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rPr>
        <w:id w:val="102854481"/>
        <w:docPartObj>
          <w:docPartGallery w:val="Cover Pages"/>
          <w:docPartUnique/>
        </w:docPartObj>
      </w:sdtPr>
      <w:sdtEndPr>
        <w:rPr>
          <w:b w:val="0"/>
        </w:rPr>
      </w:sdtEndPr>
      <w:sdtContent>
        <w:p w14:paraId="350C27C6" w14:textId="77777777" w:rsidR="00A930CB" w:rsidRDefault="00264074" w:rsidP="003C360F">
          <w:pPr>
            <w:jc w:val="center"/>
          </w:pPr>
          <w:r>
            <w:rPr>
              <w:noProof/>
              <w:lang w:eastAsia="en-GB"/>
            </w:rPr>
            <w:drawing>
              <wp:inline distT="0" distB="0" distL="0" distR="0" wp14:anchorId="0D384ED8" wp14:editId="3E6A7F19">
                <wp:extent cx="3305175" cy="83820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59671" name="Picture 1" descr="Description: :::::::Desktop:In progress desktop:TRINITY SAINT DAVID:logo:TSD_logo2010.jpg"/>
                        <pic:cNvPicPr>
                          <a:picLocks noChangeAspect="1" noChangeArrowheads="1"/>
                        </pic:cNvPicPr>
                      </pic:nvPicPr>
                      <pic:blipFill>
                        <a:blip r:embed="rId11" cstate="print"/>
                        <a:stretch>
                          <a:fillRect/>
                        </a:stretch>
                      </pic:blipFill>
                      <pic:spPr bwMode="auto">
                        <a:xfrm>
                          <a:off x="0" y="0"/>
                          <a:ext cx="3305175" cy="838200"/>
                        </a:xfrm>
                        <a:prstGeom prst="rect">
                          <a:avLst/>
                        </a:prstGeom>
                        <a:noFill/>
                        <a:ln w="9525">
                          <a:noFill/>
                          <a:miter lim="800000"/>
                          <a:headEnd/>
                          <a:tailEnd/>
                        </a:ln>
                      </pic:spPr>
                    </pic:pic>
                  </a:graphicData>
                </a:graphic>
              </wp:inline>
            </w:drawing>
          </w:r>
        </w:p>
        <w:p w14:paraId="2E5EB3C4" w14:textId="77777777" w:rsidR="003A310D" w:rsidRPr="002C1758" w:rsidRDefault="00264074" w:rsidP="003A310D">
          <w:pPr>
            <w:spacing w:after="165" w:line="360" w:lineRule="auto"/>
            <w:jc w:val="center"/>
            <w:rPr>
              <w:rFonts w:ascii="Tahoma" w:hAnsi="Tahoma" w:cs="Tahoma"/>
              <w:color w:val="333333"/>
              <w:sz w:val="32"/>
              <w:szCs w:val="32"/>
            </w:rPr>
          </w:pPr>
          <w:r w:rsidRPr="002C1758">
            <w:rPr>
              <w:rFonts w:ascii="Tahoma" w:hAnsi="Tahoma" w:cs="Tahoma"/>
              <w:color w:val="333333"/>
              <w:sz w:val="32"/>
              <w:szCs w:val="32"/>
            </w:rPr>
            <w:t>B.A. Leadership and Management</w:t>
          </w:r>
        </w:p>
        <w:p w14:paraId="02234212" w14:textId="77777777" w:rsidR="00A930CB" w:rsidRPr="002C1758" w:rsidRDefault="00264074" w:rsidP="00A930CB">
          <w:pPr>
            <w:spacing w:after="165" w:line="360" w:lineRule="auto"/>
            <w:jc w:val="center"/>
            <w:rPr>
              <w:rFonts w:ascii="Tahoma" w:hAnsi="Tahoma" w:cs="Tahoma"/>
              <w:color w:val="000000"/>
              <w:sz w:val="32"/>
              <w:szCs w:val="32"/>
            </w:rPr>
          </w:pPr>
          <w:r w:rsidRPr="002C1758">
            <w:rPr>
              <w:rFonts w:ascii="Tahoma" w:hAnsi="Tahoma" w:cs="Tahoma"/>
              <w:color w:val="000000"/>
              <w:sz w:val="32"/>
              <w:szCs w:val="32"/>
            </w:rPr>
            <w:t>Skills for the Workplac</w:t>
          </w:r>
          <w:r w:rsidR="003A310D" w:rsidRPr="002C1758">
            <w:rPr>
              <w:rFonts w:ascii="Tahoma" w:hAnsi="Tahoma" w:cs="Tahoma"/>
              <w:color w:val="000000"/>
              <w:sz w:val="32"/>
              <w:szCs w:val="32"/>
            </w:rPr>
            <w:t>e</w:t>
          </w:r>
          <w:r w:rsidR="003A310D" w:rsidRPr="002C1758">
            <w:rPr>
              <w:rFonts w:ascii="Tahoma" w:hAnsi="Tahoma" w:cs="Tahoma"/>
              <w:color w:val="000000"/>
              <w:sz w:val="32"/>
              <w:szCs w:val="32"/>
            </w:rPr>
            <w:br/>
            <w:t xml:space="preserve">Module Assignment Submission </w:t>
          </w:r>
        </w:p>
        <w:tbl>
          <w:tblPr>
            <w:tblW w:w="1034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7655"/>
          </w:tblGrid>
          <w:tr w:rsidR="00A62752" w14:paraId="1103A04C" w14:textId="77777777" w:rsidTr="00225C01">
            <w:tc>
              <w:tcPr>
                <w:tcW w:w="2694" w:type="dxa"/>
                <w:shd w:val="clear" w:color="auto" w:fill="D9D9D9"/>
              </w:tcPr>
              <w:p w14:paraId="1DAA542E" w14:textId="77777777" w:rsidR="00A930CB" w:rsidRPr="00A930CB" w:rsidRDefault="00264074"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7655" w:type="dxa"/>
              </w:tcPr>
              <w:p w14:paraId="2A6C1F90" w14:textId="77777777" w:rsidR="00A930CB" w:rsidRPr="00A930CB" w:rsidRDefault="00264074"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62752" w14:paraId="7EB8ABBC" w14:textId="77777777" w:rsidTr="00225C01">
            <w:tc>
              <w:tcPr>
                <w:tcW w:w="2694" w:type="dxa"/>
                <w:shd w:val="clear" w:color="auto" w:fill="D9D9D9"/>
              </w:tcPr>
              <w:p w14:paraId="532933F0" w14:textId="77777777" w:rsidR="00A930CB" w:rsidRPr="00A930CB" w:rsidRDefault="00264074"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7655" w:type="dxa"/>
              </w:tcPr>
              <w:p w14:paraId="6EBA5E18" w14:textId="77777777" w:rsidR="00A930CB" w:rsidRPr="00A930CB" w:rsidRDefault="00264074" w:rsidP="00A930CB">
                <w:pPr>
                  <w:spacing w:before="120" w:after="120" w:line="360" w:lineRule="auto"/>
                  <w:rPr>
                    <w:rFonts w:ascii="Tahoma" w:hAnsi="Tahoma" w:cs="Tahoma"/>
                    <w:sz w:val="32"/>
                    <w:szCs w:val="32"/>
                  </w:rPr>
                </w:pPr>
                <w:r>
                  <w:rPr>
                    <w:rFonts w:ascii="Tahoma" w:hAnsi="Tahoma" w:cs="Tahoma"/>
                    <w:sz w:val="32"/>
                    <w:szCs w:val="32"/>
                  </w:rPr>
                  <w:t>1604568</w:t>
                </w:r>
              </w:p>
            </w:tc>
          </w:tr>
          <w:tr w:rsidR="00A62752" w14:paraId="336E6C10" w14:textId="77777777" w:rsidTr="00225C01">
            <w:tc>
              <w:tcPr>
                <w:tcW w:w="2694" w:type="dxa"/>
                <w:shd w:val="clear" w:color="auto" w:fill="D9D9D9"/>
              </w:tcPr>
              <w:p w14:paraId="0DA15698" w14:textId="77777777" w:rsidR="00A930CB" w:rsidRPr="00A930CB" w:rsidRDefault="00264074"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7655" w:type="dxa"/>
              </w:tcPr>
              <w:p w14:paraId="0183AC1C" w14:textId="77777777" w:rsidR="00A930CB" w:rsidRPr="00A930CB" w:rsidRDefault="003E313D" w:rsidP="00A930CB">
                <w:pPr>
                  <w:spacing w:before="120" w:after="120" w:line="360" w:lineRule="auto"/>
                  <w:rPr>
                    <w:rFonts w:ascii="Tahoma" w:hAnsi="Tahoma" w:cs="Tahoma"/>
                    <w:color w:val="FF0000"/>
                    <w:sz w:val="32"/>
                    <w:szCs w:val="32"/>
                  </w:rPr>
                </w:pPr>
                <w:r w:rsidRPr="003E313D">
                  <w:rPr>
                    <w:rFonts w:ascii="Tahoma" w:hAnsi="Tahoma" w:cs="Tahoma"/>
                    <w:sz w:val="32"/>
                    <w:szCs w:val="32"/>
                  </w:rPr>
                  <w:t>BMSK6004</w:t>
                </w:r>
              </w:p>
            </w:tc>
          </w:tr>
          <w:tr w:rsidR="00A62752" w14:paraId="23999C2D" w14:textId="77777777" w:rsidTr="00225C01">
            <w:trPr>
              <w:trHeight w:val="413"/>
            </w:trPr>
            <w:tc>
              <w:tcPr>
                <w:tcW w:w="2694" w:type="dxa"/>
                <w:shd w:val="clear" w:color="auto" w:fill="D9D9D9"/>
              </w:tcPr>
              <w:p w14:paraId="2E347D01" w14:textId="77777777" w:rsidR="00A930CB" w:rsidRPr="00A930CB" w:rsidRDefault="00264074"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7655" w:type="dxa"/>
              </w:tcPr>
              <w:p w14:paraId="2EAC5084" w14:textId="77777777" w:rsidR="003A310D" w:rsidRPr="00DF6AAD" w:rsidRDefault="003E313D" w:rsidP="00A930CB">
                <w:pPr>
                  <w:spacing w:before="120" w:after="120" w:line="360" w:lineRule="auto"/>
                  <w:rPr>
                    <w:rFonts w:ascii="Tahoma" w:hAnsi="Tahoma" w:cs="Tahoma"/>
                    <w:color w:val="FF0000"/>
                    <w:sz w:val="32"/>
                    <w:szCs w:val="32"/>
                  </w:rPr>
                </w:pPr>
                <w:proofErr w:type="spellStart"/>
                <w:r w:rsidRPr="003E313D">
                  <w:rPr>
                    <w:rFonts w:ascii="Tahoma" w:hAnsi="Tahoma" w:cs="Tahoma"/>
                    <w:sz w:val="32"/>
                    <w:szCs w:val="32"/>
                  </w:rPr>
                  <w:t>Dr</w:t>
                </w:r>
                <w:r w:rsidR="00352032">
                  <w:rPr>
                    <w:rFonts w:ascii="Tahoma" w:hAnsi="Tahoma" w:cs="Tahoma"/>
                    <w:sz w:val="32"/>
                    <w:szCs w:val="32"/>
                  </w:rPr>
                  <w:t>.</w:t>
                </w:r>
                <w:proofErr w:type="spellEnd"/>
                <w:r w:rsidRPr="003E313D">
                  <w:rPr>
                    <w:rFonts w:ascii="Tahoma" w:hAnsi="Tahoma" w:cs="Tahoma"/>
                    <w:sz w:val="32"/>
                    <w:szCs w:val="32"/>
                  </w:rPr>
                  <w:t xml:space="preserve"> </w:t>
                </w:r>
                <w:proofErr w:type="spellStart"/>
                <w:r w:rsidRPr="003E313D">
                  <w:rPr>
                    <w:rFonts w:ascii="Tahoma" w:hAnsi="Tahoma" w:cs="Tahoma"/>
                    <w:sz w:val="32"/>
                    <w:szCs w:val="32"/>
                  </w:rPr>
                  <w:t>Husam</w:t>
                </w:r>
                <w:proofErr w:type="spellEnd"/>
                <w:r w:rsidRPr="003E313D">
                  <w:rPr>
                    <w:rFonts w:ascii="Tahoma" w:hAnsi="Tahoma" w:cs="Tahoma"/>
                    <w:sz w:val="32"/>
                    <w:szCs w:val="32"/>
                  </w:rPr>
                  <w:t xml:space="preserve"> Helmi</w:t>
                </w:r>
              </w:p>
            </w:tc>
          </w:tr>
          <w:tr w:rsidR="00A62752" w14:paraId="31E4EA1B" w14:textId="77777777" w:rsidTr="00225C01">
            <w:trPr>
              <w:trHeight w:val="413"/>
            </w:trPr>
            <w:tc>
              <w:tcPr>
                <w:tcW w:w="2694" w:type="dxa"/>
                <w:shd w:val="clear" w:color="auto" w:fill="D9D9D9"/>
              </w:tcPr>
              <w:p w14:paraId="57093FBA" w14:textId="77777777" w:rsidR="003A310D" w:rsidRPr="00A930CB" w:rsidRDefault="00264074"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7655" w:type="dxa"/>
              </w:tcPr>
              <w:p w14:paraId="18DEAECF" w14:textId="77777777" w:rsidR="003A310D" w:rsidRPr="00225C01" w:rsidRDefault="003E313D" w:rsidP="00A930CB">
                <w:pPr>
                  <w:spacing w:before="120" w:after="120" w:line="360" w:lineRule="auto"/>
                  <w:rPr>
                    <w:rFonts w:ascii="Tahoma" w:hAnsi="Tahoma" w:cs="Tahoma"/>
                    <w:color w:val="FF0000"/>
                    <w:szCs w:val="28"/>
                  </w:rPr>
                </w:pPr>
                <w:r w:rsidRPr="003E313D">
                  <w:rPr>
                    <w:rFonts w:ascii="Tahoma" w:hAnsi="Tahoma" w:cs="Tahoma"/>
                    <w:szCs w:val="28"/>
                  </w:rPr>
                  <w:t>Strategic Management for SMEs</w:t>
                </w:r>
              </w:p>
            </w:tc>
          </w:tr>
        </w:tbl>
        <w:p w14:paraId="34157060" w14:textId="77777777" w:rsidR="00A930CB" w:rsidRPr="00A930CB" w:rsidRDefault="00264074" w:rsidP="00A930CB">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3584F09C" w14:textId="77777777" w:rsidR="00A930CB" w:rsidRPr="004130E6" w:rsidRDefault="00264074" w:rsidP="00A930CB">
          <w:pPr>
            <w:spacing w:before="120" w:after="120" w:line="360" w:lineRule="auto"/>
            <w:rPr>
              <w:rFonts w:ascii="Tahoma" w:hAnsi="Tahoma" w:cs="Tahoma"/>
              <w:color w:val="000000"/>
              <w:sz w:val="24"/>
              <w:szCs w:val="24"/>
            </w:rPr>
          </w:pPr>
          <w:r w:rsidRPr="004130E6">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w:t>
          </w:r>
          <w:r w:rsidR="00352032" w:rsidRPr="004130E6">
            <w:rPr>
              <w:rFonts w:ascii="Tahoma" w:hAnsi="Tahoma" w:cs="Tahoma"/>
              <w:color w:val="000000"/>
              <w:sz w:val="24"/>
              <w:szCs w:val="24"/>
            </w:rPr>
            <w:t>adequate</w:t>
          </w:r>
          <w:r w:rsidRPr="004130E6">
            <w:rPr>
              <w:rFonts w:ascii="Tahoma" w:hAnsi="Tahoma" w:cs="Tahoma"/>
              <w:color w:val="000000"/>
              <w:sz w:val="24"/>
              <w:szCs w:val="24"/>
            </w:rPr>
            <w:t>ly acknowledged. If this statement is untrue, the student acknowledges that an assessment offence has been committed.</w:t>
          </w:r>
        </w:p>
        <w:p w14:paraId="13CC05E0" w14:textId="78C4115E" w:rsidR="00885114" w:rsidRPr="004130E6" w:rsidRDefault="00264074" w:rsidP="004130E6">
          <w:pPr>
            <w:spacing w:before="120" w:after="120" w:line="360" w:lineRule="auto"/>
            <w:rPr>
              <w:rFonts w:ascii="Tahoma" w:hAnsi="Tahoma" w:cs="Tahoma"/>
              <w:color w:val="000000"/>
              <w:sz w:val="24"/>
              <w:szCs w:val="24"/>
            </w:rPr>
          </w:pPr>
          <w:r w:rsidRPr="004130E6">
            <w:rPr>
              <w:rFonts w:ascii="Tahoma" w:hAnsi="Tahoma" w:cs="Tahoma"/>
              <w:color w:val="000000"/>
              <w:sz w:val="24"/>
              <w:szCs w:val="24"/>
            </w:rPr>
            <w:t>Attention is drawn to the plagiarism and unfair practice policies of both the University and of ILM.</w:t>
          </w:r>
        </w:p>
        <w:sdt>
          <w:sdtPr>
            <w:rPr>
              <w:rFonts w:eastAsiaTheme="minorHAnsi" w:cstheme="minorBidi"/>
              <w:color w:val="auto"/>
              <w:sz w:val="28"/>
              <w:szCs w:val="22"/>
              <w:lang w:val="en-GB"/>
            </w:rPr>
            <w:id w:val="-256830526"/>
            <w:docPartObj>
              <w:docPartGallery w:val="Table of Contents"/>
              <w:docPartUnique/>
            </w:docPartObj>
          </w:sdtPr>
          <w:sdtEndPr>
            <w:rPr>
              <w:b/>
              <w:bCs/>
              <w:noProof/>
            </w:rPr>
          </w:sdtEndPr>
          <w:sdtContent>
            <w:p w14:paraId="62877FA8" w14:textId="2D75A42F" w:rsidR="003C360F" w:rsidRDefault="000D1779" w:rsidP="00E85FA4">
              <w:pPr>
                <w:pStyle w:val="TOCHeading"/>
              </w:pPr>
              <w:r>
                <w:t>CONTENTS</w:t>
              </w:r>
            </w:p>
            <w:p w14:paraId="2BCDFAF7" w14:textId="77777777" w:rsidR="000D1779" w:rsidRPr="000D1779" w:rsidRDefault="000D1779" w:rsidP="000D1779">
              <w:pPr>
                <w:rPr>
                  <w:lang w:val="en-US"/>
                </w:rPr>
              </w:pPr>
            </w:p>
            <w:p w14:paraId="1ADE4711" w14:textId="17AB8567" w:rsidR="00FE4E89" w:rsidRDefault="003C360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655888" w:history="1">
                <w:r w:rsidR="00FE4E89" w:rsidRPr="000D290E">
                  <w:rPr>
                    <w:rStyle w:val="Hyperlink"/>
                    <w:noProof/>
                  </w:rPr>
                  <w:t>EXCIUTVIE SUMMARY</w:t>
                </w:r>
                <w:r w:rsidR="00FE4E89">
                  <w:rPr>
                    <w:noProof/>
                    <w:webHidden/>
                  </w:rPr>
                  <w:tab/>
                </w:r>
                <w:r w:rsidR="00FE4E89">
                  <w:rPr>
                    <w:noProof/>
                    <w:webHidden/>
                  </w:rPr>
                  <w:fldChar w:fldCharType="begin"/>
                </w:r>
                <w:r w:rsidR="00FE4E89">
                  <w:rPr>
                    <w:noProof/>
                    <w:webHidden/>
                  </w:rPr>
                  <w:instrText xml:space="preserve"> PAGEREF _Toc19655888 \h </w:instrText>
                </w:r>
                <w:r w:rsidR="00FE4E89">
                  <w:rPr>
                    <w:noProof/>
                    <w:webHidden/>
                  </w:rPr>
                </w:r>
                <w:r w:rsidR="00FE4E89">
                  <w:rPr>
                    <w:noProof/>
                    <w:webHidden/>
                  </w:rPr>
                  <w:fldChar w:fldCharType="separate"/>
                </w:r>
                <w:r w:rsidR="00FE4E89">
                  <w:rPr>
                    <w:noProof/>
                    <w:webHidden/>
                  </w:rPr>
                  <w:t>3</w:t>
                </w:r>
                <w:r w:rsidR="00FE4E89">
                  <w:rPr>
                    <w:noProof/>
                    <w:webHidden/>
                  </w:rPr>
                  <w:fldChar w:fldCharType="end"/>
                </w:r>
              </w:hyperlink>
            </w:p>
            <w:p w14:paraId="5C591032" w14:textId="76A7340C" w:rsidR="00FE4E89" w:rsidRDefault="00FE4E89">
              <w:pPr>
                <w:pStyle w:val="TOC1"/>
                <w:tabs>
                  <w:tab w:val="right" w:leader="dot" w:pos="9350"/>
                </w:tabs>
                <w:rPr>
                  <w:rFonts w:asciiTheme="minorHAnsi" w:eastAsiaTheme="minorEastAsia" w:hAnsiTheme="minorHAnsi"/>
                  <w:noProof/>
                  <w:sz w:val="22"/>
                  <w:lang w:eastAsia="en-GB"/>
                </w:rPr>
              </w:pPr>
              <w:hyperlink w:anchor="_Toc19655889" w:history="1">
                <w:r w:rsidRPr="000D290E">
                  <w:rPr>
                    <w:rStyle w:val="Hyperlink"/>
                    <w:noProof/>
                  </w:rPr>
                  <w:t>INTRODUCTION</w:t>
                </w:r>
                <w:r>
                  <w:rPr>
                    <w:noProof/>
                    <w:webHidden/>
                  </w:rPr>
                  <w:tab/>
                </w:r>
                <w:r>
                  <w:rPr>
                    <w:noProof/>
                    <w:webHidden/>
                  </w:rPr>
                  <w:fldChar w:fldCharType="begin"/>
                </w:r>
                <w:r>
                  <w:rPr>
                    <w:noProof/>
                    <w:webHidden/>
                  </w:rPr>
                  <w:instrText xml:space="preserve"> PAGEREF _Toc19655889 \h </w:instrText>
                </w:r>
                <w:r>
                  <w:rPr>
                    <w:noProof/>
                    <w:webHidden/>
                  </w:rPr>
                </w:r>
                <w:r>
                  <w:rPr>
                    <w:noProof/>
                    <w:webHidden/>
                  </w:rPr>
                  <w:fldChar w:fldCharType="separate"/>
                </w:r>
                <w:r>
                  <w:rPr>
                    <w:noProof/>
                    <w:webHidden/>
                  </w:rPr>
                  <w:t>4</w:t>
                </w:r>
                <w:r>
                  <w:rPr>
                    <w:noProof/>
                    <w:webHidden/>
                  </w:rPr>
                  <w:fldChar w:fldCharType="end"/>
                </w:r>
              </w:hyperlink>
            </w:p>
            <w:p w14:paraId="5FCF30C5" w14:textId="7A6C424C"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890" w:history="1">
                <w:r w:rsidRPr="000D290E">
                  <w:rPr>
                    <w:rStyle w:val="Hyperlink"/>
                    <w:noProof/>
                  </w:rPr>
                  <w:t>1</w:t>
                </w:r>
                <w:r>
                  <w:rPr>
                    <w:rFonts w:asciiTheme="minorHAnsi" w:eastAsiaTheme="minorEastAsia" w:hAnsiTheme="minorHAnsi"/>
                    <w:noProof/>
                    <w:sz w:val="22"/>
                    <w:lang w:eastAsia="en-GB"/>
                  </w:rPr>
                  <w:tab/>
                </w:r>
                <w:r w:rsidRPr="000D290E">
                  <w:rPr>
                    <w:rStyle w:val="Hyperlink"/>
                    <w:noProof/>
                  </w:rPr>
                  <w:t>CARIBDIRECT MULTI-MEDIA LIMITED</w:t>
                </w:r>
                <w:r>
                  <w:rPr>
                    <w:noProof/>
                    <w:webHidden/>
                  </w:rPr>
                  <w:tab/>
                </w:r>
                <w:r>
                  <w:rPr>
                    <w:noProof/>
                    <w:webHidden/>
                  </w:rPr>
                  <w:fldChar w:fldCharType="begin"/>
                </w:r>
                <w:r>
                  <w:rPr>
                    <w:noProof/>
                    <w:webHidden/>
                  </w:rPr>
                  <w:instrText xml:space="preserve"> PAGEREF _Toc19655890 \h </w:instrText>
                </w:r>
                <w:r>
                  <w:rPr>
                    <w:noProof/>
                    <w:webHidden/>
                  </w:rPr>
                </w:r>
                <w:r>
                  <w:rPr>
                    <w:noProof/>
                    <w:webHidden/>
                  </w:rPr>
                  <w:fldChar w:fldCharType="separate"/>
                </w:r>
                <w:r>
                  <w:rPr>
                    <w:noProof/>
                    <w:webHidden/>
                  </w:rPr>
                  <w:t>6</w:t>
                </w:r>
                <w:r>
                  <w:rPr>
                    <w:noProof/>
                    <w:webHidden/>
                  </w:rPr>
                  <w:fldChar w:fldCharType="end"/>
                </w:r>
              </w:hyperlink>
            </w:p>
            <w:p w14:paraId="2A8ED0E8" w14:textId="1672FA67"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891" w:history="1">
                <w:r w:rsidRPr="000D290E">
                  <w:rPr>
                    <w:rStyle w:val="Hyperlink"/>
                    <w:noProof/>
                  </w:rPr>
                  <w:t>1.1</w:t>
                </w:r>
                <w:r>
                  <w:rPr>
                    <w:rFonts w:asciiTheme="minorHAnsi" w:eastAsiaTheme="minorEastAsia" w:hAnsiTheme="minorHAnsi"/>
                    <w:noProof/>
                    <w:sz w:val="22"/>
                    <w:lang w:eastAsia="en-GB"/>
                  </w:rPr>
                  <w:tab/>
                </w:r>
                <w:r w:rsidRPr="000D290E">
                  <w:rPr>
                    <w:rStyle w:val="Hyperlink"/>
                    <w:noProof/>
                  </w:rPr>
                  <w:t>Mission Statement</w:t>
                </w:r>
                <w:r>
                  <w:rPr>
                    <w:noProof/>
                    <w:webHidden/>
                  </w:rPr>
                  <w:tab/>
                </w:r>
                <w:r>
                  <w:rPr>
                    <w:noProof/>
                    <w:webHidden/>
                  </w:rPr>
                  <w:fldChar w:fldCharType="begin"/>
                </w:r>
                <w:r>
                  <w:rPr>
                    <w:noProof/>
                    <w:webHidden/>
                  </w:rPr>
                  <w:instrText xml:space="preserve"> PAGEREF _Toc19655891 \h </w:instrText>
                </w:r>
                <w:r>
                  <w:rPr>
                    <w:noProof/>
                    <w:webHidden/>
                  </w:rPr>
                </w:r>
                <w:r>
                  <w:rPr>
                    <w:noProof/>
                    <w:webHidden/>
                  </w:rPr>
                  <w:fldChar w:fldCharType="separate"/>
                </w:r>
                <w:r>
                  <w:rPr>
                    <w:noProof/>
                    <w:webHidden/>
                  </w:rPr>
                  <w:t>6</w:t>
                </w:r>
                <w:r>
                  <w:rPr>
                    <w:noProof/>
                    <w:webHidden/>
                  </w:rPr>
                  <w:fldChar w:fldCharType="end"/>
                </w:r>
              </w:hyperlink>
            </w:p>
            <w:p w14:paraId="43F117DE" w14:textId="3C7A552E"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892" w:history="1">
                <w:r w:rsidRPr="000D290E">
                  <w:rPr>
                    <w:rStyle w:val="Hyperlink"/>
                    <w:noProof/>
                  </w:rPr>
                  <w:t>1.2</w:t>
                </w:r>
                <w:r>
                  <w:rPr>
                    <w:rFonts w:asciiTheme="minorHAnsi" w:eastAsiaTheme="minorEastAsia" w:hAnsiTheme="minorHAnsi"/>
                    <w:noProof/>
                    <w:sz w:val="22"/>
                    <w:lang w:eastAsia="en-GB"/>
                  </w:rPr>
                  <w:tab/>
                </w:r>
                <w:r w:rsidRPr="000D290E">
                  <w:rPr>
                    <w:rStyle w:val="Hyperlink"/>
                    <w:noProof/>
                  </w:rPr>
                  <w:t>Vision Statement</w:t>
                </w:r>
                <w:r>
                  <w:rPr>
                    <w:noProof/>
                    <w:webHidden/>
                  </w:rPr>
                  <w:tab/>
                </w:r>
                <w:r>
                  <w:rPr>
                    <w:noProof/>
                    <w:webHidden/>
                  </w:rPr>
                  <w:fldChar w:fldCharType="begin"/>
                </w:r>
                <w:r>
                  <w:rPr>
                    <w:noProof/>
                    <w:webHidden/>
                  </w:rPr>
                  <w:instrText xml:space="preserve"> PAGEREF _Toc19655892 \h </w:instrText>
                </w:r>
                <w:r>
                  <w:rPr>
                    <w:noProof/>
                    <w:webHidden/>
                  </w:rPr>
                </w:r>
                <w:r>
                  <w:rPr>
                    <w:noProof/>
                    <w:webHidden/>
                  </w:rPr>
                  <w:fldChar w:fldCharType="separate"/>
                </w:r>
                <w:r>
                  <w:rPr>
                    <w:noProof/>
                    <w:webHidden/>
                  </w:rPr>
                  <w:t>7</w:t>
                </w:r>
                <w:r>
                  <w:rPr>
                    <w:noProof/>
                    <w:webHidden/>
                  </w:rPr>
                  <w:fldChar w:fldCharType="end"/>
                </w:r>
              </w:hyperlink>
            </w:p>
            <w:p w14:paraId="132D7359" w14:textId="32C00B7E"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893" w:history="1">
                <w:r w:rsidRPr="000D290E">
                  <w:rPr>
                    <w:rStyle w:val="Hyperlink"/>
                    <w:noProof/>
                  </w:rPr>
                  <w:t>1.3</w:t>
                </w:r>
                <w:r>
                  <w:rPr>
                    <w:rFonts w:asciiTheme="minorHAnsi" w:eastAsiaTheme="minorEastAsia" w:hAnsiTheme="minorHAnsi"/>
                    <w:noProof/>
                    <w:sz w:val="22"/>
                    <w:lang w:eastAsia="en-GB"/>
                  </w:rPr>
                  <w:tab/>
                </w:r>
                <w:r w:rsidRPr="000D290E">
                  <w:rPr>
                    <w:rStyle w:val="Hyperlink"/>
                    <w:noProof/>
                  </w:rPr>
                  <w:t>Values</w:t>
                </w:r>
                <w:r>
                  <w:rPr>
                    <w:noProof/>
                    <w:webHidden/>
                  </w:rPr>
                  <w:tab/>
                </w:r>
                <w:r>
                  <w:rPr>
                    <w:noProof/>
                    <w:webHidden/>
                  </w:rPr>
                  <w:fldChar w:fldCharType="begin"/>
                </w:r>
                <w:r>
                  <w:rPr>
                    <w:noProof/>
                    <w:webHidden/>
                  </w:rPr>
                  <w:instrText xml:space="preserve"> PAGEREF _Toc19655893 \h </w:instrText>
                </w:r>
                <w:r>
                  <w:rPr>
                    <w:noProof/>
                    <w:webHidden/>
                  </w:rPr>
                </w:r>
                <w:r>
                  <w:rPr>
                    <w:noProof/>
                    <w:webHidden/>
                  </w:rPr>
                  <w:fldChar w:fldCharType="separate"/>
                </w:r>
                <w:r>
                  <w:rPr>
                    <w:noProof/>
                    <w:webHidden/>
                  </w:rPr>
                  <w:t>7</w:t>
                </w:r>
                <w:r>
                  <w:rPr>
                    <w:noProof/>
                    <w:webHidden/>
                  </w:rPr>
                  <w:fldChar w:fldCharType="end"/>
                </w:r>
              </w:hyperlink>
            </w:p>
            <w:p w14:paraId="51AECCB0" w14:textId="7906040D"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894" w:history="1">
                <w:r w:rsidRPr="000D290E">
                  <w:rPr>
                    <w:rStyle w:val="Hyperlink"/>
                    <w:noProof/>
                  </w:rPr>
                  <w:t>1.4</w:t>
                </w:r>
                <w:r>
                  <w:rPr>
                    <w:rFonts w:asciiTheme="minorHAnsi" w:eastAsiaTheme="minorEastAsia" w:hAnsiTheme="minorHAnsi"/>
                    <w:noProof/>
                    <w:sz w:val="22"/>
                    <w:lang w:eastAsia="en-GB"/>
                  </w:rPr>
                  <w:tab/>
                </w:r>
                <w:r w:rsidRPr="000D290E">
                  <w:rPr>
                    <w:rStyle w:val="Hyperlink"/>
                    <w:noProof/>
                  </w:rPr>
                  <w:t>Key Strategies</w:t>
                </w:r>
                <w:r>
                  <w:rPr>
                    <w:noProof/>
                    <w:webHidden/>
                  </w:rPr>
                  <w:tab/>
                </w:r>
                <w:r>
                  <w:rPr>
                    <w:noProof/>
                    <w:webHidden/>
                  </w:rPr>
                  <w:fldChar w:fldCharType="begin"/>
                </w:r>
                <w:r>
                  <w:rPr>
                    <w:noProof/>
                    <w:webHidden/>
                  </w:rPr>
                  <w:instrText xml:space="preserve"> PAGEREF _Toc19655894 \h </w:instrText>
                </w:r>
                <w:r>
                  <w:rPr>
                    <w:noProof/>
                    <w:webHidden/>
                  </w:rPr>
                </w:r>
                <w:r>
                  <w:rPr>
                    <w:noProof/>
                    <w:webHidden/>
                  </w:rPr>
                  <w:fldChar w:fldCharType="separate"/>
                </w:r>
                <w:r>
                  <w:rPr>
                    <w:noProof/>
                    <w:webHidden/>
                  </w:rPr>
                  <w:t>7</w:t>
                </w:r>
                <w:r>
                  <w:rPr>
                    <w:noProof/>
                    <w:webHidden/>
                  </w:rPr>
                  <w:fldChar w:fldCharType="end"/>
                </w:r>
              </w:hyperlink>
            </w:p>
            <w:p w14:paraId="39EF4DFC" w14:textId="2CE2DCF3" w:rsidR="00FE4E89" w:rsidRDefault="00FE4E89">
              <w:pPr>
                <w:pStyle w:val="TOC3"/>
                <w:tabs>
                  <w:tab w:val="left" w:pos="1540"/>
                  <w:tab w:val="right" w:leader="dot" w:pos="9350"/>
                </w:tabs>
                <w:rPr>
                  <w:rFonts w:asciiTheme="minorHAnsi" w:eastAsiaTheme="minorEastAsia" w:hAnsiTheme="minorHAnsi"/>
                  <w:noProof/>
                  <w:sz w:val="22"/>
                  <w:lang w:eastAsia="en-GB"/>
                </w:rPr>
              </w:pPr>
              <w:hyperlink w:anchor="_Toc19655895" w:history="1">
                <w:r w:rsidRPr="000D290E">
                  <w:rPr>
                    <w:rStyle w:val="Hyperlink"/>
                    <w:noProof/>
                  </w:rPr>
                  <w:t>1.4.1</w:t>
                </w:r>
                <w:r>
                  <w:rPr>
                    <w:rFonts w:asciiTheme="minorHAnsi" w:eastAsiaTheme="minorEastAsia" w:hAnsiTheme="minorHAnsi"/>
                    <w:noProof/>
                    <w:sz w:val="22"/>
                    <w:lang w:eastAsia="en-GB"/>
                  </w:rPr>
                  <w:tab/>
                </w:r>
                <w:r w:rsidRPr="000D290E">
                  <w:rPr>
                    <w:rStyle w:val="Hyperlink"/>
                    <w:noProof/>
                  </w:rPr>
                  <w:t>Offering</w:t>
                </w:r>
                <w:r>
                  <w:rPr>
                    <w:noProof/>
                    <w:webHidden/>
                  </w:rPr>
                  <w:tab/>
                </w:r>
                <w:r>
                  <w:rPr>
                    <w:noProof/>
                    <w:webHidden/>
                  </w:rPr>
                  <w:fldChar w:fldCharType="begin"/>
                </w:r>
                <w:r>
                  <w:rPr>
                    <w:noProof/>
                    <w:webHidden/>
                  </w:rPr>
                  <w:instrText xml:space="preserve"> PAGEREF _Toc19655895 \h </w:instrText>
                </w:r>
                <w:r>
                  <w:rPr>
                    <w:noProof/>
                    <w:webHidden/>
                  </w:rPr>
                </w:r>
                <w:r>
                  <w:rPr>
                    <w:noProof/>
                    <w:webHidden/>
                  </w:rPr>
                  <w:fldChar w:fldCharType="separate"/>
                </w:r>
                <w:r>
                  <w:rPr>
                    <w:noProof/>
                    <w:webHidden/>
                  </w:rPr>
                  <w:t>8</w:t>
                </w:r>
                <w:r>
                  <w:rPr>
                    <w:noProof/>
                    <w:webHidden/>
                  </w:rPr>
                  <w:fldChar w:fldCharType="end"/>
                </w:r>
              </w:hyperlink>
            </w:p>
            <w:p w14:paraId="2C8F926B" w14:textId="5C3C83CE" w:rsidR="00FE4E89" w:rsidRDefault="00FE4E89">
              <w:pPr>
                <w:pStyle w:val="TOC3"/>
                <w:tabs>
                  <w:tab w:val="left" w:pos="1540"/>
                  <w:tab w:val="right" w:leader="dot" w:pos="9350"/>
                </w:tabs>
                <w:rPr>
                  <w:rFonts w:asciiTheme="minorHAnsi" w:eastAsiaTheme="minorEastAsia" w:hAnsiTheme="minorHAnsi"/>
                  <w:noProof/>
                  <w:sz w:val="22"/>
                  <w:lang w:eastAsia="en-GB"/>
                </w:rPr>
              </w:pPr>
              <w:hyperlink w:anchor="_Toc19655896" w:history="1">
                <w:r w:rsidRPr="000D290E">
                  <w:rPr>
                    <w:rStyle w:val="Hyperlink"/>
                    <w:noProof/>
                  </w:rPr>
                  <w:t>1.4.2</w:t>
                </w:r>
                <w:r>
                  <w:rPr>
                    <w:rFonts w:asciiTheme="minorHAnsi" w:eastAsiaTheme="minorEastAsia" w:hAnsiTheme="minorHAnsi"/>
                    <w:noProof/>
                    <w:sz w:val="22"/>
                    <w:lang w:eastAsia="en-GB"/>
                  </w:rPr>
                  <w:tab/>
                </w:r>
                <w:r w:rsidRPr="000D290E">
                  <w:rPr>
                    <w:rStyle w:val="Hyperlink"/>
                    <w:noProof/>
                  </w:rPr>
                  <w:t>Location</w:t>
                </w:r>
                <w:r>
                  <w:rPr>
                    <w:noProof/>
                    <w:webHidden/>
                  </w:rPr>
                  <w:tab/>
                </w:r>
                <w:r>
                  <w:rPr>
                    <w:noProof/>
                    <w:webHidden/>
                  </w:rPr>
                  <w:fldChar w:fldCharType="begin"/>
                </w:r>
                <w:r>
                  <w:rPr>
                    <w:noProof/>
                    <w:webHidden/>
                  </w:rPr>
                  <w:instrText xml:space="preserve"> PAGEREF _Toc19655896 \h </w:instrText>
                </w:r>
                <w:r>
                  <w:rPr>
                    <w:noProof/>
                    <w:webHidden/>
                  </w:rPr>
                </w:r>
                <w:r>
                  <w:rPr>
                    <w:noProof/>
                    <w:webHidden/>
                  </w:rPr>
                  <w:fldChar w:fldCharType="separate"/>
                </w:r>
                <w:r>
                  <w:rPr>
                    <w:noProof/>
                    <w:webHidden/>
                  </w:rPr>
                  <w:t>8</w:t>
                </w:r>
                <w:r>
                  <w:rPr>
                    <w:noProof/>
                    <w:webHidden/>
                  </w:rPr>
                  <w:fldChar w:fldCharType="end"/>
                </w:r>
              </w:hyperlink>
            </w:p>
            <w:p w14:paraId="1AF0CC7E" w14:textId="488E4CEA"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897" w:history="1">
                <w:r w:rsidRPr="000D290E">
                  <w:rPr>
                    <w:rStyle w:val="Hyperlink"/>
                    <w:rFonts w:eastAsia="Times New Roman"/>
                    <w:noProof/>
                  </w:rPr>
                  <w:t>1.5</w:t>
                </w:r>
                <w:r>
                  <w:rPr>
                    <w:rFonts w:asciiTheme="minorHAnsi" w:eastAsiaTheme="minorEastAsia" w:hAnsiTheme="minorHAnsi"/>
                    <w:noProof/>
                    <w:sz w:val="22"/>
                    <w:lang w:eastAsia="en-GB"/>
                  </w:rPr>
                  <w:tab/>
                </w:r>
                <w:r w:rsidRPr="000D290E">
                  <w:rPr>
                    <w:rStyle w:val="Hyperlink"/>
                    <w:rFonts w:eastAsia="Times New Roman"/>
                    <w:noProof/>
                  </w:rPr>
                  <w:t>Stakeholders</w:t>
                </w:r>
                <w:r>
                  <w:rPr>
                    <w:noProof/>
                    <w:webHidden/>
                  </w:rPr>
                  <w:tab/>
                </w:r>
                <w:r>
                  <w:rPr>
                    <w:noProof/>
                    <w:webHidden/>
                  </w:rPr>
                  <w:fldChar w:fldCharType="begin"/>
                </w:r>
                <w:r>
                  <w:rPr>
                    <w:noProof/>
                    <w:webHidden/>
                  </w:rPr>
                  <w:instrText xml:space="preserve"> PAGEREF _Toc19655897 \h </w:instrText>
                </w:r>
                <w:r>
                  <w:rPr>
                    <w:noProof/>
                    <w:webHidden/>
                  </w:rPr>
                </w:r>
                <w:r>
                  <w:rPr>
                    <w:noProof/>
                    <w:webHidden/>
                  </w:rPr>
                  <w:fldChar w:fldCharType="separate"/>
                </w:r>
                <w:r>
                  <w:rPr>
                    <w:noProof/>
                    <w:webHidden/>
                  </w:rPr>
                  <w:t>9</w:t>
                </w:r>
                <w:r>
                  <w:rPr>
                    <w:noProof/>
                    <w:webHidden/>
                  </w:rPr>
                  <w:fldChar w:fldCharType="end"/>
                </w:r>
              </w:hyperlink>
            </w:p>
            <w:p w14:paraId="22E1CB67" w14:textId="40136BD2" w:rsidR="00FE4E89" w:rsidRPr="00CF0C4B" w:rsidRDefault="00FE4E89">
              <w:pPr>
                <w:pStyle w:val="TOC3"/>
                <w:tabs>
                  <w:tab w:val="right" w:leader="dot" w:pos="9350"/>
                </w:tabs>
                <w:rPr>
                  <w:rFonts w:asciiTheme="minorHAnsi" w:eastAsiaTheme="minorEastAsia" w:hAnsiTheme="minorHAnsi"/>
                  <w:noProof/>
                  <w:sz w:val="22"/>
                  <w:lang w:eastAsia="en-GB"/>
                </w:rPr>
              </w:pPr>
              <w:hyperlink w:anchor="_Toc19655898" w:history="1">
                <w:r w:rsidRPr="00CF0C4B">
                  <w:rPr>
                    <w:rStyle w:val="Hyperlink"/>
                    <w:noProof/>
                  </w:rPr>
                  <w:t>Stakeholder Mapping</w:t>
                </w:r>
                <w:r w:rsidRPr="00CF0C4B">
                  <w:rPr>
                    <w:noProof/>
                    <w:webHidden/>
                  </w:rPr>
                  <w:tab/>
                </w:r>
                <w:r w:rsidRPr="00CF0C4B">
                  <w:rPr>
                    <w:noProof/>
                    <w:webHidden/>
                  </w:rPr>
                  <w:fldChar w:fldCharType="begin"/>
                </w:r>
                <w:r w:rsidRPr="00CF0C4B">
                  <w:rPr>
                    <w:noProof/>
                    <w:webHidden/>
                  </w:rPr>
                  <w:instrText xml:space="preserve"> PAGEREF _Toc19655898 \h </w:instrText>
                </w:r>
                <w:r w:rsidRPr="00CF0C4B">
                  <w:rPr>
                    <w:noProof/>
                    <w:webHidden/>
                  </w:rPr>
                </w:r>
                <w:r w:rsidRPr="00CF0C4B">
                  <w:rPr>
                    <w:noProof/>
                    <w:webHidden/>
                  </w:rPr>
                  <w:fldChar w:fldCharType="separate"/>
                </w:r>
                <w:r w:rsidRPr="00CF0C4B">
                  <w:rPr>
                    <w:noProof/>
                    <w:webHidden/>
                  </w:rPr>
                  <w:t>10</w:t>
                </w:r>
                <w:r w:rsidRPr="00CF0C4B">
                  <w:rPr>
                    <w:noProof/>
                    <w:webHidden/>
                  </w:rPr>
                  <w:fldChar w:fldCharType="end"/>
                </w:r>
              </w:hyperlink>
            </w:p>
            <w:p w14:paraId="4B44E8C9" w14:textId="2FB79578"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899" w:history="1">
                <w:r w:rsidRPr="000D290E">
                  <w:rPr>
                    <w:rStyle w:val="Hyperlink"/>
                    <w:noProof/>
                  </w:rPr>
                  <w:t>1.6</w:t>
                </w:r>
                <w:r>
                  <w:rPr>
                    <w:rFonts w:asciiTheme="minorHAnsi" w:eastAsiaTheme="minorEastAsia" w:hAnsiTheme="minorHAnsi"/>
                    <w:noProof/>
                    <w:sz w:val="22"/>
                    <w:lang w:eastAsia="en-GB"/>
                  </w:rPr>
                  <w:tab/>
                </w:r>
                <w:r w:rsidRPr="000D290E">
                  <w:rPr>
                    <w:rStyle w:val="Hyperlink"/>
                    <w:noProof/>
                  </w:rPr>
                  <w:t>Political</w:t>
                </w:r>
                <w:r>
                  <w:rPr>
                    <w:noProof/>
                    <w:webHidden/>
                  </w:rPr>
                  <w:tab/>
                </w:r>
                <w:r>
                  <w:rPr>
                    <w:noProof/>
                    <w:webHidden/>
                  </w:rPr>
                  <w:fldChar w:fldCharType="begin"/>
                </w:r>
                <w:r>
                  <w:rPr>
                    <w:noProof/>
                    <w:webHidden/>
                  </w:rPr>
                  <w:instrText xml:space="preserve"> PAGEREF _Toc19655899 \h </w:instrText>
                </w:r>
                <w:r>
                  <w:rPr>
                    <w:noProof/>
                    <w:webHidden/>
                  </w:rPr>
                </w:r>
                <w:r>
                  <w:rPr>
                    <w:noProof/>
                    <w:webHidden/>
                  </w:rPr>
                  <w:fldChar w:fldCharType="separate"/>
                </w:r>
                <w:r>
                  <w:rPr>
                    <w:noProof/>
                    <w:webHidden/>
                  </w:rPr>
                  <w:t>10</w:t>
                </w:r>
                <w:r>
                  <w:rPr>
                    <w:noProof/>
                    <w:webHidden/>
                  </w:rPr>
                  <w:fldChar w:fldCharType="end"/>
                </w:r>
              </w:hyperlink>
              <w:bookmarkStart w:id="0" w:name="_GoBack"/>
              <w:bookmarkEnd w:id="0"/>
            </w:p>
            <w:p w14:paraId="2DA353F7" w14:textId="4952D312"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900" w:history="1">
                <w:r w:rsidRPr="000D290E">
                  <w:rPr>
                    <w:rStyle w:val="Hyperlink"/>
                    <w:noProof/>
                  </w:rPr>
                  <w:t>1.7</w:t>
                </w:r>
                <w:r>
                  <w:rPr>
                    <w:rFonts w:asciiTheme="minorHAnsi" w:eastAsiaTheme="minorEastAsia" w:hAnsiTheme="minorHAnsi"/>
                    <w:noProof/>
                    <w:sz w:val="22"/>
                    <w:lang w:eastAsia="en-GB"/>
                  </w:rPr>
                  <w:tab/>
                </w:r>
                <w:r w:rsidRPr="000D290E">
                  <w:rPr>
                    <w:rStyle w:val="Hyperlink"/>
                    <w:noProof/>
                  </w:rPr>
                  <w:t>Economic</w:t>
                </w:r>
                <w:r>
                  <w:rPr>
                    <w:noProof/>
                    <w:webHidden/>
                  </w:rPr>
                  <w:tab/>
                </w:r>
                <w:r>
                  <w:rPr>
                    <w:noProof/>
                    <w:webHidden/>
                  </w:rPr>
                  <w:fldChar w:fldCharType="begin"/>
                </w:r>
                <w:r>
                  <w:rPr>
                    <w:noProof/>
                    <w:webHidden/>
                  </w:rPr>
                  <w:instrText xml:space="preserve"> PAGEREF _Toc19655900 \h </w:instrText>
                </w:r>
                <w:r>
                  <w:rPr>
                    <w:noProof/>
                    <w:webHidden/>
                  </w:rPr>
                </w:r>
                <w:r>
                  <w:rPr>
                    <w:noProof/>
                    <w:webHidden/>
                  </w:rPr>
                  <w:fldChar w:fldCharType="separate"/>
                </w:r>
                <w:r>
                  <w:rPr>
                    <w:noProof/>
                    <w:webHidden/>
                  </w:rPr>
                  <w:t>11</w:t>
                </w:r>
                <w:r>
                  <w:rPr>
                    <w:noProof/>
                    <w:webHidden/>
                  </w:rPr>
                  <w:fldChar w:fldCharType="end"/>
                </w:r>
              </w:hyperlink>
            </w:p>
            <w:p w14:paraId="6DD9089D" w14:textId="61909D23"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901" w:history="1">
                <w:r w:rsidRPr="000D290E">
                  <w:rPr>
                    <w:rStyle w:val="Hyperlink"/>
                    <w:noProof/>
                  </w:rPr>
                  <w:t>1.8</w:t>
                </w:r>
                <w:r>
                  <w:rPr>
                    <w:rFonts w:asciiTheme="minorHAnsi" w:eastAsiaTheme="minorEastAsia" w:hAnsiTheme="minorHAnsi"/>
                    <w:noProof/>
                    <w:sz w:val="22"/>
                    <w:lang w:eastAsia="en-GB"/>
                  </w:rPr>
                  <w:tab/>
                </w:r>
                <w:r w:rsidRPr="000D290E">
                  <w:rPr>
                    <w:rStyle w:val="Hyperlink"/>
                    <w:noProof/>
                  </w:rPr>
                  <w:t>Social</w:t>
                </w:r>
                <w:r>
                  <w:rPr>
                    <w:noProof/>
                    <w:webHidden/>
                  </w:rPr>
                  <w:tab/>
                </w:r>
                <w:r>
                  <w:rPr>
                    <w:noProof/>
                    <w:webHidden/>
                  </w:rPr>
                  <w:fldChar w:fldCharType="begin"/>
                </w:r>
                <w:r>
                  <w:rPr>
                    <w:noProof/>
                    <w:webHidden/>
                  </w:rPr>
                  <w:instrText xml:space="preserve"> PAGEREF _Toc19655901 \h </w:instrText>
                </w:r>
                <w:r>
                  <w:rPr>
                    <w:noProof/>
                    <w:webHidden/>
                  </w:rPr>
                </w:r>
                <w:r>
                  <w:rPr>
                    <w:noProof/>
                    <w:webHidden/>
                  </w:rPr>
                  <w:fldChar w:fldCharType="separate"/>
                </w:r>
                <w:r>
                  <w:rPr>
                    <w:noProof/>
                    <w:webHidden/>
                  </w:rPr>
                  <w:t>12</w:t>
                </w:r>
                <w:r>
                  <w:rPr>
                    <w:noProof/>
                    <w:webHidden/>
                  </w:rPr>
                  <w:fldChar w:fldCharType="end"/>
                </w:r>
              </w:hyperlink>
            </w:p>
            <w:p w14:paraId="3A2C5FBA" w14:textId="12343D0F" w:rsidR="00FE4E89" w:rsidRDefault="00FE4E89">
              <w:pPr>
                <w:pStyle w:val="TOC2"/>
                <w:tabs>
                  <w:tab w:val="left" w:pos="880"/>
                  <w:tab w:val="right" w:leader="dot" w:pos="9350"/>
                </w:tabs>
                <w:rPr>
                  <w:rFonts w:asciiTheme="minorHAnsi" w:eastAsiaTheme="minorEastAsia" w:hAnsiTheme="minorHAnsi"/>
                  <w:noProof/>
                  <w:sz w:val="22"/>
                  <w:lang w:eastAsia="en-GB"/>
                </w:rPr>
              </w:pPr>
              <w:hyperlink w:anchor="_Toc19655902" w:history="1">
                <w:r w:rsidRPr="000D290E">
                  <w:rPr>
                    <w:rStyle w:val="Hyperlink"/>
                    <w:noProof/>
                  </w:rPr>
                  <w:t>1.9</w:t>
                </w:r>
                <w:r>
                  <w:rPr>
                    <w:rFonts w:asciiTheme="minorHAnsi" w:eastAsiaTheme="minorEastAsia" w:hAnsiTheme="minorHAnsi"/>
                    <w:noProof/>
                    <w:sz w:val="22"/>
                    <w:lang w:eastAsia="en-GB"/>
                  </w:rPr>
                  <w:tab/>
                </w:r>
                <w:r w:rsidRPr="000D290E">
                  <w:rPr>
                    <w:rStyle w:val="Hyperlink"/>
                    <w:noProof/>
                  </w:rPr>
                  <w:t>Technological</w:t>
                </w:r>
                <w:r>
                  <w:rPr>
                    <w:noProof/>
                    <w:webHidden/>
                  </w:rPr>
                  <w:tab/>
                </w:r>
                <w:r>
                  <w:rPr>
                    <w:noProof/>
                    <w:webHidden/>
                  </w:rPr>
                  <w:fldChar w:fldCharType="begin"/>
                </w:r>
                <w:r>
                  <w:rPr>
                    <w:noProof/>
                    <w:webHidden/>
                  </w:rPr>
                  <w:instrText xml:space="preserve"> PAGEREF _Toc19655902 \h </w:instrText>
                </w:r>
                <w:r>
                  <w:rPr>
                    <w:noProof/>
                    <w:webHidden/>
                  </w:rPr>
                </w:r>
                <w:r>
                  <w:rPr>
                    <w:noProof/>
                    <w:webHidden/>
                  </w:rPr>
                  <w:fldChar w:fldCharType="separate"/>
                </w:r>
                <w:r>
                  <w:rPr>
                    <w:noProof/>
                    <w:webHidden/>
                  </w:rPr>
                  <w:t>12</w:t>
                </w:r>
                <w:r>
                  <w:rPr>
                    <w:noProof/>
                    <w:webHidden/>
                  </w:rPr>
                  <w:fldChar w:fldCharType="end"/>
                </w:r>
              </w:hyperlink>
            </w:p>
            <w:p w14:paraId="5361439A" w14:textId="0049D880" w:rsidR="00FE4E89" w:rsidRDefault="00FE4E89">
              <w:pPr>
                <w:pStyle w:val="TOC2"/>
                <w:tabs>
                  <w:tab w:val="left" w:pos="1100"/>
                  <w:tab w:val="right" w:leader="dot" w:pos="9350"/>
                </w:tabs>
                <w:rPr>
                  <w:rFonts w:asciiTheme="minorHAnsi" w:eastAsiaTheme="minorEastAsia" w:hAnsiTheme="minorHAnsi"/>
                  <w:noProof/>
                  <w:sz w:val="22"/>
                  <w:lang w:eastAsia="en-GB"/>
                </w:rPr>
              </w:pPr>
              <w:hyperlink w:anchor="_Toc19655903" w:history="1">
                <w:r w:rsidRPr="000D290E">
                  <w:rPr>
                    <w:rStyle w:val="Hyperlink"/>
                    <w:noProof/>
                  </w:rPr>
                  <w:t>1.10</w:t>
                </w:r>
                <w:r>
                  <w:rPr>
                    <w:rFonts w:asciiTheme="minorHAnsi" w:eastAsiaTheme="minorEastAsia" w:hAnsiTheme="minorHAnsi"/>
                    <w:noProof/>
                    <w:sz w:val="22"/>
                    <w:lang w:eastAsia="en-GB"/>
                  </w:rPr>
                  <w:tab/>
                </w:r>
                <w:r w:rsidRPr="000D290E">
                  <w:rPr>
                    <w:rStyle w:val="Hyperlink"/>
                    <w:noProof/>
                  </w:rPr>
                  <w:t>Environmental</w:t>
                </w:r>
                <w:r>
                  <w:rPr>
                    <w:noProof/>
                    <w:webHidden/>
                  </w:rPr>
                  <w:tab/>
                </w:r>
                <w:r>
                  <w:rPr>
                    <w:noProof/>
                    <w:webHidden/>
                  </w:rPr>
                  <w:fldChar w:fldCharType="begin"/>
                </w:r>
                <w:r>
                  <w:rPr>
                    <w:noProof/>
                    <w:webHidden/>
                  </w:rPr>
                  <w:instrText xml:space="preserve"> PAGEREF _Toc19655903 \h </w:instrText>
                </w:r>
                <w:r>
                  <w:rPr>
                    <w:noProof/>
                    <w:webHidden/>
                  </w:rPr>
                </w:r>
                <w:r>
                  <w:rPr>
                    <w:noProof/>
                    <w:webHidden/>
                  </w:rPr>
                  <w:fldChar w:fldCharType="separate"/>
                </w:r>
                <w:r>
                  <w:rPr>
                    <w:noProof/>
                    <w:webHidden/>
                  </w:rPr>
                  <w:t>12</w:t>
                </w:r>
                <w:r>
                  <w:rPr>
                    <w:noProof/>
                    <w:webHidden/>
                  </w:rPr>
                  <w:fldChar w:fldCharType="end"/>
                </w:r>
              </w:hyperlink>
            </w:p>
            <w:p w14:paraId="556B4D66" w14:textId="274DF929" w:rsidR="00FE4E89" w:rsidRDefault="00FE4E89">
              <w:pPr>
                <w:pStyle w:val="TOC2"/>
                <w:tabs>
                  <w:tab w:val="left" w:pos="1100"/>
                  <w:tab w:val="right" w:leader="dot" w:pos="9350"/>
                </w:tabs>
                <w:rPr>
                  <w:rFonts w:asciiTheme="minorHAnsi" w:eastAsiaTheme="minorEastAsia" w:hAnsiTheme="minorHAnsi"/>
                  <w:noProof/>
                  <w:sz w:val="22"/>
                  <w:lang w:eastAsia="en-GB"/>
                </w:rPr>
              </w:pPr>
              <w:hyperlink w:anchor="_Toc19655904" w:history="1">
                <w:r w:rsidRPr="000D290E">
                  <w:rPr>
                    <w:rStyle w:val="Hyperlink"/>
                    <w:noProof/>
                  </w:rPr>
                  <w:t>1.11</w:t>
                </w:r>
                <w:r>
                  <w:rPr>
                    <w:rFonts w:asciiTheme="minorHAnsi" w:eastAsiaTheme="minorEastAsia" w:hAnsiTheme="minorHAnsi"/>
                    <w:noProof/>
                    <w:sz w:val="22"/>
                    <w:lang w:eastAsia="en-GB"/>
                  </w:rPr>
                  <w:tab/>
                </w:r>
                <w:r w:rsidRPr="000D290E">
                  <w:rPr>
                    <w:rStyle w:val="Hyperlink"/>
                    <w:noProof/>
                  </w:rPr>
                  <w:t>Legal</w:t>
                </w:r>
                <w:r>
                  <w:rPr>
                    <w:noProof/>
                    <w:webHidden/>
                  </w:rPr>
                  <w:tab/>
                </w:r>
                <w:r>
                  <w:rPr>
                    <w:noProof/>
                    <w:webHidden/>
                  </w:rPr>
                  <w:fldChar w:fldCharType="begin"/>
                </w:r>
                <w:r>
                  <w:rPr>
                    <w:noProof/>
                    <w:webHidden/>
                  </w:rPr>
                  <w:instrText xml:space="preserve"> PAGEREF _Toc19655904 \h </w:instrText>
                </w:r>
                <w:r>
                  <w:rPr>
                    <w:noProof/>
                    <w:webHidden/>
                  </w:rPr>
                </w:r>
                <w:r>
                  <w:rPr>
                    <w:noProof/>
                    <w:webHidden/>
                  </w:rPr>
                  <w:fldChar w:fldCharType="separate"/>
                </w:r>
                <w:r>
                  <w:rPr>
                    <w:noProof/>
                    <w:webHidden/>
                  </w:rPr>
                  <w:t>13</w:t>
                </w:r>
                <w:r>
                  <w:rPr>
                    <w:noProof/>
                    <w:webHidden/>
                  </w:rPr>
                  <w:fldChar w:fldCharType="end"/>
                </w:r>
              </w:hyperlink>
            </w:p>
            <w:p w14:paraId="108535D2" w14:textId="054C9F55"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905" w:history="1">
                <w:r w:rsidRPr="000D290E">
                  <w:rPr>
                    <w:rStyle w:val="Hyperlink"/>
                    <w:rFonts w:eastAsia="Times New Roman"/>
                    <w:noProof/>
                    <w:lang w:eastAsia="en-GB"/>
                  </w:rPr>
                  <w:t>2</w:t>
                </w:r>
                <w:r>
                  <w:rPr>
                    <w:rFonts w:asciiTheme="minorHAnsi" w:eastAsiaTheme="minorEastAsia" w:hAnsiTheme="minorHAnsi"/>
                    <w:noProof/>
                    <w:sz w:val="22"/>
                    <w:lang w:eastAsia="en-GB"/>
                  </w:rPr>
                  <w:tab/>
                </w:r>
                <w:r w:rsidRPr="000D290E">
                  <w:rPr>
                    <w:rStyle w:val="Hyperlink"/>
                    <w:rFonts w:eastAsia="Times New Roman"/>
                    <w:noProof/>
                    <w:lang w:eastAsia="en-GB"/>
                  </w:rPr>
                  <w:t>PORTER’S FIVE FORCES</w:t>
                </w:r>
                <w:r>
                  <w:rPr>
                    <w:noProof/>
                    <w:webHidden/>
                  </w:rPr>
                  <w:tab/>
                </w:r>
                <w:r>
                  <w:rPr>
                    <w:noProof/>
                    <w:webHidden/>
                  </w:rPr>
                  <w:fldChar w:fldCharType="begin"/>
                </w:r>
                <w:r>
                  <w:rPr>
                    <w:noProof/>
                    <w:webHidden/>
                  </w:rPr>
                  <w:instrText xml:space="preserve"> PAGEREF _Toc19655905 \h </w:instrText>
                </w:r>
                <w:r>
                  <w:rPr>
                    <w:noProof/>
                    <w:webHidden/>
                  </w:rPr>
                </w:r>
                <w:r>
                  <w:rPr>
                    <w:noProof/>
                    <w:webHidden/>
                  </w:rPr>
                  <w:fldChar w:fldCharType="separate"/>
                </w:r>
                <w:r>
                  <w:rPr>
                    <w:noProof/>
                    <w:webHidden/>
                  </w:rPr>
                  <w:t>13</w:t>
                </w:r>
                <w:r>
                  <w:rPr>
                    <w:noProof/>
                    <w:webHidden/>
                  </w:rPr>
                  <w:fldChar w:fldCharType="end"/>
                </w:r>
              </w:hyperlink>
            </w:p>
            <w:p w14:paraId="616E851D" w14:textId="6A0E56DF" w:rsidR="00FE4E89" w:rsidRDefault="00FE4E89">
              <w:pPr>
                <w:pStyle w:val="TOC2"/>
                <w:tabs>
                  <w:tab w:val="right" w:leader="dot" w:pos="9350"/>
                </w:tabs>
                <w:rPr>
                  <w:rFonts w:asciiTheme="minorHAnsi" w:eastAsiaTheme="minorEastAsia" w:hAnsiTheme="minorHAnsi"/>
                  <w:noProof/>
                  <w:sz w:val="22"/>
                  <w:lang w:eastAsia="en-GB"/>
                </w:rPr>
              </w:pPr>
              <w:hyperlink w:anchor="_Toc19655906" w:history="1">
                <w:r w:rsidRPr="000D290E">
                  <w:rPr>
                    <w:rStyle w:val="Hyperlink"/>
                    <w:noProof/>
                  </w:rPr>
                  <w:t>Buyer Power</w:t>
                </w:r>
                <w:r>
                  <w:rPr>
                    <w:noProof/>
                    <w:webHidden/>
                  </w:rPr>
                  <w:tab/>
                </w:r>
                <w:r>
                  <w:rPr>
                    <w:noProof/>
                    <w:webHidden/>
                  </w:rPr>
                  <w:fldChar w:fldCharType="begin"/>
                </w:r>
                <w:r>
                  <w:rPr>
                    <w:noProof/>
                    <w:webHidden/>
                  </w:rPr>
                  <w:instrText xml:space="preserve"> PAGEREF _Toc19655906 \h </w:instrText>
                </w:r>
                <w:r>
                  <w:rPr>
                    <w:noProof/>
                    <w:webHidden/>
                  </w:rPr>
                </w:r>
                <w:r>
                  <w:rPr>
                    <w:noProof/>
                    <w:webHidden/>
                  </w:rPr>
                  <w:fldChar w:fldCharType="separate"/>
                </w:r>
                <w:r>
                  <w:rPr>
                    <w:noProof/>
                    <w:webHidden/>
                  </w:rPr>
                  <w:t>13</w:t>
                </w:r>
                <w:r>
                  <w:rPr>
                    <w:noProof/>
                    <w:webHidden/>
                  </w:rPr>
                  <w:fldChar w:fldCharType="end"/>
                </w:r>
              </w:hyperlink>
            </w:p>
            <w:p w14:paraId="67F5A2D8" w14:textId="19DFDDBA" w:rsidR="00FE4E89" w:rsidRDefault="00FE4E89">
              <w:pPr>
                <w:pStyle w:val="TOC2"/>
                <w:tabs>
                  <w:tab w:val="right" w:leader="dot" w:pos="9350"/>
                </w:tabs>
                <w:rPr>
                  <w:rFonts w:asciiTheme="minorHAnsi" w:eastAsiaTheme="minorEastAsia" w:hAnsiTheme="minorHAnsi"/>
                  <w:noProof/>
                  <w:sz w:val="22"/>
                  <w:lang w:eastAsia="en-GB"/>
                </w:rPr>
              </w:pPr>
              <w:hyperlink w:anchor="_Toc19655907" w:history="1">
                <w:r w:rsidRPr="000D290E">
                  <w:rPr>
                    <w:rStyle w:val="Hyperlink"/>
                    <w:noProof/>
                  </w:rPr>
                  <w:t>Supplier Power</w:t>
                </w:r>
                <w:r>
                  <w:rPr>
                    <w:noProof/>
                    <w:webHidden/>
                  </w:rPr>
                  <w:tab/>
                </w:r>
                <w:r>
                  <w:rPr>
                    <w:noProof/>
                    <w:webHidden/>
                  </w:rPr>
                  <w:fldChar w:fldCharType="begin"/>
                </w:r>
                <w:r>
                  <w:rPr>
                    <w:noProof/>
                    <w:webHidden/>
                  </w:rPr>
                  <w:instrText xml:space="preserve"> PAGEREF _Toc19655907 \h </w:instrText>
                </w:r>
                <w:r>
                  <w:rPr>
                    <w:noProof/>
                    <w:webHidden/>
                  </w:rPr>
                </w:r>
                <w:r>
                  <w:rPr>
                    <w:noProof/>
                    <w:webHidden/>
                  </w:rPr>
                  <w:fldChar w:fldCharType="separate"/>
                </w:r>
                <w:r>
                  <w:rPr>
                    <w:noProof/>
                    <w:webHidden/>
                  </w:rPr>
                  <w:t>13</w:t>
                </w:r>
                <w:r>
                  <w:rPr>
                    <w:noProof/>
                    <w:webHidden/>
                  </w:rPr>
                  <w:fldChar w:fldCharType="end"/>
                </w:r>
              </w:hyperlink>
            </w:p>
            <w:p w14:paraId="5575153B" w14:textId="2671C68B" w:rsidR="00FE4E89" w:rsidRDefault="00FE4E89">
              <w:pPr>
                <w:pStyle w:val="TOC2"/>
                <w:tabs>
                  <w:tab w:val="right" w:leader="dot" w:pos="9350"/>
                </w:tabs>
                <w:rPr>
                  <w:rFonts w:asciiTheme="minorHAnsi" w:eastAsiaTheme="minorEastAsia" w:hAnsiTheme="minorHAnsi"/>
                  <w:noProof/>
                  <w:sz w:val="22"/>
                  <w:lang w:eastAsia="en-GB"/>
                </w:rPr>
              </w:pPr>
              <w:hyperlink w:anchor="_Toc19655908" w:history="1">
                <w:r w:rsidRPr="000D290E">
                  <w:rPr>
                    <w:rStyle w:val="Hyperlink"/>
                    <w:noProof/>
                  </w:rPr>
                  <w:t>Threat</w:t>
                </w:r>
                <w:r>
                  <w:rPr>
                    <w:noProof/>
                    <w:webHidden/>
                  </w:rPr>
                  <w:tab/>
                </w:r>
                <w:r>
                  <w:rPr>
                    <w:noProof/>
                    <w:webHidden/>
                  </w:rPr>
                  <w:fldChar w:fldCharType="begin"/>
                </w:r>
                <w:r>
                  <w:rPr>
                    <w:noProof/>
                    <w:webHidden/>
                  </w:rPr>
                  <w:instrText xml:space="preserve"> PAGEREF _Toc19655908 \h </w:instrText>
                </w:r>
                <w:r>
                  <w:rPr>
                    <w:noProof/>
                    <w:webHidden/>
                  </w:rPr>
                </w:r>
                <w:r>
                  <w:rPr>
                    <w:noProof/>
                    <w:webHidden/>
                  </w:rPr>
                  <w:fldChar w:fldCharType="separate"/>
                </w:r>
                <w:r>
                  <w:rPr>
                    <w:noProof/>
                    <w:webHidden/>
                  </w:rPr>
                  <w:t>14</w:t>
                </w:r>
                <w:r>
                  <w:rPr>
                    <w:noProof/>
                    <w:webHidden/>
                  </w:rPr>
                  <w:fldChar w:fldCharType="end"/>
                </w:r>
              </w:hyperlink>
            </w:p>
            <w:p w14:paraId="07BC4D55" w14:textId="6BB9F6DC" w:rsidR="00FE4E89" w:rsidRDefault="00FE4E89">
              <w:pPr>
                <w:pStyle w:val="TOC2"/>
                <w:tabs>
                  <w:tab w:val="right" w:leader="dot" w:pos="9350"/>
                </w:tabs>
                <w:rPr>
                  <w:rFonts w:asciiTheme="minorHAnsi" w:eastAsiaTheme="minorEastAsia" w:hAnsiTheme="minorHAnsi"/>
                  <w:noProof/>
                  <w:sz w:val="22"/>
                  <w:lang w:eastAsia="en-GB"/>
                </w:rPr>
              </w:pPr>
              <w:hyperlink w:anchor="_Toc19655909" w:history="1">
                <w:r w:rsidRPr="000D290E">
                  <w:rPr>
                    <w:rStyle w:val="Hyperlink"/>
                    <w:noProof/>
                  </w:rPr>
                  <w:t>Competitor Rivalry</w:t>
                </w:r>
                <w:r>
                  <w:rPr>
                    <w:noProof/>
                    <w:webHidden/>
                  </w:rPr>
                  <w:tab/>
                </w:r>
                <w:r>
                  <w:rPr>
                    <w:noProof/>
                    <w:webHidden/>
                  </w:rPr>
                  <w:fldChar w:fldCharType="begin"/>
                </w:r>
                <w:r>
                  <w:rPr>
                    <w:noProof/>
                    <w:webHidden/>
                  </w:rPr>
                  <w:instrText xml:space="preserve"> PAGEREF _Toc19655909 \h </w:instrText>
                </w:r>
                <w:r>
                  <w:rPr>
                    <w:noProof/>
                    <w:webHidden/>
                  </w:rPr>
                </w:r>
                <w:r>
                  <w:rPr>
                    <w:noProof/>
                    <w:webHidden/>
                  </w:rPr>
                  <w:fldChar w:fldCharType="separate"/>
                </w:r>
                <w:r>
                  <w:rPr>
                    <w:noProof/>
                    <w:webHidden/>
                  </w:rPr>
                  <w:t>14</w:t>
                </w:r>
                <w:r>
                  <w:rPr>
                    <w:noProof/>
                    <w:webHidden/>
                  </w:rPr>
                  <w:fldChar w:fldCharType="end"/>
                </w:r>
              </w:hyperlink>
            </w:p>
            <w:p w14:paraId="5DEF61A3" w14:textId="1C844CD0"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910" w:history="1">
                <w:r w:rsidRPr="000D290E">
                  <w:rPr>
                    <w:rStyle w:val="Hyperlink"/>
                    <w:rFonts w:eastAsia="Times New Roman"/>
                    <w:noProof/>
                  </w:rPr>
                  <w:t>3</w:t>
                </w:r>
                <w:r>
                  <w:rPr>
                    <w:rFonts w:asciiTheme="minorHAnsi" w:eastAsiaTheme="minorEastAsia" w:hAnsiTheme="minorHAnsi"/>
                    <w:noProof/>
                    <w:sz w:val="22"/>
                    <w:lang w:eastAsia="en-GB"/>
                  </w:rPr>
                  <w:tab/>
                </w:r>
                <w:r w:rsidRPr="000D290E">
                  <w:rPr>
                    <w:rStyle w:val="Hyperlink"/>
                    <w:rFonts w:eastAsia="Times New Roman"/>
                    <w:noProof/>
                  </w:rPr>
                  <w:t>SWOT</w:t>
                </w:r>
                <w:r>
                  <w:rPr>
                    <w:noProof/>
                    <w:webHidden/>
                  </w:rPr>
                  <w:tab/>
                </w:r>
                <w:r>
                  <w:rPr>
                    <w:noProof/>
                    <w:webHidden/>
                  </w:rPr>
                  <w:fldChar w:fldCharType="begin"/>
                </w:r>
                <w:r>
                  <w:rPr>
                    <w:noProof/>
                    <w:webHidden/>
                  </w:rPr>
                  <w:instrText xml:space="preserve"> PAGEREF _Toc19655910 \h </w:instrText>
                </w:r>
                <w:r>
                  <w:rPr>
                    <w:noProof/>
                    <w:webHidden/>
                  </w:rPr>
                </w:r>
                <w:r>
                  <w:rPr>
                    <w:noProof/>
                    <w:webHidden/>
                  </w:rPr>
                  <w:fldChar w:fldCharType="separate"/>
                </w:r>
                <w:r>
                  <w:rPr>
                    <w:noProof/>
                    <w:webHidden/>
                  </w:rPr>
                  <w:t>15</w:t>
                </w:r>
                <w:r>
                  <w:rPr>
                    <w:noProof/>
                    <w:webHidden/>
                  </w:rPr>
                  <w:fldChar w:fldCharType="end"/>
                </w:r>
              </w:hyperlink>
            </w:p>
            <w:p w14:paraId="4381870D" w14:textId="3702B76A" w:rsidR="00FE4E89" w:rsidRDefault="00FE4E89">
              <w:pPr>
                <w:pStyle w:val="TOC2"/>
                <w:tabs>
                  <w:tab w:val="right" w:leader="dot" w:pos="9350"/>
                </w:tabs>
                <w:rPr>
                  <w:rFonts w:asciiTheme="minorHAnsi" w:eastAsiaTheme="minorEastAsia" w:hAnsiTheme="minorHAnsi"/>
                  <w:noProof/>
                  <w:sz w:val="22"/>
                  <w:lang w:eastAsia="en-GB"/>
                </w:rPr>
              </w:pPr>
              <w:hyperlink w:anchor="_Toc19655911" w:history="1">
                <w:r w:rsidRPr="000D290E">
                  <w:rPr>
                    <w:rStyle w:val="Hyperlink"/>
                    <w:noProof/>
                  </w:rPr>
                  <w:t>Strengths</w:t>
                </w:r>
                <w:r>
                  <w:rPr>
                    <w:noProof/>
                    <w:webHidden/>
                  </w:rPr>
                  <w:tab/>
                </w:r>
                <w:r>
                  <w:rPr>
                    <w:noProof/>
                    <w:webHidden/>
                  </w:rPr>
                  <w:fldChar w:fldCharType="begin"/>
                </w:r>
                <w:r>
                  <w:rPr>
                    <w:noProof/>
                    <w:webHidden/>
                  </w:rPr>
                  <w:instrText xml:space="preserve"> PAGEREF _Toc19655911 \h </w:instrText>
                </w:r>
                <w:r>
                  <w:rPr>
                    <w:noProof/>
                    <w:webHidden/>
                  </w:rPr>
                </w:r>
                <w:r>
                  <w:rPr>
                    <w:noProof/>
                    <w:webHidden/>
                  </w:rPr>
                  <w:fldChar w:fldCharType="separate"/>
                </w:r>
                <w:r>
                  <w:rPr>
                    <w:noProof/>
                    <w:webHidden/>
                  </w:rPr>
                  <w:t>15</w:t>
                </w:r>
                <w:r>
                  <w:rPr>
                    <w:noProof/>
                    <w:webHidden/>
                  </w:rPr>
                  <w:fldChar w:fldCharType="end"/>
                </w:r>
              </w:hyperlink>
            </w:p>
            <w:p w14:paraId="5B26D995" w14:textId="69A8B28C" w:rsidR="00FE4E89" w:rsidRDefault="00FE4E89">
              <w:pPr>
                <w:pStyle w:val="TOC3"/>
                <w:tabs>
                  <w:tab w:val="right" w:leader="dot" w:pos="9350"/>
                </w:tabs>
                <w:rPr>
                  <w:rFonts w:asciiTheme="minorHAnsi" w:eastAsiaTheme="minorEastAsia" w:hAnsiTheme="minorHAnsi"/>
                  <w:noProof/>
                  <w:sz w:val="22"/>
                  <w:lang w:eastAsia="en-GB"/>
                </w:rPr>
              </w:pPr>
              <w:hyperlink w:anchor="_Toc19655912" w:history="1">
                <w:r w:rsidRPr="000D290E">
                  <w:rPr>
                    <w:rStyle w:val="Hyperlink"/>
                    <w:noProof/>
                  </w:rPr>
                  <w:t>Opportunities</w:t>
                </w:r>
                <w:r>
                  <w:rPr>
                    <w:noProof/>
                    <w:webHidden/>
                  </w:rPr>
                  <w:tab/>
                </w:r>
                <w:r>
                  <w:rPr>
                    <w:noProof/>
                    <w:webHidden/>
                  </w:rPr>
                  <w:fldChar w:fldCharType="begin"/>
                </w:r>
                <w:r>
                  <w:rPr>
                    <w:noProof/>
                    <w:webHidden/>
                  </w:rPr>
                  <w:instrText xml:space="preserve"> PAGEREF _Toc19655912 \h </w:instrText>
                </w:r>
                <w:r>
                  <w:rPr>
                    <w:noProof/>
                    <w:webHidden/>
                  </w:rPr>
                </w:r>
                <w:r>
                  <w:rPr>
                    <w:noProof/>
                    <w:webHidden/>
                  </w:rPr>
                  <w:fldChar w:fldCharType="separate"/>
                </w:r>
                <w:r>
                  <w:rPr>
                    <w:noProof/>
                    <w:webHidden/>
                  </w:rPr>
                  <w:t>15</w:t>
                </w:r>
                <w:r>
                  <w:rPr>
                    <w:noProof/>
                    <w:webHidden/>
                  </w:rPr>
                  <w:fldChar w:fldCharType="end"/>
                </w:r>
              </w:hyperlink>
            </w:p>
            <w:p w14:paraId="7C761D7D" w14:textId="7124C114" w:rsidR="00FE4E89" w:rsidRDefault="00FE4E89">
              <w:pPr>
                <w:pStyle w:val="TOC2"/>
                <w:tabs>
                  <w:tab w:val="right" w:leader="dot" w:pos="9350"/>
                </w:tabs>
                <w:rPr>
                  <w:rFonts w:asciiTheme="minorHAnsi" w:eastAsiaTheme="minorEastAsia" w:hAnsiTheme="minorHAnsi"/>
                  <w:noProof/>
                  <w:sz w:val="22"/>
                  <w:lang w:eastAsia="en-GB"/>
                </w:rPr>
              </w:pPr>
              <w:hyperlink w:anchor="_Toc19655913" w:history="1">
                <w:r w:rsidRPr="000D290E">
                  <w:rPr>
                    <w:rStyle w:val="Hyperlink"/>
                    <w:noProof/>
                  </w:rPr>
                  <w:t>Weakness -</w:t>
                </w:r>
                <w:r>
                  <w:rPr>
                    <w:noProof/>
                    <w:webHidden/>
                  </w:rPr>
                  <w:tab/>
                </w:r>
                <w:r>
                  <w:rPr>
                    <w:noProof/>
                    <w:webHidden/>
                  </w:rPr>
                  <w:fldChar w:fldCharType="begin"/>
                </w:r>
                <w:r>
                  <w:rPr>
                    <w:noProof/>
                    <w:webHidden/>
                  </w:rPr>
                  <w:instrText xml:space="preserve"> PAGEREF _Toc19655913 \h </w:instrText>
                </w:r>
                <w:r>
                  <w:rPr>
                    <w:noProof/>
                    <w:webHidden/>
                  </w:rPr>
                </w:r>
                <w:r>
                  <w:rPr>
                    <w:noProof/>
                    <w:webHidden/>
                  </w:rPr>
                  <w:fldChar w:fldCharType="separate"/>
                </w:r>
                <w:r>
                  <w:rPr>
                    <w:noProof/>
                    <w:webHidden/>
                  </w:rPr>
                  <w:t>16</w:t>
                </w:r>
                <w:r>
                  <w:rPr>
                    <w:noProof/>
                    <w:webHidden/>
                  </w:rPr>
                  <w:fldChar w:fldCharType="end"/>
                </w:r>
              </w:hyperlink>
            </w:p>
            <w:p w14:paraId="5A5647FC" w14:textId="78CA40DD" w:rsidR="00FE4E89" w:rsidRDefault="00FE4E89">
              <w:pPr>
                <w:pStyle w:val="TOC2"/>
                <w:tabs>
                  <w:tab w:val="right" w:leader="dot" w:pos="9350"/>
                </w:tabs>
                <w:rPr>
                  <w:rFonts w:asciiTheme="minorHAnsi" w:eastAsiaTheme="minorEastAsia" w:hAnsiTheme="minorHAnsi"/>
                  <w:noProof/>
                  <w:sz w:val="22"/>
                  <w:lang w:eastAsia="en-GB"/>
                </w:rPr>
              </w:pPr>
              <w:hyperlink w:anchor="_Toc19655914" w:history="1">
                <w:r w:rsidRPr="000D290E">
                  <w:rPr>
                    <w:rStyle w:val="Hyperlink"/>
                    <w:noProof/>
                  </w:rPr>
                  <w:t>Threats</w:t>
                </w:r>
                <w:r>
                  <w:rPr>
                    <w:noProof/>
                    <w:webHidden/>
                  </w:rPr>
                  <w:tab/>
                </w:r>
                <w:r>
                  <w:rPr>
                    <w:noProof/>
                    <w:webHidden/>
                  </w:rPr>
                  <w:fldChar w:fldCharType="begin"/>
                </w:r>
                <w:r>
                  <w:rPr>
                    <w:noProof/>
                    <w:webHidden/>
                  </w:rPr>
                  <w:instrText xml:space="preserve"> PAGEREF _Toc19655914 \h </w:instrText>
                </w:r>
                <w:r>
                  <w:rPr>
                    <w:noProof/>
                    <w:webHidden/>
                  </w:rPr>
                </w:r>
                <w:r>
                  <w:rPr>
                    <w:noProof/>
                    <w:webHidden/>
                  </w:rPr>
                  <w:fldChar w:fldCharType="separate"/>
                </w:r>
                <w:r>
                  <w:rPr>
                    <w:noProof/>
                    <w:webHidden/>
                  </w:rPr>
                  <w:t>16</w:t>
                </w:r>
                <w:r>
                  <w:rPr>
                    <w:noProof/>
                    <w:webHidden/>
                  </w:rPr>
                  <w:fldChar w:fldCharType="end"/>
                </w:r>
              </w:hyperlink>
            </w:p>
            <w:p w14:paraId="3B1466E3" w14:textId="658427C9"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915" w:history="1">
                <w:r w:rsidRPr="000D290E">
                  <w:rPr>
                    <w:rStyle w:val="Hyperlink"/>
                    <w:noProof/>
                  </w:rPr>
                  <w:t>4</w:t>
                </w:r>
                <w:r>
                  <w:rPr>
                    <w:rFonts w:asciiTheme="minorHAnsi" w:eastAsiaTheme="minorEastAsia" w:hAnsiTheme="minorHAnsi"/>
                    <w:noProof/>
                    <w:sz w:val="22"/>
                    <w:lang w:eastAsia="en-GB"/>
                  </w:rPr>
                  <w:tab/>
                </w:r>
                <w:r w:rsidRPr="000D290E">
                  <w:rPr>
                    <w:rStyle w:val="Hyperlink"/>
                    <w:noProof/>
                  </w:rPr>
                  <w:t>VALUABLE-RARE-INIMITABLE-ORGANISED.</w:t>
                </w:r>
                <w:r>
                  <w:rPr>
                    <w:noProof/>
                    <w:webHidden/>
                  </w:rPr>
                  <w:tab/>
                </w:r>
                <w:r>
                  <w:rPr>
                    <w:noProof/>
                    <w:webHidden/>
                  </w:rPr>
                  <w:fldChar w:fldCharType="begin"/>
                </w:r>
                <w:r>
                  <w:rPr>
                    <w:noProof/>
                    <w:webHidden/>
                  </w:rPr>
                  <w:instrText xml:space="preserve"> PAGEREF _Toc19655915 \h </w:instrText>
                </w:r>
                <w:r>
                  <w:rPr>
                    <w:noProof/>
                    <w:webHidden/>
                  </w:rPr>
                </w:r>
                <w:r>
                  <w:rPr>
                    <w:noProof/>
                    <w:webHidden/>
                  </w:rPr>
                  <w:fldChar w:fldCharType="separate"/>
                </w:r>
                <w:r>
                  <w:rPr>
                    <w:noProof/>
                    <w:webHidden/>
                  </w:rPr>
                  <w:t>16</w:t>
                </w:r>
                <w:r>
                  <w:rPr>
                    <w:noProof/>
                    <w:webHidden/>
                  </w:rPr>
                  <w:fldChar w:fldCharType="end"/>
                </w:r>
              </w:hyperlink>
            </w:p>
            <w:p w14:paraId="18BBF23A" w14:textId="2887B979"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916" w:history="1">
                <w:r w:rsidRPr="000D290E">
                  <w:rPr>
                    <w:rStyle w:val="Hyperlink"/>
                    <w:noProof/>
                  </w:rPr>
                  <w:t>5</w:t>
                </w:r>
                <w:r>
                  <w:rPr>
                    <w:rFonts w:asciiTheme="minorHAnsi" w:eastAsiaTheme="minorEastAsia" w:hAnsiTheme="minorHAnsi"/>
                    <w:noProof/>
                    <w:sz w:val="22"/>
                    <w:lang w:eastAsia="en-GB"/>
                  </w:rPr>
                  <w:tab/>
                </w:r>
                <w:r w:rsidRPr="000D290E">
                  <w:rPr>
                    <w:rStyle w:val="Hyperlink"/>
                    <w:noProof/>
                  </w:rPr>
                  <w:t>SUSTAINABLE ACCEPTABILITY FEASIBILITY</w:t>
                </w:r>
                <w:r>
                  <w:rPr>
                    <w:noProof/>
                    <w:webHidden/>
                  </w:rPr>
                  <w:tab/>
                </w:r>
                <w:r>
                  <w:rPr>
                    <w:noProof/>
                    <w:webHidden/>
                  </w:rPr>
                  <w:fldChar w:fldCharType="begin"/>
                </w:r>
                <w:r>
                  <w:rPr>
                    <w:noProof/>
                    <w:webHidden/>
                  </w:rPr>
                  <w:instrText xml:space="preserve"> PAGEREF _Toc19655916 \h </w:instrText>
                </w:r>
                <w:r>
                  <w:rPr>
                    <w:noProof/>
                    <w:webHidden/>
                  </w:rPr>
                </w:r>
                <w:r>
                  <w:rPr>
                    <w:noProof/>
                    <w:webHidden/>
                  </w:rPr>
                  <w:fldChar w:fldCharType="separate"/>
                </w:r>
                <w:r>
                  <w:rPr>
                    <w:noProof/>
                    <w:webHidden/>
                  </w:rPr>
                  <w:t>18</w:t>
                </w:r>
                <w:r>
                  <w:rPr>
                    <w:noProof/>
                    <w:webHidden/>
                  </w:rPr>
                  <w:fldChar w:fldCharType="end"/>
                </w:r>
              </w:hyperlink>
            </w:p>
            <w:p w14:paraId="7D4853CA" w14:textId="299ED70B"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917" w:history="1">
                <w:r w:rsidRPr="000D290E">
                  <w:rPr>
                    <w:rStyle w:val="Hyperlink"/>
                    <w:noProof/>
                  </w:rPr>
                  <w:t>6</w:t>
                </w:r>
                <w:r>
                  <w:rPr>
                    <w:rFonts w:asciiTheme="minorHAnsi" w:eastAsiaTheme="minorEastAsia" w:hAnsiTheme="minorHAnsi"/>
                    <w:noProof/>
                    <w:sz w:val="22"/>
                    <w:lang w:eastAsia="en-GB"/>
                  </w:rPr>
                  <w:tab/>
                </w:r>
                <w:r w:rsidRPr="000D290E">
                  <w:rPr>
                    <w:rStyle w:val="Hyperlink"/>
                    <w:noProof/>
                  </w:rPr>
                  <w:t>KEY FINDINGS</w:t>
                </w:r>
                <w:r>
                  <w:rPr>
                    <w:noProof/>
                    <w:webHidden/>
                  </w:rPr>
                  <w:tab/>
                </w:r>
                <w:r>
                  <w:rPr>
                    <w:noProof/>
                    <w:webHidden/>
                  </w:rPr>
                  <w:fldChar w:fldCharType="begin"/>
                </w:r>
                <w:r>
                  <w:rPr>
                    <w:noProof/>
                    <w:webHidden/>
                  </w:rPr>
                  <w:instrText xml:space="preserve"> PAGEREF _Toc19655917 \h </w:instrText>
                </w:r>
                <w:r>
                  <w:rPr>
                    <w:noProof/>
                    <w:webHidden/>
                  </w:rPr>
                </w:r>
                <w:r>
                  <w:rPr>
                    <w:noProof/>
                    <w:webHidden/>
                  </w:rPr>
                  <w:fldChar w:fldCharType="separate"/>
                </w:r>
                <w:r>
                  <w:rPr>
                    <w:noProof/>
                    <w:webHidden/>
                  </w:rPr>
                  <w:t>19</w:t>
                </w:r>
                <w:r>
                  <w:rPr>
                    <w:noProof/>
                    <w:webHidden/>
                  </w:rPr>
                  <w:fldChar w:fldCharType="end"/>
                </w:r>
              </w:hyperlink>
            </w:p>
            <w:p w14:paraId="5AC3597A" w14:textId="556B0D4E" w:rsidR="00FE4E89" w:rsidRDefault="00FE4E89">
              <w:pPr>
                <w:pStyle w:val="TOC1"/>
                <w:tabs>
                  <w:tab w:val="left" w:pos="560"/>
                  <w:tab w:val="right" w:leader="dot" w:pos="9350"/>
                </w:tabs>
                <w:rPr>
                  <w:rFonts w:asciiTheme="minorHAnsi" w:eastAsiaTheme="minorEastAsia" w:hAnsiTheme="minorHAnsi"/>
                  <w:noProof/>
                  <w:sz w:val="22"/>
                  <w:lang w:eastAsia="en-GB"/>
                </w:rPr>
              </w:pPr>
              <w:hyperlink w:anchor="_Toc19655918" w:history="1">
                <w:r w:rsidRPr="000D290E">
                  <w:rPr>
                    <w:rStyle w:val="Hyperlink"/>
                    <w:noProof/>
                  </w:rPr>
                  <w:t>7</w:t>
                </w:r>
                <w:r>
                  <w:rPr>
                    <w:rFonts w:asciiTheme="minorHAnsi" w:eastAsiaTheme="minorEastAsia" w:hAnsiTheme="minorHAnsi"/>
                    <w:noProof/>
                    <w:sz w:val="22"/>
                    <w:lang w:eastAsia="en-GB"/>
                  </w:rPr>
                  <w:tab/>
                </w:r>
                <w:r w:rsidRPr="000D290E">
                  <w:rPr>
                    <w:rStyle w:val="Hyperlink"/>
                    <w:noProof/>
                  </w:rPr>
                  <w:t>CONCLUSION AND RECOMMENDATION</w:t>
                </w:r>
                <w:r>
                  <w:rPr>
                    <w:noProof/>
                    <w:webHidden/>
                  </w:rPr>
                  <w:tab/>
                </w:r>
                <w:r>
                  <w:rPr>
                    <w:noProof/>
                    <w:webHidden/>
                  </w:rPr>
                  <w:fldChar w:fldCharType="begin"/>
                </w:r>
                <w:r>
                  <w:rPr>
                    <w:noProof/>
                    <w:webHidden/>
                  </w:rPr>
                  <w:instrText xml:space="preserve"> PAGEREF _Toc19655918 \h </w:instrText>
                </w:r>
                <w:r>
                  <w:rPr>
                    <w:noProof/>
                    <w:webHidden/>
                  </w:rPr>
                </w:r>
                <w:r>
                  <w:rPr>
                    <w:noProof/>
                    <w:webHidden/>
                  </w:rPr>
                  <w:fldChar w:fldCharType="separate"/>
                </w:r>
                <w:r>
                  <w:rPr>
                    <w:noProof/>
                    <w:webHidden/>
                  </w:rPr>
                  <w:t>20</w:t>
                </w:r>
                <w:r>
                  <w:rPr>
                    <w:noProof/>
                    <w:webHidden/>
                  </w:rPr>
                  <w:fldChar w:fldCharType="end"/>
                </w:r>
              </w:hyperlink>
            </w:p>
            <w:p w14:paraId="134C8925" w14:textId="138BF5A6" w:rsidR="00FE4E89" w:rsidRDefault="00FE4E89">
              <w:pPr>
                <w:pStyle w:val="TOC1"/>
                <w:tabs>
                  <w:tab w:val="right" w:leader="dot" w:pos="9350"/>
                </w:tabs>
                <w:rPr>
                  <w:rFonts w:asciiTheme="minorHAnsi" w:eastAsiaTheme="minorEastAsia" w:hAnsiTheme="minorHAnsi"/>
                  <w:noProof/>
                  <w:sz w:val="22"/>
                  <w:lang w:eastAsia="en-GB"/>
                </w:rPr>
              </w:pPr>
              <w:hyperlink w:anchor="_Toc19655919" w:history="1">
                <w:r w:rsidRPr="000D290E">
                  <w:rPr>
                    <w:rStyle w:val="Hyperlink"/>
                    <w:noProof/>
                  </w:rPr>
                  <w:t>REFERENCES</w:t>
                </w:r>
                <w:r>
                  <w:rPr>
                    <w:noProof/>
                    <w:webHidden/>
                  </w:rPr>
                  <w:tab/>
                </w:r>
                <w:r>
                  <w:rPr>
                    <w:noProof/>
                    <w:webHidden/>
                  </w:rPr>
                  <w:fldChar w:fldCharType="begin"/>
                </w:r>
                <w:r>
                  <w:rPr>
                    <w:noProof/>
                    <w:webHidden/>
                  </w:rPr>
                  <w:instrText xml:space="preserve"> PAGEREF _Toc19655919 \h </w:instrText>
                </w:r>
                <w:r>
                  <w:rPr>
                    <w:noProof/>
                    <w:webHidden/>
                  </w:rPr>
                </w:r>
                <w:r>
                  <w:rPr>
                    <w:noProof/>
                    <w:webHidden/>
                  </w:rPr>
                  <w:fldChar w:fldCharType="separate"/>
                </w:r>
                <w:r>
                  <w:rPr>
                    <w:noProof/>
                    <w:webHidden/>
                  </w:rPr>
                  <w:t>23</w:t>
                </w:r>
                <w:r>
                  <w:rPr>
                    <w:noProof/>
                    <w:webHidden/>
                  </w:rPr>
                  <w:fldChar w:fldCharType="end"/>
                </w:r>
              </w:hyperlink>
            </w:p>
            <w:p w14:paraId="0339473F" w14:textId="3BCBF762" w:rsidR="003C360F" w:rsidRDefault="003C360F">
              <w:r>
                <w:rPr>
                  <w:b/>
                  <w:bCs/>
                  <w:noProof/>
                </w:rPr>
                <w:fldChar w:fldCharType="end"/>
              </w:r>
            </w:p>
          </w:sdtContent>
        </w:sdt>
        <w:p w14:paraId="79551AC0" w14:textId="77777777" w:rsidR="00885114" w:rsidRPr="00D2291D" w:rsidRDefault="00885114" w:rsidP="00E85FA4">
          <w:pPr>
            <w:pStyle w:val="TOCHeading"/>
          </w:pPr>
        </w:p>
        <w:p w14:paraId="50F02B37" w14:textId="77777777" w:rsidR="007239B8" w:rsidRDefault="007239B8" w:rsidP="007239B8">
          <w:pPr>
            <w:spacing w:before="120" w:after="120" w:line="360" w:lineRule="auto"/>
            <w:rPr>
              <w:rFonts w:ascii="Tahoma" w:hAnsi="Tahoma" w:cs="Tahoma"/>
              <w:color w:val="000000"/>
              <w:szCs w:val="24"/>
            </w:rPr>
          </w:pPr>
        </w:p>
        <w:p w14:paraId="28B6B360" w14:textId="77777777" w:rsidR="007239B8" w:rsidRDefault="007239B8" w:rsidP="007239B8">
          <w:pPr>
            <w:spacing w:before="120" w:after="120" w:line="360" w:lineRule="auto"/>
            <w:rPr>
              <w:rFonts w:ascii="Tahoma" w:hAnsi="Tahoma" w:cs="Tahoma"/>
              <w:color w:val="000000"/>
              <w:szCs w:val="24"/>
            </w:rPr>
          </w:pPr>
        </w:p>
        <w:p w14:paraId="040C2DEA" w14:textId="77777777" w:rsidR="007239B8" w:rsidRDefault="007239B8" w:rsidP="007239B8">
          <w:pPr>
            <w:spacing w:before="120" w:after="120" w:line="360" w:lineRule="auto"/>
            <w:rPr>
              <w:rFonts w:ascii="Tahoma" w:hAnsi="Tahoma" w:cs="Tahoma"/>
              <w:color w:val="000000"/>
              <w:szCs w:val="24"/>
            </w:rPr>
          </w:pPr>
        </w:p>
        <w:p w14:paraId="624A1AC9" w14:textId="77777777" w:rsidR="007239B8" w:rsidRDefault="007239B8" w:rsidP="007239B8">
          <w:pPr>
            <w:spacing w:before="120" w:after="120" w:line="360" w:lineRule="auto"/>
            <w:rPr>
              <w:rFonts w:ascii="Tahoma" w:hAnsi="Tahoma" w:cs="Tahoma"/>
              <w:color w:val="000000"/>
              <w:szCs w:val="24"/>
            </w:rPr>
          </w:pPr>
        </w:p>
        <w:p w14:paraId="4FF27460" w14:textId="77777777" w:rsidR="007239B8" w:rsidRDefault="007239B8" w:rsidP="007239B8">
          <w:pPr>
            <w:spacing w:before="120" w:after="120" w:line="360" w:lineRule="auto"/>
            <w:rPr>
              <w:rFonts w:ascii="Tahoma" w:hAnsi="Tahoma" w:cs="Tahoma"/>
              <w:color w:val="000000"/>
              <w:szCs w:val="24"/>
            </w:rPr>
          </w:pPr>
        </w:p>
        <w:p w14:paraId="23675B2C" w14:textId="77777777" w:rsidR="00FF4DBD" w:rsidRDefault="00FF4DBD" w:rsidP="007239B8">
          <w:pPr>
            <w:spacing w:before="120" w:after="120" w:line="360" w:lineRule="auto"/>
            <w:rPr>
              <w:rFonts w:ascii="Tahoma" w:hAnsi="Tahoma" w:cs="Tahoma"/>
              <w:color w:val="000000"/>
              <w:szCs w:val="24"/>
            </w:rPr>
          </w:pPr>
        </w:p>
        <w:p w14:paraId="4F2167B9" w14:textId="77777777" w:rsidR="00FF4DBD" w:rsidRDefault="00FF4DBD" w:rsidP="007239B8">
          <w:pPr>
            <w:spacing w:before="120" w:after="120" w:line="360" w:lineRule="auto"/>
            <w:rPr>
              <w:rFonts w:ascii="Tahoma" w:hAnsi="Tahoma" w:cs="Tahoma"/>
              <w:color w:val="000000"/>
              <w:szCs w:val="24"/>
            </w:rPr>
          </w:pPr>
        </w:p>
        <w:p w14:paraId="4F94FBA6" w14:textId="77777777" w:rsidR="00FF4DBD" w:rsidRDefault="00FF4DBD" w:rsidP="007239B8">
          <w:pPr>
            <w:spacing w:before="120" w:after="120" w:line="360" w:lineRule="auto"/>
            <w:rPr>
              <w:rFonts w:ascii="Tahoma" w:hAnsi="Tahoma" w:cs="Tahoma"/>
              <w:color w:val="000000"/>
              <w:szCs w:val="24"/>
            </w:rPr>
          </w:pPr>
        </w:p>
        <w:p w14:paraId="2186E82C" w14:textId="77777777" w:rsidR="00FF4DBD" w:rsidRDefault="00FF4DBD" w:rsidP="007239B8">
          <w:pPr>
            <w:spacing w:before="120" w:after="120" w:line="360" w:lineRule="auto"/>
            <w:rPr>
              <w:rFonts w:ascii="Tahoma" w:hAnsi="Tahoma" w:cs="Tahoma"/>
              <w:color w:val="000000"/>
              <w:szCs w:val="24"/>
            </w:rPr>
          </w:pPr>
        </w:p>
        <w:p w14:paraId="4F85A3CB" w14:textId="77777777" w:rsidR="007239B8" w:rsidRDefault="007239B8" w:rsidP="007239B8">
          <w:pPr>
            <w:spacing w:before="120" w:after="120" w:line="360" w:lineRule="auto"/>
            <w:rPr>
              <w:rFonts w:ascii="Tahoma" w:hAnsi="Tahoma" w:cs="Tahoma"/>
              <w:color w:val="000000"/>
              <w:szCs w:val="24"/>
            </w:rPr>
          </w:pPr>
        </w:p>
        <w:p w14:paraId="54E98B58" w14:textId="77777777" w:rsidR="00F777EF" w:rsidRPr="007239B8" w:rsidRDefault="00B02DB7" w:rsidP="007239B8">
          <w:pPr>
            <w:spacing w:before="120" w:after="120" w:line="360" w:lineRule="auto"/>
            <w:rPr>
              <w:rFonts w:ascii="Tahoma" w:hAnsi="Tahoma" w:cs="Tahoma"/>
              <w:color w:val="000000"/>
              <w:szCs w:val="24"/>
            </w:rPr>
          </w:pPr>
        </w:p>
      </w:sdtContent>
    </w:sdt>
    <w:bookmarkStart w:id="1" w:name="_Toc456901515" w:displacedByCustomXml="prev"/>
    <w:p w14:paraId="1E939EB0" w14:textId="77777777" w:rsidR="007239B8" w:rsidRDefault="007239B8" w:rsidP="007239B8"/>
    <w:p w14:paraId="62D56E3B" w14:textId="31B90AE7" w:rsidR="00F70EDD" w:rsidRDefault="00F70EDD" w:rsidP="007239B8"/>
    <w:p w14:paraId="73E86A86" w14:textId="3E6B830C" w:rsidR="000D1779" w:rsidRPr="00F73CCE" w:rsidRDefault="000D1779" w:rsidP="00A81940">
      <w:pPr>
        <w:pStyle w:val="Heading1"/>
        <w:numPr>
          <w:ilvl w:val="0"/>
          <w:numId w:val="0"/>
        </w:numPr>
        <w:ind w:left="432" w:hanging="432"/>
      </w:pPr>
      <w:bookmarkStart w:id="2" w:name="_Toc19655888"/>
      <w:r>
        <w:lastRenderedPageBreak/>
        <w:t>EXCIUTVIE SUMMARY</w:t>
      </w:r>
      <w:bookmarkEnd w:id="2"/>
    </w:p>
    <w:p w14:paraId="364B79BC" w14:textId="77777777" w:rsidR="000D1779" w:rsidRDefault="000D1779" w:rsidP="000D1779">
      <w:pPr>
        <w:jc w:val="both"/>
        <w:rPr>
          <w:rFonts w:eastAsiaTheme="majorEastAsia" w:cs="Arial"/>
          <w:color w:val="2E74B5" w:themeColor="accent1" w:themeShade="BF"/>
          <w:szCs w:val="24"/>
        </w:rPr>
      </w:pPr>
    </w:p>
    <w:p w14:paraId="088A003C" w14:textId="6BA580D2" w:rsidR="000D1779" w:rsidRPr="000D1779" w:rsidRDefault="000D1779" w:rsidP="000D1779">
      <w:pPr>
        <w:spacing w:line="360" w:lineRule="auto"/>
        <w:jc w:val="both"/>
        <w:rPr>
          <w:rFonts w:cs="Arial"/>
          <w:szCs w:val="28"/>
        </w:rPr>
      </w:pPr>
      <w:r w:rsidRPr="000D1779">
        <w:rPr>
          <w:szCs w:val="28"/>
        </w:rPr>
        <w:t xml:space="preserve">This report looks at the challenges that SME leaders face daily, such as adapting their skills to overcoming the challenges of macro-economic and </w:t>
      </w:r>
      <w:r w:rsidRPr="000D1779">
        <w:rPr>
          <w:rFonts w:cs="Arial"/>
          <w:szCs w:val="28"/>
        </w:rPr>
        <w:t xml:space="preserve">foreign exchange markets. </w:t>
      </w:r>
      <w:proofErr w:type="spellStart"/>
      <w:r w:rsidRPr="000D1779">
        <w:rPr>
          <w:rFonts w:cs="Arial"/>
          <w:szCs w:val="28"/>
        </w:rPr>
        <w:t>CaribDirect’s</w:t>
      </w:r>
      <w:proofErr w:type="spellEnd"/>
      <w:r w:rsidRPr="000D1779">
        <w:rPr>
          <w:rFonts w:cs="Arial"/>
          <w:szCs w:val="28"/>
        </w:rPr>
        <w:t xml:space="preserve"> management has been challenged to stay in control of their strategic operations. This study shows a breakdown of how they deal with the complexity of this situation.</w:t>
      </w:r>
    </w:p>
    <w:p w14:paraId="3137B698" w14:textId="263D7948" w:rsidR="000D1779" w:rsidRPr="000D1779" w:rsidRDefault="000D1779" w:rsidP="000D1779">
      <w:pPr>
        <w:spacing w:line="360" w:lineRule="auto"/>
        <w:jc w:val="both"/>
        <w:rPr>
          <w:rFonts w:cs="Arial"/>
          <w:szCs w:val="28"/>
        </w:rPr>
      </w:pPr>
      <w:r w:rsidRPr="000D1779">
        <w:rPr>
          <w:rFonts w:cs="Arial"/>
          <w:szCs w:val="28"/>
        </w:rPr>
        <w:t xml:space="preserve">A review of the business’ resources and analysis of their internal and external environment by using the combination of PESTAL, SWOT, VRIO and finally </w:t>
      </w:r>
      <w:proofErr w:type="spellStart"/>
      <w:r w:rsidRPr="000D1779">
        <w:rPr>
          <w:rFonts w:cs="Arial"/>
          <w:szCs w:val="28"/>
        </w:rPr>
        <w:t>SAFe</w:t>
      </w:r>
      <w:proofErr w:type="spellEnd"/>
      <w:r w:rsidRPr="000D1779">
        <w:rPr>
          <w:rFonts w:cs="Arial"/>
          <w:szCs w:val="28"/>
        </w:rPr>
        <w:t xml:space="preserve"> business tools reveals the true market position of CaribDirect. The combination of abovementioned tools helped them to ascertain how to achieve their goals and maintain a competitive advantage in their industry.</w:t>
      </w:r>
    </w:p>
    <w:p w14:paraId="22E40049" w14:textId="5AD9E30E" w:rsidR="00F70EDD" w:rsidRDefault="00F70EDD" w:rsidP="007239B8"/>
    <w:p w14:paraId="5E8C5A9F" w14:textId="5CC77E77" w:rsidR="00F70EDD" w:rsidRDefault="00F70EDD" w:rsidP="007239B8"/>
    <w:p w14:paraId="6C4B742B" w14:textId="15649243" w:rsidR="00F70EDD" w:rsidRDefault="00F70EDD" w:rsidP="007239B8"/>
    <w:p w14:paraId="4E4BDBBF" w14:textId="7C51C09D" w:rsidR="00F70EDD" w:rsidRDefault="00F70EDD" w:rsidP="007239B8"/>
    <w:p w14:paraId="67574F7B" w14:textId="4D3CDB26" w:rsidR="00F70EDD" w:rsidRDefault="00F70EDD" w:rsidP="007239B8"/>
    <w:p w14:paraId="32B01C85" w14:textId="6CE17DE4" w:rsidR="00F70EDD" w:rsidRDefault="00F70EDD" w:rsidP="007239B8"/>
    <w:p w14:paraId="21A77AA2" w14:textId="6EA32B04" w:rsidR="00F70EDD" w:rsidRDefault="00F70EDD" w:rsidP="007239B8"/>
    <w:p w14:paraId="04B62F25" w14:textId="399BCD21" w:rsidR="00F70EDD" w:rsidRDefault="00F70EDD" w:rsidP="007239B8"/>
    <w:p w14:paraId="29194FFE" w14:textId="7797E1F3" w:rsidR="00F70EDD" w:rsidRDefault="00F70EDD" w:rsidP="007239B8"/>
    <w:p w14:paraId="5B2F2585" w14:textId="2222C347" w:rsidR="00F70EDD" w:rsidRDefault="00F70EDD" w:rsidP="007239B8"/>
    <w:p w14:paraId="2AAA2D72" w14:textId="5A3D98B7" w:rsidR="00543BA6" w:rsidRDefault="00543BA6" w:rsidP="007239B8"/>
    <w:p w14:paraId="081896FA" w14:textId="77777777" w:rsidR="00543BA6" w:rsidRDefault="00543BA6" w:rsidP="007239B8"/>
    <w:p w14:paraId="296D927A" w14:textId="1A4751F3" w:rsidR="00D2291D" w:rsidRPr="0030173B" w:rsidRDefault="003C360F" w:rsidP="00A81940">
      <w:pPr>
        <w:pStyle w:val="Heading1"/>
        <w:numPr>
          <w:ilvl w:val="0"/>
          <w:numId w:val="0"/>
        </w:numPr>
        <w:ind w:left="432" w:hanging="432"/>
      </w:pPr>
      <w:bookmarkStart w:id="3" w:name="_Toc19655889"/>
      <w:r w:rsidRPr="0030173B">
        <w:lastRenderedPageBreak/>
        <w:t>INTRODUCTION</w:t>
      </w:r>
      <w:bookmarkEnd w:id="1"/>
      <w:bookmarkEnd w:id="3"/>
      <w:r w:rsidRPr="0030173B">
        <w:t xml:space="preserve"> </w:t>
      </w:r>
    </w:p>
    <w:p w14:paraId="6B991AD9" w14:textId="77777777" w:rsidR="0030173B" w:rsidRPr="0030173B" w:rsidRDefault="0030173B" w:rsidP="0030173B"/>
    <w:p w14:paraId="6BA7F070" w14:textId="0AB0AA91" w:rsidR="00ED0554" w:rsidRPr="00022DDA" w:rsidRDefault="00B5005C" w:rsidP="00615BF1">
      <w:pPr>
        <w:spacing w:line="360" w:lineRule="auto"/>
        <w:jc w:val="both"/>
        <w:rPr>
          <w:rFonts w:cs="Arial"/>
          <w:szCs w:val="28"/>
        </w:rPr>
      </w:pPr>
      <w:bookmarkStart w:id="4" w:name="_Toc456901523"/>
      <w:r w:rsidRPr="00022DDA">
        <w:rPr>
          <w:szCs w:val="28"/>
        </w:rPr>
        <w:t>Ninety-nine percent of companies in the private sector are small to medium size (SMEs)</w:t>
      </w:r>
      <w:sdt>
        <w:sdtPr>
          <w:rPr>
            <w:szCs w:val="28"/>
          </w:rPr>
          <w:id w:val="1236899550"/>
          <w:citation/>
        </w:sdtPr>
        <w:sdtContent>
          <w:r w:rsidR="002128FA" w:rsidRPr="00022DDA">
            <w:rPr>
              <w:szCs w:val="28"/>
            </w:rPr>
            <w:fldChar w:fldCharType="begin"/>
          </w:r>
          <w:r w:rsidR="002128FA" w:rsidRPr="00022DDA">
            <w:rPr>
              <w:szCs w:val="28"/>
            </w:rPr>
            <w:instrText xml:space="preserve"> CITATION Sab14 \l 2057 </w:instrText>
          </w:r>
          <w:r w:rsidR="002128FA" w:rsidRPr="00022DDA">
            <w:rPr>
              <w:szCs w:val="28"/>
            </w:rPr>
            <w:fldChar w:fldCharType="separate"/>
          </w:r>
          <w:r w:rsidR="00FE4E89">
            <w:rPr>
              <w:noProof/>
              <w:szCs w:val="28"/>
            </w:rPr>
            <w:t xml:space="preserve"> </w:t>
          </w:r>
          <w:r w:rsidR="00FE4E89" w:rsidRPr="00FE4E89">
            <w:rPr>
              <w:noProof/>
              <w:szCs w:val="28"/>
            </w:rPr>
            <w:t>(Vinck, 2014)</w:t>
          </w:r>
          <w:r w:rsidR="002128FA" w:rsidRPr="00022DDA">
            <w:rPr>
              <w:szCs w:val="28"/>
            </w:rPr>
            <w:fldChar w:fldCharType="end"/>
          </w:r>
        </w:sdtContent>
      </w:sdt>
      <w:r w:rsidRPr="00022DDA">
        <w:rPr>
          <w:szCs w:val="28"/>
        </w:rPr>
        <w:t>. There are many challenges faced by SME leaders</w:t>
      </w:r>
      <w:r w:rsidR="00352032">
        <w:rPr>
          <w:szCs w:val="28"/>
        </w:rPr>
        <w:t>,</w:t>
      </w:r>
      <w:r w:rsidRPr="00022DDA">
        <w:rPr>
          <w:szCs w:val="28"/>
        </w:rPr>
        <w:t xml:space="preserve"> such as adapting their skill</w:t>
      </w:r>
      <w:r w:rsidR="00C21F57" w:rsidRPr="00022DDA">
        <w:rPr>
          <w:szCs w:val="28"/>
        </w:rPr>
        <w:t>s and</w:t>
      </w:r>
      <w:r w:rsidR="00C12D50">
        <w:rPr>
          <w:szCs w:val="28"/>
        </w:rPr>
        <w:t xml:space="preserve"> tactics </w:t>
      </w:r>
      <w:r w:rsidR="00C12D50" w:rsidRPr="00CB3F07">
        <w:rPr>
          <w:szCs w:val="28"/>
        </w:rPr>
        <w:t xml:space="preserve">to </w:t>
      </w:r>
      <w:r w:rsidRPr="00CB3F07">
        <w:rPr>
          <w:szCs w:val="28"/>
        </w:rPr>
        <w:t xml:space="preserve">the </w:t>
      </w:r>
      <w:r w:rsidR="00374F53" w:rsidRPr="00CB3F07">
        <w:rPr>
          <w:szCs w:val="28"/>
        </w:rPr>
        <w:t>ever-varying</w:t>
      </w:r>
      <w:r w:rsidRPr="00CB3F07">
        <w:rPr>
          <w:szCs w:val="28"/>
        </w:rPr>
        <w:t xml:space="preserve"> phase</w:t>
      </w:r>
      <w:r w:rsidR="00C12D50" w:rsidRPr="00CB3F07">
        <w:rPr>
          <w:szCs w:val="28"/>
        </w:rPr>
        <w:t>s</w:t>
      </w:r>
      <w:r w:rsidRPr="00CB3F07">
        <w:rPr>
          <w:szCs w:val="28"/>
        </w:rPr>
        <w:t xml:space="preserve"> </w:t>
      </w:r>
      <w:r w:rsidRPr="00022DDA">
        <w:rPr>
          <w:szCs w:val="28"/>
        </w:rPr>
        <w:t xml:space="preserve">of business growth. </w:t>
      </w:r>
      <w:r w:rsidR="00352032">
        <w:rPr>
          <w:szCs w:val="28"/>
        </w:rPr>
        <w:t>They need</w:t>
      </w:r>
      <w:r w:rsidR="00B27D3F" w:rsidRPr="00022DDA">
        <w:rPr>
          <w:szCs w:val="28"/>
        </w:rPr>
        <w:t xml:space="preserve"> to be able to develop and expand while overcoming the </w:t>
      </w:r>
      <w:r w:rsidR="005A371F" w:rsidRPr="00022DDA">
        <w:rPr>
          <w:szCs w:val="28"/>
        </w:rPr>
        <w:t>challenges of macro-</w:t>
      </w:r>
      <w:r w:rsidR="008440E8" w:rsidRPr="00022DDA">
        <w:rPr>
          <w:szCs w:val="28"/>
        </w:rPr>
        <w:t>economic</w:t>
      </w:r>
      <w:r w:rsidR="005A371F" w:rsidRPr="00022DDA">
        <w:rPr>
          <w:szCs w:val="28"/>
        </w:rPr>
        <w:t xml:space="preserve"> and </w:t>
      </w:r>
      <w:r w:rsidR="008440E8" w:rsidRPr="00022DDA">
        <w:rPr>
          <w:rFonts w:cs="Arial"/>
          <w:szCs w:val="28"/>
        </w:rPr>
        <w:t>foreign exchange markets</w:t>
      </w:r>
      <w:sdt>
        <w:sdtPr>
          <w:rPr>
            <w:rFonts w:cs="Arial"/>
            <w:szCs w:val="28"/>
          </w:rPr>
          <w:id w:val="-1735858549"/>
          <w:citation/>
        </w:sdtPr>
        <w:sdtContent>
          <w:r w:rsidR="002128FA" w:rsidRPr="00022DDA">
            <w:rPr>
              <w:rFonts w:cs="Arial"/>
              <w:szCs w:val="28"/>
            </w:rPr>
            <w:fldChar w:fldCharType="begin"/>
          </w:r>
          <w:r w:rsidR="002128FA" w:rsidRPr="00022DDA">
            <w:rPr>
              <w:rFonts w:cs="Arial"/>
              <w:szCs w:val="28"/>
            </w:rPr>
            <w:instrText xml:space="preserve"> CITATION Sab14 \l 2057 </w:instrText>
          </w:r>
          <w:r w:rsidR="002128FA" w:rsidRPr="00022DDA">
            <w:rPr>
              <w:rFonts w:cs="Arial"/>
              <w:szCs w:val="28"/>
            </w:rPr>
            <w:fldChar w:fldCharType="separate"/>
          </w:r>
          <w:r w:rsidR="00FE4E89">
            <w:rPr>
              <w:rFonts w:cs="Arial"/>
              <w:noProof/>
              <w:szCs w:val="28"/>
            </w:rPr>
            <w:t xml:space="preserve"> </w:t>
          </w:r>
          <w:r w:rsidR="00FE4E89" w:rsidRPr="00FE4E89">
            <w:rPr>
              <w:rFonts w:cs="Arial"/>
              <w:noProof/>
              <w:szCs w:val="28"/>
            </w:rPr>
            <w:t>(Vinck, 2014)</w:t>
          </w:r>
          <w:r w:rsidR="002128FA" w:rsidRPr="00022DDA">
            <w:rPr>
              <w:rFonts w:cs="Arial"/>
              <w:szCs w:val="28"/>
            </w:rPr>
            <w:fldChar w:fldCharType="end"/>
          </w:r>
        </w:sdtContent>
      </w:sdt>
      <w:r w:rsidR="008440E8" w:rsidRPr="00022DDA">
        <w:rPr>
          <w:rFonts w:cs="Arial"/>
          <w:szCs w:val="28"/>
        </w:rPr>
        <w:t>. The leaders have to be general manage</w:t>
      </w:r>
      <w:r w:rsidR="002128FA" w:rsidRPr="00022DDA">
        <w:rPr>
          <w:rFonts w:cs="Arial"/>
          <w:szCs w:val="28"/>
        </w:rPr>
        <w:t>s and stay in control of strategy, operations, clients, production</w:t>
      </w:r>
      <w:r w:rsidR="00352032">
        <w:rPr>
          <w:rFonts w:cs="Arial"/>
          <w:szCs w:val="28"/>
        </w:rPr>
        <w:t>,</w:t>
      </w:r>
      <w:r w:rsidR="002128FA" w:rsidRPr="00022DDA">
        <w:rPr>
          <w:rFonts w:cs="Arial"/>
          <w:szCs w:val="28"/>
        </w:rPr>
        <w:t xml:space="preserve"> and cash flow </w:t>
      </w:r>
      <w:r w:rsidR="00352032">
        <w:rPr>
          <w:rFonts w:cs="Arial"/>
          <w:szCs w:val="28"/>
        </w:rPr>
        <w:t>daily</w:t>
      </w:r>
      <w:sdt>
        <w:sdtPr>
          <w:rPr>
            <w:rFonts w:cs="Arial"/>
            <w:szCs w:val="28"/>
          </w:rPr>
          <w:id w:val="-2014520962"/>
          <w:citation/>
        </w:sdtPr>
        <w:sdtContent>
          <w:r w:rsidR="002128FA" w:rsidRPr="00022DDA">
            <w:rPr>
              <w:rFonts w:cs="Arial"/>
              <w:szCs w:val="28"/>
            </w:rPr>
            <w:fldChar w:fldCharType="begin"/>
          </w:r>
          <w:r w:rsidR="002128FA" w:rsidRPr="00022DDA">
            <w:rPr>
              <w:rFonts w:cs="Arial"/>
              <w:szCs w:val="28"/>
            </w:rPr>
            <w:instrText xml:space="preserve"> CITATION Sab14 \l 2057 </w:instrText>
          </w:r>
          <w:r w:rsidR="002128FA" w:rsidRPr="00022DDA">
            <w:rPr>
              <w:rFonts w:cs="Arial"/>
              <w:szCs w:val="28"/>
            </w:rPr>
            <w:fldChar w:fldCharType="separate"/>
          </w:r>
          <w:r w:rsidR="00FE4E89">
            <w:rPr>
              <w:rFonts w:cs="Arial"/>
              <w:noProof/>
              <w:szCs w:val="28"/>
            </w:rPr>
            <w:t xml:space="preserve"> </w:t>
          </w:r>
          <w:r w:rsidR="00FE4E89" w:rsidRPr="00FE4E89">
            <w:rPr>
              <w:rFonts w:cs="Arial"/>
              <w:noProof/>
              <w:szCs w:val="28"/>
            </w:rPr>
            <w:t>(Vinck, 2014)</w:t>
          </w:r>
          <w:r w:rsidR="002128FA" w:rsidRPr="00022DDA">
            <w:rPr>
              <w:rFonts w:cs="Arial"/>
              <w:szCs w:val="28"/>
            </w:rPr>
            <w:fldChar w:fldCharType="end"/>
          </w:r>
        </w:sdtContent>
      </w:sdt>
      <w:r w:rsidR="00904FFF" w:rsidRPr="00022DDA">
        <w:rPr>
          <w:rFonts w:cs="Arial"/>
          <w:szCs w:val="28"/>
        </w:rPr>
        <w:t xml:space="preserve"> giving them a holistic understanding of the business.</w:t>
      </w:r>
    </w:p>
    <w:p w14:paraId="24BFF166" w14:textId="6785DE1C" w:rsidR="00B12770" w:rsidRPr="00CB3F07" w:rsidRDefault="00B12770" w:rsidP="00615BF1">
      <w:pPr>
        <w:spacing w:line="360" w:lineRule="auto"/>
        <w:jc w:val="both"/>
        <w:rPr>
          <w:rFonts w:cs="Arial"/>
          <w:b/>
          <w:szCs w:val="28"/>
        </w:rPr>
      </w:pPr>
      <w:r w:rsidRPr="00022DDA">
        <w:rPr>
          <w:rFonts w:cs="Arial"/>
          <w:szCs w:val="28"/>
        </w:rPr>
        <w:t xml:space="preserve">Strategic management is defined by </w:t>
      </w:r>
      <w:sdt>
        <w:sdtPr>
          <w:rPr>
            <w:rFonts w:cs="Arial"/>
            <w:szCs w:val="28"/>
          </w:rPr>
          <w:id w:val="390697273"/>
          <w:citation/>
        </w:sdtPr>
        <w:sdtContent>
          <w:r w:rsidRPr="00022DDA">
            <w:rPr>
              <w:rFonts w:cs="Arial"/>
              <w:szCs w:val="28"/>
            </w:rPr>
            <w:fldChar w:fldCharType="begin"/>
          </w:r>
          <w:r w:rsidRPr="00022DDA">
            <w:rPr>
              <w:rFonts w:cs="Arial"/>
              <w:szCs w:val="28"/>
            </w:rPr>
            <w:instrText xml:space="preserve"> CITATION Wil19 \l 2057 </w:instrText>
          </w:r>
          <w:r w:rsidRPr="00022DDA">
            <w:rPr>
              <w:rFonts w:cs="Arial"/>
              <w:szCs w:val="28"/>
            </w:rPr>
            <w:fldChar w:fldCharType="separate"/>
          </w:r>
          <w:r w:rsidR="00FE4E89" w:rsidRPr="00FE4E89">
            <w:rPr>
              <w:rFonts w:cs="Arial"/>
              <w:noProof/>
              <w:szCs w:val="28"/>
            </w:rPr>
            <w:t>(Kenton, 2019)</w:t>
          </w:r>
          <w:r w:rsidRPr="00022DDA">
            <w:rPr>
              <w:rFonts w:cs="Arial"/>
              <w:szCs w:val="28"/>
            </w:rPr>
            <w:fldChar w:fldCharType="end"/>
          </w:r>
        </w:sdtContent>
      </w:sdt>
      <w:r w:rsidR="00C87935" w:rsidRPr="00022DDA">
        <w:rPr>
          <w:rFonts w:cs="Arial"/>
          <w:szCs w:val="28"/>
        </w:rPr>
        <w:t xml:space="preserve"> as “the</w:t>
      </w:r>
      <w:r w:rsidR="00C87935" w:rsidRPr="00022DDA">
        <w:rPr>
          <w:rFonts w:ascii="Segoe UI" w:hAnsi="Segoe UI" w:cs="Segoe UI"/>
          <w:szCs w:val="28"/>
        </w:rPr>
        <w:t xml:space="preserve"> </w:t>
      </w:r>
      <w:r w:rsidR="00C87935" w:rsidRPr="00022DDA">
        <w:rPr>
          <w:rStyle w:val="Strong"/>
          <w:rFonts w:cs="Arial"/>
          <w:b w:val="0"/>
          <w:color w:val="111111"/>
          <w:szCs w:val="28"/>
        </w:rPr>
        <w:t>management of an organization’s resources to achieve its goals and objectives</w:t>
      </w:r>
      <w:r w:rsidR="00352032">
        <w:rPr>
          <w:rStyle w:val="Strong"/>
          <w:rFonts w:cs="Arial"/>
          <w:b w:val="0"/>
          <w:color w:val="111111"/>
          <w:szCs w:val="28"/>
        </w:rPr>
        <w:t>.”</w:t>
      </w:r>
      <w:r w:rsidR="00C87935" w:rsidRPr="00022DDA">
        <w:rPr>
          <w:rFonts w:cs="Arial"/>
          <w:b/>
          <w:color w:val="111111"/>
          <w:szCs w:val="28"/>
        </w:rPr>
        <w:t xml:space="preserve">  </w:t>
      </w:r>
      <w:r w:rsidR="00C87935" w:rsidRPr="00022DDA">
        <w:rPr>
          <w:rFonts w:cs="Arial"/>
          <w:color w:val="111111"/>
          <w:szCs w:val="28"/>
        </w:rPr>
        <w:t>To achieve</w:t>
      </w:r>
      <w:r w:rsidR="00C87935" w:rsidRPr="00022DDA">
        <w:rPr>
          <w:rFonts w:cs="Arial"/>
          <w:b/>
          <w:color w:val="111111"/>
          <w:szCs w:val="28"/>
        </w:rPr>
        <w:t xml:space="preserve"> </w:t>
      </w:r>
      <w:r w:rsidR="00374F53" w:rsidRPr="00022DDA">
        <w:rPr>
          <w:rFonts w:cs="Arial"/>
          <w:color w:val="111111"/>
          <w:szCs w:val="28"/>
        </w:rPr>
        <w:t>this</w:t>
      </w:r>
      <w:r w:rsidR="00374F53" w:rsidRPr="00022DDA">
        <w:rPr>
          <w:rFonts w:cs="Arial"/>
          <w:szCs w:val="28"/>
        </w:rPr>
        <w:t xml:space="preserve"> </w:t>
      </w:r>
      <w:proofErr w:type="gramStart"/>
      <w:r w:rsidR="00374F53" w:rsidRPr="00CB3F07">
        <w:rPr>
          <w:rFonts w:cs="Arial"/>
          <w:szCs w:val="28"/>
        </w:rPr>
        <w:t>objective</w:t>
      </w:r>
      <w:r w:rsidR="004F3275" w:rsidRPr="00CB3F07">
        <w:rPr>
          <w:rFonts w:cs="Arial"/>
          <w:szCs w:val="28"/>
        </w:rPr>
        <w:t>s</w:t>
      </w:r>
      <w:proofErr w:type="gramEnd"/>
      <w:r w:rsidR="00C87935" w:rsidRPr="00CB3F07">
        <w:rPr>
          <w:rFonts w:cs="Arial"/>
          <w:szCs w:val="28"/>
        </w:rPr>
        <w:t xml:space="preserve"> </w:t>
      </w:r>
      <w:r w:rsidR="004F3275" w:rsidRPr="00CB3F07">
        <w:rPr>
          <w:rFonts w:cs="Arial"/>
          <w:szCs w:val="28"/>
        </w:rPr>
        <w:t>need</w:t>
      </w:r>
      <w:r w:rsidR="00C87935" w:rsidRPr="00CB3F07">
        <w:rPr>
          <w:rFonts w:cs="Arial"/>
          <w:szCs w:val="28"/>
        </w:rPr>
        <w:t xml:space="preserve"> to be set, it is also necessary to analyse the competitive environment, study the internal organis</w:t>
      </w:r>
      <w:r w:rsidR="005551B8" w:rsidRPr="00CB3F07">
        <w:rPr>
          <w:rFonts w:cs="Arial"/>
          <w:szCs w:val="28"/>
        </w:rPr>
        <w:t>ation</w:t>
      </w:r>
      <w:sdt>
        <w:sdtPr>
          <w:rPr>
            <w:rFonts w:cs="Arial"/>
            <w:szCs w:val="28"/>
          </w:rPr>
          <w:id w:val="1844969209"/>
          <w:citation/>
        </w:sdtPr>
        <w:sdtContent>
          <w:r w:rsidR="005551B8" w:rsidRPr="00CB3F07">
            <w:rPr>
              <w:rFonts w:cs="Arial"/>
              <w:szCs w:val="28"/>
            </w:rPr>
            <w:fldChar w:fldCharType="begin"/>
          </w:r>
          <w:r w:rsidR="005551B8" w:rsidRPr="00CB3F07">
            <w:rPr>
              <w:rFonts w:cs="Arial"/>
              <w:szCs w:val="28"/>
            </w:rPr>
            <w:instrText xml:space="preserve"> CITATION Wil19 \l 2057 </w:instrText>
          </w:r>
          <w:r w:rsidR="005551B8" w:rsidRPr="00CB3F07">
            <w:rPr>
              <w:rFonts w:cs="Arial"/>
              <w:szCs w:val="28"/>
            </w:rPr>
            <w:fldChar w:fldCharType="separate"/>
          </w:r>
          <w:r w:rsidR="00FE4E89">
            <w:rPr>
              <w:rFonts w:cs="Arial"/>
              <w:noProof/>
              <w:szCs w:val="28"/>
            </w:rPr>
            <w:t xml:space="preserve"> </w:t>
          </w:r>
          <w:r w:rsidR="00FE4E89" w:rsidRPr="00FE4E89">
            <w:rPr>
              <w:rFonts w:cs="Arial"/>
              <w:noProof/>
              <w:szCs w:val="28"/>
            </w:rPr>
            <w:t>(Kenton, 2019)</w:t>
          </w:r>
          <w:r w:rsidR="005551B8" w:rsidRPr="00CB3F07">
            <w:rPr>
              <w:rFonts w:cs="Arial"/>
              <w:szCs w:val="28"/>
            </w:rPr>
            <w:fldChar w:fldCharType="end"/>
          </w:r>
        </w:sdtContent>
      </w:sdt>
      <w:r w:rsidR="005551B8" w:rsidRPr="00CB3F07">
        <w:rPr>
          <w:rFonts w:cs="Arial"/>
          <w:szCs w:val="28"/>
        </w:rPr>
        <w:t>.</w:t>
      </w:r>
      <w:r w:rsidR="00C87935" w:rsidRPr="00CB3F07">
        <w:rPr>
          <w:rFonts w:cs="Arial"/>
          <w:szCs w:val="28"/>
        </w:rPr>
        <w:t xml:space="preserve"> </w:t>
      </w:r>
    </w:p>
    <w:p w14:paraId="729CA181" w14:textId="7F675110" w:rsidR="00ED0554" w:rsidRPr="00022DDA" w:rsidRDefault="00ED0554" w:rsidP="00ED0554">
      <w:pPr>
        <w:spacing w:line="360" w:lineRule="auto"/>
        <w:jc w:val="both"/>
        <w:rPr>
          <w:rFonts w:cs="Arial"/>
          <w:szCs w:val="28"/>
        </w:rPr>
      </w:pPr>
      <w:r w:rsidRPr="00CB3F07">
        <w:rPr>
          <w:rFonts w:cs="Arial"/>
          <w:szCs w:val="28"/>
        </w:rPr>
        <w:t>Therefore</w:t>
      </w:r>
      <w:r w:rsidR="00374F53" w:rsidRPr="00CB3F07">
        <w:rPr>
          <w:rFonts w:cs="Arial"/>
          <w:szCs w:val="28"/>
        </w:rPr>
        <w:t>,</w:t>
      </w:r>
      <w:r w:rsidRPr="00CB3F07">
        <w:rPr>
          <w:rFonts w:cs="Arial"/>
          <w:szCs w:val="28"/>
        </w:rPr>
        <w:t xml:space="preserve"> the need to have clear strategies is paramount </w:t>
      </w:r>
      <w:r w:rsidR="003E2EC2" w:rsidRPr="00CB3F07">
        <w:rPr>
          <w:rFonts w:cs="Arial"/>
          <w:szCs w:val="28"/>
        </w:rPr>
        <w:t>in</w:t>
      </w:r>
      <w:r w:rsidR="009D23CA" w:rsidRPr="00CB3F07">
        <w:rPr>
          <w:rFonts w:cs="Arial"/>
          <w:szCs w:val="28"/>
        </w:rPr>
        <w:t xml:space="preserve"> determining</w:t>
      </w:r>
      <w:r w:rsidRPr="00CB3F07">
        <w:rPr>
          <w:rFonts w:cs="Arial"/>
          <w:szCs w:val="28"/>
        </w:rPr>
        <w:t xml:space="preserve"> </w:t>
      </w:r>
      <w:r w:rsidR="001C75F4" w:rsidRPr="00CB3F07">
        <w:rPr>
          <w:rFonts w:cs="Arial"/>
          <w:szCs w:val="28"/>
        </w:rPr>
        <w:t>the</w:t>
      </w:r>
      <w:r w:rsidRPr="00CB3F07">
        <w:rPr>
          <w:rFonts w:cs="Arial"/>
          <w:szCs w:val="28"/>
        </w:rPr>
        <w:t xml:space="preserve"> core</w:t>
      </w:r>
      <w:r w:rsidR="00352032" w:rsidRPr="00CB3F07">
        <w:rPr>
          <w:rFonts w:cs="Arial"/>
          <w:szCs w:val="28"/>
        </w:rPr>
        <w:t xml:space="preserve"> </w:t>
      </w:r>
      <w:r w:rsidRPr="00CB3F07">
        <w:rPr>
          <w:rFonts w:cs="Arial"/>
          <w:szCs w:val="28"/>
        </w:rPr>
        <w:t xml:space="preserve">competencies </w:t>
      </w:r>
      <w:r w:rsidR="00C21F57" w:rsidRPr="00CB3F07">
        <w:rPr>
          <w:rFonts w:cs="Arial"/>
          <w:szCs w:val="28"/>
        </w:rPr>
        <w:t>of the business</w:t>
      </w:r>
      <w:r w:rsidR="00352032" w:rsidRPr="00CB3F07">
        <w:rPr>
          <w:rFonts w:cs="Arial"/>
          <w:szCs w:val="28"/>
        </w:rPr>
        <w:t>, in turn,</w:t>
      </w:r>
      <w:r w:rsidR="00C21F57" w:rsidRPr="00CB3F07">
        <w:rPr>
          <w:rFonts w:cs="Arial"/>
          <w:szCs w:val="28"/>
        </w:rPr>
        <w:t xml:space="preserve"> helps with the</w:t>
      </w:r>
      <w:r w:rsidRPr="00CB3F07">
        <w:rPr>
          <w:rFonts w:cs="Arial"/>
          <w:szCs w:val="28"/>
        </w:rPr>
        <w:t xml:space="preserve"> set</w:t>
      </w:r>
      <w:r w:rsidR="00C21F57" w:rsidRPr="00CB3F07">
        <w:rPr>
          <w:rFonts w:cs="Arial"/>
          <w:szCs w:val="28"/>
        </w:rPr>
        <w:t>ting of</w:t>
      </w:r>
      <w:r w:rsidRPr="00CB3F07">
        <w:rPr>
          <w:rFonts w:cs="Arial"/>
          <w:szCs w:val="28"/>
        </w:rPr>
        <w:t xml:space="preserve"> clear objectives for the </w:t>
      </w:r>
      <w:r w:rsidR="001C75F4" w:rsidRPr="00CB3F07">
        <w:rPr>
          <w:rFonts w:cs="Arial"/>
          <w:szCs w:val="28"/>
        </w:rPr>
        <w:t>company and</w:t>
      </w:r>
      <w:r w:rsidRPr="00CB3F07">
        <w:rPr>
          <w:rFonts w:cs="Arial"/>
          <w:szCs w:val="28"/>
        </w:rPr>
        <w:t xml:space="preserve"> </w:t>
      </w:r>
      <w:r w:rsidR="009D23CA" w:rsidRPr="00CB3F07">
        <w:rPr>
          <w:rFonts w:cs="Arial"/>
          <w:szCs w:val="28"/>
        </w:rPr>
        <w:t xml:space="preserve">gives a </w:t>
      </w:r>
      <w:r w:rsidRPr="00CB3F07">
        <w:rPr>
          <w:rFonts w:cs="Arial"/>
          <w:szCs w:val="28"/>
        </w:rPr>
        <w:t xml:space="preserve">distinct emphasis on what </w:t>
      </w:r>
      <w:r w:rsidR="009D23CA" w:rsidRPr="00CB3F07">
        <w:rPr>
          <w:rFonts w:cs="Arial"/>
          <w:szCs w:val="28"/>
        </w:rPr>
        <w:t>is essential</w:t>
      </w:r>
      <w:r w:rsidR="001C75F4" w:rsidRPr="00CB3F07">
        <w:rPr>
          <w:rFonts w:cs="Arial"/>
          <w:szCs w:val="28"/>
        </w:rPr>
        <w:t xml:space="preserve"> to them.</w:t>
      </w:r>
      <w:r w:rsidRPr="00CB3F07">
        <w:rPr>
          <w:rFonts w:cs="Arial"/>
          <w:szCs w:val="28"/>
        </w:rPr>
        <w:t xml:space="preserve"> </w:t>
      </w:r>
      <w:r w:rsidR="003E2EC2" w:rsidRPr="00CB3F07">
        <w:rPr>
          <w:rFonts w:cs="Arial"/>
          <w:szCs w:val="28"/>
        </w:rPr>
        <w:t xml:space="preserve"> </w:t>
      </w:r>
      <w:r w:rsidR="0021451B" w:rsidRPr="00CB3F07">
        <w:rPr>
          <w:rFonts w:cs="Arial"/>
          <w:szCs w:val="28"/>
        </w:rPr>
        <w:t>Having</w:t>
      </w:r>
      <w:r w:rsidR="00C21F57" w:rsidRPr="00CB3F07">
        <w:rPr>
          <w:rFonts w:cs="Arial"/>
          <w:szCs w:val="28"/>
        </w:rPr>
        <w:t xml:space="preserve"> a s</w:t>
      </w:r>
      <w:r w:rsidR="003E2EC2" w:rsidRPr="00CB3F07">
        <w:rPr>
          <w:rFonts w:cs="Arial"/>
          <w:szCs w:val="28"/>
        </w:rPr>
        <w:t xml:space="preserve">trategy </w:t>
      </w:r>
      <w:r w:rsidR="00C21F57" w:rsidRPr="00CB3F07">
        <w:rPr>
          <w:rFonts w:cs="Arial"/>
          <w:szCs w:val="28"/>
        </w:rPr>
        <w:t>also helps to have</w:t>
      </w:r>
      <w:r w:rsidR="003E2EC2" w:rsidRPr="00CB3F07">
        <w:rPr>
          <w:rFonts w:cs="Arial"/>
          <w:szCs w:val="28"/>
        </w:rPr>
        <w:t xml:space="preserve"> a</w:t>
      </w:r>
      <w:r w:rsidR="009D23CA" w:rsidRPr="00CB3F07">
        <w:rPr>
          <w:rFonts w:cs="Arial"/>
          <w:szCs w:val="28"/>
        </w:rPr>
        <w:t xml:space="preserve"> better perception of the </w:t>
      </w:r>
      <w:r w:rsidR="0021451B" w:rsidRPr="00CB3F07">
        <w:rPr>
          <w:rFonts w:cs="Arial"/>
          <w:szCs w:val="28"/>
        </w:rPr>
        <w:t>ever-chang</w:t>
      </w:r>
      <w:r w:rsidR="001B03A0" w:rsidRPr="00CB3F07">
        <w:rPr>
          <w:rFonts w:cs="Arial"/>
          <w:szCs w:val="28"/>
        </w:rPr>
        <w:t>ing</w:t>
      </w:r>
      <w:r w:rsidR="00904FFF" w:rsidRPr="00CB3F07">
        <w:rPr>
          <w:rFonts w:cs="Arial"/>
          <w:szCs w:val="28"/>
        </w:rPr>
        <w:t xml:space="preserve"> environ</w:t>
      </w:r>
      <w:r w:rsidR="001C75F4" w:rsidRPr="00CB3F07">
        <w:rPr>
          <w:rFonts w:cs="Arial"/>
          <w:szCs w:val="28"/>
        </w:rPr>
        <w:t>ment</w:t>
      </w:r>
      <w:r w:rsidR="00C21F57" w:rsidRPr="00022DDA">
        <w:rPr>
          <w:rFonts w:cs="Arial"/>
          <w:szCs w:val="28"/>
        </w:rPr>
        <w:t xml:space="preserve">. </w:t>
      </w:r>
      <w:r w:rsidR="005551B8" w:rsidRPr="00022DDA">
        <w:rPr>
          <w:rFonts w:cs="Arial"/>
          <w:szCs w:val="28"/>
        </w:rPr>
        <w:t xml:space="preserve">Once </w:t>
      </w:r>
      <w:r w:rsidR="00743DAA" w:rsidRPr="00022DDA">
        <w:rPr>
          <w:rFonts w:cs="Arial"/>
          <w:szCs w:val="28"/>
        </w:rPr>
        <w:t>the strategy</w:t>
      </w:r>
      <w:r w:rsidR="005551B8" w:rsidRPr="00022DDA">
        <w:rPr>
          <w:rFonts w:cs="Arial"/>
          <w:szCs w:val="28"/>
        </w:rPr>
        <w:t xml:space="preserve"> evaluat</w:t>
      </w:r>
      <w:r w:rsidR="00352032">
        <w:rPr>
          <w:rFonts w:cs="Arial"/>
          <w:szCs w:val="28"/>
        </w:rPr>
        <w:t>ion is done,</w:t>
      </w:r>
      <w:r w:rsidR="005551B8" w:rsidRPr="00022DDA">
        <w:rPr>
          <w:rFonts w:cs="Arial"/>
          <w:szCs w:val="28"/>
        </w:rPr>
        <w:t xml:space="preserve"> </w:t>
      </w:r>
      <w:r w:rsidR="00743DAA" w:rsidRPr="00022DDA">
        <w:rPr>
          <w:rFonts w:cs="Arial"/>
          <w:szCs w:val="28"/>
        </w:rPr>
        <w:t>it can then be rolled out via management throughout the business</w:t>
      </w:r>
      <w:sdt>
        <w:sdtPr>
          <w:rPr>
            <w:rFonts w:cs="Arial"/>
            <w:szCs w:val="28"/>
          </w:rPr>
          <w:id w:val="1542864381"/>
          <w:citation/>
        </w:sdtPr>
        <w:sdtContent>
          <w:r w:rsidR="002B4F12" w:rsidRPr="00022DDA">
            <w:rPr>
              <w:rFonts w:cs="Arial"/>
              <w:szCs w:val="28"/>
            </w:rPr>
            <w:fldChar w:fldCharType="begin"/>
          </w:r>
          <w:r w:rsidR="002B4F12" w:rsidRPr="00022DDA">
            <w:rPr>
              <w:rFonts w:cs="Arial"/>
              <w:szCs w:val="28"/>
            </w:rPr>
            <w:instrText xml:space="preserve"> CITATION Wil19 \l 2057 </w:instrText>
          </w:r>
          <w:r w:rsidR="002B4F12" w:rsidRPr="00022DDA">
            <w:rPr>
              <w:rFonts w:cs="Arial"/>
              <w:szCs w:val="28"/>
            </w:rPr>
            <w:fldChar w:fldCharType="separate"/>
          </w:r>
          <w:r w:rsidR="00FE4E89">
            <w:rPr>
              <w:rFonts w:cs="Arial"/>
              <w:noProof/>
              <w:szCs w:val="28"/>
            </w:rPr>
            <w:t xml:space="preserve"> </w:t>
          </w:r>
          <w:r w:rsidR="00FE4E89" w:rsidRPr="00FE4E89">
            <w:rPr>
              <w:rFonts w:cs="Arial"/>
              <w:noProof/>
              <w:szCs w:val="28"/>
            </w:rPr>
            <w:t>(Kenton, 2019)</w:t>
          </w:r>
          <w:r w:rsidR="002B4F12" w:rsidRPr="00022DDA">
            <w:rPr>
              <w:rFonts w:cs="Arial"/>
              <w:szCs w:val="28"/>
            </w:rPr>
            <w:fldChar w:fldCharType="end"/>
          </w:r>
        </w:sdtContent>
      </w:sdt>
      <w:r w:rsidR="00743DAA" w:rsidRPr="00022DDA">
        <w:rPr>
          <w:rFonts w:cs="Arial"/>
          <w:szCs w:val="28"/>
        </w:rPr>
        <w:t xml:space="preserve">. </w:t>
      </w:r>
      <w:r w:rsidR="00C21F57" w:rsidRPr="00022DDA">
        <w:rPr>
          <w:rFonts w:cs="Arial"/>
          <w:szCs w:val="28"/>
        </w:rPr>
        <w:t>It also acts as an aid in understanding and obtaining</w:t>
      </w:r>
      <w:r w:rsidR="001C75F4" w:rsidRPr="00022DDA">
        <w:rPr>
          <w:rFonts w:cs="Arial"/>
          <w:szCs w:val="28"/>
        </w:rPr>
        <w:t xml:space="preserve"> knowledge of the </w:t>
      </w:r>
      <w:r w:rsidR="003E2EC2" w:rsidRPr="00022DDA">
        <w:rPr>
          <w:rFonts w:cs="Arial"/>
          <w:szCs w:val="28"/>
        </w:rPr>
        <w:t>competition</w:t>
      </w:r>
      <w:r w:rsidR="001C75F4" w:rsidRPr="00022DDA">
        <w:rPr>
          <w:rFonts w:cs="Arial"/>
          <w:szCs w:val="28"/>
        </w:rPr>
        <w:t xml:space="preserve"> in order to secure t</w:t>
      </w:r>
      <w:r w:rsidR="00C21F57" w:rsidRPr="00022DDA">
        <w:rPr>
          <w:rFonts w:cs="Arial"/>
          <w:szCs w:val="28"/>
        </w:rPr>
        <w:t>he market.</w:t>
      </w:r>
      <w:r w:rsidR="003E2EC2" w:rsidRPr="00022DDA">
        <w:rPr>
          <w:rFonts w:cs="Arial"/>
          <w:szCs w:val="28"/>
        </w:rPr>
        <w:t xml:space="preserve"> </w:t>
      </w:r>
      <w:r w:rsidR="004A241E">
        <w:rPr>
          <w:rFonts w:cs="Arial"/>
          <w:szCs w:val="28"/>
        </w:rPr>
        <w:t>Alternatively,</w:t>
      </w:r>
      <w:r w:rsidR="00184B45" w:rsidRPr="004A241E">
        <w:rPr>
          <w:rFonts w:cs="Arial"/>
          <w:szCs w:val="28"/>
        </w:rPr>
        <w:t xml:space="preserve"> </w:t>
      </w:r>
      <w:r w:rsidR="00352032" w:rsidRPr="004A241E">
        <w:rPr>
          <w:rFonts w:cs="Arial"/>
          <w:szCs w:val="28"/>
        </w:rPr>
        <w:t>to be</w:t>
      </w:r>
      <w:r w:rsidR="001C75F4" w:rsidRPr="004A241E">
        <w:rPr>
          <w:rFonts w:cs="Arial"/>
          <w:szCs w:val="28"/>
        </w:rPr>
        <w:t xml:space="preserve"> tactical in the way forward</w:t>
      </w:r>
      <w:r w:rsidR="003E2EC2" w:rsidRPr="004A241E">
        <w:rPr>
          <w:rFonts w:cs="Arial"/>
          <w:szCs w:val="28"/>
        </w:rPr>
        <w:t xml:space="preserve"> </w:t>
      </w:r>
      <w:r w:rsidR="004A241E" w:rsidRPr="004A241E">
        <w:rPr>
          <w:rFonts w:cs="Arial"/>
          <w:szCs w:val="28"/>
        </w:rPr>
        <w:t>one should then avoid being</w:t>
      </w:r>
      <w:r w:rsidR="001C75F4" w:rsidRPr="004A241E">
        <w:rPr>
          <w:rFonts w:cs="Arial"/>
          <w:szCs w:val="28"/>
        </w:rPr>
        <w:t xml:space="preserve"> </w:t>
      </w:r>
      <w:r w:rsidR="00C21F57" w:rsidRPr="004A241E">
        <w:rPr>
          <w:rFonts w:cs="Arial"/>
          <w:szCs w:val="28"/>
        </w:rPr>
        <w:t>reactive</w:t>
      </w:r>
      <w:r w:rsidR="00352032" w:rsidRPr="004A241E">
        <w:rPr>
          <w:rFonts w:cs="Arial"/>
          <w:szCs w:val="28"/>
        </w:rPr>
        <w:t>,</w:t>
      </w:r>
      <w:r w:rsidR="00352032">
        <w:rPr>
          <w:rFonts w:cs="Arial"/>
          <w:szCs w:val="28"/>
        </w:rPr>
        <w:t xml:space="preserve"> t</w:t>
      </w:r>
      <w:r w:rsidR="00184B45" w:rsidRPr="00022DDA">
        <w:rPr>
          <w:rFonts w:cs="Arial"/>
          <w:szCs w:val="28"/>
        </w:rPr>
        <w:t>his should then r</w:t>
      </w:r>
      <w:r w:rsidR="00C21F57" w:rsidRPr="00022DDA">
        <w:rPr>
          <w:rFonts w:cs="Arial"/>
          <w:szCs w:val="28"/>
        </w:rPr>
        <w:t>esult in the rapid growth of the business.</w:t>
      </w:r>
      <w:r w:rsidR="003E2EC2" w:rsidRPr="00022DDA">
        <w:rPr>
          <w:rFonts w:cs="Arial"/>
          <w:szCs w:val="28"/>
        </w:rPr>
        <w:t xml:space="preserve"> </w:t>
      </w:r>
    </w:p>
    <w:p w14:paraId="7DECCEB1" w14:textId="1117DDE1" w:rsidR="00AE1F16" w:rsidRPr="00022DDA" w:rsidRDefault="002128FA" w:rsidP="00615BF1">
      <w:pPr>
        <w:spacing w:line="360" w:lineRule="auto"/>
        <w:jc w:val="both"/>
        <w:rPr>
          <w:rFonts w:cs="Arial"/>
          <w:szCs w:val="28"/>
        </w:rPr>
      </w:pPr>
      <w:r w:rsidRPr="00022DDA">
        <w:rPr>
          <w:rFonts w:cs="Arial"/>
          <w:szCs w:val="28"/>
        </w:rPr>
        <w:t>Within this report</w:t>
      </w:r>
      <w:r w:rsidR="00352032">
        <w:rPr>
          <w:rFonts w:cs="Arial"/>
          <w:szCs w:val="28"/>
        </w:rPr>
        <w:t>,</w:t>
      </w:r>
      <w:r w:rsidR="0021451B">
        <w:rPr>
          <w:rFonts w:cs="Arial"/>
          <w:szCs w:val="28"/>
        </w:rPr>
        <w:t xml:space="preserve"> the </w:t>
      </w:r>
      <w:r w:rsidR="0021451B" w:rsidRPr="00CB3F07">
        <w:rPr>
          <w:rFonts w:cs="Arial"/>
          <w:szCs w:val="28"/>
        </w:rPr>
        <w:t>author</w:t>
      </w:r>
      <w:r w:rsidRPr="00CB3F07">
        <w:rPr>
          <w:rFonts w:cs="Arial"/>
          <w:szCs w:val="28"/>
        </w:rPr>
        <w:t xml:space="preserve"> look</w:t>
      </w:r>
      <w:r w:rsidR="0021451B" w:rsidRPr="00CB3F07">
        <w:rPr>
          <w:rFonts w:cs="Arial"/>
          <w:szCs w:val="28"/>
        </w:rPr>
        <w:t>s</w:t>
      </w:r>
      <w:r w:rsidRPr="00CB3F07">
        <w:rPr>
          <w:rFonts w:cs="Arial"/>
          <w:szCs w:val="28"/>
        </w:rPr>
        <w:t xml:space="preserve"> at one SME</w:t>
      </w:r>
      <w:r w:rsidR="00204BB9" w:rsidRPr="00CB3F07">
        <w:rPr>
          <w:rFonts w:cs="Arial"/>
          <w:szCs w:val="28"/>
        </w:rPr>
        <w:t xml:space="preserve">, </w:t>
      </w:r>
      <w:r w:rsidRPr="00CB3F07">
        <w:rPr>
          <w:rFonts w:cs="Arial"/>
          <w:szCs w:val="28"/>
        </w:rPr>
        <w:t>CaribDirect Multi</w:t>
      </w:r>
      <w:r w:rsidR="00403C63" w:rsidRPr="00CB3F07">
        <w:rPr>
          <w:rFonts w:cs="Arial"/>
          <w:szCs w:val="28"/>
        </w:rPr>
        <w:t>-</w:t>
      </w:r>
      <w:r w:rsidRPr="00CB3F07">
        <w:rPr>
          <w:rFonts w:cs="Arial"/>
          <w:szCs w:val="28"/>
        </w:rPr>
        <w:t xml:space="preserve">Media </w:t>
      </w:r>
      <w:r w:rsidR="00403C63" w:rsidRPr="00CB3F07">
        <w:rPr>
          <w:rFonts w:cs="Arial"/>
          <w:szCs w:val="28"/>
        </w:rPr>
        <w:t>Limited</w:t>
      </w:r>
      <w:r w:rsidR="0021451B" w:rsidRPr="00CB3F07">
        <w:rPr>
          <w:rFonts w:cs="Arial"/>
          <w:szCs w:val="28"/>
        </w:rPr>
        <w:t>,</w:t>
      </w:r>
      <w:r w:rsidR="00403C63" w:rsidRPr="00CB3F07">
        <w:rPr>
          <w:rFonts w:cs="Arial"/>
          <w:szCs w:val="28"/>
        </w:rPr>
        <w:t xml:space="preserve"> </w:t>
      </w:r>
      <w:r w:rsidR="00A278C5" w:rsidRPr="00CB3F07">
        <w:rPr>
          <w:rFonts w:cs="Arial"/>
          <w:szCs w:val="28"/>
        </w:rPr>
        <w:t>the company’s vision, mission, key strategies</w:t>
      </w:r>
      <w:r w:rsidR="00352032" w:rsidRPr="00CB3F07">
        <w:rPr>
          <w:rFonts w:cs="Arial"/>
          <w:szCs w:val="28"/>
        </w:rPr>
        <w:t>,</w:t>
      </w:r>
      <w:r w:rsidR="00A278C5" w:rsidRPr="00CB3F07">
        <w:rPr>
          <w:rFonts w:cs="Arial"/>
          <w:szCs w:val="28"/>
        </w:rPr>
        <w:t xml:space="preserve"> and stakeholders</w:t>
      </w:r>
      <w:r w:rsidR="0021451B" w:rsidRPr="00CB3F07">
        <w:rPr>
          <w:rFonts w:cs="Arial"/>
          <w:szCs w:val="28"/>
        </w:rPr>
        <w:t xml:space="preserve"> are </w:t>
      </w:r>
      <w:r w:rsidR="0021451B" w:rsidRPr="00CB3F07">
        <w:rPr>
          <w:rFonts w:cs="Arial"/>
          <w:szCs w:val="28"/>
        </w:rPr>
        <w:lastRenderedPageBreak/>
        <w:t>examined</w:t>
      </w:r>
      <w:r w:rsidR="00A278C5" w:rsidRPr="00CB3F07">
        <w:rPr>
          <w:rFonts w:cs="Arial"/>
          <w:szCs w:val="28"/>
        </w:rPr>
        <w:t xml:space="preserve">. </w:t>
      </w:r>
      <w:r w:rsidR="00352032" w:rsidRPr="00CB3F07">
        <w:rPr>
          <w:rFonts w:cs="Arial"/>
          <w:szCs w:val="28"/>
        </w:rPr>
        <w:t>They are u</w:t>
      </w:r>
      <w:r w:rsidR="00A278C5" w:rsidRPr="00CB3F07">
        <w:rPr>
          <w:rFonts w:cs="Arial"/>
          <w:szCs w:val="28"/>
        </w:rPr>
        <w:t xml:space="preserve">sing tools </w:t>
      </w:r>
      <w:r w:rsidR="00F35AC0" w:rsidRPr="00CB3F07">
        <w:rPr>
          <w:rFonts w:cs="Arial"/>
          <w:szCs w:val="28"/>
        </w:rPr>
        <w:t>such as PESTLE analysis</w:t>
      </w:r>
      <w:r w:rsidR="006511C2" w:rsidRPr="00CB3F07">
        <w:rPr>
          <w:rFonts w:cs="Arial"/>
          <w:szCs w:val="28"/>
        </w:rPr>
        <w:t xml:space="preserve"> </w:t>
      </w:r>
      <w:r w:rsidR="00220A5C" w:rsidRPr="00CB3F07">
        <w:rPr>
          <w:rFonts w:cs="Arial"/>
          <w:szCs w:val="28"/>
        </w:rPr>
        <w:t xml:space="preserve">which is an acronym for </w:t>
      </w:r>
      <w:r w:rsidR="00220A5C" w:rsidRPr="00CB3F07">
        <w:rPr>
          <w:rFonts w:cs="Arial"/>
          <w:szCs w:val="28"/>
          <w:shd w:val="clear" w:color="auto" w:fill="FFFFFF"/>
        </w:rPr>
        <w:t xml:space="preserve">Political, Economic, Social, Technological, Environmental </w:t>
      </w:r>
      <w:r w:rsidR="00220A5C" w:rsidRPr="00022DDA">
        <w:rPr>
          <w:rFonts w:cs="Arial"/>
          <w:szCs w:val="28"/>
          <w:shd w:val="clear" w:color="auto" w:fill="FFFFFF"/>
        </w:rPr>
        <w:t>and Legal. It</w:t>
      </w:r>
      <w:r w:rsidR="00220A5C" w:rsidRPr="00022DDA">
        <w:rPr>
          <w:rFonts w:cs="Arial"/>
          <w:szCs w:val="28"/>
        </w:rPr>
        <w:t xml:space="preserve"> </w:t>
      </w:r>
      <w:r w:rsidR="006511C2" w:rsidRPr="00022DDA">
        <w:rPr>
          <w:rFonts w:cs="Arial"/>
          <w:szCs w:val="28"/>
        </w:rPr>
        <w:t>assists in setting up the framework of macro-environmental factors</w:t>
      </w:r>
      <w:r w:rsidR="00220A5C" w:rsidRPr="00022DDA">
        <w:rPr>
          <w:rFonts w:cs="Arial"/>
          <w:szCs w:val="28"/>
        </w:rPr>
        <w:t xml:space="preserve"> and</w:t>
      </w:r>
      <w:r w:rsidR="006511C2" w:rsidRPr="00022DDA">
        <w:rPr>
          <w:rFonts w:cs="Arial"/>
          <w:szCs w:val="28"/>
        </w:rPr>
        <w:t xml:space="preserve"> gives an overview of the different macro-environmental factors taken into consideration in understanding the growth and decline that may occur within the market</w:t>
      </w:r>
      <w:sdt>
        <w:sdtPr>
          <w:rPr>
            <w:rFonts w:cs="Arial"/>
            <w:szCs w:val="28"/>
          </w:rPr>
          <w:id w:val="-769005245"/>
          <w:citation/>
        </w:sdtPr>
        <w:sdtContent>
          <w:r w:rsidR="00220A5C" w:rsidRPr="00022DDA">
            <w:rPr>
              <w:rFonts w:cs="Arial"/>
              <w:szCs w:val="28"/>
            </w:rPr>
            <w:fldChar w:fldCharType="begin"/>
          </w:r>
          <w:r w:rsidR="00220A5C" w:rsidRPr="00022DDA">
            <w:rPr>
              <w:rFonts w:cs="Arial"/>
              <w:szCs w:val="28"/>
            </w:rPr>
            <w:instrText xml:space="preserve">CITATION Oxf16 \l 2057 </w:instrText>
          </w:r>
          <w:r w:rsidR="00220A5C" w:rsidRPr="00022DDA">
            <w:rPr>
              <w:rFonts w:cs="Arial"/>
              <w:szCs w:val="28"/>
            </w:rPr>
            <w:fldChar w:fldCharType="separate"/>
          </w:r>
          <w:r w:rsidR="00FE4E89">
            <w:rPr>
              <w:rFonts w:cs="Arial"/>
              <w:noProof/>
              <w:szCs w:val="28"/>
            </w:rPr>
            <w:t xml:space="preserve"> </w:t>
          </w:r>
          <w:r w:rsidR="00FE4E89" w:rsidRPr="00FE4E89">
            <w:rPr>
              <w:rFonts w:cs="Arial"/>
              <w:noProof/>
              <w:szCs w:val="28"/>
            </w:rPr>
            <w:t>(Marketing, 2016)</w:t>
          </w:r>
          <w:r w:rsidR="00220A5C" w:rsidRPr="00022DDA">
            <w:rPr>
              <w:rFonts w:cs="Arial"/>
              <w:szCs w:val="28"/>
            </w:rPr>
            <w:fldChar w:fldCharType="end"/>
          </w:r>
        </w:sdtContent>
      </w:sdt>
      <w:r w:rsidR="00352032">
        <w:rPr>
          <w:rFonts w:cs="Arial"/>
          <w:szCs w:val="28"/>
        </w:rPr>
        <w:t>; t</w:t>
      </w:r>
      <w:r w:rsidR="00D9392E" w:rsidRPr="00022DDA">
        <w:rPr>
          <w:rFonts w:cs="Arial"/>
          <w:szCs w:val="28"/>
        </w:rPr>
        <w:t xml:space="preserve">his will help </w:t>
      </w:r>
      <w:r w:rsidR="00D9392E" w:rsidRPr="00022DDA">
        <w:rPr>
          <w:rFonts w:cs="Arial"/>
          <w:color w:val="222222"/>
          <w:szCs w:val="28"/>
        </w:rPr>
        <w:t xml:space="preserve">track the environment they are wanting to operate within and are planning to launch any new project, </w:t>
      </w:r>
      <w:r w:rsidR="00D9392E" w:rsidRPr="00CB3F07">
        <w:rPr>
          <w:rFonts w:cs="Arial"/>
          <w:szCs w:val="28"/>
        </w:rPr>
        <w:t>product</w:t>
      </w:r>
      <w:r w:rsidR="00352032" w:rsidRPr="00CB3F07">
        <w:rPr>
          <w:rFonts w:cs="Arial"/>
          <w:szCs w:val="28"/>
        </w:rPr>
        <w:t>,</w:t>
      </w:r>
      <w:r w:rsidR="00D9392E" w:rsidRPr="00CB3F07">
        <w:rPr>
          <w:rFonts w:cs="Arial"/>
          <w:szCs w:val="28"/>
        </w:rPr>
        <w:t xml:space="preserve"> </w:t>
      </w:r>
      <w:r w:rsidR="00A9362E" w:rsidRPr="00CB3F07">
        <w:rPr>
          <w:rFonts w:cs="Arial"/>
          <w:szCs w:val="28"/>
        </w:rPr>
        <w:t xml:space="preserve">or </w:t>
      </w:r>
      <w:r w:rsidR="00D9392E" w:rsidRPr="00CB3F07">
        <w:rPr>
          <w:rFonts w:cs="Arial"/>
          <w:szCs w:val="28"/>
        </w:rPr>
        <w:t xml:space="preserve">service </w:t>
      </w:r>
      <w:r w:rsidR="00D9392E" w:rsidRPr="00022DDA">
        <w:rPr>
          <w:rFonts w:cs="Arial"/>
          <w:color w:val="222222"/>
          <w:szCs w:val="28"/>
        </w:rPr>
        <w:t>within the Caribbean community.</w:t>
      </w:r>
      <w:r w:rsidR="00D9392E" w:rsidRPr="00022DDA">
        <w:rPr>
          <w:rFonts w:cs="Arial"/>
          <w:szCs w:val="28"/>
        </w:rPr>
        <w:t xml:space="preserve"> </w:t>
      </w:r>
    </w:p>
    <w:p w14:paraId="00C24DD2" w14:textId="77777777" w:rsidR="00A83CD4" w:rsidRPr="00022DDA" w:rsidRDefault="00352032" w:rsidP="00615BF1">
      <w:pPr>
        <w:spacing w:line="360" w:lineRule="auto"/>
        <w:jc w:val="both"/>
        <w:rPr>
          <w:rFonts w:cs="Arial"/>
          <w:szCs w:val="28"/>
        </w:rPr>
      </w:pPr>
      <w:r>
        <w:rPr>
          <w:rFonts w:cs="Arial"/>
          <w:szCs w:val="28"/>
        </w:rPr>
        <w:t xml:space="preserve">They use </w:t>
      </w:r>
      <w:r w:rsidR="00F35AC0" w:rsidRPr="00022DDA">
        <w:rPr>
          <w:rFonts w:cs="Arial"/>
          <w:szCs w:val="28"/>
        </w:rPr>
        <w:t xml:space="preserve">Porter’s five </w:t>
      </w:r>
      <w:r w:rsidR="002E3B8F" w:rsidRPr="00022DDA">
        <w:rPr>
          <w:rFonts w:cs="Arial"/>
          <w:szCs w:val="28"/>
        </w:rPr>
        <w:t>to determine the eco</w:t>
      </w:r>
      <w:r w:rsidR="00337E1B" w:rsidRPr="00022DDA">
        <w:rPr>
          <w:rFonts w:cs="Arial"/>
          <w:szCs w:val="28"/>
        </w:rPr>
        <w:t>nomic strength of the business and use the information to adjust the company’s strategy accordingly</w:t>
      </w:r>
      <w:r>
        <w:rPr>
          <w:rFonts w:cs="Arial"/>
          <w:szCs w:val="28"/>
        </w:rPr>
        <w:t>;</w:t>
      </w:r>
      <w:r w:rsidR="00337E1B" w:rsidRPr="00022DDA">
        <w:rPr>
          <w:rFonts w:cs="Arial"/>
          <w:szCs w:val="28"/>
        </w:rPr>
        <w:t xml:space="preserve"> </w:t>
      </w:r>
      <w:r>
        <w:rPr>
          <w:rFonts w:cs="Arial"/>
          <w:szCs w:val="28"/>
        </w:rPr>
        <w:t>t</w:t>
      </w:r>
      <w:r w:rsidR="00337E1B" w:rsidRPr="00022DDA">
        <w:rPr>
          <w:rFonts w:cs="Arial"/>
          <w:szCs w:val="28"/>
        </w:rPr>
        <w:t>his is done by gathering the relevant fact</w:t>
      </w:r>
      <w:r w:rsidR="000628E3" w:rsidRPr="00022DDA">
        <w:rPr>
          <w:rFonts w:cs="Arial"/>
          <w:szCs w:val="28"/>
        </w:rPr>
        <w:t>ors for the Caribbean market</w:t>
      </w:r>
      <w:r w:rsidR="00337E1B" w:rsidRPr="00022DDA">
        <w:rPr>
          <w:rFonts w:cs="Arial"/>
          <w:szCs w:val="28"/>
        </w:rPr>
        <w:t xml:space="preserve"> and then check</w:t>
      </w:r>
      <w:r w:rsidR="00A83CD4" w:rsidRPr="00022DDA">
        <w:rPr>
          <w:rFonts w:cs="Arial"/>
          <w:szCs w:val="28"/>
        </w:rPr>
        <w:t xml:space="preserve">ing them </w:t>
      </w:r>
      <w:r w:rsidR="00337E1B" w:rsidRPr="00022DDA">
        <w:rPr>
          <w:rFonts w:cs="Arial"/>
          <w:szCs w:val="28"/>
        </w:rPr>
        <w:t xml:space="preserve">against </w:t>
      </w:r>
      <w:r w:rsidR="00A83CD4" w:rsidRPr="00022DDA">
        <w:rPr>
          <w:rFonts w:cs="Arial"/>
          <w:szCs w:val="28"/>
        </w:rPr>
        <w:t xml:space="preserve">Porter’s five </w:t>
      </w:r>
      <w:r w:rsidR="00A83CD4" w:rsidRPr="00CB3F07">
        <w:rPr>
          <w:rFonts w:cs="Arial"/>
          <w:szCs w:val="28"/>
        </w:rPr>
        <w:t>force</w:t>
      </w:r>
      <w:r w:rsidR="00A9362E" w:rsidRPr="00CB3F07">
        <w:rPr>
          <w:rFonts w:cs="Arial"/>
          <w:szCs w:val="28"/>
        </w:rPr>
        <w:t>s</w:t>
      </w:r>
      <w:r w:rsidR="00A83CD4" w:rsidRPr="00CB3F07">
        <w:rPr>
          <w:rFonts w:cs="Arial"/>
          <w:szCs w:val="28"/>
        </w:rPr>
        <w:t xml:space="preserve">. </w:t>
      </w:r>
      <w:r w:rsidR="00A83CD4" w:rsidRPr="00022DDA">
        <w:rPr>
          <w:rFonts w:cs="Arial"/>
          <w:szCs w:val="28"/>
        </w:rPr>
        <w:t xml:space="preserve">Then with the </w:t>
      </w:r>
      <w:r>
        <w:rPr>
          <w:rFonts w:cs="Arial"/>
          <w:szCs w:val="28"/>
        </w:rPr>
        <w:t>analysis of the finding</w:t>
      </w:r>
      <w:r w:rsidR="00A83CD4" w:rsidRPr="00022DDA">
        <w:rPr>
          <w:rFonts w:cs="Arial"/>
          <w:szCs w:val="28"/>
        </w:rPr>
        <w:t xml:space="preserve">s </w:t>
      </w:r>
      <w:r>
        <w:rPr>
          <w:rFonts w:cs="Arial"/>
          <w:szCs w:val="28"/>
        </w:rPr>
        <w:t>used</w:t>
      </w:r>
      <w:r w:rsidR="00A83CD4" w:rsidRPr="00022DDA">
        <w:rPr>
          <w:rFonts w:cs="Arial"/>
          <w:szCs w:val="28"/>
        </w:rPr>
        <w:t xml:space="preserve"> to see how they would affect the business. Armed with this information a plan of what changes need to be made to improve and or avoid them </w:t>
      </w:r>
      <w:r>
        <w:rPr>
          <w:rFonts w:cs="Arial"/>
          <w:szCs w:val="28"/>
        </w:rPr>
        <w:t>a</w:t>
      </w:r>
      <w:r w:rsidR="00A83CD4" w:rsidRPr="00022DDA">
        <w:rPr>
          <w:rFonts w:cs="Arial"/>
          <w:szCs w:val="28"/>
        </w:rPr>
        <w:t>ffecting the business.</w:t>
      </w:r>
    </w:p>
    <w:p w14:paraId="39302BF5" w14:textId="488FF109" w:rsidR="006F3F07" w:rsidRPr="00CB3F07" w:rsidRDefault="004C7838" w:rsidP="00615BF1">
      <w:pPr>
        <w:spacing w:line="360" w:lineRule="auto"/>
        <w:jc w:val="both"/>
        <w:rPr>
          <w:rFonts w:cs="Arial"/>
          <w:szCs w:val="28"/>
        </w:rPr>
      </w:pPr>
      <w:r w:rsidRPr="00022DDA">
        <w:rPr>
          <w:rFonts w:cs="Arial"/>
          <w:szCs w:val="28"/>
        </w:rPr>
        <w:t xml:space="preserve">The purpose of a SWOT analysis </w:t>
      </w:r>
      <w:r w:rsidR="00A31C6E" w:rsidRPr="00022DDA">
        <w:rPr>
          <w:rFonts w:cs="Arial"/>
          <w:szCs w:val="28"/>
        </w:rPr>
        <w:t xml:space="preserve">an acronym for </w:t>
      </w:r>
      <w:r w:rsidR="00A31C6E" w:rsidRPr="00022DDA">
        <w:rPr>
          <w:rFonts w:cs="Arial"/>
          <w:color w:val="222222"/>
          <w:szCs w:val="28"/>
          <w:shd w:val="clear" w:color="auto" w:fill="FFFFFF"/>
        </w:rPr>
        <w:t>strengths, weaknesses</w:t>
      </w:r>
      <w:r w:rsidR="00A31C6E" w:rsidRPr="00022DDA">
        <w:rPr>
          <w:rFonts w:cs="Arial"/>
          <w:szCs w:val="28"/>
        </w:rPr>
        <w:t xml:space="preserve">, </w:t>
      </w:r>
      <w:r w:rsidR="00A31C6E" w:rsidRPr="00022DDA">
        <w:rPr>
          <w:rFonts w:cs="Arial"/>
          <w:color w:val="222222"/>
          <w:szCs w:val="28"/>
          <w:shd w:val="clear" w:color="auto" w:fill="FFFFFF"/>
        </w:rPr>
        <w:t>opportunities and threats</w:t>
      </w:r>
      <w:r w:rsidR="00A31C6E" w:rsidRPr="00022DDA">
        <w:rPr>
          <w:rFonts w:cs="Arial"/>
          <w:szCs w:val="28"/>
        </w:rPr>
        <w:t xml:space="preserve"> is</w:t>
      </w:r>
      <w:r w:rsidR="00204BB9">
        <w:rPr>
          <w:rFonts w:cs="Arial"/>
          <w:szCs w:val="28"/>
        </w:rPr>
        <w:t xml:space="preserve"> </w:t>
      </w:r>
      <w:r w:rsidR="00A31C6E" w:rsidRPr="00022DDA">
        <w:rPr>
          <w:rFonts w:cs="Arial"/>
          <w:szCs w:val="28"/>
        </w:rPr>
        <w:t>to</w:t>
      </w:r>
      <w:r w:rsidRPr="00022DDA">
        <w:rPr>
          <w:rFonts w:cs="Arial"/>
          <w:szCs w:val="28"/>
        </w:rPr>
        <w:t xml:space="preserve"> </w:t>
      </w:r>
      <w:r w:rsidR="00144B1A" w:rsidRPr="00022DDA">
        <w:rPr>
          <w:rFonts w:cs="Arial"/>
          <w:szCs w:val="28"/>
        </w:rPr>
        <w:t>find ways to improve an organization by</w:t>
      </w:r>
      <w:r w:rsidRPr="00022DDA">
        <w:rPr>
          <w:rFonts w:cs="Arial"/>
          <w:szCs w:val="28"/>
        </w:rPr>
        <w:t xml:space="preserve"> develop</w:t>
      </w:r>
      <w:r w:rsidR="00144B1A" w:rsidRPr="00022DDA">
        <w:rPr>
          <w:rFonts w:cs="Arial"/>
          <w:szCs w:val="28"/>
        </w:rPr>
        <w:t>ing</w:t>
      </w:r>
      <w:r w:rsidRPr="00022DDA">
        <w:rPr>
          <w:rFonts w:cs="Arial"/>
          <w:szCs w:val="28"/>
        </w:rPr>
        <w:t xml:space="preserve"> a full </w:t>
      </w:r>
      <w:r w:rsidR="00144B1A" w:rsidRPr="00022DDA">
        <w:rPr>
          <w:rFonts w:cs="Arial"/>
          <w:szCs w:val="28"/>
        </w:rPr>
        <w:t>picture</w:t>
      </w:r>
      <w:r w:rsidRPr="00022DDA">
        <w:rPr>
          <w:rFonts w:cs="Arial"/>
          <w:szCs w:val="28"/>
        </w:rPr>
        <w:t xml:space="preserve"> of all the </w:t>
      </w:r>
      <w:r w:rsidR="00144B1A" w:rsidRPr="00022DDA">
        <w:rPr>
          <w:rFonts w:cs="Arial"/>
          <w:szCs w:val="28"/>
        </w:rPr>
        <w:t xml:space="preserve">circumstances involved that may impact </w:t>
      </w:r>
      <w:r w:rsidRPr="00022DDA">
        <w:rPr>
          <w:rFonts w:cs="Arial"/>
          <w:szCs w:val="28"/>
        </w:rPr>
        <w:t>decision</w:t>
      </w:r>
      <w:r w:rsidR="00144B1A" w:rsidRPr="00022DDA">
        <w:rPr>
          <w:rFonts w:cs="Arial"/>
          <w:szCs w:val="28"/>
        </w:rPr>
        <w:t>s made within a business</w:t>
      </w:r>
      <w:r w:rsidR="00A31C6E" w:rsidRPr="00022DDA">
        <w:rPr>
          <w:rFonts w:cs="Arial"/>
          <w:szCs w:val="28"/>
        </w:rPr>
        <w:t xml:space="preserve"> internal and external to the organisation</w:t>
      </w:r>
      <w:sdt>
        <w:sdtPr>
          <w:rPr>
            <w:rFonts w:cs="Arial"/>
            <w:szCs w:val="28"/>
          </w:rPr>
          <w:id w:val="-332449199"/>
          <w:citation/>
        </w:sdtPr>
        <w:sdtContent>
          <w:r w:rsidR="00144B1A" w:rsidRPr="00022DDA">
            <w:rPr>
              <w:rFonts w:cs="Arial"/>
              <w:szCs w:val="28"/>
            </w:rPr>
            <w:fldChar w:fldCharType="begin"/>
          </w:r>
          <w:r w:rsidR="00144B1A" w:rsidRPr="00022DDA">
            <w:rPr>
              <w:rFonts w:cs="Arial"/>
              <w:szCs w:val="28"/>
            </w:rPr>
            <w:instrText xml:space="preserve"> CITATION Sky19 \l 2057 </w:instrText>
          </w:r>
          <w:r w:rsidR="00144B1A" w:rsidRPr="00022DDA">
            <w:rPr>
              <w:rFonts w:cs="Arial"/>
              <w:szCs w:val="28"/>
            </w:rPr>
            <w:fldChar w:fldCharType="separate"/>
          </w:r>
          <w:r w:rsidR="00FE4E89">
            <w:rPr>
              <w:rFonts w:cs="Arial"/>
              <w:noProof/>
              <w:szCs w:val="28"/>
            </w:rPr>
            <w:t xml:space="preserve"> </w:t>
          </w:r>
          <w:r w:rsidR="00FE4E89" w:rsidRPr="00FE4E89">
            <w:rPr>
              <w:rFonts w:cs="Arial"/>
              <w:noProof/>
              <w:szCs w:val="28"/>
            </w:rPr>
            <w:t>(Schooley, 2019)</w:t>
          </w:r>
          <w:r w:rsidR="00144B1A" w:rsidRPr="00022DDA">
            <w:rPr>
              <w:rFonts w:cs="Arial"/>
              <w:szCs w:val="28"/>
            </w:rPr>
            <w:fldChar w:fldCharType="end"/>
          </w:r>
        </w:sdtContent>
      </w:sdt>
      <w:r w:rsidRPr="00022DDA">
        <w:rPr>
          <w:rFonts w:cs="Arial"/>
          <w:szCs w:val="28"/>
        </w:rPr>
        <w:t>.</w:t>
      </w:r>
      <w:r w:rsidR="00144B1A" w:rsidRPr="00022DDA">
        <w:rPr>
          <w:rFonts w:cs="Arial"/>
          <w:szCs w:val="28"/>
        </w:rPr>
        <w:t xml:space="preserve"> </w:t>
      </w:r>
      <w:r w:rsidR="00352032">
        <w:rPr>
          <w:rFonts w:cs="Arial"/>
          <w:szCs w:val="28"/>
        </w:rPr>
        <w:t>SWOT</w:t>
      </w:r>
      <w:r w:rsidR="00B23C81" w:rsidRPr="00022DDA">
        <w:rPr>
          <w:rFonts w:cs="Arial"/>
          <w:szCs w:val="28"/>
        </w:rPr>
        <w:t xml:space="preserve"> supports the visualisation and identification of internal and external issues that </w:t>
      </w:r>
      <w:r w:rsidR="00352032">
        <w:rPr>
          <w:rFonts w:cs="Arial"/>
          <w:szCs w:val="28"/>
        </w:rPr>
        <w:t>a</w:t>
      </w:r>
      <w:r w:rsidR="00B23C81" w:rsidRPr="00022DDA">
        <w:rPr>
          <w:rFonts w:cs="Arial"/>
          <w:szCs w:val="28"/>
        </w:rPr>
        <w:t xml:space="preserve">ffect a company in accomplishing its goals. </w:t>
      </w:r>
      <w:r w:rsidR="00487BF9" w:rsidRPr="00CB3F07">
        <w:rPr>
          <w:rFonts w:cs="Arial"/>
          <w:szCs w:val="28"/>
        </w:rPr>
        <w:t xml:space="preserve">The results of the SWOT </w:t>
      </w:r>
      <w:r w:rsidR="004D6716" w:rsidRPr="00022DDA">
        <w:rPr>
          <w:rFonts w:cs="Arial"/>
          <w:szCs w:val="28"/>
        </w:rPr>
        <w:t xml:space="preserve">will disclose the company’s current </w:t>
      </w:r>
      <w:r w:rsidR="001B03A0" w:rsidRPr="00022DDA">
        <w:rPr>
          <w:rFonts w:cs="Arial"/>
          <w:szCs w:val="28"/>
        </w:rPr>
        <w:t>position and</w:t>
      </w:r>
      <w:r w:rsidR="004D6716" w:rsidRPr="00022DDA">
        <w:rPr>
          <w:rFonts w:cs="Arial"/>
          <w:szCs w:val="28"/>
        </w:rPr>
        <w:t xml:space="preserve"> help with the mapping of </w:t>
      </w:r>
      <w:r w:rsidR="001B03A0" w:rsidRPr="00022DDA">
        <w:rPr>
          <w:rFonts w:cs="Arial"/>
          <w:szCs w:val="28"/>
        </w:rPr>
        <w:t>short- and long-term</w:t>
      </w:r>
      <w:r w:rsidR="004D6716" w:rsidRPr="00022DDA">
        <w:rPr>
          <w:rFonts w:cs="Arial"/>
          <w:szCs w:val="28"/>
        </w:rPr>
        <w:t xml:space="preserve"> goals. Look at what the </w:t>
      </w:r>
      <w:r w:rsidR="004D6716" w:rsidRPr="00CB3F07">
        <w:rPr>
          <w:rFonts w:cs="Arial"/>
          <w:szCs w:val="28"/>
        </w:rPr>
        <w:t>competition is doing</w:t>
      </w:r>
      <w:r w:rsidR="00487BF9" w:rsidRPr="00CB3F07">
        <w:rPr>
          <w:rFonts w:cs="Arial"/>
          <w:szCs w:val="28"/>
        </w:rPr>
        <w:t>,</w:t>
      </w:r>
      <w:r w:rsidR="004D6716" w:rsidRPr="00CB3F07">
        <w:rPr>
          <w:rFonts w:cs="Arial"/>
          <w:szCs w:val="28"/>
        </w:rPr>
        <w:t xml:space="preserve"> look at their </w:t>
      </w:r>
      <w:r w:rsidR="00155623" w:rsidRPr="00CB3F07">
        <w:rPr>
          <w:rFonts w:cs="Arial"/>
          <w:szCs w:val="28"/>
        </w:rPr>
        <w:t>strengths and weakness</w:t>
      </w:r>
      <w:r w:rsidR="00487BF9" w:rsidRPr="00CB3F07">
        <w:rPr>
          <w:rFonts w:cs="Arial"/>
          <w:szCs w:val="28"/>
        </w:rPr>
        <w:t>,</w:t>
      </w:r>
      <w:r w:rsidR="00155623" w:rsidRPr="00CB3F07">
        <w:rPr>
          <w:rFonts w:cs="Arial"/>
          <w:szCs w:val="28"/>
        </w:rPr>
        <w:t xml:space="preserve"> see if there is an opportunity</w:t>
      </w:r>
      <w:r w:rsidR="00487BF9" w:rsidRPr="00CB3F07">
        <w:rPr>
          <w:rFonts w:cs="Arial"/>
          <w:szCs w:val="28"/>
        </w:rPr>
        <w:t>,</w:t>
      </w:r>
      <w:r w:rsidR="00155623" w:rsidRPr="00CB3F07">
        <w:rPr>
          <w:rFonts w:cs="Arial"/>
          <w:szCs w:val="28"/>
        </w:rPr>
        <w:t xml:space="preserve"> </w:t>
      </w:r>
      <w:r w:rsidR="00352032" w:rsidRPr="00CB3F07">
        <w:rPr>
          <w:rFonts w:cs="Arial"/>
          <w:szCs w:val="28"/>
        </w:rPr>
        <w:t xml:space="preserve">take note of </w:t>
      </w:r>
      <w:r w:rsidR="00155623" w:rsidRPr="00CB3F07">
        <w:rPr>
          <w:rFonts w:cs="Arial"/>
          <w:szCs w:val="28"/>
        </w:rPr>
        <w:t xml:space="preserve">where CaribDirect </w:t>
      </w:r>
      <w:r w:rsidR="00352032" w:rsidRPr="00CB3F07">
        <w:rPr>
          <w:rFonts w:cs="Arial"/>
          <w:szCs w:val="28"/>
        </w:rPr>
        <w:t>should stay clear of and w</w:t>
      </w:r>
      <w:r w:rsidR="00487BF9" w:rsidRPr="00CB3F07">
        <w:rPr>
          <w:rFonts w:cs="Arial"/>
          <w:szCs w:val="28"/>
        </w:rPr>
        <w:t>h</w:t>
      </w:r>
      <w:r w:rsidR="00352032" w:rsidRPr="00CB3F07">
        <w:rPr>
          <w:rFonts w:cs="Arial"/>
          <w:szCs w:val="28"/>
        </w:rPr>
        <w:t>ere to</w:t>
      </w:r>
      <w:r w:rsidR="00155623" w:rsidRPr="00CB3F07">
        <w:rPr>
          <w:rFonts w:cs="Arial"/>
          <w:szCs w:val="28"/>
        </w:rPr>
        <w:t xml:space="preserve"> take advantage </w:t>
      </w:r>
      <w:r w:rsidR="00352032" w:rsidRPr="00CB3F07">
        <w:rPr>
          <w:rFonts w:cs="Arial"/>
          <w:szCs w:val="28"/>
        </w:rPr>
        <w:t>of their position</w:t>
      </w:r>
      <w:r w:rsidR="00155623" w:rsidRPr="00CB3F07">
        <w:rPr>
          <w:rFonts w:cs="Arial"/>
          <w:szCs w:val="28"/>
        </w:rPr>
        <w:t>.</w:t>
      </w:r>
    </w:p>
    <w:p w14:paraId="6469DFBB" w14:textId="1380D530" w:rsidR="001B03A0" w:rsidRPr="00022DDA" w:rsidRDefault="00F35AC0" w:rsidP="00615BF1">
      <w:pPr>
        <w:spacing w:line="360" w:lineRule="auto"/>
        <w:jc w:val="both"/>
        <w:rPr>
          <w:rStyle w:val="termtext"/>
          <w:szCs w:val="28"/>
        </w:rPr>
      </w:pPr>
      <w:r w:rsidRPr="00022DDA">
        <w:rPr>
          <w:rFonts w:cs="Arial"/>
          <w:szCs w:val="28"/>
        </w:rPr>
        <w:lastRenderedPageBreak/>
        <w:t>VRIO</w:t>
      </w:r>
      <w:r w:rsidR="00777851" w:rsidRPr="00022DDA">
        <w:rPr>
          <w:rFonts w:cs="Arial"/>
          <w:szCs w:val="28"/>
        </w:rPr>
        <w:t xml:space="preserve"> </w:t>
      </w:r>
      <w:r w:rsidR="00CA79D4" w:rsidRPr="00022DDA">
        <w:rPr>
          <w:rFonts w:cs="Arial"/>
          <w:szCs w:val="28"/>
        </w:rPr>
        <w:t xml:space="preserve">analysis an acronym for </w:t>
      </w:r>
      <w:r w:rsidR="00C34E1D" w:rsidRPr="00022DDA">
        <w:rPr>
          <w:rFonts w:cs="Arial"/>
          <w:szCs w:val="28"/>
          <w:shd w:val="clear" w:color="auto" w:fill="FFFFFF"/>
        </w:rPr>
        <w:t xml:space="preserve">Value, Rareness, Imitability, Organisation. </w:t>
      </w:r>
      <w:r w:rsidR="00C34E1D" w:rsidRPr="00022DDA">
        <w:rPr>
          <w:rFonts w:cs="Arial"/>
          <w:szCs w:val="28"/>
        </w:rPr>
        <w:t xml:space="preserve"> </w:t>
      </w:r>
      <w:r w:rsidR="00352032">
        <w:rPr>
          <w:rFonts w:cs="Arial"/>
          <w:szCs w:val="28"/>
        </w:rPr>
        <w:t>VRIO</w:t>
      </w:r>
      <w:r w:rsidR="006D6947" w:rsidRPr="00022DDA">
        <w:rPr>
          <w:rFonts w:cs="Arial"/>
          <w:szCs w:val="28"/>
        </w:rPr>
        <w:t xml:space="preserve"> is</w:t>
      </w:r>
      <w:r w:rsidR="00155623" w:rsidRPr="00022DDA">
        <w:rPr>
          <w:rFonts w:cs="Arial"/>
          <w:szCs w:val="28"/>
        </w:rPr>
        <w:t xml:space="preserve"> </w:t>
      </w:r>
      <w:r w:rsidR="00777851" w:rsidRPr="00022DDA">
        <w:rPr>
          <w:rFonts w:cs="Arial"/>
          <w:color w:val="222222"/>
          <w:szCs w:val="28"/>
        </w:rPr>
        <w:t xml:space="preserve">used to investigate and assess the businesses possessions and abilities to active a competitive </w:t>
      </w:r>
      <w:hyperlink r:id="rId12" w:history="1">
        <w:r w:rsidR="00777851" w:rsidRPr="00022DDA">
          <w:rPr>
            <w:rStyle w:val="Hyperlink"/>
            <w:rFonts w:cs="Arial"/>
            <w:color w:val="auto"/>
            <w:szCs w:val="28"/>
            <w:u w:val="none"/>
          </w:rPr>
          <w:t>advantage</w:t>
        </w:r>
      </w:hyperlink>
      <w:r w:rsidR="00155623" w:rsidRPr="00022DDA">
        <w:rPr>
          <w:rStyle w:val="Hyperlink"/>
          <w:rFonts w:cs="Arial"/>
          <w:color w:val="auto"/>
          <w:szCs w:val="28"/>
          <w:u w:val="none"/>
        </w:rPr>
        <w:t xml:space="preserve"> via its resources</w:t>
      </w:r>
      <w:r w:rsidR="00777851" w:rsidRPr="00022DDA">
        <w:rPr>
          <w:rFonts w:cs="Arial"/>
          <w:szCs w:val="28"/>
        </w:rPr>
        <w:t>.</w:t>
      </w:r>
      <w:r w:rsidRPr="00022DDA">
        <w:rPr>
          <w:rFonts w:cs="Arial"/>
          <w:szCs w:val="28"/>
        </w:rPr>
        <w:t xml:space="preserve"> </w:t>
      </w:r>
      <w:r w:rsidR="00777851" w:rsidRPr="00022DDA">
        <w:rPr>
          <w:rFonts w:cs="Arial"/>
          <w:szCs w:val="28"/>
        </w:rPr>
        <w:t xml:space="preserve">Then develop the </w:t>
      </w:r>
      <w:r w:rsidR="00EB4B07" w:rsidRPr="00022DDA">
        <w:rPr>
          <w:rFonts w:cs="Arial"/>
          <w:szCs w:val="28"/>
        </w:rPr>
        <w:t>f</w:t>
      </w:r>
      <w:r w:rsidR="00777851" w:rsidRPr="00022DDA">
        <w:rPr>
          <w:rFonts w:cs="Arial"/>
          <w:szCs w:val="28"/>
        </w:rPr>
        <w:t>rame</w:t>
      </w:r>
      <w:r w:rsidR="00EB4B07" w:rsidRPr="00022DDA">
        <w:rPr>
          <w:rFonts w:cs="Arial"/>
          <w:szCs w:val="28"/>
        </w:rPr>
        <w:t xml:space="preserve">work </w:t>
      </w:r>
      <w:r w:rsidR="0005753C" w:rsidRPr="00022DDA">
        <w:rPr>
          <w:rFonts w:cs="Arial"/>
          <w:szCs w:val="28"/>
        </w:rPr>
        <w:t xml:space="preserve">and strategies </w:t>
      </w:r>
      <w:r w:rsidR="00EB4B07" w:rsidRPr="00022DDA">
        <w:rPr>
          <w:rFonts w:cs="Arial"/>
          <w:szCs w:val="28"/>
        </w:rPr>
        <w:t>given two different strategies</w:t>
      </w:r>
      <w:r w:rsidR="0005753C" w:rsidRPr="00022DDA">
        <w:rPr>
          <w:rFonts w:cs="Arial"/>
          <w:szCs w:val="28"/>
        </w:rPr>
        <w:t xml:space="preserve"> for the business</w:t>
      </w:r>
      <w:sdt>
        <w:sdtPr>
          <w:rPr>
            <w:rFonts w:cs="Arial"/>
            <w:szCs w:val="28"/>
          </w:rPr>
          <w:id w:val="603469065"/>
          <w:citation/>
        </w:sdtPr>
        <w:sdtContent>
          <w:r w:rsidR="00193756" w:rsidRPr="00022DDA">
            <w:rPr>
              <w:rFonts w:cs="Arial"/>
              <w:szCs w:val="28"/>
            </w:rPr>
            <w:fldChar w:fldCharType="begin"/>
          </w:r>
          <w:r w:rsidR="00193756" w:rsidRPr="00022DDA">
            <w:rPr>
              <w:rFonts w:cs="Arial"/>
              <w:szCs w:val="28"/>
            </w:rPr>
            <w:instrText xml:space="preserve"> CITATION DrP \l 2057 </w:instrText>
          </w:r>
          <w:r w:rsidR="00193756" w:rsidRPr="00022DDA">
            <w:rPr>
              <w:rFonts w:cs="Arial"/>
              <w:szCs w:val="28"/>
            </w:rPr>
            <w:fldChar w:fldCharType="separate"/>
          </w:r>
          <w:r w:rsidR="00FE4E89">
            <w:rPr>
              <w:rFonts w:cs="Arial"/>
              <w:noProof/>
              <w:szCs w:val="28"/>
            </w:rPr>
            <w:t xml:space="preserve"> </w:t>
          </w:r>
          <w:r w:rsidR="00FE4E89" w:rsidRPr="00FE4E89">
            <w:rPr>
              <w:rFonts w:cs="Arial"/>
              <w:noProof/>
              <w:szCs w:val="28"/>
            </w:rPr>
            <w:t>(Knott, 2015)</w:t>
          </w:r>
          <w:r w:rsidR="00193756" w:rsidRPr="00022DDA">
            <w:rPr>
              <w:rFonts w:cs="Arial"/>
              <w:szCs w:val="28"/>
            </w:rPr>
            <w:fldChar w:fldCharType="end"/>
          </w:r>
        </w:sdtContent>
      </w:sdt>
      <w:r w:rsidR="00EB4B07" w:rsidRPr="00022DDA">
        <w:rPr>
          <w:rFonts w:cs="Arial"/>
          <w:szCs w:val="28"/>
        </w:rPr>
        <w:t>.</w:t>
      </w:r>
      <w:r w:rsidR="00F6781B" w:rsidRPr="00022DDA">
        <w:rPr>
          <w:rFonts w:cs="Arial"/>
          <w:szCs w:val="28"/>
        </w:rPr>
        <w:t xml:space="preserve"> </w:t>
      </w:r>
      <w:r w:rsidR="00080962" w:rsidRPr="00022DDA">
        <w:rPr>
          <w:rFonts w:cs="Arial"/>
          <w:szCs w:val="28"/>
        </w:rPr>
        <w:t xml:space="preserve">All of which will aid in determining </w:t>
      </w:r>
      <w:proofErr w:type="spellStart"/>
      <w:r w:rsidR="00080962" w:rsidRPr="00022DDA">
        <w:rPr>
          <w:rFonts w:cs="Arial"/>
          <w:szCs w:val="28"/>
        </w:rPr>
        <w:t>CaribDirect’s</w:t>
      </w:r>
      <w:proofErr w:type="spellEnd"/>
      <w:r w:rsidR="00F6781B" w:rsidRPr="00022DDA">
        <w:rPr>
          <w:rFonts w:cs="Arial"/>
          <w:szCs w:val="28"/>
        </w:rPr>
        <w:t xml:space="preserve"> </w:t>
      </w:r>
      <w:r w:rsidR="00615BF1" w:rsidRPr="00022DDA">
        <w:rPr>
          <w:rStyle w:val="termtext"/>
          <w:szCs w:val="28"/>
        </w:rPr>
        <w:t>suitability,</w:t>
      </w:r>
      <w:r w:rsidR="00615BF1" w:rsidRPr="00022DDA">
        <w:rPr>
          <w:rFonts w:cs="Arial"/>
          <w:szCs w:val="28"/>
        </w:rPr>
        <w:t xml:space="preserve"> acceptability</w:t>
      </w:r>
      <w:r w:rsidR="00352032">
        <w:rPr>
          <w:rFonts w:cs="Arial"/>
          <w:szCs w:val="28"/>
        </w:rPr>
        <w:t>,</w:t>
      </w:r>
      <w:r w:rsidR="00615BF1" w:rsidRPr="00022DDA">
        <w:rPr>
          <w:rFonts w:cs="Arial"/>
          <w:szCs w:val="28"/>
        </w:rPr>
        <w:t xml:space="preserve"> and </w:t>
      </w:r>
      <w:r w:rsidR="00615BF1" w:rsidRPr="00022DDA">
        <w:rPr>
          <w:rStyle w:val="termtext"/>
          <w:szCs w:val="28"/>
        </w:rPr>
        <w:t xml:space="preserve">feasibility. </w:t>
      </w:r>
      <w:r w:rsidR="001B03A0" w:rsidRPr="00022DDA">
        <w:rPr>
          <w:rStyle w:val="termtext"/>
          <w:szCs w:val="28"/>
        </w:rPr>
        <w:t>The use of the varying techniques is to ensure there are no gaps in knowledge or understandings</w:t>
      </w:r>
      <w:sdt>
        <w:sdtPr>
          <w:rPr>
            <w:rStyle w:val="termtext"/>
            <w:szCs w:val="28"/>
          </w:rPr>
          <w:id w:val="-1292353386"/>
          <w:citation/>
        </w:sdtPr>
        <w:sdtContent>
          <w:r w:rsidR="00220A5C" w:rsidRPr="00022DDA">
            <w:rPr>
              <w:rStyle w:val="termtext"/>
              <w:szCs w:val="28"/>
            </w:rPr>
            <w:fldChar w:fldCharType="begin"/>
          </w:r>
          <w:r w:rsidR="00220A5C" w:rsidRPr="00022DDA">
            <w:rPr>
              <w:rStyle w:val="termtext"/>
              <w:szCs w:val="28"/>
            </w:rPr>
            <w:instrText xml:space="preserve"> CITATION Cad10 \l 2057 </w:instrText>
          </w:r>
          <w:r w:rsidR="00220A5C" w:rsidRPr="00022DDA">
            <w:rPr>
              <w:rStyle w:val="termtext"/>
              <w:szCs w:val="28"/>
            </w:rPr>
            <w:fldChar w:fldCharType="separate"/>
          </w:r>
          <w:r w:rsidR="00FE4E89">
            <w:rPr>
              <w:rStyle w:val="termtext"/>
              <w:noProof/>
              <w:szCs w:val="28"/>
            </w:rPr>
            <w:t xml:space="preserve"> </w:t>
          </w:r>
          <w:r w:rsidR="00FE4E89" w:rsidRPr="00FE4E89">
            <w:rPr>
              <w:noProof/>
              <w:szCs w:val="28"/>
            </w:rPr>
            <w:t>(Cadle, et al., 2010)</w:t>
          </w:r>
          <w:r w:rsidR="00220A5C" w:rsidRPr="00022DDA">
            <w:rPr>
              <w:rStyle w:val="termtext"/>
              <w:szCs w:val="28"/>
            </w:rPr>
            <w:fldChar w:fldCharType="end"/>
          </w:r>
        </w:sdtContent>
      </w:sdt>
      <w:r w:rsidR="001B03A0" w:rsidRPr="00022DDA">
        <w:rPr>
          <w:rStyle w:val="termtext"/>
          <w:szCs w:val="28"/>
        </w:rPr>
        <w:t xml:space="preserve">. </w:t>
      </w:r>
    </w:p>
    <w:p w14:paraId="4CB8F31B" w14:textId="647F33DD" w:rsidR="006511C2" w:rsidRDefault="003C360F" w:rsidP="00A81940">
      <w:pPr>
        <w:pStyle w:val="Heading1"/>
        <w:rPr>
          <w:rStyle w:val="termtext"/>
        </w:rPr>
      </w:pPr>
      <w:bookmarkStart w:id="5" w:name="_Toc19655890"/>
      <w:r>
        <w:rPr>
          <w:rStyle w:val="termtext"/>
        </w:rPr>
        <w:t>CARIBDIRECT MULTI-MEDIA LIMITED</w:t>
      </w:r>
      <w:bookmarkEnd w:id="5"/>
    </w:p>
    <w:p w14:paraId="6E533B68" w14:textId="77777777" w:rsidR="00403C63" w:rsidRDefault="00403C63" w:rsidP="00403C63"/>
    <w:p w14:paraId="0A1AF481" w14:textId="0A888F0C" w:rsidR="00367966" w:rsidRPr="00022DDA" w:rsidRDefault="00403C63" w:rsidP="00156C45">
      <w:pPr>
        <w:spacing w:line="360" w:lineRule="auto"/>
        <w:jc w:val="both"/>
        <w:rPr>
          <w:rStyle w:val="Strong"/>
          <w:rFonts w:cs="Arial"/>
          <w:b w:val="0"/>
          <w:bCs w:val="0"/>
          <w:szCs w:val="28"/>
        </w:rPr>
      </w:pPr>
      <w:r w:rsidRPr="00022DDA">
        <w:rPr>
          <w:szCs w:val="28"/>
        </w:rPr>
        <w:t xml:space="preserve">CaribDirect </w:t>
      </w:r>
      <w:r w:rsidRPr="00022DDA">
        <w:rPr>
          <w:rFonts w:cs="Arial"/>
          <w:szCs w:val="28"/>
        </w:rPr>
        <w:t xml:space="preserve">Multi-Media Limited is a </w:t>
      </w:r>
      <w:r w:rsidR="00364B9A" w:rsidRPr="00022DDA">
        <w:rPr>
          <w:rFonts w:cs="Arial"/>
          <w:szCs w:val="28"/>
        </w:rPr>
        <w:t xml:space="preserve">small </w:t>
      </w:r>
      <w:r w:rsidRPr="00022DDA">
        <w:rPr>
          <w:rFonts w:cs="Arial"/>
          <w:szCs w:val="28"/>
        </w:rPr>
        <w:t xml:space="preserve">company </w:t>
      </w:r>
      <w:r w:rsidR="0020083A" w:rsidRPr="00022DDA">
        <w:rPr>
          <w:rFonts w:cs="Arial"/>
          <w:szCs w:val="28"/>
        </w:rPr>
        <w:t>whose</w:t>
      </w:r>
      <w:r w:rsidRPr="00022DDA">
        <w:rPr>
          <w:rFonts w:cs="Arial"/>
          <w:szCs w:val="28"/>
        </w:rPr>
        <w:t xml:space="preserve"> </w:t>
      </w:r>
      <w:r w:rsidR="00352032">
        <w:rPr>
          <w:rFonts w:cs="Arial"/>
          <w:szCs w:val="28"/>
        </w:rPr>
        <w:t>primary</w:t>
      </w:r>
      <w:r w:rsidRPr="00022DDA">
        <w:rPr>
          <w:rFonts w:cs="Arial"/>
          <w:szCs w:val="28"/>
        </w:rPr>
        <w:t xml:space="preserve"> focus is making a connection </w:t>
      </w:r>
      <w:r w:rsidR="00DB38D5" w:rsidRPr="00022DDA">
        <w:rPr>
          <w:rFonts w:cs="Arial"/>
          <w:szCs w:val="28"/>
        </w:rPr>
        <w:t xml:space="preserve">between </w:t>
      </w:r>
      <w:r w:rsidRPr="00022DDA">
        <w:rPr>
          <w:rFonts w:cs="Arial"/>
          <w:szCs w:val="28"/>
        </w:rPr>
        <w:t xml:space="preserve">businesses in the Caribbean and </w:t>
      </w:r>
      <w:r w:rsidR="00435DB9" w:rsidRPr="00022DDA">
        <w:rPr>
          <w:rFonts w:cs="Arial"/>
          <w:szCs w:val="28"/>
        </w:rPr>
        <w:t>Caribbean businesses in the United Kingdom</w:t>
      </w:r>
      <w:r w:rsidR="00DB38D5" w:rsidRPr="00022DDA">
        <w:rPr>
          <w:rFonts w:cs="Arial"/>
          <w:szCs w:val="28"/>
        </w:rPr>
        <w:t>.</w:t>
      </w:r>
      <w:r w:rsidR="00435DB9" w:rsidRPr="00022DDA">
        <w:rPr>
          <w:rFonts w:cs="Arial"/>
          <w:szCs w:val="28"/>
        </w:rPr>
        <w:t xml:space="preserve"> </w:t>
      </w:r>
      <w:r w:rsidR="00DB38D5" w:rsidRPr="00022DDA">
        <w:rPr>
          <w:rFonts w:cs="Arial"/>
          <w:szCs w:val="28"/>
        </w:rPr>
        <w:t>Also</w:t>
      </w:r>
      <w:r w:rsidR="00435DB9" w:rsidRPr="00022DDA">
        <w:rPr>
          <w:rFonts w:cs="Arial"/>
          <w:szCs w:val="28"/>
        </w:rPr>
        <w:t xml:space="preserve"> connect </w:t>
      </w:r>
      <w:r w:rsidR="00DB38D5" w:rsidRPr="00022DDA">
        <w:rPr>
          <w:rFonts w:cs="Arial"/>
          <w:szCs w:val="28"/>
        </w:rPr>
        <w:t xml:space="preserve">Caribbean Diaspora </w:t>
      </w:r>
      <w:r w:rsidR="00435DB9" w:rsidRPr="00022DDA">
        <w:rPr>
          <w:rFonts w:cs="Arial"/>
          <w:szCs w:val="28"/>
        </w:rPr>
        <w:t xml:space="preserve">on subjects </w:t>
      </w:r>
      <w:r w:rsidR="005E7CE0" w:rsidRPr="00022DDA">
        <w:rPr>
          <w:rFonts w:cs="Arial"/>
          <w:szCs w:val="28"/>
        </w:rPr>
        <w:t>of value</w:t>
      </w:r>
      <w:r w:rsidR="00DB38D5" w:rsidRPr="00022DDA">
        <w:rPr>
          <w:rFonts w:cs="Arial"/>
          <w:szCs w:val="28"/>
        </w:rPr>
        <w:t xml:space="preserve"> and interest</w:t>
      </w:r>
      <w:r w:rsidR="005E7CE0" w:rsidRPr="00022DDA">
        <w:rPr>
          <w:rFonts w:cs="Arial"/>
          <w:szCs w:val="28"/>
        </w:rPr>
        <w:t xml:space="preserve"> to them.</w:t>
      </w:r>
      <w:r w:rsidR="00435DB9" w:rsidRPr="00022DDA">
        <w:rPr>
          <w:rFonts w:cs="Arial"/>
          <w:szCs w:val="28"/>
        </w:rPr>
        <w:t xml:space="preserve">  </w:t>
      </w:r>
      <w:r w:rsidR="005E7CE0" w:rsidRPr="00022DDA">
        <w:rPr>
          <w:rFonts w:cs="Arial"/>
          <w:szCs w:val="28"/>
        </w:rPr>
        <w:t>It has an interactive website where its readers are encouraged to send in news of interest</w:t>
      </w:r>
      <w:r w:rsidR="00A6440A" w:rsidRPr="00022DDA">
        <w:rPr>
          <w:rFonts w:cs="Arial"/>
          <w:szCs w:val="28"/>
        </w:rPr>
        <w:t>,</w:t>
      </w:r>
      <w:r w:rsidR="005E7CE0" w:rsidRPr="00022DDA">
        <w:rPr>
          <w:rFonts w:cs="Arial"/>
          <w:szCs w:val="28"/>
        </w:rPr>
        <w:t xml:space="preserve"> Caribbean stories, poems</w:t>
      </w:r>
      <w:r w:rsidR="00352032">
        <w:rPr>
          <w:rFonts w:cs="Arial"/>
          <w:szCs w:val="28"/>
        </w:rPr>
        <w:t>,</w:t>
      </w:r>
      <w:r w:rsidR="005E7CE0" w:rsidRPr="00022DDA">
        <w:rPr>
          <w:rFonts w:cs="Arial"/>
          <w:szCs w:val="28"/>
        </w:rPr>
        <w:t xml:space="preserve"> and </w:t>
      </w:r>
      <w:r w:rsidR="005E7CE0" w:rsidRPr="00CB3F07">
        <w:rPr>
          <w:rFonts w:cs="Arial"/>
          <w:szCs w:val="28"/>
        </w:rPr>
        <w:t xml:space="preserve">photographs from whatever region of the world they are. </w:t>
      </w:r>
      <w:r w:rsidR="00333B14" w:rsidRPr="00CB3F07">
        <w:rPr>
          <w:rFonts w:cs="Arial"/>
          <w:szCs w:val="28"/>
        </w:rPr>
        <w:t>The company has an o</w:t>
      </w:r>
      <w:r w:rsidR="00CA5882" w:rsidRPr="00CB3F07">
        <w:rPr>
          <w:szCs w:val="28"/>
        </w:rPr>
        <w:t xml:space="preserve">nline media and events management portal providing daily articles to a niche global Caribbean market </w:t>
      </w:r>
      <w:r w:rsidR="00352032" w:rsidRPr="00CB3F07">
        <w:rPr>
          <w:szCs w:val="28"/>
        </w:rPr>
        <w:t>daily</w:t>
      </w:r>
      <w:r w:rsidR="00CA5882" w:rsidRPr="00CB3F07">
        <w:rPr>
          <w:szCs w:val="28"/>
        </w:rPr>
        <w:t xml:space="preserve">; also conducts </w:t>
      </w:r>
      <w:r w:rsidR="00CA5882" w:rsidRPr="00022DDA">
        <w:rPr>
          <w:color w:val="000000"/>
          <w:szCs w:val="28"/>
        </w:rPr>
        <w:t>business events focusing on showcasing Caribbean food and drink to the trade</w:t>
      </w:r>
      <w:sdt>
        <w:sdtPr>
          <w:rPr>
            <w:rFonts w:cs="Arial"/>
            <w:color w:val="222222"/>
            <w:szCs w:val="28"/>
          </w:rPr>
          <w:id w:val="1253939331"/>
          <w:citation/>
        </w:sdtPr>
        <w:sdtContent>
          <w:r w:rsidR="00367966" w:rsidRPr="00022DDA">
            <w:rPr>
              <w:rFonts w:cs="Arial"/>
              <w:color w:val="222222"/>
              <w:szCs w:val="28"/>
            </w:rPr>
            <w:fldChar w:fldCharType="begin"/>
          </w:r>
          <w:r w:rsidR="00367966" w:rsidRPr="00022DDA">
            <w:rPr>
              <w:rFonts w:cs="Arial"/>
              <w:color w:val="222222"/>
              <w:szCs w:val="28"/>
            </w:rPr>
            <w:instrText xml:space="preserve"> CITATION Dav19 \l 2057 </w:instrText>
          </w:r>
          <w:r w:rsidR="00367966" w:rsidRPr="00022DDA">
            <w:rPr>
              <w:rFonts w:cs="Arial"/>
              <w:color w:val="222222"/>
              <w:szCs w:val="28"/>
            </w:rPr>
            <w:fldChar w:fldCharType="separate"/>
          </w:r>
          <w:r w:rsidR="00FE4E89">
            <w:rPr>
              <w:rFonts w:cs="Arial"/>
              <w:noProof/>
              <w:color w:val="222222"/>
              <w:szCs w:val="28"/>
            </w:rPr>
            <w:t xml:space="preserve"> </w:t>
          </w:r>
          <w:r w:rsidR="00FE4E89" w:rsidRPr="00FE4E89">
            <w:rPr>
              <w:rFonts w:cs="Arial"/>
              <w:noProof/>
              <w:color w:val="222222"/>
              <w:szCs w:val="28"/>
            </w:rPr>
            <w:t>(Roberts, 2018)</w:t>
          </w:r>
          <w:r w:rsidR="00367966" w:rsidRPr="00022DDA">
            <w:rPr>
              <w:rFonts w:cs="Arial"/>
              <w:color w:val="222222"/>
              <w:szCs w:val="28"/>
            </w:rPr>
            <w:fldChar w:fldCharType="end"/>
          </w:r>
        </w:sdtContent>
      </w:sdt>
      <w:r w:rsidR="00367966" w:rsidRPr="00022DDA">
        <w:rPr>
          <w:rFonts w:cs="Arial"/>
          <w:color w:val="222222"/>
          <w:szCs w:val="28"/>
        </w:rPr>
        <w:t xml:space="preserve">.   </w:t>
      </w:r>
    </w:p>
    <w:p w14:paraId="4722A5BF" w14:textId="77777777" w:rsidR="006511C2" w:rsidRPr="003C360F" w:rsidRDefault="00ED433D" w:rsidP="003C360F">
      <w:pPr>
        <w:pStyle w:val="Heading2"/>
        <w:rPr>
          <w:rStyle w:val="termtext"/>
        </w:rPr>
      </w:pPr>
      <w:bookmarkStart w:id="6" w:name="_Toc19655891"/>
      <w:r w:rsidRPr="003C360F">
        <w:t>Mission Statement</w:t>
      </w:r>
      <w:bookmarkEnd w:id="6"/>
      <w:r w:rsidRPr="003C360F">
        <w:rPr>
          <w:rStyle w:val="termtext"/>
        </w:rPr>
        <w:t xml:space="preserve"> </w:t>
      </w:r>
    </w:p>
    <w:p w14:paraId="173D62A9" w14:textId="52746D9F" w:rsidR="00FC3FF7" w:rsidRPr="00204BB9" w:rsidRDefault="00156C45" w:rsidP="00FC3FF7">
      <w:pPr>
        <w:spacing w:line="360" w:lineRule="auto"/>
        <w:jc w:val="both"/>
        <w:rPr>
          <w:rFonts w:eastAsia="Times New Roman"/>
          <w:iCs/>
          <w:szCs w:val="28"/>
        </w:rPr>
      </w:pPr>
      <w:r w:rsidRPr="00204BB9">
        <w:rPr>
          <w:rFonts w:eastAsia="Times New Roman"/>
          <w:iCs/>
          <w:szCs w:val="28"/>
        </w:rPr>
        <w:t>To</w:t>
      </w:r>
      <w:r w:rsidR="00FC3FF7" w:rsidRPr="00204BB9">
        <w:rPr>
          <w:rFonts w:eastAsia="Times New Roman"/>
          <w:iCs/>
          <w:szCs w:val="28"/>
        </w:rPr>
        <w:t xml:space="preserve"> present the best of the Caribbean to the world through a variety of relevant media </w:t>
      </w:r>
      <w:r w:rsidRPr="00204BB9">
        <w:rPr>
          <w:rFonts w:eastAsia="Times New Roman"/>
          <w:iCs/>
          <w:szCs w:val="28"/>
        </w:rPr>
        <w:t>outlets and</w:t>
      </w:r>
      <w:r w:rsidR="00FC3FF7" w:rsidRPr="00204BB9">
        <w:rPr>
          <w:rFonts w:eastAsia="Times New Roman"/>
          <w:iCs/>
          <w:szCs w:val="28"/>
        </w:rPr>
        <w:t xml:space="preserve"> </w:t>
      </w:r>
      <w:r w:rsidR="00CB3F07" w:rsidRPr="00204BB9">
        <w:rPr>
          <w:rFonts w:eastAsia="Times New Roman"/>
          <w:iCs/>
          <w:szCs w:val="28"/>
        </w:rPr>
        <w:t>high-profile</w:t>
      </w:r>
      <w:r w:rsidR="00FC3FF7" w:rsidRPr="00204BB9">
        <w:rPr>
          <w:rFonts w:eastAsia="Times New Roman"/>
          <w:iCs/>
          <w:szCs w:val="28"/>
        </w:rPr>
        <w:t xml:space="preserve"> events </w:t>
      </w:r>
      <w:r w:rsidRPr="00204BB9">
        <w:rPr>
          <w:rFonts w:eastAsia="Times New Roman"/>
          <w:iCs/>
          <w:szCs w:val="28"/>
        </w:rPr>
        <w:t>to</w:t>
      </w:r>
      <w:r w:rsidR="00FC3FF7" w:rsidRPr="00204BB9">
        <w:rPr>
          <w:rFonts w:eastAsia="Times New Roman"/>
          <w:iCs/>
          <w:szCs w:val="28"/>
        </w:rPr>
        <w:t xml:space="preserve"> rais</w:t>
      </w:r>
      <w:r w:rsidRPr="00204BB9">
        <w:rPr>
          <w:rFonts w:eastAsia="Times New Roman"/>
          <w:iCs/>
          <w:szCs w:val="28"/>
        </w:rPr>
        <w:t>e</w:t>
      </w:r>
      <w:r w:rsidR="00FC3FF7" w:rsidRPr="00204BB9">
        <w:rPr>
          <w:rFonts w:eastAsia="Times New Roman"/>
          <w:iCs/>
          <w:szCs w:val="28"/>
        </w:rPr>
        <w:t xml:space="preserve"> the profile of the Caribbean</w:t>
      </w:r>
      <w:r w:rsidR="00333B14" w:rsidRPr="00204BB9">
        <w:rPr>
          <w:rFonts w:eastAsia="Times New Roman"/>
          <w:iCs/>
          <w:szCs w:val="28"/>
        </w:rPr>
        <w:t>.</w:t>
      </w:r>
      <w:r w:rsidRPr="00204BB9">
        <w:rPr>
          <w:rFonts w:eastAsia="Times New Roman"/>
          <w:iCs/>
          <w:szCs w:val="28"/>
        </w:rPr>
        <w:t xml:space="preserve"> </w:t>
      </w:r>
      <w:r w:rsidRPr="00204BB9">
        <w:rPr>
          <w:iCs/>
          <w:color w:val="000000"/>
          <w:szCs w:val="28"/>
        </w:rPr>
        <w:t>Also</w:t>
      </w:r>
      <w:r w:rsidR="00CB3F07">
        <w:rPr>
          <w:iCs/>
          <w:color w:val="000000"/>
          <w:szCs w:val="28"/>
        </w:rPr>
        <w:t>,</w:t>
      </w:r>
      <w:r w:rsidRPr="00204BB9">
        <w:rPr>
          <w:iCs/>
          <w:color w:val="000000"/>
          <w:szCs w:val="28"/>
        </w:rPr>
        <w:t xml:space="preserve"> to assist export</w:t>
      </w:r>
      <w:r w:rsidR="00352032" w:rsidRPr="00204BB9">
        <w:rPr>
          <w:iCs/>
          <w:color w:val="000000"/>
          <w:szCs w:val="28"/>
        </w:rPr>
        <w:t>-</w:t>
      </w:r>
      <w:r w:rsidRPr="00204BB9">
        <w:rPr>
          <w:iCs/>
          <w:color w:val="000000"/>
          <w:szCs w:val="28"/>
        </w:rPr>
        <w:t>ready Caribbean food and drink exporters to access the UK market competitively while increasing their value in their respective domestic markets</w:t>
      </w:r>
      <w:sdt>
        <w:sdtPr>
          <w:rPr>
            <w:rFonts w:eastAsia="Times New Roman"/>
            <w:iCs/>
            <w:szCs w:val="28"/>
          </w:rPr>
          <w:id w:val="-273858678"/>
          <w:citation/>
        </w:sdtPr>
        <w:sdtContent>
          <w:r w:rsidR="00BA0642" w:rsidRPr="00204BB9">
            <w:rPr>
              <w:rFonts w:eastAsia="Times New Roman"/>
              <w:iCs/>
              <w:szCs w:val="28"/>
            </w:rPr>
            <w:fldChar w:fldCharType="begin"/>
          </w:r>
          <w:r w:rsidR="00D6771D" w:rsidRPr="00204BB9">
            <w:rPr>
              <w:rFonts w:eastAsia="Times New Roman"/>
              <w:iCs/>
              <w:szCs w:val="28"/>
            </w:rPr>
            <w:instrText xml:space="preserve">CITATION Dav19 \l 2057 </w:instrText>
          </w:r>
          <w:r w:rsidR="00BA0642" w:rsidRPr="00204BB9">
            <w:rPr>
              <w:rFonts w:eastAsia="Times New Roman"/>
              <w:iCs/>
              <w:szCs w:val="28"/>
            </w:rPr>
            <w:fldChar w:fldCharType="separate"/>
          </w:r>
          <w:r w:rsidR="00FE4E89">
            <w:rPr>
              <w:rFonts w:eastAsia="Times New Roman"/>
              <w:iCs/>
              <w:noProof/>
              <w:szCs w:val="28"/>
            </w:rPr>
            <w:t xml:space="preserve"> </w:t>
          </w:r>
          <w:r w:rsidR="00FE4E89" w:rsidRPr="00FE4E89">
            <w:rPr>
              <w:rFonts w:eastAsia="Times New Roman"/>
              <w:noProof/>
              <w:szCs w:val="28"/>
            </w:rPr>
            <w:t>(Roberts, 2018)</w:t>
          </w:r>
          <w:r w:rsidR="00BA0642" w:rsidRPr="00204BB9">
            <w:rPr>
              <w:rFonts w:eastAsia="Times New Roman"/>
              <w:iCs/>
              <w:szCs w:val="28"/>
            </w:rPr>
            <w:fldChar w:fldCharType="end"/>
          </w:r>
        </w:sdtContent>
      </w:sdt>
      <w:r w:rsidR="00FC3FF7" w:rsidRPr="00204BB9">
        <w:rPr>
          <w:rFonts w:eastAsia="Times New Roman"/>
          <w:iCs/>
          <w:szCs w:val="28"/>
        </w:rPr>
        <w:t>.</w:t>
      </w:r>
    </w:p>
    <w:p w14:paraId="4DF7FF75" w14:textId="3C2A4BF1" w:rsidR="004F17A1" w:rsidRPr="00204BB9" w:rsidRDefault="00FC3FF7" w:rsidP="003C360F">
      <w:pPr>
        <w:pStyle w:val="Heading2"/>
      </w:pPr>
      <w:bookmarkStart w:id="7" w:name="_Toc19655892"/>
      <w:r w:rsidRPr="00022DDA">
        <w:lastRenderedPageBreak/>
        <w:t>Vision Statement</w:t>
      </w:r>
      <w:bookmarkEnd w:id="7"/>
      <w:r w:rsidRPr="00022DDA">
        <w:t xml:space="preserve"> </w:t>
      </w:r>
    </w:p>
    <w:p w14:paraId="3E0FFA41" w14:textId="0E6FB09F" w:rsidR="00BA0642" w:rsidRPr="00204BB9" w:rsidRDefault="00FC3FF7" w:rsidP="00795F75">
      <w:pPr>
        <w:spacing w:line="360" w:lineRule="auto"/>
        <w:jc w:val="both"/>
        <w:rPr>
          <w:rFonts w:eastAsia="Times New Roman"/>
          <w:iCs/>
          <w:szCs w:val="28"/>
        </w:rPr>
      </w:pPr>
      <w:r w:rsidRPr="00204BB9">
        <w:rPr>
          <w:rFonts w:eastAsia="Times New Roman"/>
          <w:iCs/>
          <w:szCs w:val="28"/>
        </w:rPr>
        <w:t>To be the most credible source for Caribbean news and information on the internet by 202</w:t>
      </w:r>
      <w:r w:rsidR="00204BB9">
        <w:rPr>
          <w:rFonts w:eastAsia="Times New Roman"/>
          <w:iCs/>
          <w:szCs w:val="28"/>
        </w:rPr>
        <w:t>5</w:t>
      </w:r>
      <w:r w:rsidR="000336E9" w:rsidRPr="00204BB9">
        <w:rPr>
          <w:rFonts w:eastAsia="Times New Roman"/>
          <w:iCs/>
          <w:szCs w:val="28"/>
        </w:rPr>
        <w:t xml:space="preserve"> and </w:t>
      </w:r>
      <w:r w:rsidRPr="00204BB9">
        <w:rPr>
          <w:rFonts w:eastAsia="Times New Roman"/>
          <w:iCs/>
          <w:szCs w:val="28"/>
        </w:rPr>
        <w:t>be the one</w:t>
      </w:r>
      <w:r w:rsidR="00352032" w:rsidRPr="00204BB9">
        <w:rPr>
          <w:rFonts w:eastAsia="Times New Roman"/>
          <w:iCs/>
          <w:szCs w:val="28"/>
        </w:rPr>
        <w:t>-</w:t>
      </w:r>
      <w:r w:rsidRPr="00204BB9">
        <w:rPr>
          <w:rFonts w:eastAsia="Times New Roman"/>
          <w:iCs/>
          <w:szCs w:val="28"/>
        </w:rPr>
        <w:t xml:space="preserve">stop business </w:t>
      </w:r>
      <w:r w:rsidR="00333B14" w:rsidRPr="00204BB9">
        <w:rPr>
          <w:rFonts w:eastAsia="Times New Roman"/>
          <w:iCs/>
          <w:szCs w:val="28"/>
        </w:rPr>
        <w:t>delivering</w:t>
      </w:r>
      <w:r w:rsidRPr="00204BB9">
        <w:rPr>
          <w:rFonts w:eastAsia="Times New Roman"/>
          <w:iCs/>
          <w:szCs w:val="28"/>
        </w:rPr>
        <w:t xml:space="preserve"> the </w:t>
      </w:r>
      <w:r w:rsidR="00333B14" w:rsidRPr="00204BB9">
        <w:rPr>
          <w:rFonts w:eastAsia="Times New Roman"/>
          <w:iCs/>
          <w:szCs w:val="28"/>
        </w:rPr>
        <w:t xml:space="preserve">finest </w:t>
      </w:r>
      <w:r w:rsidRPr="00204BB9">
        <w:rPr>
          <w:rFonts w:eastAsia="Times New Roman"/>
          <w:iCs/>
          <w:szCs w:val="28"/>
        </w:rPr>
        <w:t xml:space="preserve">Caribbean food and drink </w:t>
      </w:r>
      <w:r w:rsidR="00333B14" w:rsidRPr="00204BB9">
        <w:rPr>
          <w:rFonts w:eastAsia="Times New Roman"/>
          <w:iCs/>
          <w:szCs w:val="28"/>
        </w:rPr>
        <w:t xml:space="preserve">products </w:t>
      </w:r>
      <w:r w:rsidRPr="00204BB9">
        <w:rPr>
          <w:rFonts w:eastAsia="Times New Roman"/>
          <w:iCs/>
          <w:szCs w:val="28"/>
        </w:rPr>
        <w:t>in the United</w:t>
      </w:r>
      <w:r w:rsidR="00333B14" w:rsidRPr="00204BB9">
        <w:rPr>
          <w:rFonts w:eastAsia="Times New Roman"/>
          <w:iCs/>
          <w:szCs w:val="28"/>
        </w:rPr>
        <w:t xml:space="preserve"> </w:t>
      </w:r>
      <w:r w:rsidRPr="00204BB9">
        <w:rPr>
          <w:rFonts w:eastAsia="Times New Roman"/>
          <w:iCs/>
          <w:szCs w:val="28"/>
        </w:rPr>
        <w:t>Kingdom under the Jus' Caribbean Festival brand</w:t>
      </w:r>
      <w:r w:rsidR="000336E9" w:rsidRPr="00204BB9">
        <w:rPr>
          <w:rFonts w:eastAsia="Times New Roman"/>
          <w:iCs/>
          <w:szCs w:val="28"/>
        </w:rPr>
        <w:t xml:space="preserve">. </w:t>
      </w:r>
      <w:sdt>
        <w:sdtPr>
          <w:rPr>
            <w:rFonts w:eastAsia="Times New Roman"/>
            <w:szCs w:val="28"/>
          </w:rPr>
          <w:id w:val="459996651"/>
          <w:citation/>
        </w:sdtPr>
        <w:sdtContent>
          <w:r w:rsidR="00BA0642" w:rsidRPr="00022DDA">
            <w:rPr>
              <w:rFonts w:eastAsia="Times New Roman"/>
              <w:szCs w:val="28"/>
            </w:rPr>
            <w:fldChar w:fldCharType="begin"/>
          </w:r>
          <w:r w:rsidR="00D6771D" w:rsidRPr="00022DDA">
            <w:rPr>
              <w:rFonts w:eastAsia="Times New Roman"/>
              <w:szCs w:val="28"/>
            </w:rPr>
            <w:instrText xml:space="preserve">CITATION Dav19 \l 2057 </w:instrText>
          </w:r>
          <w:r w:rsidR="00BA0642" w:rsidRPr="00022DDA">
            <w:rPr>
              <w:rFonts w:eastAsia="Times New Roman"/>
              <w:szCs w:val="28"/>
            </w:rPr>
            <w:fldChar w:fldCharType="separate"/>
          </w:r>
          <w:r w:rsidR="00FE4E89" w:rsidRPr="00FE4E89">
            <w:rPr>
              <w:rFonts w:eastAsia="Times New Roman"/>
              <w:noProof/>
              <w:szCs w:val="28"/>
            </w:rPr>
            <w:t>(Roberts, 2018)</w:t>
          </w:r>
          <w:r w:rsidR="00BA0642" w:rsidRPr="00022DDA">
            <w:rPr>
              <w:rFonts w:eastAsia="Times New Roman"/>
              <w:szCs w:val="28"/>
            </w:rPr>
            <w:fldChar w:fldCharType="end"/>
          </w:r>
        </w:sdtContent>
      </w:sdt>
    </w:p>
    <w:p w14:paraId="060065C9" w14:textId="493F829D" w:rsidR="0069698A" w:rsidRPr="00022DDA" w:rsidRDefault="00364B9A" w:rsidP="00EB631B">
      <w:pPr>
        <w:pStyle w:val="NormalWeb"/>
        <w:spacing w:before="0" w:beforeAutospacing="0" w:after="0" w:afterAutospacing="0" w:line="360" w:lineRule="auto"/>
        <w:jc w:val="both"/>
        <w:rPr>
          <w:rStyle w:val="Strong"/>
          <w:rFonts w:ascii="Arial" w:hAnsi="Arial" w:cs="Arial"/>
          <w:b w:val="0"/>
          <w:bCs w:val="0"/>
          <w:szCs w:val="28"/>
        </w:rPr>
      </w:pPr>
      <w:r w:rsidRPr="00022DDA">
        <w:rPr>
          <w:rFonts w:ascii="Arial" w:hAnsi="Arial" w:cs="Arial"/>
          <w:color w:val="222222"/>
          <w:szCs w:val="28"/>
        </w:rPr>
        <w:t>The company uses</w:t>
      </w:r>
      <w:r w:rsidR="00BA0642" w:rsidRPr="00022DDA">
        <w:rPr>
          <w:rFonts w:ascii="Arial" w:hAnsi="Arial" w:cs="Arial"/>
          <w:color w:val="222222"/>
          <w:szCs w:val="28"/>
        </w:rPr>
        <w:t xml:space="preserve"> three </w:t>
      </w:r>
      <w:r w:rsidR="00352032">
        <w:rPr>
          <w:rFonts w:ascii="Arial" w:hAnsi="Arial" w:cs="Arial"/>
          <w:color w:val="222222"/>
          <w:szCs w:val="28"/>
        </w:rPr>
        <w:t>leading</w:t>
      </w:r>
      <w:r w:rsidR="00BA0642" w:rsidRPr="00022DDA">
        <w:rPr>
          <w:rFonts w:ascii="Arial" w:hAnsi="Arial" w:cs="Arial"/>
          <w:color w:val="222222"/>
          <w:szCs w:val="28"/>
        </w:rPr>
        <w:t xml:space="preserve"> communication platforms to </w:t>
      </w:r>
      <w:r w:rsidRPr="00022DDA">
        <w:rPr>
          <w:rFonts w:ascii="Arial" w:hAnsi="Arial" w:cs="Arial"/>
          <w:color w:val="222222"/>
          <w:szCs w:val="28"/>
        </w:rPr>
        <w:t>engage with the</w:t>
      </w:r>
      <w:r w:rsidR="00BA0642" w:rsidRPr="00022DDA">
        <w:rPr>
          <w:rFonts w:ascii="Arial" w:hAnsi="Arial" w:cs="Arial"/>
          <w:color w:val="222222"/>
          <w:szCs w:val="28"/>
        </w:rPr>
        <w:t xml:space="preserve"> Caribbean community</w:t>
      </w:r>
      <w:r w:rsidRPr="00022DDA">
        <w:rPr>
          <w:rFonts w:ascii="Arial" w:hAnsi="Arial" w:cs="Arial"/>
          <w:color w:val="222222"/>
          <w:szCs w:val="28"/>
        </w:rPr>
        <w:t xml:space="preserve">. Online via </w:t>
      </w:r>
      <w:r w:rsidR="00BA0642" w:rsidRPr="00022DDA">
        <w:rPr>
          <w:rStyle w:val="Strong"/>
          <w:rFonts w:ascii="Arial" w:hAnsi="Arial" w:cs="Arial"/>
          <w:b w:val="0"/>
          <w:color w:val="222222"/>
          <w:szCs w:val="28"/>
        </w:rPr>
        <w:t>CaribDirect.com</w:t>
      </w:r>
      <w:r w:rsidR="00BA0642" w:rsidRPr="00022DDA">
        <w:rPr>
          <w:rStyle w:val="Strong"/>
          <w:rFonts w:ascii="Arial" w:hAnsi="Arial" w:cs="Arial"/>
          <w:color w:val="222222"/>
          <w:szCs w:val="28"/>
        </w:rPr>
        <w:t>;</w:t>
      </w:r>
      <w:r w:rsidR="00854606" w:rsidRPr="00022DDA">
        <w:rPr>
          <w:rStyle w:val="Strong"/>
          <w:rFonts w:ascii="Arial" w:hAnsi="Arial" w:cs="Arial"/>
          <w:color w:val="222222"/>
          <w:szCs w:val="28"/>
        </w:rPr>
        <w:t xml:space="preserve"> </w:t>
      </w:r>
      <w:r w:rsidR="00296FDB" w:rsidRPr="00022DDA">
        <w:rPr>
          <w:rStyle w:val="Strong"/>
          <w:rFonts w:ascii="Arial" w:hAnsi="Arial" w:cs="Arial"/>
          <w:b w:val="0"/>
          <w:color w:val="222222"/>
          <w:szCs w:val="28"/>
        </w:rPr>
        <w:t>the</w:t>
      </w:r>
      <w:r w:rsidR="00854606" w:rsidRPr="00022DDA">
        <w:rPr>
          <w:rStyle w:val="Strong"/>
          <w:rFonts w:ascii="Arial" w:hAnsi="Arial" w:cs="Arial"/>
          <w:b w:val="0"/>
          <w:color w:val="222222"/>
          <w:szCs w:val="28"/>
        </w:rPr>
        <w:t xml:space="preserve"> aim</w:t>
      </w:r>
      <w:r w:rsidR="00296FDB" w:rsidRPr="00022DDA">
        <w:rPr>
          <w:rFonts w:ascii="Arial" w:hAnsi="Arial" w:cs="Arial"/>
          <w:szCs w:val="28"/>
        </w:rPr>
        <w:t xml:space="preserve"> </w:t>
      </w:r>
      <w:r w:rsidR="00367966" w:rsidRPr="00022DDA">
        <w:rPr>
          <w:rFonts w:ascii="Arial" w:hAnsi="Arial" w:cs="Arial"/>
          <w:szCs w:val="28"/>
        </w:rPr>
        <w:t xml:space="preserve">here is </w:t>
      </w:r>
      <w:r w:rsidR="00296FDB" w:rsidRPr="00022DDA">
        <w:rPr>
          <w:rFonts w:ascii="Arial" w:hAnsi="Arial" w:cs="Arial"/>
          <w:szCs w:val="28"/>
        </w:rPr>
        <w:t xml:space="preserve">to make the web site a </w:t>
      </w:r>
      <w:r w:rsidR="00296FDB" w:rsidRPr="00022DDA">
        <w:rPr>
          <w:rFonts w:ascii="Arial" w:hAnsi="Arial" w:cs="Arial"/>
          <w:color w:val="222222"/>
          <w:szCs w:val="28"/>
        </w:rPr>
        <w:t>one</w:t>
      </w:r>
      <w:r w:rsidR="00352032">
        <w:rPr>
          <w:rFonts w:ascii="Arial" w:hAnsi="Arial" w:cs="Arial"/>
          <w:color w:val="222222"/>
          <w:szCs w:val="28"/>
        </w:rPr>
        <w:t>-</w:t>
      </w:r>
      <w:r w:rsidR="00296FDB" w:rsidRPr="00022DDA">
        <w:rPr>
          <w:rFonts w:ascii="Arial" w:hAnsi="Arial" w:cs="Arial"/>
          <w:color w:val="222222"/>
          <w:szCs w:val="28"/>
        </w:rPr>
        <w:t>stop</w:t>
      </w:r>
      <w:r w:rsidR="00352032">
        <w:rPr>
          <w:rFonts w:ascii="Arial" w:hAnsi="Arial" w:cs="Arial"/>
          <w:color w:val="222222"/>
          <w:szCs w:val="28"/>
        </w:rPr>
        <w:t>-</w:t>
      </w:r>
      <w:r w:rsidR="00296FDB" w:rsidRPr="00022DDA">
        <w:rPr>
          <w:rFonts w:ascii="Arial" w:hAnsi="Arial" w:cs="Arial"/>
          <w:color w:val="222222"/>
          <w:szCs w:val="28"/>
        </w:rPr>
        <w:t>s</w:t>
      </w:r>
      <w:r w:rsidR="00E770C5" w:rsidRPr="00022DDA">
        <w:rPr>
          <w:rFonts w:ascii="Arial" w:hAnsi="Arial" w:cs="Arial"/>
          <w:color w:val="222222"/>
          <w:szCs w:val="28"/>
        </w:rPr>
        <w:t>hop</w:t>
      </w:r>
      <w:r w:rsidR="00296FDB" w:rsidRPr="00022DDA">
        <w:rPr>
          <w:rFonts w:ascii="Arial" w:hAnsi="Arial" w:cs="Arial"/>
          <w:color w:val="222222"/>
          <w:szCs w:val="28"/>
        </w:rPr>
        <w:t xml:space="preserve"> for</w:t>
      </w:r>
      <w:r w:rsidR="00296FDB" w:rsidRPr="00022DDA">
        <w:rPr>
          <w:rFonts w:ascii="Arial" w:hAnsi="Arial" w:cs="Arial"/>
          <w:szCs w:val="28"/>
        </w:rPr>
        <w:t xml:space="preserve"> people interested in the Caribbean,</w:t>
      </w:r>
      <w:r w:rsidR="00E770C5" w:rsidRPr="00022DDA">
        <w:rPr>
          <w:rFonts w:ascii="Arial" w:hAnsi="Arial" w:cs="Arial"/>
          <w:szCs w:val="28"/>
        </w:rPr>
        <w:t xml:space="preserve"> </w:t>
      </w:r>
      <w:r w:rsidR="00367966" w:rsidRPr="00022DDA">
        <w:rPr>
          <w:rFonts w:ascii="Arial" w:hAnsi="Arial" w:cs="Arial"/>
          <w:szCs w:val="28"/>
        </w:rPr>
        <w:t xml:space="preserve">irrespective of if they are part of </w:t>
      </w:r>
      <w:r w:rsidR="00296FDB" w:rsidRPr="00022DDA">
        <w:rPr>
          <w:rFonts w:ascii="Arial" w:hAnsi="Arial" w:cs="Arial"/>
          <w:szCs w:val="28"/>
        </w:rPr>
        <w:t>the Caribbean Diaspore</w:t>
      </w:r>
      <w:r w:rsidR="00E770C5" w:rsidRPr="00022DDA">
        <w:rPr>
          <w:rFonts w:ascii="Arial" w:hAnsi="Arial" w:cs="Arial"/>
          <w:szCs w:val="28"/>
        </w:rPr>
        <w:t xml:space="preserve"> </w:t>
      </w:r>
      <w:r w:rsidR="00367966" w:rsidRPr="00022DDA">
        <w:rPr>
          <w:rFonts w:ascii="Arial" w:hAnsi="Arial" w:cs="Arial"/>
          <w:szCs w:val="28"/>
        </w:rPr>
        <w:t>or</w:t>
      </w:r>
      <w:r w:rsidR="00E770C5" w:rsidRPr="00022DDA">
        <w:rPr>
          <w:rFonts w:ascii="Arial" w:hAnsi="Arial" w:cs="Arial"/>
          <w:szCs w:val="28"/>
        </w:rPr>
        <w:t xml:space="preserve"> Caribbean’s worldwide</w:t>
      </w:r>
      <w:sdt>
        <w:sdtPr>
          <w:rPr>
            <w:rFonts w:ascii="Arial" w:hAnsi="Arial" w:cs="Arial"/>
            <w:szCs w:val="28"/>
          </w:rPr>
          <w:id w:val="-37128512"/>
          <w:citation/>
        </w:sdtPr>
        <w:sdtContent>
          <w:r w:rsidR="006433D4" w:rsidRPr="00022DDA">
            <w:rPr>
              <w:rFonts w:ascii="Arial" w:hAnsi="Arial" w:cs="Arial"/>
              <w:szCs w:val="28"/>
            </w:rPr>
            <w:fldChar w:fldCharType="begin"/>
          </w:r>
          <w:r w:rsidR="006433D4" w:rsidRPr="00022DDA">
            <w:rPr>
              <w:rFonts w:ascii="Arial" w:hAnsi="Arial" w:cs="Arial"/>
              <w:szCs w:val="28"/>
            </w:rPr>
            <w:instrText xml:space="preserve"> CITATION Dav19 \l 2057 </w:instrText>
          </w:r>
          <w:r w:rsidR="006433D4" w:rsidRPr="00022DDA">
            <w:rPr>
              <w:rFonts w:ascii="Arial" w:hAnsi="Arial" w:cs="Arial"/>
              <w:szCs w:val="28"/>
            </w:rPr>
            <w:fldChar w:fldCharType="separate"/>
          </w:r>
          <w:r w:rsidR="00FE4E89">
            <w:rPr>
              <w:rFonts w:ascii="Arial" w:hAnsi="Arial" w:cs="Arial"/>
              <w:noProof/>
              <w:szCs w:val="28"/>
            </w:rPr>
            <w:t xml:space="preserve"> </w:t>
          </w:r>
          <w:r w:rsidR="00FE4E89" w:rsidRPr="00FE4E89">
            <w:rPr>
              <w:rFonts w:ascii="Arial" w:hAnsi="Arial" w:cs="Arial"/>
              <w:noProof/>
              <w:szCs w:val="28"/>
            </w:rPr>
            <w:t>(Roberts, 2018)</w:t>
          </w:r>
          <w:r w:rsidR="006433D4" w:rsidRPr="00022DDA">
            <w:rPr>
              <w:rFonts w:ascii="Arial" w:hAnsi="Arial" w:cs="Arial"/>
              <w:szCs w:val="28"/>
            </w:rPr>
            <w:fldChar w:fldCharType="end"/>
          </w:r>
        </w:sdtContent>
      </w:sdt>
      <w:r w:rsidR="00296FDB" w:rsidRPr="00022DDA">
        <w:rPr>
          <w:rFonts w:ascii="Arial" w:hAnsi="Arial" w:cs="Arial"/>
          <w:szCs w:val="28"/>
        </w:rPr>
        <w:t xml:space="preserve">.  </w:t>
      </w:r>
    </w:p>
    <w:p w14:paraId="584D7F26" w14:textId="4F9DF2C0" w:rsidR="00BA0642" w:rsidRPr="00CB3F07" w:rsidRDefault="00BA0642" w:rsidP="00EB631B">
      <w:pPr>
        <w:pStyle w:val="NormalWeb"/>
        <w:spacing w:before="0" w:beforeAutospacing="0" w:after="0" w:afterAutospacing="0" w:line="360" w:lineRule="auto"/>
        <w:jc w:val="both"/>
        <w:rPr>
          <w:rFonts w:ascii="Arial" w:hAnsi="Arial" w:cs="Arial"/>
          <w:b/>
          <w:szCs w:val="28"/>
        </w:rPr>
      </w:pPr>
      <w:r w:rsidRPr="00022DDA">
        <w:rPr>
          <w:rStyle w:val="Strong"/>
          <w:rFonts w:ascii="Arial" w:hAnsi="Arial" w:cs="Arial"/>
          <w:b w:val="0"/>
          <w:color w:val="222222"/>
          <w:szCs w:val="28"/>
        </w:rPr>
        <w:t>Ca</w:t>
      </w:r>
      <w:r w:rsidR="004C4C6F" w:rsidRPr="00022DDA">
        <w:rPr>
          <w:rStyle w:val="Strong"/>
          <w:rFonts w:ascii="Arial" w:hAnsi="Arial" w:cs="Arial"/>
          <w:b w:val="0"/>
          <w:color w:val="222222"/>
          <w:szCs w:val="28"/>
        </w:rPr>
        <w:t xml:space="preserve">ribDirect </w:t>
      </w:r>
      <w:r w:rsidR="0069698A" w:rsidRPr="00022DDA">
        <w:rPr>
          <w:rStyle w:val="Strong"/>
          <w:rFonts w:ascii="Arial" w:hAnsi="Arial" w:cs="Arial"/>
          <w:b w:val="0"/>
          <w:color w:val="222222"/>
          <w:szCs w:val="28"/>
        </w:rPr>
        <w:t xml:space="preserve">also </w:t>
      </w:r>
      <w:r w:rsidR="00352032">
        <w:rPr>
          <w:rStyle w:val="Strong"/>
          <w:rFonts w:ascii="Arial" w:hAnsi="Arial" w:cs="Arial"/>
          <w:b w:val="0"/>
          <w:color w:val="222222"/>
          <w:szCs w:val="28"/>
        </w:rPr>
        <w:t xml:space="preserve">have </w:t>
      </w:r>
      <w:r w:rsidR="0069698A" w:rsidRPr="00022DDA">
        <w:rPr>
          <w:rStyle w:val="Strong"/>
          <w:rFonts w:ascii="Arial" w:hAnsi="Arial" w:cs="Arial"/>
          <w:b w:val="0"/>
          <w:color w:val="222222"/>
          <w:szCs w:val="28"/>
        </w:rPr>
        <w:t xml:space="preserve">been involved in a </w:t>
      </w:r>
      <w:r w:rsidR="004C4C6F" w:rsidRPr="00022DDA">
        <w:rPr>
          <w:rStyle w:val="Strong"/>
          <w:rFonts w:ascii="Arial" w:hAnsi="Arial" w:cs="Arial"/>
          <w:b w:val="0"/>
          <w:color w:val="222222"/>
          <w:szCs w:val="28"/>
        </w:rPr>
        <w:t xml:space="preserve">Trade Mission </w:t>
      </w:r>
      <w:r w:rsidR="0069698A" w:rsidRPr="00022DDA">
        <w:rPr>
          <w:rStyle w:val="Strong"/>
          <w:rFonts w:ascii="Arial" w:hAnsi="Arial" w:cs="Arial"/>
          <w:b w:val="0"/>
          <w:color w:val="222222"/>
          <w:szCs w:val="28"/>
        </w:rPr>
        <w:t xml:space="preserve">which </w:t>
      </w:r>
      <w:r w:rsidR="004C4C6F" w:rsidRPr="00022DDA">
        <w:rPr>
          <w:rStyle w:val="Strong"/>
          <w:rFonts w:ascii="Arial" w:hAnsi="Arial" w:cs="Arial"/>
          <w:b w:val="0"/>
          <w:color w:val="222222"/>
          <w:szCs w:val="28"/>
        </w:rPr>
        <w:t>s</w:t>
      </w:r>
      <w:r w:rsidR="00296FDB" w:rsidRPr="00022DDA">
        <w:rPr>
          <w:rStyle w:val="Strong"/>
          <w:rFonts w:ascii="Arial" w:hAnsi="Arial" w:cs="Arial"/>
          <w:b w:val="0"/>
          <w:color w:val="222222"/>
          <w:szCs w:val="28"/>
        </w:rPr>
        <w:t>upport</w:t>
      </w:r>
      <w:r w:rsidR="00352032">
        <w:rPr>
          <w:rStyle w:val="Strong"/>
          <w:rFonts w:ascii="Arial" w:hAnsi="Arial" w:cs="Arial"/>
          <w:b w:val="0"/>
          <w:color w:val="222222"/>
          <w:szCs w:val="28"/>
        </w:rPr>
        <w:t>s</w:t>
      </w:r>
      <w:r w:rsidR="00296FDB" w:rsidRPr="00022DDA">
        <w:rPr>
          <w:rStyle w:val="Strong"/>
          <w:rFonts w:ascii="Arial" w:hAnsi="Arial" w:cs="Arial"/>
          <w:b w:val="0"/>
          <w:color w:val="222222"/>
          <w:szCs w:val="28"/>
        </w:rPr>
        <w:t xml:space="preserve"> and </w:t>
      </w:r>
      <w:r w:rsidR="00296FDB" w:rsidRPr="00CB3F07">
        <w:rPr>
          <w:rStyle w:val="Strong"/>
          <w:rFonts w:ascii="Arial" w:hAnsi="Arial" w:cs="Arial"/>
          <w:b w:val="0"/>
          <w:szCs w:val="28"/>
        </w:rPr>
        <w:t>promote</w:t>
      </w:r>
      <w:r w:rsidR="00DA6AB8" w:rsidRPr="00CB3F07">
        <w:rPr>
          <w:rStyle w:val="Strong"/>
          <w:rFonts w:ascii="Arial" w:hAnsi="Arial" w:cs="Arial"/>
          <w:b w:val="0"/>
          <w:szCs w:val="28"/>
        </w:rPr>
        <w:t>s</w:t>
      </w:r>
      <w:r w:rsidR="00296FDB" w:rsidRPr="00CB3F07">
        <w:rPr>
          <w:rStyle w:val="Strong"/>
          <w:rFonts w:ascii="Arial" w:hAnsi="Arial" w:cs="Arial"/>
          <w:b w:val="0"/>
          <w:szCs w:val="28"/>
        </w:rPr>
        <w:t xml:space="preserve"> Caribbean trade and investment </w:t>
      </w:r>
      <w:r w:rsidR="00D74D00" w:rsidRPr="00CB3F07">
        <w:rPr>
          <w:rStyle w:val="Strong"/>
          <w:rFonts w:ascii="Arial" w:hAnsi="Arial" w:cs="Arial"/>
          <w:b w:val="0"/>
          <w:szCs w:val="28"/>
        </w:rPr>
        <w:t xml:space="preserve">within </w:t>
      </w:r>
      <w:r w:rsidR="004C4C6F" w:rsidRPr="00CB3F07">
        <w:rPr>
          <w:rStyle w:val="Strong"/>
          <w:rFonts w:ascii="Arial" w:hAnsi="Arial" w:cs="Arial"/>
          <w:b w:val="0"/>
          <w:szCs w:val="28"/>
        </w:rPr>
        <w:t xml:space="preserve">the Caribbean </w:t>
      </w:r>
      <w:r w:rsidR="00D74D00" w:rsidRPr="00CB3F07">
        <w:rPr>
          <w:rStyle w:val="Strong"/>
          <w:rFonts w:ascii="Arial" w:hAnsi="Arial" w:cs="Arial"/>
          <w:b w:val="0"/>
          <w:szCs w:val="28"/>
        </w:rPr>
        <w:t xml:space="preserve">by partnering with </w:t>
      </w:r>
      <w:r w:rsidR="00DA6AB8" w:rsidRPr="00CB3F07">
        <w:rPr>
          <w:rStyle w:val="Strong"/>
          <w:rFonts w:ascii="Arial" w:hAnsi="Arial" w:cs="Arial"/>
          <w:b w:val="0"/>
          <w:szCs w:val="28"/>
        </w:rPr>
        <w:t xml:space="preserve">the Department for Industry and Trade (DIT) formerly known as </w:t>
      </w:r>
      <w:r w:rsidR="00D74D00" w:rsidRPr="00CB3F07">
        <w:rPr>
          <w:rFonts w:ascii="Arial" w:hAnsi="Arial" w:cs="Arial"/>
          <w:szCs w:val="28"/>
        </w:rPr>
        <w:t xml:space="preserve">UK Trade and Investment, </w:t>
      </w:r>
      <w:r w:rsidR="00426AEF" w:rsidRPr="00CB3F07">
        <w:rPr>
          <w:rFonts w:ascii="Arial" w:hAnsi="Arial" w:cs="Arial"/>
          <w:szCs w:val="28"/>
        </w:rPr>
        <w:t>c</w:t>
      </w:r>
      <w:r w:rsidR="00D74D00" w:rsidRPr="00CB3F07">
        <w:rPr>
          <w:rFonts w:ascii="Arial" w:hAnsi="Arial" w:cs="Arial"/>
          <w:szCs w:val="28"/>
        </w:rPr>
        <w:t>onsultant</w:t>
      </w:r>
      <w:r w:rsidR="00DA6AB8" w:rsidRPr="00CB3F07">
        <w:rPr>
          <w:rFonts w:ascii="Arial" w:hAnsi="Arial" w:cs="Arial"/>
          <w:szCs w:val="28"/>
        </w:rPr>
        <w:t>s</w:t>
      </w:r>
      <w:r w:rsidR="00D74D00" w:rsidRPr="00CB3F07">
        <w:rPr>
          <w:rFonts w:ascii="Arial" w:hAnsi="Arial" w:cs="Arial"/>
          <w:szCs w:val="28"/>
        </w:rPr>
        <w:t xml:space="preserve"> and other Caribbean associations who help facilitate the </w:t>
      </w:r>
      <w:r w:rsidR="00426AEF" w:rsidRPr="00CB3F07">
        <w:rPr>
          <w:rFonts w:ascii="Arial" w:hAnsi="Arial" w:cs="Arial"/>
          <w:szCs w:val="28"/>
        </w:rPr>
        <w:t>missions.</w:t>
      </w:r>
    </w:p>
    <w:p w14:paraId="3013B850" w14:textId="0B303499" w:rsidR="00921563" w:rsidRPr="00022DDA" w:rsidRDefault="00254F8A" w:rsidP="00EB631B">
      <w:pPr>
        <w:spacing w:line="360" w:lineRule="auto"/>
        <w:jc w:val="both"/>
        <w:rPr>
          <w:szCs w:val="28"/>
        </w:rPr>
      </w:pPr>
      <w:r w:rsidRPr="00022DDA">
        <w:rPr>
          <w:szCs w:val="28"/>
        </w:rPr>
        <w:t>CaribDirect believe that there is a great need for the Caribbean community to become much more viable in business, fashion</w:t>
      </w:r>
      <w:r w:rsidR="001E6F85" w:rsidRPr="001E6F85">
        <w:rPr>
          <w:color w:val="FF0000"/>
          <w:szCs w:val="28"/>
        </w:rPr>
        <w:t>,</w:t>
      </w:r>
      <w:r w:rsidR="00FE1DDA" w:rsidRPr="00022DDA">
        <w:rPr>
          <w:szCs w:val="28"/>
        </w:rPr>
        <w:t xml:space="preserve"> sports</w:t>
      </w:r>
      <w:r w:rsidR="00352032">
        <w:rPr>
          <w:szCs w:val="28"/>
        </w:rPr>
        <w:t>,</w:t>
      </w:r>
      <w:r w:rsidR="00FE1DDA" w:rsidRPr="00022DDA">
        <w:rPr>
          <w:szCs w:val="28"/>
        </w:rPr>
        <w:t xml:space="preserve"> and much more.</w:t>
      </w:r>
    </w:p>
    <w:p w14:paraId="7F9290ED" w14:textId="3B99883B" w:rsidR="00F02320" w:rsidRPr="00022DDA" w:rsidRDefault="00F02320" w:rsidP="003C360F">
      <w:pPr>
        <w:pStyle w:val="Heading2"/>
      </w:pPr>
      <w:bookmarkStart w:id="8" w:name="_Toc19655893"/>
      <w:r w:rsidRPr="00022DDA">
        <w:t>V</w:t>
      </w:r>
      <w:r w:rsidR="003C360F">
        <w:t>a</w:t>
      </w:r>
      <w:r w:rsidR="00956C96">
        <w:t>lu</w:t>
      </w:r>
      <w:r w:rsidR="003C360F">
        <w:t>es</w:t>
      </w:r>
      <w:bookmarkEnd w:id="8"/>
    </w:p>
    <w:p w14:paraId="2F8818ED" w14:textId="497AD797" w:rsidR="00473452" w:rsidRPr="00022DDA" w:rsidRDefault="00F02320" w:rsidP="00EB631B">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t>Work assiduously and honestly to add value to our customers’ products. Provide a trustworthy and high</w:t>
      </w:r>
      <w:r w:rsidR="00352032">
        <w:rPr>
          <w:rFonts w:eastAsia="Times New Roman" w:cs="Arial"/>
          <w:color w:val="000000"/>
          <w:szCs w:val="28"/>
          <w:lang w:eastAsia="en-GB"/>
        </w:rPr>
        <w:t>-</w:t>
      </w:r>
      <w:r w:rsidRPr="00022DDA">
        <w:rPr>
          <w:rFonts w:eastAsia="Times New Roman" w:cs="Arial"/>
          <w:color w:val="000000"/>
          <w:szCs w:val="28"/>
          <w:lang w:eastAsia="en-GB"/>
        </w:rPr>
        <w:t>value service supported by professional guarantees</w:t>
      </w:r>
      <w:r w:rsidR="00473452">
        <w:rPr>
          <w:rFonts w:eastAsia="Times New Roman" w:cs="Arial"/>
          <w:color w:val="000000"/>
          <w:szCs w:val="28"/>
          <w:lang w:eastAsia="en-GB"/>
        </w:rPr>
        <w:t>.</w:t>
      </w:r>
    </w:p>
    <w:p w14:paraId="7E73F720" w14:textId="0A40FFF2" w:rsidR="00F02320" w:rsidRPr="00022DDA" w:rsidRDefault="00F02320" w:rsidP="00956C96">
      <w:pPr>
        <w:pStyle w:val="Heading2"/>
      </w:pPr>
      <w:bookmarkStart w:id="9" w:name="_Toc19655894"/>
      <w:r w:rsidRPr="00022DDA">
        <w:t>K</w:t>
      </w:r>
      <w:r w:rsidR="00956C96">
        <w:t>ey</w:t>
      </w:r>
      <w:r w:rsidRPr="00022DDA">
        <w:t xml:space="preserve"> S</w:t>
      </w:r>
      <w:r w:rsidR="00956C96">
        <w:t>trategies</w:t>
      </w:r>
      <w:bookmarkEnd w:id="9"/>
    </w:p>
    <w:p w14:paraId="41DC8CBF" w14:textId="77777777" w:rsidR="00F02320" w:rsidRPr="00022DDA" w:rsidRDefault="00F02320" w:rsidP="00EB631B">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t>Operate within the Caribbean food and drink sector;</w:t>
      </w:r>
      <w:r w:rsidR="00CC7975">
        <w:rPr>
          <w:rFonts w:eastAsia="Times New Roman" w:cs="Arial"/>
          <w:color w:val="000000"/>
          <w:szCs w:val="28"/>
          <w:lang w:eastAsia="en-GB"/>
        </w:rPr>
        <w:t xml:space="preserve"> P</w:t>
      </w:r>
      <w:r w:rsidRPr="00022DDA">
        <w:rPr>
          <w:rFonts w:eastAsia="Times New Roman" w:cs="Arial"/>
          <w:color w:val="000000"/>
          <w:szCs w:val="28"/>
          <w:lang w:eastAsia="en-GB"/>
        </w:rPr>
        <w:t>ursue influential well placed local and globally located individuals and companies for strategic alliances and or joint ventures;</w:t>
      </w:r>
    </w:p>
    <w:p w14:paraId="45105A9F" w14:textId="77777777" w:rsidR="00F02320" w:rsidRPr="00022DDA" w:rsidRDefault="00F02320" w:rsidP="00EB631B">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lastRenderedPageBreak/>
        <w:t>Fortify the company’s IT and marketing capabilities to ensure projects and products are relevant and at the cutting edge for maximum market appeal.</w:t>
      </w:r>
    </w:p>
    <w:p w14:paraId="1F715A6F" w14:textId="1FC74125" w:rsidR="00F02320" w:rsidRPr="00022DDA" w:rsidRDefault="00F02320" w:rsidP="00956C96">
      <w:pPr>
        <w:pStyle w:val="Heading3"/>
      </w:pPr>
      <w:bookmarkStart w:id="10" w:name="_Toc19655895"/>
      <w:r w:rsidRPr="00022DDA">
        <w:t>O</w:t>
      </w:r>
      <w:r w:rsidR="00956C96">
        <w:t>ffering</w:t>
      </w:r>
      <w:bookmarkEnd w:id="10"/>
    </w:p>
    <w:p w14:paraId="5AA7118A" w14:textId="77777777" w:rsidR="00022DDA" w:rsidRPr="00022DDA" w:rsidRDefault="00F02320" w:rsidP="00EB631B">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t xml:space="preserve">The company offers an advertising service facilitated by </w:t>
      </w:r>
      <w:r w:rsidR="00352032">
        <w:rPr>
          <w:rFonts w:eastAsia="Times New Roman" w:cs="Arial"/>
          <w:color w:val="000000"/>
          <w:szCs w:val="28"/>
          <w:lang w:eastAsia="en-GB"/>
        </w:rPr>
        <w:t xml:space="preserve">the </w:t>
      </w:r>
      <w:r w:rsidRPr="00022DDA">
        <w:rPr>
          <w:rFonts w:eastAsia="Times New Roman" w:cs="Arial"/>
          <w:color w:val="000000"/>
          <w:szCs w:val="28"/>
          <w:lang w:eastAsia="en-GB"/>
        </w:rPr>
        <w:t>daily readership of blogs and articles on www.caribdirect.com. The reading audience of approximately 15,000 per month provides an opportunity for advertisers to target the Caribbean as a niche market for certain products and services. This demographic which comprises mainly readers from the U</w:t>
      </w:r>
      <w:r w:rsidR="00871394" w:rsidRPr="00022DDA">
        <w:rPr>
          <w:rFonts w:eastAsia="Times New Roman" w:cs="Arial"/>
          <w:color w:val="000000"/>
          <w:szCs w:val="28"/>
          <w:lang w:eastAsia="en-GB"/>
        </w:rPr>
        <w:t xml:space="preserve">nited </w:t>
      </w:r>
      <w:r w:rsidRPr="00022DDA">
        <w:rPr>
          <w:rFonts w:eastAsia="Times New Roman" w:cs="Arial"/>
          <w:color w:val="000000"/>
          <w:szCs w:val="28"/>
          <w:lang w:eastAsia="en-GB"/>
        </w:rPr>
        <w:t>K</w:t>
      </w:r>
      <w:r w:rsidR="00871394" w:rsidRPr="00022DDA">
        <w:rPr>
          <w:rFonts w:eastAsia="Times New Roman" w:cs="Arial"/>
          <w:color w:val="000000"/>
          <w:szCs w:val="28"/>
          <w:lang w:eastAsia="en-GB"/>
        </w:rPr>
        <w:t>ingdom</w:t>
      </w:r>
      <w:r w:rsidRPr="00022DDA">
        <w:rPr>
          <w:rFonts w:eastAsia="Times New Roman" w:cs="Arial"/>
          <w:color w:val="000000"/>
          <w:szCs w:val="28"/>
          <w:lang w:eastAsia="en-GB"/>
        </w:rPr>
        <w:t xml:space="preserve"> Caribbean Diaspora are particularly interested in products related to events, food, drink</w:t>
      </w:r>
      <w:r w:rsidR="00352032">
        <w:rPr>
          <w:rFonts w:eastAsia="Times New Roman" w:cs="Arial"/>
          <w:color w:val="000000"/>
          <w:szCs w:val="28"/>
          <w:lang w:eastAsia="en-GB"/>
        </w:rPr>
        <w:t>,</w:t>
      </w:r>
      <w:r w:rsidRPr="00022DDA">
        <w:rPr>
          <w:rFonts w:eastAsia="Times New Roman" w:cs="Arial"/>
          <w:color w:val="000000"/>
          <w:szCs w:val="28"/>
          <w:lang w:eastAsia="en-GB"/>
        </w:rPr>
        <w:t xml:space="preserve"> and fashion.</w:t>
      </w:r>
    </w:p>
    <w:p w14:paraId="5658C455" w14:textId="13E379D0" w:rsidR="00F02320" w:rsidRPr="00022DDA" w:rsidRDefault="00F02320" w:rsidP="00EB631B">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t>Additionally</w:t>
      </w:r>
      <w:r w:rsidR="00921563" w:rsidRPr="00022DDA">
        <w:rPr>
          <w:rFonts w:eastAsia="Times New Roman" w:cs="Arial"/>
          <w:color w:val="000000"/>
          <w:szCs w:val="28"/>
          <w:lang w:eastAsia="en-GB"/>
        </w:rPr>
        <w:t>,</w:t>
      </w:r>
      <w:r w:rsidRPr="00022DDA">
        <w:rPr>
          <w:rFonts w:eastAsia="Times New Roman" w:cs="Arial"/>
          <w:color w:val="000000"/>
          <w:szCs w:val="28"/>
          <w:lang w:eastAsia="en-GB"/>
        </w:rPr>
        <w:t xml:space="preserve"> the company through its food and drink arm, Jus’ Caribbean hosts two major events annually; the Jus’ Caribbean Drinks Pavilion, a strategic partnership between CaribDirect Multi-Media Limited and a world</w:t>
      </w:r>
      <w:r w:rsidR="00352032">
        <w:rPr>
          <w:rFonts w:eastAsia="Times New Roman" w:cs="Arial"/>
          <w:color w:val="000000"/>
          <w:szCs w:val="28"/>
          <w:lang w:eastAsia="en-GB"/>
        </w:rPr>
        <w:t>-</w:t>
      </w:r>
      <w:r w:rsidRPr="00022DDA">
        <w:rPr>
          <w:rFonts w:eastAsia="Times New Roman" w:cs="Arial"/>
          <w:color w:val="000000"/>
          <w:szCs w:val="28"/>
          <w:lang w:eastAsia="en-GB"/>
        </w:rPr>
        <w:t>renown mainstream drinks trade show organiser, aimed at the UK drinks trade market; and Jus’ Caribbean Festival, a self-funded and organised cultural event aimed at the non-Caribbean UK market. This event allows Caribbean food and drinks producers based in the UK to showcase and sell their produc</w:t>
      </w:r>
      <w:r w:rsidR="00352032">
        <w:rPr>
          <w:rFonts w:eastAsia="Times New Roman" w:cs="Arial"/>
          <w:color w:val="000000"/>
          <w:szCs w:val="28"/>
          <w:lang w:eastAsia="en-GB"/>
        </w:rPr>
        <w:t>ts</w:t>
      </w:r>
      <w:r w:rsidRPr="00022DDA">
        <w:rPr>
          <w:rFonts w:eastAsia="Times New Roman" w:cs="Arial"/>
          <w:color w:val="000000"/>
          <w:szCs w:val="28"/>
          <w:lang w:eastAsia="en-GB"/>
        </w:rPr>
        <w:t xml:space="preserve"> to a</w:t>
      </w:r>
      <w:r w:rsidR="00204BB9">
        <w:rPr>
          <w:rFonts w:eastAsia="Times New Roman" w:cs="Arial"/>
          <w:color w:val="000000"/>
          <w:szCs w:val="28"/>
          <w:lang w:eastAsia="en-GB"/>
        </w:rPr>
        <w:t xml:space="preserve"> </w:t>
      </w:r>
      <w:r w:rsidRPr="00022DDA">
        <w:rPr>
          <w:rFonts w:eastAsia="Times New Roman" w:cs="Arial"/>
          <w:color w:val="000000"/>
          <w:szCs w:val="28"/>
          <w:lang w:eastAsia="en-GB"/>
        </w:rPr>
        <w:t>varied UK audience in an atmosphere of cultural expression including live music, hot food</w:t>
      </w:r>
      <w:r w:rsidR="00352032">
        <w:rPr>
          <w:rFonts w:eastAsia="Times New Roman" w:cs="Arial"/>
          <w:color w:val="000000"/>
          <w:szCs w:val="28"/>
          <w:lang w:eastAsia="en-GB"/>
        </w:rPr>
        <w:t>,</w:t>
      </w:r>
      <w:r w:rsidRPr="00022DDA">
        <w:rPr>
          <w:rFonts w:eastAsia="Times New Roman" w:cs="Arial"/>
          <w:color w:val="000000"/>
          <w:szCs w:val="28"/>
          <w:lang w:eastAsia="en-GB"/>
        </w:rPr>
        <w:t xml:space="preserve"> and cold drinks, stage performances and children’s activities.</w:t>
      </w:r>
    </w:p>
    <w:p w14:paraId="2670CB9E" w14:textId="756E56E9" w:rsidR="00F02320" w:rsidRPr="00956C96" w:rsidRDefault="00F02320" w:rsidP="00956C96">
      <w:pPr>
        <w:pStyle w:val="Heading3"/>
      </w:pPr>
      <w:bookmarkStart w:id="11" w:name="_Toc19655896"/>
      <w:r w:rsidRPr="00956C96">
        <w:t>L</w:t>
      </w:r>
      <w:r w:rsidR="00956C96">
        <w:t>ocation</w:t>
      </w:r>
      <w:bookmarkEnd w:id="11"/>
    </w:p>
    <w:p w14:paraId="1A82D4AC" w14:textId="5371BDFE" w:rsidR="00166F0D" w:rsidRDefault="00F02320" w:rsidP="00022DDA">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t>The company</w:t>
      </w:r>
      <w:r w:rsidR="005A325A">
        <w:rPr>
          <w:rFonts w:eastAsia="Times New Roman" w:cs="Arial"/>
          <w:color w:val="000000"/>
          <w:szCs w:val="28"/>
          <w:lang w:eastAsia="en-GB"/>
        </w:rPr>
        <w:t>’s</w:t>
      </w:r>
      <w:r w:rsidRPr="00022DDA">
        <w:rPr>
          <w:rFonts w:eastAsia="Times New Roman" w:cs="Arial"/>
          <w:color w:val="000000"/>
          <w:szCs w:val="28"/>
          <w:lang w:eastAsia="en-GB"/>
        </w:rPr>
        <w:t xml:space="preserve"> </w:t>
      </w:r>
      <w:r w:rsidR="00352032">
        <w:rPr>
          <w:rFonts w:eastAsia="Times New Roman" w:cs="Arial"/>
          <w:color w:val="000000"/>
          <w:szCs w:val="28"/>
          <w:lang w:eastAsia="en-GB"/>
        </w:rPr>
        <w:t xml:space="preserve">office is </w:t>
      </w:r>
      <w:r w:rsidRPr="00022DDA">
        <w:rPr>
          <w:rFonts w:eastAsia="Times New Roman" w:cs="Arial"/>
          <w:color w:val="000000"/>
          <w:szCs w:val="28"/>
          <w:lang w:eastAsia="en-GB"/>
        </w:rPr>
        <w:t>in Brixton, south London, the home of the now</w:t>
      </w:r>
      <w:r w:rsidR="00352032">
        <w:rPr>
          <w:rFonts w:eastAsia="Times New Roman" w:cs="Arial"/>
          <w:color w:val="000000"/>
          <w:szCs w:val="28"/>
          <w:lang w:eastAsia="en-GB"/>
        </w:rPr>
        <w:t>-</w:t>
      </w:r>
      <w:r w:rsidRPr="00022DDA">
        <w:rPr>
          <w:rFonts w:eastAsia="Times New Roman" w:cs="Arial"/>
          <w:color w:val="000000"/>
          <w:szCs w:val="28"/>
          <w:lang w:eastAsia="en-GB"/>
        </w:rPr>
        <w:t xml:space="preserve">famous Windrush Generation and some ten miles from one of the world’s most prolific financial </w:t>
      </w:r>
      <w:r w:rsidR="00CB3F07" w:rsidRPr="00022DDA">
        <w:rPr>
          <w:rFonts w:eastAsia="Times New Roman" w:cs="Arial"/>
          <w:color w:val="000000"/>
          <w:szCs w:val="28"/>
          <w:lang w:eastAsia="en-GB"/>
        </w:rPr>
        <w:t>cent</w:t>
      </w:r>
      <w:r w:rsidR="00CB3F07">
        <w:rPr>
          <w:rFonts w:eastAsia="Times New Roman" w:cs="Arial"/>
          <w:color w:val="000000"/>
          <w:szCs w:val="28"/>
          <w:lang w:eastAsia="en-GB"/>
        </w:rPr>
        <w:t>re</w:t>
      </w:r>
      <w:r w:rsidR="00CB3F07" w:rsidRPr="00022DDA">
        <w:rPr>
          <w:rFonts w:eastAsia="Times New Roman" w:cs="Arial"/>
          <w:color w:val="000000"/>
          <w:szCs w:val="28"/>
          <w:lang w:eastAsia="en-GB"/>
        </w:rPr>
        <w:t>s</w:t>
      </w:r>
      <w:r w:rsidRPr="00022DDA">
        <w:rPr>
          <w:rFonts w:eastAsia="Times New Roman" w:cs="Arial"/>
          <w:color w:val="000000"/>
          <w:szCs w:val="28"/>
          <w:lang w:eastAsia="en-GB"/>
        </w:rPr>
        <w:t>, London.</w:t>
      </w:r>
    </w:p>
    <w:p w14:paraId="6E142076" w14:textId="03F64A08" w:rsidR="00166F0D" w:rsidRDefault="00F02320" w:rsidP="00022DDA">
      <w:pPr>
        <w:spacing w:before="100" w:beforeAutospacing="1" w:after="100" w:afterAutospacing="1" w:line="360" w:lineRule="auto"/>
        <w:jc w:val="both"/>
        <w:rPr>
          <w:rFonts w:eastAsia="Times New Roman" w:cs="Arial"/>
          <w:color w:val="000000"/>
          <w:szCs w:val="28"/>
          <w:lang w:eastAsia="en-GB"/>
        </w:rPr>
      </w:pPr>
      <w:r w:rsidRPr="00022DDA">
        <w:rPr>
          <w:rFonts w:eastAsia="Times New Roman" w:cs="Arial"/>
          <w:color w:val="000000"/>
          <w:szCs w:val="28"/>
          <w:lang w:eastAsia="en-GB"/>
        </w:rPr>
        <w:lastRenderedPageBreak/>
        <w:t>The location of CaribDirect Multi-Media Limited is strategic as it serves the multi-cultural Brixton and southern regions while having access to London capital and IT resources</w:t>
      </w:r>
      <w:r w:rsidR="00352032">
        <w:rPr>
          <w:rFonts w:eastAsia="Times New Roman" w:cs="Arial"/>
          <w:color w:val="000000"/>
          <w:szCs w:val="28"/>
          <w:lang w:eastAsia="en-GB"/>
        </w:rPr>
        <w:t xml:space="preserve">, </w:t>
      </w:r>
      <w:r w:rsidRPr="00022DDA">
        <w:rPr>
          <w:rFonts w:eastAsia="Times New Roman" w:cs="Arial"/>
          <w:color w:val="000000"/>
          <w:szCs w:val="28"/>
          <w:lang w:eastAsia="en-GB"/>
        </w:rPr>
        <w:t>keep</w:t>
      </w:r>
      <w:r w:rsidR="00352032">
        <w:rPr>
          <w:rFonts w:eastAsia="Times New Roman" w:cs="Arial"/>
          <w:color w:val="000000"/>
          <w:szCs w:val="28"/>
          <w:lang w:eastAsia="en-GB"/>
        </w:rPr>
        <w:t>ing</w:t>
      </w:r>
      <w:r w:rsidRPr="00022DDA">
        <w:rPr>
          <w:rFonts w:eastAsia="Times New Roman" w:cs="Arial"/>
          <w:color w:val="000000"/>
          <w:szCs w:val="28"/>
          <w:lang w:eastAsia="en-GB"/>
        </w:rPr>
        <w:t xml:space="preserve"> the company in the know with access to up-to</w:t>
      </w:r>
      <w:r w:rsidR="00352032">
        <w:rPr>
          <w:rFonts w:eastAsia="Times New Roman" w:cs="Arial"/>
          <w:color w:val="000000"/>
          <w:szCs w:val="28"/>
          <w:lang w:eastAsia="en-GB"/>
        </w:rPr>
        <w:t>-</w:t>
      </w:r>
      <w:r w:rsidRPr="00022DDA">
        <w:rPr>
          <w:rFonts w:eastAsia="Times New Roman" w:cs="Arial"/>
          <w:color w:val="000000"/>
          <w:szCs w:val="28"/>
          <w:lang w:eastAsia="en-GB"/>
        </w:rPr>
        <w:t>the-minute financial and other innovations and best practice</w:t>
      </w:r>
      <w:r w:rsidR="00166F0D">
        <w:rPr>
          <w:rFonts w:eastAsia="Times New Roman" w:cs="Arial"/>
          <w:color w:val="000000"/>
          <w:szCs w:val="28"/>
          <w:lang w:eastAsia="en-GB"/>
        </w:rPr>
        <w:t xml:space="preserve">.                                          </w:t>
      </w:r>
    </w:p>
    <w:p w14:paraId="0E62E2F5" w14:textId="1D6F95E7" w:rsidR="00166F0D" w:rsidRPr="00956C96" w:rsidRDefault="00166F0D" w:rsidP="00956C96">
      <w:pPr>
        <w:pStyle w:val="Heading2"/>
        <w:rPr>
          <w:rFonts w:eastAsia="Times New Roman"/>
        </w:rPr>
      </w:pPr>
      <w:bookmarkStart w:id="12" w:name="_Toc19655897"/>
      <w:r>
        <w:rPr>
          <w:rFonts w:eastAsia="Times New Roman"/>
        </w:rPr>
        <w:t>Stakeholders</w:t>
      </w:r>
      <w:bookmarkEnd w:id="12"/>
      <w:r>
        <w:rPr>
          <w:rFonts w:eastAsia="Times New Roman"/>
        </w:rPr>
        <w:t xml:space="preserve"> </w:t>
      </w:r>
    </w:p>
    <w:p w14:paraId="1F48413A" w14:textId="3F2174F8" w:rsidR="003E5FEA" w:rsidRPr="004130E6" w:rsidRDefault="00166F0D" w:rsidP="006A5213">
      <w:pPr>
        <w:spacing w:line="360" w:lineRule="auto"/>
        <w:rPr>
          <w:rFonts w:eastAsia="Times New Roman" w:cs="Arial"/>
          <w:szCs w:val="24"/>
          <w:lang w:eastAsia="en-GB"/>
        </w:rPr>
      </w:pPr>
      <w:r w:rsidRPr="004130E6">
        <w:rPr>
          <w:rFonts w:eastAsia="Times New Roman" w:cs="Arial"/>
          <w:szCs w:val="24"/>
          <w:lang w:eastAsia="en-GB"/>
        </w:rPr>
        <w:t>CaribDirect has a wide sp</w:t>
      </w:r>
      <w:r w:rsidR="003E5FEA" w:rsidRPr="004130E6">
        <w:rPr>
          <w:rFonts w:eastAsia="Times New Roman" w:cs="Arial"/>
          <w:szCs w:val="24"/>
          <w:lang w:eastAsia="en-GB"/>
        </w:rPr>
        <w:t>a</w:t>
      </w:r>
      <w:r w:rsidRPr="004130E6">
        <w:rPr>
          <w:rFonts w:eastAsia="Times New Roman" w:cs="Arial"/>
          <w:szCs w:val="24"/>
          <w:lang w:eastAsia="en-GB"/>
        </w:rPr>
        <w:t>n of stakeholde</w:t>
      </w:r>
      <w:r w:rsidR="006A5213" w:rsidRPr="004130E6">
        <w:rPr>
          <w:rFonts w:eastAsia="Times New Roman" w:cs="Arial"/>
          <w:szCs w:val="24"/>
          <w:lang w:eastAsia="en-GB"/>
        </w:rPr>
        <w:t>r</w:t>
      </w:r>
      <w:r w:rsidRPr="004130E6">
        <w:rPr>
          <w:rFonts w:eastAsia="Times New Roman" w:cs="Arial"/>
          <w:szCs w:val="24"/>
          <w:lang w:eastAsia="en-GB"/>
        </w:rPr>
        <w:t xml:space="preserve">s </w:t>
      </w:r>
      <w:r w:rsidR="000833D1" w:rsidRPr="004130E6">
        <w:rPr>
          <w:rFonts w:eastAsia="Times New Roman" w:cs="Arial"/>
          <w:szCs w:val="24"/>
          <w:lang w:eastAsia="en-GB"/>
        </w:rPr>
        <w:t>s</w:t>
      </w:r>
      <w:r w:rsidRPr="004130E6">
        <w:rPr>
          <w:rFonts w:eastAsia="Times New Roman" w:cs="Arial"/>
          <w:szCs w:val="24"/>
          <w:lang w:eastAsia="en-GB"/>
        </w:rPr>
        <w:t>tarting with</w:t>
      </w:r>
      <w:r w:rsidR="003E5FEA" w:rsidRPr="004130E6">
        <w:rPr>
          <w:rFonts w:eastAsia="Times New Roman" w:cs="Arial"/>
          <w:szCs w:val="24"/>
          <w:lang w:eastAsia="en-GB"/>
        </w:rPr>
        <w:t xml:space="preserve"> the</w:t>
      </w:r>
      <w:r w:rsidRPr="004130E6">
        <w:rPr>
          <w:rFonts w:eastAsia="Times New Roman" w:cs="Arial"/>
          <w:szCs w:val="24"/>
          <w:lang w:eastAsia="en-GB"/>
        </w:rPr>
        <w:t xml:space="preserve"> readers and event participant</w:t>
      </w:r>
      <w:r w:rsidR="006A5213" w:rsidRPr="004130E6">
        <w:rPr>
          <w:rFonts w:eastAsia="Times New Roman" w:cs="Arial"/>
          <w:szCs w:val="24"/>
          <w:lang w:eastAsia="en-GB"/>
        </w:rPr>
        <w:t>s</w:t>
      </w:r>
      <w:r w:rsidRPr="004130E6">
        <w:rPr>
          <w:rFonts w:eastAsia="Times New Roman" w:cs="Arial"/>
          <w:szCs w:val="24"/>
          <w:lang w:eastAsia="en-GB"/>
        </w:rPr>
        <w:t xml:space="preserve"> that are located all over the world.</w:t>
      </w:r>
      <w:r w:rsidR="00EA0ABB" w:rsidRPr="004130E6">
        <w:rPr>
          <w:rFonts w:eastAsia="Times New Roman" w:cs="Arial"/>
          <w:szCs w:val="24"/>
          <w:lang w:eastAsia="en-GB"/>
        </w:rPr>
        <w:t xml:space="preserve"> As an SME with many areas of business to cover</w:t>
      </w:r>
      <w:r w:rsidR="000833D1" w:rsidRPr="004130E6">
        <w:rPr>
          <w:rFonts w:eastAsia="Times New Roman" w:cs="Arial"/>
          <w:szCs w:val="24"/>
          <w:lang w:eastAsia="en-GB"/>
        </w:rPr>
        <w:t>,</w:t>
      </w:r>
      <w:r w:rsidR="00EA0ABB" w:rsidRPr="004130E6">
        <w:rPr>
          <w:rFonts w:eastAsia="Times New Roman" w:cs="Arial"/>
          <w:szCs w:val="24"/>
          <w:lang w:eastAsia="en-GB"/>
        </w:rPr>
        <w:t xml:space="preserve"> contractors</w:t>
      </w:r>
      <w:r w:rsidR="006A5213" w:rsidRPr="004130E6">
        <w:rPr>
          <w:rFonts w:eastAsia="Times New Roman" w:cs="Arial"/>
          <w:szCs w:val="24"/>
          <w:lang w:eastAsia="en-GB"/>
        </w:rPr>
        <w:t xml:space="preserve"> </w:t>
      </w:r>
      <w:r w:rsidR="003E5FEA" w:rsidRPr="004130E6">
        <w:rPr>
          <w:rFonts w:eastAsia="Times New Roman" w:cs="Arial"/>
          <w:szCs w:val="24"/>
          <w:lang w:eastAsia="en-GB"/>
        </w:rPr>
        <w:t xml:space="preserve">who are at source </w:t>
      </w:r>
      <w:r w:rsidR="00EA0ABB" w:rsidRPr="004130E6">
        <w:rPr>
          <w:rFonts w:eastAsia="Times New Roman" w:cs="Arial"/>
          <w:szCs w:val="24"/>
          <w:lang w:eastAsia="en-GB"/>
        </w:rPr>
        <w:t>are often used to help organise even</w:t>
      </w:r>
      <w:r w:rsidR="003E5FEA" w:rsidRPr="004130E6">
        <w:rPr>
          <w:rFonts w:eastAsia="Times New Roman" w:cs="Arial"/>
          <w:szCs w:val="24"/>
          <w:lang w:eastAsia="en-GB"/>
        </w:rPr>
        <w:t>t</w:t>
      </w:r>
      <w:r w:rsidR="00EA0ABB" w:rsidRPr="004130E6">
        <w:rPr>
          <w:rFonts w:eastAsia="Times New Roman" w:cs="Arial"/>
          <w:szCs w:val="24"/>
          <w:lang w:eastAsia="en-GB"/>
        </w:rPr>
        <w:t>s and cover event</w:t>
      </w:r>
      <w:r w:rsidR="006A5213" w:rsidRPr="004130E6">
        <w:rPr>
          <w:rFonts w:eastAsia="Times New Roman" w:cs="Arial"/>
          <w:szCs w:val="24"/>
          <w:lang w:eastAsia="en-GB"/>
        </w:rPr>
        <w:t xml:space="preserve">s </w:t>
      </w:r>
      <w:proofErr w:type="gramStart"/>
      <w:r w:rsidR="006A5213" w:rsidRPr="004130E6">
        <w:rPr>
          <w:rFonts w:eastAsia="Times New Roman" w:cs="Arial"/>
          <w:szCs w:val="24"/>
          <w:lang w:eastAsia="en-GB"/>
        </w:rPr>
        <w:t>in order for</w:t>
      </w:r>
      <w:proofErr w:type="gramEnd"/>
      <w:r w:rsidR="006A5213" w:rsidRPr="004130E6">
        <w:rPr>
          <w:rFonts w:eastAsia="Times New Roman" w:cs="Arial"/>
          <w:szCs w:val="24"/>
          <w:lang w:eastAsia="en-GB"/>
        </w:rPr>
        <w:t xml:space="preserve"> them to </w:t>
      </w:r>
      <w:r w:rsidR="003E5FEA" w:rsidRPr="004130E6">
        <w:rPr>
          <w:rFonts w:eastAsia="Times New Roman" w:cs="Arial"/>
          <w:szCs w:val="24"/>
          <w:lang w:eastAsia="en-GB"/>
        </w:rPr>
        <w:t xml:space="preserve">be </w:t>
      </w:r>
      <w:r w:rsidR="006A5213" w:rsidRPr="004130E6">
        <w:rPr>
          <w:rFonts w:eastAsia="Times New Roman" w:cs="Arial"/>
          <w:szCs w:val="24"/>
          <w:lang w:eastAsia="en-GB"/>
        </w:rPr>
        <w:t>pub</w:t>
      </w:r>
      <w:r w:rsidR="003E5FEA" w:rsidRPr="004130E6">
        <w:rPr>
          <w:rFonts w:eastAsia="Times New Roman" w:cs="Arial"/>
          <w:szCs w:val="24"/>
          <w:lang w:eastAsia="en-GB"/>
        </w:rPr>
        <w:t xml:space="preserve">lished as stories or report </w:t>
      </w:r>
      <w:r w:rsidR="000833D1" w:rsidRPr="004130E6">
        <w:rPr>
          <w:rFonts w:eastAsia="Times New Roman" w:cs="Arial"/>
          <w:szCs w:val="24"/>
          <w:lang w:eastAsia="en-GB"/>
        </w:rPr>
        <w:t xml:space="preserve">following an </w:t>
      </w:r>
      <w:r w:rsidR="003E5FEA" w:rsidRPr="004130E6">
        <w:rPr>
          <w:rFonts w:eastAsia="Times New Roman" w:cs="Arial"/>
          <w:szCs w:val="24"/>
          <w:lang w:eastAsia="en-GB"/>
        </w:rPr>
        <w:t>event and then posted on the website</w:t>
      </w:r>
      <w:r w:rsidR="00EA0ABB" w:rsidRPr="004130E6">
        <w:rPr>
          <w:rFonts w:eastAsia="Times New Roman" w:cs="Arial"/>
          <w:szCs w:val="24"/>
          <w:lang w:eastAsia="en-GB"/>
        </w:rPr>
        <w:t>. Facilitators a</w:t>
      </w:r>
      <w:r w:rsidR="003E5FEA" w:rsidRPr="004130E6">
        <w:rPr>
          <w:rFonts w:eastAsia="Times New Roman" w:cs="Arial"/>
          <w:szCs w:val="24"/>
          <w:lang w:eastAsia="en-GB"/>
        </w:rPr>
        <w:t>re hired</w:t>
      </w:r>
      <w:r w:rsidR="00EA0ABB" w:rsidRPr="004130E6">
        <w:rPr>
          <w:rFonts w:eastAsia="Times New Roman" w:cs="Arial"/>
          <w:szCs w:val="24"/>
          <w:lang w:eastAsia="en-GB"/>
        </w:rPr>
        <w:t xml:space="preserve"> </w:t>
      </w:r>
      <w:r w:rsidR="003E5FEA" w:rsidRPr="004130E6">
        <w:rPr>
          <w:rFonts w:eastAsia="Times New Roman" w:cs="Arial"/>
          <w:szCs w:val="24"/>
          <w:lang w:eastAsia="en-GB"/>
        </w:rPr>
        <w:t xml:space="preserve">for specific events </w:t>
      </w:r>
      <w:r w:rsidR="00EA0ABB" w:rsidRPr="004130E6">
        <w:rPr>
          <w:rFonts w:eastAsia="Times New Roman" w:cs="Arial"/>
          <w:szCs w:val="24"/>
          <w:lang w:eastAsia="en-GB"/>
        </w:rPr>
        <w:t>to giv</w:t>
      </w:r>
      <w:r w:rsidR="009A179D" w:rsidRPr="004130E6">
        <w:rPr>
          <w:rFonts w:eastAsia="Times New Roman" w:cs="Arial"/>
          <w:szCs w:val="24"/>
          <w:lang w:eastAsia="en-GB"/>
        </w:rPr>
        <w:t>e</w:t>
      </w:r>
      <w:r w:rsidR="00EA0ABB" w:rsidRPr="004130E6">
        <w:rPr>
          <w:rFonts w:eastAsia="Times New Roman" w:cs="Arial"/>
          <w:szCs w:val="24"/>
          <w:lang w:eastAsia="en-GB"/>
        </w:rPr>
        <w:t xml:space="preserve"> talks and demonstrations on specialist subjects.</w:t>
      </w:r>
    </w:p>
    <w:p w14:paraId="4800FE3A" w14:textId="7DBB63C0" w:rsidR="00166F0D" w:rsidRPr="00663835" w:rsidRDefault="00EA0ABB" w:rsidP="006A5213">
      <w:pPr>
        <w:spacing w:line="360" w:lineRule="auto"/>
        <w:rPr>
          <w:rStyle w:val="Heading3Char"/>
          <w:rFonts w:eastAsiaTheme="minorHAnsi" w:cs="Arial"/>
          <w:color w:val="auto"/>
          <w:szCs w:val="24"/>
        </w:rPr>
      </w:pPr>
      <w:r w:rsidRPr="004130E6">
        <w:rPr>
          <w:rFonts w:eastAsia="Times New Roman" w:cs="Arial"/>
          <w:szCs w:val="24"/>
          <w:lang w:eastAsia="en-GB"/>
        </w:rPr>
        <w:t xml:space="preserve">In order to put on </w:t>
      </w:r>
      <w:r w:rsidR="003E5FEA" w:rsidRPr="004130E6">
        <w:rPr>
          <w:rFonts w:eastAsia="Times New Roman" w:cs="Arial"/>
          <w:szCs w:val="24"/>
          <w:lang w:eastAsia="en-GB"/>
        </w:rPr>
        <w:t xml:space="preserve">an </w:t>
      </w:r>
      <w:r w:rsidRPr="004130E6">
        <w:rPr>
          <w:rFonts w:eastAsia="Times New Roman" w:cs="Arial"/>
          <w:szCs w:val="24"/>
          <w:lang w:eastAsia="en-GB"/>
        </w:rPr>
        <w:t>event o</w:t>
      </w:r>
      <w:r w:rsidR="000833D1" w:rsidRPr="004130E6">
        <w:rPr>
          <w:rFonts w:eastAsia="Times New Roman" w:cs="Arial"/>
          <w:szCs w:val="24"/>
          <w:lang w:eastAsia="en-GB"/>
        </w:rPr>
        <w:t>n</w:t>
      </w:r>
      <w:r w:rsidRPr="004130E6">
        <w:rPr>
          <w:rFonts w:eastAsia="Times New Roman" w:cs="Arial"/>
          <w:szCs w:val="24"/>
          <w:lang w:eastAsia="en-GB"/>
        </w:rPr>
        <w:t xml:space="preserve"> </w:t>
      </w:r>
      <w:r w:rsidR="003E5FEA" w:rsidRPr="004130E6">
        <w:rPr>
          <w:rFonts w:eastAsia="Times New Roman" w:cs="Arial"/>
          <w:szCs w:val="24"/>
          <w:lang w:eastAsia="en-GB"/>
        </w:rPr>
        <w:t>a</w:t>
      </w:r>
      <w:r w:rsidRPr="004130E6">
        <w:rPr>
          <w:rFonts w:eastAsia="Times New Roman" w:cs="Arial"/>
          <w:szCs w:val="24"/>
          <w:lang w:eastAsia="en-GB"/>
        </w:rPr>
        <w:t xml:space="preserve"> la</w:t>
      </w:r>
      <w:r w:rsidR="003E5FEA" w:rsidRPr="004130E6">
        <w:rPr>
          <w:rFonts w:eastAsia="Times New Roman" w:cs="Arial"/>
          <w:szCs w:val="24"/>
          <w:lang w:eastAsia="en-GB"/>
        </w:rPr>
        <w:t>r</w:t>
      </w:r>
      <w:r w:rsidRPr="004130E6">
        <w:rPr>
          <w:rFonts w:eastAsia="Times New Roman" w:cs="Arial"/>
          <w:szCs w:val="24"/>
          <w:lang w:eastAsia="en-GB"/>
        </w:rPr>
        <w:t xml:space="preserve">ge scale </w:t>
      </w:r>
      <w:r w:rsidR="00351F8E" w:rsidRPr="004130E6">
        <w:rPr>
          <w:rFonts w:eastAsia="Times New Roman" w:cs="Arial"/>
          <w:szCs w:val="24"/>
          <w:lang w:eastAsia="en-GB"/>
        </w:rPr>
        <w:t>and to aid in the promotion of Caribbean products and service</w:t>
      </w:r>
      <w:r w:rsidR="003E5FEA" w:rsidRPr="004130E6">
        <w:rPr>
          <w:rFonts w:eastAsia="Times New Roman" w:cs="Arial"/>
          <w:szCs w:val="24"/>
          <w:lang w:eastAsia="en-GB"/>
        </w:rPr>
        <w:t>s</w:t>
      </w:r>
      <w:r w:rsidR="00351F8E" w:rsidRPr="004130E6">
        <w:rPr>
          <w:rFonts w:eastAsia="Times New Roman" w:cs="Arial"/>
          <w:szCs w:val="24"/>
          <w:lang w:eastAsia="en-GB"/>
        </w:rPr>
        <w:t>, Cari</w:t>
      </w:r>
      <w:r w:rsidR="003E5FEA" w:rsidRPr="004130E6">
        <w:rPr>
          <w:rFonts w:eastAsia="Times New Roman" w:cs="Arial"/>
          <w:szCs w:val="24"/>
          <w:lang w:eastAsia="en-GB"/>
        </w:rPr>
        <w:t>b</w:t>
      </w:r>
      <w:r w:rsidR="00351F8E" w:rsidRPr="004130E6">
        <w:rPr>
          <w:rFonts w:eastAsia="Times New Roman" w:cs="Arial"/>
          <w:szCs w:val="24"/>
          <w:lang w:eastAsia="en-GB"/>
        </w:rPr>
        <w:t>Direct ha</w:t>
      </w:r>
      <w:r w:rsidR="003E5FEA" w:rsidRPr="004130E6">
        <w:rPr>
          <w:rFonts w:eastAsia="Times New Roman" w:cs="Arial"/>
          <w:szCs w:val="24"/>
          <w:lang w:eastAsia="en-GB"/>
        </w:rPr>
        <w:t>s</w:t>
      </w:r>
      <w:r w:rsidR="00351F8E" w:rsidRPr="004130E6">
        <w:rPr>
          <w:rFonts w:eastAsia="Times New Roman" w:cs="Arial"/>
          <w:szCs w:val="24"/>
          <w:lang w:eastAsia="en-GB"/>
        </w:rPr>
        <w:t xml:space="preserve"> various business partners. The Car</w:t>
      </w:r>
      <w:r w:rsidR="003E5FEA" w:rsidRPr="004130E6">
        <w:rPr>
          <w:rFonts w:eastAsia="Times New Roman" w:cs="Arial"/>
          <w:szCs w:val="24"/>
          <w:lang w:eastAsia="en-GB"/>
        </w:rPr>
        <w:t>i</w:t>
      </w:r>
      <w:r w:rsidR="00351F8E" w:rsidRPr="004130E6">
        <w:rPr>
          <w:rFonts w:eastAsia="Times New Roman" w:cs="Arial"/>
          <w:szCs w:val="24"/>
          <w:lang w:eastAsia="en-GB"/>
        </w:rPr>
        <w:t xml:space="preserve">bbean </w:t>
      </w:r>
      <w:r w:rsidR="000833D1" w:rsidRPr="004130E6">
        <w:rPr>
          <w:rFonts w:eastAsia="Times New Roman" w:cs="Arial"/>
          <w:szCs w:val="24"/>
          <w:lang w:eastAsia="en-GB"/>
        </w:rPr>
        <w:t>E</w:t>
      </w:r>
      <w:r w:rsidR="00351F8E" w:rsidRPr="004130E6">
        <w:rPr>
          <w:rFonts w:eastAsia="Times New Roman" w:cs="Arial"/>
          <w:szCs w:val="24"/>
          <w:lang w:eastAsia="en-GB"/>
        </w:rPr>
        <w:t>xport department help</w:t>
      </w:r>
      <w:r w:rsidR="003E5FEA" w:rsidRPr="004130E6">
        <w:rPr>
          <w:rFonts w:eastAsia="Times New Roman" w:cs="Arial"/>
          <w:szCs w:val="24"/>
          <w:lang w:eastAsia="en-GB"/>
        </w:rPr>
        <w:t>s</w:t>
      </w:r>
      <w:r w:rsidR="00351F8E" w:rsidRPr="004130E6">
        <w:rPr>
          <w:rFonts w:eastAsia="Times New Roman" w:cs="Arial"/>
          <w:szCs w:val="24"/>
          <w:lang w:eastAsia="en-GB"/>
        </w:rPr>
        <w:t xml:space="preserve"> facilitate the Trade Missions and help</w:t>
      </w:r>
      <w:r w:rsidR="000833D1" w:rsidRPr="004130E6">
        <w:rPr>
          <w:rFonts w:eastAsia="Times New Roman" w:cs="Arial"/>
          <w:szCs w:val="24"/>
          <w:lang w:eastAsia="en-GB"/>
        </w:rPr>
        <w:t>s</w:t>
      </w:r>
      <w:r w:rsidR="00351F8E" w:rsidRPr="004130E6">
        <w:rPr>
          <w:rFonts w:eastAsia="Times New Roman" w:cs="Arial"/>
          <w:szCs w:val="24"/>
          <w:lang w:eastAsia="en-GB"/>
        </w:rPr>
        <w:t xml:space="preserve"> advi</w:t>
      </w:r>
      <w:r w:rsidR="000833D1" w:rsidRPr="004130E6">
        <w:rPr>
          <w:rFonts w:eastAsia="Times New Roman" w:cs="Arial"/>
          <w:szCs w:val="24"/>
          <w:lang w:eastAsia="en-GB"/>
        </w:rPr>
        <w:t>s</w:t>
      </w:r>
      <w:r w:rsidR="00351F8E" w:rsidRPr="004130E6">
        <w:rPr>
          <w:rFonts w:eastAsia="Times New Roman" w:cs="Arial"/>
          <w:szCs w:val="24"/>
          <w:lang w:eastAsia="en-GB"/>
        </w:rPr>
        <w:t>e on the import and export of goods for their clients. Media partne</w:t>
      </w:r>
      <w:r w:rsidR="003E5FEA" w:rsidRPr="004130E6">
        <w:rPr>
          <w:rFonts w:eastAsia="Times New Roman" w:cs="Arial"/>
          <w:szCs w:val="24"/>
          <w:lang w:eastAsia="en-GB"/>
        </w:rPr>
        <w:t>r</w:t>
      </w:r>
      <w:r w:rsidR="00351F8E" w:rsidRPr="004130E6">
        <w:rPr>
          <w:rFonts w:eastAsia="Times New Roman" w:cs="Arial"/>
          <w:szCs w:val="24"/>
          <w:lang w:eastAsia="en-GB"/>
        </w:rPr>
        <w:t>s aid in the p</w:t>
      </w:r>
      <w:r w:rsidR="006A5213" w:rsidRPr="004130E6">
        <w:rPr>
          <w:rFonts w:eastAsia="Times New Roman" w:cs="Arial"/>
          <w:szCs w:val="24"/>
          <w:lang w:eastAsia="en-GB"/>
        </w:rPr>
        <w:t>r</w:t>
      </w:r>
      <w:r w:rsidR="00351F8E" w:rsidRPr="004130E6">
        <w:rPr>
          <w:rFonts w:eastAsia="Times New Roman" w:cs="Arial"/>
          <w:szCs w:val="24"/>
          <w:lang w:eastAsia="en-GB"/>
        </w:rPr>
        <w:t>om</w:t>
      </w:r>
      <w:r w:rsidR="003E5FEA" w:rsidRPr="004130E6">
        <w:rPr>
          <w:rFonts w:eastAsia="Times New Roman" w:cs="Arial"/>
          <w:szCs w:val="24"/>
          <w:lang w:eastAsia="en-GB"/>
        </w:rPr>
        <w:t>o</w:t>
      </w:r>
      <w:r w:rsidR="00351F8E" w:rsidRPr="004130E6">
        <w:rPr>
          <w:rFonts w:eastAsia="Times New Roman" w:cs="Arial"/>
          <w:szCs w:val="24"/>
          <w:lang w:eastAsia="en-GB"/>
        </w:rPr>
        <w:t>tion of up and coming events. Local Authorities who help with</w:t>
      </w:r>
      <w:r w:rsidR="006A5213" w:rsidRPr="004130E6">
        <w:rPr>
          <w:rFonts w:eastAsia="Times New Roman" w:cs="Arial"/>
          <w:szCs w:val="24"/>
          <w:lang w:eastAsia="en-GB"/>
        </w:rPr>
        <w:t xml:space="preserve"> </w:t>
      </w:r>
      <w:r w:rsidR="000833D1" w:rsidRPr="004130E6">
        <w:rPr>
          <w:rFonts w:eastAsia="Times New Roman" w:cs="Arial"/>
          <w:szCs w:val="24"/>
          <w:lang w:eastAsia="en-GB"/>
        </w:rPr>
        <w:t>the provision of venues for</w:t>
      </w:r>
      <w:r w:rsidR="006A5213" w:rsidRPr="004130E6">
        <w:rPr>
          <w:rFonts w:eastAsia="Times New Roman" w:cs="Arial"/>
          <w:szCs w:val="24"/>
          <w:lang w:eastAsia="en-GB"/>
        </w:rPr>
        <w:t xml:space="preserve"> events</w:t>
      </w:r>
      <w:r w:rsidR="000833D1" w:rsidRPr="004130E6">
        <w:rPr>
          <w:rFonts w:eastAsia="Times New Roman" w:cs="Arial"/>
          <w:szCs w:val="24"/>
          <w:lang w:eastAsia="en-GB"/>
        </w:rPr>
        <w:t>.</w:t>
      </w:r>
      <w:r w:rsidR="006A5213" w:rsidRPr="004130E6">
        <w:rPr>
          <w:rFonts w:eastAsia="Times New Roman" w:cs="Arial"/>
          <w:szCs w:val="24"/>
          <w:lang w:eastAsia="en-GB"/>
        </w:rPr>
        <w:t xml:space="preserve"> </w:t>
      </w:r>
      <w:r w:rsidR="000833D1" w:rsidRPr="004130E6">
        <w:rPr>
          <w:rFonts w:eastAsia="Times New Roman" w:cs="Arial"/>
          <w:szCs w:val="24"/>
          <w:lang w:eastAsia="en-GB"/>
        </w:rPr>
        <w:t>D</w:t>
      </w:r>
      <w:r w:rsidR="006A5213" w:rsidRPr="004130E6">
        <w:rPr>
          <w:rFonts w:eastAsia="Times New Roman" w:cs="Arial"/>
          <w:szCs w:val="24"/>
          <w:lang w:eastAsia="en-GB"/>
        </w:rPr>
        <w:t xml:space="preserve">iscounted or funded venues </w:t>
      </w:r>
      <w:r w:rsidR="000833D1" w:rsidRPr="004130E6">
        <w:rPr>
          <w:rFonts w:eastAsia="Times New Roman" w:cs="Arial"/>
          <w:szCs w:val="24"/>
          <w:lang w:eastAsia="en-GB"/>
        </w:rPr>
        <w:t xml:space="preserve">are also available </w:t>
      </w:r>
      <w:r w:rsidR="006A5213" w:rsidRPr="004130E6">
        <w:rPr>
          <w:rFonts w:eastAsia="Times New Roman" w:cs="Arial"/>
          <w:szCs w:val="24"/>
          <w:lang w:eastAsia="en-GB"/>
        </w:rPr>
        <w:t>to hold the events.</w:t>
      </w:r>
      <w:r w:rsidR="00351F8E" w:rsidRPr="004130E6">
        <w:rPr>
          <w:rFonts w:eastAsia="Times New Roman" w:cs="Arial"/>
          <w:szCs w:val="24"/>
          <w:lang w:eastAsia="en-GB"/>
        </w:rPr>
        <w:t xml:space="preserve"> </w:t>
      </w:r>
      <w:r w:rsidR="006A5213" w:rsidRPr="004130E6">
        <w:rPr>
          <w:rFonts w:eastAsia="Times New Roman" w:cs="Arial"/>
          <w:szCs w:val="24"/>
          <w:lang w:eastAsia="en-GB"/>
        </w:rPr>
        <w:t>Caribbean High Commissions who also support b</w:t>
      </w:r>
      <w:r w:rsidR="003E5FEA" w:rsidRPr="004130E6">
        <w:rPr>
          <w:rFonts w:eastAsia="Times New Roman" w:cs="Arial"/>
          <w:szCs w:val="24"/>
          <w:lang w:eastAsia="en-GB"/>
        </w:rPr>
        <w:t>y</w:t>
      </w:r>
      <w:r w:rsidR="006A5213" w:rsidRPr="004130E6">
        <w:rPr>
          <w:rFonts w:eastAsia="Times New Roman" w:cs="Arial"/>
          <w:szCs w:val="24"/>
          <w:lang w:eastAsia="en-GB"/>
        </w:rPr>
        <w:t xml:space="preserve"> providing venues, attending advising and promoting events</w:t>
      </w:r>
      <w:r w:rsidR="000833D1" w:rsidRPr="004130E6">
        <w:rPr>
          <w:rFonts w:eastAsia="Times New Roman" w:cs="Arial"/>
          <w:szCs w:val="24"/>
          <w:lang w:eastAsia="en-GB"/>
        </w:rPr>
        <w:t xml:space="preserve"> to their various U</w:t>
      </w:r>
      <w:r w:rsidR="004130E6" w:rsidRPr="004130E6">
        <w:rPr>
          <w:rFonts w:eastAsia="Times New Roman" w:cs="Arial"/>
          <w:szCs w:val="24"/>
          <w:lang w:eastAsia="en-GB"/>
        </w:rPr>
        <w:t xml:space="preserve">nited </w:t>
      </w:r>
      <w:r w:rsidR="000833D1" w:rsidRPr="004130E6">
        <w:rPr>
          <w:rFonts w:eastAsia="Times New Roman" w:cs="Arial"/>
          <w:szCs w:val="24"/>
          <w:lang w:eastAsia="en-GB"/>
        </w:rPr>
        <w:t>K</w:t>
      </w:r>
      <w:r w:rsidR="004130E6" w:rsidRPr="004130E6">
        <w:rPr>
          <w:rFonts w:eastAsia="Times New Roman" w:cs="Arial"/>
          <w:szCs w:val="24"/>
          <w:lang w:eastAsia="en-GB"/>
        </w:rPr>
        <w:t>ingdom</w:t>
      </w:r>
      <w:r w:rsidR="000833D1" w:rsidRPr="004130E6">
        <w:rPr>
          <w:rFonts w:eastAsia="Times New Roman" w:cs="Arial"/>
          <w:szCs w:val="24"/>
          <w:lang w:eastAsia="en-GB"/>
        </w:rPr>
        <w:t xml:space="preserve"> constituencies</w:t>
      </w:r>
      <w:r w:rsidR="006A5213" w:rsidRPr="004130E6">
        <w:rPr>
          <w:rFonts w:eastAsia="Times New Roman" w:cs="Arial"/>
          <w:szCs w:val="24"/>
          <w:lang w:eastAsia="en-GB"/>
        </w:rPr>
        <w:t xml:space="preserve">. </w:t>
      </w:r>
      <w:r w:rsidR="006A5213" w:rsidRPr="00663835">
        <w:rPr>
          <w:rFonts w:eastAsia="Times New Roman" w:cs="Arial"/>
          <w:szCs w:val="24"/>
          <w:lang w:eastAsia="en-GB"/>
        </w:rPr>
        <w:t>Imbibe</w:t>
      </w:r>
      <w:r w:rsidR="003E5FEA" w:rsidRPr="00663835">
        <w:rPr>
          <w:rFonts w:eastAsia="Times New Roman" w:cs="Arial"/>
          <w:szCs w:val="24"/>
          <w:lang w:eastAsia="en-GB"/>
        </w:rPr>
        <w:t xml:space="preserve"> </w:t>
      </w:r>
      <w:r w:rsidR="006A5213" w:rsidRPr="00663835">
        <w:rPr>
          <w:rFonts w:eastAsia="Times New Roman" w:cs="Arial"/>
          <w:szCs w:val="24"/>
          <w:lang w:eastAsia="en-GB"/>
        </w:rPr>
        <w:t>provide the platform for CaribDirect to facilitate the promotion of Caribbean drinks</w:t>
      </w:r>
      <w:r w:rsidR="000833D1" w:rsidRPr="00663835">
        <w:rPr>
          <w:rFonts w:eastAsia="Times New Roman" w:cs="Arial"/>
          <w:szCs w:val="24"/>
          <w:lang w:eastAsia="en-GB"/>
        </w:rPr>
        <w:t xml:space="preserve"> to on-trade buyers</w:t>
      </w:r>
      <w:r w:rsidR="006A5213" w:rsidRPr="00663835">
        <w:rPr>
          <w:rFonts w:eastAsia="Times New Roman" w:cs="Arial"/>
          <w:szCs w:val="24"/>
          <w:lang w:eastAsia="en-GB"/>
        </w:rPr>
        <w:t>.</w:t>
      </w:r>
    </w:p>
    <w:p w14:paraId="3D2BD576" w14:textId="77777777" w:rsidR="008327CC" w:rsidRDefault="008327CC" w:rsidP="00166F0D">
      <w:pPr>
        <w:spacing w:before="100" w:beforeAutospacing="1" w:after="100" w:afterAutospacing="1" w:line="360" w:lineRule="auto"/>
        <w:jc w:val="both"/>
        <w:rPr>
          <w:rStyle w:val="Heading3Char"/>
          <w:rFonts w:eastAsiaTheme="minorHAnsi"/>
          <w:b/>
          <w:bCs/>
          <w:color w:val="auto"/>
        </w:rPr>
      </w:pPr>
    </w:p>
    <w:p w14:paraId="4A62CA36" w14:textId="77777777" w:rsidR="008327CC" w:rsidRDefault="008327CC" w:rsidP="00166F0D">
      <w:pPr>
        <w:spacing w:before="100" w:beforeAutospacing="1" w:after="100" w:afterAutospacing="1" w:line="360" w:lineRule="auto"/>
        <w:jc w:val="both"/>
        <w:rPr>
          <w:rStyle w:val="Heading3Char"/>
          <w:rFonts w:eastAsiaTheme="minorHAnsi"/>
          <w:b/>
          <w:bCs/>
          <w:color w:val="auto"/>
        </w:rPr>
      </w:pPr>
    </w:p>
    <w:p w14:paraId="45756DCC" w14:textId="55A8DE3E" w:rsidR="00166F0D" w:rsidRPr="00473452" w:rsidRDefault="00166F0D" w:rsidP="00166F0D">
      <w:pPr>
        <w:spacing w:before="100" w:beforeAutospacing="1" w:after="100" w:afterAutospacing="1" w:line="360" w:lineRule="auto"/>
        <w:jc w:val="both"/>
        <w:rPr>
          <w:b/>
          <w:bCs/>
        </w:rPr>
      </w:pPr>
      <w:bookmarkStart w:id="13" w:name="_Toc19655898"/>
      <w:r w:rsidRPr="00473452">
        <w:rPr>
          <w:rStyle w:val="Heading3Char"/>
          <w:rFonts w:eastAsiaTheme="minorHAnsi"/>
          <w:b/>
          <w:bCs/>
          <w:color w:val="auto"/>
        </w:rPr>
        <w:lastRenderedPageBreak/>
        <w:t>Stakeholder Mapping</w:t>
      </w:r>
      <w:bookmarkEnd w:id="13"/>
    </w:p>
    <w:p w14:paraId="515EE6AA" w14:textId="402C38CF" w:rsidR="00166F0D" w:rsidRPr="00663835" w:rsidRDefault="00166F0D" w:rsidP="00166F0D">
      <w:pPr>
        <w:rPr>
          <w:lang w:eastAsia="en-GB"/>
        </w:rPr>
      </w:pPr>
      <w:r w:rsidRPr="00663835">
        <w:rPr>
          <w:noProof/>
          <w:lang w:eastAsia="en-GB"/>
        </w:rPr>
        <w:drawing>
          <wp:anchor distT="0" distB="0" distL="114300" distR="114300" simplePos="0" relativeHeight="251658240" behindDoc="0" locked="0" layoutInCell="1" allowOverlap="1" wp14:anchorId="5E797BEE" wp14:editId="3AF2144E">
            <wp:simplePos x="0" y="0"/>
            <wp:positionH relativeFrom="margin">
              <wp:align>left</wp:align>
            </wp:positionH>
            <wp:positionV relativeFrom="paragraph">
              <wp:posOffset>208915</wp:posOffset>
            </wp:positionV>
            <wp:extent cx="5543550" cy="46856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543550" cy="4685665"/>
                    </a:xfrm>
                    <a:prstGeom prst="rect">
                      <a:avLst/>
                    </a:prstGeom>
                  </pic:spPr>
                </pic:pic>
              </a:graphicData>
            </a:graphic>
            <wp14:sizeRelH relativeFrom="page">
              <wp14:pctWidth>0</wp14:pctWidth>
            </wp14:sizeRelH>
            <wp14:sizeRelV relativeFrom="page">
              <wp14:pctHeight>0</wp14:pctHeight>
            </wp14:sizeRelV>
          </wp:anchor>
        </w:drawing>
      </w:r>
    </w:p>
    <w:p w14:paraId="6AF1860B" w14:textId="77777777" w:rsidR="006A5213" w:rsidRPr="00663835" w:rsidRDefault="006A5213" w:rsidP="00A81940">
      <w:pPr>
        <w:pStyle w:val="Heading3"/>
        <w:numPr>
          <w:ilvl w:val="0"/>
          <w:numId w:val="0"/>
        </w:numPr>
        <w:ind w:left="720" w:hanging="720"/>
      </w:pPr>
    </w:p>
    <w:p w14:paraId="58EF3013" w14:textId="77777777" w:rsidR="006A5213" w:rsidRPr="00663835" w:rsidRDefault="006A5213" w:rsidP="002A1A5D">
      <w:pPr>
        <w:spacing w:before="100" w:beforeAutospacing="1" w:after="100" w:afterAutospacing="1" w:line="360" w:lineRule="auto"/>
        <w:jc w:val="both"/>
        <w:rPr>
          <w:rFonts w:eastAsia="Times New Roman" w:cs="Arial"/>
          <w:szCs w:val="28"/>
          <w:lang w:eastAsia="en-GB"/>
        </w:rPr>
      </w:pPr>
    </w:p>
    <w:p w14:paraId="7DB3CE22" w14:textId="77777777" w:rsidR="006A5213" w:rsidRPr="00663835" w:rsidRDefault="006A5213" w:rsidP="002A1A5D">
      <w:pPr>
        <w:spacing w:before="100" w:beforeAutospacing="1" w:after="100" w:afterAutospacing="1" w:line="360" w:lineRule="auto"/>
        <w:jc w:val="both"/>
        <w:rPr>
          <w:rFonts w:eastAsia="Times New Roman" w:cs="Arial"/>
          <w:szCs w:val="28"/>
          <w:lang w:eastAsia="en-GB"/>
        </w:rPr>
      </w:pPr>
    </w:p>
    <w:p w14:paraId="42905A74" w14:textId="77777777" w:rsidR="006A5213" w:rsidRPr="00663835" w:rsidRDefault="006A5213" w:rsidP="002A1A5D">
      <w:pPr>
        <w:spacing w:before="100" w:beforeAutospacing="1" w:after="100" w:afterAutospacing="1" w:line="360" w:lineRule="auto"/>
        <w:jc w:val="both"/>
        <w:rPr>
          <w:rFonts w:eastAsia="Times New Roman" w:cs="Arial"/>
          <w:szCs w:val="28"/>
          <w:lang w:eastAsia="en-GB"/>
        </w:rPr>
      </w:pPr>
    </w:p>
    <w:p w14:paraId="70DD440D" w14:textId="77777777" w:rsidR="006A5213" w:rsidRPr="00663835" w:rsidRDefault="006A5213" w:rsidP="002A1A5D">
      <w:pPr>
        <w:spacing w:before="100" w:beforeAutospacing="1" w:after="100" w:afterAutospacing="1" w:line="360" w:lineRule="auto"/>
        <w:jc w:val="both"/>
        <w:rPr>
          <w:rFonts w:eastAsia="Times New Roman" w:cs="Arial"/>
          <w:szCs w:val="28"/>
          <w:lang w:eastAsia="en-GB"/>
        </w:rPr>
      </w:pPr>
    </w:p>
    <w:p w14:paraId="1C19628E" w14:textId="77777777" w:rsidR="00A81940" w:rsidRDefault="00E015A6" w:rsidP="002A1A5D">
      <w:pPr>
        <w:spacing w:before="100" w:beforeAutospacing="1" w:after="100" w:afterAutospacing="1" w:line="360" w:lineRule="auto"/>
        <w:jc w:val="both"/>
        <w:rPr>
          <w:rFonts w:eastAsia="Times New Roman" w:cs="Arial"/>
          <w:szCs w:val="28"/>
          <w:lang w:eastAsia="en-GB"/>
        </w:rPr>
      </w:pPr>
      <w:r w:rsidRPr="00663835">
        <w:rPr>
          <w:rFonts w:eastAsia="Times New Roman" w:cs="Arial"/>
          <w:szCs w:val="28"/>
          <w:lang w:eastAsia="en-GB"/>
        </w:rPr>
        <w:t xml:space="preserve">In </w:t>
      </w:r>
    </w:p>
    <w:p w14:paraId="384687FC" w14:textId="2AFBE1FD" w:rsidR="006A5213" w:rsidRPr="00F70EDD" w:rsidRDefault="00E015A6" w:rsidP="002A1A5D">
      <w:pPr>
        <w:spacing w:before="100" w:beforeAutospacing="1" w:after="100" w:afterAutospacing="1" w:line="360" w:lineRule="auto"/>
        <w:jc w:val="both"/>
        <w:rPr>
          <w:rFonts w:eastAsia="Times New Roman" w:cs="Arial"/>
          <w:szCs w:val="28"/>
          <w:lang w:eastAsia="en-GB"/>
        </w:rPr>
      </w:pPr>
      <w:r w:rsidRPr="00663835">
        <w:rPr>
          <w:rFonts w:eastAsia="Times New Roman" w:cs="Arial"/>
          <w:szCs w:val="28"/>
          <w:lang w:eastAsia="en-GB"/>
        </w:rPr>
        <w:t xml:space="preserve">order to get a clear picture of where </w:t>
      </w:r>
      <w:proofErr w:type="spellStart"/>
      <w:r w:rsidRPr="00663835">
        <w:rPr>
          <w:rFonts w:eastAsia="Times New Roman" w:cs="Arial"/>
          <w:szCs w:val="28"/>
          <w:lang w:eastAsia="en-GB"/>
        </w:rPr>
        <w:t>CaribDirect</w:t>
      </w:r>
      <w:r w:rsidR="00085F3A" w:rsidRPr="00663835">
        <w:rPr>
          <w:rFonts w:eastAsia="Times New Roman" w:cs="Arial"/>
          <w:szCs w:val="28"/>
          <w:lang w:eastAsia="en-GB"/>
        </w:rPr>
        <w:t>’s</w:t>
      </w:r>
      <w:proofErr w:type="spellEnd"/>
      <w:r w:rsidRPr="00663835">
        <w:rPr>
          <w:rFonts w:eastAsia="Times New Roman" w:cs="Arial"/>
          <w:szCs w:val="28"/>
          <w:lang w:eastAsia="en-GB"/>
        </w:rPr>
        <w:t xml:space="preserve"> current internal and external environment a PASTEL analysis has been conducted.</w:t>
      </w:r>
    </w:p>
    <w:p w14:paraId="427FF50D" w14:textId="41E8DA4D" w:rsidR="006A5213" w:rsidRPr="006A5213" w:rsidRDefault="006A5213" w:rsidP="00956C96">
      <w:pPr>
        <w:pStyle w:val="Heading2"/>
      </w:pPr>
      <w:bookmarkStart w:id="14" w:name="_Toc19655899"/>
      <w:r w:rsidRPr="00597BE7">
        <w:t>Political</w:t>
      </w:r>
      <w:bookmarkEnd w:id="14"/>
    </w:p>
    <w:p w14:paraId="2E81E43A" w14:textId="79360B00" w:rsidR="00A31CD5" w:rsidRPr="002A1A5D" w:rsidRDefault="00597BE7" w:rsidP="002A1A5D">
      <w:pPr>
        <w:spacing w:before="100" w:beforeAutospacing="1" w:after="100" w:afterAutospacing="1" w:line="360" w:lineRule="auto"/>
        <w:jc w:val="both"/>
        <w:rPr>
          <w:rFonts w:cs="Arial"/>
          <w:color w:val="000000"/>
          <w:szCs w:val="28"/>
          <w:bdr w:val="none" w:sz="0" w:space="0" w:color="auto" w:frame="1"/>
          <w:shd w:val="clear" w:color="auto" w:fill="FFFFFF"/>
        </w:rPr>
      </w:pPr>
      <w:r w:rsidRPr="002A1A5D">
        <w:rPr>
          <w:rFonts w:eastAsia="Times New Roman" w:cs="Arial"/>
          <w:color w:val="000000"/>
          <w:szCs w:val="28"/>
          <w:lang w:eastAsia="en-GB"/>
        </w:rPr>
        <w:t>Media companies irrespective of their size must comply with local political requirements such as the national minimum wage regulations which affect costs.</w:t>
      </w:r>
      <w:r w:rsidR="00204BB9">
        <w:rPr>
          <w:rFonts w:eastAsia="Times New Roman" w:cs="Arial"/>
          <w:color w:val="000000"/>
          <w:szCs w:val="28"/>
          <w:lang w:eastAsia="en-GB"/>
        </w:rPr>
        <w:t xml:space="preserve"> </w:t>
      </w:r>
      <w:r w:rsidR="00DB5E3C" w:rsidRPr="00D13D03">
        <w:rPr>
          <w:rFonts w:eastAsia="Times New Roman" w:cs="Arial"/>
          <w:szCs w:val="28"/>
          <w:lang w:eastAsia="en-GB"/>
        </w:rPr>
        <w:t xml:space="preserve">Wages have </w:t>
      </w:r>
      <w:r w:rsidR="00352032" w:rsidRPr="00D13D03">
        <w:rPr>
          <w:rFonts w:eastAsia="Times New Roman" w:cs="Arial"/>
          <w:szCs w:val="28"/>
          <w:lang w:eastAsia="en-GB"/>
        </w:rPr>
        <w:t xml:space="preserve">been </w:t>
      </w:r>
      <w:r w:rsidR="00901538" w:rsidRPr="00D13D03">
        <w:rPr>
          <w:rFonts w:eastAsia="Times New Roman" w:cs="Arial"/>
          <w:szCs w:val="28"/>
          <w:lang w:eastAsia="en-GB"/>
        </w:rPr>
        <w:t xml:space="preserve">increased by just under five percent as </w:t>
      </w:r>
      <w:r w:rsidR="003879AD" w:rsidRPr="00D13D03">
        <w:rPr>
          <w:rFonts w:eastAsia="Times New Roman" w:cs="Arial"/>
          <w:szCs w:val="28"/>
          <w:lang w:eastAsia="en-GB"/>
        </w:rPr>
        <w:t>of April 1</w:t>
      </w:r>
      <w:r w:rsidR="003879AD" w:rsidRPr="00D13D03">
        <w:rPr>
          <w:rFonts w:eastAsia="Times New Roman" w:cs="Arial"/>
          <w:szCs w:val="28"/>
          <w:vertAlign w:val="superscript"/>
          <w:lang w:eastAsia="en-GB"/>
        </w:rPr>
        <w:t>st,</w:t>
      </w:r>
      <w:r w:rsidR="003879AD" w:rsidRPr="00D13D03">
        <w:rPr>
          <w:rFonts w:eastAsia="Times New Roman" w:cs="Arial"/>
          <w:szCs w:val="28"/>
          <w:lang w:eastAsia="en-GB"/>
        </w:rPr>
        <w:t xml:space="preserve"> 201</w:t>
      </w:r>
      <w:r w:rsidR="00901538" w:rsidRPr="00D13D03">
        <w:rPr>
          <w:rFonts w:eastAsia="Times New Roman" w:cs="Arial"/>
          <w:szCs w:val="28"/>
          <w:lang w:eastAsia="en-GB"/>
        </w:rPr>
        <w:t>9</w:t>
      </w:r>
      <w:sdt>
        <w:sdtPr>
          <w:rPr>
            <w:szCs w:val="28"/>
            <w:lang w:eastAsia="en-GB"/>
          </w:rPr>
          <w:id w:val="-1290510434"/>
          <w:citation/>
        </w:sdtPr>
        <w:sdtContent>
          <w:r w:rsidR="003A1CC7" w:rsidRPr="00D13D03">
            <w:rPr>
              <w:rFonts w:eastAsia="Times New Roman" w:cs="Arial"/>
              <w:szCs w:val="28"/>
              <w:lang w:eastAsia="en-GB"/>
            </w:rPr>
            <w:fldChar w:fldCharType="begin"/>
          </w:r>
          <w:r w:rsidR="003A1CC7" w:rsidRPr="00D13D03">
            <w:rPr>
              <w:rFonts w:eastAsia="Times New Roman" w:cs="Arial"/>
              <w:szCs w:val="28"/>
              <w:lang w:eastAsia="en-GB"/>
            </w:rPr>
            <w:instrText xml:space="preserve"> CITATION Rob19 \l 2057 </w:instrText>
          </w:r>
          <w:r w:rsidR="003A1CC7" w:rsidRPr="00D13D03">
            <w:rPr>
              <w:rFonts w:eastAsia="Times New Roman" w:cs="Arial"/>
              <w:szCs w:val="28"/>
              <w:lang w:eastAsia="en-GB"/>
            </w:rPr>
            <w:fldChar w:fldCharType="separate"/>
          </w:r>
          <w:r w:rsidR="00FE4E89">
            <w:rPr>
              <w:rFonts w:eastAsia="Times New Roman" w:cs="Arial"/>
              <w:noProof/>
              <w:szCs w:val="28"/>
              <w:lang w:eastAsia="en-GB"/>
            </w:rPr>
            <w:t xml:space="preserve"> </w:t>
          </w:r>
          <w:r w:rsidR="00FE4E89" w:rsidRPr="00FE4E89">
            <w:rPr>
              <w:rFonts w:eastAsia="Times New Roman" w:cs="Arial"/>
              <w:noProof/>
              <w:szCs w:val="28"/>
              <w:lang w:eastAsia="en-GB"/>
            </w:rPr>
            <w:t>(Moss, 2019)</w:t>
          </w:r>
          <w:r w:rsidR="003A1CC7" w:rsidRPr="00D13D03">
            <w:rPr>
              <w:rFonts w:eastAsia="Times New Roman" w:cs="Arial"/>
              <w:szCs w:val="28"/>
              <w:lang w:eastAsia="en-GB"/>
            </w:rPr>
            <w:fldChar w:fldCharType="end"/>
          </w:r>
        </w:sdtContent>
      </w:sdt>
      <w:r w:rsidR="003879AD" w:rsidRPr="00D13D03">
        <w:rPr>
          <w:rFonts w:eastAsia="Times New Roman" w:cs="Arial"/>
          <w:szCs w:val="28"/>
          <w:lang w:eastAsia="en-GB"/>
        </w:rPr>
        <w:t>.</w:t>
      </w:r>
      <w:r w:rsidR="00901538" w:rsidRPr="00D13D03">
        <w:rPr>
          <w:rFonts w:cs="Arial"/>
          <w:szCs w:val="28"/>
          <w:bdr w:val="none" w:sz="0" w:space="0" w:color="auto" w:frame="1"/>
          <w:shd w:val="clear" w:color="auto" w:fill="FFFFFF"/>
        </w:rPr>
        <w:t xml:space="preserve"> </w:t>
      </w:r>
      <w:r w:rsidR="00A31CD5" w:rsidRPr="00D13D03">
        <w:rPr>
          <w:rFonts w:eastAsia="Times New Roman" w:cs="Arial"/>
          <w:szCs w:val="28"/>
          <w:lang w:eastAsia="en-GB"/>
        </w:rPr>
        <w:t>As a member of the</w:t>
      </w:r>
      <w:r w:rsidR="00852A78" w:rsidRPr="00D13D03">
        <w:rPr>
          <w:rFonts w:eastAsia="Times New Roman" w:cs="Arial"/>
          <w:szCs w:val="28"/>
          <w:lang w:eastAsia="en-GB"/>
        </w:rPr>
        <w:t xml:space="preserve"> National </w:t>
      </w:r>
      <w:r w:rsidR="005E1E78" w:rsidRPr="00D13D03">
        <w:rPr>
          <w:rFonts w:eastAsia="Times New Roman" w:cs="Arial"/>
          <w:szCs w:val="28"/>
          <w:lang w:eastAsia="en-GB"/>
        </w:rPr>
        <w:t>U</w:t>
      </w:r>
      <w:r w:rsidR="00852A78" w:rsidRPr="00D13D03">
        <w:rPr>
          <w:rFonts w:eastAsia="Times New Roman" w:cs="Arial"/>
          <w:szCs w:val="28"/>
          <w:lang w:eastAsia="en-GB"/>
        </w:rPr>
        <w:t>nion of Journalist</w:t>
      </w:r>
      <w:r w:rsidR="00DB5E3C" w:rsidRPr="00D13D03">
        <w:rPr>
          <w:rFonts w:eastAsia="Times New Roman" w:cs="Arial"/>
          <w:szCs w:val="28"/>
          <w:lang w:eastAsia="en-GB"/>
        </w:rPr>
        <w:t>s</w:t>
      </w:r>
      <w:r w:rsidR="00A31CD5" w:rsidRPr="00D13D03">
        <w:rPr>
          <w:rFonts w:eastAsia="Times New Roman" w:cs="Arial"/>
          <w:szCs w:val="28"/>
          <w:lang w:eastAsia="en-GB"/>
        </w:rPr>
        <w:t xml:space="preserve"> </w:t>
      </w:r>
      <w:r w:rsidR="00852A78" w:rsidRPr="00D13D03">
        <w:rPr>
          <w:rFonts w:eastAsia="Times New Roman" w:cs="Arial"/>
          <w:szCs w:val="28"/>
          <w:lang w:eastAsia="en-GB"/>
        </w:rPr>
        <w:t>(NUJ)</w:t>
      </w:r>
      <w:r w:rsidR="005E1E78" w:rsidRPr="00D13D03">
        <w:rPr>
          <w:rFonts w:eastAsia="Times New Roman" w:cs="Arial"/>
          <w:szCs w:val="28"/>
          <w:lang w:eastAsia="en-GB"/>
        </w:rPr>
        <w:t xml:space="preserve"> CaribDirect </w:t>
      </w:r>
      <w:r w:rsidR="00DB5E3C" w:rsidRPr="00D13D03">
        <w:rPr>
          <w:rFonts w:eastAsia="Times New Roman" w:cs="Arial"/>
          <w:szCs w:val="28"/>
          <w:lang w:eastAsia="en-GB"/>
        </w:rPr>
        <w:t>is g</w:t>
      </w:r>
      <w:r w:rsidR="005E1E78" w:rsidRPr="00D13D03">
        <w:rPr>
          <w:rFonts w:eastAsia="Times New Roman" w:cs="Arial"/>
          <w:szCs w:val="28"/>
          <w:lang w:eastAsia="en-GB"/>
        </w:rPr>
        <w:t xml:space="preserve">overned by </w:t>
      </w:r>
      <w:r w:rsidR="00901538" w:rsidRPr="00D13D03">
        <w:rPr>
          <w:rFonts w:eastAsia="Times New Roman" w:cs="Arial"/>
          <w:szCs w:val="28"/>
          <w:lang w:eastAsia="en-GB"/>
        </w:rPr>
        <w:t>the</w:t>
      </w:r>
      <w:r w:rsidR="005E1E78" w:rsidRPr="00D13D03">
        <w:rPr>
          <w:rFonts w:eastAsia="Times New Roman" w:cs="Arial"/>
          <w:szCs w:val="28"/>
          <w:lang w:eastAsia="en-GB"/>
        </w:rPr>
        <w:t xml:space="preserve"> </w:t>
      </w:r>
      <w:r w:rsidR="00DB5E3C" w:rsidRPr="00D13D03">
        <w:rPr>
          <w:rFonts w:eastAsia="Times New Roman" w:cs="Arial"/>
          <w:szCs w:val="28"/>
          <w:lang w:eastAsia="en-GB"/>
        </w:rPr>
        <w:t xml:space="preserve">NUJ’s </w:t>
      </w:r>
      <w:r w:rsidR="005E1E78" w:rsidRPr="00D13D03">
        <w:rPr>
          <w:rFonts w:eastAsia="Times New Roman" w:cs="Arial"/>
          <w:szCs w:val="28"/>
          <w:lang w:eastAsia="en-GB"/>
        </w:rPr>
        <w:t xml:space="preserve">pay </w:t>
      </w:r>
      <w:r w:rsidR="0049016C" w:rsidRPr="00D13D03">
        <w:rPr>
          <w:rFonts w:eastAsia="Times New Roman" w:cs="Arial"/>
          <w:szCs w:val="28"/>
          <w:lang w:eastAsia="en-GB"/>
        </w:rPr>
        <w:t xml:space="preserve">guide for freelance </w:t>
      </w:r>
      <w:r w:rsidR="00A17E89" w:rsidRPr="00D13D03">
        <w:rPr>
          <w:rFonts w:eastAsia="Times New Roman" w:cs="Arial"/>
          <w:szCs w:val="28"/>
          <w:lang w:eastAsia="en-GB"/>
        </w:rPr>
        <w:t>journalist</w:t>
      </w:r>
      <w:r w:rsidR="00DB5E3C" w:rsidRPr="00D13D03">
        <w:rPr>
          <w:rFonts w:eastAsia="Times New Roman" w:cs="Arial"/>
          <w:szCs w:val="28"/>
          <w:lang w:eastAsia="en-GB"/>
        </w:rPr>
        <w:t>s</w:t>
      </w:r>
      <w:r w:rsidR="00A17E89" w:rsidRPr="00D13D03">
        <w:rPr>
          <w:rFonts w:eastAsia="Times New Roman" w:cs="Arial"/>
          <w:szCs w:val="28"/>
          <w:lang w:eastAsia="en-GB"/>
        </w:rPr>
        <w:t xml:space="preserve"> which they </w:t>
      </w:r>
      <w:r w:rsidR="00352032" w:rsidRPr="00D13D03">
        <w:rPr>
          <w:rFonts w:eastAsia="Times New Roman" w:cs="Arial"/>
          <w:szCs w:val="28"/>
          <w:lang w:eastAsia="en-GB"/>
        </w:rPr>
        <w:t xml:space="preserve">are </w:t>
      </w:r>
      <w:r w:rsidR="00A17E89" w:rsidRPr="00D13D03">
        <w:rPr>
          <w:rFonts w:eastAsia="Times New Roman" w:cs="Arial"/>
          <w:szCs w:val="28"/>
          <w:lang w:eastAsia="en-GB"/>
        </w:rPr>
        <w:t>expect</w:t>
      </w:r>
      <w:r w:rsidR="00352032" w:rsidRPr="00D13D03">
        <w:rPr>
          <w:rFonts w:eastAsia="Times New Roman" w:cs="Arial"/>
          <w:szCs w:val="28"/>
          <w:lang w:eastAsia="en-GB"/>
        </w:rPr>
        <w:t>ed</w:t>
      </w:r>
      <w:r w:rsidR="00A17E89" w:rsidRPr="00D13D03">
        <w:rPr>
          <w:rFonts w:eastAsia="Times New Roman" w:cs="Arial"/>
          <w:szCs w:val="28"/>
          <w:lang w:eastAsia="en-GB"/>
        </w:rPr>
        <w:t xml:space="preserve"> </w:t>
      </w:r>
      <w:r w:rsidR="00352032" w:rsidRPr="00D13D03">
        <w:rPr>
          <w:rFonts w:eastAsia="Times New Roman" w:cs="Arial"/>
          <w:szCs w:val="28"/>
          <w:lang w:eastAsia="en-GB"/>
        </w:rPr>
        <w:t>to</w:t>
      </w:r>
      <w:r w:rsidR="00A17E89" w:rsidRPr="00D13D03">
        <w:rPr>
          <w:rFonts w:eastAsia="Times New Roman" w:cs="Arial"/>
          <w:szCs w:val="28"/>
          <w:lang w:eastAsia="en-GB"/>
        </w:rPr>
        <w:t xml:space="preserve"> adhere</w:t>
      </w:r>
      <w:r w:rsidR="00DB5E3C" w:rsidRPr="00D13D03">
        <w:rPr>
          <w:rFonts w:eastAsia="Times New Roman" w:cs="Arial"/>
          <w:szCs w:val="28"/>
          <w:lang w:eastAsia="en-GB"/>
        </w:rPr>
        <w:t xml:space="preserve"> to:</w:t>
      </w:r>
      <w:r w:rsidR="00A17E89" w:rsidRPr="00D13D03">
        <w:rPr>
          <w:rFonts w:eastAsia="Times New Roman" w:cs="Arial"/>
          <w:szCs w:val="28"/>
          <w:lang w:eastAsia="en-GB"/>
        </w:rPr>
        <w:t xml:space="preserve"> </w:t>
      </w:r>
      <w:r w:rsidR="00DB5E3C" w:rsidRPr="00D13D03">
        <w:rPr>
          <w:rFonts w:eastAsia="Times New Roman" w:cs="Arial"/>
          <w:szCs w:val="28"/>
          <w:lang w:eastAsia="en-GB"/>
        </w:rPr>
        <w:t>S</w:t>
      </w:r>
      <w:r w:rsidR="00A17E89" w:rsidRPr="00D13D03">
        <w:rPr>
          <w:rFonts w:eastAsia="Times New Roman" w:cs="Arial"/>
          <w:szCs w:val="28"/>
          <w:lang w:eastAsia="en-GB"/>
        </w:rPr>
        <w:t xml:space="preserve">ee rates </w:t>
      </w:r>
      <w:r w:rsidR="00A17E89" w:rsidRPr="002A1A5D">
        <w:rPr>
          <w:rFonts w:eastAsia="Times New Roman" w:cs="Arial"/>
          <w:color w:val="000000"/>
          <w:szCs w:val="28"/>
          <w:lang w:eastAsia="en-GB"/>
        </w:rPr>
        <w:t xml:space="preserve">from </w:t>
      </w:r>
      <w:sdt>
        <w:sdtPr>
          <w:rPr>
            <w:rFonts w:eastAsia="Times New Roman" w:cs="Arial"/>
            <w:color w:val="000000"/>
            <w:szCs w:val="28"/>
            <w:lang w:eastAsia="en-GB"/>
          </w:rPr>
          <w:id w:val="1824087869"/>
          <w:citation/>
        </w:sdtPr>
        <w:sdtContent>
          <w:r w:rsidR="00901538" w:rsidRPr="002A1A5D">
            <w:rPr>
              <w:rFonts w:eastAsia="Times New Roman" w:cs="Arial"/>
              <w:color w:val="000000"/>
              <w:szCs w:val="28"/>
              <w:lang w:eastAsia="en-GB"/>
            </w:rPr>
            <w:fldChar w:fldCharType="begin"/>
          </w:r>
          <w:r w:rsidR="00901538" w:rsidRPr="002A1A5D">
            <w:rPr>
              <w:rFonts w:eastAsia="Times New Roman" w:cs="Arial"/>
              <w:color w:val="000000"/>
              <w:szCs w:val="28"/>
              <w:lang w:eastAsia="en-GB"/>
            </w:rPr>
            <w:instrText xml:space="preserve"> CITATION Res18 \l 2057 </w:instrText>
          </w:r>
          <w:r w:rsidR="00901538" w:rsidRPr="002A1A5D">
            <w:rPr>
              <w:rFonts w:eastAsia="Times New Roman" w:cs="Arial"/>
              <w:color w:val="000000"/>
              <w:szCs w:val="28"/>
              <w:lang w:eastAsia="en-GB"/>
            </w:rPr>
            <w:fldChar w:fldCharType="separate"/>
          </w:r>
          <w:r w:rsidR="00FE4E89" w:rsidRPr="00FE4E89">
            <w:rPr>
              <w:rFonts w:eastAsia="Times New Roman" w:cs="Arial"/>
              <w:noProof/>
              <w:color w:val="000000"/>
              <w:szCs w:val="28"/>
              <w:lang w:eastAsia="en-GB"/>
            </w:rPr>
            <w:t>(Resources, 2018)</w:t>
          </w:r>
          <w:r w:rsidR="00901538" w:rsidRPr="002A1A5D">
            <w:rPr>
              <w:rFonts w:eastAsia="Times New Roman" w:cs="Arial"/>
              <w:color w:val="000000"/>
              <w:szCs w:val="28"/>
              <w:lang w:eastAsia="en-GB"/>
            </w:rPr>
            <w:fldChar w:fldCharType="end"/>
          </w:r>
        </w:sdtContent>
      </w:sdt>
      <w:r w:rsidR="00901538" w:rsidRPr="002A1A5D">
        <w:rPr>
          <w:rFonts w:eastAsia="Times New Roman" w:cs="Arial"/>
          <w:color w:val="000000"/>
          <w:szCs w:val="28"/>
          <w:lang w:eastAsia="en-GB"/>
        </w:rPr>
        <w:t>.</w:t>
      </w:r>
    </w:p>
    <w:p w14:paraId="481D5611" w14:textId="77777777" w:rsidR="00A17E89" w:rsidRPr="002A1A5D" w:rsidRDefault="00A17E89" w:rsidP="002A1A5D">
      <w:pPr>
        <w:numPr>
          <w:ilvl w:val="0"/>
          <w:numId w:val="34"/>
        </w:numPr>
        <w:shd w:val="clear" w:color="auto" w:fill="FFFFFF"/>
        <w:spacing w:after="0" w:line="360" w:lineRule="auto"/>
        <w:ind w:left="450"/>
        <w:jc w:val="both"/>
        <w:textAlignment w:val="baseline"/>
        <w:rPr>
          <w:rFonts w:eastAsia="Times New Roman" w:cs="Arial"/>
          <w:szCs w:val="28"/>
          <w:lang w:eastAsia="en-GB"/>
        </w:rPr>
      </w:pPr>
      <w:r w:rsidRPr="002A1A5D">
        <w:rPr>
          <w:rFonts w:eastAsia="Times New Roman" w:cs="Arial"/>
          <w:szCs w:val="28"/>
          <w:lang w:eastAsia="en-GB"/>
        </w:rPr>
        <w:lastRenderedPageBreak/>
        <w:t>£160 a day for online news shifts</w:t>
      </w:r>
    </w:p>
    <w:p w14:paraId="287BB194" w14:textId="77777777" w:rsidR="00A17E89" w:rsidRPr="002A1A5D" w:rsidRDefault="00A17E89" w:rsidP="002A1A5D">
      <w:pPr>
        <w:numPr>
          <w:ilvl w:val="0"/>
          <w:numId w:val="34"/>
        </w:numPr>
        <w:shd w:val="clear" w:color="auto" w:fill="FFFFFF"/>
        <w:spacing w:after="0" w:line="360" w:lineRule="auto"/>
        <w:ind w:left="450"/>
        <w:jc w:val="both"/>
        <w:textAlignment w:val="baseline"/>
        <w:rPr>
          <w:rFonts w:eastAsia="Times New Roman" w:cs="Arial"/>
          <w:szCs w:val="28"/>
          <w:lang w:eastAsia="en-GB"/>
        </w:rPr>
      </w:pPr>
      <w:r w:rsidRPr="002A1A5D">
        <w:rPr>
          <w:rFonts w:eastAsia="Times New Roman" w:cs="Arial"/>
          <w:szCs w:val="28"/>
          <w:lang w:eastAsia="en-GB"/>
        </w:rPr>
        <w:t>£170 a day for newspaper news shifts</w:t>
      </w:r>
    </w:p>
    <w:p w14:paraId="2C5847B8" w14:textId="77777777" w:rsidR="00A17E89" w:rsidRPr="002A1A5D" w:rsidRDefault="00A17E89" w:rsidP="002A1A5D">
      <w:pPr>
        <w:numPr>
          <w:ilvl w:val="0"/>
          <w:numId w:val="34"/>
        </w:numPr>
        <w:shd w:val="clear" w:color="auto" w:fill="FFFFFF"/>
        <w:spacing w:after="0" w:line="360" w:lineRule="auto"/>
        <w:ind w:left="450"/>
        <w:jc w:val="both"/>
        <w:textAlignment w:val="baseline"/>
        <w:rPr>
          <w:rFonts w:eastAsia="Times New Roman" w:cs="Arial"/>
          <w:szCs w:val="28"/>
          <w:lang w:eastAsia="en-GB"/>
        </w:rPr>
      </w:pPr>
      <w:r w:rsidRPr="002A1A5D">
        <w:rPr>
          <w:rFonts w:eastAsia="Times New Roman" w:cs="Arial"/>
          <w:szCs w:val="28"/>
          <w:lang w:eastAsia="en-GB"/>
        </w:rPr>
        <w:t>£150 a day for subbing shifts</w:t>
      </w:r>
    </w:p>
    <w:p w14:paraId="51C42639" w14:textId="77777777" w:rsidR="00A17E89" w:rsidRPr="002A1A5D" w:rsidRDefault="00A17E89" w:rsidP="002A1A5D">
      <w:pPr>
        <w:numPr>
          <w:ilvl w:val="0"/>
          <w:numId w:val="34"/>
        </w:numPr>
        <w:shd w:val="clear" w:color="auto" w:fill="FFFFFF"/>
        <w:spacing w:after="0" w:line="360" w:lineRule="auto"/>
        <w:ind w:left="450"/>
        <w:jc w:val="both"/>
        <w:textAlignment w:val="baseline"/>
        <w:rPr>
          <w:rFonts w:eastAsia="Times New Roman" w:cs="Arial"/>
          <w:szCs w:val="28"/>
          <w:lang w:eastAsia="en-GB"/>
        </w:rPr>
      </w:pPr>
      <w:r w:rsidRPr="002A1A5D">
        <w:rPr>
          <w:rFonts w:eastAsia="Times New Roman" w:cs="Arial"/>
          <w:szCs w:val="28"/>
          <w:lang w:eastAsia="en-GB"/>
        </w:rPr>
        <w:t>£90 for a commissioned online blog post</w:t>
      </w:r>
    </w:p>
    <w:p w14:paraId="6CFB4460" w14:textId="77777777" w:rsidR="00A17E89" w:rsidRPr="002A1A5D" w:rsidRDefault="00A17E89" w:rsidP="002A1A5D">
      <w:pPr>
        <w:numPr>
          <w:ilvl w:val="0"/>
          <w:numId w:val="34"/>
        </w:numPr>
        <w:shd w:val="clear" w:color="auto" w:fill="FFFFFF"/>
        <w:spacing w:after="0" w:line="360" w:lineRule="auto"/>
        <w:ind w:left="450"/>
        <w:jc w:val="both"/>
        <w:textAlignment w:val="baseline"/>
        <w:rPr>
          <w:rFonts w:eastAsia="Times New Roman" w:cs="Arial"/>
          <w:szCs w:val="28"/>
          <w:lang w:eastAsia="en-GB"/>
        </w:rPr>
      </w:pPr>
      <w:r w:rsidRPr="002A1A5D">
        <w:rPr>
          <w:rFonts w:eastAsia="Times New Roman" w:cs="Arial"/>
          <w:szCs w:val="28"/>
          <w:lang w:eastAsia="en-GB"/>
        </w:rPr>
        <w:t>£310 per 1,000 words broadsheet print newspaper</w:t>
      </w:r>
    </w:p>
    <w:p w14:paraId="7E7B17C0" w14:textId="77777777" w:rsidR="00A17E89" w:rsidRPr="002A1A5D" w:rsidRDefault="00A17E89" w:rsidP="002A1A5D">
      <w:pPr>
        <w:numPr>
          <w:ilvl w:val="0"/>
          <w:numId w:val="34"/>
        </w:numPr>
        <w:shd w:val="clear" w:color="auto" w:fill="FFFFFF"/>
        <w:spacing w:after="0" w:line="360" w:lineRule="auto"/>
        <w:ind w:left="450"/>
        <w:jc w:val="both"/>
        <w:textAlignment w:val="baseline"/>
        <w:rPr>
          <w:rFonts w:eastAsia="Times New Roman" w:cs="Arial"/>
          <w:szCs w:val="28"/>
          <w:lang w:eastAsia="en-GB"/>
        </w:rPr>
      </w:pPr>
      <w:r w:rsidRPr="002A1A5D">
        <w:rPr>
          <w:rFonts w:eastAsia="Times New Roman" w:cs="Arial"/>
          <w:szCs w:val="28"/>
          <w:lang w:eastAsia="en-GB"/>
        </w:rPr>
        <w:t>£1000+ page lead in</w:t>
      </w:r>
      <w:r w:rsidR="00352032">
        <w:rPr>
          <w:rFonts w:eastAsia="Times New Roman" w:cs="Arial"/>
          <w:szCs w:val="28"/>
          <w:lang w:eastAsia="en-GB"/>
        </w:rPr>
        <w:t xml:space="preserve"> </w:t>
      </w:r>
      <w:r w:rsidRPr="002A1A5D">
        <w:rPr>
          <w:rFonts w:eastAsia="Times New Roman" w:cs="Arial"/>
          <w:szCs w:val="28"/>
          <w:lang w:eastAsia="en-GB"/>
        </w:rPr>
        <w:t>tabloid print newspaper</w:t>
      </w:r>
      <w:r w:rsidR="00352032">
        <w:rPr>
          <w:rFonts w:eastAsia="Times New Roman" w:cs="Arial"/>
          <w:szCs w:val="28"/>
          <w:lang w:eastAsia="en-GB"/>
        </w:rPr>
        <w:t>s</w:t>
      </w:r>
      <w:r w:rsidR="00901538" w:rsidRPr="002A1A5D">
        <w:rPr>
          <w:rFonts w:eastAsia="Times New Roman" w:cs="Arial"/>
          <w:szCs w:val="28"/>
          <w:lang w:eastAsia="en-GB"/>
        </w:rPr>
        <w:t>.</w:t>
      </w:r>
    </w:p>
    <w:p w14:paraId="534B0AC6" w14:textId="217A61DA" w:rsidR="00597BE7" w:rsidRPr="002A1A5D" w:rsidRDefault="00597BE7" w:rsidP="002A1A5D">
      <w:pPr>
        <w:spacing w:before="100" w:beforeAutospacing="1" w:after="100" w:afterAutospacing="1" w:line="360" w:lineRule="auto"/>
        <w:jc w:val="both"/>
        <w:rPr>
          <w:rFonts w:eastAsia="Times New Roman" w:cs="Arial"/>
          <w:color w:val="000000"/>
          <w:szCs w:val="28"/>
          <w:lang w:eastAsia="en-GB"/>
        </w:rPr>
      </w:pPr>
      <w:r w:rsidRPr="002A1A5D">
        <w:rPr>
          <w:rFonts w:eastAsia="Times New Roman" w:cs="Arial"/>
          <w:color w:val="000000"/>
          <w:szCs w:val="28"/>
          <w:lang w:eastAsia="en-GB"/>
        </w:rPr>
        <w:t xml:space="preserve">Critical to the media industry is the recent regulation governing the management and control of personal information, the General Data Protection Regulation of 2016. </w:t>
      </w:r>
      <w:r w:rsidR="00352032">
        <w:rPr>
          <w:rFonts w:eastAsia="Times New Roman" w:cs="Arial"/>
          <w:color w:val="000000"/>
          <w:szCs w:val="28"/>
          <w:lang w:eastAsia="en-GB"/>
        </w:rPr>
        <w:t>A</w:t>
      </w:r>
      <w:r w:rsidRPr="002A1A5D">
        <w:rPr>
          <w:rFonts w:eastAsia="Times New Roman" w:cs="Arial"/>
          <w:color w:val="000000"/>
          <w:szCs w:val="28"/>
          <w:lang w:eastAsia="en-GB"/>
        </w:rPr>
        <w:t xml:space="preserve"> European Union law</w:t>
      </w:r>
      <w:r w:rsidR="00352032">
        <w:rPr>
          <w:rFonts w:eastAsia="Times New Roman" w:cs="Arial"/>
          <w:color w:val="000000"/>
          <w:szCs w:val="28"/>
          <w:lang w:eastAsia="en-GB"/>
        </w:rPr>
        <w:t xml:space="preserve"> is</w:t>
      </w:r>
      <w:r w:rsidRPr="002A1A5D">
        <w:rPr>
          <w:rFonts w:eastAsia="Times New Roman" w:cs="Arial"/>
          <w:color w:val="000000"/>
          <w:szCs w:val="28"/>
          <w:lang w:eastAsia="en-GB"/>
        </w:rPr>
        <w:t xml:space="preserve"> specific to data protection and privacy for perso</w:t>
      </w:r>
      <w:r w:rsidRPr="00D13D03">
        <w:rPr>
          <w:rFonts w:eastAsia="Times New Roman" w:cs="Arial"/>
          <w:szCs w:val="28"/>
          <w:lang w:eastAsia="en-GB"/>
        </w:rPr>
        <w:t>n</w:t>
      </w:r>
      <w:r w:rsidR="00DB5E3C" w:rsidRPr="00D13D03">
        <w:rPr>
          <w:rFonts w:eastAsia="Times New Roman" w:cs="Arial"/>
          <w:szCs w:val="28"/>
          <w:lang w:eastAsia="en-GB"/>
        </w:rPr>
        <w:t>s</w:t>
      </w:r>
      <w:r w:rsidRPr="002A1A5D">
        <w:rPr>
          <w:rFonts w:eastAsia="Times New Roman" w:cs="Arial"/>
          <w:color w:val="000000"/>
          <w:szCs w:val="28"/>
          <w:lang w:eastAsia="en-GB"/>
        </w:rPr>
        <w:t xml:space="preserve"> domiciled in the European Union</w:t>
      </w:r>
      <w:sdt>
        <w:sdtPr>
          <w:rPr>
            <w:rFonts w:eastAsia="Times New Roman" w:cs="Arial"/>
            <w:color w:val="000000"/>
            <w:szCs w:val="28"/>
            <w:lang w:eastAsia="en-GB"/>
          </w:rPr>
          <w:id w:val="1477654509"/>
          <w:citation/>
        </w:sdtPr>
        <w:sdtContent>
          <w:r w:rsidR="00C70973" w:rsidRPr="002A1A5D">
            <w:rPr>
              <w:rFonts w:eastAsia="Times New Roman" w:cs="Arial"/>
              <w:color w:val="000000"/>
              <w:szCs w:val="28"/>
              <w:lang w:eastAsia="en-GB"/>
            </w:rPr>
            <w:fldChar w:fldCharType="begin"/>
          </w:r>
          <w:r w:rsidR="00C70973" w:rsidRPr="002A1A5D">
            <w:rPr>
              <w:rFonts w:eastAsia="Times New Roman" w:cs="Arial"/>
              <w:color w:val="000000"/>
              <w:szCs w:val="28"/>
              <w:lang w:eastAsia="en-GB"/>
            </w:rPr>
            <w:instrText xml:space="preserve"> CITATION Ope18 \l 2057 </w:instrText>
          </w:r>
          <w:r w:rsidR="00C70973" w:rsidRPr="002A1A5D">
            <w:rPr>
              <w:rFonts w:eastAsia="Times New Roman" w:cs="Arial"/>
              <w:color w:val="000000"/>
              <w:szCs w:val="28"/>
              <w:lang w:eastAsia="en-GB"/>
            </w:rPr>
            <w:fldChar w:fldCharType="separate"/>
          </w:r>
          <w:r w:rsidR="00FE4E89">
            <w:rPr>
              <w:rFonts w:eastAsia="Times New Roman" w:cs="Arial"/>
              <w:noProof/>
              <w:color w:val="000000"/>
              <w:szCs w:val="28"/>
              <w:lang w:eastAsia="en-GB"/>
            </w:rPr>
            <w:t xml:space="preserve"> </w:t>
          </w:r>
          <w:r w:rsidR="00FE4E89" w:rsidRPr="00FE4E89">
            <w:rPr>
              <w:rFonts w:eastAsia="Times New Roman" w:cs="Arial"/>
              <w:noProof/>
              <w:color w:val="000000"/>
              <w:szCs w:val="28"/>
              <w:lang w:eastAsia="en-GB"/>
            </w:rPr>
            <w:t>(Licence, 2018)</w:t>
          </w:r>
          <w:r w:rsidR="00C70973" w:rsidRPr="002A1A5D">
            <w:rPr>
              <w:rFonts w:eastAsia="Times New Roman" w:cs="Arial"/>
              <w:color w:val="000000"/>
              <w:szCs w:val="28"/>
              <w:lang w:eastAsia="en-GB"/>
            </w:rPr>
            <w:fldChar w:fldCharType="end"/>
          </w:r>
        </w:sdtContent>
      </w:sdt>
      <w:r w:rsidRPr="002A1A5D">
        <w:rPr>
          <w:rFonts w:eastAsia="Times New Roman" w:cs="Arial"/>
          <w:color w:val="000000"/>
          <w:szCs w:val="28"/>
          <w:lang w:eastAsia="en-GB"/>
        </w:rPr>
        <w:t>. CaribDirect</w:t>
      </w:r>
      <w:r w:rsidR="00352032">
        <w:rPr>
          <w:rFonts w:eastAsia="Times New Roman" w:cs="Arial"/>
          <w:color w:val="000000"/>
          <w:szCs w:val="28"/>
          <w:lang w:eastAsia="en-GB"/>
        </w:rPr>
        <w:t>,</w:t>
      </w:r>
      <w:r w:rsidRPr="002A1A5D">
        <w:rPr>
          <w:rFonts w:eastAsia="Times New Roman" w:cs="Arial"/>
          <w:color w:val="000000"/>
          <w:szCs w:val="28"/>
          <w:lang w:eastAsia="en-GB"/>
        </w:rPr>
        <w:t xml:space="preserve"> </w:t>
      </w:r>
      <w:r w:rsidR="00352032">
        <w:rPr>
          <w:rFonts w:eastAsia="Times New Roman" w:cs="Arial"/>
          <w:color w:val="000000"/>
          <w:szCs w:val="28"/>
          <w:lang w:eastAsia="en-GB"/>
        </w:rPr>
        <w:t>i</w:t>
      </w:r>
      <w:r w:rsidRPr="002A1A5D">
        <w:rPr>
          <w:rFonts w:eastAsia="Times New Roman" w:cs="Arial"/>
          <w:color w:val="000000"/>
          <w:szCs w:val="28"/>
          <w:lang w:eastAsia="en-GB"/>
        </w:rPr>
        <w:t>s a media company that possesses a database of readers</w:t>
      </w:r>
      <w:r w:rsidR="00352032">
        <w:rPr>
          <w:rFonts w:eastAsia="Times New Roman" w:cs="Arial"/>
          <w:color w:val="000000"/>
          <w:szCs w:val="28"/>
          <w:lang w:eastAsia="en-GB"/>
        </w:rPr>
        <w:t>,</w:t>
      </w:r>
      <w:r w:rsidRPr="002A1A5D">
        <w:rPr>
          <w:rFonts w:eastAsia="Times New Roman" w:cs="Arial"/>
          <w:color w:val="000000"/>
          <w:szCs w:val="28"/>
          <w:lang w:eastAsia="en-GB"/>
        </w:rPr>
        <w:t xml:space="preserve"> is legally obligated to conform to the dictates of the </w:t>
      </w:r>
      <w:r w:rsidR="00901538" w:rsidRPr="002A1A5D">
        <w:rPr>
          <w:rFonts w:eastAsia="Times New Roman" w:cs="Arial"/>
          <w:color w:val="000000"/>
          <w:szCs w:val="28"/>
          <w:lang w:eastAsia="en-GB"/>
        </w:rPr>
        <w:t>General Data Protection Regulation</w:t>
      </w:r>
      <w:r w:rsidRPr="002A1A5D">
        <w:rPr>
          <w:rFonts w:eastAsia="Times New Roman" w:cs="Arial"/>
          <w:color w:val="000000"/>
          <w:szCs w:val="28"/>
          <w:lang w:eastAsia="en-GB"/>
        </w:rPr>
        <w:t>.</w:t>
      </w:r>
    </w:p>
    <w:p w14:paraId="00E928AC" w14:textId="77777777" w:rsidR="00597BE7" w:rsidRPr="00597BE7" w:rsidRDefault="00597BE7" w:rsidP="00956C96">
      <w:pPr>
        <w:pStyle w:val="Heading2"/>
      </w:pPr>
      <w:bookmarkStart w:id="15" w:name="_Toc19655900"/>
      <w:r w:rsidRPr="00597BE7">
        <w:t>Economic</w:t>
      </w:r>
      <w:bookmarkEnd w:id="15"/>
    </w:p>
    <w:p w14:paraId="0BCA00B1" w14:textId="52BD399D" w:rsidR="005649EA" w:rsidRPr="00D13D03" w:rsidRDefault="00597BE7" w:rsidP="002A1A5D">
      <w:pPr>
        <w:spacing w:before="100" w:beforeAutospacing="1" w:after="100" w:afterAutospacing="1" w:line="360" w:lineRule="auto"/>
        <w:jc w:val="both"/>
        <w:rPr>
          <w:rFonts w:eastAsia="Times New Roman" w:cs="Arial"/>
          <w:szCs w:val="28"/>
          <w:lang w:eastAsia="en-GB"/>
        </w:rPr>
      </w:pPr>
      <w:r w:rsidRPr="002A1A5D">
        <w:rPr>
          <w:rFonts w:eastAsia="Times New Roman" w:cs="Arial"/>
          <w:color w:val="000000"/>
          <w:szCs w:val="28"/>
          <w:lang w:eastAsia="en-GB"/>
        </w:rPr>
        <w:t>The economic recession of 2008 dealt a se</w:t>
      </w:r>
      <w:r w:rsidR="00352032">
        <w:rPr>
          <w:rFonts w:eastAsia="Times New Roman" w:cs="Arial"/>
          <w:color w:val="000000"/>
          <w:szCs w:val="28"/>
          <w:lang w:eastAsia="en-GB"/>
        </w:rPr>
        <w:t>vere</w:t>
      </w:r>
      <w:r w:rsidRPr="002A1A5D">
        <w:rPr>
          <w:rFonts w:eastAsia="Times New Roman" w:cs="Arial"/>
          <w:color w:val="000000"/>
          <w:szCs w:val="28"/>
          <w:lang w:eastAsia="en-GB"/>
        </w:rPr>
        <w:t xml:space="preserve"> blow to the global advertising industry as promotions and marketing became less of a priority for global businesses</w:t>
      </w:r>
      <w:r w:rsidR="00352032">
        <w:rPr>
          <w:rFonts w:eastAsia="Times New Roman" w:cs="Arial"/>
          <w:color w:val="000000"/>
          <w:szCs w:val="28"/>
          <w:lang w:eastAsia="en-GB"/>
        </w:rPr>
        <w:t>,</w:t>
      </w:r>
      <w:r w:rsidRPr="002A1A5D">
        <w:rPr>
          <w:rFonts w:eastAsia="Times New Roman" w:cs="Arial"/>
          <w:color w:val="000000"/>
          <w:szCs w:val="28"/>
          <w:lang w:eastAsia="en-GB"/>
        </w:rPr>
        <w:t xml:space="preserve"> and CaribDirect was forced to reduce rates and diversify its offering</w:t>
      </w:r>
      <w:r w:rsidR="00DB5E3C">
        <w:rPr>
          <w:rFonts w:eastAsia="Times New Roman" w:cs="Arial"/>
          <w:color w:val="000000"/>
          <w:szCs w:val="28"/>
          <w:lang w:eastAsia="en-GB"/>
        </w:rPr>
        <w:t>.</w:t>
      </w:r>
      <w:r w:rsidR="00DB5E3C" w:rsidRPr="00DB5E3C">
        <w:rPr>
          <w:rFonts w:eastAsia="Times New Roman" w:cs="Arial"/>
          <w:color w:val="FF0000"/>
          <w:szCs w:val="28"/>
          <w:lang w:eastAsia="en-GB"/>
        </w:rPr>
        <w:t xml:space="preserve"> </w:t>
      </w:r>
      <w:r w:rsidR="00DB5E3C" w:rsidRPr="00D13D03">
        <w:rPr>
          <w:rFonts w:eastAsia="Times New Roman" w:cs="Arial"/>
          <w:szCs w:val="28"/>
          <w:lang w:eastAsia="en-GB"/>
        </w:rPr>
        <w:t>The company established</w:t>
      </w:r>
      <w:r w:rsidR="00204BB9" w:rsidRPr="00D13D03">
        <w:rPr>
          <w:rFonts w:eastAsia="Times New Roman" w:cs="Arial"/>
          <w:szCs w:val="28"/>
          <w:lang w:eastAsia="en-GB"/>
        </w:rPr>
        <w:t xml:space="preserve"> </w:t>
      </w:r>
      <w:r w:rsidRPr="00D13D03">
        <w:rPr>
          <w:rFonts w:eastAsia="Times New Roman" w:cs="Arial"/>
          <w:szCs w:val="28"/>
          <w:lang w:eastAsia="en-GB"/>
        </w:rPr>
        <w:t>the Jus’ Caribbean food and drink concept, in order to survive.</w:t>
      </w:r>
      <w:r w:rsidR="00AC7A43" w:rsidRPr="00D13D03">
        <w:rPr>
          <w:rFonts w:eastAsia="Times New Roman" w:cs="Arial"/>
          <w:szCs w:val="28"/>
          <w:lang w:eastAsia="en-GB"/>
        </w:rPr>
        <w:t xml:space="preserve"> </w:t>
      </w:r>
    </w:p>
    <w:p w14:paraId="5F892E3D" w14:textId="75214C02" w:rsidR="005649EA" w:rsidRPr="00D13D03" w:rsidRDefault="005649EA" w:rsidP="002A1A5D">
      <w:pPr>
        <w:spacing w:before="100" w:beforeAutospacing="1" w:after="100" w:afterAutospacing="1" w:line="360" w:lineRule="auto"/>
        <w:jc w:val="both"/>
        <w:rPr>
          <w:rFonts w:eastAsia="Times New Roman" w:cs="Arial"/>
          <w:szCs w:val="28"/>
          <w:lang w:eastAsia="en-GB"/>
        </w:rPr>
      </w:pPr>
      <w:r w:rsidRPr="002A1A5D">
        <w:rPr>
          <w:rFonts w:eastAsia="Times New Roman" w:cs="Arial"/>
          <w:color w:val="000000"/>
          <w:szCs w:val="28"/>
          <w:lang w:eastAsia="en-GB"/>
        </w:rPr>
        <w:t>The</w:t>
      </w:r>
      <w:r w:rsidRPr="000D2243">
        <w:rPr>
          <w:rFonts w:eastAsia="Times New Roman" w:cs="Arial"/>
          <w:color w:val="FF0000"/>
          <w:szCs w:val="28"/>
          <w:lang w:eastAsia="en-GB"/>
        </w:rPr>
        <w:t xml:space="preserve"> </w:t>
      </w:r>
      <w:r w:rsidR="000D2243" w:rsidRPr="00D13D03">
        <w:rPr>
          <w:rFonts w:eastAsia="Times New Roman" w:cs="Arial"/>
          <w:szCs w:val="28"/>
          <w:lang w:eastAsia="en-GB"/>
        </w:rPr>
        <w:t xml:space="preserve">whole </w:t>
      </w:r>
      <w:r w:rsidRPr="00D13D03">
        <w:rPr>
          <w:rFonts w:eastAsia="Times New Roman" w:cs="Arial"/>
          <w:szCs w:val="28"/>
          <w:lang w:eastAsia="en-GB"/>
        </w:rPr>
        <w:t xml:space="preserve">Brexit scenario has affected </w:t>
      </w:r>
      <w:proofErr w:type="spellStart"/>
      <w:r w:rsidRPr="00D13D03">
        <w:rPr>
          <w:rFonts w:eastAsia="Times New Roman" w:cs="Arial"/>
          <w:szCs w:val="28"/>
          <w:lang w:eastAsia="en-GB"/>
        </w:rPr>
        <w:t>CaribDirect’s</w:t>
      </w:r>
      <w:proofErr w:type="spellEnd"/>
      <w:r w:rsidRPr="00D13D03">
        <w:rPr>
          <w:rFonts w:eastAsia="Times New Roman" w:cs="Arial"/>
          <w:szCs w:val="28"/>
          <w:lang w:eastAsia="en-GB"/>
        </w:rPr>
        <w:t xml:space="preserve"> budget as they have writers who </w:t>
      </w:r>
      <w:proofErr w:type="gramStart"/>
      <w:r w:rsidRPr="00D13D03">
        <w:rPr>
          <w:rFonts w:eastAsia="Times New Roman" w:cs="Arial"/>
          <w:szCs w:val="28"/>
          <w:lang w:eastAsia="en-GB"/>
        </w:rPr>
        <w:t xml:space="preserve">are </w:t>
      </w:r>
      <w:r w:rsidR="00352032" w:rsidRPr="00D13D03">
        <w:rPr>
          <w:rFonts w:eastAsia="Times New Roman" w:cs="Arial"/>
          <w:szCs w:val="28"/>
          <w:lang w:eastAsia="en-GB"/>
        </w:rPr>
        <w:t>located</w:t>
      </w:r>
      <w:r w:rsidRPr="00D13D03">
        <w:rPr>
          <w:rFonts w:eastAsia="Times New Roman" w:cs="Arial"/>
          <w:szCs w:val="28"/>
          <w:lang w:eastAsia="en-GB"/>
        </w:rPr>
        <w:t xml:space="preserve"> in</w:t>
      </w:r>
      <w:proofErr w:type="gramEnd"/>
      <w:r w:rsidRPr="00D13D03">
        <w:rPr>
          <w:rFonts w:eastAsia="Times New Roman" w:cs="Arial"/>
          <w:szCs w:val="28"/>
          <w:lang w:eastAsia="en-GB"/>
        </w:rPr>
        <w:t xml:space="preserve"> the Caribbean</w:t>
      </w:r>
      <w:r w:rsidR="001F12ED" w:rsidRPr="00D13D03">
        <w:rPr>
          <w:rFonts w:eastAsia="Times New Roman" w:cs="Arial"/>
          <w:szCs w:val="28"/>
          <w:lang w:eastAsia="en-GB"/>
        </w:rPr>
        <w:t>.</w:t>
      </w:r>
      <w:r w:rsidRPr="00D13D03">
        <w:rPr>
          <w:rFonts w:eastAsia="Times New Roman" w:cs="Arial"/>
          <w:szCs w:val="28"/>
          <w:lang w:eastAsia="en-GB"/>
        </w:rPr>
        <w:t xml:space="preserve"> </w:t>
      </w:r>
      <w:r w:rsidR="001F12ED" w:rsidRPr="00D13D03">
        <w:rPr>
          <w:rFonts w:eastAsia="Times New Roman" w:cs="Arial"/>
          <w:szCs w:val="28"/>
          <w:lang w:eastAsia="en-GB"/>
        </w:rPr>
        <w:t>A</w:t>
      </w:r>
      <w:r w:rsidRPr="00D13D03">
        <w:rPr>
          <w:rFonts w:eastAsia="Times New Roman" w:cs="Arial"/>
          <w:szCs w:val="28"/>
          <w:lang w:eastAsia="en-GB"/>
        </w:rPr>
        <w:t xml:space="preserve">lthough there is an agreed pay rate the movement in the exchange rate has </w:t>
      </w:r>
      <w:r w:rsidR="001F12ED" w:rsidRPr="00D13D03">
        <w:rPr>
          <w:rFonts w:eastAsia="Times New Roman" w:cs="Arial"/>
          <w:szCs w:val="28"/>
          <w:lang w:eastAsia="en-GB"/>
        </w:rPr>
        <w:t xml:space="preserve">proven </w:t>
      </w:r>
      <w:r w:rsidRPr="00D13D03">
        <w:rPr>
          <w:rFonts w:eastAsia="Times New Roman" w:cs="Arial"/>
          <w:szCs w:val="28"/>
          <w:lang w:eastAsia="en-GB"/>
        </w:rPr>
        <w:t xml:space="preserve">to be damaging. </w:t>
      </w:r>
      <w:r w:rsidR="00A229F3" w:rsidRPr="00D13D03">
        <w:rPr>
          <w:rFonts w:eastAsia="Times New Roman" w:cs="Arial"/>
          <w:szCs w:val="28"/>
          <w:lang w:eastAsia="en-GB"/>
        </w:rPr>
        <w:t xml:space="preserve">The exchange rate </w:t>
      </w:r>
      <w:r w:rsidR="001F12ED" w:rsidRPr="00D13D03">
        <w:rPr>
          <w:rFonts w:eastAsia="Times New Roman" w:cs="Arial"/>
          <w:szCs w:val="28"/>
          <w:lang w:eastAsia="en-GB"/>
        </w:rPr>
        <w:t xml:space="preserve">between </w:t>
      </w:r>
      <w:r w:rsidR="00A229F3" w:rsidRPr="00D13D03">
        <w:rPr>
          <w:rFonts w:eastAsia="Times New Roman" w:cs="Arial"/>
          <w:szCs w:val="28"/>
          <w:lang w:eastAsia="en-GB"/>
        </w:rPr>
        <w:t xml:space="preserve">the British pound </w:t>
      </w:r>
      <w:r w:rsidR="001F12ED" w:rsidRPr="00D13D03">
        <w:rPr>
          <w:rFonts w:eastAsia="Times New Roman" w:cs="Arial"/>
          <w:szCs w:val="28"/>
          <w:lang w:eastAsia="en-GB"/>
        </w:rPr>
        <w:t xml:space="preserve">and </w:t>
      </w:r>
      <w:r w:rsidR="00A229F3" w:rsidRPr="00D13D03">
        <w:rPr>
          <w:rFonts w:eastAsia="Times New Roman" w:cs="Arial"/>
          <w:szCs w:val="28"/>
          <w:lang w:eastAsia="en-GB"/>
        </w:rPr>
        <w:t>the United States dollar on 23</w:t>
      </w:r>
      <w:r w:rsidR="00A229F3" w:rsidRPr="00D13D03">
        <w:rPr>
          <w:rFonts w:eastAsia="Times New Roman" w:cs="Arial"/>
          <w:szCs w:val="28"/>
          <w:vertAlign w:val="superscript"/>
          <w:lang w:eastAsia="en-GB"/>
        </w:rPr>
        <w:t>rd</w:t>
      </w:r>
      <w:r w:rsidR="00A229F3" w:rsidRPr="00D13D03">
        <w:rPr>
          <w:rFonts w:eastAsia="Times New Roman" w:cs="Arial"/>
          <w:szCs w:val="28"/>
          <w:lang w:eastAsia="en-GB"/>
        </w:rPr>
        <w:t xml:space="preserve"> June 2016 was 1.477 and has fallen since then to 1.275 on the 28</w:t>
      </w:r>
      <w:r w:rsidR="00A229F3" w:rsidRPr="00D13D03">
        <w:rPr>
          <w:rFonts w:eastAsia="Times New Roman" w:cs="Arial"/>
          <w:szCs w:val="28"/>
          <w:vertAlign w:val="superscript"/>
          <w:lang w:eastAsia="en-GB"/>
        </w:rPr>
        <w:t>th</w:t>
      </w:r>
      <w:r w:rsidR="00A229F3" w:rsidRPr="00D13D03">
        <w:rPr>
          <w:rFonts w:eastAsia="Times New Roman" w:cs="Arial"/>
          <w:szCs w:val="28"/>
          <w:lang w:eastAsia="en-GB"/>
        </w:rPr>
        <w:t xml:space="preserve"> June 2019</w:t>
      </w:r>
      <w:sdt>
        <w:sdtPr>
          <w:rPr>
            <w:rFonts w:eastAsia="Times New Roman" w:cs="Arial"/>
            <w:szCs w:val="28"/>
            <w:lang w:eastAsia="en-GB"/>
          </w:rPr>
          <w:id w:val="-2050132273"/>
          <w:citation/>
        </w:sdtPr>
        <w:sdtContent>
          <w:r w:rsidR="00DC4F25" w:rsidRPr="00D13D03">
            <w:rPr>
              <w:rFonts w:eastAsia="Times New Roman" w:cs="Arial"/>
              <w:szCs w:val="28"/>
              <w:lang w:eastAsia="en-GB"/>
            </w:rPr>
            <w:fldChar w:fldCharType="begin"/>
          </w:r>
          <w:r w:rsidR="00DC4F25" w:rsidRPr="00D13D03">
            <w:rPr>
              <w:rFonts w:eastAsia="Times New Roman" w:cs="Arial"/>
              <w:szCs w:val="28"/>
              <w:lang w:eastAsia="en-GB"/>
            </w:rPr>
            <w:instrText xml:space="preserve"> CITATION Rud10 \l 2057 </w:instrText>
          </w:r>
          <w:r w:rsidR="00DC4F25" w:rsidRPr="00D13D03">
            <w:rPr>
              <w:rFonts w:eastAsia="Times New Roman" w:cs="Arial"/>
              <w:szCs w:val="28"/>
              <w:lang w:eastAsia="en-GB"/>
            </w:rPr>
            <w:fldChar w:fldCharType="separate"/>
          </w:r>
          <w:r w:rsidR="00FE4E89">
            <w:rPr>
              <w:rFonts w:eastAsia="Times New Roman" w:cs="Arial"/>
              <w:noProof/>
              <w:szCs w:val="28"/>
              <w:lang w:eastAsia="en-GB"/>
            </w:rPr>
            <w:t xml:space="preserve"> </w:t>
          </w:r>
          <w:r w:rsidR="00FE4E89" w:rsidRPr="00FE4E89">
            <w:rPr>
              <w:rFonts w:eastAsia="Times New Roman" w:cs="Arial"/>
              <w:noProof/>
              <w:szCs w:val="28"/>
              <w:lang w:eastAsia="en-GB"/>
            </w:rPr>
            <w:t>(Rudin, et al., 2010)</w:t>
          </w:r>
          <w:r w:rsidR="00DC4F25" w:rsidRPr="00D13D03">
            <w:rPr>
              <w:rFonts w:eastAsia="Times New Roman" w:cs="Arial"/>
              <w:szCs w:val="28"/>
              <w:lang w:eastAsia="en-GB"/>
            </w:rPr>
            <w:fldChar w:fldCharType="end"/>
          </w:r>
        </w:sdtContent>
      </w:sdt>
      <w:r w:rsidR="00DC4F25" w:rsidRPr="00D13D03">
        <w:rPr>
          <w:rFonts w:eastAsia="Times New Roman" w:cs="Arial"/>
          <w:szCs w:val="28"/>
          <w:lang w:eastAsia="en-GB"/>
        </w:rPr>
        <w:t>.</w:t>
      </w:r>
      <w:r w:rsidR="00A229F3" w:rsidRPr="00D13D03">
        <w:rPr>
          <w:rFonts w:eastAsia="Times New Roman" w:cs="Arial"/>
          <w:szCs w:val="28"/>
          <w:lang w:eastAsia="en-GB"/>
        </w:rPr>
        <w:t xml:space="preserve"> </w:t>
      </w:r>
    </w:p>
    <w:p w14:paraId="2CBFB862" w14:textId="77777777" w:rsidR="00597BE7" w:rsidRPr="00597BE7" w:rsidRDefault="00597BE7" w:rsidP="00956C96">
      <w:pPr>
        <w:pStyle w:val="Heading2"/>
      </w:pPr>
      <w:bookmarkStart w:id="16" w:name="_Toc19655901"/>
      <w:r w:rsidRPr="00597BE7">
        <w:lastRenderedPageBreak/>
        <w:t>Social</w:t>
      </w:r>
      <w:bookmarkEnd w:id="16"/>
    </w:p>
    <w:p w14:paraId="7F52A38A" w14:textId="09B8F2D2" w:rsidR="00630F31" w:rsidRPr="00473452" w:rsidRDefault="00597BE7" w:rsidP="00473452">
      <w:pPr>
        <w:spacing w:before="100" w:beforeAutospacing="1" w:after="100" w:afterAutospacing="1" w:line="360" w:lineRule="auto"/>
        <w:jc w:val="both"/>
        <w:rPr>
          <w:szCs w:val="28"/>
        </w:rPr>
      </w:pPr>
      <w:r w:rsidRPr="00D13D03">
        <w:rPr>
          <w:rFonts w:eastAsia="Times New Roman" w:cs="Arial"/>
          <w:szCs w:val="28"/>
          <w:lang w:eastAsia="en-GB"/>
        </w:rPr>
        <w:t>With</w:t>
      </w:r>
      <w:r w:rsidR="00E06E5B" w:rsidRPr="00D13D03">
        <w:rPr>
          <w:rFonts w:eastAsia="Times New Roman" w:cs="Arial"/>
          <w:szCs w:val="28"/>
          <w:lang w:eastAsia="en-GB"/>
        </w:rPr>
        <w:t>in</w:t>
      </w:r>
      <w:r w:rsidRPr="00D13D03">
        <w:rPr>
          <w:rFonts w:eastAsia="Times New Roman" w:cs="Arial"/>
          <w:szCs w:val="28"/>
          <w:lang w:eastAsia="en-GB"/>
        </w:rPr>
        <w:t xml:space="preserve"> </w:t>
      </w:r>
      <w:r w:rsidR="00F90FB7" w:rsidRPr="00D13D03">
        <w:rPr>
          <w:rFonts w:eastAsia="Times New Roman" w:cs="Arial"/>
          <w:szCs w:val="28"/>
          <w:lang w:eastAsia="en-GB"/>
        </w:rPr>
        <w:t>t</w:t>
      </w:r>
      <w:r w:rsidRPr="00D13D03">
        <w:rPr>
          <w:rFonts w:eastAsia="Times New Roman" w:cs="Arial"/>
          <w:szCs w:val="28"/>
          <w:lang w:eastAsia="en-GB"/>
        </w:rPr>
        <w:t>he U</w:t>
      </w:r>
      <w:r w:rsidR="00E06E5B" w:rsidRPr="00D13D03">
        <w:rPr>
          <w:rFonts w:eastAsia="Times New Roman" w:cs="Arial"/>
          <w:szCs w:val="28"/>
          <w:lang w:eastAsia="en-GB"/>
        </w:rPr>
        <w:t xml:space="preserve">nited </w:t>
      </w:r>
      <w:r w:rsidRPr="00D13D03">
        <w:rPr>
          <w:rFonts w:eastAsia="Times New Roman" w:cs="Arial"/>
          <w:szCs w:val="28"/>
          <w:lang w:eastAsia="en-GB"/>
        </w:rPr>
        <w:t>K</w:t>
      </w:r>
      <w:r w:rsidR="00E06E5B" w:rsidRPr="00D13D03">
        <w:rPr>
          <w:rFonts w:eastAsia="Times New Roman" w:cs="Arial"/>
          <w:szCs w:val="28"/>
          <w:lang w:eastAsia="en-GB"/>
        </w:rPr>
        <w:t>ingdom</w:t>
      </w:r>
      <w:r w:rsidRPr="00D13D03">
        <w:rPr>
          <w:rFonts w:eastAsia="Times New Roman" w:cs="Arial"/>
          <w:szCs w:val="28"/>
          <w:lang w:eastAsia="en-GB"/>
        </w:rPr>
        <w:t xml:space="preserve"> Caribbean Diaspora </w:t>
      </w:r>
      <w:r w:rsidR="004756AE" w:rsidRPr="00D13D03">
        <w:rPr>
          <w:rFonts w:eastAsia="Times New Roman" w:cs="Arial"/>
          <w:szCs w:val="28"/>
          <w:lang w:eastAsia="en-GB"/>
        </w:rPr>
        <w:t xml:space="preserve">is </w:t>
      </w:r>
      <w:r w:rsidRPr="00D13D03">
        <w:rPr>
          <w:rFonts w:eastAsia="Times New Roman" w:cs="Arial"/>
          <w:szCs w:val="28"/>
          <w:lang w:eastAsia="en-GB"/>
        </w:rPr>
        <w:t>growing exponentially from immigration and organic population growth</w:t>
      </w:r>
      <w:sdt>
        <w:sdtPr>
          <w:rPr>
            <w:rFonts w:eastAsia="Times New Roman" w:cs="Arial"/>
            <w:szCs w:val="28"/>
            <w:lang w:eastAsia="en-GB"/>
          </w:rPr>
          <w:id w:val="-1074352253"/>
          <w:citation/>
        </w:sdtPr>
        <w:sdtContent>
          <w:r w:rsidR="0092763E" w:rsidRPr="00D13D03">
            <w:rPr>
              <w:rFonts w:eastAsia="Times New Roman" w:cs="Arial"/>
              <w:szCs w:val="28"/>
              <w:lang w:eastAsia="en-GB"/>
            </w:rPr>
            <w:fldChar w:fldCharType="begin"/>
          </w:r>
          <w:r w:rsidR="0092763E" w:rsidRPr="00D13D03">
            <w:rPr>
              <w:rFonts w:eastAsia="Times New Roman" w:cs="Arial"/>
              <w:szCs w:val="28"/>
              <w:lang w:eastAsia="en-GB"/>
            </w:rPr>
            <w:instrText xml:space="preserve"> CITATION Del08 \l 2057 </w:instrText>
          </w:r>
          <w:r w:rsidR="0092763E" w:rsidRPr="00D13D03">
            <w:rPr>
              <w:rFonts w:eastAsia="Times New Roman" w:cs="Arial"/>
              <w:szCs w:val="28"/>
              <w:lang w:eastAsia="en-GB"/>
            </w:rPr>
            <w:fldChar w:fldCharType="separate"/>
          </w:r>
          <w:r w:rsidR="00FE4E89">
            <w:rPr>
              <w:rFonts w:eastAsia="Times New Roman" w:cs="Arial"/>
              <w:noProof/>
              <w:szCs w:val="28"/>
              <w:lang w:eastAsia="en-GB"/>
            </w:rPr>
            <w:t xml:space="preserve"> </w:t>
          </w:r>
          <w:r w:rsidR="00FE4E89" w:rsidRPr="00FE4E89">
            <w:rPr>
              <w:rFonts w:eastAsia="Times New Roman" w:cs="Arial"/>
              <w:noProof/>
              <w:szCs w:val="28"/>
              <w:lang w:eastAsia="en-GB"/>
            </w:rPr>
            <w:t>(Reid-Salmon, 2008)</w:t>
          </w:r>
          <w:r w:rsidR="0092763E" w:rsidRPr="00D13D03">
            <w:rPr>
              <w:rFonts w:eastAsia="Times New Roman" w:cs="Arial"/>
              <w:szCs w:val="28"/>
              <w:lang w:eastAsia="en-GB"/>
            </w:rPr>
            <w:fldChar w:fldCharType="end"/>
          </w:r>
        </w:sdtContent>
      </w:sdt>
      <w:r w:rsidR="0092763E" w:rsidRPr="00D13D03">
        <w:rPr>
          <w:rFonts w:eastAsia="Times New Roman" w:cs="Arial"/>
          <w:szCs w:val="28"/>
          <w:lang w:eastAsia="en-GB"/>
        </w:rPr>
        <w:t>. T</w:t>
      </w:r>
      <w:r w:rsidRPr="00D13D03">
        <w:rPr>
          <w:rFonts w:eastAsia="Times New Roman" w:cs="Arial"/>
          <w:szCs w:val="28"/>
          <w:lang w:eastAsia="en-GB"/>
        </w:rPr>
        <w:t xml:space="preserve">he company realised </w:t>
      </w:r>
      <w:r w:rsidR="00352032" w:rsidRPr="00D13D03">
        <w:rPr>
          <w:rFonts w:eastAsia="Times New Roman" w:cs="Arial"/>
          <w:szCs w:val="28"/>
          <w:lang w:eastAsia="en-GB"/>
        </w:rPr>
        <w:t>a more significant</w:t>
      </w:r>
      <w:r w:rsidRPr="00D13D03">
        <w:rPr>
          <w:rFonts w:eastAsia="Times New Roman" w:cs="Arial"/>
          <w:szCs w:val="28"/>
          <w:lang w:eastAsia="en-GB"/>
        </w:rPr>
        <w:t xml:space="preserve"> opportunity to create awareness for brands curious about the Caribbean market. The concentration on the food and drink sector, one littered with activities and events supported by </w:t>
      </w:r>
      <w:r w:rsidR="00352032" w:rsidRPr="00D13D03">
        <w:rPr>
          <w:rFonts w:eastAsia="Times New Roman" w:cs="Arial"/>
          <w:szCs w:val="28"/>
          <w:lang w:eastAsia="en-GB"/>
        </w:rPr>
        <w:t>active</w:t>
      </w:r>
      <w:r w:rsidRPr="00D13D03">
        <w:rPr>
          <w:rFonts w:eastAsia="Times New Roman" w:cs="Arial"/>
          <w:szCs w:val="28"/>
          <w:lang w:eastAsia="en-GB"/>
        </w:rPr>
        <w:t xml:space="preserve"> social media presented a unique opportunity to reach large heterogeneous and multi-ethnic audiences with a love for food and drink.</w:t>
      </w:r>
      <w:r w:rsidR="007431DE" w:rsidRPr="00D13D03">
        <w:rPr>
          <w:rFonts w:eastAsia="Times New Roman" w:cs="Arial"/>
          <w:szCs w:val="28"/>
          <w:lang w:eastAsia="en-GB"/>
        </w:rPr>
        <w:t xml:space="preserve"> </w:t>
      </w:r>
      <w:hyperlink r:id="rId14" w:tooltip="Grant Bailey" w:history="1">
        <w:r w:rsidR="00937C67" w:rsidRPr="00D13D03">
          <w:rPr>
            <w:rFonts w:cs="Arial"/>
            <w:bCs/>
            <w:szCs w:val="28"/>
            <w:bdr w:val="none" w:sz="0" w:space="0" w:color="auto" w:frame="1"/>
          </w:rPr>
          <w:t>Grant Bailey</w:t>
        </w:r>
      </w:hyperlink>
      <w:r w:rsidR="0020059C" w:rsidRPr="00D13D03">
        <w:rPr>
          <w:szCs w:val="28"/>
        </w:rPr>
        <w:t xml:space="preserve"> quotes </w:t>
      </w:r>
      <w:r w:rsidR="004756AE" w:rsidRPr="00D13D03">
        <w:rPr>
          <w:szCs w:val="28"/>
        </w:rPr>
        <w:t>“</w:t>
      </w:r>
      <w:r w:rsidR="0020059C" w:rsidRPr="00D13D03">
        <w:rPr>
          <w:szCs w:val="28"/>
        </w:rPr>
        <w:t xml:space="preserve">research </w:t>
      </w:r>
      <w:r w:rsidR="004756AE" w:rsidRPr="00D13D03">
        <w:rPr>
          <w:szCs w:val="28"/>
        </w:rPr>
        <w:t xml:space="preserve">has </w:t>
      </w:r>
      <w:r w:rsidR="0020059C" w:rsidRPr="00D13D03">
        <w:rPr>
          <w:szCs w:val="28"/>
        </w:rPr>
        <w:t xml:space="preserve">found that Caribbean cuisine </w:t>
      </w:r>
      <w:r w:rsidR="00352032" w:rsidRPr="00D13D03">
        <w:rPr>
          <w:szCs w:val="28"/>
        </w:rPr>
        <w:t>is</w:t>
      </w:r>
      <w:r w:rsidR="0020059C" w:rsidRPr="00D13D03">
        <w:rPr>
          <w:szCs w:val="28"/>
        </w:rPr>
        <w:t xml:space="preserve"> the one British people want to try the most</w:t>
      </w:r>
      <w:r w:rsidR="004756AE" w:rsidRPr="00D13D03">
        <w:rPr>
          <w:szCs w:val="28"/>
        </w:rPr>
        <w:t>”</w:t>
      </w:r>
      <w:r w:rsidR="0020059C" w:rsidRPr="002A1A5D">
        <w:rPr>
          <w:szCs w:val="28"/>
        </w:rPr>
        <w:t xml:space="preserve"> </w:t>
      </w:r>
      <w:sdt>
        <w:sdtPr>
          <w:rPr>
            <w:szCs w:val="28"/>
          </w:rPr>
          <w:id w:val="-1972278801"/>
          <w:citation/>
        </w:sdtPr>
        <w:sdtContent>
          <w:r w:rsidR="0020059C" w:rsidRPr="002A1A5D">
            <w:rPr>
              <w:szCs w:val="28"/>
            </w:rPr>
            <w:fldChar w:fldCharType="begin"/>
          </w:r>
          <w:r w:rsidR="0020059C" w:rsidRPr="002A1A5D">
            <w:rPr>
              <w:szCs w:val="28"/>
            </w:rPr>
            <w:instrText xml:space="preserve"> CITATION Gra18 \l 2057 </w:instrText>
          </w:r>
          <w:r w:rsidR="0020059C" w:rsidRPr="002A1A5D">
            <w:rPr>
              <w:szCs w:val="28"/>
            </w:rPr>
            <w:fldChar w:fldCharType="separate"/>
          </w:r>
          <w:r w:rsidR="00FE4E89" w:rsidRPr="00FE4E89">
            <w:rPr>
              <w:noProof/>
              <w:szCs w:val="28"/>
            </w:rPr>
            <w:t>(Bailey, 2018)</w:t>
          </w:r>
          <w:r w:rsidR="0020059C" w:rsidRPr="002A1A5D">
            <w:rPr>
              <w:szCs w:val="28"/>
            </w:rPr>
            <w:fldChar w:fldCharType="end"/>
          </w:r>
        </w:sdtContent>
      </w:sdt>
      <w:r w:rsidR="0020059C" w:rsidRPr="002A1A5D">
        <w:rPr>
          <w:szCs w:val="28"/>
        </w:rPr>
        <w:t xml:space="preserve">.  </w:t>
      </w:r>
    </w:p>
    <w:p w14:paraId="2058DE85" w14:textId="77777777" w:rsidR="00597BE7" w:rsidRPr="00597BE7" w:rsidRDefault="00630F31" w:rsidP="00956C96">
      <w:pPr>
        <w:pStyle w:val="Heading2"/>
      </w:pPr>
      <w:bookmarkStart w:id="17" w:name="_Toc19655902"/>
      <w:r>
        <w:t>T</w:t>
      </w:r>
      <w:r w:rsidR="00597BE7" w:rsidRPr="00597BE7">
        <w:t>echnological</w:t>
      </w:r>
      <w:bookmarkEnd w:id="17"/>
    </w:p>
    <w:p w14:paraId="0C5D51B0" w14:textId="554DD2F5" w:rsidR="00597BE7" w:rsidRPr="002A1A5D" w:rsidRDefault="00597BE7" w:rsidP="002A1A5D">
      <w:pPr>
        <w:spacing w:before="100" w:beforeAutospacing="1" w:after="100" w:afterAutospacing="1" w:line="360" w:lineRule="auto"/>
        <w:jc w:val="both"/>
        <w:rPr>
          <w:rFonts w:eastAsia="Times New Roman" w:cs="Arial"/>
          <w:color w:val="000000"/>
          <w:szCs w:val="28"/>
          <w:lang w:eastAsia="en-GB"/>
        </w:rPr>
      </w:pPr>
      <w:r w:rsidRPr="002A1A5D">
        <w:rPr>
          <w:rFonts w:eastAsia="Times New Roman" w:cs="Arial"/>
          <w:color w:val="000000"/>
          <w:szCs w:val="28"/>
          <w:lang w:eastAsia="en-GB"/>
        </w:rPr>
        <w:t>As our audiences become more technologically savvy</w:t>
      </w:r>
      <w:r w:rsidR="00352032">
        <w:rPr>
          <w:rFonts w:eastAsia="Times New Roman" w:cs="Arial"/>
          <w:color w:val="000000"/>
          <w:szCs w:val="28"/>
          <w:lang w:eastAsia="en-GB"/>
        </w:rPr>
        <w:t>,</w:t>
      </w:r>
      <w:r w:rsidRPr="002A1A5D">
        <w:rPr>
          <w:rFonts w:eastAsia="Times New Roman" w:cs="Arial"/>
          <w:color w:val="000000"/>
          <w:szCs w:val="28"/>
          <w:lang w:eastAsia="en-GB"/>
        </w:rPr>
        <w:t xml:space="preserve"> their engagement increased through direct messaging via email, Twitter, Instagram and Facebook supported by website contact. </w:t>
      </w:r>
      <w:r w:rsidR="003935D6" w:rsidRPr="002A1A5D">
        <w:rPr>
          <w:rFonts w:eastAsia="Times New Roman" w:cs="Arial"/>
          <w:color w:val="000000"/>
          <w:szCs w:val="28"/>
          <w:lang w:eastAsia="en-GB"/>
        </w:rPr>
        <w:t xml:space="preserve">These are </w:t>
      </w:r>
      <w:r w:rsidR="006B1D87" w:rsidRPr="002A1A5D">
        <w:rPr>
          <w:rFonts w:eastAsia="Times New Roman" w:cs="Arial"/>
          <w:color w:val="000000"/>
          <w:szCs w:val="28"/>
          <w:lang w:eastAsia="en-GB"/>
        </w:rPr>
        <w:t xml:space="preserve">among the most used modes of platforms for sharing </w:t>
      </w:r>
      <w:r w:rsidR="00AB25FD" w:rsidRPr="002A1A5D">
        <w:rPr>
          <w:rFonts w:eastAsia="Times New Roman" w:cs="Arial"/>
          <w:color w:val="000000"/>
          <w:szCs w:val="28"/>
          <w:lang w:eastAsia="en-GB"/>
        </w:rPr>
        <w:t xml:space="preserve">information </w:t>
      </w:r>
      <w:sdt>
        <w:sdtPr>
          <w:rPr>
            <w:rFonts w:eastAsia="Times New Roman" w:cs="Arial"/>
            <w:color w:val="000000"/>
            <w:szCs w:val="28"/>
            <w:lang w:eastAsia="en-GB"/>
          </w:rPr>
          <w:id w:val="-2142558132"/>
          <w:citation/>
        </w:sdtPr>
        <w:sdtContent>
          <w:r w:rsidR="00AB25FD" w:rsidRPr="002A1A5D">
            <w:rPr>
              <w:rFonts w:eastAsia="Times New Roman" w:cs="Arial"/>
              <w:color w:val="000000"/>
              <w:szCs w:val="28"/>
              <w:lang w:eastAsia="en-GB"/>
            </w:rPr>
            <w:fldChar w:fldCharType="begin"/>
          </w:r>
          <w:r w:rsidR="00AB25FD" w:rsidRPr="002A1A5D">
            <w:rPr>
              <w:rFonts w:eastAsia="Times New Roman" w:cs="Arial"/>
              <w:color w:val="000000"/>
              <w:szCs w:val="28"/>
              <w:lang w:eastAsia="en-GB"/>
            </w:rPr>
            <w:instrText xml:space="preserve"> CITATION Alh17 \l 2057 </w:instrText>
          </w:r>
          <w:r w:rsidR="00AB25FD" w:rsidRPr="002A1A5D">
            <w:rPr>
              <w:rFonts w:eastAsia="Times New Roman" w:cs="Arial"/>
              <w:color w:val="000000"/>
              <w:szCs w:val="28"/>
              <w:lang w:eastAsia="en-GB"/>
            </w:rPr>
            <w:fldChar w:fldCharType="separate"/>
          </w:r>
          <w:r w:rsidR="00FE4E89" w:rsidRPr="00FE4E89">
            <w:rPr>
              <w:rFonts w:eastAsia="Times New Roman" w:cs="Arial"/>
              <w:noProof/>
              <w:color w:val="000000"/>
              <w:szCs w:val="28"/>
              <w:lang w:eastAsia="en-GB"/>
            </w:rPr>
            <w:t>(Alhabash &amp; Ma, 2017)</w:t>
          </w:r>
          <w:r w:rsidR="00AB25FD" w:rsidRPr="002A1A5D">
            <w:rPr>
              <w:rFonts w:eastAsia="Times New Roman" w:cs="Arial"/>
              <w:color w:val="000000"/>
              <w:szCs w:val="28"/>
              <w:lang w:eastAsia="en-GB"/>
            </w:rPr>
            <w:fldChar w:fldCharType="end"/>
          </w:r>
        </w:sdtContent>
      </w:sdt>
      <w:r w:rsidR="00AB25FD" w:rsidRPr="002A1A5D">
        <w:rPr>
          <w:rFonts w:eastAsia="Times New Roman" w:cs="Arial"/>
          <w:color w:val="000000"/>
          <w:szCs w:val="28"/>
          <w:lang w:eastAsia="en-GB"/>
        </w:rPr>
        <w:t>. This i</w:t>
      </w:r>
      <w:r w:rsidR="006B1D87" w:rsidRPr="002A1A5D">
        <w:rPr>
          <w:rFonts w:eastAsia="Times New Roman" w:cs="Arial"/>
          <w:color w:val="000000"/>
          <w:szCs w:val="28"/>
          <w:lang w:eastAsia="en-GB"/>
        </w:rPr>
        <w:t xml:space="preserve">nformation </w:t>
      </w:r>
      <w:r w:rsidRPr="002A1A5D">
        <w:rPr>
          <w:rFonts w:eastAsia="Times New Roman" w:cs="Arial"/>
          <w:color w:val="000000"/>
          <w:szCs w:val="28"/>
          <w:lang w:eastAsia="en-GB"/>
        </w:rPr>
        <w:t xml:space="preserve">significantly improved </w:t>
      </w:r>
      <w:proofErr w:type="spellStart"/>
      <w:r w:rsidRPr="002A1A5D">
        <w:rPr>
          <w:rFonts w:eastAsia="Times New Roman" w:cs="Arial"/>
          <w:color w:val="000000"/>
          <w:szCs w:val="28"/>
          <w:lang w:eastAsia="en-GB"/>
        </w:rPr>
        <w:t>CaribDirect’s</w:t>
      </w:r>
      <w:proofErr w:type="spellEnd"/>
      <w:r w:rsidRPr="002A1A5D">
        <w:rPr>
          <w:rFonts w:eastAsia="Times New Roman" w:cs="Arial"/>
          <w:color w:val="000000"/>
          <w:szCs w:val="28"/>
          <w:lang w:eastAsia="en-GB"/>
        </w:rPr>
        <w:t xml:space="preserve"> level of interaction with its global audience thereby increasing the probability of boosting sales through forensic segmentation, targeting and positioning of the brand.</w:t>
      </w:r>
    </w:p>
    <w:p w14:paraId="73137758" w14:textId="77777777" w:rsidR="00597BE7" w:rsidRPr="00597BE7" w:rsidRDefault="00597BE7" w:rsidP="00956C96">
      <w:pPr>
        <w:pStyle w:val="Heading2"/>
      </w:pPr>
      <w:bookmarkStart w:id="18" w:name="_Toc19655903"/>
      <w:r w:rsidRPr="00597BE7">
        <w:t>Environmental</w:t>
      </w:r>
      <w:bookmarkEnd w:id="18"/>
    </w:p>
    <w:p w14:paraId="4CD663D4" w14:textId="6C57FDB1" w:rsidR="00597BE7" w:rsidRPr="002A1A5D" w:rsidRDefault="00597BE7" w:rsidP="002A1A5D">
      <w:pPr>
        <w:spacing w:before="100" w:beforeAutospacing="1" w:after="100" w:afterAutospacing="1" w:line="360" w:lineRule="auto"/>
        <w:jc w:val="both"/>
        <w:rPr>
          <w:rFonts w:eastAsia="Times New Roman" w:cs="Arial"/>
          <w:color w:val="000000"/>
          <w:szCs w:val="28"/>
          <w:lang w:eastAsia="en-GB"/>
        </w:rPr>
      </w:pPr>
      <w:r w:rsidRPr="002A1A5D">
        <w:rPr>
          <w:rFonts w:eastAsia="Times New Roman" w:cs="Arial"/>
          <w:color w:val="000000"/>
          <w:szCs w:val="28"/>
          <w:lang w:eastAsia="en-GB"/>
        </w:rPr>
        <w:t>The mantra of ‘Save the Planet’ by consumers can hardly be missed</w:t>
      </w:r>
      <w:r w:rsidR="00352032">
        <w:rPr>
          <w:rFonts w:eastAsia="Times New Roman" w:cs="Arial"/>
          <w:color w:val="000000"/>
          <w:szCs w:val="28"/>
          <w:lang w:eastAsia="en-GB"/>
        </w:rPr>
        <w:t>,</w:t>
      </w:r>
      <w:r w:rsidRPr="002A1A5D">
        <w:rPr>
          <w:rFonts w:eastAsia="Times New Roman" w:cs="Arial"/>
          <w:color w:val="000000"/>
          <w:szCs w:val="28"/>
          <w:lang w:eastAsia="en-GB"/>
        </w:rPr>
        <w:t xml:space="preserve"> and CaribDirect works painlessly to ensure all communication with the blog is done online including the monthly newsletter. Tickets for our events are only obtainable online</w:t>
      </w:r>
      <w:r w:rsidR="00352032">
        <w:rPr>
          <w:rFonts w:eastAsia="Times New Roman" w:cs="Arial"/>
          <w:color w:val="000000"/>
          <w:szCs w:val="28"/>
          <w:lang w:eastAsia="en-GB"/>
        </w:rPr>
        <w:t>,</w:t>
      </w:r>
      <w:r w:rsidRPr="002A1A5D">
        <w:rPr>
          <w:rFonts w:eastAsia="Times New Roman" w:cs="Arial"/>
          <w:color w:val="000000"/>
          <w:szCs w:val="28"/>
          <w:lang w:eastAsia="en-GB"/>
        </w:rPr>
        <w:t xml:space="preserve"> and paper use at the office is minimal</w:t>
      </w:r>
      <w:r w:rsidR="00C952AE">
        <w:rPr>
          <w:rFonts w:eastAsia="Times New Roman" w:cs="Arial"/>
          <w:color w:val="000000"/>
          <w:szCs w:val="28"/>
          <w:lang w:eastAsia="en-GB"/>
        </w:rPr>
        <w:t>, d</w:t>
      </w:r>
      <w:r w:rsidRPr="002A1A5D">
        <w:rPr>
          <w:rFonts w:eastAsia="Times New Roman" w:cs="Arial"/>
          <w:color w:val="000000"/>
          <w:szCs w:val="28"/>
          <w:lang w:eastAsia="en-GB"/>
        </w:rPr>
        <w:t>ocuments</w:t>
      </w:r>
      <w:r w:rsidR="00352032">
        <w:rPr>
          <w:rFonts w:eastAsia="Times New Roman" w:cs="Arial"/>
          <w:color w:val="000000"/>
          <w:szCs w:val="28"/>
          <w:lang w:eastAsia="en-GB"/>
        </w:rPr>
        <w:t xml:space="preserve"> are not </w:t>
      </w:r>
      <w:r w:rsidR="00C952AE">
        <w:rPr>
          <w:rFonts w:eastAsia="Times New Roman" w:cs="Arial"/>
          <w:color w:val="000000"/>
          <w:szCs w:val="28"/>
          <w:lang w:eastAsia="en-GB"/>
        </w:rPr>
        <w:t xml:space="preserve">permitted to be </w:t>
      </w:r>
      <w:r w:rsidR="00352032">
        <w:rPr>
          <w:rFonts w:eastAsia="Times New Roman" w:cs="Arial"/>
          <w:color w:val="000000"/>
          <w:szCs w:val="28"/>
          <w:lang w:eastAsia="en-GB"/>
        </w:rPr>
        <w:t>printed unless necessary to do so.</w:t>
      </w:r>
      <w:r w:rsidR="00BB5BCB" w:rsidRPr="002A1A5D">
        <w:rPr>
          <w:rFonts w:eastAsia="Times New Roman" w:cs="Arial"/>
          <w:color w:val="000000"/>
          <w:szCs w:val="28"/>
          <w:lang w:eastAsia="en-GB"/>
        </w:rPr>
        <w:t xml:space="preserve"> CaribDirect contribute</w:t>
      </w:r>
      <w:r w:rsidR="005E0670">
        <w:rPr>
          <w:rFonts w:eastAsia="Times New Roman" w:cs="Arial"/>
          <w:color w:val="000000"/>
          <w:szCs w:val="28"/>
          <w:lang w:eastAsia="en-GB"/>
        </w:rPr>
        <w:t>s</w:t>
      </w:r>
      <w:r w:rsidR="00BB5BCB" w:rsidRPr="002A1A5D">
        <w:rPr>
          <w:rFonts w:eastAsia="Times New Roman" w:cs="Arial"/>
          <w:color w:val="000000"/>
          <w:szCs w:val="28"/>
          <w:lang w:eastAsia="en-GB"/>
        </w:rPr>
        <w:t xml:space="preserve"> to the environment by saving trees, reduction to the company’s carbon footprint </w:t>
      </w:r>
      <w:r w:rsidR="00BB5BCB" w:rsidRPr="002A1A5D">
        <w:rPr>
          <w:rFonts w:eastAsia="Times New Roman" w:cs="Arial"/>
          <w:color w:val="000000"/>
          <w:szCs w:val="28"/>
          <w:lang w:eastAsia="en-GB"/>
        </w:rPr>
        <w:lastRenderedPageBreak/>
        <w:t>and eliminating waste maintaining a paperless office</w:t>
      </w:r>
      <w:r w:rsidR="005E0670">
        <w:rPr>
          <w:rFonts w:eastAsia="Times New Roman" w:cs="Arial"/>
          <w:color w:val="000000"/>
          <w:szCs w:val="28"/>
          <w:lang w:eastAsia="en-GB"/>
        </w:rPr>
        <w:t>,</w:t>
      </w:r>
      <w:r w:rsidR="00BB5BCB" w:rsidRPr="002A1A5D">
        <w:rPr>
          <w:rFonts w:eastAsia="Times New Roman" w:cs="Arial"/>
          <w:color w:val="000000"/>
          <w:szCs w:val="28"/>
          <w:lang w:eastAsia="en-GB"/>
        </w:rPr>
        <w:t xml:space="preserve"> </w:t>
      </w:r>
      <w:r w:rsidR="00570BEC" w:rsidRPr="002A1A5D">
        <w:rPr>
          <w:rFonts w:eastAsia="Times New Roman" w:cs="Arial"/>
          <w:color w:val="000000"/>
          <w:szCs w:val="28"/>
          <w:lang w:eastAsia="en-GB"/>
        </w:rPr>
        <w:t xml:space="preserve">these benefits are pointed out by </w:t>
      </w:r>
      <w:sdt>
        <w:sdtPr>
          <w:rPr>
            <w:rFonts w:eastAsia="Times New Roman" w:cs="Arial"/>
            <w:color w:val="000000"/>
            <w:szCs w:val="28"/>
            <w:lang w:eastAsia="en-GB"/>
          </w:rPr>
          <w:id w:val="719402615"/>
          <w:citation/>
        </w:sdtPr>
        <w:sdtContent>
          <w:r w:rsidR="00570BEC" w:rsidRPr="002A1A5D">
            <w:rPr>
              <w:rFonts w:eastAsia="Times New Roman" w:cs="Arial"/>
              <w:color w:val="000000"/>
              <w:szCs w:val="28"/>
              <w:lang w:eastAsia="en-GB"/>
            </w:rPr>
            <w:fldChar w:fldCharType="begin"/>
          </w:r>
          <w:r w:rsidR="00570BEC" w:rsidRPr="002A1A5D">
            <w:rPr>
              <w:rFonts w:eastAsia="Times New Roman" w:cs="Arial"/>
              <w:color w:val="000000"/>
              <w:szCs w:val="28"/>
              <w:lang w:eastAsia="en-GB"/>
            </w:rPr>
            <w:instrText xml:space="preserve"> CITATION Joe17 \l 2057 </w:instrText>
          </w:r>
          <w:r w:rsidR="00570BEC" w:rsidRPr="002A1A5D">
            <w:rPr>
              <w:rFonts w:eastAsia="Times New Roman" w:cs="Arial"/>
              <w:color w:val="000000"/>
              <w:szCs w:val="28"/>
              <w:lang w:eastAsia="en-GB"/>
            </w:rPr>
            <w:fldChar w:fldCharType="separate"/>
          </w:r>
          <w:r w:rsidR="00FE4E89" w:rsidRPr="00FE4E89">
            <w:rPr>
              <w:rFonts w:eastAsia="Times New Roman" w:cs="Arial"/>
              <w:noProof/>
              <w:color w:val="000000"/>
              <w:szCs w:val="28"/>
              <w:lang w:eastAsia="en-GB"/>
            </w:rPr>
            <w:t>(Kissell, 2017)</w:t>
          </w:r>
          <w:r w:rsidR="00570BEC" w:rsidRPr="002A1A5D">
            <w:rPr>
              <w:rFonts w:eastAsia="Times New Roman" w:cs="Arial"/>
              <w:color w:val="000000"/>
              <w:szCs w:val="28"/>
              <w:lang w:eastAsia="en-GB"/>
            </w:rPr>
            <w:fldChar w:fldCharType="end"/>
          </w:r>
        </w:sdtContent>
      </w:sdt>
      <w:r w:rsidR="00570BEC" w:rsidRPr="002A1A5D">
        <w:rPr>
          <w:rFonts w:eastAsia="Times New Roman" w:cs="Arial"/>
          <w:color w:val="000000"/>
          <w:szCs w:val="28"/>
          <w:lang w:eastAsia="en-GB"/>
        </w:rPr>
        <w:t xml:space="preserve">. </w:t>
      </w:r>
    </w:p>
    <w:p w14:paraId="57C09567" w14:textId="77777777" w:rsidR="00597BE7" w:rsidRPr="00597BE7" w:rsidRDefault="00597BE7" w:rsidP="00956C96">
      <w:pPr>
        <w:pStyle w:val="Heading2"/>
      </w:pPr>
      <w:bookmarkStart w:id="19" w:name="_Toc19655904"/>
      <w:r w:rsidRPr="00597BE7">
        <w:t>Legal</w:t>
      </w:r>
      <w:bookmarkEnd w:id="19"/>
    </w:p>
    <w:p w14:paraId="12308502" w14:textId="22C87159" w:rsidR="00597BE7" w:rsidRDefault="00597BE7" w:rsidP="002A1A5D">
      <w:pPr>
        <w:spacing w:before="100" w:beforeAutospacing="1" w:after="100" w:afterAutospacing="1" w:line="360" w:lineRule="auto"/>
        <w:jc w:val="both"/>
        <w:rPr>
          <w:rFonts w:eastAsia="Times New Roman" w:cs="Arial"/>
          <w:color w:val="000000"/>
          <w:szCs w:val="28"/>
          <w:lang w:eastAsia="en-GB"/>
        </w:rPr>
      </w:pPr>
      <w:r w:rsidRPr="002A1A5D">
        <w:rPr>
          <w:rFonts w:eastAsia="Times New Roman" w:cs="Arial"/>
          <w:color w:val="000000"/>
          <w:szCs w:val="28"/>
          <w:lang w:eastAsia="en-GB"/>
        </w:rPr>
        <w:t>CaribDirect i</w:t>
      </w:r>
      <w:r w:rsidR="00935994" w:rsidRPr="002A1A5D">
        <w:rPr>
          <w:rFonts w:eastAsia="Times New Roman" w:cs="Arial"/>
          <w:color w:val="000000"/>
          <w:szCs w:val="28"/>
          <w:lang w:eastAsia="en-GB"/>
        </w:rPr>
        <w:t xml:space="preserve">s by no means immune or exempt United </w:t>
      </w:r>
      <w:r w:rsidRPr="002A1A5D">
        <w:rPr>
          <w:rFonts w:eastAsia="Times New Roman" w:cs="Arial"/>
          <w:color w:val="000000"/>
          <w:szCs w:val="28"/>
          <w:lang w:eastAsia="en-GB"/>
        </w:rPr>
        <w:t>K</w:t>
      </w:r>
      <w:r w:rsidR="00935994" w:rsidRPr="002A1A5D">
        <w:rPr>
          <w:rFonts w:eastAsia="Times New Roman" w:cs="Arial"/>
          <w:color w:val="000000"/>
          <w:szCs w:val="28"/>
          <w:lang w:eastAsia="en-GB"/>
        </w:rPr>
        <w:t>ingdom</w:t>
      </w:r>
      <w:r w:rsidRPr="002A1A5D">
        <w:rPr>
          <w:rFonts w:eastAsia="Times New Roman" w:cs="Arial"/>
          <w:color w:val="000000"/>
          <w:szCs w:val="28"/>
          <w:lang w:eastAsia="en-GB"/>
        </w:rPr>
        <w:t xml:space="preserve"> regulations and legislation. Our opening hours, taxation</w:t>
      </w:r>
      <w:r w:rsidR="00352032">
        <w:rPr>
          <w:rFonts w:eastAsia="Times New Roman" w:cs="Arial"/>
          <w:color w:val="000000"/>
          <w:szCs w:val="28"/>
          <w:lang w:eastAsia="en-GB"/>
        </w:rPr>
        <w:t>,</w:t>
      </w:r>
      <w:r w:rsidRPr="002A1A5D">
        <w:rPr>
          <w:rFonts w:eastAsia="Times New Roman" w:cs="Arial"/>
          <w:color w:val="000000"/>
          <w:szCs w:val="28"/>
          <w:lang w:eastAsia="en-GB"/>
        </w:rPr>
        <w:t xml:space="preserve"> and employment procedures </w:t>
      </w:r>
      <w:r w:rsidR="00915801" w:rsidRPr="00D13D03">
        <w:rPr>
          <w:rFonts w:eastAsia="Times New Roman" w:cs="Arial"/>
          <w:szCs w:val="28"/>
          <w:lang w:eastAsia="en-GB"/>
        </w:rPr>
        <w:t xml:space="preserve">are </w:t>
      </w:r>
      <w:r w:rsidRPr="00D13D03">
        <w:rPr>
          <w:rFonts w:eastAsia="Times New Roman" w:cs="Arial"/>
          <w:szCs w:val="28"/>
          <w:lang w:eastAsia="en-GB"/>
        </w:rPr>
        <w:t>follow</w:t>
      </w:r>
      <w:r w:rsidR="00915801" w:rsidRPr="00D13D03">
        <w:rPr>
          <w:rFonts w:eastAsia="Times New Roman" w:cs="Arial"/>
          <w:szCs w:val="28"/>
          <w:lang w:eastAsia="en-GB"/>
        </w:rPr>
        <w:t>ed</w:t>
      </w:r>
      <w:r w:rsidRPr="00D13D03">
        <w:rPr>
          <w:rFonts w:eastAsia="Times New Roman" w:cs="Arial"/>
          <w:szCs w:val="28"/>
          <w:lang w:eastAsia="en-GB"/>
        </w:rPr>
        <w:t xml:space="preserve"> </w:t>
      </w:r>
      <w:r w:rsidR="00915801" w:rsidRPr="00D13D03">
        <w:rPr>
          <w:rFonts w:eastAsia="Times New Roman" w:cs="Arial"/>
          <w:szCs w:val="28"/>
          <w:lang w:eastAsia="en-GB"/>
        </w:rPr>
        <w:t xml:space="preserve">to </w:t>
      </w:r>
      <w:r w:rsidRPr="00D13D03">
        <w:rPr>
          <w:rFonts w:eastAsia="Times New Roman" w:cs="Arial"/>
          <w:szCs w:val="28"/>
          <w:lang w:eastAsia="en-GB"/>
        </w:rPr>
        <w:t>the letter</w:t>
      </w:r>
      <w:r w:rsidR="00915801" w:rsidRPr="00D13D03">
        <w:rPr>
          <w:rFonts w:eastAsia="Times New Roman" w:cs="Arial"/>
          <w:szCs w:val="28"/>
          <w:lang w:eastAsia="en-GB"/>
        </w:rPr>
        <w:t>;</w:t>
      </w:r>
      <w:r w:rsidRPr="00D13D03">
        <w:rPr>
          <w:rFonts w:eastAsia="Times New Roman" w:cs="Arial"/>
          <w:szCs w:val="28"/>
          <w:lang w:eastAsia="en-GB"/>
        </w:rPr>
        <w:t xml:space="preserve"> </w:t>
      </w:r>
      <w:r w:rsidR="00915801" w:rsidRPr="00D13D03">
        <w:rPr>
          <w:rFonts w:eastAsia="Times New Roman" w:cs="Arial"/>
          <w:szCs w:val="28"/>
          <w:lang w:eastAsia="en-GB"/>
        </w:rPr>
        <w:t xml:space="preserve">including </w:t>
      </w:r>
      <w:r w:rsidRPr="002A1A5D">
        <w:rPr>
          <w:rFonts w:eastAsia="Times New Roman" w:cs="Arial"/>
          <w:color w:val="000000"/>
          <w:szCs w:val="28"/>
          <w:lang w:eastAsia="en-GB"/>
        </w:rPr>
        <w:t>regulations such as the National Minimum Wage Regulations (1999) in the UK.</w:t>
      </w:r>
    </w:p>
    <w:p w14:paraId="7EB123B1" w14:textId="289E85DA" w:rsidR="00F90FB7" w:rsidRPr="00C82062" w:rsidRDefault="00F90FB7" w:rsidP="002A1A5D">
      <w:pPr>
        <w:spacing w:before="100" w:beforeAutospacing="1" w:after="100" w:afterAutospacing="1" w:line="360" w:lineRule="auto"/>
        <w:jc w:val="both"/>
        <w:rPr>
          <w:rFonts w:eastAsia="Times New Roman" w:cs="Arial"/>
          <w:szCs w:val="28"/>
          <w:lang w:eastAsia="en-GB"/>
        </w:rPr>
      </w:pPr>
      <w:r w:rsidRPr="00C82062">
        <w:rPr>
          <w:rFonts w:eastAsia="Times New Roman" w:cs="Arial"/>
          <w:szCs w:val="28"/>
          <w:lang w:eastAsia="en-GB"/>
        </w:rPr>
        <w:t xml:space="preserve">To further assist in gaining a clear picture to </w:t>
      </w:r>
      <w:proofErr w:type="spellStart"/>
      <w:r w:rsidRPr="00C82062">
        <w:rPr>
          <w:rFonts w:eastAsia="Times New Roman" w:cs="Arial"/>
          <w:szCs w:val="28"/>
          <w:lang w:eastAsia="en-GB"/>
        </w:rPr>
        <w:t>CaribDirect</w:t>
      </w:r>
      <w:r w:rsidR="00C82062" w:rsidRPr="00C82062">
        <w:rPr>
          <w:rFonts w:eastAsia="Times New Roman" w:cs="Arial"/>
          <w:szCs w:val="28"/>
          <w:lang w:eastAsia="en-GB"/>
        </w:rPr>
        <w:t>’s</w:t>
      </w:r>
      <w:proofErr w:type="spellEnd"/>
      <w:r w:rsidRPr="00C82062">
        <w:rPr>
          <w:rFonts w:eastAsia="Times New Roman" w:cs="Arial"/>
          <w:szCs w:val="28"/>
          <w:lang w:eastAsia="en-GB"/>
        </w:rPr>
        <w:t xml:space="preserve"> current internal and external environment a Porter’s Five analysis has been conducted.</w:t>
      </w:r>
    </w:p>
    <w:p w14:paraId="6A6B697A" w14:textId="237586A0" w:rsidR="004D4EA2" w:rsidRDefault="004D4EA2" w:rsidP="00E85FA4">
      <w:pPr>
        <w:pStyle w:val="Heading1"/>
        <w:rPr>
          <w:rFonts w:eastAsia="Times New Roman"/>
          <w:lang w:eastAsia="en-GB"/>
        </w:rPr>
      </w:pPr>
      <w:bookmarkStart w:id="20" w:name="_Toc19655905"/>
      <w:r w:rsidRPr="00FE40DC">
        <w:rPr>
          <w:rFonts w:eastAsia="Times New Roman"/>
          <w:lang w:eastAsia="en-GB"/>
        </w:rPr>
        <w:t>PORTER’S FIVE FORCES</w:t>
      </w:r>
      <w:bookmarkEnd w:id="20"/>
    </w:p>
    <w:p w14:paraId="6EBA7A52" w14:textId="02F37F99" w:rsidR="00B02DB7" w:rsidRDefault="00B02DB7" w:rsidP="00B02DB7">
      <w:pPr>
        <w:rPr>
          <w:lang w:eastAsia="en-GB"/>
        </w:rPr>
      </w:pPr>
    </w:p>
    <w:p w14:paraId="141D57C3" w14:textId="468BBD64" w:rsidR="00B02DB7" w:rsidRDefault="00B02DB7" w:rsidP="00B02DB7">
      <w:pPr>
        <w:rPr>
          <w:lang w:eastAsia="en-GB"/>
        </w:rPr>
      </w:pPr>
      <w:r>
        <w:rPr>
          <w:lang w:eastAsia="en-GB"/>
        </w:rPr>
        <w:t xml:space="preserve">The Porters five is used to study the level of opposition within </w:t>
      </w:r>
      <w:r w:rsidR="000B5F31">
        <w:rPr>
          <w:lang w:eastAsia="en-GB"/>
        </w:rPr>
        <w:t xml:space="preserve">the specific business area worked by developing an establishment’s finances </w:t>
      </w:r>
      <w:sdt>
        <w:sdtPr>
          <w:rPr>
            <w:lang w:eastAsia="en-GB"/>
          </w:rPr>
          <w:id w:val="-351880732"/>
          <w:citation/>
        </w:sdtPr>
        <w:sdtContent>
          <w:r w:rsidR="000B5F31">
            <w:rPr>
              <w:lang w:eastAsia="en-GB"/>
            </w:rPr>
            <w:fldChar w:fldCharType="begin"/>
          </w:r>
          <w:r w:rsidR="000B5F31">
            <w:rPr>
              <w:lang w:eastAsia="en-GB"/>
            </w:rPr>
            <w:instrText xml:space="preserve"> CITATION Sim16 \l 2057 </w:instrText>
          </w:r>
          <w:r w:rsidR="000B5F31">
            <w:rPr>
              <w:lang w:eastAsia="en-GB"/>
            </w:rPr>
            <w:fldChar w:fldCharType="separate"/>
          </w:r>
          <w:r w:rsidR="00FE4E89" w:rsidRPr="00FE4E89">
            <w:rPr>
              <w:noProof/>
              <w:lang w:eastAsia="en-GB"/>
            </w:rPr>
            <w:t>(Kingsnorth, 2016)</w:t>
          </w:r>
          <w:r w:rsidR="000B5F31">
            <w:rPr>
              <w:lang w:eastAsia="en-GB"/>
            </w:rPr>
            <w:fldChar w:fldCharType="end"/>
          </w:r>
        </w:sdtContent>
      </w:sdt>
      <w:r w:rsidR="000B5F31">
        <w:rPr>
          <w:lang w:eastAsia="en-GB"/>
        </w:rPr>
        <w:t>.</w:t>
      </w:r>
    </w:p>
    <w:p w14:paraId="35BA5FA9" w14:textId="0639EFB0" w:rsidR="004D4EA2" w:rsidRPr="002A1A5D" w:rsidRDefault="004D4EA2" w:rsidP="002A1A5D">
      <w:pPr>
        <w:spacing w:before="100" w:beforeAutospacing="1" w:after="100" w:afterAutospacing="1" w:line="360" w:lineRule="auto"/>
        <w:jc w:val="both"/>
        <w:rPr>
          <w:rFonts w:eastAsia="Times New Roman" w:cs="Arial"/>
          <w:color w:val="000000"/>
          <w:szCs w:val="28"/>
          <w:lang w:eastAsia="en-GB"/>
        </w:rPr>
      </w:pPr>
      <w:bookmarkStart w:id="21" w:name="_Toc19655906"/>
      <w:r w:rsidRPr="00E85FA4">
        <w:rPr>
          <w:rStyle w:val="Heading2Char"/>
        </w:rPr>
        <w:t>Buyer Power</w:t>
      </w:r>
      <w:bookmarkEnd w:id="21"/>
      <w:r w:rsidRPr="002A1A5D">
        <w:rPr>
          <w:rFonts w:eastAsia="Times New Roman" w:cs="Arial"/>
          <w:color w:val="000000"/>
          <w:szCs w:val="28"/>
          <w:lang w:eastAsia="en-GB"/>
        </w:rPr>
        <w:t xml:space="preserve"> (Moderate) – The blog section of CaribDirect is more susceptible to the whims of buyers as there are </w:t>
      </w:r>
      <w:r w:rsidR="00352032">
        <w:rPr>
          <w:rFonts w:eastAsia="Times New Roman" w:cs="Arial"/>
          <w:color w:val="000000"/>
          <w:szCs w:val="28"/>
          <w:lang w:eastAsia="en-GB"/>
        </w:rPr>
        <w:t xml:space="preserve">the </w:t>
      </w:r>
      <w:r w:rsidRPr="002A1A5D">
        <w:rPr>
          <w:rFonts w:eastAsia="Times New Roman" w:cs="Arial"/>
          <w:color w:val="000000"/>
          <w:szCs w:val="28"/>
          <w:lang w:eastAsia="en-GB"/>
        </w:rPr>
        <w:t xml:space="preserve">several Caribbean focused blogs on the internet with similar audience demographics making substitution a real possibility. However, the Jus’ Caribbean food and drink events are less vulnerable as they </w:t>
      </w:r>
      <w:r w:rsidRPr="00D13D03">
        <w:rPr>
          <w:rFonts w:eastAsia="Times New Roman" w:cs="Arial"/>
          <w:szCs w:val="28"/>
          <w:lang w:eastAsia="en-GB"/>
        </w:rPr>
        <w:t>a</w:t>
      </w:r>
      <w:r w:rsidR="00915801" w:rsidRPr="00D13D03">
        <w:rPr>
          <w:rFonts w:eastAsia="Times New Roman" w:cs="Arial"/>
          <w:szCs w:val="28"/>
          <w:lang w:eastAsia="en-GB"/>
        </w:rPr>
        <w:t>re</w:t>
      </w:r>
      <w:r w:rsidRPr="002A1A5D">
        <w:rPr>
          <w:rFonts w:eastAsia="Times New Roman" w:cs="Arial"/>
          <w:color w:val="000000"/>
          <w:szCs w:val="28"/>
          <w:lang w:eastAsia="en-GB"/>
        </w:rPr>
        <w:t xml:space="preserve"> unique commanding somewhat of a monopoly position in the market.</w:t>
      </w:r>
    </w:p>
    <w:p w14:paraId="49F4B747" w14:textId="7A706DD5" w:rsidR="004D4EA2" w:rsidRPr="002A1A5D" w:rsidRDefault="004D4EA2" w:rsidP="002A1A5D">
      <w:pPr>
        <w:spacing w:before="100" w:beforeAutospacing="1" w:after="100" w:afterAutospacing="1" w:line="360" w:lineRule="auto"/>
        <w:jc w:val="both"/>
        <w:rPr>
          <w:rFonts w:eastAsia="Times New Roman" w:cs="Arial"/>
          <w:color w:val="000000"/>
          <w:szCs w:val="28"/>
          <w:lang w:eastAsia="en-GB"/>
        </w:rPr>
      </w:pPr>
      <w:bookmarkStart w:id="22" w:name="_Toc19655907"/>
      <w:r w:rsidRPr="00E85FA4">
        <w:rPr>
          <w:rStyle w:val="Heading2Char"/>
        </w:rPr>
        <w:t>Supplier Power</w:t>
      </w:r>
      <w:bookmarkEnd w:id="22"/>
      <w:r w:rsidRPr="002A1A5D">
        <w:rPr>
          <w:rFonts w:eastAsia="Times New Roman" w:cs="Arial"/>
          <w:color w:val="000000"/>
          <w:szCs w:val="28"/>
          <w:lang w:eastAsia="en-GB"/>
        </w:rPr>
        <w:t xml:space="preserve"> (Low) – No exposure to </w:t>
      </w:r>
      <w:r w:rsidR="00352032">
        <w:rPr>
          <w:rFonts w:eastAsia="Times New Roman" w:cs="Arial"/>
          <w:color w:val="000000"/>
          <w:szCs w:val="28"/>
          <w:lang w:eastAsia="en-GB"/>
        </w:rPr>
        <w:t>advers</w:t>
      </w:r>
      <w:r w:rsidRPr="002A1A5D">
        <w:rPr>
          <w:rFonts w:eastAsia="Times New Roman" w:cs="Arial"/>
          <w:color w:val="000000"/>
          <w:szCs w:val="28"/>
          <w:lang w:eastAsia="en-GB"/>
        </w:rPr>
        <w:t xml:space="preserve">e supplier action on the blog side of the business as Caribbean bloggers/writers are in abundance and desperate for work. Little to no exposure to </w:t>
      </w:r>
      <w:r w:rsidR="00352032">
        <w:rPr>
          <w:rFonts w:eastAsia="Times New Roman" w:cs="Arial"/>
          <w:color w:val="000000"/>
          <w:szCs w:val="28"/>
          <w:lang w:eastAsia="en-GB"/>
        </w:rPr>
        <w:t>advers</w:t>
      </w:r>
      <w:r w:rsidRPr="002A1A5D">
        <w:rPr>
          <w:rFonts w:eastAsia="Times New Roman" w:cs="Arial"/>
          <w:color w:val="000000"/>
          <w:szCs w:val="28"/>
          <w:lang w:eastAsia="en-GB"/>
        </w:rPr>
        <w:t>e supplier action on the Jus’ Caribbean side as the events are the result of strategic</w:t>
      </w:r>
      <w:r w:rsidR="002A1A5D">
        <w:rPr>
          <w:rFonts w:eastAsia="Times New Roman" w:cs="Arial"/>
          <w:color w:val="000000"/>
          <w:szCs w:val="28"/>
          <w:lang w:eastAsia="en-GB"/>
        </w:rPr>
        <w:t xml:space="preserve"> </w:t>
      </w:r>
      <w:r w:rsidR="002A1A5D">
        <w:rPr>
          <w:rFonts w:eastAsia="Times New Roman" w:cs="Arial"/>
          <w:color w:val="000000"/>
          <w:szCs w:val="28"/>
          <w:lang w:eastAsia="en-GB"/>
        </w:rPr>
        <w:lastRenderedPageBreak/>
        <w:t>c</w:t>
      </w:r>
      <w:r w:rsidR="002A1A5D" w:rsidRPr="002A1A5D">
        <w:rPr>
          <w:rFonts w:eastAsia="Times New Roman" w:cs="Arial"/>
          <w:color w:val="000000"/>
          <w:szCs w:val="28"/>
          <w:lang w:eastAsia="en-GB"/>
        </w:rPr>
        <w:t>ollaborations</w:t>
      </w:r>
      <w:r w:rsidRPr="002A1A5D">
        <w:rPr>
          <w:rFonts w:eastAsia="Times New Roman" w:cs="Arial"/>
          <w:color w:val="000000"/>
          <w:szCs w:val="28"/>
          <w:lang w:eastAsia="en-GB"/>
        </w:rPr>
        <w:t xml:space="preserve"> with established mainstream event organisers with long</w:t>
      </w:r>
      <w:r w:rsidR="00352032">
        <w:rPr>
          <w:rFonts w:eastAsia="Times New Roman" w:cs="Arial"/>
          <w:color w:val="000000"/>
          <w:szCs w:val="28"/>
          <w:lang w:eastAsia="en-GB"/>
        </w:rPr>
        <w:t>-</w:t>
      </w:r>
      <w:r w:rsidRPr="002A1A5D">
        <w:rPr>
          <w:rFonts w:eastAsia="Times New Roman" w:cs="Arial"/>
          <w:color w:val="000000"/>
          <w:szCs w:val="28"/>
          <w:lang w:eastAsia="en-GB"/>
        </w:rPr>
        <w:t>standing events with thousands of stakeholders.</w:t>
      </w:r>
    </w:p>
    <w:p w14:paraId="4C27F350" w14:textId="3FD0214F" w:rsidR="004D4EA2" w:rsidRPr="004130E6" w:rsidRDefault="004D4EA2" w:rsidP="002A1A5D">
      <w:pPr>
        <w:spacing w:before="100" w:beforeAutospacing="1" w:after="100" w:afterAutospacing="1" w:line="360" w:lineRule="auto"/>
        <w:jc w:val="both"/>
        <w:rPr>
          <w:rFonts w:eastAsia="Times New Roman" w:cs="Arial"/>
          <w:szCs w:val="28"/>
          <w:lang w:eastAsia="en-GB"/>
        </w:rPr>
      </w:pPr>
      <w:bookmarkStart w:id="23" w:name="_Toc19655908"/>
      <w:r w:rsidRPr="00E85FA4">
        <w:rPr>
          <w:rStyle w:val="Heading2Char"/>
        </w:rPr>
        <w:t>Threat</w:t>
      </w:r>
      <w:bookmarkEnd w:id="23"/>
      <w:r w:rsidRPr="00EA04F0">
        <w:rPr>
          <w:rStyle w:val="Heading3Char"/>
          <w:rFonts w:eastAsiaTheme="minorHAnsi"/>
        </w:rPr>
        <w:t xml:space="preserve"> </w:t>
      </w:r>
      <w:r w:rsidRPr="002A1A5D">
        <w:rPr>
          <w:rFonts w:eastAsia="Times New Roman" w:cs="Arial"/>
          <w:color w:val="000000"/>
          <w:szCs w:val="28"/>
          <w:lang w:eastAsia="en-GB"/>
        </w:rPr>
        <w:t xml:space="preserve">of new entrants (High) – Both sides of the business are vulnerable to competition from financially endowed companies looking to capitalise on the Caribbean market. Barriers to entry into the blogging business are </w:t>
      </w:r>
      <w:r w:rsidR="00352032">
        <w:rPr>
          <w:rFonts w:eastAsia="Times New Roman" w:cs="Arial"/>
          <w:color w:val="000000"/>
          <w:szCs w:val="28"/>
          <w:lang w:eastAsia="en-GB"/>
        </w:rPr>
        <w:t>shal</w:t>
      </w:r>
      <w:r w:rsidRPr="002A1A5D">
        <w:rPr>
          <w:rFonts w:eastAsia="Times New Roman" w:cs="Arial"/>
          <w:color w:val="000000"/>
          <w:szCs w:val="28"/>
          <w:lang w:eastAsia="en-GB"/>
        </w:rPr>
        <w:t>low and not significantly high for the Jus’ Caribbean food and drink business.</w:t>
      </w:r>
      <w:r w:rsidR="00967435" w:rsidRPr="00967435">
        <w:rPr>
          <w:rFonts w:eastAsia="Times New Roman" w:cs="Arial"/>
          <w:color w:val="1F4E79" w:themeColor="accent1" w:themeShade="80"/>
          <w:szCs w:val="28"/>
          <w:lang w:eastAsia="en-GB"/>
        </w:rPr>
        <w:t xml:space="preserve"> </w:t>
      </w:r>
      <w:r w:rsidR="00967435" w:rsidRPr="00341364">
        <w:rPr>
          <w:rFonts w:eastAsia="Times New Roman" w:cs="Arial"/>
          <w:szCs w:val="28"/>
          <w:lang w:eastAsia="en-GB"/>
        </w:rPr>
        <w:t>It is challenging to break into the Caribbean market as</w:t>
      </w:r>
      <w:r w:rsidR="00341364" w:rsidRPr="00341364">
        <w:rPr>
          <w:rFonts w:eastAsia="Times New Roman" w:cs="Arial"/>
          <w:szCs w:val="28"/>
          <w:lang w:eastAsia="en-GB"/>
        </w:rPr>
        <w:t xml:space="preserve"> difficult for companies with black founder to get funding </w:t>
      </w:r>
      <w:sdt>
        <w:sdtPr>
          <w:rPr>
            <w:rFonts w:eastAsia="Times New Roman" w:cs="Arial"/>
            <w:szCs w:val="28"/>
            <w:lang w:eastAsia="en-GB"/>
          </w:rPr>
          <w:id w:val="1448353777"/>
          <w:citation/>
        </w:sdtPr>
        <w:sdtContent>
          <w:r w:rsidR="00341364" w:rsidRPr="00341364">
            <w:rPr>
              <w:rFonts w:eastAsia="Times New Roman" w:cs="Arial"/>
              <w:szCs w:val="28"/>
              <w:lang w:eastAsia="en-GB"/>
            </w:rPr>
            <w:fldChar w:fldCharType="begin"/>
          </w:r>
          <w:r w:rsidR="00341364" w:rsidRPr="00341364">
            <w:rPr>
              <w:rFonts w:eastAsia="Times New Roman" w:cs="Arial"/>
              <w:szCs w:val="28"/>
              <w:lang w:eastAsia="en-GB"/>
            </w:rPr>
            <w:instrText xml:space="preserve"> CITATION She16 \l 2057 </w:instrText>
          </w:r>
          <w:r w:rsidR="00341364" w:rsidRPr="00341364">
            <w:rPr>
              <w:rFonts w:eastAsia="Times New Roman" w:cs="Arial"/>
              <w:szCs w:val="28"/>
              <w:lang w:eastAsia="en-GB"/>
            </w:rPr>
            <w:fldChar w:fldCharType="separate"/>
          </w:r>
          <w:r w:rsidR="00FE4E89" w:rsidRPr="00FE4E89">
            <w:rPr>
              <w:rFonts w:eastAsia="Times New Roman" w:cs="Arial"/>
              <w:noProof/>
              <w:szCs w:val="28"/>
              <w:lang w:eastAsia="en-GB"/>
            </w:rPr>
            <w:t>(Dorsey, 2016)</w:t>
          </w:r>
          <w:r w:rsidR="00341364" w:rsidRPr="00341364">
            <w:rPr>
              <w:rFonts w:eastAsia="Times New Roman" w:cs="Arial"/>
              <w:szCs w:val="28"/>
              <w:lang w:eastAsia="en-GB"/>
            </w:rPr>
            <w:fldChar w:fldCharType="end"/>
          </w:r>
        </w:sdtContent>
      </w:sdt>
      <w:r w:rsidR="00C82062" w:rsidRPr="00341364">
        <w:rPr>
          <w:rFonts w:eastAsia="Times New Roman" w:cs="Arial"/>
          <w:szCs w:val="28"/>
          <w:lang w:eastAsia="en-GB"/>
        </w:rPr>
        <w:t xml:space="preserve">. </w:t>
      </w:r>
      <w:r w:rsidR="00C82062" w:rsidRPr="004130E6">
        <w:rPr>
          <w:rFonts w:eastAsia="Times New Roman" w:cs="Arial"/>
          <w:szCs w:val="28"/>
          <w:lang w:eastAsia="en-GB"/>
        </w:rPr>
        <w:t>I</w:t>
      </w:r>
      <w:r w:rsidR="00967435" w:rsidRPr="004130E6">
        <w:rPr>
          <w:rFonts w:eastAsia="Times New Roman" w:cs="Arial"/>
          <w:szCs w:val="28"/>
          <w:lang w:eastAsia="en-GB"/>
        </w:rPr>
        <w:t>t has taken ten years to get to the point CaribDirect is now</w:t>
      </w:r>
      <w:r w:rsidR="00C82062" w:rsidRPr="004130E6">
        <w:rPr>
          <w:rFonts w:eastAsia="Times New Roman" w:cs="Arial"/>
          <w:szCs w:val="28"/>
          <w:lang w:eastAsia="en-GB"/>
        </w:rPr>
        <w:t>,</w:t>
      </w:r>
      <w:r w:rsidR="00967435" w:rsidRPr="004130E6">
        <w:rPr>
          <w:rFonts w:eastAsia="Times New Roman" w:cs="Arial"/>
          <w:szCs w:val="28"/>
          <w:lang w:eastAsia="en-GB"/>
        </w:rPr>
        <w:t xml:space="preserve"> others do not have the will power to keep knocking on doors that do not seem receptive.</w:t>
      </w:r>
    </w:p>
    <w:p w14:paraId="33AE19B5" w14:textId="1FCA685C" w:rsidR="004D4EA2" w:rsidRDefault="004D4EA2" w:rsidP="002A1A5D">
      <w:pPr>
        <w:spacing w:before="100" w:beforeAutospacing="1" w:after="100" w:afterAutospacing="1" w:line="360" w:lineRule="auto"/>
        <w:jc w:val="both"/>
        <w:rPr>
          <w:rFonts w:eastAsia="Times New Roman" w:cs="Arial"/>
          <w:color w:val="000000"/>
          <w:szCs w:val="28"/>
          <w:lang w:eastAsia="en-GB"/>
        </w:rPr>
      </w:pPr>
      <w:r w:rsidRPr="002A1A5D">
        <w:rPr>
          <w:rFonts w:eastAsia="Times New Roman" w:cs="Arial"/>
          <w:color w:val="000000"/>
          <w:szCs w:val="28"/>
          <w:lang w:eastAsia="en-GB"/>
        </w:rPr>
        <w:t>T</w:t>
      </w:r>
      <w:r w:rsidR="00352032">
        <w:rPr>
          <w:rFonts w:eastAsia="Times New Roman" w:cs="Arial"/>
          <w:color w:val="000000"/>
          <w:szCs w:val="28"/>
          <w:lang w:eastAsia="en-GB"/>
        </w:rPr>
        <w:t>he t</w:t>
      </w:r>
      <w:r w:rsidRPr="002A1A5D">
        <w:rPr>
          <w:rFonts w:eastAsia="Times New Roman" w:cs="Arial"/>
          <w:color w:val="000000"/>
          <w:szCs w:val="28"/>
          <w:lang w:eastAsia="en-GB"/>
        </w:rPr>
        <w:t xml:space="preserve">hreat of substitutes (Moderate) – </w:t>
      </w:r>
      <w:r w:rsidRPr="00967435">
        <w:rPr>
          <w:rFonts w:eastAsia="Times New Roman" w:cs="Arial"/>
          <w:color w:val="000000"/>
          <w:szCs w:val="28"/>
          <w:lang w:eastAsia="en-GB"/>
        </w:rPr>
        <w:t xml:space="preserve">As the blogging business is not highly specialised and access to web designers and web hosting companies are relatively </w:t>
      </w:r>
      <w:r w:rsidR="00352032" w:rsidRPr="00967435">
        <w:rPr>
          <w:rFonts w:eastAsia="Times New Roman" w:cs="Arial"/>
          <w:color w:val="000000"/>
          <w:szCs w:val="28"/>
          <w:lang w:eastAsia="en-GB"/>
        </w:rPr>
        <w:t>straightforward</w:t>
      </w:r>
      <w:r w:rsidRPr="00967435">
        <w:rPr>
          <w:rFonts w:eastAsia="Times New Roman" w:cs="Arial"/>
          <w:color w:val="000000"/>
          <w:szCs w:val="28"/>
          <w:lang w:eastAsia="en-GB"/>
        </w:rPr>
        <w:t xml:space="preserve">, any individual with the passion for writing and funds to create the portal to run the blog can set up and compete as an </w:t>
      </w:r>
      <w:r w:rsidR="00352032" w:rsidRPr="00967435">
        <w:rPr>
          <w:rFonts w:eastAsia="Times New Roman" w:cs="Arial"/>
          <w:color w:val="000000"/>
          <w:szCs w:val="28"/>
          <w:lang w:eastAsia="en-GB"/>
        </w:rPr>
        <w:t>adequat</w:t>
      </w:r>
      <w:r w:rsidRPr="00967435">
        <w:rPr>
          <w:rFonts w:eastAsia="Times New Roman" w:cs="Arial"/>
          <w:color w:val="000000"/>
          <w:szCs w:val="28"/>
          <w:lang w:eastAsia="en-GB"/>
        </w:rPr>
        <w:t xml:space="preserve">e substitute to the CaribDirect blog. Further, existing media companies interested in increasing their market share in the Caribbean sphere can </w:t>
      </w:r>
      <w:r w:rsidR="00352032" w:rsidRPr="00967435">
        <w:rPr>
          <w:rFonts w:eastAsia="Times New Roman" w:cs="Arial"/>
          <w:color w:val="000000"/>
          <w:szCs w:val="28"/>
          <w:lang w:eastAsia="en-GB"/>
        </w:rPr>
        <w:t>quick</w:t>
      </w:r>
      <w:r w:rsidRPr="00967435">
        <w:rPr>
          <w:rFonts w:eastAsia="Times New Roman" w:cs="Arial"/>
          <w:color w:val="000000"/>
          <w:szCs w:val="28"/>
          <w:lang w:eastAsia="en-GB"/>
        </w:rPr>
        <w:t>ly develop a blog.</w:t>
      </w:r>
    </w:p>
    <w:p w14:paraId="65DA061E" w14:textId="74003050" w:rsidR="00967435" w:rsidRPr="004130E6" w:rsidRDefault="00967435" w:rsidP="002A1A5D">
      <w:pPr>
        <w:spacing w:before="100" w:beforeAutospacing="1" w:after="100" w:afterAutospacing="1" w:line="360" w:lineRule="auto"/>
        <w:jc w:val="both"/>
        <w:rPr>
          <w:rFonts w:eastAsia="Times New Roman" w:cs="Arial"/>
          <w:szCs w:val="28"/>
          <w:lang w:eastAsia="en-GB"/>
        </w:rPr>
      </w:pPr>
      <w:r w:rsidRPr="004130E6">
        <w:rPr>
          <w:rFonts w:eastAsia="Times New Roman" w:cs="Arial"/>
          <w:szCs w:val="28"/>
          <w:lang w:eastAsia="en-GB"/>
        </w:rPr>
        <w:t>Others have started to copy events</w:t>
      </w:r>
      <w:r w:rsidR="00C82062" w:rsidRPr="004130E6">
        <w:rPr>
          <w:rFonts w:eastAsia="Times New Roman" w:cs="Arial"/>
          <w:szCs w:val="28"/>
          <w:lang w:eastAsia="en-GB"/>
        </w:rPr>
        <w:t>;</w:t>
      </w:r>
      <w:r w:rsidRPr="004130E6">
        <w:rPr>
          <w:rFonts w:eastAsia="Times New Roman" w:cs="Arial"/>
          <w:szCs w:val="28"/>
          <w:lang w:eastAsia="en-GB"/>
        </w:rPr>
        <w:t xml:space="preserve"> and</w:t>
      </w:r>
      <w:r w:rsidR="00C82062" w:rsidRPr="004130E6">
        <w:rPr>
          <w:rFonts w:eastAsia="Times New Roman" w:cs="Arial"/>
          <w:szCs w:val="28"/>
          <w:lang w:eastAsia="en-GB"/>
        </w:rPr>
        <w:t xml:space="preserve"> outsourcing</w:t>
      </w:r>
      <w:r w:rsidRPr="004130E6">
        <w:rPr>
          <w:rFonts w:eastAsia="Times New Roman" w:cs="Arial"/>
          <w:szCs w:val="28"/>
          <w:lang w:eastAsia="en-GB"/>
        </w:rPr>
        <w:t xml:space="preserve"> </w:t>
      </w:r>
      <w:r w:rsidR="00C82062" w:rsidRPr="004130E6">
        <w:rPr>
          <w:rFonts w:eastAsia="Times New Roman" w:cs="Arial"/>
          <w:szCs w:val="28"/>
          <w:lang w:eastAsia="en-GB"/>
        </w:rPr>
        <w:t xml:space="preserve">caries </w:t>
      </w:r>
      <w:r w:rsidRPr="004130E6">
        <w:rPr>
          <w:rFonts w:eastAsia="Times New Roman" w:cs="Arial"/>
          <w:szCs w:val="28"/>
          <w:lang w:eastAsia="en-GB"/>
        </w:rPr>
        <w:t xml:space="preserve">the risk of contractors </w:t>
      </w:r>
      <w:r w:rsidR="00C82062" w:rsidRPr="004130E6">
        <w:rPr>
          <w:rFonts w:eastAsia="Times New Roman" w:cs="Arial"/>
          <w:szCs w:val="28"/>
          <w:lang w:eastAsia="en-GB"/>
        </w:rPr>
        <w:t>unauthorizedly diverting</w:t>
      </w:r>
      <w:r w:rsidRPr="004130E6">
        <w:rPr>
          <w:rFonts w:eastAsia="Times New Roman" w:cs="Arial"/>
          <w:szCs w:val="28"/>
          <w:lang w:eastAsia="en-GB"/>
        </w:rPr>
        <w:t xml:space="preserve"> work </w:t>
      </w:r>
      <w:r w:rsidR="00C82062" w:rsidRPr="004130E6">
        <w:rPr>
          <w:rFonts w:eastAsia="Times New Roman" w:cs="Arial"/>
          <w:szCs w:val="28"/>
          <w:lang w:eastAsia="en-GB"/>
        </w:rPr>
        <w:t xml:space="preserve">to themselves originally </w:t>
      </w:r>
      <w:r w:rsidRPr="004130E6">
        <w:rPr>
          <w:rFonts w:eastAsia="Times New Roman" w:cs="Arial"/>
          <w:szCs w:val="28"/>
          <w:lang w:eastAsia="en-GB"/>
        </w:rPr>
        <w:t>earmarked for CaribDirect</w:t>
      </w:r>
      <w:r w:rsidR="00C82062" w:rsidRPr="004130E6">
        <w:rPr>
          <w:rFonts w:eastAsia="Times New Roman" w:cs="Arial"/>
          <w:szCs w:val="28"/>
          <w:lang w:eastAsia="en-GB"/>
        </w:rPr>
        <w:t>.</w:t>
      </w:r>
      <w:r w:rsidRPr="004130E6">
        <w:rPr>
          <w:rFonts w:eastAsia="Times New Roman" w:cs="Arial"/>
          <w:szCs w:val="28"/>
          <w:lang w:eastAsia="en-GB"/>
        </w:rPr>
        <w:t xml:space="preserve"> CaribDirect </w:t>
      </w:r>
      <w:proofErr w:type="gramStart"/>
      <w:r w:rsidRPr="004130E6">
        <w:rPr>
          <w:rFonts w:eastAsia="Times New Roman" w:cs="Arial"/>
          <w:szCs w:val="28"/>
          <w:lang w:eastAsia="en-GB"/>
        </w:rPr>
        <w:t>has to</w:t>
      </w:r>
      <w:proofErr w:type="gramEnd"/>
      <w:r w:rsidRPr="004130E6">
        <w:rPr>
          <w:rFonts w:eastAsia="Times New Roman" w:cs="Arial"/>
          <w:szCs w:val="28"/>
          <w:lang w:eastAsia="en-GB"/>
        </w:rPr>
        <w:t xml:space="preserve"> be very strategic in the way in which they outsource work.</w:t>
      </w:r>
    </w:p>
    <w:p w14:paraId="598516A9" w14:textId="33124B1E" w:rsidR="002A1A5D" w:rsidRPr="00967435" w:rsidRDefault="004D4EA2" w:rsidP="00967435">
      <w:pPr>
        <w:spacing w:before="100" w:beforeAutospacing="1" w:after="100" w:afterAutospacing="1" w:line="360" w:lineRule="auto"/>
        <w:jc w:val="both"/>
        <w:rPr>
          <w:rFonts w:eastAsia="Times New Roman" w:cs="Arial"/>
          <w:color w:val="1F4E79" w:themeColor="accent1" w:themeShade="80"/>
          <w:szCs w:val="28"/>
          <w:lang w:eastAsia="en-GB"/>
        </w:rPr>
      </w:pPr>
      <w:bookmarkStart w:id="24" w:name="_Toc19655909"/>
      <w:r w:rsidRPr="00E85FA4">
        <w:rPr>
          <w:rStyle w:val="Heading2Char"/>
        </w:rPr>
        <w:t>Competitor Rivalry</w:t>
      </w:r>
      <w:bookmarkEnd w:id="24"/>
      <w:r w:rsidRPr="00967435">
        <w:rPr>
          <w:rFonts w:eastAsia="Times New Roman" w:cs="Arial"/>
          <w:color w:val="000000"/>
          <w:szCs w:val="28"/>
          <w:lang w:eastAsia="en-GB"/>
        </w:rPr>
        <w:t xml:space="preserve"> (Moderate) – The intensity of competition between CaribDirect and others such as The Voice Newspaper, Colourful Radio and Keep the Faith Magazine is such that</w:t>
      </w:r>
      <w:r w:rsidR="00204BB9" w:rsidRPr="00967435">
        <w:rPr>
          <w:rFonts w:eastAsia="Times New Roman" w:cs="Arial"/>
          <w:color w:val="000000"/>
          <w:szCs w:val="28"/>
          <w:lang w:eastAsia="en-GB"/>
        </w:rPr>
        <w:t xml:space="preserve"> </w:t>
      </w:r>
      <w:r w:rsidR="00915801" w:rsidRPr="00D13D03">
        <w:rPr>
          <w:rFonts w:eastAsia="Times New Roman" w:cs="Arial"/>
          <w:szCs w:val="28"/>
          <w:lang w:eastAsia="en-GB"/>
        </w:rPr>
        <w:t xml:space="preserve">all parties </w:t>
      </w:r>
      <w:r w:rsidRPr="00967435">
        <w:rPr>
          <w:rFonts w:eastAsia="Times New Roman" w:cs="Arial"/>
          <w:color w:val="000000"/>
          <w:szCs w:val="28"/>
          <w:lang w:eastAsia="en-GB"/>
        </w:rPr>
        <w:t>agree to coexist and at times cooperate on select projects for</w:t>
      </w:r>
      <w:r w:rsidRPr="00967435">
        <w:rPr>
          <w:rFonts w:eastAsia="Times New Roman" w:cs="Arial"/>
          <w:color w:val="FF0000"/>
          <w:szCs w:val="28"/>
          <w:lang w:eastAsia="en-GB"/>
        </w:rPr>
        <w:t xml:space="preserve"> </w:t>
      </w:r>
      <w:r w:rsidRPr="00967435">
        <w:rPr>
          <w:rFonts w:eastAsia="Times New Roman" w:cs="Arial"/>
          <w:color w:val="000000"/>
          <w:szCs w:val="28"/>
          <w:lang w:eastAsia="en-GB"/>
        </w:rPr>
        <w:t>mutual benefit.</w:t>
      </w:r>
      <w:r w:rsidR="00A80A81" w:rsidRPr="00967435">
        <w:rPr>
          <w:rFonts w:eastAsia="Times New Roman" w:cs="Arial"/>
          <w:color w:val="000000"/>
          <w:szCs w:val="28"/>
          <w:lang w:eastAsia="en-GB"/>
        </w:rPr>
        <w:t xml:space="preserve"> </w:t>
      </w:r>
      <w:r w:rsidR="00661B87" w:rsidRPr="002D35C2">
        <w:rPr>
          <w:rFonts w:eastAsia="Times New Roman" w:cs="Arial"/>
          <w:szCs w:val="28"/>
          <w:lang w:eastAsia="en-GB"/>
        </w:rPr>
        <w:t>Other websites</w:t>
      </w:r>
      <w:r w:rsidR="00A80A81" w:rsidRPr="002D35C2">
        <w:rPr>
          <w:rFonts w:eastAsia="Times New Roman" w:cs="Arial"/>
          <w:szCs w:val="28"/>
          <w:lang w:eastAsia="en-GB"/>
        </w:rPr>
        <w:t xml:space="preserve"> cater to the </w:t>
      </w:r>
      <w:r w:rsidR="00A80A81" w:rsidRPr="002D35C2">
        <w:rPr>
          <w:rFonts w:eastAsia="Times New Roman" w:cs="Arial"/>
          <w:szCs w:val="28"/>
          <w:lang w:eastAsia="en-GB"/>
        </w:rPr>
        <w:lastRenderedPageBreak/>
        <w:t>Caribbean audience</w:t>
      </w:r>
      <w:r w:rsidR="00D8523E" w:rsidRPr="002D35C2">
        <w:rPr>
          <w:rFonts w:eastAsia="Times New Roman" w:cs="Arial"/>
          <w:szCs w:val="28"/>
          <w:lang w:eastAsia="en-GB"/>
        </w:rPr>
        <w:t>;</w:t>
      </w:r>
      <w:r w:rsidR="00A80A81" w:rsidRPr="002D35C2">
        <w:rPr>
          <w:rFonts w:eastAsia="Times New Roman" w:cs="Arial"/>
          <w:szCs w:val="28"/>
          <w:lang w:eastAsia="en-GB"/>
        </w:rPr>
        <w:t xml:space="preserve"> however</w:t>
      </w:r>
      <w:r w:rsidR="00D8523E" w:rsidRPr="002D35C2">
        <w:rPr>
          <w:rFonts w:eastAsia="Times New Roman" w:cs="Arial"/>
          <w:szCs w:val="28"/>
          <w:lang w:eastAsia="en-GB"/>
        </w:rPr>
        <w:t>,</w:t>
      </w:r>
      <w:r w:rsidR="00A80A81" w:rsidRPr="002D35C2">
        <w:rPr>
          <w:rFonts w:eastAsia="Times New Roman" w:cs="Arial"/>
          <w:szCs w:val="28"/>
          <w:lang w:eastAsia="en-GB"/>
        </w:rPr>
        <w:t xml:space="preserve"> they do not seem to be consistent in their offering and hardly ever up to date.</w:t>
      </w:r>
      <w:r w:rsidR="00661B87" w:rsidRPr="002D35C2">
        <w:rPr>
          <w:rFonts w:eastAsia="Times New Roman" w:cs="Arial"/>
          <w:szCs w:val="28"/>
          <w:lang w:eastAsia="en-GB"/>
        </w:rPr>
        <w:t xml:space="preserve"> Others have started to put on similar event</w:t>
      </w:r>
      <w:r w:rsidR="002D35C2" w:rsidRPr="002D35C2">
        <w:rPr>
          <w:rFonts w:eastAsia="Times New Roman" w:cs="Arial"/>
          <w:szCs w:val="28"/>
          <w:lang w:eastAsia="en-GB"/>
        </w:rPr>
        <w:t xml:space="preserve">s </w:t>
      </w:r>
      <w:r w:rsidR="00661B87" w:rsidRPr="002D35C2">
        <w:rPr>
          <w:rFonts w:eastAsia="Times New Roman" w:cs="Arial"/>
          <w:szCs w:val="28"/>
          <w:lang w:eastAsia="en-GB"/>
        </w:rPr>
        <w:t xml:space="preserve">but are coming up short as they do not </w:t>
      </w:r>
      <w:r w:rsidR="002D35C2" w:rsidRPr="002D35C2">
        <w:rPr>
          <w:rFonts w:eastAsia="Times New Roman" w:cs="Arial"/>
          <w:szCs w:val="28"/>
          <w:lang w:eastAsia="en-GB"/>
        </w:rPr>
        <w:t xml:space="preserve">have </w:t>
      </w:r>
      <w:r w:rsidR="00661B87" w:rsidRPr="002D35C2">
        <w:rPr>
          <w:rFonts w:eastAsia="Times New Roman" w:cs="Arial"/>
          <w:szCs w:val="28"/>
          <w:lang w:eastAsia="en-GB"/>
        </w:rPr>
        <w:t xml:space="preserve">the contacts CaribDirect has. </w:t>
      </w:r>
    </w:p>
    <w:p w14:paraId="61C33606" w14:textId="58DDD7C6" w:rsidR="003356C0" w:rsidRDefault="003356C0" w:rsidP="00E85FA4">
      <w:pPr>
        <w:pStyle w:val="Heading1"/>
        <w:rPr>
          <w:rFonts w:eastAsia="Times New Roman"/>
        </w:rPr>
      </w:pPr>
      <w:bookmarkStart w:id="25" w:name="_Toc19655910"/>
      <w:r w:rsidRPr="00FE40DC">
        <w:rPr>
          <w:rFonts w:eastAsia="Times New Roman"/>
        </w:rPr>
        <w:t>SWOT</w:t>
      </w:r>
      <w:bookmarkEnd w:id="25"/>
    </w:p>
    <w:p w14:paraId="51ABA21E" w14:textId="407734E9" w:rsidR="00123217" w:rsidRDefault="00123217" w:rsidP="00123217"/>
    <w:p w14:paraId="42072E23" w14:textId="6292DA7F" w:rsidR="00123217" w:rsidRPr="00015594" w:rsidRDefault="006A772F" w:rsidP="00906AAA">
      <w:pPr>
        <w:autoSpaceDE w:val="0"/>
        <w:autoSpaceDN w:val="0"/>
        <w:adjustRightInd w:val="0"/>
        <w:spacing w:line="360" w:lineRule="auto"/>
        <w:jc w:val="both"/>
        <w:rPr>
          <w:rFonts w:eastAsia="DejaVuSans" w:cs="Arial"/>
          <w:szCs w:val="28"/>
        </w:rPr>
      </w:pPr>
      <w:bookmarkStart w:id="26" w:name="_Toc19655911"/>
      <w:r w:rsidRPr="00EA04F0">
        <w:rPr>
          <w:rStyle w:val="Heading2Char"/>
        </w:rPr>
        <w:t>S</w:t>
      </w:r>
      <w:r w:rsidR="00E85FA4">
        <w:rPr>
          <w:rStyle w:val="Heading2Char"/>
        </w:rPr>
        <w:t>trengths</w:t>
      </w:r>
      <w:bookmarkEnd w:id="26"/>
      <w:r w:rsidRPr="00906AAA">
        <w:t xml:space="preserve"> </w:t>
      </w:r>
      <w:r w:rsidR="00E85FA4">
        <w:t xml:space="preserve">- </w:t>
      </w:r>
      <w:r w:rsidR="00123217" w:rsidRPr="004130E6">
        <w:t xml:space="preserve">CaribDirect prides itself on having up to date knowledge of </w:t>
      </w:r>
      <w:r w:rsidR="00123217" w:rsidRPr="00015594">
        <w:t xml:space="preserve">the Caribbean market </w:t>
      </w:r>
      <w:r w:rsidR="00561517" w:rsidRPr="00015594">
        <w:t xml:space="preserve">and has </w:t>
      </w:r>
      <w:r w:rsidR="00123217" w:rsidRPr="00015594">
        <w:t xml:space="preserve">kept </w:t>
      </w:r>
      <w:r w:rsidR="00561517" w:rsidRPr="00015594">
        <w:t>up to date</w:t>
      </w:r>
      <w:r w:rsidR="00123217" w:rsidRPr="00015594">
        <w:t xml:space="preserve"> through their various contacts and partners. They have made it their business to create favourable partnerships with several local authorities through the event</w:t>
      </w:r>
      <w:r w:rsidR="00561517" w:rsidRPr="00015594">
        <w:t>s</w:t>
      </w:r>
      <w:r w:rsidR="00123217" w:rsidRPr="00015594">
        <w:t xml:space="preserve"> they have put on, contracts won and close working relationships. </w:t>
      </w:r>
      <w:r w:rsidR="00123217" w:rsidRPr="00015594">
        <w:rPr>
          <w:rFonts w:eastAsia="DejaVuSans" w:cs="Arial"/>
          <w:szCs w:val="28"/>
        </w:rPr>
        <w:t>The owners have extensive marketing</w:t>
      </w:r>
      <w:r w:rsidR="00561517" w:rsidRPr="00015594">
        <w:rPr>
          <w:rFonts w:eastAsia="DejaVuSans" w:cs="Arial"/>
          <w:szCs w:val="28"/>
        </w:rPr>
        <w:t xml:space="preserve"> and </w:t>
      </w:r>
      <w:r w:rsidR="00123217" w:rsidRPr="00015594">
        <w:rPr>
          <w:rFonts w:eastAsia="DejaVuSans" w:cs="Arial"/>
          <w:szCs w:val="28"/>
        </w:rPr>
        <w:t>promotions experience</w:t>
      </w:r>
      <w:r w:rsidR="00D8523E" w:rsidRPr="00015594">
        <w:rPr>
          <w:rFonts w:eastAsia="DejaVuSans" w:cs="Arial"/>
          <w:szCs w:val="28"/>
        </w:rPr>
        <w:t>,</w:t>
      </w:r>
      <w:r w:rsidR="00123217" w:rsidRPr="00015594">
        <w:rPr>
          <w:rFonts w:eastAsia="DejaVuSans" w:cs="Arial"/>
          <w:szCs w:val="28"/>
        </w:rPr>
        <w:t xml:space="preserve"> which</w:t>
      </w:r>
      <w:r w:rsidR="00D8523E" w:rsidRPr="00015594">
        <w:rPr>
          <w:rFonts w:eastAsia="DejaVuSans" w:cs="Arial"/>
          <w:szCs w:val="28"/>
        </w:rPr>
        <w:t xml:space="preserve"> they</w:t>
      </w:r>
      <w:r w:rsidR="00123217" w:rsidRPr="00015594">
        <w:rPr>
          <w:rFonts w:eastAsia="DejaVuSans" w:cs="Arial"/>
          <w:szCs w:val="28"/>
        </w:rPr>
        <w:t xml:space="preserve"> gained over time,</w:t>
      </w:r>
      <w:r w:rsidR="00D8523E" w:rsidRPr="00015594">
        <w:rPr>
          <w:rFonts w:eastAsia="DejaVuSans" w:cs="Arial"/>
          <w:szCs w:val="28"/>
        </w:rPr>
        <w:t xml:space="preserve"> and</w:t>
      </w:r>
      <w:r w:rsidR="00123217" w:rsidRPr="00015594">
        <w:rPr>
          <w:rFonts w:eastAsia="DejaVuSans" w:cs="Arial"/>
          <w:szCs w:val="28"/>
        </w:rPr>
        <w:t xml:space="preserve"> they are well known for their high standards. </w:t>
      </w:r>
      <w:r w:rsidRPr="00015594">
        <w:rPr>
          <w:rFonts w:eastAsia="DejaVuSans" w:cs="Arial"/>
          <w:szCs w:val="28"/>
        </w:rPr>
        <w:t>They also have year</w:t>
      </w:r>
      <w:r w:rsidR="00561517" w:rsidRPr="00015594">
        <w:rPr>
          <w:rFonts w:eastAsia="DejaVuSans" w:cs="Arial"/>
          <w:szCs w:val="28"/>
        </w:rPr>
        <w:t>s</w:t>
      </w:r>
      <w:r w:rsidRPr="00015594">
        <w:rPr>
          <w:rFonts w:eastAsia="DejaVuSans" w:cs="Arial"/>
          <w:szCs w:val="28"/>
        </w:rPr>
        <w:t xml:space="preserve"> of experience in </w:t>
      </w:r>
      <w:r w:rsidR="00123217" w:rsidRPr="00015594">
        <w:rPr>
          <w:rFonts w:eastAsia="DejaVuSans" w:cs="Arial"/>
          <w:szCs w:val="28"/>
        </w:rPr>
        <w:t xml:space="preserve">journalism </w:t>
      </w:r>
      <w:r w:rsidRPr="00015594">
        <w:rPr>
          <w:rFonts w:eastAsia="DejaVuSans" w:cs="Arial"/>
          <w:szCs w:val="28"/>
        </w:rPr>
        <w:t xml:space="preserve">via </w:t>
      </w:r>
      <w:r w:rsidR="00123217" w:rsidRPr="00015594">
        <w:rPr>
          <w:rFonts w:eastAsia="DejaVuSans" w:cs="Arial"/>
          <w:szCs w:val="28"/>
        </w:rPr>
        <w:t xml:space="preserve">assignments </w:t>
      </w:r>
      <w:r w:rsidRPr="00015594">
        <w:rPr>
          <w:rFonts w:eastAsia="DejaVuSans" w:cs="Arial"/>
          <w:szCs w:val="28"/>
        </w:rPr>
        <w:t xml:space="preserve">conducted </w:t>
      </w:r>
      <w:r w:rsidR="00123217" w:rsidRPr="00015594">
        <w:rPr>
          <w:rFonts w:eastAsia="DejaVuSans" w:cs="Arial"/>
          <w:szCs w:val="28"/>
        </w:rPr>
        <w:t xml:space="preserve">in the Caribbean and </w:t>
      </w:r>
      <w:r w:rsidR="00123217" w:rsidRPr="004130E6">
        <w:rPr>
          <w:rFonts w:eastAsia="DejaVuSans" w:cs="Arial"/>
          <w:szCs w:val="28"/>
        </w:rPr>
        <w:t>U</w:t>
      </w:r>
      <w:r w:rsidR="004130E6" w:rsidRPr="004130E6">
        <w:rPr>
          <w:rFonts w:eastAsia="DejaVuSans" w:cs="Arial"/>
          <w:szCs w:val="28"/>
        </w:rPr>
        <w:t xml:space="preserve">nited </w:t>
      </w:r>
      <w:r w:rsidR="00123217" w:rsidRPr="004130E6">
        <w:rPr>
          <w:rFonts w:eastAsia="DejaVuSans" w:cs="Arial"/>
          <w:szCs w:val="28"/>
        </w:rPr>
        <w:t>K</w:t>
      </w:r>
      <w:r w:rsidR="004130E6" w:rsidRPr="004130E6">
        <w:rPr>
          <w:rFonts w:eastAsia="DejaVuSans" w:cs="Arial"/>
          <w:szCs w:val="28"/>
        </w:rPr>
        <w:t>ingdom</w:t>
      </w:r>
      <w:r w:rsidRPr="00D55740">
        <w:rPr>
          <w:rFonts w:eastAsia="DejaVuSans" w:cs="Arial"/>
          <w:color w:val="1F4E79" w:themeColor="accent1" w:themeShade="80"/>
          <w:szCs w:val="28"/>
        </w:rPr>
        <w:t xml:space="preserve">. </w:t>
      </w:r>
      <w:r w:rsidRPr="00015594">
        <w:rPr>
          <w:rFonts w:eastAsia="DejaVuSans" w:cs="Arial"/>
          <w:szCs w:val="28"/>
        </w:rPr>
        <w:t>It has been of benefit to have a healthy working relationship with the Caribbean High Commissioners both in the U</w:t>
      </w:r>
      <w:r w:rsidR="004130E6">
        <w:rPr>
          <w:rFonts w:eastAsia="DejaVuSans" w:cs="Arial"/>
          <w:szCs w:val="28"/>
        </w:rPr>
        <w:t xml:space="preserve">nited </w:t>
      </w:r>
      <w:r w:rsidRPr="00015594">
        <w:rPr>
          <w:rFonts w:eastAsia="DejaVuSans" w:cs="Arial"/>
          <w:szCs w:val="28"/>
        </w:rPr>
        <w:t>K</w:t>
      </w:r>
      <w:r w:rsidR="004130E6">
        <w:rPr>
          <w:rFonts w:eastAsia="DejaVuSans" w:cs="Arial"/>
          <w:szCs w:val="28"/>
        </w:rPr>
        <w:t>ingdom</w:t>
      </w:r>
      <w:r w:rsidRPr="00015594">
        <w:rPr>
          <w:rFonts w:eastAsia="DejaVuSans" w:cs="Arial"/>
          <w:szCs w:val="28"/>
        </w:rPr>
        <w:t xml:space="preserve"> and abroad. The owners have seen great benefit to </w:t>
      </w:r>
      <w:r w:rsidR="00D1248D" w:rsidRPr="00015594">
        <w:rPr>
          <w:rFonts w:eastAsia="DejaVuSans" w:cs="Arial"/>
          <w:szCs w:val="28"/>
        </w:rPr>
        <w:t>re-educate themselves with the latest business skills (BA in Business Management (Hons) 2019</w:t>
      </w:r>
      <w:r w:rsidR="00D8523E" w:rsidRPr="00015594">
        <w:rPr>
          <w:rFonts w:eastAsia="DejaVuSans" w:cs="Arial"/>
          <w:szCs w:val="28"/>
        </w:rPr>
        <w:t xml:space="preserve">; </w:t>
      </w:r>
      <w:r w:rsidR="00D1248D" w:rsidRPr="00015594">
        <w:rPr>
          <w:rFonts w:eastAsia="DejaVuSans" w:cs="Arial"/>
          <w:szCs w:val="28"/>
        </w:rPr>
        <w:t xml:space="preserve">Which has helped </w:t>
      </w:r>
      <w:r w:rsidR="00D8523E" w:rsidRPr="00015594">
        <w:rPr>
          <w:rFonts w:eastAsia="DejaVuSans" w:cs="Arial"/>
          <w:szCs w:val="28"/>
        </w:rPr>
        <w:t>them to</w:t>
      </w:r>
      <w:r w:rsidR="00D1248D" w:rsidRPr="00015594">
        <w:rPr>
          <w:rFonts w:eastAsia="DejaVuSans" w:cs="Arial"/>
          <w:szCs w:val="28"/>
        </w:rPr>
        <w:t xml:space="preserve"> organis</w:t>
      </w:r>
      <w:r w:rsidR="00D8523E" w:rsidRPr="00015594">
        <w:rPr>
          <w:rFonts w:eastAsia="DejaVuSans" w:cs="Arial"/>
          <w:szCs w:val="28"/>
        </w:rPr>
        <w:t>e</w:t>
      </w:r>
      <w:r w:rsidR="00D1248D" w:rsidRPr="00015594">
        <w:rPr>
          <w:rFonts w:eastAsia="DejaVuSans" w:cs="Arial"/>
          <w:szCs w:val="28"/>
        </w:rPr>
        <w:t xml:space="preserve"> and </w:t>
      </w:r>
      <w:r w:rsidR="00D8523E" w:rsidRPr="00015594">
        <w:rPr>
          <w:rFonts w:eastAsia="DejaVuSans" w:cs="Arial"/>
          <w:szCs w:val="28"/>
        </w:rPr>
        <w:t xml:space="preserve">conduct </w:t>
      </w:r>
      <w:r w:rsidR="00D1248D" w:rsidRPr="00015594">
        <w:rPr>
          <w:rFonts w:eastAsia="DejaVuSans" w:cs="Arial"/>
          <w:szCs w:val="28"/>
        </w:rPr>
        <w:t>strategic planning for the business.</w:t>
      </w:r>
    </w:p>
    <w:p w14:paraId="2D5F3327" w14:textId="4281F3BF" w:rsidR="00D1248D" w:rsidRPr="00D55740" w:rsidRDefault="00D1248D" w:rsidP="00D1248D">
      <w:pPr>
        <w:tabs>
          <w:tab w:val="left" w:pos="3360"/>
        </w:tabs>
        <w:autoSpaceDE w:val="0"/>
        <w:autoSpaceDN w:val="0"/>
        <w:adjustRightInd w:val="0"/>
        <w:spacing w:line="360" w:lineRule="auto"/>
        <w:jc w:val="both"/>
        <w:rPr>
          <w:rFonts w:eastAsia="DejaVuSans" w:cs="Arial"/>
          <w:color w:val="1F4E79" w:themeColor="accent1" w:themeShade="80"/>
          <w:szCs w:val="28"/>
        </w:rPr>
      </w:pPr>
      <w:bookmarkStart w:id="27" w:name="_Toc19655912"/>
      <w:r w:rsidRPr="004130E6">
        <w:rPr>
          <w:rStyle w:val="Heading3Char"/>
          <w:rFonts w:eastAsiaTheme="minorHAnsi"/>
          <w:color w:val="auto"/>
        </w:rPr>
        <w:t>Opportunities</w:t>
      </w:r>
      <w:bookmarkEnd w:id="27"/>
      <w:r w:rsidRPr="004130E6">
        <w:t xml:space="preserve"> - CaribDirect plans to</w:t>
      </w:r>
      <w:r w:rsidR="00906AAA" w:rsidRPr="004130E6">
        <w:t xml:space="preserve"> dominate the </w:t>
      </w:r>
      <w:r w:rsidRPr="004130E6">
        <w:rPr>
          <w:rFonts w:eastAsia="DejaVuSans" w:cs="Arial"/>
          <w:szCs w:val="28"/>
        </w:rPr>
        <w:t>United Kingdom’s market within two years of accessing funding. CaribDirect aim</w:t>
      </w:r>
      <w:r w:rsidR="0052608F" w:rsidRPr="004130E6">
        <w:rPr>
          <w:rFonts w:eastAsia="DejaVuSans" w:cs="Arial"/>
          <w:szCs w:val="28"/>
        </w:rPr>
        <w:t>s</w:t>
      </w:r>
      <w:r w:rsidRPr="004130E6">
        <w:rPr>
          <w:rFonts w:eastAsia="DejaVuSans" w:cs="Arial"/>
          <w:szCs w:val="28"/>
        </w:rPr>
        <w:t xml:space="preserve"> to fill the gap left by the BBC</w:t>
      </w:r>
      <w:r w:rsidR="00906AAA" w:rsidRPr="004130E6">
        <w:rPr>
          <w:rFonts w:eastAsia="DejaVuSans" w:cs="Arial"/>
          <w:szCs w:val="28"/>
        </w:rPr>
        <w:t xml:space="preserve"> Caribbean</w:t>
      </w:r>
      <w:r w:rsidRPr="004130E6">
        <w:rPr>
          <w:rFonts w:eastAsia="DejaVuSans" w:cs="Arial"/>
          <w:szCs w:val="28"/>
        </w:rPr>
        <w:t xml:space="preserve"> in 2011</w:t>
      </w:r>
      <w:sdt>
        <w:sdtPr>
          <w:rPr>
            <w:rFonts w:eastAsia="DejaVuSans" w:cs="Arial"/>
            <w:szCs w:val="28"/>
          </w:rPr>
          <w:id w:val="1056276152"/>
          <w:citation/>
        </w:sdtPr>
        <w:sdtContent>
          <w:r w:rsidRPr="004130E6">
            <w:rPr>
              <w:rFonts w:eastAsia="DejaVuSans" w:cs="Arial"/>
              <w:szCs w:val="28"/>
            </w:rPr>
            <w:fldChar w:fldCharType="begin"/>
          </w:r>
          <w:r w:rsidRPr="004130E6">
            <w:rPr>
              <w:rFonts w:eastAsia="DejaVuSans" w:cs="Arial"/>
              <w:szCs w:val="28"/>
            </w:rPr>
            <w:instrText xml:space="preserve"> CITATION BBC11 \l 2057 </w:instrText>
          </w:r>
          <w:r w:rsidRPr="004130E6">
            <w:rPr>
              <w:rFonts w:eastAsia="DejaVuSans" w:cs="Arial"/>
              <w:szCs w:val="28"/>
            </w:rPr>
            <w:fldChar w:fldCharType="separate"/>
          </w:r>
          <w:r w:rsidR="00FE4E89">
            <w:rPr>
              <w:rFonts w:eastAsia="DejaVuSans" w:cs="Arial"/>
              <w:noProof/>
              <w:szCs w:val="28"/>
            </w:rPr>
            <w:t xml:space="preserve"> </w:t>
          </w:r>
          <w:r w:rsidR="00FE4E89" w:rsidRPr="00FE4E89">
            <w:rPr>
              <w:rFonts w:eastAsia="DejaVuSans" w:cs="Arial"/>
              <w:noProof/>
              <w:szCs w:val="28"/>
            </w:rPr>
            <w:t>(BBC, 2011)</w:t>
          </w:r>
          <w:r w:rsidRPr="004130E6">
            <w:rPr>
              <w:rFonts w:eastAsia="DejaVuSans" w:cs="Arial"/>
              <w:szCs w:val="28"/>
            </w:rPr>
            <w:fldChar w:fldCharType="end"/>
          </w:r>
        </w:sdtContent>
      </w:sdt>
      <w:r w:rsidR="006A7C97" w:rsidRPr="004130E6">
        <w:rPr>
          <w:rFonts w:eastAsia="DejaVuSans" w:cs="Arial"/>
          <w:szCs w:val="28"/>
        </w:rPr>
        <w:t>. Become a major player in the United States, Canada, and Europe among Caribbean nationals within five years of receiving funding.</w:t>
      </w:r>
    </w:p>
    <w:p w14:paraId="41C825F5" w14:textId="6300EB01" w:rsidR="002933F6" w:rsidRPr="004130E6" w:rsidRDefault="006A7C97" w:rsidP="00D1248D">
      <w:pPr>
        <w:tabs>
          <w:tab w:val="left" w:pos="3360"/>
        </w:tabs>
        <w:autoSpaceDE w:val="0"/>
        <w:autoSpaceDN w:val="0"/>
        <w:adjustRightInd w:val="0"/>
        <w:spacing w:line="360" w:lineRule="auto"/>
        <w:jc w:val="both"/>
        <w:rPr>
          <w:rFonts w:eastAsia="DejaVuSans" w:cs="Arial"/>
          <w:szCs w:val="28"/>
        </w:rPr>
      </w:pPr>
      <w:bookmarkStart w:id="28" w:name="_Toc19655913"/>
      <w:r w:rsidRPr="00E85FA4">
        <w:rPr>
          <w:rStyle w:val="Heading2Char"/>
        </w:rPr>
        <w:lastRenderedPageBreak/>
        <w:t>Weakness</w:t>
      </w:r>
      <w:r w:rsidR="00E85FA4" w:rsidRPr="00E85FA4">
        <w:rPr>
          <w:rStyle w:val="Heading2Char"/>
          <w:color w:val="auto"/>
        </w:rPr>
        <w:t xml:space="preserve"> -</w:t>
      </w:r>
      <w:bookmarkEnd w:id="28"/>
      <w:r w:rsidRPr="00E85FA4">
        <w:rPr>
          <w:rFonts w:eastAsia="DejaVuSans" w:cs="Arial"/>
          <w:szCs w:val="28"/>
        </w:rPr>
        <w:t xml:space="preserve"> </w:t>
      </w:r>
      <w:r w:rsidR="00310C78" w:rsidRPr="004130E6">
        <w:rPr>
          <w:rFonts w:eastAsia="DejaVuSans" w:cs="Arial"/>
          <w:szCs w:val="28"/>
        </w:rPr>
        <w:t xml:space="preserve">The opportunity to gain funding for this type of project is low and therefore very hard to </w:t>
      </w:r>
      <w:r w:rsidR="0028425E" w:rsidRPr="004130E6">
        <w:rPr>
          <w:rFonts w:eastAsia="DejaVuSans" w:cs="Arial"/>
          <w:szCs w:val="28"/>
        </w:rPr>
        <w:t>run</w:t>
      </w:r>
      <w:r w:rsidR="00CF1F5A" w:rsidRPr="004130E6">
        <w:rPr>
          <w:rFonts w:eastAsia="DejaVuSans" w:cs="Arial"/>
          <w:szCs w:val="28"/>
        </w:rPr>
        <w:t xml:space="preserve"> projects planned for </w:t>
      </w:r>
      <w:r w:rsidR="00906AAA" w:rsidRPr="004130E6">
        <w:rPr>
          <w:rFonts w:eastAsia="DejaVuSans" w:cs="Arial"/>
          <w:szCs w:val="28"/>
        </w:rPr>
        <w:t>which has meant</w:t>
      </w:r>
      <w:r w:rsidR="00CF1F5A" w:rsidRPr="004130E6">
        <w:rPr>
          <w:rFonts w:eastAsia="DejaVuSans" w:cs="Arial"/>
          <w:szCs w:val="28"/>
        </w:rPr>
        <w:t xml:space="preserve"> </w:t>
      </w:r>
      <w:r w:rsidR="00D8523E" w:rsidRPr="004130E6">
        <w:rPr>
          <w:rFonts w:eastAsia="DejaVuSans" w:cs="Arial"/>
          <w:szCs w:val="28"/>
        </w:rPr>
        <w:t xml:space="preserve">on occasion </w:t>
      </w:r>
      <w:r w:rsidR="00CF1F5A" w:rsidRPr="004130E6">
        <w:rPr>
          <w:rFonts w:eastAsia="DejaVuSans" w:cs="Arial"/>
          <w:szCs w:val="28"/>
        </w:rPr>
        <w:t xml:space="preserve">they </w:t>
      </w:r>
      <w:r w:rsidR="00D8523E" w:rsidRPr="004130E6">
        <w:rPr>
          <w:rFonts w:eastAsia="DejaVuSans" w:cs="Arial"/>
          <w:szCs w:val="28"/>
        </w:rPr>
        <w:t>have had to</w:t>
      </w:r>
      <w:r w:rsidR="00CF1F5A" w:rsidRPr="004130E6">
        <w:rPr>
          <w:rFonts w:eastAsia="DejaVuSans" w:cs="Arial"/>
          <w:szCs w:val="28"/>
        </w:rPr>
        <w:t xml:space="preserve"> cancel; which is not </w:t>
      </w:r>
      <w:r w:rsidR="0052608F" w:rsidRPr="004130E6">
        <w:rPr>
          <w:rFonts w:eastAsia="DejaVuSans" w:cs="Arial"/>
          <w:szCs w:val="28"/>
        </w:rPr>
        <w:t>is risky</w:t>
      </w:r>
      <w:r w:rsidR="00CF1F5A" w:rsidRPr="004130E6">
        <w:rPr>
          <w:rFonts w:eastAsia="DejaVuSans" w:cs="Arial"/>
          <w:szCs w:val="28"/>
        </w:rPr>
        <w:t xml:space="preserve"> for the company’s reputation. </w:t>
      </w:r>
      <w:r w:rsidR="00341364">
        <w:rPr>
          <w:rFonts w:eastAsia="DejaVuSans" w:cs="Arial"/>
          <w:szCs w:val="28"/>
        </w:rPr>
        <w:t xml:space="preserve">Investment in </w:t>
      </w:r>
      <w:r w:rsidR="00CF1F5A" w:rsidRPr="004130E6">
        <w:rPr>
          <w:rFonts w:eastAsia="DejaVuSans" w:cs="Arial"/>
          <w:szCs w:val="28"/>
        </w:rPr>
        <w:t>Caribbean</w:t>
      </w:r>
      <w:r w:rsidR="00341364">
        <w:rPr>
          <w:rFonts w:eastAsia="DejaVuSans" w:cs="Arial"/>
          <w:szCs w:val="28"/>
        </w:rPr>
        <w:t xml:space="preserve"> </w:t>
      </w:r>
      <w:r w:rsidR="00CF1F5A" w:rsidRPr="004130E6">
        <w:rPr>
          <w:rFonts w:eastAsia="DejaVuSans" w:cs="Arial"/>
          <w:szCs w:val="28"/>
        </w:rPr>
        <w:t xml:space="preserve">project </w:t>
      </w:r>
      <w:r w:rsidR="00341364">
        <w:rPr>
          <w:rFonts w:eastAsia="DejaVuSans" w:cs="Arial"/>
          <w:szCs w:val="28"/>
        </w:rPr>
        <w:t>is very difficult to gain</w:t>
      </w:r>
      <w:r w:rsidR="00A71931">
        <w:rPr>
          <w:rFonts w:eastAsia="DejaVuSans" w:cs="Arial"/>
          <w:szCs w:val="28"/>
        </w:rPr>
        <w:t xml:space="preserve"> </w:t>
      </w:r>
      <w:sdt>
        <w:sdtPr>
          <w:rPr>
            <w:rFonts w:eastAsia="DejaVuSans" w:cs="Arial"/>
            <w:szCs w:val="28"/>
          </w:rPr>
          <w:id w:val="1544097833"/>
          <w:citation/>
        </w:sdtPr>
        <w:sdtContent>
          <w:r w:rsidR="00A71931">
            <w:rPr>
              <w:rFonts w:eastAsia="DejaVuSans" w:cs="Arial"/>
              <w:szCs w:val="28"/>
            </w:rPr>
            <w:fldChar w:fldCharType="begin"/>
          </w:r>
          <w:r w:rsidR="00A71931">
            <w:rPr>
              <w:rFonts w:eastAsia="DejaVuSans" w:cs="Arial"/>
              <w:szCs w:val="28"/>
            </w:rPr>
            <w:instrText xml:space="preserve"> CITATION Isa17 \l 2057 </w:instrText>
          </w:r>
          <w:r w:rsidR="00A71931">
            <w:rPr>
              <w:rFonts w:eastAsia="DejaVuSans" w:cs="Arial"/>
              <w:szCs w:val="28"/>
            </w:rPr>
            <w:fldChar w:fldCharType="separate"/>
          </w:r>
          <w:r w:rsidR="00FE4E89" w:rsidRPr="00FE4E89">
            <w:rPr>
              <w:rFonts w:eastAsia="DejaVuSans" w:cs="Arial"/>
              <w:noProof/>
              <w:szCs w:val="28"/>
            </w:rPr>
            <w:t>(Asare, 2017)</w:t>
          </w:r>
          <w:r w:rsidR="00A71931">
            <w:rPr>
              <w:rFonts w:eastAsia="DejaVuSans" w:cs="Arial"/>
              <w:szCs w:val="28"/>
            </w:rPr>
            <w:fldChar w:fldCharType="end"/>
          </w:r>
        </w:sdtContent>
      </w:sdt>
      <w:r w:rsidR="00CF1F5A" w:rsidRPr="004130E6">
        <w:rPr>
          <w:rFonts w:eastAsia="DejaVuSans" w:cs="Arial"/>
          <w:szCs w:val="28"/>
        </w:rPr>
        <w:t>, and without funding some project</w:t>
      </w:r>
      <w:r w:rsidR="0052608F" w:rsidRPr="004130E6">
        <w:rPr>
          <w:rFonts w:eastAsia="DejaVuSans" w:cs="Arial"/>
          <w:szCs w:val="28"/>
        </w:rPr>
        <w:t>s</w:t>
      </w:r>
      <w:r w:rsidR="00CF1F5A" w:rsidRPr="004130E6">
        <w:rPr>
          <w:rFonts w:eastAsia="DejaVuSans" w:cs="Arial"/>
          <w:szCs w:val="28"/>
        </w:rPr>
        <w:t xml:space="preserve"> planned for cannot get off the ground. When outsourcing CaribDirect is at risk of losing business to businesses they have outsourced to</w:t>
      </w:r>
      <w:r w:rsidR="00D8523E" w:rsidRPr="004130E6">
        <w:rPr>
          <w:rFonts w:eastAsia="DejaVuSans" w:cs="Arial"/>
          <w:szCs w:val="28"/>
        </w:rPr>
        <w:t>;</w:t>
      </w:r>
      <w:r w:rsidR="00CF1F5A" w:rsidRPr="004130E6">
        <w:rPr>
          <w:rFonts w:eastAsia="DejaVuSans" w:cs="Arial"/>
          <w:szCs w:val="28"/>
        </w:rPr>
        <w:t xml:space="preserve"> contractors are not always honest.</w:t>
      </w:r>
      <w:r w:rsidR="002933F6" w:rsidRPr="004130E6">
        <w:rPr>
          <w:rFonts w:eastAsia="DejaVuSans" w:cs="Arial"/>
          <w:szCs w:val="28"/>
        </w:rPr>
        <w:t xml:space="preserve"> </w:t>
      </w:r>
      <w:r w:rsidR="00CF1F5A" w:rsidRPr="004130E6">
        <w:rPr>
          <w:rFonts w:eastAsia="DejaVuSans" w:cs="Arial"/>
          <w:szCs w:val="28"/>
        </w:rPr>
        <w:t>Fo</w:t>
      </w:r>
      <w:r w:rsidR="002933F6" w:rsidRPr="004130E6">
        <w:rPr>
          <w:rFonts w:eastAsia="DejaVuSans" w:cs="Arial"/>
          <w:szCs w:val="28"/>
        </w:rPr>
        <w:t>r</w:t>
      </w:r>
      <w:r w:rsidR="00CF1F5A" w:rsidRPr="004130E6">
        <w:rPr>
          <w:rFonts w:eastAsia="DejaVuSans" w:cs="Arial"/>
          <w:szCs w:val="28"/>
        </w:rPr>
        <w:t xml:space="preserve"> the scope of work to be done</w:t>
      </w:r>
      <w:r w:rsidR="00D8523E" w:rsidRPr="004130E6">
        <w:rPr>
          <w:rFonts w:eastAsia="DejaVuSans" w:cs="Arial"/>
          <w:szCs w:val="28"/>
        </w:rPr>
        <w:t>,</w:t>
      </w:r>
      <w:r w:rsidR="00CF1F5A" w:rsidRPr="004130E6">
        <w:rPr>
          <w:rFonts w:eastAsia="DejaVuSans" w:cs="Arial"/>
          <w:szCs w:val="28"/>
        </w:rPr>
        <w:t xml:space="preserve"> there is </w:t>
      </w:r>
      <w:r w:rsidR="002933F6" w:rsidRPr="004130E6">
        <w:rPr>
          <w:rFonts w:eastAsia="DejaVuSans" w:cs="Arial"/>
          <w:szCs w:val="28"/>
        </w:rPr>
        <w:t>insufficient staff to cover all the area</w:t>
      </w:r>
      <w:r w:rsidR="0052608F" w:rsidRPr="004130E6">
        <w:rPr>
          <w:rFonts w:eastAsia="DejaVuSans" w:cs="Arial"/>
          <w:szCs w:val="28"/>
        </w:rPr>
        <w:t>s</w:t>
      </w:r>
      <w:r w:rsidR="002933F6" w:rsidRPr="004130E6">
        <w:rPr>
          <w:rFonts w:eastAsia="DejaVuSans" w:cs="Arial"/>
          <w:szCs w:val="28"/>
        </w:rPr>
        <w:t xml:space="preserve"> of business which means at times things are forgotten or just cannot be done as the </w:t>
      </w:r>
      <w:r w:rsidR="00D8523E" w:rsidRPr="004130E6">
        <w:rPr>
          <w:rFonts w:eastAsia="DejaVuSans" w:cs="Arial"/>
          <w:szCs w:val="28"/>
        </w:rPr>
        <w:t>workforce</w:t>
      </w:r>
      <w:r w:rsidR="002933F6" w:rsidRPr="004130E6">
        <w:rPr>
          <w:rFonts w:eastAsia="DejaVuSans" w:cs="Arial"/>
          <w:szCs w:val="28"/>
        </w:rPr>
        <w:t xml:space="preserve"> is not there.</w:t>
      </w:r>
      <w:r w:rsidR="00576C86" w:rsidRPr="004130E6">
        <w:rPr>
          <w:rFonts w:eastAsia="DejaVuSans" w:cs="Arial"/>
          <w:szCs w:val="28"/>
        </w:rPr>
        <w:t xml:space="preserve"> </w:t>
      </w:r>
      <w:r w:rsidR="002933F6" w:rsidRPr="004130E6">
        <w:rPr>
          <w:rFonts w:eastAsia="DejaVuSans" w:cs="Arial"/>
          <w:szCs w:val="28"/>
        </w:rPr>
        <w:t>CaribDirect cover</w:t>
      </w:r>
      <w:r w:rsidR="0052608F" w:rsidRPr="004130E6">
        <w:rPr>
          <w:rFonts w:eastAsia="DejaVuSans" w:cs="Arial"/>
          <w:szCs w:val="28"/>
        </w:rPr>
        <w:t>s</w:t>
      </w:r>
      <w:r w:rsidR="002933F6" w:rsidRPr="004130E6">
        <w:rPr>
          <w:rFonts w:eastAsia="DejaVuSans" w:cs="Arial"/>
          <w:szCs w:val="28"/>
        </w:rPr>
        <w:t xml:space="preserve"> a broad sp</w:t>
      </w:r>
      <w:r w:rsidR="00D8523E" w:rsidRPr="004130E6">
        <w:rPr>
          <w:rFonts w:eastAsia="DejaVuSans" w:cs="Arial"/>
          <w:szCs w:val="28"/>
        </w:rPr>
        <w:t>a</w:t>
      </w:r>
      <w:r w:rsidR="002933F6" w:rsidRPr="004130E6">
        <w:rPr>
          <w:rFonts w:eastAsia="DejaVuSans" w:cs="Arial"/>
          <w:szCs w:val="28"/>
        </w:rPr>
        <w:t xml:space="preserve">n of activities but do not have a specialist area of business to focus on </w:t>
      </w:r>
      <w:r w:rsidR="0052608F" w:rsidRPr="004130E6">
        <w:rPr>
          <w:rFonts w:eastAsia="DejaVuSans" w:cs="Arial"/>
          <w:szCs w:val="28"/>
        </w:rPr>
        <w:t xml:space="preserve">to take </w:t>
      </w:r>
      <w:r w:rsidR="002933F6" w:rsidRPr="004130E6">
        <w:rPr>
          <w:rFonts w:eastAsia="DejaVuSans" w:cs="Arial"/>
          <w:szCs w:val="28"/>
        </w:rPr>
        <w:t>the lead on of this type of organisation</w:t>
      </w:r>
      <w:r w:rsidR="00576C86" w:rsidRPr="004130E6">
        <w:rPr>
          <w:rFonts w:eastAsia="DejaVuSans" w:cs="Arial"/>
          <w:szCs w:val="28"/>
        </w:rPr>
        <w:t>.</w:t>
      </w:r>
    </w:p>
    <w:p w14:paraId="18FC5BD9" w14:textId="5BB1A47F" w:rsidR="00FE40DC" w:rsidRPr="004130E6" w:rsidRDefault="00576C86" w:rsidP="00D65823">
      <w:pPr>
        <w:tabs>
          <w:tab w:val="left" w:pos="3360"/>
        </w:tabs>
        <w:autoSpaceDE w:val="0"/>
        <w:autoSpaceDN w:val="0"/>
        <w:adjustRightInd w:val="0"/>
        <w:spacing w:line="360" w:lineRule="auto"/>
        <w:jc w:val="both"/>
      </w:pPr>
      <w:bookmarkStart w:id="29" w:name="_Toc19655914"/>
      <w:r w:rsidRPr="00E85FA4">
        <w:rPr>
          <w:rStyle w:val="Heading2Char"/>
        </w:rPr>
        <w:t>T</w:t>
      </w:r>
      <w:r w:rsidR="00906AAA" w:rsidRPr="00E85FA4">
        <w:rPr>
          <w:rStyle w:val="Heading2Char"/>
        </w:rPr>
        <w:t>h</w:t>
      </w:r>
      <w:r w:rsidRPr="00E85FA4">
        <w:rPr>
          <w:rStyle w:val="Heading2Char"/>
        </w:rPr>
        <w:t>reats</w:t>
      </w:r>
      <w:bookmarkEnd w:id="29"/>
      <w:r w:rsidRPr="00906AAA">
        <w:rPr>
          <w:rFonts w:eastAsia="DejaVuSans" w:cs="Arial"/>
          <w:szCs w:val="28"/>
        </w:rPr>
        <w:t xml:space="preserve"> </w:t>
      </w:r>
      <w:r w:rsidR="00E85FA4">
        <w:rPr>
          <w:rFonts w:eastAsia="DejaVuSans" w:cs="Arial"/>
          <w:szCs w:val="28"/>
        </w:rPr>
        <w:t xml:space="preserve">- </w:t>
      </w:r>
      <w:r w:rsidRPr="004130E6">
        <w:rPr>
          <w:rFonts w:eastAsia="DejaVuSans" w:cs="Arial"/>
          <w:szCs w:val="28"/>
        </w:rPr>
        <w:t>The entr</w:t>
      </w:r>
      <w:r w:rsidR="00630B92" w:rsidRPr="004130E6">
        <w:rPr>
          <w:rFonts w:eastAsia="DejaVuSans" w:cs="Arial"/>
          <w:szCs w:val="28"/>
        </w:rPr>
        <w:t>y level</w:t>
      </w:r>
      <w:r w:rsidRPr="004130E6">
        <w:rPr>
          <w:rFonts w:eastAsia="DejaVuSans" w:cs="Arial"/>
          <w:szCs w:val="28"/>
        </w:rPr>
        <w:t xml:space="preserve"> for this type of business is low</w:t>
      </w:r>
      <w:r w:rsidR="00D8523E" w:rsidRPr="004130E6">
        <w:rPr>
          <w:rFonts w:eastAsia="DejaVuSans" w:cs="Arial"/>
          <w:szCs w:val="28"/>
        </w:rPr>
        <w:t>,</w:t>
      </w:r>
      <w:r w:rsidRPr="004130E6">
        <w:rPr>
          <w:rFonts w:eastAsia="DejaVuSans" w:cs="Arial"/>
          <w:szCs w:val="28"/>
        </w:rPr>
        <w:t xml:space="preserve"> leaving the door open to anyone with the skill to replica</w:t>
      </w:r>
      <w:r w:rsidR="00630B92" w:rsidRPr="004130E6">
        <w:rPr>
          <w:rFonts w:eastAsia="DejaVuSans" w:cs="Arial"/>
          <w:szCs w:val="28"/>
        </w:rPr>
        <w:t>te</w:t>
      </w:r>
      <w:r w:rsidRPr="004130E6">
        <w:rPr>
          <w:rFonts w:eastAsia="DejaVuSans" w:cs="Arial"/>
          <w:szCs w:val="28"/>
        </w:rPr>
        <w:t xml:space="preserve"> </w:t>
      </w:r>
      <w:r w:rsidR="00630B92" w:rsidRPr="004130E6">
        <w:rPr>
          <w:rFonts w:eastAsia="DejaVuSans" w:cs="Arial"/>
          <w:szCs w:val="28"/>
        </w:rPr>
        <w:t xml:space="preserve">the </w:t>
      </w:r>
      <w:r w:rsidRPr="004130E6">
        <w:rPr>
          <w:rFonts w:eastAsia="DejaVuSans" w:cs="Arial"/>
          <w:szCs w:val="28"/>
        </w:rPr>
        <w:t>business. Anyone with the right funding and contact</w:t>
      </w:r>
      <w:r w:rsidR="00906AAA" w:rsidRPr="004130E6">
        <w:rPr>
          <w:rFonts w:eastAsia="DejaVuSans" w:cs="Arial"/>
          <w:szCs w:val="28"/>
        </w:rPr>
        <w:t>s</w:t>
      </w:r>
      <w:r w:rsidRPr="004130E6">
        <w:rPr>
          <w:rFonts w:eastAsia="DejaVuSans" w:cs="Arial"/>
          <w:szCs w:val="28"/>
        </w:rPr>
        <w:t xml:space="preserve"> could be</w:t>
      </w:r>
      <w:r w:rsidR="00906AAA" w:rsidRPr="004130E6">
        <w:rPr>
          <w:rFonts w:eastAsia="DejaVuSans" w:cs="Arial"/>
          <w:szCs w:val="28"/>
        </w:rPr>
        <w:t>a</w:t>
      </w:r>
      <w:r w:rsidRPr="004130E6">
        <w:rPr>
          <w:rFonts w:eastAsia="DejaVuSans" w:cs="Arial"/>
          <w:szCs w:val="28"/>
        </w:rPr>
        <w:t>t CaribDirect to their goal. Without the continued access to funding until the point of self-sustainability CaribDirect is at t</w:t>
      </w:r>
      <w:r w:rsidR="00906AAA" w:rsidRPr="004130E6">
        <w:rPr>
          <w:rFonts w:eastAsia="DejaVuSans" w:cs="Arial"/>
          <w:szCs w:val="28"/>
        </w:rPr>
        <w:t>h</w:t>
      </w:r>
      <w:r w:rsidRPr="004130E6">
        <w:rPr>
          <w:rFonts w:eastAsia="DejaVuSans" w:cs="Arial"/>
          <w:szCs w:val="28"/>
        </w:rPr>
        <w:t>reat of folding.</w:t>
      </w:r>
      <w:r w:rsidR="0096179E" w:rsidRPr="004130E6">
        <w:rPr>
          <w:rFonts w:eastAsia="DejaVuSans" w:cs="Arial"/>
          <w:szCs w:val="28"/>
        </w:rPr>
        <w:t xml:space="preserve"> I</w:t>
      </w:r>
      <w:r w:rsidR="00906AAA" w:rsidRPr="004130E6">
        <w:rPr>
          <w:rFonts w:eastAsia="DejaVuSans" w:cs="Arial"/>
          <w:szCs w:val="28"/>
        </w:rPr>
        <w:t xml:space="preserve">ntellectual </w:t>
      </w:r>
      <w:r w:rsidR="0096179E" w:rsidRPr="004130E6">
        <w:rPr>
          <w:rFonts w:eastAsia="DejaVuSans" w:cs="Arial"/>
          <w:szCs w:val="28"/>
        </w:rPr>
        <w:t>P</w:t>
      </w:r>
      <w:r w:rsidR="00906AAA" w:rsidRPr="004130E6">
        <w:rPr>
          <w:rFonts w:eastAsia="DejaVuSans" w:cs="Arial"/>
          <w:szCs w:val="28"/>
        </w:rPr>
        <w:t>roperty</w:t>
      </w:r>
      <w:r w:rsidR="0096179E" w:rsidRPr="004130E6">
        <w:rPr>
          <w:rFonts w:eastAsia="DejaVuSans" w:cs="Arial"/>
          <w:szCs w:val="28"/>
        </w:rPr>
        <w:t xml:space="preserve"> theft or infringement of ideas </w:t>
      </w:r>
      <w:r w:rsidR="00D65823" w:rsidRPr="004130E6">
        <w:rPr>
          <w:rFonts w:eastAsia="DejaVuSans" w:cs="Arial"/>
          <w:szCs w:val="28"/>
        </w:rPr>
        <w:t>can hinder the growth.</w:t>
      </w:r>
    </w:p>
    <w:p w14:paraId="11383E07" w14:textId="6C05D3F6" w:rsidR="006F1E36" w:rsidRDefault="00E85FA4" w:rsidP="00E85FA4">
      <w:pPr>
        <w:pStyle w:val="Heading1"/>
      </w:pPr>
      <w:bookmarkStart w:id="30" w:name="_Toc19655915"/>
      <w:r>
        <w:t>VALUABLE-RARE-INIMITABLE-ORGANISED</w:t>
      </w:r>
      <w:r w:rsidR="00571507">
        <w:t>.</w:t>
      </w:r>
      <w:bookmarkEnd w:id="30"/>
    </w:p>
    <w:p w14:paraId="662EED41" w14:textId="77777777" w:rsidR="00571507" w:rsidRPr="00571507" w:rsidRDefault="00571507" w:rsidP="00571507"/>
    <w:p w14:paraId="4C1281EC" w14:textId="6E5C3608" w:rsidR="000D1779" w:rsidRPr="00434240" w:rsidRDefault="00F70EDD" w:rsidP="00F70EDD">
      <w:pPr>
        <w:spacing w:line="360" w:lineRule="auto"/>
        <w:jc w:val="both"/>
        <w:rPr>
          <w:rFonts w:eastAsiaTheme="majorEastAsia" w:cs="Arial"/>
          <w:szCs w:val="24"/>
        </w:rPr>
      </w:pPr>
      <w:r w:rsidRPr="00434240">
        <w:rPr>
          <w:rFonts w:eastAsiaTheme="majorEastAsia" w:cs="Arial"/>
          <w:szCs w:val="24"/>
        </w:rPr>
        <w:t>After analysing the findings of the PASTEL, Porter’s five and SWOT the information was used to generate the below VRIO chart. The information gained from this helps set out the strategy and internal analysis. The chart highlights the company’s resources and capabilities, whether tangible or intangible. In doing this the core competencies are b</w:t>
      </w:r>
      <w:r w:rsidRPr="0002286A">
        <w:rPr>
          <w:rFonts w:eastAsiaTheme="majorEastAsia" w:cs="Arial"/>
          <w:szCs w:val="24"/>
        </w:rPr>
        <w:t>r</w:t>
      </w:r>
      <w:r w:rsidRPr="00434240">
        <w:rPr>
          <w:rFonts w:eastAsiaTheme="majorEastAsia" w:cs="Arial"/>
          <w:szCs w:val="24"/>
        </w:rPr>
        <w:t xml:space="preserve">ought to light to show </w:t>
      </w:r>
      <w:r w:rsidRPr="00434240">
        <w:rPr>
          <w:rFonts w:eastAsiaTheme="majorEastAsia" w:cs="Arial"/>
          <w:szCs w:val="24"/>
        </w:rPr>
        <w:lastRenderedPageBreak/>
        <w:t>where the company is strong in its levels of performance</w:t>
      </w:r>
      <w:r w:rsidR="00473452">
        <w:rPr>
          <w:rFonts w:eastAsiaTheme="majorEastAsia" w:cs="Arial"/>
          <w:szCs w:val="24"/>
        </w:rPr>
        <w:t xml:space="preserve"> </w:t>
      </w:r>
      <w:sdt>
        <w:sdtPr>
          <w:rPr>
            <w:rFonts w:eastAsiaTheme="majorEastAsia" w:cs="Arial"/>
            <w:szCs w:val="24"/>
          </w:rPr>
          <w:id w:val="-1004818925"/>
          <w:citation/>
        </w:sdtPr>
        <w:sdtContent>
          <w:r w:rsidR="00473452">
            <w:rPr>
              <w:rFonts w:eastAsiaTheme="majorEastAsia" w:cs="Arial"/>
              <w:szCs w:val="24"/>
            </w:rPr>
            <w:fldChar w:fldCharType="begin"/>
          </w:r>
          <w:r w:rsidR="00473452">
            <w:rPr>
              <w:rFonts w:eastAsiaTheme="majorEastAsia" w:cs="Arial"/>
              <w:szCs w:val="24"/>
            </w:rPr>
            <w:instrText xml:space="preserve"> CITATION Jen16 \l 2057 </w:instrText>
          </w:r>
          <w:r w:rsidR="00473452">
            <w:rPr>
              <w:rFonts w:eastAsiaTheme="majorEastAsia" w:cs="Arial"/>
              <w:szCs w:val="24"/>
            </w:rPr>
            <w:fldChar w:fldCharType="separate"/>
          </w:r>
          <w:r w:rsidR="00FE4E89" w:rsidRPr="00FE4E89">
            <w:rPr>
              <w:rFonts w:eastAsiaTheme="majorEastAsia" w:cs="Arial"/>
              <w:noProof/>
              <w:szCs w:val="24"/>
            </w:rPr>
            <w:t>(Jenkins &amp; Williamson, 2016)</w:t>
          </w:r>
          <w:r w:rsidR="00473452">
            <w:rPr>
              <w:rFonts w:eastAsiaTheme="majorEastAsia" w:cs="Arial"/>
              <w:szCs w:val="24"/>
            </w:rPr>
            <w:fldChar w:fldCharType="end"/>
          </w:r>
        </w:sdtContent>
      </w:sdt>
      <w:r w:rsidRPr="00434240">
        <w:rPr>
          <w:rFonts w:eastAsiaTheme="majorEastAsia" w:cs="Arial"/>
          <w:szCs w:val="24"/>
        </w:rPr>
        <w:t>.</w:t>
      </w:r>
    </w:p>
    <w:tbl>
      <w:tblPr>
        <w:tblW w:w="11156" w:type="dxa"/>
        <w:tblInd w:w="-903" w:type="dxa"/>
        <w:tblLook w:val="04A0" w:firstRow="1" w:lastRow="0" w:firstColumn="1" w:lastColumn="0" w:noHBand="0" w:noVBand="1"/>
      </w:tblPr>
      <w:tblGrid>
        <w:gridCol w:w="1919"/>
        <w:gridCol w:w="1206"/>
        <w:gridCol w:w="740"/>
        <w:gridCol w:w="1365"/>
        <w:gridCol w:w="1373"/>
        <w:gridCol w:w="2774"/>
        <w:gridCol w:w="1779"/>
      </w:tblGrid>
      <w:tr w:rsidR="00C535E4" w:rsidRPr="00C535E4" w14:paraId="70C80F77" w14:textId="77777777" w:rsidTr="00C535E4">
        <w:trPr>
          <w:trHeight w:val="480"/>
        </w:trPr>
        <w:tc>
          <w:tcPr>
            <w:tcW w:w="11156" w:type="dxa"/>
            <w:gridSpan w:val="7"/>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E3DB7FD"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36"/>
                <w:szCs w:val="36"/>
                <w:lang w:eastAsia="en-GB"/>
              </w:rPr>
              <w:t>VRIO</w:t>
            </w:r>
            <w:r w:rsidRPr="00C535E4">
              <w:rPr>
                <w:rFonts w:ascii="Calibri" w:eastAsia="Times New Roman" w:hAnsi="Calibri" w:cs="Calibri"/>
                <w:i/>
                <w:iCs/>
                <w:color w:val="000000"/>
                <w:sz w:val="22"/>
                <w:lang w:eastAsia="en-GB"/>
              </w:rPr>
              <w:t xml:space="preserve"> </w:t>
            </w:r>
            <w:r w:rsidRPr="00C535E4">
              <w:rPr>
                <w:rFonts w:ascii="Calibri" w:eastAsia="Times New Roman" w:hAnsi="Calibri" w:cs="Calibri"/>
                <w:color w:val="000000"/>
                <w:sz w:val="36"/>
                <w:szCs w:val="36"/>
                <w:lang w:eastAsia="en-GB"/>
              </w:rPr>
              <w:t>and Relative firm performance</w:t>
            </w:r>
          </w:p>
        </w:tc>
      </w:tr>
      <w:tr w:rsidR="00C535E4" w:rsidRPr="00C535E4" w14:paraId="5D083FA3" w14:textId="77777777" w:rsidTr="00C535E4">
        <w:trPr>
          <w:trHeight w:val="765"/>
        </w:trPr>
        <w:tc>
          <w:tcPr>
            <w:tcW w:w="1919" w:type="dxa"/>
            <w:tcBorders>
              <w:top w:val="nil"/>
              <w:left w:val="single" w:sz="8" w:space="0" w:color="auto"/>
              <w:bottom w:val="single" w:sz="8" w:space="0" w:color="auto"/>
              <w:right w:val="single" w:sz="8" w:space="0" w:color="auto"/>
            </w:tcBorders>
            <w:shd w:val="clear" w:color="auto" w:fill="auto"/>
            <w:noWrap/>
            <w:vAlign w:val="bottom"/>
            <w:hideMark/>
          </w:tcPr>
          <w:p w14:paraId="46064F07" w14:textId="77777777" w:rsidR="00C535E4" w:rsidRPr="00C535E4" w:rsidRDefault="00C535E4" w:rsidP="00C535E4">
            <w:pPr>
              <w:spacing w:after="0" w:line="240" w:lineRule="auto"/>
              <w:jc w:val="center"/>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Resource</w:t>
            </w:r>
          </w:p>
        </w:tc>
        <w:tc>
          <w:tcPr>
            <w:tcW w:w="1206" w:type="dxa"/>
            <w:tcBorders>
              <w:top w:val="nil"/>
              <w:left w:val="nil"/>
              <w:bottom w:val="single" w:sz="8" w:space="0" w:color="auto"/>
              <w:right w:val="single" w:sz="8" w:space="0" w:color="auto"/>
            </w:tcBorders>
            <w:shd w:val="clear" w:color="auto" w:fill="auto"/>
            <w:noWrap/>
            <w:vAlign w:val="bottom"/>
            <w:hideMark/>
          </w:tcPr>
          <w:p w14:paraId="7B1290B0" w14:textId="77777777" w:rsidR="00C535E4" w:rsidRPr="00C535E4" w:rsidRDefault="00C535E4" w:rsidP="00C535E4">
            <w:pPr>
              <w:spacing w:after="0" w:line="240" w:lineRule="auto"/>
              <w:jc w:val="center"/>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Valuable</w:t>
            </w:r>
          </w:p>
        </w:tc>
        <w:tc>
          <w:tcPr>
            <w:tcW w:w="740" w:type="dxa"/>
            <w:tcBorders>
              <w:top w:val="nil"/>
              <w:left w:val="nil"/>
              <w:bottom w:val="single" w:sz="8" w:space="0" w:color="auto"/>
              <w:right w:val="single" w:sz="8" w:space="0" w:color="auto"/>
            </w:tcBorders>
            <w:shd w:val="clear" w:color="auto" w:fill="auto"/>
            <w:noWrap/>
            <w:vAlign w:val="bottom"/>
            <w:hideMark/>
          </w:tcPr>
          <w:p w14:paraId="1245A547" w14:textId="77777777" w:rsidR="00C535E4" w:rsidRPr="00C535E4" w:rsidRDefault="00C535E4" w:rsidP="00C535E4">
            <w:pPr>
              <w:spacing w:after="0" w:line="240" w:lineRule="auto"/>
              <w:jc w:val="center"/>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Rare</w:t>
            </w:r>
          </w:p>
        </w:tc>
        <w:tc>
          <w:tcPr>
            <w:tcW w:w="1365" w:type="dxa"/>
            <w:tcBorders>
              <w:top w:val="nil"/>
              <w:left w:val="nil"/>
              <w:bottom w:val="single" w:sz="8" w:space="0" w:color="auto"/>
              <w:right w:val="single" w:sz="8" w:space="0" w:color="auto"/>
            </w:tcBorders>
            <w:shd w:val="clear" w:color="auto" w:fill="auto"/>
            <w:noWrap/>
            <w:vAlign w:val="bottom"/>
            <w:hideMark/>
          </w:tcPr>
          <w:p w14:paraId="14E259A8" w14:textId="77777777" w:rsidR="00C535E4" w:rsidRPr="00C535E4" w:rsidRDefault="00C535E4" w:rsidP="00C535E4">
            <w:pPr>
              <w:spacing w:after="0" w:line="240" w:lineRule="auto"/>
              <w:jc w:val="center"/>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Inimitable</w:t>
            </w:r>
          </w:p>
        </w:tc>
        <w:tc>
          <w:tcPr>
            <w:tcW w:w="1373" w:type="dxa"/>
            <w:tcBorders>
              <w:top w:val="nil"/>
              <w:left w:val="nil"/>
              <w:bottom w:val="single" w:sz="8" w:space="0" w:color="auto"/>
              <w:right w:val="single" w:sz="8" w:space="0" w:color="auto"/>
            </w:tcBorders>
            <w:shd w:val="clear" w:color="auto" w:fill="auto"/>
            <w:noWrap/>
            <w:vAlign w:val="bottom"/>
            <w:hideMark/>
          </w:tcPr>
          <w:p w14:paraId="4A9632BC" w14:textId="77777777" w:rsidR="00C535E4" w:rsidRPr="00C535E4" w:rsidRDefault="00C535E4" w:rsidP="00C535E4">
            <w:pPr>
              <w:spacing w:after="0" w:line="240" w:lineRule="auto"/>
              <w:jc w:val="center"/>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Organised</w:t>
            </w:r>
          </w:p>
        </w:tc>
        <w:tc>
          <w:tcPr>
            <w:tcW w:w="2774" w:type="dxa"/>
            <w:tcBorders>
              <w:top w:val="nil"/>
              <w:left w:val="nil"/>
              <w:bottom w:val="single" w:sz="8" w:space="0" w:color="auto"/>
              <w:right w:val="single" w:sz="8" w:space="0" w:color="auto"/>
            </w:tcBorders>
            <w:shd w:val="clear" w:color="auto" w:fill="auto"/>
            <w:vAlign w:val="bottom"/>
            <w:hideMark/>
          </w:tcPr>
          <w:p w14:paraId="7F2532AE" w14:textId="77777777" w:rsidR="00C535E4" w:rsidRPr="00C535E4" w:rsidRDefault="00C535E4" w:rsidP="00C535E4">
            <w:pPr>
              <w:spacing w:after="0" w:line="240" w:lineRule="auto"/>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Competitive Implications</w:t>
            </w:r>
          </w:p>
        </w:tc>
        <w:tc>
          <w:tcPr>
            <w:tcW w:w="1779" w:type="dxa"/>
            <w:tcBorders>
              <w:top w:val="nil"/>
              <w:left w:val="nil"/>
              <w:bottom w:val="single" w:sz="8" w:space="0" w:color="auto"/>
              <w:right w:val="single" w:sz="8" w:space="0" w:color="auto"/>
            </w:tcBorders>
            <w:shd w:val="clear" w:color="auto" w:fill="auto"/>
            <w:noWrap/>
            <w:vAlign w:val="bottom"/>
            <w:hideMark/>
          </w:tcPr>
          <w:p w14:paraId="51163BFD" w14:textId="77777777" w:rsidR="00C535E4" w:rsidRPr="00C535E4" w:rsidRDefault="00C535E4" w:rsidP="00C535E4">
            <w:pPr>
              <w:spacing w:after="0" w:line="240" w:lineRule="auto"/>
              <w:rPr>
                <w:rFonts w:ascii="Calibri" w:eastAsia="Times New Roman" w:hAnsi="Calibri" w:cs="Calibri"/>
                <w:color w:val="000000"/>
                <w:szCs w:val="28"/>
                <w:lang w:eastAsia="en-GB"/>
              </w:rPr>
            </w:pPr>
            <w:r w:rsidRPr="00C535E4">
              <w:rPr>
                <w:rFonts w:ascii="Calibri" w:eastAsia="Times New Roman" w:hAnsi="Calibri" w:cs="Calibri"/>
                <w:color w:val="000000"/>
                <w:szCs w:val="28"/>
                <w:lang w:eastAsia="en-GB"/>
              </w:rPr>
              <w:t>Performance</w:t>
            </w:r>
          </w:p>
        </w:tc>
      </w:tr>
      <w:tr w:rsidR="00C535E4" w:rsidRPr="00C535E4" w14:paraId="1E2F1467" w14:textId="77777777" w:rsidTr="00C535E4">
        <w:trPr>
          <w:trHeight w:val="300"/>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207E2B2E"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Active Social Media</w:t>
            </w:r>
          </w:p>
        </w:tc>
        <w:tc>
          <w:tcPr>
            <w:tcW w:w="1206" w:type="dxa"/>
            <w:tcBorders>
              <w:top w:val="nil"/>
              <w:left w:val="nil"/>
              <w:bottom w:val="single" w:sz="4" w:space="0" w:color="auto"/>
              <w:right w:val="single" w:sz="4" w:space="0" w:color="auto"/>
            </w:tcBorders>
            <w:shd w:val="clear" w:color="auto" w:fill="auto"/>
            <w:noWrap/>
            <w:vAlign w:val="bottom"/>
            <w:hideMark/>
          </w:tcPr>
          <w:p w14:paraId="234B4AD2"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1A821C3B"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65" w:type="dxa"/>
            <w:tcBorders>
              <w:top w:val="nil"/>
              <w:left w:val="nil"/>
              <w:bottom w:val="single" w:sz="4" w:space="0" w:color="auto"/>
              <w:right w:val="single" w:sz="4" w:space="0" w:color="auto"/>
            </w:tcBorders>
            <w:shd w:val="clear" w:color="auto" w:fill="auto"/>
            <w:noWrap/>
            <w:vAlign w:val="bottom"/>
            <w:hideMark/>
          </w:tcPr>
          <w:p w14:paraId="0C81B0EB"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1373" w:type="dxa"/>
            <w:tcBorders>
              <w:top w:val="nil"/>
              <w:left w:val="nil"/>
              <w:bottom w:val="single" w:sz="4" w:space="0" w:color="auto"/>
              <w:right w:val="single" w:sz="4" w:space="0" w:color="auto"/>
            </w:tcBorders>
            <w:shd w:val="clear" w:color="auto" w:fill="auto"/>
            <w:noWrap/>
            <w:vAlign w:val="bottom"/>
            <w:hideMark/>
          </w:tcPr>
          <w:p w14:paraId="666CE4A9"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noWrap/>
            <w:vAlign w:val="bottom"/>
            <w:hideMark/>
          </w:tcPr>
          <w:p w14:paraId="7A8D178F"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Competitive Parity</w:t>
            </w:r>
          </w:p>
        </w:tc>
        <w:tc>
          <w:tcPr>
            <w:tcW w:w="1779" w:type="dxa"/>
            <w:tcBorders>
              <w:top w:val="nil"/>
              <w:left w:val="nil"/>
              <w:bottom w:val="single" w:sz="4" w:space="0" w:color="auto"/>
              <w:right w:val="single" w:sz="8" w:space="0" w:color="auto"/>
            </w:tcBorders>
            <w:shd w:val="clear" w:color="auto" w:fill="auto"/>
            <w:vAlign w:val="bottom"/>
            <w:hideMark/>
          </w:tcPr>
          <w:p w14:paraId="11CDC5EF"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Normal</w:t>
            </w:r>
          </w:p>
        </w:tc>
      </w:tr>
      <w:tr w:rsidR="00C535E4" w:rsidRPr="00C535E4" w14:paraId="1697300F" w14:textId="77777777" w:rsidTr="00C535E4">
        <w:trPr>
          <w:trHeight w:val="300"/>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0F2E7E33"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Global audience</w:t>
            </w:r>
          </w:p>
        </w:tc>
        <w:tc>
          <w:tcPr>
            <w:tcW w:w="1206" w:type="dxa"/>
            <w:tcBorders>
              <w:top w:val="nil"/>
              <w:left w:val="nil"/>
              <w:bottom w:val="single" w:sz="4" w:space="0" w:color="auto"/>
              <w:right w:val="single" w:sz="4" w:space="0" w:color="auto"/>
            </w:tcBorders>
            <w:shd w:val="clear" w:color="auto" w:fill="auto"/>
            <w:noWrap/>
            <w:vAlign w:val="bottom"/>
            <w:hideMark/>
          </w:tcPr>
          <w:p w14:paraId="05AC28A6"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38A00BAC"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65" w:type="dxa"/>
            <w:tcBorders>
              <w:top w:val="nil"/>
              <w:left w:val="nil"/>
              <w:bottom w:val="single" w:sz="4" w:space="0" w:color="auto"/>
              <w:right w:val="single" w:sz="4" w:space="0" w:color="auto"/>
            </w:tcBorders>
            <w:shd w:val="clear" w:color="auto" w:fill="auto"/>
            <w:noWrap/>
            <w:vAlign w:val="bottom"/>
            <w:hideMark/>
          </w:tcPr>
          <w:p w14:paraId="6EEC9521"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73" w:type="dxa"/>
            <w:tcBorders>
              <w:top w:val="nil"/>
              <w:left w:val="nil"/>
              <w:bottom w:val="single" w:sz="4" w:space="0" w:color="auto"/>
              <w:right w:val="single" w:sz="4" w:space="0" w:color="auto"/>
            </w:tcBorders>
            <w:shd w:val="clear" w:color="auto" w:fill="auto"/>
            <w:noWrap/>
            <w:vAlign w:val="bottom"/>
            <w:hideMark/>
          </w:tcPr>
          <w:p w14:paraId="0522166B" w14:textId="760B2888" w:rsidR="00C535E4" w:rsidRPr="00C535E4" w:rsidRDefault="000651C6" w:rsidP="00C535E4">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noWrap/>
            <w:vAlign w:val="bottom"/>
            <w:hideMark/>
          </w:tcPr>
          <w:p w14:paraId="07C2AB11" w14:textId="5201FD7C" w:rsidR="00C535E4" w:rsidRPr="00C535E4" w:rsidRDefault="000651C6"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Competitive Parity</w:t>
            </w:r>
          </w:p>
        </w:tc>
        <w:tc>
          <w:tcPr>
            <w:tcW w:w="1779" w:type="dxa"/>
            <w:tcBorders>
              <w:top w:val="nil"/>
              <w:left w:val="nil"/>
              <w:bottom w:val="single" w:sz="4" w:space="0" w:color="auto"/>
              <w:right w:val="single" w:sz="8" w:space="0" w:color="auto"/>
            </w:tcBorders>
            <w:shd w:val="clear" w:color="auto" w:fill="auto"/>
            <w:vAlign w:val="bottom"/>
            <w:hideMark/>
          </w:tcPr>
          <w:p w14:paraId="52295463" w14:textId="5307CA8F"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Normal</w:t>
            </w:r>
          </w:p>
        </w:tc>
      </w:tr>
      <w:tr w:rsidR="00C535E4" w:rsidRPr="00C535E4" w14:paraId="69514716" w14:textId="77777777" w:rsidTr="00C535E4">
        <w:trPr>
          <w:trHeight w:val="300"/>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411B7DF9"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Writers world wide</w:t>
            </w:r>
          </w:p>
        </w:tc>
        <w:tc>
          <w:tcPr>
            <w:tcW w:w="1206" w:type="dxa"/>
            <w:tcBorders>
              <w:top w:val="nil"/>
              <w:left w:val="nil"/>
              <w:bottom w:val="single" w:sz="4" w:space="0" w:color="auto"/>
              <w:right w:val="single" w:sz="4" w:space="0" w:color="auto"/>
            </w:tcBorders>
            <w:shd w:val="clear" w:color="auto" w:fill="auto"/>
            <w:noWrap/>
            <w:vAlign w:val="bottom"/>
            <w:hideMark/>
          </w:tcPr>
          <w:p w14:paraId="56BCA115"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1D7C847D"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65" w:type="dxa"/>
            <w:tcBorders>
              <w:top w:val="nil"/>
              <w:left w:val="nil"/>
              <w:bottom w:val="single" w:sz="4" w:space="0" w:color="auto"/>
              <w:right w:val="single" w:sz="4" w:space="0" w:color="auto"/>
            </w:tcBorders>
            <w:shd w:val="clear" w:color="auto" w:fill="auto"/>
            <w:noWrap/>
            <w:vAlign w:val="bottom"/>
            <w:hideMark/>
          </w:tcPr>
          <w:p w14:paraId="4CF36B6D"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73" w:type="dxa"/>
            <w:tcBorders>
              <w:top w:val="nil"/>
              <w:left w:val="nil"/>
              <w:bottom w:val="single" w:sz="4" w:space="0" w:color="auto"/>
              <w:right w:val="single" w:sz="4" w:space="0" w:color="auto"/>
            </w:tcBorders>
            <w:shd w:val="clear" w:color="auto" w:fill="auto"/>
            <w:noWrap/>
            <w:vAlign w:val="bottom"/>
            <w:hideMark/>
          </w:tcPr>
          <w:p w14:paraId="316D2165"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noWrap/>
            <w:vAlign w:val="bottom"/>
            <w:hideMark/>
          </w:tcPr>
          <w:p w14:paraId="42A6EFA4"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Competitive Parity</w:t>
            </w:r>
          </w:p>
        </w:tc>
        <w:tc>
          <w:tcPr>
            <w:tcW w:w="1779" w:type="dxa"/>
            <w:tcBorders>
              <w:top w:val="nil"/>
              <w:left w:val="nil"/>
              <w:bottom w:val="single" w:sz="4" w:space="0" w:color="auto"/>
              <w:right w:val="single" w:sz="8" w:space="0" w:color="auto"/>
            </w:tcBorders>
            <w:shd w:val="clear" w:color="auto" w:fill="auto"/>
            <w:vAlign w:val="bottom"/>
            <w:hideMark/>
          </w:tcPr>
          <w:p w14:paraId="19443927"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Normal</w:t>
            </w:r>
          </w:p>
        </w:tc>
      </w:tr>
      <w:tr w:rsidR="00C535E4" w:rsidRPr="00C535E4" w14:paraId="1C78982B" w14:textId="77777777" w:rsidTr="00C535E4">
        <w:trPr>
          <w:trHeight w:val="615"/>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6E21007D" w14:textId="49740B90"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Great knowledge of the Caribbean</w:t>
            </w:r>
          </w:p>
        </w:tc>
        <w:tc>
          <w:tcPr>
            <w:tcW w:w="1206" w:type="dxa"/>
            <w:tcBorders>
              <w:top w:val="nil"/>
              <w:left w:val="nil"/>
              <w:bottom w:val="single" w:sz="4" w:space="0" w:color="auto"/>
              <w:right w:val="single" w:sz="4" w:space="0" w:color="auto"/>
            </w:tcBorders>
            <w:shd w:val="clear" w:color="auto" w:fill="auto"/>
            <w:noWrap/>
            <w:vAlign w:val="bottom"/>
            <w:hideMark/>
          </w:tcPr>
          <w:p w14:paraId="031CB207"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7EE65855"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1365" w:type="dxa"/>
            <w:tcBorders>
              <w:top w:val="nil"/>
              <w:left w:val="nil"/>
              <w:bottom w:val="single" w:sz="4" w:space="0" w:color="auto"/>
              <w:right w:val="single" w:sz="4" w:space="0" w:color="auto"/>
            </w:tcBorders>
            <w:shd w:val="clear" w:color="auto" w:fill="auto"/>
            <w:noWrap/>
            <w:vAlign w:val="bottom"/>
            <w:hideMark/>
          </w:tcPr>
          <w:p w14:paraId="65D7B202"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73" w:type="dxa"/>
            <w:tcBorders>
              <w:top w:val="nil"/>
              <w:left w:val="nil"/>
              <w:bottom w:val="single" w:sz="4" w:space="0" w:color="auto"/>
              <w:right w:val="single" w:sz="4" w:space="0" w:color="auto"/>
            </w:tcBorders>
            <w:shd w:val="clear" w:color="auto" w:fill="auto"/>
            <w:noWrap/>
            <w:vAlign w:val="bottom"/>
            <w:hideMark/>
          </w:tcPr>
          <w:p w14:paraId="1ED4F4AF"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noWrap/>
            <w:vAlign w:val="bottom"/>
            <w:hideMark/>
          </w:tcPr>
          <w:p w14:paraId="6ABB9E03" w14:textId="1A604156"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Temporary Competitive</w:t>
            </w:r>
            <w:r w:rsidR="00B94D64">
              <w:rPr>
                <w:rFonts w:ascii="Calibri" w:eastAsia="Times New Roman" w:hAnsi="Calibri" w:cs="Calibri"/>
                <w:color w:val="000000"/>
                <w:sz w:val="22"/>
                <w:lang w:eastAsia="en-GB"/>
              </w:rPr>
              <w:t xml:space="preserve"> advantage</w:t>
            </w:r>
          </w:p>
        </w:tc>
        <w:tc>
          <w:tcPr>
            <w:tcW w:w="1779" w:type="dxa"/>
            <w:tcBorders>
              <w:top w:val="nil"/>
              <w:left w:val="nil"/>
              <w:bottom w:val="single" w:sz="4" w:space="0" w:color="auto"/>
              <w:right w:val="single" w:sz="8" w:space="0" w:color="auto"/>
            </w:tcBorders>
            <w:shd w:val="clear" w:color="auto" w:fill="auto"/>
            <w:vAlign w:val="bottom"/>
            <w:hideMark/>
          </w:tcPr>
          <w:p w14:paraId="3AA9BB06"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Above Normal</w:t>
            </w:r>
          </w:p>
        </w:tc>
      </w:tr>
      <w:tr w:rsidR="00C535E4" w:rsidRPr="00C535E4" w14:paraId="16AC463C" w14:textId="77777777" w:rsidTr="00C535E4">
        <w:trPr>
          <w:trHeight w:val="600"/>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59726BEE" w14:textId="2D9EA410"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Jus Caribbean Unique</w:t>
            </w:r>
          </w:p>
        </w:tc>
        <w:tc>
          <w:tcPr>
            <w:tcW w:w="1206" w:type="dxa"/>
            <w:tcBorders>
              <w:top w:val="nil"/>
              <w:left w:val="nil"/>
              <w:bottom w:val="single" w:sz="4" w:space="0" w:color="auto"/>
              <w:right w:val="single" w:sz="4" w:space="0" w:color="auto"/>
            </w:tcBorders>
            <w:shd w:val="clear" w:color="auto" w:fill="auto"/>
            <w:noWrap/>
            <w:vAlign w:val="bottom"/>
            <w:hideMark/>
          </w:tcPr>
          <w:p w14:paraId="15A38026"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3C7800DB"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1365" w:type="dxa"/>
            <w:tcBorders>
              <w:top w:val="nil"/>
              <w:left w:val="nil"/>
              <w:bottom w:val="single" w:sz="4" w:space="0" w:color="auto"/>
              <w:right w:val="single" w:sz="4" w:space="0" w:color="auto"/>
            </w:tcBorders>
            <w:shd w:val="clear" w:color="auto" w:fill="auto"/>
            <w:noWrap/>
            <w:vAlign w:val="bottom"/>
            <w:hideMark/>
          </w:tcPr>
          <w:p w14:paraId="62C59D3C" w14:textId="3BC91544" w:rsidR="00C535E4" w:rsidRPr="00C535E4" w:rsidRDefault="00C535E4" w:rsidP="00C535E4">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No</w:t>
            </w:r>
          </w:p>
        </w:tc>
        <w:tc>
          <w:tcPr>
            <w:tcW w:w="1373" w:type="dxa"/>
            <w:tcBorders>
              <w:top w:val="nil"/>
              <w:left w:val="nil"/>
              <w:bottom w:val="single" w:sz="4" w:space="0" w:color="auto"/>
              <w:right w:val="single" w:sz="4" w:space="0" w:color="auto"/>
            </w:tcBorders>
            <w:shd w:val="clear" w:color="auto" w:fill="auto"/>
            <w:noWrap/>
            <w:vAlign w:val="bottom"/>
            <w:hideMark/>
          </w:tcPr>
          <w:p w14:paraId="522DF22B"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vAlign w:val="bottom"/>
            <w:hideMark/>
          </w:tcPr>
          <w:p w14:paraId="47B040A0" w14:textId="3DB5B4B0"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Temporary Competitive</w:t>
            </w:r>
            <w:r w:rsidR="00B94D64">
              <w:rPr>
                <w:rFonts w:ascii="Calibri" w:eastAsia="Times New Roman" w:hAnsi="Calibri" w:cs="Calibri"/>
                <w:color w:val="000000"/>
                <w:sz w:val="22"/>
                <w:lang w:eastAsia="en-GB"/>
              </w:rPr>
              <w:t xml:space="preserve"> advantage</w:t>
            </w:r>
          </w:p>
        </w:tc>
        <w:tc>
          <w:tcPr>
            <w:tcW w:w="1779" w:type="dxa"/>
            <w:tcBorders>
              <w:top w:val="nil"/>
              <w:left w:val="nil"/>
              <w:bottom w:val="single" w:sz="4" w:space="0" w:color="auto"/>
              <w:right w:val="single" w:sz="8" w:space="0" w:color="auto"/>
            </w:tcBorders>
            <w:shd w:val="clear" w:color="auto" w:fill="auto"/>
            <w:vAlign w:val="bottom"/>
            <w:hideMark/>
          </w:tcPr>
          <w:p w14:paraId="4FAC0E45"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Above Normal</w:t>
            </w:r>
          </w:p>
        </w:tc>
      </w:tr>
      <w:tr w:rsidR="00C535E4" w:rsidRPr="00C535E4" w14:paraId="6F9B0826" w14:textId="77777777" w:rsidTr="00C535E4">
        <w:trPr>
          <w:trHeight w:val="300"/>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6A0F251D"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Good Partnerships</w:t>
            </w:r>
          </w:p>
        </w:tc>
        <w:tc>
          <w:tcPr>
            <w:tcW w:w="1206" w:type="dxa"/>
            <w:tcBorders>
              <w:top w:val="nil"/>
              <w:left w:val="nil"/>
              <w:bottom w:val="single" w:sz="4" w:space="0" w:color="auto"/>
              <w:right w:val="single" w:sz="4" w:space="0" w:color="auto"/>
            </w:tcBorders>
            <w:shd w:val="clear" w:color="auto" w:fill="auto"/>
            <w:noWrap/>
            <w:vAlign w:val="bottom"/>
            <w:hideMark/>
          </w:tcPr>
          <w:p w14:paraId="620FC803"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12790C4F"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1365" w:type="dxa"/>
            <w:tcBorders>
              <w:top w:val="nil"/>
              <w:left w:val="nil"/>
              <w:bottom w:val="single" w:sz="4" w:space="0" w:color="auto"/>
              <w:right w:val="single" w:sz="4" w:space="0" w:color="auto"/>
            </w:tcBorders>
            <w:shd w:val="clear" w:color="auto" w:fill="auto"/>
            <w:noWrap/>
            <w:vAlign w:val="bottom"/>
            <w:hideMark/>
          </w:tcPr>
          <w:p w14:paraId="48D9F7C8"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73" w:type="dxa"/>
            <w:tcBorders>
              <w:top w:val="nil"/>
              <w:left w:val="nil"/>
              <w:bottom w:val="single" w:sz="4" w:space="0" w:color="auto"/>
              <w:right w:val="single" w:sz="4" w:space="0" w:color="auto"/>
            </w:tcBorders>
            <w:shd w:val="clear" w:color="auto" w:fill="auto"/>
            <w:noWrap/>
            <w:vAlign w:val="bottom"/>
            <w:hideMark/>
          </w:tcPr>
          <w:p w14:paraId="6D039FA0"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noWrap/>
            <w:vAlign w:val="bottom"/>
            <w:hideMark/>
          </w:tcPr>
          <w:p w14:paraId="3F0FB383"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Competitive Parity</w:t>
            </w:r>
          </w:p>
        </w:tc>
        <w:tc>
          <w:tcPr>
            <w:tcW w:w="1779" w:type="dxa"/>
            <w:tcBorders>
              <w:top w:val="nil"/>
              <w:left w:val="nil"/>
              <w:bottom w:val="single" w:sz="4" w:space="0" w:color="auto"/>
              <w:right w:val="single" w:sz="8" w:space="0" w:color="auto"/>
            </w:tcBorders>
            <w:shd w:val="clear" w:color="auto" w:fill="auto"/>
            <w:vAlign w:val="bottom"/>
            <w:hideMark/>
          </w:tcPr>
          <w:p w14:paraId="58668221"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Normal</w:t>
            </w:r>
          </w:p>
        </w:tc>
      </w:tr>
      <w:tr w:rsidR="00C535E4" w:rsidRPr="00C535E4" w14:paraId="0C7CE2A5" w14:textId="77777777" w:rsidTr="00C535E4">
        <w:trPr>
          <w:trHeight w:val="300"/>
        </w:trPr>
        <w:tc>
          <w:tcPr>
            <w:tcW w:w="1919" w:type="dxa"/>
            <w:tcBorders>
              <w:top w:val="nil"/>
              <w:left w:val="single" w:sz="8" w:space="0" w:color="auto"/>
              <w:bottom w:val="single" w:sz="4" w:space="0" w:color="auto"/>
              <w:right w:val="single" w:sz="4" w:space="0" w:color="auto"/>
            </w:tcBorders>
            <w:shd w:val="clear" w:color="auto" w:fill="auto"/>
            <w:vAlign w:val="bottom"/>
            <w:hideMark/>
          </w:tcPr>
          <w:p w14:paraId="299483AE" w14:textId="1E3F3EB0"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Experienced Journalists</w:t>
            </w:r>
          </w:p>
        </w:tc>
        <w:tc>
          <w:tcPr>
            <w:tcW w:w="1206" w:type="dxa"/>
            <w:tcBorders>
              <w:top w:val="nil"/>
              <w:left w:val="nil"/>
              <w:bottom w:val="single" w:sz="4" w:space="0" w:color="auto"/>
              <w:right w:val="single" w:sz="4" w:space="0" w:color="auto"/>
            </w:tcBorders>
            <w:shd w:val="clear" w:color="auto" w:fill="auto"/>
            <w:noWrap/>
            <w:vAlign w:val="bottom"/>
            <w:hideMark/>
          </w:tcPr>
          <w:p w14:paraId="418C7703"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4" w:space="0" w:color="auto"/>
              <w:right w:val="single" w:sz="4" w:space="0" w:color="auto"/>
            </w:tcBorders>
            <w:shd w:val="clear" w:color="auto" w:fill="auto"/>
            <w:noWrap/>
            <w:vAlign w:val="bottom"/>
            <w:hideMark/>
          </w:tcPr>
          <w:p w14:paraId="44BE8EE6"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65" w:type="dxa"/>
            <w:tcBorders>
              <w:top w:val="nil"/>
              <w:left w:val="nil"/>
              <w:bottom w:val="single" w:sz="4" w:space="0" w:color="auto"/>
              <w:right w:val="single" w:sz="4" w:space="0" w:color="auto"/>
            </w:tcBorders>
            <w:shd w:val="clear" w:color="auto" w:fill="auto"/>
            <w:noWrap/>
            <w:vAlign w:val="bottom"/>
            <w:hideMark/>
          </w:tcPr>
          <w:p w14:paraId="5D7CDB1B"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73" w:type="dxa"/>
            <w:tcBorders>
              <w:top w:val="nil"/>
              <w:left w:val="nil"/>
              <w:bottom w:val="single" w:sz="4" w:space="0" w:color="auto"/>
              <w:right w:val="single" w:sz="4" w:space="0" w:color="auto"/>
            </w:tcBorders>
            <w:shd w:val="clear" w:color="auto" w:fill="auto"/>
            <w:noWrap/>
            <w:vAlign w:val="bottom"/>
            <w:hideMark/>
          </w:tcPr>
          <w:p w14:paraId="19EE7493"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4" w:space="0" w:color="auto"/>
              <w:right w:val="single" w:sz="4" w:space="0" w:color="auto"/>
            </w:tcBorders>
            <w:shd w:val="clear" w:color="auto" w:fill="auto"/>
            <w:noWrap/>
            <w:vAlign w:val="bottom"/>
            <w:hideMark/>
          </w:tcPr>
          <w:p w14:paraId="6BFAF61A"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Competitive Parity</w:t>
            </w:r>
          </w:p>
        </w:tc>
        <w:tc>
          <w:tcPr>
            <w:tcW w:w="1779" w:type="dxa"/>
            <w:tcBorders>
              <w:top w:val="nil"/>
              <w:left w:val="nil"/>
              <w:bottom w:val="single" w:sz="4" w:space="0" w:color="auto"/>
              <w:right w:val="single" w:sz="8" w:space="0" w:color="auto"/>
            </w:tcBorders>
            <w:shd w:val="clear" w:color="auto" w:fill="auto"/>
            <w:vAlign w:val="bottom"/>
            <w:hideMark/>
          </w:tcPr>
          <w:p w14:paraId="15C04752"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Normal</w:t>
            </w:r>
          </w:p>
        </w:tc>
      </w:tr>
      <w:tr w:rsidR="00C535E4" w:rsidRPr="00C535E4" w14:paraId="6CE0EFE5" w14:textId="77777777" w:rsidTr="00C535E4">
        <w:trPr>
          <w:trHeight w:val="315"/>
        </w:trPr>
        <w:tc>
          <w:tcPr>
            <w:tcW w:w="1919" w:type="dxa"/>
            <w:tcBorders>
              <w:top w:val="nil"/>
              <w:left w:val="single" w:sz="8" w:space="0" w:color="auto"/>
              <w:bottom w:val="single" w:sz="8" w:space="0" w:color="auto"/>
              <w:right w:val="single" w:sz="4" w:space="0" w:color="auto"/>
            </w:tcBorders>
            <w:shd w:val="clear" w:color="auto" w:fill="auto"/>
            <w:vAlign w:val="bottom"/>
            <w:hideMark/>
          </w:tcPr>
          <w:p w14:paraId="2E0F7CDB"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Educated in Business</w:t>
            </w:r>
          </w:p>
        </w:tc>
        <w:tc>
          <w:tcPr>
            <w:tcW w:w="1206" w:type="dxa"/>
            <w:tcBorders>
              <w:top w:val="nil"/>
              <w:left w:val="nil"/>
              <w:bottom w:val="single" w:sz="8" w:space="0" w:color="auto"/>
              <w:right w:val="single" w:sz="4" w:space="0" w:color="auto"/>
            </w:tcBorders>
            <w:shd w:val="clear" w:color="auto" w:fill="auto"/>
            <w:noWrap/>
            <w:vAlign w:val="bottom"/>
            <w:hideMark/>
          </w:tcPr>
          <w:p w14:paraId="233597C8"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740" w:type="dxa"/>
            <w:tcBorders>
              <w:top w:val="nil"/>
              <w:left w:val="nil"/>
              <w:bottom w:val="single" w:sz="8" w:space="0" w:color="auto"/>
              <w:right w:val="single" w:sz="4" w:space="0" w:color="auto"/>
            </w:tcBorders>
            <w:shd w:val="clear" w:color="auto" w:fill="auto"/>
            <w:noWrap/>
            <w:vAlign w:val="bottom"/>
            <w:hideMark/>
          </w:tcPr>
          <w:p w14:paraId="5A0C8C4D"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w:t>
            </w:r>
          </w:p>
        </w:tc>
        <w:tc>
          <w:tcPr>
            <w:tcW w:w="1365" w:type="dxa"/>
            <w:tcBorders>
              <w:top w:val="nil"/>
              <w:left w:val="nil"/>
              <w:bottom w:val="single" w:sz="8" w:space="0" w:color="auto"/>
              <w:right w:val="single" w:sz="4" w:space="0" w:color="auto"/>
            </w:tcBorders>
            <w:shd w:val="clear" w:color="auto" w:fill="auto"/>
            <w:noWrap/>
            <w:vAlign w:val="bottom"/>
            <w:hideMark/>
          </w:tcPr>
          <w:p w14:paraId="2E6F4C1A"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1373" w:type="dxa"/>
            <w:tcBorders>
              <w:top w:val="nil"/>
              <w:left w:val="nil"/>
              <w:bottom w:val="single" w:sz="8" w:space="0" w:color="auto"/>
              <w:right w:val="single" w:sz="4" w:space="0" w:color="auto"/>
            </w:tcBorders>
            <w:shd w:val="clear" w:color="auto" w:fill="auto"/>
            <w:noWrap/>
            <w:vAlign w:val="bottom"/>
            <w:hideMark/>
          </w:tcPr>
          <w:p w14:paraId="7EC74B05" w14:textId="77777777" w:rsidR="00C535E4" w:rsidRPr="00C535E4" w:rsidRDefault="00C535E4" w:rsidP="00C535E4">
            <w:pPr>
              <w:spacing w:after="0" w:line="240" w:lineRule="auto"/>
              <w:jc w:val="center"/>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YES</w:t>
            </w:r>
          </w:p>
        </w:tc>
        <w:tc>
          <w:tcPr>
            <w:tcW w:w="2774" w:type="dxa"/>
            <w:tcBorders>
              <w:top w:val="nil"/>
              <w:left w:val="nil"/>
              <w:bottom w:val="single" w:sz="8" w:space="0" w:color="auto"/>
              <w:right w:val="single" w:sz="4" w:space="0" w:color="auto"/>
            </w:tcBorders>
            <w:shd w:val="clear" w:color="auto" w:fill="auto"/>
            <w:noWrap/>
            <w:vAlign w:val="bottom"/>
            <w:hideMark/>
          </w:tcPr>
          <w:p w14:paraId="3E960D41"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Competitive Parity</w:t>
            </w:r>
          </w:p>
        </w:tc>
        <w:tc>
          <w:tcPr>
            <w:tcW w:w="1779" w:type="dxa"/>
            <w:tcBorders>
              <w:top w:val="nil"/>
              <w:left w:val="nil"/>
              <w:bottom w:val="single" w:sz="8" w:space="0" w:color="auto"/>
              <w:right w:val="single" w:sz="8" w:space="0" w:color="auto"/>
            </w:tcBorders>
            <w:shd w:val="clear" w:color="auto" w:fill="auto"/>
            <w:vAlign w:val="bottom"/>
            <w:hideMark/>
          </w:tcPr>
          <w:p w14:paraId="1D875BFE" w14:textId="77777777" w:rsidR="00C535E4" w:rsidRPr="00C535E4" w:rsidRDefault="00C535E4" w:rsidP="00C535E4">
            <w:pPr>
              <w:spacing w:after="0" w:line="240" w:lineRule="auto"/>
              <w:rPr>
                <w:rFonts w:ascii="Calibri" w:eastAsia="Times New Roman" w:hAnsi="Calibri" w:cs="Calibri"/>
                <w:color w:val="000000"/>
                <w:sz w:val="22"/>
                <w:lang w:eastAsia="en-GB"/>
              </w:rPr>
            </w:pPr>
            <w:r w:rsidRPr="00C535E4">
              <w:rPr>
                <w:rFonts w:ascii="Calibri" w:eastAsia="Times New Roman" w:hAnsi="Calibri" w:cs="Calibri"/>
                <w:color w:val="000000"/>
                <w:sz w:val="22"/>
                <w:lang w:eastAsia="en-GB"/>
              </w:rPr>
              <w:t>Normal</w:t>
            </w:r>
          </w:p>
        </w:tc>
      </w:tr>
    </w:tbl>
    <w:p w14:paraId="1E48D5F9" w14:textId="77777777" w:rsidR="000651C6" w:rsidRDefault="000651C6" w:rsidP="00FC3FF7">
      <w:pPr>
        <w:jc w:val="both"/>
        <w:rPr>
          <w:rFonts w:eastAsiaTheme="majorEastAsia" w:cs="Arial"/>
          <w:color w:val="2E74B5" w:themeColor="accent1" w:themeShade="BF"/>
          <w:szCs w:val="24"/>
        </w:rPr>
      </w:pPr>
    </w:p>
    <w:p w14:paraId="685447AA" w14:textId="4BBE0D2E" w:rsidR="00C535E4" w:rsidRPr="00F70EDD" w:rsidRDefault="00F70EDD" w:rsidP="00F70EDD">
      <w:pPr>
        <w:spacing w:line="360" w:lineRule="auto"/>
        <w:jc w:val="both"/>
        <w:rPr>
          <w:rFonts w:eastAsiaTheme="majorEastAsia" w:cs="Arial"/>
          <w:color w:val="0070C0"/>
          <w:szCs w:val="24"/>
        </w:rPr>
      </w:pPr>
      <w:r w:rsidRPr="00C376F5">
        <w:rPr>
          <w:rFonts w:eastAsiaTheme="majorEastAsia" w:cs="Arial"/>
          <w:szCs w:val="24"/>
        </w:rPr>
        <w:t xml:space="preserve">For CaribDirect eight resources and capabilities were examined in VRIO with six showing average level of performance. This does not mean they are not good for the business however; they are not giving the business any advantage over the competitors. The two advantages found were of a temporary nature, which is not a bad thing but something that the company needs to be aware of. CaribDirect needs to </w:t>
      </w:r>
      <w:r w:rsidRPr="0002286A">
        <w:rPr>
          <w:rFonts w:eastAsiaTheme="majorEastAsia" w:cs="Arial"/>
          <w:szCs w:val="24"/>
        </w:rPr>
        <w:t>e</w:t>
      </w:r>
      <w:r w:rsidRPr="00C376F5">
        <w:rPr>
          <w:rFonts w:eastAsiaTheme="majorEastAsia" w:cs="Arial"/>
          <w:szCs w:val="24"/>
        </w:rPr>
        <w:t xml:space="preserve">nsure they stay ahead of the market in </w:t>
      </w:r>
      <w:r w:rsidRPr="0002286A">
        <w:rPr>
          <w:rFonts w:eastAsiaTheme="majorEastAsia" w:cs="Arial"/>
          <w:szCs w:val="24"/>
        </w:rPr>
        <w:t>these</w:t>
      </w:r>
      <w:r>
        <w:rPr>
          <w:rFonts w:eastAsiaTheme="majorEastAsia" w:cs="Arial"/>
          <w:szCs w:val="24"/>
        </w:rPr>
        <w:t xml:space="preserve"> areas</w:t>
      </w:r>
      <w:r w:rsidRPr="00C376F5">
        <w:rPr>
          <w:rFonts w:eastAsiaTheme="majorEastAsia" w:cs="Arial"/>
          <w:szCs w:val="24"/>
        </w:rPr>
        <w:t xml:space="preserve">. While they are in a position of being ahead of the market, they will need to see what they can do to give themselves a product or service that would give them a sustained competitive advantage or turn temporary advantage into a sustained advantage. </w:t>
      </w:r>
      <w:sdt>
        <w:sdtPr>
          <w:rPr>
            <w:rFonts w:eastAsiaTheme="majorEastAsia" w:cs="Arial"/>
            <w:szCs w:val="24"/>
          </w:rPr>
          <w:id w:val="736816633"/>
          <w:citation/>
        </w:sdtPr>
        <w:sdtContent>
          <w:r w:rsidRPr="00C376F5">
            <w:rPr>
              <w:rFonts w:eastAsiaTheme="majorEastAsia" w:cs="Arial"/>
              <w:szCs w:val="24"/>
            </w:rPr>
            <w:fldChar w:fldCharType="begin"/>
          </w:r>
          <w:r w:rsidRPr="00C376F5">
            <w:rPr>
              <w:rFonts w:eastAsiaTheme="majorEastAsia" w:cs="Arial"/>
              <w:szCs w:val="24"/>
            </w:rPr>
            <w:instrText xml:space="preserve"> CITATION Hua15 \l 2057 </w:instrText>
          </w:r>
          <w:r w:rsidRPr="00C376F5">
            <w:rPr>
              <w:rFonts w:eastAsiaTheme="majorEastAsia" w:cs="Arial"/>
              <w:szCs w:val="24"/>
            </w:rPr>
            <w:fldChar w:fldCharType="separate"/>
          </w:r>
          <w:r w:rsidR="00FE4E89" w:rsidRPr="00FE4E89">
            <w:rPr>
              <w:rFonts w:eastAsiaTheme="majorEastAsia" w:cs="Arial"/>
              <w:noProof/>
              <w:szCs w:val="24"/>
            </w:rPr>
            <w:t>(Huang, et al., 2015)</w:t>
          </w:r>
          <w:r w:rsidRPr="00C376F5">
            <w:rPr>
              <w:rFonts w:eastAsiaTheme="majorEastAsia" w:cs="Arial"/>
              <w:szCs w:val="24"/>
            </w:rPr>
            <w:fldChar w:fldCharType="end"/>
          </w:r>
        </w:sdtContent>
      </w:sdt>
      <w:r w:rsidRPr="00C376F5">
        <w:rPr>
          <w:rFonts w:eastAsiaTheme="majorEastAsia" w:cs="Arial"/>
          <w:szCs w:val="24"/>
        </w:rPr>
        <w:t xml:space="preserve"> state that after conducting their research that </w:t>
      </w:r>
      <w:r>
        <w:t xml:space="preserve">“Firms need to have sufficient financial support, generated via a strong market position in the short term, to </w:t>
      </w:r>
      <w:r>
        <w:lastRenderedPageBreak/>
        <w:t>continuously build, redeploy, and reconfigure their resources and capabilities and then to achieve a better position of technological resources and capabilities for sustaining superior economic rents for a longer period of time.”</w:t>
      </w:r>
    </w:p>
    <w:p w14:paraId="587856B6" w14:textId="7D85B577" w:rsidR="00F50AC3" w:rsidRPr="008327CC" w:rsidRDefault="00E85FA4" w:rsidP="008327CC">
      <w:pPr>
        <w:pStyle w:val="Heading1"/>
      </w:pPr>
      <w:bookmarkStart w:id="31" w:name="_Toc19655916"/>
      <w:r>
        <w:t>SUSTAINABLE ACCEPTABILITY FEASIBILITY</w:t>
      </w:r>
      <w:bookmarkEnd w:id="31"/>
      <w:r>
        <w:t xml:space="preserve"> </w:t>
      </w:r>
    </w:p>
    <w:tbl>
      <w:tblPr>
        <w:tblpPr w:leftFromText="180" w:rightFromText="180" w:vertAnchor="text" w:tblpX="-436" w:tblpY="1"/>
        <w:tblOverlap w:val="never"/>
        <w:tblW w:w="10802" w:type="dxa"/>
        <w:tblLook w:val="04A0" w:firstRow="1" w:lastRow="0" w:firstColumn="1" w:lastColumn="0" w:noHBand="0" w:noVBand="1"/>
      </w:tblPr>
      <w:tblGrid>
        <w:gridCol w:w="1733"/>
        <w:gridCol w:w="1659"/>
        <w:gridCol w:w="1276"/>
        <w:gridCol w:w="1573"/>
        <w:gridCol w:w="1701"/>
        <w:gridCol w:w="1372"/>
        <w:gridCol w:w="129"/>
        <w:gridCol w:w="1359"/>
      </w:tblGrid>
      <w:tr w:rsidR="00894432" w:rsidRPr="00894432" w14:paraId="41F5C082" w14:textId="77777777" w:rsidTr="008327CC">
        <w:trPr>
          <w:gridAfter w:val="3"/>
          <w:wAfter w:w="2860" w:type="dxa"/>
          <w:trHeight w:val="435"/>
        </w:trPr>
        <w:tc>
          <w:tcPr>
            <w:tcW w:w="7942"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511ABB9" w14:textId="77777777" w:rsidR="00894432" w:rsidRPr="00894432" w:rsidRDefault="00894432" w:rsidP="005414E1">
            <w:pPr>
              <w:spacing w:after="0" w:line="240" w:lineRule="auto"/>
              <w:jc w:val="center"/>
              <w:rPr>
                <w:rFonts w:ascii="Calibri" w:eastAsia="Times New Roman" w:hAnsi="Calibri" w:cs="Calibri"/>
                <w:b/>
                <w:bCs/>
                <w:color w:val="000000"/>
                <w:sz w:val="32"/>
                <w:szCs w:val="32"/>
                <w:lang w:eastAsia="en-GB"/>
              </w:rPr>
            </w:pPr>
            <w:r w:rsidRPr="00894432">
              <w:rPr>
                <w:rFonts w:ascii="Calibri" w:eastAsia="Times New Roman" w:hAnsi="Calibri" w:cs="Calibri"/>
                <w:b/>
                <w:bCs/>
                <w:color w:val="000000"/>
                <w:sz w:val="32"/>
                <w:szCs w:val="32"/>
                <w:lang w:eastAsia="en-GB"/>
              </w:rPr>
              <w:t xml:space="preserve">Sustainable Acceptability Feasibility </w:t>
            </w:r>
          </w:p>
        </w:tc>
      </w:tr>
      <w:tr w:rsidR="00F15698" w:rsidRPr="00894432" w14:paraId="185C093B" w14:textId="52E72335" w:rsidTr="008327CC">
        <w:trPr>
          <w:trHeight w:val="1515"/>
        </w:trPr>
        <w:tc>
          <w:tcPr>
            <w:tcW w:w="1733" w:type="dxa"/>
            <w:tcBorders>
              <w:top w:val="nil"/>
              <w:left w:val="single" w:sz="8" w:space="0" w:color="auto"/>
              <w:bottom w:val="single" w:sz="8" w:space="0" w:color="auto"/>
              <w:right w:val="single" w:sz="8" w:space="0" w:color="auto"/>
            </w:tcBorders>
            <w:shd w:val="clear" w:color="auto" w:fill="auto"/>
            <w:noWrap/>
            <w:vAlign w:val="bottom"/>
            <w:hideMark/>
          </w:tcPr>
          <w:p w14:paraId="0BE70F13" w14:textId="77777777"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 </w:t>
            </w:r>
          </w:p>
        </w:tc>
        <w:tc>
          <w:tcPr>
            <w:tcW w:w="1659" w:type="dxa"/>
            <w:tcBorders>
              <w:top w:val="nil"/>
              <w:left w:val="nil"/>
              <w:bottom w:val="single" w:sz="8" w:space="0" w:color="auto"/>
              <w:right w:val="single" w:sz="8" w:space="0" w:color="auto"/>
            </w:tcBorders>
            <w:shd w:val="clear" w:color="auto" w:fill="auto"/>
            <w:vAlign w:val="bottom"/>
            <w:hideMark/>
          </w:tcPr>
          <w:p w14:paraId="3A3A0932" w14:textId="5FED01DE"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 xml:space="preserve">Weight each </w:t>
            </w:r>
            <w:r>
              <w:rPr>
                <w:rFonts w:ascii="Calibri" w:eastAsia="Times New Roman" w:hAnsi="Calibri" w:cs="Calibri"/>
                <w:color w:val="000000"/>
                <w:szCs w:val="28"/>
                <w:lang w:eastAsia="en-GB"/>
              </w:rPr>
              <w:t xml:space="preserve">point </w:t>
            </w:r>
            <w:r w:rsidRPr="00894432">
              <w:rPr>
                <w:rFonts w:ascii="Calibri" w:eastAsia="Times New Roman" w:hAnsi="Calibri" w:cs="Calibri"/>
                <w:color w:val="000000"/>
                <w:szCs w:val="28"/>
                <w:lang w:eastAsia="en-GB"/>
              </w:rPr>
              <w:t>carries</w:t>
            </w:r>
          </w:p>
        </w:tc>
        <w:tc>
          <w:tcPr>
            <w:tcW w:w="1276" w:type="dxa"/>
            <w:tcBorders>
              <w:top w:val="nil"/>
              <w:left w:val="nil"/>
              <w:bottom w:val="nil"/>
              <w:right w:val="single" w:sz="8" w:space="0" w:color="auto"/>
            </w:tcBorders>
            <w:shd w:val="clear" w:color="auto" w:fill="auto"/>
            <w:vAlign w:val="bottom"/>
            <w:hideMark/>
          </w:tcPr>
          <w:p w14:paraId="5F7F8CF8" w14:textId="49069325"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Remin</w:t>
            </w:r>
            <w:r>
              <w:rPr>
                <w:rFonts w:ascii="Calibri" w:eastAsia="Times New Roman" w:hAnsi="Calibri" w:cs="Calibri"/>
                <w:color w:val="000000"/>
                <w:szCs w:val="28"/>
                <w:lang w:eastAsia="en-GB"/>
              </w:rPr>
              <w:t xml:space="preserve">e </w:t>
            </w:r>
            <w:r w:rsidRPr="00894432">
              <w:rPr>
                <w:rFonts w:ascii="Calibri" w:eastAsia="Times New Roman" w:hAnsi="Calibri" w:cs="Calibri"/>
                <w:color w:val="000000"/>
                <w:szCs w:val="28"/>
                <w:lang w:eastAsia="en-GB"/>
              </w:rPr>
              <w:t>the same</w:t>
            </w:r>
          </w:p>
        </w:tc>
        <w:tc>
          <w:tcPr>
            <w:tcW w:w="1573" w:type="dxa"/>
            <w:tcBorders>
              <w:top w:val="nil"/>
              <w:left w:val="nil"/>
              <w:bottom w:val="single" w:sz="8" w:space="0" w:color="auto"/>
              <w:right w:val="single" w:sz="8" w:space="0" w:color="auto"/>
            </w:tcBorders>
            <w:shd w:val="clear" w:color="auto" w:fill="auto"/>
            <w:noWrap/>
            <w:vAlign w:val="bottom"/>
            <w:hideMark/>
          </w:tcPr>
          <w:p w14:paraId="3B4FDCB6" w14:textId="46775FF9" w:rsidR="00F15698" w:rsidRPr="00B6528F" w:rsidRDefault="00B6528F" w:rsidP="005414E1">
            <w:pPr>
              <w:spacing w:after="0" w:line="240" w:lineRule="auto"/>
              <w:rPr>
                <w:rFonts w:asciiTheme="minorHAnsi" w:eastAsia="Times New Roman" w:hAnsiTheme="minorHAnsi" w:cstheme="minorHAnsi"/>
                <w:color w:val="000000"/>
                <w:szCs w:val="28"/>
                <w:lang w:eastAsia="en-GB"/>
              </w:rPr>
            </w:pPr>
            <w:r w:rsidRPr="00B6528F">
              <w:rPr>
                <w:rFonts w:asciiTheme="minorHAnsi" w:hAnsiTheme="minorHAnsi" w:cstheme="minorHAnsi"/>
                <w:color w:val="201F1E"/>
                <w:szCs w:val="28"/>
                <w:shd w:val="clear" w:color="auto" w:fill="FFFFFF"/>
              </w:rPr>
              <w:t>Long standing relationship</w:t>
            </w:r>
          </w:p>
        </w:tc>
        <w:tc>
          <w:tcPr>
            <w:tcW w:w="1701" w:type="dxa"/>
            <w:tcBorders>
              <w:top w:val="nil"/>
              <w:left w:val="nil"/>
              <w:bottom w:val="single" w:sz="8" w:space="0" w:color="auto"/>
              <w:right w:val="single" w:sz="8" w:space="0" w:color="auto"/>
            </w:tcBorders>
            <w:shd w:val="clear" w:color="auto" w:fill="auto"/>
            <w:vAlign w:val="bottom"/>
            <w:hideMark/>
          </w:tcPr>
          <w:p w14:paraId="01D30B10" w14:textId="77777777"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Great knowledge of the Caribbean</w:t>
            </w:r>
          </w:p>
        </w:tc>
        <w:tc>
          <w:tcPr>
            <w:tcW w:w="2860" w:type="dxa"/>
            <w:gridSpan w:val="3"/>
            <w:vAlign w:val="bottom"/>
          </w:tcPr>
          <w:p w14:paraId="083E7DFA" w14:textId="60738B80" w:rsidR="00F15698" w:rsidRPr="00894432" w:rsidRDefault="00F15698" w:rsidP="005414E1">
            <w:r w:rsidRPr="00894432">
              <w:rPr>
                <w:rFonts w:ascii="Calibri" w:eastAsia="Times New Roman" w:hAnsi="Calibri" w:cs="Calibri"/>
                <w:b/>
                <w:bCs/>
                <w:color w:val="000000"/>
                <w:sz w:val="22"/>
                <w:lang w:eastAsia="en-GB"/>
              </w:rPr>
              <w:t>Key</w:t>
            </w:r>
          </w:p>
        </w:tc>
      </w:tr>
      <w:tr w:rsidR="005414E1" w:rsidRPr="00894432" w14:paraId="2323C27E" w14:textId="4BBBA9BB" w:rsidTr="008327CC">
        <w:trPr>
          <w:trHeight w:val="390"/>
        </w:trPr>
        <w:tc>
          <w:tcPr>
            <w:tcW w:w="1733" w:type="dxa"/>
            <w:tcBorders>
              <w:top w:val="nil"/>
              <w:left w:val="single" w:sz="8" w:space="0" w:color="auto"/>
              <w:bottom w:val="single" w:sz="8" w:space="0" w:color="auto"/>
              <w:right w:val="single" w:sz="8" w:space="0" w:color="auto"/>
            </w:tcBorders>
            <w:shd w:val="clear" w:color="000000" w:fill="D9E1F2"/>
            <w:noWrap/>
            <w:vAlign w:val="bottom"/>
            <w:hideMark/>
          </w:tcPr>
          <w:p w14:paraId="1DDADA8E" w14:textId="77777777" w:rsidR="00F15698" w:rsidRPr="00894432" w:rsidRDefault="00F15698" w:rsidP="005414E1">
            <w:pPr>
              <w:spacing w:after="0" w:line="240" w:lineRule="auto"/>
              <w:rPr>
                <w:rFonts w:ascii="Calibri" w:eastAsia="Times New Roman" w:hAnsi="Calibri" w:cs="Calibri"/>
                <w:b/>
                <w:bCs/>
                <w:color w:val="000000"/>
                <w:szCs w:val="28"/>
                <w:lang w:eastAsia="en-GB"/>
              </w:rPr>
            </w:pPr>
            <w:r w:rsidRPr="00894432">
              <w:rPr>
                <w:rFonts w:ascii="Calibri" w:eastAsia="Times New Roman" w:hAnsi="Calibri" w:cs="Calibri"/>
                <w:b/>
                <w:bCs/>
                <w:color w:val="000000"/>
                <w:szCs w:val="28"/>
                <w:lang w:eastAsia="en-GB"/>
              </w:rPr>
              <w:t>Suitability</w:t>
            </w:r>
          </w:p>
        </w:tc>
        <w:tc>
          <w:tcPr>
            <w:tcW w:w="1659" w:type="dxa"/>
            <w:tcBorders>
              <w:top w:val="nil"/>
              <w:left w:val="nil"/>
              <w:bottom w:val="nil"/>
              <w:right w:val="nil"/>
            </w:tcBorders>
            <w:shd w:val="clear" w:color="000000" w:fill="D9E1F2"/>
            <w:noWrap/>
            <w:vAlign w:val="bottom"/>
            <w:hideMark/>
          </w:tcPr>
          <w:p w14:paraId="6FFF33F4" w14:textId="77777777" w:rsidR="00F15698" w:rsidRPr="00894432" w:rsidRDefault="00F15698" w:rsidP="005414E1">
            <w:pPr>
              <w:spacing w:after="0" w:line="240" w:lineRule="auto"/>
              <w:rPr>
                <w:rFonts w:ascii="Calibri" w:eastAsia="Times New Roman" w:hAnsi="Calibri" w:cs="Calibri"/>
                <w:b/>
                <w:bCs/>
                <w:color w:val="000000"/>
                <w:szCs w:val="28"/>
                <w:lang w:eastAsia="en-GB"/>
              </w:rPr>
            </w:pPr>
            <w:r w:rsidRPr="00894432">
              <w:rPr>
                <w:rFonts w:ascii="Calibri" w:eastAsia="Times New Roman" w:hAnsi="Calibri" w:cs="Calibri"/>
                <w:b/>
                <w:bCs/>
                <w:color w:val="000000"/>
                <w:szCs w:val="28"/>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000000" w:fill="D9E1F2"/>
            <w:vAlign w:val="bottom"/>
            <w:hideMark/>
          </w:tcPr>
          <w:p w14:paraId="2C790497" w14:textId="77777777"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 </w:t>
            </w:r>
          </w:p>
        </w:tc>
        <w:tc>
          <w:tcPr>
            <w:tcW w:w="1573" w:type="dxa"/>
            <w:tcBorders>
              <w:top w:val="nil"/>
              <w:left w:val="nil"/>
              <w:bottom w:val="nil"/>
              <w:right w:val="single" w:sz="4" w:space="0" w:color="auto"/>
            </w:tcBorders>
            <w:shd w:val="clear" w:color="000000" w:fill="D9E1F2"/>
            <w:noWrap/>
            <w:vAlign w:val="bottom"/>
            <w:hideMark/>
          </w:tcPr>
          <w:p w14:paraId="39B1CC87" w14:textId="77777777"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 </w:t>
            </w:r>
          </w:p>
        </w:tc>
        <w:tc>
          <w:tcPr>
            <w:tcW w:w="1701" w:type="dxa"/>
            <w:tcBorders>
              <w:top w:val="nil"/>
              <w:left w:val="nil"/>
              <w:bottom w:val="nil"/>
              <w:right w:val="single" w:sz="8" w:space="0" w:color="auto"/>
            </w:tcBorders>
            <w:shd w:val="clear" w:color="000000" w:fill="D9E1F2"/>
            <w:vAlign w:val="bottom"/>
            <w:hideMark/>
          </w:tcPr>
          <w:p w14:paraId="75002F4E" w14:textId="77777777" w:rsidR="00F15698" w:rsidRPr="00894432" w:rsidRDefault="00F15698" w:rsidP="005414E1">
            <w:pPr>
              <w:spacing w:after="0" w:line="240" w:lineRule="auto"/>
              <w:rPr>
                <w:rFonts w:ascii="Calibri" w:eastAsia="Times New Roman" w:hAnsi="Calibri" w:cs="Calibri"/>
                <w:color w:val="000000"/>
                <w:szCs w:val="28"/>
                <w:lang w:eastAsia="en-GB"/>
              </w:rPr>
            </w:pPr>
            <w:r w:rsidRPr="00894432">
              <w:rPr>
                <w:rFonts w:ascii="Calibri" w:eastAsia="Times New Roman" w:hAnsi="Calibri" w:cs="Calibri"/>
                <w:color w:val="000000"/>
                <w:szCs w:val="28"/>
                <w:lang w:eastAsia="en-GB"/>
              </w:rPr>
              <w:t> </w:t>
            </w:r>
          </w:p>
        </w:tc>
        <w:tc>
          <w:tcPr>
            <w:tcW w:w="1372" w:type="dxa"/>
            <w:vAlign w:val="bottom"/>
          </w:tcPr>
          <w:p w14:paraId="796B4AEA" w14:textId="5D1BA55E" w:rsidR="00F15698" w:rsidRPr="00894432" w:rsidRDefault="00F15698" w:rsidP="005414E1">
            <w:r w:rsidRPr="00894432">
              <w:rPr>
                <w:rFonts w:ascii="Calibri" w:eastAsia="Times New Roman" w:hAnsi="Calibri" w:cs="Calibri"/>
                <w:color w:val="000000"/>
                <w:sz w:val="22"/>
                <w:lang w:eastAsia="en-GB"/>
              </w:rPr>
              <w:t xml:space="preserve">Positive </w:t>
            </w:r>
          </w:p>
        </w:tc>
        <w:tc>
          <w:tcPr>
            <w:tcW w:w="1488" w:type="dxa"/>
            <w:gridSpan w:val="2"/>
            <w:vAlign w:val="bottom"/>
          </w:tcPr>
          <w:p w14:paraId="2425E700" w14:textId="08A3F419" w:rsidR="00F15698" w:rsidRPr="00894432" w:rsidRDefault="00F15698" w:rsidP="005414E1">
            <w:r w:rsidRPr="00894432">
              <w:rPr>
                <w:rFonts w:ascii="Calibri" w:eastAsia="Times New Roman" w:hAnsi="Calibri" w:cs="Calibri"/>
                <w:color w:val="000000"/>
                <w:sz w:val="22"/>
                <w:lang w:eastAsia="en-GB"/>
              </w:rPr>
              <w:t>10</w:t>
            </w:r>
          </w:p>
        </w:tc>
      </w:tr>
      <w:tr w:rsidR="005414E1" w:rsidRPr="00894432" w14:paraId="45270178" w14:textId="14D81A9B" w:rsidTr="008327CC">
        <w:trPr>
          <w:trHeight w:val="600"/>
        </w:trPr>
        <w:tc>
          <w:tcPr>
            <w:tcW w:w="1733" w:type="dxa"/>
            <w:tcBorders>
              <w:top w:val="nil"/>
              <w:left w:val="single" w:sz="8" w:space="0" w:color="auto"/>
              <w:bottom w:val="single" w:sz="4" w:space="0" w:color="auto"/>
              <w:right w:val="single" w:sz="4" w:space="0" w:color="auto"/>
            </w:tcBorders>
            <w:shd w:val="clear" w:color="000000" w:fill="D9E1F2"/>
            <w:vAlign w:val="bottom"/>
            <w:hideMark/>
          </w:tcPr>
          <w:p w14:paraId="2DE918B1" w14:textId="0E4E7FD6" w:rsidR="00F15698" w:rsidRPr="00894432" w:rsidRDefault="00F15698" w:rsidP="005414E1">
            <w:pPr>
              <w:spacing w:after="0" w:line="240" w:lineRule="auto"/>
              <w:rPr>
                <w:rFonts w:ascii="Calibri" w:eastAsia="Times New Roman" w:hAnsi="Calibri" w:cs="Calibri"/>
                <w:color w:val="000000"/>
                <w:sz w:val="22"/>
                <w:lang w:eastAsia="en-GB"/>
              </w:rPr>
            </w:pPr>
            <w:r>
              <w:rPr>
                <w:rFonts w:ascii="Calibri" w:eastAsia="Times New Roman" w:hAnsi="Calibri" w:cs="Calibri"/>
                <w:color w:val="000000"/>
                <w:sz w:val="22"/>
                <w:lang w:eastAsia="en-GB"/>
              </w:rPr>
              <w:t xml:space="preserve">Strengths </w:t>
            </w:r>
            <w:r w:rsidRPr="00894432">
              <w:rPr>
                <w:rFonts w:ascii="Calibri" w:eastAsia="Times New Roman" w:hAnsi="Calibri" w:cs="Calibri"/>
                <w:color w:val="000000"/>
                <w:sz w:val="22"/>
                <w:lang w:eastAsia="en-GB"/>
              </w:rPr>
              <w:t>and weakness</w:t>
            </w:r>
          </w:p>
        </w:tc>
        <w:tc>
          <w:tcPr>
            <w:tcW w:w="1659" w:type="dxa"/>
            <w:tcBorders>
              <w:top w:val="single" w:sz="4" w:space="0" w:color="auto"/>
              <w:left w:val="nil"/>
              <w:bottom w:val="single" w:sz="4" w:space="0" w:color="auto"/>
              <w:right w:val="single" w:sz="4" w:space="0" w:color="auto"/>
            </w:tcBorders>
            <w:shd w:val="clear" w:color="000000" w:fill="D9E1F2"/>
            <w:vAlign w:val="bottom"/>
            <w:hideMark/>
          </w:tcPr>
          <w:p w14:paraId="62650BA0" w14:textId="1849CC4E" w:rsidR="00F15698" w:rsidRPr="00894432" w:rsidRDefault="00F15698" w:rsidP="005414E1">
            <w:pPr>
              <w:spacing w:after="0" w:line="240" w:lineRule="auto"/>
              <w:rPr>
                <w:rFonts w:ascii="Calibri" w:eastAsia="Times New Roman" w:hAnsi="Calibri" w:cs="Calibri"/>
                <w:color w:val="000000"/>
                <w:sz w:val="22"/>
                <w:lang w:eastAsia="en-GB"/>
              </w:rPr>
            </w:pPr>
            <w:r w:rsidRPr="00E650F4">
              <w:rPr>
                <w:rFonts w:ascii="Calibri" w:eastAsia="Times New Roman" w:hAnsi="Calibri" w:cs="Calibri"/>
                <w:color w:val="000000"/>
                <w:sz w:val="22"/>
                <w:lang w:eastAsia="en-GB"/>
              </w:rPr>
              <w:t> </w:t>
            </w:r>
            <w:r w:rsidRPr="00546884">
              <w:rPr>
                <w:rFonts w:ascii="Calibri" w:eastAsia="Times New Roman" w:hAnsi="Calibri" w:cs="Calibri"/>
                <w:color w:val="0070C0"/>
                <w:sz w:val="22"/>
                <w:lang w:eastAsia="en-GB"/>
              </w:rPr>
              <w:t>HIGH</w:t>
            </w:r>
          </w:p>
        </w:tc>
        <w:tc>
          <w:tcPr>
            <w:tcW w:w="1276" w:type="dxa"/>
            <w:tcBorders>
              <w:top w:val="nil"/>
              <w:left w:val="nil"/>
              <w:bottom w:val="single" w:sz="4" w:space="0" w:color="auto"/>
              <w:right w:val="single" w:sz="4" w:space="0" w:color="auto"/>
            </w:tcBorders>
            <w:shd w:val="clear" w:color="000000" w:fill="D9E1F2"/>
            <w:vAlign w:val="center"/>
            <w:hideMark/>
          </w:tcPr>
          <w:p w14:paraId="597BE459" w14:textId="4FFF6FD3"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w:t>
            </w:r>
          </w:p>
        </w:tc>
        <w:tc>
          <w:tcPr>
            <w:tcW w:w="1573" w:type="dxa"/>
            <w:tcBorders>
              <w:top w:val="single" w:sz="4" w:space="0" w:color="auto"/>
              <w:left w:val="nil"/>
              <w:bottom w:val="single" w:sz="4" w:space="0" w:color="auto"/>
              <w:right w:val="single" w:sz="4" w:space="0" w:color="auto"/>
            </w:tcBorders>
            <w:shd w:val="clear" w:color="000000" w:fill="D9E1F2"/>
            <w:noWrap/>
            <w:vAlign w:val="center"/>
            <w:hideMark/>
          </w:tcPr>
          <w:p w14:paraId="00F40167" w14:textId="1571CEF1"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c>
          <w:tcPr>
            <w:tcW w:w="1701" w:type="dxa"/>
            <w:tcBorders>
              <w:top w:val="single" w:sz="4" w:space="0" w:color="auto"/>
              <w:left w:val="nil"/>
              <w:bottom w:val="single" w:sz="4" w:space="0" w:color="auto"/>
              <w:right w:val="single" w:sz="8" w:space="0" w:color="auto"/>
            </w:tcBorders>
            <w:shd w:val="clear" w:color="000000" w:fill="D9E1F2"/>
            <w:noWrap/>
            <w:vAlign w:val="center"/>
            <w:hideMark/>
          </w:tcPr>
          <w:p w14:paraId="2BE68271" w14:textId="77777777"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501" w:type="dxa"/>
            <w:gridSpan w:val="2"/>
            <w:vAlign w:val="bottom"/>
          </w:tcPr>
          <w:p w14:paraId="418176A3" w14:textId="0DFB4F59" w:rsidR="00F15698" w:rsidRPr="00894432" w:rsidRDefault="00F15698" w:rsidP="005414E1">
            <w:r w:rsidRPr="00894432">
              <w:rPr>
                <w:rFonts w:ascii="Calibri" w:eastAsia="Times New Roman" w:hAnsi="Calibri" w:cs="Calibri"/>
                <w:color w:val="000000"/>
                <w:sz w:val="22"/>
                <w:lang w:eastAsia="en-GB"/>
              </w:rPr>
              <w:t>Neither</w:t>
            </w:r>
          </w:p>
        </w:tc>
        <w:tc>
          <w:tcPr>
            <w:tcW w:w="1359" w:type="dxa"/>
            <w:vAlign w:val="bottom"/>
          </w:tcPr>
          <w:p w14:paraId="1EB12C40" w14:textId="7D1FB05E" w:rsidR="00F15698" w:rsidRPr="00894432" w:rsidRDefault="00F15698" w:rsidP="005414E1">
            <w:r w:rsidRPr="00894432">
              <w:rPr>
                <w:rFonts w:ascii="Calibri" w:eastAsia="Times New Roman" w:hAnsi="Calibri" w:cs="Calibri"/>
                <w:color w:val="000000"/>
                <w:sz w:val="22"/>
                <w:lang w:eastAsia="en-GB"/>
              </w:rPr>
              <w:t>5</w:t>
            </w:r>
          </w:p>
        </w:tc>
      </w:tr>
      <w:tr w:rsidR="005414E1" w:rsidRPr="00894432" w14:paraId="1986D767" w14:textId="43BDF857" w:rsidTr="008327CC">
        <w:trPr>
          <w:trHeight w:val="600"/>
        </w:trPr>
        <w:tc>
          <w:tcPr>
            <w:tcW w:w="1733" w:type="dxa"/>
            <w:tcBorders>
              <w:top w:val="nil"/>
              <w:left w:val="single" w:sz="8" w:space="0" w:color="auto"/>
              <w:bottom w:val="single" w:sz="4" w:space="0" w:color="auto"/>
              <w:right w:val="single" w:sz="4" w:space="0" w:color="auto"/>
            </w:tcBorders>
            <w:shd w:val="clear" w:color="000000" w:fill="D9E1F2"/>
            <w:vAlign w:val="bottom"/>
            <w:hideMark/>
          </w:tcPr>
          <w:p w14:paraId="04702476"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Opportunities and threats</w:t>
            </w:r>
          </w:p>
        </w:tc>
        <w:tc>
          <w:tcPr>
            <w:tcW w:w="1659" w:type="dxa"/>
            <w:tcBorders>
              <w:top w:val="nil"/>
              <w:left w:val="nil"/>
              <w:bottom w:val="single" w:sz="4" w:space="0" w:color="auto"/>
              <w:right w:val="single" w:sz="4" w:space="0" w:color="auto"/>
            </w:tcBorders>
            <w:shd w:val="clear" w:color="000000" w:fill="D9E1F2"/>
            <w:vAlign w:val="bottom"/>
            <w:hideMark/>
          </w:tcPr>
          <w:p w14:paraId="5D338627" w14:textId="56BC7867" w:rsidR="00F15698" w:rsidRPr="00894432" w:rsidRDefault="00F15698" w:rsidP="005414E1">
            <w:pPr>
              <w:spacing w:after="0" w:line="240" w:lineRule="auto"/>
              <w:rPr>
                <w:rFonts w:ascii="Calibri" w:eastAsia="Times New Roman" w:hAnsi="Calibri" w:cs="Calibri"/>
                <w:color w:val="000000"/>
                <w:sz w:val="22"/>
                <w:lang w:eastAsia="en-GB"/>
              </w:rPr>
            </w:pPr>
            <w:r w:rsidRPr="00E650F4">
              <w:rPr>
                <w:rFonts w:ascii="Calibri" w:eastAsia="Times New Roman" w:hAnsi="Calibri" w:cs="Calibri"/>
                <w:color w:val="000000"/>
                <w:sz w:val="22"/>
                <w:lang w:eastAsia="en-GB"/>
              </w:rPr>
              <w:t> </w:t>
            </w:r>
            <w:r w:rsidRPr="00546884">
              <w:rPr>
                <w:rFonts w:ascii="Calibri" w:eastAsia="Times New Roman" w:hAnsi="Calibri" w:cs="Calibri"/>
                <w:color w:val="00B050"/>
                <w:sz w:val="22"/>
                <w:lang w:eastAsia="en-GB"/>
              </w:rPr>
              <w:t>MODERATE</w:t>
            </w:r>
          </w:p>
        </w:tc>
        <w:tc>
          <w:tcPr>
            <w:tcW w:w="1276" w:type="dxa"/>
            <w:tcBorders>
              <w:top w:val="nil"/>
              <w:left w:val="nil"/>
              <w:bottom w:val="single" w:sz="4" w:space="0" w:color="auto"/>
              <w:right w:val="single" w:sz="4" w:space="0" w:color="auto"/>
            </w:tcBorders>
            <w:shd w:val="clear" w:color="000000" w:fill="D9E1F2"/>
            <w:vAlign w:val="center"/>
            <w:hideMark/>
          </w:tcPr>
          <w:p w14:paraId="1CAE645B" w14:textId="4A1CAC7F"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573" w:type="dxa"/>
            <w:tcBorders>
              <w:top w:val="nil"/>
              <w:left w:val="nil"/>
              <w:bottom w:val="single" w:sz="4" w:space="0" w:color="auto"/>
              <w:right w:val="single" w:sz="4" w:space="0" w:color="auto"/>
            </w:tcBorders>
            <w:shd w:val="clear" w:color="000000" w:fill="D9E1F2"/>
            <w:noWrap/>
            <w:vAlign w:val="center"/>
            <w:hideMark/>
          </w:tcPr>
          <w:p w14:paraId="694CB6E5" w14:textId="49125FC6"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701" w:type="dxa"/>
            <w:tcBorders>
              <w:top w:val="nil"/>
              <w:left w:val="nil"/>
              <w:bottom w:val="single" w:sz="4" w:space="0" w:color="auto"/>
              <w:right w:val="single" w:sz="8" w:space="0" w:color="auto"/>
            </w:tcBorders>
            <w:shd w:val="clear" w:color="000000" w:fill="D9E1F2"/>
            <w:noWrap/>
            <w:vAlign w:val="center"/>
            <w:hideMark/>
          </w:tcPr>
          <w:p w14:paraId="3F11661A" w14:textId="60F10E63"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c>
          <w:tcPr>
            <w:tcW w:w="1501" w:type="dxa"/>
            <w:gridSpan w:val="2"/>
            <w:vAlign w:val="bottom"/>
          </w:tcPr>
          <w:p w14:paraId="69ECF48D" w14:textId="29491571" w:rsidR="00F15698" w:rsidRPr="00894432" w:rsidRDefault="00F15698" w:rsidP="005414E1">
            <w:r w:rsidRPr="00894432">
              <w:rPr>
                <w:rFonts w:ascii="Calibri" w:eastAsia="Times New Roman" w:hAnsi="Calibri" w:cs="Calibri"/>
                <w:color w:val="000000"/>
                <w:sz w:val="22"/>
                <w:lang w:eastAsia="en-GB"/>
              </w:rPr>
              <w:t>Negative</w:t>
            </w:r>
          </w:p>
        </w:tc>
        <w:tc>
          <w:tcPr>
            <w:tcW w:w="1359" w:type="dxa"/>
            <w:vAlign w:val="bottom"/>
          </w:tcPr>
          <w:p w14:paraId="426EA1FC" w14:textId="73C8622B" w:rsidR="00F15698" w:rsidRPr="00894432" w:rsidRDefault="00F15698" w:rsidP="005414E1">
            <w:r w:rsidRPr="00894432">
              <w:rPr>
                <w:rFonts w:ascii="Calibri" w:eastAsia="Times New Roman" w:hAnsi="Calibri" w:cs="Calibri"/>
                <w:color w:val="000000"/>
                <w:sz w:val="22"/>
                <w:lang w:eastAsia="en-GB"/>
              </w:rPr>
              <w:t>1</w:t>
            </w:r>
          </w:p>
        </w:tc>
      </w:tr>
      <w:tr w:rsidR="005414E1" w:rsidRPr="00894432" w14:paraId="6BA6D03A" w14:textId="696B0ED1" w:rsidTr="008327CC">
        <w:trPr>
          <w:trHeight w:val="315"/>
        </w:trPr>
        <w:tc>
          <w:tcPr>
            <w:tcW w:w="1733" w:type="dxa"/>
            <w:tcBorders>
              <w:top w:val="nil"/>
              <w:left w:val="single" w:sz="8" w:space="0" w:color="auto"/>
              <w:bottom w:val="nil"/>
              <w:right w:val="nil"/>
            </w:tcBorders>
            <w:shd w:val="clear" w:color="000000" w:fill="D9E1F2"/>
            <w:noWrap/>
            <w:vAlign w:val="bottom"/>
            <w:hideMark/>
          </w:tcPr>
          <w:p w14:paraId="650249BB"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Solve problem</w:t>
            </w:r>
          </w:p>
        </w:tc>
        <w:tc>
          <w:tcPr>
            <w:tcW w:w="1659" w:type="dxa"/>
            <w:tcBorders>
              <w:top w:val="nil"/>
              <w:left w:val="single" w:sz="4" w:space="0" w:color="auto"/>
              <w:bottom w:val="single" w:sz="4" w:space="0" w:color="auto"/>
              <w:right w:val="single" w:sz="4" w:space="0" w:color="auto"/>
            </w:tcBorders>
            <w:shd w:val="clear" w:color="000000" w:fill="D9E1F2"/>
            <w:noWrap/>
            <w:vAlign w:val="bottom"/>
            <w:hideMark/>
          </w:tcPr>
          <w:p w14:paraId="23D3776F" w14:textId="6D35B91D" w:rsidR="00F15698" w:rsidRPr="00894432" w:rsidRDefault="00F15698" w:rsidP="005414E1">
            <w:pPr>
              <w:spacing w:after="0" w:line="240" w:lineRule="auto"/>
              <w:rPr>
                <w:rFonts w:ascii="Calibri" w:eastAsia="Times New Roman" w:hAnsi="Calibri" w:cs="Calibri"/>
                <w:color w:val="000000"/>
                <w:sz w:val="22"/>
                <w:lang w:eastAsia="en-GB"/>
              </w:rPr>
            </w:pPr>
            <w:r w:rsidRPr="00E650F4">
              <w:rPr>
                <w:rFonts w:ascii="Calibri" w:eastAsia="Times New Roman" w:hAnsi="Calibri" w:cs="Calibri"/>
                <w:color w:val="000000"/>
                <w:sz w:val="22"/>
                <w:lang w:eastAsia="en-GB"/>
              </w:rPr>
              <w:t> </w:t>
            </w:r>
            <w:r w:rsidRPr="00546884">
              <w:rPr>
                <w:rFonts w:ascii="Calibri" w:eastAsia="Times New Roman" w:hAnsi="Calibri" w:cs="Calibri"/>
                <w:color w:val="0070C0"/>
                <w:sz w:val="22"/>
                <w:lang w:eastAsia="en-GB"/>
              </w:rPr>
              <w:t>HIGH</w:t>
            </w:r>
          </w:p>
        </w:tc>
        <w:tc>
          <w:tcPr>
            <w:tcW w:w="1276" w:type="dxa"/>
            <w:tcBorders>
              <w:top w:val="nil"/>
              <w:left w:val="nil"/>
              <w:bottom w:val="single" w:sz="4" w:space="0" w:color="auto"/>
              <w:right w:val="single" w:sz="4" w:space="0" w:color="auto"/>
            </w:tcBorders>
            <w:shd w:val="clear" w:color="000000" w:fill="D9E1F2"/>
            <w:noWrap/>
            <w:vAlign w:val="center"/>
            <w:hideMark/>
          </w:tcPr>
          <w:p w14:paraId="02999167" w14:textId="1AC1D58B"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2</w:t>
            </w:r>
          </w:p>
        </w:tc>
        <w:tc>
          <w:tcPr>
            <w:tcW w:w="1573" w:type="dxa"/>
            <w:tcBorders>
              <w:top w:val="nil"/>
              <w:left w:val="nil"/>
              <w:bottom w:val="single" w:sz="4" w:space="0" w:color="auto"/>
              <w:right w:val="single" w:sz="4" w:space="0" w:color="auto"/>
            </w:tcBorders>
            <w:shd w:val="clear" w:color="000000" w:fill="D9E1F2"/>
            <w:noWrap/>
            <w:vAlign w:val="center"/>
            <w:hideMark/>
          </w:tcPr>
          <w:p w14:paraId="586BD91C" w14:textId="1929E65A"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7</w:t>
            </w:r>
          </w:p>
        </w:tc>
        <w:tc>
          <w:tcPr>
            <w:tcW w:w="1701" w:type="dxa"/>
            <w:tcBorders>
              <w:top w:val="nil"/>
              <w:left w:val="nil"/>
              <w:bottom w:val="single" w:sz="4" w:space="0" w:color="auto"/>
              <w:right w:val="single" w:sz="8" w:space="0" w:color="auto"/>
            </w:tcBorders>
            <w:shd w:val="clear" w:color="000000" w:fill="D9E1F2"/>
            <w:noWrap/>
            <w:vAlign w:val="center"/>
            <w:hideMark/>
          </w:tcPr>
          <w:p w14:paraId="3C74E5F6" w14:textId="7776CEA7"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6</w:t>
            </w:r>
          </w:p>
        </w:tc>
        <w:tc>
          <w:tcPr>
            <w:tcW w:w="1501" w:type="dxa"/>
            <w:gridSpan w:val="2"/>
            <w:vAlign w:val="bottom"/>
          </w:tcPr>
          <w:p w14:paraId="4B246A3A" w14:textId="77777777" w:rsidR="00F15698" w:rsidRPr="00894432" w:rsidRDefault="00F15698" w:rsidP="005414E1"/>
        </w:tc>
        <w:tc>
          <w:tcPr>
            <w:tcW w:w="1359" w:type="dxa"/>
            <w:vAlign w:val="bottom"/>
          </w:tcPr>
          <w:p w14:paraId="4F0C080A" w14:textId="77777777" w:rsidR="00F15698" w:rsidRPr="00894432" w:rsidRDefault="00F15698" w:rsidP="005414E1"/>
        </w:tc>
      </w:tr>
      <w:tr w:rsidR="00F15698" w:rsidRPr="00894432" w14:paraId="61F192EF" w14:textId="0B1D0377" w:rsidTr="008327CC">
        <w:trPr>
          <w:trHeight w:val="390"/>
        </w:trPr>
        <w:tc>
          <w:tcPr>
            <w:tcW w:w="1733" w:type="dxa"/>
            <w:tcBorders>
              <w:top w:val="single" w:sz="8" w:space="0" w:color="auto"/>
              <w:left w:val="single" w:sz="8" w:space="0" w:color="auto"/>
              <w:bottom w:val="single" w:sz="8" w:space="0" w:color="auto"/>
              <w:right w:val="single" w:sz="8" w:space="0" w:color="auto"/>
            </w:tcBorders>
            <w:shd w:val="clear" w:color="000000" w:fill="ACB9CA"/>
            <w:noWrap/>
            <w:vAlign w:val="bottom"/>
            <w:hideMark/>
          </w:tcPr>
          <w:p w14:paraId="798F344F" w14:textId="6FA864DF" w:rsidR="00F15698" w:rsidRPr="00894432" w:rsidRDefault="00F15698" w:rsidP="005414E1">
            <w:pPr>
              <w:spacing w:after="0" w:line="240" w:lineRule="auto"/>
              <w:rPr>
                <w:rFonts w:ascii="Calibri" w:eastAsia="Times New Roman" w:hAnsi="Calibri" w:cs="Calibri"/>
                <w:b/>
                <w:bCs/>
                <w:color w:val="000000"/>
                <w:szCs w:val="28"/>
                <w:lang w:eastAsia="en-GB"/>
              </w:rPr>
            </w:pPr>
            <w:r w:rsidRPr="00894432">
              <w:rPr>
                <w:rFonts w:ascii="Calibri" w:eastAsia="Times New Roman" w:hAnsi="Calibri" w:cs="Calibri"/>
                <w:b/>
                <w:bCs/>
                <w:color w:val="000000"/>
                <w:szCs w:val="28"/>
                <w:lang w:eastAsia="en-GB"/>
              </w:rPr>
              <w:t>Fea</w:t>
            </w:r>
            <w:r>
              <w:rPr>
                <w:rFonts w:ascii="Calibri" w:eastAsia="Times New Roman" w:hAnsi="Calibri" w:cs="Calibri"/>
                <w:b/>
                <w:bCs/>
                <w:color w:val="000000"/>
                <w:szCs w:val="28"/>
                <w:lang w:eastAsia="en-GB"/>
              </w:rPr>
              <w:t>sibility</w:t>
            </w:r>
          </w:p>
        </w:tc>
        <w:tc>
          <w:tcPr>
            <w:tcW w:w="1659" w:type="dxa"/>
            <w:tcBorders>
              <w:top w:val="nil"/>
              <w:left w:val="nil"/>
              <w:bottom w:val="single" w:sz="4" w:space="0" w:color="auto"/>
              <w:right w:val="single" w:sz="4" w:space="0" w:color="auto"/>
            </w:tcBorders>
            <w:shd w:val="clear" w:color="000000" w:fill="ACB9CA"/>
            <w:noWrap/>
            <w:vAlign w:val="bottom"/>
            <w:hideMark/>
          </w:tcPr>
          <w:p w14:paraId="05D6A2A1" w14:textId="6F9A87D3" w:rsidR="00F15698" w:rsidRPr="00894432" w:rsidRDefault="00F15698" w:rsidP="005414E1">
            <w:pPr>
              <w:spacing w:after="0" w:line="240" w:lineRule="auto"/>
              <w:rPr>
                <w:rFonts w:ascii="Calibri" w:eastAsia="Times New Roman" w:hAnsi="Calibri" w:cs="Calibri"/>
                <w:b/>
                <w:bCs/>
                <w:color w:val="000000"/>
                <w:szCs w:val="28"/>
                <w:lang w:eastAsia="en-GB"/>
              </w:rPr>
            </w:pPr>
            <w:r w:rsidRPr="00E650F4">
              <w:rPr>
                <w:rFonts w:ascii="Calibri" w:eastAsia="Times New Roman" w:hAnsi="Calibri" w:cs="Calibri"/>
                <w:b/>
                <w:bCs/>
                <w:color w:val="000000"/>
                <w:szCs w:val="28"/>
                <w:lang w:eastAsia="en-GB"/>
              </w:rPr>
              <w:t> </w:t>
            </w:r>
          </w:p>
        </w:tc>
        <w:tc>
          <w:tcPr>
            <w:tcW w:w="1276" w:type="dxa"/>
            <w:tcBorders>
              <w:top w:val="nil"/>
              <w:left w:val="nil"/>
              <w:bottom w:val="nil"/>
              <w:right w:val="nil"/>
            </w:tcBorders>
            <w:shd w:val="clear" w:color="000000" w:fill="ACB9CA"/>
            <w:noWrap/>
            <w:vAlign w:val="center"/>
            <w:hideMark/>
          </w:tcPr>
          <w:p w14:paraId="1629AB92" w14:textId="23E2D335" w:rsidR="00F15698" w:rsidRPr="00894432" w:rsidRDefault="00F15698" w:rsidP="005414E1">
            <w:pPr>
              <w:spacing w:after="0" w:line="240" w:lineRule="auto"/>
              <w:jc w:val="center"/>
              <w:rPr>
                <w:rFonts w:ascii="Calibri" w:eastAsia="Times New Roman" w:hAnsi="Calibri" w:cs="Calibri"/>
                <w:color w:val="000000"/>
                <w:szCs w:val="28"/>
                <w:lang w:eastAsia="en-GB"/>
              </w:rPr>
            </w:pPr>
          </w:p>
        </w:tc>
        <w:tc>
          <w:tcPr>
            <w:tcW w:w="1573" w:type="dxa"/>
            <w:tcBorders>
              <w:top w:val="nil"/>
              <w:left w:val="single" w:sz="4" w:space="0" w:color="auto"/>
              <w:bottom w:val="single" w:sz="4" w:space="0" w:color="auto"/>
              <w:right w:val="single" w:sz="4" w:space="0" w:color="auto"/>
            </w:tcBorders>
            <w:shd w:val="clear" w:color="000000" w:fill="ACB9CA"/>
            <w:noWrap/>
            <w:vAlign w:val="center"/>
            <w:hideMark/>
          </w:tcPr>
          <w:p w14:paraId="57A7B28A" w14:textId="4FCD5984" w:rsidR="00F15698" w:rsidRPr="00894432" w:rsidRDefault="00F15698" w:rsidP="005414E1">
            <w:pPr>
              <w:spacing w:after="0" w:line="240" w:lineRule="auto"/>
              <w:jc w:val="center"/>
              <w:rPr>
                <w:rFonts w:ascii="Calibri" w:eastAsia="Times New Roman" w:hAnsi="Calibri" w:cs="Calibri"/>
                <w:color w:val="000000"/>
                <w:sz w:val="22"/>
                <w:lang w:eastAsia="en-GB"/>
              </w:rPr>
            </w:pPr>
          </w:p>
        </w:tc>
        <w:tc>
          <w:tcPr>
            <w:tcW w:w="1701" w:type="dxa"/>
            <w:tcBorders>
              <w:top w:val="nil"/>
              <w:left w:val="nil"/>
              <w:bottom w:val="single" w:sz="4" w:space="0" w:color="auto"/>
              <w:right w:val="single" w:sz="8" w:space="0" w:color="auto"/>
            </w:tcBorders>
            <w:shd w:val="clear" w:color="000000" w:fill="ACB9CA"/>
            <w:noWrap/>
            <w:vAlign w:val="center"/>
            <w:hideMark/>
          </w:tcPr>
          <w:p w14:paraId="5779424E" w14:textId="13EFFED0" w:rsidR="00F15698" w:rsidRPr="00894432" w:rsidRDefault="00F15698" w:rsidP="005414E1">
            <w:pPr>
              <w:spacing w:after="0" w:line="240" w:lineRule="auto"/>
              <w:jc w:val="center"/>
              <w:rPr>
                <w:rFonts w:ascii="Calibri" w:eastAsia="Times New Roman" w:hAnsi="Calibri" w:cs="Calibri"/>
                <w:color w:val="000000"/>
                <w:sz w:val="22"/>
                <w:lang w:eastAsia="en-GB"/>
              </w:rPr>
            </w:pPr>
          </w:p>
        </w:tc>
        <w:tc>
          <w:tcPr>
            <w:tcW w:w="2860" w:type="dxa"/>
            <w:gridSpan w:val="3"/>
            <w:vAlign w:val="center"/>
          </w:tcPr>
          <w:p w14:paraId="731A973D" w14:textId="767079A1" w:rsidR="00F15698" w:rsidRPr="00894432" w:rsidRDefault="00F15698" w:rsidP="005414E1">
            <w:r>
              <w:rPr>
                <w:rFonts w:ascii="Calibri" w:hAnsi="Calibri" w:cs="Calibri"/>
                <w:color w:val="000000"/>
                <w:sz w:val="22"/>
              </w:rPr>
              <w:t>Weight Key</w:t>
            </w:r>
          </w:p>
        </w:tc>
      </w:tr>
      <w:tr w:rsidR="00F15698" w:rsidRPr="00894432" w14:paraId="36265F12" w14:textId="619AD56A" w:rsidTr="008327CC">
        <w:trPr>
          <w:trHeight w:val="300"/>
        </w:trPr>
        <w:tc>
          <w:tcPr>
            <w:tcW w:w="1733" w:type="dxa"/>
            <w:tcBorders>
              <w:top w:val="nil"/>
              <w:left w:val="single" w:sz="8" w:space="0" w:color="auto"/>
              <w:bottom w:val="single" w:sz="4" w:space="0" w:color="auto"/>
              <w:right w:val="nil"/>
            </w:tcBorders>
            <w:shd w:val="clear" w:color="000000" w:fill="ACB9CA"/>
            <w:noWrap/>
            <w:vAlign w:val="bottom"/>
            <w:hideMark/>
          </w:tcPr>
          <w:p w14:paraId="0B9ECA8C" w14:textId="79CFC16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Finance</w:t>
            </w:r>
          </w:p>
        </w:tc>
        <w:tc>
          <w:tcPr>
            <w:tcW w:w="1659" w:type="dxa"/>
            <w:tcBorders>
              <w:top w:val="nil"/>
              <w:left w:val="single" w:sz="4" w:space="0" w:color="auto"/>
              <w:bottom w:val="single" w:sz="4" w:space="0" w:color="auto"/>
              <w:right w:val="single" w:sz="4" w:space="0" w:color="auto"/>
            </w:tcBorders>
            <w:shd w:val="clear" w:color="000000" w:fill="ACB9CA"/>
            <w:noWrap/>
            <w:vAlign w:val="bottom"/>
            <w:hideMark/>
          </w:tcPr>
          <w:p w14:paraId="65CD09AA" w14:textId="05694FD4" w:rsidR="00F15698" w:rsidRPr="00546884" w:rsidRDefault="00F15698" w:rsidP="005414E1">
            <w:pPr>
              <w:spacing w:after="0" w:line="240" w:lineRule="auto"/>
              <w:rPr>
                <w:rFonts w:ascii="Calibri" w:eastAsia="Times New Roman" w:hAnsi="Calibri" w:cs="Calibri"/>
                <w:color w:val="0070C0"/>
                <w:sz w:val="22"/>
                <w:lang w:eastAsia="en-GB"/>
              </w:rPr>
            </w:pPr>
            <w:r w:rsidRPr="00546884">
              <w:rPr>
                <w:rFonts w:ascii="Calibri" w:eastAsia="Times New Roman" w:hAnsi="Calibri" w:cs="Calibri"/>
                <w:color w:val="0070C0"/>
                <w:sz w:val="22"/>
                <w:lang w:eastAsia="en-GB"/>
              </w:rPr>
              <w:t> HIGH</w:t>
            </w:r>
          </w:p>
        </w:tc>
        <w:tc>
          <w:tcPr>
            <w:tcW w:w="1276" w:type="dxa"/>
            <w:tcBorders>
              <w:top w:val="single" w:sz="4" w:space="0" w:color="auto"/>
              <w:left w:val="nil"/>
              <w:bottom w:val="single" w:sz="4" w:space="0" w:color="auto"/>
              <w:right w:val="single" w:sz="4" w:space="0" w:color="auto"/>
            </w:tcBorders>
            <w:shd w:val="clear" w:color="000000" w:fill="ACB9CA"/>
            <w:noWrap/>
            <w:vAlign w:val="center"/>
            <w:hideMark/>
          </w:tcPr>
          <w:p w14:paraId="05F8B06E" w14:textId="790F2D94"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2</w:t>
            </w:r>
          </w:p>
        </w:tc>
        <w:tc>
          <w:tcPr>
            <w:tcW w:w="1573" w:type="dxa"/>
            <w:tcBorders>
              <w:top w:val="nil"/>
              <w:left w:val="nil"/>
              <w:bottom w:val="single" w:sz="4" w:space="0" w:color="auto"/>
              <w:right w:val="single" w:sz="4" w:space="0" w:color="auto"/>
            </w:tcBorders>
            <w:shd w:val="clear" w:color="000000" w:fill="ACB9CA"/>
            <w:noWrap/>
            <w:vAlign w:val="center"/>
            <w:hideMark/>
          </w:tcPr>
          <w:p w14:paraId="30950E21" w14:textId="5654738F"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7</w:t>
            </w:r>
          </w:p>
        </w:tc>
        <w:tc>
          <w:tcPr>
            <w:tcW w:w="1701" w:type="dxa"/>
            <w:tcBorders>
              <w:top w:val="nil"/>
              <w:left w:val="nil"/>
              <w:bottom w:val="single" w:sz="4" w:space="0" w:color="auto"/>
              <w:right w:val="single" w:sz="8" w:space="0" w:color="auto"/>
            </w:tcBorders>
            <w:shd w:val="clear" w:color="000000" w:fill="ACB9CA"/>
            <w:noWrap/>
            <w:vAlign w:val="center"/>
            <w:hideMark/>
          </w:tcPr>
          <w:p w14:paraId="614BDB3B" w14:textId="00E22B44"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4</w:t>
            </w:r>
          </w:p>
        </w:tc>
        <w:tc>
          <w:tcPr>
            <w:tcW w:w="1501" w:type="dxa"/>
            <w:gridSpan w:val="2"/>
            <w:vAlign w:val="center"/>
          </w:tcPr>
          <w:p w14:paraId="0BFA3B19" w14:textId="0A798359" w:rsidR="00F15698" w:rsidRPr="00894432" w:rsidRDefault="00F15698" w:rsidP="005414E1">
            <w:r>
              <w:rPr>
                <w:rFonts w:ascii="Calibri" w:hAnsi="Calibri" w:cs="Calibri"/>
                <w:color w:val="0070C0"/>
                <w:sz w:val="22"/>
              </w:rPr>
              <w:t xml:space="preserve">High </w:t>
            </w:r>
          </w:p>
        </w:tc>
        <w:tc>
          <w:tcPr>
            <w:tcW w:w="1359" w:type="dxa"/>
            <w:vAlign w:val="bottom"/>
          </w:tcPr>
          <w:p w14:paraId="19B9DDAA" w14:textId="72B0B6D5" w:rsidR="00F15698" w:rsidRPr="00894432" w:rsidRDefault="00F15698" w:rsidP="005414E1">
            <w:r>
              <w:rPr>
                <w:rFonts w:ascii="Calibri" w:hAnsi="Calibri" w:cs="Calibri"/>
                <w:color w:val="000000"/>
                <w:sz w:val="22"/>
              </w:rPr>
              <w:t>75 to 100%</w:t>
            </w:r>
          </w:p>
        </w:tc>
      </w:tr>
      <w:tr w:rsidR="00F15698" w:rsidRPr="00894432" w14:paraId="3EBD1874" w14:textId="006310DA" w:rsidTr="008327CC">
        <w:trPr>
          <w:trHeight w:val="300"/>
        </w:trPr>
        <w:tc>
          <w:tcPr>
            <w:tcW w:w="1733" w:type="dxa"/>
            <w:tcBorders>
              <w:top w:val="nil"/>
              <w:left w:val="single" w:sz="8" w:space="0" w:color="auto"/>
              <w:bottom w:val="single" w:sz="4" w:space="0" w:color="auto"/>
              <w:right w:val="nil"/>
            </w:tcBorders>
            <w:shd w:val="clear" w:color="000000" w:fill="ACB9CA"/>
            <w:noWrap/>
            <w:vAlign w:val="bottom"/>
            <w:hideMark/>
          </w:tcPr>
          <w:p w14:paraId="7919F9F2" w14:textId="4F31E29C"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Organisation</w:t>
            </w:r>
          </w:p>
        </w:tc>
        <w:tc>
          <w:tcPr>
            <w:tcW w:w="1659" w:type="dxa"/>
            <w:tcBorders>
              <w:top w:val="nil"/>
              <w:left w:val="single" w:sz="4" w:space="0" w:color="auto"/>
              <w:bottom w:val="single" w:sz="4" w:space="0" w:color="auto"/>
              <w:right w:val="single" w:sz="4" w:space="0" w:color="auto"/>
            </w:tcBorders>
            <w:shd w:val="clear" w:color="000000" w:fill="ACB9CA"/>
            <w:noWrap/>
            <w:vAlign w:val="bottom"/>
            <w:hideMark/>
          </w:tcPr>
          <w:p w14:paraId="7496B2E5" w14:textId="04C2EAD2" w:rsidR="00F15698" w:rsidRPr="00546884" w:rsidRDefault="00F15698" w:rsidP="005414E1">
            <w:pPr>
              <w:spacing w:after="0" w:line="240" w:lineRule="auto"/>
              <w:rPr>
                <w:rFonts w:ascii="Calibri" w:eastAsia="Times New Roman" w:hAnsi="Calibri" w:cs="Calibri"/>
                <w:color w:val="0070C0"/>
                <w:sz w:val="22"/>
                <w:lang w:eastAsia="en-GB"/>
              </w:rPr>
            </w:pPr>
            <w:r w:rsidRPr="00546884">
              <w:rPr>
                <w:rFonts w:ascii="Calibri" w:eastAsia="Times New Roman" w:hAnsi="Calibri" w:cs="Calibri"/>
                <w:color w:val="0070C0"/>
                <w:sz w:val="22"/>
                <w:lang w:eastAsia="en-GB"/>
              </w:rPr>
              <w:t> HIGH</w:t>
            </w:r>
          </w:p>
        </w:tc>
        <w:tc>
          <w:tcPr>
            <w:tcW w:w="1276" w:type="dxa"/>
            <w:tcBorders>
              <w:top w:val="nil"/>
              <w:left w:val="nil"/>
              <w:bottom w:val="single" w:sz="4" w:space="0" w:color="auto"/>
              <w:right w:val="single" w:sz="4" w:space="0" w:color="auto"/>
            </w:tcBorders>
            <w:shd w:val="clear" w:color="000000" w:fill="ACB9CA"/>
            <w:noWrap/>
            <w:vAlign w:val="center"/>
            <w:hideMark/>
          </w:tcPr>
          <w:p w14:paraId="5459F04E" w14:textId="7FA27BE8"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9</w:t>
            </w:r>
          </w:p>
        </w:tc>
        <w:tc>
          <w:tcPr>
            <w:tcW w:w="1573" w:type="dxa"/>
            <w:tcBorders>
              <w:top w:val="nil"/>
              <w:left w:val="nil"/>
              <w:bottom w:val="single" w:sz="4" w:space="0" w:color="auto"/>
              <w:right w:val="single" w:sz="4" w:space="0" w:color="auto"/>
            </w:tcBorders>
            <w:shd w:val="clear" w:color="000000" w:fill="ACB9CA"/>
            <w:noWrap/>
            <w:vAlign w:val="center"/>
            <w:hideMark/>
          </w:tcPr>
          <w:p w14:paraId="1964B695" w14:textId="177879EE"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c>
          <w:tcPr>
            <w:tcW w:w="1701" w:type="dxa"/>
            <w:tcBorders>
              <w:top w:val="nil"/>
              <w:left w:val="nil"/>
              <w:bottom w:val="single" w:sz="4" w:space="0" w:color="auto"/>
              <w:right w:val="single" w:sz="8" w:space="0" w:color="auto"/>
            </w:tcBorders>
            <w:shd w:val="clear" w:color="000000" w:fill="ACB9CA"/>
            <w:noWrap/>
            <w:vAlign w:val="center"/>
            <w:hideMark/>
          </w:tcPr>
          <w:p w14:paraId="47BD283A" w14:textId="03EA6E37"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9</w:t>
            </w:r>
          </w:p>
        </w:tc>
        <w:tc>
          <w:tcPr>
            <w:tcW w:w="1501" w:type="dxa"/>
            <w:gridSpan w:val="2"/>
            <w:vAlign w:val="center"/>
          </w:tcPr>
          <w:p w14:paraId="738A3E41" w14:textId="59524590" w:rsidR="00F15698" w:rsidRPr="00894432" w:rsidRDefault="00F15698" w:rsidP="005414E1">
            <w:r>
              <w:rPr>
                <w:rFonts w:ascii="Calibri" w:hAnsi="Calibri" w:cs="Calibri"/>
                <w:color w:val="00B050"/>
                <w:sz w:val="22"/>
              </w:rPr>
              <w:t xml:space="preserve">Moderate </w:t>
            </w:r>
          </w:p>
        </w:tc>
        <w:tc>
          <w:tcPr>
            <w:tcW w:w="1359" w:type="dxa"/>
            <w:vAlign w:val="bottom"/>
          </w:tcPr>
          <w:p w14:paraId="19833343" w14:textId="4443964E" w:rsidR="00F15698" w:rsidRPr="00894432" w:rsidRDefault="00F15698" w:rsidP="005414E1">
            <w:r>
              <w:rPr>
                <w:rFonts w:ascii="Calibri" w:hAnsi="Calibri" w:cs="Calibri"/>
                <w:color w:val="000000"/>
                <w:sz w:val="22"/>
              </w:rPr>
              <w:t>50 to 74%</w:t>
            </w:r>
          </w:p>
        </w:tc>
      </w:tr>
      <w:tr w:rsidR="00F15698" w:rsidRPr="00894432" w14:paraId="02000CB6" w14:textId="6FEA04E0" w:rsidTr="008327CC">
        <w:trPr>
          <w:trHeight w:val="315"/>
        </w:trPr>
        <w:tc>
          <w:tcPr>
            <w:tcW w:w="1733" w:type="dxa"/>
            <w:tcBorders>
              <w:top w:val="nil"/>
              <w:left w:val="single" w:sz="8" w:space="0" w:color="auto"/>
              <w:bottom w:val="single" w:sz="4" w:space="0" w:color="auto"/>
              <w:right w:val="single" w:sz="4" w:space="0" w:color="auto"/>
            </w:tcBorders>
            <w:shd w:val="clear" w:color="000000" w:fill="ACB9CA"/>
            <w:noWrap/>
            <w:vAlign w:val="bottom"/>
            <w:hideMark/>
          </w:tcPr>
          <w:p w14:paraId="775FFCBE"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Competition</w:t>
            </w:r>
          </w:p>
        </w:tc>
        <w:tc>
          <w:tcPr>
            <w:tcW w:w="1659" w:type="dxa"/>
            <w:tcBorders>
              <w:top w:val="nil"/>
              <w:left w:val="nil"/>
              <w:bottom w:val="single" w:sz="4" w:space="0" w:color="auto"/>
              <w:right w:val="single" w:sz="4" w:space="0" w:color="auto"/>
            </w:tcBorders>
            <w:shd w:val="clear" w:color="000000" w:fill="ACB9CA"/>
            <w:noWrap/>
            <w:vAlign w:val="bottom"/>
            <w:hideMark/>
          </w:tcPr>
          <w:p w14:paraId="387006BA" w14:textId="40610106" w:rsidR="00F15698" w:rsidRPr="00546884" w:rsidRDefault="00F15698" w:rsidP="005414E1">
            <w:pPr>
              <w:spacing w:after="0" w:line="240" w:lineRule="auto"/>
              <w:rPr>
                <w:rFonts w:ascii="Calibri" w:eastAsia="Times New Roman" w:hAnsi="Calibri" w:cs="Calibri"/>
                <w:color w:val="00B050"/>
                <w:sz w:val="22"/>
                <w:lang w:eastAsia="en-GB"/>
              </w:rPr>
            </w:pPr>
            <w:r w:rsidRPr="00546884">
              <w:rPr>
                <w:rFonts w:ascii="Calibri" w:eastAsia="Times New Roman" w:hAnsi="Calibri" w:cs="Calibri"/>
                <w:color w:val="00B050"/>
                <w:sz w:val="22"/>
                <w:lang w:eastAsia="en-GB"/>
              </w:rPr>
              <w:t> MODERATE</w:t>
            </w:r>
          </w:p>
        </w:tc>
        <w:tc>
          <w:tcPr>
            <w:tcW w:w="1276" w:type="dxa"/>
            <w:tcBorders>
              <w:top w:val="nil"/>
              <w:left w:val="nil"/>
              <w:bottom w:val="single" w:sz="4" w:space="0" w:color="auto"/>
              <w:right w:val="single" w:sz="4" w:space="0" w:color="auto"/>
            </w:tcBorders>
            <w:shd w:val="clear" w:color="000000" w:fill="ACB9CA"/>
            <w:noWrap/>
            <w:vAlign w:val="center"/>
            <w:hideMark/>
          </w:tcPr>
          <w:p w14:paraId="3CBED13B" w14:textId="5392E3C9"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3</w:t>
            </w:r>
          </w:p>
        </w:tc>
        <w:tc>
          <w:tcPr>
            <w:tcW w:w="1573" w:type="dxa"/>
            <w:tcBorders>
              <w:top w:val="nil"/>
              <w:left w:val="nil"/>
              <w:bottom w:val="single" w:sz="4" w:space="0" w:color="auto"/>
              <w:right w:val="single" w:sz="4" w:space="0" w:color="auto"/>
            </w:tcBorders>
            <w:shd w:val="clear" w:color="000000" w:fill="ACB9CA"/>
            <w:noWrap/>
            <w:vAlign w:val="center"/>
            <w:hideMark/>
          </w:tcPr>
          <w:p w14:paraId="7F6D9F18" w14:textId="45396B83"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7</w:t>
            </w:r>
          </w:p>
        </w:tc>
        <w:tc>
          <w:tcPr>
            <w:tcW w:w="1701" w:type="dxa"/>
            <w:tcBorders>
              <w:top w:val="nil"/>
              <w:left w:val="nil"/>
              <w:bottom w:val="single" w:sz="4" w:space="0" w:color="auto"/>
              <w:right w:val="single" w:sz="8" w:space="0" w:color="auto"/>
            </w:tcBorders>
            <w:shd w:val="clear" w:color="000000" w:fill="ACB9CA"/>
            <w:noWrap/>
            <w:vAlign w:val="center"/>
            <w:hideMark/>
          </w:tcPr>
          <w:p w14:paraId="2B7D53AE" w14:textId="46DE6418"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501" w:type="dxa"/>
            <w:gridSpan w:val="2"/>
            <w:vAlign w:val="center"/>
          </w:tcPr>
          <w:p w14:paraId="7FC9FDB5" w14:textId="24218360" w:rsidR="00F15698" w:rsidRPr="00894432" w:rsidRDefault="00F15698" w:rsidP="005414E1">
            <w:r>
              <w:rPr>
                <w:rFonts w:ascii="Calibri" w:hAnsi="Calibri" w:cs="Calibri"/>
                <w:color w:val="FF0000"/>
                <w:sz w:val="22"/>
              </w:rPr>
              <w:t xml:space="preserve">Low </w:t>
            </w:r>
            <w:r>
              <w:rPr>
                <w:rFonts w:ascii="Calibri" w:hAnsi="Calibri" w:cs="Calibri"/>
                <w:color w:val="000000"/>
                <w:sz w:val="22"/>
              </w:rPr>
              <w:t xml:space="preserve"> </w:t>
            </w:r>
          </w:p>
        </w:tc>
        <w:tc>
          <w:tcPr>
            <w:tcW w:w="1359" w:type="dxa"/>
            <w:vAlign w:val="bottom"/>
          </w:tcPr>
          <w:p w14:paraId="0316FE2C" w14:textId="34B9C5DB" w:rsidR="00F15698" w:rsidRPr="00894432" w:rsidRDefault="00F15698" w:rsidP="005414E1">
            <w:r>
              <w:rPr>
                <w:rFonts w:ascii="Calibri" w:hAnsi="Calibri" w:cs="Calibri"/>
                <w:color w:val="000000"/>
                <w:sz w:val="22"/>
              </w:rPr>
              <w:t>0 to 49%</w:t>
            </w:r>
          </w:p>
        </w:tc>
      </w:tr>
      <w:tr w:rsidR="00F15698" w:rsidRPr="00894432" w14:paraId="79B99684" w14:textId="77777777" w:rsidTr="008327CC">
        <w:trPr>
          <w:gridAfter w:val="3"/>
          <w:wAfter w:w="2860" w:type="dxa"/>
          <w:trHeight w:val="600"/>
        </w:trPr>
        <w:tc>
          <w:tcPr>
            <w:tcW w:w="1733" w:type="dxa"/>
            <w:tcBorders>
              <w:top w:val="nil"/>
              <w:left w:val="single" w:sz="8" w:space="0" w:color="auto"/>
              <w:bottom w:val="single" w:sz="4" w:space="0" w:color="auto"/>
              <w:right w:val="single" w:sz="4" w:space="0" w:color="auto"/>
            </w:tcBorders>
            <w:shd w:val="clear" w:color="000000" w:fill="ACB9CA"/>
            <w:vAlign w:val="bottom"/>
            <w:hideMark/>
          </w:tcPr>
          <w:p w14:paraId="56F45511" w14:textId="76766540" w:rsidR="00F15698" w:rsidRPr="00894432" w:rsidRDefault="005414E1" w:rsidP="005414E1">
            <w:pPr>
              <w:spacing w:after="0" w:line="240" w:lineRule="auto"/>
              <w:rPr>
                <w:rFonts w:ascii="Calibri" w:eastAsia="Times New Roman" w:hAnsi="Calibri" w:cs="Calibri"/>
                <w:color w:val="000000"/>
                <w:sz w:val="22"/>
                <w:lang w:eastAsia="en-GB"/>
              </w:rPr>
            </w:pPr>
            <w:r>
              <w:rPr>
                <w:rFonts w:ascii="Calibri" w:eastAsia="Times New Roman" w:hAnsi="Calibri" w:cs="Calibri"/>
                <w:color w:val="000000"/>
                <w:sz w:val="22"/>
                <w:lang w:eastAsia="en-GB"/>
              </w:rPr>
              <w:t>R</w:t>
            </w:r>
            <w:r w:rsidR="00F15698" w:rsidRPr="00894432">
              <w:rPr>
                <w:rFonts w:ascii="Calibri" w:eastAsia="Times New Roman" w:hAnsi="Calibri" w:cs="Calibri"/>
                <w:color w:val="000000"/>
                <w:sz w:val="22"/>
                <w:lang w:eastAsia="en-GB"/>
              </w:rPr>
              <w:t xml:space="preserve">ealistic </w:t>
            </w:r>
            <w:r>
              <w:rPr>
                <w:rFonts w:ascii="Calibri" w:eastAsia="Times New Roman" w:hAnsi="Calibri" w:cs="Calibri"/>
                <w:color w:val="000000"/>
                <w:sz w:val="22"/>
                <w:lang w:eastAsia="en-GB"/>
              </w:rPr>
              <w:t>E</w:t>
            </w:r>
            <w:r w:rsidR="00F15698" w:rsidRPr="00894432">
              <w:rPr>
                <w:rFonts w:ascii="Calibri" w:eastAsia="Times New Roman" w:hAnsi="Calibri" w:cs="Calibri"/>
                <w:color w:val="000000"/>
                <w:sz w:val="22"/>
                <w:lang w:eastAsia="en-GB"/>
              </w:rPr>
              <w:t>xpectation</w:t>
            </w:r>
          </w:p>
        </w:tc>
        <w:tc>
          <w:tcPr>
            <w:tcW w:w="1659" w:type="dxa"/>
            <w:tcBorders>
              <w:top w:val="nil"/>
              <w:left w:val="nil"/>
              <w:bottom w:val="nil"/>
              <w:right w:val="nil"/>
            </w:tcBorders>
            <w:shd w:val="clear" w:color="000000" w:fill="ACB9CA"/>
            <w:vAlign w:val="bottom"/>
            <w:hideMark/>
          </w:tcPr>
          <w:p w14:paraId="76705ACC" w14:textId="63B22C22" w:rsidR="00F15698" w:rsidRPr="00546884" w:rsidRDefault="00F15698" w:rsidP="005414E1">
            <w:pPr>
              <w:spacing w:after="0" w:line="240" w:lineRule="auto"/>
              <w:rPr>
                <w:rFonts w:ascii="Calibri" w:eastAsia="Times New Roman" w:hAnsi="Calibri" w:cs="Calibri"/>
                <w:color w:val="00B050"/>
                <w:sz w:val="22"/>
                <w:lang w:eastAsia="en-GB"/>
              </w:rPr>
            </w:pPr>
            <w:r w:rsidRPr="00546884">
              <w:rPr>
                <w:rFonts w:ascii="Calibri" w:eastAsia="Times New Roman" w:hAnsi="Calibri" w:cs="Calibri"/>
                <w:color w:val="00B050"/>
                <w:sz w:val="22"/>
                <w:lang w:eastAsia="en-GB"/>
              </w:rPr>
              <w:t> MODERATE</w:t>
            </w:r>
          </w:p>
        </w:tc>
        <w:tc>
          <w:tcPr>
            <w:tcW w:w="1276" w:type="dxa"/>
            <w:tcBorders>
              <w:top w:val="nil"/>
              <w:left w:val="single" w:sz="4" w:space="0" w:color="auto"/>
              <w:bottom w:val="single" w:sz="4" w:space="0" w:color="auto"/>
              <w:right w:val="single" w:sz="4" w:space="0" w:color="auto"/>
            </w:tcBorders>
            <w:shd w:val="clear" w:color="000000" w:fill="ACB9CA"/>
            <w:vAlign w:val="center"/>
            <w:hideMark/>
          </w:tcPr>
          <w:p w14:paraId="4F582AFC" w14:textId="5CB2CEF3"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2</w:t>
            </w:r>
          </w:p>
        </w:tc>
        <w:tc>
          <w:tcPr>
            <w:tcW w:w="1573" w:type="dxa"/>
            <w:tcBorders>
              <w:top w:val="nil"/>
              <w:left w:val="nil"/>
              <w:bottom w:val="single" w:sz="4" w:space="0" w:color="auto"/>
              <w:right w:val="single" w:sz="4" w:space="0" w:color="auto"/>
            </w:tcBorders>
            <w:shd w:val="clear" w:color="000000" w:fill="ACB9CA"/>
            <w:noWrap/>
            <w:vAlign w:val="center"/>
            <w:hideMark/>
          </w:tcPr>
          <w:p w14:paraId="0475EE86" w14:textId="52BA1F23"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7</w:t>
            </w:r>
          </w:p>
        </w:tc>
        <w:tc>
          <w:tcPr>
            <w:tcW w:w="1701" w:type="dxa"/>
            <w:tcBorders>
              <w:top w:val="nil"/>
              <w:left w:val="nil"/>
              <w:bottom w:val="nil"/>
              <w:right w:val="single" w:sz="8" w:space="0" w:color="auto"/>
            </w:tcBorders>
            <w:shd w:val="clear" w:color="000000" w:fill="ACB9CA"/>
            <w:noWrap/>
            <w:vAlign w:val="center"/>
            <w:hideMark/>
          </w:tcPr>
          <w:p w14:paraId="3B4C5083" w14:textId="494959E8"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r>
      <w:tr w:rsidR="00F15698" w:rsidRPr="00894432" w14:paraId="1DA1CB96" w14:textId="77777777" w:rsidTr="008327CC">
        <w:trPr>
          <w:gridAfter w:val="3"/>
          <w:wAfter w:w="2860" w:type="dxa"/>
          <w:trHeight w:val="300"/>
        </w:trPr>
        <w:tc>
          <w:tcPr>
            <w:tcW w:w="1733" w:type="dxa"/>
            <w:tcBorders>
              <w:top w:val="nil"/>
              <w:left w:val="single" w:sz="8" w:space="0" w:color="auto"/>
              <w:bottom w:val="single" w:sz="4" w:space="0" w:color="auto"/>
              <w:right w:val="single" w:sz="4" w:space="0" w:color="auto"/>
            </w:tcBorders>
            <w:shd w:val="clear" w:color="000000" w:fill="ACB9CA"/>
            <w:noWrap/>
            <w:vAlign w:val="bottom"/>
            <w:hideMark/>
          </w:tcPr>
          <w:p w14:paraId="5FD0397E"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Resources</w:t>
            </w:r>
          </w:p>
        </w:tc>
        <w:tc>
          <w:tcPr>
            <w:tcW w:w="1659" w:type="dxa"/>
            <w:tcBorders>
              <w:top w:val="single" w:sz="4" w:space="0" w:color="auto"/>
              <w:left w:val="nil"/>
              <w:bottom w:val="single" w:sz="4" w:space="0" w:color="auto"/>
              <w:right w:val="single" w:sz="4" w:space="0" w:color="auto"/>
            </w:tcBorders>
            <w:shd w:val="clear" w:color="000000" w:fill="ACB9CA"/>
            <w:noWrap/>
            <w:vAlign w:val="bottom"/>
            <w:hideMark/>
          </w:tcPr>
          <w:p w14:paraId="523A7435" w14:textId="40447B35" w:rsidR="00F15698" w:rsidRPr="00546884" w:rsidRDefault="00F15698" w:rsidP="005414E1">
            <w:pPr>
              <w:spacing w:after="0" w:line="240" w:lineRule="auto"/>
              <w:rPr>
                <w:rFonts w:ascii="Calibri" w:eastAsia="Times New Roman" w:hAnsi="Calibri" w:cs="Calibri"/>
                <w:color w:val="0070C0"/>
                <w:sz w:val="22"/>
                <w:lang w:eastAsia="en-GB"/>
              </w:rPr>
            </w:pPr>
            <w:r w:rsidRPr="00546884">
              <w:rPr>
                <w:rFonts w:ascii="Calibri" w:eastAsia="Times New Roman" w:hAnsi="Calibri" w:cs="Calibri"/>
                <w:color w:val="0070C0"/>
                <w:sz w:val="22"/>
                <w:lang w:eastAsia="en-GB"/>
              </w:rPr>
              <w:t> HIGH</w:t>
            </w:r>
          </w:p>
        </w:tc>
        <w:tc>
          <w:tcPr>
            <w:tcW w:w="1276" w:type="dxa"/>
            <w:tcBorders>
              <w:top w:val="nil"/>
              <w:left w:val="nil"/>
              <w:bottom w:val="single" w:sz="4" w:space="0" w:color="auto"/>
              <w:right w:val="single" w:sz="4" w:space="0" w:color="auto"/>
            </w:tcBorders>
            <w:shd w:val="clear" w:color="000000" w:fill="ACB9CA"/>
            <w:noWrap/>
            <w:vAlign w:val="center"/>
            <w:hideMark/>
          </w:tcPr>
          <w:p w14:paraId="27890280" w14:textId="1E0AEB1B"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c>
          <w:tcPr>
            <w:tcW w:w="1573" w:type="dxa"/>
            <w:tcBorders>
              <w:top w:val="nil"/>
              <w:left w:val="nil"/>
              <w:bottom w:val="single" w:sz="4" w:space="0" w:color="auto"/>
              <w:right w:val="single" w:sz="4" w:space="0" w:color="auto"/>
            </w:tcBorders>
            <w:shd w:val="clear" w:color="000000" w:fill="ACB9CA"/>
            <w:noWrap/>
            <w:vAlign w:val="center"/>
            <w:hideMark/>
          </w:tcPr>
          <w:p w14:paraId="4E31BBE5" w14:textId="23EA2BC6"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c>
          <w:tcPr>
            <w:tcW w:w="1701" w:type="dxa"/>
            <w:tcBorders>
              <w:top w:val="single" w:sz="4" w:space="0" w:color="auto"/>
              <w:left w:val="nil"/>
              <w:bottom w:val="single" w:sz="4" w:space="0" w:color="auto"/>
              <w:right w:val="single" w:sz="8" w:space="0" w:color="auto"/>
            </w:tcBorders>
            <w:shd w:val="clear" w:color="000000" w:fill="ACB9CA"/>
            <w:noWrap/>
            <w:vAlign w:val="center"/>
            <w:hideMark/>
          </w:tcPr>
          <w:p w14:paraId="65022066" w14:textId="699E10E9"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r>
      <w:tr w:rsidR="00F15698" w:rsidRPr="00894432" w14:paraId="01593288" w14:textId="77777777" w:rsidTr="008327CC">
        <w:trPr>
          <w:gridAfter w:val="3"/>
          <w:wAfter w:w="2860" w:type="dxa"/>
          <w:trHeight w:val="300"/>
        </w:trPr>
        <w:tc>
          <w:tcPr>
            <w:tcW w:w="1733" w:type="dxa"/>
            <w:tcBorders>
              <w:top w:val="nil"/>
              <w:left w:val="single" w:sz="8" w:space="0" w:color="auto"/>
              <w:bottom w:val="single" w:sz="4" w:space="0" w:color="auto"/>
              <w:right w:val="single" w:sz="4" w:space="0" w:color="auto"/>
            </w:tcBorders>
            <w:shd w:val="clear" w:color="000000" w:fill="ACB9CA"/>
            <w:noWrap/>
            <w:vAlign w:val="bottom"/>
            <w:hideMark/>
          </w:tcPr>
          <w:p w14:paraId="630C0DDC"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Knowledge</w:t>
            </w:r>
          </w:p>
        </w:tc>
        <w:tc>
          <w:tcPr>
            <w:tcW w:w="1659" w:type="dxa"/>
            <w:tcBorders>
              <w:top w:val="nil"/>
              <w:left w:val="nil"/>
              <w:bottom w:val="single" w:sz="4" w:space="0" w:color="auto"/>
              <w:right w:val="single" w:sz="4" w:space="0" w:color="auto"/>
            </w:tcBorders>
            <w:shd w:val="clear" w:color="000000" w:fill="ACB9CA"/>
            <w:noWrap/>
            <w:vAlign w:val="bottom"/>
            <w:hideMark/>
          </w:tcPr>
          <w:p w14:paraId="607C9EFD" w14:textId="4E20813F" w:rsidR="00F15698" w:rsidRPr="00546884" w:rsidRDefault="00F15698" w:rsidP="005414E1">
            <w:pPr>
              <w:spacing w:after="0" w:line="240" w:lineRule="auto"/>
              <w:rPr>
                <w:rFonts w:ascii="Calibri" w:eastAsia="Times New Roman" w:hAnsi="Calibri" w:cs="Calibri"/>
                <w:color w:val="0070C0"/>
                <w:sz w:val="22"/>
                <w:lang w:eastAsia="en-GB"/>
              </w:rPr>
            </w:pPr>
            <w:r w:rsidRPr="00546884">
              <w:rPr>
                <w:rFonts w:ascii="Calibri" w:eastAsia="Times New Roman" w:hAnsi="Calibri" w:cs="Calibri"/>
                <w:color w:val="0070C0"/>
                <w:sz w:val="22"/>
                <w:lang w:eastAsia="en-GB"/>
              </w:rPr>
              <w:t> HIGH</w:t>
            </w:r>
          </w:p>
        </w:tc>
        <w:tc>
          <w:tcPr>
            <w:tcW w:w="1276" w:type="dxa"/>
            <w:tcBorders>
              <w:top w:val="nil"/>
              <w:left w:val="nil"/>
              <w:bottom w:val="single" w:sz="4" w:space="0" w:color="auto"/>
              <w:right w:val="single" w:sz="4" w:space="0" w:color="auto"/>
            </w:tcBorders>
            <w:shd w:val="clear" w:color="000000" w:fill="ACB9CA"/>
            <w:noWrap/>
            <w:vAlign w:val="center"/>
            <w:hideMark/>
          </w:tcPr>
          <w:p w14:paraId="27EC4998" w14:textId="6FFBAD82"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c>
          <w:tcPr>
            <w:tcW w:w="1573" w:type="dxa"/>
            <w:tcBorders>
              <w:top w:val="nil"/>
              <w:left w:val="nil"/>
              <w:bottom w:val="single" w:sz="4" w:space="0" w:color="auto"/>
              <w:right w:val="single" w:sz="4" w:space="0" w:color="auto"/>
            </w:tcBorders>
            <w:shd w:val="clear" w:color="000000" w:fill="ACB9CA"/>
            <w:noWrap/>
            <w:vAlign w:val="center"/>
            <w:hideMark/>
          </w:tcPr>
          <w:p w14:paraId="2ED02576" w14:textId="253C3F87"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7</w:t>
            </w:r>
          </w:p>
        </w:tc>
        <w:tc>
          <w:tcPr>
            <w:tcW w:w="1701" w:type="dxa"/>
            <w:tcBorders>
              <w:top w:val="nil"/>
              <w:left w:val="nil"/>
              <w:bottom w:val="single" w:sz="4" w:space="0" w:color="auto"/>
              <w:right w:val="single" w:sz="8" w:space="0" w:color="auto"/>
            </w:tcBorders>
            <w:shd w:val="clear" w:color="000000" w:fill="ACB9CA"/>
            <w:noWrap/>
            <w:vAlign w:val="center"/>
            <w:hideMark/>
          </w:tcPr>
          <w:p w14:paraId="0239E029" w14:textId="135DD5B8"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r>
      <w:tr w:rsidR="00F15698" w:rsidRPr="00894432" w14:paraId="59A0082E" w14:textId="77777777" w:rsidTr="008327CC">
        <w:trPr>
          <w:gridAfter w:val="3"/>
          <w:wAfter w:w="2860" w:type="dxa"/>
          <w:trHeight w:val="300"/>
        </w:trPr>
        <w:tc>
          <w:tcPr>
            <w:tcW w:w="1733" w:type="dxa"/>
            <w:tcBorders>
              <w:top w:val="nil"/>
              <w:left w:val="single" w:sz="8" w:space="0" w:color="auto"/>
              <w:bottom w:val="single" w:sz="4" w:space="0" w:color="auto"/>
              <w:right w:val="single" w:sz="4" w:space="0" w:color="auto"/>
            </w:tcBorders>
            <w:shd w:val="clear" w:color="000000" w:fill="ACB9CA"/>
            <w:noWrap/>
            <w:vAlign w:val="bottom"/>
            <w:hideMark/>
          </w:tcPr>
          <w:p w14:paraId="55F43046"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Ethical</w:t>
            </w:r>
          </w:p>
        </w:tc>
        <w:tc>
          <w:tcPr>
            <w:tcW w:w="1659" w:type="dxa"/>
            <w:tcBorders>
              <w:top w:val="nil"/>
              <w:left w:val="nil"/>
              <w:bottom w:val="single" w:sz="4" w:space="0" w:color="auto"/>
              <w:right w:val="single" w:sz="4" w:space="0" w:color="auto"/>
            </w:tcBorders>
            <w:shd w:val="clear" w:color="000000" w:fill="ACB9CA"/>
            <w:noWrap/>
            <w:vAlign w:val="bottom"/>
            <w:hideMark/>
          </w:tcPr>
          <w:p w14:paraId="13ECC5FE" w14:textId="5A781447" w:rsidR="00F15698" w:rsidRPr="00546884" w:rsidRDefault="00F15698" w:rsidP="005414E1">
            <w:pPr>
              <w:spacing w:after="0" w:line="240" w:lineRule="auto"/>
              <w:rPr>
                <w:rFonts w:ascii="Calibri" w:eastAsia="Times New Roman" w:hAnsi="Calibri" w:cs="Calibri"/>
                <w:color w:val="0070C0"/>
                <w:sz w:val="22"/>
                <w:lang w:eastAsia="en-GB"/>
              </w:rPr>
            </w:pPr>
            <w:r w:rsidRPr="00546884">
              <w:rPr>
                <w:rFonts w:ascii="Calibri" w:eastAsia="Times New Roman" w:hAnsi="Calibri" w:cs="Calibri"/>
                <w:color w:val="0070C0"/>
                <w:sz w:val="22"/>
                <w:lang w:eastAsia="en-GB"/>
              </w:rPr>
              <w:t> HIGH</w:t>
            </w:r>
          </w:p>
        </w:tc>
        <w:tc>
          <w:tcPr>
            <w:tcW w:w="1276" w:type="dxa"/>
            <w:tcBorders>
              <w:top w:val="nil"/>
              <w:left w:val="nil"/>
              <w:bottom w:val="single" w:sz="4" w:space="0" w:color="auto"/>
              <w:right w:val="single" w:sz="4" w:space="0" w:color="auto"/>
            </w:tcBorders>
            <w:shd w:val="clear" w:color="000000" w:fill="ACB9CA"/>
            <w:noWrap/>
            <w:vAlign w:val="center"/>
            <w:hideMark/>
          </w:tcPr>
          <w:p w14:paraId="7D745C77" w14:textId="11DCA5C0"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c>
          <w:tcPr>
            <w:tcW w:w="1573" w:type="dxa"/>
            <w:tcBorders>
              <w:top w:val="nil"/>
              <w:left w:val="nil"/>
              <w:bottom w:val="single" w:sz="4" w:space="0" w:color="auto"/>
              <w:right w:val="single" w:sz="4" w:space="0" w:color="auto"/>
            </w:tcBorders>
            <w:shd w:val="clear" w:color="000000" w:fill="ACB9CA"/>
            <w:noWrap/>
            <w:vAlign w:val="center"/>
            <w:hideMark/>
          </w:tcPr>
          <w:p w14:paraId="740C2E19" w14:textId="58CF692D"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c>
          <w:tcPr>
            <w:tcW w:w="1701" w:type="dxa"/>
            <w:tcBorders>
              <w:top w:val="nil"/>
              <w:left w:val="nil"/>
              <w:bottom w:val="single" w:sz="4" w:space="0" w:color="auto"/>
              <w:right w:val="single" w:sz="8" w:space="0" w:color="auto"/>
            </w:tcBorders>
            <w:shd w:val="clear" w:color="000000" w:fill="ACB9CA"/>
            <w:noWrap/>
            <w:vAlign w:val="center"/>
            <w:hideMark/>
          </w:tcPr>
          <w:p w14:paraId="12517271" w14:textId="2802C68E"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r>
      <w:tr w:rsidR="00F15698" w:rsidRPr="00894432" w14:paraId="2D5DB8AD" w14:textId="77777777" w:rsidTr="008327CC">
        <w:trPr>
          <w:gridAfter w:val="3"/>
          <w:wAfter w:w="2860" w:type="dxa"/>
          <w:trHeight w:val="315"/>
        </w:trPr>
        <w:tc>
          <w:tcPr>
            <w:tcW w:w="1733" w:type="dxa"/>
            <w:tcBorders>
              <w:top w:val="nil"/>
              <w:left w:val="single" w:sz="8" w:space="0" w:color="auto"/>
              <w:bottom w:val="nil"/>
              <w:right w:val="single" w:sz="4" w:space="0" w:color="auto"/>
            </w:tcBorders>
            <w:shd w:val="clear" w:color="000000" w:fill="ACB9CA"/>
            <w:noWrap/>
            <w:vAlign w:val="bottom"/>
            <w:hideMark/>
          </w:tcPr>
          <w:p w14:paraId="6B66B037"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Legal</w:t>
            </w:r>
          </w:p>
        </w:tc>
        <w:tc>
          <w:tcPr>
            <w:tcW w:w="1659" w:type="dxa"/>
            <w:tcBorders>
              <w:top w:val="nil"/>
              <w:left w:val="nil"/>
              <w:bottom w:val="nil"/>
              <w:right w:val="single" w:sz="4" w:space="0" w:color="auto"/>
            </w:tcBorders>
            <w:shd w:val="clear" w:color="000000" w:fill="ACB9CA"/>
            <w:noWrap/>
            <w:vAlign w:val="bottom"/>
            <w:hideMark/>
          </w:tcPr>
          <w:p w14:paraId="5D831036" w14:textId="0ED920E4" w:rsidR="00F15698" w:rsidRPr="00546884" w:rsidRDefault="00F15698" w:rsidP="005414E1">
            <w:pPr>
              <w:spacing w:after="0" w:line="240" w:lineRule="auto"/>
              <w:rPr>
                <w:rFonts w:ascii="Calibri" w:eastAsia="Times New Roman" w:hAnsi="Calibri" w:cs="Calibri"/>
                <w:color w:val="0070C0"/>
                <w:sz w:val="22"/>
                <w:lang w:eastAsia="en-GB"/>
              </w:rPr>
            </w:pPr>
            <w:r w:rsidRPr="00546884">
              <w:rPr>
                <w:rFonts w:ascii="Calibri" w:eastAsia="Times New Roman" w:hAnsi="Calibri" w:cs="Calibri"/>
                <w:color w:val="0070C0"/>
                <w:sz w:val="22"/>
                <w:lang w:eastAsia="en-GB"/>
              </w:rPr>
              <w:t> HIGH</w:t>
            </w:r>
          </w:p>
        </w:tc>
        <w:tc>
          <w:tcPr>
            <w:tcW w:w="1276" w:type="dxa"/>
            <w:tcBorders>
              <w:top w:val="nil"/>
              <w:left w:val="nil"/>
              <w:bottom w:val="nil"/>
              <w:right w:val="single" w:sz="4" w:space="0" w:color="auto"/>
            </w:tcBorders>
            <w:shd w:val="clear" w:color="000000" w:fill="ACB9CA"/>
            <w:noWrap/>
            <w:vAlign w:val="center"/>
            <w:hideMark/>
          </w:tcPr>
          <w:p w14:paraId="0811C68E" w14:textId="0D87FBF2"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573" w:type="dxa"/>
            <w:tcBorders>
              <w:top w:val="nil"/>
              <w:left w:val="nil"/>
              <w:bottom w:val="single" w:sz="4" w:space="0" w:color="auto"/>
              <w:right w:val="single" w:sz="4" w:space="0" w:color="auto"/>
            </w:tcBorders>
            <w:shd w:val="clear" w:color="000000" w:fill="ACB9CA"/>
            <w:noWrap/>
            <w:vAlign w:val="center"/>
            <w:hideMark/>
          </w:tcPr>
          <w:p w14:paraId="2CFAEE62" w14:textId="34D93BE5"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701" w:type="dxa"/>
            <w:tcBorders>
              <w:top w:val="nil"/>
              <w:left w:val="nil"/>
              <w:bottom w:val="single" w:sz="4" w:space="0" w:color="auto"/>
              <w:right w:val="single" w:sz="8" w:space="0" w:color="auto"/>
            </w:tcBorders>
            <w:shd w:val="clear" w:color="000000" w:fill="ACB9CA"/>
            <w:noWrap/>
            <w:vAlign w:val="center"/>
            <w:hideMark/>
          </w:tcPr>
          <w:p w14:paraId="3197F34E" w14:textId="0CDB96E3"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r>
      <w:tr w:rsidR="00F15698" w:rsidRPr="00894432" w14:paraId="2B69338A" w14:textId="77777777" w:rsidTr="008327CC">
        <w:trPr>
          <w:gridAfter w:val="3"/>
          <w:wAfter w:w="2860" w:type="dxa"/>
          <w:trHeight w:val="390"/>
        </w:trPr>
        <w:tc>
          <w:tcPr>
            <w:tcW w:w="1733" w:type="dxa"/>
            <w:tcBorders>
              <w:top w:val="single" w:sz="8" w:space="0" w:color="auto"/>
              <w:left w:val="single" w:sz="8" w:space="0" w:color="auto"/>
              <w:bottom w:val="single" w:sz="8" w:space="0" w:color="auto"/>
              <w:right w:val="single" w:sz="8" w:space="0" w:color="auto"/>
            </w:tcBorders>
            <w:shd w:val="clear" w:color="000000" w:fill="EDEDED"/>
            <w:noWrap/>
            <w:vAlign w:val="bottom"/>
            <w:hideMark/>
          </w:tcPr>
          <w:p w14:paraId="7F82874E" w14:textId="77777777" w:rsidR="00F15698" w:rsidRPr="00894432" w:rsidRDefault="00F15698" w:rsidP="005414E1">
            <w:pPr>
              <w:spacing w:after="0" w:line="240" w:lineRule="auto"/>
              <w:rPr>
                <w:rFonts w:ascii="Calibri" w:eastAsia="Times New Roman" w:hAnsi="Calibri" w:cs="Calibri"/>
                <w:b/>
                <w:bCs/>
                <w:color w:val="000000"/>
                <w:szCs w:val="28"/>
                <w:lang w:eastAsia="en-GB"/>
              </w:rPr>
            </w:pPr>
            <w:r w:rsidRPr="00894432">
              <w:rPr>
                <w:rFonts w:ascii="Calibri" w:eastAsia="Times New Roman" w:hAnsi="Calibri" w:cs="Calibri"/>
                <w:b/>
                <w:bCs/>
                <w:color w:val="000000"/>
                <w:szCs w:val="28"/>
                <w:lang w:eastAsia="en-GB"/>
              </w:rPr>
              <w:t>Acceptability</w:t>
            </w:r>
          </w:p>
        </w:tc>
        <w:tc>
          <w:tcPr>
            <w:tcW w:w="1659" w:type="dxa"/>
            <w:tcBorders>
              <w:top w:val="single" w:sz="4" w:space="0" w:color="auto"/>
              <w:left w:val="nil"/>
              <w:bottom w:val="single" w:sz="4" w:space="0" w:color="auto"/>
              <w:right w:val="single" w:sz="4" w:space="0" w:color="auto"/>
            </w:tcBorders>
            <w:shd w:val="clear" w:color="000000" w:fill="EDEDED"/>
            <w:noWrap/>
            <w:vAlign w:val="bottom"/>
            <w:hideMark/>
          </w:tcPr>
          <w:p w14:paraId="4D8DBFF5" w14:textId="46B7164A" w:rsidR="00F15698" w:rsidRPr="00894432" w:rsidRDefault="00F15698" w:rsidP="005414E1">
            <w:pPr>
              <w:spacing w:after="0" w:line="240" w:lineRule="auto"/>
              <w:rPr>
                <w:rFonts w:ascii="Calibri" w:eastAsia="Times New Roman" w:hAnsi="Calibri" w:cs="Calibri"/>
                <w:b/>
                <w:bCs/>
                <w:color w:val="000000"/>
                <w:szCs w:val="28"/>
                <w:lang w:eastAsia="en-GB"/>
              </w:rPr>
            </w:pPr>
            <w:r w:rsidRPr="00E650F4">
              <w:rPr>
                <w:rFonts w:ascii="Calibri" w:eastAsia="Times New Roman" w:hAnsi="Calibri" w:cs="Calibri"/>
                <w:b/>
                <w:bCs/>
                <w:color w:val="000000"/>
                <w:szCs w:val="28"/>
                <w:lang w:eastAsia="en-GB"/>
              </w:rPr>
              <w:t> </w:t>
            </w:r>
          </w:p>
        </w:tc>
        <w:tc>
          <w:tcPr>
            <w:tcW w:w="1276" w:type="dxa"/>
            <w:tcBorders>
              <w:top w:val="single" w:sz="4" w:space="0" w:color="auto"/>
              <w:left w:val="nil"/>
              <w:bottom w:val="single" w:sz="4" w:space="0" w:color="auto"/>
              <w:right w:val="single" w:sz="4" w:space="0" w:color="auto"/>
            </w:tcBorders>
            <w:shd w:val="clear" w:color="000000" w:fill="EDEDED"/>
            <w:noWrap/>
            <w:vAlign w:val="center"/>
            <w:hideMark/>
          </w:tcPr>
          <w:p w14:paraId="520A0753" w14:textId="5F383C02" w:rsidR="00F15698" w:rsidRPr="00894432" w:rsidRDefault="00F15698" w:rsidP="005414E1">
            <w:pPr>
              <w:spacing w:after="0" w:line="240" w:lineRule="auto"/>
              <w:jc w:val="center"/>
              <w:rPr>
                <w:rFonts w:ascii="Calibri" w:eastAsia="Times New Roman" w:hAnsi="Calibri" w:cs="Calibri"/>
                <w:color w:val="000000"/>
                <w:szCs w:val="28"/>
                <w:lang w:eastAsia="en-GB"/>
              </w:rPr>
            </w:pPr>
          </w:p>
        </w:tc>
        <w:tc>
          <w:tcPr>
            <w:tcW w:w="1573" w:type="dxa"/>
            <w:tcBorders>
              <w:top w:val="nil"/>
              <w:left w:val="nil"/>
              <w:bottom w:val="single" w:sz="4" w:space="0" w:color="auto"/>
              <w:right w:val="single" w:sz="4" w:space="0" w:color="auto"/>
            </w:tcBorders>
            <w:shd w:val="clear" w:color="000000" w:fill="EDEDED"/>
            <w:noWrap/>
            <w:vAlign w:val="center"/>
            <w:hideMark/>
          </w:tcPr>
          <w:p w14:paraId="65C7D584" w14:textId="0B6305C0" w:rsidR="00F15698" w:rsidRPr="00894432" w:rsidRDefault="00F15698" w:rsidP="005414E1">
            <w:pPr>
              <w:spacing w:after="0" w:line="240" w:lineRule="auto"/>
              <w:jc w:val="center"/>
              <w:rPr>
                <w:rFonts w:ascii="Calibri" w:eastAsia="Times New Roman" w:hAnsi="Calibri" w:cs="Calibri"/>
                <w:color w:val="000000"/>
                <w:sz w:val="22"/>
                <w:lang w:eastAsia="en-GB"/>
              </w:rPr>
            </w:pPr>
          </w:p>
        </w:tc>
        <w:tc>
          <w:tcPr>
            <w:tcW w:w="1701" w:type="dxa"/>
            <w:tcBorders>
              <w:top w:val="nil"/>
              <w:left w:val="nil"/>
              <w:bottom w:val="single" w:sz="4" w:space="0" w:color="auto"/>
              <w:right w:val="single" w:sz="8" w:space="0" w:color="auto"/>
            </w:tcBorders>
            <w:shd w:val="clear" w:color="000000" w:fill="EDEDED"/>
            <w:noWrap/>
            <w:vAlign w:val="center"/>
            <w:hideMark/>
          </w:tcPr>
          <w:p w14:paraId="3E57050A" w14:textId="70E0553D" w:rsidR="00F15698" w:rsidRPr="00894432" w:rsidRDefault="00F15698" w:rsidP="005414E1">
            <w:pPr>
              <w:spacing w:after="0" w:line="240" w:lineRule="auto"/>
              <w:jc w:val="center"/>
              <w:rPr>
                <w:rFonts w:ascii="Calibri" w:eastAsia="Times New Roman" w:hAnsi="Calibri" w:cs="Calibri"/>
                <w:color w:val="000000"/>
                <w:sz w:val="22"/>
                <w:lang w:eastAsia="en-GB"/>
              </w:rPr>
            </w:pPr>
          </w:p>
        </w:tc>
      </w:tr>
      <w:tr w:rsidR="00F15698" w:rsidRPr="00894432" w14:paraId="0BDEF129" w14:textId="77777777" w:rsidTr="008327CC">
        <w:trPr>
          <w:gridAfter w:val="3"/>
          <w:wAfter w:w="2860" w:type="dxa"/>
          <w:trHeight w:val="300"/>
        </w:trPr>
        <w:tc>
          <w:tcPr>
            <w:tcW w:w="1733" w:type="dxa"/>
            <w:tcBorders>
              <w:top w:val="nil"/>
              <w:left w:val="single" w:sz="8" w:space="0" w:color="auto"/>
              <w:bottom w:val="single" w:sz="4" w:space="0" w:color="auto"/>
              <w:right w:val="nil"/>
            </w:tcBorders>
            <w:shd w:val="clear" w:color="000000" w:fill="EDEDED"/>
            <w:noWrap/>
            <w:vAlign w:val="bottom"/>
            <w:hideMark/>
          </w:tcPr>
          <w:p w14:paraId="7DEB05FA"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Profitability</w:t>
            </w:r>
          </w:p>
        </w:tc>
        <w:tc>
          <w:tcPr>
            <w:tcW w:w="1659" w:type="dxa"/>
            <w:tcBorders>
              <w:top w:val="nil"/>
              <w:left w:val="single" w:sz="4" w:space="0" w:color="auto"/>
              <w:bottom w:val="single" w:sz="4" w:space="0" w:color="auto"/>
              <w:right w:val="single" w:sz="4" w:space="0" w:color="auto"/>
            </w:tcBorders>
            <w:shd w:val="clear" w:color="000000" w:fill="EDEDED"/>
            <w:noWrap/>
            <w:vAlign w:val="bottom"/>
            <w:hideMark/>
          </w:tcPr>
          <w:p w14:paraId="3C5147A6" w14:textId="1D088EE8" w:rsidR="00F15698" w:rsidRPr="00894432" w:rsidRDefault="00F15698" w:rsidP="005414E1">
            <w:pPr>
              <w:spacing w:after="0" w:line="240" w:lineRule="auto"/>
              <w:rPr>
                <w:rFonts w:ascii="Calibri" w:eastAsia="Times New Roman" w:hAnsi="Calibri" w:cs="Calibri"/>
                <w:color w:val="000000"/>
                <w:sz w:val="22"/>
                <w:lang w:eastAsia="en-GB"/>
              </w:rPr>
            </w:pPr>
            <w:r w:rsidRPr="00546884">
              <w:rPr>
                <w:rFonts w:ascii="Calibri" w:eastAsia="Times New Roman" w:hAnsi="Calibri" w:cs="Calibri"/>
                <w:color w:val="0070C0"/>
                <w:sz w:val="22"/>
                <w:lang w:eastAsia="en-GB"/>
              </w:rPr>
              <w:t> HIGH</w:t>
            </w:r>
          </w:p>
        </w:tc>
        <w:tc>
          <w:tcPr>
            <w:tcW w:w="1276" w:type="dxa"/>
            <w:tcBorders>
              <w:top w:val="nil"/>
              <w:left w:val="nil"/>
              <w:bottom w:val="single" w:sz="4" w:space="0" w:color="auto"/>
              <w:right w:val="single" w:sz="4" w:space="0" w:color="auto"/>
            </w:tcBorders>
            <w:shd w:val="clear" w:color="000000" w:fill="EDEDED"/>
            <w:noWrap/>
            <w:vAlign w:val="center"/>
            <w:hideMark/>
          </w:tcPr>
          <w:p w14:paraId="153680A7" w14:textId="6932F1BB"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3</w:t>
            </w:r>
          </w:p>
        </w:tc>
        <w:tc>
          <w:tcPr>
            <w:tcW w:w="1573" w:type="dxa"/>
            <w:tcBorders>
              <w:top w:val="nil"/>
              <w:left w:val="nil"/>
              <w:bottom w:val="single" w:sz="4" w:space="0" w:color="auto"/>
              <w:right w:val="single" w:sz="4" w:space="0" w:color="auto"/>
            </w:tcBorders>
            <w:shd w:val="clear" w:color="000000" w:fill="EDEDED"/>
            <w:noWrap/>
            <w:vAlign w:val="center"/>
            <w:hideMark/>
          </w:tcPr>
          <w:p w14:paraId="66F235DF" w14:textId="6270746A"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7</w:t>
            </w:r>
          </w:p>
        </w:tc>
        <w:tc>
          <w:tcPr>
            <w:tcW w:w="1701" w:type="dxa"/>
            <w:tcBorders>
              <w:top w:val="nil"/>
              <w:left w:val="nil"/>
              <w:bottom w:val="single" w:sz="4" w:space="0" w:color="auto"/>
              <w:right w:val="single" w:sz="8" w:space="0" w:color="auto"/>
            </w:tcBorders>
            <w:shd w:val="clear" w:color="000000" w:fill="EDEDED"/>
            <w:noWrap/>
            <w:vAlign w:val="center"/>
            <w:hideMark/>
          </w:tcPr>
          <w:p w14:paraId="7509967B" w14:textId="0F2EEC6A"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3</w:t>
            </w:r>
          </w:p>
        </w:tc>
      </w:tr>
      <w:tr w:rsidR="00F15698" w:rsidRPr="00894432" w14:paraId="110F5FA8" w14:textId="77777777" w:rsidTr="008327CC">
        <w:trPr>
          <w:gridAfter w:val="3"/>
          <w:wAfter w:w="2860" w:type="dxa"/>
          <w:trHeight w:val="300"/>
        </w:trPr>
        <w:tc>
          <w:tcPr>
            <w:tcW w:w="1733" w:type="dxa"/>
            <w:tcBorders>
              <w:top w:val="nil"/>
              <w:left w:val="single" w:sz="8" w:space="0" w:color="auto"/>
              <w:bottom w:val="single" w:sz="4" w:space="0" w:color="auto"/>
              <w:right w:val="single" w:sz="4" w:space="0" w:color="auto"/>
            </w:tcBorders>
            <w:shd w:val="clear" w:color="000000" w:fill="EDEDED"/>
            <w:noWrap/>
            <w:vAlign w:val="bottom"/>
            <w:hideMark/>
          </w:tcPr>
          <w:p w14:paraId="02D66AC5"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Financial Risk</w:t>
            </w:r>
          </w:p>
        </w:tc>
        <w:tc>
          <w:tcPr>
            <w:tcW w:w="1659" w:type="dxa"/>
            <w:tcBorders>
              <w:top w:val="nil"/>
              <w:left w:val="nil"/>
              <w:bottom w:val="single" w:sz="4" w:space="0" w:color="auto"/>
              <w:right w:val="single" w:sz="4" w:space="0" w:color="auto"/>
            </w:tcBorders>
            <w:shd w:val="clear" w:color="000000" w:fill="EDEDED"/>
            <w:noWrap/>
            <w:vAlign w:val="bottom"/>
            <w:hideMark/>
          </w:tcPr>
          <w:p w14:paraId="76CAB5DE" w14:textId="15F5D946" w:rsidR="00F15698" w:rsidRPr="00894432" w:rsidRDefault="00F15698" w:rsidP="005414E1">
            <w:pPr>
              <w:spacing w:after="0" w:line="240" w:lineRule="auto"/>
              <w:rPr>
                <w:rFonts w:ascii="Calibri" w:eastAsia="Times New Roman" w:hAnsi="Calibri" w:cs="Calibri"/>
                <w:color w:val="000000"/>
                <w:sz w:val="22"/>
                <w:lang w:eastAsia="en-GB"/>
              </w:rPr>
            </w:pPr>
            <w:r w:rsidRPr="00E650F4">
              <w:rPr>
                <w:rFonts w:ascii="Calibri" w:eastAsia="Times New Roman" w:hAnsi="Calibri" w:cs="Calibri"/>
                <w:color w:val="000000"/>
                <w:sz w:val="22"/>
                <w:lang w:eastAsia="en-GB"/>
              </w:rPr>
              <w:t> </w:t>
            </w:r>
            <w:r w:rsidRPr="00546884">
              <w:rPr>
                <w:rFonts w:ascii="Calibri" w:eastAsia="Times New Roman" w:hAnsi="Calibri" w:cs="Calibri"/>
                <w:color w:val="FF0000"/>
                <w:sz w:val="22"/>
                <w:lang w:eastAsia="en-GB"/>
              </w:rPr>
              <w:t>LOW</w:t>
            </w:r>
          </w:p>
        </w:tc>
        <w:tc>
          <w:tcPr>
            <w:tcW w:w="1276" w:type="dxa"/>
            <w:tcBorders>
              <w:top w:val="nil"/>
              <w:left w:val="nil"/>
              <w:bottom w:val="single" w:sz="4" w:space="0" w:color="auto"/>
              <w:right w:val="single" w:sz="4" w:space="0" w:color="auto"/>
            </w:tcBorders>
            <w:shd w:val="clear" w:color="000000" w:fill="EDEDED"/>
            <w:noWrap/>
            <w:vAlign w:val="center"/>
            <w:hideMark/>
          </w:tcPr>
          <w:p w14:paraId="59B00F98" w14:textId="77777777"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c>
          <w:tcPr>
            <w:tcW w:w="1573" w:type="dxa"/>
            <w:tcBorders>
              <w:top w:val="nil"/>
              <w:left w:val="nil"/>
              <w:bottom w:val="single" w:sz="4" w:space="0" w:color="auto"/>
              <w:right w:val="single" w:sz="4" w:space="0" w:color="auto"/>
            </w:tcBorders>
            <w:shd w:val="clear" w:color="000000" w:fill="EDEDED"/>
            <w:noWrap/>
            <w:vAlign w:val="center"/>
            <w:hideMark/>
          </w:tcPr>
          <w:p w14:paraId="5253140F" w14:textId="1630532F"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3</w:t>
            </w:r>
          </w:p>
        </w:tc>
        <w:tc>
          <w:tcPr>
            <w:tcW w:w="1701" w:type="dxa"/>
            <w:tcBorders>
              <w:top w:val="nil"/>
              <w:left w:val="nil"/>
              <w:bottom w:val="single" w:sz="4" w:space="0" w:color="auto"/>
              <w:right w:val="single" w:sz="8" w:space="0" w:color="auto"/>
            </w:tcBorders>
            <w:shd w:val="clear" w:color="000000" w:fill="EDEDED"/>
            <w:noWrap/>
            <w:vAlign w:val="center"/>
            <w:hideMark/>
          </w:tcPr>
          <w:p w14:paraId="5835551F" w14:textId="56F40026"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r>
      <w:tr w:rsidR="00F15698" w:rsidRPr="00894432" w14:paraId="176E09DC" w14:textId="77777777" w:rsidTr="008327CC">
        <w:trPr>
          <w:gridAfter w:val="3"/>
          <w:wAfter w:w="2860" w:type="dxa"/>
          <w:trHeight w:val="315"/>
        </w:trPr>
        <w:tc>
          <w:tcPr>
            <w:tcW w:w="1733" w:type="dxa"/>
            <w:tcBorders>
              <w:top w:val="nil"/>
              <w:left w:val="single" w:sz="8" w:space="0" w:color="auto"/>
              <w:bottom w:val="nil"/>
              <w:right w:val="single" w:sz="4" w:space="0" w:color="auto"/>
            </w:tcBorders>
            <w:shd w:val="clear" w:color="000000" w:fill="EDEDED"/>
            <w:noWrap/>
            <w:vAlign w:val="bottom"/>
            <w:hideMark/>
          </w:tcPr>
          <w:p w14:paraId="15D557E5" w14:textId="77777777" w:rsidR="00F15698" w:rsidRPr="00894432" w:rsidRDefault="00F15698" w:rsidP="005414E1">
            <w:pPr>
              <w:spacing w:after="0" w:line="240" w:lineRule="auto"/>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Stakeholders</w:t>
            </w:r>
          </w:p>
        </w:tc>
        <w:tc>
          <w:tcPr>
            <w:tcW w:w="1659" w:type="dxa"/>
            <w:tcBorders>
              <w:top w:val="nil"/>
              <w:left w:val="nil"/>
              <w:bottom w:val="nil"/>
              <w:right w:val="single" w:sz="4" w:space="0" w:color="auto"/>
            </w:tcBorders>
            <w:shd w:val="clear" w:color="000000" w:fill="EDEDED"/>
            <w:noWrap/>
            <w:vAlign w:val="bottom"/>
            <w:hideMark/>
          </w:tcPr>
          <w:p w14:paraId="3499B7F2" w14:textId="089F767A" w:rsidR="00F15698" w:rsidRPr="00894432" w:rsidRDefault="00F15698" w:rsidP="005414E1">
            <w:pPr>
              <w:spacing w:after="0" w:line="240" w:lineRule="auto"/>
              <w:rPr>
                <w:rFonts w:ascii="Calibri" w:eastAsia="Times New Roman" w:hAnsi="Calibri" w:cs="Calibri"/>
                <w:color w:val="000000"/>
                <w:sz w:val="22"/>
                <w:lang w:eastAsia="en-GB"/>
              </w:rPr>
            </w:pPr>
            <w:r w:rsidRPr="00E650F4">
              <w:rPr>
                <w:rFonts w:ascii="Calibri" w:eastAsia="Times New Roman" w:hAnsi="Calibri" w:cs="Calibri"/>
                <w:color w:val="000000"/>
                <w:sz w:val="22"/>
                <w:lang w:eastAsia="en-GB"/>
              </w:rPr>
              <w:t> </w:t>
            </w:r>
            <w:r w:rsidRPr="00546884">
              <w:rPr>
                <w:rFonts w:ascii="Calibri" w:eastAsia="Times New Roman" w:hAnsi="Calibri" w:cs="Calibri"/>
                <w:color w:val="00B050"/>
                <w:sz w:val="22"/>
                <w:lang w:eastAsia="en-GB"/>
              </w:rPr>
              <w:t>MODERATE</w:t>
            </w:r>
          </w:p>
        </w:tc>
        <w:tc>
          <w:tcPr>
            <w:tcW w:w="1276" w:type="dxa"/>
            <w:tcBorders>
              <w:top w:val="nil"/>
              <w:left w:val="nil"/>
              <w:bottom w:val="nil"/>
              <w:right w:val="single" w:sz="4" w:space="0" w:color="auto"/>
            </w:tcBorders>
            <w:shd w:val="clear" w:color="000000" w:fill="EDEDED"/>
            <w:noWrap/>
            <w:vAlign w:val="center"/>
            <w:hideMark/>
          </w:tcPr>
          <w:p w14:paraId="08328AE5" w14:textId="69B695FB"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5</w:t>
            </w:r>
          </w:p>
        </w:tc>
        <w:tc>
          <w:tcPr>
            <w:tcW w:w="1573" w:type="dxa"/>
            <w:tcBorders>
              <w:top w:val="nil"/>
              <w:left w:val="nil"/>
              <w:bottom w:val="nil"/>
              <w:right w:val="single" w:sz="4" w:space="0" w:color="auto"/>
            </w:tcBorders>
            <w:shd w:val="clear" w:color="000000" w:fill="EDEDED"/>
            <w:noWrap/>
            <w:vAlign w:val="center"/>
            <w:hideMark/>
          </w:tcPr>
          <w:p w14:paraId="16072DB7" w14:textId="1CA4B8C5"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10</w:t>
            </w:r>
          </w:p>
        </w:tc>
        <w:tc>
          <w:tcPr>
            <w:tcW w:w="1701" w:type="dxa"/>
            <w:tcBorders>
              <w:top w:val="nil"/>
              <w:left w:val="nil"/>
              <w:bottom w:val="nil"/>
              <w:right w:val="single" w:sz="8" w:space="0" w:color="auto"/>
            </w:tcBorders>
            <w:shd w:val="clear" w:color="000000" w:fill="EDEDED"/>
            <w:noWrap/>
            <w:vAlign w:val="center"/>
            <w:hideMark/>
          </w:tcPr>
          <w:p w14:paraId="2C7173A3" w14:textId="76511755" w:rsidR="00F15698" w:rsidRPr="00894432" w:rsidRDefault="00F15698" w:rsidP="005414E1">
            <w:pPr>
              <w:spacing w:after="0" w:line="240" w:lineRule="auto"/>
              <w:jc w:val="center"/>
              <w:rPr>
                <w:rFonts w:ascii="Calibri" w:eastAsia="Times New Roman" w:hAnsi="Calibri" w:cs="Calibri"/>
                <w:color w:val="000000"/>
                <w:sz w:val="22"/>
                <w:lang w:eastAsia="en-GB"/>
              </w:rPr>
            </w:pPr>
            <w:r w:rsidRPr="00894432">
              <w:rPr>
                <w:rFonts w:ascii="Calibri" w:eastAsia="Times New Roman" w:hAnsi="Calibri" w:cs="Calibri"/>
                <w:color w:val="000000"/>
                <w:sz w:val="22"/>
                <w:lang w:eastAsia="en-GB"/>
              </w:rPr>
              <w:t>8</w:t>
            </w:r>
          </w:p>
        </w:tc>
      </w:tr>
      <w:tr w:rsidR="00F15698" w:rsidRPr="00894432" w14:paraId="6D060F2A" w14:textId="77777777" w:rsidTr="008327CC">
        <w:trPr>
          <w:gridAfter w:val="3"/>
          <w:wAfter w:w="2860" w:type="dxa"/>
          <w:trHeight w:val="390"/>
        </w:trPr>
        <w:tc>
          <w:tcPr>
            <w:tcW w:w="173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37D07FF" w14:textId="77777777" w:rsidR="00F15698" w:rsidRPr="00894432" w:rsidRDefault="00F15698" w:rsidP="005414E1">
            <w:pPr>
              <w:spacing w:after="0" w:line="240" w:lineRule="auto"/>
              <w:rPr>
                <w:rFonts w:ascii="Calibri" w:eastAsia="Times New Roman" w:hAnsi="Calibri" w:cs="Calibri"/>
                <w:b/>
                <w:bCs/>
                <w:color w:val="000000"/>
                <w:szCs w:val="28"/>
                <w:lang w:eastAsia="en-GB"/>
              </w:rPr>
            </w:pPr>
            <w:r w:rsidRPr="00894432">
              <w:rPr>
                <w:rFonts w:ascii="Calibri" w:eastAsia="Times New Roman" w:hAnsi="Calibri" w:cs="Calibri"/>
                <w:b/>
                <w:bCs/>
                <w:color w:val="000000"/>
                <w:szCs w:val="28"/>
                <w:lang w:eastAsia="en-GB"/>
              </w:rPr>
              <w:t>Total</w:t>
            </w:r>
          </w:p>
        </w:tc>
        <w:tc>
          <w:tcPr>
            <w:tcW w:w="1659" w:type="dxa"/>
            <w:tcBorders>
              <w:top w:val="single" w:sz="8" w:space="0" w:color="auto"/>
              <w:left w:val="nil"/>
              <w:bottom w:val="single" w:sz="8" w:space="0" w:color="auto"/>
              <w:right w:val="nil"/>
            </w:tcBorders>
            <w:shd w:val="clear" w:color="auto" w:fill="auto"/>
            <w:noWrap/>
            <w:vAlign w:val="bottom"/>
            <w:hideMark/>
          </w:tcPr>
          <w:p w14:paraId="1EA8C1FE" w14:textId="77777777" w:rsidR="00F15698" w:rsidRPr="00894432" w:rsidRDefault="00F15698" w:rsidP="005414E1">
            <w:pPr>
              <w:spacing w:after="0" w:line="240" w:lineRule="auto"/>
              <w:rPr>
                <w:rFonts w:ascii="Calibri" w:eastAsia="Times New Roman" w:hAnsi="Calibri" w:cs="Calibri"/>
                <w:b/>
                <w:bCs/>
                <w:color w:val="000000"/>
                <w:szCs w:val="28"/>
                <w:lang w:eastAsia="en-GB"/>
              </w:rPr>
            </w:pPr>
            <w:r w:rsidRPr="00894432">
              <w:rPr>
                <w:rFonts w:ascii="Calibri" w:eastAsia="Times New Roman" w:hAnsi="Calibri" w:cs="Calibri"/>
                <w:b/>
                <w:bCs/>
                <w:color w:val="000000"/>
                <w:szCs w:val="28"/>
                <w:lang w:eastAsia="en-GB"/>
              </w:rPr>
              <w:t> </w:t>
            </w:r>
          </w:p>
        </w:tc>
        <w:tc>
          <w:tcPr>
            <w:tcW w:w="1276"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4B26E698" w14:textId="77777777" w:rsidR="00F15698" w:rsidRPr="00894432" w:rsidRDefault="00F15698" w:rsidP="005414E1">
            <w:pPr>
              <w:spacing w:after="0" w:line="240" w:lineRule="auto"/>
              <w:jc w:val="center"/>
              <w:rPr>
                <w:rFonts w:ascii="Calibri" w:eastAsia="Times New Roman" w:hAnsi="Calibri" w:cs="Calibri"/>
                <w:b/>
                <w:bCs/>
                <w:color w:val="000000"/>
                <w:sz w:val="22"/>
                <w:lang w:eastAsia="en-GB"/>
              </w:rPr>
            </w:pPr>
            <w:r w:rsidRPr="00894432">
              <w:rPr>
                <w:rFonts w:ascii="Calibri" w:eastAsia="Times New Roman" w:hAnsi="Calibri" w:cs="Calibri"/>
                <w:b/>
                <w:bCs/>
                <w:color w:val="000000"/>
                <w:sz w:val="22"/>
                <w:lang w:eastAsia="en-GB"/>
              </w:rPr>
              <w:t>71</w:t>
            </w:r>
          </w:p>
        </w:tc>
        <w:tc>
          <w:tcPr>
            <w:tcW w:w="1573" w:type="dxa"/>
            <w:tcBorders>
              <w:top w:val="single" w:sz="8" w:space="0" w:color="auto"/>
              <w:left w:val="nil"/>
              <w:bottom w:val="single" w:sz="8" w:space="0" w:color="auto"/>
              <w:right w:val="single" w:sz="4" w:space="0" w:color="auto"/>
            </w:tcBorders>
            <w:shd w:val="clear" w:color="auto" w:fill="auto"/>
            <w:noWrap/>
            <w:vAlign w:val="bottom"/>
            <w:hideMark/>
          </w:tcPr>
          <w:p w14:paraId="2E692D56" w14:textId="77777777" w:rsidR="00F15698" w:rsidRPr="00894432" w:rsidRDefault="00F15698" w:rsidP="005414E1">
            <w:pPr>
              <w:spacing w:after="0" w:line="240" w:lineRule="auto"/>
              <w:jc w:val="center"/>
              <w:rPr>
                <w:rFonts w:ascii="Calibri" w:eastAsia="Times New Roman" w:hAnsi="Calibri" w:cs="Calibri"/>
                <w:b/>
                <w:bCs/>
                <w:color w:val="000000"/>
                <w:sz w:val="22"/>
                <w:lang w:eastAsia="en-GB"/>
              </w:rPr>
            </w:pPr>
            <w:r w:rsidRPr="00894432">
              <w:rPr>
                <w:rFonts w:ascii="Calibri" w:eastAsia="Times New Roman" w:hAnsi="Calibri" w:cs="Calibri"/>
                <w:b/>
                <w:bCs/>
                <w:color w:val="000000"/>
                <w:sz w:val="22"/>
                <w:lang w:eastAsia="en-GB"/>
              </w:rPr>
              <w:t>106</w:t>
            </w:r>
          </w:p>
        </w:tc>
        <w:tc>
          <w:tcPr>
            <w:tcW w:w="1701" w:type="dxa"/>
            <w:tcBorders>
              <w:top w:val="single" w:sz="8" w:space="0" w:color="auto"/>
              <w:left w:val="nil"/>
              <w:bottom w:val="single" w:sz="8" w:space="0" w:color="auto"/>
              <w:right w:val="single" w:sz="8" w:space="0" w:color="auto"/>
            </w:tcBorders>
            <w:shd w:val="clear" w:color="auto" w:fill="auto"/>
            <w:noWrap/>
            <w:vAlign w:val="bottom"/>
            <w:hideMark/>
          </w:tcPr>
          <w:p w14:paraId="13FD0719" w14:textId="77777777" w:rsidR="00F15698" w:rsidRPr="00894432" w:rsidRDefault="00F15698" w:rsidP="005414E1">
            <w:pPr>
              <w:spacing w:after="0" w:line="240" w:lineRule="auto"/>
              <w:jc w:val="center"/>
              <w:rPr>
                <w:rFonts w:ascii="Calibri" w:eastAsia="Times New Roman" w:hAnsi="Calibri" w:cs="Calibri"/>
                <w:b/>
                <w:bCs/>
                <w:color w:val="000000"/>
                <w:sz w:val="22"/>
                <w:lang w:eastAsia="en-GB"/>
              </w:rPr>
            </w:pPr>
            <w:r w:rsidRPr="00894432">
              <w:rPr>
                <w:rFonts w:ascii="Calibri" w:eastAsia="Times New Roman" w:hAnsi="Calibri" w:cs="Calibri"/>
                <w:b/>
                <w:bCs/>
                <w:color w:val="000000"/>
                <w:sz w:val="22"/>
                <w:lang w:eastAsia="en-GB"/>
              </w:rPr>
              <w:t>97</w:t>
            </w:r>
          </w:p>
        </w:tc>
      </w:tr>
    </w:tbl>
    <w:p w14:paraId="44D3C9C3" w14:textId="36F0C23E" w:rsidR="00C535E4" w:rsidRDefault="008327CC" w:rsidP="00FC3FF7">
      <w:pPr>
        <w:jc w:val="both"/>
        <w:rPr>
          <w:rFonts w:eastAsiaTheme="majorEastAsia" w:cs="Arial"/>
          <w:color w:val="2E74B5" w:themeColor="accent1" w:themeShade="BF"/>
          <w:szCs w:val="24"/>
        </w:rPr>
      </w:pPr>
      <w:r w:rsidRPr="00F50AC3">
        <w:rPr>
          <w:rFonts w:eastAsiaTheme="majorEastAsia" w:cs="Arial"/>
          <w:szCs w:val="24"/>
        </w:rPr>
        <w:t xml:space="preserve">The table </w:t>
      </w:r>
      <w:r>
        <w:rPr>
          <w:rFonts w:eastAsiaTheme="majorEastAsia" w:cs="Arial"/>
          <w:szCs w:val="24"/>
        </w:rPr>
        <w:t>above</w:t>
      </w:r>
      <w:r w:rsidRPr="00F50AC3">
        <w:rPr>
          <w:rFonts w:eastAsiaTheme="majorEastAsia" w:cs="Arial"/>
          <w:szCs w:val="24"/>
        </w:rPr>
        <w:t xml:space="preserve"> is showing a portion of </w:t>
      </w:r>
      <w:proofErr w:type="spellStart"/>
      <w:r w:rsidRPr="00F50AC3">
        <w:rPr>
          <w:rFonts w:eastAsiaTheme="majorEastAsia" w:cs="Arial"/>
          <w:szCs w:val="24"/>
        </w:rPr>
        <w:t>CaribDirect’s</w:t>
      </w:r>
      <w:proofErr w:type="spellEnd"/>
      <w:r w:rsidRPr="00F50AC3">
        <w:rPr>
          <w:rFonts w:eastAsiaTheme="majorEastAsia" w:cs="Arial"/>
          <w:szCs w:val="24"/>
        </w:rPr>
        <w:t xml:space="preserve"> </w:t>
      </w:r>
      <w:proofErr w:type="spellStart"/>
      <w:r w:rsidRPr="00F50AC3">
        <w:rPr>
          <w:rFonts w:eastAsiaTheme="majorEastAsia" w:cs="Arial"/>
          <w:szCs w:val="24"/>
        </w:rPr>
        <w:t>SAFe</w:t>
      </w:r>
      <w:proofErr w:type="spellEnd"/>
      <w:r w:rsidRPr="00F50AC3">
        <w:rPr>
          <w:rFonts w:eastAsiaTheme="majorEastAsia" w:cs="Arial"/>
          <w:szCs w:val="24"/>
        </w:rPr>
        <w:t xml:space="preserve"> </w:t>
      </w:r>
      <w:r>
        <w:rPr>
          <w:rFonts w:eastAsiaTheme="majorEastAsia" w:cs="Arial"/>
          <w:szCs w:val="24"/>
        </w:rPr>
        <w:t xml:space="preserve">analysis </w:t>
      </w:r>
      <w:r w:rsidRPr="00F50AC3">
        <w:rPr>
          <w:rFonts w:eastAsiaTheme="majorEastAsia" w:cs="Arial"/>
          <w:szCs w:val="24"/>
        </w:rPr>
        <w:t>chart.</w:t>
      </w:r>
    </w:p>
    <w:p w14:paraId="61B1F2C9" w14:textId="77777777" w:rsidR="008A54A1" w:rsidRDefault="008A54A1" w:rsidP="008A54A1">
      <w:pPr>
        <w:pStyle w:val="NoSpacing"/>
        <w:spacing w:line="360" w:lineRule="auto"/>
      </w:pPr>
      <w:r>
        <w:lastRenderedPageBreak/>
        <w:t xml:space="preserve">Through conducting a VRIO strategic analysis, it enabled CaribDirect to see their sustainable competitive advantage to their competitors clearly. With this information next is to plan for going forward. To do this they picked critical areas of the business and used the </w:t>
      </w:r>
      <w:proofErr w:type="spellStart"/>
      <w:r>
        <w:t>SAFe</w:t>
      </w:r>
      <w:proofErr w:type="spellEnd"/>
      <w:r>
        <w:t xml:space="preserve"> tool to establish which two areas of the business they should place a high level of panning maintain and excel in those areas.</w:t>
      </w:r>
    </w:p>
    <w:p w14:paraId="02BBFEE3" w14:textId="593CF9A1" w:rsidR="008A54A1" w:rsidRPr="008017B6" w:rsidRDefault="008A54A1" w:rsidP="008A54A1">
      <w:pPr>
        <w:spacing w:line="360" w:lineRule="auto"/>
        <w:jc w:val="both"/>
        <w:rPr>
          <w:rFonts w:eastAsiaTheme="majorEastAsia" w:cs="Arial"/>
          <w:szCs w:val="24"/>
        </w:rPr>
      </w:pPr>
      <w:r w:rsidRPr="008017B6">
        <w:rPr>
          <w:rFonts w:eastAsiaTheme="majorEastAsia" w:cs="Arial"/>
          <w:szCs w:val="24"/>
        </w:rPr>
        <w:t>This tool helps by breaking down each area of the business into three different groups suitability, feasibility, and accessibility</w:t>
      </w:r>
      <w:sdt>
        <w:sdtPr>
          <w:rPr>
            <w:rFonts w:eastAsiaTheme="majorEastAsia" w:cs="Arial"/>
            <w:szCs w:val="24"/>
          </w:rPr>
          <w:id w:val="-1454702242"/>
          <w:citation/>
        </w:sdtPr>
        <w:sdtContent>
          <w:r w:rsidR="00FE4E89">
            <w:rPr>
              <w:rFonts w:eastAsiaTheme="majorEastAsia" w:cs="Arial"/>
              <w:szCs w:val="24"/>
            </w:rPr>
            <w:fldChar w:fldCharType="begin"/>
          </w:r>
          <w:r w:rsidR="00FE4E89">
            <w:rPr>
              <w:rFonts w:eastAsiaTheme="majorEastAsia" w:cs="Arial"/>
              <w:szCs w:val="24"/>
            </w:rPr>
            <w:instrText xml:space="preserve"> CITATION Joh11 \l 2057 </w:instrText>
          </w:r>
          <w:r w:rsidR="00FE4E89">
            <w:rPr>
              <w:rFonts w:eastAsiaTheme="majorEastAsia" w:cs="Arial"/>
              <w:szCs w:val="24"/>
            </w:rPr>
            <w:fldChar w:fldCharType="separate"/>
          </w:r>
          <w:r w:rsidR="00FE4E89">
            <w:rPr>
              <w:rFonts w:eastAsiaTheme="majorEastAsia" w:cs="Arial"/>
              <w:noProof/>
              <w:szCs w:val="24"/>
            </w:rPr>
            <w:t xml:space="preserve"> </w:t>
          </w:r>
          <w:r w:rsidR="00FE4E89" w:rsidRPr="00FE4E89">
            <w:rPr>
              <w:rFonts w:eastAsiaTheme="majorEastAsia" w:cs="Arial"/>
              <w:noProof/>
              <w:szCs w:val="24"/>
            </w:rPr>
            <w:t>(Johnson, et al., 2011)</w:t>
          </w:r>
          <w:r w:rsidR="00FE4E89">
            <w:rPr>
              <w:rFonts w:eastAsiaTheme="majorEastAsia" w:cs="Arial"/>
              <w:szCs w:val="24"/>
            </w:rPr>
            <w:fldChar w:fldCharType="end"/>
          </w:r>
        </w:sdtContent>
      </w:sdt>
      <w:r w:rsidRPr="008017B6">
        <w:rPr>
          <w:rFonts w:eastAsiaTheme="majorEastAsia" w:cs="Arial"/>
          <w:szCs w:val="24"/>
        </w:rPr>
        <w:t>; each group has a group of criteria in which each subject area is rated on in its importance to CaribDirect. The business area with the highest score and the area of business the company needs to concentrate on. The idea is to maintain and or become the leader in that area of business amongst the competitors.</w:t>
      </w:r>
    </w:p>
    <w:p w14:paraId="012DF33B" w14:textId="1C3FE02D" w:rsidR="008A54A1" w:rsidRDefault="008A54A1" w:rsidP="008A54A1">
      <w:pPr>
        <w:spacing w:line="360" w:lineRule="auto"/>
        <w:jc w:val="both"/>
        <w:rPr>
          <w:rFonts w:eastAsiaTheme="majorEastAsia" w:cs="Arial"/>
          <w:color w:val="2E74B5" w:themeColor="accent1" w:themeShade="BF"/>
          <w:szCs w:val="24"/>
        </w:rPr>
      </w:pPr>
      <w:r w:rsidRPr="008017B6">
        <w:rPr>
          <w:rFonts w:eastAsiaTheme="majorEastAsia" w:cs="Arial"/>
          <w:szCs w:val="24"/>
        </w:rPr>
        <w:t>From the tool used above CaribDirect will focus on maintaining the lead in holding long-term relationships with the Export Promotion agencies and the like and put in place contractual blocks to</w:t>
      </w:r>
      <w:r>
        <w:rPr>
          <w:rFonts w:eastAsiaTheme="majorEastAsia" w:cs="Arial"/>
          <w:color w:val="2E74B5" w:themeColor="accent1" w:themeShade="BF"/>
          <w:szCs w:val="24"/>
        </w:rPr>
        <w:t xml:space="preserve"> </w:t>
      </w:r>
      <w:r w:rsidRPr="008A54A1">
        <w:rPr>
          <w:rFonts w:eastAsiaTheme="majorEastAsia" w:cs="Arial"/>
          <w:szCs w:val="24"/>
        </w:rPr>
        <w:t xml:space="preserve">potential new entrants </w:t>
      </w:r>
      <w:r w:rsidRPr="008017B6">
        <w:rPr>
          <w:rFonts w:eastAsiaTheme="majorEastAsia" w:cs="Arial"/>
          <w:szCs w:val="24"/>
        </w:rPr>
        <w:t>entering this arena for the long term.</w:t>
      </w:r>
    </w:p>
    <w:p w14:paraId="5AD8CAB8" w14:textId="35835E9E" w:rsidR="008A54A1" w:rsidRDefault="008A54A1" w:rsidP="008A54A1">
      <w:pPr>
        <w:spacing w:line="360" w:lineRule="auto"/>
        <w:jc w:val="both"/>
        <w:rPr>
          <w:rFonts w:eastAsiaTheme="majorEastAsia" w:cs="Arial"/>
          <w:color w:val="2E74B5" w:themeColor="accent1" w:themeShade="BF"/>
          <w:szCs w:val="24"/>
        </w:rPr>
      </w:pPr>
      <w:r w:rsidRPr="00DB4CF7">
        <w:rPr>
          <w:rFonts w:eastAsiaTheme="majorEastAsia" w:cs="Arial"/>
          <w:szCs w:val="24"/>
        </w:rPr>
        <w:t xml:space="preserve">It is essential to have a backup plan and in </w:t>
      </w:r>
      <w:proofErr w:type="spellStart"/>
      <w:r w:rsidRPr="008A54A1">
        <w:rPr>
          <w:rFonts w:eastAsiaTheme="majorEastAsia" w:cs="Arial"/>
          <w:szCs w:val="24"/>
        </w:rPr>
        <w:t>CaribDirect’s</w:t>
      </w:r>
      <w:proofErr w:type="spellEnd"/>
      <w:r w:rsidRPr="008A54A1">
        <w:rPr>
          <w:rFonts w:eastAsiaTheme="majorEastAsia" w:cs="Arial"/>
          <w:szCs w:val="24"/>
        </w:rPr>
        <w:t xml:space="preserve"> case </w:t>
      </w:r>
      <w:r w:rsidRPr="00DB4CF7">
        <w:rPr>
          <w:rFonts w:eastAsiaTheme="majorEastAsia" w:cs="Arial"/>
          <w:szCs w:val="24"/>
        </w:rPr>
        <w:t xml:space="preserve">because they will continue to gain knowledge of the goings-on </w:t>
      </w:r>
      <w:r w:rsidRPr="008A54A1">
        <w:rPr>
          <w:rFonts w:eastAsiaTheme="majorEastAsia" w:cs="Arial"/>
          <w:szCs w:val="24"/>
        </w:rPr>
        <w:t>in</w:t>
      </w:r>
      <w:r w:rsidRPr="00A07939">
        <w:rPr>
          <w:rFonts w:eastAsiaTheme="majorEastAsia" w:cs="Arial"/>
          <w:color w:val="FF0000"/>
          <w:szCs w:val="24"/>
        </w:rPr>
        <w:t xml:space="preserve"> </w:t>
      </w:r>
      <w:r w:rsidRPr="00DB4CF7">
        <w:rPr>
          <w:rFonts w:eastAsiaTheme="majorEastAsia" w:cs="Arial"/>
          <w:szCs w:val="24"/>
        </w:rPr>
        <w:t>the Caribbean with the idea that they would be the first port of call when requiring reliable information</w:t>
      </w:r>
      <w:r>
        <w:rPr>
          <w:rFonts w:eastAsiaTheme="majorEastAsia" w:cs="Arial"/>
          <w:color w:val="2E74B5" w:themeColor="accent1" w:themeShade="BF"/>
          <w:szCs w:val="24"/>
        </w:rPr>
        <w:t xml:space="preserve"> </w:t>
      </w:r>
      <w:r w:rsidRPr="008A54A1">
        <w:rPr>
          <w:rFonts w:eastAsiaTheme="majorEastAsia" w:cs="Arial"/>
          <w:szCs w:val="24"/>
        </w:rPr>
        <w:t>about</w:t>
      </w:r>
      <w:r>
        <w:rPr>
          <w:rFonts w:eastAsiaTheme="majorEastAsia" w:cs="Arial"/>
          <w:color w:val="2E74B5" w:themeColor="accent1" w:themeShade="BF"/>
          <w:szCs w:val="24"/>
        </w:rPr>
        <w:t xml:space="preserve"> </w:t>
      </w:r>
      <w:r w:rsidRPr="00DB4CF7">
        <w:rPr>
          <w:rFonts w:eastAsiaTheme="majorEastAsia" w:cs="Arial"/>
          <w:szCs w:val="24"/>
        </w:rPr>
        <w:t>the region.</w:t>
      </w:r>
      <w:r>
        <w:rPr>
          <w:rFonts w:eastAsiaTheme="majorEastAsia" w:cs="Arial"/>
          <w:color w:val="2E74B5" w:themeColor="accent1" w:themeShade="BF"/>
          <w:szCs w:val="24"/>
        </w:rPr>
        <w:t xml:space="preserve"> </w:t>
      </w:r>
    </w:p>
    <w:p w14:paraId="49E5CCBA" w14:textId="77777777" w:rsidR="008A54A1" w:rsidRPr="00E85FA4" w:rsidRDefault="008A54A1" w:rsidP="00E85FA4">
      <w:pPr>
        <w:pStyle w:val="Heading1"/>
      </w:pPr>
      <w:bookmarkStart w:id="32" w:name="_Toc19655917"/>
      <w:r w:rsidRPr="00E85FA4">
        <w:t>KEY FINDINGS</w:t>
      </w:r>
      <w:bookmarkEnd w:id="32"/>
    </w:p>
    <w:p w14:paraId="0FEBEB24" w14:textId="77777777" w:rsidR="008A54A1" w:rsidRPr="005E4CC4" w:rsidRDefault="008A54A1" w:rsidP="008A54A1"/>
    <w:p w14:paraId="68A8894F" w14:textId="1088196C" w:rsidR="008A54A1" w:rsidRPr="00F73CCE" w:rsidRDefault="008A54A1" w:rsidP="008A54A1">
      <w:pPr>
        <w:spacing w:line="360" w:lineRule="auto"/>
        <w:jc w:val="both"/>
        <w:rPr>
          <w:color w:val="2E74B5" w:themeColor="accent1" w:themeShade="BF"/>
        </w:rPr>
      </w:pPr>
      <w:r w:rsidRPr="005E4CC4">
        <w:t xml:space="preserve">In going through this process, it has clarified the thinking of CaribDirect on the way forward. They have realised they cannot continue to spread </w:t>
      </w:r>
      <w:r w:rsidRPr="005E4CC4">
        <w:lastRenderedPageBreak/>
        <w:t>themselves all over the place trying to be everything</w:t>
      </w:r>
      <w:r w:rsidRPr="00F73CCE">
        <w:rPr>
          <w:color w:val="2E74B5" w:themeColor="accent1" w:themeShade="BF"/>
        </w:rPr>
        <w:t xml:space="preserve"> </w:t>
      </w:r>
      <w:r w:rsidRPr="008A54A1">
        <w:t xml:space="preserve">to all </w:t>
      </w:r>
      <w:r w:rsidRPr="005E4CC4">
        <w:t>Caribbean peopl</w:t>
      </w:r>
      <w:r>
        <w:t xml:space="preserve">e. </w:t>
      </w:r>
      <w:r w:rsidRPr="005E4CC4">
        <w:t>To make the business profitable, they need to prioritise one area of the business by monopolising on their competitive advantages and taking control of that area of business over and above their competitors.</w:t>
      </w:r>
    </w:p>
    <w:p w14:paraId="24A8959C" w14:textId="02A25759" w:rsidR="008A54A1" w:rsidRDefault="008A54A1" w:rsidP="008A54A1">
      <w:pPr>
        <w:spacing w:line="360" w:lineRule="auto"/>
        <w:jc w:val="both"/>
        <w:rPr>
          <w:color w:val="2E74B5" w:themeColor="accent1" w:themeShade="BF"/>
        </w:rPr>
      </w:pPr>
      <w:r w:rsidRPr="005E4CC4">
        <w:t>This exercise has solidified the need to use not just run with a business idea;</w:t>
      </w:r>
      <w:r w:rsidRPr="00F73CCE">
        <w:rPr>
          <w:color w:val="2E74B5" w:themeColor="accent1" w:themeShade="BF"/>
        </w:rPr>
        <w:t xml:space="preserve"> </w:t>
      </w:r>
      <w:r w:rsidRPr="008A54A1">
        <w:t>conduct</w:t>
      </w:r>
      <w:r>
        <w:rPr>
          <w:color w:val="FF0000"/>
        </w:rPr>
        <w:t xml:space="preserve"> </w:t>
      </w:r>
      <w:r w:rsidRPr="005E4CC4">
        <w:t>a business health check and analyse the business using the business tools once every quarter. It helps to ensure the business is on track, notifies of any dangers and provides the means to change direction or ensure the company is doing the right thing for the business.</w:t>
      </w:r>
    </w:p>
    <w:p w14:paraId="72804973" w14:textId="77777777" w:rsidR="008A54A1" w:rsidRPr="003579A2" w:rsidRDefault="008A54A1" w:rsidP="00E85FA4">
      <w:pPr>
        <w:pStyle w:val="Heading1"/>
      </w:pPr>
      <w:bookmarkStart w:id="33" w:name="_Toc19655918"/>
      <w:r w:rsidRPr="003579A2">
        <w:t>CONCLUSION AND RECOMMENDATION</w:t>
      </w:r>
      <w:bookmarkEnd w:id="33"/>
    </w:p>
    <w:p w14:paraId="3E8EC16E" w14:textId="77777777" w:rsidR="008A54A1" w:rsidRDefault="008A54A1" w:rsidP="008A54A1">
      <w:pPr>
        <w:jc w:val="both"/>
        <w:rPr>
          <w:rFonts w:eastAsiaTheme="majorEastAsia" w:cs="Arial"/>
          <w:color w:val="2E74B5" w:themeColor="accent1" w:themeShade="BF"/>
          <w:szCs w:val="24"/>
        </w:rPr>
      </w:pPr>
    </w:p>
    <w:p w14:paraId="059F6E29" w14:textId="40F0ABF3" w:rsidR="008A54A1" w:rsidRPr="003641BD" w:rsidRDefault="008A54A1" w:rsidP="008A54A1">
      <w:pPr>
        <w:spacing w:line="360" w:lineRule="auto"/>
        <w:jc w:val="both"/>
        <w:rPr>
          <w:rFonts w:cs="Arial"/>
          <w:szCs w:val="28"/>
        </w:rPr>
      </w:pPr>
      <w:r w:rsidRPr="003579A2">
        <w:rPr>
          <w:szCs w:val="28"/>
        </w:rPr>
        <w:t>The many challenges that are faced by SME leaders, such as adapting their skills and tactics to the ever-varying phases of business growth are shown here through the example</w:t>
      </w:r>
      <w:r w:rsidRPr="003579A2">
        <w:rPr>
          <w:color w:val="2E74B5" w:themeColor="accent1" w:themeShade="BF"/>
          <w:szCs w:val="28"/>
        </w:rPr>
        <w:t xml:space="preserve"> </w:t>
      </w:r>
      <w:r w:rsidRPr="003579A2">
        <w:rPr>
          <w:szCs w:val="28"/>
        </w:rPr>
        <w:t xml:space="preserve">of CaribDirect. They need to be able to develop and expand while overcoming the challenges of macro-economic and </w:t>
      </w:r>
      <w:r w:rsidRPr="003579A2">
        <w:rPr>
          <w:rFonts w:cs="Arial"/>
          <w:szCs w:val="28"/>
        </w:rPr>
        <w:t xml:space="preserve">foreign exchange markets. </w:t>
      </w:r>
      <w:proofErr w:type="spellStart"/>
      <w:r w:rsidRPr="003579A2">
        <w:rPr>
          <w:rFonts w:cs="Arial"/>
          <w:szCs w:val="28"/>
        </w:rPr>
        <w:t>CaribDir</w:t>
      </w:r>
      <w:r w:rsidRPr="008A54A1">
        <w:rPr>
          <w:rFonts w:cs="Arial"/>
          <w:szCs w:val="28"/>
        </w:rPr>
        <w:t>e</w:t>
      </w:r>
      <w:r w:rsidRPr="003579A2">
        <w:rPr>
          <w:rFonts w:cs="Arial"/>
          <w:szCs w:val="28"/>
        </w:rPr>
        <w:t>ct’s</w:t>
      </w:r>
      <w:proofErr w:type="spellEnd"/>
      <w:r w:rsidRPr="003579A2">
        <w:rPr>
          <w:rFonts w:cs="Arial"/>
          <w:szCs w:val="28"/>
        </w:rPr>
        <w:t xml:space="preserve"> management has been challenged to stay in control of their strategy, operations, clients, production, and cash flow daily, making it challenging to have a holistic view of the business.</w:t>
      </w:r>
    </w:p>
    <w:p w14:paraId="5051BC29" w14:textId="77777777" w:rsidR="008A54A1" w:rsidRPr="00C012A0" w:rsidRDefault="008A54A1" w:rsidP="008A54A1">
      <w:pPr>
        <w:spacing w:line="360" w:lineRule="auto"/>
        <w:jc w:val="both"/>
        <w:rPr>
          <w:szCs w:val="28"/>
        </w:rPr>
      </w:pPr>
      <w:r w:rsidRPr="003641BD">
        <w:rPr>
          <w:rFonts w:cs="Arial"/>
          <w:szCs w:val="28"/>
        </w:rPr>
        <w:t>Management needed to take a review of their resources and analyse the internal and external competitive environment to ascertain if</w:t>
      </w:r>
      <w:r>
        <w:rPr>
          <w:rFonts w:cs="Arial"/>
          <w:color w:val="2E74B5" w:themeColor="accent1" w:themeShade="BF"/>
          <w:szCs w:val="28"/>
        </w:rPr>
        <w:t xml:space="preserve"> </w:t>
      </w:r>
      <w:r w:rsidRPr="008A54A1">
        <w:rPr>
          <w:rFonts w:cs="Arial"/>
          <w:szCs w:val="28"/>
        </w:rPr>
        <w:t xml:space="preserve">they were </w:t>
      </w:r>
      <w:r w:rsidRPr="003641BD">
        <w:rPr>
          <w:rFonts w:cs="Arial"/>
          <w:szCs w:val="28"/>
        </w:rPr>
        <w:t>still on target for the goal and objectives of the business and establish their competitive advantage in their industry. To do this, they needed to</w:t>
      </w:r>
      <w:r w:rsidRPr="008A54A1">
        <w:rPr>
          <w:rFonts w:cs="Arial"/>
          <w:szCs w:val="28"/>
        </w:rPr>
        <w:t xml:space="preserve"> go </w:t>
      </w:r>
      <w:r w:rsidRPr="003641BD">
        <w:rPr>
          <w:rFonts w:cs="Arial"/>
          <w:szCs w:val="28"/>
        </w:rPr>
        <w:t>through the process of generating a</w:t>
      </w:r>
      <w:r w:rsidRPr="003641BD">
        <w:rPr>
          <w:szCs w:val="28"/>
        </w:rPr>
        <w:t xml:space="preserve"> </w:t>
      </w:r>
      <w:r w:rsidRPr="003641BD">
        <w:rPr>
          <w:rFonts w:cs="Arial"/>
          <w:szCs w:val="28"/>
        </w:rPr>
        <w:t xml:space="preserve">clear strategy to determine the </w:t>
      </w:r>
      <w:bookmarkStart w:id="34" w:name="_Hlk19607770"/>
      <w:r w:rsidRPr="003641BD">
        <w:rPr>
          <w:rFonts w:cs="Arial"/>
          <w:szCs w:val="28"/>
        </w:rPr>
        <w:t>core competencies</w:t>
      </w:r>
      <w:bookmarkEnd w:id="34"/>
      <w:r w:rsidRPr="003641BD">
        <w:rPr>
          <w:rFonts w:cs="Arial"/>
          <w:szCs w:val="28"/>
        </w:rPr>
        <w:t xml:space="preserve"> of the business, which helped to set clear objectives for the company and give a distinct emphasis on what is essential to them.  The </w:t>
      </w:r>
      <w:r w:rsidRPr="003641BD">
        <w:rPr>
          <w:rFonts w:cs="Arial"/>
          <w:szCs w:val="28"/>
        </w:rPr>
        <w:lastRenderedPageBreak/>
        <w:t xml:space="preserve">process has acted as an aid in understanding and obtaining knowledge of the competition; place CaribDirect in a tactical position where they can move forward and are not in a situation where they must react to threats, this should place them in a position of rapid growth. </w:t>
      </w:r>
    </w:p>
    <w:p w14:paraId="6AAC639C" w14:textId="28F67DA6" w:rsidR="008A54A1" w:rsidRPr="003641BD" w:rsidRDefault="008A54A1" w:rsidP="008A54A1">
      <w:pPr>
        <w:spacing w:line="360" w:lineRule="auto"/>
        <w:jc w:val="both"/>
        <w:rPr>
          <w:rFonts w:cs="Arial"/>
          <w:szCs w:val="28"/>
        </w:rPr>
      </w:pPr>
      <w:r w:rsidRPr="003641BD">
        <w:rPr>
          <w:rFonts w:cs="Arial"/>
          <w:szCs w:val="28"/>
        </w:rPr>
        <w:t xml:space="preserve">To achieve this CaribDirect used different business tools starting with a PESTLE analysis which gave them the view of the </w:t>
      </w:r>
      <w:r w:rsidRPr="003641BD">
        <w:rPr>
          <w:rFonts w:cs="Arial"/>
          <w:szCs w:val="28"/>
          <w:shd w:val="clear" w:color="auto" w:fill="FFFFFF"/>
        </w:rPr>
        <w:t xml:space="preserve">Political, Economic, Social, Technological, Environmental and Legal environment around them </w:t>
      </w:r>
      <w:r w:rsidRPr="008A54A1">
        <w:rPr>
          <w:rFonts w:cs="Arial"/>
          <w:szCs w:val="28"/>
          <w:shd w:val="clear" w:color="auto" w:fill="FFFFFF"/>
        </w:rPr>
        <w:t>and</w:t>
      </w:r>
      <w:r w:rsidRPr="00B54C69">
        <w:rPr>
          <w:rFonts w:cs="Arial"/>
          <w:color w:val="2E74B5" w:themeColor="accent1" w:themeShade="BF"/>
          <w:szCs w:val="28"/>
          <w:shd w:val="clear" w:color="auto" w:fill="FFFFFF"/>
        </w:rPr>
        <w:t xml:space="preserve"> </w:t>
      </w:r>
      <w:r w:rsidRPr="003641BD">
        <w:rPr>
          <w:rFonts w:cs="Arial"/>
          <w:szCs w:val="28"/>
          <w:shd w:val="clear" w:color="auto" w:fill="FFFFFF"/>
        </w:rPr>
        <w:t xml:space="preserve">which all had </w:t>
      </w:r>
      <w:r w:rsidRPr="008A54A1">
        <w:rPr>
          <w:rFonts w:cs="Arial"/>
          <w:szCs w:val="28"/>
          <w:shd w:val="clear" w:color="auto" w:fill="FFFFFF"/>
        </w:rPr>
        <w:t xml:space="preserve">a unique </w:t>
      </w:r>
      <w:r w:rsidRPr="003641BD">
        <w:rPr>
          <w:rFonts w:cs="Arial"/>
          <w:szCs w:val="28"/>
          <w:shd w:val="clear" w:color="auto" w:fill="FFFFFF"/>
        </w:rPr>
        <w:t xml:space="preserve">effect </w:t>
      </w:r>
      <w:r w:rsidRPr="008A54A1">
        <w:rPr>
          <w:rFonts w:cs="Arial"/>
          <w:szCs w:val="28"/>
          <w:shd w:val="clear" w:color="auto" w:fill="FFFFFF"/>
        </w:rPr>
        <w:t>on</w:t>
      </w:r>
      <w:r w:rsidRPr="003641BD">
        <w:rPr>
          <w:rFonts w:cs="Arial"/>
          <w:color w:val="FF0000"/>
          <w:szCs w:val="28"/>
          <w:shd w:val="clear" w:color="auto" w:fill="FFFFFF"/>
        </w:rPr>
        <w:t xml:space="preserve"> </w:t>
      </w:r>
      <w:r w:rsidRPr="003641BD">
        <w:rPr>
          <w:rFonts w:cs="Arial"/>
          <w:szCs w:val="28"/>
          <w:shd w:val="clear" w:color="auto" w:fill="FFFFFF"/>
        </w:rPr>
        <w:t xml:space="preserve">their area of business. In conducting this exercise, </w:t>
      </w:r>
      <w:r w:rsidRPr="003641BD">
        <w:rPr>
          <w:rFonts w:cs="Arial"/>
          <w:szCs w:val="28"/>
        </w:rPr>
        <w:t>the framework of macro-environmental factors was set and gave them an overview of the different macro-environmental factors they needed to take into consideration to understand the growth and decline that may occur within their market. Hence the importance of conducting this regularly, it aids in the planning</w:t>
      </w:r>
      <w:r w:rsidRPr="008A54A1">
        <w:rPr>
          <w:rFonts w:cs="Arial"/>
          <w:szCs w:val="28"/>
        </w:rPr>
        <w:t xml:space="preserve"> of </w:t>
      </w:r>
      <w:r w:rsidRPr="003641BD">
        <w:rPr>
          <w:rFonts w:cs="Arial"/>
          <w:szCs w:val="28"/>
        </w:rPr>
        <w:t xml:space="preserve">any new projects, products, or services they may wish to launch within the Caribbean community and recognise their core competencies. </w:t>
      </w:r>
    </w:p>
    <w:p w14:paraId="72763508" w14:textId="77777777" w:rsidR="008A54A1" w:rsidRPr="00DC2B93" w:rsidRDefault="008A54A1" w:rsidP="008A54A1">
      <w:pPr>
        <w:spacing w:line="360" w:lineRule="auto"/>
        <w:jc w:val="both"/>
        <w:rPr>
          <w:rFonts w:cs="Arial"/>
          <w:szCs w:val="28"/>
        </w:rPr>
      </w:pPr>
      <w:r w:rsidRPr="003641BD">
        <w:rPr>
          <w:rFonts w:cs="Arial"/>
          <w:szCs w:val="28"/>
        </w:rPr>
        <w:t xml:space="preserve">Moving onto the SWOT analysis, </w:t>
      </w:r>
      <w:r w:rsidRPr="003641BD">
        <w:rPr>
          <w:rFonts w:cs="Arial"/>
          <w:szCs w:val="28"/>
          <w:shd w:val="clear" w:color="auto" w:fill="FFFFFF"/>
        </w:rPr>
        <w:t>which highlighted</w:t>
      </w:r>
      <w:r w:rsidRPr="003641BD">
        <w:rPr>
          <w:rFonts w:cs="Arial"/>
          <w:szCs w:val="28"/>
        </w:rPr>
        <w:t xml:space="preserve"> the ways they needed to improve within the business in developing the full picture of all the circumstances involved that have an impact on the decisions made within a business. </w:t>
      </w:r>
      <w:r w:rsidRPr="00DC2B93">
        <w:rPr>
          <w:rFonts w:cs="Arial"/>
          <w:szCs w:val="28"/>
        </w:rPr>
        <w:t>Conducting this SWOT analysis</w:t>
      </w:r>
      <w:r w:rsidRPr="00DF493D">
        <w:rPr>
          <w:rFonts w:cs="Arial"/>
          <w:color w:val="2E74B5" w:themeColor="accent1" w:themeShade="BF"/>
          <w:szCs w:val="28"/>
        </w:rPr>
        <w:t xml:space="preserve"> </w:t>
      </w:r>
      <w:r w:rsidRPr="008A54A1">
        <w:rPr>
          <w:rFonts w:cs="Arial"/>
          <w:szCs w:val="28"/>
        </w:rPr>
        <w:t xml:space="preserve">helped to </w:t>
      </w:r>
      <w:r w:rsidRPr="00DC2B93">
        <w:rPr>
          <w:rFonts w:cs="Arial"/>
          <w:szCs w:val="28"/>
        </w:rPr>
        <w:t xml:space="preserve">provide a visual of the internal and external issues that affect the company, whether they hindered or aided in the accomplishments of goals. The SWOT revealed the company’s current position and has helped CaribDirect with the mapping of their short and long-term goals; </w:t>
      </w:r>
      <w:r w:rsidRPr="008A54A1">
        <w:rPr>
          <w:rFonts w:cs="Arial"/>
          <w:szCs w:val="28"/>
        </w:rPr>
        <w:t>to</w:t>
      </w:r>
      <w:r w:rsidRPr="00DC2B93">
        <w:rPr>
          <w:rFonts w:cs="Arial"/>
          <w:szCs w:val="28"/>
        </w:rPr>
        <w:t xml:space="preserve"> understand what the competition is doing, look at their strengths and weakness, and recognise where </w:t>
      </w:r>
      <w:r w:rsidRPr="008A54A1">
        <w:rPr>
          <w:rFonts w:cs="Arial"/>
          <w:szCs w:val="28"/>
        </w:rPr>
        <w:t>opportunities</w:t>
      </w:r>
      <w:r w:rsidRPr="00DC2B93">
        <w:rPr>
          <w:rFonts w:cs="Arial"/>
          <w:szCs w:val="28"/>
        </w:rPr>
        <w:t xml:space="preserve"> lie.</w:t>
      </w:r>
    </w:p>
    <w:p w14:paraId="3BDD5A2F" w14:textId="77777777" w:rsidR="008A54A1" w:rsidRPr="00DC2B93" w:rsidRDefault="008A54A1" w:rsidP="008A54A1">
      <w:pPr>
        <w:spacing w:line="360" w:lineRule="auto"/>
        <w:jc w:val="both"/>
        <w:rPr>
          <w:rFonts w:cs="Arial"/>
          <w:szCs w:val="28"/>
        </w:rPr>
      </w:pPr>
      <w:r w:rsidRPr="00DC2B93">
        <w:rPr>
          <w:rFonts w:cs="Arial"/>
          <w:szCs w:val="28"/>
          <w:shd w:val="clear" w:color="auto" w:fill="FFFFFF"/>
        </w:rPr>
        <w:lastRenderedPageBreak/>
        <w:t>In conducting the</w:t>
      </w:r>
      <w:r w:rsidRPr="00DC2B93">
        <w:rPr>
          <w:rFonts w:cs="Arial"/>
          <w:szCs w:val="28"/>
        </w:rPr>
        <w:t xml:space="preserve"> VRIO analysis, CaribDirect was able to determine the area of competitive advantage they have over their competitors; it provides the area of strength.</w:t>
      </w:r>
    </w:p>
    <w:p w14:paraId="35D994AB" w14:textId="0298B61B" w:rsidR="008A54A1" w:rsidRPr="00DC2B93" w:rsidRDefault="008A54A1" w:rsidP="008A54A1">
      <w:pPr>
        <w:spacing w:line="360" w:lineRule="auto"/>
        <w:jc w:val="both"/>
        <w:rPr>
          <w:rStyle w:val="termtext"/>
          <w:szCs w:val="28"/>
        </w:rPr>
      </w:pPr>
      <w:r w:rsidRPr="00DC2B93">
        <w:rPr>
          <w:rFonts w:cs="Arial"/>
          <w:szCs w:val="28"/>
        </w:rPr>
        <w:t xml:space="preserve">At this point, CaribDirect was in the position to analyse their findings and prioritise them by ranking each by way of their </w:t>
      </w:r>
      <w:r w:rsidRPr="00DC2B93">
        <w:rPr>
          <w:rStyle w:val="termtext"/>
          <w:szCs w:val="28"/>
        </w:rPr>
        <w:t>suitability,</w:t>
      </w:r>
      <w:r w:rsidRPr="00DC2B93">
        <w:rPr>
          <w:rFonts w:cs="Arial"/>
          <w:szCs w:val="28"/>
        </w:rPr>
        <w:t xml:space="preserve"> acceptability, and </w:t>
      </w:r>
      <w:r w:rsidRPr="00DC2B93">
        <w:rPr>
          <w:rStyle w:val="termtext"/>
          <w:szCs w:val="28"/>
        </w:rPr>
        <w:t>feasibility. The competitive advantage that ranked the highest is where they decided to put a strategic plan in place and then focus on that area of business. However, they do have a second plan in place in case of any changes</w:t>
      </w:r>
      <w:r w:rsidRPr="00A43BBF">
        <w:rPr>
          <w:rStyle w:val="termtext"/>
          <w:color w:val="2E74B5" w:themeColor="accent1" w:themeShade="BF"/>
          <w:szCs w:val="28"/>
        </w:rPr>
        <w:t xml:space="preserve"> </w:t>
      </w:r>
      <w:r w:rsidRPr="008A54A1">
        <w:rPr>
          <w:rStyle w:val="termtext"/>
          <w:szCs w:val="28"/>
        </w:rPr>
        <w:t>in</w:t>
      </w:r>
      <w:r>
        <w:rPr>
          <w:rStyle w:val="termtext"/>
          <w:color w:val="2E74B5" w:themeColor="accent1" w:themeShade="BF"/>
          <w:szCs w:val="28"/>
        </w:rPr>
        <w:t xml:space="preserve"> </w:t>
      </w:r>
      <w:r w:rsidRPr="00DC2B93">
        <w:rPr>
          <w:rStyle w:val="termtext"/>
          <w:szCs w:val="28"/>
        </w:rPr>
        <w:t>the external market as it has a significant influence on</w:t>
      </w:r>
      <w:r w:rsidRPr="00A43BBF">
        <w:rPr>
          <w:rStyle w:val="termtext"/>
          <w:color w:val="2E74B5" w:themeColor="accent1" w:themeShade="BF"/>
          <w:szCs w:val="28"/>
        </w:rPr>
        <w:t xml:space="preserve"> </w:t>
      </w:r>
      <w:r w:rsidRPr="008A54A1">
        <w:rPr>
          <w:rStyle w:val="termtext"/>
          <w:szCs w:val="28"/>
        </w:rPr>
        <w:t xml:space="preserve">the way </w:t>
      </w:r>
      <w:r w:rsidRPr="00DC2B93">
        <w:rPr>
          <w:rStyle w:val="termtext"/>
          <w:szCs w:val="28"/>
        </w:rPr>
        <w:t xml:space="preserve">the </w:t>
      </w:r>
      <w:r w:rsidRPr="008A54A1">
        <w:rPr>
          <w:rStyle w:val="termtext"/>
          <w:szCs w:val="28"/>
        </w:rPr>
        <w:t xml:space="preserve">business is run. External changes can mean the business may </w:t>
      </w:r>
      <w:r w:rsidRPr="00DC2B93">
        <w:rPr>
          <w:rStyle w:val="termtext"/>
          <w:szCs w:val="28"/>
        </w:rPr>
        <w:t xml:space="preserve">have to change internally. </w:t>
      </w:r>
    </w:p>
    <w:p w14:paraId="7729248E" w14:textId="77777777" w:rsidR="008A54A1" w:rsidRPr="00DC2B93" w:rsidRDefault="008A54A1" w:rsidP="008A54A1">
      <w:pPr>
        <w:spacing w:line="360" w:lineRule="auto"/>
        <w:jc w:val="both"/>
        <w:rPr>
          <w:rFonts w:cs="Arial"/>
          <w:szCs w:val="28"/>
        </w:rPr>
      </w:pPr>
      <w:r w:rsidRPr="00DC2B93">
        <w:rPr>
          <w:rStyle w:val="termtext"/>
          <w:szCs w:val="28"/>
        </w:rPr>
        <w:t xml:space="preserve">In using the different business tools, it ensures there are no gaps in knowledge or understanding for the business in their specialist area and </w:t>
      </w:r>
      <w:r w:rsidRPr="00DC2B93">
        <w:rPr>
          <w:rFonts w:cs="Arial"/>
          <w:szCs w:val="28"/>
        </w:rPr>
        <w:t>armed with this knowledge a plan of strategic changes is made to improve business, make a profit and stay ahead in the market.</w:t>
      </w:r>
    </w:p>
    <w:p w14:paraId="006C63E2" w14:textId="77777777" w:rsidR="008A54A1" w:rsidRPr="00B050B2" w:rsidRDefault="008A54A1" w:rsidP="008A54A1">
      <w:pPr>
        <w:spacing w:line="360" w:lineRule="auto"/>
        <w:jc w:val="both"/>
        <w:rPr>
          <w:szCs w:val="28"/>
        </w:rPr>
      </w:pPr>
      <w:r w:rsidRPr="00DC2B93">
        <w:rPr>
          <w:rFonts w:cs="Arial"/>
          <w:szCs w:val="28"/>
        </w:rPr>
        <w:t>It may seem time-consuming conducting all the differing analy</w:t>
      </w:r>
      <w:r w:rsidRPr="008A54A1">
        <w:rPr>
          <w:rFonts w:cs="Arial"/>
          <w:szCs w:val="28"/>
        </w:rPr>
        <w:t>ses</w:t>
      </w:r>
      <w:r w:rsidRPr="00DC2B93">
        <w:rPr>
          <w:rFonts w:cs="Arial"/>
          <w:szCs w:val="28"/>
        </w:rPr>
        <w:t xml:space="preserve"> and research to gain the data needed, but in the long run, it can save a lot of pain, finance and even the business itself. </w:t>
      </w:r>
    </w:p>
    <w:p w14:paraId="4D6A8E4D" w14:textId="07518F7F" w:rsidR="00DA2901" w:rsidRDefault="00DA2901" w:rsidP="00FC3FF7">
      <w:pPr>
        <w:jc w:val="both"/>
        <w:rPr>
          <w:rFonts w:eastAsiaTheme="majorEastAsia" w:cs="Arial"/>
          <w:color w:val="2E74B5" w:themeColor="accent1" w:themeShade="BF"/>
          <w:szCs w:val="24"/>
        </w:rPr>
      </w:pPr>
    </w:p>
    <w:p w14:paraId="5EFAACBD" w14:textId="5D645FD7" w:rsidR="00FE4E89" w:rsidRDefault="00FE4E89" w:rsidP="00FC3FF7">
      <w:pPr>
        <w:jc w:val="both"/>
        <w:rPr>
          <w:rFonts w:eastAsiaTheme="majorEastAsia" w:cs="Arial"/>
          <w:color w:val="2E74B5" w:themeColor="accent1" w:themeShade="BF"/>
          <w:szCs w:val="24"/>
        </w:rPr>
      </w:pPr>
    </w:p>
    <w:p w14:paraId="6EBDA174" w14:textId="22A87B7B" w:rsidR="00FE4E89" w:rsidRDefault="00FE4E89" w:rsidP="00FC3FF7">
      <w:pPr>
        <w:jc w:val="both"/>
        <w:rPr>
          <w:rFonts w:eastAsiaTheme="majorEastAsia" w:cs="Arial"/>
          <w:color w:val="2E74B5" w:themeColor="accent1" w:themeShade="BF"/>
          <w:szCs w:val="24"/>
        </w:rPr>
      </w:pPr>
    </w:p>
    <w:p w14:paraId="3495E012" w14:textId="379C6F03" w:rsidR="00FE4E89" w:rsidRDefault="00FE4E89" w:rsidP="00FC3FF7">
      <w:pPr>
        <w:jc w:val="both"/>
        <w:rPr>
          <w:rFonts w:eastAsiaTheme="majorEastAsia" w:cs="Arial"/>
          <w:color w:val="2E74B5" w:themeColor="accent1" w:themeShade="BF"/>
          <w:szCs w:val="24"/>
        </w:rPr>
      </w:pPr>
    </w:p>
    <w:p w14:paraId="075B8782" w14:textId="69573D00" w:rsidR="00FE4E89" w:rsidRDefault="00FE4E89" w:rsidP="00FC3FF7">
      <w:pPr>
        <w:jc w:val="both"/>
        <w:rPr>
          <w:rFonts w:eastAsiaTheme="majorEastAsia" w:cs="Arial"/>
          <w:color w:val="2E74B5" w:themeColor="accent1" w:themeShade="BF"/>
          <w:szCs w:val="24"/>
        </w:rPr>
      </w:pPr>
    </w:p>
    <w:p w14:paraId="52CC1412" w14:textId="77777777" w:rsidR="00FE4E89" w:rsidRPr="005A371F" w:rsidRDefault="00FE4E89" w:rsidP="00FC3FF7">
      <w:pPr>
        <w:jc w:val="both"/>
        <w:rPr>
          <w:rFonts w:eastAsiaTheme="majorEastAsia" w:cs="Arial"/>
          <w:color w:val="2E74B5" w:themeColor="accent1" w:themeShade="BF"/>
          <w:szCs w:val="24"/>
        </w:rPr>
      </w:pPr>
    </w:p>
    <w:bookmarkEnd w:id="4" w:displacedByCustomXml="next"/>
    <w:bookmarkStart w:id="35" w:name="_Toc19655919" w:displacedByCustomXml="next"/>
    <w:sdt>
      <w:sdtPr>
        <w:rPr>
          <w:rFonts w:eastAsiaTheme="minorHAnsi" w:cstheme="minorBidi"/>
          <w:color w:val="auto"/>
          <w:sz w:val="28"/>
          <w:szCs w:val="22"/>
        </w:rPr>
        <w:id w:val="-1809841653"/>
        <w:docPartObj>
          <w:docPartGallery w:val="Bibliographies"/>
          <w:docPartUnique/>
        </w:docPartObj>
      </w:sdtPr>
      <w:sdtContent>
        <w:p w14:paraId="39C649C1" w14:textId="15E77983" w:rsidR="00C23ABA" w:rsidRDefault="00C23ABA" w:rsidP="00C23ABA">
          <w:pPr>
            <w:pStyle w:val="Heading1"/>
            <w:numPr>
              <w:ilvl w:val="0"/>
              <w:numId w:val="0"/>
            </w:numPr>
            <w:ind w:left="432" w:hanging="432"/>
          </w:pPr>
          <w:r>
            <w:t>REFERENCES</w:t>
          </w:r>
          <w:bookmarkEnd w:id="35"/>
        </w:p>
        <w:p w14:paraId="3C462A38" w14:textId="77777777" w:rsidR="00C23ABA" w:rsidRPr="00C23ABA" w:rsidRDefault="00C23ABA" w:rsidP="00C23ABA"/>
        <w:sdt>
          <w:sdtPr>
            <w:id w:val="-573587230"/>
            <w:bibliography/>
          </w:sdtPr>
          <w:sdtContent>
            <w:p w14:paraId="0E823A0B" w14:textId="77777777" w:rsidR="00FE4E89" w:rsidRDefault="00C23ABA" w:rsidP="00FE4E89">
              <w:pPr>
                <w:pStyle w:val="Bibliography"/>
                <w:rPr>
                  <w:noProof/>
                  <w:sz w:val="24"/>
                  <w:szCs w:val="24"/>
                </w:rPr>
              </w:pPr>
              <w:r>
                <w:fldChar w:fldCharType="begin"/>
              </w:r>
              <w:r>
                <w:instrText xml:space="preserve"> BIBLIOGRAPHY </w:instrText>
              </w:r>
              <w:r>
                <w:fldChar w:fldCharType="separate"/>
              </w:r>
              <w:r w:rsidR="00FE4E89">
                <w:rPr>
                  <w:noProof/>
                </w:rPr>
                <w:t xml:space="preserve">Alhabash, S. &amp; Ma, M., 2017. A Tale of Four Platforms: Motivations and Uses of Facebook, Twitter, Instagram, and Snapchat Among College Students?. </w:t>
              </w:r>
              <w:r w:rsidR="00FE4E89">
                <w:rPr>
                  <w:i/>
                  <w:iCs/>
                  <w:noProof/>
                </w:rPr>
                <w:t xml:space="preserve">Sage, </w:t>
              </w:r>
              <w:r w:rsidR="00FE4E89">
                <w:rPr>
                  <w:noProof/>
                </w:rPr>
                <w:t>3(1), pp. 1 - 13.</w:t>
              </w:r>
            </w:p>
            <w:p w14:paraId="34F9693A" w14:textId="77777777" w:rsidR="00FE4E89" w:rsidRDefault="00FE4E89" w:rsidP="00FE4E89">
              <w:pPr>
                <w:pStyle w:val="Bibliography"/>
                <w:rPr>
                  <w:noProof/>
                </w:rPr>
              </w:pPr>
              <w:r>
                <w:rPr>
                  <w:noProof/>
                </w:rPr>
                <w:t xml:space="preserve">Asare, I. N., 2017. </w:t>
              </w:r>
              <w:r>
                <w:rPr>
                  <w:i/>
                  <w:iCs/>
                  <w:noProof/>
                </w:rPr>
                <w:t xml:space="preserve">Why Black people don’t start businesses (and how more inclusive innovation could make a difference). </w:t>
              </w:r>
              <w:r>
                <w:rPr>
                  <w:noProof/>
                </w:rPr>
                <w:t xml:space="preserve">[Online] </w:t>
              </w:r>
              <w:r>
                <w:rPr>
                  <w:noProof/>
                </w:rPr>
                <w:br/>
                <w:t xml:space="preserve">Available at: </w:t>
              </w:r>
              <w:r>
                <w:rPr>
                  <w:noProof/>
                  <w:u w:val="single"/>
                </w:rPr>
                <w:t>https://www.oxfordinsights.com/insights/why-black-people-dont-start-businesses</w:t>
              </w:r>
              <w:r>
                <w:rPr>
                  <w:noProof/>
                </w:rPr>
                <w:br/>
                <w:t>[Accessed 17th Septmeber 2019].</w:t>
              </w:r>
            </w:p>
            <w:p w14:paraId="5F469682" w14:textId="77777777" w:rsidR="00FE4E89" w:rsidRDefault="00FE4E89" w:rsidP="00FE4E89">
              <w:pPr>
                <w:pStyle w:val="Bibliography"/>
                <w:rPr>
                  <w:noProof/>
                </w:rPr>
              </w:pPr>
              <w:r>
                <w:rPr>
                  <w:noProof/>
                </w:rPr>
                <w:t xml:space="preserve">Bailey, G., 2018. </w:t>
              </w:r>
              <w:r>
                <w:rPr>
                  <w:i/>
                  <w:iCs/>
                  <w:noProof/>
                </w:rPr>
                <w:t xml:space="preserve">Independent. </w:t>
              </w:r>
              <w:r>
                <w:rPr>
                  <w:noProof/>
                </w:rPr>
                <w:t xml:space="preserve">[Online] </w:t>
              </w:r>
              <w:r>
                <w:rPr>
                  <w:noProof/>
                </w:rPr>
                <w:br/>
                <w:t xml:space="preserve">Available at: </w:t>
              </w:r>
              <w:r>
                <w:rPr>
                  <w:noProof/>
                  <w:u w:val="single"/>
                </w:rPr>
                <w:t>https://www.independent.co.uk/extras/lifestyle/british-people-favourite-cuisines-foreign-food-italian-chinese-a8559061.html</w:t>
              </w:r>
              <w:r>
                <w:rPr>
                  <w:noProof/>
                </w:rPr>
                <w:br/>
                <w:t>[Accessed 12th August 2019].</w:t>
              </w:r>
            </w:p>
            <w:p w14:paraId="3208DB29" w14:textId="77777777" w:rsidR="00FE4E89" w:rsidRDefault="00FE4E89" w:rsidP="00FE4E89">
              <w:pPr>
                <w:pStyle w:val="Bibliography"/>
                <w:rPr>
                  <w:noProof/>
                </w:rPr>
              </w:pPr>
              <w:r>
                <w:rPr>
                  <w:noProof/>
                </w:rPr>
                <w:t xml:space="preserve">BBC, 2011. </w:t>
              </w:r>
              <w:r>
                <w:rPr>
                  <w:i/>
                  <w:iCs/>
                  <w:noProof/>
                </w:rPr>
                <w:t xml:space="preserve">BBC Caribbean Service makes final broadcast. </w:t>
              </w:r>
              <w:r>
                <w:rPr>
                  <w:noProof/>
                </w:rPr>
                <w:t xml:space="preserve">[Online] </w:t>
              </w:r>
              <w:r>
                <w:rPr>
                  <w:noProof/>
                </w:rPr>
                <w:br/>
                <w:t xml:space="preserve">Available at: </w:t>
              </w:r>
              <w:r>
                <w:rPr>
                  <w:noProof/>
                  <w:u w:val="single"/>
                </w:rPr>
                <w:t>https://www.bbc.co.uk/news/world-latin-america-12828798</w:t>
              </w:r>
              <w:r>
                <w:rPr>
                  <w:noProof/>
                </w:rPr>
                <w:br/>
                <w:t>[Accessed 14th September 2019].</w:t>
              </w:r>
            </w:p>
            <w:p w14:paraId="18CC76E2" w14:textId="77777777" w:rsidR="00FE4E89" w:rsidRDefault="00FE4E89" w:rsidP="00FE4E89">
              <w:pPr>
                <w:pStyle w:val="Bibliography"/>
                <w:rPr>
                  <w:noProof/>
                </w:rPr>
              </w:pPr>
              <w:r>
                <w:rPr>
                  <w:noProof/>
                </w:rPr>
                <w:t xml:space="preserve">Cadle, J., Paul, D. &amp; Turner, P., 2010. Introduction. In: </w:t>
              </w:r>
              <w:r>
                <w:rPr>
                  <w:i/>
                  <w:iCs/>
                  <w:noProof/>
                </w:rPr>
                <w:t xml:space="preserve">Business Analysis Techniques 72 Essential Tools for Success. </w:t>
              </w:r>
              <w:r>
                <w:rPr>
                  <w:noProof/>
                </w:rPr>
                <w:t>Swindon: BCS The Chartered Institute for IT, p. 1.</w:t>
              </w:r>
            </w:p>
            <w:p w14:paraId="76F97E69" w14:textId="77777777" w:rsidR="00FE4E89" w:rsidRDefault="00FE4E89" w:rsidP="00FE4E89">
              <w:pPr>
                <w:pStyle w:val="Bibliography"/>
                <w:rPr>
                  <w:noProof/>
                </w:rPr>
              </w:pPr>
              <w:r>
                <w:rPr>
                  <w:noProof/>
                </w:rPr>
                <w:t xml:space="preserve">Dorsey, S., 2016. </w:t>
              </w:r>
              <w:r>
                <w:rPr>
                  <w:i/>
                  <w:iCs/>
                  <w:noProof/>
                </w:rPr>
                <w:t xml:space="preserve">A Growing Group Of Black Angel Investors Is Making Up For The Funding Biases In Venture Capital. </w:t>
              </w:r>
              <w:r>
                <w:rPr>
                  <w:noProof/>
                </w:rPr>
                <w:t xml:space="preserve">[Online] </w:t>
              </w:r>
              <w:r>
                <w:rPr>
                  <w:noProof/>
                </w:rPr>
                <w:br/>
                <w:t xml:space="preserve">Available at: </w:t>
              </w:r>
              <w:r>
                <w:rPr>
                  <w:noProof/>
                  <w:u w:val="single"/>
                </w:rPr>
                <w:t>https://www.fastcompany.com/3062108/a-growing-group-of-black-angel-investors-is-making-up-for-the-funding-biases-in-venture-capi</w:t>
              </w:r>
              <w:r>
                <w:rPr>
                  <w:noProof/>
                </w:rPr>
                <w:br/>
                <w:t>[Accessed 17th September 2019].</w:t>
              </w:r>
            </w:p>
            <w:p w14:paraId="5C7378D4" w14:textId="77777777" w:rsidR="00FE4E89" w:rsidRDefault="00FE4E89" w:rsidP="00FE4E89">
              <w:pPr>
                <w:pStyle w:val="Bibliography"/>
                <w:rPr>
                  <w:noProof/>
                </w:rPr>
              </w:pPr>
              <w:r>
                <w:rPr>
                  <w:noProof/>
                </w:rPr>
                <w:t xml:space="preserve">Huang, K., Dyerson, R., WU, L.-Y. &amp; Harnidranath, G., 2015. From Temporary Competitive Advantage to Sustainable Competitive Advantage. </w:t>
              </w:r>
              <w:r>
                <w:rPr>
                  <w:i/>
                  <w:iCs/>
                  <w:noProof/>
                </w:rPr>
                <w:t xml:space="preserve">British Journal of Management, </w:t>
              </w:r>
              <w:r>
                <w:rPr>
                  <w:noProof/>
                </w:rPr>
                <w:t>26(4), pp. 617-636.</w:t>
              </w:r>
            </w:p>
            <w:p w14:paraId="54EF526D" w14:textId="77777777" w:rsidR="00FE4E89" w:rsidRDefault="00FE4E89" w:rsidP="00FE4E89">
              <w:pPr>
                <w:pStyle w:val="Bibliography"/>
                <w:rPr>
                  <w:noProof/>
                </w:rPr>
              </w:pPr>
              <w:r>
                <w:rPr>
                  <w:noProof/>
                </w:rPr>
                <w:t xml:space="preserve">Jenkins, W. &amp; Williamson, D., 2016. Applying resources based ideas to the analysis of firms. In: </w:t>
              </w:r>
              <w:r>
                <w:rPr>
                  <w:i/>
                  <w:iCs/>
                  <w:noProof/>
                </w:rPr>
                <w:t xml:space="preserve">Strategic Management and Business Analysis second edition. </w:t>
              </w:r>
              <w:r>
                <w:rPr>
                  <w:noProof/>
                </w:rPr>
                <w:t>London: Routledge, p. 135.</w:t>
              </w:r>
            </w:p>
            <w:p w14:paraId="7C3A11A3" w14:textId="77777777" w:rsidR="00FE4E89" w:rsidRDefault="00FE4E89" w:rsidP="00FE4E89">
              <w:pPr>
                <w:pStyle w:val="Bibliography"/>
                <w:rPr>
                  <w:noProof/>
                </w:rPr>
              </w:pPr>
              <w:r>
                <w:rPr>
                  <w:noProof/>
                </w:rPr>
                <w:lastRenderedPageBreak/>
                <w:t xml:space="preserve">Johnson, G., Whittington, R. &amp; Scholes, K., 2011. VRIN’ Strategic Capabilities as a Basis of Competitive Advantage. In: </w:t>
              </w:r>
              <w:r>
                <w:rPr>
                  <w:i/>
                  <w:iCs/>
                  <w:noProof/>
                </w:rPr>
                <w:t xml:space="preserve">Exploring Strategy Text &amp; Cases 9th Edition. </w:t>
              </w:r>
              <w:r>
                <w:rPr>
                  <w:noProof/>
                </w:rPr>
                <w:t>Harlow: Financial Times Prentice Hall, pp. 89 -94.</w:t>
              </w:r>
            </w:p>
            <w:p w14:paraId="5AC38596" w14:textId="77777777" w:rsidR="00FE4E89" w:rsidRDefault="00FE4E89" w:rsidP="00FE4E89">
              <w:pPr>
                <w:pStyle w:val="Bibliography"/>
                <w:rPr>
                  <w:noProof/>
                </w:rPr>
              </w:pPr>
              <w:r>
                <w:rPr>
                  <w:noProof/>
                </w:rPr>
                <w:t xml:space="preserve">Kenton, W., 2019. </w:t>
              </w:r>
              <w:r>
                <w:rPr>
                  <w:i/>
                  <w:iCs/>
                  <w:noProof/>
                </w:rPr>
                <w:t xml:space="preserve">Investopedia - Strategic Management. </w:t>
              </w:r>
              <w:r>
                <w:rPr>
                  <w:noProof/>
                </w:rPr>
                <w:t xml:space="preserve">[Online] </w:t>
              </w:r>
              <w:r>
                <w:rPr>
                  <w:noProof/>
                </w:rPr>
                <w:br/>
                <w:t xml:space="preserve">Available at: </w:t>
              </w:r>
              <w:r>
                <w:rPr>
                  <w:noProof/>
                  <w:u w:val="single"/>
                </w:rPr>
                <w:t>https://www.investopedia.com/terms/s/strategic-management.asp</w:t>
              </w:r>
              <w:r>
                <w:rPr>
                  <w:noProof/>
                </w:rPr>
                <w:br/>
                <w:t>[Accessed 1st July 2019].</w:t>
              </w:r>
            </w:p>
            <w:p w14:paraId="19E8B093" w14:textId="77777777" w:rsidR="00FE4E89" w:rsidRDefault="00FE4E89" w:rsidP="00FE4E89">
              <w:pPr>
                <w:pStyle w:val="Bibliography"/>
                <w:rPr>
                  <w:noProof/>
                </w:rPr>
              </w:pPr>
              <w:r>
                <w:rPr>
                  <w:noProof/>
                </w:rPr>
                <w:t xml:space="preserve">Kingsnorth, S., 2016. Porter’s five forces. In: </w:t>
              </w:r>
              <w:r>
                <w:rPr>
                  <w:i/>
                  <w:iCs/>
                  <w:noProof/>
                </w:rPr>
                <w:t xml:space="preserve">Praise for Digital Marketing Strategy An integrated approach to online marketing. </w:t>
              </w:r>
              <w:r>
                <w:rPr>
                  <w:noProof/>
                </w:rPr>
                <w:t>London: Kogan Page, p. 13.</w:t>
              </w:r>
            </w:p>
            <w:p w14:paraId="0ECAAC28" w14:textId="77777777" w:rsidR="00FE4E89" w:rsidRDefault="00FE4E89" w:rsidP="00FE4E89">
              <w:pPr>
                <w:pStyle w:val="Bibliography"/>
                <w:rPr>
                  <w:noProof/>
                </w:rPr>
              </w:pPr>
              <w:r>
                <w:rPr>
                  <w:noProof/>
                </w:rPr>
                <w:t xml:space="preserve">Kissell, J., 2017. Meet your new paperless office - save the planet. In: M. E. Cohen, ed. </w:t>
              </w:r>
              <w:r>
                <w:rPr>
                  <w:i/>
                  <w:iCs/>
                  <w:noProof/>
                </w:rPr>
                <w:t xml:space="preserve">Take Control of Your Paperless Offic. </w:t>
              </w:r>
              <w:r>
                <w:rPr>
                  <w:noProof/>
                </w:rPr>
                <w:t>New York: TidBits Publishing Inc., p. 13.</w:t>
              </w:r>
            </w:p>
            <w:p w14:paraId="103B2937" w14:textId="77777777" w:rsidR="00FE4E89" w:rsidRDefault="00FE4E89" w:rsidP="00FE4E89">
              <w:pPr>
                <w:pStyle w:val="Bibliography"/>
                <w:rPr>
                  <w:noProof/>
                </w:rPr>
              </w:pPr>
              <w:r>
                <w:rPr>
                  <w:noProof/>
                </w:rPr>
                <w:t xml:space="preserve">Knott, D. P., 2015. Does VRIO help managers evaluate a firm's resources?. </w:t>
              </w:r>
              <w:r>
                <w:rPr>
                  <w:i/>
                  <w:iCs/>
                  <w:noProof/>
                </w:rPr>
                <w:t xml:space="preserve">Management Decision , </w:t>
              </w:r>
              <w:r>
                <w:rPr>
                  <w:noProof/>
                </w:rPr>
                <w:t>53(8), pp. 1806-1822.</w:t>
              </w:r>
            </w:p>
            <w:p w14:paraId="48A8DCAD" w14:textId="77777777" w:rsidR="00FE4E89" w:rsidRDefault="00FE4E89" w:rsidP="00FE4E89">
              <w:pPr>
                <w:pStyle w:val="Bibliography"/>
                <w:rPr>
                  <w:noProof/>
                </w:rPr>
              </w:pPr>
              <w:r>
                <w:rPr>
                  <w:noProof/>
                </w:rPr>
                <w:t xml:space="preserve">Licence, O. G., 2018. </w:t>
              </w:r>
              <w:r>
                <w:rPr>
                  <w:i/>
                  <w:iCs/>
                  <w:noProof/>
                </w:rPr>
                <w:t xml:space="preserve">GOV.COM - Guide to the General Data Protection Regulation. </w:t>
              </w:r>
              <w:r>
                <w:rPr>
                  <w:noProof/>
                </w:rPr>
                <w:t xml:space="preserve">[Online] </w:t>
              </w:r>
              <w:r>
                <w:rPr>
                  <w:noProof/>
                </w:rPr>
                <w:br/>
                <w:t xml:space="preserve">Available at: </w:t>
              </w:r>
              <w:r>
                <w:rPr>
                  <w:noProof/>
                  <w:u w:val="single"/>
                </w:rPr>
                <w:t>https://www.gov.uk/government/publications/guide-to-the-general-data-protection-regulation</w:t>
              </w:r>
              <w:r>
                <w:rPr>
                  <w:noProof/>
                </w:rPr>
                <w:br/>
                <w:t>[Accessed 11th August 2019].</w:t>
              </w:r>
            </w:p>
            <w:p w14:paraId="1126AD72" w14:textId="77777777" w:rsidR="00FE4E89" w:rsidRDefault="00FE4E89" w:rsidP="00FE4E89">
              <w:pPr>
                <w:pStyle w:val="Bibliography"/>
                <w:rPr>
                  <w:noProof/>
                </w:rPr>
              </w:pPr>
              <w:r>
                <w:rPr>
                  <w:noProof/>
                </w:rPr>
                <w:t xml:space="preserve">Marketing, O. C. o., 2016. </w:t>
              </w:r>
              <w:r>
                <w:rPr>
                  <w:i/>
                  <w:iCs/>
                  <w:noProof/>
                </w:rPr>
                <w:t xml:space="preserve">Oxford college of marketing - What is a PESTEL analysis?. </w:t>
              </w:r>
              <w:r>
                <w:rPr>
                  <w:noProof/>
                </w:rPr>
                <w:t xml:space="preserve">[Online] </w:t>
              </w:r>
              <w:r>
                <w:rPr>
                  <w:noProof/>
                </w:rPr>
                <w:br/>
                <w:t xml:space="preserve">Available at: </w:t>
              </w:r>
              <w:r>
                <w:rPr>
                  <w:noProof/>
                  <w:u w:val="single"/>
                </w:rPr>
                <w:t>https://blog.oxfordcollegeofmarketing.com/2016/06/30/pestel-analysis/</w:t>
              </w:r>
              <w:r>
                <w:rPr>
                  <w:noProof/>
                </w:rPr>
                <w:br/>
                <w:t>[Accessed 15th July 2019].</w:t>
              </w:r>
            </w:p>
            <w:p w14:paraId="13D8A4AA" w14:textId="77777777" w:rsidR="00FE4E89" w:rsidRDefault="00FE4E89" w:rsidP="00FE4E89">
              <w:pPr>
                <w:pStyle w:val="Bibliography"/>
                <w:rPr>
                  <w:noProof/>
                </w:rPr>
              </w:pPr>
              <w:r>
                <w:rPr>
                  <w:noProof/>
                </w:rPr>
                <w:t xml:space="preserve">Moss, R., 2019. </w:t>
              </w:r>
              <w:r>
                <w:rPr>
                  <w:i/>
                  <w:iCs/>
                  <w:noProof/>
                </w:rPr>
                <w:t xml:space="preserve">Personnel Today - National living wage to increase nearly 5% from April 2019. </w:t>
              </w:r>
              <w:r>
                <w:rPr>
                  <w:noProof/>
                </w:rPr>
                <w:t xml:space="preserve">[Online] </w:t>
              </w:r>
              <w:r>
                <w:rPr>
                  <w:noProof/>
                </w:rPr>
                <w:br/>
                <w:t xml:space="preserve">Available at: </w:t>
              </w:r>
              <w:r>
                <w:rPr>
                  <w:noProof/>
                  <w:u w:val="single"/>
                </w:rPr>
                <w:t>https://www.personneltoday.com/hr/national-living-wage-to-increase-nearly-5-from-april-2019/</w:t>
              </w:r>
              <w:r>
                <w:rPr>
                  <w:noProof/>
                </w:rPr>
                <w:br/>
                <w:t>[Accessed 11th August 2019].</w:t>
              </w:r>
            </w:p>
            <w:p w14:paraId="7931D4B6" w14:textId="77777777" w:rsidR="00FE4E89" w:rsidRDefault="00FE4E89" w:rsidP="00FE4E89">
              <w:pPr>
                <w:pStyle w:val="Bibliography"/>
                <w:rPr>
                  <w:noProof/>
                </w:rPr>
              </w:pPr>
              <w:r>
                <w:rPr>
                  <w:noProof/>
                </w:rPr>
                <w:t xml:space="preserve">Reid-Salmon, D. A., 2008. </w:t>
              </w:r>
              <w:r>
                <w:rPr>
                  <w:i/>
                  <w:iCs/>
                  <w:noProof/>
                </w:rPr>
                <w:t xml:space="preserve">Home Away from Home The Caribbean Diasporan Church in the Black Atlantic Tradition. </w:t>
              </w:r>
              <w:r>
                <w:rPr>
                  <w:noProof/>
                </w:rPr>
                <w:t>London: Routledge .</w:t>
              </w:r>
            </w:p>
            <w:p w14:paraId="07BA4AD9" w14:textId="77777777" w:rsidR="00FE4E89" w:rsidRDefault="00FE4E89" w:rsidP="00FE4E89">
              <w:pPr>
                <w:pStyle w:val="Bibliography"/>
                <w:rPr>
                  <w:noProof/>
                </w:rPr>
              </w:pPr>
              <w:r>
                <w:rPr>
                  <w:noProof/>
                </w:rPr>
                <w:lastRenderedPageBreak/>
                <w:t xml:space="preserve">Resources, J., 2018. </w:t>
              </w:r>
              <w:r>
                <w:rPr>
                  <w:i/>
                  <w:iCs/>
                  <w:noProof/>
                </w:rPr>
                <w:t xml:space="preserve">Journo Resources - Freelance Rates. </w:t>
              </w:r>
              <w:r>
                <w:rPr>
                  <w:noProof/>
                </w:rPr>
                <w:t xml:space="preserve">[Online] </w:t>
              </w:r>
              <w:r>
                <w:rPr>
                  <w:noProof/>
                </w:rPr>
                <w:br/>
                <w:t xml:space="preserve">Available at: </w:t>
              </w:r>
              <w:r>
                <w:rPr>
                  <w:noProof/>
                  <w:u w:val="single"/>
                </w:rPr>
                <w:t>https://www.journoresources.org.uk/freelance-rates/</w:t>
              </w:r>
              <w:r>
                <w:rPr>
                  <w:noProof/>
                </w:rPr>
                <w:br/>
                <w:t>[Accessed 2019 August 2019].</w:t>
              </w:r>
            </w:p>
            <w:p w14:paraId="10D61CB5" w14:textId="77777777" w:rsidR="00FE4E89" w:rsidRDefault="00FE4E89" w:rsidP="00FE4E89">
              <w:pPr>
                <w:pStyle w:val="Bibliography"/>
                <w:rPr>
                  <w:noProof/>
                </w:rPr>
              </w:pPr>
              <w:r>
                <w:rPr>
                  <w:noProof/>
                </w:rPr>
                <w:t xml:space="preserve">Roberts, D. F., 2018. </w:t>
              </w:r>
              <w:r>
                <w:rPr>
                  <w:i/>
                  <w:iCs/>
                  <w:noProof/>
                </w:rPr>
                <w:t xml:space="preserve">CaribDirct. </w:t>
              </w:r>
              <w:r>
                <w:rPr>
                  <w:noProof/>
                </w:rPr>
                <w:t xml:space="preserve">[Online] </w:t>
              </w:r>
              <w:r>
                <w:rPr>
                  <w:noProof/>
                </w:rPr>
                <w:br/>
                <w:t xml:space="preserve">Available at: </w:t>
              </w:r>
              <w:r>
                <w:rPr>
                  <w:noProof/>
                  <w:u w:val="single"/>
                </w:rPr>
                <w:t>https://www.caribdirect.com/</w:t>
              </w:r>
              <w:r>
                <w:rPr>
                  <w:noProof/>
                </w:rPr>
                <w:br/>
                <w:t>[Accessed 25 June 2019].</w:t>
              </w:r>
            </w:p>
            <w:p w14:paraId="0118163D" w14:textId="77777777" w:rsidR="00FE4E89" w:rsidRDefault="00FE4E89" w:rsidP="00FE4E89">
              <w:pPr>
                <w:pStyle w:val="Bibliography"/>
                <w:rPr>
                  <w:noProof/>
                </w:rPr>
              </w:pPr>
              <w:r>
                <w:rPr>
                  <w:noProof/>
                </w:rPr>
                <w:t xml:space="preserve">Rudin, P. et al., 2010. </w:t>
              </w:r>
              <w:r>
                <w:rPr>
                  <w:i/>
                  <w:iCs/>
                  <w:noProof/>
                </w:rPr>
                <w:t xml:space="preserve">Compare Holiday Money.Com. </w:t>
              </w:r>
              <w:r>
                <w:rPr>
                  <w:noProof/>
                </w:rPr>
                <w:t xml:space="preserve">[Online] </w:t>
              </w:r>
              <w:r>
                <w:rPr>
                  <w:noProof/>
                </w:rPr>
                <w:br/>
                <w:t xml:space="preserve">Available at: </w:t>
              </w:r>
              <w:r>
                <w:rPr>
                  <w:noProof/>
                  <w:u w:val="single"/>
                </w:rPr>
                <w:t>.compareholidaymoney.com</w:t>
              </w:r>
              <w:r>
                <w:rPr>
                  <w:noProof/>
                </w:rPr>
                <w:br/>
                <w:t>[Accessed 12th August 2019].</w:t>
              </w:r>
            </w:p>
            <w:p w14:paraId="1419C468" w14:textId="77777777" w:rsidR="00FE4E89" w:rsidRDefault="00FE4E89" w:rsidP="00FE4E89">
              <w:pPr>
                <w:pStyle w:val="Bibliography"/>
                <w:rPr>
                  <w:noProof/>
                </w:rPr>
              </w:pPr>
              <w:r>
                <w:rPr>
                  <w:noProof/>
                </w:rPr>
                <w:t xml:space="preserve">Schooley, S., 2019. </w:t>
              </w:r>
              <w:r>
                <w:rPr>
                  <w:i/>
                  <w:iCs/>
                  <w:noProof/>
                </w:rPr>
                <w:t xml:space="preserve">Business news daily.com - SWOT Analysis: What It Is and When to Use It. </w:t>
              </w:r>
              <w:r>
                <w:rPr>
                  <w:noProof/>
                </w:rPr>
                <w:t xml:space="preserve">[Online] </w:t>
              </w:r>
              <w:r>
                <w:rPr>
                  <w:noProof/>
                </w:rPr>
                <w:br/>
                <w:t xml:space="preserve">Available at: </w:t>
              </w:r>
              <w:r>
                <w:rPr>
                  <w:noProof/>
                  <w:u w:val="single"/>
                </w:rPr>
                <w:t>https://www.businessnewsdaily.com/4245-swot-analysis.html</w:t>
              </w:r>
              <w:r>
                <w:rPr>
                  <w:noProof/>
                </w:rPr>
                <w:br/>
                <w:t>[Accessed 12 July 2019].</w:t>
              </w:r>
            </w:p>
            <w:p w14:paraId="3B907DA2" w14:textId="77777777" w:rsidR="00FE4E89" w:rsidRDefault="00FE4E89" w:rsidP="00FE4E89">
              <w:pPr>
                <w:pStyle w:val="Bibliography"/>
                <w:rPr>
                  <w:noProof/>
                </w:rPr>
              </w:pPr>
              <w:r>
                <w:rPr>
                  <w:noProof/>
                </w:rPr>
                <w:t xml:space="preserve">Vinck, S., 2014. </w:t>
              </w:r>
              <w:r>
                <w:rPr>
                  <w:i/>
                  <w:iCs/>
                  <w:noProof/>
                </w:rPr>
                <w:t xml:space="preserve">Forbes - Importance Of SMEs Is Grossly Underestimated. </w:t>
              </w:r>
              <w:r>
                <w:rPr>
                  <w:noProof/>
                </w:rPr>
                <w:t xml:space="preserve">[Online] </w:t>
              </w:r>
              <w:r>
                <w:rPr>
                  <w:noProof/>
                </w:rPr>
                <w:br/>
                <w:t xml:space="preserve">Available at: </w:t>
              </w:r>
              <w:r>
                <w:rPr>
                  <w:noProof/>
                  <w:u w:val="single"/>
                </w:rPr>
                <w:t>https://www.forbes.com/sites/lbsbusinessstrategyreview/2014/12/12/importance-of-smes-is-grossly-underestimated/#484e0c6d3679</w:t>
              </w:r>
              <w:r>
                <w:rPr>
                  <w:noProof/>
                </w:rPr>
                <w:br/>
                <w:t>[Accessed 24/06/2019 June 2019].</w:t>
              </w:r>
            </w:p>
            <w:p w14:paraId="07083FB8" w14:textId="2B140CF0" w:rsidR="00C23ABA" w:rsidRDefault="00C23ABA" w:rsidP="00FE4E89">
              <w:r>
                <w:rPr>
                  <w:b/>
                  <w:bCs/>
                  <w:noProof/>
                </w:rPr>
                <w:fldChar w:fldCharType="end"/>
              </w:r>
            </w:p>
          </w:sdtContent>
        </w:sdt>
      </w:sdtContent>
    </w:sdt>
    <w:p w14:paraId="5059374E" w14:textId="72DD95BC" w:rsidR="003F69D6" w:rsidRDefault="003F69D6" w:rsidP="00A81940">
      <w:pPr>
        <w:jc w:val="both"/>
      </w:pPr>
    </w:p>
    <w:p w14:paraId="09AB9C42" w14:textId="77777777" w:rsidR="002049FE" w:rsidRDefault="002049FE" w:rsidP="00FC3FF7">
      <w:pPr>
        <w:jc w:val="both"/>
      </w:pPr>
    </w:p>
    <w:sectPr w:rsidR="002049FE" w:rsidSect="00683EEE">
      <w:headerReference w:type="default" r:id="rId1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7273F" w14:textId="77777777" w:rsidR="000E2BD2" w:rsidRDefault="000E2BD2" w:rsidP="00683EEE">
      <w:pPr>
        <w:spacing w:after="0" w:line="240" w:lineRule="auto"/>
      </w:pPr>
      <w:r>
        <w:separator/>
      </w:r>
    </w:p>
  </w:endnote>
  <w:endnote w:type="continuationSeparator" w:id="0">
    <w:p w14:paraId="7A78F2E7" w14:textId="77777777" w:rsidR="000E2BD2" w:rsidRDefault="000E2BD2" w:rsidP="00683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jaVuSans">
    <w:altName w:val="Yu Gothic"/>
    <w:panose1 w:val="00000000000000000000"/>
    <w:charset w:val="80"/>
    <w:family w:val="auto"/>
    <w:notTrueType/>
    <w:pitch w:val="default"/>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343458" w14:textId="77777777" w:rsidR="000E2BD2" w:rsidRDefault="000E2BD2" w:rsidP="00683EEE">
      <w:pPr>
        <w:spacing w:after="0" w:line="240" w:lineRule="auto"/>
      </w:pPr>
      <w:r>
        <w:separator/>
      </w:r>
    </w:p>
  </w:footnote>
  <w:footnote w:type="continuationSeparator" w:id="0">
    <w:p w14:paraId="1E26E690" w14:textId="77777777" w:rsidR="000E2BD2" w:rsidRDefault="000E2BD2" w:rsidP="00683E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7047CC" w14:textId="4AE76207" w:rsidR="00B02DB7" w:rsidRDefault="00B02DB7">
    <w:pPr>
      <w:pStyle w:val="Header"/>
    </w:pPr>
  </w:p>
  <w:p w14:paraId="29A8864E" w14:textId="77777777" w:rsidR="00B02DB7" w:rsidRDefault="00B02D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D0617"/>
    <w:multiLevelType w:val="multilevel"/>
    <w:tmpl w:val="9978F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575E"/>
    <w:multiLevelType w:val="multilevel"/>
    <w:tmpl w:val="DEE4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93087D"/>
    <w:multiLevelType w:val="multilevel"/>
    <w:tmpl w:val="A0A8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26A4D"/>
    <w:multiLevelType w:val="hybridMultilevel"/>
    <w:tmpl w:val="39E4706A"/>
    <w:lvl w:ilvl="0" w:tplc="C4580D08">
      <w:start w:val="2"/>
      <w:numFmt w:val="decimal"/>
      <w:lvlText w:val="%1."/>
      <w:lvlJc w:val="left"/>
      <w:pPr>
        <w:ind w:left="720" w:hanging="360"/>
      </w:pPr>
      <w:rPr>
        <w:rFonts w:hint="default"/>
      </w:rPr>
    </w:lvl>
    <w:lvl w:ilvl="1" w:tplc="30A2310E" w:tentative="1">
      <w:start w:val="1"/>
      <w:numFmt w:val="lowerLetter"/>
      <w:lvlText w:val="%2."/>
      <w:lvlJc w:val="left"/>
      <w:pPr>
        <w:ind w:left="1440" w:hanging="360"/>
      </w:pPr>
    </w:lvl>
    <w:lvl w:ilvl="2" w:tplc="5712DCC8" w:tentative="1">
      <w:start w:val="1"/>
      <w:numFmt w:val="lowerRoman"/>
      <w:lvlText w:val="%3."/>
      <w:lvlJc w:val="right"/>
      <w:pPr>
        <w:ind w:left="2160" w:hanging="180"/>
      </w:pPr>
    </w:lvl>
    <w:lvl w:ilvl="3" w:tplc="7D047F32" w:tentative="1">
      <w:start w:val="1"/>
      <w:numFmt w:val="decimal"/>
      <w:lvlText w:val="%4."/>
      <w:lvlJc w:val="left"/>
      <w:pPr>
        <w:ind w:left="2880" w:hanging="360"/>
      </w:pPr>
    </w:lvl>
    <w:lvl w:ilvl="4" w:tplc="450AE8C6" w:tentative="1">
      <w:start w:val="1"/>
      <w:numFmt w:val="lowerLetter"/>
      <w:lvlText w:val="%5."/>
      <w:lvlJc w:val="left"/>
      <w:pPr>
        <w:ind w:left="3600" w:hanging="360"/>
      </w:pPr>
    </w:lvl>
    <w:lvl w:ilvl="5" w:tplc="8AD6A52E" w:tentative="1">
      <w:start w:val="1"/>
      <w:numFmt w:val="lowerRoman"/>
      <w:lvlText w:val="%6."/>
      <w:lvlJc w:val="right"/>
      <w:pPr>
        <w:ind w:left="4320" w:hanging="180"/>
      </w:pPr>
    </w:lvl>
    <w:lvl w:ilvl="6" w:tplc="86388F64" w:tentative="1">
      <w:start w:val="1"/>
      <w:numFmt w:val="decimal"/>
      <w:lvlText w:val="%7."/>
      <w:lvlJc w:val="left"/>
      <w:pPr>
        <w:ind w:left="5040" w:hanging="360"/>
      </w:pPr>
    </w:lvl>
    <w:lvl w:ilvl="7" w:tplc="5EC08656" w:tentative="1">
      <w:start w:val="1"/>
      <w:numFmt w:val="lowerLetter"/>
      <w:lvlText w:val="%8."/>
      <w:lvlJc w:val="left"/>
      <w:pPr>
        <w:ind w:left="5760" w:hanging="360"/>
      </w:pPr>
    </w:lvl>
    <w:lvl w:ilvl="8" w:tplc="1BB66EC0"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FA720B6"/>
    <w:multiLevelType w:val="hybridMultilevel"/>
    <w:tmpl w:val="210A0864"/>
    <w:lvl w:ilvl="0" w:tplc="25E4E85A">
      <w:start w:val="1"/>
      <w:numFmt w:val="bullet"/>
      <w:lvlText w:val="•"/>
      <w:lvlJc w:val="left"/>
      <w:pPr>
        <w:tabs>
          <w:tab w:val="num" w:pos="720"/>
        </w:tabs>
        <w:ind w:left="720" w:hanging="360"/>
      </w:pPr>
      <w:rPr>
        <w:rFonts w:ascii="Arial" w:hAnsi="Arial" w:hint="default"/>
      </w:rPr>
    </w:lvl>
    <w:lvl w:ilvl="1" w:tplc="69E61FE8" w:tentative="1">
      <w:start w:val="1"/>
      <w:numFmt w:val="bullet"/>
      <w:lvlText w:val="•"/>
      <w:lvlJc w:val="left"/>
      <w:pPr>
        <w:tabs>
          <w:tab w:val="num" w:pos="1440"/>
        </w:tabs>
        <w:ind w:left="1440" w:hanging="360"/>
      </w:pPr>
      <w:rPr>
        <w:rFonts w:ascii="Arial" w:hAnsi="Arial" w:hint="default"/>
      </w:rPr>
    </w:lvl>
    <w:lvl w:ilvl="2" w:tplc="6D0A93B4" w:tentative="1">
      <w:start w:val="1"/>
      <w:numFmt w:val="bullet"/>
      <w:lvlText w:val="•"/>
      <w:lvlJc w:val="left"/>
      <w:pPr>
        <w:tabs>
          <w:tab w:val="num" w:pos="2160"/>
        </w:tabs>
        <w:ind w:left="2160" w:hanging="360"/>
      </w:pPr>
      <w:rPr>
        <w:rFonts w:ascii="Arial" w:hAnsi="Arial" w:hint="default"/>
      </w:rPr>
    </w:lvl>
    <w:lvl w:ilvl="3" w:tplc="EC04F34A" w:tentative="1">
      <w:start w:val="1"/>
      <w:numFmt w:val="bullet"/>
      <w:lvlText w:val="•"/>
      <w:lvlJc w:val="left"/>
      <w:pPr>
        <w:tabs>
          <w:tab w:val="num" w:pos="2880"/>
        </w:tabs>
        <w:ind w:left="2880" w:hanging="360"/>
      </w:pPr>
      <w:rPr>
        <w:rFonts w:ascii="Arial" w:hAnsi="Arial" w:hint="default"/>
      </w:rPr>
    </w:lvl>
    <w:lvl w:ilvl="4" w:tplc="EEC6BC22" w:tentative="1">
      <w:start w:val="1"/>
      <w:numFmt w:val="bullet"/>
      <w:lvlText w:val="•"/>
      <w:lvlJc w:val="left"/>
      <w:pPr>
        <w:tabs>
          <w:tab w:val="num" w:pos="3600"/>
        </w:tabs>
        <w:ind w:left="3600" w:hanging="360"/>
      </w:pPr>
      <w:rPr>
        <w:rFonts w:ascii="Arial" w:hAnsi="Arial" w:hint="default"/>
      </w:rPr>
    </w:lvl>
    <w:lvl w:ilvl="5" w:tplc="12E062D4" w:tentative="1">
      <w:start w:val="1"/>
      <w:numFmt w:val="bullet"/>
      <w:lvlText w:val="•"/>
      <w:lvlJc w:val="left"/>
      <w:pPr>
        <w:tabs>
          <w:tab w:val="num" w:pos="4320"/>
        </w:tabs>
        <w:ind w:left="4320" w:hanging="360"/>
      </w:pPr>
      <w:rPr>
        <w:rFonts w:ascii="Arial" w:hAnsi="Arial" w:hint="default"/>
      </w:rPr>
    </w:lvl>
    <w:lvl w:ilvl="6" w:tplc="CD2A709A" w:tentative="1">
      <w:start w:val="1"/>
      <w:numFmt w:val="bullet"/>
      <w:lvlText w:val="•"/>
      <w:lvlJc w:val="left"/>
      <w:pPr>
        <w:tabs>
          <w:tab w:val="num" w:pos="5040"/>
        </w:tabs>
        <w:ind w:left="5040" w:hanging="360"/>
      </w:pPr>
      <w:rPr>
        <w:rFonts w:ascii="Arial" w:hAnsi="Arial" w:hint="default"/>
      </w:rPr>
    </w:lvl>
    <w:lvl w:ilvl="7" w:tplc="666808C4" w:tentative="1">
      <w:start w:val="1"/>
      <w:numFmt w:val="bullet"/>
      <w:lvlText w:val="•"/>
      <w:lvlJc w:val="left"/>
      <w:pPr>
        <w:tabs>
          <w:tab w:val="num" w:pos="5760"/>
        </w:tabs>
        <w:ind w:left="5760" w:hanging="360"/>
      </w:pPr>
      <w:rPr>
        <w:rFonts w:ascii="Arial" w:hAnsi="Arial" w:hint="default"/>
      </w:rPr>
    </w:lvl>
    <w:lvl w:ilvl="8" w:tplc="A3E63E8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CA006A"/>
    <w:multiLevelType w:val="hybridMultilevel"/>
    <w:tmpl w:val="0DA61416"/>
    <w:lvl w:ilvl="0" w:tplc="135865A2">
      <w:start w:val="1"/>
      <w:numFmt w:val="bullet"/>
      <w:lvlText w:val="•"/>
      <w:lvlJc w:val="left"/>
      <w:pPr>
        <w:tabs>
          <w:tab w:val="num" w:pos="720"/>
        </w:tabs>
        <w:ind w:left="720" w:hanging="360"/>
      </w:pPr>
      <w:rPr>
        <w:rFonts w:ascii="Arial" w:hAnsi="Arial" w:hint="default"/>
      </w:rPr>
    </w:lvl>
    <w:lvl w:ilvl="1" w:tplc="52DC2D04" w:tentative="1">
      <w:start w:val="1"/>
      <w:numFmt w:val="bullet"/>
      <w:lvlText w:val="•"/>
      <w:lvlJc w:val="left"/>
      <w:pPr>
        <w:tabs>
          <w:tab w:val="num" w:pos="1440"/>
        </w:tabs>
        <w:ind w:left="1440" w:hanging="360"/>
      </w:pPr>
      <w:rPr>
        <w:rFonts w:ascii="Arial" w:hAnsi="Arial" w:hint="default"/>
      </w:rPr>
    </w:lvl>
    <w:lvl w:ilvl="2" w:tplc="7F58CFC6" w:tentative="1">
      <w:start w:val="1"/>
      <w:numFmt w:val="bullet"/>
      <w:lvlText w:val="•"/>
      <w:lvlJc w:val="left"/>
      <w:pPr>
        <w:tabs>
          <w:tab w:val="num" w:pos="2160"/>
        </w:tabs>
        <w:ind w:left="2160" w:hanging="360"/>
      </w:pPr>
      <w:rPr>
        <w:rFonts w:ascii="Arial" w:hAnsi="Arial" w:hint="default"/>
      </w:rPr>
    </w:lvl>
    <w:lvl w:ilvl="3" w:tplc="88521D86" w:tentative="1">
      <w:start w:val="1"/>
      <w:numFmt w:val="bullet"/>
      <w:lvlText w:val="•"/>
      <w:lvlJc w:val="left"/>
      <w:pPr>
        <w:tabs>
          <w:tab w:val="num" w:pos="2880"/>
        </w:tabs>
        <w:ind w:left="2880" w:hanging="360"/>
      </w:pPr>
      <w:rPr>
        <w:rFonts w:ascii="Arial" w:hAnsi="Arial" w:hint="default"/>
      </w:rPr>
    </w:lvl>
    <w:lvl w:ilvl="4" w:tplc="E85E160A" w:tentative="1">
      <w:start w:val="1"/>
      <w:numFmt w:val="bullet"/>
      <w:lvlText w:val="•"/>
      <w:lvlJc w:val="left"/>
      <w:pPr>
        <w:tabs>
          <w:tab w:val="num" w:pos="3600"/>
        </w:tabs>
        <w:ind w:left="3600" w:hanging="360"/>
      </w:pPr>
      <w:rPr>
        <w:rFonts w:ascii="Arial" w:hAnsi="Arial" w:hint="default"/>
      </w:rPr>
    </w:lvl>
    <w:lvl w:ilvl="5" w:tplc="F2AC58AA" w:tentative="1">
      <w:start w:val="1"/>
      <w:numFmt w:val="bullet"/>
      <w:lvlText w:val="•"/>
      <w:lvlJc w:val="left"/>
      <w:pPr>
        <w:tabs>
          <w:tab w:val="num" w:pos="4320"/>
        </w:tabs>
        <w:ind w:left="4320" w:hanging="360"/>
      </w:pPr>
      <w:rPr>
        <w:rFonts w:ascii="Arial" w:hAnsi="Arial" w:hint="default"/>
      </w:rPr>
    </w:lvl>
    <w:lvl w:ilvl="6" w:tplc="0240D1D2" w:tentative="1">
      <w:start w:val="1"/>
      <w:numFmt w:val="bullet"/>
      <w:lvlText w:val="•"/>
      <w:lvlJc w:val="left"/>
      <w:pPr>
        <w:tabs>
          <w:tab w:val="num" w:pos="5040"/>
        </w:tabs>
        <w:ind w:left="5040" w:hanging="360"/>
      </w:pPr>
      <w:rPr>
        <w:rFonts w:ascii="Arial" w:hAnsi="Arial" w:hint="default"/>
      </w:rPr>
    </w:lvl>
    <w:lvl w:ilvl="7" w:tplc="1BA4CBBA" w:tentative="1">
      <w:start w:val="1"/>
      <w:numFmt w:val="bullet"/>
      <w:lvlText w:val="•"/>
      <w:lvlJc w:val="left"/>
      <w:pPr>
        <w:tabs>
          <w:tab w:val="num" w:pos="5760"/>
        </w:tabs>
        <w:ind w:left="5760" w:hanging="360"/>
      </w:pPr>
      <w:rPr>
        <w:rFonts w:ascii="Arial" w:hAnsi="Arial" w:hint="default"/>
      </w:rPr>
    </w:lvl>
    <w:lvl w:ilvl="8" w:tplc="1398FAD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421D3C"/>
    <w:multiLevelType w:val="hybridMultilevel"/>
    <w:tmpl w:val="62C241F0"/>
    <w:lvl w:ilvl="0" w:tplc="7B98D6CC">
      <w:start w:val="1"/>
      <w:numFmt w:val="bullet"/>
      <w:lvlText w:val=""/>
      <w:lvlJc w:val="left"/>
      <w:pPr>
        <w:ind w:left="720" w:hanging="360"/>
      </w:pPr>
      <w:rPr>
        <w:rFonts w:ascii="Symbol" w:hAnsi="Symbol" w:hint="default"/>
      </w:rPr>
    </w:lvl>
    <w:lvl w:ilvl="1" w:tplc="10A4E754" w:tentative="1">
      <w:start w:val="1"/>
      <w:numFmt w:val="bullet"/>
      <w:lvlText w:val="o"/>
      <w:lvlJc w:val="left"/>
      <w:pPr>
        <w:ind w:left="1440" w:hanging="360"/>
      </w:pPr>
      <w:rPr>
        <w:rFonts w:ascii="Courier New" w:hAnsi="Courier New" w:cs="Courier New" w:hint="default"/>
      </w:rPr>
    </w:lvl>
    <w:lvl w:ilvl="2" w:tplc="1DA8F7A2" w:tentative="1">
      <w:start w:val="1"/>
      <w:numFmt w:val="bullet"/>
      <w:lvlText w:val=""/>
      <w:lvlJc w:val="left"/>
      <w:pPr>
        <w:ind w:left="2160" w:hanging="360"/>
      </w:pPr>
      <w:rPr>
        <w:rFonts w:ascii="Wingdings" w:hAnsi="Wingdings" w:hint="default"/>
      </w:rPr>
    </w:lvl>
    <w:lvl w:ilvl="3" w:tplc="98380E74" w:tentative="1">
      <w:start w:val="1"/>
      <w:numFmt w:val="bullet"/>
      <w:lvlText w:val=""/>
      <w:lvlJc w:val="left"/>
      <w:pPr>
        <w:ind w:left="2880" w:hanging="360"/>
      </w:pPr>
      <w:rPr>
        <w:rFonts w:ascii="Symbol" w:hAnsi="Symbol" w:hint="default"/>
      </w:rPr>
    </w:lvl>
    <w:lvl w:ilvl="4" w:tplc="BB9AA7B0" w:tentative="1">
      <w:start w:val="1"/>
      <w:numFmt w:val="bullet"/>
      <w:lvlText w:val="o"/>
      <w:lvlJc w:val="left"/>
      <w:pPr>
        <w:ind w:left="3600" w:hanging="360"/>
      </w:pPr>
      <w:rPr>
        <w:rFonts w:ascii="Courier New" w:hAnsi="Courier New" w:cs="Courier New" w:hint="default"/>
      </w:rPr>
    </w:lvl>
    <w:lvl w:ilvl="5" w:tplc="7E2CDC58" w:tentative="1">
      <w:start w:val="1"/>
      <w:numFmt w:val="bullet"/>
      <w:lvlText w:val=""/>
      <w:lvlJc w:val="left"/>
      <w:pPr>
        <w:ind w:left="4320" w:hanging="360"/>
      </w:pPr>
      <w:rPr>
        <w:rFonts w:ascii="Wingdings" w:hAnsi="Wingdings" w:hint="default"/>
      </w:rPr>
    </w:lvl>
    <w:lvl w:ilvl="6" w:tplc="9ADECC38" w:tentative="1">
      <w:start w:val="1"/>
      <w:numFmt w:val="bullet"/>
      <w:lvlText w:val=""/>
      <w:lvlJc w:val="left"/>
      <w:pPr>
        <w:ind w:left="5040" w:hanging="360"/>
      </w:pPr>
      <w:rPr>
        <w:rFonts w:ascii="Symbol" w:hAnsi="Symbol" w:hint="default"/>
      </w:rPr>
    </w:lvl>
    <w:lvl w:ilvl="7" w:tplc="179AB956" w:tentative="1">
      <w:start w:val="1"/>
      <w:numFmt w:val="bullet"/>
      <w:lvlText w:val="o"/>
      <w:lvlJc w:val="left"/>
      <w:pPr>
        <w:ind w:left="5760" w:hanging="360"/>
      </w:pPr>
      <w:rPr>
        <w:rFonts w:ascii="Courier New" w:hAnsi="Courier New" w:cs="Courier New" w:hint="default"/>
      </w:rPr>
    </w:lvl>
    <w:lvl w:ilvl="8" w:tplc="8BFE172A"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66822FC"/>
    <w:multiLevelType w:val="multilevel"/>
    <w:tmpl w:val="9E0C9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BE6E9D"/>
    <w:multiLevelType w:val="multilevel"/>
    <w:tmpl w:val="8AD0D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2C79E9"/>
    <w:multiLevelType w:val="hybridMultilevel"/>
    <w:tmpl w:val="45E26660"/>
    <w:lvl w:ilvl="0" w:tplc="D46476BC">
      <w:start w:val="1"/>
      <w:numFmt w:val="bullet"/>
      <w:lvlText w:val="•"/>
      <w:lvlJc w:val="left"/>
      <w:pPr>
        <w:tabs>
          <w:tab w:val="num" w:pos="720"/>
        </w:tabs>
        <w:ind w:left="720" w:hanging="360"/>
      </w:pPr>
      <w:rPr>
        <w:rFonts w:ascii="Arial" w:hAnsi="Arial" w:hint="default"/>
      </w:rPr>
    </w:lvl>
    <w:lvl w:ilvl="1" w:tplc="9348CD5A" w:tentative="1">
      <w:start w:val="1"/>
      <w:numFmt w:val="bullet"/>
      <w:lvlText w:val="•"/>
      <w:lvlJc w:val="left"/>
      <w:pPr>
        <w:tabs>
          <w:tab w:val="num" w:pos="1440"/>
        </w:tabs>
        <w:ind w:left="1440" w:hanging="360"/>
      </w:pPr>
      <w:rPr>
        <w:rFonts w:ascii="Arial" w:hAnsi="Arial" w:hint="default"/>
      </w:rPr>
    </w:lvl>
    <w:lvl w:ilvl="2" w:tplc="80B41A96" w:tentative="1">
      <w:start w:val="1"/>
      <w:numFmt w:val="bullet"/>
      <w:lvlText w:val="•"/>
      <w:lvlJc w:val="left"/>
      <w:pPr>
        <w:tabs>
          <w:tab w:val="num" w:pos="2160"/>
        </w:tabs>
        <w:ind w:left="2160" w:hanging="360"/>
      </w:pPr>
      <w:rPr>
        <w:rFonts w:ascii="Arial" w:hAnsi="Arial" w:hint="default"/>
      </w:rPr>
    </w:lvl>
    <w:lvl w:ilvl="3" w:tplc="592ECB2E" w:tentative="1">
      <w:start w:val="1"/>
      <w:numFmt w:val="bullet"/>
      <w:lvlText w:val="•"/>
      <w:lvlJc w:val="left"/>
      <w:pPr>
        <w:tabs>
          <w:tab w:val="num" w:pos="2880"/>
        </w:tabs>
        <w:ind w:left="2880" w:hanging="360"/>
      </w:pPr>
      <w:rPr>
        <w:rFonts w:ascii="Arial" w:hAnsi="Arial" w:hint="default"/>
      </w:rPr>
    </w:lvl>
    <w:lvl w:ilvl="4" w:tplc="45740378" w:tentative="1">
      <w:start w:val="1"/>
      <w:numFmt w:val="bullet"/>
      <w:lvlText w:val="•"/>
      <w:lvlJc w:val="left"/>
      <w:pPr>
        <w:tabs>
          <w:tab w:val="num" w:pos="3600"/>
        </w:tabs>
        <w:ind w:left="3600" w:hanging="360"/>
      </w:pPr>
      <w:rPr>
        <w:rFonts w:ascii="Arial" w:hAnsi="Arial" w:hint="default"/>
      </w:rPr>
    </w:lvl>
    <w:lvl w:ilvl="5" w:tplc="912A6508" w:tentative="1">
      <w:start w:val="1"/>
      <w:numFmt w:val="bullet"/>
      <w:lvlText w:val="•"/>
      <w:lvlJc w:val="left"/>
      <w:pPr>
        <w:tabs>
          <w:tab w:val="num" w:pos="4320"/>
        </w:tabs>
        <w:ind w:left="4320" w:hanging="360"/>
      </w:pPr>
      <w:rPr>
        <w:rFonts w:ascii="Arial" w:hAnsi="Arial" w:hint="default"/>
      </w:rPr>
    </w:lvl>
    <w:lvl w:ilvl="6" w:tplc="6100A066" w:tentative="1">
      <w:start w:val="1"/>
      <w:numFmt w:val="bullet"/>
      <w:lvlText w:val="•"/>
      <w:lvlJc w:val="left"/>
      <w:pPr>
        <w:tabs>
          <w:tab w:val="num" w:pos="5040"/>
        </w:tabs>
        <w:ind w:left="5040" w:hanging="360"/>
      </w:pPr>
      <w:rPr>
        <w:rFonts w:ascii="Arial" w:hAnsi="Arial" w:hint="default"/>
      </w:rPr>
    </w:lvl>
    <w:lvl w:ilvl="7" w:tplc="D6BA1A02" w:tentative="1">
      <w:start w:val="1"/>
      <w:numFmt w:val="bullet"/>
      <w:lvlText w:val="•"/>
      <w:lvlJc w:val="left"/>
      <w:pPr>
        <w:tabs>
          <w:tab w:val="num" w:pos="5760"/>
        </w:tabs>
        <w:ind w:left="5760" w:hanging="360"/>
      </w:pPr>
      <w:rPr>
        <w:rFonts w:ascii="Arial" w:hAnsi="Arial" w:hint="default"/>
      </w:rPr>
    </w:lvl>
    <w:lvl w:ilvl="8" w:tplc="438807F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73E234A"/>
    <w:multiLevelType w:val="multilevel"/>
    <w:tmpl w:val="14241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A06FF5"/>
    <w:multiLevelType w:val="hybridMultilevel"/>
    <w:tmpl w:val="D72890E2"/>
    <w:lvl w:ilvl="0" w:tplc="C612551E">
      <w:start w:val="1"/>
      <w:numFmt w:val="bullet"/>
      <w:lvlText w:val="•"/>
      <w:lvlJc w:val="left"/>
      <w:pPr>
        <w:tabs>
          <w:tab w:val="num" w:pos="720"/>
        </w:tabs>
        <w:ind w:left="720" w:hanging="360"/>
      </w:pPr>
      <w:rPr>
        <w:rFonts w:ascii="Arial" w:hAnsi="Arial" w:hint="default"/>
      </w:rPr>
    </w:lvl>
    <w:lvl w:ilvl="1" w:tplc="BA62ED2A" w:tentative="1">
      <w:start w:val="1"/>
      <w:numFmt w:val="bullet"/>
      <w:lvlText w:val="•"/>
      <w:lvlJc w:val="left"/>
      <w:pPr>
        <w:tabs>
          <w:tab w:val="num" w:pos="1440"/>
        </w:tabs>
        <w:ind w:left="1440" w:hanging="360"/>
      </w:pPr>
      <w:rPr>
        <w:rFonts w:ascii="Arial" w:hAnsi="Arial" w:hint="default"/>
      </w:rPr>
    </w:lvl>
    <w:lvl w:ilvl="2" w:tplc="E7DC719E" w:tentative="1">
      <w:start w:val="1"/>
      <w:numFmt w:val="bullet"/>
      <w:lvlText w:val="•"/>
      <w:lvlJc w:val="left"/>
      <w:pPr>
        <w:tabs>
          <w:tab w:val="num" w:pos="2160"/>
        </w:tabs>
        <w:ind w:left="2160" w:hanging="360"/>
      </w:pPr>
      <w:rPr>
        <w:rFonts w:ascii="Arial" w:hAnsi="Arial" w:hint="default"/>
      </w:rPr>
    </w:lvl>
    <w:lvl w:ilvl="3" w:tplc="169A58DA" w:tentative="1">
      <w:start w:val="1"/>
      <w:numFmt w:val="bullet"/>
      <w:lvlText w:val="•"/>
      <w:lvlJc w:val="left"/>
      <w:pPr>
        <w:tabs>
          <w:tab w:val="num" w:pos="2880"/>
        </w:tabs>
        <w:ind w:left="2880" w:hanging="360"/>
      </w:pPr>
      <w:rPr>
        <w:rFonts w:ascii="Arial" w:hAnsi="Arial" w:hint="default"/>
      </w:rPr>
    </w:lvl>
    <w:lvl w:ilvl="4" w:tplc="3D741712" w:tentative="1">
      <w:start w:val="1"/>
      <w:numFmt w:val="bullet"/>
      <w:lvlText w:val="•"/>
      <w:lvlJc w:val="left"/>
      <w:pPr>
        <w:tabs>
          <w:tab w:val="num" w:pos="3600"/>
        </w:tabs>
        <w:ind w:left="3600" w:hanging="360"/>
      </w:pPr>
      <w:rPr>
        <w:rFonts w:ascii="Arial" w:hAnsi="Arial" w:hint="default"/>
      </w:rPr>
    </w:lvl>
    <w:lvl w:ilvl="5" w:tplc="8A602378" w:tentative="1">
      <w:start w:val="1"/>
      <w:numFmt w:val="bullet"/>
      <w:lvlText w:val="•"/>
      <w:lvlJc w:val="left"/>
      <w:pPr>
        <w:tabs>
          <w:tab w:val="num" w:pos="4320"/>
        </w:tabs>
        <w:ind w:left="4320" w:hanging="360"/>
      </w:pPr>
      <w:rPr>
        <w:rFonts w:ascii="Arial" w:hAnsi="Arial" w:hint="default"/>
      </w:rPr>
    </w:lvl>
    <w:lvl w:ilvl="6" w:tplc="039849AA" w:tentative="1">
      <w:start w:val="1"/>
      <w:numFmt w:val="bullet"/>
      <w:lvlText w:val="•"/>
      <w:lvlJc w:val="left"/>
      <w:pPr>
        <w:tabs>
          <w:tab w:val="num" w:pos="5040"/>
        </w:tabs>
        <w:ind w:left="5040" w:hanging="360"/>
      </w:pPr>
      <w:rPr>
        <w:rFonts w:ascii="Arial" w:hAnsi="Arial" w:hint="default"/>
      </w:rPr>
    </w:lvl>
    <w:lvl w:ilvl="7" w:tplc="7312E896" w:tentative="1">
      <w:start w:val="1"/>
      <w:numFmt w:val="bullet"/>
      <w:lvlText w:val="•"/>
      <w:lvlJc w:val="left"/>
      <w:pPr>
        <w:tabs>
          <w:tab w:val="num" w:pos="5760"/>
        </w:tabs>
        <w:ind w:left="5760" w:hanging="360"/>
      </w:pPr>
      <w:rPr>
        <w:rFonts w:ascii="Arial" w:hAnsi="Arial" w:hint="default"/>
      </w:rPr>
    </w:lvl>
    <w:lvl w:ilvl="8" w:tplc="4AC0296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CFA28E6"/>
    <w:multiLevelType w:val="multilevel"/>
    <w:tmpl w:val="77162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0A97FAD"/>
    <w:multiLevelType w:val="hybridMultilevel"/>
    <w:tmpl w:val="736EC60A"/>
    <w:lvl w:ilvl="0" w:tplc="2A9AD404">
      <w:start w:val="1"/>
      <w:numFmt w:val="decimal"/>
      <w:lvlText w:val="%1."/>
      <w:lvlJc w:val="left"/>
      <w:pPr>
        <w:ind w:left="720" w:hanging="360"/>
      </w:pPr>
      <w:rPr>
        <w:rFonts w:hint="default"/>
      </w:rPr>
    </w:lvl>
    <w:lvl w:ilvl="1" w:tplc="38407070" w:tentative="1">
      <w:start w:val="1"/>
      <w:numFmt w:val="lowerLetter"/>
      <w:lvlText w:val="%2."/>
      <w:lvlJc w:val="left"/>
      <w:pPr>
        <w:ind w:left="1440" w:hanging="360"/>
      </w:pPr>
    </w:lvl>
    <w:lvl w:ilvl="2" w:tplc="E41C9260" w:tentative="1">
      <w:start w:val="1"/>
      <w:numFmt w:val="lowerRoman"/>
      <w:lvlText w:val="%3."/>
      <w:lvlJc w:val="right"/>
      <w:pPr>
        <w:ind w:left="2160" w:hanging="180"/>
      </w:pPr>
    </w:lvl>
    <w:lvl w:ilvl="3" w:tplc="D386578E" w:tentative="1">
      <w:start w:val="1"/>
      <w:numFmt w:val="decimal"/>
      <w:lvlText w:val="%4."/>
      <w:lvlJc w:val="left"/>
      <w:pPr>
        <w:ind w:left="2880" w:hanging="360"/>
      </w:pPr>
    </w:lvl>
    <w:lvl w:ilvl="4" w:tplc="3E2A2280" w:tentative="1">
      <w:start w:val="1"/>
      <w:numFmt w:val="lowerLetter"/>
      <w:lvlText w:val="%5."/>
      <w:lvlJc w:val="left"/>
      <w:pPr>
        <w:ind w:left="3600" w:hanging="360"/>
      </w:pPr>
    </w:lvl>
    <w:lvl w:ilvl="5" w:tplc="F0AC8CC2" w:tentative="1">
      <w:start w:val="1"/>
      <w:numFmt w:val="lowerRoman"/>
      <w:lvlText w:val="%6."/>
      <w:lvlJc w:val="right"/>
      <w:pPr>
        <w:ind w:left="4320" w:hanging="180"/>
      </w:pPr>
    </w:lvl>
    <w:lvl w:ilvl="6" w:tplc="9B20C91C" w:tentative="1">
      <w:start w:val="1"/>
      <w:numFmt w:val="decimal"/>
      <w:lvlText w:val="%7."/>
      <w:lvlJc w:val="left"/>
      <w:pPr>
        <w:ind w:left="5040" w:hanging="360"/>
      </w:pPr>
    </w:lvl>
    <w:lvl w:ilvl="7" w:tplc="C5A2521A" w:tentative="1">
      <w:start w:val="1"/>
      <w:numFmt w:val="lowerLetter"/>
      <w:lvlText w:val="%8."/>
      <w:lvlJc w:val="left"/>
      <w:pPr>
        <w:ind w:left="5760" w:hanging="360"/>
      </w:pPr>
    </w:lvl>
    <w:lvl w:ilvl="8" w:tplc="FE4E7ECE" w:tentative="1">
      <w:start w:val="1"/>
      <w:numFmt w:val="lowerRoman"/>
      <w:lvlText w:val="%9."/>
      <w:lvlJc w:val="right"/>
      <w:pPr>
        <w:ind w:left="6480" w:hanging="180"/>
      </w:pPr>
    </w:lvl>
  </w:abstractNum>
  <w:abstractNum w:abstractNumId="17" w15:restartNumberingAfterBreak="0">
    <w:nsid w:val="365E7964"/>
    <w:multiLevelType w:val="multilevel"/>
    <w:tmpl w:val="9B2A2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224766"/>
    <w:multiLevelType w:val="multilevel"/>
    <w:tmpl w:val="8BF84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F93F12"/>
    <w:multiLevelType w:val="multilevel"/>
    <w:tmpl w:val="9F16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1A93F5F"/>
    <w:multiLevelType w:val="hybridMultilevel"/>
    <w:tmpl w:val="9ED86F10"/>
    <w:lvl w:ilvl="0" w:tplc="52D08F58">
      <w:start w:val="1"/>
      <w:numFmt w:val="bullet"/>
      <w:lvlText w:val="•"/>
      <w:lvlJc w:val="left"/>
      <w:pPr>
        <w:tabs>
          <w:tab w:val="num" w:pos="720"/>
        </w:tabs>
        <w:ind w:left="720" w:hanging="360"/>
      </w:pPr>
      <w:rPr>
        <w:rFonts w:ascii="Arial" w:hAnsi="Arial" w:hint="default"/>
      </w:rPr>
    </w:lvl>
    <w:lvl w:ilvl="1" w:tplc="A170C950" w:tentative="1">
      <w:start w:val="1"/>
      <w:numFmt w:val="bullet"/>
      <w:lvlText w:val="•"/>
      <w:lvlJc w:val="left"/>
      <w:pPr>
        <w:tabs>
          <w:tab w:val="num" w:pos="1440"/>
        </w:tabs>
        <w:ind w:left="1440" w:hanging="360"/>
      </w:pPr>
      <w:rPr>
        <w:rFonts w:ascii="Arial" w:hAnsi="Arial" w:hint="default"/>
      </w:rPr>
    </w:lvl>
    <w:lvl w:ilvl="2" w:tplc="B2D8B598" w:tentative="1">
      <w:start w:val="1"/>
      <w:numFmt w:val="bullet"/>
      <w:lvlText w:val="•"/>
      <w:lvlJc w:val="left"/>
      <w:pPr>
        <w:tabs>
          <w:tab w:val="num" w:pos="2160"/>
        </w:tabs>
        <w:ind w:left="2160" w:hanging="360"/>
      </w:pPr>
      <w:rPr>
        <w:rFonts w:ascii="Arial" w:hAnsi="Arial" w:hint="default"/>
      </w:rPr>
    </w:lvl>
    <w:lvl w:ilvl="3" w:tplc="0B7C0A76" w:tentative="1">
      <w:start w:val="1"/>
      <w:numFmt w:val="bullet"/>
      <w:lvlText w:val="•"/>
      <w:lvlJc w:val="left"/>
      <w:pPr>
        <w:tabs>
          <w:tab w:val="num" w:pos="2880"/>
        </w:tabs>
        <w:ind w:left="2880" w:hanging="360"/>
      </w:pPr>
      <w:rPr>
        <w:rFonts w:ascii="Arial" w:hAnsi="Arial" w:hint="default"/>
      </w:rPr>
    </w:lvl>
    <w:lvl w:ilvl="4" w:tplc="B7B413D4" w:tentative="1">
      <w:start w:val="1"/>
      <w:numFmt w:val="bullet"/>
      <w:lvlText w:val="•"/>
      <w:lvlJc w:val="left"/>
      <w:pPr>
        <w:tabs>
          <w:tab w:val="num" w:pos="3600"/>
        </w:tabs>
        <w:ind w:left="3600" w:hanging="360"/>
      </w:pPr>
      <w:rPr>
        <w:rFonts w:ascii="Arial" w:hAnsi="Arial" w:hint="default"/>
      </w:rPr>
    </w:lvl>
    <w:lvl w:ilvl="5" w:tplc="FDB0EA42" w:tentative="1">
      <w:start w:val="1"/>
      <w:numFmt w:val="bullet"/>
      <w:lvlText w:val="•"/>
      <w:lvlJc w:val="left"/>
      <w:pPr>
        <w:tabs>
          <w:tab w:val="num" w:pos="4320"/>
        </w:tabs>
        <w:ind w:left="4320" w:hanging="360"/>
      </w:pPr>
      <w:rPr>
        <w:rFonts w:ascii="Arial" w:hAnsi="Arial" w:hint="default"/>
      </w:rPr>
    </w:lvl>
    <w:lvl w:ilvl="6" w:tplc="A546DB8A" w:tentative="1">
      <w:start w:val="1"/>
      <w:numFmt w:val="bullet"/>
      <w:lvlText w:val="•"/>
      <w:lvlJc w:val="left"/>
      <w:pPr>
        <w:tabs>
          <w:tab w:val="num" w:pos="5040"/>
        </w:tabs>
        <w:ind w:left="5040" w:hanging="360"/>
      </w:pPr>
      <w:rPr>
        <w:rFonts w:ascii="Arial" w:hAnsi="Arial" w:hint="default"/>
      </w:rPr>
    </w:lvl>
    <w:lvl w:ilvl="7" w:tplc="E050ED60" w:tentative="1">
      <w:start w:val="1"/>
      <w:numFmt w:val="bullet"/>
      <w:lvlText w:val="•"/>
      <w:lvlJc w:val="left"/>
      <w:pPr>
        <w:tabs>
          <w:tab w:val="num" w:pos="5760"/>
        </w:tabs>
        <w:ind w:left="5760" w:hanging="360"/>
      </w:pPr>
      <w:rPr>
        <w:rFonts w:ascii="Arial" w:hAnsi="Arial" w:hint="default"/>
      </w:rPr>
    </w:lvl>
    <w:lvl w:ilvl="8" w:tplc="2DA2EA2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8F1000E"/>
    <w:multiLevelType w:val="hybridMultilevel"/>
    <w:tmpl w:val="6A0E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5B99455A"/>
    <w:multiLevelType w:val="hybridMultilevel"/>
    <w:tmpl w:val="9A1EDB28"/>
    <w:lvl w:ilvl="0" w:tplc="0D70EE16">
      <w:start w:val="1"/>
      <w:numFmt w:val="bullet"/>
      <w:lvlText w:val="•"/>
      <w:lvlJc w:val="left"/>
      <w:pPr>
        <w:tabs>
          <w:tab w:val="num" w:pos="720"/>
        </w:tabs>
        <w:ind w:left="720" w:hanging="360"/>
      </w:pPr>
      <w:rPr>
        <w:rFonts w:ascii="Arial" w:hAnsi="Arial" w:hint="default"/>
      </w:rPr>
    </w:lvl>
    <w:lvl w:ilvl="1" w:tplc="47D0850A" w:tentative="1">
      <w:start w:val="1"/>
      <w:numFmt w:val="bullet"/>
      <w:lvlText w:val="•"/>
      <w:lvlJc w:val="left"/>
      <w:pPr>
        <w:tabs>
          <w:tab w:val="num" w:pos="1440"/>
        </w:tabs>
        <w:ind w:left="1440" w:hanging="360"/>
      </w:pPr>
      <w:rPr>
        <w:rFonts w:ascii="Arial" w:hAnsi="Arial" w:hint="default"/>
      </w:rPr>
    </w:lvl>
    <w:lvl w:ilvl="2" w:tplc="62582D90" w:tentative="1">
      <w:start w:val="1"/>
      <w:numFmt w:val="bullet"/>
      <w:lvlText w:val="•"/>
      <w:lvlJc w:val="left"/>
      <w:pPr>
        <w:tabs>
          <w:tab w:val="num" w:pos="2160"/>
        </w:tabs>
        <w:ind w:left="2160" w:hanging="360"/>
      </w:pPr>
      <w:rPr>
        <w:rFonts w:ascii="Arial" w:hAnsi="Arial" w:hint="default"/>
      </w:rPr>
    </w:lvl>
    <w:lvl w:ilvl="3" w:tplc="589A9DC4" w:tentative="1">
      <w:start w:val="1"/>
      <w:numFmt w:val="bullet"/>
      <w:lvlText w:val="•"/>
      <w:lvlJc w:val="left"/>
      <w:pPr>
        <w:tabs>
          <w:tab w:val="num" w:pos="2880"/>
        </w:tabs>
        <w:ind w:left="2880" w:hanging="360"/>
      </w:pPr>
      <w:rPr>
        <w:rFonts w:ascii="Arial" w:hAnsi="Arial" w:hint="default"/>
      </w:rPr>
    </w:lvl>
    <w:lvl w:ilvl="4" w:tplc="DF647F5A" w:tentative="1">
      <w:start w:val="1"/>
      <w:numFmt w:val="bullet"/>
      <w:lvlText w:val="•"/>
      <w:lvlJc w:val="left"/>
      <w:pPr>
        <w:tabs>
          <w:tab w:val="num" w:pos="3600"/>
        </w:tabs>
        <w:ind w:left="3600" w:hanging="360"/>
      </w:pPr>
      <w:rPr>
        <w:rFonts w:ascii="Arial" w:hAnsi="Arial" w:hint="default"/>
      </w:rPr>
    </w:lvl>
    <w:lvl w:ilvl="5" w:tplc="3A229918" w:tentative="1">
      <w:start w:val="1"/>
      <w:numFmt w:val="bullet"/>
      <w:lvlText w:val="•"/>
      <w:lvlJc w:val="left"/>
      <w:pPr>
        <w:tabs>
          <w:tab w:val="num" w:pos="4320"/>
        </w:tabs>
        <w:ind w:left="4320" w:hanging="360"/>
      </w:pPr>
      <w:rPr>
        <w:rFonts w:ascii="Arial" w:hAnsi="Arial" w:hint="default"/>
      </w:rPr>
    </w:lvl>
    <w:lvl w:ilvl="6" w:tplc="9436594E" w:tentative="1">
      <w:start w:val="1"/>
      <w:numFmt w:val="bullet"/>
      <w:lvlText w:val="•"/>
      <w:lvlJc w:val="left"/>
      <w:pPr>
        <w:tabs>
          <w:tab w:val="num" w:pos="5040"/>
        </w:tabs>
        <w:ind w:left="5040" w:hanging="360"/>
      </w:pPr>
      <w:rPr>
        <w:rFonts w:ascii="Arial" w:hAnsi="Arial" w:hint="default"/>
      </w:rPr>
    </w:lvl>
    <w:lvl w:ilvl="7" w:tplc="96885A0E" w:tentative="1">
      <w:start w:val="1"/>
      <w:numFmt w:val="bullet"/>
      <w:lvlText w:val="•"/>
      <w:lvlJc w:val="left"/>
      <w:pPr>
        <w:tabs>
          <w:tab w:val="num" w:pos="5760"/>
        </w:tabs>
        <w:ind w:left="5760" w:hanging="360"/>
      </w:pPr>
      <w:rPr>
        <w:rFonts w:ascii="Arial" w:hAnsi="Arial" w:hint="default"/>
      </w:rPr>
    </w:lvl>
    <w:lvl w:ilvl="8" w:tplc="3812836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25768C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663C4CD5"/>
    <w:multiLevelType w:val="multilevel"/>
    <w:tmpl w:val="BCF81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D02EF1"/>
    <w:multiLevelType w:val="hybridMultilevel"/>
    <w:tmpl w:val="3C9A332A"/>
    <w:lvl w:ilvl="0" w:tplc="3E5E014E">
      <w:start w:val="1"/>
      <w:numFmt w:val="bullet"/>
      <w:lvlText w:val="•"/>
      <w:lvlJc w:val="left"/>
      <w:pPr>
        <w:tabs>
          <w:tab w:val="num" w:pos="720"/>
        </w:tabs>
        <w:ind w:left="720" w:hanging="360"/>
      </w:pPr>
      <w:rPr>
        <w:rFonts w:ascii="Arial" w:hAnsi="Arial" w:hint="default"/>
      </w:rPr>
    </w:lvl>
    <w:lvl w:ilvl="1" w:tplc="601A4BF6" w:tentative="1">
      <w:start w:val="1"/>
      <w:numFmt w:val="bullet"/>
      <w:lvlText w:val="•"/>
      <w:lvlJc w:val="left"/>
      <w:pPr>
        <w:tabs>
          <w:tab w:val="num" w:pos="1440"/>
        </w:tabs>
        <w:ind w:left="1440" w:hanging="360"/>
      </w:pPr>
      <w:rPr>
        <w:rFonts w:ascii="Arial" w:hAnsi="Arial" w:hint="default"/>
      </w:rPr>
    </w:lvl>
    <w:lvl w:ilvl="2" w:tplc="78FCC154" w:tentative="1">
      <w:start w:val="1"/>
      <w:numFmt w:val="bullet"/>
      <w:lvlText w:val="•"/>
      <w:lvlJc w:val="left"/>
      <w:pPr>
        <w:tabs>
          <w:tab w:val="num" w:pos="2160"/>
        </w:tabs>
        <w:ind w:left="2160" w:hanging="360"/>
      </w:pPr>
      <w:rPr>
        <w:rFonts w:ascii="Arial" w:hAnsi="Arial" w:hint="default"/>
      </w:rPr>
    </w:lvl>
    <w:lvl w:ilvl="3" w:tplc="289672DC" w:tentative="1">
      <w:start w:val="1"/>
      <w:numFmt w:val="bullet"/>
      <w:lvlText w:val="•"/>
      <w:lvlJc w:val="left"/>
      <w:pPr>
        <w:tabs>
          <w:tab w:val="num" w:pos="2880"/>
        </w:tabs>
        <w:ind w:left="2880" w:hanging="360"/>
      </w:pPr>
      <w:rPr>
        <w:rFonts w:ascii="Arial" w:hAnsi="Arial" w:hint="default"/>
      </w:rPr>
    </w:lvl>
    <w:lvl w:ilvl="4" w:tplc="DD6E8754" w:tentative="1">
      <w:start w:val="1"/>
      <w:numFmt w:val="bullet"/>
      <w:lvlText w:val="•"/>
      <w:lvlJc w:val="left"/>
      <w:pPr>
        <w:tabs>
          <w:tab w:val="num" w:pos="3600"/>
        </w:tabs>
        <w:ind w:left="3600" w:hanging="360"/>
      </w:pPr>
      <w:rPr>
        <w:rFonts w:ascii="Arial" w:hAnsi="Arial" w:hint="default"/>
      </w:rPr>
    </w:lvl>
    <w:lvl w:ilvl="5" w:tplc="04E4DAA8" w:tentative="1">
      <w:start w:val="1"/>
      <w:numFmt w:val="bullet"/>
      <w:lvlText w:val="•"/>
      <w:lvlJc w:val="left"/>
      <w:pPr>
        <w:tabs>
          <w:tab w:val="num" w:pos="4320"/>
        </w:tabs>
        <w:ind w:left="4320" w:hanging="360"/>
      </w:pPr>
      <w:rPr>
        <w:rFonts w:ascii="Arial" w:hAnsi="Arial" w:hint="default"/>
      </w:rPr>
    </w:lvl>
    <w:lvl w:ilvl="6" w:tplc="2260121E" w:tentative="1">
      <w:start w:val="1"/>
      <w:numFmt w:val="bullet"/>
      <w:lvlText w:val="•"/>
      <w:lvlJc w:val="left"/>
      <w:pPr>
        <w:tabs>
          <w:tab w:val="num" w:pos="5040"/>
        </w:tabs>
        <w:ind w:left="5040" w:hanging="360"/>
      </w:pPr>
      <w:rPr>
        <w:rFonts w:ascii="Arial" w:hAnsi="Arial" w:hint="default"/>
      </w:rPr>
    </w:lvl>
    <w:lvl w:ilvl="7" w:tplc="8A66CF22" w:tentative="1">
      <w:start w:val="1"/>
      <w:numFmt w:val="bullet"/>
      <w:lvlText w:val="•"/>
      <w:lvlJc w:val="left"/>
      <w:pPr>
        <w:tabs>
          <w:tab w:val="num" w:pos="5760"/>
        </w:tabs>
        <w:ind w:left="5760" w:hanging="360"/>
      </w:pPr>
      <w:rPr>
        <w:rFonts w:ascii="Arial" w:hAnsi="Arial" w:hint="default"/>
      </w:rPr>
    </w:lvl>
    <w:lvl w:ilvl="8" w:tplc="D794ED8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FC359B8"/>
    <w:multiLevelType w:val="hybridMultilevel"/>
    <w:tmpl w:val="741CEAA8"/>
    <w:lvl w:ilvl="0" w:tplc="AEC2D198">
      <w:start w:val="1"/>
      <w:numFmt w:val="bullet"/>
      <w:lvlText w:val="•"/>
      <w:lvlJc w:val="left"/>
      <w:pPr>
        <w:tabs>
          <w:tab w:val="num" w:pos="720"/>
        </w:tabs>
        <w:ind w:left="720" w:hanging="360"/>
      </w:pPr>
      <w:rPr>
        <w:rFonts w:ascii="Arial" w:hAnsi="Arial" w:hint="default"/>
      </w:rPr>
    </w:lvl>
    <w:lvl w:ilvl="1" w:tplc="3468FE20" w:tentative="1">
      <w:start w:val="1"/>
      <w:numFmt w:val="bullet"/>
      <w:lvlText w:val="•"/>
      <w:lvlJc w:val="left"/>
      <w:pPr>
        <w:tabs>
          <w:tab w:val="num" w:pos="1440"/>
        </w:tabs>
        <w:ind w:left="1440" w:hanging="360"/>
      </w:pPr>
      <w:rPr>
        <w:rFonts w:ascii="Arial" w:hAnsi="Arial" w:hint="default"/>
      </w:rPr>
    </w:lvl>
    <w:lvl w:ilvl="2" w:tplc="B05EBC08" w:tentative="1">
      <w:start w:val="1"/>
      <w:numFmt w:val="bullet"/>
      <w:lvlText w:val="•"/>
      <w:lvlJc w:val="left"/>
      <w:pPr>
        <w:tabs>
          <w:tab w:val="num" w:pos="2160"/>
        </w:tabs>
        <w:ind w:left="2160" w:hanging="360"/>
      </w:pPr>
      <w:rPr>
        <w:rFonts w:ascii="Arial" w:hAnsi="Arial" w:hint="default"/>
      </w:rPr>
    </w:lvl>
    <w:lvl w:ilvl="3" w:tplc="323697B4" w:tentative="1">
      <w:start w:val="1"/>
      <w:numFmt w:val="bullet"/>
      <w:lvlText w:val="•"/>
      <w:lvlJc w:val="left"/>
      <w:pPr>
        <w:tabs>
          <w:tab w:val="num" w:pos="2880"/>
        </w:tabs>
        <w:ind w:left="2880" w:hanging="360"/>
      </w:pPr>
      <w:rPr>
        <w:rFonts w:ascii="Arial" w:hAnsi="Arial" w:hint="default"/>
      </w:rPr>
    </w:lvl>
    <w:lvl w:ilvl="4" w:tplc="41862CD4" w:tentative="1">
      <w:start w:val="1"/>
      <w:numFmt w:val="bullet"/>
      <w:lvlText w:val="•"/>
      <w:lvlJc w:val="left"/>
      <w:pPr>
        <w:tabs>
          <w:tab w:val="num" w:pos="3600"/>
        </w:tabs>
        <w:ind w:left="3600" w:hanging="360"/>
      </w:pPr>
      <w:rPr>
        <w:rFonts w:ascii="Arial" w:hAnsi="Arial" w:hint="default"/>
      </w:rPr>
    </w:lvl>
    <w:lvl w:ilvl="5" w:tplc="1F488570" w:tentative="1">
      <w:start w:val="1"/>
      <w:numFmt w:val="bullet"/>
      <w:lvlText w:val="•"/>
      <w:lvlJc w:val="left"/>
      <w:pPr>
        <w:tabs>
          <w:tab w:val="num" w:pos="4320"/>
        </w:tabs>
        <w:ind w:left="4320" w:hanging="360"/>
      </w:pPr>
      <w:rPr>
        <w:rFonts w:ascii="Arial" w:hAnsi="Arial" w:hint="default"/>
      </w:rPr>
    </w:lvl>
    <w:lvl w:ilvl="6" w:tplc="956024B2" w:tentative="1">
      <w:start w:val="1"/>
      <w:numFmt w:val="bullet"/>
      <w:lvlText w:val="•"/>
      <w:lvlJc w:val="left"/>
      <w:pPr>
        <w:tabs>
          <w:tab w:val="num" w:pos="5040"/>
        </w:tabs>
        <w:ind w:left="5040" w:hanging="360"/>
      </w:pPr>
      <w:rPr>
        <w:rFonts w:ascii="Arial" w:hAnsi="Arial" w:hint="default"/>
      </w:rPr>
    </w:lvl>
    <w:lvl w:ilvl="7" w:tplc="2864D926" w:tentative="1">
      <w:start w:val="1"/>
      <w:numFmt w:val="bullet"/>
      <w:lvlText w:val="•"/>
      <w:lvlJc w:val="left"/>
      <w:pPr>
        <w:tabs>
          <w:tab w:val="num" w:pos="5760"/>
        </w:tabs>
        <w:ind w:left="5760" w:hanging="360"/>
      </w:pPr>
      <w:rPr>
        <w:rFonts w:ascii="Arial" w:hAnsi="Arial" w:hint="default"/>
      </w:rPr>
    </w:lvl>
    <w:lvl w:ilvl="8" w:tplc="0B80AEE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32D4FAC"/>
    <w:multiLevelType w:val="multilevel"/>
    <w:tmpl w:val="797C2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C4739F"/>
    <w:multiLevelType w:val="multilevel"/>
    <w:tmpl w:val="B27CD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6"/>
  </w:num>
  <w:num w:numId="2">
    <w:abstractNumId w:val="30"/>
  </w:num>
  <w:num w:numId="3">
    <w:abstractNumId w:val="8"/>
  </w:num>
  <w:num w:numId="4">
    <w:abstractNumId w:val="23"/>
  </w:num>
  <w:num w:numId="5">
    <w:abstractNumId w:val="4"/>
  </w:num>
  <w:num w:numId="6">
    <w:abstractNumId w:val="9"/>
  </w:num>
  <w:num w:numId="7">
    <w:abstractNumId w:val="3"/>
  </w:num>
  <w:num w:numId="8">
    <w:abstractNumId w:val="34"/>
  </w:num>
  <w:num w:numId="9">
    <w:abstractNumId w:val="21"/>
  </w:num>
  <w:num w:numId="10">
    <w:abstractNumId w:val="33"/>
  </w:num>
  <w:num w:numId="11">
    <w:abstractNumId w:val="24"/>
  </w:num>
  <w:num w:numId="12">
    <w:abstractNumId w:val="7"/>
  </w:num>
  <w:num w:numId="13">
    <w:abstractNumId w:val="18"/>
  </w:num>
  <w:num w:numId="14">
    <w:abstractNumId w:val="32"/>
  </w:num>
  <w:num w:numId="15">
    <w:abstractNumId w:val="27"/>
  </w:num>
  <w:num w:numId="16">
    <w:abstractNumId w:val="19"/>
  </w:num>
  <w:num w:numId="17">
    <w:abstractNumId w:val="15"/>
  </w:num>
  <w:num w:numId="18">
    <w:abstractNumId w:val="1"/>
  </w:num>
  <w:num w:numId="19">
    <w:abstractNumId w:val="13"/>
  </w:num>
  <w:num w:numId="20">
    <w:abstractNumId w:val="0"/>
  </w:num>
  <w:num w:numId="21">
    <w:abstractNumId w:val="2"/>
  </w:num>
  <w:num w:numId="22">
    <w:abstractNumId w:val="11"/>
  </w:num>
  <w:num w:numId="23">
    <w:abstractNumId w:val="28"/>
  </w:num>
  <w:num w:numId="24">
    <w:abstractNumId w:val="12"/>
  </w:num>
  <w:num w:numId="25">
    <w:abstractNumId w:val="29"/>
  </w:num>
  <w:num w:numId="26">
    <w:abstractNumId w:val="6"/>
  </w:num>
  <w:num w:numId="27">
    <w:abstractNumId w:val="25"/>
  </w:num>
  <w:num w:numId="28">
    <w:abstractNumId w:val="20"/>
  </w:num>
  <w:num w:numId="29">
    <w:abstractNumId w:val="14"/>
  </w:num>
  <w:num w:numId="30">
    <w:abstractNumId w:val="5"/>
  </w:num>
  <w:num w:numId="31">
    <w:abstractNumId w:val="31"/>
  </w:num>
  <w:num w:numId="32">
    <w:abstractNumId w:val="22"/>
  </w:num>
  <w:num w:numId="33">
    <w:abstractNumId w:val="17"/>
  </w:num>
  <w:num w:numId="34">
    <w:abstractNumId w:val="10"/>
  </w:num>
  <w:num w:numId="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xAEJDEyMzQwMjYyUdpeDU4uLM/DyQAkODWgDxKcBtLQAAAA=="/>
  </w:docVars>
  <w:rsids>
    <w:rsidRoot w:val="00A930CB"/>
    <w:rsid w:val="0000240C"/>
    <w:rsid w:val="000108C8"/>
    <w:rsid w:val="00012CE3"/>
    <w:rsid w:val="000147E6"/>
    <w:rsid w:val="00015594"/>
    <w:rsid w:val="00016992"/>
    <w:rsid w:val="000178FF"/>
    <w:rsid w:val="000209FA"/>
    <w:rsid w:val="00022DDA"/>
    <w:rsid w:val="000336E9"/>
    <w:rsid w:val="000422DF"/>
    <w:rsid w:val="0004503C"/>
    <w:rsid w:val="00045A03"/>
    <w:rsid w:val="00045C47"/>
    <w:rsid w:val="00046639"/>
    <w:rsid w:val="00050051"/>
    <w:rsid w:val="00053222"/>
    <w:rsid w:val="000547EE"/>
    <w:rsid w:val="00055174"/>
    <w:rsid w:val="0005753C"/>
    <w:rsid w:val="000578CE"/>
    <w:rsid w:val="0006008A"/>
    <w:rsid w:val="000628E3"/>
    <w:rsid w:val="00062B21"/>
    <w:rsid w:val="000651C6"/>
    <w:rsid w:val="00065F26"/>
    <w:rsid w:val="000666A1"/>
    <w:rsid w:val="00072DCC"/>
    <w:rsid w:val="00075973"/>
    <w:rsid w:val="00080962"/>
    <w:rsid w:val="000833D1"/>
    <w:rsid w:val="000853DE"/>
    <w:rsid w:val="00085F3A"/>
    <w:rsid w:val="00087323"/>
    <w:rsid w:val="00093A88"/>
    <w:rsid w:val="000A61C9"/>
    <w:rsid w:val="000B5F31"/>
    <w:rsid w:val="000C5E1B"/>
    <w:rsid w:val="000C667F"/>
    <w:rsid w:val="000C7474"/>
    <w:rsid w:val="000C794B"/>
    <w:rsid w:val="000D1779"/>
    <w:rsid w:val="000D2243"/>
    <w:rsid w:val="000D37E9"/>
    <w:rsid w:val="000D535A"/>
    <w:rsid w:val="000D60BE"/>
    <w:rsid w:val="000E2BD2"/>
    <w:rsid w:val="000E36A0"/>
    <w:rsid w:val="000E4EF3"/>
    <w:rsid w:val="000E5099"/>
    <w:rsid w:val="000F1D2E"/>
    <w:rsid w:val="000F267B"/>
    <w:rsid w:val="000F32A3"/>
    <w:rsid w:val="00106DF5"/>
    <w:rsid w:val="00107E4B"/>
    <w:rsid w:val="001130F2"/>
    <w:rsid w:val="00114919"/>
    <w:rsid w:val="00121B0A"/>
    <w:rsid w:val="00123217"/>
    <w:rsid w:val="00144B1A"/>
    <w:rsid w:val="0014632E"/>
    <w:rsid w:val="0015027C"/>
    <w:rsid w:val="00150D56"/>
    <w:rsid w:val="0015188A"/>
    <w:rsid w:val="00155623"/>
    <w:rsid w:val="00156482"/>
    <w:rsid w:val="00156C45"/>
    <w:rsid w:val="00157048"/>
    <w:rsid w:val="00162C1D"/>
    <w:rsid w:val="001650D7"/>
    <w:rsid w:val="00166F0D"/>
    <w:rsid w:val="00173620"/>
    <w:rsid w:val="001826EE"/>
    <w:rsid w:val="001828EE"/>
    <w:rsid w:val="001836B1"/>
    <w:rsid w:val="00184B45"/>
    <w:rsid w:val="001874FA"/>
    <w:rsid w:val="001935E8"/>
    <w:rsid w:val="001936FB"/>
    <w:rsid w:val="00193756"/>
    <w:rsid w:val="001A0C92"/>
    <w:rsid w:val="001A3557"/>
    <w:rsid w:val="001A45D3"/>
    <w:rsid w:val="001B03A0"/>
    <w:rsid w:val="001B341B"/>
    <w:rsid w:val="001B79A2"/>
    <w:rsid w:val="001C49A8"/>
    <w:rsid w:val="001C60CD"/>
    <w:rsid w:val="001C75F4"/>
    <w:rsid w:val="001E65EE"/>
    <w:rsid w:val="001E6F85"/>
    <w:rsid w:val="001F0034"/>
    <w:rsid w:val="001F12ED"/>
    <w:rsid w:val="001F16D9"/>
    <w:rsid w:val="001F42B3"/>
    <w:rsid w:val="001F5437"/>
    <w:rsid w:val="001F5D00"/>
    <w:rsid w:val="0020059C"/>
    <w:rsid w:val="002007EF"/>
    <w:rsid w:val="0020083A"/>
    <w:rsid w:val="002049FE"/>
    <w:rsid w:val="00204BB9"/>
    <w:rsid w:val="00206251"/>
    <w:rsid w:val="00207A5D"/>
    <w:rsid w:val="002128FA"/>
    <w:rsid w:val="0021380A"/>
    <w:rsid w:val="0021451B"/>
    <w:rsid w:val="00214E25"/>
    <w:rsid w:val="00215064"/>
    <w:rsid w:val="00220A5C"/>
    <w:rsid w:val="00225C01"/>
    <w:rsid w:val="00230AB8"/>
    <w:rsid w:val="002329F9"/>
    <w:rsid w:val="00233CFF"/>
    <w:rsid w:val="00246600"/>
    <w:rsid w:val="00252E68"/>
    <w:rsid w:val="00254F8A"/>
    <w:rsid w:val="00255FC4"/>
    <w:rsid w:val="00262E7D"/>
    <w:rsid w:val="00263DEC"/>
    <w:rsid w:val="00264074"/>
    <w:rsid w:val="00264E99"/>
    <w:rsid w:val="0027143C"/>
    <w:rsid w:val="0027348C"/>
    <w:rsid w:val="00273DA5"/>
    <w:rsid w:val="00276A31"/>
    <w:rsid w:val="0028425E"/>
    <w:rsid w:val="00284720"/>
    <w:rsid w:val="00285441"/>
    <w:rsid w:val="00285D09"/>
    <w:rsid w:val="002868FD"/>
    <w:rsid w:val="0029146B"/>
    <w:rsid w:val="00291D05"/>
    <w:rsid w:val="00291E18"/>
    <w:rsid w:val="00292F3F"/>
    <w:rsid w:val="002933F6"/>
    <w:rsid w:val="00295259"/>
    <w:rsid w:val="00296FAF"/>
    <w:rsid w:val="00296FDB"/>
    <w:rsid w:val="002A05E7"/>
    <w:rsid w:val="002A0729"/>
    <w:rsid w:val="002A1A5D"/>
    <w:rsid w:val="002A2A1F"/>
    <w:rsid w:val="002A35C8"/>
    <w:rsid w:val="002B07B9"/>
    <w:rsid w:val="002B370F"/>
    <w:rsid w:val="002B4F12"/>
    <w:rsid w:val="002B6854"/>
    <w:rsid w:val="002C1758"/>
    <w:rsid w:val="002C4CAC"/>
    <w:rsid w:val="002D3429"/>
    <w:rsid w:val="002D35C2"/>
    <w:rsid w:val="002D6A8E"/>
    <w:rsid w:val="002E0244"/>
    <w:rsid w:val="002E3B8F"/>
    <w:rsid w:val="002E46ED"/>
    <w:rsid w:val="002F0CCA"/>
    <w:rsid w:val="002F4028"/>
    <w:rsid w:val="00301122"/>
    <w:rsid w:val="0030173B"/>
    <w:rsid w:val="00301AC7"/>
    <w:rsid w:val="0030202B"/>
    <w:rsid w:val="00307D0D"/>
    <w:rsid w:val="00307DC6"/>
    <w:rsid w:val="00310C78"/>
    <w:rsid w:val="0031565A"/>
    <w:rsid w:val="0032139F"/>
    <w:rsid w:val="00322C2E"/>
    <w:rsid w:val="00324C0A"/>
    <w:rsid w:val="0033076E"/>
    <w:rsid w:val="00331B7F"/>
    <w:rsid w:val="00333B14"/>
    <w:rsid w:val="003356C0"/>
    <w:rsid w:val="00337E1B"/>
    <w:rsid w:val="00341068"/>
    <w:rsid w:val="00341364"/>
    <w:rsid w:val="00341F2E"/>
    <w:rsid w:val="0034358D"/>
    <w:rsid w:val="0034482F"/>
    <w:rsid w:val="00351F8E"/>
    <w:rsid w:val="00352032"/>
    <w:rsid w:val="003541E9"/>
    <w:rsid w:val="003601B0"/>
    <w:rsid w:val="00361C4D"/>
    <w:rsid w:val="003621B5"/>
    <w:rsid w:val="00362712"/>
    <w:rsid w:val="00364B9A"/>
    <w:rsid w:val="00364E50"/>
    <w:rsid w:val="003652FF"/>
    <w:rsid w:val="00367966"/>
    <w:rsid w:val="0037287B"/>
    <w:rsid w:val="00374F53"/>
    <w:rsid w:val="00380186"/>
    <w:rsid w:val="003860FB"/>
    <w:rsid w:val="00387297"/>
    <w:rsid w:val="003879AD"/>
    <w:rsid w:val="00391011"/>
    <w:rsid w:val="00392C1B"/>
    <w:rsid w:val="003935D6"/>
    <w:rsid w:val="00397ABC"/>
    <w:rsid w:val="003A1CC7"/>
    <w:rsid w:val="003A310D"/>
    <w:rsid w:val="003A757F"/>
    <w:rsid w:val="003B602D"/>
    <w:rsid w:val="003B6BF5"/>
    <w:rsid w:val="003C360F"/>
    <w:rsid w:val="003C3B33"/>
    <w:rsid w:val="003C4A80"/>
    <w:rsid w:val="003C5881"/>
    <w:rsid w:val="003C7CE5"/>
    <w:rsid w:val="003D34E8"/>
    <w:rsid w:val="003E1FC1"/>
    <w:rsid w:val="003E2EC2"/>
    <w:rsid w:val="003E313D"/>
    <w:rsid w:val="003E5FEA"/>
    <w:rsid w:val="003E63BC"/>
    <w:rsid w:val="003E6AFA"/>
    <w:rsid w:val="003E7184"/>
    <w:rsid w:val="003F39C9"/>
    <w:rsid w:val="003F64EA"/>
    <w:rsid w:val="003F69D6"/>
    <w:rsid w:val="003F7BF9"/>
    <w:rsid w:val="00403C63"/>
    <w:rsid w:val="004111E7"/>
    <w:rsid w:val="004130E6"/>
    <w:rsid w:val="00426AEF"/>
    <w:rsid w:val="00430BDC"/>
    <w:rsid w:val="004359DC"/>
    <w:rsid w:val="00435DB9"/>
    <w:rsid w:val="004433F5"/>
    <w:rsid w:val="004460CB"/>
    <w:rsid w:val="004461D6"/>
    <w:rsid w:val="00447DFC"/>
    <w:rsid w:val="0046229B"/>
    <w:rsid w:val="00470E5E"/>
    <w:rsid w:val="00473452"/>
    <w:rsid w:val="0047428E"/>
    <w:rsid w:val="004756AE"/>
    <w:rsid w:val="004766B7"/>
    <w:rsid w:val="00480A4D"/>
    <w:rsid w:val="00480C0B"/>
    <w:rsid w:val="00481CB5"/>
    <w:rsid w:val="00487556"/>
    <w:rsid w:val="00487BF9"/>
    <w:rsid w:val="0049016C"/>
    <w:rsid w:val="00493033"/>
    <w:rsid w:val="0049318C"/>
    <w:rsid w:val="004A241E"/>
    <w:rsid w:val="004B405B"/>
    <w:rsid w:val="004C30F9"/>
    <w:rsid w:val="004C4C6F"/>
    <w:rsid w:val="004C73DD"/>
    <w:rsid w:val="004C7838"/>
    <w:rsid w:val="004D34CB"/>
    <w:rsid w:val="004D3E34"/>
    <w:rsid w:val="004D4EA2"/>
    <w:rsid w:val="004D5AE9"/>
    <w:rsid w:val="004D6716"/>
    <w:rsid w:val="004D7256"/>
    <w:rsid w:val="004E30AC"/>
    <w:rsid w:val="004E7204"/>
    <w:rsid w:val="004F03CD"/>
    <w:rsid w:val="004F17A1"/>
    <w:rsid w:val="004F3275"/>
    <w:rsid w:val="004F45F4"/>
    <w:rsid w:val="00504FB0"/>
    <w:rsid w:val="00505EC1"/>
    <w:rsid w:val="00507CCC"/>
    <w:rsid w:val="0051013F"/>
    <w:rsid w:val="00513050"/>
    <w:rsid w:val="005212E1"/>
    <w:rsid w:val="005225BF"/>
    <w:rsid w:val="0052608F"/>
    <w:rsid w:val="0052732C"/>
    <w:rsid w:val="00531371"/>
    <w:rsid w:val="00532414"/>
    <w:rsid w:val="00534B15"/>
    <w:rsid w:val="00534B91"/>
    <w:rsid w:val="00535A96"/>
    <w:rsid w:val="005414E1"/>
    <w:rsid w:val="0054371D"/>
    <w:rsid w:val="00543BA6"/>
    <w:rsid w:val="00546884"/>
    <w:rsid w:val="00554A06"/>
    <w:rsid w:val="005551B8"/>
    <w:rsid w:val="00556473"/>
    <w:rsid w:val="005573FE"/>
    <w:rsid w:val="0056135D"/>
    <w:rsid w:val="00561517"/>
    <w:rsid w:val="005649EA"/>
    <w:rsid w:val="00566C7C"/>
    <w:rsid w:val="00570BEC"/>
    <w:rsid w:val="00571507"/>
    <w:rsid w:val="00572A9D"/>
    <w:rsid w:val="00573019"/>
    <w:rsid w:val="00573739"/>
    <w:rsid w:val="00576C86"/>
    <w:rsid w:val="00576D6D"/>
    <w:rsid w:val="00577180"/>
    <w:rsid w:val="00584DBE"/>
    <w:rsid w:val="00586056"/>
    <w:rsid w:val="005932C1"/>
    <w:rsid w:val="0059562E"/>
    <w:rsid w:val="00597BE7"/>
    <w:rsid w:val="005A325A"/>
    <w:rsid w:val="005A371F"/>
    <w:rsid w:val="005B1B0B"/>
    <w:rsid w:val="005B25BA"/>
    <w:rsid w:val="005C72AA"/>
    <w:rsid w:val="005D42B8"/>
    <w:rsid w:val="005D54C7"/>
    <w:rsid w:val="005D739B"/>
    <w:rsid w:val="005D7B33"/>
    <w:rsid w:val="005E0670"/>
    <w:rsid w:val="005E1E78"/>
    <w:rsid w:val="005E7CE0"/>
    <w:rsid w:val="005F3098"/>
    <w:rsid w:val="005F58A9"/>
    <w:rsid w:val="00602455"/>
    <w:rsid w:val="00612974"/>
    <w:rsid w:val="00615BF1"/>
    <w:rsid w:val="00615FCA"/>
    <w:rsid w:val="00623148"/>
    <w:rsid w:val="0062360D"/>
    <w:rsid w:val="0062657F"/>
    <w:rsid w:val="00630B92"/>
    <w:rsid w:val="00630F31"/>
    <w:rsid w:val="00634AE8"/>
    <w:rsid w:val="006362BC"/>
    <w:rsid w:val="0063658F"/>
    <w:rsid w:val="00637133"/>
    <w:rsid w:val="006433D4"/>
    <w:rsid w:val="006511C2"/>
    <w:rsid w:val="00661B87"/>
    <w:rsid w:val="00663835"/>
    <w:rsid w:val="00664A16"/>
    <w:rsid w:val="00665341"/>
    <w:rsid w:val="00670D2E"/>
    <w:rsid w:val="00671CBC"/>
    <w:rsid w:val="006742B3"/>
    <w:rsid w:val="0068012B"/>
    <w:rsid w:val="0068202A"/>
    <w:rsid w:val="00683EEE"/>
    <w:rsid w:val="006918D9"/>
    <w:rsid w:val="006935EC"/>
    <w:rsid w:val="0069698A"/>
    <w:rsid w:val="006A5213"/>
    <w:rsid w:val="006A6029"/>
    <w:rsid w:val="006A772F"/>
    <w:rsid w:val="006A7C97"/>
    <w:rsid w:val="006A7E9E"/>
    <w:rsid w:val="006B1385"/>
    <w:rsid w:val="006B1D87"/>
    <w:rsid w:val="006B2157"/>
    <w:rsid w:val="006B64B8"/>
    <w:rsid w:val="006C61E8"/>
    <w:rsid w:val="006D0C13"/>
    <w:rsid w:val="006D3351"/>
    <w:rsid w:val="006D3EAF"/>
    <w:rsid w:val="006D4285"/>
    <w:rsid w:val="006D6947"/>
    <w:rsid w:val="006E6B6D"/>
    <w:rsid w:val="006F1E36"/>
    <w:rsid w:val="006F206C"/>
    <w:rsid w:val="006F3297"/>
    <w:rsid w:val="006F3F07"/>
    <w:rsid w:val="006F4FF2"/>
    <w:rsid w:val="00700202"/>
    <w:rsid w:val="00704801"/>
    <w:rsid w:val="00706010"/>
    <w:rsid w:val="007112CF"/>
    <w:rsid w:val="00713C1F"/>
    <w:rsid w:val="00715A8B"/>
    <w:rsid w:val="007215C5"/>
    <w:rsid w:val="007239B8"/>
    <w:rsid w:val="007320FD"/>
    <w:rsid w:val="007342DA"/>
    <w:rsid w:val="007431DE"/>
    <w:rsid w:val="00743DAA"/>
    <w:rsid w:val="00745E3F"/>
    <w:rsid w:val="0075131B"/>
    <w:rsid w:val="007575D1"/>
    <w:rsid w:val="00761199"/>
    <w:rsid w:val="00777851"/>
    <w:rsid w:val="0078045A"/>
    <w:rsid w:val="00781CC3"/>
    <w:rsid w:val="007873B6"/>
    <w:rsid w:val="00790592"/>
    <w:rsid w:val="00795F75"/>
    <w:rsid w:val="007A0F0B"/>
    <w:rsid w:val="007A30D9"/>
    <w:rsid w:val="007A627A"/>
    <w:rsid w:val="007B0CE6"/>
    <w:rsid w:val="007B0F06"/>
    <w:rsid w:val="007C4C52"/>
    <w:rsid w:val="007E5B21"/>
    <w:rsid w:val="007E7162"/>
    <w:rsid w:val="007E734B"/>
    <w:rsid w:val="007F1D29"/>
    <w:rsid w:val="007F4ABC"/>
    <w:rsid w:val="007F6D91"/>
    <w:rsid w:val="007F6EC1"/>
    <w:rsid w:val="00803108"/>
    <w:rsid w:val="00803725"/>
    <w:rsid w:val="00805505"/>
    <w:rsid w:val="008138EC"/>
    <w:rsid w:val="00816F41"/>
    <w:rsid w:val="00821415"/>
    <w:rsid w:val="008237C1"/>
    <w:rsid w:val="008245CB"/>
    <w:rsid w:val="00825498"/>
    <w:rsid w:val="00826818"/>
    <w:rsid w:val="0082701E"/>
    <w:rsid w:val="008273D4"/>
    <w:rsid w:val="0083092F"/>
    <w:rsid w:val="008327CC"/>
    <w:rsid w:val="0083452B"/>
    <w:rsid w:val="008346D5"/>
    <w:rsid w:val="008440E8"/>
    <w:rsid w:val="00852A78"/>
    <w:rsid w:val="00854606"/>
    <w:rsid w:val="00854986"/>
    <w:rsid w:val="00857625"/>
    <w:rsid w:val="008619E4"/>
    <w:rsid w:val="0086279C"/>
    <w:rsid w:val="00864B2E"/>
    <w:rsid w:val="00866528"/>
    <w:rsid w:val="00871394"/>
    <w:rsid w:val="00871997"/>
    <w:rsid w:val="00882A9E"/>
    <w:rsid w:val="00885114"/>
    <w:rsid w:val="00894432"/>
    <w:rsid w:val="008A081D"/>
    <w:rsid w:val="008A1155"/>
    <w:rsid w:val="008A28DC"/>
    <w:rsid w:val="008A2C95"/>
    <w:rsid w:val="008A54A1"/>
    <w:rsid w:val="008A7602"/>
    <w:rsid w:val="008B498D"/>
    <w:rsid w:val="008C217A"/>
    <w:rsid w:val="008C2930"/>
    <w:rsid w:val="008D1532"/>
    <w:rsid w:val="008D3522"/>
    <w:rsid w:val="008E29F3"/>
    <w:rsid w:val="008E40BC"/>
    <w:rsid w:val="008E425E"/>
    <w:rsid w:val="008E4C22"/>
    <w:rsid w:val="008F1257"/>
    <w:rsid w:val="008F2B5B"/>
    <w:rsid w:val="008F2E1F"/>
    <w:rsid w:val="00901538"/>
    <w:rsid w:val="00904FFF"/>
    <w:rsid w:val="00906AAA"/>
    <w:rsid w:val="0090787C"/>
    <w:rsid w:val="00915801"/>
    <w:rsid w:val="0092043E"/>
    <w:rsid w:val="00921563"/>
    <w:rsid w:val="0092196F"/>
    <w:rsid w:val="00923942"/>
    <w:rsid w:val="00923BC1"/>
    <w:rsid w:val="00924E3F"/>
    <w:rsid w:val="009259DA"/>
    <w:rsid w:val="0092763E"/>
    <w:rsid w:val="00935994"/>
    <w:rsid w:val="00935FDF"/>
    <w:rsid w:val="009378DF"/>
    <w:rsid w:val="00937C67"/>
    <w:rsid w:val="00940B1C"/>
    <w:rsid w:val="00945A1B"/>
    <w:rsid w:val="0095100A"/>
    <w:rsid w:val="009544ED"/>
    <w:rsid w:val="009556EE"/>
    <w:rsid w:val="00956C96"/>
    <w:rsid w:val="0096179E"/>
    <w:rsid w:val="00964538"/>
    <w:rsid w:val="0096630D"/>
    <w:rsid w:val="00966734"/>
    <w:rsid w:val="0096722D"/>
    <w:rsid w:val="00967435"/>
    <w:rsid w:val="00970287"/>
    <w:rsid w:val="00977C41"/>
    <w:rsid w:val="0099275F"/>
    <w:rsid w:val="009A179D"/>
    <w:rsid w:val="009A1CC8"/>
    <w:rsid w:val="009A4B5B"/>
    <w:rsid w:val="009A67DE"/>
    <w:rsid w:val="009B18DB"/>
    <w:rsid w:val="009B651B"/>
    <w:rsid w:val="009C5A20"/>
    <w:rsid w:val="009C7EE7"/>
    <w:rsid w:val="009D0524"/>
    <w:rsid w:val="009D23CA"/>
    <w:rsid w:val="009D2BA5"/>
    <w:rsid w:val="009D65C4"/>
    <w:rsid w:val="009D796F"/>
    <w:rsid w:val="009E3B76"/>
    <w:rsid w:val="009F39F2"/>
    <w:rsid w:val="00A02EAB"/>
    <w:rsid w:val="00A05986"/>
    <w:rsid w:val="00A05A99"/>
    <w:rsid w:val="00A06A0A"/>
    <w:rsid w:val="00A12361"/>
    <w:rsid w:val="00A14CEC"/>
    <w:rsid w:val="00A16A86"/>
    <w:rsid w:val="00A17E89"/>
    <w:rsid w:val="00A229F3"/>
    <w:rsid w:val="00A278C5"/>
    <w:rsid w:val="00A31BFA"/>
    <w:rsid w:val="00A31C6E"/>
    <w:rsid w:val="00A31CD5"/>
    <w:rsid w:val="00A31E4F"/>
    <w:rsid w:val="00A3471E"/>
    <w:rsid w:val="00A378C6"/>
    <w:rsid w:val="00A4397C"/>
    <w:rsid w:val="00A43BBF"/>
    <w:rsid w:val="00A452B0"/>
    <w:rsid w:val="00A46033"/>
    <w:rsid w:val="00A47DF8"/>
    <w:rsid w:val="00A51F56"/>
    <w:rsid w:val="00A52E5B"/>
    <w:rsid w:val="00A53810"/>
    <w:rsid w:val="00A55C6F"/>
    <w:rsid w:val="00A6110A"/>
    <w:rsid w:val="00A62752"/>
    <w:rsid w:val="00A63A33"/>
    <w:rsid w:val="00A643C5"/>
    <w:rsid w:val="00A6440A"/>
    <w:rsid w:val="00A70A04"/>
    <w:rsid w:val="00A71931"/>
    <w:rsid w:val="00A765E9"/>
    <w:rsid w:val="00A80A81"/>
    <w:rsid w:val="00A81940"/>
    <w:rsid w:val="00A83CD4"/>
    <w:rsid w:val="00A90713"/>
    <w:rsid w:val="00A90A1F"/>
    <w:rsid w:val="00A91384"/>
    <w:rsid w:val="00A930CB"/>
    <w:rsid w:val="00A9362E"/>
    <w:rsid w:val="00A976D8"/>
    <w:rsid w:val="00AB25FD"/>
    <w:rsid w:val="00AB4149"/>
    <w:rsid w:val="00AC040A"/>
    <w:rsid w:val="00AC7A43"/>
    <w:rsid w:val="00AD2AD0"/>
    <w:rsid w:val="00AD6622"/>
    <w:rsid w:val="00AE1F16"/>
    <w:rsid w:val="00AE3EC9"/>
    <w:rsid w:val="00AE4101"/>
    <w:rsid w:val="00AE79EE"/>
    <w:rsid w:val="00AF4E94"/>
    <w:rsid w:val="00B007F4"/>
    <w:rsid w:val="00B02818"/>
    <w:rsid w:val="00B02DB7"/>
    <w:rsid w:val="00B04E78"/>
    <w:rsid w:val="00B050B2"/>
    <w:rsid w:val="00B05DB6"/>
    <w:rsid w:val="00B06E21"/>
    <w:rsid w:val="00B12770"/>
    <w:rsid w:val="00B14EB5"/>
    <w:rsid w:val="00B23C81"/>
    <w:rsid w:val="00B26C7E"/>
    <w:rsid w:val="00B27D3F"/>
    <w:rsid w:val="00B34EF6"/>
    <w:rsid w:val="00B43077"/>
    <w:rsid w:val="00B47F7E"/>
    <w:rsid w:val="00B5005C"/>
    <w:rsid w:val="00B501BB"/>
    <w:rsid w:val="00B50B58"/>
    <w:rsid w:val="00B54421"/>
    <w:rsid w:val="00B54C69"/>
    <w:rsid w:val="00B6475F"/>
    <w:rsid w:val="00B64984"/>
    <w:rsid w:val="00B6528F"/>
    <w:rsid w:val="00B66240"/>
    <w:rsid w:val="00B71593"/>
    <w:rsid w:val="00B747A3"/>
    <w:rsid w:val="00B846DB"/>
    <w:rsid w:val="00B85068"/>
    <w:rsid w:val="00B9115C"/>
    <w:rsid w:val="00B94D64"/>
    <w:rsid w:val="00BA0642"/>
    <w:rsid w:val="00BA6DD9"/>
    <w:rsid w:val="00BB068A"/>
    <w:rsid w:val="00BB07BE"/>
    <w:rsid w:val="00BB381E"/>
    <w:rsid w:val="00BB5B66"/>
    <w:rsid w:val="00BB5BCB"/>
    <w:rsid w:val="00BC4B7E"/>
    <w:rsid w:val="00BD3AA5"/>
    <w:rsid w:val="00BD3C7A"/>
    <w:rsid w:val="00BD7BB7"/>
    <w:rsid w:val="00BE7C15"/>
    <w:rsid w:val="00BF11DC"/>
    <w:rsid w:val="00BF20B2"/>
    <w:rsid w:val="00BF2C08"/>
    <w:rsid w:val="00BF38A9"/>
    <w:rsid w:val="00BF5539"/>
    <w:rsid w:val="00C012A0"/>
    <w:rsid w:val="00C066A1"/>
    <w:rsid w:val="00C11ED7"/>
    <w:rsid w:val="00C12D50"/>
    <w:rsid w:val="00C21F57"/>
    <w:rsid w:val="00C23ABA"/>
    <w:rsid w:val="00C30136"/>
    <w:rsid w:val="00C322C3"/>
    <w:rsid w:val="00C34E1D"/>
    <w:rsid w:val="00C34F21"/>
    <w:rsid w:val="00C36991"/>
    <w:rsid w:val="00C46963"/>
    <w:rsid w:val="00C535E4"/>
    <w:rsid w:val="00C53B1A"/>
    <w:rsid w:val="00C66836"/>
    <w:rsid w:val="00C70973"/>
    <w:rsid w:val="00C7101F"/>
    <w:rsid w:val="00C731BE"/>
    <w:rsid w:val="00C74EB7"/>
    <w:rsid w:val="00C75029"/>
    <w:rsid w:val="00C80AF8"/>
    <w:rsid w:val="00C82062"/>
    <w:rsid w:val="00C87935"/>
    <w:rsid w:val="00C927FC"/>
    <w:rsid w:val="00C952AE"/>
    <w:rsid w:val="00CA3902"/>
    <w:rsid w:val="00CA5882"/>
    <w:rsid w:val="00CA7073"/>
    <w:rsid w:val="00CA79D4"/>
    <w:rsid w:val="00CB2382"/>
    <w:rsid w:val="00CB3F07"/>
    <w:rsid w:val="00CC6920"/>
    <w:rsid w:val="00CC7975"/>
    <w:rsid w:val="00CC7BBF"/>
    <w:rsid w:val="00CD0578"/>
    <w:rsid w:val="00CD191F"/>
    <w:rsid w:val="00CE1335"/>
    <w:rsid w:val="00CE6953"/>
    <w:rsid w:val="00CF0C4B"/>
    <w:rsid w:val="00CF0F43"/>
    <w:rsid w:val="00CF1F5A"/>
    <w:rsid w:val="00CF433E"/>
    <w:rsid w:val="00CF644C"/>
    <w:rsid w:val="00CF78F7"/>
    <w:rsid w:val="00D00FBB"/>
    <w:rsid w:val="00D01A84"/>
    <w:rsid w:val="00D01FF9"/>
    <w:rsid w:val="00D1071D"/>
    <w:rsid w:val="00D1248D"/>
    <w:rsid w:val="00D13D03"/>
    <w:rsid w:val="00D15FF5"/>
    <w:rsid w:val="00D2291D"/>
    <w:rsid w:val="00D37541"/>
    <w:rsid w:val="00D40B8F"/>
    <w:rsid w:val="00D436D0"/>
    <w:rsid w:val="00D450BB"/>
    <w:rsid w:val="00D52B6B"/>
    <w:rsid w:val="00D54132"/>
    <w:rsid w:val="00D54253"/>
    <w:rsid w:val="00D55740"/>
    <w:rsid w:val="00D6035C"/>
    <w:rsid w:val="00D615DE"/>
    <w:rsid w:val="00D61C16"/>
    <w:rsid w:val="00D62B28"/>
    <w:rsid w:val="00D65823"/>
    <w:rsid w:val="00D6771D"/>
    <w:rsid w:val="00D67E1F"/>
    <w:rsid w:val="00D74D00"/>
    <w:rsid w:val="00D7744A"/>
    <w:rsid w:val="00D807FB"/>
    <w:rsid w:val="00D84D14"/>
    <w:rsid w:val="00D84E3D"/>
    <w:rsid w:val="00D8523E"/>
    <w:rsid w:val="00D85516"/>
    <w:rsid w:val="00D87EFE"/>
    <w:rsid w:val="00D90E74"/>
    <w:rsid w:val="00D9392E"/>
    <w:rsid w:val="00D97ED6"/>
    <w:rsid w:val="00DA2901"/>
    <w:rsid w:val="00DA3853"/>
    <w:rsid w:val="00DA5718"/>
    <w:rsid w:val="00DA6AB8"/>
    <w:rsid w:val="00DB0D26"/>
    <w:rsid w:val="00DB38D5"/>
    <w:rsid w:val="00DB5E3C"/>
    <w:rsid w:val="00DB7A96"/>
    <w:rsid w:val="00DC04FE"/>
    <w:rsid w:val="00DC2160"/>
    <w:rsid w:val="00DC4F25"/>
    <w:rsid w:val="00DC551A"/>
    <w:rsid w:val="00DD2F16"/>
    <w:rsid w:val="00DD3135"/>
    <w:rsid w:val="00DD3304"/>
    <w:rsid w:val="00DD5AF1"/>
    <w:rsid w:val="00DD70D3"/>
    <w:rsid w:val="00DE136F"/>
    <w:rsid w:val="00DE584B"/>
    <w:rsid w:val="00DF21D0"/>
    <w:rsid w:val="00DF4759"/>
    <w:rsid w:val="00DF493D"/>
    <w:rsid w:val="00DF4D4F"/>
    <w:rsid w:val="00DF5050"/>
    <w:rsid w:val="00DF6AAD"/>
    <w:rsid w:val="00DF7984"/>
    <w:rsid w:val="00E015A6"/>
    <w:rsid w:val="00E01786"/>
    <w:rsid w:val="00E057B7"/>
    <w:rsid w:val="00E06E5B"/>
    <w:rsid w:val="00E22CA7"/>
    <w:rsid w:val="00E24560"/>
    <w:rsid w:val="00E26029"/>
    <w:rsid w:val="00E279D0"/>
    <w:rsid w:val="00E33AC5"/>
    <w:rsid w:val="00E40222"/>
    <w:rsid w:val="00E40F87"/>
    <w:rsid w:val="00E438DC"/>
    <w:rsid w:val="00E50063"/>
    <w:rsid w:val="00E5156B"/>
    <w:rsid w:val="00E546D0"/>
    <w:rsid w:val="00E6187D"/>
    <w:rsid w:val="00E642D3"/>
    <w:rsid w:val="00E65D1A"/>
    <w:rsid w:val="00E66BD6"/>
    <w:rsid w:val="00E7454D"/>
    <w:rsid w:val="00E750E6"/>
    <w:rsid w:val="00E75C41"/>
    <w:rsid w:val="00E770C5"/>
    <w:rsid w:val="00E802D6"/>
    <w:rsid w:val="00E82EAC"/>
    <w:rsid w:val="00E85FA4"/>
    <w:rsid w:val="00E923C6"/>
    <w:rsid w:val="00E9394F"/>
    <w:rsid w:val="00EA04F0"/>
    <w:rsid w:val="00EA0ABB"/>
    <w:rsid w:val="00EA30A1"/>
    <w:rsid w:val="00EA54C1"/>
    <w:rsid w:val="00EA5F90"/>
    <w:rsid w:val="00EB1FDF"/>
    <w:rsid w:val="00EB401A"/>
    <w:rsid w:val="00EB4B07"/>
    <w:rsid w:val="00EB631B"/>
    <w:rsid w:val="00EB7A46"/>
    <w:rsid w:val="00EC64A7"/>
    <w:rsid w:val="00EC674C"/>
    <w:rsid w:val="00EC787F"/>
    <w:rsid w:val="00ED0554"/>
    <w:rsid w:val="00ED1FCD"/>
    <w:rsid w:val="00ED2C2E"/>
    <w:rsid w:val="00ED3CA5"/>
    <w:rsid w:val="00ED433D"/>
    <w:rsid w:val="00EE1BF9"/>
    <w:rsid w:val="00EE2D71"/>
    <w:rsid w:val="00EF3ED4"/>
    <w:rsid w:val="00EF4120"/>
    <w:rsid w:val="00F02320"/>
    <w:rsid w:val="00F11982"/>
    <w:rsid w:val="00F122CB"/>
    <w:rsid w:val="00F1502B"/>
    <w:rsid w:val="00F15698"/>
    <w:rsid w:val="00F24171"/>
    <w:rsid w:val="00F25A0D"/>
    <w:rsid w:val="00F334D8"/>
    <w:rsid w:val="00F337A0"/>
    <w:rsid w:val="00F35AC0"/>
    <w:rsid w:val="00F42A05"/>
    <w:rsid w:val="00F463E7"/>
    <w:rsid w:val="00F50AC3"/>
    <w:rsid w:val="00F50C76"/>
    <w:rsid w:val="00F53EF8"/>
    <w:rsid w:val="00F54B06"/>
    <w:rsid w:val="00F615DC"/>
    <w:rsid w:val="00F61F9E"/>
    <w:rsid w:val="00F6478A"/>
    <w:rsid w:val="00F66B00"/>
    <w:rsid w:val="00F6781B"/>
    <w:rsid w:val="00F70EDD"/>
    <w:rsid w:val="00F73CCE"/>
    <w:rsid w:val="00F75D71"/>
    <w:rsid w:val="00F769A1"/>
    <w:rsid w:val="00F777EF"/>
    <w:rsid w:val="00F7786D"/>
    <w:rsid w:val="00F8611B"/>
    <w:rsid w:val="00F86E12"/>
    <w:rsid w:val="00F875A6"/>
    <w:rsid w:val="00F90FB7"/>
    <w:rsid w:val="00F92C64"/>
    <w:rsid w:val="00FA3DD1"/>
    <w:rsid w:val="00FA3F78"/>
    <w:rsid w:val="00FB0B5C"/>
    <w:rsid w:val="00FB42C7"/>
    <w:rsid w:val="00FB5CD9"/>
    <w:rsid w:val="00FC3FF7"/>
    <w:rsid w:val="00FC4F27"/>
    <w:rsid w:val="00FD1210"/>
    <w:rsid w:val="00FE127C"/>
    <w:rsid w:val="00FE1DDA"/>
    <w:rsid w:val="00FE40DC"/>
    <w:rsid w:val="00FE4E89"/>
    <w:rsid w:val="00FE5E83"/>
    <w:rsid w:val="00FE6F0A"/>
    <w:rsid w:val="00FF3809"/>
    <w:rsid w:val="00FF4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B645E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66F0D"/>
    <w:rPr>
      <w:rFonts w:ascii="Arial" w:hAnsi="Arial"/>
      <w:sz w:val="28"/>
    </w:rPr>
  </w:style>
  <w:style w:type="paragraph" w:styleId="Heading1">
    <w:name w:val="heading 1"/>
    <w:basedOn w:val="Normal"/>
    <w:next w:val="Normal"/>
    <w:link w:val="Heading1Char"/>
    <w:autoRedefine/>
    <w:uiPriority w:val="9"/>
    <w:qFormat/>
    <w:rsid w:val="00E85FA4"/>
    <w:pPr>
      <w:keepNext/>
      <w:keepLines/>
      <w:numPr>
        <w:numId w:val="35"/>
      </w:numPr>
      <w:spacing w:before="240" w:after="0"/>
      <w:outlineLvl w:val="0"/>
    </w:pPr>
    <w:rPr>
      <w:rFonts w:eastAsiaTheme="majorEastAsia" w:cstheme="majorBidi"/>
      <w:color w:val="0070C0"/>
      <w:sz w:val="36"/>
      <w:szCs w:val="32"/>
    </w:rPr>
  </w:style>
  <w:style w:type="paragraph" w:styleId="Heading2">
    <w:name w:val="heading 2"/>
    <w:basedOn w:val="Normal"/>
    <w:next w:val="Normal"/>
    <w:link w:val="Heading2Char"/>
    <w:autoRedefine/>
    <w:uiPriority w:val="9"/>
    <w:unhideWhenUsed/>
    <w:qFormat/>
    <w:rsid w:val="003C360F"/>
    <w:pPr>
      <w:keepNext/>
      <w:keepLines/>
      <w:numPr>
        <w:ilvl w:val="1"/>
        <w:numId w:val="35"/>
      </w:numPr>
      <w:spacing w:before="40" w:after="0"/>
      <w:outlineLvl w:val="1"/>
    </w:pPr>
    <w:rPr>
      <w:rFonts w:eastAsiaTheme="majorEastAsia" w:cstheme="majorBidi"/>
      <w:color w:val="2E74B5" w:themeColor="accent1" w:themeShade="BF"/>
      <w:sz w:val="32"/>
      <w:szCs w:val="26"/>
    </w:rPr>
  </w:style>
  <w:style w:type="paragraph" w:styleId="Heading3">
    <w:name w:val="heading 3"/>
    <w:basedOn w:val="Normal"/>
    <w:next w:val="Normal"/>
    <w:link w:val="Heading3Char"/>
    <w:autoRedefine/>
    <w:uiPriority w:val="9"/>
    <w:unhideWhenUsed/>
    <w:qFormat/>
    <w:rsid w:val="00956C96"/>
    <w:pPr>
      <w:keepNext/>
      <w:keepLines/>
      <w:numPr>
        <w:ilvl w:val="2"/>
        <w:numId w:val="35"/>
      </w:numPr>
      <w:spacing w:before="40" w:after="0" w:line="360" w:lineRule="auto"/>
      <w:jc w:val="both"/>
      <w:outlineLvl w:val="2"/>
    </w:pPr>
    <w:rPr>
      <w:rFonts w:eastAsia="Times New Roman" w:cstheme="majorBidi"/>
      <w:color w:val="1F4D78" w:themeColor="accent1" w:themeShade="7F"/>
      <w:szCs w:val="28"/>
      <w:lang w:eastAsia="en-GB"/>
    </w:rPr>
  </w:style>
  <w:style w:type="paragraph" w:styleId="Heading4">
    <w:name w:val="heading 4"/>
    <w:basedOn w:val="Normal"/>
    <w:next w:val="Normal"/>
    <w:link w:val="Heading4Char"/>
    <w:uiPriority w:val="9"/>
    <w:semiHidden/>
    <w:unhideWhenUsed/>
    <w:qFormat/>
    <w:rsid w:val="00A81940"/>
    <w:pPr>
      <w:keepNext/>
      <w:keepLines/>
      <w:numPr>
        <w:ilvl w:val="3"/>
        <w:numId w:val="3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81940"/>
    <w:pPr>
      <w:keepNext/>
      <w:keepLines/>
      <w:numPr>
        <w:ilvl w:val="4"/>
        <w:numId w:val="3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81940"/>
    <w:pPr>
      <w:keepNext/>
      <w:keepLines/>
      <w:numPr>
        <w:ilvl w:val="5"/>
        <w:numId w:val="3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81940"/>
    <w:pPr>
      <w:keepNext/>
      <w:keepLines/>
      <w:numPr>
        <w:ilvl w:val="6"/>
        <w:numId w:val="3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81940"/>
    <w:pPr>
      <w:keepNext/>
      <w:keepLines/>
      <w:numPr>
        <w:ilvl w:val="7"/>
        <w:numId w:val="3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81940"/>
    <w:pPr>
      <w:keepNext/>
      <w:keepLines/>
      <w:numPr>
        <w:ilvl w:val="8"/>
        <w:numId w:val="3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numPr>
        <w:numId w:val="0"/>
      </w:num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E85FA4"/>
    <w:rPr>
      <w:rFonts w:ascii="Arial" w:eastAsiaTheme="majorEastAsia" w:hAnsi="Arial" w:cstheme="majorBidi"/>
      <w:color w:val="0070C0"/>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numPr>
        <w:numId w:val="0"/>
      </w:numPr>
      <w:outlineLvl w:val="9"/>
    </w:pPr>
    <w:rPr>
      <w:lang w:val="en-US"/>
    </w:rPr>
  </w:style>
  <w:style w:type="character" w:customStyle="1" w:styleId="Heading2Char">
    <w:name w:val="Heading 2 Char"/>
    <w:basedOn w:val="DefaultParagraphFont"/>
    <w:link w:val="Heading2"/>
    <w:uiPriority w:val="9"/>
    <w:rsid w:val="003C360F"/>
    <w:rPr>
      <w:rFonts w:ascii="Arial" w:eastAsiaTheme="majorEastAsia" w:hAnsi="Arial" w:cstheme="majorBidi"/>
      <w:color w:val="2E74B5" w:themeColor="accent1" w:themeShade="BF"/>
      <w:sz w:val="32"/>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paragraph" w:styleId="NormalWeb">
    <w:name w:val="Normal (Web)"/>
    <w:basedOn w:val="Normal"/>
    <w:uiPriority w:val="99"/>
    <w:unhideWhenUsed/>
    <w:rsid w:val="000547E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956C96"/>
    <w:rPr>
      <w:rFonts w:ascii="Arial" w:eastAsia="Times New Roman" w:hAnsi="Arial" w:cstheme="majorBidi"/>
      <w:color w:val="1F4D78" w:themeColor="accent1" w:themeShade="7F"/>
      <w:sz w:val="28"/>
      <w:szCs w:val="28"/>
      <w:lang w:eastAsia="en-GB"/>
    </w:rPr>
  </w:style>
  <w:style w:type="character" w:customStyle="1" w:styleId="mntl-sc-block-headingtext">
    <w:name w:val="mntl-sc-block-heading__text"/>
    <w:basedOn w:val="DefaultParagraphFont"/>
    <w:rsid w:val="00F11982"/>
  </w:style>
  <w:style w:type="character" w:styleId="Emphasis">
    <w:name w:val="Emphasis"/>
    <w:basedOn w:val="DefaultParagraphFont"/>
    <w:uiPriority w:val="20"/>
    <w:qFormat/>
    <w:rsid w:val="007F1D29"/>
    <w:rPr>
      <w:i/>
      <w:iCs/>
    </w:rPr>
  </w:style>
  <w:style w:type="character" w:styleId="Strong">
    <w:name w:val="Strong"/>
    <w:basedOn w:val="DefaultParagraphFont"/>
    <w:uiPriority w:val="22"/>
    <w:qFormat/>
    <w:rsid w:val="0062360D"/>
    <w:rPr>
      <w:b/>
      <w:bCs/>
    </w:rPr>
  </w:style>
  <w:style w:type="character" w:customStyle="1" w:styleId="ls1b">
    <w:name w:val="ls1b"/>
    <w:basedOn w:val="DefaultParagraphFont"/>
    <w:rsid w:val="001C49A8"/>
  </w:style>
  <w:style w:type="character" w:customStyle="1" w:styleId="ff2">
    <w:name w:val="ff2"/>
    <w:basedOn w:val="DefaultParagraphFont"/>
    <w:rsid w:val="00F61F9E"/>
  </w:style>
  <w:style w:type="character" w:customStyle="1" w:styleId="ff1">
    <w:name w:val="ff1"/>
    <w:basedOn w:val="DefaultParagraphFont"/>
    <w:rsid w:val="00F61F9E"/>
  </w:style>
  <w:style w:type="character" w:customStyle="1" w:styleId="lsa">
    <w:name w:val="lsa"/>
    <w:basedOn w:val="DefaultParagraphFont"/>
    <w:rsid w:val="00F61F9E"/>
  </w:style>
  <w:style w:type="character" w:customStyle="1" w:styleId="ls11">
    <w:name w:val="ls11"/>
    <w:basedOn w:val="DefaultParagraphFont"/>
    <w:rsid w:val="00F61F9E"/>
  </w:style>
  <w:style w:type="character" w:customStyle="1" w:styleId="ls8">
    <w:name w:val="ls8"/>
    <w:basedOn w:val="DefaultParagraphFont"/>
    <w:rsid w:val="00F61F9E"/>
  </w:style>
  <w:style w:type="character" w:customStyle="1" w:styleId="ws88">
    <w:name w:val="ws88"/>
    <w:basedOn w:val="DefaultParagraphFont"/>
    <w:rsid w:val="00D40B8F"/>
  </w:style>
  <w:style w:type="character" w:customStyle="1" w:styleId="ws89">
    <w:name w:val="ws89"/>
    <w:basedOn w:val="DefaultParagraphFont"/>
    <w:rsid w:val="00D40B8F"/>
  </w:style>
  <w:style w:type="character" w:customStyle="1" w:styleId="ls16">
    <w:name w:val="ls16"/>
    <w:basedOn w:val="DefaultParagraphFont"/>
    <w:rsid w:val="00D40B8F"/>
  </w:style>
  <w:style w:type="character" w:customStyle="1" w:styleId="ls0">
    <w:name w:val="ls0"/>
    <w:basedOn w:val="DefaultParagraphFont"/>
    <w:rsid w:val="00D40B8F"/>
  </w:style>
  <w:style w:type="character" w:customStyle="1" w:styleId="ls9">
    <w:name w:val="ls9"/>
    <w:basedOn w:val="DefaultParagraphFont"/>
    <w:rsid w:val="00D40B8F"/>
  </w:style>
  <w:style w:type="character" w:customStyle="1" w:styleId="ls6">
    <w:name w:val="ls6"/>
    <w:basedOn w:val="DefaultParagraphFont"/>
    <w:rsid w:val="00D40B8F"/>
  </w:style>
  <w:style w:type="character" w:customStyle="1" w:styleId="red">
    <w:name w:val="red"/>
    <w:basedOn w:val="DefaultParagraphFont"/>
    <w:rsid w:val="002E0244"/>
  </w:style>
  <w:style w:type="paragraph" w:customStyle="1" w:styleId="text">
    <w:name w:val="text"/>
    <w:basedOn w:val="Normal"/>
    <w:rsid w:val="00BB381E"/>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1">
    <w:name w:val="toc 1"/>
    <w:basedOn w:val="Normal"/>
    <w:next w:val="Normal"/>
    <w:autoRedefine/>
    <w:uiPriority w:val="39"/>
    <w:unhideWhenUsed/>
    <w:rsid w:val="00480C0B"/>
    <w:pPr>
      <w:spacing w:after="100"/>
    </w:pPr>
  </w:style>
  <w:style w:type="paragraph" w:styleId="Footer">
    <w:name w:val="footer"/>
    <w:basedOn w:val="Normal"/>
    <w:link w:val="FooterChar"/>
    <w:uiPriority w:val="99"/>
    <w:unhideWhenUsed/>
    <w:rsid w:val="00683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EEE"/>
    <w:rPr>
      <w:rFonts w:ascii="Arial" w:hAnsi="Arial"/>
      <w:sz w:val="24"/>
    </w:rPr>
  </w:style>
  <w:style w:type="character" w:customStyle="1" w:styleId="termtext">
    <w:name w:val="termtext"/>
    <w:basedOn w:val="DefaultParagraphFont"/>
    <w:rsid w:val="00F6781B"/>
  </w:style>
  <w:style w:type="paragraph" w:styleId="TOC3">
    <w:name w:val="toc 3"/>
    <w:basedOn w:val="Normal"/>
    <w:next w:val="Normal"/>
    <w:autoRedefine/>
    <w:uiPriority w:val="39"/>
    <w:unhideWhenUsed/>
    <w:rsid w:val="00F70EDD"/>
    <w:pPr>
      <w:spacing w:after="100"/>
      <w:ind w:left="560"/>
    </w:pPr>
  </w:style>
  <w:style w:type="paragraph" w:styleId="NoSpacing">
    <w:name w:val="No Spacing"/>
    <w:uiPriority w:val="1"/>
    <w:qFormat/>
    <w:rsid w:val="008A54A1"/>
    <w:pPr>
      <w:spacing w:after="0" w:line="240" w:lineRule="auto"/>
    </w:pPr>
    <w:rPr>
      <w:rFonts w:ascii="Arial" w:hAnsi="Arial"/>
      <w:sz w:val="28"/>
    </w:rPr>
  </w:style>
  <w:style w:type="character" w:customStyle="1" w:styleId="Heading4Char">
    <w:name w:val="Heading 4 Char"/>
    <w:basedOn w:val="DefaultParagraphFont"/>
    <w:link w:val="Heading4"/>
    <w:uiPriority w:val="9"/>
    <w:semiHidden/>
    <w:rsid w:val="00A81940"/>
    <w:rPr>
      <w:rFonts w:asciiTheme="majorHAnsi" w:eastAsiaTheme="majorEastAsia" w:hAnsiTheme="majorHAnsi" w:cstheme="majorBidi"/>
      <w:i/>
      <w:iCs/>
      <w:color w:val="2E74B5" w:themeColor="accent1" w:themeShade="BF"/>
      <w:sz w:val="28"/>
    </w:rPr>
  </w:style>
  <w:style w:type="character" w:customStyle="1" w:styleId="Heading5Char">
    <w:name w:val="Heading 5 Char"/>
    <w:basedOn w:val="DefaultParagraphFont"/>
    <w:link w:val="Heading5"/>
    <w:uiPriority w:val="9"/>
    <w:semiHidden/>
    <w:rsid w:val="00A81940"/>
    <w:rPr>
      <w:rFonts w:asciiTheme="majorHAnsi" w:eastAsiaTheme="majorEastAsia" w:hAnsiTheme="majorHAnsi" w:cstheme="majorBidi"/>
      <w:color w:val="2E74B5" w:themeColor="accent1" w:themeShade="BF"/>
      <w:sz w:val="28"/>
    </w:rPr>
  </w:style>
  <w:style w:type="character" w:customStyle="1" w:styleId="Heading6Char">
    <w:name w:val="Heading 6 Char"/>
    <w:basedOn w:val="DefaultParagraphFont"/>
    <w:link w:val="Heading6"/>
    <w:uiPriority w:val="9"/>
    <w:semiHidden/>
    <w:rsid w:val="00A81940"/>
    <w:rPr>
      <w:rFonts w:asciiTheme="majorHAnsi" w:eastAsiaTheme="majorEastAsia" w:hAnsiTheme="majorHAnsi" w:cstheme="majorBidi"/>
      <w:color w:val="1F4D78" w:themeColor="accent1" w:themeShade="7F"/>
      <w:sz w:val="28"/>
    </w:rPr>
  </w:style>
  <w:style w:type="character" w:customStyle="1" w:styleId="Heading7Char">
    <w:name w:val="Heading 7 Char"/>
    <w:basedOn w:val="DefaultParagraphFont"/>
    <w:link w:val="Heading7"/>
    <w:uiPriority w:val="9"/>
    <w:semiHidden/>
    <w:rsid w:val="00A81940"/>
    <w:rPr>
      <w:rFonts w:asciiTheme="majorHAnsi" w:eastAsiaTheme="majorEastAsia" w:hAnsiTheme="majorHAnsi" w:cstheme="majorBidi"/>
      <w:i/>
      <w:iCs/>
      <w:color w:val="1F4D78" w:themeColor="accent1" w:themeShade="7F"/>
      <w:sz w:val="28"/>
    </w:rPr>
  </w:style>
  <w:style w:type="character" w:customStyle="1" w:styleId="Heading8Char">
    <w:name w:val="Heading 8 Char"/>
    <w:basedOn w:val="DefaultParagraphFont"/>
    <w:link w:val="Heading8"/>
    <w:uiPriority w:val="9"/>
    <w:semiHidden/>
    <w:rsid w:val="00A8194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81940"/>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4836">
      <w:bodyDiv w:val="1"/>
      <w:marLeft w:val="0"/>
      <w:marRight w:val="0"/>
      <w:marTop w:val="0"/>
      <w:marBottom w:val="0"/>
      <w:divBdr>
        <w:top w:val="none" w:sz="0" w:space="0" w:color="auto"/>
        <w:left w:val="none" w:sz="0" w:space="0" w:color="auto"/>
        <w:bottom w:val="none" w:sz="0" w:space="0" w:color="auto"/>
        <w:right w:val="none" w:sz="0" w:space="0" w:color="auto"/>
      </w:divBdr>
      <w:divsChild>
        <w:div w:id="2085686470">
          <w:marLeft w:val="547"/>
          <w:marRight w:val="0"/>
          <w:marTop w:val="154"/>
          <w:marBottom w:val="0"/>
          <w:divBdr>
            <w:top w:val="none" w:sz="0" w:space="0" w:color="auto"/>
            <w:left w:val="none" w:sz="0" w:space="0" w:color="auto"/>
            <w:bottom w:val="none" w:sz="0" w:space="0" w:color="auto"/>
            <w:right w:val="none" w:sz="0" w:space="0" w:color="auto"/>
          </w:divBdr>
        </w:div>
        <w:div w:id="1021476102">
          <w:marLeft w:val="547"/>
          <w:marRight w:val="0"/>
          <w:marTop w:val="154"/>
          <w:marBottom w:val="0"/>
          <w:divBdr>
            <w:top w:val="none" w:sz="0" w:space="0" w:color="auto"/>
            <w:left w:val="none" w:sz="0" w:space="0" w:color="auto"/>
            <w:bottom w:val="none" w:sz="0" w:space="0" w:color="auto"/>
            <w:right w:val="none" w:sz="0" w:space="0" w:color="auto"/>
          </w:divBdr>
        </w:div>
      </w:divsChild>
    </w:div>
    <w:div w:id="3634085">
      <w:bodyDiv w:val="1"/>
      <w:marLeft w:val="0"/>
      <w:marRight w:val="0"/>
      <w:marTop w:val="0"/>
      <w:marBottom w:val="0"/>
      <w:divBdr>
        <w:top w:val="none" w:sz="0" w:space="0" w:color="auto"/>
        <w:left w:val="none" w:sz="0" w:space="0" w:color="auto"/>
        <w:bottom w:val="none" w:sz="0" w:space="0" w:color="auto"/>
        <w:right w:val="none" w:sz="0" w:space="0" w:color="auto"/>
      </w:divBdr>
    </w:div>
    <w:div w:id="5327982">
      <w:bodyDiv w:val="1"/>
      <w:marLeft w:val="0"/>
      <w:marRight w:val="0"/>
      <w:marTop w:val="0"/>
      <w:marBottom w:val="0"/>
      <w:divBdr>
        <w:top w:val="none" w:sz="0" w:space="0" w:color="auto"/>
        <w:left w:val="none" w:sz="0" w:space="0" w:color="auto"/>
        <w:bottom w:val="none" w:sz="0" w:space="0" w:color="auto"/>
        <w:right w:val="none" w:sz="0" w:space="0" w:color="auto"/>
      </w:divBdr>
    </w:div>
    <w:div w:id="7174237">
      <w:bodyDiv w:val="1"/>
      <w:marLeft w:val="0"/>
      <w:marRight w:val="0"/>
      <w:marTop w:val="0"/>
      <w:marBottom w:val="0"/>
      <w:divBdr>
        <w:top w:val="none" w:sz="0" w:space="0" w:color="auto"/>
        <w:left w:val="none" w:sz="0" w:space="0" w:color="auto"/>
        <w:bottom w:val="none" w:sz="0" w:space="0" w:color="auto"/>
        <w:right w:val="none" w:sz="0" w:space="0" w:color="auto"/>
      </w:divBdr>
    </w:div>
    <w:div w:id="11884565">
      <w:bodyDiv w:val="1"/>
      <w:marLeft w:val="0"/>
      <w:marRight w:val="0"/>
      <w:marTop w:val="0"/>
      <w:marBottom w:val="0"/>
      <w:divBdr>
        <w:top w:val="none" w:sz="0" w:space="0" w:color="auto"/>
        <w:left w:val="none" w:sz="0" w:space="0" w:color="auto"/>
        <w:bottom w:val="none" w:sz="0" w:space="0" w:color="auto"/>
        <w:right w:val="none" w:sz="0" w:space="0" w:color="auto"/>
      </w:divBdr>
    </w:div>
    <w:div w:id="12457407">
      <w:bodyDiv w:val="1"/>
      <w:marLeft w:val="0"/>
      <w:marRight w:val="0"/>
      <w:marTop w:val="0"/>
      <w:marBottom w:val="0"/>
      <w:divBdr>
        <w:top w:val="none" w:sz="0" w:space="0" w:color="auto"/>
        <w:left w:val="none" w:sz="0" w:space="0" w:color="auto"/>
        <w:bottom w:val="none" w:sz="0" w:space="0" w:color="auto"/>
        <w:right w:val="none" w:sz="0" w:space="0" w:color="auto"/>
      </w:divBdr>
    </w:div>
    <w:div w:id="14969815">
      <w:bodyDiv w:val="1"/>
      <w:marLeft w:val="0"/>
      <w:marRight w:val="0"/>
      <w:marTop w:val="0"/>
      <w:marBottom w:val="0"/>
      <w:divBdr>
        <w:top w:val="none" w:sz="0" w:space="0" w:color="auto"/>
        <w:left w:val="none" w:sz="0" w:space="0" w:color="auto"/>
        <w:bottom w:val="none" w:sz="0" w:space="0" w:color="auto"/>
        <w:right w:val="none" w:sz="0" w:space="0" w:color="auto"/>
      </w:divBdr>
    </w:div>
    <w:div w:id="16080068">
      <w:bodyDiv w:val="1"/>
      <w:marLeft w:val="0"/>
      <w:marRight w:val="0"/>
      <w:marTop w:val="0"/>
      <w:marBottom w:val="0"/>
      <w:divBdr>
        <w:top w:val="none" w:sz="0" w:space="0" w:color="auto"/>
        <w:left w:val="none" w:sz="0" w:space="0" w:color="auto"/>
        <w:bottom w:val="none" w:sz="0" w:space="0" w:color="auto"/>
        <w:right w:val="none" w:sz="0" w:space="0" w:color="auto"/>
      </w:divBdr>
    </w:div>
    <w:div w:id="23557040">
      <w:bodyDiv w:val="1"/>
      <w:marLeft w:val="0"/>
      <w:marRight w:val="0"/>
      <w:marTop w:val="0"/>
      <w:marBottom w:val="0"/>
      <w:divBdr>
        <w:top w:val="none" w:sz="0" w:space="0" w:color="auto"/>
        <w:left w:val="none" w:sz="0" w:space="0" w:color="auto"/>
        <w:bottom w:val="none" w:sz="0" w:space="0" w:color="auto"/>
        <w:right w:val="none" w:sz="0" w:space="0" w:color="auto"/>
      </w:divBdr>
    </w:div>
    <w:div w:id="25570731">
      <w:bodyDiv w:val="1"/>
      <w:marLeft w:val="0"/>
      <w:marRight w:val="0"/>
      <w:marTop w:val="0"/>
      <w:marBottom w:val="0"/>
      <w:divBdr>
        <w:top w:val="none" w:sz="0" w:space="0" w:color="auto"/>
        <w:left w:val="none" w:sz="0" w:space="0" w:color="auto"/>
        <w:bottom w:val="none" w:sz="0" w:space="0" w:color="auto"/>
        <w:right w:val="none" w:sz="0" w:space="0" w:color="auto"/>
      </w:divBdr>
    </w:div>
    <w:div w:id="27529019">
      <w:bodyDiv w:val="1"/>
      <w:marLeft w:val="0"/>
      <w:marRight w:val="0"/>
      <w:marTop w:val="0"/>
      <w:marBottom w:val="0"/>
      <w:divBdr>
        <w:top w:val="none" w:sz="0" w:space="0" w:color="auto"/>
        <w:left w:val="none" w:sz="0" w:space="0" w:color="auto"/>
        <w:bottom w:val="none" w:sz="0" w:space="0" w:color="auto"/>
        <w:right w:val="none" w:sz="0" w:space="0" w:color="auto"/>
      </w:divBdr>
    </w:div>
    <w:div w:id="29458085">
      <w:bodyDiv w:val="1"/>
      <w:marLeft w:val="0"/>
      <w:marRight w:val="0"/>
      <w:marTop w:val="0"/>
      <w:marBottom w:val="0"/>
      <w:divBdr>
        <w:top w:val="none" w:sz="0" w:space="0" w:color="auto"/>
        <w:left w:val="none" w:sz="0" w:space="0" w:color="auto"/>
        <w:bottom w:val="none" w:sz="0" w:space="0" w:color="auto"/>
        <w:right w:val="none" w:sz="0" w:space="0" w:color="auto"/>
      </w:divBdr>
    </w:div>
    <w:div w:id="29839441">
      <w:bodyDiv w:val="1"/>
      <w:marLeft w:val="0"/>
      <w:marRight w:val="0"/>
      <w:marTop w:val="0"/>
      <w:marBottom w:val="0"/>
      <w:divBdr>
        <w:top w:val="none" w:sz="0" w:space="0" w:color="auto"/>
        <w:left w:val="none" w:sz="0" w:space="0" w:color="auto"/>
        <w:bottom w:val="none" w:sz="0" w:space="0" w:color="auto"/>
        <w:right w:val="none" w:sz="0" w:space="0" w:color="auto"/>
      </w:divBdr>
    </w:div>
    <w:div w:id="35202305">
      <w:bodyDiv w:val="1"/>
      <w:marLeft w:val="0"/>
      <w:marRight w:val="0"/>
      <w:marTop w:val="0"/>
      <w:marBottom w:val="0"/>
      <w:divBdr>
        <w:top w:val="none" w:sz="0" w:space="0" w:color="auto"/>
        <w:left w:val="none" w:sz="0" w:space="0" w:color="auto"/>
        <w:bottom w:val="none" w:sz="0" w:space="0" w:color="auto"/>
        <w:right w:val="none" w:sz="0" w:space="0" w:color="auto"/>
      </w:divBdr>
    </w:div>
    <w:div w:id="35935317">
      <w:bodyDiv w:val="1"/>
      <w:marLeft w:val="0"/>
      <w:marRight w:val="0"/>
      <w:marTop w:val="0"/>
      <w:marBottom w:val="0"/>
      <w:divBdr>
        <w:top w:val="none" w:sz="0" w:space="0" w:color="auto"/>
        <w:left w:val="none" w:sz="0" w:space="0" w:color="auto"/>
        <w:bottom w:val="none" w:sz="0" w:space="0" w:color="auto"/>
        <w:right w:val="none" w:sz="0" w:space="0" w:color="auto"/>
      </w:divBdr>
    </w:div>
    <w:div w:id="43869268">
      <w:bodyDiv w:val="1"/>
      <w:marLeft w:val="0"/>
      <w:marRight w:val="0"/>
      <w:marTop w:val="0"/>
      <w:marBottom w:val="0"/>
      <w:divBdr>
        <w:top w:val="none" w:sz="0" w:space="0" w:color="auto"/>
        <w:left w:val="none" w:sz="0" w:space="0" w:color="auto"/>
        <w:bottom w:val="none" w:sz="0" w:space="0" w:color="auto"/>
        <w:right w:val="none" w:sz="0" w:space="0" w:color="auto"/>
      </w:divBdr>
    </w:div>
    <w:div w:id="44063917">
      <w:bodyDiv w:val="1"/>
      <w:marLeft w:val="0"/>
      <w:marRight w:val="0"/>
      <w:marTop w:val="0"/>
      <w:marBottom w:val="0"/>
      <w:divBdr>
        <w:top w:val="none" w:sz="0" w:space="0" w:color="auto"/>
        <w:left w:val="none" w:sz="0" w:space="0" w:color="auto"/>
        <w:bottom w:val="none" w:sz="0" w:space="0" w:color="auto"/>
        <w:right w:val="none" w:sz="0" w:space="0" w:color="auto"/>
      </w:divBdr>
    </w:div>
    <w:div w:id="56828443">
      <w:bodyDiv w:val="1"/>
      <w:marLeft w:val="0"/>
      <w:marRight w:val="0"/>
      <w:marTop w:val="0"/>
      <w:marBottom w:val="0"/>
      <w:divBdr>
        <w:top w:val="none" w:sz="0" w:space="0" w:color="auto"/>
        <w:left w:val="none" w:sz="0" w:space="0" w:color="auto"/>
        <w:bottom w:val="none" w:sz="0" w:space="0" w:color="auto"/>
        <w:right w:val="none" w:sz="0" w:space="0" w:color="auto"/>
      </w:divBdr>
    </w:div>
    <w:div w:id="57441950">
      <w:bodyDiv w:val="1"/>
      <w:marLeft w:val="0"/>
      <w:marRight w:val="0"/>
      <w:marTop w:val="0"/>
      <w:marBottom w:val="0"/>
      <w:divBdr>
        <w:top w:val="none" w:sz="0" w:space="0" w:color="auto"/>
        <w:left w:val="none" w:sz="0" w:space="0" w:color="auto"/>
        <w:bottom w:val="none" w:sz="0" w:space="0" w:color="auto"/>
        <w:right w:val="none" w:sz="0" w:space="0" w:color="auto"/>
      </w:divBdr>
    </w:div>
    <w:div w:id="59603618">
      <w:bodyDiv w:val="1"/>
      <w:marLeft w:val="0"/>
      <w:marRight w:val="0"/>
      <w:marTop w:val="0"/>
      <w:marBottom w:val="0"/>
      <w:divBdr>
        <w:top w:val="none" w:sz="0" w:space="0" w:color="auto"/>
        <w:left w:val="none" w:sz="0" w:space="0" w:color="auto"/>
        <w:bottom w:val="none" w:sz="0" w:space="0" w:color="auto"/>
        <w:right w:val="none" w:sz="0" w:space="0" w:color="auto"/>
      </w:divBdr>
    </w:div>
    <w:div w:id="67120585">
      <w:bodyDiv w:val="1"/>
      <w:marLeft w:val="0"/>
      <w:marRight w:val="0"/>
      <w:marTop w:val="0"/>
      <w:marBottom w:val="0"/>
      <w:divBdr>
        <w:top w:val="none" w:sz="0" w:space="0" w:color="auto"/>
        <w:left w:val="none" w:sz="0" w:space="0" w:color="auto"/>
        <w:bottom w:val="none" w:sz="0" w:space="0" w:color="auto"/>
        <w:right w:val="none" w:sz="0" w:space="0" w:color="auto"/>
      </w:divBdr>
    </w:div>
    <w:div w:id="68968726">
      <w:bodyDiv w:val="1"/>
      <w:marLeft w:val="0"/>
      <w:marRight w:val="0"/>
      <w:marTop w:val="0"/>
      <w:marBottom w:val="0"/>
      <w:divBdr>
        <w:top w:val="none" w:sz="0" w:space="0" w:color="auto"/>
        <w:left w:val="none" w:sz="0" w:space="0" w:color="auto"/>
        <w:bottom w:val="none" w:sz="0" w:space="0" w:color="auto"/>
        <w:right w:val="none" w:sz="0" w:space="0" w:color="auto"/>
      </w:divBdr>
    </w:div>
    <w:div w:id="69163716">
      <w:bodyDiv w:val="1"/>
      <w:marLeft w:val="0"/>
      <w:marRight w:val="0"/>
      <w:marTop w:val="0"/>
      <w:marBottom w:val="0"/>
      <w:divBdr>
        <w:top w:val="none" w:sz="0" w:space="0" w:color="auto"/>
        <w:left w:val="none" w:sz="0" w:space="0" w:color="auto"/>
        <w:bottom w:val="none" w:sz="0" w:space="0" w:color="auto"/>
        <w:right w:val="none" w:sz="0" w:space="0" w:color="auto"/>
      </w:divBdr>
    </w:div>
    <w:div w:id="70660645">
      <w:bodyDiv w:val="1"/>
      <w:marLeft w:val="0"/>
      <w:marRight w:val="0"/>
      <w:marTop w:val="0"/>
      <w:marBottom w:val="0"/>
      <w:divBdr>
        <w:top w:val="none" w:sz="0" w:space="0" w:color="auto"/>
        <w:left w:val="none" w:sz="0" w:space="0" w:color="auto"/>
        <w:bottom w:val="none" w:sz="0" w:space="0" w:color="auto"/>
        <w:right w:val="none" w:sz="0" w:space="0" w:color="auto"/>
      </w:divBdr>
    </w:div>
    <w:div w:id="70927691">
      <w:bodyDiv w:val="1"/>
      <w:marLeft w:val="0"/>
      <w:marRight w:val="0"/>
      <w:marTop w:val="0"/>
      <w:marBottom w:val="0"/>
      <w:divBdr>
        <w:top w:val="none" w:sz="0" w:space="0" w:color="auto"/>
        <w:left w:val="none" w:sz="0" w:space="0" w:color="auto"/>
        <w:bottom w:val="none" w:sz="0" w:space="0" w:color="auto"/>
        <w:right w:val="none" w:sz="0" w:space="0" w:color="auto"/>
      </w:divBdr>
    </w:div>
    <w:div w:id="71202885">
      <w:bodyDiv w:val="1"/>
      <w:marLeft w:val="0"/>
      <w:marRight w:val="0"/>
      <w:marTop w:val="0"/>
      <w:marBottom w:val="0"/>
      <w:divBdr>
        <w:top w:val="none" w:sz="0" w:space="0" w:color="auto"/>
        <w:left w:val="none" w:sz="0" w:space="0" w:color="auto"/>
        <w:bottom w:val="none" w:sz="0" w:space="0" w:color="auto"/>
        <w:right w:val="none" w:sz="0" w:space="0" w:color="auto"/>
      </w:divBdr>
    </w:div>
    <w:div w:id="86124778">
      <w:bodyDiv w:val="1"/>
      <w:marLeft w:val="0"/>
      <w:marRight w:val="0"/>
      <w:marTop w:val="0"/>
      <w:marBottom w:val="0"/>
      <w:divBdr>
        <w:top w:val="none" w:sz="0" w:space="0" w:color="auto"/>
        <w:left w:val="none" w:sz="0" w:space="0" w:color="auto"/>
        <w:bottom w:val="none" w:sz="0" w:space="0" w:color="auto"/>
        <w:right w:val="none" w:sz="0" w:space="0" w:color="auto"/>
      </w:divBdr>
    </w:div>
    <w:div w:id="87584157">
      <w:bodyDiv w:val="1"/>
      <w:marLeft w:val="0"/>
      <w:marRight w:val="0"/>
      <w:marTop w:val="0"/>
      <w:marBottom w:val="0"/>
      <w:divBdr>
        <w:top w:val="none" w:sz="0" w:space="0" w:color="auto"/>
        <w:left w:val="none" w:sz="0" w:space="0" w:color="auto"/>
        <w:bottom w:val="none" w:sz="0" w:space="0" w:color="auto"/>
        <w:right w:val="none" w:sz="0" w:space="0" w:color="auto"/>
      </w:divBdr>
    </w:div>
    <w:div w:id="91166607">
      <w:bodyDiv w:val="1"/>
      <w:marLeft w:val="0"/>
      <w:marRight w:val="0"/>
      <w:marTop w:val="0"/>
      <w:marBottom w:val="0"/>
      <w:divBdr>
        <w:top w:val="none" w:sz="0" w:space="0" w:color="auto"/>
        <w:left w:val="none" w:sz="0" w:space="0" w:color="auto"/>
        <w:bottom w:val="none" w:sz="0" w:space="0" w:color="auto"/>
        <w:right w:val="none" w:sz="0" w:space="0" w:color="auto"/>
      </w:divBdr>
    </w:div>
    <w:div w:id="91247900">
      <w:bodyDiv w:val="1"/>
      <w:marLeft w:val="0"/>
      <w:marRight w:val="0"/>
      <w:marTop w:val="0"/>
      <w:marBottom w:val="0"/>
      <w:divBdr>
        <w:top w:val="none" w:sz="0" w:space="0" w:color="auto"/>
        <w:left w:val="none" w:sz="0" w:space="0" w:color="auto"/>
        <w:bottom w:val="none" w:sz="0" w:space="0" w:color="auto"/>
        <w:right w:val="none" w:sz="0" w:space="0" w:color="auto"/>
      </w:divBdr>
    </w:div>
    <w:div w:id="97452214">
      <w:bodyDiv w:val="1"/>
      <w:marLeft w:val="0"/>
      <w:marRight w:val="0"/>
      <w:marTop w:val="0"/>
      <w:marBottom w:val="0"/>
      <w:divBdr>
        <w:top w:val="none" w:sz="0" w:space="0" w:color="auto"/>
        <w:left w:val="none" w:sz="0" w:space="0" w:color="auto"/>
        <w:bottom w:val="none" w:sz="0" w:space="0" w:color="auto"/>
        <w:right w:val="none" w:sz="0" w:space="0" w:color="auto"/>
      </w:divBdr>
    </w:div>
    <w:div w:id="98570712">
      <w:bodyDiv w:val="1"/>
      <w:marLeft w:val="0"/>
      <w:marRight w:val="0"/>
      <w:marTop w:val="0"/>
      <w:marBottom w:val="0"/>
      <w:divBdr>
        <w:top w:val="none" w:sz="0" w:space="0" w:color="auto"/>
        <w:left w:val="none" w:sz="0" w:space="0" w:color="auto"/>
        <w:bottom w:val="none" w:sz="0" w:space="0" w:color="auto"/>
        <w:right w:val="none" w:sz="0" w:space="0" w:color="auto"/>
      </w:divBdr>
    </w:div>
    <w:div w:id="103963330">
      <w:bodyDiv w:val="1"/>
      <w:marLeft w:val="0"/>
      <w:marRight w:val="0"/>
      <w:marTop w:val="0"/>
      <w:marBottom w:val="0"/>
      <w:divBdr>
        <w:top w:val="none" w:sz="0" w:space="0" w:color="auto"/>
        <w:left w:val="none" w:sz="0" w:space="0" w:color="auto"/>
        <w:bottom w:val="none" w:sz="0" w:space="0" w:color="auto"/>
        <w:right w:val="none" w:sz="0" w:space="0" w:color="auto"/>
      </w:divBdr>
    </w:div>
    <w:div w:id="104233688">
      <w:bodyDiv w:val="1"/>
      <w:marLeft w:val="0"/>
      <w:marRight w:val="0"/>
      <w:marTop w:val="0"/>
      <w:marBottom w:val="0"/>
      <w:divBdr>
        <w:top w:val="none" w:sz="0" w:space="0" w:color="auto"/>
        <w:left w:val="none" w:sz="0" w:space="0" w:color="auto"/>
        <w:bottom w:val="none" w:sz="0" w:space="0" w:color="auto"/>
        <w:right w:val="none" w:sz="0" w:space="0" w:color="auto"/>
      </w:divBdr>
    </w:div>
    <w:div w:id="115804509">
      <w:bodyDiv w:val="1"/>
      <w:marLeft w:val="0"/>
      <w:marRight w:val="0"/>
      <w:marTop w:val="0"/>
      <w:marBottom w:val="0"/>
      <w:divBdr>
        <w:top w:val="none" w:sz="0" w:space="0" w:color="auto"/>
        <w:left w:val="none" w:sz="0" w:space="0" w:color="auto"/>
        <w:bottom w:val="none" w:sz="0" w:space="0" w:color="auto"/>
        <w:right w:val="none" w:sz="0" w:space="0" w:color="auto"/>
      </w:divBdr>
    </w:div>
    <w:div w:id="116028657">
      <w:bodyDiv w:val="1"/>
      <w:marLeft w:val="0"/>
      <w:marRight w:val="0"/>
      <w:marTop w:val="0"/>
      <w:marBottom w:val="0"/>
      <w:divBdr>
        <w:top w:val="none" w:sz="0" w:space="0" w:color="auto"/>
        <w:left w:val="none" w:sz="0" w:space="0" w:color="auto"/>
        <w:bottom w:val="none" w:sz="0" w:space="0" w:color="auto"/>
        <w:right w:val="none" w:sz="0" w:space="0" w:color="auto"/>
      </w:divBdr>
    </w:div>
    <w:div w:id="119812358">
      <w:bodyDiv w:val="1"/>
      <w:marLeft w:val="0"/>
      <w:marRight w:val="0"/>
      <w:marTop w:val="0"/>
      <w:marBottom w:val="0"/>
      <w:divBdr>
        <w:top w:val="none" w:sz="0" w:space="0" w:color="auto"/>
        <w:left w:val="none" w:sz="0" w:space="0" w:color="auto"/>
        <w:bottom w:val="none" w:sz="0" w:space="0" w:color="auto"/>
        <w:right w:val="none" w:sz="0" w:space="0" w:color="auto"/>
      </w:divBdr>
    </w:div>
    <w:div w:id="124272641">
      <w:bodyDiv w:val="1"/>
      <w:marLeft w:val="0"/>
      <w:marRight w:val="0"/>
      <w:marTop w:val="0"/>
      <w:marBottom w:val="0"/>
      <w:divBdr>
        <w:top w:val="none" w:sz="0" w:space="0" w:color="auto"/>
        <w:left w:val="none" w:sz="0" w:space="0" w:color="auto"/>
        <w:bottom w:val="none" w:sz="0" w:space="0" w:color="auto"/>
        <w:right w:val="none" w:sz="0" w:space="0" w:color="auto"/>
      </w:divBdr>
    </w:div>
    <w:div w:id="124664759">
      <w:bodyDiv w:val="1"/>
      <w:marLeft w:val="0"/>
      <w:marRight w:val="0"/>
      <w:marTop w:val="0"/>
      <w:marBottom w:val="0"/>
      <w:divBdr>
        <w:top w:val="none" w:sz="0" w:space="0" w:color="auto"/>
        <w:left w:val="none" w:sz="0" w:space="0" w:color="auto"/>
        <w:bottom w:val="none" w:sz="0" w:space="0" w:color="auto"/>
        <w:right w:val="none" w:sz="0" w:space="0" w:color="auto"/>
      </w:divBdr>
    </w:div>
    <w:div w:id="124857211">
      <w:bodyDiv w:val="1"/>
      <w:marLeft w:val="0"/>
      <w:marRight w:val="0"/>
      <w:marTop w:val="0"/>
      <w:marBottom w:val="0"/>
      <w:divBdr>
        <w:top w:val="none" w:sz="0" w:space="0" w:color="auto"/>
        <w:left w:val="none" w:sz="0" w:space="0" w:color="auto"/>
        <w:bottom w:val="none" w:sz="0" w:space="0" w:color="auto"/>
        <w:right w:val="none" w:sz="0" w:space="0" w:color="auto"/>
      </w:divBdr>
    </w:div>
    <w:div w:id="127479588">
      <w:bodyDiv w:val="1"/>
      <w:marLeft w:val="0"/>
      <w:marRight w:val="0"/>
      <w:marTop w:val="0"/>
      <w:marBottom w:val="0"/>
      <w:divBdr>
        <w:top w:val="none" w:sz="0" w:space="0" w:color="auto"/>
        <w:left w:val="none" w:sz="0" w:space="0" w:color="auto"/>
        <w:bottom w:val="none" w:sz="0" w:space="0" w:color="auto"/>
        <w:right w:val="none" w:sz="0" w:space="0" w:color="auto"/>
      </w:divBdr>
      <w:divsChild>
        <w:div w:id="1912890882">
          <w:marLeft w:val="0"/>
          <w:marRight w:val="0"/>
          <w:marTop w:val="0"/>
          <w:marBottom w:val="0"/>
          <w:divBdr>
            <w:top w:val="none" w:sz="0" w:space="0" w:color="auto"/>
            <w:left w:val="none" w:sz="0" w:space="0" w:color="auto"/>
            <w:bottom w:val="none" w:sz="0" w:space="0" w:color="auto"/>
            <w:right w:val="none" w:sz="0" w:space="0" w:color="auto"/>
          </w:divBdr>
        </w:div>
      </w:divsChild>
    </w:div>
    <w:div w:id="131024074">
      <w:bodyDiv w:val="1"/>
      <w:marLeft w:val="0"/>
      <w:marRight w:val="0"/>
      <w:marTop w:val="0"/>
      <w:marBottom w:val="0"/>
      <w:divBdr>
        <w:top w:val="none" w:sz="0" w:space="0" w:color="auto"/>
        <w:left w:val="none" w:sz="0" w:space="0" w:color="auto"/>
        <w:bottom w:val="none" w:sz="0" w:space="0" w:color="auto"/>
        <w:right w:val="none" w:sz="0" w:space="0" w:color="auto"/>
      </w:divBdr>
    </w:div>
    <w:div w:id="134641619">
      <w:bodyDiv w:val="1"/>
      <w:marLeft w:val="0"/>
      <w:marRight w:val="0"/>
      <w:marTop w:val="0"/>
      <w:marBottom w:val="0"/>
      <w:divBdr>
        <w:top w:val="none" w:sz="0" w:space="0" w:color="auto"/>
        <w:left w:val="none" w:sz="0" w:space="0" w:color="auto"/>
        <w:bottom w:val="none" w:sz="0" w:space="0" w:color="auto"/>
        <w:right w:val="none" w:sz="0" w:space="0" w:color="auto"/>
      </w:divBdr>
    </w:div>
    <w:div w:id="135610238">
      <w:bodyDiv w:val="1"/>
      <w:marLeft w:val="0"/>
      <w:marRight w:val="0"/>
      <w:marTop w:val="0"/>
      <w:marBottom w:val="0"/>
      <w:divBdr>
        <w:top w:val="none" w:sz="0" w:space="0" w:color="auto"/>
        <w:left w:val="none" w:sz="0" w:space="0" w:color="auto"/>
        <w:bottom w:val="none" w:sz="0" w:space="0" w:color="auto"/>
        <w:right w:val="none" w:sz="0" w:space="0" w:color="auto"/>
      </w:divBdr>
    </w:div>
    <w:div w:id="135924123">
      <w:bodyDiv w:val="1"/>
      <w:marLeft w:val="0"/>
      <w:marRight w:val="0"/>
      <w:marTop w:val="0"/>
      <w:marBottom w:val="0"/>
      <w:divBdr>
        <w:top w:val="none" w:sz="0" w:space="0" w:color="auto"/>
        <w:left w:val="none" w:sz="0" w:space="0" w:color="auto"/>
        <w:bottom w:val="none" w:sz="0" w:space="0" w:color="auto"/>
        <w:right w:val="none" w:sz="0" w:space="0" w:color="auto"/>
      </w:divBdr>
    </w:div>
    <w:div w:id="139082280">
      <w:bodyDiv w:val="1"/>
      <w:marLeft w:val="0"/>
      <w:marRight w:val="0"/>
      <w:marTop w:val="0"/>
      <w:marBottom w:val="0"/>
      <w:divBdr>
        <w:top w:val="none" w:sz="0" w:space="0" w:color="auto"/>
        <w:left w:val="none" w:sz="0" w:space="0" w:color="auto"/>
        <w:bottom w:val="none" w:sz="0" w:space="0" w:color="auto"/>
        <w:right w:val="none" w:sz="0" w:space="0" w:color="auto"/>
      </w:divBdr>
    </w:div>
    <w:div w:id="147718702">
      <w:bodyDiv w:val="1"/>
      <w:marLeft w:val="0"/>
      <w:marRight w:val="0"/>
      <w:marTop w:val="0"/>
      <w:marBottom w:val="0"/>
      <w:divBdr>
        <w:top w:val="none" w:sz="0" w:space="0" w:color="auto"/>
        <w:left w:val="none" w:sz="0" w:space="0" w:color="auto"/>
        <w:bottom w:val="none" w:sz="0" w:space="0" w:color="auto"/>
        <w:right w:val="none" w:sz="0" w:space="0" w:color="auto"/>
      </w:divBdr>
    </w:div>
    <w:div w:id="151258242">
      <w:bodyDiv w:val="1"/>
      <w:marLeft w:val="0"/>
      <w:marRight w:val="0"/>
      <w:marTop w:val="0"/>
      <w:marBottom w:val="0"/>
      <w:divBdr>
        <w:top w:val="none" w:sz="0" w:space="0" w:color="auto"/>
        <w:left w:val="none" w:sz="0" w:space="0" w:color="auto"/>
        <w:bottom w:val="none" w:sz="0" w:space="0" w:color="auto"/>
        <w:right w:val="none" w:sz="0" w:space="0" w:color="auto"/>
      </w:divBdr>
    </w:div>
    <w:div w:id="157383361">
      <w:bodyDiv w:val="1"/>
      <w:marLeft w:val="0"/>
      <w:marRight w:val="0"/>
      <w:marTop w:val="0"/>
      <w:marBottom w:val="0"/>
      <w:divBdr>
        <w:top w:val="none" w:sz="0" w:space="0" w:color="auto"/>
        <w:left w:val="none" w:sz="0" w:space="0" w:color="auto"/>
        <w:bottom w:val="none" w:sz="0" w:space="0" w:color="auto"/>
        <w:right w:val="none" w:sz="0" w:space="0" w:color="auto"/>
      </w:divBdr>
    </w:div>
    <w:div w:id="159008076">
      <w:bodyDiv w:val="1"/>
      <w:marLeft w:val="0"/>
      <w:marRight w:val="0"/>
      <w:marTop w:val="0"/>
      <w:marBottom w:val="0"/>
      <w:divBdr>
        <w:top w:val="none" w:sz="0" w:space="0" w:color="auto"/>
        <w:left w:val="none" w:sz="0" w:space="0" w:color="auto"/>
        <w:bottom w:val="none" w:sz="0" w:space="0" w:color="auto"/>
        <w:right w:val="none" w:sz="0" w:space="0" w:color="auto"/>
      </w:divBdr>
    </w:div>
    <w:div w:id="159348097">
      <w:bodyDiv w:val="1"/>
      <w:marLeft w:val="0"/>
      <w:marRight w:val="0"/>
      <w:marTop w:val="0"/>
      <w:marBottom w:val="0"/>
      <w:divBdr>
        <w:top w:val="none" w:sz="0" w:space="0" w:color="auto"/>
        <w:left w:val="none" w:sz="0" w:space="0" w:color="auto"/>
        <w:bottom w:val="none" w:sz="0" w:space="0" w:color="auto"/>
        <w:right w:val="none" w:sz="0" w:space="0" w:color="auto"/>
      </w:divBdr>
    </w:div>
    <w:div w:id="164637285">
      <w:bodyDiv w:val="1"/>
      <w:marLeft w:val="0"/>
      <w:marRight w:val="0"/>
      <w:marTop w:val="0"/>
      <w:marBottom w:val="0"/>
      <w:divBdr>
        <w:top w:val="none" w:sz="0" w:space="0" w:color="auto"/>
        <w:left w:val="none" w:sz="0" w:space="0" w:color="auto"/>
        <w:bottom w:val="none" w:sz="0" w:space="0" w:color="auto"/>
        <w:right w:val="none" w:sz="0" w:space="0" w:color="auto"/>
      </w:divBdr>
    </w:div>
    <w:div w:id="175073156">
      <w:bodyDiv w:val="1"/>
      <w:marLeft w:val="0"/>
      <w:marRight w:val="0"/>
      <w:marTop w:val="0"/>
      <w:marBottom w:val="0"/>
      <w:divBdr>
        <w:top w:val="none" w:sz="0" w:space="0" w:color="auto"/>
        <w:left w:val="none" w:sz="0" w:space="0" w:color="auto"/>
        <w:bottom w:val="none" w:sz="0" w:space="0" w:color="auto"/>
        <w:right w:val="none" w:sz="0" w:space="0" w:color="auto"/>
      </w:divBdr>
    </w:div>
    <w:div w:id="176966247">
      <w:bodyDiv w:val="1"/>
      <w:marLeft w:val="0"/>
      <w:marRight w:val="0"/>
      <w:marTop w:val="0"/>
      <w:marBottom w:val="0"/>
      <w:divBdr>
        <w:top w:val="none" w:sz="0" w:space="0" w:color="auto"/>
        <w:left w:val="none" w:sz="0" w:space="0" w:color="auto"/>
        <w:bottom w:val="none" w:sz="0" w:space="0" w:color="auto"/>
        <w:right w:val="none" w:sz="0" w:space="0" w:color="auto"/>
      </w:divBdr>
    </w:div>
    <w:div w:id="177238462">
      <w:bodyDiv w:val="1"/>
      <w:marLeft w:val="0"/>
      <w:marRight w:val="0"/>
      <w:marTop w:val="0"/>
      <w:marBottom w:val="0"/>
      <w:divBdr>
        <w:top w:val="none" w:sz="0" w:space="0" w:color="auto"/>
        <w:left w:val="none" w:sz="0" w:space="0" w:color="auto"/>
        <w:bottom w:val="none" w:sz="0" w:space="0" w:color="auto"/>
        <w:right w:val="none" w:sz="0" w:space="0" w:color="auto"/>
      </w:divBdr>
    </w:div>
    <w:div w:id="177816357">
      <w:bodyDiv w:val="1"/>
      <w:marLeft w:val="0"/>
      <w:marRight w:val="0"/>
      <w:marTop w:val="0"/>
      <w:marBottom w:val="0"/>
      <w:divBdr>
        <w:top w:val="none" w:sz="0" w:space="0" w:color="auto"/>
        <w:left w:val="none" w:sz="0" w:space="0" w:color="auto"/>
        <w:bottom w:val="none" w:sz="0" w:space="0" w:color="auto"/>
        <w:right w:val="none" w:sz="0" w:space="0" w:color="auto"/>
      </w:divBdr>
    </w:div>
    <w:div w:id="179900560">
      <w:bodyDiv w:val="1"/>
      <w:marLeft w:val="0"/>
      <w:marRight w:val="0"/>
      <w:marTop w:val="0"/>
      <w:marBottom w:val="0"/>
      <w:divBdr>
        <w:top w:val="none" w:sz="0" w:space="0" w:color="auto"/>
        <w:left w:val="none" w:sz="0" w:space="0" w:color="auto"/>
        <w:bottom w:val="none" w:sz="0" w:space="0" w:color="auto"/>
        <w:right w:val="none" w:sz="0" w:space="0" w:color="auto"/>
      </w:divBdr>
    </w:div>
    <w:div w:id="181751663">
      <w:bodyDiv w:val="1"/>
      <w:marLeft w:val="0"/>
      <w:marRight w:val="0"/>
      <w:marTop w:val="0"/>
      <w:marBottom w:val="0"/>
      <w:divBdr>
        <w:top w:val="none" w:sz="0" w:space="0" w:color="auto"/>
        <w:left w:val="none" w:sz="0" w:space="0" w:color="auto"/>
        <w:bottom w:val="none" w:sz="0" w:space="0" w:color="auto"/>
        <w:right w:val="none" w:sz="0" w:space="0" w:color="auto"/>
      </w:divBdr>
    </w:div>
    <w:div w:id="187135851">
      <w:bodyDiv w:val="1"/>
      <w:marLeft w:val="0"/>
      <w:marRight w:val="0"/>
      <w:marTop w:val="0"/>
      <w:marBottom w:val="0"/>
      <w:divBdr>
        <w:top w:val="none" w:sz="0" w:space="0" w:color="auto"/>
        <w:left w:val="none" w:sz="0" w:space="0" w:color="auto"/>
        <w:bottom w:val="none" w:sz="0" w:space="0" w:color="auto"/>
        <w:right w:val="none" w:sz="0" w:space="0" w:color="auto"/>
      </w:divBdr>
    </w:div>
    <w:div w:id="192504004">
      <w:bodyDiv w:val="1"/>
      <w:marLeft w:val="0"/>
      <w:marRight w:val="0"/>
      <w:marTop w:val="0"/>
      <w:marBottom w:val="0"/>
      <w:divBdr>
        <w:top w:val="none" w:sz="0" w:space="0" w:color="auto"/>
        <w:left w:val="none" w:sz="0" w:space="0" w:color="auto"/>
        <w:bottom w:val="none" w:sz="0" w:space="0" w:color="auto"/>
        <w:right w:val="none" w:sz="0" w:space="0" w:color="auto"/>
      </w:divBdr>
    </w:div>
    <w:div w:id="192810069">
      <w:bodyDiv w:val="1"/>
      <w:marLeft w:val="0"/>
      <w:marRight w:val="0"/>
      <w:marTop w:val="0"/>
      <w:marBottom w:val="0"/>
      <w:divBdr>
        <w:top w:val="none" w:sz="0" w:space="0" w:color="auto"/>
        <w:left w:val="none" w:sz="0" w:space="0" w:color="auto"/>
        <w:bottom w:val="none" w:sz="0" w:space="0" w:color="auto"/>
        <w:right w:val="none" w:sz="0" w:space="0" w:color="auto"/>
      </w:divBdr>
    </w:div>
    <w:div w:id="195313795">
      <w:bodyDiv w:val="1"/>
      <w:marLeft w:val="0"/>
      <w:marRight w:val="0"/>
      <w:marTop w:val="0"/>
      <w:marBottom w:val="0"/>
      <w:divBdr>
        <w:top w:val="none" w:sz="0" w:space="0" w:color="auto"/>
        <w:left w:val="none" w:sz="0" w:space="0" w:color="auto"/>
        <w:bottom w:val="none" w:sz="0" w:space="0" w:color="auto"/>
        <w:right w:val="none" w:sz="0" w:space="0" w:color="auto"/>
      </w:divBdr>
    </w:div>
    <w:div w:id="195582427">
      <w:bodyDiv w:val="1"/>
      <w:marLeft w:val="0"/>
      <w:marRight w:val="0"/>
      <w:marTop w:val="0"/>
      <w:marBottom w:val="0"/>
      <w:divBdr>
        <w:top w:val="none" w:sz="0" w:space="0" w:color="auto"/>
        <w:left w:val="none" w:sz="0" w:space="0" w:color="auto"/>
        <w:bottom w:val="none" w:sz="0" w:space="0" w:color="auto"/>
        <w:right w:val="none" w:sz="0" w:space="0" w:color="auto"/>
      </w:divBdr>
    </w:div>
    <w:div w:id="196434003">
      <w:bodyDiv w:val="1"/>
      <w:marLeft w:val="0"/>
      <w:marRight w:val="0"/>
      <w:marTop w:val="0"/>
      <w:marBottom w:val="0"/>
      <w:divBdr>
        <w:top w:val="none" w:sz="0" w:space="0" w:color="auto"/>
        <w:left w:val="none" w:sz="0" w:space="0" w:color="auto"/>
        <w:bottom w:val="none" w:sz="0" w:space="0" w:color="auto"/>
        <w:right w:val="none" w:sz="0" w:space="0" w:color="auto"/>
      </w:divBdr>
    </w:div>
    <w:div w:id="198974344">
      <w:bodyDiv w:val="1"/>
      <w:marLeft w:val="0"/>
      <w:marRight w:val="0"/>
      <w:marTop w:val="0"/>
      <w:marBottom w:val="0"/>
      <w:divBdr>
        <w:top w:val="none" w:sz="0" w:space="0" w:color="auto"/>
        <w:left w:val="none" w:sz="0" w:space="0" w:color="auto"/>
        <w:bottom w:val="none" w:sz="0" w:space="0" w:color="auto"/>
        <w:right w:val="none" w:sz="0" w:space="0" w:color="auto"/>
      </w:divBdr>
    </w:div>
    <w:div w:id="199131050">
      <w:bodyDiv w:val="1"/>
      <w:marLeft w:val="0"/>
      <w:marRight w:val="0"/>
      <w:marTop w:val="0"/>
      <w:marBottom w:val="0"/>
      <w:divBdr>
        <w:top w:val="none" w:sz="0" w:space="0" w:color="auto"/>
        <w:left w:val="none" w:sz="0" w:space="0" w:color="auto"/>
        <w:bottom w:val="none" w:sz="0" w:space="0" w:color="auto"/>
        <w:right w:val="none" w:sz="0" w:space="0" w:color="auto"/>
      </w:divBdr>
    </w:div>
    <w:div w:id="200019924">
      <w:bodyDiv w:val="1"/>
      <w:marLeft w:val="0"/>
      <w:marRight w:val="0"/>
      <w:marTop w:val="0"/>
      <w:marBottom w:val="0"/>
      <w:divBdr>
        <w:top w:val="none" w:sz="0" w:space="0" w:color="auto"/>
        <w:left w:val="none" w:sz="0" w:space="0" w:color="auto"/>
        <w:bottom w:val="none" w:sz="0" w:space="0" w:color="auto"/>
        <w:right w:val="none" w:sz="0" w:space="0" w:color="auto"/>
      </w:divBdr>
    </w:div>
    <w:div w:id="206719612">
      <w:bodyDiv w:val="1"/>
      <w:marLeft w:val="0"/>
      <w:marRight w:val="0"/>
      <w:marTop w:val="0"/>
      <w:marBottom w:val="0"/>
      <w:divBdr>
        <w:top w:val="none" w:sz="0" w:space="0" w:color="auto"/>
        <w:left w:val="none" w:sz="0" w:space="0" w:color="auto"/>
        <w:bottom w:val="none" w:sz="0" w:space="0" w:color="auto"/>
        <w:right w:val="none" w:sz="0" w:space="0" w:color="auto"/>
      </w:divBdr>
    </w:div>
    <w:div w:id="211238584">
      <w:bodyDiv w:val="1"/>
      <w:marLeft w:val="0"/>
      <w:marRight w:val="0"/>
      <w:marTop w:val="0"/>
      <w:marBottom w:val="0"/>
      <w:divBdr>
        <w:top w:val="none" w:sz="0" w:space="0" w:color="auto"/>
        <w:left w:val="none" w:sz="0" w:space="0" w:color="auto"/>
        <w:bottom w:val="none" w:sz="0" w:space="0" w:color="auto"/>
        <w:right w:val="none" w:sz="0" w:space="0" w:color="auto"/>
      </w:divBdr>
    </w:div>
    <w:div w:id="211700121">
      <w:bodyDiv w:val="1"/>
      <w:marLeft w:val="0"/>
      <w:marRight w:val="0"/>
      <w:marTop w:val="0"/>
      <w:marBottom w:val="0"/>
      <w:divBdr>
        <w:top w:val="none" w:sz="0" w:space="0" w:color="auto"/>
        <w:left w:val="none" w:sz="0" w:space="0" w:color="auto"/>
        <w:bottom w:val="none" w:sz="0" w:space="0" w:color="auto"/>
        <w:right w:val="none" w:sz="0" w:space="0" w:color="auto"/>
      </w:divBdr>
    </w:div>
    <w:div w:id="216554424">
      <w:bodyDiv w:val="1"/>
      <w:marLeft w:val="0"/>
      <w:marRight w:val="0"/>
      <w:marTop w:val="0"/>
      <w:marBottom w:val="0"/>
      <w:divBdr>
        <w:top w:val="none" w:sz="0" w:space="0" w:color="auto"/>
        <w:left w:val="none" w:sz="0" w:space="0" w:color="auto"/>
        <w:bottom w:val="none" w:sz="0" w:space="0" w:color="auto"/>
        <w:right w:val="none" w:sz="0" w:space="0" w:color="auto"/>
      </w:divBdr>
    </w:div>
    <w:div w:id="228007339">
      <w:bodyDiv w:val="1"/>
      <w:marLeft w:val="0"/>
      <w:marRight w:val="0"/>
      <w:marTop w:val="0"/>
      <w:marBottom w:val="0"/>
      <w:divBdr>
        <w:top w:val="none" w:sz="0" w:space="0" w:color="auto"/>
        <w:left w:val="none" w:sz="0" w:space="0" w:color="auto"/>
        <w:bottom w:val="none" w:sz="0" w:space="0" w:color="auto"/>
        <w:right w:val="none" w:sz="0" w:space="0" w:color="auto"/>
      </w:divBdr>
    </w:div>
    <w:div w:id="232470021">
      <w:bodyDiv w:val="1"/>
      <w:marLeft w:val="0"/>
      <w:marRight w:val="0"/>
      <w:marTop w:val="0"/>
      <w:marBottom w:val="0"/>
      <w:divBdr>
        <w:top w:val="none" w:sz="0" w:space="0" w:color="auto"/>
        <w:left w:val="none" w:sz="0" w:space="0" w:color="auto"/>
        <w:bottom w:val="none" w:sz="0" w:space="0" w:color="auto"/>
        <w:right w:val="none" w:sz="0" w:space="0" w:color="auto"/>
      </w:divBdr>
    </w:div>
    <w:div w:id="236597541">
      <w:bodyDiv w:val="1"/>
      <w:marLeft w:val="0"/>
      <w:marRight w:val="0"/>
      <w:marTop w:val="0"/>
      <w:marBottom w:val="0"/>
      <w:divBdr>
        <w:top w:val="none" w:sz="0" w:space="0" w:color="auto"/>
        <w:left w:val="none" w:sz="0" w:space="0" w:color="auto"/>
        <w:bottom w:val="none" w:sz="0" w:space="0" w:color="auto"/>
        <w:right w:val="none" w:sz="0" w:space="0" w:color="auto"/>
      </w:divBdr>
    </w:div>
    <w:div w:id="250045791">
      <w:bodyDiv w:val="1"/>
      <w:marLeft w:val="0"/>
      <w:marRight w:val="0"/>
      <w:marTop w:val="0"/>
      <w:marBottom w:val="0"/>
      <w:divBdr>
        <w:top w:val="none" w:sz="0" w:space="0" w:color="auto"/>
        <w:left w:val="none" w:sz="0" w:space="0" w:color="auto"/>
        <w:bottom w:val="none" w:sz="0" w:space="0" w:color="auto"/>
        <w:right w:val="none" w:sz="0" w:space="0" w:color="auto"/>
      </w:divBdr>
    </w:div>
    <w:div w:id="252053752">
      <w:bodyDiv w:val="1"/>
      <w:marLeft w:val="0"/>
      <w:marRight w:val="0"/>
      <w:marTop w:val="0"/>
      <w:marBottom w:val="0"/>
      <w:divBdr>
        <w:top w:val="none" w:sz="0" w:space="0" w:color="auto"/>
        <w:left w:val="none" w:sz="0" w:space="0" w:color="auto"/>
        <w:bottom w:val="none" w:sz="0" w:space="0" w:color="auto"/>
        <w:right w:val="none" w:sz="0" w:space="0" w:color="auto"/>
      </w:divBdr>
    </w:div>
    <w:div w:id="252054075">
      <w:bodyDiv w:val="1"/>
      <w:marLeft w:val="0"/>
      <w:marRight w:val="0"/>
      <w:marTop w:val="0"/>
      <w:marBottom w:val="0"/>
      <w:divBdr>
        <w:top w:val="none" w:sz="0" w:space="0" w:color="auto"/>
        <w:left w:val="none" w:sz="0" w:space="0" w:color="auto"/>
        <w:bottom w:val="none" w:sz="0" w:space="0" w:color="auto"/>
        <w:right w:val="none" w:sz="0" w:space="0" w:color="auto"/>
      </w:divBdr>
    </w:div>
    <w:div w:id="252130034">
      <w:bodyDiv w:val="1"/>
      <w:marLeft w:val="0"/>
      <w:marRight w:val="0"/>
      <w:marTop w:val="0"/>
      <w:marBottom w:val="0"/>
      <w:divBdr>
        <w:top w:val="none" w:sz="0" w:space="0" w:color="auto"/>
        <w:left w:val="none" w:sz="0" w:space="0" w:color="auto"/>
        <w:bottom w:val="none" w:sz="0" w:space="0" w:color="auto"/>
        <w:right w:val="none" w:sz="0" w:space="0" w:color="auto"/>
      </w:divBdr>
    </w:div>
    <w:div w:id="267465401">
      <w:bodyDiv w:val="1"/>
      <w:marLeft w:val="0"/>
      <w:marRight w:val="0"/>
      <w:marTop w:val="0"/>
      <w:marBottom w:val="0"/>
      <w:divBdr>
        <w:top w:val="none" w:sz="0" w:space="0" w:color="auto"/>
        <w:left w:val="none" w:sz="0" w:space="0" w:color="auto"/>
        <w:bottom w:val="none" w:sz="0" w:space="0" w:color="auto"/>
        <w:right w:val="none" w:sz="0" w:space="0" w:color="auto"/>
      </w:divBdr>
    </w:div>
    <w:div w:id="267736647">
      <w:bodyDiv w:val="1"/>
      <w:marLeft w:val="0"/>
      <w:marRight w:val="0"/>
      <w:marTop w:val="0"/>
      <w:marBottom w:val="0"/>
      <w:divBdr>
        <w:top w:val="none" w:sz="0" w:space="0" w:color="auto"/>
        <w:left w:val="none" w:sz="0" w:space="0" w:color="auto"/>
        <w:bottom w:val="none" w:sz="0" w:space="0" w:color="auto"/>
        <w:right w:val="none" w:sz="0" w:space="0" w:color="auto"/>
      </w:divBdr>
      <w:divsChild>
        <w:div w:id="617839303">
          <w:marLeft w:val="547"/>
          <w:marRight w:val="0"/>
          <w:marTop w:val="154"/>
          <w:marBottom w:val="0"/>
          <w:divBdr>
            <w:top w:val="none" w:sz="0" w:space="0" w:color="auto"/>
            <w:left w:val="none" w:sz="0" w:space="0" w:color="auto"/>
            <w:bottom w:val="none" w:sz="0" w:space="0" w:color="auto"/>
            <w:right w:val="none" w:sz="0" w:space="0" w:color="auto"/>
          </w:divBdr>
        </w:div>
        <w:div w:id="2045592428">
          <w:marLeft w:val="547"/>
          <w:marRight w:val="0"/>
          <w:marTop w:val="154"/>
          <w:marBottom w:val="0"/>
          <w:divBdr>
            <w:top w:val="none" w:sz="0" w:space="0" w:color="auto"/>
            <w:left w:val="none" w:sz="0" w:space="0" w:color="auto"/>
            <w:bottom w:val="none" w:sz="0" w:space="0" w:color="auto"/>
            <w:right w:val="none" w:sz="0" w:space="0" w:color="auto"/>
          </w:divBdr>
        </w:div>
        <w:div w:id="1093748831">
          <w:marLeft w:val="547"/>
          <w:marRight w:val="0"/>
          <w:marTop w:val="154"/>
          <w:marBottom w:val="0"/>
          <w:divBdr>
            <w:top w:val="none" w:sz="0" w:space="0" w:color="auto"/>
            <w:left w:val="none" w:sz="0" w:space="0" w:color="auto"/>
            <w:bottom w:val="none" w:sz="0" w:space="0" w:color="auto"/>
            <w:right w:val="none" w:sz="0" w:space="0" w:color="auto"/>
          </w:divBdr>
        </w:div>
      </w:divsChild>
    </w:div>
    <w:div w:id="270867878">
      <w:bodyDiv w:val="1"/>
      <w:marLeft w:val="0"/>
      <w:marRight w:val="0"/>
      <w:marTop w:val="0"/>
      <w:marBottom w:val="0"/>
      <w:divBdr>
        <w:top w:val="none" w:sz="0" w:space="0" w:color="auto"/>
        <w:left w:val="none" w:sz="0" w:space="0" w:color="auto"/>
        <w:bottom w:val="none" w:sz="0" w:space="0" w:color="auto"/>
        <w:right w:val="none" w:sz="0" w:space="0" w:color="auto"/>
      </w:divBdr>
    </w:div>
    <w:div w:id="272441262">
      <w:bodyDiv w:val="1"/>
      <w:marLeft w:val="0"/>
      <w:marRight w:val="0"/>
      <w:marTop w:val="0"/>
      <w:marBottom w:val="0"/>
      <w:divBdr>
        <w:top w:val="none" w:sz="0" w:space="0" w:color="auto"/>
        <w:left w:val="none" w:sz="0" w:space="0" w:color="auto"/>
        <w:bottom w:val="none" w:sz="0" w:space="0" w:color="auto"/>
        <w:right w:val="none" w:sz="0" w:space="0" w:color="auto"/>
      </w:divBdr>
    </w:div>
    <w:div w:id="275333316">
      <w:bodyDiv w:val="1"/>
      <w:marLeft w:val="0"/>
      <w:marRight w:val="0"/>
      <w:marTop w:val="0"/>
      <w:marBottom w:val="0"/>
      <w:divBdr>
        <w:top w:val="none" w:sz="0" w:space="0" w:color="auto"/>
        <w:left w:val="none" w:sz="0" w:space="0" w:color="auto"/>
        <w:bottom w:val="none" w:sz="0" w:space="0" w:color="auto"/>
        <w:right w:val="none" w:sz="0" w:space="0" w:color="auto"/>
      </w:divBdr>
    </w:div>
    <w:div w:id="286593825">
      <w:bodyDiv w:val="1"/>
      <w:marLeft w:val="0"/>
      <w:marRight w:val="0"/>
      <w:marTop w:val="0"/>
      <w:marBottom w:val="0"/>
      <w:divBdr>
        <w:top w:val="none" w:sz="0" w:space="0" w:color="auto"/>
        <w:left w:val="none" w:sz="0" w:space="0" w:color="auto"/>
        <w:bottom w:val="none" w:sz="0" w:space="0" w:color="auto"/>
        <w:right w:val="none" w:sz="0" w:space="0" w:color="auto"/>
      </w:divBdr>
    </w:div>
    <w:div w:id="287509536">
      <w:bodyDiv w:val="1"/>
      <w:marLeft w:val="0"/>
      <w:marRight w:val="0"/>
      <w:marTop w:val="0"/>
      <w:marBottom w:val="0"/>
      <w:divBdr>
        <w:top w:val="none" w:sz="0" w:space="0" w:color="auto"/>
        <w:left w:val="none" w:sz="0" w:space="0" w:color="auto"/>
        <w:bottom w:val="none" w:sz="0" w:space="0" w:color="auto"/>
        <w:right w:val="none" w:sz="0" w:space="0" w:color="auto"/>
      </w:divBdr>
    </w:div>
    <w:div w:id="295138878">
      <w:bodyDiv w:val="1"/>
      <w:marLeft w:val="0"/>
      <w:marRight w:val="0"/>
      <w:marTop w:val="0"/>
      <w:marBottom w:val="0"/>
      <w:divBdr>
        <w:top w:val="none" w:sz="0" w:space="0" w:color="auto"/>
        <w:left w:val="none" w:sz="0" w:space="0" w:color="auto"/>
        <w:bottom w:val="none" w:sz="0" w:space="0" w:color="auto"/>
        <w:right w:val="none" w:sz="0" w:space="0" w:color="auto"/>
      </w:divBdr>
    </w:div>
    <w:div w:id="295179705">
      <w:bodyDiv w:val="1"/>
      <w:marLeft w:val="0"/>
      <w:marRight w:val="0"/>
      <w:marTop w:val="0"/>
      <w:marBottom w:val="0"/>
      <w:divBdr>
        <w:top w:val="none" w:sz="0" w:space="0" w:color="auto"/>
        <w:left w:val="none" w:sz="0" w:space="0" w:color="auto"/>
        <w:bottom w:val="none" w:sz="0" w:space="0" w:color="auto"/>
        <w:right w:val="none" w:sz="0" w:space="0" w:color="auto"/>
      </w:divBdr>
    </w:div>
    <w:div w:id="300621619">
      <w:bodyDiv w:val="1"/>
      <w:marLeft w:val="0"/>
      <w:marRight w:val="0"/>
      <w:marTop w:val="0"/>
      <w:marBottom w:val="0"/>
      <w:divBdr>
        <w:top w:val="none" w:sz="0" w:space="0" w:color="auto"/>
        <w:left w:val="none" w:sz="0" w:space="0" w:color="auto"/>
        <w:bottom w:val="none" w:sz="0" w:space="0" w:color="auto"/>
        <w:right w:val="none" w:sz="0" w:space="0" w:color="auto"/>
      </w:divBdr>
    </w:div>
    <w:div w:id="302391365">
      <w:bodyDiv w:val="1"/>
      <w:marLeft w:val="0"/>
      <w:marRight w:val="0"/>
      <w:marTop w:val="0"/>
      <w:marBottom w:val="0"/>
      <w:divBdr>
        <w:top w:val="none" w:sz="0" w:space="0" w:color="auto"/>
        <w:left w:val="none" w:sz="0" w:space="0" w:color="auto"/>
        <w:bottom w:val="none" w:sz="0" w:space="0" w:color="auto"/>
        <w:right w:val="none" w:sz="0" w:space="0" w:color="auto"/>
      </w:divBdr>
    </w:div>
    <w:div w:id="313148692">
      <w:bodyDiv w:val="1"/>
      <w:marLeft w:val="0"/>
      <w:marRight w:val="0"/>
      <w:marTop w:val="0"/>
      <w:marBottom w:val="0"/>
      <w:divBdr>
        <w:top w:val="none" w:sz="0" w:space="0" w:color="auto"/>
        <w:left w:val="none" w:sz="0" w:space="0" w:color="auto"/>
        <w:bottom w:val="none" w:sz="0" w:space="0" w:color="auto"/>
        <w:right w:val="none" w:sz="0" w:space="0" w:color="auto"/>
      </w:divBdr>
    </w:div>
    <w:div w:id="313798265">
      <w:bodyDiv w:val="1"/>
      <w:marLeft w:val="0"/>
      <w:marRight w:val="0"/>
      <w:marTop w:val="0"/>
      <w:marBottom w:val="0"/>
      <w:divBdr>
        <w:top w:val="none" w:sz="0" w:space="0" w:color="auto"/>
        <w:left w:val="none" w:sz="0" w:space="0" w:color="auto"/>
        <w:bottom w:val="none" w:sz="0" w:space="0" w:color="auto"/>
        <w:right w:val="none" w:sz="0" w:space="0" w:color="auto"/>
      </w:divBdr>
    </w:div>
    <w:div w:id="321352061">
      <w:bodyDiv w:val="1"/>
      <w:marLeft w:val="0"/>
      <w:marRight w:val="0"/>
      <w:marTop w:val="0"/>
      <w:marBottom w:val="0"/>
      <w:divBdr>
        <w:top w:val="none" w:sz="0" w:space="0" w:color="auto"/>
        <w:left w:val="none" w:sz="0" w:space="0" w:color="auto"/>
        <w:bottom w:val="none" w:sz="0" w:space="0" w:color="auto"/>
        <w:right w:val="none" w:sz="0" w:space="0" w:color="auto"/>
      </w:divBdr>
    </w:div>
    <w:div w:id="324479564">
      <w:bodyDiv w:val="1"/>
      <w:marLeft w:val="0"/>
      <w:marRight w:val="0"/>
      <w:marTop w:val="0"/>
      <w:marBottom w:val="0"/>
      <w:divBdr>
        <w:top w:val="none" w:sz="0" w:space="0" w:color="auto"/>
        <w:left w:val="none" w:sz="0" w:space="0" w:color="auto"/>
        <w:bottom w:val="none" w:sz="0" w:space="0" w:color="auto"/>
        <w:right w:val="none" w:sz="0" w:space="0" w:color="auto"/>
      </w:divBdr>
    </w:div>
    <w:div w:id="326785941">
      <w:bodyDiv w:val="1"/>
      <w:marLeft w:val="0"/>
      <w:marRight w:val="0"/>
      <w:marTop w:val="0"/>
      <w:marBottom w:val="0"/>
      <w:divBdr>
        <w:top w:val="none" w:sz="0" w:space="0" w:color="auto"/>
        <w:left w:val="none" w:sz="0" w:space="0" w:color="auto"/>
        <w:bottom w:val="none" w:sz="0" w:space="0" w:color="auto"/>
        <w:right w:val="none" w:sz="0" w:space="0" w:color="auto"/>
      </w:divBdr>
    </w:div>
    <w:div w:id="327514809">
      <w:bodyDiv w:val="1"/>
      <w:marLeft w:val="0"/>
      <w:marRight w:val="0"/>
      <w:marTop w:val="0"/>
      <w:marBottom w:val="0"/>
      <w:divBdr>
        <w:top w:val="none" w:sz="0" w:space="0" w:color="auto"/>
        <w:left w:val="none" w:sz="0" w:space="0" w:color="auto"/>
        <w:bottom w:val="none" w:sz="0" w:space="0" w:color="auto"/>
        <w:right w:val="none" w:sz="0" w:space="0" w:color="auto"/>
      </w:divBdr>
    </w:div>
    <w:div w:id="331420615">
      <w:bodyDiv w:val="1"/>
      <w:marLeft w:val="0"/>
      <w:marRight w:val="0"/>
      <w:marTop w:val="0"/>
      <w:marBottom w:val="0"/>
      <w:divBdr>
        <w:top w:val="none" w:sz="0" w:space="0" w:color="auto"/>
        <w:left w:val="none" w:sz="0" w:space="0" w:color="auto"/>
        <w:bottom w:val="none" w:sz="0" w:space="0" w:color="auto"/>
        <w:right w:val="none" w:sz="0" w:space="0" w:color="auto"/>
      </w:divBdr>
    </w:div>
    <w:div w:id="333142615">
      <w:bodyDiv w:val="1"/>
      <w:marLeft w:val="0"/>
      <w:marRight w:val="0"/>
      <w:marTop w:val="0"/>
      <w:marBottom w:val="0"/>
      <w:divBdr>
        <w:top w:val="none" w:sz="0" w:space="0" w:color="auto"/>
        <w:left w:val="none" w:sz="0" w:space="0" w:color="auto"/>
        <w:bottom w:val="none" w:sz="0" w:space="0" w:color="auto"/>
        <w:right w:val="none" w:sz="0" w:space="0" w:color="auto"/>
      </w:divBdr>
    </w:div>
    <w:div w:id="335770299">
      <w:bodyDiv w:val="1"/>
      <w:marLeft w:val="0"/>
      <w:marRight w:val="0"/>
      <w:marTop w:val="0"/>
      <w:marBottom w:val="0"/>
      <w:divBdr>
        <w:top w:val="none" w:sz="0" w:space="0" w:color="auto"/>
        <w:left w:val="none" w:sz="0" w:space="0" w:color="auto"/>
        <w:bottom w:val="none" w:sz="0" w:space="0" w:color="auto"/>
        <w:right w:val="none" w:sz="0" w:space="0" w:color="auto"/>
      </w:divBdr>
    </w:div>
    <w:div w:id="338889339">
      <w:bodyDiv w:val="1"/>
      <w:marLeft w:val="0"/>
      <w:marRight w:val="0"/>
      <w:marTop w:val="0"/>
      <w:marBottom w:val="0"/>
      <w:divBdr>
        <w:top w:val="none" w:sz="0" w:space="0" w:color="auto"/>
        <w:left w:val="none" w:sz="0" w:space="0" w:color="auto"/>
        <w:bottom w:val="none" w:sz="0" w:space="0" w:color="auto"/>
        <w:right w:val="none" w:sz="0" w:space="0" w:color="auto"/>
      </w:divBdr>
    </w:div>
    <w:div w:id="344287212">
      <w:bodyDiv w:val="1"/>
      <w:marLeft w:val="0"/>
      <w:marRight w:val="0"/>
      <w:marTop w:val="0"/>
      <w:marBottom w:val="0"/>
      <w:divBdr>
        <w:top w:val="none" w:sz="0" w:space="0" w:color="auto"/>
        <w:left w:val="none" w:sz="0" w:space="0" w:color="auto"/>
        <w:bottom w:val="none" w:sz="0" w:space="0" w:color="auto"/>
        <w:right w:val="none" w:sz="0" w:space="0" w:color="auto"/>
      </w:divBdr>
    </w:div>
    <w:div w:id="358285819">
      <w:bodyDiv w:val="1"/>
      <w:marLeft w:val="0"/>
      <w:marRight w:val="0"/>
      <w:marTop w:val="0"/>
      <w:marBottom w:val="0"/>
      <w:divBdr>
        <w:top w:val="none" w:sz="0" w:space="0" w:color="auto"/>
        <w:left w:val="none" w:sz="0" w:space="0" w:color="auto"/>
        <w:bottom w:val="none" w:sz="0" w:space="0" w:color="auto"/>
        <w:right w:val="none" w:sz="0" w:space="0" w:color="auto"/>
      </w:divBdr>
    </w:div>
    <w:div w:id="358749901">
      <w:bodyDiv w:val="1"/>
      <w:marLeft w:val="0"/>
      <w:marRight w:val="0"/>
      <w:marTop w:val="0"/>
      <w:marBottom w:val="0"/>
      <w:divBdr>
        <w:top w:val="none" w:sz="0" w:space="0" w:color="auto"/>
        <w:left w:val="none" w:sz="0" w:space="0" w:color="auto"/>
        <w:bottom w:val="none" w:sz="0" w:space="0" w:color="auto"/>
        <w:right w:val="none" w:sz="0" w:space="0" w:color="auto"/>
      </w:divBdr>
    </w:div>
    <w:div w:id="366222106">
      <w:bodyDiv w:val="1"/>
      <w:marLeft w:val="0"/>
      <w:marRight w:val="0"/>
      <w:marTop w:val="0"/>
      <w:marBottom w:val="0"/>
      <w:divBdr>
        <w:top w:val="none" w:sz="0" w:space="0" w:color="auto"/>
        <w:left w:val="none" w:sz="0" w:space="0" w:color="auto"/>
        <w:bottom w:val="none" w:sz="0" w:space="0" w:color="auto"/>
        <w:right w:val="none" w:sz="0" w:space="0" w:color="auto"/>
      </w:divBdr>
    </w:div>
    <w:div w:id="366947836">
      <w:bodyDiv w:val="1"/>
      <w:marLeft w:val="0"/>
      <w:marRight w:val="0"/>
      <w:marTop w:val="0"/>
      <w:marBottom w:val="0"/>
      <w:divBdr>
        <w:top w:val="none" w:sz="0" w:space="0" w:color="auto"/>
        <w:left w:val="none" w:sz="0" w:space="0" w:color="auto"/>
        <w:bottom w:val="none" w:sz="0" w:space="0" w:color="auto"/>
        <w:right w:val="none" w:sz="0" w:space="0" w:color="auto"/>
      </w:divBdr>
    </w:div>
    <w:div w:id="367801635">
      <w:bodyDiv w:val="1"/>
      <w:marLeft w:val="0"/>
      <w:marRight w:val="0"/>
      <w:marTop w:val="0"/>
      <w:marBottom w:val="0"/>
      <w:divBdr>
        <w:top w:val="none" w:sz="0" w:space="0" w:color="auto"/>
        <w:left w:val="none" w:sz="0" w:space="0" w:color="auto"/>
        <w:bottom w:val="none" w:sz="0" w:space="0" w:color="auto"/>
        <w:right w:val="none" w:sz="0" w:space="0" w:color="auto"/>
      </w:divBdr>
    </w:div>
    <w:div w:id="368535978">
      <w:bodyDiv w:val="1"/>
      <w:marLeft w:val="0"/>
      <w:marRight w:val="0"/>
      <w:marTop w:val="0"/>
      <w:marBottom w:val="0"/>
      <w:divBdr>
        <w:top w:val="none" w:sz="0" w:space="0" w:color="auto"/>
        <w:left w:val="none" w:sz="0" w:space="0" w:color="auto"/>
        <w:bottom w:val="none" w:sz="0" w:space="0" w:color="auto"/>
        <w:right w:val="none" w:sz="0" w:space="0" w:color="auto"/>
      </w:divBdr>
    </w:div>
    <w:div w:id="374237292">
      <w:bodyDiv w:val="1"/>
      <w:marLeft w:val="0"/>
      <w:marRight w:val="0"/>
      <w:marTop w:val="0"/>
      <w:marBottom w:val="0"/>
      <w:divBdr>
        <w:top w:val="none" w:sz="0" w:space="0" w:color="auto"/>
        <w:left w:val="none" w:sz="0" w:space="0" w:color="auto"/>
        <w:bottom w:val="none" w:sz="0" w:space="0" w:color="auto"/>
        <w:right w:val="none" w:sz="0" w:space="0" w:color="auto"/>
      </w:divBdr>
    </w:div>
    <w:div w:id="376243227">
      <w:bodyDiv w:val="1"/>
      <w:marLeft w:val="0"/>
      <w:marRight w:val="0"/>
      <w:marTop w:val="0"/>
      <w:marBottom w:val="0"/>
      <w:divBdr>
        <w:top w:val="none" w:sz="0" w:space="0" w:color="auto"/>
        <w:left w:val="none" w:sz="0" w:space="0" w:color="auto"/>
        <w:bottom w:val="none" w:sz="0" w:space="0" w:color="auto"/>
        <w:right w:val="none" w:sz="0" w:space="0" w:color="auto"/>
      </w:divBdr>
    </w:div>
    <w:div w:id="379600686">
      <w:bodyDiv w:val="1"/>
      <w:marLeft w:val="0"/>
      <w:marRight w:val="0"/>
      <w:marTop w:val="0"/>
      <w:marBottom w:val="0"/>
      <w:divBdr>
        <w:top w:val="none" w:sz="0" w:space="0" w:color="auto"/>
        <w:left w:val="none" w:sz="0" w:space="0" w:color="auto"/>
        <w:bottom w:val="none" w:sz="0" w:space="0" w:color="auto"/>
        <w:right w:val="none" w:sz="0" w:space="0" w:color="auto"/>
      </w:divBdr>
    </w:div>
    <w:div w:id="391007144">
      <w:bodyDiv w:val="1"/>
      <w:marLeft w:val="0"/>
      <w:marRight w:val="0"/>
      <w:marTop w:val="0"/>
      <w:marBottom w:val="0"/>
      <w:divBdr>
        <w:top w:val="none" w:sz="0" w:space="0" w:color="auto"/>
        <w:left w:val="none" w:sz="0" w:space="0" w:color="auto"/>
        <w:bottom w:val="none" w:sz="0" w:space="0" w:color="auto"/>
        <w:right w:val="none" w:sz="0" w:space="0" w:color="auto"/>
      </w:divBdr>
    </w:div>
    <w:div w:id="393816671">
      <w:bodyDiv w:val="1"/>
      <w:marLeft w:val="0"/>
      <w:marRight w:val="0"/>
      <w:marTop w:val="0"/>
      <w:marBottom w:val="0"/>
      <w:divBdr>
        <w:top w:val="none" w:sz="0" w:space="0" w:color="auto"/>
        <w:left w:val="none" w:sz="0" w:space="0" w:color="auto"/>
        <w:bottom w:val="none" w:sz="0" w:space="0" w:color="auto"/>
        <w:right w:val="none" w:sz="0" w:space="0" w:color="auto"/>
      </w:divBdr>
    </w:div>
    <w:div w:id="407387304">
      <w:bodyDiv w:val="1"/>
      <w:marLeft w:val="0"/>
      <w:marRight w:val="0"/>
      <w:marTop w:val="0"/>
      <w:marBottom w:val="0"/>
      <w:divBdr>
        <w:top w:val="none" w:sz="0" w:space="0" w:color="auto"/>
        <w:left w:val="none" w:sz="0" w:space="0" w:color="auto"/>
        <w:bottom w:val="none" w:sz="0" w:space="0" w:color="auto"/>
        <w:right w:val="none" w:sz="0" w:space="0" w:color="auto"/>
      </w:divBdr>
    </w:div>
    <w:div w:id="408354889">
      <w:bodyDiv w:val="1"/>
      <w:marLeft w:val="0"/>
      <w:marRight w:val="0"/>
      <w:marTop w:val="0"/>
      <w:marBottom w:val="0"/>
      <w:divBdr>
        <w:top w:val="none" w:sz="0" w:space="0" w:color="auto"/>
        <w:left w:val="none" w:sz="0" w:space="0" w:color="auto"/>
        <w:bottom w:val="none" w:sz="0" w:space="0" w:color="auto"/>
        <w:right w:val="none" w:sz="0" w:space="0" w:color="auto"/>
      </w:divBdr>
    </w:div>
    <w:div w:id="419715298">
      <w:bodyDiv w:val="1"/>
      <w:marLeft w:val="0"/>
      <w:marRight w:val="0"/>
      <w:marTop w:val="0"/>
      <w:marBottom w:val="0"/>
      <w:divBdr>
        <w:top w:val="none" w:sz="0" w:space="0" w:color="auto"/>
        <w:left w:val="none" w:sz="0" w:space="0" w:color="auto"/>
        <w:bottom w:val="none" w:sz="0" w:space="0" w:color="auto"/>
        <w:right w:val="none" w:sz="0" w:space="0" w:color="auto"/>
      </w:divBdr>
    </w:div>
    <w:div w:id="420219154">
      <w:bodyDiv w:val="1"/>
      <w:marLeft w:val="0"/>
      <w:marRight w:val="0"/>
      <w:marTop w:val="0"/>
      <w:marBottom w:val="0"/>
      <w:divBdr>
        <w:top w:val="none" w:sz="0" w:space="0" w:color="auto"/>
        <w:left w:val="none" w:sz="0" w:space="0" w:color="auto"/>
        <w:bottom w:val="none" w:sz="0" w:space="0" w:color="auto"/>
        <w:right w:val="none" w:sz="0" w:space="0" w:color="auto"/>
      </w:divBdr>
    </w:div>
    <w:div w:id="422148192">
      <w:bodyDiv w:val="1"/>
      <w:marLeft w:val="0"/>
      <w:marRight w:val="0"/>
      <w:marTop w:val="0"/>
      <w:marBottom w:val="0"/>
      <w:divBdr>
        <w:top w:val="none" w:sz="0" w:space="0" w:color="auto"/>
        <w:left w:val="none" w:sz="0" w:space="0" w:color="auto"/>
        <w:bottom w:val="none" w:sz="0" w:space="0" w:color="auto"/>
        <w:right w:val="none" w:sz="0" w:space="0" w:color="auto"/>
      </w:divBdr>
    </w:div>
    <w:div w:id="428356239">
      <w:bodyDiv w:val="1"/>
      <w:marLeft w:val="0"/>
      <w:marRight w:val="0"/>
      <w:marTop w:val="0"/>
      <w:marBottom w:val="0"/>
      <w:divBdr>
        <w:top w:val="none" w:sz="0" w:space="0" w:color="auto"/>
        <w:left w:val="none" w:sz="0" w:space="0" w:color="auto"/>
        <w:bottom w:val="none" w:sz="0" w:space="0" w:color="auto"/>
        <w:right w:val="none" w:sz="0" w:space="0" w:color="auto"/>
      </w:divBdr>
    </w:div>
    <w:div w:id="434055249">
      <w:bodyDiv w:val="1"/>
      <w:marLeft w:val="0"/>
      <w:marRight w:val="0"/>
      <w:marTop w:val="0"/>
      <w:marBottom w:val="0"/>
      <w:divBdr>
        <w:top w:val="none" w:sz="0" w:space="0" w:color="auto"/>
        <w:left w:val="none" w:sz="0" w:space="0" w:color="auto"/>
        <w:bottom w:val="none" w:sz="0" w:space="0" w:color="auto"/>
        <w:right w:val="none" w:sz="0" w:space="0" w:color="auto"/>
      </w:divBdr>
    </w:div>
    <w:div w:id="440564547">
      <w:bodyDiv w:val="1"/>
      <w:marLeft w:val="0"/>
      <w:marRight w:val="0"/>
      <w:marTop w:val="0"/>
      <w:marBottom w:val="0"/>
      <w:divBdr>
        <w:top w:val="none" w:sz="0" w:space="0" w:color="auto"/>
        <w:left w:val="none" w:sz="0" w:space="0" w:color="auto"/>
        <w:bottom w:val="none" w:sz="0" w:space="0" w:color="auto"/>
        <w:right w:val="none" w:sz="0" w:space="0" w:color="auto"/>
      </w:divBdr>
    </w:div>
    <w:div w:id="446241892">
      <w:bodyDiv w:val="1"/>
      <w:marLeft w:val="0"/>
      <w:marRight w:val="0"/>
      <w:marTop w:val="0"/>
      <w:marBottom w:val="0"/>
      <w:divBdr>
        <w:top w:val="none" w:sz="0" w:space="0" w:color="auto"/>
        <w:left w:val="none" w:sz="0" w:space="0" w:color="auto"/>
        <w:bottom w:val="none" w:sz="0" w:space="0" w:color="auto"/>
        <w:right w:val="none" w:sz="0" w:space="0" w:color="auto"/>
      </w:divBdr>
    </w:div>
    <w:div w:id="448857908">
      <w:bodyDiv w:val="1"/>
      <w:marLeft w:val="0"/>
      <w:marRight w:val="0"/>
      <w:marTop w:val="0"/>
      <w:marBottom w:val="0"/>
      <w:divBdr>
        <w:top w:val="none" w:sz="0" w:space="0" w:color="auto"/>
        <w:left w:val="none" w:sz="0" w:space="0" w:color="auto"/>
        <w:bottom w:val="none" w:sz="0" w:space="0" w:color="auto"/>
        <w:right w:val="none" w:sz="0" w:space="0" w:color="auto"/>
      </w:divBdr>
    </w:div>
    <w:div w:id="451285019">
      <w:bodyDiv w:val="1"/>
      <w:marLeft w:val="0"/>
      <w:marRight w:val="0"/>
      <w:marTop w:val="0"/>
      <w:marBottom w:val="0"/>
      <w:divBdr>
        <w:top w:val="none" w:sz="0" w:space="0" w:color="auto"/>
        <w:left w:val="none" w:sz="0" w:space="0" w:color="auto"/>
        <w:bottom w:val="none" w:sz="0" w:space="0" w:color="auto"/>
        <w:right w:val="none" w:sz="0" w:space="0" w:color="auto"/>
      </w:divBdr>
    </w:div>
    <w:div w:id="457065408">
      <w:bodyDiv w:val="1"/>
      <w:marLeft w:val="0"/>
      <w:marRight w:val="0"/>
      <w:marTop w:val="0"/>
      <w:marBottom w:val="0"/>
      <w:divBdr>
        <w:top w:val="none" w:sz="0" w:space="0" w:color="auto"/>
        <w:left w:val="none" w:sz="0" w:space="0" w:color="auto"/>
        <w:bottom w:val="none" w:sz="0" w:space="0" w:color="auto"/>
        <w:right w:val="none" w:sz="0" w:space="0" w:color="auto"/>
      </w:divBdr>
    </w:div>
    <w:div w:id="457770653">
      <w:bodyDiv w:val="1"/>
      <w:marLeft w:val="0"/>
      <w:marRight w:val="0"/>
      <w:marTop w:val="0"/>
      <w:marBottom w:val="0"/>
      <w:divBdr>
        <w:top w:val="none" w:sz="0" w:space="0" w:color="auto"/>
        <w:left w:val="none" w:sz="0" w:space="0" w:color="auto"/>
        <w:bottom w:val="none" w:sz="0" w:space="0" w:color="auto"/>
        <w:right w:val="none" w:sz="0" w:space="0" w:color="auto"/>
      </w:divBdr>
    </w:div>
    <w:div w:id="464204721">
      <w:bodyDiv w:val="1"/>
      <w:marLeft w:val="0"/>
      <w:marRight w:val="0"/>
      <w:marTop w:val="0"/>
      <w:marBottom w:val="0"/>
      <w:divBdr>
        <w:top w:val="none" w:sz="0" w:space="0" w:color="auto"/>
        <w:left w:val="none" w:sz="0" w:space="0" w:color="auto"/>
        <w:bottom w:val="none" w:sz="0" w:space="0" w:color="auto"/>
        <w:right w:val="none" w:sz="0" w:space="0" w:color="auto"/>
      </w:divBdr>
    </w:div>
    <w:div w:id="464544237">
      <w:bodyDiv w:val="1"/>
      <w:marLeft w:val="0"/>
      <w:marRight w:val="0"/>
      <w:marTop w:val="0"/>
      <w:marBottom w:val="0"/>
      <w:divBdr>
        <w:top w:val="none" w:sz="0" w:space="0" w:color="auto"/>
        <w:left w:val="none" w:sz="0" w:space="0" w:color="auto"/>
        <w:bottom w:val="none" w:sz="0" w:space="0" w:color="auto"/>
        <w:right w:val="none" w:sz="0" w:space="0" w:color="auto"/>
      </w:divBdr>
    </w:div>
    <w:div w:id="464934276">
      <w:bodyDiv w:val="1"/>
      <w:marLeft w:val="0"/>
      <w:marRight w:val="0"/>
      <w:marTop w:val="0"/>
      <w:marBottom w:val="0"/>
      <w:divBdr>
        <w:top w:val="none" w:sz="0" w:space="0" w:color="auto"/>
        <w:left w:val="none" w:sz="0" w:space="0" w:color="auto"/>
        <w:bottom w:val="none" w:sz="0" w:space="0" w:color="auto"/>
        <w:right w:val="none" w:sz="0" w:space="0" w:color="auto"/>
      </w:divBdr>
    </w:div>
    <w:div w:id="467161662">
      <w:bodyDiv w:val="1"/>
      <w:marLeft w:val="0"/>
      <w:marRight w:val="0"/>
      <w:marTop w:val="0"/>
      <w:marBottom w:val="0"/>
      <w:divBdr>
        <w:top w:val="none" w:sz="0" w:space="0" w:color="auto"/>
        <w:left w:val="none" w:sz="0" w:space="0" w:color="auto"/>
        <w:bottom w:val="none" w:sz="0" w:space="0" w:color="auto"/>
        <w:right w:val="none" w:sz="0" w:space="0" w:color="auto"/>
      </w:divBdr>
    </w:div>
    <w:div w:id="480191651">
      <w:bodyDiv w:val="1"/>
      <w:marLeft w:val="0"/>
      <w:marRight w:val="0"/>
      <w:marTop w:val="0"/>
      <w:marBottom w:val="0"/>
      <w:divBdr>
        <w:top w:val="none" w:sz="0" w:space="0" w:color="auto"/>
        <w:left w:val="none" w:sz="0" w:space="0" w:color="auto"/>
        <w:bottom w:val="none" w:sz="0" w:space="0" w:color="auto"/>
        <w:right w:val="none" w:sz="0" w:space="0" w:color="auto"/>
      </w:divBdr>
    </w:div>
    <w:div w:id="482311571">
      <w:bodyDiv w:val="1"/>
      <w:marLeft w:val="0"/>
      <w:marRight w:val="0"/>
      <w:marTop w:val="0"/>
      <w:marBottom w:val="0"/>
      <w:divBdr>
        <w:top w:val="none" w:sz="0" w:space="0" w:color="auto"/>
        <w:left w:val="none" w:sz="0" w:space="0" w:color="auto"/>
        <w:bottom w:val="none" w:sz="0" w:space="0" w:color="auto"/>
        <w:right w:val="none" w:sz="0" w:space="0" w:color="auto"/>
      </w:divBdr>
    </w:div>
    <w:div w:id="487018841">
      <w:bodyDiv w:val="1"/>
      <w:marLeft w:val="0"/>
      <w:marRight w:val="0"/>
      <w:marTop w:val="0"/>
      <w:marBottom w:val="0"/>
      <w:divBdr>
        <w:top w:val="none" w:sz="0" w:space="0" w:color="auto"/>
        <w:left w:val="none" w:sz="0" w:space="0" w:color="auto"/>
        <w:bottom w:val="none" w:sz="0" w:space="0" w:color="auto"/>
        <w:right w:val="none" w:sz="0" w:space="0" w:color="auto"/>
      </w:divBdr>
    </w:div>
    <w:div w:id="490633348">
      <w:bodyDiv w:val="1"/>
      <w:marLeft w:val="0"/>
      <w:marRight w:val="0"/>
      <w:marTop w:val="0"/>
      <w:marBottom w:val="0"/>
      <w:divBdr>
        <w:top w:val="none" w:sz="0" w:space="0" w:color="auto"/>
        <w:left w:val="none" w:sz="0" w:space="0" w:color="auto"/>
        <w:bottom w:val="none" w:sz="0" w:space="0" w:color="auto"/>
        <w:right w:val="none" w:sz="0" w:space="0" w:color="auto"/>
      </w:divBdr>
    </w:div>
    <w:div w:id="492994107">
      <w:bodyDiv w:val="1"/>
      <w:marLeft w:val="0"/>
      <w:marRight w:val="0"/>
      <w:marTop w:val="0"/>
      <w:marBottom w:val="0"/>
      <w:divBdr>
        <w:top w:val="none" w:sz="0" w:space="0" w:color="auto"/>
        <w:left w:val="none" w:sz="0" w:space="0" w:color="auto"/>
        <w:bottom w:val="none" w:sz="0" w:space="0" w:color="auto"/>
        <w:right w:val="none" w:sz="0" w:space="0" w:color="auto"/>
      </w:divBdr>
    </w:div>
    <w:div w:id="495386691">
      <w:bodyDiv w:val="1"/>
      <w:marLeft w:val="0"/>
      <w:marRight w:val="0"/>
      <w:marTop w:val="0"/>
      <w:marBottom w:val="0"/>
      <w:divBdr>
        <w:top w:val="none" w:sz="0" w:space="0" w:color="auto"/>
        <w:left w:val="none" w:sz="0" w:space="0" w:color="auto"/>
        <w:bottom w:val="none" w:sz="0" w:space="0" w:color="auto"/>
        <w:right w:val="none" w:sz="0" w:space="0" w:color="auto"/>
      </w:divBdr>
    </w:div>
    <w:div w:id="506796280">
      <w:bodyDiv w:val="1"/>
      <w:marLeft w:val="0"/>
      <w:marRight w:val="0"/>
      <w:marTop w:val="0"/>
      <w:marBottom w:val="0"/>
      <w:divBdr>
        <w:top w:val="none" w:sz="0" w:space="0" w:color="auto"/>
        <w:left w:val="none" w:sz="0" w:space="0" w:color="auto"/>
        <w:bottom w:val="none" w:sz="0" w:space="0" w:color="auto"/>
        <w:right w:val="none" w:sz="0" w:space="0" w:color="auto"/>
      </w:divBdr>
    </w:div>
    <w:div w:id="507988012">
      <w:bodyDiv w:val="1"/>
      <w:marLeft w:val="0"/>
      <w:marRight w:val="0"/>
      <w:marTop w:val="0"/>
      <w:marBottom w:val="0"/>
      <w:divBdr>
        <w:top w:val="none" w:sz="0" w:space="0" w:color="auto"/>
        <w:left w:val="none" w:sz="0" w:space="0" w:color="auto"/>
        <w:bottom w:val="none" w:sz="0" w:space="0" w:color="auto"/>
        <w:right w:val="none" w:sz="0" w:space="0" w:color="auto"/>
      </w:divBdr>
    </w:div>
    <w:div w:id="512573097">
      <w:bodyDiv w:val="1"/>
      <w:marLeft w:val="0"/>
      <w:marRight w:val="0"/>
      <w:marTop w:val="0"/>
      <w:marBottom w:val="0"/>
      <w:divBdr>
        <w:top w:val="none" w:sz="0" w:space="0" w:color="auto"/>
        <w:left w:val="none" w:sz="0" w:space="0" w:color="auto"/>
        <w:bottom w:val="none" w:sz="0" w:space="0" w:color="auto"/>
        <w:right w:val="none" w:sz="0" w:space="0" w:color="auto"/>
      </w:divBdr>
    </w:div>
    <w:div w:id="517233705">
      <w:bodyDiv w:val="1"/>
      <w:marLeft w:val="0"/>
      <w:marRight w:val="0"/>
      <w:marTop w:val="0"/>
      <w:marBottom w:val="0"/>
      <w:divBdr>
        <w:top w:val="none" w:sz="0" w:space="0" w:color="auto"/>
        <w:left w:val="none" w:sz="0" w:space="0" w:color="auto"/>
        <w:bottom w:val="none" w:sz="0" w:space="0" w:color="auto"/>
        <w:right w:val="none" w:sz="0" w:space="0" w:color="auto"/>
      </w:divBdr>
    </w:div>
    <w:div w:id="517282427">
      <w:bodyDiv w:val="1"/>
      <w:marLeft w:val="0"/>
      <w:marRight w:val="0"/>
      <w:marTop w:val="0"/>
      <w:marBottom w:val="0"/>
      <w:divBdr>
        <w:top w:val="none" w:sz="0" w:space="0" w:color="auto"/>
        <w:left w:val="none" w:sz="0" w:space="0" w:color="auto"/>
        <w:bottom w:val="none" w:sz="0" w:space="0" w:color="auto"/>
        <w:right w:val="none" w:sz="0" w:space="0" w:color="auto"/>
      </w:divBdr>
    </w:div>
    <w:div w:id="517932138">
      <w:bodyDiv w:val="1"/>
      <w:marLeft w:val="0"/>
      <w:marRight w:val="0"/>
      <w:marTop w:val="0"/>
      <w:marBottom w:val="0"/>
      <w:divBdr>
        <w:top w:val="none" w:sz="0" w:space="0" w:color="auto"/>
        <w:left w:val="none" w:sz="0" w:space="0" w:color="auto"/>
        <w:bottom w:val="none" w:sz="0" w:space="0" w:color="auto"/>
        <w:right w:val="none" w:sz="0" w:space="0" w:color="auto"/>
      </w:divBdr>
    </w:div>
    <w:div w:id="520822484">
      <w:bodyDiv w:val="1"/>
      <w:marLeft w:val="0"/>
      <w:marRight w:val="0"/>
      <w:marTop w:val="0"/>
      <w:marBottom w:val="0"/>
      <w:divBdr>
        <w:top w:val="none" w:sz="0" w:space="0" w:color="auto"/>
        <w:left w:val="none" w:sz="0" w:space="0" w:color="auto"/>
        <w:bottom w:val="none" w:sz="0" w:space="0" w:color="auto"/>
        <w:right w:val="none" w:sz="0" w:space="0" w:color="auto"/>
      </w:divBdr>
    </w:div>
    <w:div w:id="529269958">
      <w:bodyDiv w:val="1"/>
      <w:marLeft w:val="0"/>
      <w:marRight w:val="0"/>
      <w:marTop w:val="0"/>
      <w:marBottom w:val="0"/>
      <w:divBdr>
        <w:top w:val="none" w:sz="0" w:space="0" w:color="auto"/>
        <w:left w:val="none" w:sz="0" w:space="0" w:color="auto"/>
        <w:bottom w:val="none" w:sz="0" w:space="0" w:color="auto"/>
        <w:right w:val="none" w:sz="0" w:space="0" w:color="auto"/>
      </w:divBdr>
    </w:div>
    <w:div w:id="534537081">
      <w:bodyDiv w:val="1"/>
      <w:marLeft w:val="0"/>
      <w:marRight w:val="0"/>
      <w:marTop w:val="0"/>
      <w:marBottom w:val="0"/>
      <w:divBdr>
        <w:top w:val="none" w:sz="0" w:space="0" w:color="auto"/>
        <w:left w:val="none" w:sz="0" w:space="0" w:color="auto"/>
        <w:bottom w:val="none" w:sz="0" w:space="0" w:color="auto"/>
        <w:right w:val="none" w:sz="0" w:space="0" w:color="auto"/>
      </w:divBdr>
    </w:div>
    <w:div w:id="534929620">
      <w:bodyDiv w:val="1"/>
      <w:marLeft w:val="0"/>
      <w:marRight w:val="0"/>
      <w:marTop w:val="0"/>
      <w:marBottom w:val="0"/>
      <w:divBdr>
        <w:top w:val="none" w:sz="0" w:space="0" w:color="auto"/>
        <w:left w:val="none" w:sz="0" w:space="0" w:color="auto"/>
        <w:bottom w:val="none" w:sz="0" w:space="0" w:color="auto"/>
        <w:right w:val="none" w:sz="0" w:space="0" w:color="auto"/>
      </w:divBdr>
    </w:div>
    <w:div w:id="541092237">
      <w:bodyDiv w:val="1"/>
      <w:marLeft w:val="0"/>
      <w:marRight w:val="0"/>
      <w:marTop w:val="0"/>
      <w:marBottom w:val="0"/>
      <w:divBdr>
        <w:top w:val="none" w:sz="0" w:space="0" w:color="auto"/>
        <w:left w:val="none" w:sz="0" w:space="0" w:color="auto"/>
        <w:bottom w:val="none" w:sz="0" w:space="0" w:color="auto"/>
        <w:right w:val="none" w:sz="0" w:space="0" w:color="auto"/>
      </w:divBdr>
    </w:div>
    <w:div w:id="552349258">
      <w:bodyDiv w:val="1"/>
      <w:marLeft w:val="0"/>
      <w:marRight w:val="0"/>
      <w:marTop w:val="0"/>
      <w:marBottom w:val="0"/>
      <w:divBdr>
        <w:top w:val="none" w:sz="0" w:space="0" w:color="auto"/>
        <w:left w:val="none" w:sz="0" w:space="0" w:color="auto"/>
        <w:bottom w:val="none" w:sz="0" w:space="0" w:color="auto"/>
        <w:right w:val="none" w:sz="0" w:space="0" w:color="auto"/>
      </w:divBdr>
    </w:div>
    <w:div w:id="552349954">
      <w:bodyDiv w:val="1"/>
      <w:marLeft w:val="0"/>
      <w:marRight w:val="0"/>
      <w:marTop w:val="0"/>
      <w:marBottom w:val="0"/>
      <w:divBdr>
        <w:top w:val="none" w:sz="0" w:space="0" w:color="auto"/>
        <w:left w:val="none" w:sz="0" w:space="0" w:color="auto"/>
        <w:bottom w:val="none" w:sz="0" w:space="0" w:color="auto"/>
        <w:right w:val="none" w:sz="0" w:space="0" w:color="auto"/>
      </w:divBdr>
    </w:div>
    <w:div w:id="555362571">
      <w:bodyDiv w:val="1"/>
      <w:marLeft w:val="0"/>
      <w:marRight w:val="0"/>
      <w:marTop w:val="0"/>
      <w:marBottom w:val="0"/>
      <w:divBdr>
        <w:top w:val="none" w:sz="0" w:space="0" w:color="auto"/>
        <w:left w:val="none" w:sz="0" w:space="0" w:color="auto"/>
        <w:bottom w:val="none" w:sz="0" w:space="0" w:color="auto"/>
        <w:right w:val="none" w:sz="0" w:space="0" w:color="auto"/>
      </w:divBdr>
    </w:div>
    <w:div w:id="557934925">
      <w:bodyDiv w:val="1"/>
      <w:marLeft w:val="0"/>
      <w:marRight w:val="0"/>
      <w:marTop w:val="0"/>
      <w:marBottom w:val="0"/>
      <w:divBdr>
        <w:top w:val="none" w:sz="0" w:space="0" w:color="auto"/>
        <w:left w:val="none" w:sz="0" w:space="0" w:color="auto"/>
        <w:bottom w:val="none" w:sz="0" w:space="0" w:color="auto"/>
        <w:right w:val="none" w:sz="0" w:space="0" w:color="auto"/>
      </w:divBdr>
    </w:div>
    <w:div w:id="559748618">
      <w:bodyDiv w:val="1"/>
      <w:marLeft w:val="0"/>
      <w:marRight w:val="0"/>
      <w:marTop w:val="0"/>
      <w:marBottom w:val="0"/>
      <w:divBdr>
        <w:top w:val="none" w:sz="0" w:space="0" w:color="auto"/>
        <w:left w:val="none" w:sz="0" w:space="0" w:color="auto"/>
        <w:bottom w:val="none" w:sz="0" w:space="0" w:color="auto"/>
        <w:right w:val="none" w:sz="0" w:space="0" w:color="auto"/>
      </w:divBdr>
    </w:div>
    <w:div w:id="563182256">
      <w:bodyDiv w:val="1"/>
      <w:marLeft w:val="0"/>
      <w:marRight w:val="0"/>
      <w:marTop w:val="0"/>
      <w:marBottom w:val="0"/>
      <w:divBdr>
        <w:top w:val="none" w:sz="0" w:space="0" w:color="auto"/>
        <w:left w:val="none" w:sz="0" w:space="0" w:color="auto"/>
        <w:bottom w:val="none" w:sz="0" w:space="0" w:color="auto"/>
        <w:right w:val="none" w:sz="0" w:space="0" w:color="auto"/>
      </w:divBdr>
    </w:div>
    <w:div w:id="570652182">
      <w:bodyDiv w:val="1"/>
      <w:marLeft w:val="0"/>
      <w:marRight w:val="0"/>
      <w:marTop w:val="0"/>
      <w:marBottom w:val="0"/>
      <w:divBdr>
        <w:top w:val="none" w:sz="0" w:space="0" w:color="auto"/>
        <w:left w:val="none" w:sz="0" w:space="0" w:color="auto"/>
        <w:bottom w:val="none" w:sz="0" w:space="0" w:color="auto"/>
        <w:right w:val="none" w:sz="0" w:space="0" w:color="auto"/>
      </w:divBdr>
    </w:div>
    <w:div w:id="571307796">
      <w:bodyDiv w:val="1"/>
      <w:marLeft w:val="0"/>
      <w:marRight w:val="0"/>
      <w:marTop w:val="0"/>
      <w:marBottom w:val="0"/>
      <w:divBdr>
        <w:top w:val="none" w:sz="0" w:space="0" w:color="auto"/>
        <w:left w:val="none" w:sz="0" w:space="0" w:color="auto"/>
        <w:bottom w:val="none" w:sz="0" w:space="0" w:color="auto"/>
        <w:right w:val="none" w:sz="0" w:space="0" w:color="auto"/>
      </w:divBdr>
    </w:div>
    <w:div w:id="572546673">
      <w:bodyDiv w:val="1"/>
      <w:marLeft w:val="0"/>
      <w:marRight w:val="0"/>
      <w:marTop w:val="0"/>
      <w:marBottom w:val="0"/>
      <w:divBdr>
        <w:top w:val="none" w:sz="0" w:space="0" w:color="auto"/>
        <w:left w:val="none" w:sz="0" w:space="0" w:color="auto"/>
        <w:bottom w:val="none" w:sz="0" w:space="0" w:color="auto"/>
        <w:right w:val="none" w:sz="0" w:space="0" w:color="auto"/>
      </w:divBdr>
    </w:div>
    <w:div w:id="575362877">
      <w:bodyDiv w:val="1"/>
      <w:marLeft w:val="0"/>
      <w:marRight w:val="0"/>
      <w:marTop w:val="0"/>
      <w:marBottom w:val="0"/>
      <w:divBdr>
        <w:top w:val="none" w:sz="0" w:space="0" w:color="auto"/>
        <w:left w:val="none" w:sz="0" w:space="0" w:color="auto"/>
        <w:bottom w:val="none" w:sz="0" w:space="0" w:color="auto"/>
        <w:right w:val="none" w:sz="0" w:space="0" w:color="auto"/>
      </w:divBdr>
    </w:div>
    <w:div w:id="577061069">
      <w:bodyDiv w:val="1"/>
      <w:marLeft w:val="0"/>
      <w:marRight w:val="0"/>
      <w:marTop w:val="0"/>
      <w:marBottom w:val="0"/>
      <w:divBdr>
        <w:top w:val="none" w:sz="0" w:space="0" w:color="auto"/>
        <w:left w:val="none" w:sz="0" w:space="0" w:color="auto"/>
        <w:bottom w:val="none" w:sz="0" w:space="0" w:color="auto"/>
        <w:right w:val="none" w:sz="0" w:space="0" w:color="auto"/>
      </w:divBdr>
    </w:div>
    <w:div w:id="590285716">
      <w:bodyDiv w:val="1"/>
      <w:marLeft w:val="0"/>
      <w:marRight w:val="0"/>
      <w:marTop w:val="0"/>
      <w:marBottom w:val="0"/>
      <w:divBdr>
        <w:top w:val="none" w:sz="0" w:space="0" w:color="auto"/>
        <w:left w:val="none" w:sz="0" w:space="0" w:color="auto"/>
        <w:bottom w:val="none" w:sz="0" w:space="0" w:color="auto"/>
        <w:right w:val="none" w:sz="0" w:space="0" w:color="auto"/>
      </w:divBdr>
    </w:div>
    <w:div w:id="593169414">
      <w:bodyDiv w:val="1"/>
      <w:marLeft w:val="0"/>
      <w:marRight w:val="0"/>
      <w:marTop w:val="0"/>
      <w:marBottom w:val="0"/>
      <w:divBdr>
        <w:top w:val="none" w:sz="0" w:space="0" w:color="auto"/>
        <w:left w:val="none" w:sz="0" w:space="0" w:color="auto"/>
        <w:bottom w:val="none" w:sz="0" w:space="0" w:color="auto"/>
        <w:right w:val="none" w:sz="0" w:space="0" w:color="auto"/>
      </w:divBdr>
    </w:div>
    <w:div w:id="596062716">
      <w:bodyDiv w:val="1"/>
      <w:marLeft w:val="0"/>
      <w:marRight w:val="0"/>
      <w:marTop w:val="0"/>
      <w:marBottom w:val="0"/>
      <w:divBdr>
        <w:top w:val="none" w:sz="0" w:space="0" w:color="auto"/>
        <w:left w:val="none" w:sz="0" w:space="0" w:color="auto"/>
        <w:bottom w:val="none" w:sz="0" w:space="0" w:color="auto"/>
        <w:right w:val="none" w:sz="0" w:space="0" w:color="auto"/>
      </w:divBdr>
    </w:div>
    <w:div w:id="600838294">
      <w:bodyDiv w:val="1"/>
      <w:marLeft w:val="0"/>
      <w:marRight w:val="0"/>
      <w:marTop w:val="0"/>
      <w:marBottom w:val="0"/>
      <w:divBdr>
        <w:top w:val="none" w:sz="0" w:space="0" w:color="auto"/>
        <w:left w:val="none" w:sz="0" w:space="0" w:color="auto"/>
        <w:bottom w:val="none" w:sz="0" w:space="0" w:color="auto"/>
        <w:right w:val="none" w:sz="0" w:space="0" w:color="auto"/>
      </w:divBdr>
    </w:div>
    <w:div w:id="605695096">
      <w:bodyDiv w:val="1"/>
      <w:marLeft w:val="0"/>
      <w:marRight w:val="0"/>
      <w:marTop w:val="0"/>
      <w:marBottom w:val="0"/>
      <w:divBdr>
        <w:top w:val="none" w:sz="0" w:space="0" w:color="auto"/>
        <w:left w:val="none" w:sz="0" w:space="0" w:color="auto"/>
        <w:bottom w:val="none" w:sz="0" w:space="0" w:color="auto"/>
        <w:right w:val="none" w:sz="0" w:space="0" w:color="auto"/>
      </w:divBdr>
    </w:div>
    <w:div w:id="607346556">
      <w:bodyDiv w:val="1"/>
      <w:marLeft w:val="0"/>
      <w:marRight w:val="0"/>
      <w:marTop w:val="0"/>
      <w:marBottom w:val="0"/>
      <w:divBdr>
        <w:top w:val="none" w:sz="0" w:space="0" w:color="auto"/>
        <w:left w:val="none" w:sz="0" w:space="0" w:color="auto"/>
        <w:bottom w:val="none" w:sz="0" w:space="0" w:color="auto"/>
        <w:right w:val="none" w:sz="0" w:space="0" w:color="auto"/>
      </w:divBdr>
    </w:div>
    <w:div w:id="610624136">
      <w:bodyDiv w:val="1"/>
      <w:marLeft w:val="0"/>
      <w:marRight w:val="0"/>
      <w:marTop w:val="0"/>
      <w:marBottom w:val="0"/>
      <w:divBdr>
        <w:top w:val="none" w:sz="0" w:space="0" w:color="auto"/>
        <w:left w:val="none" w:sz="0" w:space="0" w:color="auto"/>
        <w:bottom w:val="none" w:sz="0" w:space="0" w:color="auto"/>
        <w:right w:val="none" w:sz="0" w:space="0" w:color="auto"/>
      </w:divBdr>
    </w:div>
    <w:div w:id="612439020">
      <w:bodyDiv w:val="1"/>
      <w:marLeft w:val="0"/>
      <w:marRight w:val="0"/>
      <w:marTop w:val="0"/>
      <w:marBottom w:val="0"/>
      <w:divBdr>
        <w:top w:val="none" w:sz="0" w:space="0" w:color="auto"/>
        <w:left w:val="none" w:sz="0" w:space="0" w:color="auto"/>
        <w:bottom w:val="none" w:sz="0" w:space="0" w:color="auto"/>
        <w:right w:val="none" w:sz="0" w:space="0" w:color="auto"/>
      </w:divBdr>
    </w:div>
    <w:div w:id="613437767">
      <w:bodyDiv w:val="1"/>
      <w:marLeft w:val="0"/>
      <w:marRight w:val="0"/>
      <w:marTop w:val="0"/>
      <w:marBottom w:val="0"/>
      <w:divBdr>
        <w:top w:val="none" w:sz="0" w:space="0" w:color="auto"/>
        <w:left w:val="none" w:sz="0" w:space="0" w:color="auto"/>
        <w:bottom w:val="none" w:sz="0" w:space="0" w:color="auto"/>
        <w:right w:val="none" w:sz="0" w:space="0" w:color="auto"/>
      </w:divBdr>
    </w:div>
    <w:div w:id="614482160">
      <w:bodyDiv w:val="1"/>
      <w:marLeft w:val="0"/>
      <w:marRight w:val="0"/>
      <w:marTop w:val="0"/>
      <w:marBottom w:val="0"/>
      <w:divBdr>
        <w:top w:val="none" w:sz="0" w:space="0" w:color="auto"/>
        <w:left w:val="none" w:sz="0" w:space="0" w:color="auto"/>
        <w:bottom w:val="none" w:sz="0" w:space="0" w:color="auto"/>
        <w:right w:val="none" w:sz="0" w:space="0" w:color="auto"/>
      </w:divBdr>
    </w:div>
    <w:div w:id="616642085">
      <w:bodyDiv w:val="1"/>
      <w:marLeft w:val="0"/>
      <w:marRight w:val="0"/>
      <w:marTop w:val="0"/>
      <w:marBottom w:val="0"/>
      <w:divBdr>
        <w:top w:val="none" w:sz="0" w:space="0" w:color="auto"/>
        <w:left w:val="none" w:sz="0" w:space="0" w:color="auto"/>
        <w:bottom w:val="none" w:sz="0" w:space="0" w:color="auto"/>
        <w:right w:val="none" w:sz="0" w:space="0" w:color="auto"/>
      </w:divBdr>
    </w:div>
    <w:div w:id="618488765">
      <w:bodyDiv w:val="1"/>
      <w:marLeft w:val="0"/>
      <w:marRight w:val="0"/>
      <w:marTop w:val="0"/>
      <w:marBottom w:val="0"/>
      <w:divBdr>
        <w:top w:val="none" w:sz="0" w:space="0" w:color="auto"/>
        <w:left w:val="none" w:sz="0" w:space="0" w:color="auto"/>
        <w:bottom w:val="none" w:sz="0" w:space="0" w:color="auto"/>
        <w:right w:val="none" w:sz="0" w:space="0" w:color="auto"/>
      </w:divBdr>
    </w:div>
    <w:div w:id="627589345">
      <w:bodyDiv w:val="1"/>
      <w:marLeft w:val="0"/>
      <w:marRight w:val="0"/>
      <w:marTop w:val="0"/>
      <w:marBottom w:val="0"/>
      <w:divBdr>
        <w:top w:val="none" w:sz="0" w:space="0" w:color="auto"/>
        <w:left w:val="none" w:sz="0" w:space="0" w:color="auto"/>
        <w:bottom w:val="none" w:sz="0" w:space="0" w:color="auto"/>
        <w:right w:val="none" w:sz="0" w:space="0" w:color="auto"/>
      </w:divBdr>
    </w:div>
    <w:div w:id="632059710">
      <w:bodyDiv w:val="1"/>
      <w:marLeft w:val="0"/>
      <w:marRight w:val="0"/>
      <w:marTop w:val="0"/>
      <w:marBottom w:val="0"/>
      <w:divBdr>
        <w:top w:val="none" w:sz="0" w:space="0" w:color="auto"/>
        <w:left w:val="none" w:sz="0" w:space="0" w:color="auto"/>
        <w:bottom w:val="none" w:sz="0" w:space="0" w:color="auto"/>
        <w:right w:val="none" w:sz="0" w:space="0" w:color="auto"/>
      </w:divBdr>
    </w:div>
    <w:div w:id="636572008">
      <w:bodyDiv w:val="1"/>
      <w:marLeft w:val="0"/>
      <w:marRight w:val="0"/>
      <w:marTop w:val="0"/>
      <w:marBottom w:val="0"/>
      <w:divBdr>
        <w:top w:val="none" w:sz="0" w:space="0" w:color="auto"/>
        <w:left w:val="none" w:sz="0" w:space="0" w:color="auto"/>
        <w:bottom w:val="none" w:sz="0" w:space="0" w:color="auto"/>
        <w:right w:val="none" w:sz="0" w:space="0" w:color="auto"/>
      </w:divBdr>
    </w:div>
    <w:div w:id="639654352">
      <w:bodyDiv w:val="1"/>
      <w:marLeft w:val="0"/>
      <w:marRight w:val="0"/>
      <w:marTop w:val="0"/>
      <w:marBottom w:val="0"/>
      <w:divBdr>
        <w:top w:val="none" w:sz="0" w:space="0" w:color="auto"/>
        <w:left w:val="none" w:sz="0" w:space="0" w:color="auto"/>
        <w:bottom w:val="none" w:sz="0" w:space="0" w:color="auto"/>
        <w:right w:val="none" w:sz="0" w:space="0" w:color="auto"/>
      </w:divBdr>
    </w:div>
    <w:div w:id="647050501">
      <w:bodyDiv w:val="1"/>
      <w:marLeft w:val="0"/>
      <w:marRight w:val="0"/>
      <w:marTop w:val="0"/>
      <w:marBottom w:val="0"/>
      <w:divBdr>
        <w:top w:val="none" w:sz="0" w:space="0" w:color="auto"/>
        <w:left w:val="none" w:sz="0" w:space="0" w:color="auto"/>
        <w:bottom w:val="none" w:sz="0" w:space="0" w:color="auto"/>
        <w:right w:val="none" w:sz="0" w:space="0" w:color="auto"/>
      </w:divBdr>
    </w:div>
    <w:div w:id="656569281">
      <w:bodyDiv w:val="1"/>
      <w:marLeft w:val="0"/>
      <w:marRight w:val="0"/>
      <w:marTop w:val="0"/>
      <w:marBottom w:val="0"/>
      <w:divBdr>
        <w:top w:val="none" w:sz="0" w:space="0" w:color="auto"/>
        <w:left w:val="none" w:sz="0" w:space="0" w:color="auto"/>
        <w:bottom w:val="none" w:sz="0" w:space="0" w:color="auto"/>
        <w:right w:val="none" w:sz="0" w:space="0" w:color="auto"/>
      </w:divBdr>
    </w:div>
    <w:div w:id="658466845">
      <w:bodyDiv w:val="1"/>
      <w:marLeft w:val="0"/>
      <w:marRight w:val="0"/>
      <w:marTop w:val="0"/>
      <w:marBottom w:val="0"/>
      <w:divBdr>
        <w:top w:val="none" w:sz="0" w:space="0" w:color="auto"/>
        <w:left w:val="none" w:sz="0" w:space="0" w:color="auto"/>
        <w:bottom w:val="none" w:sz="0" w:space="0" w:color="auto"/>
        <w:right w:val="none" w:sz="0" w:space="0" w:color="auto"/>
      </w:divBdr>
    </w:div>
    <w:div w:id="659507541">
      <w:bodyDiv w:val="1"/>
      <w:marLeft w:val="0"/>
      <w:marRight w:val="0"/>
      <w:marTop w:val="0"/>
      <w:marBottom w:val="0"/>
      <w:divBdr>
        <w:top w:val="none" w:sz="0" w:space="0" w:color="auto"/>
        <w:left w:val="none" w:sz="0" w:space="0" w:color="auto"/>
        <w:bottom w:val="none" w:sz="0" w:space="0" w:color="auto"/>
        <w:right w:val="none" w:sz="0" w:space="0" w:color="auto"/>
      </w:divBdr>
    </w:div>
    <w:div w:id="661543048">
      <w:bodyDiv w:val="1"/>
      <w:marLeft w:val="0"/>
      <w:marRight w:val="0"/>
      <w:marTop w:val="0"/>
      <w:marBottom w:val="0"/>
      <w:divBdr>
        <w:top w:val="none" w:sz="0" w:space="0" w:color="auto"/>
        <w:left w:val="none" w:sz="0" w:space="0" w:color="auto"/>
        <w:bottom w:val="none" w:sz="0" w:space="0" w:color="auto"/>
        <w:right w:val="none" w:sz="0" w:space="0" w:color="auto"/>
      </w:divBdr>
    </w:div>
    <w:div w:id="662660005">
      <w:bodyDiv w:val="1"/>
      <w:marLeft w:val="0"/>
      <w:marRight w:val="0"/>
      <w:marTop w:val="0"/>
      <w:marBottom w:val="0"/>
      <w:divBdr>
        <w:top w:val="none" w:sz="0" w:space="0" w:color="auto"/>
        <w:left w:val="none" w:sz="0" w:space="0" w:color="auto"/>
        <w:bottom w:val="none" w:sz="0" w:space="0" w:color="auto"/>
        <w:right w:val="none" w:sz="0" w:space="0" w:color="auto"/>
      </w:divBdr>
    </w:div>
    <w:div w:id="663510175">
      <w:bodyDiv w:val="1"/>
      <w:marLeft w:val="0"/>
      <w:marRight w:val="0"/>
      <w:marTop w:val="0"/>
      <w:marBottom w:val="0"/>
      <w:divBdr>
        <w:top w:val="none" w:sz="0" w:space="0" w:color="auto"/>
        <w:left w:val="none" w:sz="0" w:space="0" w:color="auto"/>
        <w:bottom w:val="none" w:sz="0" w:space="0" w:color="auto"/>
        <w:right w:val="none" w:sz="0" w:space="0" w:color="auto"/>
      </w:divBdr>
    </w:div>
    <w:div w:id="664894390">
      <w:bodyDiv w:val="1"/>
      <w:marLeft w:val="0"/>
      <w:marRight w:val="0"/>
      <w:marTop w:val="0"/>
      <w:marBottom w:val="0"/>
      <w:divBdr>
        <w:top w:val="none" w:sz="0" w:space="0" w:color="auto"/>
        <w:left w:val="none" w:sz="0" w:space="0" w:color="auto"/>
        <w:bottom w:val="none" w:sz="0" w:space="0" w:color="auto"/>
        <w:right w:val="none" w:sz="0" w:space="0" w:color="auto"/>
      </w:divBdr>
    </w:div>
    <w:div w:id="673456262">
      <w:bodyDiv w:val="1"/>
      <w:marLeft w:val="0"/>
      <w:marRight w:val="0"/>
      <w:marTop w:val="0"/>
      <w:marBottom w:val="0"/>
      <w:divBdr>
        <w:top w:val="none" w:sz="0" w:space="0" w:color="auto"/>
        <w:left w:val="none" w:sz="0" w:space="0" w:color="auto"/>
        <w:bottom w:val="none" w:sz="0" w:space="0" w:color="auto"/>
        <w:right w:val="none" w:sz="0" w:space="0" w:color="auto"/>
      </w:divBdr>
    </w:div>
    <w:div w:id="673458651">
      <w:bodyDiv w:val="1"/>
      <w:marLeft w:val="0"/>
      <w:marRight w:val="0"/>
      <w:marTop w:val="0"/>
      <w:marBottom w:val="0"/>
      <w:divBdr>
        <w:top w:val="none" w:sz="0" w:space="0" w:color="auto"/>
        <w:left w:val="none" w:sz="0" w:space="0" w:color="auto"/>
        <w:bottom w:val="none" w:sz="0" w:space="0" w:color="auto"/>
        <w:right w:val="none" w:sz="0" w:space="0" w:color="auto"/>
      </w:divBdr>
    </w:div>
    <w:div w:id="678191463">
      <w:bodyDiv w:val="1"/>
      <w:marLeft w:val="0"/>
      <w:marRight w:val="0"/>
      <w:marTop w:val="0"/>
      <w:marBottom w:val="0"/>
      <w:divBdr>
        <w:top w:val="none" w:sz="0" w:space="0" w:color="auto"/>
        <w:left w:val="none" w:sz="0" w:space="0" w:color="auto"/>
        <w:bottom w:val="none" w:sz="0" w:space="0" w:color="auto"/>
        <w:right w:val="none" w:sz="0" w:space="0" w:color="auto"/>
      </w:divBdr>
    </w:div>
    <w:div w:id="681125115">
      <w:bodyDiv w:val="1"/>
      <w:marLeft w:val="0"/>
      <w:marRight w:val="0"/>
      <w:marTop w:val="0"/>
      <w:marBottom w:val="0"/>
      <w:divBdr>
        <w:top w:val="none" w:sz="0" w:space="0" w:color="auto"/>
        <w:left w:val="none" w:sz="0" w:space="0" w:color="auto"/>
        <w:bottom w:val="none" w:sz="0" w:space="0" w:color="auto"/>
        <w:right w:val="none" w:sz="0" w:space="0" w:color="auto"/>
      </w:divBdr>
    </w:div>
    <w:div w:id="685329665">
      <w:bodyDiv w:val="1"/>
      <w:marLeft w:val="0"/>
      <w:marRight w:val="0"/>
      <w:marTop w:val="0"/>
      <w:marBottom w:val="0"/>
      <w:divBdr>
        <w:top w:val="none" w:sz="0" w:space="0" w:color="auto"/>
        <w:left w:val="none" w:sz="0" w:space="0" w:color="auto"/>
        <w:bottom w:val="none" w:sz="0" w:space="0" w:color="auto"/>
        <w:right w:val="none" w:sz="0" w:space="0" w:color="auto"/>
      </w:divBdr>
    </w:div>
    <w:div w:id="689724807">
      <w:bodyDiv w:val="1"/>
      <w:marLeft w:val="0"/>
      <w:marRight w:val="0"/>
      <w:marTop w:val="0"/>
      <w:marBottom w:val="0"/>
      <w:divBdr>
        <w:top w:val="none" w:sz="0" w:space="0" w:color="auto"/>
        <w:left w:val="none" w:sz="0" w:space="0" w:color="auto"/>
        <w:bottom w:val="none" w:sz="0" w:space="0" w:color="auto"/>
        <w:right w:val="none" w:sz="0" w:space="0" w:color="auto"/>
      </w:divBdr>
    </w:div>
    <w:div w:id="693313494">
      <w:bodyDiv w:val="1"/>
      <w:marLeft w:val="0"/>
      <w:marRight w:val="0"/>
      <w:marTop w:val="0"/>
      <w:marBottom w:val="0"/>
      <w:divBdr>
        <w:top w:val="none" w:sz="0" w:space="0" w:color="auto"/>
        <w:left w:val="none" w:sz="0" w:space="0" w:color="auto"/>
        <w:bottom w:val="none" w:sz="0" w:space="0" w:color="auto"/>
        <w:right w:val="none" w:sz="0" w:space="0" w:color="auto"/>
      </w:divBdr>
    </w:div>
    <w:div w:id="703292164">
      <w:bodyDiv w:val="1"/>
      <w:marLeft w:val="0"/>
      <w:marRight w:val="0"/>
      <w:marTop w:val="0"/>
      <w:marBottom w:val="0"/>
      <w:divBdr>
        <w:top w:val="none" w:sz="0" w:space="0" w:color="auto"/>
        <w:left w:val="none" w:sz="0" w:space="0" w:color="auto"/>
        <w:bottom w:val="none" w:sz="0" w:space="0" w:color="auto"/>
        <w:right w:val="none" w:sz="0" w:space="0" w:color="auto"/>
      </w:divBdr>
    </w:div>
    <w:div w:id="704260247">
      <w:bodyDiv w:val="1"/>
      <w:marLeft w:val="0"/>
      <w:marRight w:val="0"/>
      <w:marTop w:val="0"/>
      <w:marBottom w:val="0"/>
      <w:divBdr>
        <w:top w:val="none" w:sz="0" w:space="0" w:color="auto"/>
        <w:left w:val="none" w:sz="0" w:space="0" w:color="auto"/>
        <w:bottom w:val="none" w:sz="0" w:space="0" w:color="auto"/>
        <w:right w:val="none" w:sz="0" w:space="0" w:color="auto"/>
      </w:divBdr>
    </w:div>
    <w:div w:id="709501131">
      <w:bodyDiv w:val="1"/>
      <w:marLeft w:val="0"/>
      <w:marRight w:val="0"/>
      <w:marTop w:val="0"/>
      <w:marBottom w:val="0"/>
      <w:divBdr>
        <w:top w:val="none" w:sz="0" w:space="0" w:color="auto"/>
        <w:left w:val="none" w:sz="0" w:space="0" w:color="auto"/>
        <w:bottom w:val="none" w:sz="0" w:space="0" w:color="auto"/>
        <w:right w:val="none" w:sz="0" w:space="0" w:color="auto"/>
      </w:divBdr>
    </w:div>
    <w:div w:id="716128412">
      <w:bodyDiv w:val="1"/>
      <w:marLeft w:val="0"/>
      <w:marRight w:val="0"/>
      <w:marTop w:val="0"/>
      <w:marBottom w:val="0"/>
      <w:divBdr>
        <w:top w:val="none" w:sz="0" w:space="0" w:color="auto"/>
        <w:left w:val="none" w:sz="0" w:space="0" w:color="auto"/>
        <w:bottom w:val="none" w:sz="0" w:space="0" w:color="auto"/>
        <w:right w:val="none" w:sz="0" w:space="0" w:color="auto"/>
      </w:divBdr>
    </w:div>
    <w:div w:id="726532790">
      <w:bodyDiv w:val="1"/>
      <w:marLeft w:val="0"/>
      <w:marRight w:val="0"/>
      <w:marTop w:val="0"/>
      <w:marBottom w:val="0"/>
      <w:divBdr>
        <w:top w:val="none" w:sz="0" w:space="0" w:color="auto"/>
        <w:left w:val="none" w:sz="0" w:space="0" w:color="auto"/>
        <w:bottom w:val="none" w:sz="0" w:space="0" w:color="auto"/>
        <w:right w:val="none" w:sz="0" w:space="0" w:color="auto"/>
      </w:divBdr>
    </w:div>
    <w:div w:id="726949978">
      <w:bodyDiv w:val="1"/>
      <w:marLeft w:val="0"/>
      <w:marRight w:val="0"/>
      <w:marTop w:val="0"/>
      <w:marBottom w:val="0"/>
      <w:divBdr>
        <w:top w:val="none" w:sz="0" w:space="0" w:color="auto"/>
        <w:left w:val="none" w:sz="0" w:space="0" w:color="auto"/>
        <w:bottom w:val="none" w:sz="0" w:space="0" w:color="auto"/>
        <w:right w:val="none" w:sz="0" w:space="0" w:color="auto"/>
      </w:divBdr>
    </w:div>
    <w:div w:id="728764991">
      <w:bodyDiv w:val="1"/>
      <w:marLeft w:val="0"/>
      <w:marRight w:val="0"/>
      <w:marTop w:val="0"/>
      <w:marBottom w:val="0"/>
      <w:divBdr>
        <w:top w:val="none" w:sz="0" w:space="0" w:color="auto"/>
        <w:left w:val="none" w:sz="0" w:space="0" w:color="auto"/>
        <w:bottom w:val="none" w:sz="0" w:space="0" w:color="auto"/>
        <w:right w:val="none" w:sz="0" w:space="0" w:color="auto"/>
      </w:divBdr>
    </w:div>
    <w:div w:id="733743883">
      <w:bodyDiv w:val="1"/>
      <w:marLeft w:val="0"/>
      <w:marRight w:val="0"/>
      <w:marTop w:val="0"/>
      <w:marBottom w:val="0"/>
      <w:divBdr>
        <w:top w:val="none" w:sz="0" w:space="0" w:color="auto"/>
        <w:left w:val="none" w:sz="0" w:space="0" w:color="auto"/>
        <w:bottom w:val="none" w:sz="0" w:space="0" w:color="auto"/>
        <w:right w:val="none" w:sz="0" w:space="0" w:color="auto"/>
      </w:divBdr>
    </w:div>
    <w:div w:id="749230805">
      <w:bodyDiv w:val="1"/>
      <w:marLeft w:val="0"/>
      <w:marRight w:val="0"/>
      <w:marTop w:val="0"/>
      <w:marBottom w:val="0"/>
      <w:divBdr>
        <w:top w:val="none" w:sz="0" w:space="0" w:color="auto"/>
        <w:left w:val="none" w:sz="0" w:space="0" w:color="auto"/>
        <w:bottom w:val="none" w:sz="0" w:space="0" w:color="auto"/>
        <w:right w:val="none" w:sz="0" w:space="0" w:color="auto"/>
      </w:divBdr>
    </w:div>
    <w:div w:id="750541591">
      <w:bodyDiv w:val="1"/>
      <w:marLeft w:val="0"/>
      <w:marRight w:val="0"/>
      <w:marTop w:val="0"/>
      <w:marBottom w:val="0"/>
      <w:divBdr>
        <w:top w:val="none" w:sz="0" w:space="0" w:color="auto"/>
        <w:left w:val="none" w:sz="0" w:space="0" w:color="auto"/>
        <w:bottom w:val="none" w:sz="0" w:space="0" w:color="auto"/>
        <w:right w:val="none" w:sz="0" w:space="0" w:color="auto"/>
      </w:divBdr>
    </w:div>
    <w:div w:id="775446401">
      <w:bodyDiv w:val="1"/>
      <w:marLeft w:val="0"/>
      <w:marRight w:val="0"/>
      <w:marTop w:val="0"/>
      <w:marBottom w:val="0"/>
      <w:divBdr>
        <w:top w:val="none" w:sz="0" w:space="0" w:color="auto"/>
        <w:left w:val="none" w:sz="0" w:space="0" w:color="auto"/>
        <w:bottom w:val="none" w:sz="0" w:space="0" w:color="auto"/>
        <w:right w:val="none" w:sz="0" w:space="0" w:color="auto"/>
      </w:divBdr>
    </w:div>
    <w:div w:id="781801944">
      <w:bodyDiv w:val="1"/>
      <w:marLeft w:val="0"/>
      <w:marRight w:val="0"/>
      <w:marTop w:val="0"/>
      <w:marBottom w:val="0"/>
      <w:divBdr>
        <w:top w:val="none" w:sz="0" w:space="0" w:color="auto"/>
        <w:left w:val="none" w:sz="0" w:space="0" w:color="auto"/>
        <w:bottom w:val="none" w:sz="0" w:space="0" w:color="auto"/>
        <w:right w:val="none" w:sz="0" w:space="0" w:color="auto"/>
      </w:divBdr>
    </w:div>
    <w:div w:id="782463531">
      <w:bodyDiv w:val="1"/>
      <w:marLeft w:val="0"/>
      <w:marRight w:val="0"/>
      <w:marTop w:val="0"/>
      <w:marBottom w:val="0"/>
      <w:divBdr>
        <w:top w:val="none" w:sz="0" w:space="0" w:color="auto"/>
        <w:left w:val="none" w:sz="0" w:space="0" w:color="auto"/>
        <w:bottom w:val="none" w:sz="0" w:space="0" w:color="auto"/>
        <w:right w:val="none" w:sz="0" w:space="0" w:color="auto"/>
      </w:divBdr>
    </w:div>
    <w:div w:id="786890825">
      <w:bodyDiv w:val="1"/>
      <w:marLeft w:val="0"/>
      <w:marRight w:val="0"/>
      <w:marTop w:val="0"/>
      <w:marBottom w:val="0"/>
      <w:divBdr>
        <w:top w:val="none" w:sz="0" w:space="0" w:color="auto"/>
        <w:left w:val="none" w:sz="0" w:space="0" w:color="auto"/>
        <w:bottom w:val="none" w:sz="0" w:space="0" w:color="auto"/>
        <w:right w:val="none" w:sz="0" w:space="0" w:color="auto"/>
      </w:divBdr>
    </w:div>
    <w:div w:id="787629652">
      <w:bodyDiv w:val="1"/>
      <w:marLeft w:val="0"/>
      <w:marRight w:val="0"/>
      <w:marTop w:val="0"/>
      <w:marBottom w:val="0"/>
      <w:divBdr>
        <w:top w:val="none" w:sz="0" w:space="0" w:color="auto"/>
        <w:left w:val="none" w:sz="0" w:space="0" w:color="auto"/>
        <w:bottom w:val="none" w:sz="0" w:space="0" w:color="auto"/>
        <w:right w:val="none" w:sz="0" w:space="0" w:color="auto"/>
      </w:divBdr>
    </w:div>
    <w:div w:id="796725222">
      <w:bodyDiv w:val="1"/>
      <w:marLeft w:val="0"/>
      <w:marRight w:val="0"/>
      <w:marTop w:val="0"/>
      <w:marBottom w:val="0"/>
      <w:divBdr>
        <w:top w:val="none" w:sz="0" w:space="0" w:color="auto"/>
        <w:left w:val="none" w:sz="0" w:space="0" w:color="auto"/>
        <w:bottom w:val="none" w:sz="0" w:space="0" w:color="auto"/>
        <w:right w:val="none" w:sz="0" w:space="0" w:color="auto"/>
      </w:divBdr>
    </w:div>
    <w:div w:id="797258989">
      <w:bodyDiv w:val="1"/>
      <w:marLeft w:val="0"/>
      <w:marRight w:val="0"/>
      <w:marTop w:val="0"/>
      <w:marBottom w:val="0"/>
      <w:divBdr>
        <w:top w:val="none" w:sz="0" w:space="0" w:color="auto"/>
        <w:left w:val="none" w:sz="0" w:space="0" w:color="auto"/>
        <w:bottom w:val="none" w:sz="0" w:space="0" w:color="auto"/>
        <w:right w:val="none" w:sz="0" w:space="0" w:color="auto"/>
      </w:divBdr>
    </w:div>
    <w:div w:id="810944134">
      <w:bodyDiv w:val="1"/>
      <w:marLeft w:val="0"/>
      <w:marRight w:val="0"/>
      <w:marTop w:val="0"/>
      <w:marBottom w:val="0"/>
      <w:divBdr>
        <w:top w:val="none" w:sz="0" w:space="0" w:color="auto"/>
        <w:left w:val="none" w:sz="0" w:space="0" w:color="auto"/>
        <w:bottom w:val="none" w:sz="0" w:space="0" w:color="auto"/>
        <w:right w:val="none" w:sz="0" w:space="0" w:color="auto"/>
      </w:divBdr>
    </w:div>
    <w:div w:id="814298878">
      <w:bodyDiv w:val="1"/>
      <w:marLeft w:val="0"/>
      <w:marRight w:val="0"/>
      <w:marTop w:val="0"/>
      <w:marBottom w:val="0"/>
      <w:divBdr>
        <w:top w:val="none" w:sz="0" w:space="0" w:color="auto"/>
        <w:left w:val="none" w:sz="0" w:space="0" w:color="auto"/>
        <w:bottom w:val="none" w:sz="0" w:space="0" w:color="auto"/>
        <w:right w:val="none" w:sz="0" w:space="0" w:color="auto"/>
      </w:divBdr>
    </w:div>
    <w:div w:id="814369153">
      <w:bodyDiv w:val="1"/>
      <w:marLeft w:val="0"/>
      <w:marRight w:val="0"/>
      <w:marTop w:val="0"/>
      <w:marBottom w:val="0"/>
      <w:divBdr>
        <w:top w:val="none" w:sz="0" w:space="0" w:color="auto"/>
        <w:left w:val="none" w:sz="0" w:space="0" w:color="auto"/>
        <w:bottom w:val="none" w:sz="0" w:space="0" w:color="auto"/>
        <w:right w:val="none" w:sz="0" w:space="0" w:color="auto"/>
      </w:divBdr>
    </w:div>
    <w:div w:id="820734926">
      <w:bodyDiv w:val="1"/>
      <w:marLeft w:val="0"/>
      <w:marRight w:val="0"/>
      <w:marTop w:val="0"/>
      <w:marBottom w:val="0"/>
      <w:divBdr>
        <w:top w:val="none" w:sz="0" w:space="0" w:color="auto"/>
        <w:left w:val="none" w:sz="0" w:space="0" w:color="auto"/>
        <w:bottom w:val="none" w:sz="0" w:space="0" w:color="auto"/>
        <w:right w:val="none" w:sz="0" w:space="0" w:color="auto"/>
      </w:divBdr>
    </w:div>
    <w:div w:id="824667519">
      <w:bodyDiv w:val="1"/>
      <w:marLeft w:val="0"/>
      <w:marRight w:val="0"/>
      <w:marTop w:val="0"/>
      <w:marBottom w:val="0"/>
      <w:divBdr>
        <w:top w:val="none" w:sz="0" w:space="0" w:color="auto"/>
        <w:left w:val="none" w:sz="0" w:space="0" w:color="auto"/>
        <w:bottom w:val="none" w:sz="0" w:space="0" w:color="auto"/>
        <w:right w:val="none" w:sz="0" w:space="0" w:color="auto"/>
      </w:divBdr>
    </w:div>
    <w:div w:id="826671944">
      <w:bodyDiv w:val="1"/>
      <w:marLeft w:val="0"/>
      <w:marRight w:val="0"/>
      <w:marTop w:val="0"/>
      <w:marBottom w:val="0"/>
      <w:divBdr>
        <w:top w:val="none" w:sz="0" w:space="0" w:color="auto"/>
        <w:left w:val="none" w:sz="0" w:space="0" w:color="auto"/>
        <w:bottom w:val="none" w:sz="0" w:space="0" w:color="auto"/>
        <w:right w:val="none" w:sz="0" w:space="0" w:color="auto"/>
      </w:divBdr>
    </w:div>
    <w:div w:id="826673590">
      <w:bodyDiv w:val="1"/>
      <w:marLeft w:val="0"/>
      <w:marRight w:val="0"/>
      <w:marTop w:val="0"/>
      <w:marBottom w:val="0"/>
      <w:divBdr>
        <w:top w:val="none" w:sz="0" w:space="0" w:color="auto"/>
        <w:left w:val="none" w:sz="0" w:space="0" w:color="auto"/>
        <w:bottom w:val="none" w:sz="0" w:space="0" w:color="auto"/>
        <w:right w:val="none" w:sz="0" w:space="0" w:color="auto"/>
      </w:divBdr>
    </w:div>
    <w:div w:id="832339048">
      <w:bodyDiv w:val="1"/>
      <w:marLeft w:val="0"/>
      <w:marRight w:val="0"/>
      <w:marTop w:val="0"/>
      <w:marBottom w:val="0"/>
      <w:divBdr>
        <w:top w:val="none" w:sz="0" w:space="0" w:color="auto"/>
        <w:left w:val="none" w:sz="0" w:space="0" w:color="auto"/>
        <w:bottom w:val="none" w:sz="0" w:space="0" w:color="auto"/>
        <w:right w:val="none" w:sz="0" w:space="0" w:color="auto"/>
      </w:divBdr>
    </w:div>
    <w:div w:id="833572508">
      <w:bodyDiv w:val="1"/>
      <w:marLeft w:val="0"/>
      <w:marRight w:val="0"/>
      <w:marTop w:val="0"/>
      <w:marBottom w:val="0"/>
      <w:divBdr>
        <w:top w:val="none" w:sz="0" w:space="0" w:color="auto"/>
        <w:left w:val="none" w:sz="0" w:space="0" w:color="auto"/>
        <w:bottom w:val="none" w:sz="0" w:space="0" w:color="auto"/>
        <w:right w:val="none" w:sz="0" w:space="0" w:color="auto"/>
      </w:divBdr>
    </w:div>
    <w:div w:id="839347225">
      <w:bodyDiv w:val="1"/>
      <w:marLeft w:val="0"/>
      <w:marRight w:val="0"/>
      <w:marTop w:val="0"/>
      <w:marBottom w:val="0"/>
      <w:divBdr>
        <w:top w:val="none" w:sz="0" w:space="0" w:color="auto"/>
        <w:left w:val="none" w:sz="0" w:space="0" w:color="auto"/>
        <w:bottom w:val="none" w:sz="0" w:space="0" w:color="auto"/>
        <w:right w:val="none" w:sz="0" w:space="0" w:color="auto"/>
      </w:divBdr>
    </w:div>
    <w:div w:id="839929390">
      <w:bodyDiv w:val="1"/>
      <w:marLeft w:val="0"/>
      <w:marRight w:val="0"/>
      <w:marTop w:val="0"/>
      <w:marBottom w:val="0"/>
      <w:divBdr>
        <w:top w:val="none" w:sz="0" w:space="0" w:color="auto"/>
        <w:left w:val="none" w:sz="0" w:space="0" w:color="auto"/>
        <w:bottom w:val="none" w:sz="0" w:space="0" w:color="auto"/>
        <w:right w:val="none" w:sz="0" w:space="0" w:color="auto"/>
      </w:divBdr>
    </w:div>
    <w:div w:id="843786994">
      <w:bodyDiv w:val="1"/>
      <w:marLeft w:val="0"/>
      <w:marRight w:val="0"/>
      <w:marTop w:val="0"/>
      <w:marBottom w:val="0"/>
      <w:divBdr>
        <w:top w:val="none" w:sz="0" w:space="0" w:color="auto"/>
        <w:left w:val="none" w:sz="0" w:space="0" w:color="auto"/>
        <w:bottom w:val="none" w:sz="0" w:space="0" w:color="auto"/>
        <w:right w:val="none" w:sz="0" w:space="0" w:color="auto"/>
      </w:divBdr>
    </w:div>
    <w:div w:id="848570430">
      <w:bodyDiv w:val="1"/>
      <w:marLeft w:val="0"/>
      <w:marRight w:val="0"/>
      <w:marTop w:val="0"/>
      <w:marBottom w:val="0"/>
      <w:divBdr>
        <w:top w:val="none" w:sz="0" w:space="0" w:color="auto"/>
        <w:left w:val="none" w:sz="0" w:space="0" w:color="auto"/>
        <w:bottom w:val="none" w:sz="0" w:space="0" w:color="auto"/>
        <w:right w:val="none" w:sz="0" w:space="0" w:color="auto"/>
      </w:divBdr>
    </w:div>
    <w:div w:id="855536280">
      <w:bodyDiv w:val="1"/>
      <w:marLeft w:val="0"/>
      <w:marRight w:val="0"/>
      <w:marTop w:val="0"/>
      <w:marBottom w:val="0"/>
      <w:divBdr>
        <w:top w:val="none" w:sz="0" w:space="0" w:color="auto"/>
        <w:left w:val="none" w:sz="0" w:space="0" w:color="auto"/>
        <w:bottom w:val="none" w:sz="0" w:space="0" w:color="auto"/>
        <w:right w:val="none" w:sz="0" w:space="0" w:color="auto"/>
      </w:divBdr>
    </w:div>
    <w:div w:id="861631121">
      <w:bodyDiv w:val="1"/>
      <w:marLeft w:val="0"/>
      <w:marRight w:val="0"/>
      <w:marTop w:val="0"/>
      <w:marBottom w:val="0"/>
      <w:divBdr>
        <w:top w:val="none" w:sz="0" w:space="0" w:color="auto"/>
        <w:left w:val="none" w:sz="0" w:space="0" w:color="auto"/>
        <w:bottom w:val="none" w:sz="0" w:space="0" w:color="auto"/>
        <w:right w:val="none" w:sz="0" w:space="0" w:color="auto"/>
      </w:divBdr>
    </w:div>
    <w:div w:id="867522248">
      <w:bodyDiv w:val="1"/>
      <w:marLeft w:val="0"/>
      <w:marRight w:val="0"/>
      <w:marTop w:val="0"/>
      <w:marBottom w:val="0"/>
      <w:divBdr>
        <w:top w:val="none" w:sz="0" w:space="0" w:color="auto"/>
        <w:left w:val="none" w:sz="0" w:space="0" w:color="auto"/>
        <w:bottom w:val="none" w:sz="0" w:space="0" w:color="auto"/>
        <w:right w:val="none" w:sz="0" w:space="0" w:color="auto"/>
      </w:divBdr>
    </w:div>
    <w:div w:id="871109037">
      <w:bodyDiv w:val="1"/>
      <w:marLeft w:val="0"/>
      <w:marRight w:val="0"/>
      <w:marTop w:val="0"/>
      <w:marBottom w:val="0"/>
      <w:divBdr>
        <w:top w:val="none" w:sz="0" w:space="0" w:color="auto"/>
        <w:left w:val="none" w:sz="0" w:space="0" w:color="auto"/>
        <w:bottom w:val="none" w:sz="0" w:space="0" w:color="auto"/>
        <w:right w:val="none" w:sz="0" w:space="0" w:color="auto"/>
      </w:divBdr>
    </w:div>
    <w:div w:id="882523645">
      <w:bodyDiv w:val="1"/>
      <w:marLeft w:val="0"/>
      <w:marRight w:val="0"/>
      <w:marTop w:val="0"/>
      <w:marBottom w:val="0"/>
      <w:divBdr>
        <w:top w:val="none" w:sz="0" w:space="0" w:color="auto"/>
        <w:left w:val="none" w:sz="0" w:space="0" w:color="auto"/>
        <w:bottom w:val="none" w:sz="0" w:space="0" w:color="auto"/>
        <w:right w:val="none" w:sz="0" w:space="0" w:color="auto"/>
      </w:divBdr>
    </w:div>
    <w:div w:id="883172246">
      <w:bodyDiv w:val="1"/>
      <w:marLeft w:val="0"/>
      <w:marRight w:val="0"/>
      <w:marTop w:val="0"/>
      <w:marBottom w:val="0"/>
      <w:divBdr>
        <w:top w:val="none" w:sz="0" w:space="0" w:color="auto"/>
        <w:left w:val="none" w:sz="0" w:space="0" w:color="auto"/>
        <w:bottom w:val="none" w:sz="0" w:space="0" w:color="auto"/>
        <w:right w:val="none" w:sz="0" w:space="0" w:color="auto"/>
      </w:divBdr>
    </w:div>
    <w:div w:id="888305026">
      <w:bodyDiv w:val="1"/>
      <w:marLeft w:val="0"/>
      <w:marRight w:val="0"/>
      <w:marTop w:val="0"/>
      <w:marBottom w:val="0"/>
      <w:divBdr>
        <w:top w:val="none" w:sz="0" w:space="0" w:color="auto"/>
        <w:left w:val="none" w:sz="0" w:space="0" w:color="auto"/>
        <w:bottom w:val="none" w:sz="0" w:space="0" w:color="auto"/>
        <w:right w:val="none" w:sz="0" w:space="0" w:color="auto"/>
      </w:divBdr>
    </w:div>
    <w:div w:id="889460504">
      <w:bodyDiv w:val="1"/>
      <w:marLeft w:val="0"/>
      <w:marRight w:val="0"/>
      <w:marTop w:val="0"/>
      <w:marBottom w:val="0"/>
      <w:divBdr>
        <w:top w:val="none" w:sz="0" w:space="0" w:color="auto"/>
        <w:left w:val="none" w:sz="0" w:space="0" w:color="auto"/>
        <w:bottom w:val="none" w:sz="0" w:space="0" w:color="auto"/>
        <w:right w:val="none" w:sz="0" w:space="0" w:color="auto"/>
      </w:divBdr>
    </w:div>
    <w:div w:id="891382385">
      <w:bodyDiv w:val="1"/>
      <w:marLeft w:val="0"/>
      <w:marRight w:val="0"/>
      <w:marTop w:val="0"/>
      <w:marBottom w:val="0"/>
      <w:divBdr>
        <w:top w:val="none" w:sz="0" w:space="0" w:color="auto"/>
        <w:left w:val="none" w:sz="0" w:space="0" w:color="auto"/>
        <w:bottom w:val="none" w:sz="0" w:space="0" w:color="auto"/>
        <w:right w:val="none" w:sz="0" w:space="0" w:color="auto"/>
      </w:divBdr>
    </w:div>
    <w:div w:id="891842241">
      <w:bodyDiv w:val="1"/>
      <w:marLeft w:val="0"/>
      <w:marRight w:val="0"/>
      <w:marTop w:val="0"/>
      <w:marBottom w:val="0"/>
      <w:divBdr>
        <w:top w:val="none" w:sz="0" w:space="0" w:color="auto"/>
        <w:left w:val="none" w:sz="0" w:space="0" w:color="auto"/>
        <w:bottom w:val="none" w:sz="0" w:space="0" w:color="auto"/>
        <w:right w:val="none" w:sz="0" w:space="0" w:color="auto"/>
      </w:divBdr>
    </w:div>
    <w:div w:id="895823120">
      <w:bodyDiv w:val="1"/>
      <w:marLeft w:val="0"/>
      <w:marRight w:val="0"/>
      <w:marTop w:val="0"/>
      <w:marBottom w:val="0"/>
      <w:divBdr>
        <w:top w:val="none" w:sz="0" w:space="0" w:color="auto"/>
        <w:left w:val="none" w:sz="0" w:space="0" w:color="auto"/>
        <w:bottom w:val="none" w:sz="0" w:space="0" w:color="auto"/>
        <w:right w:val="none" w:sz="0" w:space="0" w:color="auto"/>
      </w:divBdr>
    </w:div>
    <w:div w:id="903681142">
      <w:bodyDiv w:val="1"/>
      <w:marLeft w:val="0"/>
      <w:marRight w:val="0"/>
      <w:marTop w:val="0"/>
      <w:marBottom w:val="0"/>
      <w:divBdr>
        <w:top w:val="none" w:sz="0" w:space="0" w:color="auto"/>
        <w:left w:val="none" w:sz="0" w:space="0" w:color="auto"/>
        <w:bottom w:val="none" w:sz="0" w:space="0" w:color="auto"/>
        <w:right w:val="none" w:sz="0" w:space="0" w:color="auto"/>
      </w:divBdr>
    </w:div>
    <w:div w:id="903956443">
      <w:bodyDiv w:val="1"/>
      <w:marLeft w:val="0"/>
      <w:marRight w:val="0"/>
      <w:marTop w:val="0"/>
      <w:marBottom w:val="0"/>
      <w:divBdr>
        <w:top w:val="none" w:sz="0" w:space="0" w:color="auto"/>
        <w:left w:val="none" w:sz="0" w:space="0" w:color="auto"/>
        <w:bottom w:val="none" w:sz="0" w:space="0" w:color="auto"/>
        <w:right w:val="none" w:sz="0" w:space="0" w:color="auto"/>
      </w:divBdr>
    </w:div>
    <w:div w:id="906494640">
      <w:bodyDiv w:val="1"/>
      <w:marLeft w:val="0"/>
      <w:marRight w:val="0"/>
      <w:marTop w:val="0"/>
      <w:marBottom w:val="0"/>
      <w:divBdr>
        <w:top w:val="none" w:sz="0" w:space="0" w:color="auto"/>
        <w:left w:val="none" w:sz="0" w:space="0" w:color="auto"/>
        <w:bottom w:val="none" w:sz="0" w:space="0" w:color="auto"/>
        <w:right w:val="none" w:sz="0" w:space="0" w:color="auto"/>
      </w:divBdr>
    </w:div>
    <w:div w:id="907037493">
      <w:bodyDiv w:val="1"/>
      <w:marLeft w:val="0"/>
      <w:marRight w:val="0"/>
      <w:marTop w:val="0"/>
      <w:marBottom w:val="0"/>
      <w:divBdr>
        <w:top w:val="none" w:sz="0" w:space="0" w:color="auto"/>
        <w:left w:val="none" w:sz="0" w:space="0" w:color="auto"/>
        <w:bottom w:val="none" w:sz="0" w:space="0" w:color="auto"/>
        <w:right w:val="none" w:sz="0" w:space="0" w:color="auto"/>
      </w:divBdr>
    </w:div>
    <w:div w:id="911087744">
      <w:bodyDiv w:val="1"/>
      <w:marLeft w:val="0"/>
      <w:marRight w:val="0"/>
      <w:marTop w:val="0"/>
      <w:marBottom w:val="0"/>
      <w:divBdr>
        <w:top w:val="none" w:sz="0" w:space="0" w:color="auto"/>
        <w:left w:val="none" w:sz="0" w:space="0" w:color="auto"/>
        <w:bottom w:val="none" w:sz="0" w:space="0" w:color="auto"/>
        <w:right w:val="none" w:sz="0" w:space="0" w:color="auto"/>
      </w:divBdr>
    </w:div>
    <w:div w:id="912664638">
      <w:bodyDiv w:val="1"/>
      <w:marLeft w:val="0"/>
      <w:marRight w:val="0"/>
      <w:marTop w:val="0"/>
      <w:marBottom w:val="0"/>
      <w:divBdr>
        <w:top w:val="none" w:sz="0" w:space="0" w:color="auto"/>
        <w:left w:val="none" w:sz="0" w:space="0" w:color="auto"/>
        <w:bottom w:val="none" w:sz="0" w:space="0" w:color="auto"/>
        <w:right w:val="none" w:sz="0" w:space="0" w:color="auto"/>
      </w:divBdr>
    </w:div>
    <w:div w:id="912853089">
      <w:bodyDiv w:val="1"/>
      <w:marLeft w:val="0"/>
      <w:marRight w:val="0"/>
      <w:marTop w:val="0"/>
      <w:marBottom w:val="0"/>
      <w:divBdr>
        <w:top w:val="none" w:sz="0" w:space="0" w:color="auto"/>
        <w:left w:val="none" w:sz="0" w:space="0" w:color="auto"/>
        <w:bottom w:val="none" w:sz="0" w:space="0" w:color="auto"/>
        <w:right w:val="none" w:sz="0" w:space="0" w:color="auto"/>
      </w:divBdr>
    </w:div>
    <w:div w:id="916091460">
      <w:bodyDiv w:val="1"/>
      <w:marLeft w:val="0"/>
      <w:marRight w:val="0"/>
      <w:marTop w:val="0"/>
      <w:marBottom w:val="0"/>
      <w:divBdr>
        <w:top w:val="none" w:sz="0" w:space="0" w:color="auto"/>
        <w:left w:val="none" w:sz="0" w:space="0" w:color="auto"/>
        <w:bottom w:val="none" w:sz="0" w:space="0" w:color="auto"/>
        <w:right w:val="none" w:sz="0" w:space="0" w:color="auto"/>
      </w:divBdr>
    </w:div>
    <w:div w:id="916985575">
      <w:bodyDiv w:val="1"/>
      <w:marLeft w:val="0"/>
      <w:marRight w:val="0"/>
      <w:marTop w:val="0"/>
      <w:marBottom w:val="0"/>
      <w:divBdr>
        <w:top w:val="none" w:sz="0" w:space="0" w:color="auto"/>
        <w:left w:val="none" w:sz="0" w:space="0" w:color="auto"/>
        <w:bottom w:val="none" w:sz="0" w:space="0" w:color="auto"/>
        <w:right w:val="none" w:sz="0" w:space="0" w:color="auto"/>
      </w:divBdr>
    </w:div>
    <w:div w:id="922955896">
      <w:bodyDiv w:val="1"/>
      <w:marLeft w:val="0"/>
      <w:marRight w:val="0"/>
      <w:marTop w:val="0"/>
      <w:marBottom w:val="0"/>
      <w:divBdr>
        <w:top w:val="none" w:sz="0" w:space="0" w:color="auto"/>
        <w:left w:val="none" w:sz="0" w:space="0" w:color="auto"/>
        <w:bottom w:val="none" w:sz="0" w:space="0" w:color="auto"/>
        <w:right w:val="none" w:sz="0" w:space="0" w:color="auto"/>
      </w:divBdr>
    </w:div>
    <w:div w:id="923076935">
      <w:bodyDiv w:val="1"/>
      <w:marLeft w:val="0"/>
      <w:marRight w:val="0"/>
      <w:marTop w:val="0"/>
      <w:marBottom w:val="0"/>
      <w:divBdr>
        <w:top w:val="none" w:sz="0" w:space="0" w:color="auto"/>
        <w:left w:val="none" w:sz="0" w:space="0" w:color="auto"/>
        <w:bottom w:val="none" w:sz="0" w:space="0" w:color="auto"/>
        <w:right w:val="none" w:sz="0" w:space="0" w:color="auto"/>
      </w:divBdr>
    </w:div>
    <w:div w:id="931742158">
      <w:bodyDiv w:val="1"/>
      <w:marLeft w:val="0"/>
      <w:marRight w:val="0"/>
      <w:marTop w:val="0"/>
      <w:marBottom w:val="0"/>
      <w:divBdr>
        <w:top w:val="none" w:sz="0" w:space="0" w:color="auto"/>
        <w:left w:val="none" w:sz="0" w:space="0" w:color="auto"/>
        <w:bottom w:val="none" w:sz="0" w:space="0" w:color="auto"/>
        <w:right w:val="none" w:sz="0" w:space="0" w:color="auto"/>
      </w:divBdr>
    </w:div>
    <w:div w:id="940256545">
      <w:bodyDiv w:val="1"/>
      <w:marLeft w:val="0"/>
      <w:marRight w:val="0"/>
      <w:marTop w:val="0"/>
      <w:marBottom w:val="0"/>
      <w:divBdr>
        <w:top w:val="none" w:sz="0" w:space="0" w:color="auto"/>
        <w:left w:val="none" w:sz="0" w:space="0" w:color="auto"/>
        <w:bottom w:val="none" w:sz="0" w:space="0" w:color="auto"/>
        <w:right w:val="none" w:sz="0" w:space="0" w:color="auto"/>
      </w:divBdr>
    </w:div>
    <w:div w:id="948468526">
      <w:bodyDiv w:val="1"/>
      <w:marLeft w:val="0"/>
      <w:marRight w:val="0"/>
      <w:marTop w:val="0"/>
      <w:marBottom w:val="0"/>
      <w:divBdr>
        <w:top w:val="none" w:sz="0" w:space="0" w:color="auto"/>
        <w:left w:val="none" w:sz="0" w:space="0" w:color="auto"/>
        <w:bottom w:val="none" w:sz="0" w:space="0" w:color="auto"/>
        <w:right w:val="none" w:sz="0" w:space="0" w:color="auto"/>
      </w:divBdr>
    </w:div>
    <w:div w:id="951135896">
      <w:bodyDiv w:val="1"/>
      <w:marLeft w:val="0"/>
      <w:marRight w:val="0"/>
      <w:marTop w:val="0"/>
      <w:marBottom w:val="0"/>
      <w:divBdr>
        <w:top w:val="none" w:sz="0" w:space="0" w:color="auto"/>
        <w:left w:val="none" w:sz="0" w:space="0" w:color="auto"/>
        <w:bottom w:val="none" w:sz="0" w:space="0" w:color="auto"/>
        <w:right w:val="none" w:sz="0" w:space="0" w:color="auto"/>
      </w:divBdr>
    </w:div>
    <w:div w:id="968438543">
      <w:bodyDiv w:val="1"/>
      <w:marLeft w:val="0"/>
      <w:marRight w:val="0"/>
      <w:marTop w:val="0"/>
      <w:marBottom w:val="0"/>
      <w:divBdr>
        <w:top w:val="none" w:sz="0" w:space="0" w:color="auto"/>
        <w:left w:val="none" w:sz="0" w:space="0" w:color="auto"/>
        <w:bottom w:val="none" w:sz="0" w:space="0" w:color="auto"/>
        <w:right w:val="none" w:sz="0" w:space="0" w:color="auto"/>
      </w:divBdr>
    </w:div>
    <w:div w:id="968629259">
      <w:bodyDiv w:val="1"/>
      <w:marLeft w:val="0"/>
      <w:marRight w:val="0"/>
      <w:marTop w:val="0"/>
      <w:marBottom w:val="0"/>
      <w:divBdr>
        <w:top w:val="none" w:sz="0" w:space="0" w:color="auto"/>
        <w:left w:val="none" w:sz="0" w:space="0" w:color="auto"/>
        <w:bottom w:val="none" w:sz="0" w:space="0" w:color="auto"/>
        <w:right w:val="none" w:sz="0" w:space="0" w:color="auto"/>
      </w:divBdr>
    </w:div>
    <w:div w:id="969742943">
      <w:bodyDiv w:val="1"/>
      <w:marLeft w:val="0"/>
      <w:marRight w:val="0"/>
      <w:marTop w:val="0"/>
      <w:marBottom w:val="0"/>
      <w:divBdr>
        <w:top w:val="none" w:sz="0" w:space="0" w:color="auto"/>
        <w:left w:val="none" w:sz="0" w:space="0" w:color="auto"/>
        <w:bottom w:val="none" w:sz="0" w:space="0" w:color="auto"/>
        <w:right w:val="none" w:sz="0" w:space="0" w:color="auto"/>
      </w:divBdr>
    </w:div>
    <w:div w:id="972756394">
      <w:bodyDiv w:val="1"/>
      <w:marLeft w:val="0"/>
      <w:marRight w:val="0"/>
      <w:marTop w:val="0"/>
      <w:marBottom w:val="0"/>
      <w:divBdr>
        <w:top w:val="none" w:sz="0" w:space="0" w:color="auto"/>
        <w:left w:val="none" w:sz="0" w:space="0" w:color="auto"/>
        <w:bottom w:val="none" w:sz="0" w:space="0" w:color="auto"/>
        <w:right w:val="none" w:sz="0" w:space="0" w:color="auto"/>
      </w:divBdr>
    </w:div>
    <w:div w:id="974793688">
      <w:bodyDiv w:val="1"/>
      <w:marLeft w:val="0"/>
      <w:marRight w:val="0"/>
      <w:marTop w:val="0"/>
      <w:marBottom w:val="0"/>
      <w:divBdr>
        <w:top w:val="none" w:sz="0" w:space="0" w:color="auto"/>
        <w:left w:val="none" w:sz="0" w:space="0" w:color="auto"/>
        <w:bottom w:val="none" w:sz="0" w:space="0" w:color="auto"/>
        <w:right w:val="none" w:sz="0" w:space="0" w:color="auto"/>
      </w:divBdr>
    </w:div>
    <w:div w:id="980234874">
      <w:bodyDiv w:val="1"/>
      <w:marLeft w:val="0"/>
      <w:marRight w:val="0"/>
      <w:marTop w:val="0"/>
      <w:marBottom w:val="0"/>
      <w:divBdr>
        <w:top w:val="none" w:sz="0" w:space="0" w:color="auto"/>
        <w:left w:val="none" w:sz="0" w:space="0" w:color="auto"/>
        <w:bottom w:val="none" w:sz="0" w:space="0" w:color="auto"/>
        <w:right w:val="none" w:sz="0" w:space="0" w:color="auto"/>
      </w:divBdr>
    </w:div>
    <w:div w:id="981957387">
      <w:bodyDiv w:val="1"/>
      <w:marLeft w:val="0"/>
      <w:marRight w:val="0"/>
      <w:marTop w:val="0"/>
      <w:marBottom w:val="0"/>
      <w:divBdr>
        <w:top w:val="none" w:sz="0" w:space="0" w:color="auto"/>
        <w:left w:val="none" w:sz="0" w:space="0" w:color="auto"/>
        <w:bottom w:val="none" w:sz="0" w:space="0" w:color="auto"/>
        <w:right w:val="none" w:sz="0" w:space="0" w:color="auto"/>
      </w:divBdr>
    </w:div>
    <w:div w:id="988439532">
      <w:bodyDiv w:val="1"/>
      <w:marLeft w:val="0"/>
      <w:marRight w:val="0"/>
      <w:marTop w:val="0"/>
      <w:marBottom w:val="0"/>
      <w:divBdr>
        <w:top w:val="none" w:sz="0" w:space="0" w:color="auto"/>
        <w:left w:val="none" w:sz="0" w:space="0" w:color="auto"/>
        <w:bottom w:val="none" w:sz="0" w:space="0" w:color="auto"/>
        <w:right w:val="none" w:sz="0" w:space="0" w:color="auto"/>
      </w:divBdr>
    </w:div>
    <w:div w:id="993945509">
      <w:bodyDiv w:val="1"/>
      <w:marLeft w:val="0"/>
      <w:marRight w:val="0"/>
      <w:marTop w:val="0"/>
      <w:marBottom w:val="0"/>
      <w:divBdr>
        <w:top w:val="none" w:sz="0" w:space="0" w:color="auto"/>
        <w:left w:val="none" w:sz="0" w:space="0" w:color="auto"/>
        <w:bottom w:val="none" w:sz="0" w:space="0" w:color="auto"/>
        <w:right w:val="none" w:sz="0" w:space="0" w:color="auto"/>
      </w:divBdr>
    </w:div>
    <w:div w:id="998001576">
      <w:bodyDiv w:val="1"/>
      <w:marLeft w:val="0"/>
      <w:marRight w:val="0"/>
      <w:marTop w:val="0"/>
      <w:marBottom w:val="0"/>
      <w:divBdr>
        <w:top w:val="none" w:sz="0" w:space="0" w:color="auto"/>
        <w:left w:val="none" w:sz="0" w:space="0" w:color="auto"/>
        <w:bottom w:val="none" w:sz="0" w:space="0" w:color="auto"/>
        <w:right w:val="none" w:sz="0" w:space="0" w:color="auto"/>
      </w:divBdr>
    </w:div>
    <w:div w:id="999237901">
      <w:bodyDiv w:val="1"/>
      <w:marLeft w:val="0"/>
      <w:marRight w:val="0"/>
      <w:marTop w:val="0"/>
      <w:marBottom w:val="0"/>
      <w:divBdr>
        <w:top w:val="none" w:sz="0" w:space="0" w:color="auto"/>
        <w:left w:val="none" w:sz="0" w:space="0" w:color="auto"/>
        <w:bottom w:val="none" w:sz="0" w:space="0" w:color="auto"/>
        <w:right w:val="none" w:sz="0" w:space="0" w:color="auto"/>
      </w:divBdr>
    </w:div>
    <w:div w:id="1000498334">
      <w:bodyDiv w:val="1"/>
      <w:marLeft w:val="0"/>
      <w:marRight w:val="0"/>
      <w:marTop w:val="0"/>
      <w:marBottom w:val="0"/>
      <w:divBdr>
        <w:top w:val="none" w:sz="0" w:space="0" w:color="auto"/>
        <w:left w:val="none" w:sz="0" w:space="0" w:color="auto"/>
        <w:bottom w:val="none" w:sz="0" w:space="0" w:color="auto"/>
        <w:right w:val="none" w:sz="0" w:space="0" w:color="auto"/>
      </w:divBdr>
    </w:div>
    <w:div w:id="1005325544">
      <w:bodyDiv w:val="1"/>
      <w:marLeft w:val="0"/>
      <w:marRight w:val="0"/>
      <w:marTop w:val="0"/>
      <w:marBottom w:val="0"/>
      <w:divBdr>
        <w:top w:val="none" w:sz="0" w:space="0" w:color="auto"/>
        <w:left w:val="none" w:sz="0" w:space="0" w:color="auto"/>
        <w:bottom w:val="none" w:sz="0" w:space="0" w:color="auto"/>
        <w:right w:val="none" w:sz="0" w:space="0" w:color="auto"/>
      </w:divBdr>
    </w:div>
    <w:div w:id="1005786992">
      <w:bodyDiv w:val="1"/>
      <w:marLeft w:val="0"/>
      <w:marRight w:val="0"/>
      <w:marTop w:val="0"/>
      <w:marBottom w:val="0"/>
      <w:divBdr>
        <w:top w:val="none" w:sz="0" w:space="0" w:color="auto"/>
        <w:left w:val="none" w:sz="0" w:space="0" w:color="auto"/>
        <w:bottom w:val="none" w:sz="0" w:space="0" w:color="auto"/>
        <w:right w:val="none" w:sz="0" w:space="0" w:color="auto"/>
      </w:divBdr>
    </w:div>
    <w:div w:id="1020010185">
      <w:bodyDiv w:val="1"/>
      <w:marLeft w:val="0"/>
      <w:marRight w:val="0"/>
      <w:marTop w:val="0"/>
      <w:marBottom w:val="0"/>
      <w:divBdr>
        <w:top w:val="none" w:sz="0" w:space="0" w:color="auto"/>
        <w:left w:val="none" w:sz="0" w:space="0" w:color="auto"/>
        <w:bottom w:val="none" w:sz="0" w:space="0" w:color="auto"/>
        <w:right w:val="none" w:sz="0" w:space="0" w:color="auto"/>
      </w:divBdr>
    </w:div>
    <w:div w:id="1042441331">
      <w:bodyDiv w:val="1"/>
      <w:marLeft w:val="0"/>
      <w:marRight w:val="0"/>
      <w:marTop w:val="0"/>
      <w:marBottom w:val="0"/>
      <w:divBdr>
        <w:top w:val="none" w:sz="0" w:space="0" w:color="auto"/>
        <w:left w:val="none" w:sz="0" w:space="0" w:color="auto"/>
        <w:bottom w:val="none" w:sz="0" w:space="0" w:color="auto"/>
        <w:right w:val="none" w:sz="0" w:space="0" w:color="auto"/>
      </w:divBdr>
    </w:div>
    <w:div w:id="1053650368">
      <w:bodyDiv w:val="1"/>
      <w:marLeft w:val="0"/>
      <w:marRight w:val="0"/>
      <w:marTop w:val="0"/>
      <w:marBottom w:val="0"/>
      <w:divBdr>
        <w:top w:val="none" w:sz="0" w:space="0" w:color="auto"/>
        <w:left w:val="none" w:sz="0" w:space="0" w:color="auto"/>
        <w:bottom w:val="none" w:sz="0" w:space="0" w:color="auto"/>
        <w:right w:val="none" w:sz="0" w:space="0" w:color="auto"/>
      </w:divBdr>
    </w:div>
    <w:div w:id="1056317040">
      <w:bodyDiv w:val="1"/>
      <w:marLeft w:val="0"/>
      <w:marRight w:val="0"/>
      <w:marTop w:val="0"/>
      <w:marBottom w:val="0"/>
      <w:divBdr>
        <w:top w:val="none" w:sz="0" w:space="0" w:color="auto"/>
        <w:left w:val="none" w:sz="0" w:space="0" w:color="auto"/>
        <w:bottom w:val="none" w:sz="0" w:space="0" w:color="auto"/>
        <w:right w:val="none" w:sz="0" w:space="0" w:color="auto"/>
      </w:divBdr>
    </w:div>
    <w:div w:id="1059286247">
      <w:bodyDiv w:val="1"/>
      <w:marLeft w:val="0"/>
      <w:marRight w:val="0"/>
      <w:marTop w:val="0"/>
      <w:marBottom w:val="0"/>
      <w:divBdr>
        <w:top w:val="none" w:sz="0" w:space="0" w:color="auto"/>
        <w:left w:val="none" w:sz="0" w:space="0" w:color="auto"/>
        <w:bottom w:val="none" w:sz="0" w:space="0" w:color="auto"/>
        <w:right w:val="none" w:sz="0" w:space="0" w:color="auto"/>
      </w:divBdr>
    </w:div>
    <w:div w:id="1062756954">
      <w:bodyDiv w:val="1"/>
      <w:marLeft w:val="0"/>
      <w:marRight w:val="0"/>
      <w:marTop w:val="0"/>
      <w:marBottom w:val="0"/>
      <w:divBdr>
        <w:top w:val="none" w:sz="0" w:space="0" w:color="auto"/>
        <w:left w:val="none" w:sz="0" w:space="0" w:color="auto"/>
        <w:bottom w:val="none" w:sz="0" w:space="0" w:color="auto"/>
        <w:right w:val="none" w:sz="0" w:space="0" w:color="auto"/>
      </w:divBdr>
    </w:div>
    <w:div w:id="1068383803">
      <w:bodyDiv w:val="1"/>
      <w:marLeft w:val="0"/>
      <w:marRight w:val="0"/>
      <w:marTop w:val="0"/>
      <w:marBottom w:val="0"/>
      <w:divBdr>
        <w:top w:val="none" w:sz="0" w:space="0" w:color="auto"/>
        <w:left w:val="none" w:sz="0" w:space="0" w:color="auto"/>
        <w:bottom w:val="none" w:sz="0" w:space="0" w:color="auto"/>
        <w:right w:val="none" w:sz="0" w:space="0" w:color="auto"/>
      </w:divBdr>
    </w:div>
    <w:div w:id="1070814511">
      <w:bodyDiv w:val="1"/>
      <w:marLeft w:val="0"/>
      <w:marRight w:val="0"/>
      <w:marTop w:val="0"/>
      <w:marBottom w:val="0"/>
      <w:divBdr>
        <w:top w:val="none" w:sz="0" w:space="0" w:color="auto"/>
        <w:left w:val="none" w:sz="0" w:space="0" w:color="auto"/>
        <w:bottom w:val="none" w:sz="0" w:space="0" w:color="auto"/>
        <w:right w:val="none" w:sz="0" w:space="0" w:color="auto"/>
      </w:divBdr>
    </w:div>
    <w:div w:id="1081638342">
      <w:bodyDiv w:val="1"/>
      <w:marLeft w:val="0"/>
      <w:marRight w:val="0"/>
      <w:marTop w:val="0"/>
      <w:marBottom w:val="0"/>
      <w:divBdr>
        <w:top w:val="none" w:sz="0" w:space="0" w:color="auto"/>
        <w:left w:val="none" w:sz="0" w:space="0" w:color="auto"/>
        <w:bottom w:val="none" w:sz="0" w:space="0" w:color="auto"/>
        <w:right w:val="none" w:sz="0" w:space="0" w:color="auto"/>
      </w:divBdr>
    </w:div>
    <w:div w:id="1082948678">
      <w:bodyDiv w:val="1"/>
      <w:marLeft w:val="0"/>
      <w:marRight w:val="0"/>
      <w:marTop w:val="0"/>
      <w:marBottom w:val="0"/>
      <w:divBdr>
        <w:top w:val="none" w:sz="0" w:space="0" w:color="auto"/>
        <w:left w:val="none" w:sz="0" w:space="0" w:color="auto"/>
        <w:bottom w:val="none" w:sz="0" w:space="0" w:color="auto"/>
        <w:right w:val="none" w:sz="0" w:space="0" w:color="auto"/>
      </w:divBdr>
    </w:div>
    <w:div w:id="1085300365">
      <w:bodyDiv w:val="1"/>
      <w:marLeft w:val="0"/>
      <w:marRight w:val="0"/>
      <w:marTop w:val="0"/>
      <w:marBottom w:val="0"/>
      <w:divBdr>
        <w:top w:val="none" w:sz="0" w:space="0" w:color="auto"/>
        <w:left w:val="none" w:sz="0" w:space="0" w:color="auto"/>
        <w:bottom w:val="none" w:sz="0" w:space="0" w:color="auto"/>
        <w:right w:val="none" w:sz="0" w:space="0" w:color="auto"/>
      </w:divBdr>
    </w:div>
    <w:div w:id="1085805293">
      <w:bodyDiv w:val="1"/>
      <w:marLeft w:val="0"/>
      <w:marRight w:val="0"/>
      <w:marTop w:val="0"/>
      <w:marBottom w:val="0"/>
      <w:divBdr>
        <w:top w:val="none" w:sz="0" w:space="0" w:color="auto"/>
        <w:left w:val="none" w:sz="0" w:space="0" w:color="auto"/>
        <w:bottom w:val="none" w:sz="0" w:space="0" w:color="auto"/>
        <w:right w:val="none" w:sz="0" w:space="0" w:color="auto"/>
      </w:divBdr>
    </w:div>
    <w:div w:id="1098677192">
      <w:bodyDiv w:val="1"/>
      <w:marLeft w:val="0"/>
      <w:marRight w:val="0"/>
      <w:marTop w:val="0"/>
      <w:marBottom w:val="0"/>
      <w:divBdr>
        <w:top w:val="none" w:sz="0" w:space="0" w:color="auto"/>
        <w:left w:val="none" w:sz="0" w:space="0" w:color="auto"/>
        <w:bottom w:val="none" w:sz="0" w:space="0" w:color="auto"/>
        <w:right w:val="none" w:sz="0" w:space="0" w:color="auto"/>
      </w:divBdr>
    </w:div>
    <w:div w:id="1099982231">
      <w:bodyDiv w:val="1"/>
      <w:marLeft w:val="0"/>
      <w:marRight w:val="0"/>
      <w:marTop w:val="0"/>
      <w:marBottom w:val="0"/>
      <w:divBdr>
        <w:top w:val="none" w:sz="0" w:space="0" w:color="auto"/>
        <w:left w:val="none" w:sz="0" w:space="0" w:color="auto"/>
        <w:bottom w:val="none" w:sz="0" w:space="0" w:color="auto"/>
        <w:right w:val="none" w:sz="0" w:space="0" w:color="auto"/>
      </w:divBdr>
    </w:div>
    <w:div w:id="1100488550">
      <w:bodyDiv w:val="1"/>
      <w:marLeft w:val="0"/>
      <w:marRight w:val="0"/>
      <w:marTop w:val="0"/>
      <w:marBottom w:val="0"/>
      <w:divBdr>
        <w:top w:val="none" w:sz="0" w:space="0" w:color="auto"/>
        <w:left w:val="none" w:sz="0" w:space="0" w:color="auto"/>
        <w:bottom w:val="none" w:sz="0" w:space="0" w:color="auto"/>
        <w:right w:val="none" w:sz="0" w:space="0" w:color="auto"/>
      </w:divBdr>
    </w:div>
    <w:div w:id="1100759617">
      <w:bodyDiv w:val="1"/>
      <w:marLeft w:val="0"/>
      <w:marRight w:val="0"/>
      <w:marTop w:val="0"/>
      <w:marBottom w:val="0"/>
      <w:divBdr>
        <w:top w:val="none" w:sz="0" w:space="0" w:color="auto"/>
        <w:left w:val="none" w:sz="0" w:space="0" w:color="auto"/>
        <w:bottom w:val="none" w:sz="0" w:space="0" w:color="auto"/>
        <w:right w:val="none" w:sz="0" w:space="0" w:color="auto"/>
      </w:divBdr>
    </w:div>
    <w:div w:id="1105998860">
      <w:bodyDiv w:val="1"/>
      <w:marLeft w:val="0"/>
      <w:marRight w:val="0"/>
      <w:marTop w:val="0"/>
      <w:marBottom w:val="0"/>
      <w:divBdr>
        <w:top w:val="none" w:sz="0" w:space="0" w:color="auto"/>
        <w:left w:val="none" w:sz="0" w:space="0" w:color="auto"/>
        <w:bottom w:val="none" w:sz="0" w:space="0" w:color="auto"/>
        <w:right w:val="none" w:sz="0" w:space="0" w:color="auto"/>
      </w:divBdr>
    </w:div>
    <w:div w:id="1109928479">
      <w:bodyDiv w:val="1"/>
      <w:marLeft w:val="0"/>
      <w:marRight w:val="0"/>
      <w:marTop w:val="0"/>
      <w:marBottom w:val="0"/>
      <w:divBdr>
        <w:top w:val="none" w:sz="0" w:space="0" w:color="auto"/>
        <w:left w:val="none" w:sz="0" w:space="0" w:color="auto"/>
        <w:bottom w:val="none" w:sz="0" w:space="0" w:color="auto"/>
        <w:right w:val="none" w:sz="0" w:space="0" w:color="auto"/>
      </w:divBdr>
    </w:div>
    <w:div w:id="1110323186">
      <w:bodyDiv w:val="1"/>
      <w:marLeft w:val="0"/>
      <w:marRight w:val="0"/>
      <w:marTop w:val="0"/>
      <w:marBottom w:val="0"/>
      <w:divBdr>
        <w:top w:val="none" w:sz="0" w:space="0" w:color="auto"/>
        <w:left w:val="none" w:sz="0" w:space="0" w:color="auto"/>
        <w:bottom w:val="none" w:sz="0" w:space="0" w:color="auto"/>
        <w:right w:val="none" w:sz="0" w:space="0" w:color="auto"/>
      </w:divBdr>
      <w:divsChild>
        <w:div w:id="284697744">
          <w:marLeft w:val="547"/>
          <w:marRight w:val="0"/>
          <w:marTop w:val="154"/>
          <w:marBottom w:val="0"/>
          <w:divBdr>
            <w:top w:val="none" w:sz="0" w:space="0" w:color="auto"/>
            <w:left w:val="none" w:sz="0" w:space="0" w:color="auto"/>
            <w:bottom w:val="none" w:sz="0" w:space="0" w:color="auto"/>
            <w:right w:val="none" w:sz="0" w:space="0" w:color="auto"/>
          </w:divBdr>
        </w:div>
      </w:divsChild>
    </w:div>
    <w:div w:id="1113093421">
      <w:bodyDiv w:val="1"/>
      <w:marLeft w:val="0"/>
      <w:marRight w:val="0"/>
      <w:marTop w:val="0"/>
      <w:marBottom w:val="0"/>
      <w:divBdr>
        <w:top w:val="none" w:sz="0" w:space="0" w:color="auto"/>
        <w:left w:val="none" w:sz="0" w:space="0" w:color="auto"/>
        <w:bottom w:val="none" w:sz="0" w:space="0" w:color="auto"/>
        <w:right w:val="none" w:sz="0" w:space="0" w:color="auto"/>
      </w:divBdr>
    </w:div>
    <w:div w:id="1126385793">
      <w:bodyDiv w:val="1"/>
      <w:marLeft w:val="0"/>
      <w:marRight w:val="0"/>
      <w:marTop w:val="0"/>
      <w:marBottom w:val="0"/>
      <w:divBdr>
        <w:top w:val="none" w:sz="0" w:space="0" w:color="auto"/>
        <w:left w:val="none" w:sz="0" w:space="0" w:color="auto"/>
        <w:bottom w:val="none" w:sz="0" w:space="0" w:color="auto"/>
        <w:right w:val="none" w:sz="0" w:space="0" w:color="auto"/>
      </w:divBdr>
    </w:div>
    <w:div w:id="1128012998">
      <w:bodyDiv w:val="1"/>
      <w:marLeft w:val="0"/>
      <w:marRight w:val="0"/>
      <w:marTop w:val="0"/>
      <w:marBottom w:val="0"/>
      <w:divBdr>
        <w:top w:val="none" w:sz="0" w:space="0" w:color="auto"/>
        <w:left w:val="none" w:sz="0" w:space="0" w:color="auto"/>
        <w:bottom w:val="none" w:sz="0" w:space="0" w:color="auto"/>
        <w:right w:val="none" w:sz="0" w:space="0" w:color="auto"/>
      </w:divBdr>
    </w:div>
    <w:div w:id="1130711199">
      <w:bodyDiv w:val="1"/>
      <w:marLeft w:val="0"/>
      <w:marRight w:val="0"/>
      <w:marTop w:val="0"/>
      <w:marBottom w:val="0"/>
      <w:divBdr>
        <w:top w:val="none" w:sz="0" w:space="0" w:color="auto"/>
        <w:left w:val="none" w:sz="0" w:space="0" w:color="auto"/>
        <w:bottom w:val="none" w:sz="0" w:space="0" w:color="auto"/>
        <w:right w:val="none" w:sz="0" w:space="0" w:color="auto"/>
      </w:divBdr>
    </w:div>
    <w:div w:id="1132744543">
      <w:bodyDiv w:val="1"/>
      <w:marLeft w:val="0"/>
      <w:marRight w:val="0"/>
      <w:marTop w:val="0"/>
      <w:marBottom w:val="0"/>
      <w:divBdr>
        <w:top w:val="none" w:sz="0" w:space="0" w:color="auto"/>
        <w:left w:val="none" w:sz="0" w:space="0" w:color="auto"/>
        <w:bottom w:val="none" w:sz="0" w:space="0" w:color="auto"/>
        <w:right w:val="none" w:sz="0" w:space="0" w:color="auto"/>
      </w:divBdr>
    </w:div>
    <w:div w:id="1148787560">
      <w:bodyDiv w:val="1"/>
      <w:marLeft w:val="0"/>
      <w:marRight w:val="0"/>
      <w:marTop w:val="0"/>
      <w:marBottom w:val="0"/>
      <w:divBdr>
        <w:top w:val="none" w:sz="0" w:space="0" w:color="auto"/>
        <w:left w:val="none" w:sz="0" w:space="0" w:color="auto"/>
        <w:bottom w:val="none" w:sz="0" w:space="0" w:color="auto"/>
        <w:right w:val="none" w:sz="0" w:space="0" w:color="auto"/>
      </w:divBdr>
    </w:div>
    <w:div w:id="1156720628">
      <w:bodyDiv w:val="1"/>
      <w:marLeft w:val="0"/>
      <w:marRight w:val="0"/>
      <w:marTop w:val="0"/>
      <w:marBottom w:val="0"/>
      <w:divBdr>
        <w:top w:val="none" w:sz="0" w:space="0" w:color="auto"/>
        <w:left w:val="none" w:sz="0" w:space="0" w:color="auto"/>
        <w:bottom w:val="none" w:sz="0" w:space="0" w:color="auto"/>
        <w:right w:val="none" w:sz="0" w:space="0" w:color="auto"/>
      </w:divBdr>
    </w:div>
    <w:div w:id="1160079391">
      <w:bodyDiv w:val="1"/>
      <w:marLeft w:val="0"/>
      <w:marRight w:val="0"/>
      <w:marTop w:val="0"/>
      <w:marBottom w:val="0"/>
      <w:divBdr>
        <w:top w:val="none" w:sz="0" w:space="0" w:color="auto"/>
        <w:left w:val="none" w:sz="0" w:space="0" w:color="auto"/>
        <w:bottom w:val="none" w:sz="0" w:space="0" w:color="auto"/>
        <w:right w:val="none" w:sz="0" w:space="0" w:color="auto"/>
      </w:divBdr>
    </w:div>
    <w:div w:id="1166282992">
      <w:bodyDiv w:val="1"/>
      <w:marLeft w:val="0"/>
      <w:marRight w:val="0"/>
      <w:marTop w:val="0"/>
      <w:marBottom w:val="0"/>
      <w:divBdr>
        <w:top w:val="none" w:sz="0" w:space="0" w:color="auto"/>
        <w:left w:val="none" w:sz="0" w:space="0" w:color="auto"/>
        <w:bottom w:val="none" w:sz="0" w:space="0" w:color="auto"/>
        <w:right w:val="none" w:sz="0" w:space="0" w:color="auto"/>
      </w:divBdr>
    </w:div>
    <w:div w:id="1169517563">
      <w:bodyDiv w:val="1"/>
      <w:marLeft w:val="0"/>
      <w:marRight w:val="0"/>
      <w:marTop w:val="0"/>
      <w:marBottom w:val="0"/>
      <w:divBdr>
        <w:top w:val="none" w:sz="0" w:space="0" w:color="auto"/>
        <w:left w:val="none" w:sz="0" w:space="0" w:color="auto"/>
        <w:bottom w:val="none" w:sz="0" w:space="0" w:color="auto"/>
        <w:right w:val="none" w:sz="0" w:space="0" w:color="auto"/>
      </w:divBdr>
    </w:div>
    <w:div w:id="1169759058">
      <w:bodyDiv w:val="1"/>
      <w:marLeft w:val="0"/>
      <w:marRight w:val="0"/>
      <w:marTop w:val="0"/>
      <w:marBottom w:val="0"/>
      <w:divBdr>
        <w:top w:val="none" w:sz="0" w:space="0" w:color="auto"/>
        <w:left w:val="none" w:sz="0" w:space="0" w:color="auto"/>
        <w:bottom w:val="none" w:sz="0" w:space="0" w:color="auto"/>
        <w:right w:val="none" w:sz="0" w:space="0" w:color="auto"/>
      </w:divBdr>
    </w:div>
    <w:div w:id="1170410534">
      <w:bodyDiv w:val="1"/>
      <w:marLeft w:val="0"/>
      <w:marRight w:val="0"/>
      <w:marTop w:val="0"/>
      <w:marBottom w:val="0"/>
      <w:divBdr>
        <w:top w:val="none" w:sz="0" w:space="0" w:color="auto"/>
        <w:left w:val="none" w:sz="0" w:space="0" w:color="auto"/>
        <w:bottom w:val="none" w:sz="0" w:space="0" w:color="auto"/>
        <w:right w:val="none" w:sz="0" w:space="0" w:color="auto"/>
      </w:divBdr>
    </w:div>
    <w:div w:id="1174758501">
      <w:bodyDiv w:val="1"/>
      <w:marLeft w:val="0"/>
      <w:marRight w:val="0"/>
      <w:marTop w:val="0"/>
      <w:marBottom w:val="0"/>
      <w:divBdr>
        <w:top w:val="none" w:sz="0" w:space="0" w:color="auto"/>
        <w:left w:val="none" w:sz="0" w:space="0" w:color="auto"/>
        <w:bottom w:val="none" w:sz="0" w:space="0" w:color="auto"/>
        <w:right w:val="none" w:sz="0" w:space="0" w:color="auto"/>
      </w:divBdr>
      <w:divsChild>
        <w:div w:id="1943029546">
          <w:marLeft w:val="547"/>
          <w:marRight w:val="0"/>
          <w:marTop w:val="154"/>
          <w:marBottom w:val="0"/>
          <w:divBdr>
            <w:top w:val="none" w:sz="0" w:space="0" w:color="auto"/>
            <w:left w:val="none" w:sz="0" w:space="0" w:color="auto"/>
            <w:bottom w:val="none" w:sz="0" w:space="0" w:color="auto"/>
            <w:right w:val="none" w:sz="0" w:space="0" w:color="auto"/>
          </w:divBdr>
        </w:div>
      </w:divsChild>
    </w:div>
    <w:div w:id="1189568940">
      <w:bodyDiv w:val="1"/>
      <w:marLeft w:val="0"/>
      <w:marRight w:val="0"/>
      <w:marTop w:val="0"/>
      <w:marBottom w:val="0"/>
      <w:divBdr>
        <w:top w:val="none" w:sz="0" w:space="0" w:color="auto"/>
        <w:left w:val="none" w:sz="0" w:space="0" w:color="auto"/>
        <w:bottom w:val="none" w:sz="0" w:space="0" w:color="auto"/>
        <w:right w:val="none" w:sz="0" w:space="0" w:color="auto"/>
      </w:divBdr>
    </w:div>
    <w:div w:id="1191336761">
      <w:bodyDiv w:val="1"/>
      <w:marLeft w:val="0"/>
      <w:marRight w:val="0"/>
      <w:marTop w:val="0"/>
      <w:marBottom w:val="0"/>
      <w:divBdr>
        <w:top w:val="none" w:sz="0" w:space="0" w:color="auto"/>
        <w:left w:val="none" w:sz="0" w:space="0" w:color="auto"/>
        <w:bottom w:val="none" w:sz="0" w:space="0" w:color="auto"/>
        <w:right w:val="none" w:sz="0" w:space="0" w:color="auto"/>
      </w:divBdr>
    </w:div>
    <w:div w:id="1197278237">
      <w:bodyDiv w:val="1"/>
      <w:marLeft w:val="0"/>
      <w:marRight w:val="0"/>
      <w:marTop w:val="0"/>
      <w:marBottom w:val="0"/>
      <w:divBdr>
        <w:top w:val="none" w:sz="0" w:space="0" w:color="auto"/>
        <w:left w:val="none" w:sz="0" w:space="0" w:color="auto"/>
        <w:bottom w:val="none" w:sz="0" w:space="0" w:color="auto"/>
        <w:right w:val="none" w:sz="0" w:space="0" w:color="auto"/>
      </w:divBdr>
    </w:div>
    <w:div w:id="1200975966">
      <w:bodyDiv w:val="1"/>
      <w:marLeft w:val="0"/>
      <w:marRight w:val="0"/>
      <w:marTop w:val="0"/>
      <w:marBottom w:val="0"/>
      <w:divBdr>
        <w:top w:val="none" w:sz="0" w:space="0" w:color="auto"/>
        <w:left w:val="none" w:sz="0" w:space="0" w:color="auto"/>
        <w:bottom w:val="none" w:sz="0" w:space="0" w:color="auto"/>
        <w:right w:val="none" w:sz="0" w:space="0" w:color="auto"/>
      </w:divBdr>
    </w:div>
    <w:div w:id="1204246838">
      <w:bodyDiv w:val="1"/>
      <w:marLeft w:val="0"/>
      <w:marRight w:val="0"/>
      <w:marTop w:val="0"/>
      <w:marBottom w:val="0"/>
      <w:divBdr>
        <w:top w:val="none" w:sz="0" w:space="0" w:color="auto"/>
        <w:left w:val="none" w:sz="0" w:space="0" w:color="auto"/>
        <w:bottom w:val="none" w:sz="0" w:space="0" w:color="auto"/>
        <w:right w:val="none" w:sz="0" w:space="0" w:color="auto"/>
      </w:divBdr>
    </w:div>
    <w:div w:id="1204636903">
      <w:bodyDiv w:val="1"/>
      <w:marLeft w:val="0"/>
      <w:marRight w:val="0"/>
      <w:marTop w:val="0"/>
      <w:marBottom w:val="0"/>
      <w:divBdr>
        <w:top w:val="none" w:sz="0" w:space="0" w:color="auto"/>
        <w:left w:val="none" w:sz="0" w:space="0" w:color="auto"/>
        <w:bottom w:val="none" w:sz="0" w:space="0" w:color="auto"/>
        <w:right w:val="none" w:sz="0" w:space="0" w:color="auto"/>
      </w:divBdr>
    </w:div>
    <w:div w:id="1206064481">
      <w:bodyDiv w:val="1"/>
      <w:marLeft w:val="0"/>
      <w:marRight w:val="0"/>
      <w:marTop w:val="0"/>
      <w:marBottom w:val="0"/>
      <w:divBdr>
        <w:top w:val="none" w:sz="0" w:space="0" w:color="auto"/>
        <w:left w:val="none" w:sz="0" w:space="0" w:color="auto"/>
        <w:bottom w:val="none" w:sz="0" w:space="0" w:color="auto"/>
        <w:right w:val="none" w:sz="0" w:space="0" w:color="auto"/>
      </w:divBdr>
    </w:div>
    <w:div w:id="1206481885">
      <w:bodyDiv w:val="1"/>
      <w:marLeft w:val="0"/>
      <w:marRight w:val="0"/>
      <w:marTop w:val="0"/>
      <w:marBottom w:val="0"/>
      <w:divBdr>
        <w:top w:val="none" w:sz="0" w:space="0" w:color="auto"/>
        <w:left w:val="none" w:sz="0" w:space="0" w:color="auto"/>
        <w:bottom w:val="none" w:sz="0" w:space="0" w:color="auto"/>
        <w:right w:val="none" w:sz="0" w:space="0" w:color="auto"/>
      </w:divBdr>
    </w:div>
    <w:div w:id="1206521782">
      <w:bodyDiv w:val="1"/>
      <w:marLeft w:val="0"/>
      <w:marRight w:val="0"/>
      <w:marTop w:val="0"/>
      <w:marBottom w:val="0"/>
      <w:divBdr>
        <w:top w:val="none" w:sz="0" w:space="0" w:color="auto"/>
        <w:left w:val="none" w:sz="0" w:space="0" w:color="auto"/>
        <w:bottom w:val="none" w:sz="0" w:space="0" w:color="auto"/>
        <w:right w:val="none" w:sz="0" w:space="0" w:color="auto"/>
      </w:divBdr>
    </w:div>
    <w:div w:id="1224291513">
      <w:bodyDiv w:val="1"/>
      <w:marLeft w:val="0"/>
      <w:marRight w:val="0"/>
      <w:marTop w:val="0"/>
      <w:marBottom w:val="0"/>
      <w:divBdr>
        <w:top w:val="none" w:sz="0" w:space="0" w:color="auto"/>
        <w:left w:val="none" w:sz="0" w:space="0" w:color="auto"/>
        <w:bottom w:val="none" w:sz="0" w:space="0" w:color="auto"/>
        <w:right w:val="none" w:sz="0" w:space="0" w:color="auto"/>
      </w:divBdr>
    </w:div>
    <w:div w:id="1226137114">
      <w:bodyDiv w:val="1"/>
      <w:marLeft w:val="0"/>
      <w:marRight w:val="0"/>
      <w:marTop w:val="0"/>
      <w:marBottom w:val="0"/>
      <w:divBdr>
        <w:top w:val="none" w:sz="0" w:space="0" w:color="auto"/>
        <w:left w:val="none" w:sz="0" w:space="0" w:color="auto"/>
        <w:bottom w:val="none" w:sz="0" w:space="0" w:color="auto"/>
        <w:right w:val="none" w:sz="0" w:space="0" w:color="auto"/>
      </w:divBdr>
    </w:div>
    <w:div w:id="1226993635">
      <w:bodyDiv w:val="1"/>
      <w:marLeft w:val="0"/>
      <w:marRight w:val="0"/>
      <w:marTop w:val="0"/>
      <w:marBottom w:val="0"/>
      <w:divBdr>
        <w:top w:val="none" w:sz="0" w:space="0" w:color="auto"/>
        <w:left w:val="none" w:sz="0" w:space="0" w:color="auto"/>
        <w:bottom w:val="none" w:sz="0" w:space="0" w:color="auto"/>
        <w:right w:val="none" w:sz="0" w:space="0" w:color="auto"/>
      </w:divBdr>
    </w:div>
    <w:div w:id="1232235954">
      <w:bodyDiv w:val="1"/>
      <w:marLeft w:val="0"/>
      <w:marRight w:val="0"/>
      <w:marTop w:val="0"/>
      <w:marBottom w:val="0"/>
      <w:divBdr>
        <w:top w:val="none" w:sz="0" w:space="0" w:color="auto"/>
        <w:left w:val="none" w:sz="0" w:space="0" w:color="auto"/>
        <w:bottom w:val="none" w:sz="0" w:space="0" w:color="auto"/>
        <w:right w:val="none" w:sz="0" w:space="0" w:color="auto"/>
      </w:divBdr>
    </w:div>
    <w:div w:id="1232423881">
      <w:bodyDiv w:val="1"/>
      <w:marLeft w:val="0"/>
      <w:marRight w:val="0"/>
      <w:marTop w:val="0"/>
      <w:marBottom w:val="0"/>
      <w:divBdr>
        <w:top w:val="none" w:sz="0" w:space="0" w:color="auto"/>
        <w:left w:val="none" w:sz="0" w:space="0" w:color="auto"/>
        <w:bottom w:val="none" w:sz="0" w:space="0" w:color="auto"/>
        <w:right w:val="none" w:sz="0" w:space="0" w:color="auto"/>
      </w:divBdr>
    </w:div>
    <w:div w:id="1238245471">
      <w:bodyDiv w:val="1"/>
      <w:marLeft w:val="0"/>
      <w:marRight w:val="0"/>
      <w:marTop w:val="0"/>
      <w:marBottom w:val="0"/>
      <w:divBdr>
        <w:top w:val="none" w:sz="0" w:space="0" w:color="auto"/>
        <w:left w:val="none" w:sz="0" w:space="0" w:color="auto"/>
        <w:bottom w:val="none" w:sz="0" w:space="0" w:color="auto"/>
        <w:right w:val="none" w:sz="0" w:space="0" w:color="auto"/>
      </w:divBdr>
    </w:div>
    <w:div w:id="1242444201">
      <w:bodyDiv w:val="1"/>
      <w:marLeft w:val="0"/>
      <w:marRight w:val="0"/>
      <w:marTop w:val="0"/>
      <w:marBottom w:val="0"/>
      <w:divBdr>
        <w:top w:val="none" w:sz="0" w:space="0" w:color="auto"/>
        <w:left w:val="none" w:sz="0" w:space="0" w:color="auto"/>
        <w:bottom w:val="none" w:sz="0" w:space="0" w:color="auto"/>
        <w:right w:val="none" w:sz="0" w:space="0" w:color="auto"/>
      </w:divBdr>
    </w:div>
    <w:div w:id="1242444330">
      <w:bodyDiv w:val="1"/>
      <w:marLeft w:val="0"/>
      <w:marRight w:val="0"/>
      <w:marTop w:val="0"/>
      <w:marBottom w:val="0"/>
      <w:divBdr>
        <w:top w:val="none" w:sz="0" w:space="0" w:color="auto"/>
        <w:left w:val="none" w:sz="0" w:space="0" w:color="auto"/>
        <w:bottom w:val="none" w:sz="0" w:space="0" w:color="auto"/>
        <w:right w:val="none" w:sz="0" w:space="0" w:color="auto"/>
      </w:divBdr>
    </w:div>
    <w:div w:id="1248881419">
      <w:bodyDiv w:val="1"/>
      <w:marLeft w:val="0"/>
      <w:marRight w:val="0"/>
      <w:marTop w:val="0"/>
      <w:marBottom w:val="0"/>
      <w:divBdr>
        <w:top w:val="none" w:sz="0" w:space="0" w:color="auto"/>
        <w:left w:val="none" w:sz="0" w:space="0" w:color="auto"/>
        <w:bottom w:val="none" w:sz="0" w:space="0" w:color="auto"/>
        <w:right w:val="none" w:sz="0" w:space="0" w:color="auto"/>
      </w:divBdr>
    </w:div>
    <w:div w:id="1250768316">
      <w:bodyDiv w:val="1"/>
      <w:marLeft w:val="0"/>
      <w:marRight w:val="0"/>
      <w:marTop w:val="0"/>
      <w:marBottom w:val="0"/>
      <w:divBdr>
        <w:top w:val="none" w:sz="0" w:space="0" w:color="auto"/>
        <w:left w:val="none" w:sz="0" w:space="0" w:color="auto"/>
        <w:bottom w:val="none" w:sz="0" w:space="0" w:color="auto"/>
        <w:right w:val="none" w:sz="0" w:space="0" w:color="auto"/>
      </w:divBdr>
    </w:div>
    <w:div w:id="1252085125">
      <w:bodyDiv w:val="1"/>
      <w:marLeft w:val="0"/>
      <w:marRight w:val="0"/>
      <w:marTop w:val="0"/>
      <w:marBottom w:val="0"/>
      <w:divBdr>
        <w:top w:val="none" w:sz="0" w:space="0" w:color="auto"/>
        <w:left w:val="none" w:sz="0" w:space="0" w:color="auto"/>
        <w:bottom w:val="none" w:sz="0" w:space="0" w:color="auto"/>
        <w:right w:val="none" w:sz="0" w:space="0" w:color="auto"/>
      </w:divBdr>
    </w:div>
    <w:div w:id="1262371499">
      <w:bodyDiv w:val="1"/>
      <w:marLeft w:val="0"/>
      <w:marRight w:val="0"/>
      <w:marTop w:val="0"/>
      <w:marBottom w:val="0"/>
      <w:divBdr>
        <w:top w:val="none" w:sz="0" w:space="0" w:color="auto"/>
        <w:left w:val="none" w:sz="0" w:space="0" w:color="auto"/>
        <w:bottom w:val="none" w:sz="0" w:space="0" w:color="auto"/>
        <w:right w:val="none" w:sz="0" w:space="0" w:color="auto"/>
      </w:divBdr>
    </w:div>
    <w:div w:id="1263493318">
      <w:bodyDiv w:val="1"/>
      <w:marLeft w:val="0"/>
      <w:marRight w:val="0"/>
      <w:marTop w:val="0"/>
      <w:marBottom w:val="0"/>
      <w:divBdr>
        <w:top w:val="none" w:sz="0" w:space="0" w:color="auto"/>
        <w:left w:val="none" w:sz="0" w:space="0" w:color="auto"/>
        <w:bottom w:val="none" w:sz="0" w:space="0" w:color="auto"/>
        <w:right w:val="none" w:sz="0" w:space="0" w:color="auto"/>
      </w:divBdr>
    </w:div>
    <w:div w:id="1272131601">
      <w:bodyDiv w:val="1"/>
      <w:marLeft w:val="0"/>
      <w:marRight w:val="0"/>
      <w:marTop w:val="0"/>
      <w:marBottom w:val="0"/>
      <w:divBdr>
        <w:top w:val="none" w:sz="0" w:space="0" w:color="auto"/>
        <w:left w:val="none" w:sz="0" w:space="0" w:color="auto"/>
        <w:bottom w:val="none" w:sz="0" w:space="0" w:color="auto"/>
        <w:right w:val="none" w:sz="0" w:space="0" w:color="auto"/>
      </w:divBdr>
    </w:div>
    <w:div w:id="1273243800">
      <w:bodyDiv w:val="1"/>
      <w:marLeft w:val="0"/>
      <w:marRight w:val="0"/>
      <w:marTop w:val="0"/>
      <w:marBottom w:val="0"/>
      <w:divBdr>
        <w:top w:val="none" w:sz="0" w:space="0" w:color="auto"/>
        <w:left w:val="none" w:sz="0" w:space="0" w:color="auto"/>
        <w:bottom w:val="none" w:sz="0" w:space="0" w:color="auto"/>
        <w:right w:val="none" w:sz="0" w:space="0" w:color="auto"/>
      </w:divBdr>
    </w:div>
    <w:div w:id="1275357883">
      <w:bodyDiv w:val="1"/>
      <w:marLeft w:val="0"/>
      <w:marRight w:val="0"/>
      <w:marTop w:val="0"/>
      <w:marBottom w:val="0"/>
      <w:divBdr>
        <w:top w:val="none" w:sz="0" w:space="0" w:color="auto"/>
        <w:left w:val="none" w:sz="0" w:space="0" w:color="auto"/>
        <w:bottom w:val="none" w:sz="0" w:space="0" w:color="auto"/>
        <w:right w:val="none" w:sz="0" w:space="0" w:color="auto"/>
      </w:divBdr>
    </w:div>
    <w:div w:id="1276599578">
      <w:bodyDiv w:val="1"/>
      <w:marLeft w:val="0"/>
      <w:marRight w:val="0"/>
      <w:marTop w:val="0"/>
      <w:marBottom w:val="0"/>
      <w:divBdr>
        <w:top w:val="none" w:sz="0" w:space="0" w:color="auto"/>
        <w:left w:val="none" w:sz="0" w:space="0" w:color="auto"/>
        <w:bottom w:val="none" w:sz="0" w:space="0" w:color="auto"/>
        <w:right w:val="none" w:sz="0" w:space="0" w:color="auto"/>
      </w:divBdr>
    </w:div>
    <w:div w:id="1278558296">
      <w:bodyDiv w:val="1"/>
      <w:marLeft w:val="0"/>
      <w:marRight w:val="0"/>
      <w:marTop w:val="0"/>
      <w:marBottom w:val="0"/>
      <w:divBdr>
        <w:top w:val="none" w:sz="0" w:space="0" w:color="auto"/>
        <w:left w:val="none" w:sz="0" w:space="0" w:color="auto"/>
        <w:bottom w:val="none" w:sz="0" w:space="0" w:color="auto"/>
        <w:right w:val="none" w:sz="0" w:space="0" w:color="auto"/>
      </w:divBdr>
    </w:div>
    <w:div w:id="1281911396">
      <w:bodyDiv w:val="1"/>
      <w:marLeft w:val="0"/>
      <w:marRight w:val="0"/>
      <w:marTop w:val="0"/>
      <w:marBottom w:val="0"/>
      <w:divBdr>
        <w:top w:val="none" w:sz="0" w:space="0" w:color="auto"/>
        <w:left w:val="none" w:sz="0" w:space="0" w:color="auto"/>
        <w:bottom w:val="none" w:sz="0" w:space="0" w:color="auto"/>
        <w:right w:val="none" w:sz="0" w:space="0" w:color="auto"/>
      </w:divBdr>
    </w:div>
    <w:div w:id="1286959276">
      <w:bodyDiv w:val="1"/>
      <w:marLeft w:val="0"/>
      <w:marRight w:val="0"/>
      <w:marTop w:val="0"/>
      <w:marBottom w:val="0"/>
      <w:divBdr>
        <w:top w:val="none" w:sz="0" w:space="0" w:color="auto"/>
        <w:left w:val="none" w:sz="0" w:space="0" w:color="auto"/>
        <w:bottom w:val="none" w:sz="0" w:space="0" w:color="auto"/>
        <w:right w:val="none" w:sz="0" w:space="0" w:color="auto"/>
      </w:divBdr>
    </w:div>
    <w:div w:id="1288927426">
      <w:bodyDiv w:val="1"/>
      <w:marLeft w:val="0"/>
      <w:marRight w:val="0"/>
      <w:marTop w:val="0"/>
      <w:marBottom w:val="0"/>
      <w:divBdr>
        <w:top w:val="none" w:sz="0" w:space="0" w:color="auto"/>
        <w:left w:val="none" w:sz="0" w:space="0" w:color="auto"/>
        <w:bottom w:val="none" w:sz="0" w:space="0" w:color="auto"/>
        <w:right w:val="none" w:sz="0" w:space="0" w:color="auto"/>
      </w:divBdr>
    </w:div>
    <w:div w:id="1295133107">
      <w:bodyDiv w:val="1"/>
      <w:marLeft w:val="0"/>
      <w:marRight w:val="0"/>
      <w:marTop w:val="0"/>
      <w:marBottom w:val="0"/>
      <w:divBdr>
        <w:top w:val="none" w:sz="0" w:space="0" w:color="auto"/>
        <w:left w:val="none" w:sz="0" w:space="0" w:color="auto"/>
        <w:bottom w:val="none" w:sz="0" w:space="0" w:color="auto"/>
        <w:right w:val="none" w:sz="0" w:space="0" w:color="auto"/>
      </w:divBdr>
    </w:div>
    <w:div w:id="1303314999">
      <w:bodyDiv w:val="1"/>
      <w:marLeft w:val="0"/>
      <w:marRight w:val="0"/>
      <w:marTop w:val="0"/>
      <w:marBottom w:val="0"/>
      <w:divBdr>
        <w:top w:val="none" w:sz="0" w:space="0" w:color="auto"/>
        <w:left w:val="none" w:sz="0" w:space="0" w:color="auto"/>
        <w:bottom w:val="none" w:sz="0" w:space="0" w:color="auto"/>
        <w:right w:val="none" w:sz="0" w:space="0" w:color="auto"/>
      </w:divBdr>
    </w:div>
    <w:div w:id="1306272690">
      <w:bodyDiv w:val="1"/>
      <w:marLeft w:val="0"/>
      <w:marRight w:val="0"/>
      <w:marTop w:val="0"/>
      <w:marBottom w:val="0"/>
      <w:divBdr>
        <w:top w:val="none" w:sz="0" w:space="0" w:color="auto"/>
        <w:left w:val="none" w:sz="0" w:space="0" w:color="auto"/>
        <w:bottom w:val="none" w:sz="0" w:space="0" w:color="auto"/>
        <w:right w:val="none" w:sz="0" w:space="0" w:color="auto"/>
      </w:divBdr>
    </w:div>
    <w:div w:id="1310746112">
      <w:bodyDiv w:val="1"/>
      <w:marLeft w:val="0"/>
      <w:marRight w:val="0"/>
      <w:marTop w:val="0"/>
      <w:marBottom w:val="0"/>
      <w:divBdr>
        <w:top w:val="none" w:sz="0" w:space="0" w:color="auto"/>
        <w:left w:val="none" w:sz="0" w:space="0" w:color="auto"/>
        <w:bottom w:val="none" w:sz="0" w:space="0" w:color="auto"/>
        <w:right w:val="none" w:sz="0" w:space="0" w:color="auto"/>
      </w:divBdr>
    </w:div>
    <w:div w:id="1310787867">
      <w:bodyDiv w:val="1"/>
      <w:marLeft w:val="0"/>
      <w:marRight w:val="0"/>
      <w:marTop w:val="0"/>
      <w:marBottom w:val="0"/>
      <w:divBdr>
        <w:top w:val="none" w:sz="0" w:space="0" w:color="auto"/>
        <w:left w:val="none" w:sz="0" w:space="0" w:color="auto"/>
        <w:bottom w:val="none" w:sz="0" w:space="0" w:color="auto"/>
        <w:right w:val="none" w:sz="0" w:space="0" w:color="auto"/>
      </w:divBdr>
    </w:div>
    <w:div w:id="1315068669">
      <w:bodyDiv w:val="1"/>
      <w:marLeft w:val="0"/>
      <w:marRight w:val="0"/>
      <w:marTop w:val="0"/>
      <w:marBottom w:val="0"/>
      <w:divBdr>
        <w:top w:val="none" w:sz="0" w:space="0" w:color="auto"/>
        <w:left w:val="none" w:sz="0" w:space="0" w:color="auto"/>
        <w:bottom w:val="none" w:sz="0" w:space="0" w:color="auto"/>
        <w:right w:val="none" w:sz="0" w:space="0" w:color="auto"/>
      </w:divBdr>
    </w:div>
    <w:div w:id="1324698063">
      <w:bodyDiv w:val="1"/>
      <w:marLeft w:val="0"/>
      <w:marRight w:val="0"/>
      <w:marTop w:val="0"/>
      <w:marBottom w:val="0"/>
      <w:divBdr>
        <w:top w:val="none" w:sz="0" w:space="0" w:color="auto"/>
        <w:left w:val="none" w:sz="0" w:space="0" w:color="auto"/>
        <w:bottom w:val="none" w:sz="0" w:space="0" w:color="auto"/>
        <w:right w:val="none" w:sz="0" w:space="0" w:color="auto"/>
      </w:divBdr>
    </w:div>
    <w:div w:id="1329166063">
      <w:bodyDiv w:val="1"/>
      <w:marLeft w:val="0"/>
      <w:marRight w:val="0"/>
      <w:marTop w:val="0"/>
      <w:marBottom w:val="0"/>
      <w:divBdr>
        <w:top w:val="none" w:sz="0" w:space="0" w:color="auto"/>
        <w:left w:val="none" w:sz="0" w:space="0" w:color="auto"/>
        <w:bottom w:val="none" w:sz="0" w:space="0" w:color="auto"/>
        <w:right w:val="none" w:sz="0" w:space="0" w:color="auto"/>
      </w:divBdr>
    </w:div>
    <w:div w:id="1329552471">
      <w:bodyDiv w:val="1"/>
      <w:marLeft w:val="0"/>
      <w:marRight w:val="0"/>
      <w:marTop w:val="0"/>
      <w:marBottom w:val="0"/>
      <w:divBdr>
        <w:top w:val="none" w:sz="0" w:space="0" w:color="auto"/>
        <w:left w:val="none" w:sz="0" w:space="0" w:color="auto"/>
        <w:bottom w:val="none" w:sz="0" w:space="0" w:color="auto"/>
        <w:right w:val="none" w:sz="0" w:space="0" w:color="auto"/>
      </w:divBdr>
    </w:div>
    <w:div w:id="1330449954">
      <w:bodyDiv w:val="1"/>
      <w:marLeft w:val="0"/>
      <w:marRight w:val="0"/>
      <w:marTop w:val="0"/>
      <w:marBottom w:val="0"/>
      <w:divBdr>
        <w:top w:val="none" w:sz="0" w:space="0" w:color="auto"/>
        <w:left w:val="none" w:sz="0" w:space="0" w:color="auto"/>
        <w:bottom w:val="none" w:sz="0" w:space="0" w:color="auto"/>
        <w:right w:val="none" w:sz="0" w:space="0" w:color="auto"/>
      </w:divBdr>
    </w:div>
    <w:div w:id="1331174459">
      <w:bodyDiv w:val="1"/>
      <w:marLeft w:val="0"/>
      <w:marRight w:val="0"/>
      <w:marTop w:val="0"/>
      <w:marBottom w:val="0"/>
      <w:divBdr>
        <w:top w:val="none" w:sz="0" w:space="0" w:color="auto"/>
        <w:left w:val="none" w:sz="0" w:space="0" w:color="auto"/>
        <w:bottom w:val="none" w:sz="0" w:space="0" w:color="auto"/>
        <w:right w:val="none" w:sz="0" w:space="0" w:color="auto"/>
      </w:divBdr>
    </w:div>
    <w:div w:id="1331834299">
      <w:bodyDiv w:val="1"/>
      <w:marLeft w:val="0"/>
      <w:marRight w:val="0"/>
      <w:marTop w:val="0"/>
      <w:marBottom w:val="0"/>
      <w:divBdr>
        <w:top w:val="none" w:sz="0" w:space="0" w:color="auto"/>
        <w:left w:val="none" w:sz="0" w:space="0" w:color="auto"/>
        <w:bottom w:val="none" w:sz="0" w:space="0" w:color="auto"/>
        <w:right w:val="none" w:sz="0" w:space="0" w:color="auto"/>
      </w:divBdr>
    </w:div>
    <w:div w:id="1332292963">
      <w:bodyDiv w:val="1"/>
      <w:marLeft w:val="0"/>
      <w:marRight w:val="0"/>
      <w:marTop w:val="0"/>
      <w:marBottom w:val="0"/>
      <w:divBdr>
        <w:top w:val="none" w:sz="0" w:space="0" w:color="auto"/>
        <w:left w:val="none" w:sz="0" w:space="0" w:color="auto"/>
        <w:bottom w:val="none" w:sz="0" w:space="0" w:color="auto"/>
        <w:right w:val="none" w:sz="0" w:space="0" w:color="auto"/>
      </w:divBdr>
    </w:div>
    <w:div w:id="1338776136">
      <w:bodyDiv w:val="1"/>
      <w:marLeft w:val="0"/>
      <w:marRight w:val="0"/>
      <w:marTop w:val="0"/>
      <w:marBottom w:val="0"/>
      <w:divBdr>
        <w:top w:val="none" w:sz="0" w:space="0" w:color="auto"/>
        <w:left w:val="none" w:sz="0" w:space="0" w:color="auto"/>
        <w:bottom w:val="none" w:sz="0" w:space="0" w:color="auto"/>
        <w:right w:val="none" w:sz="0" w:space="0" w:color="auto"/>
      </w:divBdr>
    </w:div>
    <w:div w:id="1341078362">
      <w:bodyDiv w:val="1"/>
      <w:marLeft w:val="0"/>
      <w:marRight w:val="0"/>
      <w:marTop w:val="0"/>
      <w:marBottom w:val="0"/>
      <w:divBdr>
        <w:top w:val="none" w:sz="0" w:space="0" w:color="auto"/>
        <w:left w:val="none" w:sz="0" w:space="0" w:color="auto"/>
        <w:bottom w:val="none" w:sz="0" w:space="0" w:color="auto"/>
        <w:right w:val="none" w:sz="0" w:space="0" w:color="auto"/>
      </w:divBdr>
    </w:div>
    <w:div w:id="1346253717">
      <w:bodyDiv w:val="1"/>
      <w:marLeft w:val="0"/>
      <w:marRight w:val="0"/>
      <w:marTop w:val="0"/>
      <w:marBottom w:val="0"/>
      <w:divBdr>
        <w:top w:val="none" w:sz="0" w:space="0" w:color="auto"/>
        <w:left w:val="none" w:sz="0" w:space="0" w:color="auto"/>
        <w:bottom w:val="none" w:sz="0" w:space="0" w:color="auto"/>
        <w:right w:val="none" w:sz="0" w:space="0" w:color="auto"/>
      </w:divBdr>
    </w:div>
    <w:div w:id="1348210341">
      <w:bodyDiv w:val="1"/>
      <w:marLeft w:val="0"/>
      <w:marRight w:val="0"/>
      <w:marTop w:val="0"/>
      <w:marBottom w:val="0"/>
      <w:divBdr>
        <w:top w:val="none" w:sz="0" w:space="0" w:color="auto"/>
        <w:left w:val="none" w:sz="0" w:space="0" w:color="auto"/>
        <w:bottom w:val="none" w:sz="0" w:space="0" w:color="auto"/>
        <w:right w:val="none" w:sz="0" w:space="0" w:color="auto"/>
      </w:divBdr>
    </w:div>
    <w:div w:id="1352759261">
      <w:bodyDiv w:val="1"/>
      <w:marLeft w:val="0"/>
      <w:marRight w:val="0"/>
      <w:marTop w:val="0"/>
      <w:marBottom w:val="0"/>
      <w:divBdr>
        <w:top w:val="none" w:sz="0" w:space="0" w:color="auto"/>
        <w:left w:val="none" w:sz="0" w:space="0" w:color="auto"/>
        <w:bottom w:val="none" w:sz="0" w:space="0" w:color="auto"/>
        <w:right w:val="none" w:sz="0" w:space="0" w:color="auto"/>
      </w:divBdr>
    </w:div>
    <w:div w:id="1355423073">
      <w:bodyDiv w:val="1"/>
      <w:marLeft w:val="0"/>
      <w:marRight w:val="0"/>
      <w:marTop w:val="0"/>
      <w:marBottom w:val="0"/>
      <w:divBdr>
        <w:top w:val="none" w:sz="0" w:space="0" w:color="auto"/>
        <w:left w:val="none" w:sz="0" w:space="0" w:color="auto"/>
        <w:bottom w:val="none" w:sz="0" w:space="0" w:color="auto"/>
        <w:right w:val="none" w:sz="0" w:space="0" w:color="auto"/>
      </w:divBdr>
    </w:div>
    <w:div w:id="1356539207">
      <w:bodyDiv w:val="1"/>
      <w:marLeft w:val="0"/>
      <w:marRight w:val="0"/>
      <w:marTop w:val="0"/>
      <w:marBottom w:val="0"/>
      <w:divBdr>
        <w:top w:val="none" w:sz="0" w:space="0" w:color="auto"/>
        <w:left w:val="none" w:sz="0" w:space="0" w:color="auto"/>
        <w:bottom w:val="none" w:sz="0" w:space="0" w:color="auto"/>
        <w:right w:val="none" w:sz="0" w:space="0" w:color="auto"/>
      </w:divBdr>
    </w:div>
    <w:div w:id="1356612169">
      <w:bodyDiv w:val="1"/>
      <w:marLeft w:val="0"/>
      <w:marRight w:val="0"/>
      <w:marTop w:val="0"/>
      <w:marBottom w:val="0"/>
      <w:divBdr>
        <w:top w:val="none" w:sz="0" w:space="0" w:color="auto"/>
        <w:left w:val="none" w:sz="0" w:space="0" w:color="auto"/>
        <w:bottom w:val="none" w:sz="0" w:space="0" w:color="auto"/>
        <w:right w:val="none" w:sz="0" w:space="0" w:color="auto"/>
      </w:divBdr>
    </w:div>
    <w:div w:id="1362971234">
      <w:bodyDiv w:val="1"/>
      <w:marLeft w:val="0"/>
      <w:marRight w:val="0"/>
      <w:marTop w:val="0"/>
      <w:marBottom w:val="0"/>
      <w:divBdr>
        <w:top w:val="none" w:sz="0" w:space="0" w:color="auto"/>
        <w:left w:val="none" w:sz="0" w:space="0" w:color="auto"/>
        <w:bottom w:val="none" w:sz="0" w:space="0" w:color="auto"/>
        <w:right w:val="none" w:sz="0" w:space="0" w:color="auto"/>
      </w:divBdr>
    </w:div>
    <w:div w:id="1364477254">
      <w:bodyDiv w:val="1"/>
      <w:marLeft w:val="0"/>
      <w:marRight w:val="0"/>
      <w:marTop w:val="0"/>
      <w:marBottom w:val="0"/>
      <w:divBdr>
        <w:top w:val="none" w:sz="0" w:space="0" w:color="auto"/>
        <w:left w:val="none" w:sz="0" w:space="0" w:color="auto"/>
        <w:bottom w:val="none" w:sz="0" w:space="0" w:color="auto"/>
        <w:right w:val="none" w:sz="0" w:space="0" w:color="auto"/>
      </w:divBdr>
    </w:div>
    <w:div w:id="1365061020">
      <w:bodyDiv w:val="1"/>
      <w:marLeft w:val="0"/>
      <w:marRight w:val="0"/>
      <w:marTop w:val="0"/>
      <w:marBottom w:val="0"/>
      <w:divBdr>
        <w:top w:val="none" w:sz="0" w:space="0" w:color="auto"/>
        <w:left w:val="none" w:sz="0" w:space="0" w:color="auto"/>
        <w:bottom w:val="none" w:sz="0" w:space="0" w:color="auto"/>
        <w:right w:val="none" w:sz="0" w:space="0" w:color="auto"/>
      </w:divBdr>
    </w:div>
    <w:div w:id="1366255348">
      <w:bodyDiv w:val="1"/>
      <w:marLeft w:val="0"/>
      <w:marRight w:val="0"/>
      <w:marTop w:val="0"/>
      <w:marBottom w:val="0"/>
      <w:divBdr>
        <w:top w:val="none" w:sz="0" w:space="0" w:color="auto"/>
        <w:left w:val="none" w:sz="0" w:space="0" w:color="auto"/>
        <w:bottom w:val="none" w:sz="0" w:space="0" w:color="auto"/>
        <w:right w:val="none" w:sz="0" w:space="0" w:color="auto"/>
      </w:divBdr>
    </w:div>
    <w:div w:id="1371370507">
      <w:bodyDiv w:val="1"/>
      <w:marLeft w:val="0"/>
      <w:marRight w:val="0"/>
      <w:marTop w:val="0"/>
      <w:marBottom w:val="0"/>
      <w:divBdr>
        <w:top w:val="none" w:sz="0" w:space="0" w:color="auto"/>
        <w:left w:val="none" w:sz="0" w:space="0" w:color="auto"/>
        <w:bottom w:val="none" w:sz="0" w:space="0" w:color="auto"/>
        <w:right w:val="none" w:sz="0" w:space="0" w:color="auto"/>
      </w:divBdr>
    </w:div>
    <w:div w:id="1372420491">
      <w:bodyDiv w:val="1"/>
      <w:marLeft w:val="0"/>
      <w:marRight w:val="0"/>
      <w:marTop w:val="0"/>
      <w:marBottom w:val="0"/>
      <w:divBdr>
        <w:top w:val="none" w:sz="0" w:space="0" w:color="auto"/>
        <w:left w:val="none" w:sz="0" w:space="0" w:color="auto"/>
        <w:bottom w:val="none" w:sz="0" w:space="0" w:color="auto"/>
        <w:right w:val="none" w:sz="0" w:space="0" w:color="auto"/>
      </w:divBdr>
    </w:div>
    <w:div w:id="1372462408">
      <w:bodyDiv w:val="1"/>
      <w:marLeft w:val="0"/>
      <w:marRight w:val="0"/>
      <w:marTop w:val="0"/>
      <w:marBottom w:val="0"/>
      <w:divBdr>
        <w:top w:val="none" w:sz="0" w:space="0" w:color="auto"/>
        <w:left w:val="none" w:sz="0" w:space="0" w:color="auto"/>
        <w:bottom w:val="none" w:sz="0" w:space="0" w:color="auto"/>
        <w:right w:val="none" w:sz="0" w:space="0" w:color="auto"/>
      </w:divBdr>
    </w:div>
    <w:div w:id="1383334714">
      <w:bodyDiv w:val="1"/>
      <w:marLeft w:val="0"/>
      <w:marRight w:val="0"/>
      <w:marTop w:val="0"/>
      <w:marBottom w:val="0"/>
      <w:divBdr>
        <w:top w:val="none" w:sz="0" w:space="0" w:color="auto"/>
        <w:left w:val="none" w:sz="0" w:space="0" w:color="auto"/>
        <w:bottom w:val="none" w:sz="0" w:space="0" w:color="auto"/>
        <w:right w:val="none" w:sz="0" w:space="0" w:color="auto"/>
      </w:divBdr>
    </w:div>
    <w:div w:id="1383554080">
      <w:bodyDiv w:val="1"/>
      <w:marLeft w:val="0"/>
      <w:marRight w:val="0"/>
      <w:marTop w:val="0"/>
      <w:marBottom w:val="0"/>
      <w:divBdr>
        <w:top w:val="none" w:sz="0" w:space="0" w:color="auto"/>
        <w:left w:val="none" w:sz="0" w:space="0" w:color="auto"/>
        <w:bottom w:val="none" w:sz="0" w:space="0" w:color="auto"/>
        <w:right w:val="none" w:sz="0" w:space="0" w:color="auto"/>
      </w:divBdr>
    </w:div>
    <w:div w:id="1395591909">
      <w:bodyDiv w:val="1"/>
      <w:marLeft w:val="0"/>
      <w:marRight w:val="0"/>
      <w:marTop w:val="0"/>
      <w:marBottom w:val="0"/>
      <w:divBdr>
        <w:top w:val="none" w:sz="0" w:space="0" w:color="auto"/>
        <w:left w:val="none" w:sz="0" w:space="0" w:color="auto"/>
        <w:bottom w:val="none" w:sz="0" w:space="0" w:color="auto"/>
        <w:right w:val="none" w:sz="0" w:space="0" w:color="auto"/>
      </w:divBdr>
    </w:div>
    <w:div w:id="1397704258">
      <w:bodyDiv w:val="1"/>
      <w:marLeft w:val="0"/>
      <w:marRight w:val="0"/>
      <w:marTop w:val="0"/>
      <w:marBottom w:val="0"/>
      <w:divBdr>
        <w:top w:val="none" w:sz="0" w:space="0" w:color="auto"/>
        <w:left w:val="none" w:sz="0" w:space="0" w:color="auto"/>
        <w:bottom w:val="none" w:sz="0" w:space="0" w:color="auto"/>
        <w:right w:val="none" w:sz="0" w:space="0" w:color="auto"/>
      </w:divBdr>
    </w:div>
    <w:div w:id="1400598329">
      <w:bodyDiv w:val="1"/>
      <w:marLeft w:val="0"/>
      <w:marRight w:val="0"/>
      <w:marTop w:val="0"/>
      <w:marBottom w:val="0"/>
      <w:divBdr>
        <w:top w:val="none" w:sz="0" w:space="0" w:color="auto"/>
        <w:left w:val="none" w:sz="0" w:space="0" w:color="auto"/>
        <w:bottom w:val="none" w:sz="0" w:space="0" w:color="auto"/>
        <w:right w:val="none" w:sz="0" w:space="0" w:color="auto"/>
      </w:divBdr>
    </w:div>
    <w:div w:id="1410466851">
      <w:bodyDiv w:val="1"/>
      <w:marLeft w:val="0"/>
      <w:marRight w:val="0"/>
      <w:marTop w:val="0"/>
      <w:marBottom w:val="0"/>
      <w:divBdr>
        <w:top w:val="none" w:sz="0" w:space="0" w:color="auto"/>
        <w:left w:val="none" w:sz="0" w:space="0" w:color="auto"/>
        <w:bottom w:val="none" w:sz="0" w:space="0" w:color="auto"/>
        <w:right w:val="none" w:sz="0" w:space="0" w:color="auto"/>
      </w:divBdr>
    </w:div>
    <w:div w:id="1410730122">
      <w:bodyDiv w:val="1"/>
      <w:marLeft w:val="0"/>
      <w:marRight w:val="0"/>
      <w:marTop w:val="0"/>
      <w:marBottom w:val="0"/>
      <w:divBdr>
        <w:top w:val="none" w:sz="0" w:space="0" w:color="auto"/>
        <w:left w:val="none" w:sz="0" w:space="0" w:color="auto"/>
        <w:bottom w:val="none" w:sz="0" w:space="0" w:color="auto"/>
        <w:right w:val="none" w:sz="0" w:space="0" w:color="auto"/>
      </w:divBdr>
    </w:div>
    <w:div w:id="1415394638">
      <w:bodyDiv w:val="1"/>
      <w:marLeft w:val="0"/>
      <w:marRight w:val="0"/>
      <w:marTop w:val="0"/>
      <w:marBottom w:val="0"/>
      <w:divBdr>
        <w:top w:val="none" w:sz="0" w:space="0" w:color="auto"/>
        <w:left w:val="none" w:sz="0" w:space="0" w:color="auto"/>
        <w:bottom w:val="none" w:sz="0" w:space="0" w:color="auto"/>
        <w:right w:val="none" w:sz="0" w:space="0" w:color="auto"/>
      </w:divBdr>
    </w:div>
    <w:div w:id="1421945319">
      <w:bodyDiv w:val="1"/>
      <w:marLeft w:val="0"/>
      <w:marRight w:val="0"/>
      <w:marTop w:val="0"/>
      <w:marBottom w:val="0"/>
      <w:divBdr>
        <w:top w:val="none" w:sz="0" w:space="0" w:color="auto"/>
        <w:left w:val="none" w:sz="0" w:space="0" w:color="auto"/>
        <w:bottom w:val="none" w:sz="0" w:space="0" w:color="auto"/>
        <w:right w:val="none" w:sz="0" w:space="0" w:color="auto"/>
      </w:divBdr>
    </w:div>
    <w:div w:id="1422876394">
      <w:bodyDiv w:val="1"/>
      <w:marLeft w:val="0"/>
      <w:marRight w:val="0"/>
      <w:marTop w:val="0"/>
      <w:marBottom w:val="0"/>
      <w:divBdr>
        <w:top w:val="none" w:sz="0" w:space="0" w:color="auto"/>
        <w:left w:val="none" w:sz="0" w:space="0" w:color="auto"/>
        <w:bottom w:val="none" w:sz="0" w:space="0" w:color="auto"/>
        <w:right w:val="none" w:sz="0" w:space="0" w:color="auto"/>
      </w:divBdr>
    </w:div>
    <w:div w:id="1423524161">
      <w:bodyDiv w:val="1"/>
      <w:marLeft w:val="0"/>
      <w:marRight w:val="0"/>
      <w:marTop w:val="0"/>
      <w:marBottom w:val="0"/>
      <w:divBdr>
        <w:top w:val="none" w:sz="0" w:space="0" w:color="auto"/>
        <w:left w:val="none" w:sz="0" w:space="0" w:color="auto"/>
        <w:bottom w:val="none" w:sz="0" w:space="0" w:color="auto"/>
        <w:right w:val="none" w:sz="0" w:space="0" w:color="auto"/>
      </w:divBdr>
    </w:div>
    <w:div w:id="1445922519">
      <w:bodyDiv w:val="1"/>
      <w:marLeft w:val="0"/>
      <w:marRight w:val="0"/>
      <w:marTop w:val="0"/>
      <w:marBottom w:val="0"/>
      <w:divBdr>
        <w:top w:val="none" w:sz="0" w:space="0" w:color="auto"/>
        <w:left w:val="none" w:sz="0" w:space="0" w:color="auto"/>
        <w:bottom w:val="none" w:sz="0" w:space="0" w:color="auto"/>
        <w:right w:val="none" w:sz="0" w:space="0" w:color="auto"/>
      </w:divBdr>
    </w:div>
    <w:div w:id="1451237796">
      <w:bodyDiv w:val="1"/>
      <w:marLeft w:val="0"/>
      <w:marRight w:val="0"/>
      <w:marTop w:val="0"/>
      <w:marBottom w:val="0"/>
      <w:divBdr>
        <w:top w:val="none" w:sz="0" w:space="0" w:color="auto"/>
        <w:left w:val="none" w:sz="0" w:space="0" w:color="auto"/>
        <w:bottom w:val="none" w:sz="0" w:space="0" w:color="auto"/>
        <w:right w:val="none" w:sz="0" w:space="0" w:color="auto"/>
      </w:divBdr>
    </w:div>
    <w:div w:id="1454595706">
      <w:bodyDiv w:val="1"/>
      <w:marLeft w:val="0"/>
      <w:marRight w:val="0"/>
      <w:marTop w:val="0"/>
      <w:marBottom w:val="0"/>
      <w:divBdr>
        <w:top w:val="none" w:sz="0" w:space="0" w:color="auto"/>
        <w:left w:val="none" w:sz="0" w:space="0" w:color="auto"/>
        <w:bottom w:val="none" w:sz="0" w:space="0" w:color="auto"/>
        <w:right w:val="none" w:sz="0" w:space="0" w:color="auto"/>
      </w:divBdr>
    </w:div>
    <w:div w:id="1459297269">
      <w:bodyDiv w:val="1"/>
      <w:marLeft w:val="0"/>
      <w:marRight w:val="0"/>
      <w:marTop w:val="0"/>
      <w:marBottom w:val="0"/>
      <w:divBdr>
        <w:top w:val="none" w:sz="0" w:space="0" w:color="auto"/>
        <w:left w:val="none" w:sz="0" w:space="0" w:color="auto"/>
        <w:bottom w:val="none" w:sz="0" w:space="0" w:color="auto"/>
        <w:right w:val="none" w:sz="0" w:space="0" w:color="auto"/>
      </w:divBdr>
    </w:div>
    <w:div w:id="1461220106">
      <w:bodyDiv w:val="1"/>
      <w:marLeft w:val="0"/>
      <w:marRight w:val="0"/>
      <w:marTop w:val="0"/>
      <w:marBottom w:val="0"/>
      <w:divBdr>
        <w:top w:val="none" w:sz="0" w:space="0" w:color="auto"/>
        <w:left w:val="none" w:sz="0" w:space="0" w:color="auto"/>
        <w:bottom w:val="none" w:sz="0" w:space="0" w:color="auto"/>
        <w:right w:val="none" w:sz="0" w:space="0" w:color="auto"/>
      </w:divBdr>
    </w:div>
    <w:div w:id="1461921336">
      <w:bodyDiv w:val="1"/>
      <w:marLeft w:val="0"/>
      <w:marRight w:val="0"/>
      <w:marTop w:val="0"/>
      <w:marBottom w:val="0"/>
      <w:divBdr>
        <w:top w:val="none" w:sz="0" w:space="0" w:color="auto"/>
        <w:left w:val="none" w:sz="0" w:space="0" w:color="auto"/>
        <w:bottom w:val="none" w:sz="0" w:space="0" w:color="auto"/>
        <w:right w:val="none" w:sz="0" w:space="0" w:color="auto"/>
      </w:divBdr>
    </w:div>
    <w:div w:id="1467813067">
      <w:bodyDiv w:val="1"/>
      <w:marLeft w:val="0"/>
      <w:marRight w:val="0"/>
      <w:marTop w:val="0"/>
      <w:marBottom w:val="0"/>
      <w:divBdr>
        <w:top w:val="none" w:sz="0" w:space="0" w:color="auto"/>
        <w:left w:val="none" w:sz="0" w:space="0" w:color="auto"/>
        <w:bottom w:val="none" w:sz="0" w:space="0" w:color="auto"/>
        <w:right w:val="none" w:sz="0" w:space="0" w:color="auto"/>
      </w:divBdr>
    </w:div>
    <w:div w:id="1480075629">
      <w:bodyDiv w:val="1"/>
      <w:marLeft w:val="0"/>
      <w:marRight w:val="0"/>
      <w:marTop w:val="0"/>
      <w:marBottom w:val="0"/>
      <w:divBdr>
        <w:top w:val="none" w:sz="0" w:space="0" w:color="auto"/>
        <w:left w:val="none" w:sz="0" w:space="0" w:color="auto"/>
        <w:bottom w:val="none" w:sz="0" w:space="0" w:color="auto"/>
        <w:right w:val="none" w:sz="0" w:space="0" w:color="auto"/>
      </w:divBdr>
    </w:div>
    <w:div w:id="1484196711">
      <w:bodyDiv w:val="1"/>
      <w:marLeft w:val="0"/>
      <w:marRight w:val="0"/>
      <w:marTop w:val="0"/>
      <w:marBottom w:val="0"/>
      <w:divBdr>
        <w:top w:val="none" w:sz="0" w:space="0" w:color="auto"/>
        <w:left w:val="none" w:sz="0" w:space="0" w:color="auto"/>
        <w:bottom w:val="none" w:sz="0" w:space="0" w:color="auto"/>
        <w:right w:val="none" w:sz="0" w:space="0" w:color="auto"/>
      </w:divBdr>
    </w:div>
    <w:div w:id="1484470933">
      <w:bodyDiv w:val="1"/>
      <w:marLeft w:val="0"/>
      <w:marRight w:val="0"/>
      <w:marTop w:val="0"/>
      <w:marBottom w:val="0"/>
      <w:divBdr>
        <w:top w:val="none" w:sz="0" w:space="0" w:color="auto"/>
        <w:left w:val="none" w:sz="0" w:space="0" w:color="auto"/>
        <w:bottom w:val="none" w:sz="0" w:space="0" w:color="auto"/>
        <w:right w:val="none" w:sz="0" w:space="0" w:color="auto"/>
      </w:divBdr>
    </w:div>
    <w:div w:id="1485001807">
      <w:bodyDiv w:val="1"/>
      <w:marLeft w:val="0"/>
      <w:marRight w:val="0"/>
      <w:marTop w:val="0"/>
      <w:marBottom w:val="0"/>
      <w:divBdr>
        <w:top w:val="none" w:sz="0" w:space="0" w:color="auto"/>
        <w:left w:val="none" w:sz="0" w:space="0" w:color="auto"/>
        <w:bottom w:val="none" w:sz="0" w:space="0" w:color="auto"/>
        <w:right w:val="none" w:sz="0" w:space="0" w:color="auto"/>
      </w:divBdr>
    </w:div>
    <w:div w:id="1492599212">
      <w:bodyDiv w:val="1"/>
      <w:marLeft w:val="0"/>
      <w:marRight w:val="0"/>
      <w:marTop w:val="0"/>
      <w:marBottom w:val="0"/>
      <w:divBdr>
        <w:top w:val="none" w:sz="0" w:space="0" w:color="auto"/>
        <w:left w:val="none" w:sz="0" w:space="0" w:color="auto"/>
        <w:bottom w:val="none" w:sz="0" w:space="0" w:color="auto"/>
        <w:right w:val="none" w:sz="0" w:space="0" w:color="auto"/>
      </w:divBdr>
    </w:div>
    <w:div w:id="1497258870">
      <w:bodyDiv w:val="1"/>
      <w:marLeft w:val="0"/>
      <w:marRight w:val="0"/>
      <w:marTop w:val="0"/>
      <w:marBottom w:val="0"/>
      <w:divBdr>
        <w:top w:val="none" w:sz="0" w:space="0" w:color="auto"/>
        <w:left w:val="none" w:sz="0" w:space="0" w:color="auto"/>
        <w:bottom w:val="none" w:sz="0" w:space="0" w:color="auto"/>
        <w:right w:val="none" w:sz="0" w:space="0" w:color="auto"/>
      </w:divBdr>
    </w:div>
    <w:div w:id="1498417863">
      <w:bodyDiv w:val="1"/>
      <w:marLeft w:val="0"/>
      <w:marRight w:val="0"/>
      <w:marTop w:val="0"/>
      <w:marBottom w:val="0"/>
      <w:divBdr>
        <w:top w:val="none" w:sz="0" w:space="0" w:color="auto"/>
        <w:left w:val="none" w:sz="0" w:space="0" w:color="auto"/>
        <w:bottom w:val="none" w:sz="0" w:space="0" w:color="auto"/>
        <w:right w:val="none" w:sz="0" w:space="0" w:color="auto"/>
      </w:divBdr>
    </w:div>
    <w:div w:id="1499154966">
      <w:bodyDiv w:val="1"/>
      <w:marLeft w:val="0"/>
      <w:marRight w:val="0"/>
      <w:marTop w:val="0"/>
      <w:marBottom w:val="0"/>
      <w:divBdr>
        <w:top w:val="none" w:sz="0" w:space="0" w:color="auto"/>
        <w:left w:val="none" w:sz="0" w:space="0" w:color="auto"/>
        <w:bottom w:val="none" w:sz="0" w:space="0" w:color="auto"/>
        <w:right w:val="none" w:sz="0" w:space="0" w:color="auto"/>
      </w:divBdr>
    </w:div>
    <w:div w:id="1499927320">
      <w:bodyDiv w:val="1"/>
      <w:marLeft w:val="0"/>
      <w:marRight w:val="0"/>
      <w:marTop w:val="0"/>
      <w:marBottom w:val="0"/>
      <w:divBdr>
        <w:top w:val="none" w:sz="0" w:space="0" w:color="auto"/>
        <w:left w:val="none" w:sz="0" w:space="0" w:color="auto"/>
        <w:bottom w:val="none" w:sz="0" w:space="0" w:color="auto"/>
        <w:right w:val="none" w:sz="0" w:space="0" w:color="auto"/>
      </w:divBdr>
    </w:div>
    <w:div w:id="1505589292">
      <w:bodyDiv w:val="1"/>
      <w:marLeft w:val="0"/>
      <w:marRight w:val="0"/>
      <w:marTop w:val="0"/>
      <w:marBottom w:val="0"/>
      <w:divBdr>
        <w:top w:val="none" w:sz="0" w:space="0" w:color="auto"/>
        <w:left w:val="none" w:sz="0" w:space="0" w:color="auto"/>
        <w:bottom w:val="none" w:sz="0" w:space="0" w:color="auto"/>
        <w:right w:val="none" w:sz="0" w:space="0" w:color="auto"/>
      </w:divBdr>
    </w:div>
    <w:div w:id="1512908405">
      <w:bodyDiv w:val="1"/>
      <w:marLeft w:val="0"/>
      <w:marRight w:val="0"/>
      <w:marTop w:val="0"/>
      <w:marBottom w:val="0"/>
      <w:divBdr>
        <w:top w:val="none" w:sz="0" w:space="0" w:color="auto"/>
        <w:left w:val="none" w:sz="0" w:space="0" w:color="auto"/>
        <w:bottom w:val="none" w:sz="0" w:space="0" w:color="auto"/>
        <w:right w:val="none" w:sz="0" w:space="0" w:color="auto"/>
      </w:divBdr>
      <w:divsChild>
        <w:div w:id="555629544">
          <w:marLeft w:val="547"/>
          <w:marRight w:val="0"/>
          <w:marTop w:val="154"/>
          <w:marBottom w:val="0"/>
          <w:divBdr>
            <w:top w:val="none" w:sz="0" w:space="0" w:color="auto"/>
            <w:left w:val="none" w:sz="0" w:space="0" w:color="auto"/>
            <w:bottom w:val="none" w:sz="0" w:space="0" w:color="auto"/>
            <w:right w:val="none" w:sz="0" w:space="0" w:color="auto"/>
          </w:divBdr>
        </w:div>
        <w:div w:id="134756902">
          <w:marLeft w:val="547"/>
          <w:marRight w:val="0"/>
          <w:marTop w:val="154"/>
          <w:marBottom w:val="0"/>
          <w:divBdr>
            <w:top w:val="none" w:sz="0" w:space="0" w:color="auto"/>
            <w:left w:val="none" w:sz="0" w:space="0" w:color="auto"/>
            <w:bottom w:val="none" w:sz="0" w:space="0" w:color="auto"/>
            <w:right w:val="none" w:sz="0" w:space="0" w:color="auto"/>
          </w:divBdr>
        </w:div>
      </w:divsChild>
    </w:div>
    <w:div w:id="1514882507">
      <w:bodyDiv w:val="1"/>
      <w:marLeft w:val="0"/>
      <w:marRight w:val="0"/>
      <w:marTop w:val="0"/>
      <w:marBottom w:val="0"/>
      <w:divBdr>
        <w:top w:val="none" w:sz="0" w:space="0" w:color="auto"/>
        <w:left w:val="none" w:sz="0" w:space="0" w:color="auto"/>
        <w:bottom w:val="none" w:sz="0" w:space="0" w:color="auto"/>
        <w:right w:val="none" w:sz="0" w:space="0" w:color="auto"/>
      </w:divBdr>
    </w:div>
    <w:div w:id="1526169087">
      <w:bodyDiv w:val="1"/>
      <w:marLeft w:val="0"/>
      <w:marRight w:val="0"/>
      <w:marTop w:val="0"/>
      <w:marBottom w:val="0"/>
      <w:divBdr>
        <w:top w:val="none" w:sz="0" w:space="0" w:color="auto"/>
        <w:left w:val="none" w:sz="0" w:space="0" w:color="auto"/>
        <w:bottom w:val="none" w:sz="0" w:space="0" w:color="auto"/>
        <w:right w:val="none" w:sz="0" w:space="0" w:color="auto"/>
      </w:divBdr>
    </w:div>
    <w:div w:id="1528135392">
      <w:bodyDiv w:val="1"/>
      <w:marLeft w:val="0"/>
      <w:marRight w:val="0"/>
      <w:marTop w:val="0"/>
      <w:marBottom w:val="0"/>
      <w:divBdr>
        <w:top w:val="none" w:sz="0" w:space="0" w:color="auto"/>
        <w:left w:val="none" w:sz="0" w:space="0" w:color="auto"/>
        <w:bottom w:val="none" w:sz="0" w:space="0" w:color="auto"/>
        <w:right w:val="none" w:sz="0" w:space="0" w:color="auto"/>
      </w:divBdr>
    </w:div>
    <w:div w:id="1529491063">
      <w:bodyDiv w:val="1"/>
      <w:marLeft w:val="0"/>
      <w:marRight w:val="0"/>
      <w:marTop w:val="0"/>
      <w:marBottom w:val="0"/>
      <w:divBdr>
        <w:top w:val="none" w:sz="0" w:space="0" w:color="auto"/>
        <w:left w:val="none" w:sz="0" w:space="0" w:color="auto"/>
        <w:bottom w:val="none" w:sz="0" w:space="0" w:color="auto"/>
        <w:right w:val="none" w:sz="0" w:space="0" w:color="auto"/>
      </w:divBdr>
    </w:div>
    <w:div w:id="1530683529">
      <w:bodyDiv w:val="1"/>
      <w:marLeft w:val="0"/>
      <w:marRight w:val="0"/>
      <w:marTop w:val="0"/>
      <w:marBottom w:val="0"/>
      <w:divBdr>
        <w:top w:val="none" w:sz="0" w:space="0" w:color="auto"/>
        <w:left w:val="none" w:sz="0" w:space="0" w:color="auto"/>
        <w:bottom w:val="none" w:sz="0" w:space="0" w:color="auto"/>
        <w:right w:val="none" w:sz="0" w:space="0" w:color="auto"/>
      </w:divBdr>
      <w:divsChild>
        <w:div w:id="1762752729">
          <w:marLeft w:val="0"/>
          <w:marRight w:val="0"/>
          <w:marTop w:val="0"/>
          <w:marBottom w:val="0"/>
          <w:divBdr>
            <w:top w:val="none" w:sz="0" w:space="0" w:color="auto"/>
            <w:left w:val="none" w:sz="0" w:space="0" w:color="auto"/>
            <w:bottom w:val="none" w:sz="0" w:space="0" w:color="auto"/>
            <w:right w:val="none" w:sz="0" w:space="0" w:color="auto"/>
          </w:divBdr>
        </w:div>
      </w:divsChild>
    </w:div>
    <w:div w:id="1531719867">
      <w:bodyDiv w:val="1"/>
      <w:marLeft w:val="0"/>
      <w:marRight w:val="0"/>
      <w:marTop w:val="0"/>
      <w:marBottom w:val="0"/>
      <w:divBdr>
        <w:top w:val="none" w:sz="0" w:space="0" w:color="auto"/>
        <w:left w:val="none" w:sz="0" w:space="0" w:color="auto"/>
        <w:bottom w:val="none" w:sz="0" w:space="0" w:color="auto"/>
        <w:right w:val="none" w:sz="0" w:space="0" w:color="auto"/>
      </w:divBdr>
    </w:div>
    <w:div w:id="1533376787">
      <w:bodyDiv w:val="1"/>
      <w:marLeft w:val="0"/>
      <w:marRight w:val="0"/>
      <w:marTop w:val="0"/>
      <w:marBottom w:val="0"/>
      <w:divBdr>
        <w:top w:val="none" w:sz="0" w:space="0" w:color="auto"/>
        <w:left w:val="none" w:sz="0" w:space="0" w:color="auto"/>
        <w:bottom w:val="none" w:sz="0" w:space="0" w:color="auto"/>
        <w:right w:val="none" w:sz="0" w:space="0" w:color="auto"/>
      </w:divBdr>
    </w:div>
    <w:div w:id="1539078123">
      <w:bodyDiv w:val="1"/>
      <w:marLeft w:val="0"/>
      <w:marRight w:val="0"/>
      <w:marTop w:val="0"/>
      <w:marBottom w:val="0"/>
      <w:divBdr>
        <w:top w:val="none" w:sz="0" w:space="0" w:color="auto"/>
        <w:left w:val="none" w:sz="0" w:space="0" w:color="auto"/>
        <w:bottom w:val="none" w:sz="0" w:space="0" w:color="auto"/>
        <w:right w:val="none" w:sz="0" w:space="0" w:color="auto"/>
      </w:divBdr>
    </w:div>
    <w:div w:id="1540581615">
      <w:bodyDiv w:val="1"/>
      <w:marLeft w:val="0"/>
      <w:marRight w:val="0"/>
      <w:marTop w:val="0"/>
      <w:marBottom w:val="0"/>
      <w:divBdr>
        <w:top w:val="none" w:sz="0" w:space="0" w:color="auto"/>
        <w:left w:val="none" w:sz="0" w:space="0" w:color="auto"/>
        <w:bottom w:val="none" w:sz="0" w:space="0" w:color="auto"/>
        <w:right w:val="none" w:sz="0" w:space="0" w:color="auto"/>
      </w:divBdr>
    </w:div>
    <w:div w:id="1548644621">
      <w:bodyDiv w:val="1"/>
      <w:marLeft w:val="0"/>
      <w:marRight w:val="0"/>
      <w:marTop w:val="0"/>
      <w:marBottom w:val="0"/>
      <w:divBdr>
        <w:top w:val="none" w:sz="0" w:space="0" w:color="auto"/>
        <w:left w:val="none" w:sz="0" w:space="0" w:color="auto"/>
        <w:bottom w:val="none" w:sz="0" w:space="0" w:color="auto"/>
        <w:right w:val="none" w:sz="0" w:space="0" w:color="auto"/>
      </w:divBdr>
    </w:div>
    <w:div w:id="1552109518">
      <w:bodyDiv w:val="1"/>
      <w:marLeft w:val="0"/>
      <w:marRight w:val="0"/>
      <w:marTop w:val="0"/>
      <w:marBottom w:val="0"/>
      <w:divBdr>
        <w:top w:val="none" w:sz="0" w:space="0" w:color="auto"/>
        <w:left w:val="none" w:sz="0" w:space="0" w:color="auto"/>
        <w:bottom w:val="none" w:sz="0" w:space="0" w:color="auto"/>
        <w:right w:val="none" w:sz="0" w:space="0" w:color="auto"/>
      </w:divBdr>
    </w:div>
    <w:div w:id="1564019496">
      <w:bodyDiv w:val="1"/>
      <w:marLeft w:val="0"/>
      <w:marRight w:val="0"/>
      <w:marTop w:val="0"/>
      <w:marBottom w:val="0"/>
      <w:divBdr>
        <w:top w:val="none" w:sz="0" w:space="0" w:color="auto"/>
        <w:left w:val="none" w:sz="0" w:space="0" w:color="auto"/>
        <w:bottom w:val="none" w:sz="0" w:space="0" w:color="auto"/>
        <w:right w:val="none" w:sz="0" w:space="0" w:color="auto"/>
      </w:divBdr>
    </w:div>
    <w:div w:id="1566724445">
      <w:bodyDiv w:val="1"/>
      <w:marLeft w:val="0"/>
      <w:marRight w:val="0"/>
      <w:marTop w:val="0"/>
      <w:marBottom w:val="0"/>
      <w:divBdr>
        <w:top w:val="none" w:sz="0" w:space="0" w:color="auto"/>
        <w:left w:val="none" w:sz="0" w:space="0" w:color="auto"/>
        <w:bottom w:val="none" w:sz="0" w:space="0" w:color="auto"/>
        <w:right w:val="none" w:sz="0" w:space="0" w:color="auto"/>
      </w:divBdr>
    </w:div>
    <w:div w:id="1567766671">
      <w:bodyDiv w:val="1"/>
      <w:marLeft w:val="0"/>
      <w:marRight w:val="0"/>
      <w:marTop w:val="0"/>
      <w:marBottom w:val="0"/>
      <w:divBdr>
        <w:top w:val="none" w:sz="0" w:space="0" w:color="auto"/>
        <w:left w:val="none" w:sz="0" w:space="0" w:color="auto"/>
        <w:bottom w:val="none" w:sz="0" w:space="0" w:color="auto"/>
        <w:right w:val="none" w:sz="0" w:space="0" w:color="auto"/>
      </w:divBdr>
    </w:div>
    <w:div w:id="1568833487">
      <w:bodyDiv w:val="1"/>
      <w:marLeft w:val="0"/>
      <w:marRight w:val="0"/>
      <w:marTop w:val="0"/>
      <w:marBottom w:val="0"/>
      <w:divBdr>
        <w:top w:val="none" w:sz="0" w:space="0" w:color="auto"/>
        <w:left w:val="none" w:sz="0" w:space="0" w:color="auto"/>
        <w:bottom w:val="none" w:sz="0" w:space="0" w:color="auto"/>
        <w:right w:val="none" w:sz="0" w:space="0" w:color="auto"/>
      </w:divBdr>
    </w:div>
    <w:div w:id="1576478371">
      <w:bodyDiv w:val="1"/>
      <w:marLeft w:val="0"/>
      <w:marRight w:val="0"/>
      <w:marTop w:val="0"/>
      <w:marBottom w:val="0"/>
      <w:divBdr>
        <w:top w:val="none" w:sz="0" w:space="0" w:color="auto"/>
        <w:left w:val="none" w:sz="0" w:space="0" w:color="auto"/>
        <w:bottom w:val="none" w:sz="0" w:space="0" w:color="auto"/>
        <w:right w:val="none" w:sz="0" w:space="0" w:color="auto"/>
      </w:divBdr>
    </w:div>
    <w:div w:id="1582249237">
      <w:bodyDiv w:val="1"/>
      <w:marLeft w:val="0"/>
      <w:marRight w:val="0"/>
      <w:marTop w:val="0"/>
      <w:marBottom w:val="0"/>
      <w:divBdr>
        <w:top w:val="none" w:sz="0" w:space="0" w:color="auto"/>
        <w:left w:val="none" w:sz="0" w:space="0" w:color="auto"/>
        <w:bottom w:val="none" w:sz="0" w:space="0" w:color="auto"/>
        <w:right w:val="none" w:sz="0" w:space="0" w:color="auto"/>
      </w:divBdr>
    </w:div>
    <w:div w:id="1585919029">
      <w:bodyDiv w:val="1"/>
      <w:marLeft w:val="0"/>
      <w:marRight w:val="0"/>
      <w:marTop w:val="0"/>
      <w:marBottom w:val="0"/>
      <w:divBdr>
        <w:top w:val="none" w:sz="0" w:space="0" w:color="auto"/>
        <w:left w:val="none" w:sz="0" w:space="0" w:color="auto"/>
        <w:bottom w:val="none" w:sz="0" w:space="0" w:color="auto"/>
        <w:right w:val="none" w:sz="0" w:space="0" w:color="auto"/>
      </w:divBdr>
    </w:div>
    <w:div w:id="1588348044">
      <w:bodyDiv w:val="1"/>
      <w:marLeft w:val="0"/>
      <w:marRight w:val="0"/>
      <w:marTop w:val="0"/>
      <w:marBottom w:val="0"/>
      <w:divBdr>
        <w:top w:val="none" w:sz="0" w:space="0" w:color="auto"/>
        <w:left w:val="none" w:sz="0" w:space="0" w:color="auto"/>
        <w:bottom w:val="none" w:sz="0" w:space="0" w:color="auto"/>
        <w:right w:val="none" w:sz="0" w:space="0" w:color="auto"/>
      </w:divBdr>
    </w:div>
    <w:div w:id="1592547656">
      <w:bodyDiv w:val="1"/>
      <w:marLeft w:val="0"/>
      <w:marRight w:val="0"/>
      <w:marTop w:val="0"/>
      <w:marBottom w:val="0"/>
      <w:divBdr>
        <w:top w:val="none" w:sz="0" w:space="0" w:color="auto"/>
        <w:left w:val="none" w:sz="0" w:space="0" w:color="auto"/>
        <w:bottom w:val="none" w:sz="0" w:space="0" w:color="auto"/>
        <w:right w:val="none" w:sz="0" w:space="0" w:color="auto"/>
      </w:divBdr>
    </w:div>
    <w:div w:id="1595823318">
      <w:bodyDiv w:val="1"/>
      <w:marLeft w:val="0"/>
      <w:marRight w:val="0"/>
      <w:marTop w:val="0"/>
      <w:marBottom w:val="0"/>
      <w:divBdr>
        <w:top w:val="none" w:sz="0" w:space="0" w:color="auto"/>
        <w:left w:val="none" w:sz="0" w:space="0" w:color="auto"/>
        <w:bottom w:val="none" w:sz="0" w:space="0" w:color="auto"/>
        <w:right w:val="none" w:sz="0" w:space="0" w:color="auto"/>
      </w:divBdr>
    </w:div>
    <w:div w:id="1597053747">
      <w:bodyDiv w:val="1"/>
      <w:marLeft w:val="0"/>
      <w:marRight w:val="0"/>
      <w:marTop w:val="0"/>
      <w:marBottom w:val="0"/>
      <w:divBdr>
        <w:top w:val="none" w:sz="0" w:space="0" w:color="auto"/>
        <w:left w:val="none" w:sz="0" w:space="0" w:color="auto"/>
        <w:bottom w:val="none" w:sz="0" w:space="0" w:color="auto"/>
        <w:right w:val="none" w:sz="0" w:space="0" w:color="auto"/>
      </w:divBdr>
    </w:div>
    <w:div w:id="1600064495">
      <w:bodyDiv w:val="1"/>
      <w:marLeft w:val="0"/>
      <w:marRight w:val="0"/>
      <w:marTop w:val="0"/>
      <w:marBottom w:val="0"/>
      <w:divBdr>
        <w:top w:val="none" w:sz="0" w:space="0" w:color="auto"/>
        <w:left w:val="none" w:sz="0" w:space="0" w:color="auto"/>
        <w:bottom w:val="none" w:sz="0" w:space="0" w:color="auto"/>
        <w:right w:val="none" w:sz="0" w:space="0" w:color="auto"/>
      </w:divBdr>
    </w:div>
    <w:div w:id="1606884143">
      <w:bodyDiv w:val="1"/>
      <w:marLeft w:val="0"/>
      <w:marRight w:val="0"/>
      <w:marTop w:val="0"/>
      <w:marBottom w:val="0"/>
      <w:divBdr>
        <w:top w:val="none" w:sz="0" w:space="0" w:color="auto"/>
        <w:left w:val="none" w:sz="0" w:space="0" w:color="auto"/>
        <w:bottom w:val="none" w:sz="0" w:space="0" w:color="auto"/>
        <w:right w:val="none" w:sz="0" w:space="0" w:color="auto"/>
      </w:divBdr>
    </w:div>
    <w:div w:id="1613904093">
      <w:bodyDiv w:val="1"/>
      <w:marLeft w:val="0"/>
      <w:marRight w:val="0"/>
      <w:marTop w:val="0"/>
      <w:marBottom w:val="0"/>
      <w:divBdr>
        <w:top w:val="none" w:sz="0" w:space="0" w:color="auto"/>
        <w:left w:val="none" w:sz="0" w:space="0" w:color="auto"/>
        <w:bottom w:val="none" w:sz="0" w:space="0" w:color="auto"/>
        <w:right w:val="none" w:sz="0" w:space="0" w:color="auto"/>
      </w:divBdr>
    </w:div>
    <w:div w:id="1613972713">
      <w:bodyDiv w:val="1"/>
      <w:marLeft w:val="0"/>
      <w:marRight w:val="0"/>
      <w:marTop w:val="0"/>
      <w:marBottom w:val="0"/>
      <w:divBdr>
        <w:top w:val="none" w:sz="0" w:space="0" w:color="auto"/>
        <w:left w:val="none" w:sz="0" w:space="0" w:color="auto"/>
        <w:bottom w:val="none" w:sz="0" w:space="0" w:color="auto"/>
        <w:right w:val="none" w:sz="0" w:space="0" w:color="auto"/>
      </w:divBdr>
    </w:div>
    <w:div w:id="1619218978">
      <w:bodyDiv w:val="1"/>
      <w:marLeft w:val="0"/>
      <w:marRight w:val="0"/>
      <w:marTop w:val="0"/>
      <w:marBottom w:val="0"/>
      <w:divBdr>
        <w:top w:val="none" w:sz="0" w:space="0" w:color="auto"/>
        <w:left w:val="none" w:sz="0" w:space="0" w:color="auto"/>
        <w:bottom w:val="none" w:sz="0" w:space="0" w:color="auto"/>
        <w:right w:val="none" w:sz="0" w:space="0" w:color="auto"/>
      </w:divBdr>
    </w:div>
    <w:div w:id="1626614281">
      <w:bodyDiv w:val="1"/>
      <w:marLeft w:val="0"/>
      <w:marRight w:val="0"/>
      <w:marTop w:val="0"/>
      <w:marBottom w:val="0"/>
      <w:divBdr>
        <w:top w:val="none" w:sz="0" w:space="0" w:color="auto"/>
        <w:left w:val="none" w:sz="0" w:space="0" w:color="auto"/>
        <w:bottom w:val="none" w:sz="0" w:space="0" w:color="auto"/>
        <w:right w:val="none" w:sz="0" w:space="0" w:color="auto"/>
      </w:divBdr>
    </w:div>
    <w:div w:id="1627082240">
      <w:bodyDiv w:val="1"/>
      <w:marLeft w:val="0"/>
      <w:marRight w:val="0"/>
      <w:marTop w:val="0"/>
      <w:marBottom w:val="0"/>
      <w:divBdr>
        <w:top w:val="none" w:sz="0" w:space="0" w:color="auto"/>
        <w:left w:val="none" w:sz="0" w:space="0" w:color="auto"/>
        <w:bottom w:val="none" w:sz="0" w:space="0" w:color="auto"/>
        <w:right w:val="none" w:sz="0" w:space="0" w:color="auto"/>
      </w:divBdr>
    </w:div>
    <w:div w:id="1627196579">
      <w:bodyDiv w:val="1"/>
      <w:marLeft w:val="0"/>
      <w:marRight w:val="0"/>
      <w:marTop w:val="0"/>
      <w:marBottom w:val="0"/>
      <w:divBdr>
        <w:top w:val="none" w:sz="0" w:space="0" w:color="auto"/>
        <w:left w:val="none" w:sz="0" w:space="0" w:color="auto"/>
        <w:bottom w:val="none" w:sz="0" w:space="0" w:color="auto"/>
        <w:right w:val="none" w:sz="0" w:space="0" w:color="auto"/>
      </w:divBdr>
    </w:div>
    <w:div w:id="1628974132">
      <w:bodyDiv w:val="1"/>
      <w:marLeft w:val="0"/>
      <w:marRight w:val="0"/>
      <w:marTop w:val="0"/>
      <w:marBottom w:val="0"/>
      <w:divBdr>
        <w:top w:val="none" w:sz="0" w:space="0" w:color="auto"/>
        <w:left w:val="none" w:sz="0" w:space="0" w:color="auto"/>
        <w:bottom w:val="none" w:sz="0" w:space="0" w:color="auto"/>
        <w:right w:val="none" w:sz="0" w:space="0" w:color="auto"/>
      </w:divBdr>
    </w:div>
    <w:div w:id="1630478228">
      <w:bodyDiv w:val="1"/>
      <w:marLeft w:val="0"/>
      <w:marRight w:val="0"/>
      <w:marTop w:val="0"/>
      <w:marBottom w:val="0"/>
      <w:divBdr>
        <w:top w:val="none" w:sz="0" w:space="0" w:color="auto"/>
        <w:left w:val="none" w:sz="0" w:space="0" w:color="auto"/>
        <w:bottom w:val="none" w:sz="0" w:space="0" w:color="auto"/>
        <w:right w:val="none" w:sz="0" w:space="0" w:color="auto"/>
      </w:divBdr>
    </w:div>
    <w:div w:id="1631281329">
      <w:bodyDiv w:val="1"/>
      <w:marLeft w:val="0"/>
      <w:marRight w:val="0"/>
      <w:marTop w:val="0"/>
      <w:marBottom w:val="0"/>
      <w:divBdr>
        <w:top w:val="none" w:sz="0" w:space="0" w:color="auto"/>
        <w:left w:val="none" w:sz="0" w:space="0" w:color="auto"/>
        <w:bottom w:val="none" w:sz="0" w:space="0" w:color="auto"/>
        <w:right w:val="none" w:sz="0" w:space="0" w:color="auto"/>
      </w:divBdr>
    </w:div>
    <w:div w:id="1642422126">
      <w:bodyDiv w:val="1"/>
      <w:marLeft w:val="0"/>
      <w:marRight w:val="0"/>
      <w:marTop w:val="0"/>
      <w:marBottom w:val="0"/>
      <w:divBdr>
        <w:top w:val="none" w:sz="0" w:space="0" w:color="auto"/>
        <w:left w:val="none" w:sz="0" w:space="0" w:color="auto"/>
        <w:bottom w:val="none" w:sz="0" w:space="0" w:color="auto"/>
        <w:right w:val="none" w:sz="0" w:space="0" w:color="auto"/>
      </w:divBdr>
    </w:div>
    <w:div w:id="1648704463">
      <w:bodyDiv w:val="1"/>
      <w:marLeft w:val="0"/>
      <w:marRight w:val="0"/>
      <w:marTop w:val="0"/>
      <w:marBottom w:val="0"/>
      <w:divBdr>
        <w:top w:val="none" w:sz="0" w:space="0" w:color="auto"/>
        <w:left w:val="none" w:sz="0" w:space="0" w:color="auto"/>
        <w:bottom w:val="none" w:sz="0" w:space="0" w:color="auto"/>
        <w:right w:val="none" w:sz="0" w:space="0" w:color="auto"/>
      </w:divBdr>
    </w:div>
    <w:div w:id="1649898630">
      <w:bodyDiv w:val="1"/>
      <w:marLeft w:val="0"/>
      <w:marRight w:val="0"/>
      <w:marTop w:val="0"/>
      <w:marBottom w:val="0"/>
      <w:divBdr>
        <w:top w:val="none" w:sz="0" w:space="0" w:color="auto"/>
        <w:left w:val="none" w:sz="0" w:space="0" w:color="auto"/>
        <w:bottom w:val="none" w:sz="0" w:space="0" w:color="auto"/>
        <w:right w:val="none" w:sz="0" w:space="0" w:color="auto"/>
      </w:divBdr>
    </w:div>
    <w:div w:id="1652559224">
      <w:bodyDiv w:val="1"/>
      <w:marLeft w:val="0"/>
      <w:marRight w:val="0"/>
      <w:marTop w:val="0"/>
      <w:marBottom w:val="0"/>
      <w:divBdr>
        <w:top w:val="none" w:sz="0" w:space="0" w:color="auto"/>
        <w:left w:val="none" w:sz="0" w:space="0" w:color="auto"/>
        <w:bottom w:val="none" w:sz="0" w:space="0" w:color="auto"/>
        <w:right w:val="none" w:sz="0" w:space="0" w:color="auto"/>
      </w:divBdr>
    </w:div>
    <w:div w:id="1653560260">
      <w:bodyDiv w:val="1"/>
      <w:marLeft w:val="0"/>
      <w:marRight w:val="0"/>
      <w:marTop w:val="0"/>
      <w:marBottom w:val="0"/>
      <w:divBdr>
        <w:top w:val="none" w:sz="0" w:space="0" w:color="auto"/>
        <w:left w:val="none" w:sz="0" w:space="0" w:color="auto"/>
        <w:bottom w:val="none" w:sz="0" w:space="0" w:color="auto"/>
        <w:right w:val="none" w:sz="0" w:space="0" w:color="auto"/>
      </w:divBdr>
    </w:div>
    <w:div w:id="1659378579">
      <w:bodyDiv w:val="1"/>
      <w:marLeft w:val="0"/>
      <w:marRight w:val="0"/>
      <w:marTop w:val="0"/>
      <w:marBottom w:val="0"/>
      <w:divBdr>
        <w:top w:val="none" w:sz="0" w:space="0" w:color="auto"/>
        <w:left w:val="none" w:sz="0" w:space="0" w:color="auto"/>
        <w:bottom w:val="none" w:sz="0" w:space="0" w:color="auto"/>
        <w:right w:val="none" w:sz="0" w:space="0" w:color="auto"/>
      </w:divBdr>
    </w:div>
    <w:div w:id="1662468210">
      <w:bodyDiv w:val="1"/>
      <w:marLeft w:val="0"/>
      <w:marRight w:val="0"/>
      <w:marTop w:val="0"/>
      <w:marBottom w:val="0"/>
      <w:divBdr>
        <w:top w:val="none" w:sz="0" w:space="0" w:color="auto"/>
        <w:left w:val="none" w:sz="0" w:space="0" w:color="auto"/>
        <w:bottom w:val="none" w:sz="0" w:space="0" w:color="auto"/>
        <w:right w:val="none" w:sz="0" w:space="0" w:color="auto"/>
      </w:divBdr>
    </w:div>
    <w:div w:id="1668702721">
      <w:bodyDiv w:val="1"/>
      <w:marLeft w:val="0"/>
      <w:marRight w:val="0"/>
      <w:marTop w:val="0"/>
      <w:marBottom w:val="0"/>
      <w:divBdr>
        <w:top w:val="none" w:sz="0" w:space="0" w:color="auto"/>
        <w:left w:val="none" w:sz="0" w:space="0" w:color="auto"/>
        <w:bottom w:val="none" w:sz="0" w:space="0" w:color="auto"/>
        <w:right w:val="none" w:sz="0" w:space="0" w:color="auto"/>
      </w:divBdr>
    </w:div>
    <w:div w:id="1672560227">
      <w:bodyDiv w:val="1"/>
      <w:marLeft w:val="0"/>
      <w:marRight w:val="0"/>
      <w:marTop w:val="0"/>
      <w:marBottom w:val="0"/>
      <w:divBdr>
        <w:top w:val="none" w:sz="0" w:space="0" w:color="auto"/>
        <w:left w:val="none" w:sz="0" w:space="0" w:color="auto"/>
        <w:bottom w:val="none" w:sz="0" w:space="0" w:color="auto"/>
        <w:right w:val="none" w:sz="0" w:space="0" w:color="auto"/>
      </w:divBdr>
    </w:div>
    <w:div w:id="1673678048">
      <w:bodyDiv w:val="1"/>
      <w:marLeft w:val="0"/>
      <w:marRight w:val="0"/>
      <w:marTop w:val="0"/>
      <w:marBottom w:val="0"/>
      <w:divBdr>
        <w:top w:val="none" w:sz="0" w:space="0" w:color="auto"/>
        <w:left w:val="none" w:sz="0" w:space="0" w:color="auto"/>
        <w:bottom w:val="none" w:sz="0" w:space="0" w:color="auto"/>
        <w:right w:val="none" w:sz="0" w:space="0" w:color="auto"/>
      </w:divBdr>
    </w:div>
    <w:div w:id="1678385459">
      <w:bodyDiv w:val="1"/>
      <w:marLeft w:val="0"/>
      <w:marRight w:val="0"/>
      <w:marTop w:val="0"/>
      <w:marBottom w:val="0"/>
      <w:divBdr>
        <w:top w:val="none" w:sz="0" w:space="0" w:color="auto"/>
        <w:left w:val="none" w:sz="0" w:space="0" w:color="auto"/>
        <w:bottom w:val="none" w:sz="0" w:space="0" w:color="auto"/>
        <w:right w:val="none" w:sz="0" w:space="0" w:color="auto"/>
      </w:divBdr>
    </w:div>
    <w:div w:id="1680350912">
      <w:bodyDiv w:val="1"/>
      <w:marLeft w:val="0"/>
      <w:marRight w:val="0"/>
      <w:marTop w:val="0"/>
      <w:marBottom w:val="0"/>
      <w:divBdr>
        <w:top w:val="none" w:sz="0" w:space="0" w:color="auto"/>
        <w:left w:val="none" w:sz="0" w:space="0" w:color="auto"/>
        <w:bottom w:val="none" w:sz="0" w:space="0" w:color="auto"/>
        <w:right w:val="none" w:sz="0" w:space="0" w:color="auto"/>
      </w:divBdr>
    </w:div>
    <w:div w:id="1680504147">
      <w:bodyDiv w:val="1"/>
      <w:marLeft w:val="0"/>
      <w:marRight w:val="0"/>
      <w:marTop w:val="0"/>
      <w:marBottom w:val="0"/>
      <w:divBdr>
        <w:top w:val="none" w:sz="0" w:space="0" w:color="auto"/>
        <w:left w:val="none" w:sz="0" w:space="0" w:color="auto"/>
        <w:bottom w:val="none" w:sz="0" w:space="0" w:color="auto"/>
        <w:right w:val="none" w:sz="0" w:space="0" w:color="auto"/>
      </w:divBdr>
    </w:div>
    <w:div w:id="1684240271">
      <w:bodyDiv w:val="1"/>
      <w:marLeft w:val="0"/>
      <w:marRight w:val="0"/>
      <w:marTop w:val="0"/>
      <w:marBottom w:val="0"/>
      <w:divBdr>
        <w:top w:val="none" w:sz="0" w:space="0" w:color="auto"/>
        <w:left w:val="none" w:sz="0" w:space="0" w:color="auto"/>
        <w:bottom w:val="none" w:sz="0" w:space="0" w:color="auto"/>
        <w:right w:val="none" w:sz="0" w:space="0" w:color="auto"/>
      </w:divBdr>
    </w:div>
    <w:div w:id="1689914942">
      <w:bodyDiv w:val="1"/>
      <w:marLeft w:val="0"/>
      <w:marRight w:val="0"/>
      <w:marTop w:val="0"/>
      <w:marBottom w:val="0"/>
      <w:divBdr>
        <w:top w:val="none" w:sz="0" w:space="0" w:color="auto"/>
        <w:left w:val="none" w:sz="0" w:space="0" w:color="auto"/>
        <w:bottom w:val="none" w:sz="0" w:space="0" w:color="auto"/>
        <w:right w:val="none" w:sz="0" w:space="0" w:color="auto"/>
      </w:divBdr>
    </w:div>
    <w:div w:id="1696037434">
      <w:bodyDiv w:val="1"/>
      <w:marLeft w:val="0"/>
      <w:marRight w:val="0"/>
      <w:marTop w:val="0"/>
      <w:marBottom w:val="0"/>
      <w:divBdr>
        <w:top w:val="none" w:sz="0" w:space="0" w:color="auto"/>
        <w:left w:val="none" w:sz="0" w:space="0" w:color="auto"/>
        <w:bottom w:val="none" w:sz="0" w:space="0" w:color="auto"/>
        <w:right w:val="none" w:sz="0" w:space="0" w:color="auto"/>
      </w:divBdr>
      <w:divsChild>
        <w:div w:id="606549709">
          <w:marLeft w:val="547"/>
          <w:marRight w:val="0"/>
          <w:marTop w:val="154"/>
          <w:marBottom w:val="0"/>
          <w:divBdr>
            <w:top w:val="none" w:sz="0" w:space="0" w:color="auto"/>
            <w:left w:val="none" w:sz="0" w:space="0" w:color="auto"/>
            <w:bottom w:val="none" w:sz="0" w:space="0" w:color="auto"/>
            <w:right w:val="none" w:sz="0" w:space="0" w:color="auto"/>
          </w:divBdr>
        </w:div>
        <w:div w:id="1330712253">
          <w:marLeft w:val="547"/>
          <w:marRight w:val="0"/>
          <w:marTop w:val="154"/>
          <w:marBottom w:val="0"/>
          <w:divBdr>
            <w:top w:val="none" w:sz="0" w:space="0" w:color="auto"/>
            <w:left w:val="none" w:sz="0" w:space="0" w:color="auto"/>
            <w:bottom w:val="none" w:sz="0" w:space="0" w:color="auto"/>
            <w:right w:val="none" w:sz="0" w:space="0" w:color="auto"/>
          </w:divBdr>
        </w:div>
      </w:divsChild>
    </w:div>
    <w:div w:id="1699159521">
      <w:bodyDiv w:val="1"/>
      <w:marLeft w:val="0"/>
      <w:marRight w:val="0"/>
      <w:marTop w:val="0"/>
      <w:marBottom w:val="0"/>
      <w:divBdr>
        <w:top w:val="none" w:sz="0" w:space="0" w:color="auto"/>
        <w:left w:val="none" w:sz="0" w:space="0" w:color="auto"/>
        <w:bottom w:val="none" w:sz="0" w:space="0" w:color="auto"/>
        <w:right w:val="none" w:sz="0" w:space="0" w:color="auto"/>
      </w:divBdr>
    </w:div>
    <w:div w:id="1701778805">
      <w:bodyDiv w:val="1"/>
      <w:marLeft w:val="0"/>
      <w:marRight w:val="0"/>
      <w:marTop w:val="0"/>
      <w:marBottom w:val="0"/>
      <w:divBdr>
        <w:top w:val="none" w:sz="0" w:space="0" w:color="auto"/>
        <w:left w:val="none" w:sz="0" w:space="0" w:color="auto"/>
        <w:bottom w:val="none" w:sz="0" w:space="0" w:color="auto"/>
        <w:right w:val="none" w:sz="0" w:space="0" w:color="auto"/>
      </w:divBdr>
    </w:div>
    <w:div w:id="1701973008">
      <w:bodyDiv w:val="1"/>
      <w:marLeft w:val="0"/>
      <w:marRight w:val="0"/>
      <w:marTop w:val="0"/>
      <w:marBottom w:val="0"/>
      <w:divBdr>
        <w:top w:val="none" w:sz="0" w:space="0" w:color="auto"/>
        <w:left w:val="none" w:sz="0" w:space="0" w:color="auto"/>
        <w:bottom w:val="none" w:sz="0" w:space="0" w:color="auto"/>
        <w:right w:val="none" w:sz="0" w:space="0" w:color="auto"/>
      </w:divBdr>
    </w:div>
    <w:div w:id="1710254922">
      <w:bodyDiv w:val="1"/>
      <w:marLeft w:val="0"/>
      <w:marRight w:val="0"/>
      <w:marTop w:val="0"/>
      <w:marBottom w:val="0"/>
      <w:divBdr>
        <w:top w:val="none" w:sz="0" w:space="0" w:color="auto"/>
        <w:left w:val="none" w:sz="0" w:space="0" w:color="auto"/>
        <w:bottom w:val="none" w:sz="0" w:space="0" w:color="auto"/>
        <w:right w:val="none" w:sz="0" w:space="0" w:color="auto"/>
      </w:divBdr>
    </w:div>
    <w:div w:id="1714845853">
      <w:bodyDiv w:val="1"/>
      <w:marLeft w:val="0"/>
      <w:marRight w:val="0"/>
      <w:marTop w:val="0"/>
      <w:marBottom w:val="0"/>
      <w:divBdr>
        <w:top w:val="none" w:sz="0" w:space="0" w:color="auto"/>
        <w:left w:val="none" w:sz="0" w:space="0" w:color="auto"/>
        <w:bottom w:val="none" w:sz="0" w:space="0" w:color="auto"/>
        <w:right w:val="none" w:sz="0" w:space="0" w:color="auto"/>
      </w:divBdr>
    </w:div>
    <w:div w:id="1719891856">
      <w:bodyDiv w:val="1"/>
      <w:marLeft w:val="0"/>
      <w:marRight w:val="0"/>
      <w:marTop w:val="0"/>
      <w:marBottom w:val="0"/>
      <w:divBdr>
        <w:top w:val="none" w:sz="0" w:space="0" w:color="auto"/>
        <w:left w:val="none" w:sz="0" w:space="0" w:color="auto"/>
        <w:bottom w:val="none" w:sz="0" w:space="0" w:color="auto"/>
        <w:right w:val="none" w:sz="0" w:space="0" w:color="auto"/>
      </w:divBdr>
    </w:div>
    <w:div w:id="1720855096">
      <w:bodyDiv w:val="1"/>
      <w:marLeft w:val="0"/>
      <w:marRight w:val="0"/>
      <w:marTop w:val="0"/>
      <w:marBottom w:val="0"/>
      <w:divBdr>
        <w:top w:val="none" w:sz="0" w:space="0" w:color="auto"/>
        <w:left w:val="none" w:sz="0" w:space="0" w:color="auto"/>
        <w:bottom w:val="none" w:sz="0" w:space="0" w:color="auto"/>
        <w:right w:val="none" w:sz="0" w:space="0" w:color="auto"/>
      </w:divBdr>
    </w:div>
    <w:div w:id="1721321310">
      <w:bodyDiv w:val="1"/>
      <w:marLeft w:val="0"/>
      <w:marRight w:val="0"/>
      <w:marTop w:val="0"/>
      <w:marBottom w:val="0"/>
      <w:divBdr>
        <w:top w:val="none" w:sz="0" w:space="0" w:color="auto"/>
        <w:left w:val="none" w:sz="0" w:space="0" w:color="auto"/>
        <w:bottom w:val="none" w:sz="0" w:space="0" w:color="auto"/>
        <w:right w:val="none" w:sz="0" w:space="0" w:color="auto"/>
      </w:divBdr>
    </w:div>
    <w:div w:id="1734159503">
      <w:bodyDiv w:val="1"/>
      <w:marLeft w:val="0"/>
      <w:marRight w:val="0"/>
      <w:marTop w:val="0"/>
      <w:marBottom w:val="0"/>
      <w:divBdr>
        <w:top w:val="none" w:sz="0" w:space="0" w:color="auto"/>
        <w:left w:val="none" w:sz="0" w:space="0" w:color="auto"/>
        <w:bottom w:val="none" w:sz="0" w:space="0" w:color="auto"/>
        <w:right w:val="none" w:sz="0" w:space="0" w:color="auto"/>
      </w:divBdr>
    </w:div>
    <w:div w:id="1740320361">
      <w:bodyDiv w:val="1"/>
      <w:marLeft w:val="0"/>
      <w:marRight w:val="0"/>
      <w:marTop w:val="0"/>
      <w:marBottom w:val="0"/>
      <w:divBdr>
        <w:top w:val="none" w:sz="0" w:space="0" w:color="auto"/>
        <w:left w:val="none" w:sz="0" w:space="0" w:color="auto"/>
        <w:bottom w:val="none" w:sz="0" w:space="0" w:color="auto"/>
        <w:right w:val="none" w:sz="0" w:space="0" w:color="auto"/>
      </w:divBdr>
    </w:div>
    <w:div w:id="1747609100">
      <w:bodyDiv w:val="1"/>
      <w:marLeft w:val="0"/>
      <w:marRight w:val="0"/>
      <w:marTop w:val="0"/>
      <w:marBottom w:val="0"/>
      <w:divBdr>
        <w:top w:val="none" w:sz="0" w:space="0" w:color="auto"/>
        <w:left w:val="none" w:sz="0" w:space="0" w:color="auto"/>
        <w:bottom w:val="none" w:sz="0" w:space="0" w:color="auto"/>
        <w:right w:val="none" w:sz="0" w:space="0" w:color="auto"/>
      </w:divBdr>
    </w:div>
    <w:div w:id="1760176976">
      <w:bodyDiv w:val="1"/>
      <w:marLeft w:val="0"/>
      <w:marRight w:val="0"/>
      <w:marTop w:val="0"/>
      <w:marBottom w:val="0"/>
      <w:divBdr>
        <w:top w:val="none" w:sz="0" w:space="0" w:color="auto"/>
        <w:left w:val="none" w:sz="0" w:space="0" w:color="auto"/>
        <w:bottom w:val="none" w:sz="0" w:space="0" w:color="auto"/>
        <w:right w:val="none" w:sz="0" w:space="0" w:color="auto"/>
      </w:divBdr>
    </w:div>
    <w:div w:id="1763256948">
      <w:bodyDiv w:val="1"/>
      <w:marLeft w:val="0"/>
      <w:marRight w:val="0"/>
      <w:marTop w:val="0"/>
      <w:marBottom w:val="0"/>
      <w:divBdr>
        <w:top w:val="none" w:sz="0" w:space="0" w:color="auto"/>
        <w:left w:val="none" w:sz="0" w:space="0" w:color="auto"/>
        <w:bottom w:val="none" w:sz="0" w:space="0" w:color="auto"/>
        <w:right w:val="none" w:sz="0" w:space="0" w:color="auto"/>
      </w:divBdr>
    </w:div>
    <w:div w:id="1771121230">
      <w:bodyDiv w:val="1"/>
      <w:marLeft w:val="0"/>
      <w:marRight w:val="0"/>
      <w:marTop w:val="0"/>
      <w:marBottom w:val="0"/>
      <w:divBdr>
        <w:top w:val="none" w:sz="0" w:space="0" w:color="auto"/>
        <w:left w:val="none" w:sz="0" w:space="0" w:color="auto"/>
        <w:bottom w:val="none" w:sz="0" w:space="0" w:color="auto"/>
        <w:right w:val="none" w:sz="0" w:space="0" w:color="auto"/>
      </w:divBdr>
    </w:div>
    <w:div w:id="1771470753">
      <w:bodyDiv w:val="1"/>
      <w:marLeft w:val="0"/>
      <w:marRight w:val="0"/>
      <w:marTop w:val="0"/>
      <w:marBottom w:val="0"/>
      <w:divBdr>
        <w:top w:val="none" w:sz="0" w:space="0" w:color="auto"/>
        <w:left w:val="none" w:sz="0" w:space="0" w:color="auto"/>
        <w:bottom w:val="none" w:sz="0" w:space="0" w:color="auto"/>
        <w:right w:val="none" w:sz="0" w:space="0" w:color="auto"/>
      </w:divBdr>
    </w:div>
    <w:div w:id="1772965988">
      <w:bodyDiv w:val="1"/>
      <w:marLeft w:val="0"/>
      <w:marRight w:val="0"/>
      <w:marTop w:val="0"/>
      <w:marBottom w:val="0"/>
      <w:divBdr>
        <w:top w:val="none" w:sz="0" w:space="0" w:color="auto"/>
        <w:left w:val="none" w:sz="0" w:space="0" w:color="auto"/>
        <w:bottom w:val="none" w:sz="0" w:space="0" w:color="auto"/>
        <w:right w:val="none" w:sz="0" w:space="0" w:color="auto"/>
      </w:divBdr>
    </w:div>
    <w:div w:id="1778065293">
      <w:bodyDiv w:val="1"/>
      <w:marLeft w:val="0"/>
      <w:marRight w:val="0"/>
      <w:marTop w:val="0"/>
      <w:marBottom w:val="0"/>
      <w:divBdr>
        <w:top w:val="none" w:sz="0" w:space="0" w:color="auto"/>
        <w:left w:val="none" w:sz="0" w:space="0" w:color="auto"/>
        <w:bottom w:val="none" w:sz="0" w:space="0" w:color="auto"/>
        <w:right w:val="none" w:sz="0" w:space="0" w:color="auto"/>
      </w:divBdr>
    </w:div>
    <w:div w:id="1780485372">
      <w:bodyDiv w:val="1"/>
      <w:marLeft w:val="0"/>
      <w:marRight w:val="0"/>
      <w:marTop w:val="0"/>
      <w:marBottom w:val="0"/>
      <w:divBdr>
        <w:top w:val="none" w:sz="0" w:space="0" w:color="auto"/>
        <w:left w:val="none" w:sz="0" w:space="0" w:color="auto"/>
        <w:bottom w:val="none" w:sz="0" w:space="0" w:color="auto"/>
        <w:right w:val="none" w:sz="0" w:space="0" w:color="auto"/>
      </w:divBdr>
    </w:div>
    <w:div w:id="1780566340">
      <w:bodyDiv w:val="1"/>
      <w:marLeft w:val="0"/>
      <w:marRight w:val="0"/>
      <w:marTop w:val="0"/>
      <w:marBottom w:val="0"/>
      <w:divBdr>
        <w:top w:val="none" w:sz="0" w:space="0" w:color="auto"/>
        <w:left w:val="none" w:sz="0" w:space="0" w:color="auto"/>
        <w:bottom w:val="none" w:sz="0" w:space="0" w:color="auto"/>
        <w:right w:val="none" w:sz="0" w:space="0" w:color="auto"/>
      </w:divBdr>
    </w:div>
    <w:div w:id="1782413962">
      <w:bodyDiv w:val="1"/>
      <w:marLeft w:val="0"/>
      <w:marRight w:val="0"/>
      <w:marTop w:val="0"/>
      <w:marBottom w:val="0"/>
      <w:divBdr>
        <w:top w:val="none" w:sz="0" w:space="0" w:color="auto"/>
        <w:left w:val="none" w:sz="0" w:space="0" w:color="auto"/>
        <w:bottom w:val="none" w:sz="0" w:space="0" w:color="auto"/>
        <w:right w:val="none" w:sz="0" w:space="0" w:color="auto"/>
      </w:divBdr>
    </w:div>
    <w:div w:id="1783719036">
      <w:bodyDiv w:val="1"/>
      <w:marLeft w:val="0"/>
      <w:marRight w:val="0"/>
      <w:marTop w:val="0"/>
      <w:marBottom w:val="0"/>
      <w:divBdr>
        <w:top w:val="none" w:sz="0" w:space="0" w:color="auto"/>
        <w:left w:val="none" w:sz="0" w:space="0" w:color="auto"/>
        <w:bottom w:val="none" w:sz="0" w:space="0" w:color="auto"/>
        <w:right w:val="none" w:sz="0" w:space="0" w:color="auto"/>
      </w:divBdr>
    </w:div>
    <w:div w:id="1784491620">
      <w:bodyDiv w:val="1"/>
      <w:marLeft w:val="0"/>
      <w:marRight w:val="0"/>
      <w:marTop w:val="0"/>
      <w:marBottom w:val="0"/>
      <w:divBdr>
        <w:top w:val="none" w:sz="0" w:space="0" w:color="auto"/>
        <w:left w:val="none" w:sz="0" w:space="0" w:color="auto"/>
        <w:bottom w:val="none" w:sz="0" w:space="0" w:color="auto"/>
        <w:right w:val="none" w:sz="0" w:space="0" w:color="auto"/>
      </w:divBdr>
    </w:div>
    <w:div w:id="1796868175">
      <w:bodyDiv w:val="1"/>
      <w:marLeft w:val="0"/>
      <w:marRight w:val="0"/>
      <w:marTop w:val="0"/>
      <w:marBottom w:val="0"/>
      <w:divBdr>
        <w:top w:val="none" w:sz="0" w:space="0" w:color="auto"/>
        <w:left w:val="none" w:sz="0" w:space="0" w:color="auto"/>
        <w:bottom w:val="none" w:sz="0" w:space="0" w:color="auto"/>
        <w:right w:val="none" w:sz="0" w:space="0" w:color="auto"/>
      </w:divBdr>
    </w:div>
    <w:div w:id="1806964336">
      <w:bodyDiv w:val="1"/>
      <w:marLeft w:val="0"/>
      <w:marRight w:val="0"/>
      <w:marTop w:val="0"/>
      <w:marBottom w:val="0"/>
      <w:divBdr>
        <w:top w:val="none" w:sz="0" w:space="0" w:color="auto"/>
        <w:left w:val="none" w:sz="0" w:space="0" w:color="auto"/>
        <w:bottom w:val="none" w:sz="0" w:space="0" w:color="auto"/>
        <w:right w:val="none" w:sz="0" w:space="0" w:color="auto"/>
      </w:divBdr>
    </w:div>
    <w:div w:id="1810319833">
      <w:bodyDiv w:val="1"/>
      <w:marLeft w:val="0"/>
      <w:marRight w:val="0"/>
      <w:marTop w:val="0"/>
      <w:marBottom w:val="0"/>
      <w:divBdr>
        <w:top w:val="none" w:sz="0" w:space="0" w:color="auto"/>
        <w:left w:val="none" w:sz="0" w:space="0" w:color="auto"/>
        <w:bottom w:val="none" w:sz="0" w:space="0" w:color="auto"/>
        <w:right w:val="none" w:sz="0" w:space="0" w:color="auto"/>
      </w:divBdr>
    </w:div>
    <w:div w:id="1812015588">
      <w:bodyDiv w:val="1"/>
      <w:marLeft w:val="0"/>
      <w:marRight w:val="0"/>
      <w:marTop w:val="0"/>
      <w:marBottom w:val="0"/>
      <w:divBdr>
        <w:top w:val="none" w:sz="0" w:space="0" w:color="auto"/>
        <w:left w:val="none" w:sz="0" w:space="0" w:color="auto"/>
        <w:bottom w:val="none" w:sz="0" w:space="0" w:color="auto"/>
        <w:right w:val="none" w:sz="0" w:space="0" w:color="auto"/>
      </w:divBdr>
    </w:div>
    <w:div w:id="1817796383">
      <w:bodyDiv w:val="1"/>
      <w:marLeft w:val="0"/>
      <w:marRight w:val="0"/>
      <w:marTop w:val="0"/>
      <w:marBottom w:val="0"/>
      <w:divBdr>
        <w:top w:val="none" w:sz="0" w:space="0" w:color="auto"/>
        <w:left w:val="none" w:sz="0" w:space="0" w:color="auto"/>
        <w:bottom w:val="none" w:sz="0" w:space="0" w:color="auto"/>
        <w:right w:val="none" w:sz="0" w:space="0" w:color="auto"/>
      </w:divBdr>
    </w:div>
    <w:div w:id="1825005792">
      <w:bodyDiv w:val="1"/>
      <w:marLeft w:val="0"/>
      <w:marRight w:val="0"/>
      <w:marTop w:val="0"/>
      <w:marBottom w:val="0"/>
      <w:divBdr>
        <w:top w:val="none" w:sz="0" w:space="0" w:color="auto"/>
        <w:left w:val="none" w:sz="0" w:space="0" w:color="auto"/>
        <w:bottom w:val="none" w:sz="0" w:space="0" w:color="auto"/>
        <w:right w:val="none" w:sz="0" w:space="0" w:color="auto"/>
      </w:divBdr>
    </w:div>
    <w:div w:id="1831093700">
      <w:bodyDiv w:val="1"/>
      <w:marLeft w:val="0"/>
      <w:marRight w:val="0"/>
      <w:marTop w:val="0"/>
      <w:marBottom w:val="0"/>
      <w:divBdr>
        <w:top w:val="none" w:sz="0" w:space="0" w:color="auto"/>
        <w:left w:val="none" w:sz="0" w:space="0" w:color="auto"/>
        <w:bottom w:val="none" w:sz="0" w:space="0" w:color="auto"/>
        <w:right w:val="none" w:sz="0" w:space="0" w:color="auto"/>
      </w:divBdr>
    </w:div>
    <w:div w:id="1834640922">
      <w:bodyDiv w:val="1"/>
      <w:marLeft w:val="0"/>
      <w:marRight w:val="0"/>
      <w:marTop w:val="0"/>
      <w:marBottom w:val="0"/>
      <w:divBdr>
        <w:top w:val="none" w:sz="0" w:space="0" w:color="auto"/>
        <w:left w:val="none" w:sz="0" w:space="0" w:color="auto"/>
        <w:bottom w:val="none" w:sz="0" w:space="0" w:color="auto"/>
        <w:right w:val="none" w:sz="0" w:space="0" w:color="auto"/>
      </w:divBdr>
    </w:div>
    <w:div w:id="1842348567">
      <w:bodyDiv w:val="1"/>
      <w:marLeft w:val="0"/>
      <w:marRight w:val="0"/>
      <w:marTop w:val="0"/>
      <w:marBottom w:val="0"/>
      <w:divBdr>
        <w:top w:val="none" w:sz="0" w:space="0" w:color="auto"/>
        <w:left w:val="none" w:sz="0" w:space="0" w:color="auto"/>
        <w:bottom w:val="none" w:sz="0" w:space="0" w:color="auto"/>
        <w:right w:val="none" w:sz="0" w:space="0" w:color="auto"/>
      </w:divBdr>
    </w:div>
    <w:div w:id="1853186181">
      <w:bodyDiv w:val="1"/>
      <w:marLeft w:val="0"/>
      <w:marRight w:val="0"/>
      <w:marTop w:val="0"/>
      <w:marBottom w:val="0"/>
      <w:divBdr>
        <w:top w:val="none" w:sz="0" w:space="0" w:color="auto"/>
        <w:left w:val="none" w:sz="0" w:space="0" w:color="auto"/>
        <w:bottom w:val="none" w:sz="0" w:space="0" w:color="auto"/>
        <w:right w:val="none" w:sz="0" w:space="0" w:color="auto"/>
      </w:divBdr>
    </w:div>
    <w:div w:id="1860116990">
      <w:bodyDiv w:val="1"/>
      <w:marLeft w:val="0"/>
      <w:marRight w:val="0"/>
      <w:marTop w:val="0"/>
      <w:marBottom w:val="0"/>
      <w:divBdr>
        <w:top w:val="none" w:sz="0" w:space="0" w:color="auto"/>
        <w:left w:val="none" w:sz="0" w:space="0" w:color="auto"/>
        <w:bottom w:val="none" w:sz="0" w:space="0" w:color="auto"/>
        <w:right w:val="none" w:sz="0" w:space="0" w:color="auto"/>
      </w:divBdr>
      <w:divsChild>
        <w:div w:id="823401079">
          <w:marLeft w:val="547"/>
          <w:marRight w:val="0"/>
          <w:marTop w:val="154"/>
          <w:marBottom w:val="0"/>
          <w:divBdr>
            <w:top w:val="none" w:sz="0" w:space="0" w:color="auto"/>
            <w:left w:val="none" w:sz="0" w:space="0" w:color="auto"/>
            <w:bottom w:val="none" w:sz="0" w:space="0" w:color="auto"/>
            <w:right w:val="none" w:sz="0" w:space="0" w:color="auto"/>
          </w:divBdr>
        </w:div>
        <w:div w:id="668021216">
          <w:marLeft w:val="547"/>
          <w:marRight w:val="0"/>
          <w:marTop w:val="154"/>
          <w:marBottom w:val="0"/>
          <w:divBdr>
            <w:top w:val="none" w:sz="0" w:space="0" w:color="auto"/>
            <w:left w:val="none" w:sz="0" w:space="0" w:color="auto"/>
            <w:bottom w:val="none" w:sz="0" w:space="0" w:color="auto"/>
            <w:right w:val="none" w:sz="0" w:space="0" w:color="auto"/>
          </w:divBdr>
        </w:div>
      </w:divsChild>
    </w:div>
    <w:div w:id="1861695738">
      <w:bodyDiv w:val="1"/>
      <w:marLeft w:val="0"/>
      <w:marRight w:val="0"/>
      <w:marTop w:val="0"/>
      <w:marBottom w:val="0"/>
      <w:divBdr>
        <w:top w:val="none" w:sz="0" w:space="0" w:color="auto"/>
        <w:left w:val="none" w:sz="0" w:space="0" w:color="auto"/>
        <w:bottom w:val="none" w:sz="0" w:space="0" w:color="auto"/>
        <w:right w:val="none" w:sz="0" w:space="0" w:color="auto"/>
      </w:divBdr>
    </w:div>
    <w:div w:id="1864395151">
      <w:bodyDiv w:val="1"/>
      <w:marLeft w:val="0"/>
      <w:marRight w:val="0"/>
      <w:marTop w:val="0"/>
      <w:marBottom w:val="0"/>
      <w:divBdr>
        <w:top w:val="none" w:sz="0" w:space="0" w:color="auto"/>
        <w:left w:val="none" w:sz="0" w:space="0" w:color="auto"/>
        <w:bottom w:val="none" w:sz="0" w:space="0" w:color="auto"/>
        <w:right w:val="none" w:sz="0" w:space="0" w:color="auto"/>
      </w:divBdr>
    </w:div>
    <w:div w:id="1869950408">
      <w:bodyDiv w:val="1"/>
      <w:marLeft w:val="0"/>
      <w:marRight w:val="0"/>
      <w:marTop w:val="0"/>
      <w:marBottom w:val="0"/>
      <w:divBdr>
        <w:top w:val="none" w:sz="0" w:space="0" w:color="auto"/>
        <w:left w:val="none" w:sz="0" w:space="0" w:color="auto"/>
        <w:bottom w:val="none" w:sz="0" w:space="0" w:color="auto"/>
        <w:right w:val="none" w:sz="0" w:space="0" w:color="auto"/>
      </w:divBdr>
    </w:div>
    <w:div w:id="1881168330">
      <w:bodyDiv w:val="1"/>
      <w:marLeft w:val="0"/>
      <w:marRight w:val="0"/>
      <w:marTop w:val="0"/>
      <w:marBottom w:val="0"/>
      <w:divBdr>
        <w:top w:val="none" w:sz="0" w:space="0" w:color="auto"/>
        <w:left w:val="none" w:sz="0" w:space="0" w:color="auto"/>
        <w:bottom w:val="none" w:sz="0" w:space="0" w:color="auto"/>
        <w:right w:val="none" w:sz="0" w:space="0" w:color="auto"/>
      </w:divBdr>
    </w:div>
    <w:div w:id="1884438153">
      <w:bodyDiv w:val="1"/>
      <w:marLeft w:val="0"/>
      <w:marRight w:val="0"/>
      <w:marTop w:val="0"/>
      <w:marBottom w:val="0"/>
      <w:divBdr>
        <w:top w:val="none" w:sz="0" w:space="0" w:color="auto"/>
        <w:left w:val="none" w:sz="0" w:space="0" w:color="auto"/>
        <w:bottom w:val="none" w:sz="0" w:space="0" w:color="auto"/>
        <w:right w:val="none" w:sz="0" w:space="0" w:color="auto"/>
      </w:divBdr>
    </w:div>
    <w:div w:id="1895115437">
      <w:bodyDiv w:val="1"/>
      <w:marLeft w:val="0"/>
      <w:marRight w:val="0"/>
      <w:marTop w:val="0"/>
      <w:marBottom w:val="0"/>
      <w:divBdr>
        <w:top w:val="none" w:sz="0" w:space="0" w:color="auto"/>
        <w:left w:val="none" w:sz="0" w:space="0" w:color="auto"/>
        <w:bottom w:val="none" w:sz="0" w:space="0" w:color="auto"/>
        <w:right w:val="none" w:sz="0" w:space="0" w:color="auto"/>
      </w:divBdr>
    </w:div>
    <w:div w:id="1902515922">
      <w:bodyDiv w:val="1"/>
      <w:marLeft w:val="0"/>
      <w:marRight w:val="0"/>
      <w:marTop w:val="0"/>
      <w:marBottom w:val="0"/>
      <w:divBdr>
        <w:top w:val="none" w:sz="0" w:space="0" w:color="auto"/>
        <w:left w:val="none" w:sz="0" w:space="0" w:color="auto"/>
        <w:bottom w:val="none" w:sz="0" w:space="0" w:color="auto"/>
        <w:right w:val="none" w:sz="0" w:space="0" w:color="auto"/>
      </w:divBdr>
    </w:div>
    <w:div w:id="1906866631">
      <w:bodyDiv w:val="1"/>
      <w:marLeft w:val="0"/>
      <w:marRight w:val="0"/>
      <w:marTop w:val="0"/>
      <w:marBottom w:val="0"/>
      <w:divBdr>
        <w:top w:val="none" w:sz="0" w:space="0" w:color="auto"/>
        <w:left w:val="none" w:sz="0" w:space="0" w:color="auto"/>
        <w:bottom w:val="none" w:sz="0" w:space="0" w:color="auto"/>
        <w:right w:val="none" w:sz="0" w:space="0" w:color="auto"/>
      </w:divBdr>
    </w:div>
    <w:div w:id="1911502991">
      <w:bodyDiv w:val="1"/>
      <w:marLeft w:val="0"/>
      <w:marRight w:val="0"/>
      <w:marTop w:val="0"/>
      <w:marBottom w:val="0"/>
      <w:divBdr>
        <w:top w:val="none" w:sz="0" w:space="0" w:color="auto"/>
        <w:left w:val="none" w:sz="0" w:space="0" w:color="auto"/>
        <w:bottom w:val="none" w:sz="0" w:space="0" w:color="auto"/>
        <w:right w:val="none" w:sz="0" w:space="0" w:color="auto"/>
      </w:divBdr>
    </w:div>
    <w:div w:id="1915967393">
      <w:bodyDiv w:val="1"/>
      <w:marLeft w:val="0"/>
      <w:marRight w:val="0"/>
      <w:marTop w:val="0"/>
      <w:marBottom w:val="0"/>
      <w:divBdr>
        <w:top w:val="none" w:sz="0" w:space="0" w:color="auto"/>
        <w:left w:val="none" w:sz="0" w:space="0" w:color="auto"/>
        <w:bottom w:val="none" w:sz="0" w:space="0" w:color="auto"/>
        <w:right w:val="none" w:sz="0" w:space="0" w:color="auto"/>
      </w:divBdr>
    </w:div>
    <w:div w:id="1930121109">
      <w:bodyDiv w:val="1"/>
      <w:marLeft w:val="0"/>
      <w:marRight w:val="0"/>
      <w:marTop w:val="0"/>
      <w:marBottom w:val="0"/>
      <w:divBdr>
        <w:top w:val="none" w:sz="0" w:space="0" w:color="auto"/>
        <w:left w:val="none" w:sz="0" w:space="0" w:color="auto"/>
        <w:bottom w:val="none" w:sz="0" w:space="0" w:color="auto"/>
        <w:right w:val="none" w:sz="0" w:space="0" w:color="auto"/>
      </w:divBdr>
    </w:div>
    <w:div w:id="1934124248">
      <w:bodyDiv w:val="1"/>
      <w:marLeft w:val="0"/>
      <w:marRight w:val="0"/>
      <w:marTop w:val="0"/>
      <w:marBottom w:val="0"/>
      <w:divBdr>
        <w:top w:val="none" w:sz="0" w:space="0" w:color="auto"/>
        <w:left w:val="none" w:sz="0" w:space="0" w:color="auto"/>
        <w:bottom w:val="none" w:sz="0" w:space="0" w:color="auto"/>
        <w:right w:val="none" w:sz="0" w:space="0" w:color="auto"/>
      </w:divBdr>
      <w:divsChild>
        <w:div w:id="1959070048">
          <w:marLeft w:val="547"/>
          <w:marRight w:val="0"/>
          <w:marTop w:val="154"/>
          <w:marBottom w:val="0"/>
          <w:divBdr>
            <w:top w:val="none" w:sz="0" w:space="0" w:color="auto"/>
            <w:left w:val="none" w:sz="0" w:space="0" w:color="auto"/>
            <w:bottom w:val="none" w:sz="0" w:space="0" w:color="auto"/>
            <w:right w:val="none" w:sz="0" w:space="0" w:color="auto"/>
          </w:divBdr>
        </w:div>
        <w:div w:id="246381656">
          <w:marLeft w:val="547"/>
          <w:marRight w:val="0"/>
          <w:marTop w:val="154"/>
          <w:marBottom w:val="0"/>
          <w:divBdr>
            <w:top w:val="none" w:sz="0" w:space="0" w:color="auto"/>
            <w:left w:val="none" w:sz="0" w:space="0" w:color="auto"/>
            <w:bottom w:val="none" w:sz="0" w:space="0" w:color="auto"/>
            <w:right w:val="none" w:sz="0" w:space="0" w:color="auto"/>
          </w:divBdr>
        </w:div>
      </w:divsChild>
    </w:div>
    <w:div w:id="1935622733">
      <w:bodyDiv w:val="1"/>
      <w:marLeft w:val="0"/>
      <w:marRight w:val="0"/>
      <w:marTop w:val="0"/>
      <w:marBottom w:val="0"/>
      <w:divBdr>
        <w:top w:val="none" w:sz="0" w:space="0" w:color="auto"/>
        <w:left w:val="none" w:sz="0" w:space="0" w:color="auto"/>
        <w:bottom w:val="none" w:sz="0" w:space="0" w:color="auto"/>
        <w:right w:val="none" w:sz="0" w:space="0" w:color="auto"/>
      </w:divBdr>
    </w:div>
    <w:div w:id="1937010070">
      <w:bodyDiv w:val="1"/>
      <w:marLeft w:val="0"/>
      <w:marRight w:val="0"/>
      <w:marTop w:val="0"/>
      <w:marBottom w:val="0"/>
      <w:divBdr>
        <w:top w:val="none" w:sz="0" w:space="0" w:color="auto"/>
        <w:left w:val="none" w:sz="0" w:space="0" w:color="auto"/>
        <w:bottom w:val="none" w:sz="0" w:space="0" w:color="auto"/>
        <w:right w:val="none" w:sz="0" w:space="0" w:color="auto"/>
      </w:divBdr>
    </w:div>
    <w:div w:id="1941065275">
      <w:bodyDiv w:val="1"/>
      <w:marLeft w:val="0"/>
      <w:marRight w:val="0"/>
      <w:marTop w:val="0"/>
      <w:marBottom w:val="0"/>
      <w:divBdr>
        <w:top w:val="none" w:sz="0" w:space="0" w:color="auto"/>
        <w:left w:val="none" w:sz="0" w:space="0" w:color="auto"/>
        <w:bottom w:val="none" w:sz="0" w:space="0" w:color="auto"/>
        <w:right w:val="none" w:sz="0" w:space="0" w:color="auto"/>
      </w:divBdr>
    </w:div>
    <w:div w:id="1944650311">
      <w:bodyDiv w:val="1"/>
      <w:marLeft w:val="0"/>
      <w:marRight w:val="0"/>
      <w:marTop w:val="0"/>
      <w:marBottom w:val="0"/>
      <w:divBdr>
        <w:top w:val="none" w:sz="0" w:space="0" w:color="auto"/>
        <w:left w:val="none" w:sz="0" w:space="0" w:color="auto"/>
        <w:bottom w:val="none" w:sz="0" w:space="0" w:color="auto"/>
        <w:right w:val="none" w:sz="0" w:space="0" w:color="auto"/>
      </w:divBdr>
    </w:div>
    <w:div w:id="1951472788">
      <w:bodyDiv w:val="1"/>
      <w:marLeft w:val="0"/>
      <w:marRight w:val="0"/>
      <w:marTop w:val="0"/>
      <w:marBottom w:val="0"/>
      <w:divBdr>
        <w:top w:val="none" w:sz="0" w:space="0" w:color="auto"/>
        <w:left w:val="none" w:sz="0" w:space="0" w:color="auto"/>
        <w:bottom w:val="none" w:sz="0" w:space="0" w:color="auto"/>
        <w:right w:val="none" w:sz="0" w:space="0" w:color="auto"/>
      </w:divBdr>
    </w:div>
    <w:div w:id="1952587874">
      <w:bodyDiv w:val="1"/>
      <w:marLeft w:val="0"/>
      <w:marRight w:val="0"/>
      <w:marTop w:val="0"/>
      <w:marBottom w:val="0"/>
      <w:divBdr>
        <w:top w:val="none" w:sz="0" w:space="0" w:color="auto"/>
        <w:left w:val="none" w:sz="0" w:space="0" w:color="auto"/>
        <w:bottom w:val="none" w:sz="0" w:space="0" w:color="auto"/>
        <w:right w:val="none" w:sz="0" w:space="0" w:color="auto"/>
      </w:divBdr>
    </w:div>
    <w:div w:id="1954439832">
      <w:bodyDiv w:val="1"/>
      <w:marLeft w:val="0"/>
      <w:marRight w:val="0"/>
      <w:marTop w:val="0"/>
      <w:marBottom w:val="0"/>
      <w:divBdr>
        <w:top w:val="none" w:sz="0" w:space="0" w:color="auto"/>
        <w:left w:val="none" w:sz="0" w:space="0" w:color="auto"/>
        <w:bottom w:val="none" w:sz="0" w:space="0" w:color="auto"/>
        <w:right w:val="none" w:sz="0" w:space="0" w:color="auto"/>
      </w:divBdr>
    </w:div>
    <w:div w:id="1956473520">
      <w:bodyDiv w:val="1"/>
      <w:marLeft w:val="0"/>
      <w:marRight w:val="0"/>
      <w:marTop w:val="0"/>
      <w:marBottom w:val="0"/>
      <w:divBdr>
        <w:top w:val="none" w:sz="0" w:space="0" w:color="auto"/>
        <w:left w:val="none" w:sz="0" w:space="0" w:color="auto"/>
        <w:bottom w:val="none" w:sz="0" w:space="0" w:color="auto"/>
        <w:right w:val="none" w:sz="0" w:space="0" w:color="auto"/>
      </w:divBdr>
    </w:div>
    <w:div w:id="1960186544">
      <w:bodyDiv w:val="1"/>
      <w:marLeft w:val="0"/>
      <w:marRight w:val="0"/>
      <w:marTop w:val="0"/>
      <w:marBottom w:val="0"/>
      <w:divBdr>
        <w:top w:val="none" w:sz="0" w:space="0" w:color="auto"/>
        <w:left w:val="none" w:sz="0" w:space="0" w:color="auto"/>
        <w:bottom w:val="none" w:sz="0" w:space="0" w:color="auto"/>
        <w:right w:val="none" w:sz="0" w:space="0" w:color="auto"/>
      </w:divBdr>
    </w:div>
    <w:div w:id="1962107131">
      <w:bodyDiv w:val="1"/>
      <w:marLeft w:val="0"/>
      <w:marRight w:val="0"/>
      <w:marTop w:val="0"/>
      <w:marBottom w:val="0"/>
      <w:divBdr>
        <w:top w:val="none" w:sz="0" w:space="0" w:color="auto"/>
        <w:left w:val="none" w:sz="0" w:space="0" w:color="auto"/>
        <w:bottom w:val="none" w:sz="0" w:space="0" w:color="auto"/>
        <w:right w:val="none" w:sz="0" w:space="0" w:color="auto"/>
      </w:divBdr>
    </w:div>
    <w:div w:id="1970161189">
      <w:bodyDiv w:val="1"/>
      <w:marLeft w:val="0"/>
      <w:marRight w:val="0"/>
      <w:marTop w:val="0"/>
      <w:marBottom w:val="0"/>
      <w:divBdr>
        <w:top w:val="none" w:sz="0" w:space="0" w:color="auto"/>
        <w:left w:val="none" w:sz="0" w:space="0" w:color="auto"/>
        <w:bottom w:val="none" w:sz="0" w:space="0" w:color="auto"/>
        <w:right w:val="none" w:sz="0" w:space="0" w:color="auto"/>
      </w:divBdr>
    </w:div>
    <w:div w:id="1976056226">
      <w:bodyDiv w:val="1"/>
      <w:marLeft w:val="0"/>
      <w:marRight w:val="0"/>
      <w:marTop w:val="0"/>
      <w:marBottom w:val="0"/>
      <w:divBdr>
        <w:top w:val="none" w:sz="0" w:space="0" w:color="auto"/>
        <w:left w:val="none" w:sz="0" w:space="0" w:color="auto"/>
        <w:bottom w:val="none" w:sz="0" w:space="0" w:color="auto"/>
        <w:right w:val="none" w:sz="0" w:space="0" w:color="auto"/>
      </w:divBdr>
    </w:div>
    <w:div w:id="1978489694">
      <w:bodyDiv w:val="1"/>
      <w:marLeft w:val="0"/>
      <w:marRight w:val="0"/>
      <w:marTop w:val="0"/>
      <w:marBottom w:val="0"/>
      <w:divBdr>
        <w:top w:val="none" w:sz="0" w:space="0" w:color="auto"/>
        <w:left w:val="none" w:sz="0" w:space="0" w:color="auto"/>
        <w:bottom w:val="none" w:sz="0" w:space="0" w:color="auto"/>
        <w:right w:val="none" w:sz="0" w:space="0" w:color="auto"/>
      </w:divBdr>
    </w:div>
    <w:div w:id="1982340971">
      <w:bodyDiv w:val="1"/>
      <w:marLeft w:val="0"/>
      <w:marRight w:val="0"/>
      <w:marTop w:val="0"/>
      <w:marBottom w:val="0"/>
      <w:divBdr>
        <w:top w:val="none" w:sz="0" w:space="0" w:color="auto"/>
        <w:left w:val="none" w:sz="0" w:space="0" w:color="auto"/>
        <w:bottom w:val="none" w:sz="0" w:space="0" w:color="auto"/>
        <w:right w:val="none" w:sz="0" w:space="0" w:color="auto"/>
      </w:divBdr>
    </w:div>
    <w:div w:id="1982424038">
      <w:bodyDiv w:val="1"/>
      <w:marLeft w:val="0"/>
      <w:marRight w:val="0"/>
      <w:marTop w:val="0"/>
      <w:marBottom w:val="0"/>
      <w:divBdr>
        <w:top w:val="none" w:sz="0" w:space="0" w:color="auto"/>
        <w:left w:val="none" w:sz="0" w:space="0" w:color="auto"/>
        <w:bottom w:val="none" w:sz="0" w:space="0" w:color="auto"/>
        <w:right w:val="none" w:sz="0" w:space="0" w:color="auto"/>
      </w:divBdr>
    </w:div>
    <w:div w:id="1996446069">
      <w:bodyDiv w:val="1"/>
      <w:marLeft w:val="0"/>
      <w:marRight w:val="0"/>
      <w:marTop w:val="0"/>
      <w:marBottom w:val="0"/>
      <w:divBdr>
        <w:top w:val="none" w:sz="0" w:space="0" w:color="auto"/>
        <w:left w:val="none" w:sz="0" w:space="0" w:color="auto"/>
        <w:bottom w:val="none" w:sz="0" w:space="0" w:color="auto"/>
        <w:right w:val="none" w:sz="0" w:space="0" w:color="auto"/>
      </w:divBdr>
    </w:div>
    <w:div w:id="2011327236">
      <w:bodyDiv w:val="1"/>
      <w:marLeft w:val="0"/>
      <w:marRight w:val="0"/>
      <w:marTop w:val="0"/>
      <w:marBottom w:val="0"/>
      <w:divBdr>
        <w:top w:val="none" w:sz="0" w:space="0" w:color="auto"/>
        <w:left w:val="none" w:sz="0" w:space="0" w:color="auto"/>
        <w:bottom w:val="none" w:sz="0" w:space="0" w:color="auto"/>
        <w:right w:val="none" w:sz="0" w:space="0" w:color="auto"/>
      </w:divBdr>
    </w:div>
    <w:div w:id="2011594744">
      <w:bodyDiv w:val="1"/>
      <w:marLeft w:val="0"/>
      <w:marRight w:val="0"/>
      <w:marTop w:val="0"/>
      <w:marBottom w:val="0"/>
      <w:divBdr>
        <w:top w:val="none" w:sz="0" w:space="0" w:color="auto"/>
        <w:left w:val="none" w:sz="0" w:space="0" w:color="auto"/>
        <w:bottom w:val="none" w:sz="0" w:space="0" w:color="auto"/>
        <w:right w:val="none" w:sz="0" w:space="0" w:color="auto"/>
      </w:divBdr>
    </w:div>
    <w:div w:id="2016767409">
      <w:bodyDiv w:val="1"/>
      <w:marLeft w:val="0"/>
      <w:marRight w:val="0"/>
      <w:marTop w:val="0"/>
      <w:marBottom w:val="0"/>
      <w:divBdr>
        <w:top w:val="none" w:sz="0" w:space="0" w:color="auto"/>
        <w:left w:val="none" w:sz="0" w:space="0" w:color="auto"/>
        <w:bottom w:val="none" w:sz="0" w:space="0" w:color="auto"/>
        <w:right w:val="none" w:sz="0" w:space="0" w:color="auto"/>
      </w:divBdr>
    </w:div>
    <w:div w:id="2020309127">
      <w:bodyDiv w:val="1"/>
      <w:marLeft w:val="0"/>
      <w:marRight w:val="0"/>
      <w:marTop w:val="0"/>
      <w:marBottom w:val="0"/>
      <w:divBdr>
        <w:top w:val="none" w:sz="0" w:space="0" w:color="auto"/>
        <w:left w:val="none" w:sz="0" w:space="0" w:color="auto"/>
        <w:bottom w:val="none" w:sz="0" w:space="0" w:color="auto"/>
        <w:right w:val="none" w:sz="0" w:space="0" w:color="auto"/>
      </w:divBdr>
    </w:div>
    <w:div w:id="2036618994">
      <w:bodyDiv w:val="1"/>
      <w:marLeft w:val="0"/>
      <w:marRight w:val="0"/>
      <w:marTop w:val="0"/>
      <w:marBottom w:val="0"/>
      <w:divBdr>
        <w:top w:val="none" w:sz="0" w:space="0" w:color="auto"/>
        <w:left w:val="none" w:sz="0" w:space="0" w:color="auto"/>
        <w:bottom w:val="none" w:sz="0" w:space="0" w:color="auto"/>
        <w:right w:val="none" w:sz="0" w:space="0" w:color="auto"/>
      </w:divBdr>
    </w:div>
    <w:div w:id="2045278625">
      <w:bodyDiv w:val="1"/>
      <w:marLeft w:val="0"/>
      <w:marRight w:val="0"/>
      <w:marTop w:val="0"/>
      <w:marBottom w:val="0"/>
      <w:divBdr>
        <w:top w:val="none" w:sz="0" w:space="0" w:color="auto"/>
        <w:left w:val="none" w:sz="0" w:space="0" w:color="auto"/>
        <w:bottom w:val="none" w:sz="0" w:space="0" w:color="auto"/>
        <w:right w:val="none" w:sz="0" w:space="0" w:color="auto"/>
      </w:divBdr>
    </w:div>
    <w:div w:id="2050298163">
      <w:bodyDiv w:val="1"/>
      <w:marLeft w:val="0"/>
      <w:marRight w:val="0"/>
      <w:marTop w:val="0"/>
      <w:marBottom w:val="0"/>
      <w:divBdr>
        <w:top w:val="none" w:sz="0" w:space="0" w:color="auto"/>
        <w:left w:val="none" w:sz="0" w:space="0" w:color="auto"/>
        <w:bottom w:val="none" w:sz="0" w:space="0" w:color="auto"/>
        <w:right w:val="none" w:sz="0" w:space="0" w:color="auto"/>
      </w:divBdr>
    </w:div>
    <w:div w:id="2051029807">
      <w:bodyDiv w:val="1"/>
      <w:marLeft w:val="0"/>
      <w:marRight w:val="0"/>
      <w:marTop w:val="0"/>
      <w:marBottom w:val="0"/>
      <w:divBdr>
        <w:top w:val="none" w:sz="0" w:space="0" w:color="auto"/>
        <w:left w:val="none" w:sz="0" w:space="0" w:color="auto"/>
        <w:bottom w:val="none" w:sz="0" w:space="0" w:color="auto"/>
        <w:right w:val="none" w:sz="0" w:space="0" w:color="auto"/>
      </w:divBdr>
    </w:div>
    <w:div w:id="2057315897">
      <w:bodyDiv w:val="1"/>
      <w:marLeft w:val="0"/>
      <w:marRight w:val="0"/>
      <w:marTop w:val="0"/>
      <w:marBottom w:val="0"/>
      <w:divBdr>
        <w:top w:val="none" w:sz="0" w:space="0" w:color="auto"/>
        <w:left w:val="none" w:sz="0" w:space="0" w:color="auto"/>
        <w:bottom w:val="none" w:sz="0" w:space="0" w:color="auto"/>
        <w:right w:val="none" w:sz="0" w:space="0" w:color="auto"/>
      </w:divBdr>
    </w:div>
    <w:div w:id="2061974167">
      <w:bodyDiv w:val="1"/>
      <w:marLeft w:val="0"/>
      <w:marRight w:val="0"/>
      <w:marTop w:val="0"/>
      <w:marBottom w:val="0"/>
      <w:divBdr>
        <w:top w:val="none" w:sz="0" w:space="0" w:color="auto"/>
        <w:left w:val="none" w:sz="0" w:space="0" w:color="auto"/>
        <w:bottom w:val="none" w:sz="0" w:space="0" w:color="auto"/>
        <w:right w:val="none" w:sz="0" w:space="0" w:color="auto"/>
      </w:divBdr>
    </w:div>
    <w:div w:id="2066492580">
      <w:bodyDiv w:val="1"/>
      <w:marLeft w:val="0"/>
      <w:marRight w:val="0"/>
      <w:marTop w:val="0"/>
      <w:marBottom w:val="0"/>
      <w:divBdr>
        <w:top w:val="none" w:sz="0" w:space="0" w:color="auto"/>
        <w:left w:val="none" w:sz="0" w:space="0" w:color="auto"/>
        <w:bottom w:val="none" w:sz="0" w:space="0" w:color="auto"/>
        <w:right w:val="none" w:sz="0" w:space="0" w:color="auto"/>
      </w:divBdr>
    </w:div>
    <w:div w:id="2077438144">
      <w:bodyDiv w:val="1"/>
      <w:marLeft w:val="0"/>
      <w:marRight w:val="0"/>
      <w:marTop w:val="0"/>
      <w:marBottom w:val="0"/>
      <w:divBdr>
        <w:top w:val="none" w:sz="0" w:space="0" w:color="auto"/>
        <w:left w:val="none" w:sz="0" w:space="0" w:color="auto"/>
        <w:bottom w:val="none" w:sz="0" w:space="0" w:color="auto"/>
        <w:right w:val="none" w:sz="0" w:space="0" w:color="auto"/>
      </w:divBdr>
    </w:div>
    <w:div w:id="2079863040">
      <w:bodyDiv w:val="1"/>
      <w:marLeft w:val="0"/>
      <w:marRight w:val="0"/>
      <w:marTop w:val="0"/>
      <w:marBottom w:val="0"/>
      <w:divBdr>
        <w:top w:val="none" w:sz="0" w:space="0" w:color="auto"/>
        <w:left w:val="none" w:sz="0" w:space="0" w:color="auto"/>
        <w:bottom w:val="none" w:sz="0" w:space="0" w:color="auto"/>
        <w:right w:val="none" w:sz="0" w:space="0" w:color="auto"/>
      </w:divBdr>
    </w:div>
    <w:div w:id="2088453281">
      <w:bodyDiv w:val="1"/>
      <w:marLeft w:val="0"/>
      <w:marRight w:val="0"/>
      <w:marTop w:val="0"/>
      <w:marBottom w:val="0"/>
      <w:divBdr>
        <w:top w:val="none" w:sz="0" w:space="0" w:color="auto"/>
        <w:left w:val="none" w:sz="0" w:space="0" w:color="auto"/>
        <w:bottom w:val="none" w:sz="0" w:space="0" w:color="auto"/>
        <w:right w:val="none" w:sz="0" w:space="0" w:color="auto"/>
      </w:divBdr>
    </w:div>
    <w:div w:id="2091080123">
      <w:bodyDiv w:val="1"/>
      <w:marLeft w:val="0"/>
      <w:marRight w:val="0"/>
      <w:marTop w:val="0"/>
      <w:marBottom w:val="0"/>
      <w:divBdr>
        <w:top w:val="none" w:sz="0" w:space="0" w:color="auto"/>
        <w:left w:val="none" w:sz="0" w:space="0" w:color="auto"/>
        <w:bottom w:val="none" w:sz="0" w:space="0" w:color="auto"/>
        <w:right w:val="none" w:sz="0" w:space="0" w:color="auto"/>
      </w:divBdr>
    </w:div>
    <w:div w:id="2095398102">
      <w:bodyDiv w:val="1"/>
      <w:marLeft w:val="0"/>
      <w:marRight w:val="0"/>
      <w:marTop w:val="0"/>
      <w:marBottom w:val="0"/>
      <w:divBdr>
        <w:top w:val="none" w:sz="0" w:space="0" w:color="auto"/>
        <w:left w:val="none" w:sz="0" w:space="0" w:color="auto"/>
        <w:bottom w:val="none" w:sz="0" w:space="0" w:color="auto"/>
        <w:right w:val="none" w:sz="0" w:space="0" w:color="auto"/>
      </w:divBdr>
    </w:div>
    <w:div w:id="2105177257">
      <w:bodyDiv w:val="1"/>
      <w:marLeft w:val="0"/>
      <w:marRight w:val="0"/>
      <w:marTop w:val="0"/>
      <w:marBottom w:val="0"/>
      <w:divBdr>
        <w:top w:val="none" w:sz="0" w:space="0" w:color="auto"/>
        <w:left w:val="none" w:sz="0" w:space="0" w:color="auto"/>
        <w:bottom w:val="none" w:sz="0" w:space="0" w:color="auto"/>
        <w:right w:val="none" w:sz="0" w:space="0" w:color="auto"/>
      </w:divBdr>
    </w:div>
    <w:div w:id="2106001673">
      <w:bodyDiv w:val="1"/>
      <w:marLeft w:val="0"/>
      <w:marRight w:val="0"/>
      <w:marTop w:val="0"/>
      <w:marBottom w:val="0"/>
      <w:divBdr>
        <w:top w:val="none" w:sz="0" w:space="0" w:color="auto"/>
        <w:left w:val="none" w:sz="0" w:space="0" w:color="auto"/>
        <w:bottom w:val="none" w:sz="0" w:space="0" w:color="auto"/>
        <w:right w:val="none" w:sz="0" w:space="0" w:color="auto"/>
      </w:divBdr>
    </w:div>
    <w:div w:id="2115972872">
      <w:bodyDiv w:val="1"/>
      <w:marLeft w:val="0"/>
      <w:marRight w:val="0"/>
      <w:marTop w:val="0"/>
      <w:marBottom w:val="0"/>
      <w:divBdr>
        <w:top w:val="none" w:sz="0" w:space="0" w:color="auto"/>
        <w:left w:val="none" w:sz="0" w:space="0" w:color="auto"/>
        <w:bottom w:val="none" w:sz="0" w:space="0" w:color="auto"/>
        <w:right w:val="none" w:sz="0" w:space="0" w:color="auto"/>
      </w:divBdr>
    </w:div>
    <w:div w:id="2117629711">
      <w:bodyDiv w:val="1"/>
      <w:marLeft w:val="0"/>
      <w:marRight w:val="0"/>
      <w:marTop w:val="0"/>
      <w:marBottom w:val="0"/>
      <w:divBdr>
        <w:top w:val="none" w:sz="0" w:space="0" w:color="auto"/>
        <w:left w:val="none" w:sz="0" w:space="0" w:color="auto"/>
        <w:bottom w:val="none" w:sz="0" w:space="0" w:color="auto"/>
        <w:right w:val="none" w:sz="0" w:space="0" w:color="auto"/>
      </w:divBdr>
    </w:div>
    <w:div w:id="2122915155">
      <w:bodyDiv w:val="1"/>
      <w:marLeft w:val="0"/>
      <w:marRight w:val="0"/>
      <w:marTop w:val="0"/>
      <w:marBottom w:val="0"/>
      <w:divBdr>
        <w:top w:val="none" w:sz="0" w:space="0" w:color="auto"/>
        <w:left w:val="none" w:sz="0" w:space="0" w:color="auto"/>
        <w:bottom w:val="none" w:sz="0" w:space="0" w:color="auto"/>
        <w:right w:val="none" w:sz="0" w:space="0" w:color="auto"/>
      </w:divBdr>
    </w:div>
    <w:div w:id="2130390513">
      <w:bodyDiv w:val="1"/>
      <w:marLeft w:val="0"/>
      <w:marRight w:val="0"/>
      <w:marTop w:val="0"/>
      <w:marBottom w:val="0"/>
      <w:divBdr>
        <w:top w:val="none" w:sz="0" w:space="0" w:color="auto"/>
        <w:left w:val="none" w:sz="0" w:space="0" w:color="auto"/>
        <w:bottom w:val="none" w:sz="0" w:space="0" w:color="auto"/>
        <w:right w:val="none" w:sz="0" w:space="0" w:color="auto"/>
      </w:divBdr>
    </w:div>
    <w:div w:id="2133204548">
      <w:bodyDiv w:val="1"/>
      <w:marLeft w:val="0"/>
      <w:marRight w:val="0"/>
      <w:marTop w:val="0"/>
      <w:marBottom w:val="0"/>
      <w:divBdr>
        <w:top w:val="none" w:sz="0" w:space="0" w:color="auto"/>
        <w:left w:val="none" w:sz="0" w:space="0" w:color="auto"/>
        <w:bottom w:val="none" w:sz="0" w:space="0" w:color="auto"/>
        <w:right w:val="none" w:sz="0" w:space="0" w:color="auto"/>
      </w:divBdr>
    </w:div>
    <w:div w:id="2134246747">
      <w:bodyDiv w:val="1"/>
      <w:marLeft w:val="0"/>
      <w:marRight w:val="0"/>
      <w:marTop w:val="0"/>
      <w:marBottom w:val="0"/>
      <w:divBdr>
        <w:top w:val="none" w:sz="0" w:space="0" w:color="auto"/>
        <w:left w:val="none" w:sz="0" w:space="0" w:color="auto"/>
        <w:bottom w:val="none" w:sz="0" w:space="0" w:color="auto"/>
        <w:right w:val="none" w:sz="0" w:space="0" w:color="auto"/>
      </w:divBdr>
    </w:div>
    <w:div w:id="2134250766">
      <w:bodyDiv w:val="1"/>
      <w:marLeft w:val="0"/>
      <w:marRight w:val="0"/>
      <w:marTop w:val="0"/>
      <w:marBottom w:val="0"/>
      <w:divBdr>
        <w:top w:val="none" w:sz="0" w:space="0" w:color="auto"/>
        <w:left w:val="none" w:sz="0" w:space="0" w:color="auto"/>
        <w:bottom w:val="none" w:sz="0" w:space="0" w:color="auto"/>
        <w:right w:val="none" w:sz="0" w:space="0" w:color="auto"/>
      </w:divBdr>
    </w:div>
    <w:div w:id="2144958055">
      <w:bodyDiv w:val="1"/>
      <w:marLeft w:val="0"/>
      <w:marRight w:val="0"/>
      <w:marTop w:val="0"/>
      <w:marBottom w:val="0"/>
      <w:divBdr>
        <w:top w:val="none" w:sz="0" w:space="0" w:color="auto"/>
        <w:left w:val="none" w:sz="0" w:space="0" w:color="auto"/>
        <w:bottom w:val="none" w:sz="0" w:space="0" w:color="auto"/>
        <w:right w:val="none" w:sz="0" w:space="0" w:color="auto"/>
      </w:divBdr>
    </w:div>
    <w:div w:id="2145462112">
      <w:bodyDiv w:val="1"/>
      <w:marLeft w:val="0"/>
      <w:marRight w:val="0"/>
      <w:marTop w:val="0"/>
      <w:marBottom w:val="0"/>
      <w:divBdr>
        <w:top w:val="none" w:sz="0" w:space="0" w:color="auto"/>
        <w:left w:val="none" w:sz="0" w:space="0" w:color="auto"/>
        <w:bottom w:val="none" w:sz="0" w:space="0" w:color="auto"/>
        <w:right w:val="none" w:sz="0" w:space="0" w:color="auto"/>
      </w:divBdr>
    </w:div>
    <w:div w:id="2146845173">
      <w:bodyDiv w:val="1"/>
      <w:marLeft w:val="0"/>
      <w:marRight w:val="0"/>
      <w:marTop w:val="0"/>
      <w:marBottom w:val="0"/>
      <w:divBdr>
        <w:top w:val="none" w:sz="0" w:space="0" w:color="auto"/>
        <w:left w:val="none" w:sz="0" w:space="0" w:color="auto"/>
        <w:bottom w:val="none" w:sz="0" w:space="0" w:color="auto"/>
        <w:right w:val="none" w:sz="0" w:space="0" w:color="auto"/>
      </w:divBdr>
    </w:div>
    <w:div w:id="214735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keting91.com/sustainable-competitive-advantag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dependent.co.uk/author/grant-bailey-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Sab14</b:Tag>
    <b:SourceType>DocumentFromInternetSite</b:SourceType>
    <b:Guid>{A3C3C282-2B98-4E0C-9115-15F5715FDDE5}</b:Guid>
    <b:Title>Forbes - Importance Of SMEs Is Grossly Underestimated</b:Title>
    <b:Year>2014</b:Year>
    <b:Author>
      <b:Author>
        <b:NameList>
          <b:Person>
            <b:Last>Vinck</b:Last>
            <b:First>Sabine</b:First>
          </b:Person>
        </b:NameList>
      </b:Author>
    </b:Author>
    <b:Month>December</b:Month>
    <b:Day>12</b:Day>
    <b:YearAccessed>2019</b:YearAccessed>
    <b:MonthAccessed>June</b:MonthAccessed>
    <b:DayAccessed>24/06/2019</b:DayAccessed>
    <b:URL>https://www.forbes.com/sites/lbsbusinessstrategyreview/2014/12/12/importance-of-smes-is-grossly-underestimated/#484e0c6d3679</b:URL>
    <b:RefOrder>1</b:RefOrder>
  </b:Source>
  <b:Source>
    <b:Tag>Dav19</b:Tag>
    <b:SourceType>DocumentFromInternetSite</b:SourceType>
    <b:Guid>{0FA35C4D-7C64-4038-9604-03BC58673DED}</b:Guid>
    <b:Author>
      <b:Author>
        <b:NameList>
          <b:Person>
            <b:Last>Roberts</b:Last>
            <b:First>David</b:First>
            <b:Middle>F</b:Middle>
          </b:Person>
        </b:NameList>
      </b:Author>
    </b:Author>
    <b:Title>CaribDirct</b:Title>
    <b:YearAccessed>2019</b:YearAccessed>
    <b:MonthAccessed>June</b:MonthAccessed>
    <b:DayAccessed>25</b:DayAccessed>
    <b:URL>https://www.caribdirect.com/</b:URL>
    <b:Year>2018</b:Year>
    <b:Month>June</b:Month>
    <b:RefOrder>7</b:RefOrder>
  </b:Source>
  <b:Source>
    <b:Tag>Wil19</b:Tag>
    <b:SourceType>DocumentFromInternetSite</b:SourceType>
    <b:Guid>{EE8B7E42-0C74-4E24-B725-F65C4F5AE8A3}</b:Guid>
    <b:Author>
      <b:Author>
        <b:NameList>
          <b:Person>
            <b:Last>Kenton</b:Last>
            <b:First>Will</b:First>
          </b:Person>
        </b:NameList>
      </b:Author>
    </b:Author>
    <b:Title>Investopedia - Strategic Management </b:Title>
    <b:Year>2019</b:Year>
    <b:Month>June</b:Month>
    <b:Day>9th</b:Day>
    <b:YearAccessed>2019</b:YearAccessed>
    <b:MonthAccessed>July</b:MonthAccessed>
    <b:DayAccessed>1st</b:DayAccessed>
    <b:URL>https://www.investopedia.com/terms/s/strategic-management.asp</b:URL>
    <b:RefOrder>2</b:RefOrder>
  </b:Source>
  <b:Source>
    <b:Tag>Sky19</b:Tag>
    <b:SourceType>DocumentFromInternetSite</b:SourceType>
    <b:Guid>{39E74EB2-8BCC-4D89-B35F-A096F1200C88}</b:Guid>
    <b:Author>
      <b:Author>
        <b:NameList>
          <b:Person>
            <b:Last>Schooley</b:Last>
            <b:First>Skye</b:First>
          </b:Person>
        </b:NameList>
      </b:Author>
    </b:Author>
    <b:Title>Business news daily.com - SWOT Analysis: What It Is and When to Use It</b:Title>
    <b:Year>2019</b:Year>
    <b:Month>June</b:Month>
    <b:Day>23</b:Day>
    <b:YearAccessed>2019</b:YearAccessed>
    <b:MonthAccessed>July</b:MonthAccessed>
    <b:DayAccessed>12</b:DayAccessed>
    <b:URL>https://www.businessnewsdaily.com/4245-swot-analysis.html</b:URL>
    <b:RefOrder>4</b:RefOrder>
  </b:Source>
  <b:Source>
    <b:Tag>Cad10</b:Tag>
    <b:SourceType>BookSection</b:SourceType>
    <b:Guid>{C21E866E-47C3-480C-8230-AA09DE5433E5}</b:Guid>
    <b:Title>Introduction</b:Title>
    <b:Year>2010</b:Year>
    <b:BookTitle>Business Analysis Techniques 72 Essential Tools for Success</b:BookTitle>
    <b:Pages>1</b:Pages>
    <b:City>Swindon</b:City>
    <b:Publisher>BCS The Chartered Institute for IT</b:Publisher>
    <b:Author>
      <b:Author>
        <b:NameList>
          <b:Person>
            <b:Last>Cadle</b:Last>
            <b:First>James</b:First>
          </b:Person>
          <b:Person>
            <b:Last>Paul</b:Last>
            <b:First>Debra</b:First>
          </b:Person>
          <b:Person>
            <b:Last>Turner</b:Last>
            <b:First>Paul </b:First>
          </b:Person>
        </b:NameList>
      </b:Author>
    </b:Author>
    <b:RefOrder>6</b:RefOrder>
  </b:Source>
  <b:Source>
    <b:Tag>Oxf16</b:Tag>
    <b:SourceType>DocumentFromInternetSite</b:SourceType>
    <b:Guid>{B08C27BD-936C-4E2D-A250-B3A97AEB9D89}</b:Guid>
    <b:Title>Oxford college of marketing - What is a PESTEL analysis?</b:Title>
    <b:Year>2016</b:Year>
    <b:Author>
      <b:Author>
        <b:NameList>
          <b:Person>
            <b:Last>Marketing</b:Last>
            <b:First>Oxford</b:First>
            <b:Middle>College of</b:Middle>
          </b:Person>
        </b:NameList>
      </b:Author>
    </b:Author>
    <b:Month>June</b:Month>
    <b:Day>30th</b:Day>
    <b:YearAccessed>2019</b:YearAccessed>
    <b:MonthAccessed>July</b:MonthAccessed>
    <b:DayAccessed>15th</b:DayAccessed>
    <b:URL>https://blog.oxfordcollegeofmarketing.com/2016/06/30/pestel-analysis/</b:URL>
    <b:RefOrder>3</b:RefOrder>
  </b:Source>
  <b:Source>
    <b:Tag>DrP</b:Tag>
    <b:SourceType>JournalArticle</b:SourceType>
    <b:Guid>{3C08331A-CEEB-4D6A-8167-53BADF2C2E36}</b:Guid>
    <b:Author>
      <b:Author>
        <b:NameList>
          <b:Person>
            <b:Last>Knott</b:Last>
            <b:First>Dr</b:First>
            <b:Middle>Paul</b:Middle>
          </b:Person>
        </b:NameList>
      </b:Author>
    </b:Author>
    <b:Title>Does VRIO help managers evaluate a firm's resources?</b:Title>
    <b:Year>2015</b:Year>
    <b:JournalName>Management Decision </b:JournalName>
    <b:Pages>1806-1822</b:Pages>
    <b:Volume>53</b:Volume>
    <b:Issue>8</b:Issue>
    <b:RefOrder>5</b:RefOrder>
  </b:Source>
  <b:Source>
    <b:Tag>Rob19</b:Tag>
    <b:SourceType>DocumentFromInternetSite</b:SourceType>
    <b:Guid>{7DE69AEE-09FC-4AD6-A336-BD5ED8D0D02C}</b:Guid>
    <b:Title>Personnel Today - National living wage to increase nearly 5% from April 2019</b:Title>
    <b:Year>2019</b:Year>
    <b:Author>
      <b:Author>
        <b:NameList>
          <b:Person>
            <b:Last>Moss</b:Last>
            <b:First>Rob</b:First>
          </b:Person>
        </b:NameList>
      </b:Author>
    </b:Author>
    <b:Month>February </b:Month>
    <b:Day>20th</b:Day>
    <b:YearAccessed>2019</b:YearAccessed>
    <b:MonthAccessed>August</b:MonthAccessed>
    <b:DayAccessed>11th</b:DayAccessed>
    <b:URL>https://www.personneltoday.com/hr/national-living-wage-to-increase-nearly-5-from-april-2019/</b:URL>
    <b:RefOrder>8</b:RefOrder>
  </b:Source>
  <b:Source>
    <b:Tag>Ope18</b:Tag>
    <b:SourceType>DocumentFromInternetSite</b:SourceType>
    <b:Guid>{329A7DF8-79AD-4B6A-8640-87E35BAFB6C5}</b:Guid>
    <b:Author>
      <b:Author>
        <b:NameList>
          <b:Person>
            <b:Last>Licence</b:Last>
            <b:First>Open</b:First>
            <b:Middle>Government</b:Middle>
          </b:Person>
        </b:NameList>
      </b:Author>
    </b:Author>
    <b:Title>GOV.COM - Guide to the General Data Protection Regulation</b:Title>
    <b:Year>2018</b:Year>
    <b:Month>May</b:Month>
    <b:Day>25th</b:Day>
    <b:YearAccessed>2019</b:YearAccessed>
    <b:MonthAccessed>August</b:MonthAccessed>
    <b:DayAccessed>11th</b:DayAccessed>
    <b:URL>https://www.gov.uk/government/publications/guide-to-the-general-data-protection-regulation</b:URL>
    <b:RefOrder>10</b:RefOrder>
  </b:Source>
  <b:Source>
    <b:Tag>Res18</b:Tag>
    <b:SourceType>DocumentFromInternetSite</b:SourceType>
    <b:Guid>{D7B4A148-AF6F-4B05-8372-F3FD8C40C243}</b:Guid>
    <b:Title>Journo Resources - Freelance Rates</b:Title>
    <b:Year>2018</b:Year>
    <b:Month>June</b:Month>
    <b:Day>10th</b:Day>
    <b:YearAccessed>2019</b:YearAccessed>
    <b:MonthAccessed>August</b:MonthAccessed>
    <b:DayAccessed>2019</b:DayAccessed>
    <b:URL>https://www.journoresources.org.uk/freelance-rates/</b:URL>
    <b:Author>
      <b:Author>
        <b:NameList>
          <b:Person>
            <b:Last>Resources</b:Last>
            <b:First>Journo</b:First>
          </b:Person>
        </b:NameList>
      </b:Author>
    </b:Author>
    <b:RefOrder>9</b:RefOrder>
  </b:Source>
  <b:Source>
    <b:Tag>Rud10</b:Tag>
    <b:SourceType>InternetSite</b:SourceType>
    <b:Guid>{657044AD-59D0-40AC-8E6A-3EBE862264C5}</b:Guid>
    <b:Title>Compare Holiday Money.Com</b:Title>
    <b:Year>2010</b:Year>
    <b:YearAccessed>2019</b:YearAccessed>
    <b:MonthAccessed>August</b:MonthAccessed>
    <b:DayAccessed>12th</b:DayAccessed>
    <b:URL>.compareholidaymoney.com</b:URL>
    <b:Author>
      <b:Author>
        <b:NameList>
          <b:Person>
            <b:Last>Rudin</b:Last>
            <b:First>Peter</b:First>
          </b:Person>
          <b:Person>
            <b:Last>Morley</b:Last>
            <b:First>Dan</b:First>
          </b:Person>
          <b:Person>
            <b:Last>Howe</b:Last>
            <b:First>Del</b:First>
          </b:Person>
          <b:Person>
            <b:Last>Morley</b:Last>
            <b:First>Graham</b:First>
          </b:Person>
          <b:Person>
            <b:Last>Borwornsenee</b:Last>
            <b:First>Mink</b:First>
          </b:Person>
          <b:Person>
            <b:Last>Stone</b:Last>
            <b:First>Sam</b:First>
          </b:Person>
        </b:NameList>
      </b:Author>
    </b:Author>
    <b:RefOrder>11</b:RefOrder>
  </b:Source>
  <b:Source>
    <b:Tag>Del08</b:Tag>
    <b:SourceType>Book</b:SourceType>
    <b:Guid>{DC2A925C-8533-4566-9467-13E4433C07CD}</b:Guid>
    <b:Title>Home Away from Home The Caribbean Diasporan Church in the Black Atlantic Tradition</b:Title>
    <b:Year>2008</b:Year>
    <b:Author>
      <b:Author>
        <b:NameList>
          <b:Person>
            <b:Last>Reid-Salmon</b:Last>
            <b:First>Delroy</b:First>
            <b:Middle>A.</b:Middle>
          </b:Person>
        </b:NameList>
      </b:Author>
    </b:Author>
    <b:City>London</b:City>
    <b:Publisher>Routledge </b:Publisher>
    <b:RefOrder>12</b:RefOrder>
  </b:Source>
  <b:Source>
    <b:Tag>Gra18</b:Tag>
    <b:SourceType>DocumentFromInternetSite</b:SourceType>
    <b:Guid>{314BBFEC-FDF9-4D4E-B6C7-9A4DE0472F50}</b:Guid>
    <b:Title>Independent </b:Title>
    <b:Year>2018</b:Year>
    <b:Author>
      <b:Author>
        <b:NameList>
          <b:Person>
            <b:Last>Bailey</b:Last>
            <b:First>Grant</b:First>
          </b:Person>
        </b:NameList>
      </b:Author>
    </b:Author>
    <b:Month>September</b:Month>
    <b:Day>28th</b:Day>
    <b:YearAccessed>2019</b:YearAccessed>
    <b:MonthAccessed>August</b:MonthAccessed>
    <b:DayAccessed>12th</b:DayAccessed>
    <b:URL>https://www.independent.co.uk/extras/lifestyle/british-people-favourite-cuisines-foreign-food-italian-chinese-a8559061.html</b:URL>
    <b:RefOrder>13</b:RefOrder>
  </b:Source>
  <b:Source>
    <b:Tag>Alh17</b:Tag>
    <b:SourceType>JournalArticle</b:SourceType>
    <b:Guid>{36A38F84-AEAF-403B-8325-78054174B500}</b:Guid>
    <b:Title>A Tale of Four Platforms: Motivations and Uses of Facebook, Twitter, Instagram, and Snapchat Among College Students?</b:Title>
    <b:Year>2017</b:Year>
    <b:JournalName>Sage</b:JournalName>
    <b:Pages>1 - 13</b:Pages>
    <b:Volume>3</b:Volume>
    <b:Issue>1</b:Issue>
    <b:Author>
      <b:Author>
        <b:NameList>
          <b:Person>
            <b:Last>Alhabash</b:Last>
            <b:First>Saleem  </b:First>
          </b:Person>
          <b:Person>
            <b:Last>Ma</b:Last>
            <b:First>Mengyan </b:First>
          </b:Person>
        </b:NameList>
      </b:Author>
    </b:Author>
    <b:RefOrder>14</b:RefOrder>
  </b:Source>
  <b:Source>
    <b:Tag>Joe17</b:Tag>
    <b:SourceType>BookSection</b:SourceType>
    <b:Guid>{E3098591-EA54-474A-94FE-55E2F3222714}</b:Guid>
    <b:Title>Meet your new paperless office - save the planet</b:Title>
    <b:Year>2017</b:Year>
    <b:Pages>13</b:Pages>
    <b:Author>
      <b:Author>
        <b:NameList>
          <b:Person>
            <b:Last>Kissell</b:Last>
            <b:First>Joe</b:First>
          </b:Person>
        </b:NameList>
      </b:Author>
      <b:Editor>
        <b:NameList>
          <b:Person>
            <b:Last>Cohen</b:Last>
            <b:First>Michael</b:First>
            <b:Middle>E</b:Middle>
          </b:Person>
        </b:NameList>
      </b:Editor>
    </b:Author>
    <b:BookTitle>Take Control of Your Paperless Offic</b:BookTitle>
    <b:City>New York</b:City>
    <b:Publisher>TidBits Publishing Inc.</b:Publisher>
    <b:RefOrder>15</b:RefOrder>
  </b:Source>
  <b:Source>
    <b:Tag>BBC11</b:Tag>
    <b:SourceType>DocumentFromInternetSite</b:SourceType>
    <b:Guid>{3E763E86-9F92-47EC-B967-21A15CBA080A}</b:Guid>
    <b:Title>BBC Caribbean Service makes final broadcast</b:Title>
    <b:Year>2011</b:Year>
    <b:Author>
      <b:Author>
        <b:NameList>
          <b:Person>
            <b:Last>BBC</b:Last>
          </b:Person>
        </b:NameList>
      </b:Author>
    </b:Author>
    <b:Month>March</b:Month>
    <b:Day>26th</b:Day>
    <b:YearAccessed>2019</b:YearAccessed>
    <b:MonthAccessed>September</b:MonthAccessed>
    <b:DayAccessed>14th</b:DayAccessed>
    <b:URL>https://www.bbc.co.uk/news/world-latin-america-12828798</b:URL>
    <b:RefOrder>18</b:RefOrder>
  </b:Source>
  <b:Source>
    <b:Tag>Hua15</b:Tag>
    <b:SourceType>JournalArticle</b:SourceType>
    <b:Guid>{75E9FBD4-7282-4EB3-8300-13FA650AB0C4}</b:Guid>
    <b:Title>From Temporary Competitive Advantage to Sustainable Competitive Advantage</b:Title>
    <b:JournalName>British Journal of Management</b:JournalName>
    <b:Year>2015</b:Year>
    <b:Pages>617-636</b:Pages>
    <b:Volume>26</b:Volume>
    <b:Issue>4</b:Issue>
    <b:Author>
      <b:Author>
        <b:NameList>
          <b:Person>
            <b:Last>Huang</b:Last>
            <b:First>Kuo‐Feng </b:First>
          </b:Person>
          <b:Person>
            <b:Last>Dyerson</b:Last>
            <b:First>Romano</b:First>
          </b:Person>
          <b:Person>
            <b:Last>WU</b:Last>
            <b:First>Lei-YU</b:First>
          </b:Person>
          <b:Person>
            <b:Last>Harnidranath</b:Last>
            <b:First>G</b:First>
          </b:Person>
        </b:NameList>
      </b:Author>
    </b:Author>
    <b:RefOrder>21</b:RefOrder>
  </b:Source>
  <b:Source>
    <b:Tag>Sim16</b:Tag>
    <b:SourceType>BookSection</b:SourceType>
    <b:Guid>{A7210755-9369-44A2-8194-B253909FADF0}</b:Guid>
    <b:Title>Porter’s five forces</b:Title>
    <b:Year>2016</b:Year>
    <b:Pages>13</b:Pages>
    <b:Author>
      <b:Author>
        <b:NameList>
          <b:Person>
            <b:Last>Kingsnorth</b:Last>
            <b:First>Simon</b:First>
          </b:Person>
        </b:NameList>
      </b:Author>
    </b:Author>
    <b:BookTitle>Praise for Digital Marketing Strategy An integrated approach to online marketing</b:BookTitle>
    <b:City>London</b:City>
    <b:Publisher>Kogan Page</b:Publisher>
    <b:RefOrder>16</b:RefOrder>
  </b:Source>
  <b:Source>
    <b:Tag>She16</b:Tag>
    <b:SourceType>DocumentFromInternetSite</b:SourceType>
    <b:Guid>{2165A0D9-FB5A-46F4-AE36-A24F30F9E4B6}</b:Guid>
    <b:Title>A Growing Group Of Black Angel Investors Is Making Up For The Funding Biases In Venture Capital</b:Title>
    <b:Year>2016</b:Year>
    <b:Author>
      <b:Author>
        <b:NameList>
          <b:Person>
            <b:Last>Dorsey</b:Last>
            <b:First>Sherrell</b:First>
          </b:Person>
        </b:NameList>
      </b:Author>
    </b:Author>
    <b:Month>July</b:Month>
    <b:Day>26th</b:Day>
    <b:YearAccessed>2019</b:YearAccessed>
    <b:MonthAccessed>September</b:MonthAccessed>
    <b:DayAccessed>17th</b:DayAccessed>
    <b:URL>https://www.fastcompany.com/3062108/a-growing-group-of-black-angel-investors-is-making-up-for-the-funding-biases-in-venture-capi</b:URL>
    <b:RefOrder>17</b:RefOrder>
  </b:Source>
  <b:Source>
    <b:Tag>Isa17</b:Tag>
    <b:SourceType>DocumentFromInternetSite</b:SourceType>
    <b:Guid>{86723488-B2B8-4BC5-99A0-03E5DDFBC3B2}</b:Guid>
    <b:Author>
      <b:Author>
        <b:NameList>
          <b:Person>
            <b:Last>Asare</b:Last>
            <b:First>Isak</b:First>
            <b:Middle>Nti</b:Middle>
          </b:Person>
        </b:NameList>
      </b:Author>
    </b:Author>
    <b:Title>Why Black people don’t start businesses (and how more inclusive innovation could make a difference)</b:Title>
    <b:Year>2017</b:Year>
    <b:Month>December</b:Month>
    <b:Day>7th</b:Day>
    <b:YearAccessed>2019</b:YearAccessed>
    <b:MonthAccessed>Septmeber</b:MonthAccessed>
    <b:DayAccessed>17th</b:DayAccessed>
    <b:URL>https://www.oxfordinsights.com/insights/why-black-people-dont-start-businesses</b:URL>
    <b:RefOrder>19</b:RefOrder>
  </b:Source>
  <b:Source>
    <b:Tag>Jen16</b:Tag>
    <b:SourceType>BookSection</b:SourceType>
    <b:Guid>{9CF6727D-E0A3-4CDF-8307-5FA072DEEA40}</b:Guid>
    <b:Title>Applying resources based ideas to the analysis of firms</b:Title>
    <b:Year>2016</b:Year>
    <b:City>London</b:City>
    <b:Publisher>Routledge</b:Publisher>
    <b:BookTitle>Strategic Management and Business Analysis second edition</b:BookTitle>
    <b:Pages>135</b:Pages>
    <b:Author>
      <b:Author>
        <b:NameList>
          <b:Person>
            <b:Last>Jenkins</b:Last>
            <b:First>Wyn </b:First>
          </b:Person>
          <b:Person>
            <b:Last>Williamson</b:Last>
            <b:First>Dave</b:First>
          </b:Person>
        </b:NameList>
      </b:Author>
    </b:Author>
    <b:RefOrder>20</b:RefOrder>
  </b:Source>
  <b:Source>
    <b:Tag>Joh11</b:Tag>
    <b:SourceType>BookSection</b:SourceType>
    <b:Guid>{1BA117B3-C5DB-47D3-9364-1596C10857B2}</b:Guid>
    <b:Title>VRIN’ Strategic Capabilities as a  Basis of Competitive Advantage</b:Title>
    <b:BookTitle>Exploring Strategy Text &amp; Cases 9th Edition</b:BookTitle>
    <b:Year>2011</b:Year>
    <b:Pages>89 -94</b:Pages>
    <b:City>Harlow</b:City>
    <b:Publisher>Financial Times Prentice Hall</b:Publisher>
    <b:Author>
      <b:Author>
        <b:NameList>
          <b:Person>
            <b:Last>Johnson</b:Last>
            <b:First>Gerry</b:First>
          </b:Person>
          <b:Person>
            <b:Last>Whittington</b:Last>
            <b:First>Richard</b:First>
          </b:Person>
          <b:Person>
            <b:Last>Scholes</b:Last>
            <b:First>Kevan</b:First>
          </b:Person>
        </b:NameList>
      </b:Author>
    </b:Author>
    <b:RefOrder>22</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0D68C01-8A08-4A43-8610-5731B6963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26</Pages>
  <Words>5644</Words>
  <Characters>32175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Vaughan Roberts</dc:creator>
  <cp:lastModifiedBy>Carol</cp:lastModifiedBy>
  <cp:revision>52</cp:revision>
  <dcterms:created xsi:type="dcterms:W3CDTF">2019-09-15T19:14:00Z</dcterms:created>
  <dcterms:modified xsi:type="dcterms:W3CDTF">2019-09-17T22:40:00Z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