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2FAC" w:rsidRPr="009E55C1" w:rsidRDefault="003B685A">
      <w:pPr>
        <w:rPr>
          <w:rFonts w:ascii="Arial" w:hAnsi="Arial" w:cs="Arial"/>
          <w:sz w:val="24"/>
          <w:szCs w:val="24"/>
        </w:rPr>
      </w:pPr>
      <w:bookmarkStart w:id="0" w:name="_GoBack"/>
      <w:bookmarkEnd w:id="0"/>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133350</wp:posOffset>
                </wp:positionH>
                <wp:positionV relativeFrom="paragraph">
                  <wp:posOffset>7419975</wp:posOffset>
                </wp:positionV>
                <wp:extent cx="4886325" cy="6096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4886325" cy="609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B685A" w:rsidRDefault="00AF46BA" w:rsidP="000B36BF">
                            <w:r>
                              <w:rPr>
                                <w:rFonts w:ascii="Corbel" w:hAnsi="Corbel"/>
                                <w:color w:val="1F497D" w:themeColor="text2"/>
                              </w:rPr>
                              <w:t xml:space="preserve">JRF (2016) </w:t>
                            </w:r>
                            <w:r>
                              <w:rPr>
                                <w:rFonts w:ascii="Corbel" w:hAnsi="Corbel"/>
                                <w:i/>
                                <w:color w:val="1F497D" w:themeColor="text2"/>
                              </w:rPr>
                              <w:t>UK Poverty: Causes, Costs and Solutions</w:t>
                            </w:r>
                            <w:r>
                              <w:rPr>
                                <w:rFonts w:ascii="Corbel" w:hAnsi="Corbel"/>
                                <w:color w:val="1F497D" w:themeColor="text2"/>
                              </w:rPr>
                              <w:t>.  Available at</w:t>
                            </w:r>
                            <w:r>
                              <w:rPr>
                                <w:rFonts w:ascii="Corbel" w:hAnsi="Corbel"/>
                              </w:rPr>
                              <w:t xml:space="preserve"> </w:t>
                            </w:r>
                            <w:hyperlink r:id="rId6" w:history="1">
                              <w:r>
                                <w:rPr>
                                  <w:rStyle w:val="Hyperlink"/>
                                  <w:rFonts w:ascii="Corbel" w:hAnsi="Corbel"/>
                                </w:rPr>
                                <w:t>https://www.jrf.org.uk/report/uk-poverty-causes-costs-and-solutions</w:t>
                              </w:r>
                            </w:hyperlink>
                            <w:r>
                              <w:rPr>
                                <w:rFonts w:ascii="Corbel" w:hAnsi="Corbel"/>
                              </w:rPr>
                              <w:t xml:space="preserve">  </w:t>
                            </w:r>
                            <w:r>
                              <w:rPr>
                                <w:rFonts w:ascii="Corbel" w:hAnsi="Corbel"/>
                                <w:color w:val="1F497D" w:themeColor="text2"/>
                              </w:rPr>
                              <w:t xml:space="preserve">(Accessed: 17 January 2017 </w:t>
                            </w:r>
                            <w:r w:rsidRPr="00AF46BA">
                              <w:rPr>
                                <w:color w:val="1F497D" w:themeColor="text2"/>
                              </w:rPr>
                              <w:t>p</w:t>
                            </w:r>
                            <w:r w:rsidR="000B36BF" w:rsidRPr="00AF46BA">
                              <w:rPr>
                                <w:color w:val="1F497D" w:themeColor="text2"/>
                              </w:rPr>
                              <w:t>g. 30</w:t>
                            </w:r>
                            <w:r w:rsidR="00DD12B0" w:rsidRPr="00AF46BA">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10.5pt;margin-top:584.25pt;width:384.75pt;height:4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" fillcolor="white [3201]" strokeweight=".5pt">
                <v:textbox>
                  <w:txbxContent>
                    <w:p w:rsidR="003B685A" w:rsidRDefault="00AF46BA" w:rsidP="000B36BF">
                      <w:r>
                        <w:rPr>
                          <w:rFonts w:ascii="Corbel" w:hAnsi="Corbel"/>
                          <w:color w:val="1F497D" w:themeColor="text2"/>
                        </w:rPr>
                        <w:t xml:space="preserve">JRF (2016) </w:t>
                      </w:r>
                      <w:r>
                        <w:rPr>
                          <w:rFonts w:ascii="Corbel" w:hAnsi="Corbel"/>
                          <w:i/>
                          <w:color w:val="1F497D" w:themeColor="text2"/>
                        </w:rPr>
                        <w:t>UK Poverty: Causes, Costs and Solutions</w:t>
                      </w:r>
                      <w:r>
                        <w:rPr>
                          <w:rFonts w:ascii="Corbel" w:hAnsi="Corbel"/>
                          <w:color w:val="1F497D" w:themeColor="text2"/>
                        </w:rPr>
                        <w:t>.  Available at</w:t>
                      </w:r>
                      <w:r>
                        <w:rPr>
                          <w:rFonts w:ascii="Corbel" w:hAnsi="Corbel"/>
                        </w:rPr>
                        <w:t xml:space="preserve"> </w:t>
                      </w:r>
                      <w:hyperlink r:id="rId7" w:history="1">
                        <w:r>
                          <w:rPr>
                            <w:rStyle w:val="Hyperlink"/>
                            <w:rFonts w:ascii="Corbel" w:hAnsi="Corbel"/>
                          </w:rPr>
                          <w:t>https://www.jrf.org.uk/report/uk-poverty-causes-costs-and-solutions</w:t>
                        </w:r>
                      </w:hyperlink>
                      <w:r>
                        <w:rPr>
                          <w:rFonts w:ascii="Corbel" w:hAnsi="Corbel"/>
                        </w:rPr>
                        <w:t xml:space="preserve">  </w:t>
                      </w:r>
                      <w:r>
                        <w:rPr>
                          <w:rFonts w:ascii="Corbel" w:hAnsi="Corbel"/>
                          <w:color w:val="1F497D" w:themeColor="text2"/>
                        </w:rPr>
                        <w:t xml:space="preserve">(Accessed: 17 January 2017 </w:t>
                      </w:r>
                      <w:r w:rsidRPr="00AF46BA">
                        <w:rPr>
                          <w:color w:val="1F497D" w:themeColor="text2"/>
                        </w:rPr>
                        <w:t>p</w:t>
                      </w:r>
                      <w:r w:rsidR="000B36BF" w:rsidRPr="00AF46BA">
                        <w:rPr>
                          <w:color w:val="1F497D" w:themeColor="text2"/>
                        </w:rPr>
                        <w:t>g. 30</w:t>
                      </w:r>
                      <w:r w:rsidR="00DD12B0" w:rsidRPr="00AF46BA">
                        <w:rPr>
                          <w:color w:val="1F497D" w:themeColor="text2"/>
                        </w:rPr>
                        <w:t xml:space="preserve">                                                            </w:t>
                      </w:r>
                    </w:p>
                  </w:txbxContent>
                </v:textbox>
              </v:shape>
            </w:pict>
          </mc:Fallback>
        </mc:AlternateContent>
      </w:r>
      <w:r>
        <w:rPr>
          <w:rFonts w:ascii="Arial" w:hAnsi="Arial" w:cs="Arial"/>
          <w:noProof/>
          <w:sz w:val="24"/>
          <w:szCs w:val="24"/>
          <w:lang w:eastAsia="en-GB"/>
        </w:rPr>
        <w:drawing>
          <wp:inline distT="0" distB="0" distL="0" distR="0" wp14:anchorId="1E05744F" wp14:editId="524BC181">
            <wp:extent cx="5238750" cy="80295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4A1C6.tmp"/>
                    <pic:cNvPicPr/>
                  </pic:nvPicPr>
                  <pic:blipFill>
                    <a:blip r:embed="rId8">
                      <a:extLst>
                        <a:ext uri="{28A0092B-C50C-407E-A947-70E740481C1C}">
                          <a14:useLocalDpi xmlns:a14="http://schemas.microsoft.com/office/drawing/2010/main" val="0"/>
                        </a:ext>
                      </a:extLst>
                    </a:blip>
                    <a:stretch>
                      <a:fillRect/>
                    </a:stretch>
                  </pic:blipFill>
                  <pic:spPr>
                    <a:xfrm>
                      <a:off x="0" y="0"/>
                      <a:ext cx="5239482" cy="8030697"/>
                    </a:xfrm>
                    <a:prstGeom prst="rect">
                      <a:avLst/>
                    </a:prstGeom>
                  </pic:spPr>
                </pic:pic>
              </a:graphicData>
            </a:graphic>
          </wp:inline>
        </w:drawing>
      </w:r>
    </w:p>
    <w:sectPr w:rsidR="001C2FAC" w:rsidRPr="009E55C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46BA" w:rsidRDefault="00AF46BA" w:rsidP="00AF46BA">
      <w:r>
        <w:separator/>
      </w:r>
    </w:p>
  </w:endnote>
  <w:endnote w:type="continuationSeparator" w:id="0">
    <w:p w:rsidR="00AF46BA" w:rsidRDefault="00AF46BA" w:rsidP="00AF4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85A" w:rsidRDefault="00ED58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85A" w:rsidRPr="00ED585A" w:rsidRDefault="00ED585A" w:rsidP="00ED585A">
    <w:pPr>
      <w:rPr>
        <w:rFonts w:ascii="Corbel" w:hAnsi="Corbel"/>
      </w:rPr>
    </w:pPr>
    <w:r w:rsidRPr="00ED585A">
      <w:rPr>
        <w:rFonts w:ascii="Corbel" w:hAnsi="Corbel"/>
        <w:color w:val="1F497D" w:themeColor="text2"/>
      </w:rPr>
      <w:t>‘</w:t>
    </w:r>
    <w:r w:rsidR="00AF46BA" w:rsidRPr="00ED585A">
      <w:rPr>
        <w:rFonts w:ascii="Corbel" w:hAnsi="Corbel"/>
        <w:color w:val="1F497D" w:themeColor="text2"/>
      </w:rPr>
      <w:t>Poverty is damaging to those directly affected and to our economy and society. Poverty is linked to additional public spending on health, education, social care and police and criminal justice services in Wales of around £3.6 billion a year,6 equivalent to over 20% of the Welsh budget, with additional costs from lost tax revenues and costs to the social security system</w:t>
    </w:r>
    <w:r w:rsidRPr="00ED585A">
      <w:rPr>
        <w:rFonts w:ascii="Corbel" w:hAnsi="Corbel"/>
        <w:color w:val="1F497D" w:themeColor="text2"/>
      </w:rPr>
      <w:t xml:space="preserve">’  JRF (2016) </w:t>
    </w:r>
    <w:r w:rsidRPr="00ED585A">
      <w:rPr>
        <w:rFonts w:ascii="Corbel" w:hAnsi="Corbel"/>
        <w:i/>
        <w:color w:val="1F497D" w:themeColor="text2"/>
      </w:rPr>
      <w:t>Prosperity without Poverty – a framework for action in Wales</w:t>
    </w:r>
    <w:r w:rsidRPr="00ED585A">
      <w:rPr>
        <w:rFonts w:ascii="Corbel" w:hAnsi="Corbel"/>
        <w:color w:val="1F497D" w:themeColor="text2"/>
      </w:rPr>
      <w:t xml:space="preserve">. Available at: </w:t>
    </w:r>
    <w:hyperlink r:id="rId1" w:history="1">
      <w:r w:rsidRPr="00ED585A">
        <w:rPr>
          <w:rStyle w:val="Hyperlink"/>
          <w:rFonts w:ascii="Corbel" w:hAnsi="Corbel"/>
        </w:rPr>
        <w:t>https://www.jrf.org.uk/report/prosperity-without-poverty</w:t>
      </w:r>
    </w:hyperlink>
    <w:r w:rsidRPr="00ED585A">
      <w:rPr>
        <w:rFonts w:ascii="Corbel" w:hAnsi="Corbel"/>
      </w:rPr>
      <w:t xml:space="preserve">  </w:t>
    </w:r>
    <w:r w:rsidRPr="00ED585A">
      <w:rPr>
        <w:rFonts w:ascii="Corbel" w:hAnsi="Corbel"/>
        <w:color w:val="1F497D" w:themeColor="text2"/>
      </w:rPr>
      <w:t>(Accessed: 17 January 2017)</w:t>
    </w:r>
  </w:p>
  <w:p w:rsidR="00AF46BA" w:rsidRDefault="00AF46BA" w:rsidP="00AF46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85A" w:rsidRDefault="00ED58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46BA" w:rsidRDefault="00AF46BA" w:rsidP="00AF46BA">
      <w:r>
        <w:separator/>
      </w:r>
    </w:p>
  </w:footnote>
  <w:footnote w:type="continuationSeparator" w:id="0">
    <w:p w:rsidR="00AF46BA" w:rsidRDefault="00AF46BA" w:rsidP="00AF46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85A" w:rsidRDefault="00ED58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85A" w:rsidRDefault="00ED58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85A" w:rsidRDefault="00ED58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85A"/>
    <w:rsid w:val="000B36BF"/>
    <w:rsid w:val="001C2FAC"/>
    <w:rsid w:val="001E6460"/>
    <w:rsid w:val="003B685A"/>
    <w:rsid w:val="00464F74"/>
    <w:rsid w:val="0051336D"/>
    <w:rsid w:val="0062420C"/>
    <w:rsid w:val="00962148"/>
    <w:rsid w:val="00974B80"/>
    <w:rsid w:val="009E55C1"/>
    <w:rsid w:val="00AF46BA"/>
    <w:rsid w:val="00DD12B0"/>
    <w:rsid w:val="00ED5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5940A6-E9FB-4ABE-B51D-D96691DF0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685A"/>
    <w:rPr>
      <w:rFonts w:ascii="Tahoma" w:hAnsi="Tahoma" w:cs="Tahoma"/>
      <w:sz w:val="16"/>
      <w:szCs w:val="16"/>
    </w:rPr>
  </w:style>
  <w:style w:type="character" w:customStyle="1" w:styleId="BalloonTextChar">
    <w:name w:val="Balloon Text Char"/>
    <w:basedOn w:val="DefaultParagraphFont"/>
    <w:link w:val="BalloonText"/>
    <w:uiPriority w:val="99"/>
    <w:semiHidden/>
    <w:rsid w:val="003B685A"/>
    <w:rPr>
      <w:rFonts w:ascii="Tahoma" w:hAnsi="Tahoma" w:cs="Tahoma"/>
      <w:sz w:val="16"/>
      <w:szCs w:val="16"/>
    </w:rPr>
  </w:style>
  <w:style w:type="character" w:styleId="Hyperlink">
    <w:name w:val="Hyperlink"/>
    <w:basedOn w:val="DefaultParagraphFont"/>
    <w:uiPriority w:val="99"/>
    <w:semiHidden/>
    <w:unhideWhenUsed/>
    <w:rsid w:val="00AF46BA"/>
    <w:rPr>
      <w:color w:val="0000FF" w:themeColor="hyperlink"/>
      <w:u w:val="single"/>
    </w:rPr>
  </w:style>
  <w:style w:type="paragraph" w:styleId="Header">
    <w:name w:val="header"/>
    <w:basedOn w:val="Normal"/>
    <w:link w:val="HeaderChar"/>
    <w:uiPriority w:val="99"/>
    <w:unhideWhenUsed/>
    <w:rsid w:val="00AF46BA"/>
    <w:pPr>
      <w:tabs>
        <w:tab w:val="center" w:pos="4513"/>
        <w:tab w:val="right" w:pos="9026"/>
      </w:tabs>
    </w:pPr>
  </w:style>
  <w:style w:type="character" w:customStyle="1" w:styleId="HeaderChar">
    <w:name w:val="Header Char"/>
    <w:basedOn w:val="DefaultParagraphFont"/>
    <w:link w:val="Header"/>
    <w:uiPriority w:val="99"/>
    <w:rsid w:val="00AF46BA"/>
  </w:style>
  <w:style w:type="paragraph" w:styleId="Footer">
    <w:name w:val="footer"/>
    <w:basedOn w:val="Normal"/>
    <w:link w:val="FooterChar"/>
    <w:uiPriority w:val="99"/>
    <w:unhideWhenUsed/>
    <w:rsid w:val="00AF46BA"/>
    <w:pPr>
      <w:tabs>
        <w:tab w:val="center" w:pos="4513"/>
        <w:tab w:val="right" w:pos="9026"/>
      </w:tabs>
    </w:pPr>
  </w:style>
  <w:style w:type="character" w:customStyle="1" w:styleId="FooterChar">
    <w:name w:val="Footer Char"/>
    <w:basedOn w:val="DefaultParagraphFont"/>
    <w:link w:val="Footer"/>
    <w:uiPriority w:val="99"/>
    <w:rsid w:val="00AF46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3863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s://www.jrf.org.uk/report/uk-poverty-causes-costs-and-solutions"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jrf.org.uk/report/uk-poverty-causes-costs-and-solutions"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s://www.jrf.org.uk/report/prosperity-without-pove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2</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Denty, Sian</dc:creator>
  <cp:lastModifiedBy>Karen Hudson</cp:lastModifiedBy>
  <cp:revision>2</cp:revision>
  <cp:lastPrinted>2018-03-08T07:59:00Z</cp:lastPrinted>
  <dcterms:created xsi:type="dcterms:W3CDTF">2018-03-08T07:59:00Z</dcterms:created>
  <dcterms:modified xsi:type="dcterms:W3CDTF">2018-03-08T07:59:00Z</dcterms:modified>
</cp:coreProperties>
</file>