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A1DAC" w14:textId="77777777" w:rsidR="00D61DA8" w:rsidRPr="00072F9A" w:rsidRDefault="00D61DA8" w:rsidP="00D61DA8">
      <w:pPr>
        <w:jc w:val="both"/>
      </w:pPr>
      <w:r>
        <w:rPr>
          <w:b/>
          <w:bCs/>
          <w:sz w:val="28"/>
          <w:szCs w:val="28"/>
        </w:rPr>
        <w:t>Policies and procedures of HRM:</w:t>
      </w:r>
    </w:p>
    <w:p w14:paraId="35E0F52D" w14:textId="77777777" w:rsidR="00D61DA8" w:rsidRDefault="00D61DA8" w:rsidP="00D61DA8">
      <w:pPr>
        <w:jc w:val="both"/>
      </w:pPr>
      <w:r>
        <w:t xml:space="preserve">    In various types of organizations, employees as well as employers must follow their job duties in order to policies and procedures of their organization. For leading to well-being and progression for reputation of the organization, human resource policies and procedures are necessary.</w:t>
      </w:r>
    </w:p>
    <w:p w14:paraId="122A80D7" w14:textId="77777777" w:rsidR="00D61DA8" w:rsidRDefault="00D61DA8" w:rsidP="00D61DA8">
      <w:pPr>
        <w:jc w:val="both"/>
      </w:pPr>
      <w:r w:rsidRPr="00BC1646">
        <w:t>Employees are obliged to complete training and development programmes when they are hired by an organisation. They receive information about human resources policies and processes through these programmes.</w:t>
      </w:r>
    </w:p>
    <w:p w14:paraId="039D6225" w14:textId="77777777" w:rsidR="00D61DA8" w:rsidRDefault="00D61DA8" w:rsidP="00D61DA8">
      <w:pPr>
        <w:shd w:val="clear" w:color="auto" w:fill="FFFFFF"/>
        <w:spacing w:after="0" w:line="0" w:lineRule="auto"/>
        <w:jc w:val="both"/>
        <w:rPr>
          <w:rFonts w:ascii="ff2" w:eastAsia="Times New Roman" w:hAnsi="ff2" w:cs="Times New Roman"/>
          <w:color w:val="000000"/>
          <w:sz w:val="72"/>
          <w:szCs w:val="72"/>
        </w:rPr>
      </w:pPr>
      <w:r>
        <w:rPr>
          <w:rFonts w:ascii="ff2" w:eastAsia="Times New Roman" w:hAnsi="ff2" w:cs="Times New Roman"/>
          <w:color w:val="000000"/>
          <w:sz w:val="72"/>
          <w:szCs w:val="72"/>
        </w:rPr>
        <w:t xml:space="preserve">The primary objective of HR policies and procedures is to </w:t>
      </w:r>
    </w:p>
    <w:p w14:paraId="47CAD518" w14:textId="77777777" w:rsidR="00D61DA8" w:rsidRDefault="00D61DA8" w:rsidP="00D61DA8">
      <w:pPr>
        <w:shd w:val="clear" w:color="auto" w:fill="FFFFFF"/>
        <w:spacing w:after="0" w:line="0" w:lineRule="auto"/>
        <w:jc w:val="both"/>
        <w:rPr>
          <w:rFonts w:ascii="ff2" w:eastAsia="Times New Roman" w:hAnsi="ff2" w:cs="Times New Roman"/>
          <w:color w:val="000000"/>
          <w:sz w:val="72"/>
          <w:szCs w:val="72"/>
        </w:rPr>
      </w:pPr>
      <w:r>
        <w:rPr>
          <w:rFonts w:ascii="ff2" w:eastAsia="Times New Roman" w:hAnsi="ff2" w:cs="Times New Roman"/>
          <w:color w:val="000000"/>
          <w:sz w:val="72"/>
          <w:szCs w:val="72"/>
        </w:rPr>
        <w:t xml:space="preserve">create a working environment, which makes provision of support and assistance to the </w:t>
      </w:r>
    </w:p>
    <w:p w14:paraId="4B5DE7A3" w14:textId="77777777" w:rsidR="00D61DA8" w:rsidRDefault="00D61DA8" w:rsidP="00D61DA8">
      <w:pPr>
        <w:shd w:val="clear" w:color="auto" w:fill="FFFFFF"/>
        <w:spacing w:after="0" w:line="0" w:lineRule="auto"/>
        <w:jc w:val="both"/>
        <w:rPr>
          <w:rFonts w:ascii="ff2" w:eastAsia="Times New Roman" w:hAnsi="ff2" w:cs="Times New Roman"/>
          <w:color w:val="000000"/>
          <w:sz w:val="72"/>
          <w:szCs w:val="72"/>
        </w:rPr>
      </w:pPr>
      <w:r>
        <w:rPr>
          <w:rFonts w:ascii="ff2" w:eastAsia="Times New Roman" w:hAnsi="ff2" w:cs="Times New Roman"/>
          <w:color w:val="000000"/>
          <w:sz w:val="72"/>
          <w:szCs w:val="72"/>
        </w:rPr>
        <w:t xml:space="preserve">employees to build up self-esteem and self-confidence. </w:t>
      </w:r>
    </w:p>
    <w:p w14:paraId="6C8C43F6" w14:textId="77777777" w:rsidR="00D61DA8" w:rsidRDefault="00D61DA8" w:rsidP="00D61DA8">
      <w:pPr>
        <w:shd w:val="clear" w:color="auto" w:fill="FFFFFF"/>
        <w:spacing w:after="0" w:line="0" w:lineRule="auto"/>
        <w:jc w:val="both"/>
        <w:rPr>
          <w:rFonts w:ascii="ff2" w:eastAsia="Times New Roman" w:hAnsi="ff2" w:cs="Times New Roman"/>
          <w:color w:val="000000"/>
          <w:sz w:val="72"/>
          <w:szCs w:val="72"/>
        </w:rPr>
      </w:pPr>
      <w:r>
        <w:rPr>
          <w:rFonts w:ascii="ff2" w:eastAsia="Times New Roman" w:hAnsi="ff2" w:cs="Times New Roman"/>
          <w:color w:val="000000"/>
          <w:sz w:val="72"/>
          <w:szCs w:val="72"/>
        </w:rPr>
        <w:t xml:space="preserve">The primary objective of HR policies and procedures is to </w:t>
      </w:r>
    </w:p>
    <w:p w14:paraId="5C1815D9" w14:textId="77777777" w:rsidR="00D61DA8" w:rsidRDefault="00D61DA8" w:rsidP="00D61DA8">
      <w:pPr>
        <w:shd w:val="clear" w:color="auto" w:fill="FFFFFF"/>
        <w:spacing w:after="0" w:line="0" w:lineRule="auto"/>
        <w:jc w:val="both"/>
        <w:rPr>
          <w:rFonts w:ascii="ff2" w:eastAsia="Times New Roman" w:hAnsi="ff2" w:cs="Times New Roman"/>
          <w:color w:val="000000"/>
          <w:sz w:val="72"/>
          <w:szCs w:val="72"/>
        </w:rPr>
      </w:pPr>
      <w:r>
        <w:rPr>
          <w:rFonts w:ascii="ff2" w:eastAsia="Times New Roman" w:hAnsi="ff2" w:cs="Times New Roman"/>
          <w:color w:val="000000"/>
          <w:sz w:val="72"/>
          <w:szCs w:val="72"/>
        </w:rPr>
        <w:t xml:space="preserve">create a working environment, which makes provision of support and assistance to the </w:t>
      </w:r>
    </w:p>
    <w:p w14:paraId="230B0BD0" w14:textId="77777777" w:rsidR="00D61DA8" w:rsidRDefault="00D61DA8" w:rsidP="00D61DA8">
      <w:pPr>
        <w:shd w:val="clear" w:color="auto" w:fill="FFFFFF"/>
        <w:spacing w:after="0" w:line="0" w:lineRule="auto"/>
        <w:jc w:val="both"/>
        <w:rPr>
          <w:rFonts w:ascii="ff2" w:eastAsia="Times New Roman" w:hAnsi="ff2" w:cs="Times New Roman"/>
          <w:color w:val="000000"/>
          <w:sz w:val="72"/>
          <w:szCs w:val="72"/>
        </w:rPr>
      </w:pPr>
      <w:r>
        <w:rPr>
          <w:rFonts w:ascii="ff2" w:eastAsia="Times New Roman" w:hAnsi="ff2" w:cs="Times New Roman"/>
          <w:color w:val="000000"/>
          <w:sz w:val="72"/>
          <w:szCs w:val="72"/>
        </w:rPr>
        <w:t xml:space="preserve">employees to build up self-esteem and self-confidence. </w:t>
      </w:r>
    </w:p>
    <w:p w14:paraId="79D0E634" w14:textId="77777777" w:rsidR="00D61DA8" w:rsidRDefault="00D61DA8" w:rsidP="00D61DA8">
      <w:pPr>
        <w:jc w:val="both"/>
      </w:pPr>
      <w:r>
        <w:t>The main objective of HR policies and procedure is to create a working environment, which helps the employee to get support and assistance for building up self-esteem and self-confidence, which enables them to carry out job duties in order to reach the employer expectation.</w:t>
      </w:r>
    </w:p>
    <w:p w14:paraId="5E1C4935" w14:textId="77777777" w:rsidR="00D61DA8" w:rsidRPr="00130E0D" w:rsidRDefault="00D61DA8" w:rsidP="00D61DA8">
      <w:pPr>
        <w:jc w:val="both"/>
        <w:rPr>
          <w:b/>
          <w:bCs/>
          <w:sz w:val="24"/>
          <w:szCs w:val="24"/>
        </w:rPr>
      </w:pPr>
      <w:r>
        <w:rPr>
          <w:b/>
          <w:bCs/>
          <w:sz w:val="24"/>
          <w:szCs w:val="24"/>
        </w:rPr>
        <w:t>B</w:t>
      </w:r>
      <w:r w:rsidRPr="00130E0D">
        <w:rPr>
          <w:b/>
          <w:bCs/>
          <w:sz w:val="24"/>
          <w:szCs w:val="24"/>
        </w:rPr>
        <w:t>eginning a new job</w:t>
      </w:r>
    </w:p>
    <w:p w14:paraId="7E315AE1" w14:textId="77777777" w:rsidR="00D61DA8" w:rsidRDefault="00D61DA8" w:rsidP="00D61DA8">
      <w:pPr>
        <w:jc w:val="both"/>
      </w:pPr>
      <w:r>
        <w:t>An organization may have a specific policy outlining its selection criteria in addition to other pertinent regulations for new hires, like induction. (Ref-</w:t>
      </w:r>
      <w:r w:rsidRPr="001C777F">
        <w:t>HR Policies and Forms. (2015). Retrieved March 05, 2020, from sbshrs.adpinfo.com</w:t>
      </w:r>
      <w:r>
        <w:t>)</w:t>
      </w:r>
    </w:p>
    <w:p w14:paraId="467867C5" w14:textId="77777777" w:rsidR="00D61DA8" w:rsidRPr="00130E0D" w:rsidRDefault="00D61DA8" w:rsidP="00D61DA8">
      <w:pPr>
        <w:jc w:val="both"/>
        <w:rPr>
          <w:b/>
          <w:bCs/>
          <w:sz w:val="28"/>
          <w:szCs w:val="28"/>
        </w:rPr>
      </w:pPr>
      <w:r w:rsidRPr="00130E0D">
        <w:rPr>
          <w:b/>
          <w:bCs/>
          <w:sz w:val="28"/>
          <w:szCs w:val="28"/>
        </w:rPr>
        <w:t>HRM policies and procedure include:</w:t>
      </w:r>
    </w:p>
    <w:p w14:paraId="1431B820" w14:textId="77777777" w:rsidR="00D61DA8" w:rsidRPr="00130E0D" w:rsidRDefault="00D61DA8" w:rsidP="00D61DA8">
      <w:pPr>
        <w:jc w:val="both"/>
        <w:rPr>
          <w:b/>
          <w:bCs/>
          <w:sz w:val="24"/>
          <w:szCs w:val="24"/>
        </w:rPr>
      </w:pPr>
      <w:r>
        <w:rPr>
          <w:b/>
          <w:bCs/>
          <w:sz w:val="24"/>
          <w:szCs w:val="24"/>
        </w:rPr>
        <w:t>R</w:t>
      </w:r>
      <w:r w:rsidRPr="00130E0D">
        <w:rPr>
          <w:b/>
          <w:bCs/>
          <w:sz w:val="24"/>
          <w:szCs w:val="24"/>
        </w:rPr>
        <w:t>ecruitment</w:t>
      </w:r>
      <w:r>
        <w:rPr>
          <w:b/>
          <w:bCs/>
          <w:sz w:val="24"/>
          <w:szCs w:val="24"/>
        </w:rPr>
        <w:t>.</w:t>
      </w:r>
    </w:p>
    <w:p w14:paraId="52716902" w14:textId="77777777" w:rsidR="00D61DA8" w:rsidRDefault="00D61DA8" w:rsidP="00D61DA8">
      <w:pPr>
        <w:jc w:val="both"/>
      </w:pPr>
      <w:r>
        <w:t xml:space="preserve">To ensure that the company attracts and hires the most qualified and eligible people while upholding legal and ethical standards, HR recruiting rules are essential. </w:t>
      </w:r>
    </w:p>
    <w:p w14:paraId="63D65335" w14:textId="77777777" w:rsidR="00D61DA8" w:rsidRDefault="00D61DA8" w:rsidP="00D61DA8">
      <w:pPr>
        <w:jc w:val="both"/>
      </w:pPr>
      <w:r>
        <w:t xml:space="preserve">  The steps in the job analysis process include job posting, candidate screening, selection, interviewing, and onboarding. </w:t>
      </w:r>
    </w:p>
    <w:p w14:paraId="3042FE28" w14:textId="77777777" w:rsidR="00D61DA8" w:rsidRPr="00130E0D" w:rsidRDefault="00D61DA8" w:rsidP="00D61DA8">
      <w:pPr>
        <w:jc w:val="both"/>
        <w:rPr>
          <w:b/>
          <w:bCs/>
          <w:sz w:val="24"/>
          <w:szCs w:val="24"/>
        </w:rPr>
      </w:pPr>
      <w:r w:rsidRPr="00130E0D">
        <w:rPr>
          <w:b/>
          <w:bCs/>
          <w:sz w:val="24"/>
          <w:szCs w:val="24"/>
        </w:rPr>
        <w:t>Selection</w:t>
      </w:r>
      <w:r>
        <w:rPr>
          <w:b/>
          <w:bCs/>
          <w:sz w:val="24"/>
          <w:szCs w:val="24"/>
        </w:rPr>
        <w:t>.</w:t>
      </w:r>
    </w:p>
    <w:p w14:paraId="151D1F92" w14:textId="77777777" w:rsidR="00D61DA8" w:rsidRDefault="00D61DA8" w:rsidP="00D61DA8">
      <w:pPr>
        <w:jc w:val="both"/>
      </w:pPr>
      <w:r w:rsidRPr="00B8734E">
        <w:t>In HR policy, selection refers to the process of choosing the top candidate from a pool of applicants for a certain job opening. With the aid of a clearly defined selection policy, organizations may make informed recruiting selections that complement their strategic goals and objectives.</w:t>
      </w:r>
      <w:r>
        <w:t xml:space="preserve"> </w:t>
      </w:r>
    </w:p>
    <w:p w14:paraId="1950F21E" w14:textId="77777777" w:rsidR="00D61DA8" w:rsidRPr="00130E0D" w:rsidRDefault="00D61DA8" w:rsidP="00D61DA8">
      <w:pPr>
        <w:jc w:val="both"/>
        <w:rPr>
          <w:b/>
          <w:bCs/>
          <w:sz w:val="24"/>
          <w:szCs w:val="24"/>
        </w:rPr>
      </w:pPr>
      <w:r w:rsidRPr="00130E0D">
        <w:rPr>
          <w:b/>
          <w:bCs/>
          <w:sz w:val="24"/>
          <w:szCs w:val="24"/>
        </w:rPr>
        <w:t>Training and development</w:t>
      </w:r>
      <w:r>
        <w:rPr>
          <w:b/>
          <w:bCs/>
          <w:sz w:val="24"/>
          <w:szCs w:val="24"/>
        </w:rPr>
        <w:t>.</w:t>
      </w:r>
    </w:p>
    <w:p w14:paraId="516526B7" w14:textId="77777777" w:rsidR="00D61DA8" w:rsidRDefault="00D61DA8" w:rsidP="00D61DA8">
      <w:pPr>
        <w:jc w:val="both"/>
      </w:pPr>
      <w:r>
        <w:t xml:space="preserve"> The policies, procedures, and practices that an organization uses to assist employees in gaining the latest information and skills, improving their current skills, and advancing their careers. Organizations may improve employee engagement, boost productivity, and accomplish their business goals with the aid of a clearly defined training and development policy.</w:t>
      </w:r>
    </w:p>
    <w:p w14:paraId="308B0EB3" w14:textId="77777777" w:rsidR="00D61DA8" w:rsidRDefault="00D61DA8" w:rsidP="00D61DA8">
      <w:pPr>
        <w:jc w:val="both"/>
        <w:rPr>
          <w:b/>
          <w:bCs/>
          <w:sz w:val="24"/>
          <w:szCs w:val="24"/>
        </w:rPr>
      </w:pPr>
    </w:p>
    <w:p w14:paraId="61BFC929" w14:textId="77777777" w:rsidR="00D61DA8" w:rsidRPr="00130E0D" w:rsidRDefault="00D61DA8" w:rsidP="00D61DA8">
      <w:pPr>
        <w:jc w:val="both"/>
        <w:rPr>
          <w:b/>
          <w:bCs/>
          <w:sz w:val="24"/>
          <w:szCs w:val="24"/>
        </w:rPr>
      </w:pPr>
      <w:r>
        <w:rPr>
          <w:b/>
          <w:bCs/>
          <w:sz w:val="24"/>
          <w:szCs w:val="24"/>
        </w:rPr>
        <w:t>P</w:t>
      </w:r>
      <w:r w:rsidRPr="00130E0D">
        <w:rPr>
          <w:b/>
          <w:bCs/>
          <w:sz w:val="24"/>
          <w:szCs w:val="24"/>
        </w:rPr>
        <w:t>erformance and management</w:t>
      </w:r>
      <w:r>
        <w:rPr>
          <w:b/>
          <w:bCs/>
          <w:sz w:val="24"/>
          <w:szCs w:val="24"/>
        </w:rPr>
        <w:t>.</w:t>
      </w:r>
    </w:p>
    <w:p w14:paraId="15950576" w14:textId="77777777" w:rsidR="00D61DA8" w:rsidRDefault="00D61DA8" w:rsidP="00D61DA8">
      <w:pPr>
        <w:spacing w:before="240"/>
        <w:jc w:val="both"/>
      </w:pPr>
      <w:r>
        <w:t xml:space="preserve">The process of establishing performance standards for staff, giving them feedback on how they are doing, and managing their performance to meet the organization's objectives. An organization's ability to raise productivity, enhance employee engagement, and accomplish corporate objectives can all be aided by a </w:t>
      </w:r>
      <w:r>
        <w:lastRenderedPageBreak/>
        <w:t>clearly established performance management policy. reference (Ref-</w:t>
      </w:r>
      <w:r w:rsidRPr="001C777F">
        <w:t>Policies and Procedures in the Workplace: The Ultimate Guide. (2019).</w:t>
      </w:r>
      <w:r>
        <w:t>)</w:t>
      </w:r>
    </w:p>
    <w:p w14:paraId="10FF31FF" w14:textId="77777777" w:rsidR="00D61DA8" w:rsidRPr="00130E0D" w:rsidRDefault="00D61DA8" w:rsidP="00D61DA8">
      <w:pPr>
        <w:jc w:val="both"/>
        <w:rPr>
          <w:b/>
          <w:bCs/>
          <w:sz w:val="24"/>
          <w:szCs w:val="24"/>
        </w:rPr>
      </w:pPr>
      <w:r>
        <w:rPr>
          <w:b/>
          <w:bCs/>
          <w:sz w:val="24"/>
          <w:szCs w:val="24"/>
        </w:rPr>
        <w:t>G</w:t>
      </w:r>
      <w:r w:rsidRPr="00130E0D">
        <w:rPr>
          <w:b/>
          <w:bCs/>
          <w:sz w:val="24"/>
          <w:szCs w:val="24"/>
        </w:rPr>
        <w:t>oal setting</w:t>
      </w:r>
      <w:r>
        <w:rPr>
          <w:b/>
          <w:bCs/>
          <w:sz w:val="24"/>
          <w:szCs w:val="24"/>
        </w:rPr>
        <w:t>.</w:t>
      </w:r>
    </w:p>
    <w:p w14:paraId="292DCAF8" w14:textId="77777777" w:rsidR="00D61DA8" w:rsidRDefault="00D61DA8" w:rsidP="00D61DA8">
      <w:pPr>
        <w:jc w:val="both"/>
      </w:pPr>
      <w:r w:rsidRPr="00651204">
        <w:t>Employees should have SMART goals that are in accordance with the business objectives of the company (specific, measurable, achievable, relevant, and time-bound)</w:t>
      </w:r>
      <w:r>
        <w:t>.</w:t>
      </w:r>
    </w:p>
    <w:p w14:paraId="5CD062EF" w14:textId="77777777" w:rsidR="00D61DA8" w:rsidRPr="00130E0D" w:rsidRDefault="00D61DA8" w:rsidP="00D61DA8">
      <w:pPr>
        <w:jc w:val="both"/>
        <w:rPr>
          <w:b/>
          <w:bCs/>
          <w:sz w:val="24"/>
          <w:szCs w:val="24"/>
        </w:rPr>
      </w:pPr>
      <w:r>
        <w:rPr>
          <w:b/>
          <w:bCs/>
          <w:sz w:val="24"/>
          <w:szCs w:val="24"/>
        </w:rPr>
        <w:t>R</w:t>
      </w:r>
      <w:r w:rsidRPr="00130E0D">
        <w:rPr>
          <w:b/>
          <w:bCs/>
          <w:sz w:val="24"/>
          <w:szCs w:val="24"/>
        </w:rPr>
        <w:t>eward:</w:t>
      </w:r>
    </w:p>
    <w:p w14:paraId="417058AB" w14:textId="77777777" w:rsidR="00D61DA8" w:rsidRDefault="00D61DA8" w:rsidP="00D61DA8">
      <w:pPr>
        <w:jc w:val="both"/>
      </w:pPr>
      <w:r>
        <w:t xml:space="preserve"> </w:t>
      </w:r>
      <w:r w:rsidRPr="00651204">
        <w:t>Policies may cover subjects like how jobs are evaluated and how performance is rewarded, as well as guidelines for specific pay package components like pensions, additional voluntary contributions, and other benefits and allowances.</w:t>
      </w:r>
    </w:p>
    <w:p w14:paraId="0E067CE7" w14:textId="77777777" w:rsidR="00D61DA8" w:rsidRPr="00130E0D" w:rsidRDefault="00D61DA8" w:rsidP="00D61DA8">
      <w:pPr>
        <w:jc w:val="both"/>
        <w:rPr>
          <w:b/>
          <w:bCs/>
          <w:sz w:val="24"/>
          <w:szCs w:val="24"/>
        </w:rPr>
      </w:pPr>
      <w:r>
        <w:rPr>
          <w:b/>
          <w:bCs/>
          <w:sz w:val="24"/>
          <w:szCs w:val="24"/>
        </w:rPr>
        <w:t>W</w:t>
      </w:r>
      <w:r w:rsidRPr="00130E0D">
        <w:rPr>
          <w:b/>
          <w:bCs/>
          <w:sz w:val="24"/>
          <w:szCs w:val="24"/>
        </w:rPr>
        <w:t>ellbeing, safety, and health</w:t>
      </w:r>
      <w:r>
        <w:rPr>
          <w:b/>
          <w:bCs/>
          <w:sz w:val="24"/>
          <w:szCs w:val="24"/>
        </w:rPr>
        <w:t>:</w:t>
      </w:r>
    </w:p>
    <w:p w14:paraId="29F26929" w14:textId="77777777" w:rsidR="00D61DA8" w:rsidRDefault="00D61DA8" w:rsidP="00D61DA8">
      <w:pPr>
        <w:jc w:val="both"/>
      </w:pPr>
      <w:r w:rsidRPr="00651204">
        <w:t xml:space="preserve">A wide range of topics, such as the management of hazardous products and the avoidance and control of workplace stress, may be covered by policies. </w:t>
      </w:r>
    </w:p>
    <w:p w14:paraId="53B9090F" w14:textId="77777777" w:rsidR="00D61DA8" w:rsidRDefault="00D61DA8" w:rsidP="00D61DA8">
      <w:pPr>
        <w:jc w:val="both"/>
        <w:rPr>
          <w:b/>
          <w:bCs/>
          <w:sz w:val="28"/>
          <w:szCs w:val="28"/>
        </w:rPr>
      </w:pPr>
      <w:r w:rsidRPr="00DD2321">
        <w:rPr>
          <w:b/>
          <w:bCs/>
          <w:sz w:val="28"/>
          <w:szCs w:val="28"/>
        </w:rPr>
        <w:t>Leadership</w:t>
      </w:r>
      <w:r>
        <w:rPr>
          <w:b/>
          <w:bCs/>
          <w:sz w:val="28"/>
          <w:szCs w:val="28"/>
        </w:rPr>
        <w:t>:</w:t>
      </w:r>
    </w:p>
    <w:p w14:paraId="7C9D6301" w14:textId="77777777" w:rsidR="00D61DA8" w:rsidRDefault="00D61DA8" w:rsidP="00D61DA8">
      <w:pPr>
        <w:jc w:val="both"/>
      </w:pPr>
      <w:r>
        <w:t>A</w:t>
      </w:r>
      <w:r w:rsidRPr="001B603C">
        <w:t>bility to influence, lead, and inspire people to achieve a shared goal or aim. Someone who can inspire and influence others to realize a shared vision or objective is a leader. Any company that wants to prosper needs strong leadership.</w:t>
      </w:r>
    </w:p>
    <w:p w14:paraId="3CEC2668" w14:textId="77777777" w:rsidR="00D61DA8" w:rsidRDefault="00D61DA8" w:rsidP="00D61DA8">
      <w:pPr>
        <w:jc w:val="both"/>
        <w:rPr>
          <w:b/>
          <w:bCs/>
          <w:sz w:val="28"/>
          <w:szCs w:val="28"/>
        </w:rPr>
      </w:pPr>
      <w:r>
        <w:rPr>
          <w:b/>
          <w:bCs/>
          <w:sz w:val="28"/>
          <w:szCs w:val="28"/>
        </w:rPr>
        <w:t>Leadership styles:</w:t>
      </w:r>
    </w:p>
    <w:p w14:paraId="4A8A4629" w14:textId="77777777" w:rsidR="00D61DA8" w:rsidRPr="00DD2321" w:rsidRDefault="00D61DA8" w:rsidP="00D61DA8">
      <w:pPr>
        <w:jc w:val="both"/>
      </w:pPr>
      <w:r>
        <w:t>T</w:t>
      </w:r>
      <w:r w:rsidRPr="00C90FB6">
        <w:t>he various strategies and techniques used by leaders to direct and govern their team</w:t>
      </w:r>
      <w:r>
        <w:t>.</w:t>
      </w:r>
    </w:p>
    <w:p w14:paraId="35B27FB1" w14:textId="77777777" w:rsidR="00D61DA8" w:rsidRPr="00DD2321" w:rsidRDefault="00D61DA8" w:rsidP="00D61DA8">
      <w:pPr>
        <w:jc w:val="both"/>
        <w:rPr>
          <w:b/>
          <w:bCs/>
          <w:sz w:val="24"/>
          <w:szCs w:val="24"/>
        </w:rPr>
      </w:pPr>
      <w:r w:rsidRPr="00DD2321">
        <w:rPr>
          <w:b/>
          <w:bCs/>
          <w:sz w:val="24"/>
          <w:szCs w:val="24"/>
        </w:rPr>
        <w:t>Autocratic style:</w:t>
      </w:r>
      <w:r>
        <w:rPr>
          <w:b/>
          <w:bCs/>
          <w:sz w:val="24"/>
          <w:szCs w:val="24"/>
        </w:rPr>
        <w:t xml:space="preserve">  </w:t>
      </w:r>
      <w:r>
        <w:t xml:space="preserve"> </w:t>
      </w:r>
      <w:r w:rsidRPr="00EB4932">
        <w:t>A leader who uses an autocratic leadership style makes choices without consulting or soliciting opinion from the team. The team members are expected to obey the leader's instructions without question in this leadership style because the leader has total authority over the group.</w:t>
      </w:r>
    </w:p>
    <w:p w14:paraId="1BD97940" w14:textId="77777777" w:rsidR="00D61DA8" w:rsidRDefault="00D61DA8" w:rsidP="00D61DA8">
      <w:pPr>
        <w:jc w:val="both"/>
        <w:rPr>
          <w:b/>
          <w:bCs/>
          <w:sz w:val="24"/>
          <w:szCs w:val="24"/>
        </w:rPr>
      </w:pPr>
      <w:r w:rsidRPr="00DD2321">
        <w:rPr>
          <w:b/>
          <w:bCs/>
          <w:sz w:val="24"/>
          <w:szCs w:val="24"/>
        </w:rPr>
        <w:t>Democratic style:</w:t>
      </w:r>
    </w:p>
    <w:p w14:paraId="010D5ED3" w14:textId="77777777" w:rsidR="00D61DA8" w:rsidRPr="00DD2321" w:rsidRDefault="00D61DA8" w:rsidP="00D61DA8">
      <w:pPr>
        <w:jc w:val="both"/>
      </w:pPr>
      <w:r>
        <w:t xml:space="preserve"> </w:t>
      </w:r>
      <w:r w:rsidRPr="00C90FB6">
        <w:t>A leader that practices democratic leadership encourages team members to take part in decision-making and solicits their opinions and contributions. In this approach, the team members’ view</w:t>
      </w:r>
      <w:r>
        <w:t>points</w:t>
      </w:r>
      <w:r w:rsidRPr="00C90FB6">
        <w:t xml:space="preserve"> and ideas are valued by the leader, who incorporates them into decision-making.</w:t>
      </w:r>
    </w:p>
    <w:p w14:paraId="78FB7E92" w14:textId="77777777" w:rsidR="00D61DA8" w:rsidRDefault="00D61DA8" w:rsidP="00D61DA8">
      <w:pPr>
        <w:jc w:val="both"/>
        <w:rPr>
          <w:b/>
          <w:bCs/>
          <w:sz w:val="24"/>
          <w:szCs w:val="24"/>
        </w:rPr>
      </w:pPr>
      <w:r w:rsidRPr="00DD2321">
        <w:rPr>
          <w:b/>
          <w:bCs/>
          <w:sz w:val="24"/>
          <w:szCs w:val="24"/>
        </w:rPr>
        <w:t>Bureaucratic style:</w:t>
      </w:r>
    </w:p>
    <w:p w14:paraId="6333908A" w14:textId="77777777" w:rsidR="00D61DA8" w:rsidRPr="00C90FB6" w:rsidRDefault="00D61DA8" w:rsidP="00D61DA8">
      <w:pPr>
        <w:jc w:val="both"/>
        <w:rPr>
          <w:b/>
          <w:bCs/>
          <w:sz w:val="24"/>
          <w:szCs w:val="24"/>
        </w:rPr>
      </w:pPr>
      <w:r>
        <w:t xml:space="preserve"> </w:t>
      </w:r>
      <w:r w:rsidRPr="00C90FB6">
        <w:t>A leader that manages their team through bureaucratic leadership adheres to pre-established norms, policies, and procedures. In this management style, the leader places a high value on uniformity and obedience to predetermined rules, frequently using formal authority to oversee their staff.</w:t>
      </w:r>
    </w:p>
    <w:p w14:paraId="4C3CD9EB" w14:textId="77777777" w:rsidR="00D61DA8" w:rsidRDefault="00D61DA8" w:rsidP="00D61DA8">
      <w:pPr>
        <w:jc w:val="both"/>
        <w:rPr>
          <w:b/>
          <w:bCs/>
          <w:sz w:val="24"/>
          <w:szCs w:val="24"/>
        </w:rPr>
      </w:pPr>
      <w:r w:rsidRPr="00DD2321">
        <w:rPr>
          <w:b/>
          <w:bCs/>
          <w:sz w:val="24"/>
          <w:szCs w:val="24"/>
        </w:rPr>
        <w:t>Laissez fair leadershi</w:t>
      </w:r>
      <w:r>
        <w:rPr>
          <w:b/>
          <w:bCs/>
          <w:sz w:val="24"/>
          <w:szCs w:val="24"/>
        </w:rPr>
        <w:t>p</w:t>
      </w:r>
      <w:r w:rsidRPr="00DD2321">
        <w:rPr>
          <w:b/>
          <w:bCs/>
          <w:sz w:val="24"/>
          <w:szCs w:val="24"/>
        </w:rPr>
        <w:t>:</w:t>
      </w:r>
    </w:p>
    <w:p w14:paraId="5580F9C4" w14:textId="77777777" w:rsidR="00D61DA8" w:rsidRDefault="00D61DA8" w:rsidP="00D61DA8">
      <w:pPr>
        <w:jc w:val="both"/>
      </w:pPr>
      <w:r>
        <w:t xml:space="preserve"> A </w:t>
      </w:r>
      <w:r w:rsidRPr="00C90FB6">
        <w:t>leadership approach where the leader allows team members a lot of autonomy while offering little direction or guidance. This leadership style involves the leader taking a hands-off attitude and letting the team members manage their own work and make their own decisions.</w:t>
      </w:r>
      <w:r>
        <w:t xml:space="preserve"> (Ref-</w:t>
      </w:r>
      <w:r w:rsidRPr="00234B69">
        <w:rPr>
          <w:rFonts w:cstheme="minorHAnsi"/>
        </w:rPr>
        <w:t>Beck, J.D.W. &amp; Yeager, N.M. (1994).</w:t>
      </w:r>
      <w:r>
        <w:rPr>
          <w:rFonts w:cstheme="minorHAnsi"/>
        </w:rPr>
        <w:t>)</w:t>
      </w:r>
    </w:p>
    <w:p w14:paraId="64AA04AD" w14:textId="77777777" w:rsidR="00445E91" w:rsidRPr="00D61DA8" w:rsidRDefault="00445E91" w:rsidP="00D61DA8"/>
    <w:sectPr w:rsidR="00445E91" w:rsidRPr="00D61DA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f2">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E91"/>
    <w:rsid w:val="00445E91"/>
    <w:rsid w:val="00567520"/>
    <w:rsid w:val="008221D9"/>
    <w:rsid w:val="008B2AF6"/>
    <w:rsid w:val="00982803"/>
    <w:rsid w:val="00D61DA8"/>
    <w:rsid w:val="00F85B0D"/>
    <w:rsid w:val="00FB1F16"/>
    <w:rsid w:val="00FE4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83792"/>
  <w15:chartTrackingRefBased/>
  <w15:docId w15:val="{EAF9099C-3994-4EAC-8FEB-988574D1E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D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9CE3C5E5E9504B880A16CBD83E0F6E" ma:contentTypeVersion="4" ma:contentTypeDescription="Create a new document." ma:contentTypeScope="" ma:versionID="61b922d42bc4e9838f5195eeb31eaf75">
  <xsd:schema xmlns:xsd="http://www.w3.org/2001/XMLSchema" xmlns:xs="http://www.w3.org/2001/XMLSchema" xmlns:p="http://schemas.microsoft.com/office/2006/metadata/properties" xmlns:ns3="a1dd18d7-4915-4e12-85e5-37866539ed6c" targetNamespace="http://schemas.microsoft.com/office/2006/metadata/properties" ma:root="true" ma:fieldsID="35e4571c4fe52fec80104e0fe5ccb148" ns3:_="">
    <xsd:import namespace="a1dd18d7-4915-4e12-85e5-37866539ed6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dd18d7-4915-4e12-85e5-37866539ed6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B0C7FA6-F5A9-4B6B-8DF3-D96C70DE7BD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389EBB8-AC9F-4F47-B25C-CB3602147AC5}">
  <ds:schemaRefs>
    <ds:schemaRef ds:uri="http://schemas.microsoft.com/sharepoint/v3/contenttype/forms"/>
  </ds:schemaRefs>
</ds:datastoreItem>
</file>

<file path=customXml/itemProps3.xml><?xml version="1.0" encoding="utf-8"?>
<ds:datastoreItem xmlns:ds="http://schemas.openxmlformats.org/officeDocument/2006/customXml" ds:itemID="{6544986D-CC5C-4D5C-99B0-4AC17D1B59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dd18d7-4915-4e12-85e5-37866539ed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772</Words>
  <Characters>4401</Characters>
  <Application>Microsoft Office Word</Application>
  <DocSecurity>0</DocSecurity>
  <Lines>36</Lines>
  <Paragraphs>10</Paragraphs>
  <ScaleCrop>false</ScaleCrop>
  <Company/>
  <LinksUpToDate>false</LinksUpToDate>
  <CharactersWithSpaces>5163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Sanjay Avulareddy (2213727)</dc:creator>
  <cp:keywords/>
  <dc:description/>
  <cp:lastModifiedBy>Sanjay Avulareddy (2213727)</cp:lastModifiedBy>
  <cp:revision>3</cp:revision>
  <dcterms:created xsi:type="dcterms:W3CDTF">2023-04-23T18:39:00Z</dcterms:created>
  <dcterms:modified xsi:type="dcterms:W3CDTF">2023-04-23T20:11:00Z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d78c6303-1b28-4c87-ad0d-9f0b6e037231</vt:lpwstr>
  </property>
  <property fmtid="{D5CDD505-2E9C-101B-9397-08002B2CF9AE}" pid="3" name="ContentTypeId">
    <vt:lpwstr>0x010100829CE3C5E5E9504B880A16CBD83E0F6E</vt:lpwstr>
  </property>
</Properties>
</file>