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6D4146" w14:textId="1F9E6D53" w:rsidR="007C2F53" w:rsidRPr="00120D78" w:rsidRDefault="00663F5A" w:rsidP="007C2F53">
      <w:pPr>
        <w:rPr>
          <w:rFonts w:ascii="Arial" w:hAnsi="Arial" w:cs="Arial"/>
          <w:sz w:val="24"/>
          <w:szCs w:val="24"/>
        </w:rPr>
      </w:pPr>
      <w:r w:rsidRPr="00120D78">
        <w:rPr>
          <w:rFonts w:ascii="Arial" w:hAnsi="Arial" w:cs="Arial"/>
          <w:noProof/>
          <w:sz w:val="24"/>
          <w:szCs w:val="24"/>
        </w:rPr>
        <w:drawing>
          <wp:inline distT="0" distB="0" distL="0" distR="0" wp14:anchorId="1BD4D4C2" wp14:editId="4484A328">
            <wp:extent cx="3086100" cy="1339850"/>
            <wp:effectExtent l="0" t="0" r="0" b="0"/>
            <wp:docPr id="114807567" name="Picture 1" descr="A logo of a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07567" name="Picture 1" descr="A logo of a university"/>
                    <pic:cNvPicPr/>
                  </pic:nvPicPr>
                  <pic:blipFill>
                    <a:blip r:embed="rId6" cstate="print">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3095131" cy="1343771"/>
                    </a:xfrm>
                    <a:prstGeom prst="rect">
                      <a:avLst/>
                    </a:prstGeom>
                  </pic:spPr>
                </pic:pic>
              </a:graphicData>
            </a:graphic>
          </wp:inline>
        </w:drawing>
      </w:r>
    </w:p>
    <w:p w14:paraId="4E093280" w14:textId="77777777" w:rsidR="00625BA1" w:rsidRPr="00120D78" w:rsidRDefault="00625BA1" w:rsidP="007C2F53">
      <w:pPr>
        <w:spacing w:after="120" w:line="360" w:lineRule="auto"/>
        <w:jc w:val="both"/>
        <w:rPr>
          <w:rFonts w:ascii="Arial" w:hAnsi="Arial" w:cs="Arial"/>
          <w:sz w:val="24"/>
          <w:szCs w:val="24"/>
        </w:rPr>
      </w:pPr>
    </w:p>
    <w:p w14:paraId="016DDE05" w14:textId="504BF110" w:rsidR="007C2F53" w:rsidRPr="005D3126" w:rsidRDefault="007C2F53" w:rsidP="007C2F53">
      <w:pPr>
        <w:spacing w:after="120" w:line="360" w:lineRule="auto"/>
        <w:jc w:val="both"/>
        <w:rPr>
          <w:rFonts w:ascii="Arial" w:hAnsi="Arial" w:cs="Arial"/>
          <w:b/>
          <w:bCs/>
          <w:sz w:val="24"/>
          <w:szCs w:val="24"/>
        </w:rPr>
      </w:pPr>
      <w:r w:rsidRPr="005D3126">
        <w:rPr>
          <w:rFonts w:ascii="Arial" w:hAnsi="Arial" w:cs="Arial"/>
          <w:b/>
          <w:bCs/>
          <w:sz w:val="24"/>
          <w:szCs w:val="24"/>
        </w:rPr>
        <w:t>Programme: BA (Hons) Business Management</w:t>
      </w:r>
    </w:p>
    <w:p w14:paraId="6EEB1325" w14:textId="77777777" w:rsidR="007C2F53" w:rsidRPr="005D3126" w:rsidRDefault="007C2F53" w:rsidP="007C2F53">
      <w:pPr>
        <w:rPr>
          <w:rFonts w:ascii="Arial" w:hAnsi="Arial" w:cs="Arial"/>
          <w:b/>
          <w:bCs/>
          <w:sz w:val="24"/>
          <w:szCs w:val="24"/>
        </w:rPr>
      </w:pPr>
      <w:r w:rsidRPr="005D3126">
        <w:rPr>
          <w:rFonts w:ascii="Arial" w:hAnsi="Arial" w:cs="Arial"/>
          <w:b/>
          <w:bCs/>
          <w:sz w:val="24"/>
          <w:szCs w:val="24"/>
        </w:rPr>
        <w:t>Module:  Entrepreneurship</w:t>
      </w:r>
    </w:p>
    <w:p w14:paraId="4B4A6E86" w14:textId="77777777" w:rsidR="007C2F53" w:rsidRPr="005D3126" w:rsidRDefault="007C2F53" w:rsidP="007C2F53">
      <w:pPr>
        <w:spacing w:after="120" w:line="360" w:lineRule="auto"/>
        <w:jc w:val="both"/>
        <w:rPr>
          <w:rFonts w:ascii="Arial" w:hAnsi="Arial" w:cs="Arial"/>
          <w:b/>
          <w:bCs/>
          <w:sz w:val="24"/>
          <w:szCs w:val="24"/>
        </w:rPr>
      </w:pPr>
      <w:r w:rsidRPr="005D3126">
        <w:rPr>
          <w:rFonts w:ascii="Arial" w:hAnsi="Arial" w:cs="Arial"/>
          <w:b/>
          <w:bCs/>
          <w:sz w:val="24"/>
          <w:szCs w:val="24"/>
        </w:rPr>
        <w:t xml:space="preserve">Module code: LCBB5013 </w:t>
      </w:r>
    </w:p>
    <w:p w14:paraId="017EE845" w14:textId="77777777" w:rsidR="007C2F53" w:rsidRPr="005D3126" w:rsidRDefault="007C2F53" w:rsidP="007C2F53">
      <w:pPr>
        <w:spacing w:after="120" w:line="360" w:lineRule="auto"/>
        <w:jc w:val="both"/>
        <w:rPr>
          <w:rFonts w:ascii="Arial" w:hAnsi="Arial" w:cs="Arial"/>
          <w:b/>
          <w:bCs/>
          <w:sz w:val="24"/>
          <w:szCs w:val="24"/>
        </w:rPr>
      </w:pPr>
    </w:p>
    <w:p w14:paraId="28F66A48" w14:textId="77777777" w:rsidR="00625BA1" w:rsidRPr="005D3126" w:rsidRDefault="00625BA1" w:rsidP="00360C0C">
      <w:pPr>
        <w:spacing w:after="120" w:line="360" w:lineRule="auto"/>
        <w:jc w:val="center"/>
        <w:rPr>
          <w:rFonts w:ascii="Arial" w:hAnsi="Arial" w:cs="Arial"/>
          <w:b/>
          <w:bCs/>
          <w:sz w:val="24"/>
          <w:szCs w:val="24"/>
        </w:rPr>
      </w:pPr>
    </w:p>
    <w:p w14:paraId="7CA14D85" w14:textId="77777777" w:rsidR="007C2F53" w:rsidRPr="005D3126" w:rsidRDefault="007C2F53" w:rsidP="00360C0C">
      <w:pPr>
        <w:spacing w:after="120" w:line="360" w:lineRule="auto"/>
        <w:jc w:val="center"/>
        <w:rPr>
          <w:rFonts w:ascii="Arial" w:hAnsi="Arial" w:cs="Arial"/>
          <w:b/>
          <w:bCs/>
          <w:sz w:val="24"/>
          <w:szCs w:val="24"/>
        </w:rPr>
      </w:pPr>
    </w:p>
    <w:p w14:paraId="5327D8D5" w14:textId="23FD90AD" w:rsidR="007C2F53" w:rsidRPr="005D3126" w:rsidRDefault="007C2F53" w:rsidP="00360C0C">
      <w:pPr>
        <w:spacing w:after="120" w:line="360" w:lineRule="auto"/>
        <w:jc w:val="center"/>
        <w:rPr>
          <w:rFonts w:ascii="Arial" w:eastAsia="Times New Roman" w:hAnsi="Arial" w:cs="Arial"/>
          <w:b/>
          <w:bCs/>
          <w:caps/>
          <w:sz w:val="24"/>
          <w:szCs w:val="24"/>
        </w:rPr>
      </w:pPr>
      <w:r w:rsidRPr="005D3126">
        <w:rPr>
          <w:rFonts w:ascii="Arial" w:hAnsi="Arial" w:cs="Arial"/>
          <w:b/>
          <w:bCs/>
          <w:sz w:val="24"/>
          <w:szCs w:val="24"/>
        </w:rPr>
        <w:t>Assignment title:</w:t>
      </w:r>
      <w:r w:rsidRPr="005D3126">
        <w:rPr>
          <w:rFonts w:ascii="Arial" w:eastAsia="Times New Roman" w:hAnsi="Arial" w:cs="Arial"/>
          <w:b/>
          <w:bCs/>
          <w:kern w:val="0"/>
          <w:sz w:val="24"/>
          <w:szCs w:val="24"/>
          <w:lang w:eastAsia="en-GB"/>
          <w14:ligatures w14:val="none"/>
        </w:rPr>
        <w:t xml:space="preserve">              </w:t>
      </w:r>
      <w:r w:rsidRPr="005D3126">
        <w:rPr>
          <w:rFonts w:ascii="Arial" w:hAnsi="Arial" w:cs="Arial"/>
          <w:b/>
          <w:bCs/>
          <w:sz w:val="24"/>
          <w:szCs w:val="24"/>
        </w:rPr>
        <w:t xml:space="preserve"> </w:t>
      </w:r>
      <w:r w:rsidRPr="005D3126">
        <w:rPr>
          <w:rFonts w:ascii="Arial" w:eastAsia="Times New Roman" w:hAnsi="Arial" w:cs="Arial"/>
          <w:b/>
          <w:bCs/>
          <w:caps/>
          <w:sz w:val="24"/>
          <w:szCs w:val="24"/>
        </w:rPr>
        <w:t>Task 3:</w:t>
      </w:r>
    </w:p>
    <w:p w14:paraId="7F25FEAE" w14:textId="51A3F26C" w:rsidR="007C2F53" w:rsidRPr="005D3126" w:rsidRDefault="007C2F53" w:rsidP="00360C0C">
      <w:pPr>
        <w:spacing w:after="120" w:line="360" w:lineRule="auto"/>
        <w:jc w:val="center"/>
        <w:rPr>
          <w:rFonts w:ascii="Arial" w:hAnsi="Arial" w:cs="Arial"/>
          <w:b/>
          <w:bCs/>
          <w:sz w:val="32"/>
          <w:szCs w:val="32"/>
        </w:rPr>
      </w:pPr>
      <w:r w:rsidRPr="005D3126">
        <w:rPr>
          <w:rFonts w:ascii="Times New Roman" w:hAnsi="Times New Roman" w:cs="Times New Roman"/>
          <w:b/>
          <w:bCs/>
          <w:sz w:val="32"/>
          <w:szCs w:val="32"/>
        </w:rPr>
        <w:t>Reflection</w:t>
      </w:r>
    </w:p>
    <w:p w14:paraId="6FA85E81" w14:textId="77777777" w:rsidR="007C2F53" w:rsidRPr="005D3126" w:rsidRDefault="007C2F53" w:rsidP="00360C0C">
      <w:pPr>
        <w:spacing w:after="120" w:line="360" w:lineRule="auto"/>
        <w:jc w:val="center"/>
        <w:rPr>
          <w:rFonts w:ascii="Arial" w:hAnsi="Arial" w:cs="Arial"/>
          <w:b/>
          <w:bCs/>
          <w:sz w:val="24"/>
          <w:szCs w:val="24"/>
        </w:rPr>
      </w:pPr>
    </w:p>
    <w:p w14:paraId="293E8076" w14:textId="77777777" w:rsidR="007C2F53" w:rsidRPr="005D3126" w:rsidRDefault="007C2F53" w:rsidP="00360C0C">
      <w:pPr>
        <w:spacing w:after="120" w:line="360" w:lineRule="auto"/>
        <w:jc w:val="center"/>
        <w:rPr>
          <w:rFonts w:ascii="Arial" w:hAnsi="Arial" w:cs="Arial"/>
          <w:b/>
          <w:bCs/>
          <w:sz w:val="24"/>
          <w:szCs w:val="24"/>
        </w:rPr>
      </w:pPr>
    </w:p>
    <w:p w14:paraId="5DD3039C" w14:textId="77777777" w:rsidR="007C2F53" w:rsidRPr="005D3126" w:rsidRDefault="007C2F53" w:rsidP="00360C0C">
      <w:pPr>
        <w:spacing w:after="120" w:line="360" w:lineRule="auto"/>
        <w:jc w:val="center"/>
        <w:rPr>
          <w:rFonts w:ascii="Arial" w:hAnsi="Arial" w:cs="Arial"/>
          <w:b/>
          <w:bCs/>
          <w:sz w:val="24"/>
          <w:szCs w:val="24"/>
        </w:rPr>
      </w:pPr>
      <w:r w:rsidRPr="005D3126">
        <w:rPr>
          <w:rFonts w:ascii="Arial" w:hAnsi="Arial" w:cs="Arial"/>
          <w:b/>
          <w:bCs/>
          <w:sz w:val="24"/>
          <w:szCs w:val="24"/>
        </w:rPr>
        <w:t xml:space="preserve">Student:   </w:t>
      </w:r>
      <w:r w:rsidRPr="005D3126">
        <w:rPr>
          <w:rFonts w:ascii="Arial" w:hAnsi="Arial" w:cs="Arial"/>
          <w:b/>
          <w:bCs/>
          <w:caps/>
          <w:sz w:val="24"/>
          <w:szCs w:val="24"/>
        </w:rPr>
        <w:t xml:space="preserve">  MANDICA GABRIEL STOCHITA - 2230353</w:t>
      </w:r>
    </w:p>
    <w:p w14:paraId="033E6239" w14:textId="1997EE35" w:rsidR="007C2F53" w:rsidRPr="005D3126" w:rsidRDefault="007C2F53" w:rsidP="00360C0C">
      <w:pPr>
        <w:spacing w:after="120" w:line="360" w:lineRule="auto"/>
        <w:jc w:val="center"/>
        <w:rPr>
          <w:rFonts w:ascii="Arial" w:hAnsi="Arial" w:cs="Arial"/>
          <w:b/>
          <w:bCs/>
          <w:sz w:val="24"/>
          <w:szCs w:val="24"/>
        </w:rPr>
      </w:pPr>
    </w:p>
    <w:p w14:paraId="0B4AE36D" w14:textId="77777777" w:rsidR="007C2F53" w:rsidRPr="005D3126" w:rsidRDefault="007C2F53" w:rsidP="00360C0C">
      <w:pPr>
        <w:spacing w:after="120" w:line="360" w:lineRule="auto"/>
        <w:jc w:val="center"/>
        <w:rPr>
          <w:rFonts w:ascii="Arial" w:hAnsi="Arial" w:cs="Arial"/>
          <w:b/>
          <w:bCs/>
          <w:sz w:val="24"/>
          <w:szCs w:val="24"/>
        </w:rPr>
      </w:pPr>
    </w:p>
    <w:p w14:paraId="53038159" w14:textId="77777777" w:rsidR="007C2F53" w:rsidRPr="005D3126" w:rsidRDefault="007C2F53" w:rsidP="00360C0C">
      <w:pPr>
        <w:spacing w:after="120" w:line="360" w:lineRule="auto"/>
        <w:jc w:val="center"/>
        <w:rPr>
          <w:rFonts w:ascii="Arial" w:hAnsi="Arial" w:cs="Arial"/>
          <w:b/>
          <w:bCs/>
          <w:sz w:val="24"/>
          <w:szCs w:val="24"/>
        </w:rPr>
      </w:pPr>
      <w:r w:rsidRPr="005D3126">
        <w:rPr>
          <w:rFonts w:ascii="Arial" w:hAnsi="Arial" w:cs="Arial"/>
          <w:b/>
          <w:bCs/>
          <w:sz w:val="24"/>
          <w:szCs w:val="24"/>
        </w:rPr>
        <w:t>Lecturer:   ASO ABDULAH</w:t>
      </w:r>
    </w:p>
    <w:p w14:paraId="2C2D2687" w14:textId="182ED83C" w:rsidR="000635E2" w:rsidRPr="005D3126" w:rsidRDefault="000635E2" w:rsidP="00360C0C">
      <w:pPr>
        <w:spacing w:line="360" w:lineRule="auto"/>
        <w:jc w:val="center"/>
        <w:rPr>
          <w:rFonts w:ascii="Times New Roman" w:hAnsi="Times New Roman" w:cs="Times New Roman"/>
          <w:b/>
          <w:bCs/>
          <w:sz w:val="24"/>
          <w:szCs w:val="24"/>
        </w:rPr>
      </w:pPr>
    </w:p>
    <w:p w14:paraId="7A171E91" w14:textId="77777777" w:rsidR="00625BA1" w:rsidRPr="005D3126" w:rsidRDefault="00625BA1" w:rsidP="00360C0C">
      <w:pPr>
        <w:spacing w:line="360" w:lineRule="auto"/>
        <w:jc w:val="center"/>
        <w:rPr>
          <w:rFonts w:ascii="Times New Roman" w:hAnsi="Times New Roman" w:cs="Times New Roman"/>
          <w:b/>
          <w:bCs/>
          <w:sz w:val="24"/>
          <w:szCs w:val="24"/>
        </w:rPr>
      </w:pPr>
    </w:p>
    <w:p w14:paraId="6A92B907" w14:textId="77777777" w:rsidR="00625BA1" w:rsidRPr="00120D78" w:rsidRDefault="00625BA1" w:rsidP="00360C0C">
      <w:pPr>
        <w:spacing w:line="360" w:lineRule="auto"/>
        <w:jc w:val="center"/>
        <w:rPr>
          <w:rFonts w:ascii="Times New Roman" w:hAnsi="Times New Roman" w:cs="Times New Roman"/>
          <w:sz w:val="24"/>
          <w:szCs w:val="24"/>
        </w:rPr>
      </w:pPr>
    </w:p>
    <w:p w14:paraId="0B6F7297" w14:textId="77777777" w:rsidR="00625BA1" w:rsidRPr="00120D78" w:rsidRDefault="00625BA1" w:rsidP="00360C0C">
      <w:pPr>
        <w:spacing w:line="360" w:lineRule="auto"/>
        <w:jc w:val="center"/>
        <w:rPr>
          <w:rFonts w:ascii="Times New Roman" w:hAnsi="Times New Roman" w:cs="Times New Roman"/>
          <w:sz w:val="24"/>
          <w:szCs w:val="24"/>
        </w:rPr>
      </w:pPr>
    </w:p>
    <w:p w14:paraId="039EC53D" w14:textId="77777777" w:rsidR="00625BA1" w:rsidRPr="00120D78" w:rsidRDefault="00625BA1" w:rsidP="00360C0C">
      <w:pPr>
        <w:spacing w:line="360" w:lineRule="auto"/>
        <w:jc w:val="center"/>
        <w:rPr>
          <w:rFonts w:ascii="Times New Roman" w:hAnsi="Times New Roman" w:cs="Times New Roman"/>
          <w:sz w:val="24"/>
          <w:szCs w:val="24"/>
        </w:rPr>
      </w:pPr>
    </w:p>
    <w:p w14:paraId="3934F11B" w14:textId="77777777" w:rsidR="00625BA1" w:rsidRPr="00120D78" w:rsidRDefault="00625BA1" w:rsidP="00021D0A">
      <w:pPr>
        <w:spacing w:line="360" w:lineRule="auto"/>
        <w:jc w:val="both"/>
        <w:rPr>
          <w:rFonts w:ascii="Times New Roman" w:hAnsi="Times New Roman" w:cs="Times New Roman"/>
          <w:sz w:val="24"/>
          <w:szCs w:val="24"/>
        </w:rPr>
      </w:pPr>
    </w:p>
    <w:p w14:paraId="3EC2BEA3" w14:textId="77777777" w:rsidR="00625BA1" w:rsidRPr="00120D78" w:rsidRDefault="00625BA1" w:rsidP="00021D0A">
      <w:pPr>
        <w:spacing w:line="360" w:lineRule="auto"/>
        <w:jc w:val="both"/>
        <w:rPr>
          <w:rFonts w:ascii="Times New Roman" w:hAnsi="Times New Roman" w:cs="Times New Roman"/>
          <w:sz w:val="24"/>
          <w:szCs w:val="24"/>
        </w:rPr>
      </w:pPr>
    </w:p>
    <w:p w14:paraId="2C7C7643" w14:textId="77777777" w:rsidR="005D3126" w:rsidRDefault="005D3126" w:rsidP="00AE4007">
      <w:pPr>
        <w:spacing w:line="360" w:lineRule="auto"/>
        <w:ind w:firstLine="720"/>
        <w:jc w:val="both"/>
        <w:rPr>
          <w:rFonts w:ascii="Times New Roman" w:hAnsi="Times New Roman" w:cs="Times New Roman"/>
          <w:b/>
          <w:bCs/>
          <w:sz w:val="24"/>
          <w:szCs w:val="24"/>
        </w:rPr>
      </w:pPr>
      <w:r>
        <w:rPr>
          <w:rFonts w:ascii="Times New Roman" w:hAnsi="Times New Roman" w:cs="Times New Roman"/>
          <w:b/>
          <w:bCs/>
          <w:sz w:val="24"/>
          <w:szCs w:val="24"/>
        </w:rPr>
        <w:t>Element 6.</w:t>
      </w:r>
    </w:p>
    <w:p w14:paraId="3A11134A" w14:textId="4DED87B8" w:rsidR="000635E2" w:rsidRPr="00120D78" w:rsidRDefault="000635E2" w:rsidP="00AE4007">
      <w:pPr>
        <w:spacing w:line="360" w:lineRule="auto"/>
        <w:ind w:firstLine="720"/>
        <w:jc w:val="both"/>
        <w:rPr>
          <w:rFonts w:ascii="Times New Roman" w:hAnsi="Times New Roman" w:cs="Times New Roman"/>
          <w:sz w:val="24"/>
          <w:szCs w:val="24"/>
        </w:rPr>
      </w:pPr>
      <w:r w:rsidRPr="00120D78">
        <w:rPr>
          <w:rFonts w:ascii="Times New Roman" w:hAnsi="Times New Roman" w:cs="Times New Roman"/>
          <w:sz w:val="24"/>
          <w:szCs w:val="24"/>
        </w:rPr>
        <w:t>Completing this business plan and presentation has changed my understanding of entrepreneurship. Before analysing Zara, I mainly associated entrepreneurial success with developing an innovative product or identifying a profitable market opportunity. However, this project has shown me that long-term success depends much more on building an organisation that can continuously adapt to changing customer needs, technological developments and competitive pressures. I learned that entrepreneurship is not a single achievement but an ongoing process of recognising opportunities, making strategic decisions and creating value over time (Burns, 2020).</w:t>
      </w:r>
    </w:p>
    <w:p w14:paraId="3C1DC36B" w14:textId="0677FF2A" w:rsidR="000635E2" w:rsidRPr="00120D78" w:rsidRDefault="000635E2" w:rsidP="00AE4007">
      <w:pPr>
        <w:spacing w:line="360" w:lineRule="auto"/>
        <w:ind w:firstLine="720"/>
        <w:jc w:val="both"/>
        <w:rPr>
          <w:rFonts w:ascii="Times New Roman" w:hAnsi="Times New Roman" w:cs="Times New Roman"/>
          <w:sz w:val="24"/>
          <w:szCs w:val="24"/>
        </w:rPr>
      </w:pPr>
      <w:r w:rsidRPr="00120D78">
        <w:rPr>
          <w:rFonts w:ascii="Times New Roman" w:hAnsi="Times New Roman" w:cs="Times New Roman"/>
          <w:sz w:val="24"/>
          <w:szCs w:val="24"/>
        </w:rPr>
        <w:t>One of the aspects that impressed me most was Zara's evolution from a single clothing store in A Coru</w:t>
      </w:r>
      <w:r w:rsidR="00BD68B9">
        <w:rPr>
          <w:rFonts w:ascii="Times New Roman" w:hAnsi="Times New Roman" w:cs="Times New Roman"/>
          <w:sz w:val="24"/>
          <w:szCs w:val="24"/>
        </w:rPr>
        <w:t>n</w:t>
      </w:r>
      <w:r w:rsidRPr="00120D78">
        <w:rPr>
          <w:rFonts w:ascii="Times New Roman" w:hAnsi="Times New Roman" w:cs="Times New Roman"/>
          <w:sz w:val="24"/>
          <w:szCs w:val="24"/>
        </w:rPr>
        <w:t>a</w:t>
      </w:r>
      <w:r w:rsidR="00BD68B9">
        <w:rPr>
          <w:rFonts w:ascii="Times New Roman" w:hAnsi="Times New Roman" w:cs="Times New Roman"/>
          <w:sz w:val="24"/>
          <w:szCs w:val="24"/>
        </w:rPr>
        <w:t>, Spain</w:t>
      </w:r>
      <w:r w:rsidRPr="00120D78">
        <w:rPr>
          <w:rFonts w:ascii="Times New Roman" w:hAnsi="Times New Roman" w:cs="Times New Roman"/>
          <w:sz w:val="24"/>
          <w:szCs w:val="24"/>
        </w:rPr>
        <w:t xml:space="preserve"> into the flagship brand of the Inditex Group. The company's growth was not based on a revolutionary product but on developing a business model that challenged the traditional fashion industry. Rather than producing large seasonal collections months in advance, Zara created a vertically integrated supply chain capable of designing, manufacturing and delivering new products within only a few weeks. This operational flexibility became a sustainable competitive advantage because it allowed the company to respond rapidly to changing consumer preferences while reducing inventory risk (Ghemawat and Nueno, 2009; Tokatli, 2008). This has helped me understand that innovation often comes from improving business processes rather than simply creating new products.</w:t>
      </w:r>
    </w:p>
    <w:p w14:paraId="5CDEA8ED" w14:textId="77777777" w:rsidR="000635E2" w:rsidRPr="00120D78" w:rsidRDefault="000635E2" w:rsidP="00AE4007">
      <w:pPr>
        <w:spacing w:line="360" w:lineRule="auto"/>
        <w:ind w:firstLine="720"/>
        <w:jc w:val="both"/>
        <w:rPr>
          <w:rFonts w:ascii="Times New Roman" w:hAnsi="Times New Roman" w:cs="Times New Roman"/>
          <w:sz w:val="24"/>
          <w:szCs w:val="24"/>
        </w:rPr>
      </w:pPr>
      <w:r w:rsidRPr="00120D78">
        <w:rPr>
          <w:rFonts w:ascii="Times New Roman" w:hAnsi="Times New Roman" w:cs="Times New Roman"/>
          <w:sz w:val="24"/>
          <w:szCs w:val="24"/>
        </w:rPr>
        <w:t>Reflecting on Zara's founder, Amancio Ortega, I believe his greatest strength was his ability to identify a gap in the market and then build an organisation capable of responding faster than its competitors. Instead of relying heavily on advertising, Zara invested in logistics, technology and close communication between stores, designers and production teams. I also think the current leadership deserves recognition because maintaining entrepreneurial thinking within a global organisation is considerably more difficult than creating a successful start-up. Many companies lose flexibility as they expand internationally, but Zara has continued investing in digital technologies, data analytics and omnichannel retailing in order to preserve its responsiveness to customers.</w:t>
      </w:r>
    </w:p>
    <w:p w14:paraId="650369C2" w14:textId="77777777" w:rsidR="000635E2" w:rsidRPr="00120D78" w:rsidRDefault="000635E2" w:rsidP="009E2D9A">
      <w:pPr>
        <w:spacing w:line="360" w:lineRule="auto"/>
        <w:ind w:firstLine="720"/>
        <w:jc w:val="both"/>
        <w:rPr>
          <w:rFonts w:ascii="Times New Roman" w:hAnsi="Times New Roman" w:cs="Times New Roman"/>
          <w:sz w:val="24"/>
          <w:szCs w:val="24"/>
        </w:rPr>
      </w:pPr>
      <w:r w:rsidRPr="00120D78">
        <w:rPr>
          <w:rFonts w:ascii="Times New Roman" w:hAnsi="Times New Roman" w:cs="Times New Roman"/>
          <w:sz w:val="24"/>
          <w:szCs w:val="24"/>
        </w:rPr>
        <w:t xml:space="preserve">At the same time, analysing Zara has shown me that entrepreneurial success inevitably creates new challenges. The company's fast-fashion model has generated significant commercial success, yet it has also attracted criticism regarding environmental sustainability </w:t>
      </w:r>
      <w:r w:rsidRPr="00120D78">
        <w:rPr>
          <w:rFonts w:ascii="Times New Roman" w:hAnsi="Times New Roman" w:cs="Times New Roman"/>
          <w:sz w:val="24"/>
          <w:szCs w:val="24"/>
        </w:rPr>
        <w:lastRenderedPageBreak/>
        <w:t>and overconsumption (Joy et al., 2012). While completing the SWOT analysis, I realised that one of Zara's greatest strengths—rapid product turnover—is also one of its greatest weaknesses because it contributes to reputational risk. This taught me that successful entrepreneurs must constantly balance profitability with social and environmental responsibility. In the future, businesses will increasingly be judged not only by financial performance but also by their contribution to sustainable development (Baena, 2024).</w:t>
      </w:r>
    </w:p>
    <w:p w14:paraId="4EFD1343" w14:textId="77777777" w:rsidR="000635E2" w:rsidRPr="00120D78" w:rsidRDefault="000635E2" w:rsidP="009E2D9A">
      <w:pPr>
        <w:spacing w:line="360" w:lineRule="auto"/>
        <w:ind w:firstLine="720"/>
        <w:jc w:val="both"/>
        <w:rPr>
          <w:rFonts w:ascii="Times New Roman" w:hAnsi="Times New Roman" w:cs="Times New Roman"/>
          <w:sz w:val="24"/>
          <w:szCs w:val="24"/>
        </w:rPr>
      </w:pPr>
      <w:r w:rsidRPr="00120D78">
        <w:rPr>
          <w:rFonts w:ascii="Times New Roman" w:hAnsi="Times New Roman" w:cs="Times New Roman"/>
          <w:sz w:val="24"/>
          <w:szCs w:val="24"/>
        </w:rPr>
        <w:t>Another lesson I found particularly valuable concerns the role of technology in entrepreneurship. Before completing this assignment, I considered digital marketing mainly as a promotional activity. Through analysing Zara's omnichannel strategy, I now understand that technology supports almost every business function, including inventory management, customer relationship management, demand forecasting and strategic decision-making (Chaffey and Ellis-Chadwick, 2022). This has changed the way I think about business growth because digital transformation is no longer simply an advantage but an essential requirement for remaining competitive.</w:t>
      </w:r>
    </w:p>
    <w:p w14:paraId="5DD8DEBC" w14:textId="77777777" w:rsidR="000635E2" w:rsidRPr="00120D78" w:rsidRDefault="000635E2" w:rsidP="009E2D9A">
      <w:pPr>
        <w:spacing w:line="360" w:lineRule="auto"/>
        <w:ind w:firstLine="720"/>
        <w:jc w:val="both"/>
        <w:rPr>
          <w:rFonts w:ascii="Times New Roman" w:hAnsi="Times New Roman" w:cs="Times New Roman"/>
          <w:sz w:val="24"/>
          <w:szCs w:val="24"/>
        </w:rPr>
      </w:pPr>
      <w:r w:rsidRPr="00120D78">
        <w:rPr>
          <w:rFonts w:ascii="Times New Roman" w:hAnsi="Times New Roman" w:cs="Times New Roman"/>
          <w:sz w:val="24"/>
          <w:szCs w:val="24"/>
        </w:rPr>
        <w:t>If I were establishing my own company, there are several aspects of Zara's approach that I would adopt. First, I would place customers at the centre of every strategic decision by collecting continuous feedback and responding quickly to changing market needs. Second, I would invest in technology from the earliest stages of the business because efficient systems can improve both customer satisfaction and operational performance. Third, I would develop a flexible organisational structure capable of adapting quickly to uncertainty instead of relying on long-term planning alone. In my opinion, these principles would help create a resilient organisation capable of sustaining competitive advantage over time (Aaker, 2020).</w:t>
      </w:r>
    </w:p>
    <w:p w14:paraId="63E5B3A0" w14:textId="77777777" w:rsidR="000635E2" w:rsidRPr="00120D78" w:rsidRDefault="000635E2" w:rsidP="009E2D9A">
      <w:pPr>
        <w:spacing w:line="360" w:lineRule="auto"/>
        <w:ind w:firstLine="720"/>
        <w:jc w:val="both"/>
        <w:rPr>
          <w:rFonts w:ascii="Times New Roman" w:hAnsi="Times New Roman" w:cs="Times New Roman"/>
          <w:sz w:val="24"/>
          <w:szCs w:val="24"/>
        </w:rPr>
      </w:pPr>
      <w:r w:rsidRPr="00120D78">
        <w:rPr>
          <w:rFonts w:ascii="Times New Roman" w:hAnsi="Times New Roman" w:cs="Times New Roman"/>
          <w:sz w:val="24"/>
          <w:szCs w:val="24"/>
        </w:rPr>
        <w:t>Nevertheless, there are also important aspects that I would approach differently. Although Zara's rapid production model has contributed significantly to its commercial success, I would integrate sustainability into the business model from the very beginning instead of treating it primarily as a response to increasing stakeholder expectations. I would prioritise durable products, greater use of recycled materials and more transparent communication regarding environmental performance. I would also encourage product repair, reuse and recycling because I believe businesses have a responsibility to reduce waste while remaining commercially successful. In my opinion, companies that successfully combine innovation with genuine sustainability will be better positioned to compete in the future.</w:t>
      </w:r>
    </w:p>
    <w:p w14:paraId="7E28FF73" w14:textId="77777777" w:rsidR="000635E2" w:rsidRPr="00120D78" w:rsidRDefault="000635E2" w:rsidP="009E2D9A">
      <w:pPr>
        <w:spacing w:line="360" w:lineRule="auto"/>
        <w:ind w:firstLine="720"/>
        <w:jc w:val="both"/>
        <w:rPr>
          <w:rFonts w:ascii="Times New Roman" w:hAnsi="Times New Roman" w:cs="Times New Roman"/>
          <w:sz w:val="24"/>
          <w:szCs w:val="24"/>
        </w:rPr>
      </w:pPr>
      <w:r w:rsidRPr="00120D78">
        <w:rPr>
          <w:rFonts w:ascii="Times New Roman" w:hAnsi="Times New Roman" w:cs="Times New Roman"/>
          <w:sz w:val="24"/>
          <w:szCs w:val="24"/>
        </w:rPr>
        <w:lastRenderedPageBreak/>
        <w:t>Overall, this assignment has demonstrated that entrepreneurship involves much more than starting a successful business. It requires continuous learning, strategic leadership and the willingness to adapt as markets evolve. Zara provides an excellent example of how innovation, operational efficiency and long-term reinvestment can create sustainable international growth. At the same time, the company illustrates that maintaining competitive advantage requires constant improvement and responsible decision-making. These lessons have influenced the way I think about entrepreneurship, and if I establish my own business in the future, I would aim to combine Zara's customer-focused innovation and operational agility with a stronger commitment to environmental sustainability.</w:t>
      </w:r>
    </w:p>
    <w:p w14:paraId="08FB8DC4" w14:textId="2402546C" w:rsidR="00E22ABF" w:rsidRPr="00120D78" w:rsidRDefault="00E22ABF" w:rsidP="009E2D9A">
      <w:pPr>
        <w:spacing w:line="360" w:lineRule="auto"/>
        <w:ind w:firstLine="720"/>
        <w:jc w:val="both"/>
        <w:rPr>
          <w:rFonts w:ascii="Times New Roman" w:hAnsi="Times New Roman" w:cs="Times New Roman"/>
          <w:sz w:val="24"/>
          <w:szCs w:val="24"/>
        </w:rPr>
      </w:pPr>
      <w:r w:rsidRPr="00120D78">
        <w:rPr>
          <w:rFonts w:ascii="Times New Roman" w:hAnsi="Times New Roman" w:cs="Times New Roman"/>
          <w:sz w:val="24"/>
          <w:szCs w:val="24"/>
        </w:rPr>
        <w:t>Although I believe sustainability will remain an important competitive factor in the long term, I also recognise that businesses operate in an increasingly uneven global market. Companies based in regions with stricter environmental regulations may face higher operating costs than competitors located in countries where regulatory requirements are less demanding. For this reason, I believe organisations should adopt realistic and phased sustainability targets that balance environmental responsibility with commercial competitiveness. In my opinion, successful businesses will be those that integrate sustainability without undermining their ability to compete internationally.</w:t>
      </w:r>
    </w:p>
    <w:p w14:paraId="05DCE86D" w14:textId="77777777" w:rsidR="000635E2" w:rsidRPr="00120D78" w:rsidRDefault="000635E2" w:rsidP="00021D0A">
      <w:pPr>
        <w:spacing w:line="360" w:lineRule="auto"/>
        <w:jc w:val="both"/>
        <w:rPr>
          <w:rFonts w:ascii="Times New Roman" w:hAnsi="Times New Roman" w:cs="Times New Roman"/>
          <w:sz w:val="24"/>
          <w:szCs w:val="24"/>
        </w:rPr>
      </w:pPr>
    </w:p>
    <w:p w14:paraId="06CD44A4" w14:textId="3CA9A05B" w:rsidR="000635E2" w:rsidRPr="00120D78" w:rsidRDefault="00FE6317" w:rsidP="00021D0A">
      <w:pPr>
        <w:spacing w:line="360" w:lineRule="auto"/>
        <w:jc w:val="both"/>
        <w:rPr>
          <w:rFonts w:ascii="Times New Roman" w:hAnsi="Times New Roman" w:cs="Times New Roman"/>
          <w:sz w:val="24"/>
          <w:szCs w:val="24"/>
        </w:rPr>
      </w:pPr>
      <w:r w:rsidRPr="00120D78">
        <w:rPr>
          <w:rFonts w:ascii="Times New Roman" w:hAnsi="Times New Roman" w:cs="Times New Roman"/>
          <w:sz w:val="24"/>
          <w:szCs w:val="24"/>
        </w:rPr>
        <w:br w:type="column"/>
      </w:r>
      <w:r w:rsidR="000635E2" w:rsidRPr="00120D78">
        <w:rPr>
          <w:rFonts w:ascii="Times New Roman" w:hAnsi="Times New Roman" w:cs="Times New Roman"/>
          <w:sz w:val="24"/>
          <w:szCs w:val="24"/>
        </w:rPr>
        <w:lastRenderedPageBreak/>
        <w:t>Reference List</w:t>
      </w:r>
    </w:p>
    <w:p w14:paraId="0BCEED0C" w14:textId="77777777" w:rsidR="000635E2" w:rsidRPr="00120D78" w:rsidRDefault="000635E2" w:rsidP="00021D0A">
      <w:pPr>
        <w:spacing w:line="360" w:lineRule="auto"/>
        <w:jc w:val="both"/>
        <w:rPr>
          <w:rFonts w:ascii="Times New Roman" w:hAnsi="Times New Roman" w:cs="Times New Roman"/>
          <w:sz w:val="24"/>
          <w:szCs w:val="24"/>
        </w:rPr>
      </w:pPr>
      <w:r w:rsidRPr="00120D78">
        <w:rPr>
          <w:rFonts w:ascii="Times New Roman" w:hAnsi="Times New Roman" w:cs="Times New Roman"/>
          <w:sz w:val="24"/>
          <w:szCs w:val="24"/>
        </w:rPr>
        <w:t xml:space="preserve">Aaker, D.A. (2020) </w:t>
      </w:r>
      <w:r w:rsidRPr="00120D78">
        <w:rPr>
          <w:rFonts w:ascii="Times New Roman" w:hAnsi="Times New Roman" w:cs="Times New Roman"/>
          <w:i/>
          <w:iCs/>
          <w:sz w:val="24"/>
          <w:szCs w:val="24"/>
        </w:rPr>
        <w:t>Strategic Market Management</w:t>
      </w:r>
      <w:r w:rsidRPr="00120D78">
        <w:rPr>
          <w:rFonts w:ascii="Times New Roman" w:hAnsi="Times New Roman" w:cs="Times New Roman"/>
          <w:sz w:val="24"/>
          <w:szCs w:val="24"/>
        </w:rPr>
        <w:t>. 11th edn. Hoboken, NJ: Wiley.</w:t>
      </w:r>
    </w:p>
    <w:p w14:paraId="1C6891F2" w14:textId="77777777" w:rsidR="000635E2" w:rsidRPr="00120D78" w:rsidRDefault="000635E2" w:rsidP="00021D0A">
      <w:pPr>
        <w:spacing w:line="360" w:lineRule="auto"/>
        <w:jc w:val="both"/>
        <w:rPr>
          <w:rFonts w:ascii="Times New Roman" w:hAnsi="Times New Roman" w:cs="Times New Roman"/>
          <w:sz w:val="24"/>
          <w:szCs w:val="24"/>
        </w:rPr>
      </w:pPr>
      <w:r w:rsidRPr="00120D78">
        <w:rPr>
          <w:rFonts w:ascii="Times New Roman" w:hAnsi="Times New Roman" w:cs="Times New Roman"/>
          <w:sz w:val="24"/>
          <w:szCs w:val="24"/>
        </w:rPr>
        <w:t xml:space="preserve">Baena, V. (2024) ‘The shift from fast fashion to socially and sustainable oriented practices: Evidence from Zara’, </w:t>
      </w:r>
      <w:r w:rsidRPr="00120D78">
        <w:rPr>
          <w:rFonts w:ascii="Times New Roman" w:hAnsi="Times New Roman" w:cs="Times New Roman"/>
          <w:i/>
          <w:iCs/>
          <w:sz w:val="24"/>
          <w:szCs w:val="24"/>
        </w:rPr>
        <w:t>Corporate Social Responsibility and Environmental Management</w:t>
      </w:r>
      <w:r w:rsidRPr="00120D78">
        <w:rPr>
          <w:rFonts w:ascii="Times New Roman" w:hAnsi="Times New Roman" w:cs="Times New Roman"/>
          <w:sz w:val="24"/>
          <w:szCs w:val="24"/>
        </w:rPr>
        <w:t>.</w:t>
      </w:r>
    </w:p>
    <w:p w14:paraId="72B3A74F" w14:textId="77777777" w:rsidR="000635E2" w:rsidRPr="00120D78" w:rsidRDefault="000635E2" w:rsidP="00021D0A">
      <w:pPr>
        <w:spacing w:line="360" w:lineRule="auto"/>
        <w:jc w:val="both"/>
        <w:rPr>
          <w:rFonts w:ascii="Times New Roman" w:hAnsi="Times New Roman" w:cs="Times New Roman"/>
          <w:sz w:val="24"/>
          <w:szCs w:val="24"/>
        </w:rPr>
      </w:pPr>
      <w:r w:rsidRPr="00120D78">
        <w:rPr>
          <w:rFonts w:ascii="Times New Roman" w:hAnsi="Times New Roman" w:cs="Times New Roman"/>
          <w:sz w:val="24"/>
          <w:szCs w:val="24"/>
        </w:rPr>
        <w:t xml:space="preserve">Burns, P. (2020) </w:t>
      </w:r>
      <w:r w:rsidRPr="00120D78">
        <w:rPr>
          <w:rFonts w:ascii="Times New Roman" w:hAnsi="Times New Roman" w:cs="Times New Roman"/>
          <w:i/>
          <w:iCs/>
          <w:sz w:val="24"/>
          <w:szCs w:val="24"/>
        </w:rPr>
        <w:t>Entrepreneurship and Small Business</w:t>
      </w:r>
      <w:r w:rsidRPr="00120D78">
        <w:rPr>
          <w:rFonts w:ascii="Times New Roman" w:hAnsi="Times New Roman" w:cs="Times New Roman"/>
          <w:sz w:val="24"/>
          <w:szCs w:val="24"/>
        </w:rPr>
        <w:t>. 5th edn. London: Red Globe Press.</w:t>
      </w:r>
    </w:p>
    <w:p w14:paraId="71267CF4" w14:textId="77777777" w:rsidR="000635E2" w:rsidRPr="00120D78" w:rsidRDefault="000635E2" w:rsidP="00021D0A">
      <w:pPr>
        <w:spacing w:line="360" w:lineRule="auto"/>
        <w:jc w:val="both"/>
        <w:rPr>
          <w:rFonts w:ascii="Times New Roman" w:hAnsi="Times New Roman" w:cs="Times New Roman"/>
          <w:sz w:val="24"/>
          <w:szCs w:val="24"/>
        </w:rPr>
      </w:pPr>
      <w:r w:rsidRPr="00120D78">
        <w:rPr>
          <w:rFonts w:ascii="Times New Roman" w:hAnsi="Times New Roman" w:cs="Times New Roman"/>
          <w:sz w:val="24"/>
          <w:szCs w:val="24"/>
        </w:rPr>
        <w:t xml:space="preserve">Chaffey, D. and Ellis-Chadwick, F. (2022) </w:t>
      </w:r>
      <w:r w:rsidRPr="00120D78">
        <w:rPr>
          <w:rFonts w:ascii="Times New Roman" w:hAnsi="Times New Roman" w:cs="Times New Roman"/>
          <w:i/>
          <w:iCs/>
          <w:sz w:val="24"/>
          <w:szCs w:val="24"/>
        </w:rPr>
        <w:t>Digital Marketing</w:t>
      </w:r>
      <w:r w:rsidRPr="00120D78">
        <w:rPr>
          <w:rFonts w:ascii="Times New Roman" w:hAnsi="Times New Roman" w:cs="Times New Roman"/>
          <w:sz w:val="24"/>
          <w:szCs w:val="24"/>
        </w:rPr>
        <w:t>. Harlow: Pearson.</w:t>
      </w:r>
    </w:p>
    <w:p w14:paraId="6C949533" w14:textId="77777777" w:rsidR="000635E2" w:rsidRPr="00120D78" w:rsidRDefault="000635E2" w:rsidP="00021D0A">
      <w:pPr>
        <w:spacing w:line="360" w:lineRule="auto"/>
        <w:jc w:val="both"/>
        <w:rPr>
          <w:rFonts w:ascii="Times New Roman" w:hAnsi="Times New Roman" w:cs="Times New Roman"/>
          <w:sz w:val="24"/>
          <w:szCs w:val="24"/>
        </w:rPr>
      </w:pPr>
      <w:r w:rsidRPr="00120D78">
        <w:rPr>
          <w:rFonts w:ascii="Times New Roman" w:hAnsi="Times New Roman" w:cs="Times New Roman"/>
          <w:sz w:val="24"/>
          <w:szCs w:val="24"/>
        </w:rPr>
        <w:t xml:space="preserve">Ghemawat, P. and Nueno, J.L. (2009) </w:t>
      </w:r>
      <w:r w:rsidRPr="00120D78">
        <w:rPr>
          <w:rFonts w:ascii="Times New Roman" w:hAnsi="Times New Roman" w:cs="Times New Roman"/>
          <w:i/>
          <w:iCs/>
          <w:sz w:val="24"/>
          <w:szCs w:val="24"/>
        </w:rPr>
        <w:t>ZARA: Fast Fashion</w:t>
      </w:r>
      <w:r w:rsidRPr="00120D78">
        <w:rPr>
          <w:rFonts w:ascii="Times New Roman" w:hAnsi="Times New Roman" w:cs="Times New Roman"/>
          <w:sz w:val="24"/>
          <w:szCs w:val="24"/>
        </w:rPr>
        <w:t>. Revised edn. Boston: Harvard Business School Publishing.</w:t>
      </w:r>
    </w:p>
    <w:p w14:paraId="1B2CA969" w14:textId="77777777" w:rsidR="000635E2" w:rsidRPr="00120D78" w:rsidRDefault="000635E2" w:rsidP="00021D0A">
      <w:pPr>
        <w:spacing w:line="360" w:lineRule="auto"/>
        <w:jc w:val="both"/>
        <w:rPr>
          <w:rFonts w:ascii="Times New Roman" w:hAnsi="Times New Roman" w:cs="Times New Roman"/>
          <w:sz w:val="24"/>
          <w:szCs w:val="24"/>
        </w:rPr>
      </w:pPr>
      <w:r w:rsidRPr="00120D78">
        <w:rPr>
          <w:rFonts w:ascii="Times New Roman" w:hAnsi="Times New Roman" w:cs="Times New Roman"/>
          <w:sz w:val="24"/>
          <w:szCs w:val="24"/>
        </w:rPr>
        <w:t xml:space="preserve">Joy, A., Sherry, J.F., Venkatesh, A., Wang, J. and Chan, R. (2012) ‘Fast fashion, sustainability, and the ethical appeal of luxury brands’, </w:t>
      </w:r>
      <w:r w:rsidRPr="00120D78">
        <w:rPr>
          <w:rFonts w:ascii="Times New Roman" w:hAnsi="Times New Roman" w:cs="Times New Roman"/>
          <w:i/>
          <w:iCs/>
          <w:sz w:val="24"/>
          <w:szCs w:val="24"/>
        </w:rPr>
        <w:t>Fashion Theory</w:t>
      </w:r>
      <w:r w:rsidRPr="00120D78">
        <w:rPr>
          <w:rFonts w:ascii="Times New Roman" w:hAnsi="Times New Roman" w:cs="Times New Roman"/>
          <w:sz w:val="24"/>
          <w:szCs w:val="24"/>
        </w:rPr>
        <w:t>, 16(3), pp. 273–295.</w:t>
      </w:r>
    </w:p>
    <w:p w14:paraId="1B6BD991" w14:textId="77777777" w:rsidR="000635E2" w:rsidRPr="00120D78" w:rsidRDefault="000635E2" w:rsidP="00021D0A">
      <w:pPr>
        <w:spacing w:line="360" w:lineRule="auto"/>
        <w:jc w:val="both"/>
        <w:rPr>
          <w:rFonts w:ascii="Times New Roman" w:hAnsi="Times New Roman" w:cs="Times New Roman"/>
          <w:sz w:val="24"/>
          <w:szCs w:val="24"/>
        </w:rPr>
      </w:pPr>
      <w:r w:rsidRPr="00120D78">
        <w:rPr>
          <w:rFonts w:ascii="Times New Roman" w:hAnsi="Times New Roman" w:cs="Times New Roman"/>
          <w:sz w:val="24"/>
          <w:szCs w:val="24"/>
        </w:rPr>
        <w:t xml:space="preserve">Tokatli, N. (2008) ‘Global sourcing: Insights from the global clothing industry—the case of Zara’, </w:t>
      </w:r>
      <w:r w:rsidRPr="00120D78">
        <w:rPr>
          <w:rFonts w:ascii="Times New Roman" w:hAnsi="Times New Roman" w:cs="Times New Roman"/>
          <w:i/>
          <w:iCs/>
          <w:sz w:val="24"/>
          <w:szCs w:val="24"/>
        </w:rPr>
        <w:t>Journal of Economic Geography</w:t>
      </w:r>
      <w:r w:rsidRPr="00120D78">
        <w:rPr>
          <w:rFonts w:ascii="Times New Roman" w:hAnsi="Times New Roman" w:cs="Times New Roman"/>
          <w:sz w:val="24"/>
          <w:szCs w:val="24"/>
        </w:rPr>
        <w:t>, 8(1), pp. 21–38.</w:t>
      </w:r>
    </w:p>
    <w:p w14:paraId="4EDFD7E2" w14:textId="77777777" w:rsidR="00E63497" w:rsidRPr="00120D78" w:rsidRDefault="00E63497" w:rsidP="00021D0A">
      <w:pPr>
        <w:spacing w:line="360" w:lineRule="auto"/>
        <w:jc w:val="both"/>
        <w:rPr>
          <w:rFonts w:ascii="Times New Roman" w:hAnsi="Times New Roman" w:cs="Times New Roman"/>
          <w:sz w:val="24"/>
          <w:szCs w:val="24"/>
        </w:rPr>
      </w:pPr>
    </w:p>
    <w:sectPr w:rsidR="00E63497" w:rsidRPr="00120D78">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7FFFC7" w14:textId="77777777" w:rsidR="004C3104" w:rsidRDefault="004C3104" w:rsidP="009C5E39">
      <w:pPr>
        <w:spacing w:after="0" w:line="240" w:lineRule="auto"/>
      </w:pPr>
      <w:r>
        <w:separator/>
      </w:r>
    </w:p>
  </w:endnote>
  <w:endnote w:type="continuationSeparator" w:id="0">
    <w:p w14:paraId="6CB22D00" w14:textId="77777777" w:rsidR="004C3104" w:rsidRDefault="004C3104" w:rsidP="009C5E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420456" w14:textId="77777777" w:rsidR="004C3104" w:rsidRDefault="004C3104" w:rsidP="009C5E39">
      <w:pPr>
        <w:spacing w:after="0" w:line="240" w:lineRule="auto"/>
      </w:pPr>
      <w:r>
        <w:separator/>
      </w:r>
    </w:p>
  </w:footnote>
  <w:footnote w:type="continuationSeparator" w:id="0">
    <w:p w14:paraId="4E6CE76C" w14:textId="77777777" w:rsidR="004C3104" w:rsidRDefault="004C3104" w:rsidP="009C5E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467039"/>
      <w:docPartObj>
        <w:docPartGallery w:val="Page Numbers (Top of Page)"/>
        <w:docPartUnique/>
      </w:docPartObj>
    </w:sdtPr>
    <w:sdtEndPr>
      <w:rPr>
        <w:noProof/>
      </w:rPr>
    </w:sdtEndPr>
    <w:sdtContent>
      <w:p w14:paraId="3B495E99" w14:textId="1D87D25A" w:rsidR="009C5E39" w:rsidRDefault="009C5E39">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4E8B4C5" w14:textId="77777777" w:rsidR="009C5E39" w:rsidRDefault="009C5E3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332"/>
    <w:rsid w:val="00021D0A"/>
    <w:rsid w:val="00046E48"/>
    <w:rsid w:val="000635E2"/>
    <w:rsid w:val="00120D78"/>
    <w:rsid w:val="00197B40"/>
    <w:rsid w:val="00232A8E"/>
    <w:rsid w:val="00360C0C"/>
    <w:rsid w:val="004C3104"/>
    <w:rsid w:val="005D3126"/>
    <w:rsid w:val="00625BA1"/>
    <w:rsid w:val="00663F5A"/>
    <w:rsid w:val="00675198"/>
    <w:rsid w:val="00675F24"/>
    <w:rsid w:val="00680332"/>
    <w:rsid w:val="00690163"/>
    <w:rsid w:val="007C2F53"/>
    <w:rsid w:val="008D1F55"/>
    <w:rsid w:val="00960070"/>
    <w:rsid w:val="009C5E39"/>
    <w:rsid w:val="009E2D9A"/>
    <w:rsid w:val="00AE4007"/>
    <w:rsid w:val="00BD68B9"/>
    <w:rsid w:val="00DB3F20"/>
    <w:rsid w:val="00E22ABF"/>
    <w:rsid w:val="00E63497"/>
    <w:rsid w:val="00FE63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2131D"/>
  <w15:chartTrackingRefBased/>
  <w15:docId w15:val="{7B2F2920-2376-4186-AF4F-C4EF9D071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5E2"/>
  </w:style>
  <w:style w:type="paragraph" w:styleId="Heading1">
    <w:name w:val="heading 1"/>
    <w:basedOn w:val="Normal"/>
    <w:next w:val="Normal"/>
    <w:link w:val="Heading1Char"/>
    <w:uiPriority w:val="9"/>
    <w:qFormat/>
    <w:rsid w:val="0068033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8033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8033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8033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8033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803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03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03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03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033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8033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8033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8033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8033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803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03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03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0332"/>
    <w:rPr>
      <w:rFonts w:eastAsiaTheme="majorEastAsia" w:cstheme="majorBidi"/>
      <w:color w:val="272727" w:themeColor="text1" w:themeTint="D8"/>
    </w:rPr>
  </w:style>
  <w:style w:type="paragraph" w:styleId="Title">
    <w:name w:val="Title"/>
    <w:basedOn w:val="Normal"/>
    <w:next w:val="Normal"/>
    <w:link w:val="TitleChar"/>
    <w:uiPriority w:val="10"/>
    <w:qFormat/>
    <w:rsid w:val="006803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03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03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03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0332"/>
    <w:pPr>
      <w:spacing w:before="160"/>
      <w:jc w:val="center"/>
    </w:pPr>
    <w:rPr>
      <w:i/>
      <w:iCs/>
      <w:color w:val="404040" w:themeColor="text1" w:themeTint="BF"/>
    </w:rPr>
  </w:style>
  <w:style w:type="character" w:customStyle="1" w:styleId="QuoteChar">
    <w:name w:val="Quote Char"/>
    <w:basedOn w:val="DefaultParagraphFont"/>
    <w:link w:val="Quote"/>
    <w:uiPriority w:val="29"/>
    <w:rsid w:val="00680332"/>
    <w:rPr>
      <w:i/>
      <w:iCs/>
      <w:color w:val="404040" w:themeColor="text1" w:themeTint="BF"/>
    </w:rPr>
  </w:style>
  <w:style w:type="paragraph" w:styleId="ListParagraph">
    <w:name w:val="List Paragraph"/>
    <w:basedOn w:val="Normal"/>
    <w:uiPriority w:val="34"/>
    <w:qFormat/>
    <w:rsid w:val="00680332"/>
    <w:pPr>
      <w:ind w:left="720"/>
      <w:contextualSpacing/>
    </w:pPr>
  </w:style>
  <w:style w:type="character" w:styleId="IntenseEmphasis">
    <w:name w:val="Intense Emphasis"/>
    <w:basedOn w:val="DefaultParagraphFont"/>
    <w:uiPriority w:val="21"/>
    <w:qFormat/>
    <w:rsid w:val="00680332"/>
    <w:rPr>
      <w:i/>
      <w:iCs/>
      <w:color w:val="2F5496" w:themeColor="accent1" w:themeShade="BF"/>
    </w:rPr>
  </w:style>
  <w:style w:type="paragraph" w:styleId="IntenseQuote">
    <w:name w:val="Intense Quote"/>
    <w:basedOn w:val="Normal"/>
    <w:next w:val="Normal"/>
    <w:link w:val="IntenseQuoteChar"/>
    <w:uiPriority w:val="30"/>
    <w:qFormat/>
    <w:rsid w:val="0068033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80332"/>
    <w:rPr>
      <w:i/>
      <w:iCs/>
      <w:color w:val="2F5496" w:themeColor="accent1" w:themeShade="BF"/>
    </w:rPr>
  </w:style>
  <w:style w:type="character" w:styleId="IntenseReference">
    <w:name w:val="Intense Reference"/>
    <w:basedOn w:val="DefaultParagraphFont"/>
    <w:uiPriority w:val="32"/>
    <w:qFormat/>
    <w:rsid w:val="00680332"/>
    <w:rPr>
      <w:b/>
      <w:bCs/>
      <w:smallCaps/>
      <w:color w:val="2F5496" w:themeColor="accent1" w:themeShade="BF"/>
      <w:spacing w:val="5"/>
    </w:rPr>
  </w:style>
  <w:style w:type="paragraph" w:styleId="Header">
    <w:name w:val="header"/>
    <w:basedOn w:val="Normal"/>
    <w:link w:val="HeaderChar"/>
    <w:uiPriority w:val="99"/>
    <w:unhideWhenUsed/>
    <w:rsid w:val="009C5E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5E39"/>
  </w:style>
  <w:style w:type="paragraph" w:styleId="Footer">
    <w:name w:val="footer"/>
    <w:basedOn w:val="Normal"/>
    <w:link w:val="FooterChar"/>
    <w:uiPriority w:val="99"/>
    <w:unhideWhenUsed/>
    <w:rsid w:val="009C5E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5E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artshumanitieshub.eu/hubs/university-of-wal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5</Pages>
  <Words>1168</Words>
  <Characters>6660</Characters>
  <Application>Microsoft Office Word</Application>
  <DocSecurity>0</DocSecurity>
  <Lines>55</Lines>
  <Paragraphs>15</Paragraphs>
  <ScaleCrop>false</ScaleCrop>
  <Company/>
  <LinksUpToDate>false</LinksUpToDate>
  <CharactersWithSpaces>7813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Mandica-Gabriel Stochita (2230353)</dc:creator>
  <cp:keywords/>
  <dc:description/>
  <cp:lastModifiedBy>Mandica-Gabriel Stochita (2230353)</cp:lastModifiedBy>
  <cp:revision>16</cp:revision>
  <dcterms:created xsi:type="dcterms:W3CDTF">2026-07-24T04:30:00Z</dcterms:created>
  <dcterms:modified xsi:type="dcterms:W3CDTF">2026-07-24T05:31:00Z</dcterms:modified>
</cp:coreProperties>
</file>