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66073" w14:textId="5DC7F166" w:rsidR="00310580" w:rsidRPr="00310580" w:rsidRDefault="00310580" w:rsidP="00310580">
      <w:pPr>
        <w:jc w:val="center"/>
        <w:rPr>
          <w:rFonts w:ascii="Times New Roman" w:hAnsi="Times New Roman" w:cs="Times New Roman"/>
          <w:b/>
          <w:bCs/>
          <w:color w:val="222222"/>
          <w:sz w:val="24"/>
          <w:szCs w:val="24"/>
          <w:u w:val="single"/>
          <w:shd w:val="clear" w:color="auto" w:fill="FFFFFF"/>
        </w:rPr>
      </w:pPr>
      <w:r w:rsidRPr="00310580">
        <w:rPr>
          <w:rFonts w:ascii="Times New Roman" w:hAnsi="Times New Roman" w:cs="Times New Roman"/>
          <w:b/>
          <w:bCs/>
          <w:color w:val="222222"/>
          <w:sz w:val="24"/>
          <w:szCs w:val="24"/>
          <w:u w:val="single"/>
          <w:shd w:val="clear" w:color="auto" w:fill="FFFFFF"/>
        </w:rPr>
        <w:t xml:space="preserve">Description of William </w:t>
      </w:r>
      <w:proofErr w:type="spellStart"/>
      <w:r w:rsidRPr="00310580">
        <w:rPr>
          <w:rFonts w:ascii="Times New Roman" w:hAnsi="Times New Roman" w:cs="Times New Roman"/>
          <w:b/>
          <w:bCs/>
          <w:color w:val="222222"/>
          <w:sz w:val="24"/>
          <w:szCs w:val="24"/>
          <w:u w:val="single"/>
          <w:shd w:val="clear" w:color="auto" w:fill="FFFFFF"/>
        </w:rPr>
        <w:t>Cragh’s</w:t>
      </w:r>
      <w:proofErr w:type="spellEnd"/>
      <w:r w:rsidRPr="00310580">
        <w:rPr>
          <w:rFonts w:ascii="Times New Roman" w:hAnsi="Times New Roman" w:cs="Times New Roman"/>
          <w:b/>
          <w:bCs/>
          <w:color w:val="222222"/>
          <w:sz w:val="24"/>
          <w:szCs w:val="24"/>
          <w:u w:val="single"/>
          <w:shd w:val="clear" w:color="auto" w:fill="FFFFFF"/>
        </w:rPr>
        <w:t xml:space="preserve"> dead body</w:t>
      </w:r>
    </w:p>
    <w:p w14:paraId="458F4817" w14:textId="77777777" w:rsidR="00310580" w:rsidRDefault="00310580">
      <w:pPr>
        <w:rPr>
          <w:rFonts w:ascii="Times New Roman" w:hAnsi="Times New Roman" w:cs="Times New Roman"/>
          <w:color w:val="222222"/>
          <w:sz w:val="24"/>
          <w:szCs w:val="24"/>
          <w:shd w:val="clear" w:color="auto" w:fill="FFFFFF"/>
        </w:rPr>
      </w:pPr>
    </w:p>
    <w:p w14:paraId="00484108" w14:textId="73145495" w:rsidR="00310580" w:rsidRDefault="00310580" w:rsidP="00310580">
      <w:pPr>
        <w:spacing w:line="360" w:lineRule="auto"/>
        <w:rPr>
          <w:rFonts w:ascii="Times New Roman" w:hAnsi="Times New Roman" w:cs="Times New Roman"/>
          <w:color w:val="222222"/>
          <w:sz w:val="24"/>
          <w:szCs w:val="24"/>
          <w:shd w:val="clear" w:color="auto" w:fill="FFFFFF"/>
        </w:rPr>
      </w:pPr>
      <w:r w:rsidRPr="00310580">
        <w:rPr>
          <w:rFonts w:ascii="Times New Roman" w:hAnsi="Times New Roman" w:cs="Times New Roman"/>
          <w:color w:val="222222"/>
          <w:sz w:val="24"/>
          <w:szCs w:val="24"/>
          <w:shd w:val="clear" w:color="auto" w:fill="FFFFFF"/>
        </w:rPr>
        <w:t>And the at that time when </w:t>
      </w:r>
      <w:r w:rsidRPr="00310580">
        <w:rPr>
          <w:rFonts w:ascii="Times New Roman" w:hAnsi="Times New Roman" w:cs="Times New Roman"/>
          <w:sz w:val="24"/>
          <w:szCs w:val="24"/>
        </w:rPr>
        <w:t>the said witness</w:t>
      </w:r>
      <w:r w:rsidRPr="00310580">
        <w:rPr>
          <w:rFonts w:ascii="Times New Roman" w:hAnsi="Times New Roman" w:cs="Times New Roman"/>
          <w:color w:val="222222"/>
          <w:sz w:val="24"/>
          <w:szCs w:val="24"/>
          <w:shd w:val="clear" w:color="auto" w:fill="FFFFFF"/>
        </w:rPr>
        <w:t> saw the </w:t>
      </w:r>
      <w:r w:rsidRPr="00310580">
        <w:rPr>
          <w:rFonts w:ascii="Times New Roman" w:hAnsi="Times New Roman" w:cs="Times New Roman"/>
          <w:sz w:val="24"/>
          <w:szCs w:val="24"/>
        </w:rPr>
        <w:t xml:space="preserve">aforesaid William </w:t>
      </w:r>
      <w:proofErr w:type="spellStart"/>
      <w:r w:rsidRPr="00310580">
        <w:rPr>
          <w:rFonts w:ascii="Times New Roman" w:hAnsi="Times New Roman" w:cs="Times New Roman"/>
          <w:sz w:val="24"/>
          <w:szCs w:val="24"/>
        </w:rPr>
        <w:t>Cragh</w:t>
      </w:r>
      <w:proofErr w:type="spellEnd"/>
      <w:r w:rsidRPr="00310580">
        <w:rPr>
          <w:rFonts w:ascii="Times New Roman" w:hAnsi="Times New Roman" w:cs="Times New Roman"/>
          <w:color w:val="222222"/>
          <w:sz w:val="24"/>
          <w:szCs w:val="24"/>
          <w:shd w:val="clear" w:color="auto" w:fill="FFFFFF"/>
        </w:rPr>
        <w:t>, he had a totally black face, and with bloodied or blood encrusted parts, and the eyes of </w:t>
      </w:r>
      <w:r w:rsidRPr="00310580">
        <w:rPr>
          <w:rFonts w:ascii="Times New Roman" w:hAnsi="Times New Roman" w:cs="Times New Roman"/>
          <w:sz w:val="24"/>
          <w:szCs w:val="24"/>
        </w:rPr>
        <w:t>William</w:t>
      </w:r>
      <w:r w:rsidRPr="00310580">
        <w:rPr>
          <w:rFonts w:ascii="Times New Roman" w:hAnsi="Times New Roman" w:cs="Times New Roman"/>
          <w:color w:val="222222"/>
          <w:sz w:val="24"/>
          <w:szCs w:val="24"/>
          <w:shd w:val="clear" w:color="auto" w:fill="FFFFFF"/>
        </w:rPr>
        <w:t> himself had popped out of their place, hanging down outside the eyelids of the said eyes, and the hollows of the eyes themselves were filled with blood. Moreover, the mouth of </w:t>
      </w:r>
      <w:r w:rsidRPr="00310580">
        <w:rPr>
          <w:rFonts w:ascii="Times New Roman" w:hAnsi="Times New Roman" w:cs="Times New Roman"/>
          <w:sz w:val="24"/>
          <w:szCs w:val="24"/>
        </w:rPr>
        <w:t xml:space="preserve">the said William </w:t>
      </w:r>
      <w:proofErr w:type="spellStart"/>
      <w:r w:rsidRPr="00310580">
        <w:rPr>
          <w:rFonts w:ascii="Times New Roman" w:hAnsi="Times New Roman" w:cs="Times New Roman"/>
          <w:sz w:val="24"/>
          <w:szCs w:val="24"/>
        </w:rPr>
        <w:t>Cragh</w:t>
      </w:r>
      <w:proofErr w:type="spellEnd"/>
      <w:r w:rsidRPr="00310580">
        <w:rPr>
          <w:rFonts w:ascii="Times New Roman" w:hAnsi="Times New Roman" w:cs="Times New Roman"/>
          <w:color w:val="222222"/>
          <w:sz w:val="24"/>
          <w:szCs w:val="24"/>
          <w:shd w:val="clear" w:color="auto" w:fill="FFFFFF"/>
        </w:rPr>
        <w:t> and [his] neck and throat and all other parts situated around about, and even [his] nostrils were full of blood.</w:t>
      </w:r>
      <w:r w:rsidRPr="00310580">
        <w:rPr>
          <w:rFonts w:ascii="Times New Roman" w:hAnsi="Times New Roman" w:cs="Times New Roman"/>
          <w:sz w:val="24"/>
          <w:szCs w:val="24"/>
        </w:rPr>
        <w:t>†</w:t>
      </w:r>
      <w:r w:rsidRPr="00310580">
        <w:rPr>
          <w:rFonts w:ascii="Times New Roman" w:hAnsi="Times New Roman" w:cs="Times New Roman"/>
          <w:color w:val="222222"/>
          <w:sz w:val="24"/>
          <w:szCs w:val="24"/>
          <w:shd w:val="clear" w:color="auto" w:fill="FFFFFF"/>
        </w:rPr>
        <w:t>   When they questioned him, </w:t>
      </w:r>
      <w:r w:rsidRPr="00310580">
        <w:rPr>
          <w:rFonts w:ascii="Times New Roman" w:hAnsi="Times New Roman" w:cs="Times New Roman"/>
          <w:sz w:val="24"/>
          <w:szCs w:val="24"/>
        </w:rPr>
        <w:t>the same witness</w:t>
      </w:r>
      <w:r w:rsidRPr="00310580">
        <w:rPr>
          <w:rFonts w:ascii="Times New Roman" w:hAnsi="Times New Roman" w:cs="Times New Roman"/>
          <w:color w:val="222222"/>
          <w:sz w:val="24"/>
          <w:szCs w:val="24"/>
          <w:shd w:val="clear" w:color="auto" w:fill="FFFFFF"/>
        </w:rPr>
        <w:t> answered in this way: that it was impossible that </w:t>
      </w:r>
      <w:r w:rsidRPr="00310580">
        <w:rPr>
          <w:rFonts w:ascii="Times New Roman" w:hAnsi="Times New Roman" w:cs="Times New Roman"/>
          <w:sz w:val="24"/>
          <w:szCs w:val="24"/>
        </w:rPr>
        <w:t xml:space="preserve">the said William </w:t>
      </w:r>
      <w:proofErr w:type="spellStart"/>
      <w:r w:rsidRPr="00310580">
        <w:rPr>
          <w:rFonts w:ascii="Times New Roman" w:hAnsi="Times New Roman" w:cs="Times New Roman"/>
          <w:sz w:val="24"/>
          <w:szCs w:val="24"/>
        </w:rPr>
        <w:t>Cragh</w:t>
      </w:r>
      <w:proofErr w:type="spellEnd"/>
      <w:r w:rsidRPr="00310580">
        <w:rPr>
          <w:rFonts w:ascii="Times New Roman" w:hAnsi="Times New Roman" w:cs="Times New Roman"/>
          <w:color w:val="222222"/>
          <w:sz w:val="24"/>
          <w:szCs w:val="24"/>
          <w:shd w:val="clear" w:color="auto" w:fill="FFFFFF"/>
        </w:rPr>
        <w:t> would have been able to breathe in or breathe out air through his said nostrils or though his mouth, or through his throat, or through his neck according to the way of nature, because it was inflamed and swollen and misshapen on account of the aforesaid hanging. Foremost he said he believed that (according to the way of nature) he was not able to breathe in and breathe out air through the mouth, and through his throat, and also through the neck, or the neck veins, because the tongue of </w:t>
      </w:r>
      <w:r w:rsidRPr="00310580">
        <w:rPr>
          <w:rFonts w:ascii="Times New Roman" w:hAnsi="Times New Roman" w:cs="Times New Roman"/>
          <w:sz w:val="24"/>
          <w:szCs w:val="24"/>
        </w:rPr>
        <w:t>the said William</w:t>
      </w:r>
      <w:r w:rsidRPr="00310580">
        <w:rPr>
          <w:rFonts w:ascii="Times New Roman" w:hAnsi="Times New Roman" w:cs="Times New Roman"/>
          <w:color w:val="222222"/>
          <w:sz w:val="24"/>
          <w:szCs w:val="24"/>
          <w:shd w:val="clear" w:color="auto" w:fill="FFFFFF"/>
        </w:rPr>
        <w:t> was hanging outside of his mouth further than if it was the length of the middle finger of a man’s hand; and the said tongue was black and inflamed with his own blood, and as swollen as if an ordinary man was holding two fists together at the same time; that therefore if he had been alive </w:t>
      </w:r>
      <w:r w:rsidRPr="00310580">
        <w:rPr>
          <w:rFonts w:ascii="Times New Roman" w:hAnsi="Times New Roman" w:cs="Times New Roman"/>
          <w:sz w:val="24"/>
          <w:szCs w:val="24"/>
        </w:rPr>
        <w:t>the said William</w:t>
      </w:r>
      <w:r w:rsidRPr="00310580">
        <w:rPr>
          <w:rFonts w:ascii="Times New Roman" w:hAnsi="Times New Roman" w:cs="Times New Roman"/>
          <w:color w:val="222222"/>
          <w:sz w:val="24"/>
          <w:szCs w:val="24"/>
          <w:shd w:val="clear" w:color="auto" w:fill="FFFFFF"/>
        </w:rPr>
        <w:t> would not have been able to withdraw his said tongue naturally for it was so swollen and inflamed, nor would he have been able to breathe in or even breathe out air through his mouth. This had been seen by the witness at that time, and it seemed the same to him up until this point, just as he said.</w:t>
      </w:r>
    </w:p>
    <w:p w14:paraId="6DFDC213" w14:textId="3B0B4D1C" w:rsidR="00310580" w:rsidRDefault="00310580" w:rsidP="00310580">
      <w:pPr>
        <w:spacing w:line="360" w:lineRule="auto"/>
        <w:rPr>
          <w:rFonts w:ascii="Times New Roman" w:hAnsi="Times New Roman" w:cs="Times New Roman"/>
          <w:color w:val="222222"/>
          <w:sz w:val="24"/>
          <w:szCs w:val="24"/>
          <w:shd w:val="clear" w:color="auto" w:fill="FFFFFF"/>
        </w:rPr>
      </w:pPr>
    </w:p>
    <w:p w14:paraId="203A84B1" w14:textId="77777777" w:rsidR="00310580" w:rsidRPr="00310580" w:rsidRDefault="00310580" w:rsidP="00310580">
      <w:pPr>
        <w:rPr>
          <w:rFonts w:ascii="Times New Roman" w:hAnsi="Times New Roman" w:cs="Times New Roman"/>
          <w:color w:val="222222"/>
          <w:sz w:val="24"/>
          <w:szCs w:val="24"/>
          <w:shd w:val="clear" w:color="auto" w:fill="FFFFFF"/>
        </w:rPr>
      </w:pPr>
      <w:r w:rsidRPr="00310580">
        <w:rPr>
          <w:rFonts w:ascii="Times New Roman" w:hAnsi="Times New Roman" w:cs="Times New Roman"/>
          <w:color w:val="222222"/>
          <w:sz w:val="24"/>
          <w:szCs w:val="24"/>
          <w:shd w:val="clear" w:color="auto" w:fill="FFFFFF"/>
        </w:rPr>
        <w:t>Vatican City, Vatican MS Latin. 4015, fol. 11r, trans. H. Webster</w:t>
      </w:r>
    </w:p>
    <w:p w14:paraId="3B9A0EE7" w14:textId="77777777" w:rsidR="00310580" w:rsidRPr="00310580" w:rsidRDefault="00310580" w:rsidP="00310580">
      <w:pPr>
        <w:spacing w:line="360" w:lineRule="auto"/>
        <w:rPr>
          <w:rFonts w:ascii="Times New Roman" w:hAnsi="Times New Roman" w:cs="Times New Roman"/>
          <w:sz w:val="24"/>
          <w:szCs w:val="24"/>
        </w:rPr>
      </w:pPr>
    </w:p>
    <w:sectPr w:rsidR="00310580" w:rsidRPr="00310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580"/>
    <w:rsid w:val="00310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277A2"/>
  <w15:chartTrackingRefBased/>
  <w15:docId w15:val="{221B4173-9239-453A-987A-E16F1B624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272</Words>
  <Characters>1557</Characters>
  <Application>Microsoft Office Word</Application>
  <DocSecurity>0</DocSecurity>
  <Lines>12</Lines>
  <Paragraphs>3</Paragraphs>
  <ScaleCrop>false</ScaleCrop>
  <Company/>
  <LinksUpToDate>false</LinksUpToDate>
  <CharactersWithSpaces>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Harriett Webster</dc:creator>
  <cp:keywords/>
  <dc:description/>
  <cp:lastModifiedBy>Harriett Webster</cp:lastModifiedBy>
  <cp:revision>1</cp:revision>
  <dcterms:created xsi:type="dcterms:W3CDTF">2021-05-28T10:35:00Z</dcterms:created>
  <dcterms:modified xsi:type="dcterms:W3CDTF">2021-05-28T10:43:00Z</dcterms:modified>
</cp:coreProperties>
</file>