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3F2485" w14:textId="72D0FF79" w:rsidR="00E63CA1" w:rsidRDefault="000A2BA3" w:rsidP="00DA5D69">
      <w:pPr>
        <w:spacing w:line="360" w:lineRule="auto"/>
        <w:rPr>
          <w:rFonts w:ascii="Arial" w:hAnsi="Arial" w:cs="Arial"/>
          <w:b/>
          <w:bCs/>
          <w:sz w:val="24"/>
          <w:szCs w:val="24"/>
          <w:u w:val="single"/>
        </w:rPr>
      </w:pPr>
      <w:r w:rsidRPr="000A2BA3">
        <w:rPr>
          <w:rFonts w:ascii="Arial" w:hAnsi="Arial" w:cs="Arial"/>
          <w:b/>
          <w:bCs/>
          <w:sz w:val="24"/>
          <w:szCs w:val="24"/>
          <w:u w:val="single"/>
        </w:rPr>
        <w:t xml:space="preserve">Methodology – Write </w:t>
      </w:r>
      <w:proofErr w:type="gramStart"/>
      <w:r w:rsidRPr="000A2BA3">
        <w:rPr>
          <w:rFonts w:ascii="Arial" w:hAnsi="Arial" w:cs="Arial"/>
          <w:b/>
          <w:bCs/>
          <w:sz w:val="24"/>
          <w:szCs w:val="24"/>
          <w:u w:val="single"/>
        </w:rPr>
        <w:t>up</w:t>
      </w:r>
      <w:proofErr w:type="gramEnd"/>
    </w:p>
    <w:p w14:paraId="34FA1E21" w14:textId="77777777" w:rsidR="000A2BA3" w:rsidRPr="004255C7" w:rsidRDefault="000A2BA3" w:rsidP="00DA5D69">
      <w:pPr>
        <w:spacing w:line="360" w:lineRule="auto"/>
        <w:rPr>
          <w:rFonts w:ascii="Arial" w:hAnsi="Arial" w:cs="Arial"/>
          <w:b/>
          <w:bCs/>
          <w:sz w:val="24"/>
          <w:szCs w:val="24"/>
        </w:rPr>
      </w:pPr>
      <w:r w:rsidRPr="004255C7">
        <w:rPr>
          <w:rFonts w:ascii="Arial" w:hAnsi="Arial" w:cs="Arial"/>
          <w:b/>
          <w:bCs/>
          <w:sz w:val="24"/>
          <w:szCs w:val="24"/>
        </w:rPr>
        <w:t xml:space="preserve">Introduction </w:t>
      </w:r>
    </w:p>
    <w:p w14:paraId="7A62B62B" w14:textId="77777777" w:rsidR="000A2BA3" w:rsidRPr="009576C7" w:rsidRDefault="000A2BA3" w:rsidP="00DA5D69">
      <w:pPr>
        <w:spacing w:line="360" w:lineRule="auto"/>
        <w:rPr>
          <w:rFonts w:ascii="Arial" w:hAnsi="Arial" w:cs="Arial"/>
          <w:sz w:val="24"/>
          <w:szCs w:val="24"/>
        </w:rPr>
      </w:pPr>
      <w:proofErr w:type="gramStart"/>
      <w:r w:rsidRPr="009576C7">
        <w:rPr>
          <w:rFonts w:ascii="Arial" w:hAnsi="Arial" w:cs="Arial"/>
          <w:sz w:val="24"/>
          <w:szCs w:val="24"/>
        </w:rPr>
        <w:t>In regard</w:t>
      </w:r>
      <w:r>
        <w:rPr>
          <w:rFonts w:ascii="Arial" w:hAnsi="Arial" w:cs="Arial"/>
          <w:sz w:val="24"/>
          <w:szCs w:val="24"/>
        </w:rPr>
        <w:t xml:space="preserve"> to</w:t>
      </w:r>
      <w:proofErr w:type="gramEnd"/>
      <w:r w:rsidRPr="009576C7">
        <w:rPr>
          <w:rFonts w:ascii="Arial" w:hAnsi="Arial" w:cs="Arial"/>
          <w:sz w:val="24"/>
          <w:szCs w:val="24"/>
        </w:rPr>
        <w:t xml:space="preserve"> the previous chapter. An overview is provided of how policing changed during the COVID 19 pandemic, looking closely as the different levels of crimes and the different trends between crimes were identified. However, it also shows a comparison of the different police approaches within different forces across Wales compared to other forces in the UK.</w:t>
      </w:r>
      <w:r>
        <w:rPr>
          <w:rFonts w:ascii="Arial" w:hAnsi="Arial" w:cs="Arial"/>
          <w:sz w:val="24"/>
          <w:szCs w:val="24"/>
        </w:rPr>
        <w:t xml:space="preserve"> These two objectives have been achieved through the research carried out in the literature review through secondary research.</w:t>
      </w:r>
      <w:r w:rsidRPr="009576C7">
        <w:rPr>
          <w:rFonts w:ascii="Arial" w:hAnsi="Arial" w:cs="Arial"/>
          <w:sz w:val="24"/>
          <w:szCs w:val="24"/>
        </w:rPr>
        <w:t xml:space="preserve"> This methodology will provide an overview of the topic of policing in South Wales during the COVID 19 pandemic with a large focus on the </w:t>
      </w:r>
      <w:r>
        <w:rPr>
          <w:rFonts w:ascii="Arial" w:hAnsi="Arial" w:cs="Arial"/>
          <w:sz w:val="24"/>
          <w:szCs w:val="24"/>
        </w:rPr>
        <w:t xml:space="preserve">different types of </w:t>
      </w:r>
      <w:r w:rsidRPr="009576C7">
        <w:rPr>
          <w:rFonts w:ascii="Arial" w:hAnsi="Arial" w:cs="Arial"/>
          <w:sz w:val="24"/>
          <w:szCs w:val="24"/>
        </w:rPr>
        <w:t>research</w:t>
      </w:r>
      <w:r>
        <w:rPr>
          <w:rFonts w:ascii="Arial" w:hAnsi="Arial" w:cs="Arial"/>
          <w:sz w:val="24"/>
          <w:szCs w:val="24"/>
        </w:rPr>
        <w:t xml:space="preserve"> carried out </w:t>
      </w:r>
      <w:proofErr w:type="gramStart"/>
      <w:r>
        <w:rPr>
          <w:rFonts w:ascii="Arial" w:hAnsi="Arial" w:cs="Arial"/>
          <w:sz w:val="24"/>
          <w:szCs w:val="24"/>
        </w:rPr>
        <w:t>in order to</w:t>
      </w:r>
      <w:proofErr w:type="gramEnd"/>
      <w:r>
        <w:rPr>
          <w:rFonts w:ascii="Arial" w:hAnsi="Arial" w:cs="Arial"/>
          <w:sz w:val="24"/>
          <w:szCs w:val="24"/>
        </w:rPr>
        <w:t xml:space="preserve"> reach all three objectives</w:t>
      </w:r>
      <w:r w:rsidRPr="009576C7">
        <w:rPr>
          <w:rFonts w:ascii="Arial" w:hAnsi="Arial" w:cs="Arial"/>
          <w:sz w:val="24"/>
          <w:szCs w:val="24"/>
        </w:rPr>
        <w:t>. The final objective is evaluating public perceptions on policing in South Wales during the pandemic</w:t>
      </w:r>
      <w:r>
        <w:rPr>
          <w:rFonts w:ascii="Arial" w:hAnsi="Arial" w:cs="Arial"/>
          <w:sz w:val="24"/>
          <w:szCs w:val="24"/>
        </w:rPr>
        <w:t>, this objective will be met through conducting primary research.</w:t>
      </w:r>
    </w:p>
    <w:p w14:paraId="37F39C30" w14:textId="77777777" w:rsidR="000A2BA3" w:rsidRPr="00304E8C" w:rsidRDefault="000A2BA3" w:rsidP="00DA5D69">
      <w:pPr>
        <w:spacing w:line="360" w:lineRule="auto"/>
        <w:rPr>
          <w:rFonts w:ascii="Arial" w:hAnsi="Arial" w:cs="Arial"/>
          <w:sz w:val="24"/>
          <w:szCs w:val="24"/>
        </w:rPr>
      </w:pPr>
      <w:r w:rsidRPr="009E43F0">
        <w:rPr>
          <w:rFonts w:ascii="Arial" w:hAnsi="Arial" w:cs="Arial"/>
          <w:sz w:val="24"/>
          <w:szCs w:val="24"/>
        </w:rPr>
        <w:t>The Methodology chapter of a dissertation is a way of outlining research methods. A methodology looks at the overall approach to how research is conducted throughout the dissertation (</w:t>
      </w:r>
      <w:proofErr w:type="spellStart"/>
      <w:r w:rsidRPr="009E43F0">
        <w:rPr>
          <w:rFonts w:ascii="Arial" w:hAnsi="Arial" w:cs="Arial"/>
          <w:sz w:val="24"/>
          <w:szCs w:val="24"/>
        </w:rPr>
        <w:t>Stinetorf</w:t>
      </w:r>
      <w:proofErr w:type="spellEnd"/>
      <w:r w:rsidRPr="009E43F0">
        <w:rPr>
          <w:rFonts w:ascii="Arial" w:hAnsi="Arial" w:cs="Arial"/>
          <w:sz w:val="24"/>
          <w:szCs w:val="24"/>
        </w:rPr>
        <w:t>, 2024)</w:t>
      </w:r>
      <w:r>
        <w:rPr>
          <w:rFonts w:ascii="Arial" w:hAnsi="Arial" w:cs="Arial"/>
          <w:sz w:val="24"/>
          <w:szCs w:val="24"/>
        </w:rPr>
        <w:t xml:space="preserve">. </w:t>
      </w:r>
      <w:r w:rsidRPr="009576C7">
        <w:rPr>
          <w:rFonts w:ascii="Arial" w:hAnsi="Arial" w:cs="Arial"/>
          <w:sz w:val="24"/>
          <w:szCs w:val="24"/>
        </w:rPr>
        <w:t xml:space="preserve">A methodology can be known as a variety of different methods that are used to conduct research. It allows research to have meaning and is used as a theory to </w:t>
      </w:r>
      <w:r w:rsidRPr="00304E8C">
        <w:rPr>
          <w:rFonts w:ascii="Arial" w:hAnsi="Arial" w:cs="Arial"/>
          <w:sz w:val="24"/>
          <w:szCs w:val="24"/>
        </w:rPr>
        <w:t xml:space="preserve">“show how research should be undertaken” (Niada, 2022). </w:t>
      </w:r>
    </w:p>
    <w:p w14:paraId="17BBADFD" w14:textId="77777777" w:rsidR="000A2BA3" w:rsidRPr="007C359D" w:rsidRDefault="000A2BA3" w:rsidP="00DA5D69">
      <w:pPr>
        <w:spacing w:line="360" w:lineRule="auto"/>
        <w:rPr>
          <w:rFonts w:ascii="Arial" w:hAnsi="Arial" w:cs="Arial"/>
          <w:sz w:val="24"/>
          <w:szCs w:val="24"/>
        </w:rPr>
      </w:pPr>
      <w:r w:rsidRPr="00AE55D0">
        <w:rPr>
          <w:rFonts w:ascii="Arial" w:hAnsi="Arial" w:cs="Arial"/>
          <w:sz w:val="24"/>
          <w:szCs w:val="24"/>
        </w:rPr>
        <w:t xml:space="preserve">The research onion can be defined within a research methodology. </w:t>
      </w:r>
      <w:r>
        <w:rPr>
          <w:rFonts w:ascii="Arial" w:hAnsi="Arial" w:cs="Arial"/>
          <w:sz w:val="24"/>
          <w:szCs w:val="24"/>
        </w:rPr>
        <w:t xml:space="preserve">This approach is identified as ‘a research onion’ as it is known by the different layers like an onion has. It allows individuals to be able to give a clear structure to describing the different choice that were made throughout the research conducted. </w:t>
      </w:r>
      <w:proofErr w:type="gramStart"/>
      <w:r>
        <w:rPr>
          <w:rFonts w:ascii="Arial" w:hAnsi="Arial" w:cs="Arial"/>
          <w:sz w:val="24"/>
          <w:szCs w:val="24"/>
        </w:rPr>
        <w:t>In order to</w:t>
      </w:r>
      <w:proofErr w:type="gramEnd"/>
      <w:r>
        <w:rPr>
          <w:rFonts w:ascii="Arial" w:hAnsi="Arial" w:cs="Arial"/>
          <w:sz w:val="24"/>
          <w:szCs w:val="24"/>
        </w:rPr>
        <w:t xml:space="preserve"> use this model, it is vital to ensure that it is used from the outside layer inwards. The research onion is good to use not just for the structure but to allow individuals to think deeper with gathering research </w:t>
      </w:r>
      <w:r w:rsidRPr="007C359D">
        <w:rPr>
          <w:rFonts w:ascii="Arial" w:hAnsi="Arial" w:cs="Arial"/>
          <w:sz w:val="24"/>
          <w:szCs w:val="24"/>
        </w:rPr>
        <w:t>(Phair and Warren, 2021)</w:t>
      </w:r>
      <w:r>
        <w:rPr>
          <w:rFonts w:ascii="Arial" w:hAnsi="Arial" w:cs="Arial"/>
          <w:sz w:val="24"/>
          <w:szCs w:val="24"/>
        </w:rPr>
        <w:t>.</w:t>
      </w:r>
    </w:p>
    <w:p w14:paraId="160E8081" w14:textId="77777777" w:rsidR="000A2BA3" w:rsidRPr="005B46AB" w:rsidRDefault="000A2BA3" w:rsidP="00DA5D69">
      <w:pPr>
        <w:spacing w:line="360" w:lineRule="auto"/>
        <w:rPr>
          <w:rFonts w:ascii="Arial" w:hAnsi="Arial" w:cs="Arial"/>
          <w:sz w:val="24"/>
          <w:szCs w:val="24"/>
          <w:highlight w:val="yellow"/>
        </w:rPr>
      </w:pPr>
      <w:r>
        <w:rPr>
          <w:rFonts w:ascii="Arial" w:hAnsi="Arial" w:cs="Arial"/>
          <w:sz w:val="24"/>
          <w:szCs w:val="24"/>
        </w:rPr>
        <w:t xml:space="preserve">This is an image of the research onion displaying the different layers of the structure </w:t>
      </w:r>
      <w:r w:rsidRPr="005B46AB">
        <w:rPr>
          <w:rFonts w:ascii="Arial" w:hAnsi="Arial" w:cs="Arial"/>
          <w:sz w:val="24"/>
          <w:szCs w:val="24"/>
        </w:rPr>
        <w:t>(Saunders et al., 2019)</w:t>
      </w:r>
      <w:r>
        <w:rPr>
          <w:rFonts w:ascii="Arial" w:hAnsi="Arial" w:cs="Arial"/>
          <w:sz w:val="24"/>
          <w:szCs w:val="24"/>
        </w:rPr>
        <w:t>.</w:t>
      </w:r>
    </w:p>
    <w:p w14:paraId="4564942D" w14:textId="77777777" w:rsidR="000A2BA3" w:rsidRPr="00E80A90" w:rsidRDefault="000A2BA3" w:rsidP="00DA5D69">
      <w:pPr>
        <w:spacing w:line="360" w:lineRule="auto"/>
        <w:rPr>
          <w:rFonts w:ascii="Arial" w:hAnsi="Arial" w:cs="Arial"/>
          <w:sz w:val="24"/>
          <w:szCs w:val="24"/>
        </w:rPr>
      </w:pPr>
    </w:p>
    <w:p w14:paraId="3E956ED8" w14:textId="77777777" w:rsidR="000A2BA3" w:rsidRPr="004255C7" w:rsidRDefault="000A2BA3" w:rsidP="00DA5D69">
      <w:pPr>
        <w:spacing w:line="360" w:lineRule="auto"/>
        <w:rPr>
          <w:b/>
          <w:bCs/>
          <w:sz w:val="24"/>
          <w:szCs w:val="24"/>
          <w:u w:val="single"/>
        </w:rPr>
      </w:pPr>
      <w:r w:rsidRPr="004255C7">
        <w:rPr>
          <w:b/>
          <w:bCs/>
          <w:noProof/>
          <w:sz w:val="24"/>
          <w:szCs w:val="24"/>
          <w:u w:val="single"/>
        </w:rPr>
        <w:lastRenderedPageBreak/>
        <w:drawing>
          <wp:anchor distT="0" distB="0" distL="114300" distR="114300" simplePos="0" relativeHeight="251659264" behindDoc="0" locked="0" layoutInCell="1" allowOverlap="1" wp14:anchorId="5DE2BF32" wp14:editId="5ECDC258">
            <wp:simplePos x="0" y="0"/>
            <wp:positionH relativeFrom="column">
              <wp:posOffset>285750</wp:posOffset>
            </wp:positionH>
            <wp:positionV relativeFrom="paragraph">
              <wp:posOffset>0</wp:posOffset>
            </wp:positionV>
            <wp:extent cx="5130800" cy="4512293"/>
            <wp:effectExtent l="0" t="0" r="0" b="3175"/>
            <wp:wrapSquare wrapText="bothSides"/>
            <wp:docPr id="1872562874" name="Picture 1" descr="A diagram of a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562874" name="Picture 1" descr="A diagram of a diagram"/>
                    <pic:cNvPicPr/>
                  </pic:nvPicPr>
                  <pic:blipFill>
                    <a:blip r:embed="rId7">
                      <a:extLst>
                        <a:ext uri="{28A0092B-C50C-407E-A947-70E740481C1C}">
                          <a14:useLocalDpi xmlns:a14="http://schemas.microsoft.com/office/drawing/2010/main" val="0"/>
                        </a:ext>
                      </a:extLst>
                    </a:blip>
                    <a:stretch>
                      <a:fillRect/>
                    </a:stretch>
                  </pic:blipFill>
                  <pic:spPr>
                    <a:xfrm>
                      <a:off x="0" y="0"/>
                      <a:ext cx="5130800" cy="4512293"/>
                    </a:xfrm>
                    <a:prstGeom prst="rect">
                      <a:avLst/>
                    </a:prstGeom>
                  </pic:spPr>
                </pic:pic>
              </a:graphicData>
            </a:graphic>
          </wp:anchor>
        </w:drawing>
      </w:r>
      <w:r w:rsidRPr="004255C7">
        <w:rPr>
          <w:b/>
          <w:bCs/>
          <w:sz w:val="24"/>
          <w:szCs w:val="24"/>
          <w:u w:val="single"/>
        </w:rPr>
        <w:t xml:space="preserve">Philosophy  </w:t>
      </w:r>
    </w:p>
    <w:p w14:paraId="05CA2EE9" w14:textId="13A4C392" w:rsidR="000A2BA3" w:rsidRPr="009C40C1" w:rsidRDefault="000A2BA3" w:rsidP="00DA5D69">
      <w:pPr>
        <w:spacing w:line="360" w:lineRule="auto"/>
        <w:rPr>
          <w:rFonts w:ascii="Arial" w:hAnsi="Arial" w:cs="Arial"/>
          <w:sz w:val="24"/>
          <w:szCs w:val="24"/>
        </w:rPr>
      </w:pPr>
      <w:r>
        <w:rPr>
          <w:rFonts w:ascii="Arial" w:hAnsi="Arial" w:cs="Arial"/>
          <w:sz w:val="24"/>
          <w:szCs w:val="24"/>
        </w:rPr>
        <w:t xml:space="preserve">Philosophy is the idea within a thought process within research or </w:t>
      </w:r>
      <w:proofErr w:type="gramStart"/>
      <w:r>
        <w:rPr>
          <w:rFonts w:ascii="Arial" w:hAnsi="Arial" w:cs="Arial"/>
          <w:sz w:val="24"/>
          <w:szCs w:val="24"/>
        </w:rPr>
        <w:t>in order to</w:t>
      </w:r>
      <w:proofErr w:type="gramEnd"/>
      <w:r>
        <w:rPr>
          <w:rFonts w:ascii="Arial" w:hAnsi="Arial" w:cs="Arial"/>
          <w:sz w:val="24"/>
          <w:szCs w:val="24"/>
        </w:rPr>
        <w:t xml:space="preserve"> gather information. It allows individuals to identify the ideals of “assumptions, meanings, beliefs and theories” behind research </w:t>
      </w:r>
      <w:r w:rsidRPr="00C75146">
        <w:rPr>
          <w:rFonts w:ascii="Arial" w:hAnsi="Arial" w:cs="Arial"/>
          <w:sz w:val="24"/>
          <w:szCs w:val="24"/>
        </w:rPr>
        <w:t>(Pecorino, 2020)</w:t>
      </w:r>
      <w:r>
        <w:rPr>
          <w:rFonts w:ascii="Arial" w:hAnsi="Arial" w:cs="Arial"/>
          <w:sz w:val="24"/>
          <w:szCs w:val="24"/>
        </w:rPr>
        <w:t>. The research philosophy in any written study is the framework to ensure all research is carried out effectively</w:t>
      </w:r>
      <w:r>
        <w:rPr>
          <w:sz w:val="24"/>
          <w:szCs w:val="24"/>
        </w:rPr>
        <w:t xml:space="preserve"> </w:t>
      </w:r>
      <w:r w:rsidRPr="009C40C1">
        <w:rPr>
          <w:rFonts w:ascii="Arial" w:hAnsi="Arial" w:cs="Arial"/>
          <w:sz w:val="24"/>
          <w:szCs w:val="24"/>
        </w:rPr>
        <w:t>(</w:t>
      </w:r>
      <w:proofErr w:type="spellStart"/>
      <w:r w:rsidRPr="009C40C1">
        <w:rPr>
          <w:rFonts w:ascii="Arial" w:hAnsi="Arial" w:cs="Arial"/>
          <w:sz w:val="24"/>
          <w:szCs w:val="24"/>
        </w:rPr>
        <w:t>Gialdino</w:t>
      </w:r>
      <w:proofErr w:type="spellEnd"/>
      <w:r w:rsidRPr="009C40C1">
        <w:rPr>
          <w:rFonts w:ascii="Arial" w:hAnsi="Arial" w:cs="Arial"/>
          <w:sz w:val="24"/>
          <w:szCs w:val="24"/>
        </w:rPr>
        <w:t>, 2009)</w:t>
      </w:r>
      <w:r>
        <w:rPr>
          <w:rFonts w:ascii="Arial" w:hAnsi="Arial" w:cs="Arial"/>
          <w:sz w:val="24"/>
          <w:szCs w:val="24"/>
        </w:rPr>
        <w:t xml:space="preserve">. The image above of the research onion showing the identification of each layer shows within the philosophy layer lies positivism, critical realism, interpretivism and postmodernism. Within this dissertation the chosen philosophy type that will be best is interpretivism. According to the </w:t>
      </w:r>
      <w:r w:rsidRPr="00E04FD7">
        <w:rPr>
          <w:rFonts w:ascii="Arial" w:hAnsi="Arial" w:cs="Arial"/>
          <w:sz w:val="24"/>
          <w:szCs w:val="24"/>
        </w:rPr>
        <w:t>University of Nottingham</w:t>
      </w:r>
      <w:r>
        <w:rPr>
          <w:rFonts w:ascii="Arial" w:hAnsi="Arial" w:cs="Arial"/>
          <w:sz w:val="24"/>
          <w:szCs w:val="24"/>
        </w:rPr>
        <w:t xml:space="preserve"> (</w:t>
      </w:r>
      <w:r w:rsidRPr="00E04FD7">
        <w:rPr>
          <w:rFonts w:ascii="Arial" w:hAnsi="Arial" w:cs="Arial"/>
          <w:sz w:val="24"/>
          <w:szCs w:val="24"/>
        </w:rPr>
        <w:t>2023)</w:t>
      </w:r>
      <w:r>
        <w:rPr>
          <w:rFonts w:ascii="Arial" w:hAnsi="Arial" w:cs="Arial"/>
          <w:sz w:val="24"/>
          <w:szCs w:val="24"/>
        </w:rPr>
        <w:t xml:space="preserve"> the inductive approach can be identified through observation</w:t>
      </w:r>
      <w:r w:rsidR="007374E6">
        <w:rPr>
          <w:rFonts w:ascii="Arial" w:hAnsi="Arial" w:cs="Arial"/>
          <w:sz w:val="24"/>
          <w:szCs w:val="24"/>
        </w:rPr>
        <w:t xml:space="preserve"> potentially between people and objects</w:t>
      </w:r>
      <w:r>
        <w:rPr>
          <w:rFonts w:ascii="Arial" w:hAnsi="Arial" w:cs="Arial"/>
          <w:sz w:val="24"/>
          <w:szCs w:val="24"/>
        </w:rPr>
        <w:t xml:space="preserve">. This method has a large focus on people which therefore, this will then allow the researcher to be able to look closely at what is being investigated </w:t>
      </w:r>
      <w:proofErr w:type="gramStart"/>
      <w:r>
        <w:rPr>
          <w:rFonts w:ascii="Arial" w:hAnsi="Arial" w:cs="Arial"/>
          <w:sz w:val="24"/>
          <w:szCs w:val="24"/>
        </w:rPr>
        <w:t>in order to</w:t>
      </w:r>
      <w:proofErr w:type="gramEnd"/>
      <w:r>
        <w:rPr>
          <w:rFonts w:ascii="Arial" w:hAnsi="Arial" w:cs="Arial"/>
          <w:sz w:val="24"/>
          <w:szCs w:val="24"/>
        </w:rPr>
        <w:t xml:space="preserve"> gain a wider knowledge and understanding. However, it is often shown that interpretivism has a larger focus on qualitative methods within the layer of data collection on the research onion. Therefore, within this dissertation </w:t>
      </w:r>
      <w:r>
        <w:rPr>
          <w:rFonts w:ascii="Arial" w:hAnsi="Arial" w:cs="Arial"/>
          <w:sz w:val="24"/>
          <w:szCs w:val="24"/>
        </w:rPr>
        <w:lastRenderedPageBreak/>
        <w:t>this type of philosophy will be used as this allows more qualitative methods of data to be analysed.</w:t>
      </w:r>
    </w:p>
    <w:p w14:paraId="38765D56" w14:textId="77777777" w:rsidR="000A2BA3" w:rsidRPr="004255C7" w:rsidRDefault="000A2BA3" w:rsidP="00DA5D69">
      <w:pPr>
        <w:spacing w:line="360" w:lineRule="auto"/>
        <w:rPr>
          <w:rFonts w:ascii="Arial" w:hAnsi="Arial" w:cs="Arial"/>
          <w:b/>
          <w:bCs/>
          <w:sz w:val="24"/>
          <w:szCs w:val="24"/>
          <w:u w:val="single"/>
        </w:rPr>
      </w:pPr>
      <w:r w:rsidRPr="004255C7">
        <w:rPr>
          <w:rFonts w:ascii="Arial" w:hAnsi="Arial" w:cs="Arial"/>
          <w:b/>
          <w:bCs/>
          <w:sz w:val="24"/>
          <w:szCs w:val="24"/>
          <w:u w:val="single"/>
        </w:rPr>
        <w:t>Approach</w:t>
      </w:r>
    </w:p>
    <w:p w14:paraId="24DF490E" w14:textId="77777777" w:rsidR="00333A35" w:rsidRDefault="000A2BA3" w:rsidP="00DA5D69">
      <w:pPr>
        <w:spacing w:line="360" w:lineRule="auto"/>
        <w:rPr>
          <w:rFonts w:ascii="Arial" w:hAnsi="Arial" w:cs="Arial"/>
          <w:sz w:val="24"/>
          <w:szCs w:val="24"/>
        </w:rPr>
      </w:pPr>
      <w:r w:rsidRPr="00846578">
        <w:rPr>
          <w:rFonts w:ascii="Arial" w:hAnsi="Arial" w:cs="Arial"/>
          <w:sz w:val="24"/>
          <w:szCs w:val="24"/>
        </w:rPr>
        <w:t xml:space="preserve">In the approach section of </w:t>
      </w:r>
      <w:r>
        <w:rPr>
          <w:rFonts w:ascii="Arial" w:hAnsi="Arial" w:cs="Arial"/>
          <w:sz w:val="24"/>
          <w:szCs w:val="24"/>
        </w:rPr>
        <w:t xml:space="preserve">the research </w:t>
      </w:r>
      <w:r w:rsidR="00333A35">
        <w:rPr>
          <w:rFonts w:ascii="Arial" w:hAnsi="Arial" w:cs="Arial"/>
          <w:sz w:val="24"/>
          <w:szCs w:val="24"/>
        </w:rPr>
        <w:t>onion,</w:t>
      </w:r>
      <w:r w:rsidRPr="00846578">
        <w:rPr>
          <w:rFonts w:ascii="Arial" w:hAnsi="Arial" w:cs="Arial"/>
          <w:sz w:val="24"/>
          <w:szCs w:val="24"/>
        </w:rPr>
        <w:t xml:space="preserve"> it is vital that the correct approach is chosen to ensure the different ways of reasoning and research conducted.</w:t>
      </w:r>
      <w:r>
        <w:rPr>
          <w:rFonts w:ascii="Arial" w:hAnsi="Arial" w:cs="Arial"/>
          <w:sz w:val="24"/>
          <w:szCs w:val="24"/>
        </w:rPr>
        <w:t xml:space="preserve"> The chosen approach for this dissertation is inductive research. According to </w:t>
      </w:r>
      <w:proofErr w:type="spellStart"/>
      <w:r w:rsidRPr="00EB5BFE">
        <w:rPr>
          <w:rFonts w:ascii="Arial" w:hAnsi="Arial" w:cs="Arial"/>
          <w:sz w:val="24"/>
          <w:szCs w:val="24"/>
        </w:rPr>
        <w:t>Streefkerk</w:t>
      </w:r>
      <w:proofErr w:type="spellEnd"/>
      <w:r w:rsidRPr="00EB5BFE">
        <w:rPr>
          <w:rFonts w:ascii="Arial" w:hAnsi="Arial" w:cs="Arial"/>
          <w:sz w:val="24"/>
          <w:szCs w:val="24"/>
        </w:rPr>
        <w:t xml:space="preserve">, </w:t>
      </w:r>
      <w:r>
        <w:rPr>
          <w:rFonts w:ascii="Arial" w:hAnsi="Arial" w:cs="Arial"/>
          <w:sz w:val="24"/>
          <w:szCs w:val="24"/>
        </w:rPr>
        <w:t>(</w:t>
      </w:r>
      <w:r w:rsidRPr="00EB5BFE">
        <w:rPr>
          <w:rFonts w:ascii="Arial" w:hAnsi="Arial" w:cs="Arial"/>
          <w:sz w:val="24"/>
          <w:szCs w:val="24"/>
        </w:rPr>
        <w:t>2022</w:t>
      </w:r>
      <w:r>
        <w:rPr>
          <w:rFonts w:ascii="Arial" w:hAnsi="Arial" w:cs="Arial"/>
          <w:sz w:val="24"/>
          <w:szCs w:val="24"/>
        </w:rPr>
        <w:t xml:space="preserve">) inductive research allows the researchers to “develop theories” through observations. </w:t>
      </w:r>
      <w:proofErr w:type="gramStart"/>
      <w:r>
        <w:rPr>
          <w:rFonts w:ascii="Arial" w:hAnsi="Arial" w:cs="Arial"/>
          <w:sz w:val="24"/>
          <w:szCs w:val="24"/>
        </w:rPr>
        <w:t>In order to</w:t>
      </w:r>
      <w:proofErr w:type="gramEnd"/>
      <w:r>
        <w:rPr>
          <w:rFonts w:ascii="Arial" w:hAnsi="Arial" w:cs="Arial"/>
          <w:sz w:val="24"/>
          <w:szCs w:val="24"/>
        </w:rPr>
        <w:t xml:space="preserve"> justify using this method of approach, it does not require a hypothesis in the first place therefore will allow for a wide range of research to be carried out which allows for more meanings, and it makes it easier for the research to identify different patterns </w:t>
      </w:r>
      <w:r w:rsidR="00C93941">
        <w:rPr>
          <w:rFonts w:ascii="Arial" w:hAnsi="Arial" w:cs="Arial"/>
          <w:sz w:val="24"/>
          <w:szCs w:val="24"/>
        </w:rPr>
        <w:t xml:space="preserve">and find a </w:t>
      </w:r>
      <w:r w:rsidR="00D63527">
        <w:rPr>
          <w:rFonts w:ascii="Arial" w:hAnsi="Arial" w:cs="Arial"/>
          <w:sz w:val="24"/>
          <w:szCs w:val="24"/>
        </w:rPr>
        <w:t>conclusion</w:t>
      </w:r>
      <w:r w:rsidR="00D63527" w:rsidRPr="00831E23">
        <w:rPr>
          <w:rFonts w:ascii="Arial" w:hAnsi="Arial" w:cs="Arial"/>
          <w:sz w:val="24"/>
          <w:szCs w:val="24"/>
        </w:rPr>
        <w:t xml:space="preserve"> (</w:t>
      </w:r>
      <w:r w:rsidRPr="00831E23">
        <w:rPr>
          <w:rFonts w:ascii="Arial" w:hAnsi="Arial" w:cs="Arial"/>
          <w:sz w:val="24"/>
          <w:szCs w:val="24"/>
        </w:rPr>
        <w:t>Bernard, 2011, pp.5–8)</w:t>
      </w:r>
      <w:r>
        <w:rPr>
          <w:rFonts w:ascii="Arial" w:hAnsi="Arial" w:cs="Arial"/>
          <w:sz w:val="24"/>
          <w:szCs w:val="24"/>
        </w:rPr>
        <w:t xml:space="preserve">. </w:t>
      </w:r>
      <w:r w:rsidRPr="00846578">
        <w:rPr>
          <w:rFonts w:ascii="Arial" w:hAnsi="Arial" w:cs="Arial"/>
          <w:sz w:val="24"/>
          <w:szCs w:val="24"/>
        </w:rPr>
        <w:t xml:space="preserve">According to Dudovskiy (2021) inductive </w:t>
      </w:r>
      <w:r w:rsidR="00D63527">
        <w:rPr>
          <w:rFonts w:ascii="Arial" w:hAnsi="Arial" w:cs="Arial"/>
          <w:sz w:val="24"/>
          <w:szCs w:val="24"/>
        </w:rPr>
        <w:t>research will allow the study to progress with existing research and knowledge being used to build a theory on answering the overall aim of analysing how policing changed during the COVID 19 pandemic. The research being carried out will include both qualitative research and quantitative research. Quantitative research can be known to base findings on gathering statistical data, so this method therefore should be based on numerical data including percentages averages and mathematical methods</w:t>
      </w:r>
      <w:r w:rsidR="00333A35">
        <w:rPr>
          <w:rFonts w:ascii="Arial" w:hAnsi="Arial" w:cs="Arial"/>
          <w:sz w:val="24"/>
          <w:szCs w:val="24"/>
        </w:rPr>
        <w:t>, whereas qualitative research is based on data that does not involve numerical information. This type of data can be carried out through analysing different feelings and opinions of how policing during the pandemic affected the different communities</w:t>
      </w:r>
      <w:r w:rsidR="00333A35" w:rsidRPr="00333A35">
        <w:t xml:space="preserve"> </w:t>
      </w:r>
      <w:r w:rsidR="00333A35" w:rsidRPr="00333A35">
        <w:rPr>
          <w:rFonts w:ascii="Arial" w:hAnsi="Arial" w:cs="Arial"/>
          <w:sz w:val="24"/>
          <w:szCs w:val="24"/>
        </w:rPr>
        <w:t>(Greetham, 2019, pp.167–173)</w:t>
      </w:r>
      <w:r w:rsidR="00333A35">
        <w:rPr>
          <w:rFonts w:ascii="Arial" w:hAnsi="Arial" w:cs="Arial"/>
          <w:sz w:val="24"/>
          <w:szCs w:val="24"/>
        </w:rPr>
        <w:t>.</w:t>
      </w:r>
    </w:p>
    <w:p w14:paraId="6E31A288" w14:textId="7112A5FE" w:rsidR="000A2BA3" w:rsidRDefault="00333A35" w:rsidP="00DA5D69">
      <w:pPr>
        <w:spacing w:line="360" w:lineRule="auto"/>
        <w:rPr>
          <w:rFonts w:ascii="Arial" w:hAnsi="Arial" w:cs="Arial"/>
          <w:b/>
          <w:bCs/>
          <w:sz w:val="24"/>
          <w:szCs w:val="24"/>
          <w:u w:val="single"/>
        </w:rPr>
      </w:pPr>
      <w:r w:rsidRPr="00333A35">
        <w:rPr>
          <w:rFonts w:ascii="Arial" w:hAnsi="Arial" w:cs="Arial"/>
          <w:b/>
          <w:bCs/>
          <w:sz w:val="24"/>
          <w:szCs w:val="24"/>
          <w:u w:val="single"/>
        </w:rPr>
        <w:t xml:space="preserve">Research Strategy </w:t>
      </w:r>
    </w:p>
    <w:p w14:paraId="141ECF36" w14:textId="3E2C77EC" w:rsidR="008E77A9" w:rsidRDefault="007C6491" w:rsidP="00DA5D69">
      <w:pPr>
        <w:spacing w:line="360" w:lineRule="auto"/>
        <w:rPr>
          <w:rFonts w:ascii="Arial" w:hAnsi="Arial" w:cs="Arial"/>
          <w:sz w:val="24"/>
          <w:szCs w:val="24"/>
        </w:rPr>
      </w:pPr>
      <w:r>
        <w:rPr>
          <w:rFonts w:ascii="Arial" w:hAnsi="Arial" w:cs="Arial"/>
          <w:sz w:val="24"/>
          <w:szCs w:val="24"/>
        </w:rPr>
        <w:t>Within this dissertation the seconda</w:t>
      </w:r>
      <w:r w:rsidR="00BD0399">
        <w:rPr>
          <w:rFonts w:ascii="Arial" w:hAnsi="Arial" w:cs="Arial"/>
          <w:sz w:val="24"/>
          <w:szCs w:val="24"/>
        </w:rPr>
        <w:t>ry research strategy will be carried following objective 1&amp;2 whereas the primary research will be carried out following objective 3 through a survey.</w:t>
      </w:r>
      <w:r w:rsidR="002B46F6">
        <w:rPr>
          <w:rFonts w:ascii="Arial" w:hAnsi="Arial" w:cs="Arial"/>
          <w:sz w:val="24"/>
          <w:szCs w:val="24"/>
        </w:rPr>
        <w:t xml:space="preserve"> A </w:t>
      </w:r>
      <w:r w:rsidR="00CF2D4F">
        <w:rPr>
          <w:rFonts w:ascii="Arial" w:hAnsi="Arial" w:cs="Arial"/>
          <w:sz w:val="24"/>
          <w:szCs w:val="24"/>
        </w:rPr>
        <w:t xml:space="preserve">survey </w:t>
      </w:r>
      <w:r w:rsidR="00CE6200">
        <w:rPr>
          <w:rFonts w:ascii="Arial" w:hAnsi="Arial" w:cs="Arial"/>
          <w:sz w:val="24"/>
          <w:szCs w:val="24"/>
        </w:rPr>
        <w:t xml:space="preserve">is a common research strategy </w:t>
      </w:r>
      <w:proofErr w:type="gramStart"/>
      <w:r w:rsidR="00CE6200">
        <w:rPr>
          <w:rFonts w:ascii="Arial" w:hAnsi="Arial" w:cs="Arial"/>
          <w:sz w:val="24"/>
          <w:szCs w:val="24"/>
        </w:rPr>
        <w:t>in order to</w:t>
      </w:r>
      <w:proofErr w:type="gramEnd"/>
      <w:r w:rsidR="00CE6200">
        <w:rPr>
          <w:rFonts w:ascii="Arial" w:hAnsi="Arial" w:cs="Arial"/>
          <w:sz w:val="24"/>
          <w:szCs w:val="24"/>
        </w:rPr>
        <w:t xml:space="preserve"> obtain research from certain participants.</w:t>
      </w:r>
      <w:r w:rsidR="00BE60C2">
        <w:rPr>
          <w:rFonts w:ascii="Arial" w:hAnsi="Arial" w:cs="Arial"/>
          <w:sz w:val="24"/>
          <w:szCs w:val="24"/>
        </w:rPr>
        <w:t xml:space="preserve"> Within this research strategy it allows for individuals to answer open or closed questions in an organised structured way. Each participant will answer the same question</w:t>
      </w:r>
      <w:r w:rsidR="005B31B2">
        <w:rPr>
          <w:rFonts w:ascii="Arial" w:hAnsi="Arial" w:cs="Arial"/>
          <w:sz w:val="24"/>
          <w:szCs w:val="24"/>
        </w:rPr>
        <w:t>s surrounding the area of policing during the COVID 19 pandemic</w:t>
      </w:r>
      <w:r w:rsidR="000E6320">
        <w:rPr>
          <w:rFonts w:ascii="Arial" w:hAnsi="Arial" w:cs="Arial"/>
          <w:sz w:val="24"/>
          <w:szCs w:val="24"/>
        </w:rPr>
        <w:t xml:space="preserve"> </w:t>
      </w:r>
      <w:r w:rsidR="008E77A9" w:rsidRPr="008E77A9">
        <w:rPr>
          <w:rFonts w:ascii="Arial" w:hAnsi="Arial" w:cs="Arial"/>
          <w:sz w:val="24"/>
          <w:szCs w:val="24"/>
        </w:rPr>
        <w:t>(Matthews and Ross, 2010, pp.200–215)</w:t>
      </w:r>
      <w:r w:rsidR="00C30C2B">
        <w:rPr>
          <w:rFonts w:ascii="Arial" w:hAnsi="Arial" w:cs="Arial"/>
          <w:sz w:val="24"/>
          <w:szCs w:val="24"/>
        </w:rPr>
        <w:t>.</w:t>
      </w:r>
      <w:r w:rsidR="00CF2D4F">
        <w:rPr>
          <w:rFonts w:ascii="Arial" w:hAnsi="Arial" w:cs="Arial"/>
          <w:sz w:val="24"/>
          <w:szCs w:val="24"/>
        </w:rPr>
        <w:t xml:space="preserve"> A survey allows for a large target audience to be </w:t>
      </w:r>
      <w:r w:rsidR="00BC0C9C">
        <w:rPr>
          <w:rFonts w:ascii="Arial" w:hAnsi="Arial" w:cs="Arial"/>
          <w:sz w:val="24"/>
          <w:szCs w:val="24"/>
        </w:rPr>
        <w:t>reached through</w:t>
      </w:r>
      <w:r w:rsidR="001F6104">
        <w:rPr>
          <w:rFonts w:ascii="Arial" w:hAnsi="Arial" w:cs="Arial"/>
          <w:sz w:val="24"/>
          <w:szCs w:val="24"/>
        </w:rPr>
        <w:t xml:space="preserve"> the access of google forms</w:t>
      </w:r>
      <w:r w:rsidR="00D13091">
        <w:rPr>
          <w:rFonts w:ascii="Arial" w:hAnsi="Arial" w:cs="Arial"/>
          <w:sz w:val="24"/>
          <w:szCs w:val="24"/>
        </w:rPr>
        <w:t>.</w:t>
      </w:r>
      <w:r w:rsidR="00DD0230">
        <w:rPr>
          <w:rFonts w:ascii="Arial" w:hAnsi="Arial" w:cs="Arial"/>
          <w:sz w:val="24"/>
          <w:szCs w:val="24"/>
        </w:rPr>
        <w:t xml:space="preserve"> The chosen strategy is a survey over an interview as it is a quick and easy process to follow to gather data easily</w:t>
      </w:r>
      <w:r w:rsidR="00BC47ED">
        <w:rPr>
          <w:rFonts w:ascii="Arial" w:hAnsi="Arial" w:cs="Arial"/>
          <w:sz w:val="24"/>
          <w:szCs w:val="24"/>
        </w:rPr>
        <w:t xml:space="preserve"> (Jain,2021).</w:t>
      </w:r>
      <w:r w:rsidR="00BC47ED" w:rsidRPr="00BC47ED">
        <w:t xml:space="preserve"> </w:t>
      </w:r>
      <w:r w:rsidR="00BC47ED">
        <w:rPr>
          <w:rFonts w:ascii="Arial" w:hAnsi="Arial" w:cs="Arial"/>
          <w:sz w:val="24"/>
          <w:szCs w:val="24"/>
        </w:rPr>
        <w:t xml:space="preserve">According to </w:t>
      </w:r>
      <w:r w:rsidR="00BC47ED" w:rsidRPr="00BC47ED">
        <w:rPr>
          <w:rFonts w:ascii="Arial" w:hAnsi="Arial" w:cs="Arial"/>
          <w:sz w:val="24"/>
          <w:szCs w:val="24"/>
        </w:rPr>
        <w:t xml:space="preserve">Jones, Baxter and Khanduja, </w:t>
      </w:r>
      <w:r w:rsidR="00BC47ED">
        <w:rPr>
          <w:rFonts w:ascii="Arial" w:hAnsi="Arial" w:cs="Arial"/>
          <w:sz w:val="24"/>
          <w:szCs w:val="24"/>
        </w:rPr>
        <w:lastRenderedPageBreak/>
        <w:t>(</w:t>
      </w:r>
      <w:r w:rsidR="00BC47ED" w:rsidRPr="00BC47ED">
        <w:rPr>
          <w:rFonts w:ascii="Arial" w:hAnsi="Arial" w:cs="Arial"/>
          <w:sz w:val="24"/>
          <w:szCs w:val="24"/>
        </w:rPr>
        <w:t>2013)</w:t>
      </w:r>
      <w:r w:rsidR="00BC47ED">
        <w:rPr>
          <w:rFonts w:ascii="Arial" w:hAnsi="Arial" w:cs="Arial"/>
          <w:sz w:val="24"/>
          <w:szCs w:val="24"/>
        </w:rPr>
        <w:t xml:space="preserve"> </w:t>
      </w:r>
      <w:r w:rsidR="00BC0C9C">
        <w:rPr>
          <w:rFonts w:ascii="Arial" w:hAnsi="Arial" w:cs="Arial"/>
          <w:sz w:val="24"/>
          <w:szCs w:val="24"/>
        </w:rPr>
        <w:t>interview</w:t>
      </w:r>
      <w:r w:rsidR="009F7A3C">
        <w:rPr>
          <w:rFonts w:ascii="Arial" w:hAnsi="Arial" w:cs="Arial"/>
          <w:sz w:val="24"/>
          <w:szCs w:val="24"/>
        </w:rPr>
        <w:t>s</w:t>
      </w:r>
      <w:r w:rsidR="00BC0C9C">
        <w:rPr>
          <w:rFonts w:ascii="Arial" w:hAnsi="Arial" w:cs="Arial"/>
          <w:sz w:val="24"/>
          <w:szCs w:val="24"/>
        </w:rPr>
        <w:t xml:space="preserve"> are usually done face to face or over the phone and can be time consuming</w:t>
      </w:r>
      <w:r w:rsidR="001E2BCE">
        <w:rPr>
          <w:rFonts w:ascii="Arial" w:hAnsi="Arial" w:cs="Arial"/>
          <w:sz w:val="24"/>
          <w:szCs w:val="24"/>
        </w:rPr>
        <w:t xml:space="preserve"> depending on the participants answers</w:t>
      </w:r>
      <w:r w:rsidR="00AC7949">
        <w:t xml:space="preserve">. </w:t>
      </w:r>
      <w:r w:rsidR="00FC165C">
        <w:rPr>
          <w:rFonts w:ascii="Arial" w:hAnsi="Arial" w:cs="Arial"/>
          <w:sz w:val="24"/>
          <w:szCs w:val="24"/>
        </w:rPr>
        <w:t xml:space="preserve">A survey is beneficial as it can allow quick responses whilst only using a small amount of the participants time, it is a </w:t>
      </w:r>
      <w:r w:rsidR="00F4711F">
        <w:rPr>
          <w:rFonts w:ascii="Arial" w:hAnsi="Arial" w:cs="Arial"/>
          <w:sz w:val="24"/>
          <w:szCs w:val="24"/>
        </w:rPr>
        <w:t>cost-effective</w:t>
      </w:r>
      <w:r w:rsidR="00FC165C">
        <w:rPr>
          <w:rFonts w:ascii="Arial" w:hAnsi="Arial" w:cs="Arial"/>
          <w:sz w:val="24"/>
          <w:szCs w:val="24"/>
        </w:rPr>
        <w:t xml:space="preserve"> m</w:t>
      </w:r>
      <w:r w:rsidR="00F7733E">
        <w:rPr>
          <w:rFonts w:ascii="Arial" w:hAnsi="Arial" w:cs="Arial"/>
          <w:sz w:val="24"/>
          <w:szCs w:val="24"/>
        </w:rPr>
        <w:t>ethod, however it is not always guaranteed that every individual will participate or answer the questions correctly</w:t>
      </w:r>
      <w:r w:rsidR="009F7A3C">
        <w:rPr>
          <w:rFonts w:ascii="Arial" w:hAnsi="Arial" w:cs="Arial"/>
          <w:sz w:val="24"/>
          <w:szCs w:val="24"/>
        </w:rPr>
        <w:t>.</w:t>
      </w:r>
    </w:p>
    <w:p w14:paraId="36CC3EA9" w14:textId="1D9FBEA0" w:rsidR="00B14F89" w:rsidRPr="00846578" w:rsidRDefault="00B14F89" w:rsidP="00DA5D69">
      <w:pPr>
        <w:spacing w:line="360" w:lineRule="auto"/>
        <w:rPr>
          <w:rFonts w:ascii="Arial" w:hAnsi="Arial" w:cs="Arial"/>
          <w:sz w:val="24"/>
          <w:szCs w:val="24"/>
        </w:rPr>
      </w:pPr>
      <w:r w:rsidRPr="00BD0399">
        <w:rPr>
          <w:rFonts w:ascii="Arial" w:hAnsi="Arial" w:cs="Arial"/>
          <w:sz w:val="24"/>
          <w:szCs w:val="24"/>
          <w:highlight w:val="yellow"/>
        </w:rPr>
        <w:t xml:space="preserve">descriptive research explains why </w:t>
      </w:r>
      <w:proofErr w:type="gramStart"/>
      <w:r w:rsidRPr="00BD0399">
        <w:rPr>
          <w:rFonts w:ascii="Arial" w:hAnsi="Arial" w:cs="Arial"/>
          <w:sz w:val="24"/>
          <w:szCs w:val="24"/>
          <w:highlight w:val="yellow"/>
        </w:rPr>
        <w:t>is it</w:t>
      </w:r>
      <w:proofErr w:type="gramEnd"/>
      <w:r w:rsidRPr="00BD0399">
        <w:rPr>
          <w:rFonts w:ascii="Arial" w:hAnsi="Arial" w:cs="Arial"/>
          <w:sz w:val="24"/>
          <w:szCs w:val="24"/>
          <w:highlight w:val="yellow"/>
        </w:rPr>
        <w:t xml:space="preserve"> this type of research</w:t>
      </w:r>
      <w:r w:rsidR="002B46F6" w:rsidRPr="00BD0399">
        <w:rPr>
          <w:rFonts w:ascii="Arial" w:hAnsi="Arial" w:cs="Arial"/>
          <w:sz w:val="24"/>
          <w:szCs w:val="24"/>
          <w:highlight w:val="yellow"/>
        </w:rPr>
        <w:t xml:space="preserve"> – not sure on how to explain</w:t>
      </w:r>
    </w:p>
    <w:p w14:paraId="344D3C00" w14:textId="5471FA27" w:rsidR="00333A35" w:rsidRDefault="00CB7F02" w:rsidP="00DA5D69">
      <w:pPr>
        <w:spacing w:line="360" w:lineRule="auto"/>
        <w:rPr>
          <w:rFonts w:ascii="Arial" w:hAnsi="Arial" w:cs="Arial"/>
          <w:b/>
          <w:bCs/>
          <w:sz w:val="24"/>
          <w:szCs w:val="24"/>
          <w:u w:val="single"/>
        </w:rPr>
      </w:pPr>
      <w:hyperlink r:id="rId8" w:history="1">
        <w:r w:rsidR="00A22E8E" w:rsidRPr="00B209C9">
          <w:rPr>
            <w:rStyle w:val="Hyperlink"/>
            <w:rFonts w:ascii="Arial" w:hAnsi="Arial" w:cs="Arial"/>
            <w:b/>
            <w:bCs/>
            <w:sz w:val="24"/>
            <w:szCs w:val="24"/>
          </w:rPr>
          <w:t>https://pure.tudelft.nl/ws/portalfiles/portal/39919118/2002_Jong_Voordt_WaysToStudy_Delft_6._Descriptive_research.pdf</w:t>
        </w:r>
      </w:hyperlink>
    </w:p>
    <w:p w14:paraId="09DE1CF1" w14:textId="11131D9E" w:rsidR="00A22E8E" w:rsidRDefault="00A22E8E" w:rsidP="00DA5D69">
      <w:pPr>
        <w:spacing w:line="360" w:lineRule="auto"/>
        <w:rPr>
          <w:rFonts w:ascii="Arial" w:hAnsi="Arial" w:cs="Arial"/>
          <w:b/>
          <w:bCs/>
          <w:sz w:val="24"/>
          <w:szCs w:val="24"/>
          <w:u w:val="single"/>
        </w:rPr>
      </w:pPr>
      <w:r w:rsidRPr="00A22E8E">
        <w:rPr>
          <w:rFonts w:ascii="Arial" w:hAnsi="Arial" w:cs="Arial"/>
          <w:b/>
          <w:bCs/>
          <w:sz w:val="24"/>
          <w:szCs w:val="24"/>
          <w:u w:val="single"/>
        </w:rPr>
        <w:t>https://research.tudelft.nl/en/publications/descriptive-research-2</w:t>
      </w:r>
    </w:p>
    <w:p w14:paraId="30CFFCD9" w14:textId="0B385325" w:rsidR="00333A35" w:rsidRDefault="00333A35" w:rsidP="00DA5D69">
      <w:pPr>
        <w:spacing w:line="360" w:lineRule="auto"/>
        <w:rPr>
          <w:rFonts w:ascii="Arial" w:hAnsi="Arial" w:cs="Arial"/>
          <w:b/>
          <w:bCs/>
          <w:sz w:val="24"/>
          <w:szCs w:val="24"/>
          <w:u w:val="single"/>
        </w:rPr>
      </w:pPr>
      <w:r>
        <w:rPr>
          <w:rFonts w:ascii="Arial" w:hAnsi="Arial" w:cs="Arial"/>
          <w:b/>
          <w:bCs/>
          <w:sz w:val="24"/>
          <w:szCs w:val="24"/>
          <w:u w:val="single"/>
        </w:rPr>
        <w:t>Choices</w:t>
      </w:r>
    </w:p>
    <w:p w14:paraId="53289BC5" w14:textId="67E01E73" w:rsidR="00333A35" w:rsidRPr="00DA5D69" w:rsidRDefault="003A07E5" w:rsidP="00DA5D69">
      <w:pPr>
        <w:spacing w:line="360" w:lineRule="auto"/>
      </w:pPr>
      <w:r>
        <w:rPr>
          <w:rFonts w:ascii="Arial" w:hAnsi="Arial" w:cs="Arial"/>
          <w:sz w:val="24"/>
          <w:szCs w:val="24"/>
        </w:rPr>
        <w:t xml:space="preserve">The methodological choice of the research </w:t>
      </w:r>
      <w:r w:rsidR="00411599">
        <w:rPr>
          <w:rFonts w:ascii="Arial" w:hAnsi="Arial" w:cs="Arial"/>
          <w:sz w:val="24"/>
          <w:szCs w:val="24"/>
        </w:rPr>
        <w:t xml:space="preserve">onion allows the research to determine which method is best for the research being carried out, </w:t>
      </w:r>
      <w:r w:rsidR="00687DBD" w:rsidRPr="00693EE0">
        <w:rPr>
          <w:rFonts w:ascii="Arial" w:hAnsi="Arial" w:cs="Arial"/>
          <w:sz w:val="24"/>
          <w:szCs w:val="24"/>
        </w:rPr>
        <w:t xml:space="preserve">Mixed method research </w:t>
      </w:r>
      <w:r w:rsidR="001F0BAF" w:rsidRPr="00693EE0">
        <w:rPr>
          <w:rFonts w:ascii="Arial" w:hAnsi="Arial" w:cs="Arial"/>
          <w:sz w:val="24"/>
          <w:szCs w:val="24"/>
        </w:rPr>
        <w:t xml:space="preserve">is a term used when both qualitative and quantitative research methods are used within </w:t>
      </w:r>
      <w:r w:rsidR="00693EE0" w:rsidRPr="00693EE0">
        <w:rPr>
          <w:rFonts w:ascii="Arial" w:hAnsi="Arial" w:cs="Arial"/>
          <w:sz w:val="24"/>
          <w:szCs w:val="24"/>
        </w:rPr>
        <w:t xml:space="preserve">a research document </w:t>
      </w:r>
      <w:proofErr w:type="gramStart"/>
      <w:r w:rsidR="00693EE0" w:rsidRPr="00693EE0">
        <w:rPr>
          <w:rFonts w:ascii="Arial" w:hAnsi="Arial" w:cs="Arial"/>
          <w:sz w:val="24"/>
          <w:szCs w:val="24"/>
        </w:rPr>
        <w:t>in order to</w:t>
      </w:r>
      <w:proofErr w:type="gramEnd"/>
      <w:r w:rsidR="00693EE0" w:rsidRPr="00693EE0">
        <w:rPr>
          <w:rFonts w:ascii="Arial" w:hAnsi="Arial" w:cs="Arial"/>
          <w:sz w:val="24"/>
          <w:szCs w:val="24"/>
        </w:rPr>
        <w:t xml:space="preserve"> obtain </w:t>
      </w:r>
      <w:r w:rsidR="004F0064">
        <w:rPr>
          <w:rFonts w:ascii="Arial" w:hAnsi="Arial" w:cs="Arial"/>
          <w:sz w:val="24"/>
          <w:szCs w:val="24"/>
        </w:rPr>
        <w:t>a wider range of data</w:t>
      </w:r>
      <w:r w:rsidR="00AB4A03">
        <w:rPr>
          <w:rFonts w:ascii="Arial" w:hAnsi="Arial" w:cs="Arial"/>
          <w:sz w:val="24"/>
          <w:szCs w:val="24"/>
        </w:rPr>
        <w:t xml:space="preserve"> from both research types</w:t>
      </w:r>
      <w:r w:rsidR="00E637E3">
        <w:rPr>
          <w:rFonts w:ascii="Arial" w:hAnsi="Arial" w:cs="Arial"/>
          <w:sz w:val="24"/>
          <w:szCs w:val="24"/>
        </w:rPr>
        <w:t xml:space="preserve"> </w:t>
      </w:r>
      <w:r w:rsidR="00E637E3" w:rsidRPr="00E637E3">
        <w:rPr>
          <w:rFonts w:ascii="Arial" w:hAnsi="Arial" w:cs="Arial"/>
          <w:sz w:val="24"/>
          <w:szCs w:val="24"/>
        </w:rPr>
        <w:t>(Bryman, 2016, pp.634–660)</w:t>
      </w:r>
      <w:r w:rsidR="006966D3">
        <w:rPr>
          <w:rFonts w:ascii="Arial" w:hAnsi="Arial" w:cs="Arial"/>
          <w:sz w:val="24"/>
          <w:szCs w:val="24"/>
        </w:rPr>
        <w:t xml:space="preserve">. Mixed method research will be used as both qualitative and quantitative data will be gathered from the </w:t>
      </w:r>
      <w:r w:rsidR="009F7A3C">
        <w:rPr>
          <w:rFonts w:ascii="Arial" w:hAnsi="Arial" w:cs="Arial"/>
          <w:sz w:val="24"/>
          <w:szCs w:val="24"/>
        </w:rPr>
        <w:t>survey.</w:t>
      </w:r>
      <w:r w:rsidR="007862BC" w:rsidRPr="007862BC">
        <w:t xml:space="preserve"> </w:t>
      </w:r>
      <w:r w:rsidR="002269BA" w:rsidRPr="002269BA">
        <w:rPr>
          <w:rFonts w:ascii="Arial" w:hAnsi="Arial" w:cs="Arial"/>
          <w:sz w:val="24"/>
          <w:szCs w:val="24"/>
        </w:rPr>
        <w:t xml:space="preserve">By combining these </w:t>
      </w:r>
      <w:r w:rsidR="00DA5D69" w:rsidRPr="002269BA">
        <w:rPr>
          <w:rFonts w:ascii="Arial" w:hAnsi="Arial" w:cs="Arial"/>
          <w:sz w:val="24"/>
          <w:szCs w:val="24"/>
        </w:rPr>
        <w:t>methods,</w:t>
      </w:r>
      <w:r w:rsidR="007F1E7D">
        <w:rPr>
          <w:rFonts w:ascii="Arial" w:hAnsi="Arial" w:cs="Arial"/>
          <w:sz w:val="24"/>
          <w:szCs w:val="24"/>
        </w:rPr>
        <w:t xml:space="preserve"> it can allow for a </w:t>
      </w:r>
      <w:r w:rsidR="00DA5D69">
        <w:rPr>
          <w:rFonts w:ascii="Arial" w:hAnsi="Arial" w:cs="Arial"/>
          <w:sz w:val="24"/>
          <w:szCs w:val="24"/>
        </w:rPr>
        <w:t>stronger understanding of the research question</w:t>
      </w:r>
      <w:r w:rsidR="007F1E7D">
        <w:rPr>
          <w:rFonts w:ascii="Arial" w:hAnsi="Arial" w:cs="Arial"/>
          <w:sz w:val="24"/>
          <w:szCs w:val="24"/>
        </w:rPr>
        <w:t xml:space="preserve"> </w:t>
      </w:r>
      <w:r w:rsidR="00080E71">
        <w:rPr>
          <w:rFonts w:ascii="Arial" w:hAnsi="Arial" w:cs="Arial"/>
          <w:sz w:val="24"/>
          <w:szCs w:val="24"/>
        </w:rPr>
        <w:t>with more answers from the variety of different questions in the survey.</w:t>
      </w:r>
      <w:r w:rsidR="004B34C4">
        <w:rPr>
          <w:rFonts w:ascii="Arial" w:hAnsi="Arial" w:cs="Arial"/>
          <w:sz w:val="24"/>
          <w:szCs w:val="24"/>
        </w:rPr>
        <w:t xml:space="preserve"> However, it can be a lengthy process as it requires both methods therefore</w:t>
      </w:r>
      <w:r w:rsidR="00DA5D69">
        <w:rPr>
          <w:rFonts w:ascii="Arial" w:hAnsi="Arial" w:cs="Arial"/>
          <w:sz w:val="24"/>
          <w:szCs w:val="24"/>
        </w:rPr>
        <w:t xml:space="preserve"> more information to gather and analyse from the results</w:t>
      </w:r>
      <w:r w:rsidR="00DA5D69">
        <w:t xml:space="preserve"> </w:t>
      </w:r>
      <w:r w:rsidR="007862BC" w:rsidRPr="007862BC">
        <w:rPr>
          <w:rFonts w:ascii="Arial" w:hAnsi="Arial" w:cs="Arial"/>
          <w:sz w:val="24"/>
          <w:szCs w:val="24"/>
        </w:rPr>
        <w:t>(Office for Health Improvement and Disparities, 2020)</w:t>
      </w:r>
      <w:r w:rsidR="00DA5D69">
        <w:rPr>
          <w:rFonts w:ascii="Arial" w:hAnsi="Arial" w:cs="Arial"/>
          <w:sz w:val="24"/>
          <w:szCs w:val="24"/>
        </w:rPr>
        <w:t>.</w:t>
      </w:r>
    </w:p>
    <w:p w14:paraId="310D995F" w14:textId="6DB3960D" w:rsidR="00333A35" w:rsidRDefault="00333A35" w:rsidP="00DA5D69">
      <w:pPr>
        <w:spacing w:line="360" w:lineRule="auto"/>
        <w:rPr>
          <w:rFonts w:ascii="Arial" w:hAnsi="Arial" w:cs="Arial"/>
          <w:b/>
          <w:bCs/>
          <w:sz w:val="24"/>
          <w:szCs w:val="24"/>
          <w:u w:val="single"/>
        </w:rPr>
      </w:pPr>
      <w:r>
        <w:rPr>
          <w:rFonts w:ascii="Arial" w:hAnsi="Arial" w:cs="Arial"/>
          <w:b/>
          <w:bCs/>
          <w:sz w:val="24"/>
          <w:szCs w:val="24"/>
          <w:u w:val="single"/>
        </w:rPr>
        <w:t>Time</w:t>
      </w:r>
    </w:p>
    <w:p w14:paraId="36352431" w14:textId="1CD36323" w:rsidR="00333A35" w:rsidRDefault="00B9492C" w:rsidP="00333A35">
      <w:pPr>
        <w:spacing w:line="360" w:lineRule="auto"/>
        <w:rPr>
          <w:rFonts w:ascii="Arial" w:hAnsi="Arial" w:cs="Arial"/>
          <w:b/>
          <w:bCs/>
          <w:sz w:val="24"/>
          <w:szCs w:val="24"/>
          <w:u w:val="single"/>
        </w:rPr>
      </w:pPr>
      <w:r w:rsidRPr="00B9492C">
        <w:rPr>
          <w:rFonts w:ascii="Arial" w:hAnsi="Arial" w:cs="Arial"/>
          <w:sz w:val="24"/>
          <w:szCs w:val="24"/>
        </w:rPr>
        <w:t xml:space="preserve">On the other hand, the chosen time horizon for this dissertation will be a </w:t>
      </w:r>
      <w:r>
        <w:rPr>
          <w:rFonts w:ascii="Arial" w:hAnsi="Arial" w:cs="Arial"/>
          <w:sz w:val="24"/>
          <w:szCs w:val="24"/>
        </w:rPr>
        <w:t>c</w:t>
      </w:r>
      <w:r w:rsidR="00720A04" w:rsidRPr="00B9492C">
        <w:rPr>
          <w:rFonts w:ascii="Arial" w:hAnsi="Arial" w:cs="Arial"/>
          <w:sz w:val="24"/>
          <w:szCs w:val="24"/>
        </w:rPr>
        <w:t>ross sectional time horizon</w:t>
      </w:r>
      <w:r w:rsidRPr="00091709">
        <w:rPr>
          <w:rFonts w:ascii="Arial" w:hAnsi="Arial" w:cs="Arial"/>
          <w:sz w:val="24"/>
          <w:szCs w:val="24"/>
        </w:rPr>
        <w:t>.</w:t>
      </w:r>
      <w:r w:rsidR="00147C12" w:rsidRPr="00091709">
        <w:rPr>
          <w:rFonts w:ascii="Arial" w:hAnsi="Arial" w:cs="Arial"/>
          <w:sz w:val="24"/>
          <w:szCs w:val="24"/>
        </w:rPr>
        <w:t xml:space="preserve"> </w:t>
      </w:r>
      <w:r w:rsidR="00691CA7" w:rsidRPr="00091709">
        <w:rPr>
          <w:rFonts w:ascii="Arial" w:hAnsi="Arial" w:cs="Arial"/>
          <w:sz w:val="24"/>
          <w:szCs w:val="24"/>
        </w:rPr>
        <w:t>This method is completed through observation where the information gathered is transferred into findings</w:t>
      </w:r>
      <w:r w:rsidR="00950FB9">
        <w:rPr>
          <w:rFonts w:ascii="Arial" w:hAnsi="Arial" w:cs="Arial"/>
          <w:sz w:val="24"/>
          <w:szCs w:val="24"/>
        </w:rPr>
        <w:t xml:space="preserve"> over </w:t>
      </w:r>
      <w:proofErr w:type="gramStart"/>
      <w:r w:rsidR="00950FB9">
        <w:rPr>
          <w:rFonts w:ascii="Arial" w:hAnsi="Arial" w:cs="Arial"/>
          <w:sz w:val="24"/>
          <w:szCs w:val="24"/>
        </w:rPr>
        <w:t>a period of time</w:t>
      </w:r>
      <w:proofErr w:type="gramEnd"/>
      <w:r w:rsidR="00691CA7" w:rsidRPr="00091709">
        <w:rPr>
          <w:rFonts w:ascii="Arial" w:hAnsi="Arial" w:cs="Arial"/>
          <w:sz w:val="24"/>
          <w:szCs w:val="24"/>
        </w:rPr>
        <w:t xml:space="preserve"> for the research </w:t>
      </w:r>
      <w:r w:rsidR="00950FB9" w:rsidRPr="00091709">
        <w:rPr>
          <w:rFonts w:ascii="Arial" w:hAnsi="Arial" w:cs="Arial"/>
          <w:sz w:val="24"/>
          <w:szCs w:val="24"/>
        </w:rPr>
        <w:t>project</w:t>
      </w:r>
      <w:r w:rsidR="0053501D">
        <w:rPr>
          <w:rFonts w:ascii="Arial" w:hAnsi="Arial" w:cs="Arial"/>
          <w:sz w:val="24"/>
          <w:szCs w:val="24"/>
        </w:rPr>
        <w:t xml:space="preserve"> </w:t>
      </w:r>
      <w:r w:rsidR="00147C12" w:rsidRPr="00147C12">
        <w:rPr>
          <w:rFonts w:ascii="Arial" w:hAnsi="Arial" w:cs="Arial"/>
          <w:sz w:val="24"/>
          <w:szCs w:val="24"/>
        </w:rPr>
        <w:t>(Institute for Work and Health, 2015)</w:t>
      </w:r>
      <w:r w:rsidR="0053501D">
        <w:rPr>
          <w:rFonts w:ascii="Arial" w:hAnsi="Arial" w:cs="Arial"/>
          <w:sz w:val="24"/>
          <w:szCs w:val="24"/>
        </w:rPr>
        <w:t>.</w:t>
      </w:r>
      <w:r w:rsidR="00976BBE">
        <w:rPr>
          <w:rFonts w:ascii="Arial" w:hAnsi="Arial" w:cs="Arial"/>
          <w:sz w:val="24"/>
          <w:szCs w:val="24"/>
        </w:rPr>
        <w:t xml:space="preserve"> This time horizon </w:t>
      </w:r>
      <w:r w:rsidR="00402E12">
        <w:rPr>
          <w:rFonts w:ascii="Arial" w:hAnsi="Arial" w:cs="Arial"/>
          <w:sz w:val="24"/>
          <w:szCs w:val="24"/>
        </w:rPr>
        <w:t xml:space="preserve">aims to identify the overall outcome of the primary research, it </w:t>
      </w:r>
      <w:r w:rsidR="00976BBE">
        <w:rPr>
          <w:rFonts w:ascii="Arial" w:hAnsi="Arial" w:cs="Arial"/>
          <w:sz w:val="24"/>
          <w:szCs w:val="24"/>
        </w:rPr>
        <w:t>is often completed through a sur</w:t>
      </w:r>
      <w:r w:rsidR="00500D8B">
        <w:rPr>
          <w:rFonts w:ascii="Arial" w:hAnsi="Arial" w:cs="Arial"/>
          <w:sz w:val="24"/>
          <w:szCs w:val="24"/>
        </w:rPr>
        <w:t>vey as they look at different variables and outcomes</w:t>
      </w:r>
      <w:r w:rsidR="000A693E">
        <w:rPr>
          <w:rFonts w:ascii="Arial" w:hAnsi="Arial" w:cs="Arial"/>
          <w:sz w:val="24"/>
          <w:szCs w:val="24"/>
        </w:rPr>
        <w:t xml:space="preserve"> within findings</w:t>
      </w:r>
      <w:r w:rsidR="00C80DBB">
        <w:rPr>
          <w:rFonts w:ascii="Arial" w:hAnsi="Arial" w:cs="Arial"/>
          <w:sz w:val="24"/>
          <w:szCs w:val="24"/>
        </w:rPr>
        <w:t xml:space="preserve"> </w:t>
      </w:r>
      <w:r w:rsidR="00C80DBB" w:rsidRPr="00C80DBB">
        <w:rPr>
          <w:rFonts w:ascii="Arial" w:hAnsi="Arial" w:cs="Arial"/>
          <w:sz w:val="24"/>
          <w:szCs w:val="24"/>
        </w:rPr>
        <w:t>(Jesson, 2001</w:t>
      </w:r>
      <w:proofErr w:type="gramStart"/>
      <w:r w:rsidR="00C80DBB" w:rsidRPr="00C80DBB">
        <w:rPr>
          <w:rFonts w:ascii="Arial" w:hAnsi="Arial" w:cs="Arial"/>
          <w:sz w:val="24"/>
          <w:szCs w:val="24"/>
        </w:rPr>
        <w:t>)</w:t>
      </w:r>
      <w:r w:rsidR="00C80DBB">
        <w:rPr>
          <w:rFonts w:ascii="Arial" w:hAnsi="Arial" w:cs="Arial"/>
          <w:sz w:val="24"/>
          <w:szCs w:val="24"/>
        </w:rPr>
        <w:t>.The</w:t>
      </w:r>
      <w:proofErr w:type="gramEnd"/>
      <w:r w:rsidR="00C80DBB">
        <w:rPr>
          <w:rFonts w:ascii="Arial" w:hAnsi="Arial" w:cs="Arial"/>
          <w:sz w:val="24"/>
          <w:szCs w:val="24"/>
        </w:rPr>
        <w:t xml:space="preserve"> time horizon for this study with be completed between October 2023 with the completion of the study in May 2024.</w:t>
      </w:r>
    </w:p>
    <w:p w14:paraId="422D9735" w14:textId="7227AB2F" w:rsidR="00333A35" w:rsidRDefault="00333A35" w:rsidP="00333A35">
      <w:pPr>
        <w:spacing w:line="360" w:lineRule="auto"/>
        <w:rPr>
          <w:rFonts w:ascii="Arial" w:hAnsi="Arial" w:cs="Arial"/>
          <w:b/>
          <w:bCs/>
          <w:sz w:val="24"/>
          <w:szCs w:val="24"/>
          <w:u w:val="single"/>
        </w:rPr>
      </w:pPr>
      <w:r>
        <w:rPr>
          <w:rFonts w:ascii="Arial" w:hAnsi="Arial" w:cs="Arial"/>
          <w:b/>
          <w:bCs/>
          <w:sz w:val="24"/>
          <w:szCs w:val="24"/>
          <w:u w:val="single"/>
        </w:rPr>
        <w:lastRenderedPageBreak/>
        <w:t>Technique</w:t>
      </w:r>
    </w:p>
    <w:p w14:paraId="4F362FAB" w14:textId="321532FB" w:rsidR="00536F01" w:rsidRDefault="00573C99" w:rsidP="00333A35">
      <w:pPr>
        <w:spacing w:line="360" w:lineRule="auto"/>
        <w:rPr>
          <w:rFonts w:ascii="Arial" w:hAnsi="Arial" w:cs="Arial"/>
          <w:sz w:val="24"/>
          <w:szCs w:val="24"/>
        </w:rPr>
      </w:pPr>
      <w:r w:rsidRPr="00573C99">
        <w:rPr>
          <w:rFonts w:ascii="Arial" w:hAnsi="Arial" w:cs="Arial"/>
          <w:sz w:val="24"/>
          <w:szCs w:val="24"/>
        </w:rPr>
        <w:t>The technique section of the research onion identifies the data collection and data analysis.</w:t>
      </w:r>
      <w:r w:rsidR="00292E7B">
        <w:rPr>
          <w:rFonts w:ascii="Arial" w:hAnsi="Arial" w:cs="Arial"/>
          <w:sz w:val="24"/>
          <w:szCs w:val="24"/>
        </w:rPr>
        <w:t xml:space="preserve"> The data collection method is a survey, which will therefore gather a sample analysis of participants who meet the requirements for the chosen research. </w:t>
      </w:r>
      <w:r w:rsidR="00C772C5">
        <w:rPr>
          <w:rFonts w:ascii="Arial" w:hAnsi="Arial" w:cs="Arial"/>
          <w:sz w:val="24"/>
          <w:szCs w:val="24"/>
        </w:rPr>
        <w:t xml:space="preserve">Sampling is a process where researchers gather information </w:t>
      </w:r>
      <w:r w:rsidR="00080394">
        <w:rPr>
          <w:rFonts w:ascii="Arial" w:hAnsi="Arial" w:cs="Arial"/>
          <w:sz w:val="24"/>
          <w:szCs w:val="24"/>
        </w:rPr>
        <w:t xml:space="preserve">from a wide target audience </w:t>
      </w:r>
      <w:proofErr w:type="gramStart"/>
      <w:r w:rsidR="00080394">
        <w:rPr>
          <w:rFonts w:ascii="Arial" w:hAnsi="Arial" w:cs="Arial"/>
          <w:sz w:val="24"/>
          <w:szCs w:val="24"/>
        </w:rPr>
        <w:t>in order to</w:t>
      </w:r>
      <w:proofErr w:type="gramEnd"/>
      <w:r w:rsidR="00080394">
        <w:rPr>
          <w:rFonts w:ascii="Arial" w:hAnsi="Arial" w:cs="Arial"/>
          <w:sz w:val="24"/>
          <w:szCs w:val="24"/>
        </w:rPr>
        <w:t xml:space="preserve"> find information</w:t>
      </w:r>
      <w:r w:rsidR="005E4DC8" w:rsidRPr="005E4DC8">
        <w:t xml:space="preserve"> </w:t>
      </w:r>
      <w:r w:rsidR="005E4DC8" w:rsidRPr="005E4DC8">
        <w:rPr>
          <w:rFonts w:ascii="Arial" w:hAnsi="Arial" w:cs="Arial"/>
          <w:sz w:val="24"/>
          <w:szCs w:val="24"/>
        </w:rPr>
        <w:t>(</w:t>
      </w:r>
      <w:proofErr w:type="spellStart"/>
      <w:r w:rsidR="005E4DC8" w:rsidRPr="005E4DC8">
        <w:rPr>
          <w:rFonts w:ascii="Arial" w:hAnsi="Arial" w:cs="Arial"/>
          <w:sz w:val="24"/>
          <w:szCs w:val="24"/>
        </w:rPr>
        <w:t>Tuovila</w:t>
      </w:r>
      <w:proofErr w:type="spellEnd"/>
      <w:r w:rsidR="005E4DC8" w:rsidRPr="005E4DC8">
        <w:rPr>
          <w:rFonts w:ascii="Arial" w:hAnsi="Arial" w:cs="Arial"/>
          <w:sz w:val="24"/>
          <w:szCs w:val="24"/>
        </w:rPr>
        <w:t>, 2020)</w:t>
      </w:r>
      <w:r w:rsidR="005E4DC8">
        <w:rPr>
          <w:rFonts w:ascii="Arial" w:hAnsi="Arial" w:cs="Arial"/>
          <w:sz w:val="24"/>
          <w:szCs w:val="24"/>
        </w:rPr>
        <w:t xml:space="preserve">. </w:t>
      </w:r>
      <w:r w:rsidR="00353F47">
        <w:rPr>
          <w:rFonts w:ascii="Arial" w:hAnsi="Arial" w:cs="Arial"/>
          <w:sz w:val="24"/>
          <w:szCs w:val="24"/>
        </w:rPr>
        <w:t xml:space="preserve">Systematic sampling will be used to ensure </w:t>
      </w:r>
      <w:r w:rsidR="00E779FB">
        <w:rPr>
          <w:rFonts w:ascii="Arial" w:hAnsi="Arial" w:cs="Arial"/>
          <w:sz w:val="24"/>
          <w:szCs w:val="24"/>
        </w:rPr>
        <w:t>participation is voluntary for individuals over the age of 18</w:t>
      </w:r>
      <w:r w:rsidR="007C6269">
        <w:rPr>
          <w:rFonts w:ascii="Arial" w:hAnsi="Arial" w:cs="Arial"/>
          <w:sz w:val="24"/>
          <w:szCs w:val="24"/>
        </w:rPr>
        <w:t>.</w:t>
      </w:r>
      <w:r w:rsidR="00640E95">
        <w:rPr>
          <w:rFonts w:ascii="Arial" w:hAnsi="Arial" w:cs="Arial"/>
          <w:sz w:val="24"/>
          <w:szCs w:val="24"/>
        </w:rPr>
        <w:t xml:space="preserve"> Th</w:t>
      </w:r>
      <w:r w:rsidR="00DA4ECF">
        <w:rPr>
          <w:rFonts w:ascii="Arial" w:hAnsi="Arial" w:cs="Arial"/>
          <w:sz w:val="24"/>
          <w:szCs w:val="24"/>
        </w:rPr>
        <w:t>is</w:t>
      </w:r>
      <w:r w:rsidR="00640E95">
        <w:rPr>
          <w:rFonts w:ascii="Arial" w:hAnsi="Arial" w:cs="Arial"/>
          <w:sz w:val="24"/>
          <w:szCs w:val="24"/>
        </w:rPr>
        <w:t xml:space="preserve"> chosen sample </w:t>
      </w:r>
      <w:r w:rsidR="00DA4ECF">
        <w:rPr>
          <w:rFonts w:ascii="Arial" w:hAnsi="Arial" w:cs="Arial"/>
          <w:sz w:val="24"/>
          <w:szCs w:val="24"/>
        </w:rPr>
        <w:t>will allow an ethical decision as it will not be asking any children therefore will not require parental consent</w:t>
      </w:r>
      <w:r w:rsidR="006B6D6A">
        <w:rPr>
          <w:rFonts w:ascii="Arial" w:hAnsi="Arial" w:cs="Arial"/>
          <w:sz w:val="24"/>
          <w:szCs w:val="24"/>
        </w:rPr>
        <w:t xml:space="preserve">. The survey will be produced on google forms which will allow </w:t>
      </w:r>
      <w:r w:rsidR="004A2F79">
        <w:rPr>
          <w:rFonts w:ascii="Arial" w:hAnsi="Arial" w:cs="Arial"/>
          <w:sz w:val="24"/>
          <w:szCs w:val="24"/>
        </w:rPr>
        <w:t xml:space="preserve">for the survey to be posted online for participants within the south Wales area to answer. </w:t>
      </w:r>
      <w:proofErr w:type="gramStart"/>
      <w:r w:rsidR="004A2F79">
        <w:rPr>
          <w:rFonts w:ascii="Arial" w:hAnsi="Arial" w:cs="Arial"/>
          <w:sz w:val="24"/>
          <w:szCs w:val="24"/>
        </w:rPr>
        <w:t>In order to</w:t>
      </w:r>
      <w:proofErr w:type="gramEnd"/>
      <w:r w:rsidR="004A2F79">
        <w:rPr>
          <w:rFonts w:ascii="Arial" w:hAnsi="Arial" w:cs="Arial"/>
          <w:sz w:val="24"/>
          <w:szCs w:val="24"/>
        </w:rPr>
        <w:t xml:space="preserve"> ensure that it is only individuals from this area it will be specified within the brief of the survey as well as being shared with individuals from this area</w:t>
      </w:r>
      <w:r w:rsidR="00913E6B">
        <w:rPr>
          <w:rFonts w:ascii="Arial" w:hAnsi="Arial" w:cs="Arial"/>
          <w:sz w:val="24"/>
          <w:szCs w:val="24"/>
        </w:rPr>
        <w:t>. The data can then be collected from social media platforms through sharing the survey.</w:t>
      </w:r>
    </w:p>
    <w:p w14:paraId="32655691" w14:textId="3A774B89" w:rsidR="00FA1782" w:rsidRDefault="00FA1782" w:rsidP="00333A35">
      <w:pPr>
        <w:spacing w:line="360" w:lineRule="auto"/>
        <w:rPr>
          <w:rFonts w:ascii="Arial" w:hAnsi="Arial" w:cs="Arial"/>
          <w:sz w:val="24"/>
          <w:szCs w:val="24"/>
        </w:rPr>
      </w:pPr>
      <w:r>
        <w:rPr>
          <w:rFonts w:ascii="Arial" w:hAnsi="Arial" w:cs="Arial"/>
          <w:sz w:val="24"/>
          <w:szCs w:val="24"/>
        </w:rPr>
        <w:t>Ethical issues can be known within research to ensure that there is no “ethical misconduct”.</w:t>
      </w:r>
      <w:r w:rsidR="00F6318E">
        <w:rPr>
          <w:rFonts w:ascii="Arial" w:hAnsi="Arial" w:cs="Arial"/>
          <w:sz w:val="24"/>
          <w:szCs w:val="24"/>
        </w:rPr>
        <w:t xml:space="preserve"> </w:t>
      </w:r>
      <w:proofErr w:type="gramStart"/>
      <w:r w:rsidR="00F6318E">
        <w:rPr>
          <w:rFonts w:ascii="Arial" w:hAnsi="Arial" w:cs="Arial"/>
          <w:sz w:val="24"/>
          <w:szCs w:val="24"/>
        </w:rPr>
        <w:t>In order for</w:t>
      </w:r>
      <w:proofErr w:type="gramEnd"/>
      <w:r w:rsidR="00F6318E">
        <w:rPr>
          <w:rFonts w:ascii="Arial" w:hAnsi="Arial" w:cs="Arial"/>
          <w:sz w:val="24"/>
          <w:szCs w:val="24"/>
        </w:rPr>
        <w:t xml:space="preserve"> the research to be ethical it must be clarified that the university </w:t>
      </w:r>
      <w:r w:rsidR="00157186">
        <w:rPr>
          <w:rFonts w:ascii="Arial" w:hAnsi="Arial" w:cs="Arial"/>
          <w:sz w:val="24"/>
          <w:szCs w:val="24"/>
        </w:rPr>
        <w:t>has ensured that the subject means the ethical standards of UWTSD</w:t>
      </w:r>
      <w:r w:rsidR="00B65233">
        <w:rPr>
          <w:rFonts w:ascii="Arial" w:hAnsi="Arial" w:cs="Arial"/>
          <w:sz w:val="24"/>
          <w:szCs w:val="24"/>
        </w:rPr>
        <w:t xml:space="preserve">, therefore minimising any risks to participants as all guidelines are followed. However, </w:t>
      </w:r>
      <w:r w:rsidR="00A76226">
        <w:rPr>
          <w:rFonts w:ascii="Arial" w:hAnsi="Arial" w:cs="Arial"/>
          <w:sz w:val="24"/>
          <w:szCs w:val="24"/>
        </w:rPr>
        <w:t>within this study all ethical concerns have been looked at, approved and adhered to.</w:t>
      </w:r>
      <w:r w:rsidR="00B65233">
        <w:rPr>
          <w:rFonts w:ascii="Arial" w:hAnsi="Arial" w:cs="Arial"/>
          <w:sz w:val="24"/>
          <w:szCs w:val="24"/>
        </w:rPr>
        <w:t xml:space="preserve"> </w:t>
      </w:r>
      <w:r w:rsidR="000E1A21" w:rsidRPr="000E1A21">
        <w:rPr>
          <w:rFonts w:ascii="Arial" w:hAnsi="Arial" w:cs="Arial"/>
          <w:sz w:val="24"/>
          <w:szCs w:val="24"/>
        </w:rPr>
        <w:t>(University of Wales Trinity Saint David, 2024)</w:t>
      </w:r>
      <w:r w:rsidR="000E1A21">
        <w:rPr>
          <w:rFonts w:ascii="Arial" w:hAnsi="Arial" w:cs="Arial"/>
          <w:sz w:val="24"/>
          <w:szCs w:val="24"/>
        </w:rPr>
        <w:t>.</w:t>
      </w:r>
      <w:r w:rsidR="001011F5">
        <w:rPr>
          <w:rFonts w:ascii="Arial" w:hAnsi="Arial" w:cs="Arial"/>
          <w:sz w:val="24"/>
          <w:szCs w:val="24"/>
        </w:rPr>
        <w:t xml:space="preserve"> It is vital to follow </w:t>
      </w:r>
      <w:r w:rsidR="005C5C6B">
        <w:rPr>
          <w:rFonts w:ascii="Arial" w:hAnsi="Arial" w:cs="Arial"/>
          <w:sz w:val="24"/>
          <w:szCs w:val="24"/>
        </w:rPr>
        <w:t>the guidelines to ensure the rights of individuals are protected</w:t>
      </w:r>
      <w:r w:rsidR="00D43168">
        <w:rPr>
          <w:rFonts w:ascii="Arial" w:hAnsi="Arial" w:cs="Arial"/>
          <w:sz w:val="24"/>
          <w:szCs w:val="24"/>
        </w:rPr>
        <w:t xml:space="preserve"> as well as </w:t>
      </w:r>
      <w:proofErr w:type="gramStart"/>
      <w:r w:rsidR="00D43168">
        <w:rPr>
          <w:rFonts w:ascii="Arial" w:hAnsi="Arial" w:cs="Arial"/>
          <w:sz w:val="24"/>
          <w:szCs w:val="24"/>
        </w:rPr>
        <w:t>insuring</w:t>
      </w:r>
      <w:proofErr w:type="gramEnd"/>
      <w:r w:rsidR="00D43168">
        <w:rPr>
          <w:rFonts w:ascii="Arial" w:hAnsi="Arial" w:cs="Arial"/>
          <w:sz w:val="24"/>
          <w:szCs w:val="24"/>
        </w:rPr>
        <w:t xml:space="preserve"> the researchers</w:t>
      </w:r>
      <w:r w:rsidR="004C7C34">
        <w:rPr>
          <w:rFonts w:ascii="Arial" w:hAnsi="Arial" w:cs="Arial"/>
          <w:sz w:val="24"/>
          <w:szCs w:val="24"/>
        </w:rPr>
        <w:t xml:space="preserve"> attain the right “quality and integrity of research”</w:t>
      </w:r>
    </w:p>
    <w:p w14:paraId="37FA7E70" w14:textId="77777777" w:rsidR="00333A35" w:rsidRPr="00846578" w:rsidRDefault="00333A35" w:rsidP="00333A35">
      <w:pPr>
        <w:spacing w:line="360" w:lineRule="auto"/>
        <w:rPr>
          <w:rFonts w:ascii="Arial" w:hAnsi="Arial" w:cs="Arial"/>
          <w:sz w:val="24"/>
          <w:szCs w:val="24"/>
        </w:rPr>
      </w:pPr>
      <w:r w:rsidRPr="00846578">
        <w:rPr>
          <w:rFonts w:ascii="Arial" w:hAnsi="Arial" w:cs="Arial"/>
          <w:sz w:val="24"/>
          <w:szCs w:val="24"/>
        </w:rPr>
        <w:t xml:space="preserve">Reliability and validity </w:t>
      </w:r>
    </w:p>
    <w:p w14:paraId="1FD166E1" w14:textId="77777777" w:rsidR="00333A35" w:rsidRPr="00846578" w:rsidRDefault="00333A35" w:rsidP="00333A35">
      <w:pPr>
        <w:spacing w:line="360" w:lineRule="auto"/>
        <w:rPr>
          <w:rFonts w:ascii="Arial" w:hAnsi="Arial" w:cs="Arial"/>
          <w:sz w:val="24"/>
          <w:szCs w:val="24"/>
        </w:rPr>
      </w:pPr>
      <w:r w:rsidRPr="00846578">
        <w:rPr>
          <w:rFonts w:ascii="Arial" w:hAnsi="Arial" w:cs="Arial"/>
          <w:sz w:val="24"/>
          <w:szCs w:val="24"/>
        </w:rPr>
        <w:t xml:space="preserve">What is reliability? </w:t>
      </w:r>
    </w:p>
    <w:p w14:paraId="4D75AF75" w14:textId="2D0366FB" w:rsidR="00333A35" w:rsidRPr="004C7C34" w:rsidRDefault="00333A35" w:rsidP="00333A35">
      <w:pPr>
        <w:spacing w:line="360" w:lineRule="auto"/>
        <w:rPr>
          <w:rFonts w:ascii="Arial" w:hAnsi="Arial" w:cs="Arial"/>
          <w:sz w:val="24"/>
          <w:szCs w:val="24"/>
        </w:rPr>
      </w:pPr>
      <w:r w:rsidRPr="00846578">
        <w:rPr>
          <w:rFonts w:ascii="Arial" w:hAnsi="Arial" w:cs="Arial"/>
          <w:sz w:val="24"/>
          <w:szCs w:val="24"/>
        </w:rPr>
        <w:t xml:space="preserve">Validity – accuracy of the measurement </w:t>
      </w:r>
    </w:p>
    <w:p w14:paraId="3DFDEEFC" w14:textId="692A14B0" w:rsidR="00333A35" w:rsidRDefault="00333A35" w:rsidP="00333A35">
      <w:pPr>
        <w:spacing w:line="360" w:lineRule="auto"/>
        <w:rPr>
          <w:rFonts w:ascii="Arial" w:hAnsi="Arial" w:cs="Arial"/>
          <w:b/>
          <w:bCs/>
          <w:sz w:val="24"/>
          <w:szCs w:val="24"/>
          <w:u w:val="single"/>
        </w:rPr>
      </w:pPr>
      <w:r>
        <w:rPr>
          <w:rFonts w:ascii="Arial" w:hAnsi="Arial" w:cs="Arial"/>
          <w:b/>
          <w:bCs/>
          <w:sz w:val="24"/>
          <w:szCs w:val="24"/>
          <w:u w:val="single"/>
        </w:rPr>
        <w:t xml:space="preserve">Limitations/Potential Hurdles </w:t>
      </w:r>
    </w:p>
    <w:p w14:paraId="0CECE377" w14:textId="77B7D9FA" w:rsidR="00333A35" w:rsidRPr="00846578" w:rsidRDefault="00333A35" w:rsidP="00333A35">
      <w:pPr>
        <w:rPr>
          <w:rFonts w:ascii="Arial" w:hAnsi="Arial" w:cs="Arial"/>
          <w:sz w:val="24"/>
          <w:szCs w:val="24"/>
        </w:rPr>
      </w:pPr>
      <w:r w:rsidRPr="00846578">
        <w:rPr>
          <w:rFonts w:ascii="Arial" w:hAnsi="Arial" w:cs="Arial"/>
          <w:sz w:val="24"/>
          <w:szCs w:val="24"/>
        </w:rPr>
        <w:t xml:space="preserve">People are being asked information from 3 years ago – studies of covid 19 individuals </w:t>
      </w:r>
      <w:proofErr w:type="gramStart"/>
      <w:r w:rsidRPr="00846578">
        <w:rPr>
          <w:rFonts w:ascii="Arial" w:hAnsi="Arial" w:cs="Arial"/>
          <w:sz w:val="24"/>
          <w:szCs w:val="24"/>
        </w:rPr>
        <w:t>have to</w:t>
      </w:r>
      <w:proofErr w:type="gramEnd"/>
      <w:r w:rsidRPr="00846578">
        <w:rPr>
          <w:rFonts w:ascii="Arial" w:hAnsi="Arial" w:cs="Arial"/>
          <w:sz w:val="24"/>
          <w:szCs w:val="24"/>
        </w:rPr>
        <w:t xml:space="preserve"> recall information from years ago</w:t>
      </w:r>
      <w:r w:rsidR="008B65B1">
        <w:rPr>
          <w:rFonts w:ascii="Arial" w:hAnsi="Arial" w:cs="Arial"/>
          <w:sz w:val="24"/>
          <w:szCs w:val="24"/>
        </w:rPr>
        <w:t xml:space="preserve"> therefore could be a threat to the </w:t>
      </w:r>
      <w:r w:rsidR="007C6C7E">
        <w:rPr>
          <w:rFonts w:ascii="Arial" w:hAnsi="Arial" w:cs="Arial"/>
          <w:sz w:val="24"/>
          <w:szCs w:val="24"/>
        </w:rPr>
        <w:t>accuracy of the information.</w:t>
      </w:r>
    </w:p>
    <w:p w14:paraId="5DBBBE47" w14:textId="3A424A93" w:rsidR="00333A35" w:rsidRDefault="00A576D0" w:rsidP="00333A35">
      <w:pPr>
        <w:spacing w:line="360" w:lineRule="auto"/>
        <w:rPr>
          <w:rFonts w:ascii="Arial" w:hAnsi="Arial" w:cs="Arial"/>
          <w:b/>
          <w:bCs/>
          <w:sz w:val="24"/>
          <w:szCs w:val="24"/>
          <w:u w:val="single"/>
        </w:rPr>
      </w:pPr>
      <w:r>
        <w:rPr>
          <w:rFonts w:ascii="Arial" w:hAnsi="Arial" w:cs="Arial"/>
          <w:b/>
          <w:bCs/>
          <w:sz w:val="24"/>
          <w:szCs w:val="24"/>
          <w:u w:val="single"/>
        </w:rPr>
        <w:t>Not sure what I could write about here.</w:t>
      </w:r>
    </w:p>
    <w:p w14:paraId="64D64AC6" w14:textId="77777777" w:rsidR="00E85683" w:rsidRDefault="00E85683" w:rsidP="00333A35">
      <w:pPr>
        <w:spacing w:line="360" w:lineRule="auto"/>
        <w:rPr>
          <w:rFonts w:ascii="Arial" w:hAnsi="Arial" w:cs="Arial"/>
          <w:b/>
          <w:bCs/>
          <w:sz w:val="24"/>
          <w:szCs w:val="24"/>
          <w:u w:val="single"/>
        </w:rPr>
      </w:pPr>
    </w:p>
    <w:p w14:paraId="4DE05D0A" w14:textId="77777777" w:rsidR="00E85683" w:rsidRDefault="00E85683" w:rsidP="00E8568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540" w:lineRule="atLeast"/>
        <w:rPr>
          <w:color w:val="000000"/>
          <w:sz w:val="36"/>
          <w:szCs w:val="36"/>
        </w:rPr>
      </w:pPr>
      <w:r>
        <w:rPr>
          <w:color w:val="000000"/>
          <w:sz w:val="36"/>
          <w:szCs w:val="36"/>
        </w:rPr>
        <w:lastRenderedPageBreak/>
        <w:t>Reference list</w:t>
      </w:r>
    </w:p>
    <w:p w14:paraId="335E2BFE" w14:textId="77777777" w:rsidR="00E85683" w:rsidRPr="00E85683" w:rsidRDefault="00E85683" w:rsidP="00E8568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E85683">
        <w:rPr>
          <w:rFonts w:ascii="Arial" w:hAnsi="Arial" w:cs="Arial"/>
          <w:color w:val="000000"/>
        </w:rPr>
        <w:t>Bernard, H.R. (2011). </w:t>
      </w:r>
      <w:r w:rsidRPr="00E85683">
        <w:rPr>
          <w:rFonts w:ascii="Arial" w:hAnsi="Arial" w:cs="Arial"/>
          <w:i/>
          <w:iCs/>
          <w:color w:val="000000"/>
          <w:bdr w:val="single" w:sz="2" w:space="0" w:color="E5E7EB" w:frame="1"/>
        </w:rPr>
        <w:t>Research Methods in Anthropology: Qualitative and Quantitative Approaches</w:t>
      </w:r>
      <w:r w:rsidRPr="00E85683">
        <w:rPr>
          <w:rFonts w:ascii="Arial" w:hAnsi="Arial" w:cs="Arial"/>
          <w:color w:val="000000"/>
        </w:rPr>
        <w:t>. 1st ed. [online] </w:t>
      </w:r>
      <w:r w:rsidRPr="00E85683">
        <w:rPr>
          <w:rFonts w:ascii="Arial" w:hAnsi="Arial" w:cs="Arial"/>
          <w:i/>
          <w:iCs/>
          <w:color w:val="000000"/>
          <w:bdr w:val="single" w:sz="2" w:space="0" w:color="E5E7EB" w:frame="1"/>
        </w:rPr>
        <w:t>Google Books</w:t>
      </w:r>
      <w:r w:rsidRPr="00E85683">
        <w:rPr>
          <w:rFonts w:ascii="Arial" w:hAnsi="Arial" w:cs="Arial"/>
          <w:color w:val="000000"/>
        </w:rPr>
        <w:t>, Plymouth: Rowman Altamira, pp.5–8. Available at: https://books.google.co.uk/books?id=Ngg-MNMH1YoC&amp;printsec=frontcover&amp;source=gbs_ge_summary_r&amp;cad=0#v=onepage&amp;q&amp;f=false [Accessed 12 Feb. 2024].</w:t>
      </w:r>
    </w:p>
    <w:p w14:paraId="3ECA6B97" w14:textId="77777777" w:rsidR="00E85683" w:rsidRPr="00E85683" w:rsidRDefault="00E85683" w:rsidP="00E8568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E85683">
        <w:rPr>
          <w:rFonts w:ascii="Arial" w:hAnsi="Arial" w:cs="Arial"/>
          <w:color w:val="000000"/>
        </w:rPr>
        <w:t>Bryman, A. (2016). </w:t>
      </w:r>
      <w:r w:rsidRPr="00E85683">
        <w:rPr>
          <w:rFonts w:ascii="Arial" w:hAnsi="Arial" w:cs="Arial"/>
          <w:i/>
          <w:iCs/>
          <w:color w:val="000000"/>
          <w:bdr w:val="single" w:sz="2" w:space="0" w:color="E5E7EB" w:frame="1"/>
        </w:rPr>
        <w:t>Social Research Methods</w:t>
      </w:r>
      <w:r w:rsidRPr="00E85683">
        <w:rPr>
          <w:rFonts w:ascii="Arial" w:hAnsi="Arial" w:cs="Arial"/>
          <w:color w:val="000000"/>
        </w:rPr>
        <w:t>. 5th ed. Oxford: Oxford University Press, pp.634–660.</w:t>
      </w:r>
    </w:p>
    <w:p w14:paraId="768E6229" w14:textId="77777777" w:rsidR="00E85683" w:rsidRPr="00E85683" w:rsidRDefault="00E85683" w:rsidP="00E8568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E85683">
        <w:rPr>
          <w:rFonts w:ascii="Arial" w:hAnsi="Arial" w:cs="Arial"/>
          <w:color w:val="000000"/>
        </w:rPr>
        <w:t>Dudovskiy, J. (2021). </w:t>
      </w:r>
      <w:r w:rsidRPr="00E85683">
        <w:rPr>
          <w:rFonts w:ascii="Arial" w:hAnsi="Arial" w:cs="Arial"/>
          <w:i/>
          <w:iCs/>
          <w:color w:val="000000"/>
          <w:bdr w:val="single" w:sz="2" w:space="0" w:color="E5E7EB" w:frame="1"/>
        </w:rPr>
        <w:t>Inductive Approach (Inductive Reasoning)</w:t>
      </w:r>
      <w:r w:rsidRPr="00E85683">
        <w:rPr>
          <w:rFonts w:ascii="Arial" w:hAnsi="Arial" w:cs="Arial"/>
          <w:color w:val="000000"/>
        </w:rPr>
        <w:t>. [online] Business Research Methodology. Available at: https://research-methodology.net/research-methodology/research-approach/inductive-approach-2/ [Accessed 6 Jan. 2024].</w:t>
      </w:r>
    </w:p>
    <w:p w14:paraId="4F58A4B9" w14:textId="77777777" w:rsidR="00E85683" w:rsidRPr="00E85683" w:rsidRDefault="00E85683" w:rsidP="00E8568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proofErr w:type="spellStart"/>
      <w:r w:rsidRPr="00E85683">
        <w:rPr>
          <w:rFonts w:ascii="Arial" w:hAnsi="Arial" w:cs="Arial"/>
          <w:color w:val="000000"/>
        </w:rPr>
        <w:t>Gialdino</w:t>
      </w:r>
      <w:proofErr w:type="spellEnd"/>
      <w:r w:rsidRPr="00E85683">
        <w:rPr>
          <w:rFonts w:ascii="Arial" w:hAnsi="Arial" w:cs="Arial"/>
          <w:color w:val="000000"/>
        </w:rPr>
        <w:t>, I.V. de (2009). Ontological and Epistemological Foundations of Qualitative Research. </w:t>
      </w:r>
      <w:r w:rsidRPr="00E85683">
        <w:rPr>
          <w:rFonts w:ascii="Arial" w:hAnsi="Arial" w:cs="Arial"/>
          <w:i/>
          <w:iCs/>
          <w:color w:val="000000"/>
          <w:bdr w:val="single" w:sz="2" w:space="0" w:color="E5E7EB" w:frame="1"/>
        </w:rPr>
        <w:t xml:space="preserve">Forum Qualitative </w:t>
      </w:r>
      <w:proofErr w:type="spellStart"/>
      <w:r w:rsidRPr="00E85683">
        <w:rPr>
          <w:rFonts w:ascii="Arial" w:hAnsi="Arial" w:cs="Arial"/>
          <w:i/>
          <w:iCs/>
          <w:color w:val="000000"/>
          <w:bdr w:val="single" w:sz="2" w:space="0" w:color="E5E7EB" w:frame="1"/>
        </w:rPr>
        <w:t>Sozialforschung</w:t>
      </w:r>
      <w:proofErr w:type="spellEnd"/>
      <w:r w:rsidRPr="00E85683">
        <w:rPr>
          <w:rFonts w:ascii="Arial" w:hAnsi="Arial" w:cs="Arial"/>
          <w:i/>
          <w:iCs/>
          <w:color w:val="000000"/>
          <w:bdr w:val="single" w:sz="2" w:space="0" w:color="E5E7EB" w:frame="1"/>
        </w:rPr>
        <w:t xml:space="preserve"> / Forum: Qualitative Social Research</w:t>
      </w:r>
      <w:r w:rsidRPr="00E85683">
        <w:rPr>
          <w:rFonts w:ascii="Arial" w:hAnsi="Arial" w:cs="Arial"/>
          <w:color w:val="000000"/>
        </w:rPr>
        <w:t xml:space="preserve">, [online] 10(2), pp.1–100. </w:t>
      </w:r>
      <w:proofErr w:type="spellStart"/>
      <w:proofErr w:type="gramStart"/>
      <w:r w:rsidRPr="00E85683">
        <w:rPr>
          <w:rFonts w:ascii="Arial" w:hAnsi="Arial" w:cs="Arial"/>
          <w:color w:val="000000"/>
        </w:rPr>
        <w:t>doi:https</w:t>
      </w:r>
      <w:proofErr w:type="spellEnd"/>
      <w:r w:rsidRPr="00E85683">
        <w:rPr>
          <w:rFonts w:ascii="Arial" w:hAnsi="Arial" w:cs="Arial"/>
          <w:color w:val="000000"/>
        </w:rPr>
        <w:t>://doi.org/10.17169/fqs-10.2.1299</w:t>
      </w:r>
      <w:proofErr w:type="gramEnd"/>
      <w:r w:rsidRPr="00E85683">
        <w:rPr>
          <w:rFonts w:ascii="Arial" w:hAnsi="Arial" w:cs="Arial"/>
          <w:color w:val="000000"/>
        </w:rPr>
        <w:t>.</w:t>
      </w:r>
    </w:p>
    <w:p w14:paraId="16B4215B" w14:textId="77777777" w:rsidR="00E85683" w:rsidRPr="00E85683" w:rsidRDefault="00E85683" w:rsidP="00E8568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E85683">
        <w:rPr>
          <w:rFonts w:ascii="Arial" w:hAnsi="Arial" w:cs="Arial"/>
          <w:color w:val="000000"/>
        </w:rPr>
        <w:t>Greetham, B. (2019). </w:t>
      </w:r>
      <w:r w:rsidRPr="00E85683">
        <w:rPr>
          <w:rFonts w:ascii="Arial" w:hAnsi="Arial" w:cs="Arial"/>
          <w:i/>
          <w:iCs/>
          <w:color w:val="000000"/>
          <w:bdr w:val="single" w:sz="2" w:space="0" w:color="E5E7EB" w:frame="1"/>
        </w:rPr>
        <w:t>How to Write Your Undergraduate Dissertation</w:t>
      </w:r>
      <w:r w:rsidRPr="00E85683">
        <w:rPr>
          <w:rFonts w:ascii="Arial" w:hAnsi="Arial" w:cs="Arial"/>
          <w:color w:val="000000"/>
        </w:rPr>
        <w:t>. 3rd ed. London: Bloomsbury Publishing Plc - Red Globe Press, pp.167–173.</w:t>
      </w:r>
    </w:p>
    <w:p w14:paraId="177052DD" w14:textId="77777777" w:rsidR="00E85683" w:rsidRPr="00E85683" w:rsidRDefault="00E85683" w:rsidP="00E8568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E85683">
        <w:rPr>
          <w:rFonts w:ascii="Arial" w:hAnsi="Arial" w:cs="Arial"/>
          <w:color w:val="000000"/>
        </w:rPr>
        <w:t>Institute for Work and Health (2015). </w:t>
      </w:r>
      <w:r w:rsidRPr="00E85683">
        <w:rPr>
          <w:rFonts w:ascii="Arial" w:hAnsi="Arial" w:cs="Arial"/>
          <w:i/>
          <w:iCs/>
          <w:color w:val="000000"/>
          <w:bdr w:val="single" w:sz="2" w:space="0" w:color="E5E7EB" w:frame="1"/>
        </w:rPr>
        <w:t>Cross-sectional vs. longitudinal studies | Institute for Work &amp; Health</w:t>
      </w:r>
      <w:r w:rsidRPr="00E85683">
        <w:rPr>
          <w:rFonts w:ascii="Arial" w:hAnsi="Arial" w:cs="Arial"/>
          <w:color w:val="000000"/>
        </w:rPr>
        <w:t>. [online] Institute for Work and Health. Available at: https://www.iwh.on.ca/what-researchers-mean-by/cross-sectional-vs-longitudinal-studies [Accessed 28 Dec. 2023].</w:t>
      </w:r>
    </w:p>
    <w:p w14:paraId="4B27A19B" w14:textId="77777777" w:rsidR="00E85683" w:rsidRPr="00E85683" w:rsidRDefault="00E85683" w:rsidP="00E8568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E85683">
        <w:rPr>
          <w:rFonts w:ascii="Arial" w:hAnsi="Arial" w:cs="Arial"/>
          <w:color w:val="000000"/>
        </w:rPr>
        <w:t>Jain, N. (2021). Survey Versus Interviews: Comparing Data Collection Tools for Exploratory Research. </w:t>
      </w:r>
      <w:r w:rsidRPr="00E85683">
        <w:rPr>
          <w:rFonts w:ascii="Arial" w:hAnsi="Arial" w:cs="Arial"/>
          <w:i/>
          <w:iCs/>
          <w:color w:val="000000"/>
          <w:bdr w:val="single" w:sz="2" w:space="0" w:color="E5E7EB" w:frame="1"/>
        </w:rPr>
        <w:t>The Qualitative Report</w:t>
      </w:r>
      <w:r w:rsidRPr="00E85683">
        <w:rPr>
          <w:rFonts w:ascii="Arial" w:hAnsi="Arial" w:cs="Arial"/>
          <w:color w:val="000000"/>
        </w:rPr>
        <w:t xml:space="preserve">, [online] 26(2), pp.541–554, 1–16. </w:t>
      </w:r>
      <w:proofErr w:type="spellStart"/>
      <w:proofErr w:type="gramStart"/>
      <w:r w:rsidRPr="00E85683">
        <w:rPr>
          <w:rFonts w:ascii="Arial" w:hAnsi="Arial" w:cs="Arial"/>
          <w:color w:val="000000"/>
        </w:rPr>
        <w:t>doi:https</w:t>
      </w:r>
      <w:proofErr w:type="spellEnd"/>
      <w:r w:rsidRPr="00E85683">
        <w:rPr>
          <w:rFonts w:ascii="Arial" w:hAnsi="Arial" w:cs="Arial"/>
          <w:color w:val="000000"/>
        </w:rPr>
        <w:t>://doi.org/10.46743/2160-3715/2021.4492</w:t>
      </w:r>
      <w:proofErr w:type="gramEnd"/>
      <w:r w:rsidRPr="00E85683">
        <w:rPr>
          <w:rFonts w:ascii="Arial" w:hAnsi="Arial" w:cs="Arial"/>
          <w:color w:val="000000"/>
        </w:rPr>
        <w:t>.</w:t>
      </w:r>
    </w:p>
    <w:p w14:paraId="4A6F8F6D" w14:textId="77777777" w:rsidR="00E85683" w:rsidRPr="00E85683" w:rsidRDefault="00E85683" w:rsidP="00E8568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E85683">
        <w:rPr>
          <w:rFonts w:ascii="Arial" w:hAnsi="Arial" w:cs="Arial"/>
          <w:color w:val="000000"/>
        </w:rPr>
        <w:t>Jesson, J. (2001). Cross-sectional studies in prescribing research. </w:t>
      </w:r>
      <w:r w:rsidRPr="00E85683">
        <w:rPr>
          <w:rFonts w:ascii="Arial" w:hAnsi="Arial" w:cs="Arial"/>
          <w:i/>
          <w:iCs/>
          <w:color w:val="000000"/>
          <w:bdr w:val="single" w:sz="2" w:space="0" w:color="E5E7EB" w:frame="1"/>
        </w:rPr>
        <w:t>Journal of Clinical Pharmacy and Therapeutics</w:t>
      </w:r>
      <w:r w:rsidRPr="00E85683">
        <w:rPr>
          <w:rFonts w:ascii="Arial" w:hAnsi="Arial" w:cs="Arial"/>
          <w:color w:val="000000"/>
        </w:rPr>
        <w:t xml:space="preserve">, [online] 26(6), pp.397–403. </w:t>
      </w:r>
      <w:proofErr w:type="spellStart"/>
      <w:proofErr w:type="gramStart"/>
      <w:r w:rsidRPr="00E85683">
        <w:rPr>
          <w:rFonts w:ascii="Arial" w:hAnsi="Arial" w:cs="Arial"/>
          <w:color w:val="000000"/>
        </w:rPr>
        <w:t>doi:https</w:t>
      </w:r>
      <w:proofErr w:type="spellEnd"/>
      <w:r w:rsidRPr="00E85683">
        <w:rPr>
          <w:rFonts w:ascii="Arial" w:hAnsi="Arial" w:cs="Arial"/>
          <w:color w:val="000000"/>
        </w:rPr>
        <w:t>://doi.org/10.1046/j.1365-2710.2001.00373.x</w:t>
      </w:r>
      <w:proofErr w:type="gramEnd"/>
      <w:r w:rsidRPr="00E85683">
        <w:rPr>
          <w:rFonts w:ascii="Arial" w:hAnsi="Arial" w:cs="Arial"/>
          <w:color w:val="000000"/>
        </w:rPr>
        <w:t>.</w:t>
      </w:r>
    </w:p>
    <w:p w14:paraId="34DE1374" w14:textId="77777777" w:rsidR="00E85683" w:rsidRPr="00E85683" w:rsidRDefault="00E85683" w:rsidP="00E8568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E85683">
        <w:rPr>
          <w:rFonts w:ascii="Arial" w:hAnsi="Arial" w:cs="Arial"/>
          <w:color w:val="000000"/>
        </w:rPr>
        <w:lastRenderedPageBreak/>
        <w:t>Jones, T., Baxter, M. and Khanduja, V. (2013). A Quick Guide to Survey Research. </w:t>
      </w:r>
      <w:r w:rsidRPr="00E85683">
        <w:rPr>
          <w:rFonts w:ascii="Arial" w:hAnsi="Arial" w:cs="Arial"/>
          <w:i/>
          <w:iCs/>
          <w:color w:val="000000"/>
          <w:bdr w:val="single" w:sz="2" w:space="0" w:color="E5E7EB" w:frame="1"/>
        </w:rPr>
        <w:t>The Annals of the Royal College of Surgeons of England</w:t>
      </w:r>
      <w:r w:rsidRPr="00E85683">
        <w:rPr>
          <w:rFonts w:ascii="Arial" w:hAnsi="Arial" w:cs="Arial"/>
          <w:color w:val="000000"/>
        </w:rPr>
        <w:t xml:space="preserve">, [online] 95(1), pp.1–7. </w:t>
      </w:r>
      <w:proofErr w:type="spellStart"/>
      <w:proofErr w:type="gramStart"/>
      <w:r w:rsidRPr="00E85683">
        <w:rPr>
          <w:rFonts w:ascii="Arial" w:hAnsi="Arial" w:cs="Arial"/>
          <w:color w:val="000000"/>
        </w:rPr>
        <w:t>doi:https</w:t>
      </w:r>
      <w:proofErr w:type="spellEnd"/>
      <w:r w:rsidRPr="00E85683">
        <w:rPr>
          <w:rFonts w:ascii="Arial" w:hAnsi="Arial" w:cs="Arial"/>
          <w:color w:val="000000"/>
        </w:rPr>
        <w:t>://doi.org/10.1308/003588413X13511609956372</w:t>
      </w:r>
      <w:proofErr w:type="gramEnd"/>
      <w:r w:rsidRPr="00E85683">
        <w:rPr>
          <w:rFonts w:ascii="Arial" w:hAnsi="Arial" w:cs="Arial"/>
          <w:color w:val="000000"/>
        </w:rPr>
        <w:t>.</w:t>
      </w:r>
    </w:p>
    <w:p w14:paraId="469D0E39" w14:textId="77777777" w:rsidR="00E85683" w:rsidRPr="00E85683" w:rsidRDefault="00E85683" w:rsidP="00E8568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E85683">
        <w:rPr>
          <w:rFonts w:ascii="Arial" w:hAnsi="Arial" w:cs="Arial"/>
          <w:color w:val="000000"/>
        </w:rPr>
        <w:t>Matthews, B. and Ross, L. (2010). </w:t>
      </w:r>
      <w:r w:rsidRPr="00E85683">
        <w:rPr>
          <w:rFonts w:ascii="Arial" w:hAnsi="Arial" w:cs="Arial"/>
          <w:i/>
          <w:iCs/>
          <w:color w:val="000000"/>
          <w:bdr w:val="single" w:sz="2" w:space="0" w:color="E5E7EB" w:frame="1"/>
        </w:rPr>
        <w:t xml:space="preserve">RESEARCH </w:t>
      </w:r>
      <w:proofErr w:type="gramStart"/>
      <w:r w:rsidRPr="00E85683">
        <w:rPr>
          <w:rFonts w:ascii="Arial" w:hAnsi="Arial" w:cs="Arial"/>
          <w:i/>
          <w:iCs/>
          <w:color w:val="000000"/>
          <w:bdr w:val="single" w:sz="2" w:space="0" w:color="E5E7EB" w:frame="1"/>
        </w:rPr>
        <w:t>METHODS :</w:t>
      </w:r>
      <w:proofErr w:type="gramEnd"/>
      <w:r w:rsidRPr="00E85683">
        <w:rPr>
          <w:rFonts w:ascii="Arial" w:hAnsi="Arial" w:cs="Arial"/>
          <w:i/>
          <w:iCs/>
          <w:color w:val="000000"/>
          <w:bdr w:val="single" w:sz="2" w:space="0" w:color="E5E7EB" w:frame="1"/>
        </w:rPr>
        <w:t xml:space="preserve"> a practical guide for the social sciences.</w:t>
      </w:r>
      <w:r w:rsidRPr="00E85683">
        <w:rPr>
          <w:rFonts w:ascii="Arial" w:hAnsi="Arial" w:cs="Arial"/>
          <w:color w:val="000000"/>
        </w:rPr>
        <w:t> 1st ed. S.L.: Pearson Education Limited, pp.200–215.</w:t>
      </w:r>
    </w:p>
    <w:p w14:paraId="12378CAF" w14:textId="77777777" w:rsidR="00E85683" w:rsidRPr="00E85683" w:rsidRDefault="00E85683" w:rsidP="00E8568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E85683">
        <w:rPr>
          <w:rFonts w:ascii="Arial" w:hAnsi="Arial" w:cs="Arial"/>
          <w:color w:val="000000"/>
        </w:rPr>
        <w:t>Niada, L. (2022). </w:t>
      </w:r>
      <w:proofErr w:type="spellStart"/>
      <w:r w:rsidRPr="00E85683">
        <w:rPr>
          <w:rFonts w:ascii="Arial" w:hAnsi="Arial" w:cs="Arial"/>
          <w:i/>
          <w:iCs/>
          <w:color w:val="000000"/>
          <w:bdr w:val="single" w:sz="2" w:space="0" w:color="E5E7EB" w:frame="1"/>
        </w:rPr>
        <w:t>LibGuides</w:t>
      </w:r>
      <w:proofErr w:type="spellEnd"/>
      <w:r w:rsidRPr="00E85683">
        <w:rPr>
          <w:rFonts w:ascii="Arial" w:hAnsi="Arial" w:cs="Arial"/>
          <w:i/>
          <w:iCs/>
          <w:color w:val="000000"/>
          <w:bdr w:val="single" w:sz="2" w:space="0" w:color="E5E7EB" w:frame="1"/>
        </w:rPr>
        <w:t>: Dissertations 4: Methodology: Start</w:t>
      </w:r>
      <w:r w:rsidRPr="00E85683">
        <w:rPr>
          <w:rFonts w:ascii="Arial" w:hAnsi="Arial" w:cs="Arial"/>
          <w:color w:val="000000"/>
        </w:rPr>
        <w:t>. [online] libguides.westminster.ac.uk. Available at: https://libguides.westminster.ac.uk/methodology-for-dissertations [Accessed 30 Jan. 2024].</w:t>
      </w:r>
    </w:p>
    <w:p w14:paraId="781CBF3B" w14:textId="77777777" w:rsidR="00E85683" w:rsidRPr="00E85683" w:rsidRDefault="00E85683" w:rsidP="00E8568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E85683">
        <w:rPr>
          <w:rFonts w:ascii="Arial" w:hAnsi="Arial" w:cs="Arial"/>
          <w:color w:val="000000"/>
        </w:rPr>
        <w:t>Office for Health Improvement and Disparities (2020). </w:t>
      </w:r>
      <w:r w:rsidRPr="00E85683">
        <w:rPr>
          <w:rFonts w:ascii="Arial" w:hAnsi="Arial" w:cs="Arial"/>
          <w:i/>
          <w:iCs/>
          <w:color w:val="000000"/>
          <w:bdr w:val="single" w:sz="2" w:space="0" w:color="E5E7EB" w:frame="1"/>
        </w:rPr>
        <w:t>Mixed Methods Study</w:t>
      </w:r>
      <w:r w:rsidRPr="00E85683">
        <w:rPr>
          <w:rFonts w:ascii="Arial" w:hAnsi="Arial" w:cs="Arial"/>
          <w:color w:val="000000"/>
        </w:rPr>
        <w:t>. [online] GOV.UK. Available at: https://www.gov.uk/guidance/mixed-methods-study [Accessed 30 Jan. 2024].</w:t>
      </w:r>
    </w:p>
    <w:p w14:paraId="01E13A57" w14:textId="77777777" w:rsidR="00E85683" w:rsidRPr="00E85683" w:rsidRDefault="00E85683" w:rsidP="00E8568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E85683">
        <w:rPr>
          <w:rFonts w:ascii="Arial" w:hAnsi="Arial" w:cs="Arial"/>
          <w:color w:val="000000"/>
        </w:rPr>
        <w:t>Pecorino, P.A. (2020). </w:t>
      </w:r>
      <w:r w:rsidRPr="00E85683">
        <w:rPr>
          <w:rFonts w:ascii="Arial" w:hAnsi="Arial" w:cs="Arial"/>
          <w:i/>
          <w:iCs/>
          <w:color w:val="000000"/>
          <w:bdr w:val="single" w:sz="2" w:space="0" w:color="E5E7EB" w:frame="1"/>
        </w:rPr>
        <w:t>What is Philosophy?</w:t>
      </w:r>
      <w:r w:rsidRPr="00E85683">
        <w:rPr>
          <w:rFonts w:ascii="Arial" w:hAnsi="Arial" w:cs="Arial"/>
          <w:color w:val="000000"/>
        </w:rPr>
        <w:t> [online] Cuny.edu. Available at: https://www.qcc.cuny.edu/SocialSciences/ppecorino/INTRO_TEXT/Chapter%2012Conclusion/What_is_Philosophy.htm [Accessed 1 Feb. 2024].</w:t>
      </w:r>
    </w:p>
    <w:p w14:paraId="3887D17B" w14:textId="77777777" w:rsidR="00E85683" w:rsidRPr="00E85683" w:rsidRDefault="00E85683" w:rsidP="00E8568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E85683">
        <w:rPr>
          <w:rFonts w:ascii="Arial" w:hAnsi="Arial" w:cs="Arial"/>
          <w:color w:val="000000"/>
        </w:rPr>
        <w:t>Phair, D. and Warren, K. (2021). </w:t>
      </w:r>
      <w:r w:rsidRPr="00E85683">
        <w:rPr>
          <w:rFonts w:ascii="Arial" w:hAnsi="Arial" w:cs="Arial"/>
          <w:i/>
          <w:iCs/>
          <w:color w:val="000000"/>
          <w:bdr w:val="single" w:sz="2" w:space="0" w:color="E5E7EB" w:frame="1"/>
        </w:rPr>
        <w:t>Saunders’ Research Onion: Explained Simply</w:t>
      </w:r>
      <w:r w:rsidRPr="00E85683">
        <w:rPr>
          <w:rFonts w:ascii="Arial" w:hAnsi="Arial" w:cs="Arial"/>
          <w:color w:val="000000"/>
        </w:rPr>
        <w:t>. [online] Grad Coach. Available at: https://gradcoach.com/saunders-research-onion/ [Accessed 27 Jan. 2024].</w:t>
      </w:r>
    </w:p>
    <w:p w14:paraId="4D7C262A" w14:textId="77777777" w:rsidR="00E85683" w:rsidRPr="00E85683" w:rsidRDefault="00E85683" w:rsidP="00E8568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E85683">
        <w:rPr>
          <w:rFonts w:ascii="Arial" w:hAnsi="Arial" w:cs="Arial"/>
          <w:color w:val="000000"/>
        </w:rPr>
        <w:t>Saunders, M., Lewis, P., Thornhill, A. and Bristow, A. (2019). </w:t>
      </w:r>
      <w:r w:rsidRPr="00E85683">
        <w:rPr>
          <w:rFonts w:ascii="Arial" w:hAnsi="Arial" w:cs="Arial"/>
          <w:i/>
          <w:iCs/>
          <w:color w:val="000000"/>
          <w:bdr w:val="single" w:sz="2" w:space="0" w:color="E5E7EB" w:frame="1"/>
        </w:rPr>
        <w:t>‘Research Methods for Business students’ Chapter 4: Understanding Research Philosophy and Approaches to Theory Development</w:t>
      </w:r>
      <w:r w:rsidRPr="00E85683">
        <w:rPr>
          <w:rFonts w:ascii="Arial" w:hAnsi="Arial" w:cs="Arial"/>
          <w:color w:val="000000"/>
        </w:rPr>
        <w:t xml:space="preserve">. [online] </w:t>
      </w:r>
      <w:proofErr w:type="spellStart"/>
      <w:r w:rsidRPr="00E85683">
        <w:rPr>
          <w:rFonts w:ascii="Arial" w:hAnsi="Arial" w:cs="Arial"/>
          <w:color w:val="000000"/>
        </w:rPr>
        <w:t>Researchgate</w:t>
      </w:r>
      <w:proofErr w:type="spellEnd"/>
      <w:r w:rsidRPr="00E85683">
        <w:rPr>
          <w:rFonts w:ascii="Arial" w:hAnsi="Arial" w:cs="Arial"/>
          <w:color w:val="000000"/>
        </w:rPr>
        <w:t>. Available at: https://www.researchgate.net/publication/330760964_Research_Methods_for_Business_Students_Chapter_4_Understanding_research_philosophy_and_approaches_to_theory_development [Accessed 25 Jan. 2024].</w:t>
      </w:r>
    </w:p>
    <w:p w14:paraId="2ED0F8DE" w14:textId="77777777" w:rsidR="00E85683" w:rsidRPr="00E85683" w:rsidRDefault="00E85683" w:rsidP="00E8568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proofErr w:type="spellStart"/>
      <w:r w:rsidRPr="00E85683">
        <w:rPr>
          <w:rFonts w:ascii="Arial" w:hAnsi="Arial" w:cs="Arial"/>
          <w:color w:val="000000"/>
        </w:rPr>
        <w:t>Stinetorf</w:t>
      </w:r>
      <w:proofErr w:type="spellEnd"/>
      <w:r w:rsidRPr="00E85683">
        <w:rPr>
          <w:rFonts w:ascii="Arial" w:hAnsi="Arial" w:cs="Arial"/>
          <w:color w:val="000000"/>
        </w:rPr>
        <w:t>, A. (2024). </w:t>
      </w:r>
      <w:r w:rsidRPr="00E85683">
        <w:rPr>
          <w:rFonts w:ascii="Arial" w:hAnsi="Arial" w:cs="Arial"/>
          <w:i/>
          <w:iCs/>
          <w:color w:val="000000"/>
          <w:bdr w:val="single" w:sz="2" w:space="0" w:color="E5E7EB" w:frame="1"/>
        </w:rPr>
        <w:t>Southampton: Writing the Dissertation - Guides for Success: The Methodology</w:t>
      </w:r>
      <w:r w:rsidRPr="00E85683">
        <w:rPr>
          <w:rFonts w:ascii="Arial" w:hAnsi="Arial" w:cs="Arial"/>
          <w:color w:val="000000"/>
        </w:rPr>
        <w:t xml:space="preserve">. [online] University of Southampton - Library </w:t>
      </w:r>
      <w:proofErr w:type="gramStart"/>
      <w:r w:rsidRPr="00E85683">
        <w:rPr>
          <w:rFonts w:ascii="Arial" w:hAnsi="Arial" w:cs="Arial"/>
          <w:color w:val="000000"/>
        </w:rPr>
        <w:t>Guides .</w:t>
      </w:r>
      <w:proofErr w:type="gramEnd"/>
      <w:r w:rsidRPr="00E85683">
        <w:rPr>
          <w:rFonts w:ascii="Arial" w:hAnsi="Arial" w:cs="Arial"/>
          <w:color w:val="000000"/>
        </w:rPr>
        <w:t xml:space="preserve"> Available at: https://library.soton.ac.uk/writing_the_dissertation/methodology#:~:text=The%20methodology%20chapter%20precisely%20outlines [Accessed 30 Jan. 2024].</w:t>
      </w:r>
    </w:p>
    <w:p w14:paraId="21E82DCC" w14:textId="77777777" w:rsidR="00E85683" w:rsidRPr="00E85683" w:rsidRDefault="00E85683" w:rsidP="00E8568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proofErr w:type="spellStart"/>
      <w:r w:rsidRPr="00E85683">
        <w:rPr>
          <w:rFonts w:ascii="Arial" w:hAnsi="Arial" w:cs="Arial"/>
          <w:color w:val="000000"/>
        </w:rPr>
        <w:lastRenderedPageBreak/>
        <w:t>Streefkerk</w:t>
      </w:r>
      <w:proofErr w:type="spellEnd"/>
      <w:r w:rsidRPr="00E85683">
        <w:rPr>
          <w:rFonts w:ascii="Arial" w:hAnsi="Arial" w:cs="Arial"/>
          <w:color w:val="000000"/>
        </w:rPr>
        <w:t>, R. (2022). </w:t>
      </w:r>
      <w:r w:rsidRPr="00E85683">
        <w:rPr>
          <w:rFonts w:ascii="Arial" w:hAnsi="Arial" w:cs="Arial"/>
          <w:i/>
          <w:iCs/>
          <w:color w:val="000000"/>
          <w:bdr w:val="single" w:sz="2" w:space="0" w:color="E5E7EB" w:frame="1"/>
        </w:rPr>
        <w:t>Inductive vs Deductive Research Approach (with Examples)</w:t>
      </w:r>
      <w:r w:rsidRPr="00E85683">
        <w:rPr>
          <w:rFonts w:ascii="Arial" w:hAnsi="Arial" w:cs="Arial"/>
          <w:color w:val="000000"/>
        </w:rPr>
        <w:t xml:space="preserve">. [online] </w:t>
      </w:r>
      <w:proofErr w:type="spellStart"/>
      <w:r w:rsidRPr="00E85683">
        <w:rPr>
          <w:rFonts w:ascii="Arial" w:hAnsi="Arial" w:cs="Arial"/>
          <w:color w:val="000000"/>
        </w:rPr>
        <w:t>Scribbr</w:t>
      </w:r>
      <w:proofErr w:type="spellEnd"/>
      <w:r w:rsidRPr="00E85683">
        <w:rPr>
          <w:rFonts w:ascii="Arial" w:hAnsi="Arial" w:cs="Arial"/>
          <w:color w:val="000000"/>
        </w:rPr>
        <w:t>. Available at: https://www.scribbr.co.uk/research-methods/inductive-vs-deductive-reasoning/ [Accessed 2 Feb. 2024].</w:t>
      </w:r>
    </w:p>
    <w:p w14:paraId="6331BA15" w14:textId="77777777" w:rsidR="00E85683" w:rsidRPr="00E85683" w:rsidRDefault="00E85683" w:rsidP="00E8568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proofErr w:type="spellStart"/>
      <w:r w:rsidRPr="00E85683">
        <w:rPr>
          <w:rFonts w:ascii="Arial" w:hAnsi="Arial" w:cs="Arial"/>
          <w:color w:val="000000"/>
        </w:rPr>
        <w:t>Tuovila</w:t>
      </w:r>
      <w:proofErr w:type="spellEnd"/>
      <w:r w:rsidRPr="00E85683">
        <w:rPr>
          <w:rFonts w:ascii="Arial" w:hAnsi="Arial" w:cs="Arial"/>
          <w:color w:val="000000"/>
        </w:rPr>
        <w:t>, A. (2020). </w:t>
      </w:r>
      <w:r w:rsidRPr="00E85683">
        <w:rPr>
          <w:rFonts w:ascii="Arial" w:hAnsi="Arial" w:cs="Arial"/>
          <w:i/>
          <w:iCs/>
          <w:color w:val="000000"/>
          <w:bdr w:val="single" w:sz="2" w:space="0" w:color="E5E7EB" w:frame="1"/>
        </w:rPr>
        <w:t>Sampling</w:t>
      </w:r>
      <w:r w:rsidRPr="00E85683">
        <w:rPr>
          <w:rFonts w:ascii="Arial" w:hAnsi="Arial" w:cs="Arial"/>
          <w:color w:val="000000"/>
        </w:rPr>
        <w:t>. [online] Investopedia. Available at: https://www.investopedia.com/terms/s/sampling.asp [Accessed 28 Dec. 2023].</w:t>
      </w:r>
    </w:p>
    <w:p w14:paraId="05BCA2B5" w14:textId="77777777" w:rsidR="00E85683" w:rsidRPr="00E85683" w:rsidRDefault="00E85683" w:rsidP="00E8568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E85683">
        <w:rPr>
          <w:rFonts w:ascii="Arial" w:hAnsi="Arial" w:cs="Arial"/>
          <w:color w:val="000000"/>
        </w:rPr>
        <w:t>University of Nottingham (2023). </w:t>
      </w:r>
      <w:r w:rsidRPr="00E85683">
        <w:rPr>
          <w:rFonts w:ascii="Arial" w:hAnsi="Arial" w:cs="Arial"/>
          <w:i/>
          <w:iCs/>
          <w:color w:val="000000"/>
          <w:bdr w:val="single" w:sz="2" w:space="0" w:color="E5E7EB" w:frame="1"/>
        </w:rPr>
        <w:t>Understanding Pragmatic Research</w:t>
      </w:r>
      <w:r w:rsidRPr="00E85683">
        <w:rPr>
          <w:rFonts w:ascii="Arial" w:hAnsi="Arial" w:cs="Arial"/>
          <w:color w:val="000000"/>
        </w:rPr>
        <w:t>. [online] University of Nottingham. Available at: https://www.nottingham.ac.uk/helmopen/rlos/research-evidence-based-practice/designing-research/types-of-study/understanding-pragmatic-research/section02.html#:~:text=Interpretivism%20is%20based%20on%20the [Accessed 11 Jan. 2024].</w:t>
      </w:r>
    </w:p>
    <w:p w14:paraId="30BA9C86" w14:textId="77777777" w:rsidR="00E85683" w:rsidRPr="00E85683" w:rsidRDefault="00E85683" w:rsidP="00E85683">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E85683">
        <w:rPr>
          <w:rFonts w:ascii="Arial" w:hAnsi="Arial" w:cs="Arial"/>
          <w:color w:val="000000"/>
        </w:rPr>
        <w:t>University of Wales Trinity Saint David (2024). </w:t>
      </w:r>
      <w:r w:rsidRPr="00E85683">
        <w:rPr>
          <w:rFonts w:ascii="Arial" w:hAnsi="Arial" w:cs="Arial"/>
          <w:i/>
          <w:iCs/>
          <w:color w:val="000000"/>
          <w:bdr w:val="single" w:sz="2" w:space="0" w:color="E5E7EB" w:frame="1"/>
        </w:rPr>
        <w:t>Research Integrity and Ethics</w:t>
      </w:r>
      <w:r w:rsidRPr="00E85683">
        <w:rPr>
          <w:rFonts w:ascii="Arial" w:hAnsi="Arial" w:cs="Arial"/>
          <w:color w:val="000000"/>
        </w:rPr>
        <w:t>. [online] The University of Wales Trinity Saint David. Available at: https://www.uwtsd.ac.uk/research/research-integrity-and-ethics#:~:text=The%20University%20of%20Wales%20Trinity%20Saint%20David%20is%20committed%20to [Accessed 1 Feb. 2024].</w:t>
      </w:r>
    </w:p>
    <w:p w14:paraId="644793AE" w14:textId="77777777" w:rsidR="00E85683" w:rsidRPr="00E85683" w:rsidRDefault="00E85683" w:rsidP="00E85683">
      <w:pPr>
        <w:spacing w:line="360" w:lineRule="auto"/>
        <w:rPr>
          <w:rFonts w:ascii="Arial" w:hAnsi="Arial" w:cs="Arial"/>
          <w:b/>
          <w:bCs/>
          <w:sz w:val="24"/>
          <w:szCs w:val="24"/>
          <w:u w:val="single"/>
        </w:rPr>
      </w:pPr>
    </w:p>
    <w:sectPr w:rsidR="00E85683" w:rsidRPr="00E856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BA3"/>
    <w:rsid w:val="00080394"/>
    <w:rsid w:val="00080E71"/>
    <w:rsid w:val="00091709"/>
    <w:rsid w:val="0009500A"/>
    <w:rsid w:val="000A2BA3"/>
    <w:rsid w:val="000A693E"/>
    <w:rsid w:val="000E1A21"/>
    <w:rsid w:val="000E6320"/>
    <w:rsid w:val="001011F5"/>
    <w:rsid w:val="00147C12"/>
    <w:rsid w:val="00157186"/>
    <w:rsid w:val="001E2BCE"/>
    <w:rsid w:val="001F0BAF"/>
    <w:rsid w:val="001F6104"/>
    <w:rsid w:val="002269BA"/>
    <w:rsid w:val="00292E7B"/>
    <w:rsid w:val="002B46F6"/>
    <w:rsid w:val="002D4337"/>
    <w:rsid w:val="002F359D"/>
    <w:rsid w:val="00333A35"/>
    <w:rsid w:val="00353F47"/>
    <w:rsid w:val="003937A6"/>
    <w:rsid w:val="003A07E5"/>
    <w:rsid w:val="00402E12"/>
    <w:rsid w:val="00411599"/>
    <w:rsid w:val="00432897"/>
    <w:rsid w:val="004A2F79"/>
    <w:rsid w:val="004B34C4"/>
    <w:rsid w:val="004C62EB"/>
    <w:rsid w:val="004C7C34"/>
    <w:rsid w:val="004F0064"/>
    <w:rsid w:val="00500D8B"/>
    <w:rsid w:val="0053501D"/>
    <w:rsid w:val="00536F01"/>
    <w:rsid w:val="00573C99"/>
    <w:rsid w:val="005B31B2"/>
    <w:rsid w:val="005C5C6B"/>
    <w:rsid w:val="005E4DC8"/>
    <w:rsid w:val="00640E95"/>
    <w:rsid w:val="00677134"/>
    <w:rsid w:val="00687DBD"/>
    <w:rsid w:val="00691CA7"/>
    <w:rsid w:val="00693EE0"/>
    <w:rsid w:val="006966D3"/>
    <w:rsid w:val="006B6D6A"/>
    <w:rsid w:val="00720A04"/>
    <w:rsid w:val="007374E6"/>
    <w:rsid w:val="00752205"/>
    <w:rsid w:val="007862BC"/>
    <w:rsid w:val="007C6269"/>
    <w:rsid w:val="007C6491"/>
    <w:rsid w:val="007C6C7E"/>
    <w:rsid w:val="007F1E7D"/>
    <w:rsid w:val="007F6DAB"/>
    <w:rsid w:val="008B65B1"/>
    <w:rsid w:val="008C25A3"/>
    <w:rsid w:val="008E77A9"/>
    <w:rsid w:val="00913E6B"/>
    <w:rsid w:val="00950FB9"/>
    <w:rsid w:val="00976BBE"/>
    <w:rsid w:val="009F12E7"/>
    <w:rsid w:val="009F7A3C"/>
    <w:rsid w:val="00A22E8E"/>
    <w:rsid w:val="00A544AC"/>
    <w:rsid w:val="00A576D0"/>
    <w:rsid w:val="00A76226"/>
    <w:rsid w:val="00A97B4C"/>
    <w:rsid w:val="00AB4A03"/>
    <w:rsid w:val="00AC7949"/>
    <w:rsid w:val="00B14F89"/>
    <w:rsid w:val="00B65233"/>
    <w:rsid w:val="00B9492C"/>
    <w:rsid w:val="00BA4AA4"/>
    <w:rsid w:val="00BC0C9C"/>
    <w:rsid w:val="00BC47ED"/>
    <w:rsid w:val="00BD0399"/>
    <w:rsid w:val="00BE60C2"/>
    <w:rsid w:val="00BE73C0"/>
    <w:rsid w:val="00C30C2B"/>
    <w:rsid w:val="00C772C5"/>
    <w:rsid w:val="00C80DBB"/>
    <w:rsid w:val="00C93941"/>
    <w:rsid w:val="00CB7F02"/>
    <w:rsid w:val="00CE6200"/>
    <w:rsid w:val="00CF2D4F"/>
    <w:rsid w:val="00D13091"/>
    <w:rsid w:val="00D43168"/>
    <w:rsid w:val="00D63527"/>
    <w:rsid w:val="00DA4ECF"/>
    <w:rsid w:val="00DA5D69"/>
    <w:rsid w:val="00DD0230"/>
    <w:rsid w:val="00E637E3"/>
    <w:rsid w:val="00E63CA1"/>
    <w:rsid w:val="00E779FB"/>
    <w:rsid w:val="00E85683"/>
    <w:rsid w:val="00F4711F"/>
    <w:rsid w:val="00F6318E"/>
    <w:rsid w:val="00F7733E"/>
    <w:rsid w:val="00FA1782"/>
    <w:rsid w:val="00FC1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8ECC5"/>
  <w15:chartTrackingRefBased/>
  <w15:docId w15:val="{DF1BEEA4-228D-4ECF-A28D-240E47466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22E8E"/>
    <w:rPr>
      <w:color w:val="0563C1" w:themeColor="hyperlink"/>
      <w:u w:val="single"/>
    </w:rPr>
  </w:style>
  <w:style w:type="character" w:styleId="UnresolvedMention">
    <w:name w:val="Unresolved Mention"/>
    <w:basedOn w:val="DefaultParagraphFont"/>
    <w:uiPriority w:val="99"/>
    <w:semiHidden/>
    <w:unhideWhenUsed/>
    <w:rsid w:val="00A22E8E"/>
    <w:rPr>
      <w:color w:val="605E5C"/>
      <w:shd w:val="clear" w:color="auto" w:fill="E1DFDD"/>
    </w:rPr>
  </w:style>
  <w:style w:type="paragraph" w:styleId="NormalWeb">
    <w:name w:val="Normal (Web)"/>
    <w:basedOn w:val="Normal"/>
    <w:uiPriority w:val="99"/>
    <w:semiHidden/>
    <w:unhideWhenUsed/>
    <w:rsid w:val="00E8568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6264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re.tudelft.nl/ws/portalfiles/portal/39919118/2002_Jong_Voordt_WaysToStudy_Delft_6._Descriptive_research.pdf" TargetMode="Externa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0" ma:contentTypeDescription="Create a new document." ma:contentTypeScope="" ma:versionID="8c5f53de9d7b599d457b412304ec10db">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b7fb970bd7d2ddb9ad2976c4981f5778"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_activity" ma:index="1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18200346-0A2D-4679-8D01-994A13066D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20D228-77D0-4FA6-8F81-D0E9CC3A5B11}">
  <ds:schemaRefs>
    <ds:schemaRef ds:uri="http://schemas.microsoft.com/sharepoint/v3/contenttype/forms"/>
  </ds:schemaRefs>
</ds:datastoreItem>
</file>

<file path=customXml/itemProps3.xml><?xml version="1.0" encoding="utf-8"?>
<ds:datastoreItem xmlns:ds="http://schemas.openxmlformats.org/officeDocument/2006/customXml" ds:itemID="{D1C3E8BA-67AB-4AC9-966F-E71550954504}">
  <ds:schemaRefs>
    <ds:schemaRef ds:uri="http://schemas.microsoft.com/office/2006/metadata/properties"/>
    <ds:schemaRef ds:uri="http://schemas.microsoft.com/office/2006/documentManagement/types"/>
    <ds:schemaRef ds:uri="http://schemas.microsoft.com/office/infopath/2007/PartnerControls"/>
    <ds:schemaRef ds:uri="http://purl.org/dc/elements/1.1/"/>
    <ds:schemaRef ds:uri="http://purl.org/dc/terms/"/>
    <ds:schemaRef ds:uri="90b58af8-24e5-4252-ab67-b2f2985aee88"/>
    <ds:schemaRef ds:uri="be49ff73-cec0-4379-9da8-63ff3cc411bb"/>
    <ds:schemaRef ds:uri="http://purl.org/dc/dcmitype/"/>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2167</Words>
  <Characters>12352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Jones-Higginson (1901468)</dc:creator>
  <cp:keywords/>
  <dc:description/>
  <cp:lastModifiedBy>Kirsty Jones-Higginson (1901468)</cp:lastModifiedBy>
  <cp:revision>2</cp:revision>
  <dcterms:created xsi:type="dcterms:W3CDTF">2024-02-16T13:08:00Z</dcterms:created>
  <dcterms:modified xsi:type="dcterms:W3CDTF">2024-02-16T13:08:00Z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