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DF1256" w14:textId="77777777" w:rsidR="007A6A12" w:rsidRPr="003B3AB1" w:rsidRDefault="008330F2" w:rsidP="007A6A12">
      <w:pPr>
        <w:rPr>
          <w:lang w:val="en-GB"/>
        </w:rPr>
      </w:pPr>
      <w:sdt>
        <w:sdtPr>
          <w:rPr>
            <w:lang w:val="en-GB"/>
          </w:rPr>
          <w:id w:val="-1038661356"/>
          <w:citation/>
        </w:sdtPr>
        <w:sdtEndPr/>
        <w:sdtContent>
          <w:r w:rsidR="007A6A12">
            <w:rPr>
              <w:lang w:val="en-GB"/>
            </w:rPr>
            <w:fldChar w:fldCharType="begin"/>
          </w:r>
          <w:r w:rsidR="007A6A12">
            <w:rPr>
              <w:lang w:val="en-GB"/>
            </w:rPr>
            <w:instrText xml:space="preserve">CITATION JSR07 \l 3082 </w:instrText>
          </w:r>
          <w:r w:rsidR="007A6A12">
            <w:rPr>
              <w:lang w:val="en-GB"/>
            </w:rPr>
            <w:fldChar w:fldCharType="separate"/>
          </w:r>
          <w:r w:rsidR="007A6A12" w:rsidRPr="000A3296">
            <w:rPr>
              <w:noProof/>
              <w:lang w:val="en-GB"/>
            </w:rPr>
            <w:t>(Robinson &amp; Garton, 2007)</w:t>
          </w:r>
          <w:r w:rsidR="007A6A12">
            <w:rPr>
              <w:lang w:val="en-GB"/>
            </w:rPr>
            <w:fldChar w:fldCharType="end"/>
          </w:r>
        </w:sdtContent>
      </w:sdt>
      <w:r w:rsidR="007A6A12">
        <w:rPr>
          <w:noProof/>
          <w:lang w:val="tr-TR" w:eastAsia="tr-TR"/>
        </w:rPr>
        <w:drawing>
          <wp:anchor distT="0" distB="0" distL="114300" distR="114300" simplePos="0" relativeHeight="251659264" behindDoc="0" locked="0" layoutInCell="1" allowOverlap="1" wp14:anchorId="415AA8A1" wp14:editId="4E040327">
            <wp:simplePos x="0" y="0"/>
            <wp:positionH relativeFrom="margin">
              <wp:align>left</wp:align>
            </wp:positionH>
            <wp:positionV relativeFrom="paragraph">
              <wp:posOffset>0</wp:posOffset>
            </wp:positionV>
            <wp:extent cx="3078480" cy="1089660"/>
            <wp:effectExtent l="0" t="0" r="7620" b="0"/>
            <wp:wrapNone/>
            <wp:docPr id="2"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7A6A12" w:rsidRPr="003B3AB1">
        <w:rPr>
          <w:lang w:val="en-GB"/>
        </w:rPr>
        <w:t xml:space="preserve">                                                                                                                                                                                                                                                                                                                                                                                                                                                                       </w:t>
      </w:r>
    </w:p>
    <w:p w14:paraId="74CF66A0" w14:textId="77777777" w:rsidR="007A6A12" w:rsidRPr="003B3AB1" w:rsidRDefault="007A6A12" w:rsidP="007A6A12">
      <w:pPr>
        <w:rPr>
          <w:lang w:val="en-GB"/>
        </w:rPr>
      </w:pPr>
    </w:p>
    <w:p w14:paraId="53A0EBDB" w14:textId="77777777" w:rsidR="007A6A12" w:rsidRPr="003B3AB1" w:rsidRDefault="007A6A12" w:rsidP="007A6A12">
      <w:pPr>
        <w:rPr>
          <w:lang w:val="en-GB"/>
        </w:rPr>
      </w:pPr>
    </w:p>
    <w:p w14:paraId="5F850168" w14:textId="77777777" w:rsidR="007A6A12" w:rsidRDefault="007A6A12" w:rsidP="007A6A12">
      <w:pPr>
        <w:rPr>
          <w:lang w:val="en-GB"/>
        </w:rPr>
      </w:pPr>
    </w:p>
    <w:p w14:paraId="0C93CC40" w14:textId="77777777" w:rsidR="007A6A12" w:rsidRDefault="007A6A12" w:rsidP="007A6A12">
      <w:pPr>
        <w:rPr>
          <w:lang w:val="en-GB"/>
        </w:rPr>
      </w:pPr>
    </w:p>
    <w:p w14:paraId="1D0F6215" w14:textId="77777777" w:rsidR="007A6A12" w:rsidRDefault="007A6A12" w:rsidP="007A6A12">
      <w:pPr>
        <w:rPr>
          <w:lang w:val="en-GB"/>
        </w:rPr>
      </w:pPr>
    </w:p>
    <w:p w14:paraId="72328742" w14:textId="77777777" w:rsidR="007A6A12" w:rsidRDefault="007A6A12" w:rsidP="007A6A12">
      <w:pPr>
        <w:jc w:val="right"/>
        <w:rPr>
          <w:lang w:val="en-GB"/>
        </w:rPr>
      </w:pPr>
    </w:p>
    <w:p w14:paraId="177BE1B2" w14:textId="77777777" w:rsidR="007A6A12" w:rsidRDefault="007A6A12" w:rsidP="007A6A12">
      <w:pPr>
        <w:jc w:val="right"/>
        <w:rPr>
          <w:rFonts w:ascii="Arial" w:hAnsi="Arial" w:cs="Arial"/>
          <w:b/>
          <w:bCs/>
          <w:sz w:val="72"/>
          <w:szCs w:val="72"/>
          <w:lang w:val="en-GB"/>
        </w:rPr>
      </w:pPr>
    </w:p>
    <w:p w14:paraId="05FCDCE5" w14:textId="089C382E" w:rsidR="007A6A12" w:rsidRDefault="00CA1E07" w:rsidP="007A6A12">
      <w:pPr>
        <w:jc w:val="right"/>
        <w:rPr>
          <w:rFonts w:ascii="Arial Black" w:hAnsi="Arial Black" w:cs="Arial"/>
          <w:b/>
          <w:bCs/>
          <w:sz w:val="72"/>
          <w:szCs w:val="72"/>
          <w:lang w:val="en-GB"/>
        </w:rPr>
      </w:pPr>
      <w:r>
        <w:rPr>
          <w:rFonts w:ascii="Arial Black" w:hAnsi="Arial Black" w:cs="Arial"/>
          <w:b/>
          <w:bCs/>
          <w:sz w:val="72"/>
          <w:szCs w:val="72"/>
          <w:lang w:val="en-GB"/>
        </w:rPr>
        <w:t>Effective Team Work and Communication</w:t>
      </w:r>
    </w:p>
    <w:p w14:paraId="75423946" w14:textId="7BFE15CC" w:rsidR="00CA1E07" w:rsidRPr="00CA1E07" w:rsidRDefault="00CA1E07" w:rsidP="007A6A12">
      <w:pPr>
        <w:jc w:val="right"/>
        <w:rPr>
          <w:sz w:val="36"/>
          <w:szCs w:val="36"/>
          <w:lang w:val="en-GB"/>
        </w:rPr>
      </w:pPr>
      <w:r w:rsidRPr="00CA1E07">
        <w:rPr>
          <w:rFonts w:ascii="Arial Black" w:hAnsi="Arial Black" w:cs="Arial"/>
          <w:b/>
          <w:bCs/>
          <w:sz w:val="36"/>
          <w:szCs w:val="36"/>
          <w:lang w:val="en-GB"/>
        </w:rPr>
        <w:t>(BMSW4002)</w:t>
      </w:r>
    </w:p>
    <w:p w14:paraId="278CD969" w14:textId="1B98C9BD" w:rsidR="007A6A12" w:rsidRDefault="007A6A12" w:rsidP="007A6A12">
      <w:pPr>
        <w:jc w:val="right"/>
        <w:rPr>
          <w:rFonts w:ascii="Times New Roman" w:hAnsi="Times New Roman" w:cs="Times New Roman"/>
          <w:b/>
          <w:bCs/>
          <w:color w:val="000000" w:themeColor="text1"/>
          <w:sz w:val="56"/>
          <w:szCs w:val="56"/>
          <w:u w:val="single"/>
          <w:lang w:val="en-GB"/>
        </w:rPr>
      </w:pPr>
    </w:p>
    <w:p w14:paraId="4F80127A" w14:textId="7F51C2B6" w:rsidR="007A6A12" w:rsidRDefault="007A6A12" w:rsidP="007A6A12">
      <w:pPr>
        <w:jc w:val="right"/>
        <w:rPr>
          <w:rFonts w:ascii="Times New Roman" w:hAnsi="Times New Roman" w:cs="Times New Roman"/>
          <w:b/>
          <w:bCs/>
          <w:color w:val="000000" w:themeColor="text1"/>
          <w:sz w:val="56"/>
          <w:szCs w:val="56"/>
          <w:u w:val="single"/>
          <w:lang w:val="en-GB"/>
        </w:rPr>
      </w:pPr>
    </w:p>
    <w:p w14:paraId="7EA7ABA3" w14:textId="77777777" w:rsidR="007A6A12" w:rsidRDefault="007A6A12" w:rsidP="007A6A12">
      <w:pPr>
        <w:jc w:val="right"/>
        <w:rPr>
          <w:lang w:val="en-GB"/>
        </w:rPr>
      </w:pPr>
    </w:p>
    <w:p w14:paraId="617D6224" w14:textId="77777777" w:rsidR="007A6A12" w:rsidRDefault="007A6A12" w:rsidP="007A6A12">
      <w:pPr>
        <w:rPr>
          <w:color w:val="FF0000"/>
          <w:lang w:val="en-GB"/>
        </w:rPr>
      </w:pPr>
    </w:p>
    <w:p w14:paraId="222AE67B" w14:textId="77777777" w:rsidR="007A6A12" w:rsidRDefault="007A6A12" w:rsidP="007A6A12">
      <w:pPr>
        <w:rPr>
          <w:color w:val="FF0000"/>
          <w:lang w:val="en-GB"/>
        </w:rPr>
      </w:pPr>
    </w:p>
    <w:p w14:paraId="62D8C9A2" w14:textId="77777777" w:rsidR="007A6A12" w:rsidRPr="00195281" w:rsidRDefault="007A6A12" w:rsidP="007A6A12">
      <w:pPr>
        <w:rPr>
          <w:lang w:val="en-GB"/>
        </w:rPr>
      </w:pPr>
    </w:p>
    <w:p w14:paraId="31BC3A99" w14:textId="211983DC" w:rsidR="007A6A12" w:rsidRPr="00394275" w:rsidRDefault="007A6A12" w:rsidP="007A6A12">
      <w:pPr>
        <w:rPr>
          <w:b/>
          <w:sz w:val="32"/>
          <w:szCs w:val="32"/>
          <w:lang w:val="en-GB"/>
        </w:rPr>
      </w:pPr>
      <w:r w:rsidRPr="00684214">
        <w:rPr>
          <w:b/>
          <w:bCs/>
          <w:sz w:val="32"/>
          <w:szCs w:val="32"/>
          <w:lang w:val="en-GB"/>
        </w:rPr>
        <w:t>MODULE LECTURER´S NAME:</w:t>
      </w:r>
      <w:r w:rsidRPr="00195281">
        <w:rPr>
          <w:sz w:val="32"/>
          <w:szCs w:val="32"/>
          <w:lang w:val="en-GB"/>
        </w:rPr>
        <w:t xml:space="preserve">  </w:t>
      </w:r>
      <w:r w:rsidR="00394275">
        <w:rPr>
          <w:b/>
          <w:sz w:val="32"/>
          <w:szCs w:val="32"/>
          <w:lang w:val="en-GB"/>
        </w:rPr>
        <w:t>Afzal Munna</w:t>
      </w:r>
    </w:p>
    <w:p w14:paraId="1D20C4E5" w14:textId="201C85AD" w:rsidR="007A6A12" w:rsidRPr="00C80769" w:rsidRDefault="007A6A12" w:rsidP="007A6A12">
      <w:pPr>
        <w:rPr>
          <w:b/>
          <w:sz w:val="32"/>
          <w:szCs w:val="32"/>
          <w:lang w:val="en-GB"/>
        </w:rPr>
      </w:pPr>
      <w:r w:rsidRPr="00684214">
        <w:rPr>
          <w:b/>
          <w:bCs/>
          <w:sz w:val="32"/>
          <w:szCs w:val="32"/>
          <w:lang w:val="en-GB"/>
        </w:rPr>
        <w:t>STUDENT NAME:</w:t>
      </w:r>
      <w:r w:rsidR="00394275">
        <w:rPr>
          <w:sz w:val="32"/>
          <w:szCs w:val="32"/>
          <w:lang w:val="en-GB"/>
        </w:rPr>
        <w:t xml:space="preserve"> </w:t>
      </w:r>
      <w:r w:rsidR="00C80769">
        <w:rPr>
          <w:b/>
          <w:sz w:val="32"/>
          <w:szCs w:val="32"/>
          <w:lang w:val="en-GB"/>
        </w:rPr>
        <w:t xml:space="preserve">Analius Jose Mendoza Silva </w:t>
      </w:r>
      <w:r w:rsidR="00394275">
        <w:rPr>
          <w:sz w:val="32"/>
          <w:szCs w:val="32"/>
          <w:lang w:val="en-GB"/>
        </w:rPr>
        <w:t xml:space="preserve"> </w:t>
      </w:r>
    </w:p>
    <w:p w14:paraId="0D2E3958" w14:textId="01410974" w:rsidR="007A6A12" w:rsidRPr="00C80769" w:rsidRDefault="007A6A12" w:rsidP="007A6A12">
      <w:pPr>
        <w:rPr>
          <w:b/>
          <w:sz w:val="32"/>
          <w:szCs w:val="32"/>
          <w:lang w:val="en-GB"/>
        </w:rPr>
      </w:pPr>
      <w:r w:rsidRPr="00506EF0">
        <w:rPr>
          <w:b/>
          <w:bCs/>
          <w:sz w:val="32"/>
          <w:szCs w:val="32"/>
          <w:lang w:val="en-GB"/>
        </w:rPr>
        <w:t>STUDENT IDENTITY NUMBER:</w:t>
      </w:r>
      <w:r w:rsidRPr="002C4525">
        <w:rPr>
          <w:sz w:val="32"/>
          <w:szCs w:val="32"/>
          <w:lang w:val="en-GB"/>
        </w:rPr>
        <w:t xml:space="preserve"> </w:t>
      </w:r>
      <w:r w:rsidR="00C80769">
        <w:rPr>
          <w:b/>
          <w:sz w:val="32"/>
          <w:szCs w:val="32"/>
          <w:lang w:val="en-GB"/>
        </w:rPr>
        <w:t>1916664</w:t>
      </w:r>
    </w:p>
    <w:p w14:paraId="19376C2F" w14:textId="77777777" w:rsidR="00426717" w:rsidRDefault="00426717">
      <w:pPr>
        <w:rPr>
          <w:lang w:val="en-GB"/>
        </w:rPr>
      </w:pPr>
    </w:p>
    <w:p w14:paraId="30DFE811" w14:textId="77777777" w:rsidR="00394275" w:rsidRDefault="00394275">
      <w:pPr>
        <w:rPr>
          <w:lang w:val="en-GB"/>
        </w:rPr>
      </w:pPr>
    </w:p>
    <w:p w14:paraId="18D6AED7" w14:textId="77777777" w:rsidR="00394275" w:rsidRDefault="00394275">
      <w:pPr>
        <w:rPr>
          <w:lang w:val="en-GB"/>
        </w:rPr>
      </w:pPr>
    </w:p>
    <w:p w14:paraId="117418E6" w14:textId="5E5E171D" w:rsidR="00394275" w:rsidRDefault="00394275" w:rsidP="00394275">
      <w:pPr>
        <w:pBdr>
          <w:bottom w:val="single" w:sz="4" w:space="1" w:color="auto"/>
        </w:pBdr>
        <w:rPr>
          <w:rFonts w:ascii="Arial" w:hAnsi="Arial" w:cs="Arial"/>
          <w:b/>
          <w:sz w:val="32"/>
          <w:szCs w:val="32"/>
          <w:lang w:val="en-GB"/>
        </w:rPr>
      </w:pPr>
      <w:r>
        <w:rPr>
          <w:rFonts w:ascii="Arial" w:hAnsi="Arial" w:cs="Arial"/>
          <w:b/>
          <w:sz w:val="32"/>
          <w:szCs w:val="32"/>
          <w:lang w:val="en-GB"/>
        </w:rPr>
        <w:lastRenderedPageBreak/>
        <w:t>Contents</w:t>
      </w:r>
    </w:p>
    <w:p w14:paraId="5AA99A7C" w14:textId="379876EA" w:rsidR="00394275" w:rsidRDefault="00394275" w:rsidP="00394275">
      <w:pPr>
        <w:rPr>
          <w:rFonts w:ascii="Arial" w:hAnsi="Arial" w:cs="Arial"/>
          <w:sz w:val="32"/>
          <w:szCs w:val="32"/>
          <w:lang w:val="en-GB"/>
        </w:rPr>
      </w:pPr>
    </w:p>
    <w:p w14:paraId="731C2D4D" w14:textId="77777777" w:rsidR="003A18A7" w:rsidRDefault="00394275" w:rsidP="00394275">
      <w:pPr>
        <w:pStyle w:val="ListParagraph"/>
        <w:numPr>
          <w:ilvl w:val="0"/>
          <w:numId w:val="1"/>
        </w:numPr>
        <w:rPr>
          <w:rFonts w:ascii="Arial" w:hAnsi="Arial" w:cs="Arial"/>
          <w:b/>
          <w:sz w:val="28"/>
          <w:szCs w:val="28"/>
          <w:lang w:val="en-GB"/>
        </w:rPr>
      </w:pPr>
      <w:r>
        <w:rPr>
          <w:rFonts w:ascii="Arial" w:hAnsi="Arial" w:cs="Arial"/>
          <w:b/>
          <w:sz w:val="28"/>
          <w:szCs w:val="28"/>
          <w:lang w:val="en-GB"/>
        </w:rPr>
        <w:t>Introduction</w:t>
      </w:r>
    </w:p>
    <w:p w14:paraId="6F16D01D" w14:textId="1B02E580" w:rsidR="00394275" w:rsidRPr="003A18A7" w:rsidRDefault="00394275" w:rsidP="003A18A7">
      <w:pPr>
        <w:ind w:left="360"/>
        <w:rPr>
          <w:rFonts w:ascii="Arial" w:hAnsi="Arial" w:cs="Arial"/>
          <w:b/>
          <w:sz w:val="28"/>
          <w:szCs w:val="28"/>
          <w:lang w:val="en-GB"/>
        </w:rPr>
      </w:pPr>
      <w:r w:rsidRPr="003A18A7">
        <w:rPr>
          <w:rFonts w:ascii="Arial" w:hAnsi="Arial" w:cs="Arial"/>
          <w:b/>
          <w:sz w:val="28"/>
          <w:szCs w:val="28"/>
          <w:lang w:val="en-GB"/>
        </w:rPr>
        <w:t xml:space="preserve"> </w:t>
      </w:r>
    </w:p>
    <w:p w14:paraId="24DA860E" w14:textId="33FA79C8" w:rsidR="00394275" w:rsidRPr="003A18A7" w:rsidRDefault="00394275" w:rsidP="003A18A7">
      <w:pPr>
        <w:pStyle w:val="ListParagraph"/>
        <w:numPr>
          <w:ilvl w:val="0"/>
          <w:numId w:val="1"/>
        </w:numPr>
        <w:rPr>
          <w:rFonts w:ascii="Arial" w:hAnsi="Arial" w:cs="Arial"/>
          <w:b/>
          <w:sz w:val="28"/>
          <w:szCs w:val="28"/>
          <w:lang w:val="en-GB"/>
        </w:rPr>
      </w:pPr>
      <w:r w:rsidRPr="003A18A7">
        <w:rPr>
          <w:rFonts w:ascii="Arial" w:hAnsi="Arial" w:cs="Arial"/>
          <w:b/>
          <w:sz w:val="28"/>
          <w:szCs w:val="28"/>
          <w:lang w:val="en-GB"/>
        </w:rPr>
        <w:t>Communication</w:t>
      </w:r>
    </w:p>
    <w:p w14:paraId="06876A09" w14:textId="77777777" w:rsidR="003A18A7" w:rsidRDefault="003A18A7" w:rsidP="003A18A7">
      <w:pPr>
        <w:pStyle w:val="ListParagraph"/>
        <w:rPr>
          <w:rFonts w:ascii="Arial" w:hAnsi="Arial" w:cs="Arial"/>
          <w:b/>
          <w:sz w:val="28"/>
          <w:szCs w:val="28"/>
          <w:lang w:val="en-GB"/>
        </w:rPr>
      </w:pPr>
    </w:p>
    <w:p w14:paraId="5725C151" w14:textId="7715184C" w:rsidR="00394275" w:rsidRPr="003A18A7" w:rsidRDefault="00394275" w:rsidP="003A18A7">
      <w:pPr>
        <w:pStyle w:val="ListParagraph"/>
        <w:numPr>
          <w:ilvl w:val="0"/>
          <w:numId w:val="1"/>
        </w:numPr>
        <w:rPr>
          <w:rFonts w:ascii="Arial" w:hAnsi="Arial" w:cs="Arial"/>
          <w:b/>
          <w:sz w:val="28"/>
          <w:szCs w:val="28"/>
          <w:lang w:val="en-GB"/>
        </w:rPr>
      </w:pPr>
      <w:r w:rsidRPr="003A18A7">
        <w:rPr>
          <w:rFonts w:ascii="Arial" w:hAnsi="Arial" w:cs="Arial"/>
          <w:b/>
          <w:sz w:val="28"/>
          <w:szCs w:val="28"/>
          <w:lang w:val="en-GB"/>
        </w:rPr>
        <w:t>Importance of Effective Commu</w:t>
      </w:r>
      <w:r w:rsidR="003A18A7" w:rsidRPr="003A18A7">
        <w:rPr>
          <w:rFonts w:ascii="Arial" w:hAnsi="Arial" w:cs="Arial"/>
          <w:b/>
          <w:sz w:val="28"/>
          <w:szCs w:val="28"/>
          <w:lang w:val="en-GB"/>
        </w:rPr>
        <w:t>nication</w:t>
      </w:r>
    </w:p>
    <w:p w14:paraId="1DE9E4C0" w14:textId="77777777" w:rsidR="003A18A7" w:rsidRDefault="003A18A7" w:rsidP="003A18A7">
      <w:pPr>
        <w:rPr>
          <w:rFonts w:ascii="Arial" w:hAnsi="Arial" w:cs="Arial"/>
          <w:b/>
          <w:sz w:val="28"/>
          <w:szCs w:val="28"/>
          <w:lang w:val="en-GB"/>
        </w:rPr>
      </w:pPr>
      <w:r>
        <w:rPr>
          <w:rFonts w:ascii="Arial" w:hAnsi="Arial" w:cs="Arial"/>
          <w:b/>
          <w:sz w:val="28"/>
          <w:szCs w:val="28"/>
          <w:lang w:val="en-GB"/>
        </w:rPr>
        <w:t xml:space="preserve">      </w:t>
      </w:r>
    </w:p>
    <w:p w14:paraId="69A9D1B3" w14:textId="4CE5C642" w:rsidR="003A18A7" w:rsidRPr="003A18A7" w:rsidRDefault="003A18A7" w:rsidP="003A18A7">
      <w:pPr>
        <w:rPr>
          <w:rFonts w:ascii="Arial" w:hAnsi="Arial" w:cs="Arial"/>
          <w:b/>
          <w:sz w:val="28"/>
          <w:szCs w:val="28"/>
          <w:lang w:val="en-GB"/>
        </w:rPr>
      </w:pPr>
      <w:r>
        <w:rPr>
          <w:rFonts w:ascii="Arial" w:hAnsi="Arial" w:cs="Arial"/>
          <w:b/>
          <w:sz w:val="28"/>
          <w:szCs w:val="28"/>
          <w:lang w:val="en-GB"/>
        </w:rPr>
        <w:t xml:space="preserve">     4. </w:t>
      </w:r>
      <w:r w:rsidRPr="003A18A7">
        <w:rPr>
          <w:rFonts w:ascii="Arial" w:hAnsi="Arial" w:cs="Arial"/>
          <w:b/>
          <w:sz w:val="28"/>
          <w:szCs w:val="28"/>
          <w:lang w:val="en-GB"/>
        </w:rPr>
        <w:t>Methods of Communication</w:t>
      </w:r>
    </w:p>
    <w:p w14:paraId="231A704B" w14:textId="44501000" w:rsidR="003A18A7" w:rsidRPr="006C4010" w:rsidRDefault="003A18A7" w:rsidP="006C4010">
      <w:pPr>
        <w:pStyle w:val="ListParagraph"/>
        <w:rPr>
          <w:rFonts w:ascii="Arial" w:hAnsi="Arial" w:cs="Arial"/>
          <w:b/>
          <w:sz w:val="28"/>
          <w:szCs w:val="28"/>
          <w:lang w:val="en-GB"/>
        </w:rPr>
      </w:pPr>
      <w:r w:rsidRPr="006C4010">
        <w:rPr>
          <w:rFonts w:ascii="Arial" w:hAnsi="Arial" w:cs="Arial"/>
          <w:b/>
          <w:sz w:val="28"/>
          <w:szCs w:val="28"/>
          <w:lang w:val="en-GB"/>
        </w:rPr>
        <w:t xml:space="preserve">4.1 </w:t>
      </w:r>
      <w:r w:rsidRPr="006C4010">
        <w:rPr>
          <w:rFonts w:ascii="Arial" w:hAnsi="Arial" w:cs="Arial"/>
          <w:sz w:val="28"/>
          <w:szCs w:val="28"/>
          <w:lang w:val="en-GB"/>
        </w:rPr>
        <w:t xml:space="preserve">Verbal </w:t>
      </w:r>
    </w:p>
    <w:p w14:paraId="37FE6203" w14:textId="1429E7EC" w:rsidR="003A18A7" w:rsidRPr="006C4010" w:rsidRDefault="006C4010" w:rsidP="006C4010">
      <w:pPr>
        <w:rPr>
          <w:rFonts w:ascii="Arial" w:hAnsi="Arial" w:cs="Arial"/>
          <w:b/>
          <w:sz w:val="28"/>
          <w:szCs w:val="28"/>
          <w:lang w:val="en-GB"/>
        </w:rPr>
      </w:pPr>
      <w:r>
        <w:rPr>
          <w:rFonts w:ascii="Arial" w:hAnsi="Arial" w:cs="Arial"/>
          <w:b/>
          <w:sz w:val="28"/>
          <w:szCs w:val="28"/>
          <w:lang w:val="en-GB"/>
        </w:rPr>
        <w:t xml:space="preserve">         </w:t>
      </w:r>
      <w:r w:rsidR="003A18A7" w:rsidRPr="006C4010">
        <w:rPr>
          <w:rFonts w:ascii="Arial" w:hAnsi="Arial" w:cs="Arial"/>
          <w:b/>
          <w:sz w:val="28"/>
          <w:szCs w:val="28"/>
          <w:lang w:val="en-GB"/>
        </w:rPr>
        <w:t xml:space="preserve">4.2 </w:t>
      </w:r>
      <w:r w:rsidR="00A26E7B" w:rsidRPr="006C4010">
        <w:rPr>
          <w:rFonts w:ascii="Arial" w:hAnsi="Arial" w:cs="Arial"/>
          <w:sz w:val="28"/>
          <w:szCs w:val="28"/>
          <w:lang w:val="en-GB"/>
        </w:rPr>
        <w:t>Non-</w:t>
      </w:r>
      <w:r w:rsidR="003A18A7" w:rsidRPr="006C4010">
        <w:rPr>
          <w:rFonts w:ascii="Arial" w:hAnsi="Arial" w:cs="Arial"/>
          <w:sz w:val="28"/>
          <w:szCs w:val="28"/>
          <w:lang w:val="en-GB"/>
        </w:rPr>
        <w:t>verbal</w:t>
      </w:r>
    </w:p>
    <w:p w14:paraId="031EE7A9" w14:textId="77777777" w:rsidR="003A18A7" w:rsidRDefault="003A18A7" w:rsidP="003A18A7">
      <w:pPr>
        <w:rPr>
          <w:rFonts w:ascii="Arial" w:hAnsi="Arial" w:cs="Arial"/>
          <w:b/>
          <w:sz w:val="28"/>
          <w:szCs w:val="28"/>
          <w:lang w:val="en-GB"/>
        </w:rPr>
      </w:pPr>
      <w:r>
        <w:rPr>
          <w:rFonts w:ascii="Arial" w:hAnsi="Arial" w:cs="Arial"/>
          <w:b/>
          <w:sz w:val="28"/>
          <w:szCs w:val="28"/>
          <w:lang w:val="en-GB"/>
        </w:rPr>
        <w:t xml:space="preserve">    </w:t>
      </w:r>
    </w:p>
    <w:p w14:paraId="3491622E" w14:textId="64B4FAB3" w:rsidR="003A18A7" w:rsidRDefault="003A18A7" w:rsidP="003A18A7">
      <w:pPr>
        <w:pStyle w:val="ListParagraph"/>
        <w:numPr>
          <w:ilvl w:val="0"/>
          <w:numId w:val="4"/>
        </w:numPr>
        <w:rPr>
          <w:rFonts w:ascii="Arial" w:hAnsi="Arial" w:cs="Arial"/>
          <w:b/>
          <w:sz w:val="28"/>
          <w:szCs w:val="28"/>
          <w:lang w:val="en-GB"/>
        </w:rPr>
      </w:pPr>
      <w:r w:rsidRPr="003A18A7">
        <w:rPr>
          <w:rFonts w:ascii="Arial" w:hAnsi="Arial" w:cs="Arial"/>
          <w:b/>
          <w:sz w:val="28"/>
          <w:szCs w:val="28"/>
          <w:lang w:val="en-GB"/>
        </w:rPr>
        <w:t>Theories of Communication</w:t>
      </w:r>
    </w:p>
    <w:p w14:paraId="3EF4C731" w14:textId="77777777" w:rsidR="003A18A7" w:rsidRDefault="003A18A7" w:rsidP="003A18A7">
      <w:pPr>
        <w:pStyle w:val="ListParagraph"/>
        <w:rPr>
          <w:rFonts w:ascii="Arial" w:hAnsi="Arial" w:cs="Arial"/>
          <w:b/>
          <w:sz w:val="28"/>
          <w:szCs w:val="28"/>
          <w:lang w:val="en-GB"/>
        </w:rPr>
      </w:pPr>
    </w:p>
    <w:p w14:paraId="4F8A816F" w14:textId="373FE434" w:rsidR="003A18A7" w:rsidRDefault="003A18A7" w:rsidP="003A18A7">
      <w:pPr>
        <w:pStyle w:val="ListParagraph"/>
        <w:numPr>
          <w:ilvl w:val="1"/>
          <w:numId w:val="4"/>
        </w:numPr>
        <w:rPr>
          <w:rFonts w:ascii="Arial" w:hAnsi="Arial" w:cs="Arial"/>
          <w:sz w:val="28"/>
          <w:szCs w:val="28"/>
          <w:lang w:val="en-GB"/>
        </w:rPr>
      </w:pPr>
      <w:r w:rsidRPr="003A18A7">
        <w:rPr>
          <w:rFonts w:ascii="Arial" w:hAnsi="Arial" w:cs="Arial"/>
          <w:sz w:val="28"/>
          <w:szCs w:val="28"/>
          <w:lang w:val="en-GB"/>
        </w:rPr>
        <w:t xml:space="preserve">Shannon and Weaver Model </w:t>
      </w:r>
      <w:r>
        <w:rPr>
          <w:rFonts w:ascii="Arial" w:hAnsi="Arial" w:cs="Arial"/>
          <w:sz w:val="28"/>
          <w:szCs w:val="28"/>
          <w:lang w:val="en-GB"/>
        </w:rPr>
        <w:t>of Communication</w:t>
      </w:r>
    </w:p>
    <w:p w14:paraId="4B8BF6A4" w14:textId="7AF9365D" w:rsidR="003A18A7" w:rsidRDefault="003A18A7" w:rsidP="003A18A7">
      <w:pPr>
        <w:pStyle w:val="ListParagraph"/>
        <w:numPr>
          <w:ilvl w:val="1"/>
          <w:numId w:val="4"/>
        </w:numPr>
        <w:rPr>
          <w:rFonts w:ascii="Arial" w:hAnsi="Arial" w:cs="Arial"/>
          <w:sz w:val="28"/>
          <w:szCs w:val="28"/>
          <w:lang w:val="en-GB"/>
        </w:rPr>
      </w:pPr>
      <w:r>
        <w:rPr>
          <w:rFonts w:ascii="Arial" w:hAnsi="Arial" w:cs="Arial"/>
          <w:sz w:val="28"/>
          <w:szCs w:val="28"/>
          <w:lang w:val="en-GB"/>
        </w:rPr>
        <w:t>Schramm Model of Communication</w:t>
      </w:r>
    </w:p>
    <w:p w14:paraId="76AE3DEF" w14:textId="54239284" w:rsidR="003A18A7" w:rsidRPr="00C80769" w:rsidRDefault="00C80769" w:rsidP="003A18A7">
      <w:pPr>
        <w:pStyle w:val="ListParagraph"/>
        <w:numPr>
          <w:ilvl w:val="1"/>
          <w:numId w:val="4"/>
        </w:numPr>
        <w:rPr>
          <w:rFonts w:ascii="Arial" w:hAnsi="Arial" w:cs="Arial"/>
          <w:sz w:val="28"/>
          <w:szCs w:val="28"/>
          <w:lang w:val="en-GB"/>
        </w:rPr>
      </w:pPr>
      <w:r w:rsidRPr="00C80769">
        <w:rPr>
          <w:rFonts w:ascii="Arial" w:hAnsi="Arial" w:cs="Arial"/>
          <w:sz w:val="28"/>
          <w:szCs w:val="28"/>
          <w:lang w:val="en-GB"/>
        </w:rPr>
        <w:t>Berol’s</w:t>
      </w:r>
      <w:r w:rsidR="003A18A7" w:rsidRPr="00C80769">
        <w:rPr>
          <w:rFonts w:ascii="Arial" w:hAnsi="Arial" w:cs="Arial"/>
          <w:sz w:val="28"/>
          <w:szCs w:val="28"/>
          <w:lang w:val="en-GB"/>
        </w:rPr>
        <w:t xml:space="preserve"> </w:t>
      </w:r>
      <w:r w:rsidRPr="00C80769">
        <w:rPr>
          <w:rFonts w:ascii="Arial" w:hAnsi="Arial" w:cs="Arial"/>
          <w:sz w:val="28"/>
          <w:szCs w:val="28"/>
          <w:lang w:val="en-GB"/>
        </w:rPr>
        <w:t>Model</w:t>
      </w:r>
      <w:r>
        <w:rPr>
          <w:rFonts w:ascii="Arial" w:hAnsi="Arial" w:cs="Arial"/>
          <w:sz w:val="28"/>
          <w:szCs w:val="28"/>
        </w:rPr>
        <w:t xml:space="preserve"> of Communication</w:t>
      </w:r>
    </w:p>
    <w:p w14:paraId="416F2EE4" w14:textId="77777777" w:rsidR="00C80769" w:rsidRPr="00C80769" w:rsidRDefault="00C80769" w:rsidP="00C87CFA">
      <w:pPr>
        <w:rPr>
          <w:rFonts w:ascii="Arial" w:hAnsi="Arial" w:cs="Arial"/>
          <w:sz w:val="28"/>
          <w:szCs w:val="28"/>
          <w:lang w:val="en-GB"/>
        </w:rPr>
      </w:pPr>
    </w:p>
    <w:p w14:paraId="14D172B5" w14:textId="7525AD1D" w:rsidR="00C80769" w:rsidRDefault="00C80769" w:rsidP="00C80769">
      <w:pPr>
        <w:pStyle w:val="ListParagraph"/>
        <w:numPr>
          <w:ilvl w:val="0"/>
          <w:numId w:val="4"/>
        </w:numPr>
        <w:rPr>
          <w:rFonts w:ascii="Arial" w:hAnsi="Arial" w:cs="Arial"/>
          <w:b/>
          <w:sz w:val="28"/>
          <w:szCs w:val="28"/>
          <w:lang w:val="en-GB"/>
        </w:rPr>
      </w:pPr>
      <w:r>
        <w:rPr>
          <w:rFonts w:ascii="Arial" w:hAnsi="Arial" w:cs="Arial"/>
          <w:b/>
          <w:sz w:val="28"/>
          <w:szCs w:val="28"/>
          <w:lang w:val="en-GB"/>
        </w:rPr>
        <w:t>Communication at my workplace</w:t>
      </w:r>
    </w:p>
    <w:p w14:paraId="5E9B30BD" w14:textId="77777777" w:rsidR="00C80769" w:rsidRPr="00C80769" w:rsidRDefault="00C80769" w:rsidP="00C80769">
      <w:pPr>
        <w:rPr>
          <w:rFonts w:ascii="Arial" w:hAnsi="Arial" w:cs="Arial"/>
          <w:b/>
          <w:sz w:val="28"/>
          <w:szCs w:val="28"/>
          <w:lang w:val="en-GB"/>
        </w:rPr>
      </w:pPr>
    </w:p>
    <w:p w14:paraId="1F2F503B" w14:textId="796D04AF" w:rsidR="00C80769" w:rsidRDefault="00C80769" w:rsidP="00C80769">
      <w:pPr>
        <w:pStyle w:val="ListParagraph"/>
        <w:numPr>
          <w:ilvl w:val="0"/>
          <w:numId w:val="4"/>
        </w:numPr>
        <w:rPr>
          <w:rFonts w:ascii="Arial" w:hAnsi="Arial" w:cs="Arial"/>
          <w:b/>
          <w:sz w:val="28"/>
          <w:szCs w:val="28"/>
          <w:lang w:val="en-GB"/>
        </w:rPr>
      </w:pPr>
      <w:r>
        <w:rPr>
          <w:rFonts w:ascii="Arial" w:hAnsi="Arial" w:cs="Arial"/>
          <w:b/>
          <w:sz w:val="28"/>
          <w:szCs w:val="28"/>
          <w:lang w:val="en-GB"/>
        </w:rPr>
        <w:t>Conclusion</w:t>
      </w:r>
    </w:p>
    <w:p w14:paraId="2A4489C2" w14:textId="323F02E0" w:rsidR="00C80769" w:rsidRDefault="00C80769" w:rsidP="00C80769">
      <w:pPr>
        <w:rPr>
          <w:rFonts w:ascii="Arial" w:hAnsi="Arial" w:cs="Arial"/>
          <w:b/>
          <w:sz w:val="28"/>
          <w:szCs w:val="28"/>
          <w:lang w:val="en-GB"/>
        </w:rPr>
      </w:pPr>
      <w:r>
        <w:rPr>
          <w:rFonts w:ascii="Arial" w:hAnsi="Arial" w:cs="Arial"/>
          <w:b/>
          <w:sz w:val="28"/>
          <w:szCs w:val="28"/>
          <w:lang w:val="en-GB"/>
        </w:rPr>
        <w:t xml:space="preserve">  </w:t>
      </w:r>
    </w:p>
    <w:p w14:paraId="2265B0DE" w14:textId="2827F631" w:rsidR="00C80769" w:rsidRPr="00C80769" w:rsidRDefault="00C80769" w:rsidP="00C80769">
      <w:pPr>
        <w:pStyle w:val="ListParagraph"/>
        <w:numPr>
          <w:ilvl w:val="0"/>
          <w:numId w:val="4"/>
        </w:numPr>
        <w:rPr>
          <w:rFonts w:ascii="Arial" w:hAnsi="Arial" w:cs="Arial"/>
          <w:b/>
          <w:sz w:val="28"/>
          <w:szCs w:val="28"/>
          <w:lang w:val="en-GB"/>
        </w:rPr>
      </w:pPr>
      <w:r>
        <w:rPr>
          <w:rFonts w:ascii="Arial" w:hAnsi="Arial" w:cs="Arial"/>
          <w:b/>
          <w:sz w:val="28"/>
          <w:szCs w:val="28"/>
          <w:lang w:val="en-GB"/>
        </w:rPr>
        <w:t xml:space="preserve">References </w:t>
      </w:r>
    </w:p>
    <w:p w14:paraId="25F39FE7" w14:textId="4F080E71" w:rsidR="003A18A7" w:rsidRDefault="003A18A7" w:rsidP="003A18A7">
      <w:pPr>
        <w:rPr>
          <w:rFonts w:ascii="Arial" w:hAnsi="Arial" w:cs="Arial"/>
          <w:b/>
          <w:sz w:val="28"/>
          <w:szCs w:val="28"/>
          <w:lang w:val="en-GB"/>
        </w:rPr>
      </w:pPr>
      <w:r>
        <w:rPr>
          <w:rFonts w:ascii="Arial" w:hAnsi="Arial" w:cs="Arial"/>
          <w:b/>
          <w:sz w:val="28"/>
          <w:szCs w:val="28"/>
          <w:lang w:val="en-GB"/>
        </w:rPr>
        <w:t xml:space="preserve">      </w:t>
      </w:r>
    </w:p>
    <w:p w14:paraId="5032FC5B" w14:textId="77777777" w:rsidR="003A18A7" w:rsidRDefault="003A18A7" w:rsidP="003A18A7">
      <w:pPr>
        <w:rPr>
          <w:rFonts w:ascii="Arial" w:hAnsi="Arial" w:cs="Arial"/>
          <w:b/>
          <w:sz w:val="28"/>
          <w:szCs w:val="28"/>
          <w:lang w:val="en-GB"/>
        </w:rPr>
      </w:pPr>
    </w:p>
    <w:p w14:paraId="47B96563" w14:textId="77777777" w:rsidR="00BB69C4" w:rsidRDefault="00BB69C4" w:rsidP="003A18A7">
      <w:pPr>
        <w:rPr>
          <w:rFonts w:ascii="Arial" w:hAnsi="Arial" w:cs="Arial"/>
          <w:b/>
          <w:sz w:val="28"/>
          <w:szCs w:val="28"/>
          <w:lang w:val="en-GB"/>
        </w:rPr>
      </w:pPr>
    </w:p>
    <w:p w14:paraId="2E735E2F" w14:textId="77777777" w:rsidR="00BB69C4" w:rsidRDefault="00BB69C4" w:rsidP="003A18A7">
      <w:pPr>
        <w:rPr>
          <w:rFonts w:ascii="Arial" w:hAnsi="Arial" w:cs="Arial"/>
          <w:b/>
          <w:sz w:val="28"/>
          <w:szCs w:val="28"/>
          <w:lang w:val="en-GB"/>
        </w:rPr>
      </w:pPr>
    </w:p>
    <w:p w14:paraId="606A1886" w14:textId="77777777" w:rsidR="00BB69C4" w:rsidRDefault="00BB69C4" w:rsidP="003A18A7">
      <w:pPr>
        <w:rPr>
          <w:rFonts w:ascii="Arial" w:hAnsi="Arial" w:cs="Arial"/>
          <w:b/>
          <w:sz w:val="28"/>
          <w:szCs w:val="28"/>
          <w:lang w:val="en-GB"/>
        </w:rPr>
      </w:pPr>
    </w:p>
    <w:p w14:paraId="6419B224" w14:textId="77777777" w:rsidR="00C87CFA" w:rsidRDefault="00C87CFA" w:rsidP="003A18A7">
      <w:pPr>
        <w:rPr>
          <w:rFonts w:ascii="Arial" w:hAnsi="Arial" w:cs="Arial"/>
          <w:b/>
          <w:sz w:val="28"/>
          <w:szCs w:val="28"/>
          <w:lang w:val="en-GB"/>
        </w:rPr>
      </w:pPr>
    </w:p>
    <w:p w14:paraId="613BC6F6" w14:textId="1D6C6488" w:rsidR="00BB69C4" w:rsidRDefault="00BB69C4" w:rsidP="003A18A7">
      <w:pPr>
        <w:rPr>
          <w:rFonts w:ascii="Arial" w:hAnsi="Arial" w:cs="Arial"/>
          <w:b/>
          <w:sz w:val="28"/>
          <w:szCs w:val="28"/>
          <w:lang w:val="en-GB"/>
        </w:rPr>
      </w:pPr>
      <w:r>
        <w:rPr>
          <w:rFonts w:ascii="Arial" w:hAnsi="Arial" w:cs="Arial"/>
          <w:b/>
          <w:sz w:val="28"/>
          <w:szCs w:val="28"/>
          <w:lang w:val="en-GB"/>
        </w:rPr>
        <w:lastRenderedPageBreak/>
        <w:t xml:space="preserve">Introduction </w:t>
      </w:r>
    </w:p>
    <w:p w14:paraId="413B5D05" w14:textId="77777777" w:rsidR="00BB69C4" w:rsidRDefault="00BB69C4" w:rsidP="003A18A7">
      <w:pPr>
        <w:rPr>
          <w:rFonts w:ascii="Arial" w:hAnsi="Arial" w:cs="Arial"/>
          <w:lang w:val="en-GB"/>
        </w:rPr>
      </w:pPr>
    </w:p>
    <w:p w14:paraId="62597578" w14:textId="5373B30D" w:rsidR="00BB69C4" w:rsidRDefault="0048101B" w:rsidP="003A18A7">
      <w:pPr>
        <w:rPr>
          <w:rFonts w:ascii="Arial" w:hAnsi="Arial" w:cs="Arial"/>
          <w:lang w:val="en-GB"/>
        </w:rPr>
      </w:pPr>
      <w:r>
        <w:rPr>
          <w:rFonts w:ascii="Arial" w:hAnsi="Arial" w:cs="Arial"/>
          <w:lang w:val="en-GB"/>
        </w:rPr>
        <w:t xml:space="preserve">When talking about communication there is many thing that can come to our mind, this method is used for everyone to communicate any kind of news, </w:t>
      </w:r>
      <w:r w:rsidR="00DE2140">
        <w:rPr>
          <w:rFonts w:ascii="Arial" w:hAnsi="Arial" w:cs="Arial"/>
          <w:lang w:val="en-GB"/>
        </w:rPr>
        <w:t>and we</w:t>
      </w:r>
      <w:r>
        <w:rPr>
          <w:rFonts w:ascii="Arial" w:hAnsi="Arial" w:cs="Arial"/>
          <w:lang w:val="en-GB"/>
        </w:rPr>
        <w:t xml:space="preserve"> use communication practically for everything</w:t>
      </w:r>
      <w:r w:rsidRPr="0048101B">
        <w:rPr>
          <w:rFonts w:ascii="Arial" w:hAnsi="Arial" w:cs="Arial"/>
        </w:rPr>
        <w:t>.</w:t>
      </w:r>
      <w:r>
        <w:rPr>
          <w:rFonts w:ascii="Arial" w:hAnsi="Arial" w:cs="Arial"/>
        </w:rPr>
        <w:t xml:space="preserve"> We can use this procedure</w:t>
      </w:r>
      <w:r w:rsidR="00757E11">
        <w:rPr>
          <w:rFonts w:ascii="Arial" w:hAnsi="Arial" w:cs="Arial"/>
        </w:rPr>
        <w:t xml:space="preserve"> in many differents ways but using it in </w:t>
      </w:r>
      <w:r w:rsidR="00757E11" w:rsidRPr="00757E11">
        <w:rPr>
          <w:rFonts w:ascii="Arial" w:hAnsi="Arial" w:cs="Arial"/>
          <w:lang w:val="en-GB"/>
        </w:rPr>
        <w:t>the right</w:t>
      </w:r>
      <w:r w:rsidR="00757E11">
        <w:rPr>
          <w:rFonts w:ascii="Arial" w:hAnsi="Arial" w:cs="Arial"/>
          <w:lang w:val="en-GB"/>
        </w:rPr>
        <w:t xml:space="preserve"> context will help you to have a good and understanding communication with the receiver of the message</w:t>
      </w:r>
      <w:r w:rsidR="00757E11" w:rsidRPr="00757E11">
        <w:rPr>
          <w:rFonts w:ascii="Arial" w:hAnsi="Arial" w:cs="Arial"/>
        </w:rPr>
        <w:t>.</w:t>
      </w:r>
      <w:r w:rsidR="00757E11">
        <w:rPr>
          <w:rFonts w:ascii="Arial" w:hAnsi="Arial" w:cs="Arial"/>
          <w:lang w:val="en-GB"/>
        </w:rPr>
        <w:t xml:space="preserve"> </w:t>
      </w:r>
    </w:p>
    <w:p w14:paraId="1A21B97C" w14:textId="6A5AD4E5" w:rsidR="00757E11" w:rsidRDefault="00757E11" w:rsidP="003A18A7">
      <w:pPr>
        <w:rPr>
          <w:rFonts w:ascii="Arial" w:hAnsi="Arial" w:cs="Arial"/>
        </w:rPr>
      </w:pPr>
      <w:r>
        <w:rPr>
          <w:rFonts w:ascii="Arial" w:hAnsi="Arial" w:cs="Arial"/>
          <w:lang w:val="en-GB"/>
        </w:rPr>
        <w:t>In this report we will talk about the importance of communication and the differents methods and theories of this and the impact that have in our daily basis, and how we can communicate properly in the workplace</w:t>
      </w:r>
      <w:r w:rsidRPr="00757E11">
        <w:rPr>
          <w:rFonts w:ascii="Arial" w:hAnsi="Arial" w:cs="Arial"/>
        </w:rPr>
        <w:t>.</w:t>
      </w:r>
    </w:p>
    <w:p w14:paraId="58DA6A73" w14:textId="77777777" w:rsidR="00757E11" w:rsidRDefault="00757E11" w:rsidP="003A18A7">
      <w:pPr>
        <w:rPr>
          <w:rFonts w:ascii="Arial" w:hAnsi="Arial" w:cs="Arial"/>
        </w:rPr>
      </w:pPr>
    </w:p>
    <w:p w14:paraId="4E32A2C8" w14:textId="1C72D876" w:rsidR="00757E11" w:rsidRDefault="00757E11" w:rsidP="003A18A7">
      <w:pPr>
        <w:rPr>
          <w:rFonts w:ascii="Arial" w:hAnsi="Arial" w:cs="Arial"/>
          <w:b/>
          <w:sz w:val="24"/>
          <w:szCs w:val="24"/>
          <w:u w:val="single"/>
        </w:rPr>
      </w:pPr>
      <w:r w:rsidRPr="00757E11">
        <w:rPr>
          <w:rFonts w:ascii="Arial" w:hAnsi="Arial" w:cs="Arial"/>
          <w:b/>
          <w:sz w:val="24"/>
          <w:szCs w:val="24"/>
          <w:u w:val="single"/>
        </w:rPr>
        <w:t>Communication</w:t>
      </w:r>
    </w:p>
    <w:p w14:paraId="4848FEDC" w14:textId="77777777" w:rsidR="00E70731" w:rsidRDefault="00E70731" w:rsidP="003A18A7">
      <w:pPr>
        <w:rPr>
          <w:rFonts w:ascii="Arial" w:hAnsi="Arial" w:cs="Arial"/>
          <w:b/>
          <w:sz w:val="24"/>
          <w:szCs w:val="24"/>
          <w:u w:val="single"/>
        </w:rPr>
      </w:pPr>
    </w:p>
    <w:p w14:paraId="626ED890" w14:textId="6737904F" w:rsidR="00E24C38" w:rsidRDefault="009B7881" w:rsidP="003A18A7">
      <w:pPr>
        <w:rPr>
          <w:rFonts w:ascii="Arial" w:hAnsi="Arial" w:cs="Arial"/>
        </w:rPr>
      </w:pPr>
      <w:r>
        <w:rPr>
          <w:rFonts w:ascii="Arial" w:hAnsi="Arial" w:cs="Arial"/>
        </w:rPr>
        <w:t xml:space="preserve">Communication is the </w:t>
      </w:r>
      <w:r>
        <w:rPr>
          <w:rFonts w:ascii="Arial" w:hAnsi="Arial" w:cs="Arial"/>
          <w:lang w:val="en-GB"/>
        </w:rPr>
        <w:t>act of</w:t>
      </w:r>
      <w:r w:rsidRPr="009B7881">
        <w:rPr>
          <w:rFonts w:ascii="Arial" w:hAnsi="Arial" w:cs="Arial"/>
          <w:lang w:val="en-GB"/>
        </w:rPr>
        <w:t xml:space="preserve"> sharing information to one place, group or person to another</w:t>
      </w:r>
      <w:r>
        <w:rPr>
          <w:rFonts w:ascii="Arial" w:hAnsi="Arial" w:cs="Arial"/>
          <w:lang w:val="en-GB"/>
        </w:rPr>
        <w:t>, when we communicate we need minimum one message one sender a message and the recipient</w:t>
      </w:r>
      <w:r w:rsidRPr="009B7881">
        <w:rPr>
          <w:rFonts w:ascii="Arial" w:hAnsi="Arial" w:cs="Arial"/>
        </w:rPr>
        <w:t>.</w:t>
      </w:r>
      <w:r>
        <w:rPr>
          <w:rFonts w:ascii="Arial" w:hAnsi="Arial" w:cs="Arial"/>
        </w:rPr>
        <w:t xml:space="preserve"> This can look simple but the trasmission of the </w:t>
      </w:r>
      <w:r w:rsidRPr="009B7881">
        <w:rPr>
          <w:rFonts w:ascii="Arial" w:hAnsi="Arial" w:cs="Arial"/>
          <w:lang w:val="en-GB"/>
        </w:rPr>
        <w:t xml:space="preserve">message for the sender </w:t>
      </w:r>
      <w:r>
        <w:rPr>
          <w:rFonts w:ascii="Arial" w:hAnsi="Arial" w:cs="Arial"/>
          <w:lang w:val="en-GB"/>
        </w:rPr>
        <w:t xml:space="preserve">can be </w:t>
      </w:r>
      <w:r w:rsidR="003B41B7">
        <w:rPr>
          <w:rFonts w:ascii="Arial" w:hAnsi="Arial" w:cs="Arial"/>
          <w:lang w:val="en-GB"/>
        </w:rPr>
        <w:t>affected</w:t>
      </w:r>
      <w:r>
        <w:rPr>
          <w:rFonts w:ascii="Arial" w:hAnsi="Arial" w:cs="Arial"/>
          <w:lang w:val="en-GB"/>
        </w:rPr>
        <w:t xml:space="preserve"> by a large range of things such as </w:t>
      </w:r>
      <w:r w:rsidR="003B41B7">
        <w:rPr>
          <w:rFonts w:ascii="Arial" w:hAnsi="Arial" w:cs="Arial"/>
          <w:lang w:val="en-GB"/>
        </w:rPr>
        <w:t>our location, the way we use to transmit the message our emotions among others</w:t>
      </w:r>
      <w:r w:rsidR="003B41B7" w:rsidRPr="003B41B7">
        <w:rPr>
          <w:rFonts w:ascii="Arial" w:hAnsi="Arial" w:cs="Arial"/>
        </w:rPr>
        <w:t>.</w:t>
      </w:r>
      <w:r w:rsidR="003B41B7">
        <w:rPr>
          <w:rFonts w:ascii="Arial" w:hAnsi="Arial" w:cs="Arial"/>
        </w:rPr>
        <w:t xml:space="preserve"> </w:t>
      </w:r>
      <w:sdt>
        <w:sdtPr>
          <w:rPr>
            <w:rFonts w:ascii="Arial" w:hAnsi="Arial" w:cs="Arial"/>
          </w:rPr>
          <w:id w:val="-1416083070"/>
          <w:citation/>
        </w:sdtPr>
        <w:sdtEndPr/>
        <w:sdtContent>
          <w:r w:rsidR="003B41B7">
            <w:rPr>
              <w:rFonts w:ascii="Arial" w:hAnsi="Arial" w:cs="Arial"/>
            </w:rPr>
            <w:fldChar w:fldCharType="begin"/>
          </w:r>
          <w:r w:rsidR="003B41B7">
            <w:rPr>
              <w:rFonts w:ascii="Arial" w:hAnsi="Arial" w:cs="Arial"/>
              <w:lang w:val="en-US"/>
            </w:rPr>
            <w:instrText xml:space="preserve"> CITATION Ski20 \l 1033 </w:instrText>
          </w:r>
          <w:r w:rsidR="003B41B7">
            <w:rPr>
              <w:rFonts w:ascii="Arial" w:hAnsi="Arial" w:cs="Arial"/>
            </w:rPr>
            <w:fldChar w:fldCharType="separate"/>
          </w:r>
          <w:r w:rsidR="003B41B7" w:rsidRPr="003B41B7">
            <w:rPr>
              <w:rFonts w:ascii="Arial" w:hAnsi="Arial" w:cs="Arial"/>
              <w:noProof/>
              <w:lang w:val="en-US"/>
            </w:rPr>
            <w:t>(need, 2011-2020)</w:t>
          </w:r>
          <w:r w:rsidR="003B41B7">
            <w:rPr>
              <w:rFonts w:ascii="Arial" w:hAnsi="Arial" w:cs="Arial"/>
            </w:rPr>
            <w:fldChar w:fldCharType="end"/>
          </w:r>
        </w:sdtContent>
      </w:sdt>
    </w:p>
    <w:p w14:paraId="2FFE847C" w14:textId="01A83DCA" w:rsidR="00FF72E6" w:rsidRDefault="00FF72E6" w:rsidP="003A18A7">
      <w:pPr>
        <w:rPr>
          <w:rFonts w:ascii="Arial" w:hAnsi="Arial" w:cs="Arial"/>
        </w:rPr>
      </w:pPr>
      <w:r>
        <w:rPr>
          <w:rFonts w:ascii="Arial" w:hAnsi="Arial" w:cs="Arial"/>
          <w:lang w:val="en-GB"/>
        </w:rPr>
        <w:t>While defining communication we found many different types of ways to describe this very complex skill</w:t>
      </w:r>
      <w:r w:rsidRPr="00FF72E6">
        <w:rPr>
          <w:rFonts w:ascii="Arial" w:hAnsi="Arial" w:cs="Arial"/>
        </w:rPr>
        <w:t>.</w:t>
      </w:r>
      <w:r>
        <w:rPr>
          <w:rFonts w:ascii="Arial" w:hAnsi="Arial" w:cs="Arial"/>
        </w:rPr>
        <w:t xml:space="preserve"> A</w:t>
      </w:r>
      <w:r>
        <w:rPr>
          <w:rFonts w:ascii="Arial" w:hAnsi="Arial" w:cs="Arial"/>
          <w:lang w:val="en-GB"/>
        </w:rPr>
        <w:t>uthors</w:t>
      </w:r>
      <w:r w:rsidR="00B8200B">
        <w:rPr>
          <w:rFonts w:ascii="Arial" w:hAnsi="Arial" w:cs="Arial"/>
          <w:lang w:val="en-GB"/>
        </w:rPr>
        <w:t xml:space="preserve"> like </w:t>
      </w:r>
      <w:r w:rsidR="003B41B7" w:rsidRPr="00B8200B">
        <w:rPr>
          <w:rFonts w:ascii="Arial" w:hAnsi="Arial" w:cs="Arial"/>
          <w:i/>
          <w:lang w:val="en-GB"/>
        </w:rPr>
        <w:t>Schramm</w:t>
      </w:r>
      <w:r w:rsidR="003B41B7">
        <w:rPr>
          <w:rFonts w:ascii="Arial" w:hAnsi="Arial" w:cs="Arial"/>
          <w:lang w:val="en-GB"/>
        </w:rPr>
        <w:t xml:space="preserve"> </w:t>
      </w:r>
      <w:r w:rsidR="00AB48C1">
        <w:rPr>
          <w:rFonts w:ascii="Arial" w:hAnsi="Arial" w:cs="Arial"/>
          <w:lang w:val="en-GB"/>
        </w:rPr>
        <w:t xml:space="preserve">describes </w:t>
      </w:r>
      <w:r w:rsidR="003B41B7">
        <w:rPr>
          <w:rFonts w:ascii="Arial" w:hAnsi="Arial" w:cs="Arial"/>
          <w:lang w:val="en-GB"/>
        </w:rPr>
        <w:t>communication as instrument</w:t>
      </w:r>
      <w:r w:rsidR="003B41B7" w:rsidRPr="003B41B7">
        <w:rPr>
          <w:rFonts w:ascii="Arial" w:hAnsi="Arial" w:cs="Arial"/>
          <w:lang w:val="en-GB"/>
        </w:rPr>
        <w:t xml:space="preserve"> that makes societies possible and he make differences between </w:t>
      </w:r>
      <w:r w:rsidR="003B41B7">
        <w:rPr>
          <w:rFonts w:ascii="Arial" w:hAnsi="Arial" w:cs="Arial"/>
          <w:lang w:val="en-GB"/>
        </w:rPr>
        <w:t>humans from another societies</w:t>
      </w:r>
      <w:r w:rsidR="00B8200B">
        <w:rPr>
          <w:rFonts w:ascii="Arial" w:hAnsi="Arial" w:cs="Arial"/>
          <w:lang w:val="en-GB"/>
        </w:rPr>
        <w:t xml:space="preserve"> also </w:t>
      </w:r>
      <w:r w:rsidR="00B8200B" w:rsidRPr="00B8200B">
        <w:rPr>
          <w:rFonts w:ascii="Arial" w:hAnsi="Arial" w:cs="Arial"/>
          <w:i/>
          <w:lang w:val="en-GB"/>
        </w:rPr>
        <w:t>Berelson and Steiner</w:t>
      </w:r>
      <w:r w:rsidR="00B8200B">
        <w:rPr>
          <w:rFonts w:ascii="Arial" w:hAnsi="Arial" w:cs="Arial"/>
          <w:lang w:val="en-GB"/>
        </w:rPr>
        <w:t xml:space="preserve"> say that communication is transmission of ideas, information, belief, abilities using words, pictu</w:t>
      </w:r>
      <w:r w:rsidR="00AB48C1">
        <w:rPr>
          <w:rFonts w:ascii="Arial" w:hAnsi="Arial" w:cs="Arial"/>
          <w:lang w:val="en-GB"/>
        </w:rPr>
        <w:t>res, figures, symbols among others</w:t>
      </w:r>
      <w:r w:rsidR="00B8200B" w:rsidRPr="00B8200B">
        <w:rPr>
          <w:rFonts w:ascii="Arial" w:hAnsi="Arial" w:cs="Arial"/>
        </w:rPr>
        <w:t>.</w:t>
      </w:r>
      <w:r w:rsidR="00B8200B">
        <w:rPr>
          <w:rFonts w:ascii="Arial" w:hAnsi="Arial" w:cs="Arial"/>
        </w:rPr>
        <w:t xml:space="preserve"> </w:t>
      </w:r>
      <w:r w:rsidR="00B8200B" w:rsidRPr="006863FF">
        <w:rPr>
          <w:rFonts w:ascii="Arial" w:hAnsi="Arial" w:cs="Arial"/>
          <w:lang w:val="en-GB"/>
        </w:rPr>
        <w:t xml:space="preserve">The author Rogers </w:t>
      </w:r>
      <w:r w:rsidR="006863FF" w:rsidRPr="006863FF">
        <w:rPr>
          <w:rFonts w:ascii="Arial" w:hAnsi="Arial" w:cs="Arial"/>
          <w:lang w:val="en-GB"/>
        </w:rPr>
        <w:t>consider that communication is a process in which we transmit ideas, info</w:t>
      </w:r>
      <w:r w:rsidR="00AB48C1">
        <w:rPr>
          <w:rFonts w:ascii="Arial" w:hAnsi="Arial" w:cs="Arial"/>
          <w:lang w:val="en-GB"/>
        </w:rPr>
        <w:t xml:space="preserve">rmation and attitudes from sender </w:t>
      </w:r>
      <w:r w:rsidR="006863FF" w:rsidRPr="006863FF">
        <w:rPr>
          <w:rFonts w:ascii="Arial" w:hAnsi="Arial" w:cs="Arial"/>
          <w:lang w:val="en-GB"/>
        </w:rPr>
        <w:t xml:space="preserve">to a receiver with </w:t>
      </w:r>
      <w:r w:rsidR="00AB48C1">
        <w:rPr>
          <w:rFonts w:ascii="Arial" w:hAnsi="Arial" w:cs="Arial"/>
          <w:lang w:val="en-GB"/>
        </w:rPr>
        <w:t>the intention of impact with</w:t>
      </w:r>
      <w:r w:rsidR="006863FF" w:rsidRPr="006863FF">
        <w:rPr>
          <w:rFonts w:ascii="Arial" w:hAnsi="Arial" w:cs="Arial"/>
          <w:lang w:val="en-GB"/>
        </w:rPr>
        <w:t>.</w:t>
      </w:r>
      <w:r w:rsidR="006863FF">
        <w:rPr>
          <w:rFonts w:ascii="Arial" w:hAnsi="Arial" w:cs="Arial"/>
          <w:lang w:val="en-GB"/>
        </w:rPr>
        <w:t xml:space="preserve"> Moreover </w:t>
      </w:r>
      <w:r w:rsidR="006863FF" w:rsidRPr="006863FF">
        <w:rPr>
          <w:rFonts w:ascii="Arial" w:hAnsi="Arial" w:cs="Arial"/>
          <w:i/>
          <w:lang w:val="en-GB"/>
        </w:rPr>
        <w:t>Kar</w:t>
      </w:r>
      <w:r w:rsidR="006863FF">
        <w:rPr>
          <w:rFonts w:ascii="Arial" w:hAnsi="Arial" w:cs="Arial"/>
          <w:i/>
          <w:lang w:val="en-GB"/>
        </w:rPr>
        <w:t xml:space="preserve"> </w:t>
      </w:r>
      <w:r>
        <w:rPr>
          <w:rFonts w:ascii="Arial" w:hAnsi="Arial" w:cs="Arial"/>
          <w:lang w:val="en-GB"/>
        </w:rPr>
        <w:t>says communication is “all those planned or unplanned actions in which one person</w:t>
      </w:r>
      <w:r w:rsidR="00AB48C1">
        <w:rPr>
          <w:rFonts w:ascii="Arial" w:hAnsi="Arial" w:cs="Arial"/>
          <w:lang w:val="en-GB"/>
        </w:rPr>
        <w:t xml:space="preserve"> can be</w:t>
      </w:r>
      <w:r>
        <w:rPr>
          <w:rFonts w:ascii="Arial" w:hAnsi="Arial" w:cs="Arial"/>
          <w:lang w:val="en-GB"/>
        </w:rPr>
        <w:t xml:space="preserve"> influence</w:t>
      </w:r>
      <w:r w:rsidR="00AB48C1">
        <w:rPr>
          <w:rFonts w:ascii="Arial" w:hAnsi="Arial" w:cs="Arial"/>
          <w:lang w:val="en-GB"/>
        </w:rPr>
        <w:t>d the</w:t>
      </w:r>
      <w:r>
        <w:rPr>
          <w:rFonts w:ascii="Arial" w:hAnsi="Arial" w:cs="Arial"/>
          <w:lang w:val="en-GB"/>
        </w:rPr>
        <w:t xml:space="preserve"> conduct of others</w:t>
      </w:r>
      <w:r w:rsidR="00AB48C1">
        <w:rPr>
          <w:rFonts w:ascii="Arial" w:hAnsi="Arial" w:cs="Arial"/>
          <w:lang w:val="en-GB"/>
        </w:rPr>
        <w:t xml:space="preserve"> individuals</w:t>
      </w:r>
      <w:r>
        <w:rPr>
          <w:rFonts w:ascii="Arial" w:hAnsi="Arial" w:cs="Arial"/>
          <w:lang w:val="en-GB"/>
        </w:rPr>
        <w:t>”</w:t>
      </w:r>
      <w:r w:rsidRPr="00FF72E6">
        <w:rPr>
          <w:rFonts w:ascii="Arial" w:hAnsi="Arial" w:cs="Arial"/>
        </w:rPr>
        <w:t>.</w:t>
      </w:r>
    </w:p>
    <w:p w14:paraId="23DE6079" w14:textId="16B94BA4" w:rsidR="00FF72E6" w:rsidRDefault="00FF72E6" w:rsidP="003A18A7">
      <w:pPr>
        <w:rPr>
          <w:rFonts w:ascii="Arial" w:hAnsi="Arial" w:cs="Arial"/>
          <w:lang w:val="en-GB"/>
        </w:rPr>
      </w:pPr>
      <w:r w:rsidRPr="00DC6D15">
        <w:rPr>
          <w:rFonts w:ascii="Arial" w:hAnsi="Arial" w:cs="Arial"/>
          <w:lang w:val="en-GB"/>
        </w:rPr>
        <w:t>In other words we define</w:t>
      </w:r>
      <w:r w:rsidR="00DC6D15" w:rsidRPr="00DC6D15">
        <w:rPr>
          <w:rFonts w:ascii="Arial" w:hAnsi="Arial" w:cs="Arial"/>
          <w:lang w:val="en-GB"/>
        </w:rPr>
        <w:t xml:space="preserve"> communication as the process of</w:t>
      </w:r>
      <w:r w:rsidRPr="00DC6D15">
        <w:rPr>
          <w:rFonts w:ascii="Arial" w:hAnsi="Arial" w:cs="Arial"/>
          <w:lang w:val="en-GB"/>
        </w:rPr>
        <w:t xml:space="preserve"> sharing </w:t>
      </w:r>
      <w:r w:rsidR="00DC6D15" w:rsidRPr="00DC6D15">
        <w:rPr>
          <w:rFonts w:ascii="Arial" w:hAnsi="Arial" w:cs="Arial"/>
          <w:lang w:val="en-GB"/>
        </w:rPr>
        <w:t>information, ideas and attitudes between senders and receivers in which they interact in a given social context.</w:t>
      </w:r>
      <w:sdt>
        <w:sdtPr>
          <w:rPr>
            <w:rFonts w:ascii="Arial" w:hAnsi="Arial" w:cs="Arial"/>
            <w:lang w:val="en-GB"/>
          </w:rPr>
          <w:id w:val="1439335126"/>
          <w:citation/>
        </w:sdtPr>
        <w:sdtEndPr/>
        <w:sdtContent>
          <w:r w:rsidR="003D063F">
            <w:rPr>
              <w:rFonts w:ascii="Arial" w:hAnsi="Arial" w:cs="Arial"/>
              <w:lang w:val="en-GB"/>
            </w:rPr>
            <w:fldChar w:fldCharType="begin"/>
          </w:r>
          <w:r w:rsidR="003D063F">
            <w:rPr>
              <w:rFonts w:ascii="Arial" w:hAnsi="Arial" w:cs="Arial"/>
              <w:lang w:val="en-US"/>
            </w:rPr>
            <w:instrText xml:space="preserve"> CITATION And17 \l 1033 </w:instrText>
          </w:r>
          <w:r w:rsidR="003D063F">
            <w:rPr>
              <w:rFonts w:ascii="Arial" w:hAnsi="Arial" w:cs="Arial"/>
              <w:lang w:val="en-GB"/>
            </w:rPr>
            <w:fldChar w:fldCharType="separate"/>
          </w:r>
          <w:r w:rsidR="003D063F">
            <w:rPr>
              <w:rFonts w:ascii="Arial" w:hAnsi="Arial" w:cs="Arial"/>
              <w:noProof/>
              <w:lang w:val="en-US"/>
            </w:rPr>
            <w:t xml:space="preserve"> </w:t>
          </w:r>
          <w:r w:rsidR="003D063F" w:rsidRPr="003D063F">
            <w:rPr>
              <w:rFonts w:ascii="Arial" w:hAnsi="Arial" w:cs="Arial"/>
              <w:noProof/>
              <w:lang w:val="en-US"/>
            </w:rPr>
            <w:t>(Andrew Maund, Michaela Schriek, Paul K, 2017)</w:t>
          </w:r>
          <w:r w:rsidR="003D063F">
            <w:rPr>
              <w:rFonts w:ascii="Arial" w:hAnsi="Arial" w:cs="Arial"/>
              <w:lang w:val="en-GB"/>
            </w:rPr>
            <w:fldChar w:fldCharType="end"/>
          </w:r>
        </w:sdtContent>
      </w:sdt>
    </w:p>
    <w:p w14:paraId="1C0AE0AE" w14:textId="77777777" w:rsidR="00C21514" w:rsidRDefault="00C21514" w:rsidP="003A18A7">
      <w:pPr>
        <w:rPr>
          <w:rFonts w:ascii="Arial" w:hAnsi="Arial" w:cs="Arial"/>
          <w:lang w:val="en-GB"/>
        </w:rPr>
      </w:pPr>
    </w:p>
    <w:p w14:paraId="685A46AE" w14:textId="53C5EEF2" w:rsidR="00C21514" w:rsidRDefault="00C21514" w:rsidP="003A18A7">
      <w:pPr>
        <w:rPr>
          <w:rFonts w:ascii="Arial" w:hAnsi="Arial" w:cs="Arial"/>
          <w:b/>
          <w:sz w:val="24"/>
          <w:szCs w:val="24"/>
          <w:u w:val="single"/>
          <w:lang w:val="en-GB"/>
        </w:rPr>
      </w:pPr>
      <w:r>
        <w:rPr>
          <w:rFonts w:ascii="Arial" w:hAnsi="Arial" w:cs="Arial"/>
          <w:b/>
          <w:sz w:val="24"/>
          <w:szCs w:val="24"/>
          <w:u w:val="single"/>
          <w:lang w:val="en-GB"/>
        </w:rPr>
        <w:t xml:space="preserve">Importance of effective communication </w:t>
      </w:r>
    </w:p>
    <w:p w14:paraId="281FC05B" w14:textId="51C948A2" w:rsidR="00CF69D9" w:rsidRDefault="00CF69D9" w:rsidP="003A18A7">
      <w:pPr>
        <w:rPr>
          <w:rFonts w:ascii="Arial" w:hAnsi="Arial" w:cs="Arial"/>
          <w:lang w:val="en-GB"/>
        </w:rPr>
      </w:pPr>
      <w:r w:rsidRPr="00CF69D9">
        <w:rPr>
          <w:rFonts w:ascii="Arial" w:hAnsi="Arial" w:cs="Arial"/>
          <w:lang w:val="en-GB"/>
        </w:rPr>
        <w:t>Effective communication is a proce</w:t>
      </w:r>
      <w:r w:rsidR="00AB48C1">
        <w:rPr>
          <w:rFonts w:ascii="Arial" w:hAnsi="Arial" w:cs="Arial"/>
          <w:lang w:val="en-GB"/>
        </w:rPr>
        <w:t>ss of exchanging ideas</w:t>
      </w:r>
      <w:r>
        <w:rPr>
          <w:rFonts w:ascii="Arial" w:hAnsi="Arial" w:cs="Arial"/>
          <w:lang w:val="en-GB"/>
        </w:rPr>
        <w:t>, knowledge and information in a way</w:t>
      </w:r>
      <w:r w:rsidRPr="00CF69D9">
        <w:rPr>
          <w:rFonts w:ascii="Arial" w:hAnsi="Arial" w:cs="Arial"/>
          <w:lang w:val="en-GB"/>
        </w:rPr>
        <w:t xml:space="preserve"> that the p</w:t>
      </w:r>
      <w:r>
        <w:rPr>
          <w:rFonts w:ascii="Arial" w:hAnsi="Arial" w:cs="Arial"/>
          <w:lang w:val="en-GB"/>
        </w:rPr>
        <w:t>urpose is connected</w:t>
      </w:r>
      <w:r w:rsidRPr="00CF69D9">
        <w:rPr>
          <w:rFonts w:ascii="Arial" w:hAnsi="Arial" w:cs="Arial"/>
          <w:lang w:val="en-GB"/>
        </w:rPr>
        <w:t xml:space="preserve"> </w:t>
      </w:r>
      <w:r>
        <w:rPr>
          <w:rFonts w:ascii="Arial" w:hAnsi="Arial" w:cs="Arial"/>
          <w:lang w:val="en-GB"/>
        </w:rPr>
        <w:t>in the best possible manner. This is to say in simple words, it is t</w:t>
      </w:r>
      <w:r w:rsidR="00AB48C1">
        <w:rPr>
          <w:rFonts w:ascii="Arial" w:hAnsi="Arial" w:cs="Arial"/>
          <w:lang w:val="en-GB"/>
        </w:rPr>
        <w:t>he message given</w:t>
      </w:r>
      <w:r>
        <w:rPr>
          <w:rFonts w:ascii="Arial" w:hAnsi="Arial" w:cs="Arial"/>
          <w:lang w:val="en-GB"/>
        </w:rPr>
        <w:t xml:space="preserve"> from the sender </w:t>
      </w:r>
      <w:r w:rsidR="00AB48C1">
        <w:rPr>
          <w:rFonts w:ascii="Arial" w:hAnsi="Arial" w:cs="Arial"/>
          <w:lang w:val="en-GB"/>
        </w:rPr>
        <w:t xml:space="preserve">is </w:t>
      </w:r>
      <w:r>
        <w:rPr>
          <w:rFonts w:ascii="Arial" w:hAnsi="Arial" w:cs="Arial"/>
          <w:lang w:val="en-GB"/>
        </w:rPr>
        <w:t>in the</w:t>
      </w:r>
      <w:r w:rsidRPr="00CF69D9">
        <w:rPr>
          <w:rFonts w:ascii="Arial" w:hAnsi="Arial" w:cs="Arial"/>
          <w:lang w:val="en-GB"/>
        </w:rPr>
        <w:t xml:space="preserve"> best </w:t>
      </w:r>
      <w:r>
        <w:rPr>
          <w:rFonts w:ascii="Arial" w:hAnsi="Arial" w:cs="Arial"/>
          <w:lang w:val="en-GB"/>
        </w:rPr>
        <w:t xml:space="preserve">way to be </w:t>
      </w:r>
      <w:r w:rsidRPr="00CF69D9">
        <w:rPr>
          <w:rFonts w:ascii="Arial" w:hAnsi="Arial" w:cs="Arial"/>
          <w:lang w:val="en-GB"/>
        </w:rPr>
        <w:t>understood by the receiver.</w:t>
      </w:r>
    </w:p>
    <w:p w14:paraId="41221121" w14:textId="296DE82B" w:rsidR="00C21514" w:rsidRDefault="00A92279" w:rsidP="003A18A7">
      <w:pPr>
        <w:rPr>
          <w:rFonts w:ascii="Arial" w:hAnsi="Arial" w:cs="Arial"/>
          <w:lang w:val="en-GB"/>
        </w:rPr>
      </w:pPr>
      <w:r>
        <w:rPr>
          <w:rFonts w:ascii="Arial" w:hAnsi="Arial" w:cs="Arial"/>
          <w:lang w:val="en-GB"/>
        </w:rPr>
        <w:t>There are</w:t>
      </w:r>
      <w:r w:rsidR="006B7F5F">
        <w:rPr>
          <w:rFonts w:ascii="Arial" w:hAnsi="Arial" w:cs="Arial"/>
          <w:lang w:val="en-GB"/>
        </w:rPr>
        <w:t xml:space="preserve"> characteristics that can describe</w:t>
      </w:r>
      <w:r>
        <w:rPr>
          <w:rFonts w:ascii="Arial" w:hAnsi="Arial" w:cs="Arial"/>
          <w:lang w:val="en-GB"/>
        </w:rPr>
        <w:t xml:space="preserve"> the importance of good effective communication such as a clear message, this means that the message that the sender is given must be simple, easy to understand and it</w:t>
      </w:r>
      <w:r w:rsidR="006B7F5F">
        <w:rPr>
          <w:rFonts w:ascii="Arial" w:hAnsi="Arial" w:cs="Arial"/>
          <w:lang w:val="en-GB"/>
        </w:rPr>
        <w:t xml:space="preserve"> has to keep the meaning content</w:t>
      </w:r>
      <w:r>
        <w:rPr>
          <w:rFonts w:ascii="Arial" w:hAnsi="Arial" w:cs="Arial"/>
          <w:lang w:val="en-GB"/>
        </w:rPr>
        <w:t xml:space="preserve"> in</w:t>
      </w:r>
      <w:r w:rsidR="006B7F5F">
        <w:rPr>
          <w:rFonts w:ascii="Arial" w:hAnsi="Arial" w:cs="Arial"/>
          <w:lang w:val="en-GB"/>
        </w:rPr>
        <w:t xml:space="preserve"> order to preserve all the meaning</w:t>
      </w:r>
      <w:r>
        <w:rPr>
          <w:rFonts w:ascii="Arial" w:hAnsi="Arial" w:cs="Arial"/>
          <w:lang w:val="en-GB"/>
        </w:rPr>
        <w:t xml:space="preserve"> of the message</w:t>
      </w:r>
      <w:r w:rsidRPr="00A92279">
        <w:rPr>
          <w:rFonts w:ascii="Arial" w:hAnsi="Arial" w:cs="Arial"/>
          <w:lang w:val="en-GB"/>
        </w:rPr>
        <w:t>.</w:t>
      </w:r>
      <w:r>
        <w:rPr>
          <w:rFonts w:ascii="Arial" w:hAnsi="Arial" w:cs="Arial"/>
          <w:lang w:val="en-GB"/>
        </w:rPr>
        <w:t xml:space="preserve"> Another factor we can find </w:t>
      </w:r>
      <w:r w:rsidR="00C675D1">
        <w:rPr>
          <w:rFonts w:ascii="Arial" w:hAnsi="Arial" w:cs="Arial"/>
          <w:lang w:val="en-GB"/>
        </w:rPr>
        <w:t>is correct message, the information communicated must be real, also must be free of grammatical errors also the message must be fully completed to avoid misunderstanding, as well have to be precise, in others word</w:t>
      </w:r>
      <w:r w:rsidR="006B7F5F">
        <w:rPr>
          <w:rFonts w:ascii="Arial" w:hAnsi="Arial" w:cs="Arial"/>
          <w:lang w:val="en-GB"/>
        </w:rPr>
        <w:t xml:space="preserve">s have to be shot to maintain straightforward </w:t>
      </w:r>
      <w:r w:rsidR="00C675D1">
        <w:rPr>
          <w:rFonts w:ascii="Arial" w:hAnsi="Arial" w:cs="Arial"/>
          <w:lang w:val="en-GB"/>
        </w:rPr>
        <w:t xml:space="preserve"> interpretation</w:t>
      </w:r>
      <w:r w:rsidR="00C675D1" w:rsidRPr="00C675D1">
        <w:rPr>
          <w:rFonts w:ascii="Arial" w:hAnsi="Arial" w:cs="Arial"/>
          <w:lang w:val="en-GB"/>
        </w:rPr>
        <w:t>.</w:t>
      </w:r>
      <w:sdt>
        <w:sdtPr>
          <w:rPr>
            <w:rFonts w:ascii="Arial" w:hAnsi="Arial" w:cs="Arial"/>
            <w:lang w:val="en-GB"/>
          </w:rPr>
          <w:id w:val="1094910247"/>
          <w:citation/>
        </w:sdtPr>
        <w:sdtEndPr/>
        <w:sdtContent>
          <w:r w:rsidR="00C675D1">
            <w:rPr>
              <w:rFonts w:ascii="Arial" w:hAnsi="Arial" w:cs="Arial"/>
              <w:lang w:val="en-GB"/>
            </w:rPr>
            <w:fldChar w:fldCharType="begin"/>
          </w:r>
          <w:r w:rsidR="00C675D1">
            <w:rPr>
              <w:rFonts w:ascii="Arial" w:hAnsi="Arial" w:cs="Arial"/>
              <w:lang w:val="en-US"/>
            </w:rPr>
            <w:instrText xml:space="preserve"> CITATION Par19 \l 1033 </w:instrText>
          </w:r>
          <w:r w:rsidR="00C675D1">
            <w:rPr>
              <w:rFonts w:ascii="Arial" w:hAnsi="Arial" w:cs="Arial"/>
              <w:lang w:val="en-GB"/>
            </w:rPr>
            <w:fldChar w:fldCharType="separate"/>
          </w:r>
          <w:r w:rsidR="00C675D1">
            <w:rPr>
              <w:rFonts w:ascii="Arial" w:hAnsi="Arial" w:cs="Arial"/>
              <w:noProof/>
              <w:lang w:val="en-US"/>
            </w:rPr>
            <w:t xml:space="preserve"> </w:t>
          </w:r>
          <w:r w:rsidR="00C675D1" w:rsidRPr="00C675D1">
            <w:rPr>
              <w:rFonts w:ascii="Arial" w:hAnsi="Arial" w:cs="Arial"/>
              <w:noProof/>
              <w:lang w:val="en-US"/>
            </w:rPr>
            <w:t>(M, November 7, 2019)</w:t>
          </w:r>
          <w:r w:rsidR="00C675D1">
            <w:rPr>
              <w:rFonts w:ascii="Arial" w:hAnsi="Arial" w:cs="Arial"/>
              <w:lang w:val="en-GB"/>
            </w:rPr>
            <w:fldChar w:fldCharType="end"/>
          </w:r>
        </w:sdtContent>
      </w:sdt>
    </w:p>
    <w:p w14:paraId="32CA89DB" w14:textId="49D12687" w:rsidR="00C675D1" w:rsidRDefault="009C58DF" w:rsidP="003A18A7">
      <w:pPr>
        <w:rPr>
          <w:rFonts w:ascii="Arial" w:hAnsi="Arial" w:cs="Arial"/>
          <w:lang w:val="en-GB"/>
        </w:rPr>
      </w:pPr>
      <w:r>
        <w:rPr>
          <w:rFonts w:ascii="Arial" w:hAnsi="Arial" w:cs="Arial"/>
          <w:lang w:val="en-GB"/>
        </w:rPr>
        <w:lastRenderedPageBreak/>
        <w:t>It is well said</w:t>
      </w:r>
      <w:r>
        <w:rPr>
          <w:rFonts w:ascii="Arial" w:hAnsi="Arial" w:cs="Arial"/>
          <w:b/>
          <w:lang w:val="en-GB"/>
        </w:rPr>
        <w:t xml:space="preserve"> </w:t>
      </w:r>
      <w:r w:rsidR="00E351C3">
        <w:rPr>
          <w:rFonts w:ascii="Arial" w:hAnsi="Arial" w:cs="Arial"/>
          <w:lang w:val="en-GB"/>
        </w:rPr>
        <w:t>that an effective</w:t>
      </w:r>
      <w:r>
        <w:rPr>
          <w:rFonts w:ascii="Arial" w:hAnsi="Arial" w:cs="Arial"/>
          <w:lang w:val="en-GB"/>
        </w:rPr>
        <w:t xml:space="preserve"> communication</w:t>
      </w:r>
      <w:r w:rsidR="00E351C3">
        <w:rPr>
          <w:rFonts w:ascii="Arial" w:hAnsi="Arial" w:cs="Arial"/>
          <w:lang w:val="en-GB"/>
        </w:rPr>
        <w:t xml:space="preserve"> in the workplace can help any type of organization to have a satisfactory and friendly enviroment, if the organization is have the    enviroment where they encourage to communicate theirs ideas regarding work, motives the employee work more efficiently </w:t>
      </w:r>
      <w:r w:rsidR="00E351C3" w:rsidRPr="00E351C3">
        <w:rPr>
          <w:rFonts w:ascii="Arial" w:hAnsi="Arial" w:cs="Arial"/>
          <w:lang w:val="en-GB"/>
        </w:rPr>
        <w:t>.</w:t>
      </w:r>
      <w:r w:rsidR="00E351C3">
        <w:rPr>
          <w:rFonts w:ascii="Arial" w:hAnsi="Arial" w:cs="Arial"/>
          <w:lang w:val="en-GB"/>
        </w:rPr>
        <w:t xml:space="preserve"> Having an open communication at work can help to prevent many conflict or miscommunication</w:t>
      </w:r>
      <w:r w:rsidR="00E351C3" w:rsidRPr="00E351C3">
        <w:rPr>
          <w:rFonts w:ascii="Arial" w:hAnsi="Arial" w:cs="Arial"/>
          <w:lang w:val="en-GB"/>
        </w:rPr>
        <w:t>.</w:t>
      </w:r>
      <w:r w:rsidR="00E351C3">
        <w:rPr>
          <w:rFonts w:ascii="Arial" w:hAnsi="Arial" w:cs="Arial"/>
          <w:lang w:val="en-GB"/>
        </w:rPr>
        <w:t xml:space="preserve"> Among others effective </w:t>
      </w:r>
      <w:r w:rsidR="008C5FCF">
        <w:rPr>
          <w:rFonts w:ascii="Arial" w:hAnsi="Arial" w:cs="Arial"/>
          <w:lang w:val="en-GB"/>
        </w:rPr>
        <w:t xml:space="preserve">communication in the workplace </w:t>
      </w:r>
      <w:r w:rsidR="00E351C3">
        <w:rPr>
          <w:rFonts w:ascii="Arial" w:hAnsi="Arial" w:cs="Arial"/>
          <w:lang w:val="en-GB"/>
        </w:rPr>
        <w:t>is the most import</w:t>
      </w:r>
      <w:r w:rsidR="008C5FCF">
        <w:rPr>
          <w:rFonts w:ascii="Arial" w:hAnsi="Arial" w:cs="Arial"/>
          <w:lang w:val="en-GB"/>
        </w:rPr>
        <w:t>ant factor for the success failure of a company or organisation an open communication betwee</w:t>
      </w:r>
      <w:r w:rsidR="006B7F5F">
        <w:rPr>
          <w:rFonts w:ascii="Arial" w:hAnsi="Arial" w:cs="Arial"/>
          <w:lang w:val="en-GB"/>
        </w:rPr>
        <w:t>n managers</w:t>
      </w:r>
      <w:r w:rsidR="008C5FCF">
        <w:rPr>
          <w:rFonts w:ascii="Arial" w:hAnsi="Arial" w:cs="Arial"/>
          <w:lang w:val="en-GB"/>
        </w:rPr>
        <w:t xml:space="preserve"> and employees leads to a b</w:t>
      </w:r>
      <w:r w:rsidR="006B7F5F">
        <w:rPr>
          <w:rFonts w:ascii="Arial" w:hAnsi="Arial" w:cs="Arial"/>
          <w:lang w:val="en-GB"/>
        </w:rPr>
        <w:t xml:space="preserve">etter professional and personal progression </w:t>
      </w:r>
      <w:r w:rsidR="008C5FCF">
        <w:rPr>
          <w:rFonts w:ascii="Arial" w:hAnsi="Arial" w:cs="Arial"/>
          <w:lang w:val="en-GB"/>
        </w:rPr>
        <w:t>which will promote a good relationship which motives to work</w:t>
      </w:r>
      <w:r w:rsidR="008C5FCF" w:rsidRPr="008C5FCF">
        <w:rPr>
          <w:rFonts w:ascii="Arial" w:hAnsi="Arial" w:cs="Arial"/>
          <w:lang w:val="en-GB"/>
        </w:rPr>
        <w:t>.</w:t>
      </w:r>
      <w:sdt>
        <w:sdtPr>
          <w:rPr>
            <w:rFonts w:ascii="Arial" w:hAnsi="Arial" w:cs="Arial"/>
            <w:lang w:val="en-GB"/>
          </w:rPr>
          <w:id w:val="-970044845"/>
          <w:citation/>
        </w:sdtPr>
        <w:sdtEndPr/>
        <w:sdtContent>
          <w:r w:rsidR="008C5FCF">
            <w:rPr>
              <w:rFonts w:ascii="Arial" w:hAnsi="Arial" w:cs="Arial"/>
              <w:lang w:val="en-GB"/>
            </w:rPr>
            <w:fldChar w:fldCharType="begin"/>
          </w:r>
          <w:r w:rsidR="008C5FCF">
            <w:rPr>
              <w:rFonts w:ascii="Arial" w:hAnsi="Arial" w:cs="Arial"/>
              <w:lang w:val="en-US"/>
            </w:rPr>
            <w:instrText xml:space="preserve"> CITATION Aku14 \l 1033 </w:instrText>
          </w:r>
          <w:r w:rsidR="008C5FCF">
            <w:rPr>
              <w:rFonts w:ascii="Arial" w:hAnsi="Arial" w:cs="Arial"/>
              <w:lang w:val="en-GB"/>
            </w:rPr>
            <w:fldChar w:fldCharType="separate"/>
          </w:r>
          <w:r w:rsidR="008C5FCF">
            <w:rPr>
              <w:rFonts w:ascii="Arial" w:hAnsi="Arial" w:cs="Arial"/>
              <w:noProof/>
              <w:lang w:val="en-US"/>
            </w:rPr>
            <w:t xml:space="preserve"> </w:t>
          </w:r>
          <w:r w:rsidR="008C5FCF" w:rsidRPr="008C5FCF">
            <w:rPr>
              <w:rFonts w:ascii="Arial" w:hAnsi="Arial" w:cs="Arial"/>
              <w:noProof/>
              <w:lang w:val="en-US"/>
            </w:rPr>
            <w:t>(Akua Ahyia Adu-Oppong1 &amp; Emmanuel Agyin-Birikorang, 2014)</w:t>
          </w:r>
          <w:r w:rsidR="008C5FCF">
            <w:rPr>
              <w:rFonts w:ascii="Arial" w:hAnsi="Arial" w:cs="Arial"/>
              <w:lang w:val="en-GB"/>
            </w:rPr>
            <w:fldChar w:fldCharType="end"/>
          </w:r>
        </w:sdtContent>
      </w:sdt>
    </w:p>
    <w:p w14:paraId="1159B402" w14:textId="77777777" w:rsidR="008C5FCF" w:rsidRDefault="008C5FCF" w:rsidP="003A18A7">
      <w:pPr>
        <w:rPr>
          <w:rFonts w:ascii="Arial" w:hAnsi="Arial" w:cs="Arial"/>
          <w:lang w:val="en-GB"/>
        </w:rPr>
      </w:pPr>
    </w:p>
    <w:p w14:paraId="395B7669" w14:textId="5F52CA00" w:rsidR="008C5FCF" w:rsidRDefault="008C5FCF" w:rsidP="008C5FCF">
      <w:pPr>
        <w:tabs>
          <w:tab w:val="left" w:pos="3645"/>
        </w:tabs>
        <w:rPr>
          <w:rFonts w:ascii="Arial" w:hAnsi="Arial" w:cs="Arial"/>
          <w:b/>
          <w:sz w:val="24"/>
          <w:szCs w:val="24"/>
          <w:u w:val="single"/>
          <w:lang w:val="en-GB"/>
        </w:rPr>
      </w:pPr>
      <w:r w:rsidRPr="008C5FCF">
        <w:rPr>
          <w:rFonts w:ascii="Arial" w:hAnsi="Arial" w:cs="Arial"/>
          <w:b/>
          <w:sz w:val="24"/>
          <w:szCs w:val="24"/>
          <w:u w:val="single"/>
          <w:lang w:val="en-GB"/>
        </w:rPr>
        <w:t xml:space="preserve">Methods of Communication </w:t>
      </w:r>
    </w:p>
    <w:p w14:paraId="59FD21A5" w14:textId="77777777" w:rsidR="00895711" w:rsidRDefault="00895711" w:rsidP="00A26E7B">
      <w:pPr>
        <w:tabs>
          <w:tab w:val="left" w:pos="3645"/>
        </w:tabs>
        <w:rPr>
          <w:rFonts w:ascii="Arial" w:hAnsi="Arial" w:cs="Arial"/>
          <w:b/>
          <w:sz w:val="24"/>
          <w:szCs w:val="24"/>
          <w:u w:val="single"/>
          <w:lang w:val="en-GB"/>
        </w:rPr>
      </w:pPr>
    </w:p>
    <w:p w14:paraId="5B648F69" w14:textId="76890C69" w:rsidR="009C58DF" w:rsidRPr="00895711" w:rsidRDefault="00A26E7B" w:rsidP="00A26E7B">
      <w:pPr>
        <w:tabs>
          <w:tab w:val="left" w:pos="3645"/>
        </w:tabs>
        <w:rPr>
          <w:rFonts w:ascii="Arial" w:hAnsi="Arial" w:cs="Arial"/>
          <w:lang w:val="en-GB"/>
        </w:rPr>
      </w:pPr>
      <w:r w:rsidRPr="00895711">
        <w:rPr>
          <w:rFonts w:ascii="Arial" w:hAnsi="Arial" w:cs="Arial"/>
          <w:lang w:val="en-GB"/>
        </w:rPr>
        <w:t>There are a few different methods of communication but we can difference them in two main forms:</w:t>
      </w:r>
    </w:p>
    <w:p w14:paraId="729FC658" w14:textId="7F69C9E5" w:rsidR="00A26E7B" w:rsidRDefault="00A26E7B" w:rsidP="00A26E7B">
      <w:pPr>
        <w:pStyle w:val="ListParagraph"/>
        <w:numPr>
          <w:ilvl w:val="0"/>
          <w:numId w:val="6"/>
        </w:numPr>
        <w:tabs>
          <w:tab w:val="left" w:pos="3645"/>
        </w:tabs>
        <w:rPr>
          <w:rFonts w:ascii="Arial" w:hAnsi="Arial" w:cs="Arial"/>
          <w:b/>
          <w:lang w:val="en-GB"/>
        </w:rPr>
      </w:pPr>
      <w:r w:rsidRPr="00A26E7B">
        <w:rPr>
          <w:rFonts w:ascii="Arial" w:hAnsi="Arial" w:cs="Arial"/>
          <w:b/>
          <w:lang w:val="en-GB"/>
        </w:rPr>
        <w:t>Verbal</w:t>
      </w:r>
    </w:p>
    <w:p w14:paraId="31352FCB" w14:textId="77777777" w:rsidR="00246265" w:rsidRDefault="00246265" w:rsidP="00A26E7B">
      <w:pPr>
        <w:pStyle w:val="ListParagraph"/>
        <w:tabs>
          <w:tab w:val="left" w:pos="3645"/>
        </w:tabs>
        <w:ind w:left="1440"/>
        <w:rPr>
          <w:rFonts w:ascii="Arial" w:hAnsi="Arial" w:cs="Arial"/>
          <w:lang w:val="en-GB"/>
        </w:rPr>
      </w:pPr>
    </w:p>
    <w:p w14:paraId="64C3F2A7" w14:textId="77BFD671" w:rsidR="00A26E7B" w:rsidRDefault="00A26E7B" w:rsidP="00A26E7B">
      <w:pPr>
        <w:pStyle w:val="ListParagraph"/>
        <w:tabs>
          <w:tab w:val="left" w:pos="3645"/>
        </w:tabs>
        <w:ind w:left="1440"/>
        <w:rPr>
          <w:rFonts w:ascii="Arial" w:hAnsi="Arial" w:cs="Arial"/>
          <w:lang w:val="en-GB"/>
        </w:rPr>
      </w:pPr>
      <w:r>
        <w:rPr>
          <w:rFonts w:ascii="Arial" w:hAnsi="Arial" w:cs="Arial"/>
          <w:lang w:val="en-GB"/>
        </w:rPr>
        <w:t>This involve the using</w:t>
      </w:r>
      <w:r w:rsidR="00CE6A1B">
        <w:rPr>
          <w:rFonts w:ascii="Arial" w:hAnsi="Arial" w:cs="Arial"/>
          <w:lang w:val="en-GB"/>
        </w:rPr>
        <w:t xml:space="preserve"> of words, the medium in case of using this kind of communication is oral, we can have verbal communication via phone but having the person in front helps to understand person by looking at the body language</w:t>
      </w:r>
      <w:r w:rsidR="00CE6A1B" w:rsidRPr="00CE6A1B">
        <w:rPr>
          <w:rFonts w:ascii="Arial" w:hAnsi="Arial" w:cs="Arial"/>
          <w:lang w:val="en-GB"/>
        </w:rPr>
        <w:t>.</w:t>
      </w:r>
      <w:r w:rsidR="00CE6A1B">
        <w:rPr>
          <w:rFonts w:ascii="Arial" w:hAnsi="Arial" w:cs="Arial"/>
          <w:lang w:val="en-GB"/>
        </w:rPr>
        <w:t xml:space="preserve"> Verbal communication includes oral, visual, electronic and written communication. </w:t>
      </w:r>
    </w:p>
    <w:p w14:paraId="7C6C425E" w14:textId="77777777" w:rsidR="00CE6A1B" w:rsidRDefault="00CE6A1B" w:rsidP="00A26E7B">
      <w:pPr>
        <w:pStyle w:val="ListParagraph"/>
        <w:tabs>
          <w:tab w:val="left" w:pos="3645"/>
        </w:tabs>
        <w:ind w:left="1440"/>
        <w:rPr>
          <w:rFonts w:ascii="Arial" w:hAnsi="Arial" w:cs="Arial"/>
          <w:lang w:val="en-GB"/>
        </w:rPr>
      </w:pPr>
    </w:p>
    <w:p w14:paraId="438AD24E" w14:textId="0AF7385C" w:rsidR="00CE6A1B" w:rsidRPr="00A26E7B" w:rsidRDefault="00CE6A1B" w:rsidP="00A26E7B">
      <w:pPr>
        <w:pStyle w:val="ListParagraph"/>
        <w:tabs>
          <w:tab w:val="left" w:pos="3645"/>
        </w:tabs>
        <w:ind w:left="1440"/>
        <w:rPr>
          <w:rFonts w:ascii="Arial" w:hAnsi="Arial" w:cs="Arial"/>
          <w:lang w:val="en-GB"/>
        </w:rPr>
      </w:pPr>
      <w:r>
        <w:rPr>
          <w:rFonts w:ascii="Arial" w:hAnsi="Arial" w:cs="Arial"/>
          <w:lang w:val="en-GB"/>
        </w:rPr>
        <w:t>Oral communication such as talking, discussion between two people, dialogue or even telephone calls. When we re</w:t>
      </w:r>
      <w:r w:rsidR="006B7F5F">
        <w:rPr>
          <w:rFonts w:ascii="Arial" w:hAnsi="Arial" w:cs="Arial"/>
          <w:lang w:val="en-GB"/>
        </w:rPr>
        <w:t>fer to visual we talk about</w:t>
      </w:r>
      <w:r>
        <w:rPr>
          <w:rFonts w:ascii="Arial" w:hAnsi="Arial" w:cs="Arial"/>
          <w:lang w:val="en-GB"/>
        </w:rPr>
        <w:t>, signals or graphics among others</w:t>
      </w:r>
      <w:r w:rsidR="00246265">
        <w:rPr>
          <w:rFonts w:ascii="Arial" w:hAnsi="Arial" w:cs="Arial"/>
          <w:lang w:val="en-GB"/>
        </w:rPr>
        <w:t xml:space="preserve">. </w:t>
      </w:r>
      <w:r>
        <w:rPr>
          <w:rFonts w:ascii="Arial" w:hAnsi="Arial" w:cs="Arial"/>
          <w:lang w:val="en-GB"/>
        </w:rPr>
        <w:t xml:space="preserve">Written communication </w:t>
      </w:r>
      <w:r w:rsidR="00246265">
        <w:rPr>
          <w:rFonts w:ascii="Arial" w:hAnsi="Arial" w:cs="Arial"/>
          <w:lang w:val="en-GB"/>
        </w:rPr>
        <w:t xml:space="preserve">we found a </w:t>
      </w:r>
      <w:r w:rsidR="006B7F5F">
        <w:rPr>
          <w:rFonts w:ascii="Arial" w:hAnsi="Arial" w:cs="Arial"/>
          <w:lang w:val="en-GB"/>
        </w:rPr>
        <w:t xml:space="preserve">large </w:t>
      </w:r>
      <w:r w:rsidR="00246265">
        <w:rPr>
          <w:rFonts w:ascii="Arial" w:hAnsi="Arial" w:cs="Arial"/>
          <w:lang w:val="en-GB"/>
        </w:rPr>
        <w:t>range of different communication such a memos, reports, letters, text messages what is more electronic communication it is facilitated with an interface like a computer, telephone or email.</w:t>
      </w:r>
    </w:p>
    <w:p w14:paraId="603B1CB6" w14:textId="77777777" w:rsidR="00CE6A1B" w:rsidRDefault="00CE6A1B" w:rsidP="00CE6A1B">
      <w:pPr>
        <w:pStyle w:val="ListParagraph"/>
        <w:tabs>
          <w:tab w:val="left" w:pos="3645"/>
        </w:tabs>
        <w:ind w:left="1440"/>
        <w:rPr>
          <w:rFonts w:ascii="Arial" w:hAnsi="Arial" w:cs="Arial"/>
          <w:b/>
          <w:lang w:val="en-GB"/>
        </w:rPr>
      </w:pPr>
    </w:p>
    <w:p w14:paraId="3E91EE25" w14:textId="187348D6" w:rsidR="00A26E7B" w:rsidRDefault="00A26E7B" w:rsidP="00A26E7B">
      <w:pPr>
        <w:pStyle w:val="ListParagraph"/>
        <w:numPr>
          <w:ilvl w:val="0"/>
          <w:numId w:val="6"/>
        </w:numPr>
        <w:tabs>
          <w:tab w:val="left" w:pos="3645"/>
        </w:tabs>
        <w:rPr>
          <w:rFonts w:ascii="Arial" w:hAnsi="Arial" w:cs="Arial"/>
          <w:b/>
          <w:lang w:val="en-GB"/>
        </w:rPr>
      </w:pPr>
      <w:r w:rsidRPr="00A26E7B">
        <w:rPr>
          <w:rFonts w:ascii="Arial" w:hAnsi="Arial" w:cs="Arial"/>
          <w:b/>
          <w:lang w:val="en-GB"/>
        </w:rPr>
        <w:t xml:space="preserve">Non-verbal communication </w:t>
      </w:r>
    </w:p>
    <w:p w14:paraId="06D840A8" w14:textId="51925781" w:rsidR="00246265" w:rsidRDefault="00246265" w:rsidP="00246265">
      <w:pPr>
        <w:pStyle w:val="ListParagraph"/>
        <w:tabs>
          <w:tab w:val="left" w:pos="3645"/>
        </w:tabs>
        <w:ind w:left="1440"/>
        <w:rPr>
          <w:rFonts w:ascii="Arial" w:hAnsi="Arial" w:cs="Arial"/>
          <w:b/>
          <w:lang w:val="en-GB"/>
        </w:rPr>
      </w:pPr>
    </w:p>
    <w:p w14:paraId="60775284" w14:textId="61ED08B8" w:rsidR="00246265" w:rsidRDefault="00246265" w:rsidP="00246265">
      <w:pPr>
        <w:pStyle w:val="ListParagraph"/>
        <w:tabs>
          <w:tab w:val="left" w:pos="3645"/>
        </w:tabs>
        <w:ind w:left="1440"/>
        <w:rPr>
          <w:rFonts w:ascii="Arial" w:hAnsi="Arial" w:cs="Arial"/>
          <w:lang w:val="en-GB"/>
        </w:rPr>
      </w:pPr>
      <w:r>
        <w:rPr>
          <w:rFonts w:ascii="Arial" w:hAnsi="Arial" w:cs="Arial"/>
          <w:lang w:val="en-GB"/>
        </w:rPr>
        <w:t xml:space="preserve">Non-verbal communication is the transmission of messages or signals </w:t>
      </w:r>
      <w:r w:rsidR="00895711">
        <w:rPr>
          <w:rFonts w:ascii="Arial" w:hAnsi="Arial" w:cs="Arial"/>
          <w:lang w:val="en-GB"/>
        </w:rPr>
        <w:t>through a non-verbal platform such as body movement, facial expression, gestures, voice or even the distance between two individuals. The</w:t>
      </w:r>
      <w:r w:rsidR="00272806">
        <w:rPr>
          <w:rFonts w:ascii="Arial" w:hAnsi="Arial" w:cs="Arial"/>
          <w:lang w:val="en-GB"/>
        </w:rPr>
        <w:t>re</w:t>
      </w:r>
      <w:r w:rsidR="00895711">
        <w:rPr>
          <w:rFonts w:ascii="Arial" w:hAnsi="Arial" w:cs="Arial"/>
          <w:lang w:val="en-GB"/>
        </w:rPr>
        <w:t xml:space="preserve"> is differents way of this type of communication perhaps even un</w:t>
      </w:r>
      <w:r w:rsidR="00272806">
        <w:rPr>
          <w:rFonts w:ascii="Arial" w:hAnsi="Arial" w:cs="Arial"/>
          <w:lang w:val="en-GB"/>
        </w:rPr>
        <w:t>intentionally, for example the voice can give ideas of the attitude or feelings of the message deliver, non-verbal signals can also give clues to and additional information to the message sent.</w:t>
      </w:r>
    </w:p>
    <w:p w14:paraId="5D74640B" w14:textId="77777777" w:rsidR="00272806" w:rsidRDefault="00272806" w:rsidP="00246265">
      <w:pPr>
        <w:pStyle w:val="ListParagraph"/>
        <w:tabs>
          <w:tab w:val="left" w:pos="3645"/>
        </w:tabs>
        <w:ind w:left="1440"/>
        <w:rPr>
          <w:rFonts w:ascii="Arial" w:hAnsi="Arial" w:cs="Arial"/>
          <w:lang w:val="en-GB"/>
        </w:rPr>
      </w:pPr>
    </w:p>
    <w:p w14:paraId="643B9152" w14:textId="77777777" w:rsidR="00272806" w:rsidRDefault="00272806" w:rsidP="00246265">
      <w:pPr>
        <w:pStyle w:val="ListParagraph"/>
        <w:tabs>
          <w:tab w:val="left" w:pos="3645"/>
        </w:tabs>
        <w:ind w:left="1440"/>
        <w:rPr>
          <w:rFonts w:ascii="Arial" w:hAnsi="Arial" w:cs="Arial"/>
          <w:lang w:val="en-GB"/>
        </w:rPr>
      </w:pPr>
    </w:p>
    <w:p w14:paraId="6B9C3A19" w14:textId="40C1F782" w:rsidR="00895711" w:rsidRDefault="008330F2" w:rsidP="00246265">
      <w:pPr>
        <w:pStyle w:val="ListParagraph"/>
        <w:tabs>
          <w:tab w:val="left" w:pos="3645"/>
        </w:tabs>
        <w:ind w:left="1440"/>
        <w:rPr>
          <w:rFonts w:ascii="Arial" w:hAnsi="Arial" w:cs="Arial"/>
          <w:lang w:val="en-GB"/>
        </w:rPr>
      </w:pPr>
      <w:sdt>
        <w:sdtPr>
          <w:rPr>
            <w:rFonts w:ascii="Arial" w:hAnsi="Arial" w:cs="Arial"/>
            <w:lang w:val="en-GB"/>
          </w:rPr>
          <w:id w:val="584035913"/>
          <w:citation/>
        </w:sdtPr>
        <w:sdtEndPr/>
        <w:sdtContent>
          <w:r w:rsidR="004B1A50">
            <w:rPr>
              <w:rFonts w:ascii="Arial" w:hAnsi="Arial" w:cs="Arial"/>
              <w:lang w:val="en-GB"/>
            </w:rPr>
            <w:fldChar w:fldCharType="begin"/>
          </w:r>
          <w:r w:rsidR="004B1A50">
            <w:rPr>
              <w:rFonts w:ascii="Arial" w:hAnsi="Arial" w:cs="Arial"/>
              <w:lang w:val="en-US"/>
            </w:rPr>
            <w:instrText xml:space="preserve"> CITATION Ski20 \l 1033 </w:instrText>
          </w:r>
          <w:r w:rsidR="004B1A50">
            <w:rPr>
              <w:rFonts w:ascii="Arial" w:hAnsi="Arial" w:cs="Arial"/>
              <w:lang w:val="en-GB"/>
            </w:rPr>
            <w:fldChar w:fldCharType="separate"/>
          </w:r>
          <w:r w:rsidR="004B1A50" w:rsidRPr="004B1A50">
            <w:rPr>
              <w:rFonts w:ascii="Arial" w:hAnsi="Arial" w:cs="Arial"/>
              <w:noProof/>
              <w:lang w:val="en-US"/>
            </w:rPr>
            <w:t>(need, 2011-2020)</w:t>
          </w:r>
          <w:r w:rsidR="004B1A50">
            <w:rPr>
              <w:rFonts w:ascii="Arial" w:hAnsi="Arial" w:cs="Arial"/>
              <w:lang w:val="en-GB"/>
            </w:rPr>
            <w:fldChar w:fldCharType="end"/>
          </w:r>
        </w:sdtContent>
      </w:sdt>
      <w:sdt>
        <w:sdtPr>
          <w:rPr>
            <w:rFonts w:ascii="Arial" w:hAnsi="Arial" w:cs="Arial"/>
            <w:lang w:val="en-GB"/>
          </w:rPr>
          <w:id w:val="1480496069"/>
          <w:citation/>
        </w:sdtPr>
        <w:sdtEndPr/>
        <w:sdtContent>
          <w:r w:rsidR="004B1A50">
            <w:rPr>
              <w:rFonts w:ascii="Arial" w:hAnsi="Arial" w:cs="Arial"/>
              <w:lang w:val="en-GB"/>
            </w:rPr>
            <w:fldChar w:fldCharType="begin"/>
          </w:r>
          <w:r w:rsidR="004B1A50">
            <w:rPr>
              <w:rFonts w:ascii="Arial" w:hAnsi="Arial" w:cs="Arial"/>
              <w:lang w:val="en-US"/>
            </w:rPr>
            <w:instrText xml:space="preserve"> CITATION And17 \l 1033 </w:instrText>
          </w:r>
          <w:r w:rsidR="004B1A50">
            <w:rPr>
              <w:rFonts w:ascii="Arial" w:hAnsi="Arial" w:cs="Arial"/>
              <w:lang w:val="en-GB"/>
            </w:rPr>
            <w:fldChar w:fldCharType="separate"/>
          </w:r>
          <w:r w:rsidR="004B1A50">
            <w:rPr>
              <w:rFonts w:ascii="Arial" w:hAnsi="Arial" w:cs="Arial"/>
              <w:noProof/>
              <w:lang w:val="en-US"/>
            </w:rPr>
            <w:t xml:space="preserve"> </w:t>
          </w:r>
          <w:r w:rsidR="004B1A50" w:rsidRPr="004B1A50">
            <w:rPr>
              <w:rFonts w:ascii="Arial" w:hAnsi="Arial" w:cs="Arial"/>
              <w:noProof/>
              <w:lang w:val="en-US"/>
            </w:rPr>
            <w:t>(Andrew Maund, Michaela Schriek, Paul K, 2017)</w:t>
          </w:r>
          <w:r w:rsidR="004B1A50">
            <w:rPr>
              <w:rFonts w:ascii="Arial" w:hAnsi="Arial" w:cs="Arial"/>
              <w:lang w:val="en-GB"/>
            </w:rPr>
            <w:fldChar w:fldCharType="end"/>
          </w:r>
        </w:sdtContent>
      </w:sdt>
    </w:p>
    <w:p w14:paraId="7E35DA20" w14:textId="77777777" w:rsidR="004B1A50" w:rsidRDefault="004B1A50" w:rsidP="00246265">
      <w:pPr>
        <w:pStyle w:val="ListParagraph"/>
        <w:tabs>
          <w:tab w:val="left" w:pos="3645"/>
        </w:tabs>
        <w:ind w:left="1440"/>
        <w:rPr>
          <w:rFonts w:ascii="Arial" w:hAnsi="Arial" w:cs="Arial"/>
          <w:lang w:val="en-GB"/>
        </w:rPr>
      </w:pPr>
    </w:p>
    <w:p w14:paraId="72FDF5F5" w14:textId="77777777" w:rsidR="004B1A50" w:rsidRDefault="004B1A50" w:rsidP="00246265">
      <w:pPr>
        <w:pStyle w:val="ListParagraph"/>
        <w:tabs>
          <w:tab w:val="left" w:pos="3645"/>
        </w:tabs>
        <w:ind w:left="1440"/>
        <w:rPr>
          <w:rFonts w:ascii="Arial" w:hAnsi="Arial" w:cs="Arial"/>
          <w:lang w:val="en-GB"/>
        </w:rPr>
      </w:pPr>
    </w:p>
    <w:p w14:paraId="13D1AD6B" w14:textId="77777777" w:rsidR="004B1A50" w:rsidRDefault="004B1A50" w:rsidP="00246265">
      <w:pPr>
        <w:pStyle w:val="ListParagraph"/>
        <w:tabs>
          <w:tab w:val="left" w:pos="3645"/>
        </w:tabs>
        <w:ind w:left="1440"/>
        <w:rPr>
          <w:rFonts w:ascii="Arial" w:hAnsi="Arial" w:cs="Arial"/>
          <w:lang w:val="en-GB"/>
        </w:rPr>
      </w:pPr>
    </w:p>
    <w:p w14:paraId="6DF6AD9F" w14:textId="77777777" w:rsidR="004B1A50" w:rsidRDefault="004B1A50" w:rsidP="00246265">
      <w:pPr>
        <w:pStyle w:val="ListParagraph"/>
        <w:tabs>
          <w:tab w:val="left" w:pos="3645"/>
        </w:tabs>
        <w:ind w:left="1440"/>
        <w:rPr>
          <w:rFonts w:ascii="Arial" w:hAnsi="Arial" w:cs="Arial"/>
          <w:lang w:val="en-GB"/>
        </w:rPr>
      </w:pPr>
    </w:p>
    <w:p w14:paraId="2B6F9F1B" w14:textId="77777777" w:rsidR="004B1A50" w:rsidRDefault="004B1A50" w:rsidP="00246265">
      <w:pPr>
        <w:pStyle w:val="ListParagraph"/>
        <w:tabs>
          <w:tab w:val="left" w:pos="3645"/>
        </w:tabs>
        <w:ind w:left="1440"/>
        <w:rPr>
          <w:rFonts w:ascii="Arial" w:hAnsi="Arial" w:cs="Arial"/>
          <w:lang w:val="en-GB"/>
        </w:rPr>
      </w:pPr>
    </w:p>
    <w:p w14:paraId="1B779644" w14:textId="77777777" w:rsidR="00435D57" w:rsidRDefault="00435D57" w:rsidP="00901D5C">
      <w:pPr>
        <w:tabs>
          <w:tab w:val="left" w:pos="3645"/>
        </w:tabs>
        <w:jc w:val="both"/>
        <w:rPr>
          <w:rFonts w:ascii="Arial" w:hAnsi="Arial" w:cs="Arial"/>
          <w:b/>
          <w:sz w:val="24"/>
          <w:szCs w:val="24"/>
          <w:u w:val="single"/>
          <w:lang w:val="en-GB"/>
        </w:rPr>
      </w:pPr>
    </w:p>
    <w:p w14:paraId="74378979" w14:textId="36DE806F" w:rsidR="004B1A50" w:rsidRPr="00901D5C" w:rsidRDefault="004B1A50" w:rsidP="00901D5C">
      <w:pPr>
        <w:tabs>
          <w:tab w:val="left" w:pos="3645"/>
        </w:tabs>
        <w:jc w:val="both"/>
        <w:rPr>
          <w:rFonts w:ascii="Arial" w:hAnsi="Arial" w:cs="Arial"/>
          <w:b/>
          <w:sz w:val="24"/>
          <w:szCs w:val="24"/>
          <w:u w:val="single"/>
          <w:lang w:val="en-GB"/>
        </w:rPr>
      </w:pPr>
      <w:r w:rsidRPr="00901D5C">
        <w:rPr>
          <w:rFonts w:ascii="Arial" w:hAnsi="Arial" w:cs="Arial"/>
          <w:b/>
          <w:sz w:val="24"/>
          <w:szCs w:val="24"/>
          <w:u w:val="single"/>
          <w:lang w:val="en-GB"/>
        </w:rPr>
        <w:lastRenderedPageBreak/>
        <w:t>Theories of communication</w:t>
      </w:r>
    </w:p>
    <w:p w14:paraId="7FBAF7FD" w14:textId="77777777" w:rsidR="00E61D3D" w:rsidRDefault="00E61D3D" w:rsidP="00901D5C">
      <w:pPr>
        <w:pStyle w:val="ListParagraph"/>
        <w:tabs>
          <w:tab w:val="left" w:pos="3645"/>
        </w:tabs>
        <w:ind w:left="1440"/>
        <w:jc w:val="both"/>
        <w:rPr>
          <w:rFonts w:ascii="Arial" w:hAnsi="Arial" w:cs="Arial"/>
          <w:b/>
          <w:sz w:val="24"/>
          <w:szCs w:val="24"/>
          <w:u w:val="single"/>
          <w:lang w:val="en-GB"/>
        </w:rPr>
      </w:pPr>
    </w:p>
    <w:p w14:paraId="3E76FCCD" w14:textId="77777777" w:rsidR="006C4010" w:rsidRPr="00901D5C" w:rsidRDefault="00203D34" w:rsidP="00901D5C">
      <w:pPr>
        <w:tabs>
          <w:tab w:val="left" w:pos="3645"/>
        </w:tabs>
        <w:jc w:val="both"/>
        <w:rPr>
          <w:rFonts w:ascii="Arial" w:hAnsi="Arial" w:cs="Arial"/>
          <w:lang w:val="en-GB"/>
        </w:rPr>
      </w:pPr>
      <w:r w:rsidRPr="00901D5C">
        <w:rPr>
          <w:rFonts w:ascii="Arial" w:hAnsi="Arial" w:cs="Arial"/>
          <w:lang w:val="en-GB"/>
        </w:rPr>
        <w:t xml:space="preserve">The origins of the communication theories beings in the 1920 with the need of </w:t>
      </w:r>
      <w:r w:rsidR="00055EB4" w:rsidRPr="00901D5C">
        <w:rPr>
          <w:rFonts w:ascii="Arial" w:hAnsi="Arial" w:cs="Arial"/>
          <w:lang w:val="en-GB"/>
        </w:rPr>
        <w:t>develop information theories.</w:t>
      </w:r>
      <w:sdt>
        <w:sdtPr>
          <w:rPr>
            <w:lang w:val="en-GB"/>
          </w:rPr>
          <w:id w:val="-2147188284"/>
          <w:citation/>
        </w:sdtPr>
        <w:sdtEndPr/>
        <w:sdtContent>
          <w:r w:rsidR="00055EB4" w:rsidRPr="00901D5C">
            <w:rPr>
              <w:rFonts w:ascii="Arial" w:hAnsi="Arial" w:cs="Arial"/>
              <w:lang w:val="en-GB"/>
            </w:rPr>
            <w:fldChar w:fldCharType="begin"/>
          </w:r>
          <w:r w:rsidR="00055EB4" w:rsidRPr="00901D5C">
            <w:rPr>
              <w:rFonts w:ascii="Arial" w:hAnsi="Arial" w:cs="Arial"/>
              <w:lang w:val="en-US"/>
            </w:rPr>
            <w:instrText xml:space="preserve"> CITATION Fro20 \l 1033 </w:instrText>
          </w:r>
          <w:r w:rsidR="00055EB4" w:rsidRPr="00901D5C">
            <w:rPr>
              <w:rFonts w:ascii="Arial" w:hAnsi="Arial" w:cs="Arial"/>
              <w:lang w:val="en-GB"/>
            </w:rPr>
            <w:fldChar w:fldCharType="separate"/>
          </w:r>
          <w:r w:rsidR="00055EB4" w:rsidRPr="00901D5C">
            <w:rPr>
              <w:rFonts w:ascii="Arial" w:hAnsi="Arial" w:cs="Arial"/>
              <w:noProof/>
              <w:lang w:val="en-US"/>
            </w:rPr>
            <w:t xml:space="preserve"> (From Wikipedia, February 2020)</w:t>
          </w:r>
          <w:r w:rsidR="00055EB4" w:rsidRPr="00901D5C">
            <w:rPr>
              <w:rFonts w:ascii="Arial" w:hAnsi="Arial" w:cs="Arial"/>
              <w:lang w:val="en-GB"/>
            </w:rPr>
            <w:fldChar w:fldCharType="end"/>
          </w:r>
        </w:sdtContent>
      </w:sdt>
      <w:r w:rsidR="006C4010" w:rsidRPr="00901D5C">
        <w:rPr>
          <w:rFonts w:ascii="Arial" w:hAnsi="Arial" w:cs="Arial"/>
          <w:lang w:val="en-GB"/>
        </w:rPr>
        <w:t xml:space="preserve"> .</w:t>
      </w:r>
    </w:p>
    <w:p w14:paraId="6DB50F2F" w14:textId="75CD2C8C" w:rsidR="005C0723" w:rsidRPr="00901D5C" w:rsidRDefault="005C0723" w:rsidP="00901D5C">
      <w:pPr>
        <w:tabs>
          <w:tab w:val="left" w:pos="3645"/>
        </w:tabs>
        <w:jc w:val="both"/>
        <w:rPr>
          <w:rFonts w:ascii="Arial" w:hAnsi="Arial" w:cs="Arial"/>
          <w:lang w:val="en-GB"/>
        </w:rPr>
      </w:pPr>
      <w:r w:rsidRPr="00901D5C">
        <w:rPr>
          <w:rFonts w:ascii="Arial" w:hAnsi="Arial" w:cs="Arial"/>
          <w:lang w:val="en-GB"/>
        </w:rPr>
        <w:t xml:space="preserve">Paul Cobley and Peter J. Shcluz said in the book of Theories and Models of Communication that many of this models </w:t>
      </w:r>
      <w:r w:rsidR="00DE2140" w:rsidRPr="00901D5C">
        <w:rPr>
          <w:rFonts w:ascii="Arial" w:hAnsi="Arial" w:cs="Arial"/>
          <w:lang w:val="en-GB"/>
        </w:rPr>
        <w:t xml:space="preserve">have been borrowed </w:t>
      </w:r>
      <w:r w:rsidRPr="00901D5C">
        <w:rPr>
          <w:rFonts w:ascii="Arial" w:hAnsi="Arial" w:cs="Arial"/>
          <w:lang w:val="en-GB"/>
        </w:rPr>
        <w:t>from others fields mainly sociology, social physiology and political science to be adapted with the purpose to explain the communication science</w:t>
      </w:r>
      <w:r w:rsidR="006C4010" w:rsidRPr="00901D5C">
        <w:rPr>
          <w:rFonts w:ascii="Arial" w:hAnsi="Arial" w:cs="Arial"/>
          <w:lang w:val="en-GB"/>
        </w:rPr>
        <w:t>.</w:t>
      </w:r>
    </w:p>
    <w:p w14:paraId="42C8AFC1" w14:textId="3BD36916" w:rsidR="00E61D3D" w:rsidRPr="00901D5C" w:rsidRDefault="006C4010" w:rsidP="00901D5C">
      <w:pPr>
        <w:tabs>
          <w:tab w:val="left" w:pos="3645"/>
        </w:tabs>
        <w:jc w:val="both"/>
        <w:rPr>
          <w:rFonts w:ascii="Arial" w:hAnsi="Arial" w:cs="Arial"/>
          <w:lang w:val="en-GB"/>
        </w:rPr>
      </w:pPr>
      <w:r w:rsidRPr="00901D5C">
        <w:rPr>
          <w:rFonts w:ascii="Arial" w:hAnsi="Arial" w:cs="Arial"/>
          <w:lang w:val="en-GB"/>
        </w:rPr>
        <w:t>When we talk about the importance of these theories we talk about how communication provides with the extensive knowledge of the world we live in, how we interpret this at the same time.</w:t>
      </w:r>
      <w:sdt>
        <w:sdtPr>
          <w:rPr>
            <w:lang w:val="en-GB"/>
          </w:rPr>
          <w:id w:val="1771199716"/>
          <w:citation/>
        </w:sdtPr>
        <w:sdtEndPr/>
        <w:sdtContent>
          <w:r w:rsidRPr="00901D5C">
            <w:rPr>
              <w:rFonts w:ascii="Arial" w:hAnsi="Arial" w:cs="Arial"/>
              <w:lang w:val="en-GB"/>
            </w:rPr>
            <w:fldChar w:fldCharType="begin"/>
          </w:r>
          <w:r w:rsidRPr="00901D5C">
            <w:rPr>
              <w:rFonts w:ascii="Arial" w:hAnsi="Arial" w:cs="Arial"/>
              <w:lang w:val="en-US"/>
            </w:rPr>
            <w:instrText xml:space="preserve"> CITATION Pau13 \l 1033 </w:instrText>
          </w:r>
          <w:r w:rsidRPr="00901D5C">
            <w:rPr>
              <w:rFonts w:ascii="Arial" w:hAnsi="Arial" w:cs="Arial"/>
              <w:lang w:val="en-GB"/>
            </w:rPr>
            <w:fldChar w:fldCharType="separate"/>
          </w:r>
          <w:r w:rsidRPr="00901D5C">
            <w:rPr>
              <w:rFonts w:ascii="Arial" w:hAnsi="Arial" w:cs="Arial"/>
              <w:noProof/>
              <w:lang w:val="en-US"/>
            </w:rPr>
            <w:t xml:space="preserve"> ( Paul Cobley and Peter J. Schulz, 2013)</w:t>
          </w:r>
          <w:r w:rsidRPr="00901D5C">
            <w:rPr>
              <w:rFonts w:ascii="Arial" w:hAnsi="Arial" w:cs="Arial"/>
              <w:lang w:val="en-GB"/>
            </w:rPr>
            <w:fldChar w:fldCharType="end"/>
          </w:r>
        </w:sdtContent>
      </w:sdt>
    </w:p>
    <w:p w14:paraId="4E39AC5C" w14:textId="39090A8D" w:rsidR="006C4010" w:rsidRPr="00901D5C" w:rsidRDefault="006C4010" w:rsidP="00901D5C">
      <w:pPr>
        <w:tabs>
          <w:tab w:val="left" w:pos="3645"/>
        </w:tabs>
        <w:jc w:val="both"/>
        <w:rPr>
          <w:rFonts w:ascii="Arial" w:hAnsi="Arial" w:cs="Arial"/>
          <w:lang w:val="en-GB"/>
        </w:rPr>
      </w:pPr>
      <w:r w:rsidRPr="00901D5C">
        <w:rPr>
          <w:rFonts w:ascii="Arial" w:hAnsi="Arial" w:cs="Arial"/>
          <w:lang w:val="en-GB"/>
        </w:rPr>
        <w:t>We can found many different theories of communication we will discuss the next following models:</w:t>
      </w:r>
    </w:p>
    <w:p w14:paraId="090251CE" w14:textId="77777777" w:rsidR="006C4010" w:rsidRDefault="006C4010" w:rsidP="00246265">
      <w:pPr>
        <w:pStyle w:val="ListParagraph"/>
        <w:tabs>
          <w:tab w:val="left" w:pos="3645"/>
        </w:tabs>
        <w:ind w:left="1440"/>
        <w:rPr>
          <w:rFonts w:ascii="Arial" w:hAnsi="Arial" w:cs="Arial"/>
          <w:lang w:val="en-GB"/>
        </w:rPr>
      </w:pPr>
    </w:p>
    <w:p w14:paraId="11AE0D62" w14:textId="77777777" w:rsidR="00901D5C" w:rsidRPr="00901D5C" w:rsidRDefault="00901D5C" w:rsidP="00901D5C">
      <w:pPr>
        <w:pStyle w:val="ListParagraph"/>
        <w:numPr>
          <w:ilvl w:val="0"/>
          <w:numId w:val="6"/>
        </w:numPr>
        <w:tabs>
          <w:tab w:val="left" w:pos="3645"/>
        </w:tabs>
        <w:rPr>
          <w:rFonts w:ascii="Arial" w:hAnsi="Arial" w:cs="Arial"/>
          <w:lang w:val="en-GB"/>
        </w:rPr>
      </w:pPr>
      <w:r w:rsidRPr="00901D5C">
        <w:rPr>
          <w:rFonts w:ascii="Arial" w:hAnsi="Arial" w:cs="Arial"/>
          <w:lang w:val="en-GB"/>
        </w:rPr>
        <w:t>Shannon and Weaver Model of Communication</w:t>
      </w:r>
    </w:p>
    <w:p w14:paraId="5D44327B" w14:textId="77777777" w:rsidR="00901D5C" w:rsidRPr="00901D5C" w:rsidRDefault="00901D5C" w:rsidP="00901D5C">
      <w:pPr>
        <w:pStyle w:val="ListParagraph"/>
        <w:numPr>
          <w:ilvl w:val="0"/>
          <w:numId w:val="6"/>
        </w:numPr>
        <w:tabs>
          <w:tab w:val="left" w:pos="3645"/>
        </w:tabs>
        <w:rPr>
          <w:rFonts w:ascii="Arial" w:hAnsi="Arial" w:cs="Arial"/>
          <w:lang w:val="en-GB"/>
        </w:rPr>
      </w:pPr>
      <w:r w:rsidRPr="00901D5C">
        <w:rPr>
          <w:rFonts w:ascii="Arial" w:hAnsi="Arial" w:cs="Arial"/>
          <w:lang w:val="en-GB"/>
        </w:rPr>
        <w:t>Schramm Model of Communication</w:t>
      </w:r>
    </w:p>
    <w:p w14:paraId="5EC6FD29" w14:textId="5530E9CE" w:rsidR="00901D5C" w:rsidRPr="00901D5C" w:rsidRDefault="00901D5C" w:rsidP="00901D5C">
      <w:pPr>
        <w:pStyle w:val="ListParagraph"/>
        <w:numPr>
          <w:ilvl w:val="0"/>
          <w:numId w:val="6"/>
        </w:numPr>
        <w:tabs>
          <w:tab w:val="left" w:pos="3645"/>
        </w:tabs>
        <w:rPr>
          <w:rFonts w:ascii="Arial" w:hAnsi="Arial" w:cs="Arial"/>
          <w:lang w:val="en-GB"/>
        </w:rPr>
      </w:pPr>
      <w:r w:rsidRPr="00901D5C">
        <w:rPr>
          <w:rFonts w:ascii="Arial" w:hAnsi="Arial" w:cs="Arial"/>
          <w:lang w:val="en-GB"/>
        </w:rPr>
        <w:t xml:space="preserve">Berol’s Model of Communication </w:t>
      </w:r>
    </w:p>
    <w:p w14:paraId="12EAECC2" w14:textId="77777777" w:rsidR="00901D5C" w:rsidRDefault="00901D5C" w:rsidP="00901D5C">
      <w:pPr>
        <w:tabs>
          <w:tab w:val="left" w:pos="3645"/>
        </w:tabs>
        <w:rPr>
          <w:rFonts w:ascii="Arial" w:hAnsi="Arial" w:cs="Arial"/>
          <w:lang w:val="en-GB"/>
        </w:rPr>
      </w:pPr>
    </w:p>
    <w:p w14:paraId="5BFB06BB" w14:textId="25ACC799" w:rsidR="00901D5C" w:rsidRPr="00907072" w:rsidRDefault="00901D5C" w:rsidP="00901D5C">
      <w:pPr>
        <w:tabs>
          <w:tab w:val="left" w:pos="3645"/>
        </w:tabs>
        <w:rPr>
          <w:rFonts w:ascii="Arial" w:hAnsi="Arial" w:cs="Arial"/>
          <w:b/>
          <w:u w:val="single"/>
          <w:lang w:val="en-GB"/>
        </w:rPr>
      </w:pPr>
      <w:r w:rsidRPr="00907072">
        <w:rPr>
          <w:rFonts w:ascii="Arial" w:hAnsi="Arial" w:cs="Arial"/>
          <w:b/>
          <w:u w:val="single"/>
          <w:lang w:val="en-GB"/>
        </w:rPr>
        <w:t xml:space="preserve">Shannon and Weaver Model of Communication </w:t>
      </w:r>
    </w:p>
    <w:p w14:paraId="5989804D" w14:textId="5AE368DD" w:rsidR="00901D5C" w:rsidRDefault="00963D9E" w:rsidP="00901D5C">
      <w:pPr>
        <w:tabs>
          <w:tab w:val="left" w:pos="3645"/>
        </w:tabs>
        <w:rPr>
          <w:rFonts w:ascii="Arial" w:hAnsi="Arial" w:cs="Arial"/>
          <w:lang w:val="en-GB"/>
        </w:rPr>
      </w:pPr>
      <w:r>
        <w:rPr>
          <w:rFonts w:ascii="Arial" w:hAnsi="Arial" w:cs="Arial"/>
          <w:lang w:val="en-GB"/>
        </w:rPr>
        <w:t>This theory is consider de “the mother of the all models of communication” because of is very popular</w:t>
      </w:r>
      <w:r w:rsidRPr="00963D9E">
        <w:rPr>
          <w:rFonts w:ascii="Arial" w:hAnsi="Arial" w:cs="Arial"/>
          <w:lang w:val="en-GB"/>
        </w:rPr>
        <w:t>.</w:t>
      </w:r>
      <w:r>
        <w:rPr>
          <w:rFonts w:ascii="Arial" w:hAnsi="Arial" w:cs="Arial"/>
          <w:lang w:val="en-GB"/>
        </w:rPr>
        <w:t xml:space="preserve"> The Shannon and Weaver discuss that the communication can be divided in six important factors such as sender, encoder, channel, noise decoder, and receiver</w:t>
      </w:r>
      <w:r w:rsidRPr="00963D9E">
        <w:rPr>
          <w:rFonts w:ascii="Arial" w:hAnsi="Arial" w:cs="Arial"/>
          <w:lang w:val="en-GB"/>
        </w:rPr>
        <w:t>.</w:t>
      </w:r>
      <w:r w:rsidR="00D26005">
        <w:rPr>
          <w:rFonts w:ascii="Arial" w:hAnsi="Arial" w:cs="Arial"/>
          <w:lang w:val="en-GB"/>
        </w:rPr>
        <w:t xml:space="preserve"> This model is a linear </w:t>
      </w:r>
      <w:r>
        <w:rPr>
          <w:rFonts w:ascii="Arial" w:hAnsi="Arial" w:cs="Arial"/>
          <w:lang w:val="en-GB"/>
        </w:rPr>
        <w:t xml:space="preserve">theory of communication that provides a structure for analyse how messages are sent and </w:t>
      </w:r>
      <w:r w:rsidR="0060724C">
        <w:rPr>
          <w:rFonts w:ascii="Arial" w:hAnsi="Arial" w:cs="Arial"/>
          <w:lang w:val="en-GB"/>
        </w:rPr>
        <w:t>received</w:t>
      </w:r>
      <w:r w:rsidR="0060724C" w:rsidRPr="0060724C">
        <w:rPr>
          <w:rFonts w:ascii="Arial" w:hAnsi="Arial" w:cs="Arial"/>
          <w:lang w:val="en-GB"/>
        </w:rPr>
        <w:t>.</w:t>
      </w:r>
      <w:sdt>
        <w:sdtPr>
          <w:rPr>
            <w:rFonts w:ascii="Arial" w:hAnsi="Arial" w:cs="Arial"/>
            <w:lang w:val="en-GB"/>
          </w:rPr>
          <w:id w:val="380360668"/>
          <w:citation/>
        </w:sdtPr>
        <w:sdtEndPr/>
        <w:sdtContent>
          <w:r w:rsidR="007B6D42">
            <w:rPr>
              <w:rFonts w:ascii="Arial" w:hAnsi="Arial" w:cs="Arial"/>
              <w:lang w:val="en-GB"/>
            </w:rPr>
            <w:fldChar w:fldCharType="begin"/>
          </w:r>
          <w:r w:rsidR="007B6D42">
            <w:rPr>
              <w:rFonts w:ascii="Arial" w:hAnsi="Arial" w:cs="Arial"/>
              <w:lang w:val="en-US"/>
            </w:rPr>
            <w:instrText xml:space="preserve"> CITATION Chr20 \l 1033 </w:instrText>
          </w:r>
          <w:r w:rsidR="007B6D42">
            <w:rPr>
              <w:rFonts w:ascii="Arial" w:hAnsi="Arial" w:cs="Arial"/>
              <w:lang w:val="en-GB"/>
            </w:rPr>
            <w:fldChar w:fldCharType="separate"/>
          </w:r>
          <w:r w:rsidR="007B6D42">
            <w:rPr>
              <w:rFonts w:ascii="Arial" w:hAnsi="Arial" w:cs="Arial"/>
              <w:noProof/>
              <w:lang w:val="en-US"/>
            </w:rPr>
            <w:t xml:space="preserve"> </w:t>
          </w:r>
          <w:r w:rsidR="007B6D42" w:rsidRPr="007B6D42">
            <w:rPr>
              <w:rFonts w:ascii="Arial" w:hAnsi="Arial" w:cs="Arial"/>
              <w:noProof/>
              <w:lang w:val="en-US"/>
            </w:rPr>
            <w:t>(Drew, 2020)</w:t>
          </w:r>
          <w:r w:rsidR="007B6D42">
            <w:rPr>
              <w:rFonts w:ascii="Arial" w:hAnsi="Arial" w:cs="Arial"/>
              <w:lang w:val="en-GB"/>
            </w:rPr>
            <w:fldChar w:fldCharType="end"/>
          </w:r>
        </w:sdtContent>
      </w:sdt>
    </w:p>
    <w:p w14:paraId="5BC98AB3" w14:textId="2DB906DD" w:rsidR="007B6D42" w:rsidRPr="00907072" w:rsidRDefault="007B6D42" w:rsidP="00901D5C">
      <w:pPr>
        <w:tabs>
          <w:tab w:val="left" w:pos="3645"/>
        </w:tabs>
        <w:rPr>
          <w:rFonts w:ascii="Arial" w:hAnsi="Arial" w:cs="Arial"/>
          <w:noProof/>
          <w:lang w:val="tr-TR" w:eastAsia="tr-TR"/>
        </w:rPr>
      </w:pPr>
      <w:r>
        <w:rPr>
          <w:rFonts w:ascii="Arial" w:hAnsi="Arial" w:cs="Arial"/>
          <w:noProof/>
          <w:lang w:val="tr-TR" w:eastAsia="tr-TR"/>
        </w:rPr>
        <mc:AlternateContent>
          <mc:Choice Requires="wps">
            <w:drawing>
              <wp:anchor distT="0" distB="0" distL="114300" distR="114300" simplePos="0" relativeHeight="251668480" behindDoc="0" locked="0" layoutInCell="1" allowOverlap="1" wp14:anchorId="26383E62" wp14:editId="24228809">
                <wp:simplePos x="0" y="0"/>
                <wp:positionH relativeFrom="column">
                  <wp:posOffset>5133975</wp:posOffset>
                </wp:positionH>
                <wp:positionV relativeFrom="paragraph">
                  <wp:posOffset>2440305</wp:posOffset>
                </wp:positionV>
                <wp:extent cx="171450" cy="590550"/>
                <wp:effectExtent l="19050" t="0" r="19050" b="38100"/>
                <wp:wrapNone/>
                <wp:docPr id="19" name="Down Arrow 19"/>
                <wp:cNvGraphicFramePr/>
                <a:graphic xmlns:a="http://schemas.openxmlformats.org/drawingml/2006/main">
                  <a:graphicData uri="http://schemas.microsoft.com/office/word/2010/wordprocessingShape">
                    <wps:wsp>
                      <wps:cNvSpPr/>
                      <wps:spPr>
                        <a:xfrm>
                          <a:off x="0" y="0"/>
                          <a:ext cx="171450" cy="5905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41A04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26" type="#_x0000_t67" style="position:absolute;margin-left:404.25pt;margin-top:192.15pt;width:13.5pt;height:4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" adj="18465" fillcolor="#4472c4 [3204]" strokecolor="#1f3763 [1604]" strokeweight="1pt"/>
            </w:pict>
          </mc:Fallback>
        </mc:AlternateContent>
      </w:r>
      <w:r>
        <w:rPr>
          <w:rFonts w:ascii="Arial" w:hAnsi="Arial" w:cs="Arial"/>
          <w:noProof/>
          <w:lang w:val="tr-TR" w:eastAsia="tr-TR"/>
        </w:rPr>
        <mc:AlternateContent>
          <mc:Choice Requires="wps">
            <w:drawing>
              <wp:anchor distT="0" distB="0" distL="114300" distR="114300" simplePos="0" relativeHeight="251669504" behindDoc="0" locked="0" layoutInCell="1" allowOverlap="1" wp14:anchorId="0D3DB27D" wp14:editId="3F821375">
                <wp:simplePos x="0" y="0"/>
                <wp:positionH relativeFrom="column">
                  <wp:posOffset>485775</wp:posOffset>
                </wp:positionH>
                <wp:positionV relativeFrom="paragraph">
                  <wp:posOffset>3107055</wp:posOffset>
                </wp:positionV>
                <wp:extent cx="4857750" cy="323850"/>
                <wp:effectExtent l="19050" t="19050" r="19050" b="38100"/>
                <wp:wrapNone/>
                <wp:docPr id="20" name="Left Arrow 20"/>
                <wp:cNvGraphicFramePr/>
                <a:graphic xmlns:a="http://schemas.openxmlformats.org/drawingml/2006/main">
                  <a:graphicData uri="http://schemas.microsoft.com/office/word/2010/wordprocessingShape">
                    <wps:wsp>
                      <wps:cNvSpPr/>
                      <wps:spPr>
                        <a:xfrm>
                          <a:off x="0" y="0"/>
                          <a:ext cx="4857750" cy="3238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8EC0EB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0" o:spid="_x0000_s1026" type="#_x0000_t66" style="position:absolute;margin-left:38.25pt;margin-top:244.65pt;width:382.5pt;height:25.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" adj="720" fillcolor="#4472c4 [3204]" strokecolor="#1f3763 [1604]" strokeweight="1pt"/>
            </w:pict>
          </mc:Fallback>
        </mc:AlternateContent>
      </w:r>
      <w:r>
        <w:rPr>
          <w:rFonts w:ascii="Arial" w:hAnsi="Arial" w:cs="Arial"/>
          <w:noProof/>
          <w:lang w:val="tr-TR" w:eastAsia="tr-TR"/>
        </w:rPr>
        <mc:AlternateContent>
          <mc:Choice Requires="wps">
            <w:drawing>
              <wp:anchor distT="0" distB="0" distL="114300" distR="114300" simplePos="0" relativeHeight="251667456" behindDoc="0" locked="0" layoutInCell="1" allowOverlap="1" wp14:anchorId="72AFB18D" wp14:editId="47AC4980">
                <wp:simplePos x="0" y="0"/>
                <wp:positionH relativeFrom="column">
                  <wp:posOffset>390525</wp:posOffset>
                </wp:positionH>
                <wp:positionV relativeFrom="paragraph">
                  <wp:posOffset>2402205</wp:posOffset>
                </wp:positionV>
                <wp:extent cx="190500" cy="590550"/>
                <wp:effectExtent l="19050" t="19050" r="38100" b="19050"/>
                <wp:wrapNone/>
                <wp:docPr id="18" name="Up Arrow 18"/>
                <wp:cNvGraphicFramePr/>
                <a:graphic xmlns:a="http://schemas.openxmlformats.org/drawingml/2006/main">
                  <a:graphicData uri="http://schemas.microsoft.com/office/word/2010/wordprocessingShape">
                    <wps:wsp>
                      <wps:cNvSpPr/>
                      <wps:spPr>
                        <a:xfrm>
                          <a:off x="0" y="0"/>
                          <a:ext cx="190500" cy="5905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B9E795"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8" o:spid="_x0000_s1026" type="#_x0000_t68" style="position:absolute;margin-left:30.75pt;margin-top:189.15pt;width:15pt;height:4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" adj="3484" fillcolor="#4472c4 [3204]" strokecolor="#1f3763 [1604]" strokeweight="1pt"/>
            </w:pict>
          </mc:Fallback>
        </mc:AlternateContent>
      </w:r>
      <w:r>
        <w:rPr>
          <w:rFonts w:ascii="Arial" w:hAnsi="Arial" w:cs="Arial"/>
          <w:noProof/>
          <w:lang w:val="tr-TR" w:eastAsia="tr-TR"/>
        </w:rPr>
        <mc:AlternateContent>
          <mc:Choice Requires="wps">
            <w:drawing>
              <wp:anchor distT="0" distB="0" distL="114300" distR="114300" simplePos="0" relativeHeight="251666432" behindDoc="0" locked="0" layoutInCell="1" allowOverlap="1" wp14:anchorId="11FF1125" wp14:editId="43B8688F">
                <wp:simplePos x="0" y="0"/>
                <wp:positionH relativeFrom="column">
                  <wp:posOffset>2905125</wp:posOffset>
                </wp:positionH>
                <wp:positionV relativeFrom="paragraph">
                  <wp:posOffset>2411730</wp:posOffset>
                </wp:positionV>
                <wp:extent cx="0" cy="342900"/>
                <wp:effectExtent l="76200" t="38100" r="57150" b="19050"/>
                <wp:wrapNone/>
                <wp:docPr id="15" name="Straight Arrow Connector 15"/>
                <wp:cNvGraphicFramePr/>
                <a:graphic xmlns:a="http://schemas.openxmlformats.org/drawingml/2006/main">
                  <a:graphicData uri="http://schemas.microsoft.com/office/word/2010/wordprocessingShape">
                    <wps:wsp>
                      <wps:cNvCnPr/>
                      <wps:spPr>
                        <a:xfrm flipV="1">
                          <a:off x="0" y="0"/>
                          <a:ext cx="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1BC78EE" id="_x0000_t32" coordsize="21600,21600" o:spt="32" o:oned="t" path="m,l21600,21600e" filled="f">
                <v:path arrowok="t" fillok="f" o:connecttype="none"/>
                <o:lock v:ext="edit" shapetype="t"/>
              </v:shapetype>
              <v:shape id="Straight Arrow Connector 15" o:spid="_x0000_s1026" type="#_x0000_t32" style="position:absolute;margin-left:228.75pt;margin-top:189.9pt;width:0;height:27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" strokecolor="#4472c4 [3204]" strokeweight=".5pt">
                <v:stroke endarrow="block" joinstyle="miter"/>
              </v:shape>
            </w:pict>
          </mc:Fallback>
        </mc:AlternateContent>
      </w:r>
      <w:r>
        <w:rPr>
          <w:rFonts w:ascii="Arial" w:hAnsi="Arial" w:cs="Arial"/>
          <w:noProof/>
          <w:lang w:val="tr-TR" w:eastAsia="tr-TR"/>
        </w:rPr>
        <mc:AlternateContent>
          <mc:Choice Requires="wps">
            <w:drawing>
              <wp:anchor distT="0" distB="0" distL="114300" distR="114300" simplePos="0" relativeHeight="251663360" behindDoc="0" locked="0" layoutInCell="1" allowOverlap="1" wp14:anchorId="08ED2A68" wp14:editId="6269F645">
                <wp:simplePos x="0" y="0"/>
                <wp:positionH relativeFrom="margin">
                  <wp:posOffset>2523490</wp:posOffset>
                </wp:positionH>
                <wp:positionV relativeFrom="paragraph">
                  <wp:posOffset>2830830</wp:posOffset>
                </wp:positionV>
                <wp:extent cx="771525" cy="2571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771525" cy="25717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9344017" w14:textId="720DBD64" w:rsidR="00536B7A" w:rsidRPr="007B6D42" w:rsidRDefault="007B6D42">
                            <w:pPr>
                              <w:rPr>
                                <w:b/>
                                <w:color w:val="F7CAAC" w:themeColor="accent2" w:themeTint="66"/>
                                <w:lang w:val="en-US"/>
                                <w14:textOutline w14:w="11112" w14:cap="flat" w14:cmpd="sng" w14:algn="ctr">
                                  <w14:solidFill>
                                    <w14:schemeClr w14:val="accent2"/>
                                  </w14:solidFill>
                                  <w14:prstDash w14:val="solid"/>
                                  <w14:round/>
                                </w14:textOutline>
                              </w:rPr>
                            </w:pPr>
                            <w:r>
                              <w:rPr>
                                <w:lang w:val="en-US"/>
                              </w:rPr>
                              <w:t xml:space="preserve">    </w:t>
                            </w:r>
                            <w:r w:rsidRPr="007B6D42">
                              <w:rPr>
                                <w:color w:val="4472C4" w:themeColor="accent1"/>
                                <w:lang w:val="en-US"/>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Noise</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ED2A68" id="_x0000_t202" coordsize="21600,21600" o:spt="202" path="m,l,21600r21600,l21600,xe">
                <v:stroke joinstyle="miter"/>
                <v:path gradientshapeok="t" o:connecttype="rect"/>
              </v:shapetype>
              <v:shape id="Text Box 9" o:spid="_x0000_s1026" type="#_x0000_t202" style="position:absolute;margin-left:198.7pt;margin-top:222.9pt;width:60.75pt;height:20.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" fillcolor="white [3201]" strokecolor="#4472c4 [3204]" strokeweight="1pt">
                <v:textbox>
                  <w:txbxContent>
                    <w:p w14:paraId="19344017" w14:textId="720DBD64" w:rsidR="00536B7A" w:rsidRPr="007B6D42" w:rsidRDefault="007B6D42">
                      <w:pPr>
                        <w:rPr>
                          <w:b/>
                          <w:color w:val="F7CAAC" w:themeColor="accent2" w:themeTint="66"/>
                          <w:lang w:val="en-US"/>
                          <w14:textOutline w14:w="11112" w14:cap="flat" w14:cmpd="sng" w14:algn="ctr">
                            <w14:solidFill>
                              <w14:schemeClr w14:val="accent2"/>
                            </w14:solidFill>
                            <w14:prstDash w14:val="solid"/>
                            <w14:round/>
                          </w14:textOutline>
                        </w:rPr>
                      </w:pPr>
                      <w:r>
                        <w:rPr>
                          <w:lang w:val="en-US"/>
                        </w:rPr>
                        <w:t xml:space="preserve">    </w:t>
                      </w:r>
                      <w:r w:rsidRPr="007B6D42">
                        <w:rPr>
                          <w:color w:val="4472C4" w:themeColor="accent1"/>
                          <w:lang w:val="en-US"/>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Noise</w:t>
                      </w:r>
                      <w:r>
                        <w:rPr>
                          <w:lang w:val="en-US"/>
                        </w:rPr>
                        <w:t xml:space="preserve"> </w:t>
                      </w:r>
                    </w:p>
                  </w:txbxContent>
                </v:textbox>
                <w10:wrap anchorx="margin"/>
              </v:shape>
            </w:pict>
          </mc:Fallback>
        </mc:AlternateContent>
      </w:r>
      <w:r w:rsidR="0060724C">
        <w:rPr>
          <w:rFonts w:ascii="Arial" w:hAnsi="Arial" w:cs="Arial"/>
          <w:lang w:val="en-GB"/>
        </w:rPr>
        <w:t>This model is well known for the ability of interpret whether the message have being misinterpreted in the process of sending and receiving it</w:t>
      </w:r>
      <w:r w:rsidR="0060724C" w:rsidRPr="0060724C">
        <w:rPr>
          <w:rFonts w:ascii="Arial" w:hAnsi="Arial" w:cs="Arial"/>
          <w:lang w:val="en-GB"/>
        </w:rPr>
        <w:t>.</w:t>
      </w:r>
      <w:r w:rsidR="0060724C">
        <w:rPr>
          <w:rFonts w:ascii="Arial" w:hAnsi="Arial" w:cs="Arial"/>
          <w:lang w:val="en-GB"/>
        </w:rPr>
        <w:t xml:space="preserve"> Shannon and Weaver theory follows a line</w:t>
      </w:r>
      <w:r w:rsidR="00D26005">
        <w:rPr>
          <w:rFonts w:ascii="Arial" w:hAnsi="Arial" w:cs="Arial"/>
          <w:lang w:val="en-GB"/>
        </w:rPr>
        <w:t>ar</w:t>
      </w:r>
      <w:r w:rsidR="0060724C">
        <w:rPr>
          <w:rFonts w:ascii="Arial" w:hAnsi="Arial" w:cs="Arial"/>
          <w:lang w:val="en-GB"/>
        </w:rPr>
        <w:t xml:space="preserve"> source from the sender to the receiver in the next steps:</w:t>
      </w:r>
      <w:r w:rsidR="00536B7A" w:rsidRPr="00536B7A">
        <w:rPr>
          <w:rFonts w:ascii="Arial" w:hAnsi="Arial" w:cs="Arial"/>
          <w:noProof/>
          <w:lang w:val="tr-TR" w:eastAsia="tr-TR"/>
        </w:rPr>
        <w:t xml:space="preserve"> </w:t>
      </w:r>
      <w:r w:rsidR="00536B7A">
        <w:rPr>
          <w:rFonts w:ascii="Arial" w:hAnsi="Arial" w:cs="Arial"/>
          <w:noProof/>
          <w:lang w:val="tr-TR" w:eastAsia="tr-TR"/>
        </w:rPr>
        <w:drawing>
          <wp:inline distT="0" distB="0" distL="0" distR="0" wp14:anchorId="7B07F430" wp14:editId="3B1C8B4D">
            <wp:extent cx="5686425" cy="3133725"/>
            <wp:effectExtent l="19050" t="0" r="2857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0DF84AB" w14:textId="27A25591" w:rsidR="009439BE" w:rsidRPr="00466963" w:rsidRDefault="00466963" w:rsidP="00466963">
      <w:pPr>
        <w:tabs>
          <w:tab w:val="left" w:pos="3645"/>
        </w:tabs>
        <w:rPr>
          <w:rFonts w:ascii="Arial" w:hAnsi="Arial" w:cs="Arial"/>
          <w:b/>
          <w:i/>
          <w:lang w:val="en-GB"/>
        </w:rPr>
      </w:pPr>
      <w:r w:rsidRPr="00466963">
        <w:rPr>
          <w:rFonts w:ascii="Arial" w:hAnsi="Arial" w:cs="Arial"/>
          <w:b/>
          <w:i/>
          <w:lang w:val="en-GB"/>
        </w:rPr>
        <w:lastRenderedPageBreak/>
        <w:t>S</w:t>
      </w:r>
      <w:r w:rsidR="009439BE" w:rsidRPr="00466963">
        <w:rPr>
          <w:rFonts w:ascii="Arial" w:hAnsi="Arial" w:cs="Arial"/>
          <w:b/>
          <w:i/>
          <w:lang w:val="en-GB"/>
        </w:rPr>
        <w:t>ender</w:t>
      </w:r>
    </w:p>
    <w:p w14:paraId="27C5BFDF" w14:textId="2B08256E" w:rsidR="00055EB4" w:rsidRDefault="009439BE" w:rsidP="009439BE">
      <w:pPr>
        <w:tabs>
          <w:tab w:val="left" w:pos="3645"/>
        </w:tabs>
        <w:rPr>
          <w:rFonts w:ascii="Arial" w:hAnsi="Arial" w:cs="Arial"/>
          <w:lang w:val="en-GB"/>
        </w:rPr>
      </w:pPr>
      <w:r>
        <w:rPr>
          <w:rFonts w:ascii="Arial" w:hAnsi="Arial" w:cs="Arial"/>
          <w:b/>
          <w:i/>
          <w:lang w:val="en-GB"/>
        </w:rPr>
        <w:t xml:space="preserve"> </w:t>
      </w:r>
      <w:r>
        <w:rPr>
          <w:rFonts w:ascii="Arial" w:hAnsi="Arial" w:cs="Arial"/>
          <w:lang w:val="en-GB"/>
        </w:rPr>
        <w:t>Is the person, or any kind of source that possess the information, the sender begins the process choosing the message and to send, the person and the channel that it will be use to send the message</w:t>
      </w:r>
      <w:r w:rsidRPr="009439BE">
        <w:rPr>
          <w:rFonts w:ascii="Arial" w:hAnsi="Arial" w:cs="Arial"/>
          <w:lang w:val="en-GB"/>
        </w:rPr>
        <w:t>.</w:t>
      </w:r>
      <w:r>
        <w:rPr>
          <w:rFonts w:ascii="Arial" w:hAnsi="Arial" w:cs="Arial"/>
          <w:lang w:val="en-GB"/>
        </w:rPr>
        <w:t xml:space="preserve"> The sender can choose different way to deliver the message, it can be oral, written, via text, among others</w:t>
      </w:r>
      <w:r w:rsidRPr="009439BE">
        <w:rPr>
          <w:rFonts w:ascii="Arial" w:hAnsi="Arial" w:cs="Arial"/>
          <w:lang w:val="en-GB"/>
        </w:rPr>
        <w:t>.</w:t>
      </w:r>
    </w:p>
    <w:p w14:paraId="7290C6A6" w14:textId="7933229D" w:rsidR="009439BE" w:rsidRDefault="009439BE" w:rsidP="009439BE">
      <w:pPr>
        <w:tabs>
          <w:tab w:val="left" w:pos="3645"/>
        </w:tabs>
        <w:rPr>
          <w:rFonts w:ascii="Arial" w:hAnsi="Arial" w:cs="Arial"/>
          <w:b/>
          <w:i/>
          <w:lang w:val="en-GB"/>
        </w:rPr>
      </w:pPr>
      <w:r>
        <w:rPr>
          <w:rFonts w:ascii="Arial" w:hAnsi="Arial" w:cs="Arial"/>
          <w:b/>
          <w:i/>
          <w:lang w:val="en-GB"/>
        </w:rPr>
        <w:t xml:space="preserve">Encoder </w:t>
      </w:r>
    </w:p>
    <w:p w14:paraId="2BD481F5" w14:textId="64045E06" w:rsidR="009439BE" w:rsidRDefault="009439BE" w:rsidP="009439BE">
      <w:pPr>
        <w:tabs>
          <w:tab w:val="left" w:pos="3645"/>
        </w:tabs>
        <w:rPr>
          <w:rFonts w:ascii="Arial" w:hAnsi="Arial" w:cs="Arial"/>
          <w:lang w:val="en-GB"/>
        </w:rPr>
      </w:pPr>
      <w:r>
        <w:rPr>
          <w:rFonts w:ascii="Arial" w:hAnsi="Arial" w:cs="Arial"/>
          <w:lang w:val="en-GB"/>
        </w:rPr>
        <w:t xml:space="preserve">This is the person or technological system like a mobile phone that is use to convert the </w:t>
      </w:r>
      <w:r w:rsidR="00466963">
        <w:rPr>
          <w:rFonts w:ascii="Arial" w:hAnsi="Arial" w:cs="Arial"/>
          <w:lang w:val="en-GB"/>
        </w:rPr>
        <w:t>ideas into signals that can be sent from the sender to the receiver</w:t>
      </w:r>
      <w:r w:rsidR="00466963" w:rsidRPr="00466963">
        <w:rPr>
          <w:rFonts w:ascii="Arial" w:hAnsi="Arial" w:cs="Arial"/>
          <w:lang w:val="en-GB"/>
        </w:rPr>
        <w:t>.</w:t>
      </w:r>
    </w:p>
    <w:p w14:paraId="19B973F2" w14:textId="29E995D0" w:rsidR="00466963" w:rsidRDefault="00466963" w:rsidP="009439BE">
      <w:pPr>
        <w:tabs>
          <w:tab w:val="left" w:pos="3645"/>
        </w:tabs>
        <w:rPr>
          <w:rFonts w:ascii="Arial" w:hAnsi="Arial" w:cs="Arial"/>
          <w:b/>
          <w:i/>
          <w:lang w:val="en-GB"/>
        </w:rPr>
      </w:pPr>
      <w:r>
        <w:rPr>
          <w:rFonts w:ascii="Arial" w:hAnsi="Arial" w:cs="Arial"/>
          <w:b/>
          <w:i/>
          <w:lang w:val="en-GB"/>
        </w:rPr>
        <w:t>Channel</w:t>
      </w:r>
    </w:p>
    <w:p w14:paraId="1697F8AE" w14:textId="52457595" w:rsidR="00466963" w:rsidRDefault="00466963" w:rsidP="009439BE">
      <w:pPr>
        <w:tabs>
          <w:tab w:val="left" w:pos="3645"/>
        </w:tabs>
        <w:rPr>
          <w:rFonts w:ascii="Arial" w:hAnsi="Arial" w:cs="Arial"/>
          <w:lang w:val="en-GB"/>
        </w:rPr>
      </w:pPr>
      <w:r>
        <w:rPr>
          <w:rFonts w:ascii="Arial" w:hAnsi="Arial" w:cs="Arial"/>
          <w:lang w:val="en-GB"/>
        </w:rPr>
        <w:t>Is the medium that gets the information from the sender and transmitter through to the decoder and receiver</w:t>
      </w:r>
      <w:r w:rsidRPr="00466963">
        <w:rPr>
          <w:rFonts w:ascii="Arial" w:hAnsi="Arial" w:cs="Arial"/>
          <w:lang w:val="en-GB"/>
        </w:rPr>
        <w:t>.</w:t>
      </w:r>
    </w:p>
    <w:p w14:paraId="33F75E1D" w14:textId="33E2487E" w:rsidR="00466963" w:rsidRDefault="00466963" w:rsidP="009439BE">
      <w:pPr>
        <w:tabs>
          <w:tab w:val="left" w:pos="3645"/>
        </w:tabs>
        <w:rPr>
          <w:rFonts w:ascii="Arial" w:hAnsi="Arial" w:cs="Arial"/>
          <w:b/>
          <w:i/>
          <w:lang w:val="en-GB"/>
        </w:rPr>
      </w:pPr>
      <w:r>
        <w:rPr>
          <w:rFonts w:ascii="Arial" w:hAnsi="Arial" w:cs="Arial"/>
          <w:b/>
          <w:i/>
          <w:lang w:val="en-GB"/>
        </w:rPr>
        <w:t>Noise</w:t>
      </w:r>
    </w:p>
    <w:p w14:paraId="0B03C7F8" w14:textId="6741CDCF" w:rsidR="00466963" w:rsidRDefault="00466963" w:rsidP="009439BE">
      <w:pPr>
        <w:tabs>
          <w:tab w:val="left" w:pos="3645"/>
        </w:tabs>
        <w:rPr>
          <w:rFonts w:ascii="Arial" w:hAnsi="Arial" w:cs="Arial"/>
          <w:lang w:val="en-GB"/>
        </w:rPr>
      </w:pPr>
      <w:r>
        <w:rPr>
          <w:rFonts w:ascii="Arial" w:hAnsi="Arial" w:cs="Arial"/>
          <w:lang w:val="en-GB"/>
        </w:rPr>
        <w:t xml:space="preserve">The noise is the interruption between the message sent and the receiver </w:t>
      </w:r>
      <w:r w:rsidR="008B0444">
        <w:rPr>
          <w:rFonts w:ascii="Arial" w:hAnsi="Arial" w:cs="Arial"/>
          <w:lang w:val="en-GB"/>
        </w:rPr>
        <w:t>while is being proceeded</w:t>
      </w:r>
      <w:r w:rsidR="008B0444" w:rsidRPr="008B0444">
        <w:rPr>
          <w:rFonts w:ascii="Arial" w:hAnsi="Arial" w:cs="Arial"/>
          <w:lang w:val="en-GB"/>
        </w:rPr>
        <w:t>.</w:t>
      </w:r>
      <w:r w:rsidR="008B0444">
        <w:rPr>
          <w:rFonts w:ascii="Arial" w:hAnsi="Arial" w:cs="Arial"/>
          <w:lang w:val="en-GB"/>
        </w:rPr>
        <w:t xml:space="preserve"> This can lead of misinterpretation of the message</w:t>
      </w:r>
      <w:r w:rsidR="008B0444" w:rsidRPr="008B0444">
        <w:rPr>
          <w:rFonts w:ascii="Arial" w:hAnsi="Arial" w:cs="Arial"/>
          <w:lang w:val="en-GB"/>
        </w:rPr>
        <w:t>.</w:t>
      </w:r>
    </w:p>
    <w:p w14:paraId="628176AF" w14:textId="3C64A188" w:rsidR="008B0444" w:rsidRDefault="008B0444" w:rsidP="008B0444">
      <w:pPr>
        <w:tabs>
          <w:tab w:val="left" w:pos="3645"/>
        </w:tabs>
        <w:rPr>
          <w:rFonts w:ascii="Arial" w:hAnsi="Arial" w:cs="Arial"/>
          <w:b/>
          <w:i/>
          <w:lang w:val="en-GB"/>
        </w:rPr>
      </w:pPr>
      <w:r w:rsidRPr="008B0444">
        <w:rPr>
          <w:rFonts w:ascii="Arial" w:hAnsi="Arial" w:cs="Arial"/>
          <w:b/>
          <w:i/>
          <w:lang w:val="en-GB"/>
        </w:rPr>
        <w:t>Decoder</w:t>
      </w:r>
    </w:p>
    <w:p w14:paraId="3BFD150B" w14:textId="52B24AC4" w:rsidR="00466963" w:rsidRDefault="008B0444" w:rsidP="009439BE">
      <w:pPr>
        <w:tabs>
          <w:tab w:val="left" w:pos="3645"/>
        </w:tabs>
        <w:rPr>
          <w:rFonts w:ascii="Arial" w:hAnsi="Arial" w:cs="Arial"/>
          <w:lang w:val="en-GB"/>
        </w:rPr>
      </w:pPr>
      <w:r>
        <w:rPr>
          <w:rFonts w:ascii="Arial" w:hAnsi="Arial" w:cs="Arial"/>
          <w:lang w:val="en-GB"/>
        </w:rPr>
        <w:t>Shannon and Weaver made this model making reference to communication via devices like a telephone, so when we talk about decoding we defining exactly de opposite to encoder, in this model there is the need of the advice to decode messages, so the receiver can understand the message sent</w:t>
      </w:r>
      <w:r w:rsidRPr="008B0444">
        <w:rPr>
          <w:rFonts w:ascii="Arial" w:hAnsi="Arial" w:cs="Arial"/>
          <w:lang w:val="en-GB"/>
        </w:rPr>
        <w:t>.</w:t>
      </w:r>
    </w:p>
    <w:p w14:paraId="1CEB2A41" w14:textId="0BC3EECB" w:rsidR="008B0444" w:rsidRDefault="00014096" w:rsidP="009439BE">
      <w:pPr>
        <w:tabs>
          <w:tab w:val="left" w:pos="3645"/>
        </w:tabs>
        <w:rPr>
          <w:rFonts w:ascii="Arial" w:hAnsi="Arial" w:cs="Arial"/>
          <w:b/>
          <w:i/>
          <w:lang w:val="en-GB"/>
        </w:rPr>
      </w:pPr>
      <w:r w:rsidRPr="00014096">
        <w:rPr>
          <w:rFonts w:ascii="Arial" w:hAnsi="Arial" w:cs="Arial"/>
          <w:b/>
          <w:i/>
          <w:lang w:val="en-GB"/>
        </w:rPr>
        <w:t xml:space="preserve">Receiver </w:t>
      </w:r>
    </w:p>
    <w:p w14:paraId="76AC9020" w14:textId="40AB0EF7" w:rsidR="00014096" w:rsidRDefault="00014096" w:rsidP="009439BE">
      <w:pPr>
        <w:tabs>
          <w:tab w:val="left" w:pos="3645"/>
        </w:tabs>
        <w:rPr>
          <w:rFonts w:ascii="Arial" w:hAnsi="Arial" w:cs="Arial"/>
          <w:lang w:val="en-GB"/>
        </w:rPr>
      </w:pPr>
      <w:r>
        <w:rPr>
          <w:rFonts w:ascii="Arial" w:hAnsi="Arial" w:cs="Arial"/>
          <w:lang w:val="en-GB"/>
        </w:rPr>
        <w:t>This is the final destination in the model of Shannon and Weaver, where the receiver is provide with the message</w:t>
      </w:r>
      <w:r w:rsidRPr="00014096">
        <w:rPr>
          <w:rFonts w:ascii="Arial" w:hAnsi="Arial" w:cs="Arial"/>
          <w:lang w:val="en-GB"/>
        </w:rPr>
        <w:t>.</w:t>
      </w:r>
    </w:p>
    <w:p w14:paraId="7D69FA76" w14:textId="61A23270" w:rsidR="00014096" w:rsidRDefault="008330F2" w:rsidP="009439BE">
      <w:pPr>
        <w:tabs>
          <w:tab w:val="left" w:pos="3645"/>
        </w:tabs>
        <w:rPr>
          <w:rFonts w:ascii="Arial" w:hAnsi="Arial" w:cs="Arial"/>
          <w:lang w:val="en-GB"/>
        </w:rPr>
      </w:pPr>
      <w:sdt>
        <w:sdtPr>
          <w:rPr>
            <w:rFonts w:ascii="Arial" w:hAnsi="Arial" w:cs="Arial"/>
            <w:lang w:val="en-GB"/>
          </w:rPr>
          <w:id w:val="-1331520293"/>
          <w:citation/>
        </w:sdtPr>
        <w:sdtEndPr/>
        <w:sdtContent>
          <w:r w:rsidR="00014096">
            <w:rPr>
              <w:rFonts w:ascii="Arial" w:hAnsi="Arial" w:cs="Arial"/>
              <w:lang w:val="en-GB"/>
            </w:rPr>
            <w:fldChar w:fldCharType="begin"/>
          </w:r>
          <w:r w:rsidR="00014096">
            <w:rPr>
              <w:rFonts w:ascii="Arial" w:hAnsi="Arial" w:cs="Arial"/>
              <w:lang w:val="en-US"/>
            </w:rPr>
            <w:instrText xml:space="preserve"> CITATION Chr20 \l 1033 </w:instrText>
          </w:r>
          <w:r w:rsidR="00014096">
            <w:rPr>
              <w:rFonts w:ascii="Arial" w:hAnsi="Arial" w:cs="Arial"/>
              <w:lang w:val="en-GB"/>
            </w:rPr>
            <w:fldChar w:fldCharType="separate"/>
          </w:r>
          <w:r w:rsidR="00014096" w:rsidRPr="00014096">
            <w:rPr>
              <w:rFonts w:ascii="Arial" w:hAnsi="Arial" w:cs="Arial"/>
              <w:noProof/>
              <w:lang w:val="en-US"/>
            </w:rPr>
            <w:t>(Drew, 2020)</w:t>
          </w:r>
          <w:r w:rsidR="00014096">
            <w:rPr>
              <w:rFonts w:ascii="Arial" w:hAnsi="Arial" w:cs="Arial"/>
              <w:lang w:val="en-GB"/>
            </w:rPr>
            <w:fldChar w:fldCharType="end"/>
          </w:r>
        </w:sdtContent>
      </w:sdt>
    </w:p>
    <w:p w14:paraId="29D4C356" w14:textId="77777777" w:rsidR="00014096" w:rsidRDefault="00014096" w:rsidP="009439BE">
      <w:pPr>
        <w:tabs>
          <w:tab w:val="left" w:pos="3645"/>
        </w:tabs>
        <w:rPr>
          <w:rFonts w:ascii="Arial" w:hAnsi="Arial" w:cs="Arial"/>
          <w:lang w:val="en-GB"/>
        </w:rPr>
      </w:pPr>
    </w:p>
    <w:p w14:paraId="00C6C330" w14:textId="4D5796A2" w:rsidR="00466963" w:rsidRPr="00907072" w:rsidRDefault="00014096" w:rsidP="009439BE">
      <w:pPr>
        <w:tabs>
          <w:tab w:val="left" w:pos="3645"/>
        </w:tabs>
        <w:rPr>
          <w:rFonts w:ascii="Arial" w:hAnsi="Arial" w:cs="Arial"/>
          <w:b/>
          <w:u w:val="single"/>
          <w:lang w:val="en-GB"/>
        </w:rPr>
      </w:pPr>
      <w:r w:rsidRPr="00907072">
        <w:rPr>
          <w:rFonts w:ascii="Arial" w:hAnsi="Arial" w:cs="Arial"/>
          <w:b/>
          <w:u w:val="single"/>
          <w:lang w:val="en-GB"/>
        </w:rPr>
        <w:t>Schramm Model of Communication</w:t>
      </w:r>
    </w:p>
    <w:p w14:paraId="67B83176" w14:textId="68A8216E" w:rsidR="00DF3460" w:rsidRDefault="00D26005" w:rsidP="00DF3460">
      <w:pPr>
        <w:tabs>
          <w:tab w:val="left" w:pos="3645"/>
        </w:tabs>
        <w:rPr>
          <w:rFonts w:ascii="Arial" w:hAnsi="Arial" w:cs="Arial"/>
          <w:lang w:val="en-GB"/>
        </w:rPr>
      </w:pPr>
      <w:r>
        <w:rPr>
          <w:rFonts w:ascii="Arial" w:hAnsi="Arial" w:cs="Arial"/>
          <w:lang w:val="en-GB"/>
        </w:rPr>
        <w:t>The theory of Schramm model of communication is the situation in which both sides, sender and receiver, must have an equal amount of effort to achieve a successful communication</w:t>
      </w:r>
      <w:r w:rsidRPr="00D26005">
        <w:rPr>
          <w:rFonts w:ascii="Arial" w:hAnsi="Arial" w:cs="Arial"/>
          <w:lang w:val="en-GB"/>
        </w:rPr>
        <w:t>.</w:t>
      </w:r>
      <w:r>
        <w:rPr>
          <w:rFonts w:ascii="Arial" w:hAnsi="Arial" w:cs="Arial"/>
          <w:lang w:val="en-GB"/>
        </w:rPr>
        <w:t xml:space="preserve"> Schramm made very popular the idea that the communication was circular rather than linear, meaning that requires two participates </w:t>
      </w:r>
      <w:r w:rsidR="00DF3460">
        <w:rPr>
          <w:rFonts w:ascii="Arial" w:hAnsi="Arial" w:cs="Arial"/>
          <w:lang w:val="en-GB"/>
        </w:rPr>
        <w:t>taking action in sending and receiving the messages</w:t>
      </w:r>
      <w:r w:rsidR="00DF3460" w:rsidRPr="00DF3460">
        <w:rPr>
          <w:rFonts w:ascii="Arial" w:hAnsi="Arial" w:cs="Arial"/>
          <w:lang w:val="en-GB"/>
        </w:rPr>
        <w:t>.</w:t>
      </w:r>
      <w:r w:rsidR="005E1D33" w:rsidRPr="005E1D33">
        <w:t xml:space="preserve"> </w:t>
      </w:r>
    </w:p>
    <w:p w14:paraId="5BC566B1" w14:textId="57D00725" w:rsidR="00DF3460" w:rsidRDefault="00DF3460" w:rsidP="00DF3460">
      <w:pPr>
        <w:tabs>
          <w:tab w:val="left" w:pos="3645"/>
        </w:tabs>
        <w:rPr>
          <w:rFonts w:ascii="Arial" w:hAnsi="Arial" w:cs="Arial"/>
          <w:lang w:val="en-GB"/>
        </w:rPr>
      </w:pPr>
      <w:r>
        <w:rPr>
          <w:rFonts w:ascii="Arial" w:hAnsi="Arial" w:cs="Arial"/>
          <w:lang w:val="en-GB"/>
        </w:rPr>
        <w:t>In the Schramm model the components for the communication are very simple such as:</w:t>
      </w:r>
    </w:p>
    <w:p w14:paraId="6DA9F22D" w14:textId="77777777" w:rsidR="005E1D33" w:rsidRDefault="005E1D33" w:rsidP="005E1D33">
      <w:pPr>
        <w:pStyle w:val="ListParagraph"/>
        <w:numPr>
          <w:ilvl w:val="0"/>
          <w:numId w:val="15"/>
        </w:numPr>
        <w:rPr>
          <w:rFonts w:ascii="Arial" w:hAnsi="Arial" w:cs="Arial"/>
          <w:lang w:val="en-GB"/>
        </w:rPr>
      </w:pPr>
      <w:r w:rsidRPr="00907072">
        <w:rPr>
          <w:rFonts w:ascii="Arial" w:hAnsi="Arial" w:cs="Arial"/>
          <w:b/>
          <w:i/>
          <w:lang w:val="en-GB"/>
        </w:rPr>
        <w:t>Sender</w:t>
      </w:r>
      <w:r w:rsidRPr="00907072">
        <w:rPr>
          <w:rFonts w:ascii="Arial" w:hAnsi="Arial" w:cs="Arial"/>
          <w:b/>
          <w:lang w:val="en-GB"/>
        </w:rPr>
        <w:t>:</w:t>
      </w:r>
      <w:r w:rsidRPr="005E1D33">
        <w:rPr>
          <w:rFonts w:ascii="Arial" w:hAnsi="Arial" w:cs="Arial"/>
          <w:lang w:val="en-GB"/>
        </w:rPr>
        <w:t xml:space="preserve"> The sender is the person who encode and send the messages to the </w:t>
      </w:r>
    </w:p>
    <w:p w14:paraId="541F44C5" w14:textId="69C5F7CA" w:rsidR="005E1D33" w:rsidRDefault="00435D57" w:rsidP="005E1D33">
      <w:pPr>
        <w:pStyle w:val="ListParagraph"/>
        <w:rPr>
          <w:rFonts w:ascii="Arial" w:hAnsi="Arial" w:cs="Arial"/>
          <w:lang w:val="en-GB"/>
        </w:rPr>
      </w:pPr>
      <w:r>
        <w:rPr>
          <w:rFonts w:ascii="Arial" w:hAnsi="Arial" w:cs="Arial"/>
          <w:lang w:val="en-GB"/>
        </w:rPr>
        <w:t>r</w:t>
      </w:r>
      <w:r w:rsidRPr="005E1D33">
        <w:rPr>
          <w:rFonts w:ascii="Arial" w:hAnsi="Arial" w:cs="Arial"/>
          <w:lang w:val="en-GB"/>
        </w:rPr>
        <w:t>eceiv</w:t>
      </w:r>
      <w:bookmarkStart w:id="0" w:name="_GoBack"/>
      <w:bookmarkEnd w:id="0"/>
      <w:r w:rsidRPr="005E1D33">
        <w:rPr>
          <w:rFonts w:ascii="Arial" w:hAnsi="Arial" w:cs="Arial"/>
          <w:lang w:val="en-GB"/>
        </w:rPr>
        <w:t>er</w:t>
      </w:r>
      <w:r w:rsidR="005E1D33" w:rsidRPr="005E1D33">
        <w:rPr>
          <w:rFonts w:ascii="Arial" w:hAnsi="Arial" w:cs="Arial"/>
          <w:lang w:val="en-GB"/>
        </w:rPr>
        <w:t>.</w:t>
      </w:r>
    </w:p>
    <w:p w14:paraId="200DA803" w14:textId="77777777" w:rsidR="00907072" w:rsidRPr="005E1D33" w:rsidRDefault="00907072" w:rsidP="005E1D33">
      <w:pPr>
        <w:pStyle w:val="ListParagraph"/>
        <w:rPr>
          <w:rFonts w:ascii="Arial" w:hAnsi="Arial" w:cs="Arial"/>
          <w:lang w:val="en-GB"/>
        </w:rPr>
      </w:pPr>
    </w:p>
    <w:p w14:paraId="18807186" w14:textId="1192FA4B" w:rsidR="002379DE" w:rsidRDefault="00907072" w:rsidP="005E1D33">
      <w:pPr>
        <w:pStyle w:val="ListParagraph"/>
        <w:numPr>
          <w:ilvl w:val="0"/>
          <w:numId w:val="14"/>
        </w:numPr>
        <w:tabs>
          <w:tab w:val="left" w:pos="3645"/>
        </w:tabs>
        <w:rPr>
          <w:rFonts w:ascii="Arial" w:hAnsi="Arial" w:cs="Arial"/>
          <w:lang w:val="en-GB"/>
        </w:rPr>
      </w:pPr>
      <w:r w:rsidRPr="00907072">
        <w:rPr>
          <w:rFonts w:ascii="Arial" w:hAnsi="Arial" w:cs="Arial"/>
          <w:b/>
          <w:i/>
          <w:lang w:val="en-GB"/>
        </w:rPr>
        <w:t>Message</w:t>
      </w:r>
      <w:r w:rsidRPr="00907072">
        <w:rPr>
          <w:rFonts w:ascii="Arial" w:hAnsi="Arial" w:cs="Arial"/>
          <w:b/>
          <w:lang w:val="en-GB"/>
        </w:rPr>
        <w:t>:</w:t>
      </w:r>
      <w:r>
        <w:rPr>
          <w:rFonts w:ascii="Arial" w:hAnsi="Arial" w:cs="Arial"/>
          <w:lang w:val="en-GB"/>
        </w:rPr>
        <w:t xml:space="preserve"> This is the contents that is being shared between the sender and receiver</w:t>
      </w:r>
    </w:p>
    <w:p w14:paraId="57758DBA" w14:textId="77777777" w:rsidR="00907072" w:rsidRPr="005E1D33" w:rsidRDefault="00907072" w:rsidP="00907072">
      <w:pPr>
        <w:pStyle w:val="ListParagraph"/>
        <w:tabs>
          <w:tab w:val="left" w:pos="3645"/>
        </w:tabs>
        <w:ind w:left="780"/>
        <w:rPr>
          <w:rFonts w:ascii="Arial" w:hAnsi="Arial" w:cs="Arial"/>
          <w:lang w:val="en-GB"/>
        </w:rPr>
      </w:pPr>
    </w:p>
    <w:p w14:paraId="48B63071" w14:textId="0B3C3AD4" w:rsidR="00907072" w:rsidRPr="00907072" w:rsidRDefault="002379DE" w:rsidP="00907072">
      <w:pPr>
        <w:pStyle w:val="ListParagraph"/>
        <w:numPr>
          <w:ilvl w:val="0"/>
          <w:numId w:val="14"/>
        </w:numPr>
        <w:rPr>
          <w:rFonts w:ascii="Arial" w:hAnsi="Arial" w:cs="Arial"/>
          <w:lang w:val="en-GB"/>
        </w:rPr>
      </w:pPr>
      <w:r w:rsidRPr="00907072">
        <w:rPr>
          <w:rFonts w:ascii="Arial" w:hAnsi="Arial" w:cs="Arial"/>
          <w:b/>
          <w:i/>
          <w:lang w:val="en-GB"/>
        </w:rPr>
        <w:t>Receiver</w:t>
      </w:r>
      <w:r w:rsidR="00907072" w:rsidRPr="00907072">
        <w:rPr>
          <w:rFonts w:ascii="Arial" w:hAnsi="Arial" w:cs="Arial"/>
          <w:b/>
          <w:lang w:val="en-GB"/>
        </w:rPr>
        <w:t>:</w:t>
      </w:r>
      <w:r w:rsidR="00907072">
        <w:rPr>
          <w:rFonts w:ascii="Arial" w:hAnsi="Arial" w:cs="Arial"/>
          <w:lang w:val="en-GB"/>
        </w:rPr>
        <w:t xml:space="preserve"> </w:t>
      </w:r>
      <w:r w:rsidR="00907072" w:rsidRPr="00907072">
        <w:rPr>
          <w:rFonts w:ascii="Arial" w:hAnsi="Arial" w:cs="Arial"/>
          <w:lang w:val="en-GB"/>
        </w:rPr>
        <w:t>The person who interprets or decodes the message.</w:t>
      </w:r>
    </w:p>
    <w:p w14:paraId="32C8F304" w14:textId="4E98D022" w:rsidR="002379DE" w:rsidRDefault="002379DE" w:rsidP="00907072">
      <w:pPr>
        <w:pStyle w:val="ListParagraph"/>
        <w:tabs>
          <w:tab w:val="left" w:pos="3645"/>
        </w:tabs>
        <w:ind w:left="780"/>
        <w:rPr>
          <w:rFonts w:ascii="Arial" w:hAnsi="Arial" w:cs="Arial"/>
          <w:lang w:val="en-GB"/>
        </w:rPr>
      </w:pPr>
    </w:p>
    <w:p w14:paraId="59936495" w14:textId="4B79E61A" w:rsidR="005E1D33" w:rsidRPr="00907072" w:rsidRDefault="00907072" w:rsidP="00907072">
      <w:pPr>
        <w:pStyle w:val="ListParagraph"/>
        <w:numPr>
          <w:ilvl w:val="0"/>
          <w:numId w:val="14"/>
        </w:numPr>
        <w:tabs>
          <w:tab w:val="left" w:pos="3645"/>
        </w:tabs>
        <w:rPr>
          <w:rFonts w:ascii="Arial" w:hAnsi="Arial" w:cs="Arial"/>
          <w:b/>
          <w:i/>
          <w:lang w:val="en-GB"/>
        </w:rPr>
      </w:pPr>
      <w:r w:rsidRPr="00907072">
        <w:rPr>
          <w:rFonts w:ascii="Arial" w:hAnsi="Arial" w:cs="Arial"/>
          <w:b/>
          <w:i/>
          <w:lang w:val="en-GB"/>
        </w:rPr>
        <w:t xml:space="preserve">Semantic Barrier: </w:t>
      </w:r>
      <w:r w:rsidRPr="00907072">
        <w:rPr>
          <w:rFonts w:ascii="Arial" w:hAnsi="Arial" w:cs="Arial"/>
          <w:lang w:val="en-GB"/>
        </w:rPr>
        <w:t xml:space="preserve">it makes reference to the background, belief or experience that influence the senders message and the interpretation of the receiver. </w:t>
      </w:r>
      <w:r w:rsidRPr="00907072">
        <w:rPr>
          <w:rFonts w:ascii="Arial" w:hAnsi="Arial" w:cs="Arial"/>
          <w:b/>
          <w:i/>
          <w:lang w:val="en-GB"/>
        </w:rPr>
        <w:t xml:space="preserve"> </w:t>
      </w:r>
      <w:sdt>
        <w:sdtPr>
          <w:rPr>
            <w:b/>
            <w:u w:val="single"/>
            <w:lang w:val="en-GB"/>
          </w:rPr>
          <w:id w:val="1844665520"/>
          <w:citation/>
        </w:sdtPr>
        <w:sdtEndPr/>
        <w:sdtContent>
          <w:r w:rsidR="002379DE" w:rsidRPr="00907072">
            <w:rPr>
              <w:rFonts w:ascii="Arial" w:hAnsi="Arial" w:cs="Arial"/>
              <w:b/>
              <w:u w:val="single"/>
              <w:lang w:val="en-GB"/>
            </w:rPr>
            <w:fldChar w:fldCharType="begin"/>
          </w:r>
          <w:r w:rsidR="002379DE" w:rsidRPr="00907072">
            <w:rPr>
              <w:rFonts w:ascii="Arial" w:hAnsi="Arial" w:cs="Arial"/>
              <w:lang w:val="en-US"/>
            </w:rPr>
            <w:instrText xml:space="preserve"> CITATION Bet20 \l 1033 </w:instrText>
          </w:r>
          <w:r w:rsidR="002379DE" w:rsidRPr="00907072">
            <w:rPr>
              <w:rFonts w:ascii="Arial" w:hAnsi="Arial" w:cs="Arial"/>
              <w:b/>
              <w:u w:val="single"/>
              <w:lang w:val="en-GB"/>
            </w:rPr>
            <w:fldChar w:fldCharType="separate"/>
          </w:r>
          <w:r w:rsidR="002379DE" w:rsidRPr="00907072">
            <w:rPr>
              <w:rFonts w:ascii="Arial" w:hAnsi="Arial" w:cs="Arial"/>
              <w:noProof/>
              <w:lang w:val="en-US"/>
            </w:rPr>
            <w:t>(Hendricks, 2003-2020)</w:t>
          </w:r>
          <w:r w:rsidR="002379DE" w:rsidRPr="00907072">
            <w:rPr>
              <w:rFonts w:ascii="Arial" w:hAnsi="Arial" w:cs="Arial"/>
              <w:b/>
              <w:u w:val="single"/>
              <w:lang w:val="en-GB"/>
            </w:rPr>
            <w:fldChar w:fldCharType="end"/>
          </w:r>
        </w:sdtContent>
      </w:sdt>
    </w:p>
    <w:p w14:paraId="10F9BF1F" w14:textId="77777777" w:rsidR="005E1D33" w:rsidRPr="005E1D33" w:rsidRDefault="005E1D33" w:rsidP="003A18A7">
      <w:pPr>
        <w:rPr>
          <w:rFonts w:ascii="Arial" w:hAnsi="Arial" w:cs="Arial"/>
          <w:sz w:val="24"/>
          <w:szCs w:val="24"/>
          <w:lang w:val="en-GB"/>
        </w:rPr>
      </w:pPr>
    </w:p>
    <w:p w14:paraId="152E1AC8" w14:textId="7436A51E" w:rsidR="00DC6D15" w:rsidRDefault="00907072" w:rsidP="003A18A7">
      <w:pPr>
        <w:rPr>
          <w:rFonts w:ascii="Arial" w:hAnsi="Arial" w:cs="Arial"/>
          <w:lang w:val="en-GB"/>
        </w:rPr>
      </w:pPr>
      <w:r>
        <w:rPr>
          <w:rFonts w:ascii="Arial" w:hAnsi="Arial" w:cs="Arial"/>
          <w:noProof/>
          <w:lang w:val="tr-TR" w:eastAsia="tr-TR"/>
        </w:rPr>
        <mc:AlternateContent>
          <mc:Choice Requires="wps">
            <w:drawing>
              <wp:anchor distT="0" distB="0" distL="114300" distR="114300" simplePos="0" relativeHeight="251670528" behindDoc="0" locked="0" layoutInCell="1" allowOverlap="1" wp14:anchorId="6F695A5E" wp14:editId="75DAB005">
                <wp:simplePos x="0" y="0"/>
                <wp:positionH relativeFrom="margin">
                  <wp:posOffset>4276726</wp:posOffset>
                </wp:positionH>
                <wp:positionV relativeFrom="paragraph">
                  <wp:posOffset>2461895</wp:posOffset>
                </wp:positionV>
                <wp:extent cx="1428750" cy="495300"/>
                <wp:effectExtent l="0" t="0" r="19050" b="19050"/>
                <wp:wrapNone/>
                <wp:docPr id="23" name="Rectangle 23"/>
                <wp:cNvGraphicFramePr/>
                <a:graphic xmlns:a="http://schemas.openxmlformats.org/drawingml/2006/main">
                  <a:graphicData uri="http://schemas.microsoft.com/office/word/2010/wordprocessingShape">
                    <wps:wsp>
                      <wps:cNvSpPr/>
                      <wps:spPr>
                        <a:xfrm>
                          <a:off x="0" y="0"/>
                          <a:ext cx="1428750" cy="495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DE60479" w14:textId="522DD9F5" w:rsidR="00907072" w:rsidRPr="00907072" w:rsidRDefault="00907072" w:rsidP="00907072">
                            <w:pPr>
                              <w:jc w:val="center"/>
                              <w:rPr>
                                <w:color w:val="4472C4" w:themeColor="accent1"/>
                                <w:lang w:val="en-US"/>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pPr>
                            <w:r w:rsidRPr="00907072">
                              <w:rPr>
                                <w:color w:val="4472C4" w:themeColor="accent1"/>
                                <w:lang w:val="en-US"/>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Schramm Model of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695A5E" id="Rectangle 23" o:spid="_x0000_s1027" style="position:absolute;margin-left:336.75pt;margin-top:193.85pt;width:112.5pt;height:39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" fillcolor="white [3201]" strokecolor="#70ad47 [3209]" strokeweight="1pt">
                <v:textbox>
                  <w:txbxContent>
                    <w:p w14:paraId="1DE60479" w14:textId="522DD9F5" w:rsidR="00907072" w:rsidRPr="00907072" w:rsidRDefault="00907072" w:rsidP="00907072">
                      <w:pPr>
                        <w:jc w:val="center"/>
                        <w:rPr>
                          <w:color w:val="4472C4" w:themeColor="accent1"/>
                          <w:lang w:val="en-US"/>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pPr>
                      <w:r w:rsidRPr="00907072">
                        <w:rPr>
                          <w:color w:val="4472C4" w:themeColor="accent1"/>
                          <w:lang w:val="en-US"/>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Schramm Model of Communication</w:t>
                      </w:r>
                    </w:p>
                  </w:txbxContent>
                </v:textbox>
                <w10:wrap anchorx="margin"/>
              </v:rect>
            </w:pict>
          </mc:Fallback>
        </mc:AlternateContent>
      </w:r>
      <w:r w:rsidR="005E1D33">
        <w:rPr>
          <w:rFonts w:ascii="Arial" w:hAnsi="Arial" w:cs="Arial"/>
          <w:noProof/>
          <w:lang w:val="tr-TR" w:eastAsia="tr-TR"/>
        </w:rPr>
        <w:drawing>
          <wp:inline distT="0" distB="0" distL="0" distR="0" wp14:anchorId="01372217" wp14:editId="042EECA6">
            <wp:extent cx="5686425" cy="2933700"/>
            <wp:effectExtent l="0" t="38100" r="0" b="3810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2E9BD2B" w14:textId="77777777" w:rsidR="00C21514" w:rsidRPr="00DC6D15" w:rsidRDefault="00C21514" w:rsidP="003A18A7">
      <w:pPr>
        <w:rPr>
          <w:rFonts w:ascii="Arial" w:hAnsi="Arial" w:cs="Arial"/>
          <w:lang w:val="en-GB"/>
        </w:rPr>
      </w:pPr>
    </w:p>
    <w:p w14:paraId="48E06A64" w14:textId="41850BBE" w:rsidR="00FF72E6" w:rsidRDefault="00F333DB" w:rsidP="003A18A7">
      <w:pPr>
        <w:rPr>
          <w:rFonts w:ascii="Arial" w:hAnsi="Arial" w:cs="Arial"/>
          <w:b/>
          <w:u w:val="single"/>
          <w:lang w:val="en-GB"/>
        </w:rPr>
      </w:pPr>
      <w:r w:rsidRPr="00F333DB">
        <w:rPr>
          <w:rFonts w:ascii="Arial" w:hAnsi="Arial" w:cs="Arial"/>
          <w:b/>
          <w:u w:val="single"/>
          <w:lang w:val="en-GB"/>
        </w:rPr>
        <w:t>Berol’s Model of Communication</w:t>
      </w:r>
    </w:p>
    <w:p w14:paraId="656E18D4" w14:textId="537C7341" w:rsidR="00757E11" w:rsidRDefault="00271B38" w:rsidP="003A18A7">
      <w:pPr>
        <w:rPr>
          <w:rFonts w:ascii="Arial" w:hAnsi="Arial" w:cs="Arial"/>
          <w:lang w:val="en-GB"/>
        </w:rPr>
      </w:pPr>
      <w:r w:rsidRPr="00271B38">
        <w:rPr>
          <w:rFonts w:ascii="Arial" w:hAnsi="Arial" w:cs="Arial"/>
          <w:lang w:val="en-GB"/>
        </w:rPr>
        <w:t>This theory is known as SMCR which stands for</w:t>
      </w:r>
      <w:r>
        <w:rPr>
          <w:rFonts w:ascii="Arial" w:hAnsi="Arial" w:cs="Arial"/>
          <w:lang w:val="en-GB"/>
        </w:rPr>
        <w:t xml:space="preserve"> sender, message, channel and receiver</w:t>
      </w:r>
      <w:r w:rsidRPr="00271B38">
        <w:rPr>
          <w:rFonts w:ascii="Arial" w:hAnsi="Arial" w:cs="Arial"/>
          <w:lang w:val="en-GB"/>
        </w:rPr>
        <w:t>. Berol’s</w:t>
      </w:r>
      <w:r>
        <w:rPr>
          <w:rFonts w:ascii="Arial" w:hAnsi="Arial" w:cs="Arial"/>
          <w:lang w:val="en-GB"/>
        </w:rPr>
        <w:t xml:space="preserve"> model of communication, describes the different components of communication, this model makes reference to the importance of coding and decoding the message that will be use in a well-structured communication</w:t>
      </w:r>
      <w:r w:rsidRPr="00271B38">
        <w:rPr>
          <w:rFonts w:ascii="Arial" w:hAnsi="Arial" w:cs="Arial"/>
          <w:lang w:val="en-GB"/>
        </w:rPr>
        <w:t>.</w:t>
      </w:r>
      <w:sdt>
        <w:sdtPr>
          <w:rPr>
            <w:rFonts w:ascii="Arial" w:hAnsi="Arial" w:cs="Arial"/>
            <w:lang w:val="en-GB"/>
          </w:rPr>
          <w:id w:val="-1653287892"/>
          <w:citation/>
        </w:sdtPr>
        <w:sdtEndPr/>
        <w:sdtContent>
          <w:r w:rsidR="00E1289D">
            <w:rPr>
              <w:rFonts w:ascii="Arial" w:hAnsi="Arial" w:cs="Arial"/>
              <w:lang w:val="en-GB"/>
            </w:rPr>
            <w:fldChar w:fldCharType="begin"/>
          </w:r>
          <w:r w:rsidR="00E1289D">
            <w:rPr>
              <w:rFonts w:ascii="Arial" w:hAnsi="Arial" w:cs="Arial"/>
              <w:lang w:val="en-US"/>
            </w:rPr>
            <w:instrText xml:space="preserve"> CITATION Jan18 \l 1033 </w:instrText>
          </w:r>
          <w:r w:rsidR="00E1289D">
            <w:rPr>
              <w:rFonts w:ascii="Arial" w:hAnsi="Arial" w:cs="Arial"/>
              <w:lang w:val="en-GB"/>
            </w:rPr>
            <w:fldChar w:fldCharType="separate"/>
          </w:r>
          <w:r w:rsidR="00E1289D">
            <w:rPr>
              <w:rFonts w:ascii="Arial" w:hAnsi="Arial" w:cs="Arial"/>
              <w:noProof/>
              <w:lang w:val="en-US"/>
            </w:rPr>
            <w:t xml:space="preserve"> </w:t>
          </w:r>
          <w:r w:rsidR="00E1289D" w:rsidRPr="00E1289D">
            <w:rPr>
              <w:rFonts w:ascii="Arial" w:hAnsi="Arial" w:cs="Arial"/>
              <w:noProof/>
              <w:lang w:val="en-US"/>
            </w:rPr>
            <w:t>(Janse, 2018)</w:t>
          </w:r>
          <w:r w:rsidR="00E1289D">
            <w:rPr>
              <w:rFonts w:ascii="Arial" w:hAnsi="Arial" w:cs="Arial"/>
              <w:lang w:val="en-GB"/>
            </w:rPr>
            <w:fldChar w:fldCharType="end"/>
          </w:r>
        </w:sdtContent>
      </w:sdt>
    </w:p>
    <w:p w14:paraId="278C64D2" w14:textId="59CA049B" w:rsidR="00271B38" w:rsidRDefault="00271B38" w:rsidP="003A18A7">
      <w:pPr>
        <w:rPr>
          <w:rFonts w:ascii="Arial" w:hAnsi="Arial" w:cs="Arial"/>
          <w:lang w:val="en-GB"/>
        </w:rPr>
      </w:pPr>
      <w:r>
        <w:rPr>
          <w:rFonts w:ascii="Arial" w:hAnsi="Arial" w:cs="Arial"/>
          <w:lang w:val="en-GB"/>
        </w:rPr>
        <w:t xml:space="preserve">In this model Berlo describes </w:t>
      </w:r>
      <w:r w:rsidR="009C2E61">
        <w:rPr>
          <w:rFonts w:ascii="Arial" w:hAnsi="Arial" w:cs="Arial"/>
          <w:lang w:val="en-GB"/>
        </w:rPr>
        <w:t>four important components</w:t>
      </w:r>
      <w:r w:rsidR="00E7452A">
        <w:rPr>
          <w:rFonts w:ascii="Arial" w:hAnsi="Arial" w:cs="Arial"/>
          <w:lang w:val="en-GB"/>
        </w:rPr>
        <w:t xml:space="preserve"> that make impact</w:t>
      </w:r>
      <w:r w:rsidR="009C2E61">
        <w:rPr>
          <w:rFonts w:ascii="Arial" w:hAnsi="Arial" w:cs="Arial"/>
          <w:lang w:val="en-GB"/>
        </w:rPr>
        <w:t xml:space="preserve"> to the co</w:t>
      </w:r>
      <w:r w:rsidR="00E7452A">
        <w:rPr>
          <w:rFonts w:ascii="Arial" w:hAnsi="Arial" w:cs="Arial"/>
          <w:lang w:val="en-GB"/>
        </w:rPr>
        <w:t xml:space="preserve">mmunication process in which </w:t>
      </w:r>
      <w:r w:rsidR="009C2E61">
        <w:rPr>
          <w:rFonts w:ascii="Arial" w:hAnsi="Arial" w:cs="Arial"/>
          <w:lang w:val="en-GB"/>
        </w:rPr>
        <w:t>is affected for differents factors</w:t>
      </w:r>
      <w:r w:rsidR="00E7452A">
        <w:rPr>
          <w:rFonts w:ascii="Arial" w:hAnsi="Arial" w:cs="Arial"/>
          <w:lang w:val="en-GB"/>
        </w:rPr>
        <w:t xml:space="preserve"> such as</w:t>
      </w:r>
      <w:r w:rsidR="009C2E61">
        <w:rPr>
          <w:rFonts w:ascii="Arial" w:hAnsi="Arial" w:cs="Arial"/>
          <w:lang w:val="en-GB"/>
        </w:rPr>
        <w:t>:</w:t>
      </w:r>
    </w:p>
    <w:p w14:paraId="7090D46C" w14:textId="524593A6" w:rsidR="009C2E61" w:rsidRDefault="009C2E61" w:rsidP="009C2E61">
      <w:pPr>
        <w:pStyle w:val="ListParagraph"/>
        <w:numPr>
          <w:ilvl w:val="0"/>
          <w:numId w:val="17"/>
        </w:numPr>
        <w:rPr>
          <w:rFonts w:ascii="Arial" w:hAnsi="Arial" w:cs="Arial"/>
          <w:lang w:val="en-GB"/>
        </w:rPr>
      </w:pPr>
      <w:r>
        <w:rPr>
          <w:rFonts w:ascii="Arial" w:hAnsi="Arial" w:cs="Arial"/>
          <w:b/>
          <w:i/>
          <w:lang w:val="en-GB"/>
        </w:rPr>
        <w:t>Sender:</w:t>
      </w:r>
      <w:r>
        <w:rPr>
          <w:rFonts w:ascii="Arial" w:hAnsi="Arial" w:cs="Arial"/>
          <w:lang w:val="en-GB"/>
        </w:rPr>
        <w:t xml:space="preserve"> here we found the creation of the message that after will be send to the receiver, the sender is the source that starts the communication and encodes the message, we can identify influence the origin of the messages such as:</w:t>
      </w:r>
    </w:p>
    <w:p w14:paraId="14A60107" w14:textId="77777777" w:rsidR="009C2E61" w:rsidRDefault="009C2E61" w:rsidP="009C2E61">
      <w:pPr>
        <w:pStyle w:val="ListParagraph"/>
        <w:rPr>
          <w:rFonts w:ascii="Arial" w:hAnsi="Arial" w:cs="Arial"/>
          <w:lang w:val="en-GB"/>
        </w:rPr>
      </w:pPr>
    </w:p>
    <w:p w14:paraId="20A332AE" w14:textId="77777777" w:rsidR="00842B79" w:rsidRPr="00C87CFA" w:rsidRDefault="009C2E61" w:rsidP="00842B79">
      <w:pPr>
        <w:pStyle w:val="ListParagraph"/>
        <w:numPr>
          <w:ilvl w:val="0"/>
          <w:numId w:val="19"/>
        </w:numPr>
        <w:rPr>
          <w:rFonts w:ascii="Arial" w:hAnsi="Arial" w:cs="Arial"/>
          <w:color w:val="0D0D0D" w:themeColor="text1" w:themeTint="F2"/>
          <w:lang w:val="en-GB"/>
        </w:rPr>
      </w:pPr>
      <w:r w:rsidRPr="00C87CFA">
        <w:rPr>
          <w:rFonts w:ascii="Arial" w:hAnsi="Arial" w:cs="Arial"/>
          <w:i/>
          <w:color w:val="0D0D0D" w:themeColor="text1" w:themeTint="F2"/>
          <w:lang w:val="en-GB"/>
        </w:rPr>
        <w:t>Communication sk</w:t>
      </w:r>
      <w:r w:rsidR="00E7452A" w:rsidRPr="00C87CFA">
        <w:rPr>
          <w:rFonts w:ascii="Arial" w:hAnsi="Arial" w:cs="Arial"/>
          <w:i/>
          <w:color w:val="0D0D0D" w:themeColor="text1" w:themeTint="F2"/>
          <w:lang w:val="en-GB"/>
        </w:rPr>
        <w:t>ills</w:t>
      </w:r>
    </w:p>
    <w:p w14:paraId="411ADF1D" w14:textId="2FDC02AC" w:rsidR="00E7452A" w:rsidRPr="00C87CFA" w:rsidRDefault="00E7452A" w:rsidP="00842B79">
      <w:pPr>
        <w:pStyle w:val="ListParagraph"/>
        <w:numPr>
          <w:ilvl w:val="0"/>
          <w:numId w:val="19"/>
        </w:numPr>
        <w:rPr>
          <w:rFonts w:ascii="Arial" w:hAnsi="Arial" w:cs="Arial"/>
          <w:color w:val="0D0D0D" w:themeColor="text1" w:themeTint="F2"/>
          <w:lang w:val="en-GB"/>
        </w:rPr>
      </w:pPr>
      <w:r w:rsidRPr="00C87CFA">
        <w:rPr>
          <w:rFonts w:ascii="Arial" w:hAnsi="Arial" w:cs="Arial"/>
          <w:i/>
          <w:color w:val="0D0D0D" w:themeColor="text1" w:themeTint="F2"/>
          <w:lang w:val="en-GB"/>
        </w:rPr>
        <w:t>Attitude</w:t>
      </w:r>
    </w:p>
    <w:p w14:paraId="6737BC8D" w14:textId="66937183" w:rsidR="00842B79" w:rsidRPr="00C87CFA" w:rsidRDefault="00E7452A" w:rsidP="00842B79">
      <w:pPr>
        <w:pStyle w:val="ListParagraph"/>
        <w:numPr>
          <w:ilvl w:val="0"/>
          <w:numId w:val="19"/>
        </w:numPr>
        <w:rPr>
          <w:rFonts w:ascii="Arial" w:hAnsi="Arial" w:cs="Arial"/>
          <w:color w:val="0D0D0D" w:themeColor="text1" w:themeTint="F2"/>
          <w:lang w:val="en-GB"/>
        </w:rPr>
      </w:pPr>
      <w:r w:rsidRPr="00C87CFA">
        <w:rPr>
          <w:rFonts w:ascii="Arial" w:hAnsi="Arial" w:cs="Arial"/>
          <w:i/>
          <w:color w:val="0D0D0D" w:themeColor="text1" w:themeTint="F2"/>
          <w:lang w:val="en-GB"/>
        </w:rPr>
        <w:t>Knowledge</w:t>
      </w:r>
    </w:p>
    <w:p w14:paraId="1C6BD8D3" w14:textId="77777777" w:rsidR="00842B79" w:rsidRPr="00C87CFA" w:rsidRDefault="00E7452A" w:rsidP="00842B79">
      <w:pPr>
        <w:pStyle w:val="ListParagraph"/>
        <w:numPr>
          <w:ilvl w:val="0"/>
          <w:numId w:val="19"/>
        </w:numPr>
        <w:rPr>
          <w:rFonts w:ascii="Arial" w:hAnsi="Arial" w:cs="Arial"/>
          <w:color w:val="0D0D0D" w:themeColor="text1" w:themeTint="F2"/>
          <w:lang w:val="en-GB"/>
        </w:rPr>
      </w:pPr>
      <w:r w:rsidRPr="00C87CFA">
        <w:rPr>
          <w:rFonts w:ascii="Arial" w:hAnsi="Arial" w:cs="Arial"/>
          <w:i/>
          <w:color w:val="0D0D0D" w:themeColor="text1" w:themeTint="F2"/>
          <w:lang w:val="en-GB"/>
        </w:rPr>
        <w:t>Social system</w:t>
      </w:r>
    </w:p>
    <w:p w14:paraId="29675887" w14:textId="1346AB8B" w:rsidR="00842B79" w:rsidRPr="00F977E8" w:rsidRDefault="005E5DB8" w:rsidP="00842B79">
      <w:pPr>
        <w:pStyle w:val="ListParagraph"/>
        <w:numPr>
          <w:ilvl w:val="0"/>
          <w:numId w:val="19"/>
        </w:numPr>
        <w:rPr>
          <w:rFonts w:ascii="Arial" w:hAnsi="Arial" w:cs="Arial"/>
          <w:color w:val="0D0D0D" w:themeColor="text1" w:themeTint="F2"/>
          <w:lang w:val="en-GB"/>
        </w:rPr>
      </w:pPr>
      <w:r w:rsidRPr="00C87CFA">
        <w:rPr>
          <w:rFonts w:ascii="Arial" w:hAnsi="Arial" w:cs="Arial"/>
          <w:i/>
          <w:color w:val="0D0D0D" w:themeColor="text1" w:themeTint="F2"/>
          <w:lang w:val="en-GB"/>
        </w:rPr>
        <w:t>Culture</w:t>
      </w:r>
    </w:p>
    <w:p w14:paraId="6820483C" w14:textId="77777777" w:rsidR="00F977E8" w:rsidRPr="00C87CFA" w:rsidRDefault="00F977E8" w:rsidP="00F977E8">
      <w:pPr>
        <w:pStyle w:val="ListParagraph"/>
        <w:ind w:left="1440"/>
        <w:rPr>
          <w:rFonts w:ascii="Arial" w:hAnsi="Arial" w:cs="Arial"/>
          <w:color w:val="0D0D0D" w:themeColor="text1" w:themeTint="F2"/>
          <w:lang w:val="en-GB"/>
        </w:rPr>
      </w:pPr>
    </w:p>
    <w:p w14:paraId="1CEFF594" w14:textId="4DA3AED1" w:rsidR="00842B79" w:rsidRDefault="005E5DB8" w:rsidP="00842B79">
      <w:pPr>
        <w:pStyle w:val="ListParagraph"/>
        <w:numPr>
          <w:ilvl w:val="0"/>
          <w:numId w:val="17"/>
        </w:numPr>
        <w:rPr>
          <w:rFonts w:ascii="Arial" w:hAnsi="Arial" w:cs="Arial"/>
          <w:color w:val="0D0D0D" w:themeColor="text1" w:themeTint="F2"/>
          <w:lang w:val="en-GB"/>
        </w:rPr>
      </w:pPr>
      <w:r w:rsidRPr="00842B79">
        <w:rPr>
          <w:rFonts w:ascii="Arial" w:hAnsi="Arial" w:cs="Arial"/>
          <w:b/>
          <w:i/>
          <w:color w:val="0D0D0D" w:themeColor="text1" w:themeTint="F2"/>
          <w:lang w:val="en-GB"/>
        </w:rPr>
        <w:t xml:space="preserve">Message: </w:t>
      </w:r>
      <w:r w:rsidRPr="00842B79">
        <w:rPr>
          <w:rFonts w:ascii="Arial" w:hAnsi="Arial" w:cs="Arial"/>
          <w:color w:val="0D0D0D" w:themeColor="text1" w:themeTint="F2"/>
          <w:lang w:val="en-GB"/>
        </w:rPr>
        <w:t>the message is the content of information that is sent from the sender to the receiver,</w:t>
      </w:r>
      <w:r w:rsidR="00842B79" w:rsidRPr="00842B79">
        <w:rPr>
          <w:rFonts w:ascii="Arial" w:hAnsi="Arial" w:cs="Arial"/>
          <w:color w:val="0D0D0D" w:themeColor="text1" w:themeTint="F2"/>
          <w:lang w:val="en-GB"/>
        </w:rPr>
        <w:t xml:space="preserve"> the message can be sent by multiples channels like, audio a video, text among others. </w:t>
      </w:r>
      <w:r w:rsidR="00842B79">
        <w:rPr>
          <w:rFonts w:ascii="Arial" w:hAnsi="Arial" w:cs="Arial"/>
          <w:color w:val="0D0D0D" w:themeColor="text1" w:themeTint="F2"/>
          <w:lang w:val="en-GB"/>
        </w:rPr>
        <w:t>The message can be influenced by different factors that makes the message understandable for the receiver:</w:t>
      </w:r>
    </w:p>
    <w:p w14:paraId="1B7658B3" w14:textId="77777777" w:rsidR="00842B79" w:rsidRPr="00842B79" w:rsidRDefault="00842B79" w:rsidP="00842B79">
      <w:pPr>
        <w:pStyle w:val="ListParagraph"/>
        <w:rPr>
          <w:rFonts w:ascii="Arial" w:hAnsi="Arial" w:cs="Arial"/>
          <w:color w:val="0D0D0D" w:themeColor="text1" w:themeTint="F2"/>
          <w:lang w:val="en-GB"/>
        </w:rPr>
      </w:pPr>
    </w:p>
    <w:p w14:paraId="45BDB300" w14:textId="35EC4039" w:rsidR="005E5DB8" w:rsidRPr="00C87CFA" w:rsidRDefault="00C87CFA" w:rsidP="001C6118">
      <w:pPr>
        <w:pStyle w:val="ListParagraph"/>
        <w:numPr>
          <w:ilvl w:val="0"/>
          <w:numId w:val="28"/>
        </w:numPr>
        <w:rPr>
          <w:rFonts w:ascii="Arial" w:hAnsi="Arial" w:cs="Arial"/>
          <w:i/>
          <w:color w:val="0D0D0D" w:themeColor="text1" w:themeTint="F2"/>
          <w:lang w:val="en-GB"/>
        </w:rPr>
      </w:pPr>
      <w:r w:rsidRPr="00C87CFA">
        <w:rPr>
          <w:rFonts w:ascii="Arial" w:hAnsi="Arial" w:cs="Arial"/>
          <w:color w:val="0D0D0D" w:themeColor="text1" w:themeTint="F2"/>
          <w:lang w:val="en-GB"/>
        </w:rPr>
        <w:t>Content</w:t>
      </w:r>
    </w:p>
    <w:p w14:paraId="4368AA8A" w14:textId="7AEE320C" w:rsidR="00C87CFA" w:rsidRPr="00C87CFA" w:rsidRDefault="00C87CFA" w:rsidP="001C6118">
      <w:pPr>
        <w:pStyle w:val="ListParagraph"/>
        <w:numPr>
          <w:ilvl w:val="0"/>
          <w:numId w:val="28"/>
        </w:numPr>
        <w:rPr>
          <w:rFonts w:ascii="Arial" w:hAnsi="Arial" w:cs="Arial"/>
          <w:i/>
          <w:color w:val="0D0D0D" w:themeColor="text1" w:themeTint="F2"/>
          <w:lang w:val="en-GB"/>
        </w:rPr>
      </w:pPr>
      <w:r>
        <w:rPr>
          <w:rFonts w:ascii="Arial" w:hAnsi="Arial" w:cs="Arial"/>
          <w:color w:val="0D0D0D" w:themeColor="text1" w:themeTint="F2"/>
          <w:lang w:val="en-GB"/>
        </w:rPr>
        <w:t>Elements</w:t>
      </w:r>
    </w:p>
    <w:p w14:paraId="49F4E646" w14:textId="77777777" w:rsidR="00C87CFA" w:rsidRPr="00C87CFA" w:rsidRDefault="00C87CFA" w:rsidP="001C6118">
      <w:pPr>
        <w:pStyle w:val="ListParagraph"/>
        <w:numPr>
          <w:ilvl w:val="0"/>
          <w:numId w:val="28"/>
        </w:numPr>
        <w:rPr>
          <w:rFonts w:ascii="Arial" w:hAnsi="Arial" w:cs="Arial"/>
          <w:i/>
          <w:color w:val="0D0D0D" w:themeColor="text1" w:themeTint="F2"/>
          <w:lang w:val="en-GB"/>
        </w:rPr>
      </w:pPr>
      <w:r>
        <w:rPr>
          <w:rFonts w:ascii="Arial" w:hAnsi="Arial" w:cs="Arial"/>
          <w:color w:val="0D0D0D" w:themeColor="text1" w:themeTint="F2"/>
          <w:lang w:val="en-GB"/>
        </w:rPr>
        <w:t>Treatment</w:t>
      </w:r>
    </w:p>
    <w:p w14:paraId="6364304C" w14:textId="77777777" w:rsidR="00C87CFA" w:rsidRPr="00C87CFA" w:rsidRDefault="00C87CFA" w:rsidP="001C6118">
      <w:pPr>
        <w:pStyle w:val="ListParagraph"/>
        <w:numPr>
          <w:ilvl w:val="0"/>
          <w:numId w:val="28"/>
        </w:numPr>
        <w:rPr>
          <w:rFonts w:ascii="Arial" w:hAnsi="Arial" w:cs="Arial"/>
          <w:i/>
          <w:color w:val="0D0D0D" w:themeColor="text1" w:themeTint="F2"/>
          <w:lang w:val="en-GB"/>
        </w:rPr>
      </w:pPr>
      <w:r>
        <w:rPr>
          <w:rFonts w:ascii="Arial" w:hAnsi="Arial" w:cs="Arial"/>
          <w:color w:val="0D0D0D" w:themeColor="text1" w:themeTint="F2"/>
          <w:lang w:val="en-GB"/>
        </w:rPr>
        <w:t>Structure</w:t>
      </w:r>
    </w:p>
    <w:p w14:paraId="21635630" w14:textId="57D74742" w:rsidR="00C87CFA" w:rsidRPr="00C87CFA" w:rsidRDefault="00C87CFA" w:rsidP="001C6118">
      <w:pPr>
        <w:pStyle w:val="ListParagraph"/>
        <w:numPr>
          <w:ilvl w:val="0"/>
          <w:numId w:val="28"/>
        </w:numPr>
        <w:rPr>
          <w:rFonts w:ascii="Arial" w:hAnsi="Arial" w:cs="Arial"/>
          <w:i/>
          <w:color w:val="0D0D0D" w:themeColor="text1" w:themeTint="F2"/>
          <w:lang w:val="en-GB"/>
        </w:rPr>
      </w:pPr>
      <w:r>
        <w:rPr>
          <w:rFonts w:ascii="Arial" w:hAnsi="Arial" w:cs="Arial"/>
          <w:color w:val="0D0D0D" w:themeColor="text1" w:themeTint="F2"/>
          <w:lang w:val="en-GB"/>
        </w:rPr>
        <w:t>Code</w:t>
      </w:r>
    </w:p>
    <w:p w14:paraId="4B49427F" w14:textId="77777777" w:rsidR="00E7452A" w:rsidRPr="00E7452A" w:rsidRDefault="00E7452A" w:rsidP="00E7452A">
      <w:pPr>
        <w:pStyle w:val="ListParagraph"/>
        <w:ind w:left="1440"/>
        <w:rPr>
          <w:rFonts w:ascii="Arial" w:hAnsi="Arial" w:cs="Arial"/>
          <w:i/>
          <w:lang w:val="en-GB"/>
        </w:rPr>
      </w:pPr>
    </w:p>
    <w:p w14:paraId="09575A6E" w14:textId="720DC41F" w:rsidR="00E7452A" w:rsidRPr="00C87CFA" w:rsidRDefault="00C87CFA" w:rsidP="00C87CFA">
      <w:pPr>
        <w:pStyle w:val="ListParagraph"/>
        <w:numPr>
          <w:ilvl w:val="0"/>
          <w:numId w:val="17"/>
        </w:numPr>
        <w:rPr>
          <w:rFonts w:ascii="Arial" w:hAnsi="Arial" w:cs="Arial"/>
          <w:b/>
          <w:i/>
          <w:color w:val="0D0D0D" w:themeColor="text1" w:themeTint="F2"/>
          <w:lang w:val="en-GB"/>
        </w:rPr>
      </w:pPr>
      <w:r w:rsidRPr="00C87CFA">
        <w:rPr>
          <w:rFonts w:ascii="Arial" w:hAnsi="Arial" w:cs="Arial"/>
          <w:b/>
          <w:i/>
          <w:color w:val="0D0D0D" w:themeColor="text1" w:themeTint="F2"/>
          <w:lang w:val="en-GB"/>
        </w:rPr>
        <w:lastRenderedPageBreak/>
        <w:t>Channel</w:t>
      </w:r>
      <w:r>
        <w:rPr>
          <w:rFonts w:ascii="Arial" w:hAnsi="Arial" w:cs="Arial"/>
          <w:b/>
          <w:i/>
          <w:color w:val="0D0D0D" w:themeColor="text1" w:themeTint="F2"/>
          <w:lang w:val="en-GB"/>
        </w:rPr>
        <w:t>:</w:t>
      </w:r>
      <w:r>
        <w:rPr>
          <w:rFonts w:ascii="Arial" w:hAnsi="Arial" w:cs="Arial"/>
          <w:color w:val="0D0D0D" w:themeColor="text1" w:themeTint="F2"/>
          <w:lang w:val="en-GB"/>
        </w:rPr>
        <w:t xml:space="preserve"> we use the channel as a medium to send the message, the medium must be able to send the message to the sensory system of the receiver it can be divided by the next ones:</w:t>
      </w:r>
    </w:p>
    <w:p w14:paraId="4547E44A" w14:textId="77777777" w:rsidR="00C87CFA" w:rsidRDefault="00C87CFA" w:rsidP="00C87CFA">
      <w:pPr>
        <w:rPr>
          <w:rFonts w:ascii="Arial" w:hAnsi="Arial" w:cs="Arial"/>
          <w:b/>
          <w:i/>
          <w:color w:val="0D0D0D" w:themeColor="text1" w:themeTint="F2"/>
          <w:lang w:val="en-GB"/>
        </w:rPr>
      </w:pPr>
    </w:p>
    <w:p w14:paraId="49BD2E04" w14:textId="5942A91E" w:rsidR="00C87CFA" w:rsidRDefault="00C87CFA" w:rsidP="00C87CFA">
      <w:pPr>
        <w:pStyle w:val="ListParagraph"/>
        <w:numPr>
          <w:ilvl w:val="0"/>
          <w:numId w:val="30"/>
        </w:numPr>
        <w:rPr>
          <w:rFonts w:ascii="Arial" w:hAnsi="Arial" w:cs="Arial"/>
          <w:color w:val="0D0D0D" w:themeColor="text1" w:themeTint="F2"/>
          <w:lang w:val="en-GB"/>
        </w:rPr>
      </w:pPr>
      <w:r>
        <w:rPr>
          <w:rFonts w:ascii="Arial" w:hAnsi="Arial" w:cs="Arial"/>
          <w:color w:val="0D0D0D" w:themeColor="text1" w:themeTint="F2"/>
          <w:lang w:val="en-GB"/>
        </w:rPr>
        <w:t>Hearing</w:t>
      </w:r>
    </w:p>
    <w:p w14:paraId="408F6C83" w14:textId="1582EA2C" w:rsidR="00C87CFA" w:rsidRDefault="00C87CFA" w:rsidP="00C87CFA">
      <w:pPr>
        <w:pStyle w:val="ListParagraph"/>
        <w:numPr>
          <w:ilvl w:val="0"/>
          <w:numId w:val="30"/>
        </w:numPr>
        <w:rPr>
          <w:rFonts w:ascii="Arial" w:hAnsi="Arial" w:cs="Arial"/>
          <w:color w:val="0D0D0D" w:themeColor="text1" w:themeTint="F2"/>
          <w:lang w:val="en-GB"/>
        </w:rPr>
      </w:pPr>
      <w:r>
        <w:rPr>
          <w:rFonts w:ascii="Arial" w:hAnsi="Arial" w:cs="Arial"/>
          <w:color w:val="0D0D0D" w:themeColor="text1" w:themeTint="F2"/>
          <w:lang w:val="en-GB"/>
        </w:rPr>
        <w:t xml:space="preserve">Seeing </w:t>
      </w:r>
    </w:p>
    <w:p w14:paraId="5A5E61C4" w14:textId="2493D5DB" w:rsidR="00C87CFA" w:rsidRDefault="00C87CFA" w:rsidP="00C87CFA">
      <w:pPr>
        <w:pStyle w:val="ListParagraph"/>
        <w:numPr>
          <w:ilvl w:val="0"/>
          <w:numId w:val="30"/>
        </w:numPr>
        <w:rPr>
          <w:rFonts w:ascii="Arial" w:hAnsi="Arial" w:cs="Arial"/>
          <w:color w:val="0D0D0D" w:themeColor="text1" w:themeTint="F2"/>
          <w:lang w:val="en-GB"/>
        </w:rPr>
      </w:pPr>
      <w:r>
        <w:rPr>
          <w:rFonts w:ascii="Arial" w:hAnsi="Arial" w:cs="Arial"/>
          <w:color w:val="0D0D0D" w:themeColor="text1" w:themeTint="F2"/>
          <w:lang w:val="en-GB"/>
        </w:rPr>
        <w:t xml:space="preserve">Touching </w:t>
      </w:r>
    </w:p>
    <w:p w14:paraId="56800308" w14:textId="57124ED9" w:rsidR="00C87CFA" w:rsidRDefault="00C87CFA" w:rsidP="00C87CFA">
      <w:pPr>
        <w:pStyle w:val="ListParagraph"/>
        <w:numPr>
          <w:ilvl w:val="0"/>
          <w:numId w:val="30"/>
        </w:numPr>
        <w:rPr>
          <w:rFonts w:ascii="Arial" w:hAnsi="Arial" w:cs="Arial"/>
          <w:color w:val="0D0D0D" w:themeColor="text1" w:themeTint="F2"/>
          <w:lang w:val="en-GB"/>
        </w:rPr>
      </w:pPr>
      <w:r>
        <w:rPr>
          <w:rFonts w:ascii="Arial" w:hAnsi="Arial" w:cs="Arial"/>
          <w:color w:val="0D0D0D" w:themeColor="text1" w:themeTint="F2"/>
          <w:lang w:val="en-GB"/>
        </w:rPr>
        <w:t>Smelling</w:t>
      </w:r>
    </w:p>
    <w:p w14:paraId="080126E5" w14:textId="29C0CBFE" w:rsidR="00C87CFA" w:rsidRDefault="00C87CFA" w:rsidP="00C87CFA">
      <w:pPr>
        <w:pStyle w:val="ListParagraph"/>
        <w:numPr>
          <w:ilvl w:val="0"/>
          <w:numId w:val="30"/>
        </w:numPr>
        <w:rPr>
          <w:rFonts w:ascii="Arial" w:hAnsi="Arial" w:cs="Arial"/>
          <w:color w:val="0D0D0D" w:themeColor="text1" w:themeTint="F2"/>
          <w:lang w:val="en-GB"/>
        </w:rPr>
      </w:pPr>
      <w:r>
        <w:rPr>
          <w:rFonts w:ascii="Arial" w:hAnsi="Arial" w:cs="Arial"/>
          <w:color w:val="0D0D0D" w:themeColor="text1" w:themeTint="F2"/>
          <w:lang w:val="en-GB"/>
        </w:rPr>
        <w:t>Tasting</w:t>
      </w:r>
    </w:p>
    <w:p w14:paraId="1CCFE320" w14:textId="77777777" w:rsidR="00C87CFA" w:rsidRDefault="00C87CFA" w:rsidP="00C87CFA">
      <w:pPr>
        <w:rPr>
          <w:rFonts w:ascii="Arial" w:hAnsi="Arial" w:cs="Arial"/>
          <w:color w:val="0D0D0D" w:themeColor="text1" w:themeTint="F2"/>
          <w:lang w:val="en-GB"/>
        </w:rPr>
      </w:pPr>
    </w:p>
    <w:p w14:paraId="62011254" w14:textId="24923085" w:rsidR="00C87CFA" w:rsidRDefault="00C87CFA" w:rsidP="00642D7A">
      <w:pPr>
        <w:pStyle w:val="ListParagraph"/>
        <w:numPr>
          <w:ilvl w:val="0"/>
          <w:numId w:val="17"/>
        </w:numPr>
        <w:rPr>
          <w:rFonts w:ascii="Arial" w:hAnsi="Arial" w:cs="Arial"/>
          <w:color w:val="0D0D0D" w:themeColor="text1" w:themeTint="F2"/>
          <w:lang w:val="en-GB"/>
        </w:rPr>
      </w:pPr>
      <w:r>
        <w:rPr>
          <w:rFonts w:ascii="Arial" w:hAnsi="Arial" w:cs="Arial"/>
          <w:b/>
          <w:i/>
          <w:color w:val="0D0D0D" w:themeColor="text1" w:themeTint="F2"/>
          <w:lang w:val="en-GB"/>
        </w:rPr>
        <w:t xml:space="preserve">Receiver: </w:t>
      </w:r>
      <w:r>
        <w:rPr>
          <w:rFonts w:ascii="Arial" w:hAnsi="Arial" w:cs="Arial"/>
          <w:color w:val="0D0D0D" w:themeColor="text1" w:themeTint="F2"/>
          <w:lang w:val="en-GB"/>
        </w:rPr>
        <w:t xml:space="preserve">this is the person who receive and the decode the message sent, in the linear communication the receiver is place at the end of the change to have a smooth and flowing </w:t>
      </w:r>
      <w:r w:rsidR="00642D7A">
        <w:rPr>
          <w:rFonts w:ascii="Arial" w:hAnsi="Arial" w:cs="Arial"/>
          <w:color w:val="0D0D0D" w:themeColor="text1" w:themeTint="F2"/>
          <w:lang w:val="en-GB"/>
        </w:rPr>
        <w:t>communication, in the Berol’s model assumes that for a good and effective communication the receiver must have the similar thinking as the sender</w:t>
      </w:r>
      <w:r w:rsidR="00642D7A" w:rsidRPr="00642D7A">
        <w:rPr>
          <w:rFonts w:ascii="Arial" w:hAnsi="Arial" w:cs="Arial"/>
          <w:color w:val="0D0D0D" w:themeColor="text1" w:themeTint="F2"/>
          <w:lang w:val="en-GB"/>
        </w:rPr>
        <w:t>.</w:t>
      </w:r>
      <w:sdt>
        <w:sdtPr>
          <w:rPr>
            <w:rFonts w:ascii="Arial" w:hAnsi="Arial" w:cs="Arial"/>
            <w:color w:val="0D0D0D" w:themeColor="text1" w:themeTint="F2"/>
            <w:lang w:val="en-GB"/>
          </w:rPr>
          <w:id w:val="-1615126717"/>
          <w:citation/>
        </w:sdtPr>
        <w:sdtEndPr/>
        <w:sdtContent>
          <w:r w:rsidR="00E1289D">
            <w:rPr>
              <w:rFonts w:ascii="Arial" w:hAnsi="Arial" w:cs="Arial"/>
              <w:color w:val="0D0D0D" w:themeColor="text1" w:themeTint="F2"/>
              <w:lang w:val="en-GB"/>
            </w:rPr>
            <w:fldChar w:fldCharType="begin"/>
          </w:r>
          <w:r w:rsidR="00E1289D">
            <w:rPr>
              <w:rFonts w:ascii="Arial" w:hAnsi="Arial" w:cs="Arial"/>
              <w:color w:val="0D0D0D" w:themeColor="text1" w:themeTint="F2"/>
              <w:lang w:val="en-US"/>
            </w:rPr>
            <w:instrText xml:space="preserve"> CITATION Jan18 \l 1033 </w:instrText>
          </w:r>
          <w:r w:rsidR="00E1289D">
            <w:rPr>
              <w:rFonts w:ascii="Arial" w:hAnsi="Arial" w:cs="Arial"/>
              <w:color w:val="0D0D0D" w:themeColor="text1" w:themeTint="F2"/>
              <w:lang w:val="en-GB"/>
            </w:rPr>
            <w:fldChar w:fldCharType="separate"/>
          </w:r>
          <w:r w:rsidR="00E1289D">
            <w:rPr>
              <w:rFonts w:ascii="Arial" w:hAnsi="Arial" w:cs="Arial"/>
              <w:noProof/>
              <w:color w:val="0D0D0D" w:themeColor="text1" w:themeTint="F2"/>
              <w:lang w:val="en-US"/>
            </w:rPr>
            <w:t xml:space="preserve"> </w:t>
          </w:r>
          <w:r w:rsidR="00E1289D" w:rsidRPr="00E1289D">
            <w:rPr>
              <w:rFonts w:ascii="Arial" w:hAnsi="Arial" w:cs="Arial"/>
              <w:noProof/>
              <w:color w:val="0D0D0D" w:themeColor="text1" w:themeTint="F2"/>
              <w:lang w:val="en-US"/>
            </w:rPr>
            <w:t>(Janse, 2018)</w:t>
          </w:r>
          <w:r w:rsidR="00E1289D">
            <w:rPr>
              <w:rFonts w:ascii="Arial" w:hAnsi="Arial" w:cs="Arial"/>
              <w:color w:val="0D0D0D" w:themeColor="text1" w:themeTint="F2"/>
              <w:lang w:val="en-GB"/>
            </w:rPr>
            <w:fldChar w:fldCharType="end"/>
          </w:r>
        </w:sdtContent>
      </w:sdt>
    </w:p>
    <w:p w14:paraId="730CA1E0" w14:textId="77777777" w:rsidR="00E1289D" w:rsidRDefault="00E1289D" w:rsidP="00E1289D">
      <w:pPr>
        <w:pStyle w:val="ListParagraph"/>
        <w:rPr>
          <w:rFonts w:ascii="Arial" w:hAnsi="Arial" w:cs="Arial"/>
          <w:color w:val="0D0D0D" w:themeColor="text1" w:themeTint="F2"/>
          <w:lang w:val="en-GB"/>
        </w:rPr>
      </w:pPr>
    </w:p>
    <w:p w14:paraId="430D0869" w14:textId="791E6E28" w:rsidR="00642D7A" w:rsidRDefault="00642D7A" w:rsidP="00642D7A">
      <w:pPr>
        <w:pStyle w:val="ListParagraph"/>
        <w:rPr>
          <w:rFonts w:ascii="Arial" w:hAnsi="Arial" w:cs="Arial"/>
          <w:color w:val="0D0D0D" w:themeColor="text1" w:themeTint="F2"/>
          <w:lang w:val="en-GB"/>
        </w:rPr>
      </w:pPr>
    </w:p>
    <w:p w14:paraId="660879DC" w14:textId="1F264744" w:rsidR="00642D7A" w:rsidRPr="00C87CFA" w:rsidRDefault="00E1289D" w:rsidP="00642D7A">
      <w:pPr>
        <w:pStyle w:val="ListParagraph"/>
        <w:rPr>
          <w:rFonts w:ascii="Arial" w:hAnsi="Arial" w:cs="Arial"/>
          <w:color w:val="0D0D0D" w:themeColor="text1" w:themeTint="F2"/>
          <w:lang w:val="en-GB"/>
        </w:rPr>
      </w:pPr>
      <w:r>
        <w:rPr>
          <w:rFonts w:ascii="Arial" w:hAnsi="Arial" w:cs="Arial"/>
          <w:noProof/>
          <w:color w:val="000000" w:themeColor="text1"/>
          <w:lang w:val="tr-TR" w:eastAsia="tr-TR"/>
        </w:rPr>
        <mc:AlternateContent>
          <mc:Choice Requires="wps">
            <w:drawing>
              <wp:anchor distT="0" distB="0" distL="114300" distR="114300" simplePos="0" relativeHeight="251675648" behindDoc="0" locked="0" layoutInCell="1" allowOverlap="1" wp14:anchorId="1A88C788" wp14:editId="15B1B4E1">
                <wp:simplePos x="0" y="0"/>
                <wp:positionH relativeFrom="column">
                  <wp:posOffset>4743450</wp:posOffset>
                </wp:positionH>
                <wp:positionV relativeFrom="paragraph">
                  <wp:posOffset>2761615</wp:posOffset>
                </wp:positionV>
                <wp:extent cx="1285875" cy="409575"/>
                <wp:effectExtent l="0" t="0" r="28575" b="28575"/>
                <wp:wrapNone/>
                <wp:docPr id="29" name="Rectangle 29"/>
                <wp:cNvGraphicFramePr/>
                <a:graphic xmlns:a="http://schemas.openxmlformats.org/drawingml/2006/main">
                  <a:graphicData uri="http://schemas.microsoft.com/office/word/2010/wordprocessingShape">
                    <wps:wsp>
                      <wps:cNvSpPr/>
                      <wps:spPr>
                        <a:xfrm>
                          <a:off x="0" y="0"/>
                          <a:ext cx="1285875" cy="40957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DBF7603" w14:textId="1ECD81F8" w:rsidR="00E1289D" w:rsidRPr="009D68F1" w:rsidRDefault="00E1289D" w:rsidP="00E1289D">
                            <w:pPr>
                              <w:rPr>
                                <w:lang w:val="en-US"/>
                              </w:rPr>
                            </w:pPr>
                            <w:r w:rsidRPr="009D68F1">
                              <w:rPr>
                                <w:lang w:val="en-US"/>
                              </w:rPr>
                              <w:t>Berol’s Model of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88C788" id="Rectangle 29" o:spid="_x0000_s1028" style="position:absolute;left:0;text-align:left;margin-left:373.5pt;margin-top:217.45pt;width:101.25pt;height:32.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" fillcolor="#f3a875 [2165]" strokecolor="#ed7d31 [3205]" strokeweight=".5pt">
                <v:fill color2="#f09558 [2613]" rotate="t" colors="0 #f7bda4;.5 #f5b195;1 #f8a581" focus="100%" type="gradient">
                  <o:fill v:ext="view" type="gradientUnscaled"/>
                </v:fill>
                <v:textbox>
                  <w:txbxContent>
                    <w:p w14:paraId="3DBF7603" w14:textId="1ECD81F8" w:rsidR="00E1289D" w:rsidRPr="009D68F1" w:rsidRDefault="00E1289D" w:rsidP="00E1289D">
                      <w:pPr>
                        <w:rPr>
                          <w:lang w:val="en-US"/>
                        </w:rPr>
                      </w:pPr>
                      <w:r w:rsidRPr="009D68F1">
                        <w:rPr>
                          <w:lang w:val="en-US"/>
                        </w:rPr>
                        <w:t>Berol’s Model of Communication</w:t>
                      </w:r>
                    </w:p>
                  </w:txbxContent>
                </v:textbox>
              </v:rect>
            </w:pict>
          </mc:Fallback>
        </mc:AlternateContent>
      </w:r>
      <w:r>
        <w:rPr>
          <w:rFonts w:ascii="Arial" w:hAnsi="Arial" w:cs="Arial"/>
          <w:noProof/>
          <w:color w:val="000000" w:themeColor="text1"/>
          <w:lang w:val="tr-TR" w:eastAsia="tr-TR"/>
        </w:rPr>
        <w:drawing>
          <wp:inline distT="0" distB="0" distL="0" distR="0" wp14:anchorId="5EEB7D0D" wp14:editId="0B295183">
            <wp:extent cx="5486400" cy="3619500"/>
            <wp:effectExtent l="57150" t="0" r="57150" b="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Pr>
          <w:rFonts w:ascii="Arial" w:hAnsi="Arial" w:cs="Arial"/>
          <w:noProof/>
          <w:color w:val="000000" w:themeColor="text1"/>
          <w:lang w:val="tr-TR" w:eastAsia="tr-TR"/>
        </w:rPr>
        <mc:AlternateContent>
          <mc:Choice Requires="wps">
            <w:drawing>
              <wp:anchor distT="0" distB="0" distL="114300" distR="114300" simplePos="0" relativeHeight="251674624" behindDoc="0" locked="0" layoutInCell="1" allowOverlap="1" wp14:anchorId="005BBFDC" wp14:editId="09B0F550">
                <wp:simplePos x="0" y="0"/>
                <wp:positionH relativeFrom="column">
                  <wp:posOffset>4371975</wp:posOffset>
                </wp:positionH>
                <wp:positionV relativeFrom="paragraph">
                  <wp:posOffset>231775</wp:posOffset>
                </wp:positionV>
                <wp:extent cx="762000" cy="26670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76200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B7B3E5E" w14:textId="1FF0D9D3" w:rsidR="00E1289D" w:rsidRPr="00E1289D" w:rsidRDefault="00E1289D">
                            <w:pPr>
                              <w:rPr>
                                <w:lang w:val="en-US"/>
                              </w:rPr>
                            </w:pPr>
                            <w:r>
                              <w:rPr>
                                <w:lang w:val="en-US"/>
                              </w:rPr>
                              <w:t xml:space="preserve">  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BBFDC" id="Text Box 28" o:spid="_x0000_s1029" type="#_x0000_t202" style="position:absolute;left:0;text-align:left;margin-left:344.25pt;margin-top:18.25pt;width:60pt;height:2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" fillcolor="white [3201]" strokeweight=".5pt">
                <v:textbox>
                  <w:txbxContent>
                    <w:p w14:paraId="6B7B3E5E" w14:textId="1FF0D9D3" w:rsidR="00E1289D" w:rsidRPr="00E1289D" w:rsidRDefault="00E1289D">
                      <w:pPr>
                        <w:rPr>
                          <w:lang w:val="en-US"/>
                        </w:rPr>
                      </w:pPr>
                      <w:r>
                        <w:rPr>
                          <w:lang w:val="en-US"/>
                        </w:rPr>
                        <w:t xml:space="preserve">  Decoder</w:t>
                      </w:r>
                    </w:p>
                  </w:txbxContent>
                </v:textbox>
              </v:shape>
            </w:pict>
          </mc:Fallback>
        </mc:AlternateContent>
      </w:r>
      <w:r>
        <w:rPr>
          <w:rFonts w:ascii="Arial" w:hAnsi="Arial" w:cs="Arial"/>
          <w:noProof/>
          <w:color w:val="000000" w:themeColor="text1"/>
          <w:lang w:val="tr-TR" w:eastAsia="tr-TR"/>
        </w:rPr>
        <mc:AlternateContent>
          <mc:Choice Requires="wps">
            <w:drawing>
              <wp:anchor distT="0" distB="0" distL="114300" distR="114300" simplePos="0" relativeHeight="251673600" behindDoc="0" locked="0" layoutInCell="1" allowOverlap="1" wp14:anchorId="4D7646E1" wp14:editId="6803CC09">
                <wp:simplePos x="0" y="0"/>
                <wp:positionH relativeFrom="column">
                  <wp:posOffset>1362075</wp:posOffset>
                </wp:positionH>
                <wp:positionV relativeFrom="paragraph">
                  <wp:posOffset>212725</wp:posOffset>
                </wp:positionV>
                <wp:extent cx="838200" cy="28575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83820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10E71A7" w14:textId="3A1A578C" w:rsidR="00E1289D" w:rsidRPr="00E1289D" w:rsidRDefault="00E1289D">
                            <w:pPr>
                              <w:rPr>
                                <w:lang w:val="en-US"/>
                              </w:rPr>
                            </w:pPr>
                            <w:r>
                              <w:rPr>
                                <w:lang w:val="en-US"/>
                              </w:rPr>
                              <w:t xml:space="preserve">   Encoder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7646E1" id="Text Box 27" o:spid="_x0000_s1030" type="#_x0000_t202" style="position:absolute;left:0;text-align:left;margin-left:107.25pt;margin-top:16.75pt;width:66pt;height:2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" fillcolor="white [3201]" strokeweight=".5pt">
                <v:textbox>
                  <w:txbxContent>
                    <w:p w14:paraId="110E71A7" w14:textId="3A1A578C" w:rsidR="00E1289D" w:rsidRPr="00E1289D" w:rsidRDefault="00E1289D">
                      <w:pPr>
                        <w:rPr>
                          <w:lang w:val="en-US"/>
                        </w:rPr>
                      </w:pPr>
                      <w:r>
                        <w:rPr>
                          <w:lang w:val="en-US"/>
                        </w:rPr>
                        <w:t xml:space="preserve">   Encoder </w:t>
                      </w:r>
                    </w:p>
                  </w:txbxContent>
                </v:textbox>
              </v:shape>
            </w:pict>
          </mc:Fallback>
        </mc:AlternateContent>
      </w:r>
      <w:r>
        <w:rPr>
          <w:rFonts w:ascii="Arial" w:hAnsi="Arial" w:cs="Arial"/>
          <w:noProof/>
          <w:color w:val="000000" w:themeColor="text1"/>
          <w:lang w:val="tr-TR" w:eastAsia="tr-TR"/>
        </w:rPr>
        <mc:AlternateContent>
          <mc:Choice Requires="wps">
            <w:drawing>
              <wp:anchor distT="0" distB="0" distL="114300" distR="114300" simplePos="0" relativeHeight="251672576" behindDoc="0" locked="0" layoutInCell="1" allowOverlap="1" wp14:anchorId="250CACC3" wp14:editId="7EC018B7">
                <wp:simplePos x="0" y="0"/>
                <wp:positionH relativeFrom="column">
                  <wp:posOffset>4067175</wp:posOffset>
                </wp:positionH>
                <wp:positionV relativeFrom="paragraph">
                  <wp:posOffset>555625</wp:posOffset>
                </wp:positionV>
                <wp:extent cx="1390650" cy="457200"/>
                <wp:effectExtent l="0" t="0" r="19050" b="38100"/>
                <wp:wrapNone/>
                <wp:docPr id="26" name="Curved Down Arrow 26"/>
                <wp:cNvGraphicFramePr/>
                <a:graphic xmlns:a="http://schemas.openxmlformats.org/drawingml/2006/main">
                  <a:graphicData uri="http://schemas.microsoft.com/office/word/2010/wordprocessingShape">
                    <wps:wsp>
                      <wps:cNvSpPr/>
                      <wps:spPr>
                        <a:xfrm>
                          <a:off x="0" y="0"/>
                          <a:ext cx="1390650" cy="45720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152941"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26" o:spid="_x0000_s1026" type="#_x0000_t105" style="position:absolute;margin-left:320.25pt;margin-top:43.75pt;width:109.5pt;height: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" adj="18049,20712,16200" fillcolor="#4472c4 [3204]" strokecolor="#1f3763 [1604]" strokeweight="1pt"/>
            </w:pict>
          </mc:Fallback>
        </mc:AlternateContent>
      </w:r>
      <w:r>
        <w:rPr>
          <w:rFonts w:ascii="Arial" w:hAnsi="Arial" w:cs="Arial"/>
          <w:noProof/>
          <w:color w:val="000000" w:themeColor="text1"/>
          <w:lang w:val="tr-TR" w:eastAsia="tr-TR"/>
        </w:rPr>
        <mc:AlternateContent>
          <mc:Choice Requires="wps">
            <w:drawing>
              <wp:anchor distT="0" distB="0" distL="114300" distR="114300" simplePos="0" relativeHeight="251671552" behindDoc="0" locked="0" layoutInCell="1" allowOverlap="1" wp14:anchorId="2E534D65" wp14:editId="7214977A">
                <wp:simplePos x="0" y="0"/>
                <wp:positionH relativeFrom="column">
                  <wp:posOffset>1095375</wp:posOffset>
                </wp:positionH>
                <wp:positionV relativeFrom="paragraph">
                  <wp:posOffset>536575</wp:posOffset>
                </wp:positionV>
                <wp:extent cx="1428750" cy="419100"/>
                <wp:effectExtent l="0" t="0" r="19050" b="38100"/>
                <wp:wrapNone/>
                <wp:docPr id="25" name="Curved Down Arrow 25"/>
                <wp:cNvGraphicFramePr/>
                <a:graphic xmlns:a="http://schemas.openxmlformats.org/drawingml/2006/main">
                  <a:graphicData uri="http://schemas.microsoft.com/office/word/2010/wordprocessingShape">
                    <wps:wsp>
                      <wps:cNvSpPr/>
                      <wps:spPr>
                        <a:xfrm>
                          <a:off x="0" y="0"/>
                          <a:ext cx="1428750" cy="41910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1F972" id="Curved Down Arrow 25" o:spid="_x0000_s1026" type="#_x0000_t105" style="position:absolute;margin-left:86.25pt;margin-top:42.25pt;width:112.5pt;height:3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" adj="18432,20808,16200" fillcolor="#4472c4 [3204]" strokecolor="#1f3763 [1604]" strokeweight="1pt"/>
            </w:pict>
          </mc:Fallback>
        </mc:AlternateContent>
      </w:r>
    </w:p>
    <w:p w14:paraId="6C52E074" w14:textId="77777777" w:rsidR="00E7452A" w:rsidRPr="00E7452A" w:rsidRDefault="00E7452A" w:rsidP="00E7452A">
      <w:pPr>
        <w:rPr>
          <w:rFonts w:ascii="Arial" w:hAnsi="Arial" w:cs="Arial"/>
          <w:lang w:val="en-GB"/>
        </w:rPr>
      </w:pPr>
    </w:p>
    <w:p w14:paraId="6A818C7B" w14:textId="77777777" w:rsidR="009C2E61" w:rsidRDefault="009C2E61" w:rsidP="003A18A7">
      <w:pPr>
        <w:rPr>
          <w:rFonts w:ascii="Arial" w:hAnsi="Arial" w:cs="Arial"/>
          <w:lang w:val="en-GB"/>
        </w:rPr>
      </w:pPr>
    </w:p>
    <w:p w14:paraId="5D74D80E" w14:textId="4EDA379A" w:rsidR="009D68F1" w:rsidRDefault="009D68F1" w:rsidP="003A18A7">
      <w:pPr>
        <w:rPr>
          <w:rFonts w:ascii="Arial" w:hAnsi="Arial" w:cs="Arial"/>
          <w:b/>
          <w:u w:val="single"/>
          <w:lang w:val="en-GB"/>
        </w:rPr>
      </w:pPr>
      <w:r>
        <w:rPr>
          <w:rFonts w:ascii="Arial" w:hAnsi="Arial" w:cs="Arial"/>
          <w:b/>
          <w:u w:val="single"/>
          <w:lang w:val="en-GB"/>
        </w:rPr>
        <w:t>Communication at my Workplace</w:t>
      </w:r>
    </w:p>
    <w:p w14:paraId="66917364" w14:textId="7B38F7BC" w:rsidR="009D68F1" w:rsidRDefault="007B1D7B" w:rsidP="003A18A7">
      <w:pPr>
        <w:rPr>
          <w:rFonts w:ascii="Arial" w:hAnsi="Arial" w:cs="Arial"/>
          <w:lang w:val="en-GB"/>
        </w:rPr>
      </w:pPr>
      <w:r>
        <w:rPr>
          <w:rFonts w:ascii="Arial" w:hAnsi="Arial" w:cs="Arial"/>
          <w:lang w:val="en-GB"/>
        </w:rPr>
        <w:t xml:space="preserve">Working at Harrods, </w:t>
      </w:r>
      <w:r w:rsidR="009D68F1">
        <w:rPr>
          <w:rFonts w:ascii="Arial" w:hAnsi="Arial" w:cs="Arial"/>
          <w:lang w:val="en-GB"/>
        </w:rPr>
        <w:t>one of the most largest retail</w:t>
      </w:r>
      <w:r>
        <w:rPr>
          <w:rFonts w:ascii="Arial" w:hAnsi="Arial" w:cs="Arial"/>
          <w:lang w:val="en-GB"/>
        </w:rPr>
        <w:t>,</w:t>
      </w:r>
      <w:r w:rsidR="009D68F1">
        <w:rPr>
          <w:rFonts w:ascii="Arial" w:hAnsi="Arial" w:cs="Arial"/>
          <w:lang w:val="en-GB"/>
        </w:rPr>
        <w:t xml:space="preserve"> for the past two years have h</w:t>
      </w:r>
      <w:r>
        <w:rPr>
          <w:rFonts w:ascii="Arial" w:hAnsi="Arial" w:cs="Arial"/>
          <w:lang w:val="en-GB"/>
        </w:rPr>
        <w:t xml:space="preserve">elp to develop a very important </w:t>
      </w:r>
      <w:r w:rsidR="009D68F1">
        <w:rPr>
          <w:rFonts w:ascii="Arial" w:hAnsi="Arial" w:cs="Arial"/>
          <w:lang w:val="en-GB"/>
        </w:rPr>
        <w:t>skills like it is communication, in my experience</w:t>
      </w:r>
      <w:r>
        <w:rPr>
          <w:rFonts w:ascii="Arial" w:hAnsi="Arial" w:cs="Arial"/>
          <w:lang w:val="en-GB"/>
        </w:rPr>
        <w:t xml:space="preserve"> communication </w:t>
      </w:r>
      <w:r w:rsidR="009D68F1">
        <w:rPr>
          <w:rFonts w:ascii="Arial" w:hAnsi="Arial" w:cs="Arial"/>
          <w:lang w:val="en-GB"/>
        </w:rPr>
        <w:t xml:space="preserve">is one of the </w:t>
      </w:r>
      <w:r>
        <w:rPr>
          <w:rFonts w:ascii="Arial" w:hAnsi="Arial" w:cs="Arial"/>
          <w:lang w:val="en-GB"/>
        </w:rPr>
        <w:t>most important skills, I am constantly communicating at work with people all around the world and to avoid miscommunication the message between customer and sales associates, or manager and employee must be very clear and precise</w:t>
      </w:r>
      <w:r w:rsidRPr="007B1D7B">
        <w:rPr>
          <w:rFonts w:ascii="Arial" w:hAnsi="Arial" w:cs="Arial"/>
          <w:lang w:val="en-GB"/>
        </w:rPr>
        <w:t>.</w:t>
      </w:r>
    </w:p>
    <w:p w14:paraId="1ADF3E95" w14:textId="1F073B33" w:rsidR="007B1D7B" w:rsidRDefault="007B1D7B" w:rsidP="003A18A7">
      <w:pPr>
        <w:rPr>
          <w:rFonts w:ascii="Arial" w:hAnsi="Arial" w:cs="Arial"/>
          <w:lang w:val="en-GB"/>
        </w:rPr>
      </w:pPr>
      <w:r>
        <w:rPr>
          <w:rFonts w:ascii="Arial" w:hAnsi="Arial" w:cs="Arial"/>
          <w:lang w:val="en-GB"/>
        </w:rPr>
        <w:lastRenderedPageBreak/>
        <w:t>Working in a large team we have to be able to communicate and for that is very important to listen to what others are saying, working in an enviroment where you have been listen and you listen to others creates a go</w:t>
      </w:r>
      <w:r w:rsidR="0086109D">
        <w:rPr>
          <w:rFonts w:ascii="Arial" w:hAnsi="Arial" w:cs="Arial"/>
          <w:lang w:val="en-GB"/>
        </w:rPr>
        <w:t>od place to work, also with makes you feel you are being understating and makes more easy the communication between parties, such as the managers needs on my performance or me communicating with customers in that have need</w:t>
      </w:r>
      <w:r w:rsidR="0086109D" w:rsidRPr="0086109D">
        <w:rPr>
          <w:rFonts w:ascii="Arial" w:hAnsi="Arial" w:cs="Arial"/>
          <w:lang w:val="en-GB"/>
        </w:rPr>
        <w:t>.</w:t>
      </w:r>
    </w:p>
    <w:p w14:paraId="4BBB6457" w14:textId="70A6EDBF" w:rsidR="00757E11" w:rsidRDefault="0086109D" w:rsidP="003A18A7">
      <w:pPr>
        <w:rPr>
          <w:rFonts w:ascii="Arial" w:hAnsi="Arial" w:cs="Arial"/>
          <w:lang w:val="en-GB"/>
        </w:rPr>
      </w:pPr>
      <w:r>
        <w:rPr>
          <w:rFonts w:ascii="Arial" w:hAnsi="Arial" w:cs="Arial"/>
          <w:lang w:val="en-GB"/>
        </w:rPr>
        <w:t>We use many differents types of communication like face to face at work, we also have meetings and briefing that helps in the daily basis to not miss any news or changes at the store, emailing is one of the other sources that I use the most while working, since everything is digital now, I use it to send repots or to announce or ask a petition to the line manager</w:t>
      </w:r>
      <w:r w:rsidRPr="0086109D">
        <w:rPr>
          <w:rFonts w:ascii="Arial" w:hAnsi="Arial" w:cs="Arial"/>
          <w:lang w:val="en-GB"/>
        </w:rPr>
        <w:t>.</w:t>
      </w:r>
    </w:p>
    <w:p w14:paraId="4EFBA482" w14:textId="77777777" w:rsidR="0086109D" w:rsidRDefault="0086109D" w:rsidP="003A18A7">
      <w:pPr>
        <w:rPr>
          <w:rFonts w:ascii="Arial" w:hAnsi="Arial" w:cs="Arial"/>
          <w:lang w:val="en-GB"/>
        </w:rPr>
      </w:pPr>
    </w:p>
    <w:p w14:paraId="26E2ED43" w14:textId="63BB836D" w:rsidR="0086109D" w:rsidRDefault="0086109D" w:rsidP="003A18A7">
      <w:pPr>
        <w:rPr>
          <w:rFonts w:ascii="Arial" w:hAnsi="Arial" w:cs="Arial"/>
          <w:b/>
          <w:u w:val="single"/>
          <w:lang w:val="en-GB"/>
        </w:rPr>
      </w:pPr>
      <w:r>
        <w:rPr>
          <w:rFonts w:ascii="Arial" w:hAnsi="Arial" w:cs="Arial"/>
          <w:b/>
          <w:u w:val="single"/>
          <w:lang w:val="en-GB"/>
        </w:rPr>
        <w:t>Conclusion</w:t>
      </w:r>
    </w:p>
    <w:p w14:paraId="1182D895" w14:textId="535DF596" w:rsidR="0086109D" w:rsidRDefault="0086109D" w:rsidP="003A18A7">
      <w:pPr>
        <w:rPr>
          <w:rFonts w:ascii="Arial" w:hAnsi="Arial" w:cs="Arial"/>
          <w:lang w:val="en-GB"/>
        </w:rPr>
      </w:pPr>
      <w:r>
        <w:rPr>
          <w:rFonts w:ascii="Arial" w:hAnsi="Arial" w:cs="Arial"/>
          <w:lang w:val="en-GB"/>
        </w:rPr>
        <w:t xml:space="preserve">To conclude the report I may say that the many different types of communication are important, nowadays is imperative to be able to deliver and to receive a message in order to have a communication that can make sense, in my opinion communication is a very important skills because we </w:t>
      </w:r>
      <w:r w:rsidR="0038392D">
        <w:rPr>
          <w:rFonts w:ascii="Arial" w:hAnsi="Arial" w:cs="Arial"/>
          <w:lang w:val="en-GB"/>
        </w:rPr>
        <w:t>need to be able to know how to deliver messages in a way that anyone can understand</w:t>
      </w:r>
      <w:r w:rsidR="0038392D" w:rsidRPr="0038392D">
        <w:rPr>
          <w:rFonts w:ascii="Arial" w:hAnsi="Arial" w:cs="Arial"/>
          <w:lang w:val="en-GB"/>
        </w:rPr>
        <w:t>.</w:t>
      </w:r>
    </w:p>
    <w:p w14:paraId="4168A86A" w14:textId="77777777" w:rsidR="0038392D" w:rsidRDefault="0038392D" w:rsidP="003A18A7">
      <w:pPr>
        <w:rPr>
          <w:rFonts w:ascii="Arial" w:hAnsi="Arial" w:cs="Arial"/>
          <w:lang w:val="en-GB"/>
        </w:rPr>
      </w:pPr>
      <w:r>
        <w:rPr>
          <w:rFonts w:ascii="Arial" w:hAnsi="Arial" w:cs="Arial"/>
          <w:lang w:val="en-GB"/>
        </w:rPr>
        <w:t>Communication is a skills that helps in the daily basis and if you know how to use and communicate correctly with other can be beneficial in the workplace, studying even in the familiar scope a good communication can lead to a great enviroment and successful careers</w:t>
      </w:r>
      <w:r w:rsidRPr="0038392D">
        <w:rPr>
          <w:rFonts w:ascii="Arial" w:hAnsi="Arial" w:cs="Arial"/>
          <w:lang w:val="en-GB"/>
        </w:rPr>
        <w:t>.</w:t>
      </w:r>
    </w:p>
    <w:p w14:paraId="42A371D7" w14:textId="77777777" w:rsidR="0038392D" w:rsidRDefault="0038392D" w:rsidP="003A18A7">
      <w:pPr>
        <w:rPr>
          <w:rFonts w:ascii="Arial" w:hAnsi="Arial" w:cs="Arial"/>
          <w:lang w:val="en-GB"/>
        </w:rPr>
      </w:pPr>
    </w:p>
    <w:p w14:paraId="13531D26" w14:textId="77777777" w:rsidR="0038392D" w:rsidRDefault="0038392D" w:rsidP="003A18A7">
      <w:pPr>
        <w:rPr>
          <w:rFonts w:ascii="Arial" w:hAnsi="Arial" w:cs="Arial"/>
          <w:lang w:val="en-GB"/>
        </w:rPr>
      </w:pPr>
    </w:p>
    <w:p w14:paraId="7691FEB0" w14:textId="77777777" w:rsidR="0038392D" w:rsidRDefault="0038392D" w:rsidP="003A18A7">
      <w:pPr>
        <w:rPr>
          <w:rFonts w:ascii="Arial" w:hAnsi="Arial" w:cs="Arial"/>
          <w:lang w:val="en-GB"/>
        </w:rPr>
      </w:pPr>
    </w:p>
    <w:p w14:paraId="59E49581" w14:textId="77777777" w:rsidR="0038392D" w:rsidRDefault="0038392D" w:rsidP="003A18A7">
      <w:pPr>
        <w:rPr>
          <w:rFonts w:ascii="Arial" w:hAnsi="Arial" w:cs="Arial"/>
          <w:lang w:val="en-GB"/>
        </w:rPr>
      </w:pPr>
    </w:p>
    <w:p w14:paraId="7D29FA5F" w14:textId="77777777" w:rsidR="0038392D" w:rsidRPr="0086109D" w:rsidRDefault="0038392D" w:rsidP="003A18A7">
      <w:pPr>
        <w:rPr>
          <w:rFonts w:ascii="Arial" w:hAnsi="Arial" w:cs="Arial"/>
          <w:lang w:val="en-GB"/>
        </w:rPr>
      </w:pPr>
    </w:p>
    <w:sdt>
      <w:sdtPr>
        <w:rPr>
          <w:rFonts w:asciiTheme="minorHAnsi" w:eastAsiaTheme="minorHAnsi" w:hAnsiTheme="minorHAnsi" w:cstheme="minorBidi"/>
          <w:color w:val="auto"/>
          <w:sz w:val="22"/>
          <w:szCs w:val="22"/>
          <w:lang w:val="es-ES"/>
        </w:rPr>
        <w:id w:val="1953745865"/>
        <w:docPartObj>
          <w:docPartGallery w:val="Bibliographies"/>
          <w:docPartUnique/>
        </w:docPartObj>
      </w:sdtPr>
      <w:sdtEndPr/>
      <w:sdtContent>
        <w:p w14:paraId="6711B9B4" w14:textId="6581A8EB" w:rsidR="0038392D" w:rsidRDefault="0038392D">
          <w:pPr>
            <w:pStyle w:val="Heading1"/>
          </w:pPr>
          <w:r>
            <w:t>References</w:t>
          </w:r>
        </w:p>
        <w:sdt>
          <w:sdtPr>
            <w:id w:val="-573587230"/>
            <w:bibliography/>
          </w:sdtPr>
          <w:sdtEndPr/>
          <w:sdtContent>
            <w:p w14:paraId="4E3DF41C" w14:textId="77777777" w:rsidR="0038392D" w:rsidRDefault="0038392D" w:rsidP="0038392D">
              <w:pPr>
                <w:pStyle w:val="Bibliography"/>
                <w:rPr>
                  <w:noProof/>
                  <w:sz w:val="24"/>
                  <w:szCs w:val="24"/>
                  <w:lang w:val="en-US"/>
                </w:rPr>
              </w:pPr>
              <w:r>
                <w:fldChar w:fldCharType="begin"/>
              </w:r>
              <w:r>
                <w:instrText xml:space="preserve"> BIBLIOGRAPHY </w:instrText>
              </w:r>
              <w:r>
                <w:fldChar w:fldCharType="separate"/>
              </w:r>
              <w:r>
                <w:rPr>
                  <w:noProof/>
                  <w:lang w:val="en-US"/>
                </w:rPr>
                <w:t xml:space="preserve">Paul Cobley and Peter J. Schulz, 2013. </w:t>
              </w:r>
              <w:r>
                <w:rPr>
                  <w:i/>
                  <w:iCs/>
                  <w:noProof/>
                  <w:lang w:val="en-US"/>
                </w:rPr>
                <w:t xml:space="preserve">Theories and model of Communication. </w:t>
              </w:r>
              <w:r>
                <w:rPr>
                  <w:noProof/>
                  <w:lang w:val="en-US"/>
                </w:rPr>
                <w:t>Berlin/Boston: De Gruyter Mounton.</w:t>
              </w:r>
            </w:p>
            <w:p w14:paraId="39CABA6D" w14:textId="77777777" w:rsidR="0038392D" w:rsidRDefault="0038392D" w:rsidP="0038392D">
              <w:pPr>
                <w:pStyle w:val="Bibliography"/>
                <w:rPr>
                  <w:noProof/>
                  <w:lang w:val="en-US"/>
                </w:rPr>
              </w:pPr>
              <w:r>
                <w:rPr>
                  <w:noProof/>
                  <w:lang w:val="en-US"/>
                </w:rPr>
                <w:t xml:space="preserve">Akua Ahyia Adu-Oppong1 &amp; Emmanuel Agyin-Birikorang, 2014. COMMUNICATION IN THE WORKPLACE: GUIDELINES FOR IMPROVING. </w:t>
              </w:r>
              <w:r>
                <w:rPr>
                  <w:i/>
                  <w:iCs/>
                  <w:noProof/>
                  <w:lang w:val="en-US"/>
                </w:rPr>
                <w:t xml:space="preserve">Globlal Journal of Commerce &amp; Management Perspective , </w:t>
              </w:r>
              <w:r>
                <w:rPr>
                  <w:noProof/>
                  <w:lang w:val="en-US"/>
                </w:rPr>
                <w:t>3(september octuber ), p. 6.</w:t>
              </w:r>
            </w:p>
            <w:p w14:paraId="315EC2C9" w14:textId="77777777" w:rsidR="0038392D" w:rsidRDefault="0038392D" w:rsidP="0038392D">
              <w:pPr>
                <w:pStyle w:val="Bibliography"/>
                <w:rPr>
                  <w:noProof/>
                  <w:lang w:val="en-US"/>
                </w:rPr>
              </w:pPr>
              <w:r>
                <w:rPr>
                  <w:noProof/>
                  <w:lang w:val="en-US"/>
                </w:rPr>
                <w:t xml:space="preserve">Andrew Maund, Michaela Schriek, Paul K, 2017. Comunication Concepts and Process. In: M. S. P. K. Andrew Maund, ed. </w:t>
              </w:r>
              <w:r>
                <w:rPr>
                  <w:i/>
                  <w:iCs/>
                  <w:noProof/>
                  <w:lang w:val="en-US"/>
                </w:rPr>
                <w:t xml:space="preserve">Certificate in higher Education: skills for the workplace student yearbook. </w:t>
              </w:r>
              <w:r>
                <w:rPr>
                  <w:noProof/>
                  <w:lang w:val="en-US"/>
                </w:rPr>
                <w:t>London: London: Sage, p. 20.</w:t>
              </w:r>
            </w:p>
            <w:p w14:paraId="1B637509" w14:textId="77777777" w:rsidR="0038392D" w:rsidRDefault="0038392D" w:rsidP="0038392D">
              <w:pPr>
                <w:pStyle w:val="Bibliography"/>
                <w:rPr>
                  <w:noProof/>
                  <w:lang w:val="en-US"/>
                </w:rPr>
              </w:pPr>
              <w:r>
                <w:rPr>
                  <w:noProof/>
                  <w:lang w:val="en-US"/>
                </w:rPr>
                <w:t xml:space="preserve">Drew, C., 2020. </w:t>
              </w:r>
              <w:r>
                <w:rPr>
                  <w:i/>
                  <w:iCs/>
                  <w:noProof/>
                  <w:lang w:val="en-US"/>
                </w:rPr>
                <w:t xml:space="preserve">Helpfulprofessor. </w:t>
              </w:r>
              <w:r>
                <w:rPr>
                  <w:noProof/>
                  <w:lang w:val="en-US"/>
                </w:rPr>
                <w:t xml:space="preserve">[Online] </w:t>
              </w:r>
              <w:r>
                <w:rPr>
                  <w:noProof/>
                  <w:lang w:val="en-US"/>
                </w:rPr>
                <w:br/>
                <w:t xml:space="preserve">Available at: </w:t>
              </w:r>
              <w:r>
                <w:rPr>
                  <w:noProof/>
                  <w:u w:val="single"/>
                  <w:lang w:val="en-US"/>
                </w:rPr>
                <w:t>https://helpfulprofessor.com/shannon-weaver-model/</w:t>
              </w:r>
              <w:r>
                <w:rPr>
                  <w:noProof/>
                  <w:lang w:val="en-US"/>
                </w:rPr>
                <w:br/>
                <w:t>[Accessed 2 May 2020].</w:t>
              </w:r>
            </w:p>
            <w:p w14:paraId="518D8FD8" w14:textId="77777777" w:rsidR="0038392D" w:rsidRDefault="0038392D" w:rsidP="0038392D">
              <w:pPr>
                <w:pStyle w:val="Bibliography"/>
                <w:rPr>
                  <w:noProof/>
                  <w:lang w:val="en-US"/>
                </w:rPr>
              </w:pPr>
              <w:r>
                <w:rPr>
                  <w:noProof/>
                  <w:lang w:val="en-US"/>
                </w:rPr>
                <w:lastRenderedPageBreak/>
                <w:t xml:space="preserve">From Wikipedia, t. f. e., February 2020. </w:t>
              </w:r>
              <w:r>
                <w:rPr>
                  <w:i/>
                  <w:iCs/>
                  <w:noProof/>
                  <w:lang w:val="en-US"/>
                </w:rPr>
                <w:t xml:space="preserve">Wikipedia. </w:t>
              </w:r>
              <w:r>
                <w:rPr>
                  <w:noProof/>
                  <w:lang w:val="en-US"/>
                </w:rPr>
                <w:t xml:space="preserve">[Online] </w:t>
              </w:r>
              <w:r>
                <w:rPr>
                  <w:noProof/>
                  <w:lang w:val="en-US"/>
                </w:rPr>
                <w:br/>
                <w:t xml:space="preserve">Available at: </w:t>
              </w:r>
              <w:r>
                <w:rPr>
                  <w:noProof/>
                  <w:u w:val="single"/>
                  <w:lang w:val="en-US"/>
                </w:rPr>
                <w:t>https://en.wikipedia.org/wiki/Communication_theory</w:t>
              </w:r>
              <w:r>
                <w:rPr>
                  <w:noProof/>
                  <w:lang w:val="en-US"/>
                </w:rPr>
                <w:br/>
                <w:t>[Accessed 2 May 2020].</w:t>
              </w:r>
            </w:p>
            <w:p w14:paraId="3ED42670" w14:textId="77777777" w:rsidR="0038392D" w:rsidRDefault="0038392D" w:rsidP="0038392D">
              <w:pPr>
                <w:pStyle w:val="Bibliography"/>
                <w:rPr>
                  <w:noProof/>
                  <w:lang w:val="en-US"/>
                </w:rPr>
              </w:pPr>
              <w:r>
                <w:rPr>
                  <w:noProof/>
                  <w:lang w:val="en-US"/>
                </w:rPr>
                <w:t xml:space="preserve">Hendricks, B., 2003-2020. </w:t>
              </w:r>
              <w:r>
                <w:rPr>
                  <w:i/>
                  <w:iCs/>
                  <w:noProof/>
                  <w:lang w:val="en-US"/>
                </w:rPr>
                <w:t xml:space="preserve">Study.com. </w:t>
              </w:r>
              <w:r>
                <w:rPr>
                  <w:noProof/>
                  <w:lang w:val="en-US"/>
                </w:rPr>
                <w:t xml:space="preserve">[Online] </w:t>
              </w:r>
              <w:r>
                <w:rPr>
                  <w:noProof/>
                  <w:lang w:val="en-US"/>
                </w:rPr>
                <w:br/>
                <w:t xml:space="preserve">Available at: </w:t>
              </w:r>
              <w:r>
                <w:rPr>
                  <w:noProof/>
                  <w:u w:val="single"/>
                  <w:lang w:val="en-US"/>
                </w:rPr>
                <w:t>https://study.com/academy/lesson/osgood-schramm-model-of-communication-definition-application.html</w:t>
              </w:r>
              <w:r>
                <w:rPr>
                  <w:noProof/>
                  <w:lang w:val="en-US"/>
                </w:rPr>
                <w:br/>
                <w:t>[Accessed 2 May 2020].</w:t>
              </w:r>
            </w:p>
            <w:p w14:paraId="6BD36FC6" w14:textId="77777777" w:rsidR="0038392D" w:rsidRDefault="0038392D" w:rsidP="0038392D">
              <w:pPr>
                <w:pStyle w:val="Bibliography"/>
                <w:rPr>
                  <w:noProof/>
                  <w:lang w:val="en-US"/>
                </w:rPr>
              </w:pPr>
              <w:r>
                <w:rPr>
                  <w:noProof/>
                  <w:lang w:val="en-US"/>
                </w:rPr>
                <w:t xml:space="preserve">Janse, B., 2018. </w:t>
              </w:r>
              <w:r>
                <w:rPr>
                  <w:i/>
                  <w:iCs/>
                  <w:noProof/>
                  <w:lang w:val="en-US"/>
                </w:rPr>
                <w:t xml:space="preserve">toolshero. </w:t>
              </w:r>
              <w:r>
                <w:rPr>
                  <w:noProof/>
                  <w:lang w:val="en-US"/>
                </w:rPr>
                <w:t xml:space="preserve">[Online] </w:t>
              </w:r>
              <w:r>
                <w:rPr>
                  <w:noProof/>
                  <w:lang w:val="en-US"/>
                </w:rPr>
                <w:br/>
                <w:t xml:space="preserve">Available at: </w:t>
              </w:r>
              <w:r>
                <w:rPr>
                  <w:noProof/>
                  <w:u w:val="single"/>
                  <w:lang w:val="en-US"/>
                </w:rPr>
                <w:t>https://www.toolshero.com/communication-skills/berlos-smcr-model-of-communication/</w:t>
              </w:r>
              <w:r>
                <w:rPr>
                  <w:noProof/>
                  <w:lang w:val="en-US"/>
                </w:rPr>
                <w:br/>
                <w:t>[Accessed 2 May 2020].</w:t>
              </w:r>
            </w:p>
            <w:p w14:paraId="2973FE03" w14:textId="77777777" w:rsidR="0038392D" w:rsidRDefault="0038392D" w:rsidP="0038392D">
              <w:pPr>
                <w:pStyle w:val="Bibliography"/>
                <w:rPr>
                  <w:noProof/>
                  <w:lang w:val="en-GB"/>
                </w:rPr>
              </w:pPr>
              <w:r>
                <w:rPr>
                  <w:noProof/>
                  <w:lang w:val="en-GB"/>
                </w:rPr>
                <w:t xml:space="preserve">M, P., November 7, 2019. </w:t>
              </w:r>
              <w:r>
                <w:rPr>
                  <w:i/>
                  <w:iCs/>
                  <w:noProof/>
                  <w:lang w:val="en-GB"/>
                </w:rPr>
                <w:t xml:space="preserve">The investors Book. </w:t>
              </w:r>
              <w:r>
                <w:rPr>
                  <w:noProof/>
                  <w:lang w:val="en-GB"/>
                </w:rPr>
                <w:t xml:space="preserve">[Online] </w:t>
              </w:r>
              <w:r>
                <w:rPr>
                  <w:noProof/>
                  <w:lang w:val="en-GB"/>
                </w:rPr>
                <w:br/>
                <w:t xml:space="preserve">Available at: </w:t>
              </w:r>
              <w:r>
                <w:rPr>
                  <w:noProof/>
                  <w:u w:val="single"/>
                  <w:lang w:val="en-GB"/>
                </w:rPr>
                <w:t>https://theinvestorsbook.com/effective-communication.html</w:t>
              </w:r>
              <w:r>
                <w:rPr>
                  <w:noProof/>
                  <w:lang w:val="en-GB"/>
                </w:rPr>
                <w:br/>
                <w:t>[Accessed 1 May 2020].</w:t>
              </w:r>
            </w:p>
            <w:p w14:paraId="61E46EF6" w14:textId="77777777" w:rsidR="0038392D" w:rsidRDefault="0038392D" w:rsidP="0038392D">
              <w:pPr>
                <w:pStyle w:val="Bibliography"/>
                <w:rPr>
                  <w:noProof/>
                  <w:lang w:val="en-US"/>
                </w:rPr>
              </w:pPr>
              <w:r>
                <w:rPr>
                  <w:noProof/>
                  <w:lang w:val="en-US"/>
                </w:rPr>
                <w:t xml:space="preserve">need, S. y., 2011-2020. </w:t>
              </w:r>
              <w:r>
                <w:rPr>
                  <w:i/>
                  <w:iCs/>
                  <w:noProof/>
                  <w:lang w:val="en-US"/>
                </w:rPr>
                <w:t xml:space="preserve">Skilsyouneed. </w:t>
              </w:r>
              <w:r>
                <w:rPr>
                  <w:noProof/>
                  <w:lang w:val="en-US"/>
                </w:rPr>
                <w:t xml:space="preserve">[Online] </w:t>
              </w:r>
              <w:r>
                <w:rPr>
                  <w:noProof/>
                  <w:lang w:val="en-US"/>
                </w:rPr>
                <w:br/>
                <w:t xml:space="preserve">Available at: </w:t>
              </w:r>
              <w:r>
                <w:rPr>
                  <w:noProof/>
                  <w:u w:val="single"/>
                  <w:lang w:val="en-US"/>
                </w:rPr>
                <w:t>https://www.skillsyouneed.com/ips/what-is-communication.html</w:t>
              </w:r>
              <w:r>
                <w:rPr>
                  <w:noProof/>
                  <w:lang w:val="en-US"/>
                </w:rPr>
                <w:br/>
                <w:t>[Accessed 1 May 2020].</w:t>
              </w:r>
            </w:p>
            <w:p w14:paraId="2E0E2E5F" w14:textId="74511438" w:rsidR="0038392D" w:rsidRDefault="0038392D" w:rsidP="0038392D">
              <w:r>
                <w:rPr>
                  <w:b/>
                  <w:bCs/>
                  <w:noProof/>
                </w:rPr>
                <w:fldChar w:fldCharType="end"/>
              </w:r>
            </w:p>
          </w:sdtContent>
        </w:sdt>
      </w:sdtContent>
    </w:sdt>
    <w:p w14:paraId="56A355B4" w14:textId="26FC8AE1" w:rsidR="0038392D" w:rsidRDefault="0038392D" w:rsidP="003A18A7">
      <w:pPr>
        <w:rPr>
          <w:rFonts w:ascii="Arial" w:hAnsi="Arial" w:cs="Arial"/>
          <w:lang w:val="en-GB"/>
        </w:rPr>
      </w:pPr>
    </w:p>
    <w:p w14:paraId="2944775A" w14:textId="77777777" w:rsidR="0038392D" w:rsidRPr="0086109D" w:rsidRDefault="0038392D" w:rsidP="003A18A7">
      <w:pPr>
        <w:rPr>
          <w:rFonts w:ascii="Arial" w:hAnsi="Arial" w:cs="Arial"/>
          <w:lang w:val="en-GB"/>
        </w:rPr>
      </w:pPr>
    </w:p>
    <w:sectPr w:rsidR="0038392D" w:rsidRPr="0086109D" w:rsidSect="00C25E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0D9BAD" w14:textId="77777777" w:rsidR="008330F2" w:rsidRDefault="008330F2" w:rsidP="00394275">
      <w:pPr>
        <w:spacing w:after="0" w:line="240" w:lineRule="auto"/>
      </w:pPr>
      <w:r>
        <w:separator/>
      </w:r>
    </w:p>
  </w:endnote>
  <w:endnote w:type="continuationSeparator" w:id="0">
    <w:p w14:paraId="467A2CBC" w14:textId="77777777" w:rsidR="008330F2" w:rsidRDefault="008330F2" w:rsidP="00394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AFF" w:usb1="C0007841" w:usb2="00000009" w:usb3="00000000" w:csb0="000001FF" w:csb1="00000000"/>
  </w:font>
  <w:font w:name="Courier New">
    <w:panose1 w:val="02070309020205020404"/>
    <w:charset w:val="A2"/>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2"/>
    <w:family w:val="swiss"/>
    <w:pitch w:val="variable"/>
    <w:sig w:usb0="E10002FF" w:usb1="4000ACFF" w:usb2="00000009" w:usb3="00000000" w:csb0="0000019F" w:csb1="00000000"/>
  </w:font>
  <w:font w:name="Arial">
    <w:panose1 w:val="020B0604020202020204"/>
    <w:charset w:val="A2"/>
    <w:family w:val="swiss"/>
    <w:pitch w:val="variable"/>
    <w:sig w:usb0="E0002AFF" w:usb1="C0007843" w:usb2="00000009" w:usb3="00000000" w:csb0="000001FF" w:csb1="00000000"/>
  </w:font>
  <w:font w:name="Calibri Light">
    <w:panose1 w:val="020F0302020204030204"/>
    <w:charset w:val="A2"/>
    <w:family w:val="swiss"/>
    <w:pitch w:val="variable"/>
    <w:sig w:usb0="A00002EF" w:usb1="4000207B" w:usb2="00000000" w:usb3="00000000" w:csb0="0000019F" w:csb1="00000000"/>
  </w:font>
  <w:font w:name="Arial Black">
    <w:panose1 w:val="020B0A04020102020204"/>
    <w:charset w:val="A2"/>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B8ADFF" w14:textId="77777777" w:rsidR="008330F2" w:rsidRDefault="008330F2" w:rsidP="00394275">
      <w:pPr>
        <w:spacing w:after="0" w:line="240" w:lineRule="auto"/>
      </w:pPr>
      <w:r>
        <w:separator/>
      </w:r>
    </w:p>
  </w:footnote>
  <w:footnote w:type="continuationSeparator" w:id="0">
    <w:p w14:paraId="04280231" w14:textId="77777777" w:rsidR="008330F2" w:rsidRDefault="008330F2" w:rsidP="0039427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E6A6C"/>
    <w:multiLevelType w:val="hybridMultilevel"/>
    <w:tmpl w:val="0734BDC0"/>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1" w15:restartNumberingAfterBreak="0">
    <w:nsid w:val="08D171BB"/>
    <w:multiLevelType w:val="hybridMultilevel"/>
    <w:tmpl w:val="629EE12A"/>
    <w:lvl w:ilvl="0" w:tplc="041F000F">
      <w:start w:val="5"/>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2" w15:restartNumberingAfterBreak="0">
    <w:nsid w:val="0B5A303C"/>
    <w:multiLevelType w:val="hybridMultilevel"/>
    <w:tmpl w:val="5A1AF31A"/>
    <w:lvl w:ilvl="0" w:tplc="041F000F">
      <w:start w:val="1"/>
      <w:numFmt w:val="decimal"/>
      <w:lvlText w:val="%1."/>
      <w:lvlJc w:val="left"/>
      <w:pPr>
        <w:ind w:left="720" w:hanging="360"/>
      </w:p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3" w15:restartNumberingAfterBreak="0">
    <w:nsid w:val="0E02143F"/>
    <w:multiLevelType w:val="multilevel"/>
    <w:tmpl w:val="52445804"/>
    <w:lvl w:ilvl="0">
      <w:start w:val="5"/>
      <w:numFmt w:val="decimal"/>
      <w:lvlText w:val="%1."/>
      <w:lvlJc w:val="left"/>
      <w:pPr>
        <w:ind w:left="720" w:hanging="360"/>
      </w:pPr>
      <w:rPr>
        <w:rFonts w:hint="default"/>
      </w:rPr>
    </w:lvl>
    <w:lvl w:ilvl="1">
      <w:start w:val="1"/>
      <w:numFmt w:val="decimal"/>
      <w:isLgl/>
      <w:lvlText w:val="%1.%2"/>
      <w:lvlJc w:val="left"/>
      <w:pPr>
        <w:ind w:left="1440" w:hanging="72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520" w:hanging="1080"/>
      </w:pPr>
      <w:rPr>
        <w:rFonts w:hint="default"/>
        <w:b/>
      </w:rPr>
    </w:lvl>
    <w:lvl w:ilvl="4">
      <w:start w:val="1"/>
      <w:numFmt w:val="decimal"/>
      <w:isLgl/>
      <w:lvlText w:val="%1.%2.%3.%4.%5"/>
      <w:lvlJc w:val="left"/>
      <w:pPr>
        <w:ind w:left="3240" w:hanging="1440"/>
      </w:pPr>
      <w:rPr>
        <w:rFonts w:hint="default"/>
        <w:b/>
      </w:rPr>
    </w:lvl>
    <w:lvl w:ilvl="5">
      <w:start w:val="1"/>
      <w:numFmt w:val="decimal"/>
      <w:isLgl/>
      <w:lvlText w:val="%1.%2.%3.%4.%5.%6"/>
      <w:lvlJc w:val="left"/>
      <w:pPr>
        <w:ind w:left="3600" w:hanging="1440"/>
      </w:pPr>
      <w:rPr>
        <w:rFonts w:hint="default"/>
        <w:b/>
      </w:rPr>
    </w:lvl>
    <w:lvl w:ilvl="6">
      <w:start w:val="1"/>
      <w:numFmt w:val="decimal"/>
      <w:isLgl/>
      <w:lvlText w:val="%1.%2.%3.%4.%5.%6.%7"/>
      <w:lvlJc w:val="left"/>
      <w:pPr>
        <w:ind w:left="4320" w:hanging="1800"/>
      </w:pPr>
      <w:rPr>
        <w:rFonts w:hint="default"/>
        <w:b/>
      </w:rPr>
    </w:lvl>
    <w:lvl w:ilvl="7">
      <w:start w:val="1"/>
      <w:numFmt w:val="decimal"/>
      <w:isLgl/>
      <w:lvlText w:val="%1.%2.%3.%4.%5.%6.%7.%8"/>
      <w:lvlJc w:val="left"/>
      <w:pPr>
        <w:ind w:left="4680" w:hanging="1800"/>
      </w:pPr>
      <w:rPr>
        <w:rFonts w:hint="default"/>
        <w:b/>
      </w:rPr>
    </w:lvl>
    <w:lvl w:ilvl="8">
      <w:start w:val="1"/>
      <w:numFmt w:val="decimal"/>
      <w:isLgl/>
      <w:lvlText w:val="%1.%2.%3.%4.%5.%6.%7.%8.%9"/>
      <w:lvlJc w:val="left"/>
      <w:pPr>
        <w:ind w:left="5400" w:hanging="2160"/>
      </w:pPr>
      <w:rPr>
        <w:rFonts w:hint="default"/>
        <w:b/>
      </w:rPr>
    </w:lvl>
  </w:abstractNum>
  <w:abstractNum w:abstractNumId="4" w15:restartNumberingAfterBreak="0">
    <w:nsid w:val="12B01685"/>
    <w:multiLevelType w:val="hybridMultilevel"/>
    <w:tmpl w:val="337A2D42"/>
    <w:lvl w:ilvl="0" w:tplc="041F000F">
      <w:start w:val="1"/>
      <w:numFmt w:val="decimal"/>
      <w:lvlText w:val="%1."/>
      <w:lvlJc w:val="left"/>
      <w:pPr>
        <w:ind w:left="720" w:hanging="360"/>
      </w:pPr>
    </w:lvl>
    <w:lvl w:ilvl="1" w:tplc="041F0019">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5" w15:restartNumberingAfterBreak="0">
    <w:nsid w:val="13D15A07"/>
    <w:multiLevelType w:val="hybridMultilevel"/>
    <w:tmpl w:val="0DE2E0D4"/>
    <w:lvl w:ilvl="0" w:tplc="041F0017">
      <w:start w:val="1"/>
      <w:numFmt w:val="lowerLetter"/>
      <w:lvlText w:val="%1)"/>
      <w:lvlJc w:val="left"/>
      <w:pPr>
        <w:ind w:left="1395" w:hanging="360"/>
      </w:pPr>
    </w:lvl>
    <w:lvl w:ilvl="1" w:tplc="041F0019" w:tentative="1">
      <w:start w:val="1"/>
      <w:numFmt w:val="lowerLetter"/>
      <w:lvlText w:val="%2."/>
      <w:lvlJc w:val="left"/>
      <w:pPr>
        <w:ind w:left="2115" w:hanging="360"/>
      </w:pPr>
    </w:lvl>
    <w:lvl w:ilvl="2" w:tplc="041F001B" w:tentative="1">
      <w:start w:val="1"/>
      <w:numFmt w:val="lowerRoman"/>
      <w:lvlText w:val="%3."/>
      <w:lvlJc w:val="right"/>
      <w:pPr>
        <w:ind w:left="2835" w:hanging="180"/>
      </w:pPr>
    </w:lvl>
    <w:lvl w:ilvl="3" w:tplc="041F000F" w:tentative="1">
      <w:start w:val="1"/>
      <w:numFmt w:val="decimal"/>
      <w:lvlText w:val="%4."/>
      <w:lvlJc w:val="left"/>
      <w:pPr>
        <w:ind w:left="3555" w:hanging="360"/>
      </w:pPr>
    </w:lvl>
    <w:lvl w:ilvl="4" w:tplc="041F0019" w:tentative="1">
      <w:start w:val="1"/>
      <w:numFmt w:val="lowerLetter"/>
      <w:lvlText w:val="%5."/>
      <w:lvlJc w:val="left"/>
      <w:pPr>
        <w:ind w:left="4275" w:hanging="360"/>
      </w:pPr>
    </w:lvl>
    <w:lvl w:ilvl="5" w:tplc="041F001B" w:tentative="1">
      <w:start w:val="1"/>
      <w:numFmt w:val="lowerRoman"/>
      <w:lvlText w:val="%6."/>
      <w:lvlJc w:val="right"/>
      <w:pPr>
        <w:ind w:left="4995" w:hanging="180"/>
      </w:pPr>
    </w:lvl>
    <w:lvl w:ilvl="6" w:tplc="041F000F" w:tentative="1">
      <w:start w:val="1"/>
      <w:numFmt w:val="decimal"/>
      <w:lvlText w:val="%7."/>
      <w:lvlJc w:val="left"/>
      <w:pPr>
        <w:ind w:left="5715" w:hanging="360"/>
      </w:pPr>
    </w:lvl>
    <w:lvl w:ilvl="7" w:tplc="041F0019" w:tentative="1">
      <w:start w:val="1"/>
      <w:numFmt w:val="lowerLetter"/>
      <w:lvlText w:val="%8."/>
      <w:lvlJc w:val="left"/>
      <w:pPr>
        <w:ind w:left="6435" w:hanging="360"/>
      </w:pPr>
    </w:lvl>
    <w:lvl w:ilvl="8" w:tplc="041F001B" w:tentative="1">
      <w:start w:val="1"/>
      <w:numFmt w:val="lowerRoman"/>
      <w:lvlText w:val="%9."/>
      <w:lvlJc w:val="right"/>
      <w:pPr>
        <w:ind w:left="7155" w:hanging="180"/>
      </w:pPr>
    </w:lvl>
  </w:abstractNum>
  <w:abstractNum w:abstractNumId="6" w15:restartNumberingAfterBreak="0">
    <w:nsid w:val="16223AAD"/>
    <w:multiLevelType w:val="hybridMultilevel"/>
    <w:tmpl w:val="9B92C738"/>
    <w:lvl w:ilvl="0" w:tplc="041F0017">
      <w:start w:val="1"/>
      <w:numFmt w:val="lowerLetter"/>
      <w:lvlText w:val="%1)"/>
      <w:lvlJc w:val="left"/>
      <w:pPr>
        <w:ind w:left="1080" w:hanging="360"/>
      </w:pPr>
    </w:lvl>
    <w:lvl w:ilvl="1" w:tplc="041F0019" w:tentative="1">
      <w:start w:val="1"/>
      <w:numFmt w:val="lowerLetter"/>
      <w:lvlText w:val="%2."/>
      <w:lvlJc w:val="left"/>
      <w:pPr>
        <w:ind w:left="1800" w:hanging="360"/>
      </w:pPr>
    </w:lvl>
    <w:lvl w:ilvl="2" w:tplc="041F001B" w:tentative="1">
      <w:start w:val="1"/>
      <w:numFmt w:val="lowerRoman"/>
      <w:lvlText w:val="%3."/>
      <w:lvlJc w:val="right"/>
      <w:pPr>
        <w:ind w:left="2520" w:hanging="180"/>
      </w:pPr>
    </w:lvl>
    <w:lvl w:ilvl="3" w:tplc="041F000F" w:tentative="1">
      <w:start w:val="1"/>
      <w:numFmt w:val="decimal"/>
      <w:lvlText w:val="%4."/>
      <w:lvlJc w:val="left"/>
      <w:pPr>
        <w:ind w:left="3240" w:hanging="360"/>
      </w:pPr>
    </w:lvl>
    <w:lvl w:ilvl="4" w:tplc="041F0019" w:tentative="1">
      <w:start w:val="1"/>
      <w:numFmt w:val="lowerLetter"/>
      <w:lvlText w:val="%5."/>
      <w:lvlJc w:val="left"/>
      <w:pPr>
        <w:ind w:left="3960" w:hanging="360"/>
      </w:pPr>
    </w:lvl>
    <w:lvl w:ilvl="5" w:tplc="041F001B" w:tentative="1">
      <w:start w:val="1"/>
      <w:numFmt w:val="lowerRoman"/>
      <w:lvlText w:val="%6."/>
      <w:lvlJc w:val="right"/>
      <w:pPr>
        <w:ind w:left="4680" w:hanging="180"/>
      </w:pPr>
    </w:lvl>
    <w:lvl w:ilvl="6" w:tplc="041F000F" w:tentative="1">
      <w:start w:val="1"/>
      <w:numFmt w:val="decimal"/>
      <w:lvlText w:val="%7."/>
      <w:lvlJc w:val="left"/>
      <w:pPr>
        <w:ind w:left="5400" w:hanging="360"/>
      </w:pPr>
    </w:lvl>
    <w:lvl w:ilvl="7" w:tplc="041F0019" w:tentative="1">
      <w:start w:val="1"/>
      <w:numFmt w:val="lowerLetter"/>
      <w:lvlText w:val="%8."/>
      <w:lvlJc w:val="left"/>
      <w:pPr>
        <w:ind w:left="6120" w:hanging="360"/>
      </w:pPr>
    </w:lvl>
    <w:lvl w:ilvl="8" w:tplc="041F001B" w:tentative="1">
      <w:start w:val="1"/>
      <w:numFmt w:val="lowerRoman"/>
      <w:lvlText w:val="%9."/>
      <w:lvlJc w:val="right"/>
      <w:pPr>
        <w:ind w:left="6840" w:hanging="180"/>
      </w:pPr>
    </w:lvl>
  </w:abstractNum>
  <w:abstractNum w:abstractNumId="7" w15:restartNumberingAfterBreak="0">
    <w:nsid w:val="1BB23B56"/>
    <w:multiLevelType w:val="hybridMultilevel"/>
    <w:tmpl w:val="394A4722"/>
    <w:lvl w:ilvl="0" w:tplc="041F0009">
      <w:start w:val="1"/>
      <w:numFmt w:val="bullet"/>
      <w:lvlText w:val=""/>
      <w:lvlJc w:val="left"/>
      <w:pPr>
        <w:ind w:left="720" w:hanging="360"/>
      </w:pPr>
      <w:rPr>
        <w:rFonts w:ascii="Wingdings" w:hAnsi="Wingdings"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8" w15:restartNumberingAfterBreak="0">
    <w:nsid w:val="22525034"/>
    <w:multiLevelType w:val="hybridMultilevel"/>
    <w:tmpl w:val="88B2A356"/>
    <w:lvl w:ilvl="0" w:tplc="041F0009">
      <w:start w:val="1"/>
      <w:numFmt w:val="bullet"/>
      <w:lvlText w:val=""/>
      <w:lvlJc w:val="left"/>
      <w:pPr>
        <w:ind w:left="780" w:hanging="360"/>
      </w:pPr>
      <w:rPr>
        <w:rFonts w:ascii="Wingdings" w:hAnsi="Wingdings" w:hint="default"/>
      </w:rPr>
    </w:lvl>
    <w:lvl w:ilvl="1" w:tplc="041F0003" w:tentative="1">
      <w:start w:val="1"/>
      <w:numFmt w:val="bullet"/>
      <w:lvlText w:val="o"/>
      <w:lvlJc w:val="left"/>
      <w:pPr>
        <w:ind w:left="1500" w:hanging="360"/>
      </w:pPr>
      <w:rPr>
        <w:rFonts w:ascii="Courier New" w:hAnsi="Courier New" w:cs="Courier New" w:hint="default"/>
      </w:rPr>
    </w:lvl>
    <w:lvl w:ilvl="2" w:tplc="041F0005" w:tentative="1">
      <w:start w:val="1"/>
      <w:numFmt w:val="bullet"/>
      <w:lvlText w:val=""/>
      <w:lvlJc w:val="left"/>
      <w:pPr>
        <w:ind w:left="2220" w:hanging="360"/>
      </w:pPr>
      <w:rPr>
        <w:rFonts w:ascii="Wingdings" w:hAnsi="Wingdings" w:hint="default"/>
      </w:rPr>
    </w:lvl>
    <w:lvl w:ilvl="3" w:tplc="041F0001" w:tentative="1">
      <w:start w:val="1"/>
      <w:numFmt w:val="bullet"/>
      <w:lvlText w:val=""/>
      <w:lvlJc w:val="left"/>
      <w:pPr>
        <w:ind w:left="2940" w:hanging="360"/>
      </w:pPr>
      <w:rPr>
        <w:rFonts w:ascii="Symbol" w:hAnsi="Symbol" w:hint="default"/>
      </w:rPr>
    </w:lvl>
    <w:lvl w:ilvl="4" w:tplc="041F0003" w:tentative="1">
      <w:start w:val="1"/>
      <w:numFmt w:val="bullet"/>
      <w:lvlText w:val="o"/>
      <w:lvlJc w:val="left"/>
      <w:pPr>
        <w:ind w:left="3660" w:hanging="360"/>
      </w:pPr>
      <w:rPr>
        <w:rFonts w:ascii="Courier New" w:hAnsi="Courier New" w:cs="Courier New" w:hint="default"/>
      </w:rPr>
    </w:lvl>
    <w:lvl w:ilvl="5" w:tplc="041F0005" w:tentative="1">
      <w:start w:val="1"/>
      <w:numFmt w:val="bullet"/>
      <w:lvlText w:val=""/>
      <w:lvlJc w:val="left"/>
      <w:pPr>
        <w:ind w:left="4380" w:hanging="360"/>
      </w:pPr>
      <w:rPr>
        <w:rFonts w:ascii="Wingdings" w:hAnsi="Wingdings" w:hint="default"/>
      </w:rPr>
    </w:lvl>
    <w:lvl w:ilvl="6" w:tplc="041F0001" w:tentative="1">
      <w:start w:val="1"/>
      <w:numFmt w:val="bullet"/>
      <w:lvlText w:val=""/>
      <w:lvlJc w:val="left"/>
      <w:pPr>
        <w:ind w:left="5100" w:hanging="360"/>
      </w:pPr>
      <w:rPr>
        <w:rFonts w:ascii="Symbol" w:hAnsi="Symbol" w:hint="default"/>
      </w:rPr>
    </w:lvl>
    <w:lvl w:ilvl="7" w:tplc="041F0003" w:tentative="1">
      <w:start w:val="1"/>
      <w:numFmt w:val="bullet"/>
      <w:lvlText w:val="o"/>
      <w:lvlJc w:val="left"/>
      <w:pPr>
        <w:ind w:left="5820" w:hanging="360"/>
      </w:pPr>
      <w:rPr>
        <w:rFonts w:ascii="Courier New" w:hAnsi="Courier New" w:cs="Courier New" w:hint="default"/>
      </w:rPr>
    </w:lvl>
    <w:lvl w:ilvl="8" w:tplc="041F0005" w:tentative="1">
      <w:start w:val="1"/>
      <w:numFmt w:val="bullet"/>
      <w:lvlText w:val=""/>
      <w:lvlJc w:val="left"/>
      <w:pPr>
        <w:ind w:left="6540" w:hanging="360"/>
      </w:pPr>
      <w:rPr>
        <w:rFonts w:ascii="Wingdings" w:hAnsi="Wingdings" w:hint="default"/>
      </w:rPr>
    </w:lvl>
  </w:abstractNum>
  <w:abstractNum w:abstractNumId="9" w15:restartNumberingAfterBreak="0">
    <w:nsid w:val="265F3AA0"/>
    <w:multiLevelType w:val="hybridMultilevel"/>
    <w:tmpl w:val="BBCABDA8"/>
    <w:lvl w:ilvl="0" w:tplc="041F0017">
      <w:start w:val="1"/>
      <w:numFmt w:val="lowerLetter"/>
      <w:lvlText w:val="%1)"/>
      <w:lvlJc w:val="left"/>
      <w:pPr>
        <w:ind w:left="1455" w:hanging="360"/>
      </w:pPr>
    </w:lvl>
    <w:lvl w:ilvl="1" w:tplc="041F0019" w:tentative="1">
      <w:start w:val="1"/>
      <w:numFmt w:val="lowerLetter"/>
      <w:lvlText w:val="%2."/>
      <w:lvlJc w:val="left"/>
      <w:pPr>
        <w:ind w:left="2175" w:hanging="360"/>
      </w:pPr>
    </w:lvl>
    <w:lvl w:ilvl="2" w:tplc="041F001B" w:tentative="1">
      <w:start w:val="1"/>
      <w:numFmt w:val="lowerRoman"/>
      <w:lvlText w:val="%3."/>
      <w:lvlJc w:val="right"/>
      <w:pPr>
        <w:ind w:left="2895" w:hanging="180"/>
      </w:pPr>
    </w:lvl>
    <w:lvl w:ilvl="3" w:tplc="041F000F" w:tentative="1">
      <w:start w:val="1"/>
      <w:numFmt w:val="decimal"/>
      <w:lvlText w:val="%4."/>
      <w:lvlJc w:val="left"/>
      <w:pPr>
        <w:ind w:left="3615" w:hanging="360"/>
      </w:pPr>
    </w:lvl>
    <w:lvl w:ilvl="4" w:tplc="041F0019" w:tentative="1">
      <w:start w:val="1"/>
      <w:numFmt w:val="lowerLetter"/>
      <w:lvlText w:val="%5."/>
      <w:lvlJc w:val="left"/>
      <w:pPr>
        <w:ind w:left="4335" w:hanging="360"/>
      </w:pPr>
    </w:lvl>
    <w:lvl w:ilvl="5" w:tplc="041F001B" w:tentative="1">
      <w:start w:val="1"/>
      <w:numFmt w:val="lowerRoman"/>
      <w:lvlText w:val="%6."/>
      <w:lvlJc w:val="right"/>
      <w:pPr>
        <w:ind w:left="5055" w:hanging="180"/>
      </w:pPr>
    </w:lvl>
    <w:lvl w:ilvl="6" w:tplc="041F000F" w:tentative="1">
      <w:start w:val="1"/>
      <w:numFmt w:val="decimal"/>
      <w:lvlText w:val="%7."/>
      <w:lvlJc w:val="left"/>
      <w:pPr>
        <w:ind w:left="5775" w:hanging="360"/>
      </w:pPr>
    </w:lvl>
    <w:lvl w:ilvl="7" w:tplc="041F0019" w:tentative="1">
      <w:start w:val="1"/>
      <w:numFmt w:val="lowerLetter"/>
      <w:lvlText w:val="%8."/>
      <w:lvlJc w:val="left"/>
      <w:pPr>
        <w:ind w:left="6495" w:hanging="360"/>
      </w:pPr>
    </w:lvl>
    <w:lvl w:ilvl="8" w:tplc="041F001B" w:tentative="1">
      <w:start w:val="1"/>
      <w:numFmt w:val="lowerRoman"/>
      <w:lvlText w:val="%9."/>
      <w:lvlJc w:val="right"/>
      <w:pPr>
        <w:ind w:left="7215" w:hanging="180"/>
      </w:pPr>
    </w:lvl>
  </w:abstractNum>
  <w:abstractNum w:abstractNumId="10" w15:restartNumberingAfterBreak="0">
    <w:nsid w:val="27407156"/>
    <w:multiLevelType w:val="hybridMultilevel"/>
    <w:tmpl w:val="9D3EC932"/>
    <w:lvl w:ilvl="0" w:tplc="041F000F">
      <w:start w:val="1"/>
      <w:numFmt w:val="decimal"/>
      <w:lvlText w:val="%1."/>
      <w:lvlJc w:val="left"/>
      <w:pPr>
        <w:ind w:left="1440" w:hanging="360"/>
      </w:p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11" w15:restartNumberingAfterBreak="0">
    <w:nsid w:val="2C267881"/>
    <w:multiLevelType w:val="hybridMultilevel"/>
    <w:tmpl w:val="A316FB02"/>
    <w:lvl w:ilvl="0" w:tplc="041F0017">
      <w:start w:val="1"/>
      <w:numFmt w:val="lowerLetter"/>
      <w:lvlText w:val="%1)"/>
      <w:lvlJc w:val="left"/>
      <w:pPr>
        <w:ind w:left="1455" w:hanging="360"/>
      </w:pPr>
    </w:lvl>
    <w:lvl w:ilvl="1" w:tplc="041F0019" w:tentative="1">
      <w:start w:val="1"/>
      <w:numFmt w:val="lowerLetter"/>
      <w:lvlText w:val="%2."/>
      <w:lvlJc w:val="left"/>
      <w:pPr>
        <w:ind w:left="2175" w:hanging="360"/>
      </w:pPr>
    </w:lvl>
    <w:lvl w:ilvl="2" w:tplc="041F001B" w:tentative="1">
      <w:start w:val="1"/>
      <w:numFmt w:val="lowerRoman"/>
      <w:lvlText w:val="%3."/>
      <w:lvlJc w:val="right"/>
      <w:pPr>
        <w:ind w:left="2895" w:hanging="180"/>
      </w:pPr>
    </w:lvl>
    <w:lvl w:ilvl="3" w:tplc="041F000F" w:tentative="1">
      <w:start w:val="1"/>
      <w:numFmt w:val="decimal"/>
      <w:lvlText w:val="%4."/>
      <w:lvlJc w:val="left"/>
      <w:pPr>
        <w:ind w:left="3615" w:hanging="360"/>
      </w:pPr>
    </w:lvl>
    <w:lvl w:ilvl="4" w:tplc="041F0019" w:tentative="1">
      <w:start w:val="1"/>
      <w:numFmt w:val="lowerLetter"/>
      <w:lvlText w:val="%5."/>
      <w:lvlJc w:val="left"/>
      <w:pPr>
        <w:ind w:left="4335" w:hanging="360"/>
      </w:pPr>
    </w:lvl>
    <w:lvl w:ilvl="5" w:tplc="041F001B" w:tentative="1">
      <w:start w:val="1"/>
      <w:numFmt w:val="lowerRoman"/>
      <w:lvlText w:val="%6."/>
      <w:lvlJc w:val="right"/>
      <w:pPr>
        <w:ind w:left="5055" w:hanging="180"/>
      </w:pPr>
    </w:lvl>
    <w:lvl w:ilvl="6" w:tplc="041F000F" w:tentative="1">
      <w:start w:val="1"/>
      <w:numFmt w:val="decimal"/>
      <w:lvlText w:val="%7."/>
      <w:lvlJc w:val="left"/>
      <w:pPr>
        <w:ind w:left="5775" w:hanging="360"/>
      </w:pPr>
    </w:lvl>
    <w:lvl w:ilvl="7" w:tplc="041F0019" w:tentative="1">
      <w:start w:val="1"/>
      <w:numFmt w:val="lowerLetter"/>
      <w:lvlText w:val="%8."/>
      <w:lvlJc w:val="left"/>
      <w:pPr>
        <w:ind w:left="6495" w:hanging="360"/>
      </w:pPr>
    </w:lvl>
    <w:lvl w:ilvl="8" w:tplc="041F001B" w:tentative="1">
      <w:start w:val="1"/>
      <w:numFmt w:val="lowerRoman"/>
      <w:lvlText w:val="%9."/>
      <w:lvlJc w:val="right"/>
      <w:pPr>
        <w:ind w:left="7215" w:hanging="180"/>
      </w:pPr>
    </w:lvl>
  </w:abstractNum>
  <w:abstractNum w:abstractNumId="12" w15:restartNumberingAfterBreak="0">
    <w:nsid w:val="2FBA3EF3"/>
    <w:multiLevelType w:val="hybridMultilevel"/>
    <w:tmpl w:val="82E655AA"/>
    <w:lvl w:ilvl="0" w:tplc="041F0017">
      <w:start w:val="1"/>
      <w:numFmt w:val="lowerLetter"/>
      <w:lvlText w:val="%1)"/>
      <w:lvlJc w:val="left"/>
      <w:pPr>
        <w:ind w:left="840" w:hanging="360"/>
      </w:pPr>
    </w:lvl>
    <w:lvl w:ilvl="1" w:tplc="041F0019" w:tentative="1">
      <w:start w:val="1"/>
      <w:numFmt w:val="lowerLetter"/>
      <w:lvlText w:val="%2."/>
      <w:lvlJc w:val="left"/>
      <w:pPr>
        <w:ind w:left="1560" w:hanging="360"/>
      </w:pPr>
    </w:lvl>
    <w:lvl w:ilvl="2" w:tplc="041F001B" w:tentative="1">
      <w:start w:val="1"/>
      <w:numFmt w:val="lowerRoman"/>
      <w:lvlText w:val="%3."/>
      <w:lvlJc w:val="right"/>
      <w:pPr>
        <w:ind w:left="2280" w:hanging="180"/>
      </w:pPr>
    </w:lvl>
    <w:lvl w:ilvl="3" w:tplc="041F000F" w:tentative="1">
      <w:start w:val="1"/>
      <w:numFmt w:val="decimal"/>
      <w:lvlText w:val="%4."/>
      <w:lvlJc w:val="left"/>
      <w:pPr>
        <w:ind w:left="3000" w:hanging="360"/>
      </w:pPr>
    </w:lvl>
    <w:lvl w:ilvl="4" w:tplc="041F0019" w:tentative="1">
      <w:start w:val="1"/>
      <w:numFmt w:val="lowerLetter"/>
      <w:lvlText w:val="%5."/>
      <w:lvlJc w:val="left"/>
      <w:pPr>
        <w:ind w:left="3720" w:hanging="360"/>
      </w:pPr>
    </w:lvl>
    <w:lvl w:ilvl="5" w:tplc="041F001B" w:tentative="1">
      <w:start w:val="1"/>
      <w:numFmt w:val="lowerRoman"/>
      <w:lvlText w:val="%6."/>
      <w:lvlJc w:val="right"/>
      <w:pPr>
        <w:ind w:left="4440" w:hanging="180"/>
      </w:pPr>
    </w:lvl>
    <w:lvl w:ilvl="6" w:tplc="041F000F" w:tentative="1">
      <w:start w:val="1"/>
      <w:numFmt w:val="decimal"/>
      <w:lvlText w:val="%7."/>
      <w:lvlJc w:val="left"/>
      <w:pPr>
        <w:ind w:left="5160" w:hanging="360"/>
      </w:pPr>
    </w:lvl>
    <w:lvl w:ilvl="7" w:tplc="041F0019" w:tentative="1">
      <w:start w:val="1"/>
      <w:numFmt w:val="lowerLetter"/>
      <w:lvlText w:val="%8."/>
      <w:lvlJc w:val="left"/>
      <w:pPr>
        <w:ind w:left="5880" w:hanging="360"/>
      </w:pPr>
    </w:lvl>
    <w:lvl w:ilvl="8" w:tplc="041F001B" w:tentative="1">
      <w:start w:val="1"/>
      <w:numFmt w:val="lowerRoman"/>
      <w:lvlText w:val="%9."/>
      <w:lvlJc w:val="right"/>
      <w:pPr>
        <w:ind w:left="6600" w:hanging="180"/>
      </w:pPr>
    </w:lvl>
  </w:abstractNum>
  <w:abstractNum w:abstractNumId="13" w15:restartNumberingAfterBreak="0">
    <w:nsid w:val="2FF32FAD"/>
    <w:multiLevelType w:val="hybridMultilevel"/>
    <w:tmpl w:val="6614A376"/>
    <w:lvl w:ilvl="0" w:tplc="041F0009">
      <w:start w:val="1"/>
      <w:numFmt w:val="bullet"/>
      <w:lvlText w:val=""/>
      <w:lvlJc w:val="left"/>
      <w:pPr>
        <w:ind w:left="720" w:hanging="360"/>
      </w:pPr>
      <w:rPr>
        <w:rFonts w:ascii="Wingdings" w:hAnsi="Wingdings"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14" w15:restartNumberingAfterBreak="0">
    <w:nsid w:val="312D5284"/>
    <w:multiLevelType w:val="hybridMultilevel"/>
    <w:tmpl w:val="BE50B79C"/>
    <w:lvl w:ilvl="0" w:tplc="6938DF02">
      <w:start w:val="1"/>
      <w:numFmt w:val="lowerLetter"/>
      <w:lvlText w:val="%1)"/>
      <w:lvlJc w:val="left"/>
      <w:pPr>
        <w:ind w:left="1440" w:hanging="360"/>
      </w:pPr>
      <w:rPr>
        <w:b w:val="0"/>
        <w:i w:val="0"/>
      </w:r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15" w15:restartNumberingAfterBreak="0">
    <w:nsid w:val="34FD146E"/>
    <w:multiLevelType w:val="hybridMultilevel"/>
    <w:tmpl w:val="D48808E0"/>
    <w:lvl w:ilvl="0" w:tplc="041F0017">
      <w:start w:val="1"/>
      <w:numFmt w:val="lowerLetter"/>
      <w:lvlText w:val="%1)"/>
      <w:lvlJc w:val="left"/>
      <w:pPr>
        <w:ind w:left="1455" w:hanging="360"/>
      </w:pPr>
    </w:lvl>
    <w:lvl w:ilvl="1" w:tplc="041F0019" w:tentative="1">
      <w:start w:val="1"/>
      <w:numFmt w:val="lowerLetter"/>
      <w:lvlText w:val="%2."/>
      <w:lvlJc w:val="left"/>
      <w:pPr>
        <w:ind w:left="2175" w:hanging="360"/>
      </w:pPr>
    </w:lvl>
    <w:lvl w:ilvl="2" w:tplc="041F001B" w:tentative="1">
      <w:start w:val="1"/>
      <w:numFmt w:val="lowerRoman"/>
      <w:lvlText w:val="%3."/>
      <w:lvlJc w:val="right"/>
      <w:pPr>
        <w:ind w:left="2895" w:hanging="180"/>
      </w:pPr>
    </w:lvl>
    <w:lvl w:ilvl="3" w:tplc="041F000F" w:tentative="1">
      <w:start w:val="1"/>
      <w:numFmt w:val="decimal"/>
      <w:lvlText w:val="%4."/>
      <w:lvlJc w:val="left"/>
      <w:pPr>
        <w:ind w:left="3615" w:hanging="360"/>
      </w:pPr>
    </w:lvl>
    <w:lvl w:ilvl="4" w:tplc="041F0019" w:tentative="1">
      <w:start w:val="1"/>
      <w:numFmt w:val="lowerLetter"/>
      <w:lvlText w:val="%5."/>
      <w:lvlJc w:val="left"/>
      <w:pPr>
        <w:ind w:left="4335" w:hanging="360"/>
      </w:pPr>
    </w:lvl>
    <w:lvl w:ilvl="5" w:tplc="041F001B" w:tentative="1">
      <w:start w:val="1"/>
      <w:numFmt w:val="lowerRoman"/>
      <w:lvlText w:val="%6."/>
      <w:lvlJc w:val="right"/>
      <w:pPr>
        <w:ind w:left="5055" w:hanging="180"/>
      </w:pPr>
    </w:lvl>
    <w:lvl w:ilvl="6" w:tplc="041F000F" w:tentative="1">
      <w:start w:val="1"/>
      <w:numFmt w:val="decimal"/>
      <w:lvlText w:val="%7."/>
      <w:lvlJc w:val="left"/>
      <w:pPr>
        <w:ind w:left="5775" w:hanging="360"/>
      </w:pPr>
    </w:lvl>
    <w:lvl w:ilvl="7" w:tplc="041F0019" w:tentative="1">
      <w:start w:val="1"/>
      <w:numFmt w:val="lowerLetter"/>
      <w:lvlText w:val="%8."/>
      <w:lvlJc w:val="left"/>
      <w:pPr>
        <w:ind w:left="6495" w:hanging="360"/>
      </w:pPr>
    </w:lvl>
    <w:lvl w:ilvl="8" w:tplc="041F001B" w:tentative="1">
      <w:start w:val="1"/>
      <w:numFmt w:val="lowerRoman"/>
      <w:lvlText w:val="%9."/>
      <w:lvlJc w:val="right"/>
      <w:pPr>
        <w:ind w:left="7215" w:hanging="180"/>
      </w:pPr>
    </w:lvl>
  </w:abstractNum>
  <w:abstractNum w:abstractNumId="16" w15:restartNumberingAfterBreak="0">
    <w:nsid w:val="389445FA"/>
    <w:multiLevelType w:val="hybridMultilevel"/>
    <w:tmpl w:val="78C49C46"/>
    <w:lvl w:ilvl="0" w:tplc="041F0017">
      <w:start w:val="1"/>
      <w:numFmt w:val="lowerLetter"/>
      <w:lvlText w:val="%1)"/>
      <w:lvlJc w:val="left"/>
      <w:pPr>
        <w:ind w:left="1800" w:hanging="360"/>
      </w:pPr>
    </w:lvl>
    <w:lvl w:ilvl="1" w:tplc="041F0019" w:tentative="1">
      <w:start w:val="1"/>
      <w:numFmt w:val="lowerLetter"/>
      <w:lvlText w:val="%2."/>
      <w:lvlJc w:val="left"/>
      <w:pPr>
        <w:ind w:left="2520" w:hanging="360"/>
      </w:pPr>
    </w:lvl>
    <w:lvl w:ilvl="2" w:tplc="041F001B" w:tentative="1">
      <w:start w:val="1"/>
      <w:numFmt w:val="lowerRoman"/>
      <w:lvlText w:val="%3."/>
      <w:lvlJc w:val="right"/>
      <w:pPr>
        <w:ind w:left="3240" w:hanging="180"/>
      </w:pPr>
    </w:lvl>
    <w:lvl w:ilvl="3" w:tplc="041F000F" w:tentative="1">
      <w:start w:val="1"/>
      <w:numFmt w:val="decimal"/>
      <w:lvlText w:val="%4."/>
      <w:lvlJc w:val="left"/>
      <w:pPr>
        <w:ind w:left="3960" w:hanging="360"/>
      </w:pPr>
    </w:lvl>
    <w:lvl w:ilvl="4" w:tplc="041F0019" w:tentative="1">
      <w:start w:val="1"/>
      <w:numFmt w:val="lowerLetter"/>
      <w:lvlText w:val="%5."/>
      <w:lvlJc w:val="left"/>
      <w:pPr>
        <w:ind w:left="4680" w:hanging="360"/>
      </w:pPr>
    </w:lvl>
    <w:lvl w:ilvl="5" w:tplc="041F001B" w:tentative="1">
      <w:start w:val="1"/>
      <w:numFmt w:val="lowerRoman"/>
      <w:lvlText w:val="%6."/>
      <w:lvlJc w:val="right"/>
      <w:pPr>
        <w:ind w:left="5400" w:hanging="180"/>
      </w:pPr>
    </w:lvl>
    <w:lvl w:ilvl="6" w:tplc="041F000F" w:tentative="1">
      <w:start w:val="1"/>
      <w:numFmt w:val="decimal"/>
      <w:lvlText w:val="%7."/>
      <w:lvlJc w:val="left"/>
      <w:pPr>
        <w:ind w:left="6120" w:hanging="360"/>
      </w:pPr>
    </w:lvl>
    <w:lvl w:ilvl="7" w:tplc="041F0019" w:tentative="1">
      <w:start w:val="1"/>
      <w:numFmt w:val="lowerLetter"/>
      <w:lvlText w:val="%8."/>
      <w:lvlJc w:val="left"/>
      <w:pPr>
        <w:ind w:left="6840" w:hanging="360"/>
      </w:pPr>
    </w:lvl>
    <w:lvl w:ilvl="8" w:tplc="041F001B" w:tentative="1">
      <w:start w:val="1"/>
      <w:numFmt w:val="lowerRoman"/>
      <w:lvlText w:val="%9."/>
      <w:lvlJc w:val="right"/>
      <w:pPr>
        <w:ind w:left="7560" w:hanging="180"/>
      </w:pPr>
    </w:lvl>
  </w:abstractNum>
  <w:abstractNum w:abstractNumId="17" w15:restartNumberingAfterBreak="0">
    <w:nsid w:val="3EE76F51"/>
    <w:multiLevelType w:val="hybridMultilevel"/>
    <w:tmpl w:val="9774DAA8"/>
    <w:lvl w:ilvl="0" w:tplc="041F0017">
      <w:start w:val="1"/>
      <w:numFmt w:val="lowerLetter"/>
      <w:lvlText w:val="%1)"/>
      <w:lvlJc w:val="left"/>
      <w:pPr>
        <w:ind w:left="1455" w:hanging="360"/>
      </w:pPr>
    </w:lvl>
    <w:lvl w:ilvl="1" w:tplc="041F0019" w:tentative="1">
      <w:start w:val="1"/>
      <w:numFmt w:val="lowerLetter"/>
      <w:lvlText w:val="%2."/>
      <w:lvlJc w:val="left"/>
      <w:pPr>
        <w:ind w:left="2175" w:hanging="360"/>
      </w:pPr>
    </w:lvl>
    <w:lvl w:ilvl="2" w:tplc="041F001B" w:tentative="1">
      <w:start w:val="1"/>
      <w:numFmt w:val="lowerRoman"/>
      <w:lvlText w:val="%3."/>
      <w:lvlJc w:val="right"/>
      <w:pPr>
        <w:ind w:left="2895" w:hanging="180"/>
      </w:pPr>
    </w:lvl>
    <w:lvl w:ilvl="3" w:tplc="041F000F" w:tentative="1">
      <w:start w:val="1"/>
      <w:numFmt w:val="decimal"/>
      <w:lvlText w:val="%4."/>
      <w:lvlJc w:val="left"/>
      <w:pPr>
        <w:ind w:left="3615" w:hanging="360"/>
      </w:pPr>
    </w:lvl>
    <w:lvl w:ilvl="4" w:tplc="041F0019" w:tentative="1">
      <w:start w:val="1"/>
      <w:numFmt w:val="lowerLetter"/>
      <w:lvlText w:val="%5."/>
      <w:lvlJc w:val="left"/>
      <w:pPr>
        <w:ind w:left="4335" w:hanging="360"/>
      </w:pPr>
    </w:lvl>
    <w:lvl w:ilvl="5" w:tplc="041F001B" w:tentative="1">
      <w:start w:val="1"/>
      <w:numFmt w:val="lowerRoman"/>
      <w:lvlText w:val="%6."/>
      <w:lvlJc w:val="right"/>
      <w:pPr>
        <w:ind w:left="5055" w:hanging="180"/>
      </w:pPr>
    </w:lvl>
    <w:lvl w:ilvl="6" w:tplc="041F000F" w:tentative="1">
      <w:start w:val="1"/>
      <w:numFmt w:val="decimal"/>
      <w:lvlText w:val="%7."/>
      <w:lvlJc w:val="left"/>
      <w:pPr>
        <w:ind w:left="5775" w:hanging="360"/>
      </w:pPr>
    </w:lvl>
    <w:lvl w:ilvl="7" w:tplc="041F0019" w:tentative="1">
      <w:start w:val="1"/>
      <w:numFmt w:val="lowerLetter"/>
      <w:lvlText w:val="%8."/>
      <w:lvlJc w:val="left"/>
      <w:pPr>
        <w:ind w:left="6495" w:hanging="360"/>
      </w:pPr>
    </w:lvl>
    <w:lvl w:ilvl="8" w:tplc="041F001B" w:tentative="1">
      <w:start w:val="1"/>
      <w:numFmt w:val="lowerRoman"/>
      <w:lvlText w:val="%9."/>
      <w:lvlJc w:val="right"/>
      <w:pPr>
        <w:ind w:left="7215" w:hanging="180"/>
      </w:pPr>
    </w:lvl>
  </w:abstractNum>
  <w:abstractNum w:abstractNumId="18" w15:restartNumberingAfterBreak="0">
    <w:nsid w:val="409024AB"/>
    <w:multiLevelType w:val="hybridMultilevel"/>
    <w:tmpl w:val="D8A4978C"/>
    <w:lvl w:ilvl="0" w:tplc="041F0017">
      <w:start w:val="1"/>
      <w:numFmt w:val="lowerLetter"/>
      <w:lvlText w:val="%1)"/>
      <w:lvlJc w:val="left"/>
      <w:pPr>
        <w:ind w:left="1740" w:hanging="360"/>
      </w:pPr>
    </w:lvl>
    <w:lvl w:ilvl="1" w:tplc="041F0019" w:tentative="1">
      <w:start w:val="1"/>
      <w:numFmt w:val="lowerLetter"/>
      <w:lvlText w:val="%2."/>
      <w:lvlJc w:val="left"/>
      <w:pPr>
        <w:ind w:left="2460" w:hanging="360"/>
      </w:pPr>
    </w:lvl>
    <w:lvl w:ilvl="2" w:tplc="041F001B" w:tentative="1">
      <w:start w:val="1"/>
      <w:numFmt w:val="lowerRoman"/>
      <w:lvlText w:val="%3."/>
      <w:lvlJc w:val="right"/>
      <w:pPr>
        <w:ind w:left="3180" w:hanging="180"/>
      </w:pPr>
    </w:lvl>
    <w:lvl w:ilvl="3" w:tplc="041F000F" w:tentative="1">
      <w:start w:val="1"/>
      <w:numFmt w:val="decimal"/>
      <w:lvlText w:val="%4."/>
      <w:lvlJc w:val="left"/>
      <w:pPr>
        <w:ind w:left="3900" w:hanging="360"/>
      </w:pPr>
    </w:lvl>
    <w:lvl w:ilvl="4" w:tplc="041F0019" w:tentative="1">
      <w:start w:val="1"/>
      <w:numFmt w:val="lowerLetter"/>
      <w:lvlText w:val="%5."/>
      <w:lvlJc w:val="left"/>
      <w:pPr>
        <w:ind w:left="4620" w:hanging="360"/>
      </w:pPr>
    </w:lvl>
    <w:lvl w:ilvl="5" w:tplc="041F001B" w:tentative="1">
      <w:start w:val="1"/>
      <w:numFmt w:val="lowerRoman"/>
      <w:lvlText w:val="%6."/>
      <w:lvlJc w:val="right"/>
      <w:pPr>
        <w:ind w:left="5340" w:hanging="180"/>
      </w:pPr>
    </w:lvl>
    <w:lvl w:ilvl="6" w:tplc="041F000F" w:tentative="1">
      <w:start w:val="1"/>
      <w:numFmt w:val="decimal"/>
      <w:lvlText w:val="%7."/>
      <w:lvlJc w:val="left"/>
      <w:pPr>
        <w:ind w:left="6060" w:hanging="360"/>
      </w:pPr>
    </w:lvl>
    <w:lvl w:ilvl="7" w:tplc="041F0019" w:tentative="1">
      <w:start w:val="1"/>
      <w:numFmt w:val="lowerLetter"/>
      <w:lvlText w:val="%8."/>
      <w:lvlJc w:val="left"/>
      <w:pPr>
        <w:ind w:left="6780" w:hanging="360"/>
      </w:pPr>
    </w:lvl>
    <w:lvl w:ilvl="8" w:tplc="041F001B" w:tentative="1">
      <w:start w:val="1"/>
      <w:numFmt w:val="lowerRoman"/>
      <w:lvlText w:val="%9."/>
      <w:lvlJc w:val="right"/>
      <w:pPr>
        <w:ind w:left="7500" w:hanging="180"/>
      </w:pPr>
    </w:lvl>
  </w:abstractNum>
  <w:abstractNum w:abstractNumId="19" w15:restartNumberingAfterBreak="0">
    <w:nsid w:val="42F15AD9"/>
    <w:multiLevelType w:val="hybridMultilevel"/>
    <w:tmpl w:val="BC50CDAC"/>
    <w:lvl w:ilvl="0" w:tplc="041F0009">
      <w:start w:val="1"/>
      <w:numFmt w:val="bullet"/>
      <w:lvlText w:val=""/>
      <w:lvlJc w:val="left"/>
      <w:pPr>
        <w:ind w:left="720" w:hanging="360"/>
      </w:pPr>
      <w:rPr>
        <w:rFonts w:ascii="Wingdings" w:hAnsi="Wingdings"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0" w15:restartNumberingAfterBreak="0">
    <w:nsid w:val="430B37CB"/>
    <w:multiLevelType w:val="hybridMultilevel"/>
    <w:tmpl w:val="3992DE24"/>
    <w:lvl w:ilvl="0" w:tplc="041F000F">
      <w:start w:val="1"/>
      <w:numFmt w:val="decimal"/>
      <w:lvlText w:val="%1."/>
      <w:lvlJc w:val="left"/>
      <w:pPr>
        <w:ind w:left="720" w:hanging="360"/>
      </w:pPr>
    </w:lvl>
    <w:lvl w:ilvl="1" w:tplc="041F0019">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21" w15:restartNumberingAfterBreak="0">
    <w:nsid w:val="47803475"/>
    <w:multiLevelType w:val="hybridMultilevel"/>
    <w:tmpl w:val="EE8E7EB2"/>
    <w:lvl w:ilvl="0" w:tplc="041F0009">
      <w:start w:val="1"/>
      <w:numFmt w:val="bullet"/>
      <w:lvlText w:val=""/>
      <w:lvlJc w:val="left"/>
      <w:pPr>
        <w:ind w:left="1440" w:hanging="360"/>
      </w:pPr>
      <w:rPr>
        <w:rFonts w:ascii="Wingdings" w:hAnsi="Wingdings" w:hint="default"/>
      </w:rPr>
    </w:lvl>
    <w:lvl w:ilvl="1" w:tplc="041F0003" w:tentative="1">
      <w:start w:val="1"/>
      <w:numFmt w:val="bullet"/>
      <w:lvlText w:val="o"/>
      <w:lvlJc w:val="left"/>
      <w:pPr>
        <w:ind w:left="2160" w:hanging="360"/>
      </w:pPr>
      <w:rPr>
        <w:rFonts w:ascii="Courier New" w:hAnsi="Courier New" w:cs="Courier New" w:hint="default"/>
      </w:rPr>
    </w:lvl>
    <w:lvl w:ilvl="2" w:tplc="041F0005" w:tentative="1">
      <w:start w:val="1"/>
      <w:numFmt w:val="bullet"/>
      <w:lvlText w:val=""/>
      <w:lvlJc w:val="left"/>
      <w:pPr>
        <w:ind w:left="2880" w:hanging="360"/>
      </w:pPr>
      <w:rPr>
        <w:rFonts w:ascii="Wingdings" w:hAnsi="Wingdings" w:hint="default"/>
      </w:rPr>
    </w:lvl>
    <w:lvl w:ilvl="3" w:tplc="041F0001" w:tentative="1">
      <w:start w:val="1"/>
      <w:numFmt w:val="bullet"/>
      <w:lvlText w:val=""/>
      <w:lvlJc w:val="left"/>
      <w:pPr>
        <w:ind w:left="3600" w:hanging="360"/>
      </w:pPr>
      <w:rPr>
        <w:rFonts w:ascii="Symbol" w:hAnsi="Symbol" w:hint="default"/>
      </w:rPr>
    </w:lvl>
    <w:lvl w:ilvl="4" w:tplc="041F0003" w:tentative="1">
      <w:start w:val="1"/>
      <w:numFmt w:val="bullet"/>
      <w:lvlText w:val="o"/>
      <w:lvlJc w:val="left"/>
      <w:pPr>
        <w:ind w:left="4320" w:hanging="360"/>
      </w:pPr>
      <w:rPr>
        <w:rFonts w:ascii="Courier New" w:hAnsi="Courier New" w:cs="Courier New" w:hint="default"/>
      </w:rPr>
    </w:lvl>
    <w:lvl w:ilvl="5" w:tplc="041F0005" w:tentative="1">
      <w:start w:val="1"/>
      <w:numFmt w:val="bullet"/>
      <w:lvlText w:val=""/>
      <w:lvlJc w:val="left"/>
      <w:pPr>
        <w:ind w:left="5040" w:hanging="360"/>
      </w:pPr>
      <w:rPr>
        <w:rFonts w:ascii="Wingdings" w:hAnsi="Wingdings" w:hint="default"/>
      </w:rPr>
    </w:lvl>
    <w:lvl w:ilvl="6" w:tplc="041F0001" w:tentative="1">
      <w:start w:val="1"/>
      <w:numFmt w:val="bullet"/>
      <w:lvlText w:val=""/>
      <w:lvlJc w:val="left"/>
      <w:pPr>
        <w:ind w:left="5760" w:hanging="360"/>
      </w:pPr>
      <w:rPr>
        <w:rFonts w:ascii="Symbol" w:hAnsi="Symbol" w:hint="default"/>
      </w:rPr>
    </w:lvl>
    <w:lvl w:ilvl="7" w:tplc="041F0003" w:tentative="1">
      <w:start w:val="1"/>
      <w:numFmt w:val="bullet"/>
      <w:lvlText w:val="o"/>
      <w:lvlJc w:val="left"/>
      <w:pPr>
        <w:ind w:left="6480" w:hanging="360"/>
      </w:pPr>
      <w:rPr>
        <w:rFonts w:ascii="Courier New" w:hAnsi="Courier New" w:cs="Courier New" w:hint="default"/>
      </w:rPr>
    </w:lvl>
    <w:lvl w:ilvl="8" w:tplc="041F0005" w:tentative="1">
      <w:start w:val="1"/>
      <w:numFmt w:val="bullet"/>
      <w:lvlText w:val=""/>
      <w:lvlJc w:val="left"/>
      <w:pPr>
        <w:ind w:left="7200" w:hanging="360"/>
      </w:pPr>
      <w:rPr>
        <w:rFonts w:ascii="Wingdings" w:hAnsi="Wingdings" w:hint="default"/>
      </w:rPr>
    </w:lvl>
  </w:abstractNum>
  <w:abstractNum w:abstractNumId="22" w15:restartNumberingAfterBreak="0">
    <w:nsid w:val="4D4514CA"/>
    <w:multiLevelType w:val="hybridMultilevel"/>
    <w:tmpl w:val="C9543890"/>
    <w:lvl w:ilvl="0" w:tplc="041F000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23" w15:restartNumberingAfterBreak="0">
    <w:nsid w:val="4D5329D2"/>
    <w:multiLevelType w:val="hybridMultilevel"/>
    <w:tmpl w:val="0072523E"/>
    <w:lvl w:ilvl="0" w:tplc="041F000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24" w15:restartNumberingAfterBreak="0">
    <w:nsid w:val="54A17AA1"/>
    <w:multiLevelType w:val="hybridMultilevel"/>
    <w:tmpl w:val="B002D336"/>
    <w:lvl w:ilvl="0" w:tplc="041F000F">
      <w:start w:val="1"/>
      <w:numFmt w:val="decimal"/>
      <w:lvlText w:val="%1."/>
      <w:lvlJc w:val="left"/>
      <w:pPr>
        <w:ind w:left="1800" w:hanging="360"/>
      </w:pPr>
    </w:lvl>
    <w:lvl w:ilvl="1" w:tplc="041F0019" w:tentative="1">
      <w:start w:val="1"/>
      <w:numFmt w:val="lowerLetter"/>
      <w:lvlText w:val="%2."/>
      <w:lvlJc w:val="left"/>
      <w:pPr>
        <w:ind w:left="2520" w:hanging="360"/>
      </w:pPr>
    </w:lvl>
    <w:lvl w:ilvl="2" w:tplc="041F001B" w:tentative="1">
      <w:start w:val="1"/>
      <w:numFmt w:val="lowerRoman"/>
      <w:lvlText w:val="%3."/>
      <w:lvlJc w:val="right"/>
      <w:pPr>
        <w:ind w:left="3240" w:hanging="180"/>
      </w:pPr>
    </w:lvl>
    <w:lvl w:ilvl="3" w:tplc="041F000F" w:tentative="1">
      <w:start w:val="1"/>
      <w:numFmt w:val="decimal"/>
      <w:lvlText w:val="%4."/>
      <w:lvlJc w:val="left"/>
      <w:pPr>
        <w:ind w:left="3960" w:hanging="360"/>
      </w:pPr>
    </w:lvl>
    <w:lvl w:ilvl="4" w:tplc="041F0019" w:tentative="1">
      <w:start w:val="1"/>
      <w:numFmt w:val="lowerLetter"/>
      <w:lvlText w:val="%5."/>
      <w:lvlJc w:val="left"/>
      <w:pPr>
        <w:ind w:left="4680" w:hanging="360"/>
      </w:pPr>
    </w:lvl>
    <w:lvl w:ilvl="5" w:tplc="041F001B" w:tentative="1">
      <w:start w:val="1"/>
      <w:numFmt w:val="lowerRoman"/>
      <w:lvlText w:val="%6."/>
      <w:lvlJc w:val="right"/>
      <w:pPr>
        <w:ind w:left="5400" w:hanging="180"/>
      </w:pPr>
    </w:lvl>
    <w:lvl w:ilvl="6" w:tplc="041F000F" w:tentative="1">
      <w:start w:val="1"/>
      <w:numFmt w:val="decimal"/>
      <w:lvlText w:val="%7."/>
      <w:lvlJc w:val="left"/>
      <w:pPr>
        <w:ind w:left="6120" w:hanging="360"/>
      </w:pPr>
    </w:lvl>
    <w:lvl w:ilvl="7" w:tplc="041F0019" w:tentative="1">
      <w:start w:val="1"/>
      <w:numFmt w:val="lowerLetter"/>
      <w:lvlText w:val="%8."/>
      <w:lvlJc w:val="left"/>
      <w:pPr>
        <w:ind w:left="6840" w:hanging="360"/>
      </w:pPr>
    </w:lvl>
    <w:lvl w:ilvl="8" w:tplc="041F001B" w:tentative="1">
      <w:start w:val="1"/>
      <w:numFmt w:val="lowerRoman"/>
      <w:lvlText w:val="%9."/>
      <w:lvlJc w:val="right"/>
      <w:pPr>
        <w:ind w:left="7560" w:hanging="180"/>
      </w:pPr>
    </w:lvl>
  </w:abstractNum>
  <w:abstractNum w:abstractNumId="25" w15:restartNumberingAfterBreak="0">
    <w:nsid w:val="57A50D4D"/>
    <w:multiLevelType w:val="hybridMultilevel"/>
    <w:tmpl w:val="300EE2A0"/>
    <w:lvl w:ilvl="0" w:tplc="041F0009">
      <w:start w:val="1"/>
      <w:numFmt w:val="bullet"/>
      <w:lvlText w:val=""/>
      <w:lvlJc w:val="left"/>
      <w:pPr>
        <w:ind w:left="2160" w:hanging="360"/>
      </w:pPr>
      <w:rPr>
        <w:rFonts w:ascii="Wingdings" w:hAnsi="Wingdings" w:hint="default"/>
      </w:rPr>
    </w:lvl>
    <w:lvl w:ilvl="1" w:tplc="041F0003" w:tentative="1">
      <w:start w:val="1"/>
      <w:numFmt w:val="bullet"/>
      <w:lvlText w:val="o"/>
      <w:lvlJc w:val="left"/>
      <w:pPr>
        <w:ind w:left="2880" w:hanging="360"/>
      </w:pPr>
      <w:rPr>
        <w:rFonts w:ascii="Courier New" w:hAnsi="Courier New" w:cs="Courier New" w:hint="default"/>
      </w:rPr>
    </w:lvl>
    <w:lvl w:ilvl="2" w:tplc="041F0005" w:tentative="1">
      <w:start w:val="1"/>
      <w:numFmt w:val="bullet"/>
      <w:lvlText w:val=""/>
      <w:lvlJc w:val="left"/>
      <w:pPr>
        <w:ind w:left="3600" w:hanging="360"/>
      </w:pPr>
      <w:rPr>
        <w:rFonts w:ascii="Wingdings" w:hAnsi="Wingdings" w:hint="default"/>
      </w:rPr>
    </w:lvl>
    <w:lvl w:ilvl="3" w:tplc="041F0001" w:tentative="1">
      <w:start w:val="1"/>
      <w:numFmt w:val="bullet"/>
      <w:lvlText w:val=""/>
      <w:lvlJc w:val="left"/>
      <w:pPr>
        <w:ind w:left="4320" w:hanging="360"/>
      </w:pPr>
      <w:rPr>
        <w:rFonts w:ascii="Symbol" w:hAnsi="Symbol" w:hint="default"/>
      </w:rPr>
    </w:lvl>
    <w:lvl w:ilvl="4" w:tplc="041F0003" w:tentative="1">
      <w:start w:val="1"/>
      <w:numFmt w:val="bullet"/>
      <w:lvlText w:val="o"/>
      <w:lvlJc w:val="left"/>
      <w:pPr>
        <w:ind w:left="5040" w:hanging="360"/>
      </w:pPr>
      <w:rPr>
        <w:rFonts w:ascii="Courier New" w:hAnsi="Courier New" w:cs="Courier New" w:hint="default"/>
      </w:rPr>
    </w:lvl>
    <w:lvl w:ilvl="5" w:tplc="041F0005" w:tentative="1">
      <w:start w:val="1"/>
      <w:numFmt w:val="bullet"/>
      <w:lvlText w:val=""/>
      <w:lvlJc w:val="left"/>
      <w:pPr>
        <w:ind w:left="5760" w:hanging="360"/>
      </w:pPr>
      <w:rPr>
        <w:rFonts w:ascii="Wingdings" w:hAnsi="Wingdings" w:hint="default"/>
      </w:rPr>
    </w:lvl>
    <w:lvl w:ilvl="6" w:tplc="041F0001" w:tentative="1">
      <w:start w:val="1"/>
      <w:numFmt w:val="bullet"/>
      <w:lvlText w:val=""/>
      <w:lvlJc w:val="left"/>
      <w:pPr>
        <w:ind w:left="6480" w:hanging="360"/>
      </w:pPr>
      <w:rPr>
        <w:rFonts w:ascii="Symbol" w:hAnsi="Symbol" w:hint="default"/>
      </w:rPr>
    </w:lvl>
    <w:lvl w:ilvl="7" w:tplc="041F0003" w:tentative="1">
      <w:start w:val="1"/>
      <w:numFmt w:val="bullet"/>
      <w:lvlText w:val="o"/>
      <w:lvlJc w:val="left"/>
      <w:pPr>
        <w:ind w:left="7200" w:hanging="360"/>
      </w:pPr>
      <w:rPr>
        <w:rFonts w:ascii="Courier New" w:hAnsi="Courier New" w:cs="Courier New" w:hint="default"/>
      </w:rPr>
    </w:lvl>
    <w:lvl w:ilvl="8" w:tplc="041F0005" w:tentative="1">
      <w:start w:val="1"/>
      <w:numFmt w:val="bullet"/>
      <w:lvlText w:val=""/>
      <w:lvlJc w:val="left"/>
      <w:pPr>
        <w:ind w:left="7920" w:hanging="360"/>
      </w:pPr>
      <w:rPr>
        <w:rFonts w:ascii="Wingdings" w:hAnsi="Wingdings" w:hint="default"/>
      </w:rPr>
    </w:lvl>
  </w:abstractNum>
  <w:abstractNum w:abstractNumId="26" w15:restartNumberingAfterBreak="0">
    <w:nsid w:val="608A520F"/>
    <w:multiLevelType w:val="hybridMultilevel"/>
    <w:tmpl w:val="0964BB2C"/>
    <w:lvl w:ilvl="0" w:tplc="FF7002D2">
      <w:start w:val="1"/>
      <w:numFmt w:val="lowerLetter"/>
      <w:lvlText w:val="%1)"/>
      <w:lvlJc w:val="left"/>
      <w:pPr>
        <w:ind w:left="1440" w:hanging="360"/>
      </w:pPr>
      <w:rPr>
        <w:color w:val="0D0D0D" w:themeColor="text1" w:themeTint="F2"/>
      </w:r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27" w15:restartNumberingAfterBreak="0">
    <w:nsid w:val="659F5591"/>
    <w:multiLevelType w:val="hybridMultilevel"/>
    <w:tmpl w:val="0072523E"/>
    <w:lvl w:ilvl="0" w:tplc="041F000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28" w15:restartNumberingAfterBreak="0">
    <w:nsid w:val="7A8B7573"/>
    <w:multiLevelType w:val="hybridMultilevel"/>
    <w:tmpl w:val="FE9AF2CE"/>
    <w:lvl w:ilvl="0" w:tplc="041F0017">
      <w:start w:val="1"/>
      <w:numFmt w:val="lowerLetter"/>
      <w:lvlText w:val="%1)"/>
      <w:lvlJc w:val="left"/>
      <w:pPr>
        <w:ind w:left="1395" w:hanging="360"/>
      </w:pPr>
    </w:lvl>
    <w:lvl w:ilvl="1" w:tplc="041F0019" w:tentative="1">
      <w:start w:val="1"/>
      <w:numFmt w:val="lowerLetter"/>
      <w:lvlText w:val="%2."/>
      <w:lvlJc w:val="left"/>
      <w:pPr>
        <w:ind w:left="2115" w:hanging="360"/>
      </w:pPr>
    </w:lvl>
    <w:lvl w:ilvl="2" w:tplc="041F001B" w:tentative="1">
      <w:start w:val="1"/>
      <w:numFmt w:val="lowerRoman"/>
      <w:lvlText w:val="%3."/>
      <w:lvlJc w:val="right"/>
      <w:pPr>
        <w:ind w:left="2835" w:hanging="180"/>
      </w:pPr>
    </w:lvl>
    <w:lvl w:ilvl="3" w:tplc="041F000F" w:tentative="1">
      <w:start w:val="1"/>
      <w:numFmt w:val="decimal"/>
      <w:lvlText w:val="%4."/>
      <w:lvlJc w:val="left"/>
      <w:pPr>
        <w:ind w:left="3555" w:hanging="360"/>
      </w:pPr>
    </w:lvl>
    <w:lvl w:ilvl="4" w:tplc="041F0019" w:tentative="1">
      <w:start w:val="1"/>
      <w:numFmt w:val="lowerLetter"/>
      <w:lvlText w:val="%5."/>
      <w:lvlJc w:val="left"/>
      <w:pPr>
        <w:ind w:left="4275" w:hanging="360"/>
      </w:pPr>
    </w:lvl>
    <w:lvl w:ilvl="5" w:tplc="041F001B" w:tentative="1">
      <w:start w:val="1"/>
      <w:numFmt w:val="lowerRoman"/>
      <w:lvlText w:val="%6."/>
      <w:lvlJc w:val="right"/>
      <w:pPr>
        <w:ind w:left="4995" w:hanging="180"/>
      </w:pPr>
    </w:lvl>
    <w:lvl w:ilvl="6" w:tplc="041F000F" w:tentative="1">
      <w:start w:val="1"/>
      <w:numFmt w:val="decimal"/>
      <w:lvlText w:val="%7."/>
      <w:lvlJc w:val="left"/>
      <w:pPr>
        <w:ind w:left="5715" w:hanging="360"/>
      </w:pPr>
    </w:lvl>
    <w:lvl w:ilvl="7" w:tplc="041F0019" w:tentative="1">
      <w:start w:val="1"/>
      <w:numFmt w:val="lowerLetter"/>
      <w:lvlText w:val="%8."/>
      <w:lvlJc w:val="left"/>
      <w:pPr>
        <w:ind w:left="6435" w:hanging="360"/>
      </w:pPr>
    </w:lvl>
    <w:lvl w:ilvl="8" w:tplc="041F001B" w:tentative="1">
      <w:start w:val="1"/>
      <w:numFmt w:val="lowerRoman"/>
      <w:lvlText w:val="%9."/>
      <w:lvlJc w:val="right"/>
      <w:pPr>
        <w:ind w:left="7155" w:hanging="180"/>
      </w:pPr>
    </w:lvl>
  </w:abstractNum>
  <w:abstractNum w:abstractNumId="29" w15:restartNumberingAfterBreak="0">
    <w:nsid w:val="7AAF6FAA"/>
    <w:multiLevelType w:val="hybridMultilevel"/>
    <w:tmpl w:val="276EF810"/>
    <w:lvl w:ilvl="0" w:tplc="041F000F">
      <w:start w:val="1"/>
      <w:numFmt w:val="decimal"/>
      <w:lvlText w:val="%1."/>
      <w:lvlJc w:val="left"/>
      <w:pPr>
        <w:ind w:left="1080" w:hanging="360"/>
      </w:pPr>
    </w:lvl>
    <w:lvl w:ilvl="1" w:tplc="041F0019" w:tentative="1">
      <w:start w:val="1"/>
      <w:numFmt w:val="lowerLetter"/>
      <w:lvlText w:val="%2."/>
      <w:lvlJc w:val="left"/>
      <w:pPr>
        <w:ind w:left="1800" w:hanging="360"/>
      </w:pPr>
    </w:lvl>
    <w:lvl w:ilvl="2" w:tplc="041F001B" w:tentative="1">
      <w:start w:val="1"/>
      <w:numFmt w:val="lowerRoman"/>
      <w:lvlText w:val="%3."/>
      <w:lvlJc w:val="right"/>
      <w:pPr>
        <w:ind w:left="2520" w:hanging="180"/>
      </w:pPr>
    </w:lvl>
    <w:lvl w:ilvl="3" w:tplc="041F000F" w:tentative="1">
      <w:start w:val="1"/>
      <w:numFmt w:val="decimal"/>
      <w:lvlText w:val="%4."/>
      <w:lvlJc w:val="left"/>
      <w:pPr>
        <w:ind w:left="3240" w:hanging="360"/>
      </w:pPr>
    </w:lvl>
    <w:lvl w:ilvl="4" w:tplc="041F0019" w:tentative="1">
      <w:start w:val="1"/>
      <w:numFmt w:val="lowerLetter"/>
      <w:lvlText w:val="%5."/>
      <w:lvlJc w:val="left"/>
      <w:pPr>
        <w:ind w:left="3960" w:hanging="360"/>
      </w:pPr>
    </w:lvl>
    <w:lvl w:ilvl="5" w:tplc="041F001B" w:tentative="1">
      <w:start w:val="1"/>
      <w:numFmt w:val="lowerRoman"/>
      <w:lvlText w:val="%6."/>
      <w:lvlJc w:val="right"/>
      <w:pPr>
        <w:ind w:left="4680" w:hanging="180"/>
      </w:pPr>
    </w:lvl>
    <w:lvl w:ilvl="6" w:tplc="041F000F" w:tentative="1">
      <w:start w:val="1"/>
      <w:numFmt w:val="decimal"/>
      <w:lvlText w:val="%7."/>
      <w:lvlJc w:val="left"/>
      <w:pPr>
        <w:ind w:left="5400" w:hanging="360"/>
      </w:pPr>
    </w:lvl>
    <w:lvl w:ilvl="7" w:tplc="041F0019" w:tentative="1">
      <w:start w:val="1"/>
      <w:numFmt w:val="lowerLetter"/>
      <w:lvlText w:val="%8."/>
      <w:lvlJc w:val="left"/>
      <w:pPr>
        <w:ind w:left="6120" w:hanging="360"/>
      </w:pPr>
    </w:lvl>
    <w:lvl w:ilvl="8" w:tplc="041F001B" w:tentative="1">
      <w:start w:val="1"/>
      <w:numFmt w:val="lowerRoman"/>
      <w:lvlText w:val="%9."/>
      <w:lvlJc w:val="right"/>
      <w:pPr>
        <w:ind w:left="6840" w:hanging="180"/>
      </w:pPr>
    </w:lvl>
  </w:abstractNum>
  <w:num w:numId="1">
    <w:abstractNumId w:val="27"/>
  </w:num>
  <w:num w:numId="2">
    <w:abstractNumId w:val="1"/>
  </w:num>
  <w:num w:numId="3">
    <w:abstractNumId w:val="29"/>
  </w:num>
  <w:num w:numId="4">
    <w:abstractNumId w:val="3"/>
  </w:num>
  <w:num w:numId="5">
    <w:abstractNumId w:val="0"/>
  </w:num>
  <w:num w:numId="6">
    <w:abstractNumId w:val="21"/>
  </w:num>
  <w:num w:numId="7">
    <w:abstractNumId w:val="10"/>
  </w:num>
  <w:num w:numId="8">
    <w:abstractNumId w:val="23"/>
  </w:num>
  <w:num w:numId="9">
    <w:abstractNumId w:val="20"/>
  </w:num>
  <w:num w:numId="10">
    <w:abstractNumId w:val="4"/>
  </w:num>
  <w:num w:numId="11">
    <w:abstractNumId w:val="25"/>
  </w:num>
  <w:num w:numId="12">
    <w:abstractNumId w:val="22"/>
  </w:num>
  <w:num w:numId="13">
    <w:abstractNumId w:val="7"/>
  </w:num>
  <w:num w:numId="14">
    <w:abstractNumId w:val="8"/>
  </w:num>
  <w:num w:numId="15">
    <w:abstractNumId w:val="13"/>
  </w:num>
  <w:num w:numId="16">
    <w:abstractNumId w:val="2"/>
  </w:num>
  <w:num w:numId="17">
    <w:abstractNumId w:val="19"/>
  </w:num>
  <w:num w:numId="18">
    <w:abstractNumId w:val="24"/>
  </w:num>
  <w:num w:numId="19">
    <w:abstractNumId w:val="26"/>
  </w:num>
  <w:num w:numId="20">
    <w:abstractNumId w:val="18"/>
  </w:num>
  <w:num w:numId="21">
    <w:abstractNumId w:val="12"/>
  </w:num>
  <w:num w:numId="22">
    <w:abstractNumId w:val="6"/>
  </w:num>
  <w:num w:numId="23">
    <w:abstractNumId w:val="16"/>
  </w:num>
  <w:num w:numId="24">
    <w:abstractNumId w:val="28"/>
  </w:num>
  <w:num w:numId="25">
    <w:abstractNumId w:val="9"/>
  </w:num>
  <w:num w:numId="26">
    <w:abstractNumId w:val="15"/>
  </w:num>
  <w:num w:numId="27">
    <w:abstractNumId w:val="11"/>
  </w:num>
  <w:num w:numId="28">
    <w:abstractNumId w:val="17"/>
  </w:num>
  <w:num w:numId="29">
    <w:abstractNumId w:val="14"/>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6A12"/>
    <w:rsid w:val="00014096"/>
    <w:rsid w:val="00055EB4"/>
    <w:rsid w:val="00095B82"/>
    <w:rsid w:val="000C1C68"/>
    <w:rsid w:val="00203D34"/>
    <w:rsid w:val="002379DE"/>
    <w:rsid w:val="00246265"/>
    <w:rsid w:val="00271B38"/>
    <w:rsid w:val="00272806"/>
    <w:rsid w:val="0038392D"/>
    <w:rsid w:val="00394275"/>
    <w:rsid w:val="003A18A7"/>
    <w:rsid w:val="003B41B7"/>
    <w:rsid w:val="003D063F"/>
    <w:rsid w:val="00426717"/>
    <w:rsid w:val="00435D57"/>
    <w:rsid w:val="00464853"/>
    <w:rsid w:val="00466963"/>
    <w:rsid w:val="004709FE"/>
    <w:rsid w:val="0048101B"/>
    <w:rsid w:val="00493A13"/>
    <w:rsid w:val="004B1A50"/>
    <w:rsid w:val="00536B7A"/>
    <w:rsid w:val="0054218D"/>
    <w:rsid w:val="00543FA2"/>
    <w:rsid w:val="005C0723"/>
    <w:rsid w:val="005E1D33"/>
    <w:rsid w:val="005E5DB8"/>
    <w:rsid w:val="0060724C"/>
    <w:rsid w:val="00642D7A"/>
    <w:rsid w:val="0064383F"/>
    <w:rsid w:val="006838EA"/>
    <w:rsid w:val="006863FF"/>
    <w:rsid w:val="006B7F5F"/>
    <w:rsid w:val="006C4010"/>
    <w:rsid w:val="006D2529"/>
    <w:rsid w:val="00757E11"/>
    <w:rsid w:val="007A6A12"/>
    <w:rsid w:val="007B1D7B"/>
    <w:rsid w:val="007B6D42"/>
    <w:rsid w:val="008330F2"/>
    <w:rsid w:val="00842B79"/>
    <w:rsid w:val="0086109D"/>
    <w:rsid w:val="00895711"/>
    <w:rsid w:val="008B0444"/>
    <w:rsid w:val="008C5FCF"/>
    <w:rsid w:val="00901D5C"/>
    <w:rsid w:val="00907072"/>
    <w:rsid w:val="009439BE"/>
    <w:rsid w:val="00963D9E"/>
    <w:rsid w:val="009B7881"/>
    <w:rsid w:val="009C2E61"/>
    <w:rsid w:val="009C58DF"/>
    <w:rsid w:val="009D68F1"/>
    <w:rsid w:val="00A26E7B"/>
    <w:rsid w:val="00A92279"/>
    <w:rsid w:val="00AB376F"/>
    <w:rsid w:val="00AB48C1"/>
    <w:rsid w:val="00B8200B"/>
    <w:rsid w:val="00BB69C4"/>
    <w:rsid w:val="00C21255"/>
    <w:rsid w:val="00C21514"/>
    <w:rsid w:val="00C25E7E"/>
    <w:rsid w:val="00C675D1"/>
    <w:rsid w:val="00C72D3B"/>
    <w:rsid w:val="00C80769"/>
    <w:rsid w:val="00C87CFA"/>
    <w:rsid w:val="00CA1E07"/>
    <w:rsid w:val="00CE6A1B"/>
    <w:rsid w:val="00CF69D9"/>
    <w:rsid w:val="00D26005"/>
    <w:rsid w:val="00DC6D15"/>
    <w:rsid w:val="00DE2140"/>
    <w:rsid w:val="00DF3460"/>
    <w:rsid w:val="00E1289D"/>
    <w:rsid w:val="00E24C38"/>
    <w:rsid w:val="00E351C3"/>
    <w:rsid w:val="00E61D3D"/>
    <w:rsid w:val="00E70731"/>
    <w:rsid w:val="00E7452A"/>
    <w:rsid w:val="00F333DB"/>
    <w:rsid w:val="00F977E8"/>
    <w:rsid w:val="00FC194A"/>
    <w:rsid w:val="00FE0B7C"/>
    <w:rsid w:val="00FF72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91F22"/>
  <w15:chartTrackingRefBased/>
  <w15:docId w15:val="{3E75AFF4-6539-4E45-B207-3C0D69744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6A12"/>
    <w:rPr>
      <w:lang w:val="es-ES"/>
    </w:rPr>
  </w:style>
  <w:style w:type="paragraph" w:styleId="Heading1">
    <w:name w:val="heading 1"/>
    <w:basedOn w:val="Normal"/>
    <w:next w:val="Normal"/>
    <w:link w:val="Heading1Char"/>
    <w:uiPriority w:val="9"/>
    <w:qFormat/>
    <w:rsid w:val="0038392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4275"/>
    <w:pPr>
      <w:tabs>
        <w:tab w:val="center" w:pos="4536"/>
        <w:tab w:val="right" w:pos="9072"/>
      </w:tabs>
      <w:spacing w:after="0" w:line="240" w:lineRule="auto"/>
    </w:pPr>
  </w:style>
  <w:style w:type="character" w:customStyle="1" w:styleId="HeaderChar">
    <w:name w:val="Header Char"/>
    <w:basedOn w:val="DefaultParagraphFont"/>
    <w:link w:val="Header"/>
    <w:uiPriority w:val="99"/>
    <w:rsid w:val="00394275"/>
    <w:rPr>
      <w:lang w:val="es-ES"/>
    </w:rPr>
  </w:style>
  <w:style w:type="paragraph" w:styleId="Footer">
    <w:name w:val="footer"/>
    <w:basedOn w:val="Normal"/>
    <w:link w:val="FooterChar"/>
    <w:uiPriority w:val="99"/>
    <w:unhideWhenUsed/>
    <w:rsid w:val="00394275"/>
    <w:pPr>
      <w:tabs>
        <w:tab w:val="center" w:pos="4536"/>
        <w:tab w:val="right" w:pos="9072"/>
      </w:tabs>
      <w:spacing w:after="0" w:line="240" w:lineRule="auto"/>
    </w:pPr>
  </w:style>
  <w:style w:type="character" w:customStyle="1" w:styleId="FooterChar">
    <w:name w:val="Footer Char"/>
    <w:basedOn w:val="DefaultParagraphFont"/>
    <w:link w:val="Footer"/>
    <w:uiPriority w:val="99"/>
    <w:rsid w:val="00394275"/>
    <w:rPr>
      <w:lang w:val="es-ES"/>
    </w:rPr>
  </w:style>
  <w:style w:type="paragraph" w:styleId="ListParagraph">
    <w:name w:val="List Paragraph"/>
    <w:basedOn w:val="Normal"/>
    <w:uiPriority w:val="34"/>
    <w:qFormat/>
    <w:rsid w:val="00394275"/>
    <w:pPr>
      <w:ind w:left="720"/>
      <w:contextualSpacing/>
    </w:pPr>
  </w:style>
  <w:style w:type="character" w:styleId="Hyperlink">
    <w:name w:val="Hyperlink"/>
    <w:basedOn w:val="DefaultParagraphFont"/>
    <w:uiPriority w:val="99"/>
    <w:unhideWhenUsed/>
    <w:rsid w:val="00B8200B"/>
    <w:rPr>
      <w:color w:val="0563C1" w:themeColor="hyperlink"/>
      <w:u w:val="single"/>
    </w:rPr>
  </w:style>
  <w:style w:type="table" w:styleId="TableGrid">
    <w:name w:val="Table Grid"/>
    <w:basedOn w:val="TableNormal"/>
    <w:uiPriority w:val="39"/>
    <w:rsid w:val="00FE0B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8392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839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050523">
      <w:bodyDiv w:val="1"/>
      <w:marLeft w:val="0"/>
      <w:marRight w:val="0"/>
      <w:marTop w:val="0"/>
      <w:marBottom w:val="0"/>
      <w:divBdr>
        <w:top w:val="none" w:sz="0" w:space="0" w:color="auto"/>
        <w:left w:val="none" w:sz="0" w:space="0" w:color="auto"/>
        <w:bottom w:val="none" w:sz="0" w:space="0" w:color="auto"/>
        <w:right w:val="none" w:sz="0" w:space="0" w:color="auto"/>
      </w:divBdr>
    </w:div>
    <w:div w:id="158355437">
      <w:bodyDiv w:val="1"/>
      <w:marLeft w:val="0"/>
      <w:marRight w:val="0"/>
      <w:marTop w:val="0"/>
      <w:marBottom w:val="0"/>
      <w:divBdr>
        <w:top w:val="none" w:sz="0" w:space="0" w:color="auto"/>
        <w:left w:val="none" w:sz="0" w:space="0" w:color="auto"/>
        <w:bottom w:val="none" w:sz="0" w:space="0" w:color="auto"/>
        <w:right w:val="none" w:sz="0" w:space="0" w:color="auto"/>
      </w:divBdr>
    </w:div>
    <w:div w:id="391857316">
      <w:bodyDiv w:val="1"/>
      <w:marLeft w:val="0"/>
      <w:marRight w:val="0"/>
      <w:marTop w:val="0"/>
      <w:marBottom w:val="0"/>
      <w:divBdr>
        <w:top w:val="none" w:sz="0" w:space="0" w:color="auto"/>
        <w:left w:val="none" w:sz="0" w:space="0" w:color="auto"/>
        <w:bottom w:val="none" w:sz="0" w:space="0" w:color="auto"/>
        <w:right w:val="none" w:sz="0" w:space="0" w:color="auto"/>
      </w:divBdr>
    </w:div>
    <w:div w:id="444277709">
      <w:bodyDiv w:val="1"/>
      <w:marLeft w:val="0"/>
      <w:marRight w:val="0"/>
      <w:marTop w:val="0"/>
      <w:marBottom w:val="0"/>
      <w:divBdr>
        <w:top w:val="none" w:sz="0" w:space="0" w:color="auto"/>
        <w:left w:val="none" w:sz="0" w:space="0" w:color="auto"/>
        <w:bottom w:val="none" w:sz="0" w:space="0" w:color="auto"/>
        <w:right w:val="none" w:sz="0" w:space="0" w:color="auto"/>
      </w:divBdr>
    </w:div>
    <w:div w:id="645206819">
      <w:bodyDiv w:val="1"/>
      <w:marLeft w:val="0"/>
      <w:marRight w:val="0"/>
      <w:marTop w:val="0"/>
      <w:marBottom w:val="0"/>
      <w:divBdr>
        <w:top w:val="none" w:sz="0" w:space="0" w:color="auto"/>
        <w:left w:val="none" w:sz="0" w:space="0" w:color="auto"/>
        <w:bottom w:val="none" w:sz="0" w:space="0" w:color="auto"/>
        <w:right w:val="none" w:sz="0" w:space="0" w:color="auto"/>
      </w:divBdr>
    </w:div>
    <w:div w:id="833690728">
      <w:bodyDiv w:val="1"/>
      <w:marLeft w:val="0"/>
      <w:marRight w:val="0"/>
      <w:marTop w:val="0"/>
      <w:marBottom w:val="0"/>
      <w:divBdr>
        <w:top w:val="none" w:sz="0" w:space="0" w:color="auto"/>
        <w:left w:val="none" w:sz="0" w:space="0" w:color="auto"/>
        <w:bottom w:val="none" w:sz="0" w:space="0" w:color="auto"/>
        <w:right w:val="none" w:sz="0" w:space="0" w:color="auto"/>
      </w:divBdr>
    </w:div>
    <w:div w:id="919679209">
      <w:bodyDiv w:val="1"/>
      <w:marLeft w:val="0"/>
      <w:marRight w:val="0"/>
      <w:marTop w:val="0"/>
      <w:marBottom w:val="0"/>
      <w:divBdr>
        <w:top w:val="none" w:sz="0" w:space="0" w:color="auto"/>
        <w:left w:val="none" w:sz="0" w:space="0" w:color="auto"/>
        <w:bottom w:val="none" w:sz="0" w:space="0" w:color="auto"/>
        <w:right w:val="none" w:sz="0" w:space="0" w:color="auto"/>
      </w:divBdr>
    </w:div>
    <w:div w:id="947009642">
      <w:bodyDiv w:val="1"/>
      <w:marLeft w:val="0"/>
      <w:marRight w:val="0"/>
      <w:marTop w:val="0"/>
      <w:marBottom w:val="0"/>
      <w:divBdr>
        <w:top w:val="none" w:sz="0" w:space="0" w:color="auto"/>
        <w:left w:val="none" w:sz="0" w:space="0" w:color="auto"/>
        <w:bottom w:val="none" w:sz="0" w:space="0" w:color="auto"/>
        <w:right w:val="none" w:sz="0" w:space="0" w:color="auto"/>
      </w:divBdr>
    </w:div>
    <w:div w:id="988438595">
      <w:bodyDiv w:val="1"/>
      <w:marLeft w:val="0"/>
      <w:marRight w:val="0"/>
      <w:marTop w:val="0"/>
      <w:marBottom w:val="0"/>
      <w:divBdr>
        <w:top w:val="none" w:sz="0" w:space="0" w:color="auto"/>
        <w:left w:val="none" w:sz="0" w:space="0" w:color="auto"/>
        <w:bottom w:val="none" w:sz="0" w:space="0" w:color="auto"/>
        <w:right w:val="none" w:sz="0" w:space="0" w:color="auto"/>
      </w:divBdr>
    </w:div>
    <w:div w:id="1004281095">
      <w:bodyDiv w:val="1"/>
      <w:marLeft w:val="0"/>
      <w:marRight w:val="0"/>
      <w:marTop w:val="0"/>
      <w:marBottom w:val="0"/>
      <w:divBdr>
        <w:top w:val="none" w:sz="0" w:space="0" w:color="auto"/>
        <w:left w:val="none" w:sz="0" w:space="0" w:color="auto"/>
        <w:bottom w:val="none" w:sz="0" w:space="0" w:color="auto"/>
        <w:right w:val="none" w:sz="0" w:space="0" w:color="auto"/>
      </w:divBdr>
    </w:div>
    <w:div w:id="1027294345">
      <w:bodyDiv w:val="1"/>
      <w:marLeft w:val="0"/>
      <w:marRight w:val="0"/>
      <w:marTop w:val="0"/>
      <w:marBottom w:val="0"/>
      <w:divBdr>
        <w:top w:val="none" w:sz="0" w:space="0" w:color="auto"/>
        <w:left w:val="none" w:sz="0" w:space="0" w:color="auto"/>
        <w:bottom w:val="none" w:sz="0" w:space="0" w:color="auto"/>
        <w:right w:val="none" w:sz="0" w:space="0" w:color="auto"/>
      </w:divBdr>
    </w:div>
    <w:div w:id="1171797058">
      <w:bodyDiv w:val="1"/>
      <w:marLeft w:val="0"/>
      <w:marRight w:val="0"/>
      <w:marTop w:val="0"/>
      <w:marBottom w:val="0"/>
      <w:divBdr>
        <w:top w:val="none" w:sz="0" w:space="0" w:color="auto"/>
        <w:left w:val="none" w:sz="0" w:space="0" w:color="auto"/>
        <w:bottom w:val="none" w:sz="0" w:space="0" w:color="auto"/>
        <w:right w:val="none" w:sz="0" w:space="0" w:color="auto"/>
      </w:divBdr>
    </w:div>
    <w:div w:id="1324626162">
      <w:bodyDiv w:val="1"/>
      <w:marLeft w:val="0"/>
      <w:marRight w:val="0"/>
      <w:marTop w:val="0"/>
      <w:marBottom w:val="0"/>
      <w:divBdr>
        <w:top w:val="none" w:sz="0" w:space="0" w:color="auto"/>
        <w:left w:val="none" w:sz="0" w:space="0" w:color="auto"/>
        <w:bottom w:val="none" w:sz="0" w:space="0" w:color="auto"/>
        <w:right w:val="none" w:sz="0" w:space="0" w:color="auto"/>
      </w:divBdr>
    </w:div>
    <w:div w:id="1504124363">
      <w:bodyDiv w:val="1"/>
      <w:marLeft w:val="0"/>
      <w:marRight w:val="0"/>
      <w:marTop w:val="0"/>
      <w:marBottom w:val="0"/>
      <w:divBdr>
        <w:top w:val="none" w:sz="0" w:space="0" w:color="auto"/>
        <w:left w:val="none" w:sz="0" w:space="0" w:color="auto"/>
        <w:bottom w:val="none" w:sz="0" w:space="0" w:color="auto"/>
        <w:right w:val="none" w:sz="0" w:space="0" w:color="auto"/>
      </w:divBdr>
    </w:div>
    <w:div w:id="1570117588">
      <w:bodyDiv w:val="1"/>
      <w:marLeft w:val="0"/>
      <w:marRight w:val="0"/>
      <w:marTop w:val="0"/>
      <w:marBottom w:val="0"/>
      <w:divBdr>
        <w:top w:val="none" w:sz="0" w:space="0" w:color="auto"/>
        <w:left w:val="none" w:sz="0" w:space="0" w:color="auto"/>
        <w:bottom w:val="none" w:sz="0" w:space="0" w:color="auto"/>
        <w:right w:val="none" w:sz="0" w:space="0" w:color="auto"/>
      </w:divBdr>
    </w:div>
    <w:div w:id="1575510448">
      <w:bodyDiv w:val="1"/>
      <w:marLeft w:val="0"/>
      <w:marRight w:val="0"/>
      <w:marTop w:val="0"/>
      <w:marBottom w:val="0"/>
      <w:divBdr>
        <w:top w:val="none" w:sz="0" w:space="0" w:color="auto"/>
        <w:left w:val="none" w:sz="0" w:space="0" w:color="auto"/>
        <w:bottom w:val="none" w:sz="0" w:space="0" w:color="auto"/>
        <w:right w:val="none" w:sz="0" w:space="0" w:color="auto"/>
      </w:divBdr>
    </w:div>
    <w:div w:id="1621759379">
      <w:bodyDiv w:val="1"/>
      <w:marLeft w:val="0"/>
      <w:marRight w:val="0"/>
      <w:marTop w:val="0"/>
      <w:marBottom w:val="0"/>
      <w:divBdr>
        <w:top w:val="none" w:sz="0" w:space="0" w:color="auto"/>
        <w:left w:val="none" w:sz="0" w:space="0" w:color="auto"/>
        <w:bottom w:val="none" w:sz="0" w:space="0" w:color="auto"/>
        <w:right w:val="none" w:sz="0" w:space="0" w:color="auto"/>
      </w:divBdr>
    </w:div>
    <w:div w:id="1631932594">
      <w:bodyDiv w:val="1"/>
      <w:marLeft w:val="0"/>
      <w:marRight w:val="0"/>
      <w:marTop w:val="0"/>
      <w:marBottom w:val="0"/>
      <w:divBdr>
        <w:top w:val="none" w:sz="0" w:space="0" w:color="auto"/>
        <w:left w:val="none" w:sz="0" w:space="0" w:color="auto"/>
        <w:bottom w:val="none" w:sz="0" w:space="0" w:color="auto"/>
        <w:right w:val="none" w:sz="0" w:space="0" w:color="auto"/>
      </w:divBdr>
    </w:div>
    <w:div w:id="1711145070">
      <w:bodyDiv w:val="1"/>
      <w:marLeft w:val="0"/>
      <w:marRight w:val="0"/>
      <w:marTop w:val="0"/>
      <w:marBottom w:val="0"/>
      <w:divBdr>
        <w:top w:val="none" w:sz="0" w:space="0" w:color="auto"/>
        <w:left w:val="none" w:sz="0" w:space="0" w:color="auto"/>
        <w:bottom w:val="none" w:sz="0" w:space="0" w:color="auto"/>
        <w:right w:val="none" w:sz="0" w:space="0" w:color="auto"/>
      </w:divBdr>
    </w:div>
    <w:div w:id="1750927658">
      <w:bodyDiv w:val="1"/>
      <w:marLeft w:val="0"/>
      <w:marRight w:val="0"/>
      <w:marTop w:val="0"/>
      <w:marBottom w:val="0"/>
      <w:divBdr>
        <w:top w:val="none" w:sz="0" w:space="0" w:color="auto"/>
        <w:left w:val="none" w:sz="0" w:space="0" w:color="auto"/>
        <w:bottom w:val="none" w:sz="0" w:space="0" w:color="auto"/>
        <w:right w:val="none" w:sz="0" w:space="0" w:color="auto"/>
      </w:divBdr>
    </w:div>
    <w:div w:id="1788741087">
      <w:bodyDiv w:val="1"/>
      <w:marLeft w:val="0"/>
      <w:marRight w:val="0"/>
      <w:marTop w:val="0"/>
      <w:marBottom w:val="0"/>
      <w:divBdr>
        <w:top w:val="none" w:sz="0" w:space="0" w:color="auto"/>
        <w:left w:val="none" w:sz="0" w:space="0" w:color="auto"/>
        <w:bottom w:val="none" w:sz="0" w:space="0" w:color="auto"/>
        <w:right w:val="none" w:sz="0" w:space="0" w:color="auto"/>
      </w:divBdr>
    </w:div>
    <w:div w:id="1816139567">
      <w:bodyDiv w:val="1"/>
      <w:marLeft w:val="0"/>
      <w:marRight w:val="0"/>
      <w:marTop w:val="0"/>
      <w:marBottom w:val="0"/>
      <w:divBdr>
        <w:top w:val="none" w:sz="0" w:space="0" w:color="auto"/>
        <w:left w:val="none" w:sz="0" w:space="0" w:color="auto"/>
        <w:bottom w:val="none" w:sz="0" w:space="0" w:color="auto"/>
        <w:right w:val="none" w:sz="0" w:space="0" w:color="auto"/>
      </w:divBdr>
    </w:div>
    <w:div w:id="1830831736">
      <w:bodyDiv w:val="1"/>
      <w:marLeft w:val="0"/>
      <w:marRight w:val="0"/>
      <w:marTop w:val="0"/>
      <w:marBottom w:val="0"/>
      <w:divBdr>
        <w:top w:val="none" w:sz="0" w:space="0" w:color="auto"/>
        <w:left w:val="none" w:sz="0" w:space="0" w:color="auto"/>
        <w:bottom w:val="none" w:sz="0" w:space="0" w:color="auto"/>
        <w:right w:val="none" w:sz="0" w:space="0" w:color="auto"/>
      </w:divBdr>
    </w:div>
    <w:div w:id="1897162738">
      <w:bodyDiv w:val="1"/>
      <w:marLeft w:val="0"/>
      <w:marRight w:val="0"/>
      <w:marTop w:val="0"/>
      <w:marBottom w:val="0"/>
      <w:divBdr>
        <w:top w:val="none" w:sz="0" w:space="0" w:color="auto"/>
        <w:left w:val="none" w:sz="0" w:space="0" w:color="auto"/>
        <w:bottom w:val="none" w:sz="0" w:space="0" w:color="auto"/>
        <w:right w:val="none" w:sz="0" w:space="0" w:color="auto"/>
      </w:divBdr>
    </w:div>
    <w:div w:id="1940285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B2DF7C-083E-46C4-B64F-7261A7792DD1}" type="doc">
      <dgm:prSet loTypeId="urn:microsoft.com/office/officeart/2005/8/layout/process1" loCatId="process" qsTypeId="urn:microsoft.com/office/officeart/2005/8/quickstyle/3d2" qsCatId="3D" csTypeId="urn:microsoft.com/office/officeart/2005/8/colors/colorful3" csCatId="colorful" phldr="1"/>
      <dgm:spPr/>
      <dgm:t>
        <a:bodyPr/>
        <a:lstStyle/>
        <a:p>
          <a:endParaRPr lang="tr-TR"/>
        </a:p>
      </dgm:t>
    </dgm:pt>
    <dgm:pt modelId="{460893DE-9BBD-4270-9C57-54A25E9BB0FB}">
      <dgm:prSet phldrT="[Text]"/>
      <dgm:spPr/>
      <dgm:t>
        <a:bodyPr/>
        <a:lstStyle/>
        <a:p>
          <a:r>
            <a:rPr lang="en-US"/>
            <a:t>Sender (Information Source)</a:t>
          </a:r>
          <a:endParaRPr lang="tr-TR"/>
        </a:p>
      </dgm:t>
    </dgm:pt>
    <dgm:pt modelId="{C7CB0948-1273-49FA-826B-C76D2E2CBD61}" type="parTrans" cxnId="{222BAB85-CE9E-4BDF-9FCD-ECB48E98F132}">
      <dgm:prSet/>
      <dgm:spPr/>
      <dgm:t>
        <a:bodyPr/>
        <a:lstStyle/>
        <a:p>
          <a:endParaRPr lang="tr-TR"/>
        </a:p>
      </dgm:t>
    </dgm:pt>
    <dgm:pt modelId="{251C8AB6-9C75-4184-8C49-AB2059D0F43F}" type="sibTrans" cxnId="{222BAB85-CE9E-4BDF-9FCD-ECB48E98F132}">
      <dgm:prSet/>
      <dgm:spPr/>
      <dgm:t>
        <a:bodyPr/>
        <a:lstStyle/>
        <a:p>
          <a:endParaRPr lang="tr-TR"/>
        </a:p>
      </dgm:t>
    </dgm:pt>
    <dgm:pt modelId="{55691F89-310B-4372-954C-8D19FBD4F2F7}">
      <dgm:prSet phldrT="[Text]"/>
      <dgm:spPr/>
      <dgm:t>
        <a:bodyPr/>
        <a:lstStyle/>
        <a:p>
          <a:r>
            <a:rPr lang="en-US"/>
            <a:t>Encoder (Transmiter)</a:t>
          </a:r>
          <a:endParaRPr lang="tr-TR"/>
        </a:p>
      </dgm:t>
    </dgm:pt>
    <dgm:pt modelId="{76E0AD81-5203-4273-A385-2042E6F3FC39}" type="parTrans" cxnId="{07278D28-71EB-4EBF-A3F0-F897AB0C88FE}">
      <dgm:prSet/>
      <dgm:spPr/>
      <dgm:t>
        <a:bodyPr/>
        <a:lstStyle/>
        <a:p>
          <a:endParaRPr lang="tr-TR"/>
        </a:p>
      </dgm:t>
    </dgm:pt>
    <dgm:pt modelId="{B250134F-DFA7-4BF5-BD00-5711A67C9792}" type="sibTrans" cxnId="{07278D28-71EB-4EBF-A3F0-F897AB0C88FE}">
      <dgm:prSet/>
      <dgm:spPr/>
      <dgm:t>
        <a:bodyPr/>
        <a:lstStyle/>
        <a:p>
          <a:endParaRPr lang="tr-TR"/>
        </a:p>
      </dgm:t>
    </dgm:pt>
    <dgm:pt modelId="{11A501E0-1705-4CCB-9B50-5F5617D05678}">
      <dgm:prSet phldrT="[Text]"/>
      <dgm:spPr/>
      <dgm:t>
        <a:bodyPr/>
        <a:lstStyle/>
        <a:p>
          <a:r>
            <a:rPr lang="en-US"/>
            <a:t>Channel </a:t>
          </a:r>
          <a:endParaRPr lang="tr-TR"/>
        </a:p>
      </dgm:t>
    </dgm:pt>
    <dgm:pt modelId="{193AEE1E-EFED-4269-B99F-02F768564521}" type="parTrans" cxnId="{D31EF85C-320D-4887-BA48-4CCAB9925BA6}">
      <dgm:prSet/>
      <dgm:spPr/>
      <dgm:t>
        <a:bodyPr/>
        <a:lstStyle/>
        <a:p>
          <a:endParaRPr lang="tr-TR"/>
        </a:p>
      </dgm:t>
    </dgm:pt>
    <dgm:pt modelId="{15BD350E-22F1-4367-ADA5-09D10E68BCF5}" type="sibTrans" cxnId="{D31EF85C-320D-4887-BA48-4CCAB9925BA6}">
      <dgm:prSet/>
      <dgm:spPr/>
      <dgm:t>
        <a:bodyPr/>
        <a:lstStyle/>
        <a:p>
          <a:endParaRPr lang="tr-TR"/>
        </a:p>
      </dgm:t>
    </dgm:pt>
    <dgm:pt modelId="{095F355E-FB9C-482D-9CC7-84DE764F86D5}">
      <dgm:prSet phldrT="[Text]"/>
      <dgm:spPr/>
      <dgm:t>
        <a:bodyPr/>
        <a:lstStyle/>
        <a:p>
          <a:r>
            <a:rPr lang="en-US"/>
            <a:t>Decoder (Reception)</a:t>
          </a:r>
          <a:endParaRPr lang="tr-TR"/>
        </a:p>
      </dgm:t>
    </dgm:pt>
    <dgm:pt modelId="{20E2BCE4-F4A7-47B6-B883-14A487AC0450}" type="parTrans" cxnId="{C3180DA8-1E02-460B-AF65-503B4B0D605E}">
      <dgm:prSet/>
      <dgm:spPr/>
      <dgm:t>
        <a:bodyPr/>
        <a:lstStyle/>
        <a:p>
          <a:endParaRPr lang="tr-TR"/>
        </a:p>
      </dgm:t>
    </dgm:pt>
    <dgm:pt modelId="{009C7CBA-BE2B-49D5-BFB9-D56C28FF4C34}" type="sibTrans" cxnId="{C3180DA8-1E02-460B-AF65-503B4B0D605E}">
      <dgm:prSet/>
      <dgm:spPr/>
      <dgm:t>
        <a:bodyPr/>
        <a:lstStyle/>
        <a:p>
          <a:endParaRPr lang="tr-TR"/>
        </a:p>
      </dgm:t>
    </dgm:pt>
    <dgm:pt modelId="{ACC4A84B-D5E1-4C7C-841D-DF589C5978F6}">
      <dgm:prSet phldrT="[Text]"/>
      <dgm:spPr/>
      <dgm:t>
        <a:bodyPr/>
        <a:lstStyle/>
        <a:p>
          <a:r>
            <a:rPr lang="en-US"/>
            <a:t>Receiver (destination</a:t>
          </a:r>
          <a:endParaRPr lang="tr-TR"/>
        </a:p>
      </dgm:t>
    </dgm:pt>
    <dgm:pt modelId="{3F285478-0FC8-4176-B4F4-484A8EB2B33C}" type="parTrans" cxnId="{F2A8FB98-A597-446B-AB2A-1EA34B6B9E31}">
      <dgm:prSet/>
      <dgm:spPr/>
      <dgm:t>
        <a:bodyPr/>
        <a:lstStyle/>
        <a:p>
          <a:endParaRPr lang="tr-TR"/>
        </a:p>
      </dgm:t>
    </dgm:pt>
    <dgm:pt modelId="{2B5731B2-7962-4EC6-B74C-8D1AAD8846A2}" type="sibTrans" cxnId="{F2A8FB98-A597-446B-AB2A-1EA34B6B9E31}">
      <dgm:prSet/>
      <dgm:spPr/>
      <dgm:t>
        <a:bodyPr/>
        <a:lstStyle/>
        <a:p>
          <a:endParaRPr lang="tr-TR"/>
        </a:p>
      </dgm:t>
    </dgm:pt>
    <dgm:pt modelId="{3167649A-CFF9-487F-9E65-92DC127DF93B}" type="pres">
      <dgm:prSet presAssocID="{26B2DF7C-083E-46C4-B64F-7261A7792DD1}" presName="Name0" presStyleCnt="0">
        <dgm:presLayoutVars>
          <dgm:dir/>
          <dgm:resizeHandles val="exact"/>
        </dgm:presLayoutVars>
      </dgm:prSet>
      <dgm:spPr/>
      <dgm:t>
        <a:bodyPr/>
        <a:lstStyle/>
        <a:p>
          <a:endParaRPr lang="tr-TR"/>
        </a:p>
      </dgm:t>
    </dgm:pt>
    <dgm:pt modelId="{A192366D-E6FA-4726-AAEF-247966737357}" type="pres">
      <dgm:prSet presAssocID="{460893DE-9BBD-4270-9C57-54A25E9BB0FB}" presName="node" presStyleLbl="node1" presStyleIdx="0" presStyleCnt="5">
        <dgm:presLayoutVars>
          <dgm:bulletEnabled val="1"/>
        </dgm:presLayoutVars>
      </dgm:prSet>
      <dgm:spPr/>
      <dgm:t>
        <a:bodyPr/>
        <a:lstStyle/>
        <a:p>
          <a:endParaRPr lang="tr-TR"/>
        </a:p>
      </dgm:t>
    </dgm:pt>
    <dgm:pt modelId="{6468B5B4-C6C0-4E4D-9BDF-126D9028C1AF}" type="pres">
      <dgm:prSet presAssocID="{251C8AB6-9C75-4184-8C49-AB2059D0F43F}" presName="sibTrans" presStyleLbl="sibTrans2D1" presStyleIdx="0" presStyleCnt="4"/>
      <dgm:spPr/>
      <dgm:t>
        <a:bodyPr/>
        <a:lstStyle/>
        <a:p>
          <a:endParaRPr lang="tr-TR"/>
        </a:p>
      </dgm:t>
    </dgm:pt>
    <dgm:pt modelId="{9E4DE211-001D-4C52-8545-C9238ACC2451}" type="pres">
      <dgm:prSet presAssocID="{251C8AB6-9C75-4184-8C49-AB2059D0F43F}" presName="connectorText" presStyleLbl="sibTrans2D1" presStyleIdx="0" presStyleCnt="4"/>
      <dgm:spPr/>
      <dgm:t>
        <a:bodyPr/>
        <a:lstStyle/>
        <a:p>
          <a:endParaRPr lang="tr-TR"/>
        </a:p>
      </dgm:t>
    </dgm:pt>
    <dgm:pt modelId="{B9402CC7-93C9-4E2F-ACDE-4E841FF59598}" type="pres">
      <dgm:prSet presAssocID="{55691F89-310B-4372-954C-8D19FBD4F2F7}" presName="node" presStyleLbl="node1" presStyleIdx="1" presStyleCnt="5">
        <dgm:presLayoutVars>
          <dgm:bulletEnabled val="1"/>
        </dgm:presLayoutVars>
      </dgm:prSet>
      <dgm:spPr/>
      <dgm:t>
        <a:bodyPr/>
        <a:lstStyle/>
        <a:p>
          <a:endParaRPr lang="tr-TR"/>
        </a:p>
      </dgm:t>
    </dgm:pt>
    <dgm:pt modelId="{DB5C6D8D-290D-450D-9D8C-F0797D5D3B8E}" type="pres">
      <dgm:prSet presAssocID="{B250134F-DFA7-4BF5-BD00-5711A67C9792}" presName="sibTrans" presStyleLbl="sibTrans2D1" presStyleIdx="1" presStyleCnt="4"/>
      <dgm:spPr/>
      <dgm:t>
        <a:bodyPr/>
        <a:lstStyle/>
        <a:p>
          <a:endParaRPr lang="tr-TR"/>
        </a:p>
      </dgm:t>
    </dgm:pt>
    <dgm:pt modelId="{38DBD9E2-B833-4C31-AE4B-096B2A4A902E}" type="pres">
      <dgm:prSet presAssocID="{B250134F-DFA7-4BF5-BD00-5711A67C9792}" presName="connectorText" presStyleLbl="sibTrans2D1" presStyleIdx="1" presStyleCnt="4"/>
      <dgm:spPr/>
      <dgm:t>
        <a:bodyPr/>
        <a:lstStyle/>
        <a:p>
          <a:endParaRPr lang="tr-TR"/>
        </a:p>
      </dgm:t>
    </dgm:pt>
    <dgm:pt modelId="{160FFB87-4A03-452D-BCF4-1C0D5A3539B0}" type="pres">
      <dgm:prSet presAssocID="{11A501E0-1705-4CCB-9B50-5F5617D05678}" presName="node" presStyleLbl="node1" presStyleIdx="2" presStyleCnt="5">
        <dgm:presLayoutVars>
          <dgm:bulletEnabled val="1"/>
        </dgm:presLayoutVars>
      </dgm:prSet>
      <dgm:spPr/>
      <dgm:t>
        <a:bodyPr/>
        <a:lstStyle/>
        <a:p>
          <a:endParaRPr lang="tr-TR"/>
        </a:p>
      </dgm:t>
    </dgm:pt>
    <dgm:pt modelId="{0AA869DC-173D-427E-B7C9-0DE46C82AD15}" type="pres">
      <dgm:prSet presAssocID="{15BD350E-22F1-4367-ADA5-09D10E68BCF5}" presName="sibTrans" presStyleLbl="sibTrans2D1" presStyleIdx="2" presStyleCnt="4"/>
      <dgm:spPr/>
      <dgm:t>
        <a:bodyPr/>
        <a:lstStyle/>
        <a:p>
          <a:endParaRPr lang="tr-TR"/>
        </a:p>
      </dgm:t>
    </dgm:pt>
    <dgm:pt modelId="{C691848E-D284-44B8-AD06-D3A3BFC50CF1}" type="pres">
      <dgm:prSet presAssocID="{15BD350E-22F1-4367-ADA5-09D10E68BCF5}" presName="connectorText" presStyleLbl="sibTrans2D1" presStyleIdx="2" presStyleCnt="4"/>
      <dgm:spPr/>
      <dgm:t>
        <a:bodyPr/>
        <a:lstStyle/>
        <a:p>
          <a:endParaRPr lang="tr-TR"/>
        </a:p>
      </dgm:t>
    </dgm:pt>
    <dgm:pt modelId="{B4747492-EC11-446E-BE84-A759F847F076}" type="pres">
      <dgm:prSet presAssocID="{095F355E-FB9C-482D-9CC7-84DE764F86D5}" presName="node" presStyleLbl="node1" presStyleIdx="3" presStyleCnt="5">
        <dgm:presLayoutVars>
          <dgm:bulletEnabled val="1"/>
        </dgm:presLayoutVars>
      </dgm:prSet>
      <dgm:spPr/>
      <dgm:t>
        <a:bodyPr/>
        <a:lstStyle/>
        <a:p>
          <a:endParaRPr lang="tr-TR"/>
        </a:p>
      </dgm:t>
    </dgm:pt>
    <dgm:pt modelId="{F574A9EB-FCDB-497D-A434-0EC2E2F4C196}" type="pres">
      <dgm:prSet presAssocID="{009C7CBA-BE2B-49D5-BFB9-D56C28FF4C34}" presName="sibTrans" presStyleLbl="sibTrans2D1" presStyleIdx="3" presStyleCnt="4"/>
      <dgm:spPr/>
      <dgm:t>
        <a:bodyPr/>
        <a:lstStyle/>
        <a:p>
          <a:endParaRPr lang="tr-TR"/>
        </a:p>
      </dgm:t>
    </dgm:pt>
    <dgm:pt modelId="{34419130-CE37-4A7C-AC8F-F8367F2E08ED}" type="pres">
      <dgm:prSet presAssocID="{009C7CBA-BE2B-49D5-BFB9-D56C28FF4C34}" presName="connectorText" presStyleLbl="sibTrans2D1" presStyleIdx="3" presStyleCnt="4"/>
      <dgm:spPr/>
      <dgm:t>
        <a:bodyPr/>
        <a:lstStyle/>
        <a:p>
          <a:endParaRPr lang="tr-TR"/>
        </a:p>
      </dgm:t>
    </dgm:pt>
    <dgm:pt modelId="{B5AD86F8-1BC2-43C7-B684-6CB12A2650B6}" type="pres">
      <dgm:prSet presAssocID="{ACC4A84B-D5E1-4C7C-841D-DF589C5978F6}" presName="node" presStyleLbl="node1" presStyleIdx="4" presStyleCnt="5">
        <dgm:presLayoutVars>
          <dgm:bulletEnabled val="1"/>
        </dgm:presLayoutVars>
      </dgm:prSet>
      <dgm:spPr/>
      <dgm:t>
        <a:bodyPr/>
        <a:lstStyle/>
        <a:p>
          <a:endParaRPr lang="tr-TR"/>
        </a:p>
      </dgm:t>
    </dgm:pt>
  </dgm:ptLst>
  <dgm:cxnLst>
    <dgm:cxn modelId="{C10A333A-7CBC-4E20-B676-54927A0A8BFD}" type="presOf" srcId="{ACC4A84B-D5E1-4C7C-841D-DF589C5978F6}" destId="{B5AD86F8-1BC2-43C7-B684-6CB12A2650B6}" srcOrd="0" destOrd="0" presId="urn:microsoft.com/office/officeart/2005/8/layout/process1"/>
    <dgm:cxn modelId="{D31EF85C-320D-4887-BA48-4CCAB9925BA6}" srcId="{26B2DF7C-083E-46C4-B64F-7261A7792DD1}" destId="{11A501E0-1705-4CCB-9B50-5F5617D05678}" srcOrd="2" destOrd="0" parTransId="{193AEE1E-EFED-4269-B99F-02F768564521}" sibTransId="{15BD350E-22F1-4367-ADA5-09D10E68BCF5}"/>
    <dgm:cxn modelId="{E53997C0-9A6E-4E7C-913C-66272DDEE2B8}" type="presOf" srcId="{009C7CBA-BE2B-49D5-BFB9-D56C28FF4C34}" destId="{34419130-CE37-4A7C-AC8F-F8367F2E08ED}" srcOrd="1" destOrd="0" presId="urn:microsoft.com/office/officeart/2005/8/layout/process1"/>
    <dgm:cxn modelId="{F15C35FE-1794-4E35-947E-FADC152C21A1}" type="presOf" srcId="{B250134F-DFA7-4BF5-BD00-5711A67C9792}" destId="{DB5C6D8D-290D-450D-9D8C-F0797D5D3B8E}" srcOrd="0" destOrd="0" presId="urn:microsoft.com/office/officeart/2005/8/layout/process1"/>
    <dgm:cxn modelId="{C58E42A1-44C4-4B96-BEE8-1E7990526CF9}" type="presOf" srcId="{26B2DF7C-083E-46C4-B64F-7261A7792DD1}" destId="{3167649A-CFF9-487F-9E65-92DC127DF93B}" srcOrd="0" destOrd="0" presId="urn:microsoft.com/office/officeart/2005/8/layout/process1"/>
    <dgm:cxn modelId="{47B3643F-46B8-4656-BB46-5EA34953EDF5}" type="presOf" srcId="{251C8AB6-9C75-4184-8C49-AB2059D0F43F}" destId="{6468B5B4-C6C0-4E4D-9BDF-126D9028C1AF}" srcOrd="0" destOrd="0" presId="urn:microsoft.com/office/officeart/2005/8/layout/process1"/>
    <dgm:cxn modelId="{C3180DA8-1E02-460B-AF65-503B4B0D605E}" srcId="{26B2DF7C-083E-46C4-B64F-7261A7792DD1}" destId="{095F355E-FB9C-482D-9CC7-84DE764F86D5}" srcOrd="3" destOrd="0" parTransId="{20E2BCE4-F4A7-47B6-B883-14A487AC0450}" sibTransId="{009C7CBA-BE2B-49D5-BFB9-D56C28FF4C34}"/>
    <dgm:cxn modelId="{7BA12E65-8ADC-4ED7-9268-3BA47BBC5C0B}" type="presOf" srcId="{095F355E-FB9C-482D-9CC7-84DE764F86D5}" destId="{B4747492-EC11-446E-BE84-A759F847F076}" srcOrd="0" destOrd="0" presId="urn:microsoft.com/office/officeart/2005/8/layout/process1"/>
    <dgm:cxn modelId="{8CF040D8-F800-4CE3-ABBC-E14F73EC27D7}" type="presOf" srcId="{15BD350E-22F1-4367-ADA5-09D10E68BCF5}" destId="{0AA869DC-173D-427E-B7C9-0DE46C82AD15}" srcOrd="0" destOrd="0" presId="urn:microsoft.com/office/officeart/2005/8/layout/process1"/>
    <dgm:cxn modelId="{F2A8FB98-A597-446B-AB2A-1EA34B6B9E31}" srcId="{26B2DF7C-083E-46C4-B64F-7261A7792DD1}" destId="{ACC4A84B-D5E1-4C7C-841D-DF589C5978F6}" srcOrd="4" destOrd="0" parTransId="{3F285478-0FC8-4176-B4F4-484A8EB2B33C}" sibTransId="{2B5731B2-7962-4EC6-B74C-8D1AAD8846A2}"/>
    <dgm:cxn modelId="{275AB421-F101-40CB-B4A5-0425CF88A2D4}" type="presOf" srcId="{460893DE-9BBD-4270-9C57-54A25E9BB0FB}" destId="{A192366D-E6FA-4726-AAEF-247966737357}" srcOrd="0" destOrd="0" presId="urn:microsoft.com/office/officeart/2005/8/layout/process1"/>
    <dgm:cxn modelId="{07278D28-71EB-4EBF-A3F0-F897AB0C88FE}" srcId="{26B2DF7C-083E-46C4-B64F-7261A7792DD1}" destId="{55691F89-310B-4372-954C-8D19FBD4F2F7}" srcOrd="1" destOrd="0" parTransId="{76E0AD81-5203-4273-A385-2042E6F3FC39}" sibTransId="{B250134F-DFA7-4BF5-BD00-5711A67C9792}"/>
    <dgm:cxn modelId="{BF9BD827-C23F-4FB1-9CB3-F884771E552B}" type="presOf" srcId="{55691F89-310B-4372-954C-8D19FBD4F2F7}" destId="{B9402CC7-93C9-4E2F-ACDE-4E841FF59598}" srcOrd="0" destOrd="0" presId="urn:microsoft.com/office/officeart/2005/8/layout/process1"/>
    <dgm:cxn modelId="{AD298FCF-FCD9-4640-937A-FBF86F73DB5D}" type="presOf" srcId="{B250134F-DFA7-4BF5-BD00-5711A67C9792}" destId="{38DBD9E2-B833-4C31-AE4B-096B2A4A902E}" srcOrd="1" destOrd="0" presId="urn:microsoft.com/office/officeart/2005/8/layout/process1"/>
    <dgm:cxn modelId="{222BAB85-CE9E-4BDF-9FCD-ECB48E98F132}" srcId="{26B2DF7C-083E-46C4-B64F-7261A7792DD1}" destId="{460893DE-9BBD-4270-9C57-54A25E9BB0FB}" srcOrd="0" destOrd="0" parTransId="{C7CB0948-1273-49FA-826B-C76D2E2CBD61}" sibTransId="{251C8AB6-9C75-4184-8C49-AB2059D0F43F}"/>
    <dgm:cxn modelId="{EC2ECA7B-6A7E-496E-A500-4E9BC5BCBD53}" type="presOf" srcId="{11A501E0-1705-4CCB-9B50-5F5617D05678}" destId="{160FFB87-4A03-452D-BCF4-1C0D5A3539B0}" srcOrd="0" destOrd="0" presId="urn:microsoft.com/office/officeart/2005/8/layout/process1"/>
    <dgm:cxn modelId="{2C61E9FC-5B11-4DA2-AD5E-A76B683BEC5E}" type="presOf" srcId="{15BD350E-22F1-4367-ADA5-09D10E68BCF5}" destId="{C691848E-D284-44B8-AD06-D3A3BFC50CF1}" srcOrd="1" destOrd="0" presId="urn:microsoft.com/office/officeart/2005/8/layout/process1"/>
    <dgm:cxn modelId="{B92E4003-60E9-4ECE-A317-01B7C805B4D4}" type="presOf" srcId="{009C7CBA-BE2B-49D5-BFB9-D56C28FF4C34}" destId="{F574A9EB-FCDB-497D-A434-0EC2E2F4C196}" srcOrd="0" destOrd="0" presId="urn:microsoft.com/office/officeart/2005/8/layout/process1"/>
    <dgm:cxn modelId="{1E75DB7B-435C-4BFB-8378-CA860822DB11}" type="presOf" srcId="{251C8AB6-9C75-4184-8C49-AB2059D0F43F}" destId="{9E4DE211-001D-4C52-8545-C9238ACC2451}" srcOrd="1" destOrd="0" presId="urn:microsoft.com/office/officeart/2005/8/layout/process1"/>
    <dgm:cxn modelId="{4CE8FE98-3D8B-4BA1-AFD5-2403A23ADBA1}" type="presParOf" srcId="{3167649A-CFF9-487F-9E65-92DC127DF93B}" destId="{A192366D-E6FA-4726-AAEF-247966737357}" srcOrd="0" destOrd="0" presId="urn:microsoft.com/office/officeart/2005/8/layout/process1"/>
    <dgm:cxn modelId="{10B37954-E23B-4905-A98C-7C693497CE5F}" type="presParOf" srcId="{3167649A-CFF9-487F-9E65-92DC127DF93B}" destId="{6468B5B4-C6C0-4E4D-9BDF-126D9028C1AF}" srcOrd="1" destOrd="0" presId="urn:microsoft.com/office/officeart/2005/8/layout/process1"/>
    <dgm:cxn modelId="{378A6F8C-BCE4-455C-8D44-A46FDEB3F3E0}" type="presParOf" srcId="{6468B5B4-C6C0-4E4D-9BDF-126D9028C1AF}" destId="{9E4DE211-001D-4C52-8545-C9238ACC2451}" srcOrd="0" destOrd="0" presId="urn:microsoft.com/office/officeart/2005/8/layout/process1"/>
    <dgm:cxn modelId="{ECEACFCA-628B-4579-9FB6-DEF0CA55FC2D}" type="presParOf" srcId="{3167649A-CFF9-487F-9E65-92DC127DF93B}" destId="{B9402CC7-93C9-4E2F-ACDE-4E841FF59598}" srcOrd="2" destOrd="0" presId="urn:microsoft.com/office/officeart/2005/8/layout/process1"/>
    <dgm:cxn modelId="{1DA2FEFC-73C3-4F79-AC1A-F003BADDADC8}" type="presParOf" srcId="{3167649A-CFF9-487F-9E65-92DC127DF93B}" destId="{DB5C6D8D-290D-450D-9D8C-F0797D5D3B8E}" srcOrd="3" destOrd="0" presId="urn:microsoft.com/office/officeart/2005/8/layout/process1"/>
    <dgm:cxn modelId="{EA368DE5-7BB4-4640-AB7A-0468E3C16459}" type="presParOf" srcId="{DB5C6D8D-290D-450D-9D8C-F0797D5D3B8E}" destId="{38DBD9E2-B833-4C31-AE4B-096B2A4A902E}" srcOrd="0" destOrd="0" presId="urn:microsoft.com/office/officeart/2005/8/layout/process1"/>
    <dgm:cxn modelId="{016D32EF-CDEF-43DB-B676-7A73EF8A6105}" type="presParOf" srcId="{3167649A-CFF9-487F-9E65-92DC127DF93B}" destId="{160FFB87-4A03-452D-BCF4-1C0D5A3539B0}" srcOrd="4" destOrd="0" presId="urn:microsoft.com/office/officeart/2005/8/layout/process1"/>
    <dgm:cxn modelId="{70A8FF2B-74EC-4DB2-9E21-9DE7105B6D20}" type="presParOf" srcId="{3167649A-CFF9-487F-9E65-92DC127DF93B}" destId="{0AA869DC-173D-427E-B7C9-0DE46C82AD15}" srcOrd="5" destOrd="0" presId="urn:microsoft.com/office/officeart/2005/8/layout/process1"/>
    <dgm:cxn modelId="{94514118-E324-40FB-868C-051E27924EE7}" type="presParOf" srcId="{0AA869DC-173D-427E-B7C9-0DE46C82AD15}" destId="{C691848E-D284-44B8-AD06-D3A3BFC50CF1}" srcOrd="0" destOrd="0" presId="urn:microsoft.com/office/officeart/2005/8/layout/process1"/>
    <dgm:cxn modelId="{CADC8CA2-B672-425F-A0F0-A3464F6502F2}" type="presParOf" srcId="{3167649A-CFF9-487F-9E65-92DC127DF93B}" destId="{B4747492-EC11-446E-BE84-A759F847F076}" srcOrd="6" destOrd="0" presId="urn:microsoft.com/office/officeart/2005/8/layout/process1"/>
    <dgm:cxn modelId="{F7F73057-0A9B-496B-9DB5-4354B1F16F57}" type="presParOf" srcId="{3167649A-CFF9-487F-9E65-92DC127DF93B}" destId="{F574A9EB-FCDB-497D-A434-0EC2E2F4C196}" srcOrd="7" destOrd="0" presId="urn:microsoft.com/office/officeart/2005/8/layout/process1"/>
    <dgm:cxn modelId="{87DE6F10-71FD-46EC-8611-BA3818EA8E06}" type="presParOf" srcId="{F574A9EB-FCDB-497D-A434-0EC2E2F4C196}" destId="{34419130-CE37-4A7C-AC8F-F8367F2E08ED}" srcOrd="0" destOrd="0" presId="urn:microsoft.com/office/officeart/2005/8/layout/process1"/>
    <dgm:cxn modelId="{6EC2B551-57E6-41F2-A45A-3480ADB7561C}" type="presParOf" srcId="{3167649A-CFF9-487F-9E65-92DC127DF93B}" destId="{B5AD86F8-1BC2-43C7-B684-6CB12A2650B6}" srcOrd="8"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7494953-BC4C-4439-85D3-ACC882E8177F}" type="doc">
      <dgm:prSet loTypeId="urn:microsoft.com/office/officeart/2005/8/layout/cycle2" loCatId="cycle" qsTypeId="urn:microsoft.com/office/officeart/2005/8/quickstyle/3d2" qsCatId="3D" csTypeId="urn:microsoft.com/office/officeart/2005/8/colors/colorful2" csCatId="colorful" phldr="1"/>
      <dgm:spPr/>
      <dgm:t>
        <a:bodyPr/>
        <a:lstStyle/>
        <a:p>
          <a:endParaRPr lang="tr-TR"/>
        </a:p>
      </dgm:t>
    </dgm:pt>
    <dgm:pt modelId="{2A179B7E-2123-4201-88BF-F2AA3F87D5D4}">
      <dgm:prSet phldrT="[Text]"/>
      <dgm:spPr/>
      <dgm:t>
        <a:bodyPr/>
        <a:lstStyle/>
        <a:p>
          <a:r>
            <a:rPr lang="en-US"/>
            <a:t>Decoder Interpreter Encoder</a:t>
          </a:r>
          <a:endParaRPr lang="tr-TR"/>
        </a:p>
      </dgm:t>
    </dgm:pt>
    <dgm:pt modelId="{0448CEED-D146-4E72-A2F8-8116EBE3FBE4}" type="parTrans" cxnId="{4A64B6B1-30EB-4375-8D0C-A18FC4CD5E20}">
      <dgm:prSet/>
      <dgm:spPr/>
      <dgm:t>
        <a:bodyPr/>
        <a:lstStyle/>
        <a:p>
          <a:endParaRPr lang="tr-TR"/>
        </a:p>
      </dgm:t>
    </dgm:pt>
    <dgm:pt modelId="{CBD0E402-20B4-4F98-AE13-ED626FC7D58C}" type="sibTrans" cxnId="{4A64B6B1-30EB-4375-8D0C-A18FC4CD5E20}">
      <dgm:prSet/>
      <dgm:spPr/>
      <dgm:t>
        <a:bodyPr/>
        <a:lstStyle/>
        <a:p>
          <a:endParaRPr lang="tr-TR"/>
        </a:p>
      </dgm:t>
    </dgm:pt>
    <dgm:pt modelId="{78263FCA-46C5-499E-9392-E545EB9B63AB}">
      <dgm:prSet phldrT="[Text]"/>
      <dgm:spPr/>
      <dgm:t>
        <a:bodyPr/>
        <a:lstStyle/>
        <a:p>
          <a:r>
            <a:rPr lang="en-US"/>
            <a:t>Decoder Interpreter Decodar</a:t>
          </a:r>
          <a:endParaRPr lang="tr-TR"/>
        </a:p>
      </dgm:t>
    </dgm:pt>
    <dgm:pt modelId="{0CEE501C-9DA8-45AF-9D19-F956FCE008EE}" type="parTrans" cxnId="{E8672B62-FB53-457F-BF37-16010E0931FF}">
      <dgm:prSet/>
      <dgm:spPr/>
      <dgm:t>
        <a:bodyPr/>
        <a:lstStyle/>
        <a:p>
          <a:endParaRPr lang="tr-TR"/>
        </a:p>
      </dgm:t>
    </dgm:pt>
    <dgm:pt modelId="{7D0A007D-183F-47B4-B1E1-F77606A370F8}" type="sibTrans" cxnId="{E8672B62-FB53-457F-BF37-16010E0931FF}">
      <dgm:prSet/>
      <dgm:spPr/>
      <dgm:t>
        <a:bodyPr/>
        <a:lstStyle/>
        <a:p>
          <a:endParaRPr lang="tr-TR"/>
        </a:p>
      </dgm:t>
    </dgm:pt>
    <dgm:pt modelId="{4D9B289B-1F15-445E-ACBA-098D9609C8BB}">
      <dgm:prSet phldrT="[Text]"/>
      <dgm:spPr/>
      <dgm:t>
        <a:bodyPr/>
        <a:lstStyle/>
        <a:p>
          <a:r>
            <a:rPr lang="en-US"/>
            <a:t>Message</a:t>
          </a:r>
          <a:endParaRPr lang="tr-TR"/>
        </a:p>
      </dgm:t>
    </dgm:pt>
    <dgm:pt modelId="{777A36B0-FBF3-4924-9DB2-7A25BADC04F1}" type="parTrans" cxnId="{83286C8E-487C-41C1-97BC-B1914977AC74}">
      <dgm:prSet/>
      <dgm:spPr/>
      <dgm:t>
        <a:bodyPr/>
        <a:lstStyle/>
        <a:p>
          <a:endParaRPr lang="tr-TR"/>
        </a:p>
      </dgm:t>
    </dgm:pt>
    <dgm:pt modelId="{764DFEBD-3092-4D14-86F3-14C607C8DE8D}" type="sibTrans" cxnId="{83286C8E-487C-41C1-97BC-B1914977AC74}">
      <dgm:prSet/>
      <dgm:spPr/>
      <dgm:t>
        <a:bodyPr/>
        <a:lstStyle/>
        <a:p>
          <a:endParaRPr lang="tr-TR"/>
        </a:p>
      </dgm:t>
    </dgm:pt>
    <dgm:pt modelId="{2906718A-E362-495B-ACBE-1198BFD1BD71}">
      <dgm:prSet phldrT="[Text]"/>
      <dgm:spPr/>
      <dgm:t>
        <a:bodyPr/>
        <a:lstStyle/>
        <a:p>
          <a:r>
            <a:rPr lang="en-US"/>
            <a:t>Message</a:t>
          </a:r>
          <a:endParaRPr lang="tr-TR"/>
        </a:p>
      </dgm:t>
    </dgm:pt>
    <dgm:pt modelId="{9615818B-9AF3-4B9B-A299-0C34761C9F00}" type="parTrans" cxnId="{1A012F30-0ED1-46B5-9FC7-800982AA07D5}">
      <dgm:prSet/>
      <dgm:spPr/>
      <dgm:t>
        <a:bodyPr/>
        <a:lstStyle/>
        <a:p>
          <a:endParaRPr lang="tr-TR"/>
        </a:p>
      </dgm:t>
    </dgm:pt>
    <dgm:pt modelId="{1F099D98-0445-480A-A36A-908546AFCC61}" type="sibTrans" cxnId="{1A012F30-0ED1-46B5-9FC7-800982AA07D5}">
      <dgm:prSet/>
      <dgm:spPr/>
      <dgm:t>
        <a:bodyPr/>
        <a:lstStyle/>
        <a:p>
          <a:endParaRPr lang="tr-TR"/>
        </a:p>
      </dgm:t>
    </dgm:pt>
    <dgm:pt modelId="{E14C5983-F57B-4EA5-ADC2-16E090D3C2EC}" type="pres">
      <dgm:prSet presAssocID="{77494953-BC4C-4439-85D3-ACC882E8177F}" presName="cycle" presStyleCnt="0">
        <dgm:presLayoutVars>
          <dgm:dir/>
          <dgm:resizeHandles val="exact"/>
        </dgm:presLayoutVars>
      </dgm:prSet>
      <dgm:spPr/>
      <dgm:t>
        <a:bodyPr/>
        <a:lstStyle/>
        <a:p>
          <a:endParaRPr lang="tr-TR"/>
        </a:p>
      </dgm:t>
    </dgm:pt>
    <dgm:pt modelId="{FA73D437-7D80-4553-968B-D6ED0D84C5C3}" type="pres">
      <dgm:prSet presAssocID="{4D9B289B-1F15-445E-ACBA-098D9609C8BB}" presName="node" presStyleLbl="node1" presStyleIdx="0" presStyleCnt="4">
        <dgm:presLayoutVars>
          <dgm:bulletEnabled val="1"/>
        </dgm:presLayoutVars>
      </dgm:prSet>
      <dgm:spPr/>
      <dgm:t>
        <a:bodyPr/>
        <a:lstStyle/>
        <a:p>
          <a:endParaRPr lang="tr-TR"/>
        </a:p>
      </dgm:t>
    </dgm:pt>
    <dgm:pt modelId="{850A620A-BFC0-4429-B3E2-F18A51D42FE7}" type="pres">
      <dgm:prSet presAssocID="{764DFEBD-3092-4D14-86F3-14C607C8DE8D}" presName="sibTrans" presStyleLbl="sibTrans2D1" presStyleIdx="0" presStyleCnt="4"/>
      <dgm:spPr/>
      <dgm:t>
        <a:bodyPr/>
        <a:lstStyle/>
        <a:p>
          <a:endParaRPr lang="tr-TR"/>
        </a:p>
      </dgm:t>
    </dgm:pt>
    <dgm:pt modelId="{5A9E05A1-6EE0-41A4-8C0A-F1A888591BB8}" type="pres">
      <dgm:prSet presAssocID="{764DFEBD-3092-4D14-86F3-14C607C8DE8D}" presName="connectorText" presStyleLbl="sibTrans2D1" presStyleIdx="0" presStyleCnt="4"/>
      <dgm:spPr/>
      <dgm:t>
        <a:bodyPr/>
        <a:lstStyle/>
        <a:p>
          <a:endParaRPr lang="tr-TR"/>
        </a:p>
      </dgm:t>
    </dgm:pt>
    <dgm:pt modelId="{E5347679-1535-406A-8DF6-4A5EF0453FA8}" type="pres">
      <dgm:prSet presAssocID="{2A179B7E-2123-4201-88BF-F2AA3F87D5D4}" presName="node" presStyleLbl="node1" presStyleIdx="1" presStyleCnt="4">
        <dgm:presLayoutVars>
          <dgm:bulletEnabled val="1"/>
        </dgm:presLayoutVars>
      </dgm:prSet>
      <dgm:spPr/>
      <dgm:t>
        <a:bodyPr/>
        <a:lstStyle/>
        <a:p>
          <a:endParaRPr lang="tr-TR"/>
        </a:p>
      </dgm:t>
    </dgm:pt>
    <dgm:pt modelId="{FFD565F6-7326-4634-B8C5-337E5951F666}" type="pres">
      <dgm:prSet presAssocID="{CBD0E402-20B4-4F98-AE13-ED626FC7D58C}" presName="sibTrans" presStyleLbl="sibTrans2D1" presStyleIdx="1" presStyleCnt="4"/>
      <dgm:spPr/>
      <dgm:t>
        <a:bodyPr/>
        <a:lstStyle/>
        <a:p>
          <a:endParaRPr lang="tr-TR"/>
        </a:p>
      </dgm:t>
    </dgm:pt>
    <dgm:pt modelId="{112562B9-D8D7-40C5-8442-9F8AB704577A}" type="pres">
      <dgm:prSet presAssocID="{CBD0E402-20B4-4F98-AE13-ED626FC7D58C}" presName="connectorText" presStyleLbl="sibTrans2D1" presStyleIdx="1" presStyleCnt="4"/>
      <dgm:spPr/>
      <dgm:t>
        <a:bodyPr/>
        <a:lstStyle/>
        <a:p>
          <a:endParaRPr lang="tr-TR"/>
        </a:p>
      </dgm:t>
    </dgm:pt>
    <dgm:pt modelId="{DC1CDD6D-7471-43D7-83BD-023806C95973}" type="pres">
      <dgm:prSet presAssocID="{2906718A-E362-495B-ACBE-1198BFD1BD71}" presName="node" presStyleLbl="node1" presStyleIdx="2" presStyleCnt="4">
        <dgm:presLayoutVars>
          <dgm:bulletEnabled val="1"/>
        </dgm:presLayoutVars>
      </dgm:prSet>
      <dgm:spPr/>
      <dgm:t>
        <a:bodyPr/>
        <a:lstStyle/>
        <a:p>
          <a:endParaRPr lang="tr-TR"/>
        </a:p>
      </dgm:t>
    </dgm:pt>
    <dgm:pt modelId="{C31EB99A-A15F-40DE-9B22-C7EB188192F6}" type="pres">
      <dgm:prSet presAssocID="{1F099D98-0445-480A-A36A-908546AFCC61}" presName="sibTrans" presStyleLbl="sibTrans2D1" presStyleIdx="2" presStyleCnt="4"/>
      <dgm:spPr/>
      <dgm:t>
        <a:bodyPr/>
        <a:lstStyle/>
        <a:p>
          <a:endParaRPr lang="tr-TR"/>
        </a:p>
      </dgm:t>
    </dgm:pt>
    <dgm:pt modelId="{46DAB179-CD27-4F5C-A2D6-FD714C9A45FE}" type="pres">
      <dgm:prSet presAssocID="{1F099D98-0445-480A-A36A-908546AFCC61}" presName="connectorText" presStyleLbl="sibTrans2D1" presStyleIdx="2" presStyleCnt="4"/>
      <dgm:spPr/>
      <dgm:t>
        <a:bodyPr/>
        <a:lstStyle/>
        <a:p>
          <a:endParaRPr lang="tr-TR"/>
        </a:p>
      </dgm:t>
    </dgm:pt>
    <dgm:pt modelId="{1136C4CE-36ED-4E90-B905-3B981CC4B766}" type="pres">
      <dgm:prSet presAssocID="{78263FCA-46C5-499E-9392-E545EB9B63AB}" presName="node" presStyleLbl="node1" presStyleIdx="3" presStyleCnt="4">
        <dgm:presLayoutVars>
          <dgm:bulletEnabled val="1"/>
        </dgm:presLayoutVars>
      </dgm:prSet>
      <dgm:spPr/>
      <dgm:t>
        <a:bodyPr/>
        <a:lstStyle/>
        <a:p>
          <a:endParaRPr lang="tr-TR"/>
        </a:p>
      </dgm:t>
    </dgm:pt>
    <dgm:pt modelId="{E8F88FEF-4907-4C1E-830E-F7BD1A84038E}" type="pres">
      <dgm:prSet presAssocID="{7D0A007D-183F-47B4-B1E1-F77606A370F8}" presName="sibTrans" presStyleLbl="sibTrans2D1" presStyleIdx="3" presStyleCnt="4"/>
      <dgm:spPr/>
      <dgm:t>
        <a:bodyPr/>
        <a:lstStyle/>
        <a:p>
          <a:endParaRPr lang="tr-TR"/>
        </a:p>
      </dgm:t>
    </dgm:pt>
    <dgm:pt modelId="{FCB2B799-4317-4DA2-B96E-0DF550655076}" type="pres">
      <dgm:prSet presAssocID="{7D0A007D-183F-47B4-B1E1-F77606A370F8}" presName="connectorText" presStyleLbl="sibTrans2D1" presStyleIdx="3" presStyleCnt="4"/>
      <dgm:spPr/>
      <dgm:t>
        <a:bodyPr/>
        <a:lstStyle/>
        <a:p>
          <a:endParaRPr lang="tr-TR"/>
        </a:p>
      </dgm:t>
    </dgm:pt>
  </dgm:ptLst>
  <dgm:cxnLst>
    <dgm:cxn modelId="{F6312FBD-6725-4AAF-B8B3-714D420C20AA}" type="presOf" srcId="{CBD0E402-20B4-4F98-AE13-ED626FC7D58C}" destId="{FFD565F6-7326-4634-B8C5-337E5951F666}" srcOrd="0" destOrd="0" presId="urn:microsoft.com/office/officeart/2005/8/layout/cycle2"/>
    <dgm:cxn modelId="{FC9171C9-2EFA-4935-8978-49C05C2CB87E}" type="presOf" srcId="{4D9B289B-1F15-445E-ACBA-098D9609C8BB}" destId="{FA73D437-7D80-4553-968B-D6ED0D84C5C3}" srcOrd="0" destOrd="0" presId="urn:microsoft.com/office/officeart/2005/8/layout/cycle2"/>
    <dgm:cxn modelId="{5CE47DCE-19D7-4688-B3E4-419645920EB1}" type="presOf" srcId="{77494953-BC4C-4439-85D3-ACC882E8177F}" destId="{E14C5983-F57B-4EA5-ADC2-16E090D3C2EC}" srcOrd="0" destOrd="0" presId="urn:microsoft.com/office/officeart/2005/8/layout/cycle2"/>
    <dgm:cxn modelId="{B265F3B1-618F-49E2-B768-AA6296F8B691}" type="presOf" srcId="{7D0A007D-183F-47B4-B1E1-F77606A370F8}" destId="{E8F88FEF-4907-4C1E-830E-F7BD1A84038E}" srcOrd="0" destOrd="0" presId="urn:microsoft.com/office/officeart/2005/8/layout/cycle2"/>
    <dgm:cxn modelId="{E89D0959-21B4-4810-AC7F-C0A4D5FDF82A}" type="presOf" srcId="{764DFEBD-3092-4D14-86F3-14C607C8DE8D}" destId="{5A9E05A1-6EE0-41A4-8C0A-F1A888591BB8}" srcOrd="1" destOrd="0" presId="urn:microsoft.com/office/officeart/2005/8/layout/cycle2"/>
    <dgm:cxn modelId="{1A012F30-0ED1-46B5-9FC7-800982AA07D5}" srcId="{77494953-BC4C-4439-85D3-ACC882E8177F}" destId="{2906718A-E362-495B-ACBE-1198BFD1BD71}" srcOrd="2" destOrd="0" parTransId="{9615818B-9AF3-4B9B-A299-0C34761C9F00}" sibTransId="{1F099D98-0445-480A-A36A-908546AFCC61}"/>
    <dgm:cxn modelId="{4A64B6B1-30EB-4375-8D0C-A18FC4CD5E20}" srcId="{77494953-BC4C-4439-85D3-ACC882E8177F}" destId="{2A179B7E-2123-4201-88BF-F2AA3F87D5D4}" srcOrd="1" destOrd="0" parTransId="{0448CEED-D146-4E72-A2F8-8116EBE3FBE4}" sibTransId="{CBD0E402-20B4-4F98-AE13-ED626FC7D58C}"/>
    <dgm:cxn modelId="{C6754E7C-ADED-4468-8407-F03F69F8573F}" type="presOf" srcId="{764DFEBD-3092-4D14-86F3-14C607C8DE8D}" destId="{850A620A-BFC0-4429-B3E2-F18A51D42FE7}" srcOrd="0" destOrd="0" presId="urn:microsoft.com/office/officeart/2005/8/layout/cycle2"/>
    <dgm:cxn modelId="{9387EA2D-C8A1-42DD-8B92-A052033E4889}" type="presOf" srcId="{78263FCA-46C5-499E-9392-E545EB9B63AB}" destId="{1136C4CE-36ED-4E90-B905-3B981CC4B766}" srcOrd="0" destOrd="0" presId="urn:microsoft.com/office/officeart/2005/8/layout/cycle2"/>
    <dgm:cxn modelId="{8E6D5015-70B1-498F-996A-6B193960D0C5}" type="presOf" srcId="{CBD0E402-20B4-4F98-AE13-ED626FC7D58C}" destId="{112562B9-D8D7-40C5-8442-9F8AB704577A}" srcOrd="1" destOrd="0" presId="urn:microsoft.com/office/officeart/2005/8/layout/cycle2"/>
    <dgm:cxn modelId="{EA436C25-53BE-41BB-9F74-27C992188151}" type="presOf" srcId="{2A179B7E-2123-4201-88BF-F2AA3F87D5D4}" destId="{E5347679-1535-406A-8DF6-4A5EF0453FA8}" srcOrd="0" destOrd="0" presId="urn:microsoft.com/office/officeart/2005/8/layout/cycle2"/>
    <dgm:cxn modelId="{83286C8E-487C-41C1-97BC-B1914977AC74}" srcId="{77494953-BC4C-4439-85D3-ACC882E8177F}" destId="{4D9B289B-1F15-445E-ACBA-098D9609C8BB}" srcOrd="0" destOrd="0" parTransId="{777A36B0-FBF3-4924-9DB2-7A25BADC04F1}" sibTransId="{764DFEBD-3092-4D14-86F3-14C607C8DE8D}"/>
    <dgm:cxn modelId="{AC108AC4-DD7E-43ED-888C-4BF099C8018F}" type="presOf" srcId="{1F099D98-0445-480A-A36A-908546AFCC61}" destId="{46DAB179-CD27-4F5C-A2D6-FD714C9A45FE}" srcOrd="1" destOrd="0" presId="urn:microsoft.com/office/officeart/2005/8/layout/cycle2"/>
    <dgm:cxn modelId="{868ACC34-AA05-40E5-A100-883F019457D9}" type="presOf" srcId="{2906718A-E362-495B-ACBE-1198BFD1BD71}" destId="{DC1CDD6D-7471-43D7-83BD-023806C95973}" srcOrd="0" destOrd="0" presId="urn:microsoft.com/office/officeart/2005/8/layout/cycle2"/>
    <dgm:cxn modelId="{E8672B62-FB53-457F-BF37-16010E0931FF}" srcId="{77494953-BC4C-4439-85D3-ACC882E8177F}" destId="{78263FCA-46C5-499E-9392-E545EB9B63AB}" srcOrd="3" destOrd="0" parTransId="{0CEE501C-9DA8-45AF-9D19-F956FCE008EE}" sibTransId="{7D0A007D-183F-47B4-B1E1-F77606A370F8}"/>
    <dgm:cxn modelId="{EB12C1D6-FA98-437F-A8FF-41CA6D0C029E}" type="presOf" srcId="{7D0A007D-183F-47B4-B1E1-F77606A370F8}" destId="{FCB2B799-4317-4DA2-B96E-0DF550655076}" srcOrd="1" destOrd="0" presId="urn:microsoft.com/office/officeart/2005/8/layout/cycle2"/>
    <dgm:cxn modelId="{29D77125-1B1D-4881-9CC3-6CA3ACF1D6A4}" type="presOf" srcId="{1F099D98-0445-480A-A36A-908546AFCC61}" destId="{C31EB99A-A15F-40DE-9B22-C7EB188192F6}" srcOrd="0" destOrd="0" presId="urn:microsoft.com/office/officeart/2005/8/layout/cycle2"/>
    <dgm:cxn modelId="{9B2E1026-D051-4CE6-8347-DA77EB650C01}" type="presParOf" srcId="{E14C5983-F57B-4EA5-ADC2-16E090D3C2EC}" destId="{FA73D437-7D80-4553-968B-D6ED0D84C5C3}" srcOrd="0" destOrd="0" presId="urn:microsoft.com/office/officeart/2005/8/layout/cycle2"/>
    <dgm:cxn modelId="{3E2B52CF-D269-4690-B02A-EF56B129E423}" type="presParOf" srcId="{E14C5983-F57B-4EA5-ADC2-16E090D3C2EC}" destId="{850A620A-BFC0-4429-B3E2-F18A51D42FE7}" srcOrd="1" destOrd="0" presId="urn:microsoft.com/office/officeart/2005/8/layout/cycle2"/>
    <dgm:cxn modelId="{46D7ABF6-ADD0-4D22-B8BB-97AE574513FC}" type="presParOf" srcId="{850A620A-BFC0-4429-B3E2-F18A51D42FE7}" destId="{5A9E05A1-6EE0-41A4-8C0A-F1A888591BB8}" srcOrd="0" destOrd="0" presId="urn:microsoft.com/office/officeart/2005/8/layout/cycle2"/>
    <dgm:cxn modelId="{C685DB4B-16C5-40BD-92AE-ABF0C44E8738}" type="presParOf" srcId="{E14C5983-F57B-4EA5-ADC2-16E090D3C2EC}" destId="{E5347679-1535-406A-8DF6-4A5EF0453FA8}" srcOrd="2" destOrd="0" presId="urn:microsoft.com/office/officeart/2005/8/layout/cycle2"/>
    <dgm:cxn modelId="{BC60B9A7-F703-4C66-8A37-1F9266C60568}" type="presParOf" srcId="{E14C5983-F57B-4EA5-ADC2-16E090D3C2EC}" destId="{FFD565F6-7326-4634-B8C5-337E5951F666}" srcOrd="3" destOrd="0" presId="urn:microsoft.com/office/officeart/2005/8/layout/cycle2"/>
    <dgm:cxn modelId="{C1DC6273-256F-4594-985B-0F686C2D894F}" type="presParOf" srcId="{FFD565F6-7326-4634-B8C5-337E5951F666}" destId="{112562B9-D8D7-40C5-8442-9F8AB704577A}" srcOrd="0" destOrd="0" presId="urn:microsoft.com/office/officeart/2005/8/layout/cycle2"/>
    <dgm:cxn modelId="{31B2E91B-0205-429D-8A1A-249616A8D614}" type="presParOf" srcId="{E14C5983-F57B-4EA5-ADC2-16E090D3C2EC}" destId="{DC1CDD6D-7471-43D7-83BD-023806C95973}" srcOrd="4" destOrd="0" presId="urn:microsoft.com/office/officeart/2005/8/layout/cycle2"/>
    <dgm:cxn modelId="{54E15AC1-164F-4D15-891C-1F68DC819772}" type="presParOf" srcId="{E14C5983-F57B-4EA5-ADC2-16E090D3C2EC}" destId="{C31EB99A-A15F-40DE-9B22-C7EB188192F6}" srcOrd="5" destOrd="0" presId="urn:microsoft.com/office/officeart/2005/8/layout/cycle2"/>
    <dgm:cxn modelId="{1DA72D11-C9AF-4003-9BEC-2BC0DA4B3249}" type="presParOf" srcId="{C31EB99A-A15F-40DE-9B22-C7EB188192F6}" destId="{46DAB179-CD27-4F5C-A2D6-FD714C9A45FE}" srcOrd="0" destOrd="0" presId="urn:microsoft.com/office/officeart/2005/8/layout/cycle2"/>
    <dgm:cxn modelId="{C2E18473-C0B5-49B9-96E5-6EEABBED8B00}" type="presParOf" srcId="{E14C5983-F57B-4EA5-ADC2-16E090D3C2EC}" destId="{1136C4CE-36ED-4E90-B905-3B981CC4B766}" srcOrd="6" destOrd="0" presId="urn:microsoft.com/office/officeart/2005/8/layout/cycle2"/>
    <dgm:cxn modelId="{C6A12940-18A1-4DA1-A50C-14B3C37AC359}" type="presParOf" srcId="{E14C5983-F57B-4EA5-ADC2-16E090D3C2EC}" destId="{E8F88FEF-4907-4C1E-830E-F7BD1A84038E}" srcOrd="7" destOrd="0" presId="urn:microsoft.com/office/officeart/2005/8/layout/cycle2"/>
    <dgm:cxn modelId="{56F1B426-04A5-4260-8D2A-916F0BA16FDE}" type="presParOf" srcId="{E8F88FEF-4907-4C1E-830E-F7BD1A84038E}" destId="{FCB2B799-4317-4DA2-B96E-0DF550655076}" srcOrd="0" destOrd="0" presId="urn:microsoft.com/office/officeart/2005/8/layout/cycle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EB4F67F-AF6F-4A8D-B8A7-9F7A1B8C4CAB}" type="doc">
      <dgm:prSet loTypeId="urn:microsoft.com/office/officeart/2005/8/layout/hList1" loCatId="list" qsTypeId="urn:microsoft.com/office/officeart/2005/8/quickstyle/3d2" qsCatId="3D" csTypeId="urn:microsoft.com/office/officeart/2005/8/colors/colorful3" csCatId="colorful" phldr="1"/>
      <dgm:spPr/>
      <dgm:t>
        <a:bodyPr/>
        <a:lstStyle/>
        <a:p>
          <a:endParaRPr lang="tr-TR"/>
        </a:p>
      </dgm:t>
    </dgm:pt>
    <dgm:pt modelId="{7903D0BE-50D6-4830-BA25-3959E436BBF4}">
      <dgm:prSet phldrT="[Text]"/>
      <dgm:spPr/>
      <dgm:t>
        <a:bodyPr/>
        <a:lstStyle/>
        <a:p>
          <a:r>
            <a:rPr lang="en-US"/>
            <a:t>Sender</a:t>
          </a:r>
          <a:endParaRPr lang="tr-TR"/>
        </a:p>
      </dgm:t>
    </dgm:pt>
    <dgm:pt modelId="{65E5C66C-955F-4C8C-806D-AA3B125F515E}" type="parTrans" cxnId="{A144C946-761E-4F50-B6AF-17904279B2D1}">
      <dgm:prSet/>
      <dgm:spPr/>
      <dgm:t>
        <a:bodyPr/>
        <a:lstStyle/>
        <a:p>
          <a:endParaRPr lang="tr-TR"/>
        </a:p>
      </dgm:t>
    </dgm:pt>
    <dgm:pt modelId="{0A0CE8D1-0EA5-4858-81EB-048AF36001FE}" type="sibTrans" cxnId="{A144C946-761E-4F50-B6AF-17904279B2D1}">
      <dgm:prSet/>
      <dgm:spPr/>
      <dgm:t>
        <a:bodyPr/>
        <a:lstStyle/>
        <a:p>
          <a:endParaRPr lang="tr-TR"/>
        </a:p>
      </dgm:t>
    </dgm:pt>
    <dgm:pt modelId="{592BA536-DF13-4BB6-BB6D-9BFFE827D898}">
      <dgm:prSet phldrT="[Text]"/>
      <dgm:spPr/>
      <dgm:t>
        <a:bodyPr/>
        <a:lstStyle/>
        <a:p>
          <a:r>
            <a:rPr lang="en-US"/>
            <a:t>Communication skills</a:t>
          </a:r>
          <a:endParaRPr lang="tr-TR"/>
        </a:p>
      </dgm:t>
    </dgm:pt>
    <dgm:pt modelId="{4CBD0EB8-F354-4F9E-8607-3E28CEFC8721}" type="parTrans" cxnId="{A09E8F3E-3E14-4D12-B03E-5239D4087BC3}">
      <dgm:prSet/>
      <dgm:spPr/>
      <dgm:t>
        <a:bodyPr/>
        <a:lstStyle/>
        <a:p>
          <a:endParaRPr lang="tr-TR"/>
        </a:p>
      </dgm:t>
    </dgm:pt>
    <dgm:pt modelId="{41FDFA93-5D95-48F0-B7D4-BC11E9308950}" type="sibTrans" cxnId="{A09E8F3E-3E14-4D12-B03E-5239D4087BC3}">
      <dgm:prSet/>
      <dgm:spPr/>
      <dgm:t>
        <a:bodyPr/>
        <a:lstStyle/>
        <a:p>
          <a:endParaRPr lang="tr-TR"/>
        </a:p>
      </dgm:t>
    </dgm:pt>
    <dgm:pt modelId="{C2AC4DFA-9521-49DB-83D4-AB1F4E421D7F}">
      <dgm:prSet phldrT="[Text]"/>
      <dgm:spPr/>
      <dgm:t>
        <a:bodyPr/>
        <a:lstStyle/>
        <a:p>
          <a:r>
            <a:rPr lang="en-US"/>
            <a:t>Social System</a:t>
          </a:r>
          <a:endParaRPr lang="tr-TR"/>
        </a:p>
      </dgm:t>
    </dgm:pt>
    <dgm:pt modelId="{7907E661-D49A-46F3-92EA-AC5D4BE3CCC4}" type="parTrans" cxnId="{9C0424E7-5161-4685-8322-E1ED447922BF}">
      <dgm:prSet/>
      <dgm:spPr/>
      <dgm:t>
        <a:bodyPr/>
        <a:lstStyle/>
        <a:p>
          <a:endParaRPr lang="tr-TR"/>
        </a:p>
      </dgm:t>
    </dgm:pt>
    <dgm:pt modelId="{1ADE33C0-D22F-4C0C-BAB0-B09FC693C3DF}" type="sibTrans" cxnId="{9C0424E7-5161-4685-8322-E1ED447922BF}">
      <dgm:prSet/>
      <dgm:spPr/>
      <dgm:t>
        <a:bodyPr/>
        <a:lstStyle/>
        <a:p>
          <a:endParaRPr lang="tr-TR"/>
        </a:p>
      </dgm:t>
    </dgm:pt>
    <dgm:pt modelId="{A5F79189-43CF-4C7A-B84D-12CAC91B4154}">
      <dgm:prSet phldrT="[Text]"/>
      <dgm:spPr/>
      <dgm:t>
        <a:bodyPr/>
        <a:lstStyle/>
        <a:p>
          <a:r>
            <a:rPr lang="en-US"/>
            <a:t>Message</a:t>
          </a:r>
          <a:endParaRPr lang="tr-TR"/>
        </a:p>
      </dgm:t>
    </dgm:pt>
    <dgm:pt modelId="{F89A8466-80E4-4F43-AF8F-ADA97A5AC11E}" type="parTrans" cxnId="{1BEC2FE2-9E05-4B4B-98B0-203A70B75BD2}">
      <dgm:prSet/>
      <dgm:spPr/>
      <dgm:t>
        <a:bodyPr/>
        <a:lstStyle/>
        <a:p>
          <a:endParaRPr lang="tr-TR"/>
        </a:p>
      </dgm:t>
    </dgm:pt>
    <dgm:pt modelId="{6242E3C4-29F3-40A9-8341-FA54CB039E89}" type="sibTrans" cxnId="{1BEC2FE2-9E05-4B4B-98B0-203A70B75BD2}">
      <dgm:prSet/>
      <dgm:spPr/>
      <dgm:t>
        <a:bodyPr/>
        <a:lstStyle/>
        <a:p>
          <a:endParaRPr lang="tr-TR"/>
        </a:p>
      </dgm:t>
    </dgm:pt>
    <dgm:pt modelId="{743BED5E-9D08-494D-AB47-C79A6D4577DB}">
      <dgm:prSet phldrT="[Text]"/>
      <dgm:spPr/>
      <dgm:t>
        <a:bodyPr/>
        <a:lstStyle/>
        <a:p>
          <a:r>
            <a:rPr lang="en-US"/>
            <a:t>Content</a:t>
          </a:r>
          <a:endParaRPr lang="tr-TR"/>
        </a:p>
      </dgm:t>
    </dgm:pt>
    <dgm:pt modelId="{47A9B06B-52C1-45A4-A56A-CE2FBA55588E}" type="parTrans" cxnId="{8BDAC336-8229-46F3-A832-6D55E594B701}">
      <dgm:prSet/>
      <dgm:spPr/>
      <dgm:t>
        <a:bodyPr/>
        <a:lstStyle/>
        <a:p>
          <a:endParaRPr lang="tr-TR"/>
        </a:p>
      </dgm:t>
    </dgm:pt>
    <dgm:pt modelId="{B58BF992-D4CA-4DFF-872E-277BDFA23F24}" type="sibTrans" cxnId="{8BDAC336-8229-46F3-A832-6D55E594B701}">
      <dgm:prSet/>
      <dgm:spPr/>
      <dgm:t>
        <a:bodyPr/>
        <a:lstStyle/>
        <a:p>
          <a:endParaRPr lang="tr-TR"/>
        </a:p>
      </dgm:t>
    </dgm:pt>
    <dgm:pt modelId="{DB091230-6874-40CA-B839-85B2E7C8F302}">
      <dgm:prSet phldrT="[Text]"/>
      <dgm:spPr/>
      <dgm:t>
        <a:bodyPr/>
        <a:lstStyle/>
        <a:p>
          <a:r>
            <a:rPr lang="en-US"/>
            <a:t>Elements </a:t>
          </a:r>
          <a:endParaRPr lang="tr-TR"/>
        </a:p>
      </dgm:t>
    </dgm:pt>
    <dgm:pt modelId="{23FD4EA5-BBA3-4889-8AAB-78000352E2CB}" type="parTrans" cxnId="{2FE9C08A-8501-45F5-8483-833BF581F194}">
      <dgm:prSet/>
      <dgm:spPr/>
      <dgm:t>
        <a:bodyPr/>
        <a:lstStyle/>
        <a:p>
          <a:endParaRPr lang="tr-TR"/>
        </a:p>
      </dgm:t>
    </dgm:pt>
    <dgm:pt modelId="{EE4D7486-3206-4055-84EB-F24627A6EC73}" type="sibTrans" cxnId="{2FE9C08A-8501-45F5-8483-833BF581F194}">
      <dgm:prSet/>
      <dgm:spPr/>
      <dgm:t>
        <a:bodyPr/>
        <a:lstStyle/>
        <a:p>
          <a:endParaRPr lang="tr-TR"/>
        </a:p>
      </dgm:t>
    </dgm:pt>
    <dgm:pt modelId="{94507014-FE40-4687-875C-64611FE12090}">
      <dgm:prSet phldrT="[Text]"/>
      <dgm:spPr/>
      <dgm:t>
        <a:bodyPr/>
        <a:lstStyle/>
        <a:p>
          <a:r>
            <a:rPr lang="en-US"/>
            <a:t>Channel</a:t>
          </a:r>
          <a:endParaRPr lang="tr-TR"/>
        </a:p>
      </dgm:t>
    </dgm:pt>
    <dgm:pt modelId="{1A8935FB-9E3E-42B0-A8BE-B0815B1B6567}" type="parTrans" cxnId="{C6CC48BF-5A8A-4B1E-A44C-DA20C269A850}">
      <dgm:prSet/>
      <dgm:spPr/>
      <dgm:t>
        <a:bodyPr/>
        <a:lstStyle/>
        <a:p>
          <a:endParaRPr lang="tr-TR"/>
        </a:p>
      </dgm:t>
    </dgm:pt>
    <dgm:pt modelId="{BBE7F708-05C9-4D8E-89FA-3FCBE6535220}" type="sibTrans" cxnId="{C6CC48BF-5A8A-4B1E-A44C-DA20C269A850}">
      <dgm:prSet/>
      <dgm:spPr/>
      <dgm:t>
        <a:bodyPr/>
        <a:lstStyle/>
        <a:p>
          <a:endParaRPr lang="tr-TR"/>
        </a:p>
      </dgm:t>
    </dgm:pt>
    <dgm:pt modelId="{5C5780D1-C7F3-41BD-9C91-0D138DF58D4F}">
      <dgm:prSet phldrT="[Text]"/>
      <dgm:spPr/>
      <dgm:t>
        <a:bodyPr/>
        <a:lstStyle/>
        <a:p>
          <a:r>
            <a:rPr lang="en-US"/>
            <a:t>Acttitudes</a:t>
          </a:r>
          <a:endParaRPr lang="tr-TR"/>
        </a:p>
      </dgm:t>
    </dgm:pt>
    <dgm:pt modelId="{FD4A69C8-6E05-43C1-8D1B-22D149B8093E}" type="parTrans" cxnId="{972C80D9-CD10-4F14-8FC6-3BA578B5F0D9}">
      <dgm:prSet/>
      <dgm:spPr/>
      <dgm:t>
        <a:bodyPr/>
        <a:lstStyle/>
        <a:p>
          <a:endParaRPr lang="tr-TR"/>
        </a:p>
      </dgm:t>
    </dgm:pt>
    <dgm:pt modelId="{E64B9677-3C5C-490E-B189-F833977405F2}" type="sibTrans" cxnId="{972C80D9-CD10-4F14-8FC6-3BA578B5F0D9}">
      <dgm:prSet/>
      <dgm:spPr/>
      <dgm:t>
        <a:bodyPr/>
        <a:lstStyle/>
        <a:p>
          <a:endParaRPr lang="tr-TR"/>
        </a:p>
      </dgm:t>
    </dgm:pt>
    <dgm:pt modelId="{31F41D16-94DB-4693-AF66-8F1F660B5320}">
      <dgm:prSet phldrT="[Text]"/>
      <dgm:spPr/>
      <dgm:t>
        <a:bodyPr/>
        <a:lstStyle/>
        <a:p>
          <a:r>
            <a:rPr lang="en-US"/>
            <a:t>Knowledge </a:t>
          </a:r>
          <a:endParaRPr lang="tr-TR"/>
        </a:p>
      </dgm:t>
    </dgm:pt>
    <dgm:pt modelId="{20D2B17A-35B5-4716-8255-2C6104D8B74B}" type="parTrans" cxnId="{777269B1-E7A8-4C24-A0F9-82EA55D1918C}">
      <dgm:prSet/>
      <dgm:spPr/>
      <dgm:t>
        <a:bodyPr/>
        <a:lstStyle/>
        <a:p>
          <a:endParaRPr lang="tr-TR"/>
        </a:p>
      </dgm:t>
    </dgm:pt>
    <dgm:pt modelId="{1A8661CC-F326-4F64-B195-F0378B5BF01A}" type="sibTrans" cxnId="{777269B1-E7A8-4C24-A0F9-82EA55D1918C}">
      <dgm:prSet/>
      <dgm:spPr/>
      <dgm:t>
        <a:bodyPr/>
        <a:lstStyle/>
        <a:p>
          <a:endParaRPr lang="tr-TR"/>
        </a:p>
      </dgm:t>
    </dgm:pt>
    <dgm:pt modelId="{DC8524DD-EB24-40BC-8EB1-7645C9B0C960}">
      <dgm:prSet phldrT="[Text]"/>
      <dgm:spPr/>
      <dgm:t>
        <a:bodyPr/>
        <a:lstStyle/>
        <a:p>
          <a:r>
            <a:rPr lang="en-US"/>
            <a:t>Culture </a:t>
          </a:r>
          <a:endParaRPr lang="tr-TR"/>
        </a:p>
      </dgm:t>
    </dgm:pt>
    <dgm:pt modelId="{0B31CC2C-DA82-466E-9373-FDDF9FA17048}" type="parTrans" cxnId="{36E3AD94-BDC0-4FFC-818E-A6F2E145E214}">
      <dgm:prSet/>
      <dgm:spPr/>
      <dgm:t>
        <a:bodyPr/>
        <a:lstStyle/>
        <a:p>
          <a:endParaRPr lang="tr-TR"/>
        </a:p>
      </dgm:t>
    </dgm:pt>
    <dgm:pt modelId="{F73EC254-0B5E-4035-AC78-02FA6C1630B8}" type="sibTrans" cxnId="{36E3AD94-BDC0-4FFC-818E-A6F2E145E214}">
      <dgm:prSet/>
      <dgm:spPr/>
      <dgm:t>
        <a:bodyPr/>
        <a:lstStyle/>
        <a:p>
          <a:endParaRPr lang="tr-TR"/>
        </a:p>
      </dgm:t>
    </dgm:pt>
    <dgm:pt modelId="{CC88DA34-6DEB-4658-B322-2BD590FD1799}">
      <dgm:prSet phldrT="[Text]"/>
      <dgm:spPr/>
      <dgm:t>
        <a:bodyPr/>
        <a:lstStyle/>
        <a:p>
          <a:r>
            <a:rPr lang="en-US"/>
            <a:t>Treament </a:t>
          </a:r>
          <a:endParaRPr lang="tr-TR"/>
        </a:p>
      </dgm:t>
    </dgm:pt>
    <dgm:pt modelId="{29FFD7C8-8C7A-47BD-AE6D-CAFF54481610}" type="parTrans" cxnId="{F42A79C3-2128-48A8-80A9-4252D8E49E43}">
      <dgm:prSet/>
      <dgm:spPr/>
      <dgm:t>
        <a:bodyPr/>
        <a:lstStyle/>
        <a:p>
          <a:endParaRPr lang="tr-TR"/>
        </a:p>
      </dgm:t>
    </dgm:pt>
    <dgm:pt modelId="{8EC49B2E-113F-485F-99F1-2E312B7F1DBF}" type="sibTrans" cxnId="{F42A79C3-2128-48A8-80A9-4252D8E49E43}">
      <dgm:prSet/>
      <dgm:spPr/>
      <dgm:t>
        <a:bodyPr/>
        <a:lstStyle/>
        <a:p>
          <a:endParaRPr lang="tr-TR"/>
        </a:p>
      </dgm:t>
    </dgm:pt>
    <dgm:pt modelId="{B64FA3FE-03A2-4DBE-AC15-D181A90C5E6D}">
      <dgm:prSet phldrT="[Text]"/>
      <dgm:spPr/>
      <dgm:t>
        <a:bodyPr/>
        <a:lstStyle/>
        <a:p>
          <a:r>
            <a:rPr lang="en-US"/>
            <a:t>Structure </a:t>
          </a:r>
          <a:endParaRPr lang="tr-TR"/>
        </a:p>
      </dgm:t>
    </dgm:pt>
    <dgm:pt modelId="{648DCD81-C6FB-4C33-A753-45D7B00F0F62}" type="parTrans" cxnId="{5A526AB2-5152-4E41-BC86-640E07EC5692}">
      <dgm:prSet/>
      <dgm:spPr/>
      <dgm:t>
        <a:bodyPr/>
        <a:lstStyle/>
        <a:p>
          <a:endParaRPr lang="tr-TR"/>
        </a:p>
      </dgm:t>
    </dgm:pt>
    <dgm:pt modelId="{CF24FC38-D2B9-49C7-B72E-EE3F881699B7}" type="sibTrans" cxnId="{5A526AB2-5152-4E41-BC86-640E07EC5692}">
      <dgm:prSet/>
      <dgm:spPr/>
      <dgm:t>
        <a:bodyPr/>
        <a:lstStyle/>
        <a:p>
          <a:endParaRPr lang="tr-TR"/>
        </a:p>
      </dgm:t>
    </dgm:pt>
    <dgm:pt modelId="{0D932AF3-B505-4339-A2DE-FBC2A490D789}">
      <dgm:prSet phldrT="[Text]"/>
      <dgm:spPr/>
      <dgm:t>
        <a:bodyPr/>
        <a:lstStyle/>
        <a:p>
          <a:r>
            <a:rPr lang="en-US"/>
            <a:t>Code </a:t>
          </a:r>
          <a:endParaRPr lang="tr-TR"/>
        </a:p>
      </dgm:t>
    </dgm:pt>
    <dgm:pt modelId="{87C1DF20-ED11-4FE1-9CF7-A5B95CDEF4CE}" type="parTrans" cxnId="{9DE4F711-CBB9-401D-9972-CEBA3089D756}">
      <dgm:prSet/>
      <dgm:spPr/>
      <dgm:t>
        <a:bodyPr/>
        <a:lstStyle/>
        <a:p>
          <a:endParaRPr lang="tr-TR"/>
        </a:p>
      </dgm:t>
    </dgm:pt>
    <dgm:pt modelId="{902C7145-CE67-4D42-8F7B-401BBBF107A1}" type="sibTrans" cxnId="{9DE4F711-CBB9-401D-9972-CEBA3089D756}">
      <dgm:prSet/>
      <dgm:spPr/>
      <dgm:t>
        <a:bodyPr/>
        <a:lstStyle/>
        <a:p>
          <a:endParaRPr lang="tr-TR"/>
        </a:p>
      </dgm:t>
    </dgm:pt>
    <dgm:pt modelId="{50689F98-7C92-4404-A5F4-3B136824F26B}">
      <dgm:prSet/>
      <dgm:spPr/>
      <dgm:t>
        <a:bodyPr/>
        <a:lstStyle/>
        <a:p>
          <a:r>
            <a:rPr lang="en-US"/>
            <a:t>Hearing </a:t>
          </a:r>
          <a:endParaRPr lang="tr-TR"/>
        </a:p>
      </dgm:t>
    </dgm:pt>
    <dgm:pt modelId="{1B1D065A-1CE9-481F-BDB8-81ECCDB96058}" type="parTrans" cxnId="{E8A27724-9502-4993-B444-52DE84C42D62}">
      <dgm:prSet/>
      <dgm:spPr/>
      <dgm:t>
        <a:bodyPr/>
        <a:lstStyle/>
        <a:p>
          <a:endParaRPr lang="tr-TR"/>
        </a:p>
      </dgm:t>
    </dgm:pt>
    <dgm:pt modelId="{064281AA-E0A2-490B-AFD7-1B698B456E11}" type="sibTrans" cxnId="{E8A27724-9502-4993-B444-52DE84C42D62}">
      <dgm:prSet/>
      <dgm:spPr/>
      <dgm:t>
        <a:bodyPr/>
        <a:lstStyle/>
        <a:p>
          <a:endParaRPr lang="tr-TR"/>
        </a:p>
      </dgm:t>
    </dgm:pt>
    <dgm:pt modelId="{D4E6C1D4-0238-4638-A8D6-00D65E8D24C9}">
      <dgm:prSet/>
      <dgm:spPr/>
      <dgm:t>
        <a:bodyPr/>
        <a:lstStyle/>
        <a:p>
          <a:r>
            <a:rPr lang="en-US"/>
            <a:t>Seeing </a:t>
          </a:r>
          <a:endParaRPr lang="tr-TR"/>
        </a:p>
      </dgm:t>
    </dgm:pt>
    <dgm:pt modelId="{F161B3B6-5292-440B-8A1D-12D4AFC96194}" type="parTrans" cxnId="{0D535AB0-851B-4A9E-82F5-312488735DCD}">
      <dgm:prSet/>
      <dgm:spPr/>
      <dgm:t>
        <a:bodyPr/>
        <a:lstStyle/>
        <a:p>
          <a:endParaRPr lang="tr-TR"/>
        </a:p>
      </dgm:t>
    </dgm:pt>
    <dgm:pt modelId="{3810EB51-F5DE-49BF-8DC0-D798726376B9}" type="sibTrans" cxnId="{0D535AB0-851B-4A9E-82F5-312488735DCD}">
      <dgm:prSet/>
      <dgm:spPr/>
      <dgm:t>
        <a:bodyPr/>
        <a:lstStyle/>
        <a:p>
          <a:endParaRPr lang="tr-TR"/>
        </a:p>
      </dgm:t>
    </dgm:pt>
    <dgm:pt modelId="{568F68C2-B3E1-483A-8013-96E8F3DDF7AE}">
      <dgm:prSet/>
      <dgm:spPr/>
      <dgm:t>
        <a:bodyPr/>
        <a:lstStyle/>
        <a:p>
          <a:r>
            <a:rPr lang="en-US"/>
            <a:t>Touching</a:t>
          </a:r>
          <a:endParaRPr lang="tr-TR"/>
        </a:p>
      </dgm:t>
    </dgm:pt>
    <dgm:pt modelId="{E606158A-9644-4B14-961C-C94030EB3796}" type="parTrans" cxnId="{A0A93EA9-0484-4850-8B5C-298FE5D258FF}">
      <dgm:prSet/>
      <dgm:spPr/>
      <dgm:t>
        <a:bodyPr/>
        <a:lstStyle/>
        <a:p>
          <a:endParaRPr lang="tr-TR"/>
        </a:p>
      </dgm:t>
    </dgm:pt>
    <dgm:pt modelId="{EE463FD6-72E8-42DD-9424-DE8500D6126A}" type="sibTrans" cxnId="{A0A93EA9-0484-4850-8B5C-298FE5D258FF}">
      <dgm:prSet/>
      <dgm:spPr/>
      <dgm:t>
        <a:bodyPr/>
        <a:lstStyle/>
        <a:p>
          <a:endParaRPr lang="tr-TR"/>
        </a:p>
      </dgm:t>
    </dgm:pt>
    <dgm:pt modelId="{15FD787C-98A6-4155-8996-E733FE00FA8A}">
      <dgm:prSet/>
      <dgm:spPr/>
      <dgm:t>
        <a:bodyPr/>
        <a:lstStyle/>
        <a:p>
          <a:r>
            <a:rPr lang="en-US"/>
            <a:t>Smelling</a:t>
          </a:r>
          <a:endParaRPr lang="tr-TR"/>
        </a:p>
      </dgm:t>
    </dgm:pt>
    <dgm:pt modelId="{8DFC1684-8F7C-4742-96A2-1A0ECE25027D}" type="parTrans" cxnId="{BA5D1123-5AEB-4207-A454-31F0F296FEAA}">
      <dgm:prSet/>
      <dgm:spPr/>
      <dgm:t>
        <a:bodyPr/>
        <a:lstStyle/>
        <a:p>
          <a:endParaRPr lang="tr-TR"/>
        </a:p>
      </dgm:t>
    </dgm:pt>
    <dgm:pt modelId="{2F3B35D1-A2E9-4913-91ED-A15DE345A950}" type="sibTrans" cxnId="{BA5D1123-5AEB-4207-A454-31F0F296FEAA}">
      <dgm:prSet/>
      <dgm:spPr/>
      <dgm:t>
        <a:bodyPr/>
        <a:lstStyle/>
        <a:p>
          <a:endParaRPr lang="tr-TR"/>
        </a:p>
      </dgm:t>
    </dgm:pt>
    <dgm:pt modelId="{2098E61B-E4FE-4E26-A709-1DB0F3616B9B}">
      <dgm:prSet/>
      <dgm:spPr/>
      <dgm:t>
        <a:bodyPr/>
        <a:lstStyle/>
        <a:p>
          <a:r>
            <a:rPr lang="en-US"/>
            <a:t>Tasting</a:t>
          </a:r>
          <a:endParaRPr lang="tr-TR"/>
        </a:p>
      </dgm:t>
    </dgm:pt>
    <dgm:pt modelId="{65873F6D-FBE1-42E4-9C5C-7001CE592E74}" type="parTrans" cxnId="{AFE50DB6-7E25-42F0-AAAF-6446A602567C}">
      <dgm:prSet/>
      <dgm:spPr/>
      <dgm:t>
        <a:bodyPr/>
        <a:lstStyle/>
        <a:p>
          <a:endParaRPr lang="tr-TR"/>
        </a:p>
      </dgm:t>
    </dgm:pt>
    <dgm:pt modelId="{C15A4B14-3BBD-4011-A365-E9D61F942BB6}" type="sibTrans" cxnId="{AFE50DB6-7E25-42F0-AAAF-6446A602567C}">
      <dgm:prSet/>
      <dgm:spPr/>
      <dgm:t>
        <a:bodyPr/>
        <a:lstStyle/>
        <a:p>
          <a:endParaRPr lang="tr-TR"/>
        </a:p>
      </dgm:t>
    </dgm:pt>
    <dgm:pt modelId="{03A9489B-C4B7-4909-A631-891532CDA3C8}">
      <dgm:prSet/>
      <dgm:spPr/>
      <dgm:t>
        <a:bodyPr/>
        <a:lstStyle/>
        <a:p>
          <a:r>
            <a:rPr lang="en-US"/>
            <a:t>Receiver</a:t>
          </a:r>
          <a:endParaRPr lang="tr-TR"/>
        </a:p>
      </dgm:t>
    </dgm:pt>
    <dgm:pt modelId="{ADD56BF5-2B1F-4FB0-9653-74D18AA77ABD}" type="parTrans" cxnId="{B5DB0CA3-4A88-4BE2-9401-9B027015BF96}">
      <dgm:prSet/>
      <dgm:spPr/>
      <dgm:t>
        <a:bodyPr/>
        <a:lstStyle/>
        <a:p>
          <a:endParaRPr lang="tr-TR"/>
        </a:p>
      </dgm:t>
    </dgm:pt>
    <dgm:pt modelId="{3E052B12-90BF-46E6-8B61-F89018122A86}" type="sibTrans" cxnId="{B5DB0CA3-4A88-4BE2-9401-9B027015BF96}">
      <dgm:prSet/>
      <dgm:spPr/>
      <dgm:t>
        <a:bodyPr/>
        <a:lstStyle/>
        <a:p>
          <a:endParaRPr lang="tr-TR"/>
        </a:p>
      </dgm:t>
    </dgm:pt>
    <dgm:pt modelId="{634DAB84-BAB3-40C6-B99A-67EA09697A8E}">
      <dgm:prSet/>
      <dgm:spPr/>
      <dgm:t>
        <a:bodyPr/>
        <a:lstStyle/>
        <a:p>
          <a:r>
            <a:rPr lang="en-US"/>
            <a:t>Communication Skills </a:t>
          </a:r>
          <a:endParaRPr lang="tr-TR"/>
        </a:p>
      </dgm:t>
    </dgm:pt>
    <dgm:pt modelId="{4E084EED-D9EC-4CAD-88CA-FA20AE69A5A5}" type="parTrans" cxnId="{794B8821-B417-4D0E-AC7E-1B3D6865CD26}">
      <dgm:prSet/>
      <dgm:spPr/>
      <dgm:t>
        <a:bodyPr/>
        <a:lstStyle/>
        <a:p>
          <a:endParaRPr lang="tr-TR"/>
        </a:p>
      </dgm:t>
    </dgm:pt>
    <dgm:pt modelId="{B9F06667-BF29-4C24-9C0B-A5822A9C4A86}" type="sibTrans" cxnId="{794B8821-B417-4D0E-AC7E-1B3D6865CD26}">
      <dgm:prSet/>
      <dgm:spPr/>
      <dgm:t>
        <a:bodyPr/>
        <a:lstStyle/>
        <a:p>
          <a:endParaRPr lang="tr-TR"/>
        </a:p>
      </dgm:t>
    </dgm:pt>
    <dgm:pt modelId="{36271724-0894-408A-9CC0-F433D2381040}">
      <dgm:prSet/>
      <dgm:spPr/>
      <dgm:t>
        <a:bodyPr/>
        <a:lstStyle/>
        <a:p>
          <a:r>
            <a:rPr lang="en-US"/>
            <a:t>Acttitudes</a:t>
          </a:r>
          <a:endParaRPr lang="tr-TR"/>
        </a:p>
      </dgm:t>
    </dgm:pt>
    <dgm:pt modelId="{BBF09DC1-9152-4ECB-9276-5D413ADF42B0}" type="parTrans" cxnId="{B6079B51-C38B-418B-93FF-A237144D35EF}">
      <dgm:prSet/>
      <dgm:spPr/>
      <dgm:t>
        <a:bodyPr/>
        <a:lstStyle/>
        <a:p>
          <a:endParaRPr lang="tr-TR"/>
        </a:p>
      </dgm:t>
    </dgm:pt>
    <dgm:pt modelId="{5A74C63B-7940-40C2-83A7-AC812BB46BD9}" type="sibTrans" cxnId="{B6079B51-C38B-418B-93FF-A237144D35EF}">
      <dgm:prSet/>
      <dgm:spPr/>
      <dgm:t>
        <a:bodyPr/>
        <a:lstStyle/>
        <a:p>
          <a:endParaRPr lang="tr-TR"/>
        </a:p>
      </dgm:t>
    </dgm:pt>
    <dgm:pt modelId="{28FEA029-A774-49F4-A6E1-63627041C9AB}">
      <dgm:prSet/>
      <dgm:spPr/>
      <dgm:t>
        <a:bodyPr/>
        <a:lstStyle/>
        <a:p>
          <a:r>
            <a:rPr lang="en-US"/>
            <a:t>Knowledge</a:t>
          </a:r>
          <a:endParaRPr lang="tr-TR"/>
        </a:p>
      </dgm:t>
    </dgm:pt>
    <dgm:pt modelId="{EB0D85DB-0BFE-4691-8275-190C9B681F9D}" type="parTrans" cxnId="{9B6E4697-6FC8-42DC-82D0-A98C00E02269}">
      <dgm:prSet/>
      <dgm:spPr/>
      <dgm:t>
        <a:bodyPr/>
        <a:lstStyle/>
        <a:p>
          <a:endParaRPr lang="tr-TR"/>
        </a:p>
      </dgm:t>
    </dgm:pt>
    <dgm:pt modelId="{28ADEE35-D1C7-4A41-BA06-E5CADA65AD43}" type="sibTrans" cxnId="{9B6E4697-6FC8-42DC-82D0-A98C00E02269}">
      <dgm:prSet/>
      <dgm:spPr/>
      <dgm:t>
        <a:bodyPr/>
        <a:lstStyle/>
        <a:p>
          <a:endParaRPr lang="tr-TR"/>
        </a:p>
      </dgm:t>
    </dgm:pt>
    <dgm:pt modelId="{02275CC4-7B0D-4B4F-9E95-EFF1D7ABBD59}">
      <dgm:prSet/>
      <dgm:spPr/>
      <dgm:t>
        <a:bodyPr/>
        <a:lstStyle/>
        <a:p>
          <a:r>
            <a:rPr lang="en-US"/>
            <a:t>Social System </a:t>
          </a:r>
          <a:endParaRPr lang="tr-TR"/>
        </a:p>
      </dgm:t>
    </dgm:pt>
    <dgm:pt modelId="{3561BA82-58C2-4D44-8A90-4869DE47218D}" type="parTrans" cxnId="{59C00AA9-A660-4485-B75C-1731E85894DB}">
      <dgm:prSet/>
      <dgm:spPr/>
      <dgm:t>
        <a:bodyPr/>
        <a:lstStyle/>
        <a:p>
          <a:endParaRPr lang="tr-TR"/>
        </a:p>
      </dgm:t>
    </dgm:pt>
    <dgm:pt modelId="{1E069156-935E-40B9-A38C-2136725D218B}" type="sibTrans" cxnId="{59C00AA9-A660-4485-B75C-1731E85894DB}">
      <dgm:prSet/>
      <dgm:spPr/>
      <dgm:t>
        <a:bodyPr/>
        <a:lstStyle/>
        <a:p>
          <a:endParaRPr lang="tr-TR"/>
        </a:p>
      </dgm:t>
    </dgm:pt>
    <dgm:pt modelId="{FEF63BC7-D8CF-437F-8272-F3A48550DAD8}">
      <dgm:prSet/>
      <dgm:spPr/>
      <dgm:t>
        <a:bodyPr/>
        <a:lstStyle/>
        <a:p>
          <a:r>
            <a:rPr lang="en-US"/>
            <a:t>Culture</a:t>
          </a:r>
          <a:endParaRPr lang="tr-TR"/>
        </a:p>
      </dgm:t>
    </dgm:pt>
    <dgm:pt modelId="{58383142-8096-439D-9660-EC3FD77A67FC}" type="parTrans" cxnId="{F7A03490-1EB0-4722-9AB6-BDC43F7F5CD0}">
      <dgm:prSet/>
      <dgm:spPr/>
      <dgm:t>
        <a:bodyPr/>
        <a:lstStyle/>
        <a:p>
          <a:endParaRPr lang="tr-TR"/>
        </a:p>
      </dgm:t>
    </dgm:pt>
    <dgm:pt modelId="{9FBF9254-8FA5-4EAE-BDD0-60A7EDF180E4}" type="sibTrans" cxnId="{F7A03490-1EB0-4722-9AB6-BDC43F7F5CD0}">
      <dgm:prSet/>
      <dgm:spPr/>
      <dgm:t>
        <a:bodyPr/>
        <a:lstStyle/>
        <a:p>
          <a:endParaRPr lang="tr-TR"/>
        </a:p>
      </dgm:t>
    </dgm:pt>
    <dgm:pt modelId="{1DD631EE-2892-404C-8245-AD9B5202665B}" type="pres">
      <dgm:prSet presAssocID="{5EB4F67F-AF6F-4A8D-B8A7-9F7A1B8C4CAB}" presName="Name0" presStyleCnt="0">
        <dgm:presLayoutVars>
          <dgm:dir/>
          <dgm:animLvl val="lvl"/>
          <dgm:resizeHandles val="exact"/>
        </dgm:presLayoutVars>
      </dgm:prSet>
      <dgm:spPr/>
      <dgm:t>
        <a:bodyPr/>
        <a:lstStyle/>
        <a:p>
          <a:endParaRPr lang="tr-TR"/>
        </a:p>
      </dgm:t>
    </dgm:pt>
    <dgm:pt modelId="{3E051EA1-212F-4785-B223-4B99D8DA69AE}" type="pres">
      <dgm:prSet presAssocID="{7903D0BE-50D6-4830-BA25-3959E436BBF4}" presName="composite" presStyleCnt="0"/>
      <dgm:spPr/>
    </dgm:pt>
    <dgm:pt modelId="{101EAFB5-709C-439B-9028-61D475596284}" type="pres">
      <dgm:prSet presAssocID="{7903D0BE-50D6-4830-BA25-3959E436BBF4}" presName="parTx" presStyleLbl="alignNode1" presStyleIdx="0" presStyleCnt="4">
        <dgm:presLayoutVars>
          <dgm:chMax val="0"/>
          <dgm:chPref val="0"/>
          <dgm:bulletEnabled val="1"/>
        </dgm:presLayoutVars>
      </dgm:prSet>
      <dgm:spPr/>
      <dgm:t>
        <a:bodyPr/>
        <a:lstStyle/>
        <a:p>
          <a:endParaRPr lang="tr-TR"/>
        </a:p>
      </dgm:t>
    </dgm:pt>
    <dgm:pt modelId="{B1C3711C-E38E-4CE2-9104-EBE2037267A2}" type="pres">
      <dgm:prSet presAssocID="{7903D0BE-50D6-4830-BA25-3959E436BBF4}" presName="desTx" presStyleLbl="alignAccFollowNode1" presStyleIdx="0" presStyleCnt="4">
        <dgm:presLayoutVars>
          <dgm:bulletEnabled val="1"/>
        </dgm:presLayoutVars>
      </dgm:prSet>
      <dgm:spPr/>
      <dgm:t>
        <a:bodyPr/>
        <a:lstStyle/>
        <a:p>
          <a:endParaRPr lang="tr-TR"/>
        </a:p>
      </dgm:t>
    </dgm:pt>
    <dgm:pt modelId="{3CEDEBED-4EAE-43DC-95BF-D79BEEF69D8A}" type="pres">
      <dgm:prSet presAssocID="{0A0CE8D1-0EA5-4858-81EB-048AF36001FE}" presName="space" presStyleCnt="0"/>
      <dgm:spPr/>
    </dgm:pt>
    <dgm:pt modelId="{C2022D9B-310C-4782-91EF-0272E61B62CF}" type="pres">
      <dgm:prSet presAssocID="{A5F79189-43CF-4C7A-B84D-12CAC91B4154}" presName="composite" presStyleCnt="0"/>
      <dgm:spPr/>
    </dgm:pt>
    <dgm:pt modelId="{0EAD2812-3E30-464B-B96B-335E8BA27E34}" type="pres">
      <dgm:prSet presAssocID="{A5F79189-43CF-4C7A-B84D-12CAC91B4154}" presName="parTx" presStyleLbl="alignNode1" presStyleIdx="1" presStyleCnt="4">
        <dgm:presLayoutVars>
          <dgm:chMax val="0"/>
          <dgm:chPref val="0"/>
          <dgm:bulletEnabled val="1"/>
        </dgm:presLayoutVars>
      </dgm:prSet>
      <dgm:spPr/>
      <dgm:t>
        <a:bodyPr/>
        <a:lstStyle/>
        <a:p>
          <a:endParaRPr lang="tr-TR"/>
        </a:p>
      </dgm:t>
    </dgm:pt>
    <dgm:pt modelId="{93A12251-D350-499B-ADBB-B22AB2ABC126}" type="pres">
      <dgm:prSet presAssocID="{A5F79189-43CF-4C7A-B84D-12CAC91B4154}" presName="desTx" presStyleLbl="alignAccFollowNode1" presStyleIdx="1" presStyleCnt="4">
        <dgm:presLayoutVars>
          <dgm:bulletEnabled val="1"/>
        </dgm:presLayoutVars>
      </dgm:prSet>
      <dgm:spPr/>
      <dgm:t>
        <a:bodyPr/>
        <a:lstStyle/>
        <a:p>
          <a:endParaRPr lang="tr-TR"/>
        </a:p>
      </dgm:t>
    </dgm:pt>
    <dgm:pt modelId="{771CAFAA-8DA7-4077-A1A5-3896CF834FD8}" type="pres">
      <dgm:prSet presAssocID="{6242E3C4-29F3-40A9-8341-FA54CB039E89}" presName="space" presStyleCnt="0"/>
      <dgm:spPr/>
    </dgm:pt>
    <dgm:pt modelId="{2E346912-B9F3-4294-AED2-21C5449B8545}" type="pres">
      <dgm:prSet presAssocID="{94507014-FE40-4687-875C-64611FE12090}" presName="composite" presStyleCnt="0"/>
      <dgm:spPr/>
    </dgm:pt>
    <dgm:pt modelId="{7CBD06F4-7966-4370-85A5-A48E86826286}" type="pres">
      <dgm:prSet presAssocID="{94507014-FE40-4687-875C-64611FE12090}" presName="parTx" presStyleLbl="alignNode1" presStyleIdx="2" presStyleCnt="4">
        <dgm:presLayoutVars>
          <dgm:chMax val="0"/>
          <dgm:chPref val="0"/>
          <dgm:bulletEnabled val="1"/>
        </dgm:presLayoutVars>
      </dgm:prSet>
      <dgm:spPr/>
      <dgm:t>
        <a:bodyPr/>
        <a:lstStyle/>
        <a:p>
          <a:endParaRPr lang="tr-TR"/>
        </a:p>
      </dgm:t>
    </dgm:pt>
    <dgm:pt modelId="{8FA821FE-A4DF-40C4-9E3C-6BCE934A29B2}" type="pres">
      <dgm:prSet presAssocID="{94507014-FE40-4687-875C-64611FE12090}" presName="desTx" presStyleLbl="alignAccFollowNode1" presStyleIdx="2" presStyleCnt="4">
        <dgm:presLayoutVars>
          <dgm:bulletEnabled val="1"/>
        </dgm:presLayoutVars>
      </dgm:prSet>
      <dgm:spPr/>
      <dgm:t>
        <a:bodyPr/>
        <a:lstStyle/>
        <a:p>
          <a:endParaRPr lang="tr-TR"/>
        </a:p>
      </dgm:t>
    </dgm:pt>
    <dgm:pt modelId="{481B142A-2A09-40E1-B8B3-007361042B96}" type="pres">
      <dgm:prSet presAssocID="{BBE7F708-05C9-4D8E-89FA-3FCBE6535220}" presName="space" presStyleCnt="0"/>
      <dgm:spPr/>
    </dgm:pt>
    <dgm:pt modelId="{82AFC756-FE5B-440A-AF19-3279965DA659}" type="pres">
      <dgm:prSet presAssocID="{03A9489B-C4B7-4909-A631-891532CDA3C8}" presName="composite" presStyleCnt="0"/>
      <dgm:spPr/>
    </dgm:pt>
    <dgm:pt modelId="{D078631F-130B-427B-81BF-F9F2B575A4D3}" type="pres">
      <dgm:prSet presAssocID="{03A9489B-C4B7-4909-A631-891532CDA3C8}" presName="parTx" presStyleLbl="alignNode1" presStyleIdx="3" presStyleCnt="4">
        <dgm:presLayoutVars>
          <dgm:chMax val="0"/>
          <dgm:chPref val="0"/>
          <dgm:bulletEnabled val="1"/>
        </dgm:presLayoutVars>
      </dgm:prSet>
      <dgm:spPr/>
      <dgm:t>
        <a:bodyPr/>
        <a:lstStyle/>
        <a:p>
          <a:endParaRPr lang="tr-TR"/>
        </a:p>
      </dgm:t>
    </dgm:pt>
    <dgm:pt modelId="{25848C0D-3440-412D-A49C-24D538EE111F}" type="pres">
      <dgm:prSet presAssocID="{03A9489B-C4B7-4909-A631-891532CDA3C8}" presName="desTx" presStyleLbl="alignAccFollowNode1" presStyleIdx="3" presStyleCnt="4">
        <dgm:presLayoutVars>
          <dgm:bulletEnabled val="1"/>
        </dgm:presLayoutVars>
      </dgm:prSet>
      <dgm:spPr/>
      <dgm:t>
        <a:bodyPr/>
        <a:lstStyle/>
        <a:p>
          <a:endParaRPr lang="tr-TR"/>
        </a:p>
      </dgm:t>
    </dgm:pt>
  </dgm:ptLst>
  <dgm:cxnLst>
    <dgm:cxn modelId="{390F50C8-00CB-4552-8ABE-C6F787F0D764}" type="presOf" srcId="{31F41D16-94DB-4693-AF66-8F1F660B5320}" destId="{B1C3711C-E38E-4CE2-9104-EBE2037267A2}" srcOrd="0" destOrd="2" presId="urn:microsoft.com/office/officeart/2005/8/layout/hList1"/>
    <dgm:cxn modelId="{6E9ABD4F-98BC-4A19-AF65-0E38ED845E24}" type="presOf" srcId="{743BED5E-9D08-494D-AB47-C79A6D4577DB}" destId="{93A12251-D350-499B-ADBB-B22AB2ABC126}" srcOrd="0" destOrd="0" presId="urn:microsoft.com/office/officeart/2005/8/layout/hList1"/>
    <dgm:cxn modelId="{02990C0E-70B6-480C-8C35-34FE45CBB439}" type="presOf" srcId="{0D932AF3-B505-4339-A2DE-FBC2A490D789}" destId="{93A12251-D350-499B-ADBB-B22AB2ABC126}" srcOrd="0" destOrd="4" presId="urn:microsoft.com/office/officeart/2005/8/layout/hList1"/>
    <dgm:cxn modelId="{3E56A567-8389-4ED1-A8E5-308334306D87}" type="presOf" srcId="{FEF63BC7-D8CF-437F-8272-F3A48550DAD8}" destId="{25848C0D-3440-412D-A49C-24D538EE111F}" srcOrd="0" destOrd="4" presId="urn:microsoft.com/office/officeart/2005/8/layout/hList1"/>
    <dgm:cxn modelId="{723D844A-9D59-4CDD-89B7-126DDADAD0CD}" type="presOf" srcId="{5C5780D1-C7F3-41BD-9C91-0D138DF58D4F}" destId="{B1C3711C-E38E-4CE2-9104-EBE2037267A2}" srcOrd="0" destOrd="1" presId="urn:microsoft.com/office/officeart/2005/8/layout/hList1"/>
    <dgm:cxn modelId="{AFE50DB6-7E25-42F0-AAAF-6446A602567C}" srcId="{94507014-FE40-4687-875C-64611FE12090}" destId="{2098E61B-E4FE-4E26-A709-1DB0F3616B9B}" srcOrd="4" destOrd="0" parTransId="{65873F6D-FBE1-42E4-9C5C-7001CE592E74}" sibTransId="{C15A4B14-3BBD-4011-A365-E9D61F942BB6}"/>
    <dgm:cxn modelId="{F42A79C3-2128-48A8-80A9-4252D8E49E43}" srcId="{A5F79189-43CF-4C7A-B84D-12CAC91B4154}" destId="{CC88DA34-6DEB-4658-B322-2BD590FD1799}" srcOrd="2" destOrd="0" parTransId="{29FFD7C8-8C7A-47BD-AE6D-CAFF54481610}" sibTransId="{8EC49B2E-113F-485F-99F1-2E312B7F1DBF}"/>
    <dgm:cxn modelId="{968AD336-27D9-4A61-9287-56B879850EC1}" type="presOf" srcId="{634DAB84-BAB3-40C6-B99A-67EA09697A8E}" destId="{25848C0D-3440-412D-A49C-24D538EE111F}" srcOrd="0" destOrd="0" presId="urn:microsoft.com/office/officeart/2005/8/layout/hList1"/>
    <dgm:cxn modelId="{F7A03490-1EB0-4722-9AB6-BDC43F7F5CD0}" srcId="{03A9489B-C4B7-4909-A631-891532CDA3C8}" destId="{FEF63BC7-D8CF-437F-8272-F3A48550DAD8}" srcOrd="4" destOrd="0" parTransId="{58383142-8096-439D-9660-EC3FD77A67FC}" sibTransId="{9FBF9254-8FA5-4EAE-BDD0-60A7EDF180E4}"/>
    <dgm:cxn modelId="{9B6E4697-6FC8-42DC-82D0-A98C00E02269}" srcId="{03A9489B-C4B7-4909-A631-891532CDA3C8}" destId="{28FEA029-A774-49F4-A6E1-63627041C9AB}" srcOrd="2" destOrd="0" parTransId="{EB0D85DB-0BFE-4691-8275-190C9B681F9D}" sibTransId="{28ADEE35-D1C7-4A41-BA06-E5CADA65AD43}"/>
    <dgm:cxn modelId="{B5DB0CA3-4A88-4BE2-9401-9B027015BF96}" srcId="{5EB4F67F-AF6F-4A8D-B8A7-9F7A1B8C4CAB}" destId="{03A9489B-C4B7-4909-A631-891532CDA3C8}" srcOrd="3" destOrd="0" parTransId="{ADD56BF5-2B1F-4FB0-9653-74D18AA77ABD}" sibTransId="{3E052B12-90BF-46E6-8B61-F89018122A86}"/>
    <dgm:cxn modelId="{5A526AB2-5152-4E41-BC86-640E07EC5692}" srcId="{A5F79189-43CF-4C7A-B84D-12CAC91B4154}" destId="{B64FA3FE-03A2-4DBE-AC15-D181A90C5E6D}" srcOrd="3" destOrd="0" parTransId="{648DCD81-C6FB-4C33-A753-45D7B00F0F62}" sibTransId="{CF24FC38-D2B9-49C7-B72E-EE3F881699B7}"/>
    <dgm:cxn modelId="{15B27D63-AEEE-4D85-BDDF-A0732A61C2B7}" type="presOf" srcId="{CC88DA34-6DEB-4658-B322-2BD590FD1799}" destId="{93A12251-D350-499B-ADBB-B22AB2ABC126}" srcOrd="0" destOrd="2" presId="urn:microsoft.com/office/officeart/2005/8/layout/hList1"/>
    <dgm:cxn modelId="{8BDAC336-8229-46F3-A832-6D55E594B701}" srcId="{A5F79189-43CF-4C7A-B84D-12CAC91B4154}" destId="{743BED5E-9D08-494D-AB47-C79A6D4577DB}" srcOrd="0" destOrd="0" parTransId="{47A9B06B-52C1-45A4-A56A-CE2FBA55588E}" sibTransId="{B58BF992-D4CA-4DFF-872E-277BDFA23F24}"/>
    <dgm:cxn modelId="{0191BC34-9D66-4B41-811B-7D1645EF13C0}" type="presOf" srcId="{7903D0BE-50D6-4830-BA25-3959E436BBF4}" destId="{101EAFB5-709C-439B-9028-61D475596284}" srcOrd="0" destOrd="0" presId="urn:microsoft.com/office/officeart/2005/8/layout/hList1"/>
    <dgm:cxn modelId="{E8A27724-9502-4993-B444-52DE84C42D62}" srcId="{94507014-FE40-4687-875C-64611FE12090}" destId="{50689F98-7C92-4404-A5F4-3B136824F26B}" srcOrd="0" destOrd="0" parTransId="{1B1D065A-1CE9-481F-BDB8-81ECCDB96058}" sibTransId="{064281AA-E0A2-490B-AFD7-1B698B456E11}"/>
    <dgm:cxn modelId="{777269B1-E7A8-4C24-A0F9-82EA55D1918C}" srcId="{7903D0BE-50D6-4830-BA25-3959E436BBF4}" destId="{31F41D16-94DB-4693-AF66-8F1F660B5320}" srcOrd="2" destOrd="0" parTransId="{20D2B17A-35B5-4716-8255-2C6104D8B74B}" sibTransId="{1A8661CC-F326-4F64-B195-F0378B5BF01A}"/>
    <dgm:cxn modelId="{2FE9C08A-8501-45F5-8483-833BF581F194}" srcId="{A5F79189-43CF-4C7A-B84D-12CAC91B4154}" destId="{DB091230-6874-40CA-B839-85B2E7C8F302}" srcOrd="1" destOrd="0" parTransId="{23FD4EA5-BBA3-4889-8AAB-78000352E2CB}" sibTransId="{EE4D7486-3206-4055-84EB-F24627A6EC73}"/>
    <dgm:cxn modelId="{09CE3B21-B7E6-4AD6-82F6-55E31AF67D0D}" type="presOf" srcId="{A5F79189-43CF-4C7A-B84D-12CAC91B4154}" destId="{0EAD2812-3E30-464B-B96B-335E8BA27E34}" srcOrd="0" destOrd="0" presId="urn:microsoft.com/office/officeart/2005/8/layout/hList1"/>
    <dgm:cxn modelId="{3A8778B9-8E33-41B4-B4D6-CFCA5FB876AD}" type="presOf" srcId="{B64FA3FE-03A2-4DBE-AC15-D181A90C5E6D}" destId="{93A12251-D350-499B-ADBB-B22AB2ABC126}" srcOrd="0" destOrd="3" presId="urn:microsoft.com/office/officeart/2005/8/layout/hList1"/>
    <dgm:cxn modelId="{A09E8F3E-3E14-4D12-B03E-5239D4087BC3}" srcId="{7903D0BE-50D6-4830-BA25-3959E436BBF4}" destId="{592BA536-DF13-4BB6-BB6D-9BFFE827D898}" srcOrd="0" destOrd="0" parTransId="{4CBD0EB8-F354-4F9E-8607-3E28CEFC8721}" sibTransId="{41FDFA93-5D95-48F0-B7D4-BC11E9308950}"/>
    <dgm:cxn modelId="{1BEC2FE2-9E05-4B4B-98B0-203A70B75BD2}" srcId="{5EB4F67F-AF6F-4A8D-B8A7-9F7A1B8C4CAB}" destId="{A5F79189-43CF-4C7A-B84D-12CAC91B4154}" srcOrd="1" destOrd="0" parTransId="{F89A8466-80E4-4F43-AF8F-ADA97A5AC11E}" sibTransId="{6242E3C4-29F3-40A9-8341-FA54CB039E89}"/>
    <dgm:cxn modelId="{DE715F5D-0091-423B-8B86-ABD331996270}" type="presOf" srcId="{28FEA029-A774-49F4-A6E1-63627041C9AB}" destId="{25848C0D-3440-412D-A49C-24D538EE111F}" srcOrd="0" destOrd="2" presId="urn:microsoft.com/office/officeart/2005/8/layout/hList1"/>
    <dgm:cxn modelId="{9C0424E7-5161-4685-8322-E1ED447922BF}" srcId="{7903D0BE-50D6-4830-BA25-3959E436BBF4}" destId="{C2AC4DFA-9521-49DB-83D4-AB1F4E421D7F}" srcOrd="3" destOrd="0" parTransId="{7907E661-D49A-46F3-92EA-AC5D4BE3CCC4}" sibTransId="{1ADE33C0-D22F-4C0C-BAB0-B09FC693C3DF}"/>
    <dgm:cxn modelId="{39C434F4-2564-478F-B28A-D68D5315B22C}" type="presOf" srcId="{15FD787C-98A6-4155-8996-E733FE00FA8A}" destId="{8FA821FE-A4DF-40C4-9E3C-6BCE934A29B2}" srcOrd="0" destOrd="3" presId="urn:microsoft.com/office/officeart/2005/8/layout/hList1"/>
    <dgm:cxn modelId="{59C00AA9-A660-4485-B75C-1731E85894DB}" srcId="{03A9489B-C4B7-4909-A631-891532CDA3C8}" destId="{02275CC4-7B0D-4B4F-9E95-EFF1D7ABBD59}" srcOrd="3" destOrd="0" parTransId="{3561BA82-58C2-4D44-8A90-4869DE47218D}" sibTransId="{1E069156-935E-40B9-A38C-2136725D218B}"/>
    <dgm:cxn modelId="{1BD933C5-DED8-4ADC-A3E8-36E4EDADB6C7}" type="presOf" srcId="{C2AC4DFA-9521-49DB-83D4-AB1F4E421D7F}" destId="{B1C3711C-E38E-4CE2-9104-EBE2037267A2}" srcOrd="0" destOrd="3" presId="urn:microsoft.com/office/officeart/2005/8/layout/hList1"/>
    <dgm:cxn modelId="{BD9474F2-99F4-4CF4-905C-3B90BF7BB88F}" type="presOf" srcId="{02275CC4-7B0D-4B4F-9E95-EFF1D7ABBD59}" destId="{25848C0D-3440-412D-A49C-24D538EE111F}" srcOrd="0" destOrd="3" presId="urn:microsoft.com/office/officeart/2005/8/layout/hList1"/>
    <dgm:cxn modelId="{9DE4F711-CBB9-401D-9972-CEBA3089D756}" srcId="{A5F79189-43CF-4C7A-B84D-12CAC91B4154}" destId="{0D932AF3-B505-4339-A2DE-FBC2A490D789}" srcOrd="4" destOrd="0" parTransId="{87C1DF20-ED11-4FE1-9CF7-A5B95CDEF4CE}" sibTransId="{902C7145-CE67-4D42-8F7B-401BBBF107A1}"/>
    <dgm:cxn modelId="{15DD6194-A64C-4691-9012-8B7FC5C36F65}" type="presOf" srcId="{592BA536-DF13-4BB6-BB6D-9BFFE827D898}" destId="{B1C3711C-E38E-4CE2-9104-EBE2037267A2}" srcOrd="0" destOrd="0" presId="urn:microsoft.com/office/officeart/2005/8/layout/hList1"/>
    <dgm:cxn modelId="{ACC61EBD-9A98-402B-A1AB-C6444C7A5EB5}" type="presOf" srcId="{5EB4F67F-AF6F-4A8D-B8A7-9F7A1B8C4CAB}" destId="{1DD631EE-2892-404C-8245-AD9B5202665B}" srcOrd="0" destOrd="0" presId="urn:microsoft.com/office/officeart/2005/8/layout/hList1"/>
    <dgm:cxn modelId="{6A0F3699-7B86-4539-894F-1AF0D65FF598}" type="presOf" srcId="{50689F98-7C92-4404-A5F4-3B136824F26B}" destId="{8FA821FE-A4DF-40C4-9E3C-6BCE934A29B2}" srcOrd="0" destOrd="0" presId="urn:microsoft.com/office/officeart/2005/8/layout/hList1"/>
    <dgm:cxn modelId="{123EA9B1-5DDE-4EBC-A5D7-8B6FFD27CC03}" type="presOf" srcId="{03A9489B-C4B7-4909-A631-891532CDA3C8}" destId="{D078631F-130B-427B-81BF-F9F2B575A4D3}" srcOrd="0" destOrd="0" presId="urn:microsoft.com/office/officeart/2005/8/layout/hList1"/>
    <dgm:cxn modelId="{A9F74CED-BAEF-403C-9E18-F4EDC6D26965}" type="presOf" srcId="{568F68C2-B3E1-483A-8013-96E8F3DDF7AE}" destId="{8FA821FE-A4DF-40C4-9E3C-6BCE934A29B2}" srcOrd="0" destOrd="2" presId="urn:microsoft.com/office/officeart/2005/8/layout/hList1"/>
    <dgm:cxn modelId="{C6CC48BF-5A8A-4B1E-A44C-DA20C269A850}" srcId="{5EB4F67F-AF6F-4A8D-B8A7-9F7A1B8C4CAB}" destId="{94507014-FE40-4687-875C-64611FE12090}" srcOrd="2" destOrd="0" parTransId="{1A8935FB-9E3E-42B0-A8BE-B0815B1B6567}" sibTransId="{BBE7F708-05C9-4D8E-89FA-3FCBE6535220}"/>
    <dgm:cxn modelId="{0D535AB0-851B-4A9E-82F5-312488735DCD}" srcId="{94507014-FE40-4687-875C-64611FE12090}" destId="{D4E6C1D4-0238-4638-A8D6-00D65E8D24C9}" srcOrd="1" destOrd="0" parTransId="{F161B3B6-5292-440B-8A1D-12D4AFC96194}" sibTransId="{3810EB51-F5DE-49BF-8DC0-D798726376B9}"/>
    <dgm:cxn modelId="{BA5D1123-5AEB-4207-A454-31F0F296FEAA}" srcId="{94507014-FE40-4687-875C-64611FE12090}" destId="{15FD787C-98A6-4155-8996-E733FE00FA8A}" srcOrd="3" destOrd="0" parTransId="{8DFC1684-8F7C-4742-96A2-1A0ECE25027D}" sibTransId="{2F3B35D1-A2E9-4913-91ED-A15DE345A950}"/>
    <dgm:cxn modelId="{6C7BEF50-AA44-447F-B799-BD8479D09D4B}" type="presOf" srcId="{D4E6C1D4-0238-4638-A8D6-00D65E8D24C9}" destId="{8FA821FE-A4DF-40C4-9E3C-6BCE934A29B2}" srcOrd="0" destOrd="1" presId="urn:microsoft.com/office/officeart/2005/8/layout/hList1"/>
    <dgm:cxn modelId="{972C80D9-CD10-4F14-8FC6-3BA578B5F0D9}" srcId="{7903D0BE-50D6-4830-BA25-3959E436BBF4}" destId="{5C5780D1-C7F3-41BD-9C91-0D138DF58D4F}" srcOrd="1" destOrd="0" parTransId="{FD4A69C8-6E05-43C1-8D1B-22D149B8093E}" sibTransId="{E64B9677-3C5C-490E-B189-F833977405F2}"/>
    <dgm:cxn modelId="{CC5D704B-E02C-40F7-A247-77EA9BCE411A}" type="presOf" srcId="{DB091230-6874-40CA-B839-85B2E7C8F302}" destId="{93A12251-D350-499B-ADBB-B22AB2ABC126}" srcOrd="0" destOrd="1" presId="urn:microsoft.com/office/officeart/2005/8/layout/hList1"/>
    <dgm:cxn modelId="{A5DB6487-91E9-4F95-B76C-3EB1DE76EA9E}" type="presOf" srcId="{94507014-FE40-4687-875C-64611FE12090}" destId="{7CBD06F4-7966-4370-85A5-A48E86826286}" srcOrd="0" destOrd="0" presId="urn:microsoft.com/office/officeart/2005/8/layout/hList1"/>
    <dgm:cxn modelId="{1570621C-8847-458D-95F0-0EE7F55F84D4}" type="presOf" srcId="{2098E61B-E4FE-4E26-A709-1DB0F3616B9B}" destId="{8FA821FE-A4DF-40C4-9E3C-6BCE934A29B2}" srcOrd="0" destOrd="4" presId="urn:microsoft.com/office/officeart/2005/8/layout/hList1"/>
    <dgm:cxn modelId="{A144C946-761E-4F50-B6AF-17904279B2D1}" srcId="{5EB4F67F-AF6F-4A8D-B8A7-9F7A1B8C4CAB}" destId="{7903D0BE-50D6-4830-BA25-3959E436BBF4}" srcOrd="0" destOrd="0" parTransId="{65E5C66C-955F-4C8C-806D-AA3B125F515E}" sibTransId="{0A0CE8D1-0EA5-4858-81EB-048AF36001FE}"/>
    <dgm:cxn modelId="{36E3AD94-BDC0-4FFC-818E-A6F2E145E214}" srcId="{7903D0BE-50D6-4830-BA25-3959E436BBF4}" destId="{DC8524DD-EB24-40BC-8EB1-7645C9B0C960}" srcOrd="4" destOrd="0" parTransId="{0B31CC2C-DA82-466E-9373-FDDF9FA17048}" sibTransId="{F73EC254-0B5E-4035-AC78-02FA6C1630B8}"/>
    <dgm:cxn modelId="{F801795D-6745-4CC4-9C90-315846F179E1}" type="presOf" srcId="{DC8524DD-EB24-40BC-8EB1-7645C9B0C960}" destId="{B1C3711C-E38E-4CE2-9104-EBE2037267A2}" srcOrd="0" destOrd="4" presId="urn:microsoft.com/office/officeart/2005/8/layout/hList1"/>
    <dgm:cxn modelId="{A0A93EA9-0484-4850-8B5C-298FE5D258FF}" srcId="{94507014-FE40-4687-875C-64611FE12090}" destId="{568F68C2-B3E1-483A-8013-96E8F3DDF7AE}" srcOrd="2" destOrd="0" parTransId="{E606158A-9644-4B14-961C-C94030EB3796}" sibTransId="{EE463FD6-72E8-42DD-9424-DE8500D6126A}"/>
    <dgm:cxn modelId="{B6079B51-C38B-418B-93FF-A237144D35EF}" srcId="{03A9489B-C4B7-4909-A631-891532CDA3C8}" destId="{36271724-0894-408A-9CC0-F433D2381040}" srcOrd="1" destOrd="0" parTransId="{BBF09DC1-9152-4ECB-9276-5D413ADF42B0}" sibTransId="{5A74C63B-7940-40C2-83A7-AC812BB46BD9}"/>
    <dgm:cxn modelId="{37A9B1B2-E0B6-42F9-8639-D6C4F6E3D0E0}" type="presOf" srcId="{36271724-0894-408A-9CC0-F433D2381040}" destId="{25848C0D-3440-412D-A49C-24D538EE111F}" srcOrd="0" destOrd="1" presId="urn:microsoft.com/office/officeart/2005/8/layout/hList1"/>
    <dgm:cxn modelId="{794B8821-B417-4D0E-AC7E-1B3D6865CD26}" srcId="{03A9489B-C4B7-4909-A631-891532CDA3C8}" destId="{634DAB84-BAB3-40C6-B99A-67EA09697A8E}" srcOrd="0" destOrd="0" parTransId="{4E084EED-D9EC-4CAD-88CA-FA20AE69A5A5}" sibTransId="{B9F06667-BF29-4C24-9C0B-A5822A9C4A86}"/>
    <dgm:cxn modelId="{433F8058-E0FB-4EC6-A4C8-AC1E9061A5DF}" type="presParOf" srcId="{1DD631EE-2892-404C-8245-AD9B5202665B}" destId="{3E051EA1-212F-4785-B223-4B99D8DA69AE}" srcOrd="0" destOrd="0" presId="urn:microsoft.com/office/officeart/2005/8/layout/hList1"/>
    <dgm:cxn modelId="{009DE7E4-D05B-48C5-9B9F-93AF75BA1CE9}" type="presParOf" srcId="{3E051EA1-212F-4785-B223-4B99D8DA69AE}" destId="{101EAFB5-709C-439B-9028-61D475596284}" srcOrd="0" destOrd="0" presId="urn:microsoft.com/office/officeart/2005/8/layout/hList1"/>
    <dgm:cxn modelId="{AD452A28-90E1-4906-8395-EF91F428846E}" type="presParOf" srcId="{3E051EA1-212F-4785-B223-4B99D8DA69AE}" destId="{B1C3711C-E38E-4CE2-9104-EBE2037267A2}" srcOrd="1" destOrd="0" presId="urn:microsoft.com/office/officeart/2005/8/layout/hList1"/>
    <dgm:cxn modelId="{679EAB9F-1F93-4CC1-9EA1-FA7EA905AC8E}" type="presParOf" srcId="{1DD631EE-2892-404C-8245-AD9B5202665B}" destId="{3CEDEBED-4EAE-43DC-95BF-D79BEEF69D8A}" srcOrd="1" destOrd="0" presId="urn:microsoft.com/office/officeart/2005/8/layout/hList1"/>
    <dgm:cxn modelId="{54524365-56C8-4024-BEF4-9CF76EA7B38A}" type="presParOf" srcId="{1DD631EE-2892-404C-8245-AD9B5202665B}" destId="{C2022D9B-310C-4782-91EF-0272E61B62CF}" srcOrd="2" destOrd="0" presId="urn:microsoft.com/office/officeart/2005/8/layout/hList1"/>
    <dgm:cxn modelId="{03E78E24-AA69-46C1-97B3-B485A7FBF074}" type="presParOf" srcId="{C2022D9B-310C-4782-91EF-0272E61B62CF}" destId="{0EAD2812-3E30-464B-B96B-335E8BA27E34}" srcOrd="0" destOrd="0" presId="urn:microsoft.com/office/officeart/2005/8/layout/hList1"/>
    <dgm:cxn modelId="{40C9C123-EC93-4837-868B-525CB7E8F04C}" type="presParOf" srcId="{C2022D9B-310C-4782-91EF-0272E61B62CF}" destId="{93A12251-D350-499B-ADBB-B22AB2ABC126}" srcOrd="1" destOrd="0" presId="urn:microsoft.com/office/officeart/2005/8/layout/hList1"/>
    <dgm:cxn modelId="{9BC33F9E-B966-48D3-8F79-99BD889622CD}" type="presParOf" srcId="{1DD631EE-2892-404C-8245-AD9B5202665B}" destId="{771CAFAA-8DA7-4077-A1A5-3896CF834FD8}" srcOrd="3" destOrd="0" presId="urn:microsoft.com/office/officeart/2005/8/layout/hList1"/>
    <dgm:cxn modelId="{B3CE40D2-B2EE-4674-BD2A-59FA7AD15C61}" type="presParOf" srcId="{1DD631EE-2892-404C-8245-AD9B5202665B}" destId="{2E346912-B9F3-4294-AED2-21C5449B8545}" srcOrd="4" destOrd="0" presId="urn:microsoft.com/office/officeart/2005/8/layout/hList1"/>
    <dgm:cxn modelId="{C3D42226-36C4-41A6-BCCC-CA86518A63BC}" type="presParOf" srcId="{2E346912-B9F3-4294-AED2-21C5449B8545}" destId="{7CBD06F4-7966-4370-85A5-A48E86826286}" srcOrd="0" destOrd="0" presId="urn:microsoft.com/office/officeart/2005/8/layout/hList1"/>
    <dgm:cxn modelId="{ABAEBFC0-A26A-4B63-85ED-EED91C20A054}" type="presParOf" srcId="{2E346912-B9F3-4294-AED2-21C5449B8545}" destId="{8FA821FE-A4DF-40C4-9E3C-6BCE934A29B2}" srcOrd="1" destOrd="0" presId="urn:microsoft.com/office/officeart/2005/8/layout/hList1"/>
    <dgm:cxn modelId="{872E3A4A-C3B3-47D9-9FA2-4D8281DBE114}" type="presParOf" srcId="{1DD631EE-2892-404C-8245-AD9B5202665B}" destId="{481B142A-2A09-40E1-B8B3-007361042B96}" srcOrd="5" destOrd="0" presId="urn:microsoft.com/office/officeart/2005/8/layout/hList1"/>
    <dgm:cxn modelId="{256B8EE6-512D-40A4-8366-A2A763DBFAF8}" type="presParOf" srcId="{1DD631EE-2892-404C-8245-AD9B5202665B}" destId="{82AFC756-FE5B-440A-AF19-3279965DA659}" srcOrd="6" destOrd="0" presId="urn:microsoft.com/office/officeart/2005/8/layout/hList1"/>
    <dgm:cxn modelId="{DB570713-CAF4-43D3-8311-9B36D71486E5}" type="presParOf" srcId="{82AFC756-FE5B-440A-AF19-3279965DA659}" destId="{D078631F-130B-427B-81BF-F9F2B575A4D3}" srcOrd="0" destOrd="0" presId="urn:microsoft.com/office/officeart/2005/8/layout/hList1"/>
    <dgm:cxn modelId="{05EA0756-6EC9-4AAF-8B07-838C61EBD399}" type="presParOf" srcId="{82AFC756-FE5B-440A-AF19-3279965DA659}" destId="{25848C0D-3440-412D-A49C-24D538EE111F}" srcOrd="1" destOrd="0" presId="urn:microsoft.com/office/officeart/2005/8/layout/h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92366D-E6FA-4726-AAEF-247966737357}">
      <dsp:nvSpPr>
        <dsp:cNvPr id="0" name=""/>
        <dsp:cNvSpPr/>
      </dsp:nvSpPr>
      <dsp:spPr>
        <a:xfrm>
          <a:off x="2776" y="1272328"/>
          <a:ext cx="860738" cy="589067"/>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Sender (Information Source)</a:t>
          </a:r>
          <a:endParaRPr lang="tr-TR" sz="1100" kern="1200"/>
        </a:p>
      </dsp:txBody>
      <dsp:txXfrm>
        <a:off x="20029" y="1289581"/>
        <a:ext cx="826232" cy="554561"/>
      </dsp:txXfrm>
    </dsp:sp>
    <dsp:sp modelId="{6468B5B4-C6C0-4E4D-9BDF-126D9028C1AF}">
      <dsp:nvSpPr>
        <dsp:cNvPr id="0" name=""/>
        <dsp:cNvSpPr/>
      </dsp:nvSpPr>
      <dsp:spPr>
        <a:xfrm>
          <a:off x="949588" y="1460130"/>
          <a:ext cx="182476" cy="213463"/>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tr-TR" sz="900" kern="1200"/>
        </a:p>
      </dsp:txBody>
      <dsp:txXfrm>
        <a:off x="949588" y="1502823"/>
        <a:ext cx="127733" cy="128077"/>
      </dsp:txXfrm>
    </dsp:sp>
    <dsp:sp modelId="{B9402CC7-93C9-4E2F-ACDE-4E841FF59598}">
      <dsp:nvSpPr>
        <dsp:cNvPr id="0" name=""/>
        <dsp:cNvSpPr/>
      </dsp:nvSpPr>
      <dsp:spPr>
        <a:xfrm>
          <a:off x="1207809" y="1272328"/>
          <a:ext cx="860738" cy="589067"/>
        </a:xfrm>
        <a:prstGeom prst="roundRect">
          <a:avLst>
            <a:gd name="adj" fmla="val 10000"/>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Encoder (Transmiter)</a:t>
          </a:r>
          <a:endParaRPr lang="tr-TR" sz="1100" kern="1200"/>
        </a:p>
      </dsp:txBody>
      <dsp:txXfrm>
        <a:off x="1225062" y="1289581"/>
        <a:ext cx="826232" cy="554561"/>
      </dsp:txXfrm>
    </dsp:sp>
    <dsp:sp modelId="{DB5C6D8D-290D-450D-9D8C-F0797D5D3B8E}">
      <dsp:nvSpPr>
        <dsp:cNvPr id="0" name=""/>
        <dsp:cNvSpPr/>
      </dsp:nvSpPr>
      <dsp:spPr>
        <a:xfrm>
          <a:off x="2154621" y="1460130"/>
          <a:ext cx="182476" cy="213463"/>
        </a:xfrm>
        <a:prstGeom prst="rightArrow">
          <a:avLst>
            <a:gd name="adj1" fmla="val 60000"/>
            <a:gd name="adj2" fmla="val 50000"/>
          </a:avLst>
        </a:prstGeom>
        <a:solidFill>
          <a:schemeClr val="accent3">
            <a:hueOff val="903533"/>
            <a:satOff val="33333"/>
            <a:lumOff val="-4902"/>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tr-TR" sz="900" kern="1200"/>
        </a:p>
      </dsp:txBody>
      <dsp:txXfrm>
        <a:off x="2154621" y="1502823"/>
        <a:ext cx="127733" cy="128077"/>
      </dsp:txXfrm>
    </dsp:sp>
    <dsp:sp modelId="{160FFB87-4A03-452D-BCF4-1C0D5A3539B0}">
      <dsp:nvSpPr>
        <dsp:cNvPr id="0" name=""/>
        <dsp:cNvSpPr/>
      </dsp:nvSpPr>
      <dsp:spPr>
        <a:xfrm>
          <a:off x="2412843" y="1272328"/>
          <a:ext cx="860738" cy="589067"/>
        </a:xfrm>
        <a:prstGeom prst="roundRect">
          <a:avLst>
            <a:gd name="adj" fmla="val 1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Channel </a:t>
          </a:r>
          <a:endParaRPr lang="tr-TR" sz="1100" kern="1200"/>
        </a:p>
      </dsp:txBody>
      <dsp:txXfrm>
        <a:off x="2430096" y="1289581"/>
        <a:ext cx="826232" cy="554561"/>
      </dsp:txXfrm>
    </dsp:sp>
    <dsp:sp modelId="{0AA869DC-173D-427E-B7C9-0DE46C82AD15}">
      <dsp:nvSpPr>
        <dsp:cNvPr id="0" name=""/>
        <dsp:cNvSpPr/>
      </dsp:nvSpPr>
      <dsp:spPr>
        <a:xfrm>
          <a:off x="3359655" y="1460130"/>
          <a:ext cx="182476" cy="213463"/>
        </a:xfrm>
        <a:prstGeom prst="rightArrow">
          <a:avLst>
            <a:gd name="adj1" fmla="val 60000"/>
            <a:gd name="adj2" fmla="val 50000"/>
          </a:avLst>
        </a:prstGeom>
        <a:solidFill>
          <a:schemeClr val="accent3">
            <a:hueOff val="1807066"/>
            <a:satOff val="66667"/>
            <a:lumOff val="-9804"/>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tr-TR" sz="900" kern="1200"/>
        </a:p>
      </dsp:txBody>
      <dsp:txXfrm>
        <a:off x="3359655" y="1502823"/>
        <a:ext cx="127733" cy="128077"/>
      </dsp:txXfrm>
    </dsp:sp>
    <dsp:sp modelId="{B4747492-EC11-446E-BE84-A759F847F076}">
      <dsp:nvSpPr>
        <dsp:cNvPr id="0" name=""/>
        <dsp:cNvSpPr/>
      </dsp:nvSpPr>
      <dsp:spPr>
        <a:xfrm>
          <a:off x="3617876" y="1272328"/>
          <a:ext cx="860738" cy="589067"/>
        </a:xfrm>
        <a:prstGeom prst="roundRect">
          <a:avLst>
            <a:gd name="adj" fmla="val 10000"/>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Decoder (Reception)</a:t>
          </a:r>
          <a:endParaRPr lang="tr-TR" sz="1100" kern="1200"/>
        </a:p>
      </dsp:txBody>
      <dsp:txXfrm>
        <a:off x="3635129" y="1289581"/>
        <a:ext cx="826232" cy="554561"/>
      </dsp:txXfrm>
    </dsp:sp>
    <dsp:sp modelId="{F574A9EB-FCDB-497D-A434-0EC2E2F4C196}">
      <dsp:nvSpPr>
        <dsp:cNvPr id="0" name=""/>
        <dsp:cNvSpPr/>
      </dsp:nvSpPr>
      <dsp:spPr>
        <a:xfrm>
          <a:off x="4564688" y="1460130"/>
          <a:ext cx="182476" cy="213463"/>
        </a:xfrm>
        <a:prstGeom prst="rightArrow">
          <a:avLst>
            <a:gd name="adj1" fmla="val 60000"/>
            <a:gd name="adj2" fmla="val 50000"/>
          </a:avLst>
        </a:prstGeom>
        <a:solidFill>
          <a:schemeClr val="accent3">
            <a:hueOff val="2710599"/>
            <a:satOff val="100000"/>
            <a:lumOff val="-14706"/>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tr-TR" sz="900" kern="1200"/>
        </a:p>
      </dsp:txBody>
      <dsp:txXfrm>
        <a:off x="4564688" y="1502823"/>
        <a:ext cx="127733" cy="128077"/>
      </dsp:txXfrm>
    </dsp:sp>
    <dsp:sp modelId="{B5AD86F8-1BC2-43C7-B684-6CB12A2650B6}">
      <dsp:nvSpPr>
        <dsp:cNvPr id="0" name=""/>
        <dsp:cNvSpPr/>
      </dsp:nvSpPr>
      <dsp:spPr>
        <a:xfrm>
          <a:off x="4822910" y="1272328"/>
          <a:ext cx="860738" cy="589067"/>
        </a:xfrm>
        <a:prstGeom prst="roundRect">
          <a:avLst>
            <a:gd name="adj" fmla="val 1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Receiver (destination</a:t>
          </a:r>
          <a:endParaRPr lang="tr-TR" sz="1100" kern="1200"/>
        </a:p>
      </dsp:txBody>
      <dsp:txXfrm>
        <a:off x="4840163" y="1289581"/>
        <a:ext cx="826232" cy="5545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73D437-7D80-4553-968B-D6ED0D84C5C3}">
      <dsp:nvSpPr>
        <dsp:cNvPr id="0" name=""/>
        <dsp:cNvSpPr/>
      </dsp:nvSpPr>
      <dsp:spPr>
        <a:xfrm>
          <a:off x="2373971" y="155"/>
          <a:ext cx="938482" cy="93848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Message</a:t>
          </a:r>
          <a:endParaRPr lang="tr-TR" sz="1100" kern="1200"/>
        </a:p>
      </dsp:txBody>
      <dsp:txXfrm>
        <a:off x="2511409" y="137593"/>
        <a:ext cx="663606" cy="663606"/>
      </dsp:txXfrm>
    </dsp:sp>
    <dsp:sp modelId="{850A620A-BFC0-4429-B3E2-F18A51D42FE7}">
      <dsp:nvSpPr>
        <dsp:cNvPr id="0" name=""/>
        <dsp:cNvSpPr/>
      </dsp:nvSpPr>
      <dsp:spPr>
        <a:xfrm rot="2700000">
          <a:off x="3211817" y="804746"/>
          <a:ext cx="250229" cy="316737"/>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tr-TR" sz="900" kern="1200"/>
        </a:p>
      </dsp:txBody>
      <dsp:txXfrm>
        <a:off x="3222811" y="841552"/>
        <a:ext cx="175160" cy="190043"/>
      </dsp:txXfrm>
    </dsp:sp>
    <dsp:sp modelId="{E5347679-1535-406A-8DF6-4A5EF0453FA8}">
      <dsp:nvSpPr>
        <dsp:cNvPr id="0" name=""/>
        <dsp:cNvSpPr/>
      </dsp:nvSpPr>
      <dsp:spPr>
        <a:xfrm>
          <a:off x="3371425" y="997608"/>
          <a:ext cx="938482" cy="938482"/>
        </a:xfrm>
        <a:prstGeom prst="ellipse">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Decoder Interpreter Encoder</a:t>
          </a:r>
          <a:endParaRPr lang="tr-TR" sz="1100" kern="1200"/>
        </a:p>
      </dsp:txBody>
      <dsp:txXfrm>
        <a:off x="3508863" y="1135046"/>
        <a:ext cx="663606" cy="663606"/>
      </dsp:txXfrm>
    </dsp:sp>
    <dsp:sp modelId="{FFD565F6-7326-4634-B8C5-337E5951F666}">
      <dsp:nvSpPr>
        <dsp:cNvPr id="0" name=""/>
        <dsp:cNvSpPr/>
      </dsp:nvSpPr>
      <dsp:spPr>
        <a:xfrm rot="8100000">
          <a:off x="3221832" y="1802200"/>
          <a:ext cx="250229" cy="316737"/>
        </a:xfrm>
        <a:prstGeom prst="rightArrow">
          <a:avLst>
            <a:gd name="adj1" fmla="val 60000"/>
            <a:gd name="adj2" fmla="val 50000"/>
          </a:avLst>
        </a:prstGeom>
        <a:solidFill>
          <a:schemeClr val="accent2">
            <a:hueOff val="-485121"/>
            <a:satOff val="-27976"/>
            <a:lumOff val="2876"/>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tr-TR" sz="900" kern="1200"/>
        </a:p>
      </dsp:txBody>
      <dsp:txXfrm rot="10800000">
        <a:off x="3285907" y="1839006"/>
        <a:ext cx="175160" cy="190043"/>
      </dsp:txXfrm>
    </dsp:sp>
    <dsp:sp modelId="{DC1CDD6D-7471-43D7-83BD-023806C95973}">
      <dsp:nvSpPr>
        <dsp:cNvPr id="0" name=""/>
        <dsp:cNvSpPr/>
      </dsp:nvSpPr>
      <dsp:spPr>
        <a:xfrm>
          <a:off x="2373971" y="1995062"/>
          <a:ext cx="938482" cy="938482"/>
        </a:xfrm>
        <a:prstGeom prst="ellipse">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Message</a:t>
          </a:r>
          <a:endParaRPr lang="tr-TR" sz="1100" kern="1200"/>
        </a:p>
      </dsp:txBody>
      <dsp:txXfrm>
        <a:off x="2511409" y="2132500"/>
        <a:ext cx="663606" cy="663606"/>
      </dsp:txXfrm>
    </dsp:sp>
    <dsp:sp modelId="{C31EB99A-A15F-40DE-9B22-C7EB188192F6}">
      <dsp:nvSpPr>
        <dsp:cNvPr id="0" name=""/>
        <dsp:cNvSpPr/>
      </dsp:nvSpPr>
      <dsp:spPr>
        <a:xfrm rot="13500000">
          <a:off x="2224378" y="1812215"/>
          <a:ext cx="250229" cy="316737"/>
        </a:xfrm>
        <a:prstGeom prst="rightArrow">
          <a:avLst>
            <a:gd name="adj1" fmla="val 60000"/>
            <a:gd name="adj2" fmla="val 50000"/>
          </a:avLst>
        </a:prstGeom>
        <a:solidFill>
          <a:schemeClr val="accent2">
            <a:hueOff val="-970242"/>
            <a:satOff val="-55952"/>
            <a:lumOff val="5752"/>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tr-TR" sz="900" kern="1200"/>
        </a:p>
      </dsp:txBody>
      <dsp:txXfrm rot="10800000">
        <a:off x="2288453" y="1902103"/>
        <a:ext cx="175160" cy="190043"/>
      </dsp:txXfrm>
    </dsp:sp>
    <dsp:sp modelId="{1136C4CE-36ED-4E90-B905-3B981CC4B766}">
      <dsp:nvSpPr>
        <dsp:cNvPr id="0" name=""/>
        <dsp:cNvSpPr/>
      </dsp:nvSpPr>
      <dsp:spPr>
        <a:xfrm>
          <a:off x="1376517" y="997608"/>
          <a:ext cx="938482" cy="938482"/>
        </a:xfrm>
        <a:prstGeom prst="ellipse">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Decoder Interpreter Decodar</a:t>
          </a:r>
          <a:endParaRPr lang="tr-TR" sz="1100" kern="1200"/>
        </a:p>
      </dsp:txBody>
      <dsp:txXfrm>
        <a:off x="1513955" y="1135046"/>
        <a:ext cx="663606" cy="663606"/>
      </dsp:txXfrm>
    </dsp:sp>
    <dsp:sp modelId="{E8F88FEF-4907-4C1E-830E-F7BD1A84038E}">
      <dsp:nvSpPr>
        <dsp:cNvPr id="0" name=""/>
        <dsp:cNvSpPr/>
      </dsp:nvSpPr>
      <dsp:spPr>
        <a:xfrm rot="18900000">
          <a:off x="2214363" y="814761"/>
          <a:ext cx="250229" cy="316737"/>
        </a:xfrm>
        <a:prstGeom prst="rightArrow">
          <a:avLst>
            <a:gd name="adj1" fmla="val 60000"/>
            <a:gd name="adj2" fmla="val 50000"/>
          </a:avLst>
        </a:prstGeom>
        <a:solidFill>
          <a:schemeClr val="accent2">
            <a:hueOff val="-1455363"/>
            <a:satOff val="-83928"/>
            <a:lumOff val="8628"/>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tr-TR" sz="900" kern="1200"/>
        </a:p>
      </dsp:txBody>
      <dsp:txXfrm>
        <a:off x="2225357" y="904649"/>
        <a:ext cx="175160" cy="19004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1EAFB5-709C-439B-9028-61D475596284}">
      <dsp:nvSpPr>
        <dsp:cNvPr id="0" name=""/>
        <dsp:cNvSpPr/>
      </dsp:nvSpPr>
      <dsp:spPr>
        <a:xfrm>
          <a:off x="2062" y="1062547"/>
          <a:ext cx="1240333" cy="316800"/>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44704" rIns="78232" bIns="44704" numCol="1" spcCol="1270" anchor="ctr" anchorCtr="0">
          <a:noAutofit/>
        </a:bodyPr>
        <a:lstStyle/>
        <a:p>
          <a:pPr lvl="0" algn="ctr" defTabSz="488950">
            <a:lnSpc>
              <a:spcPct val="90000"/>
            </a:lnSpc>
            <a:spcBef>
              <a:spcPct val="0"/>
            </a:spcBef>
            <a:spcAft>
              <a:spcPct val="35000"/>
            </a:spcAft>
          </a:pPr>
          <a:r>
            <a:rPr lang="en-US" sz="1100" kern="1200"/>
            <a:t>Sender</a:t>
          </a:r>
          <a:endParaRPr lang="tr-TR" sz="1100" kern="1200"/>
        </a:p>
      </dsp:txBody>
      <dsp:txXfrm>
        <a:off x="2062" y="1062547"/>
        <a:ext cx="1240333" cy="316800"/>
      </dsp:txXfrm>
    </dsp:sp>
    <dsp:sp modelId="{B1C3711C-E38E-4CE2-9104-EBE2037267A2}">
      <dsp:nvSpPr>
        <dsp:cNvPr id="0" name=""/>
        <dsp:cNvSpPr/>
      </dsp:nvSpPr>
      <dsp:spPr>
        <a:xfrm>
          <a:off x="2062" y="1379347"/>
          <a:ext cx="1240333" cy="1177604"/>
        </a:xfrm>
        <a:prstGeom prst="rect">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kern="1200"/>
            <a:t>Communication skills</a:t>
          </a:r>
          <a:endParaRPr lang="tr-TR" sz="1100" kern="1200"/>
        </a:p>
        <a:p>
          <a:pPr marL="57150" lvl="1" indent="-57150" algn="l" defTabSz="488950">
            <a:lnSpc>
              <a:spcPct val="90000"/>
            </a:lnSpc>
            <a:spcBef>
              <a:spcPct val="0"/>
            </a:spcBef>
            <a:spcAft>
              <a:spcPct val="15000"/>
            </a:spcAft>
            <a:buChar char="••"/>
          </a:pPr>
          <a:r>
            <a:rPr lang="en-US" sz="1100" kern="1200"/>
            <a:t>Acttitudes</a:t>
          </a:r>
          <a:endParaRPr lang="tr-TR" sz="1100" kern="1200"/>
        </a:p>
        <a:p>
          <a:pPr marL="57150" lvl="1" indent="-57150" algn="l" defTabSz="488950">
            <a:lnSpc>
              <a:spcPct val="90000"/>
            </a:lnSpc>
            <a:spcBef>
              <a:spcPct val="0"/>
            </a:spcBef>
            <a:spcAft>
              <a:spcPct val="15000"/>
            </a:spcAft>
            <a:buChar char="••"/>
          </a:pPr>
          <a:r>
            <a:rPr lang="en-US" sz="1100" kern="1200"/>
            <a:t>Knowledge </a:t>
          </a:r>
          <a:endParaRPr lang="tr-TR" sz="1100" kern="1200"/>
        </a:p>
        <a:p>
          <a:pPr marL="57150" lvl="1" indent="-57150" algn="l" defTabSz="488950">
            <a:lnSpc>
              <a:spcPct val="90000"/>
            </a:lnSpc>
            <a:spcBef>
              <a:spcPct val="0"/>
            </a:spcBef>
            <a:spcAft>
              <a:spcPct val="15000"/>
            </a:spcAft>
            <a:buChar char="••"/>
          </a:pPr>
          <a:r>
            <a:rPr lang="en-US" sz="1100" kern="1200"/>
            <a:t>Social System</a:t>
          </a:r>
          <a:endParaRPr lang="tr-TR" sz="1100" kern="1200"/>
        </a:p>
        <a:p>
          <a:pPr marL="57150" lvl="1" indent="-57150" algn="l" defTabSz="488950">
            <a:lnSpc>
              <a:spcPct val="90000"/>
            </a:lnSpc>
            <a:spcBef>
              <a:spcPct val="0"/>
            </a:spcBef>
            <a:spcAft>
              <a:spcPct val="15000"/>
            </a:spcAft>
            <a:buChar char="••"/>
          </a:pPr>
          <a:r>
            <a:rPr lang="en-US" sz="1100" kern="1200"/>
            <a:t>Culture </a:t>
          </a:r>
          <a:endParaRPr lang="tr-TR" sz="1100" kern="1200"/>
        </a:p>
      </dsp:txBody>
      <dsp:txXfrm>
        <a:off x="2062" y="1379347"/>
        <a:ext cx="1240333" cy="1177604"/>
      </dsp:txXfrm>
    </dsp:sp>
    <dsp:sp modelId="{0EAD2812-3E30-464B-B96B-335E8BA27E34}">
      <dsp:nvSpPr>
        <dsp:cNvPr id="0" name=""/>
        <dsp:cNvSpPr/>
      </dsp:nvSpPr>
      <dsp:spPr>
        <a:xfrm>
          <a:off x="1416043" y="1062547"/>
          <a:ext cx="1240333" cy="316800"/>
        </a:xfrm>
        <a:prstGeom prst="rect">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44704" rIns="78232" bIns="44704" numCol="1" spcCol="1270" anchor="ctr" anchorCtr="0">
          <a:noAutofit/>
        </a:bodyPr>
        <a:lstStyle/>
        <a:p>
          <a:pPr lvl="0" algn="ctr" defTabSz="488950">
            <a:lnSpc>
              <a:spcPct val="90000"/>
            </a:lnSpc>
            <a:spcBef>
              <a:spcPct val="0"/>
            </a:spcBef>
            <a:spcAft>
              <a:spcPct val="35000"/>
            </a:spcAft>
          </a:pPr>
          <a:r>
            <a:rPr lang="en-US" sz="1100" kern="1200"/>
            <a:t>Message</a:t>
          </a:r>
          <a:endParaRPr lang="tr-TR" sz="1100" kern="1200"/>
        </a:p>
      </dsp:txBody>
      <dsp:txXfrm>
        <a:off x="1416043" y="1062547"/>
        <a:ext cx="1240333" cy="316800"/>
      </dsp:txXfrm>
    </dsp:sp>
    <dsp:sp modelId="{93A12251-D350-499B-ADBB-B22AB2ABC126}">
      <dsp:nvSpPr>
        <dsp:cNvPr id="0" name=""/>
        <dsp:cNvSpPr/>
      </dsp:nvSpPr>
      <dsp:spPr>
        <a:xfrm>
          <a:off x="1416043" y="1379347"/>
          <a:ext cx="1240333" cy="1177604"/>
        </a:xfrm>
        <a:prstGeom prst="rect">
          <a:avLst/>
        </a:prstGeom>
        <a:solidFill>
          <a:schemeClr val="accent3">
            <a:tint val="40000"/>
            <a:alpha val="90000"/>
            <a:hueOff val="676380"/>
            <a:satOff val="33333"/>
            <a:lumOff val="593"/>
            <a:alphaOff val="0"/>
          </a:schemeClr>
        </a:solidFill>
        <a:ln w="6350" cap="flat" cmpd="sng" algn="ctr">
          <a:solidFill>
            <a:schemeClr val="accent3">
              <a:tint val="40000"/>
              <a:alpha val="90000"/>
              <a:hueOff val="676380"/>
              <a:satOff val="33333"/>
              <a:lumOff val="593"/>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kern="1200"/>
            <a:t>Content</a:t>
          </a:r>
          <a:endParaRPr lang="tr-TR" sz="1100" kern="1200"/>
        </a:p>
        <a:p>
          <a:pPr marL="57150" lvl="1" indent="-57150" algn="l" defTabSz="488950">
            <a:lnSpc>
              <a:spcPct val="90000"/>
            </a:lnSpc>
            <a:spcBef>
              <a:spcPct val="0"/>
            </a:spcBef>
            <a:spcAft>
              <a:spcPct val="15000"/>
            </a:spcAft>
            <a:buChar char="••"/>
          </a:pPr>
          <a:r>
            <a:rPr lang="en-US" sz="1100" kern="1200"/>
            <a:t>Elements </a:t>
          </a:r>
          <a:endParaRPr lang="tr-TR" sz="1100" kern="1200"/>
        </a:p>
        <a:p>
          <a:pPr marL="57150" lvl="1" indent="-57150" algn="l" defTabSz="488950">
            <a:lnSpc>
              <a:spcPct val="90000"/>
            </a:lnSpc>
            <a:spcBef>
              <a:spcPct val="0"/>
            </a:spcBef>
            <a:spcAft>
              <a:spcPct val="15000"/>
            </a:spcAft>
            <a:buChar char="••"/>
          </a:pPr>
          <a:r>
            <a:rPr lang="en-US" sz="1100" kern="1200"/>
            <a:t>Treament </a:t>
          </a:r>
          <a:endParaRPr lang="tr-TR" sz="1100" kern="1200"/>
        </a:p>
        <a:p>
          <a:pPr marL="57150" lvl="1" indent="-57150" algn="l" defTabSz="488950">
            <a:lnSpc>
              <a:spcPct val="90000"/>
            </a:lnSpc>
            <a:spcBef>
              <a:spcPct val="0"/>
            </a:spcBef>
            <a:spcAft>
              <a:spcPct val="15000"/>
            </a:spcAft>
            <a:buChar char="••"/>
          </a:pPr>
          <a:r>
            <a:rPr lang="en-US" sz="1100" kern="1200"/>
            <a:t>Structure </a:t>
          </a:r>
          <a:endParaRPr lang="tr-TR" sz="1100" kern="1200"/>
        </a:p>
        <a:p>
          <a:pPr marL="57150" lvl="1" indent="-57150" algn="l" defTabSz="488950">
            <a:lnSpc>
              <a:spcPct val="90000"/>
            </a:lnSpc>
            <a:spcBef>
              <a:spcPct val="0"/>
            </a:spcBef>
            <a:spcAft>
              <a:spcPct val="15000"/>
            </a:spcAft>
            <a:buChar char="••"/>
          </a:pPr>
          <a:r>
            <a:rPr lang="en-US" sz="1100" kern="1200"/>
            <a:t>Code </a:t>
          </a:r>
          <a:endParaRPr lang="tr-TR" sz="1100" kern="1200"/>
        </a:p>
      </dsp:txBody>
      <dsp:txXfrm>
        <a:off x="1416043" y="1379347"/>
        <a:ext cx="1240333" cy="1177604"/>
      </dsp:txXfrm>
    </dsp:sp>
    <dsp:sp modelId="{7CBD06F4-7966-4370-85A5-A48E86826286}">
      <dsp:nvSpPr>
        <dsp:cNvPr id="0" name=""/>
        <dsp:cNvSpPr/>
      </dsp:nvSpPr>
      <dsp:spPr>
        <a:xfrm>
          <a:off x="2830023" y="1062547"/>
          <a:ext cx="1240333" cy="316800"/>
        </a:xfrm>
        <a:prstGeom prst="rect">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44704" rIns="78232" bIns="44704" numCol="1" spcCol="1270" anchor="ctr" anchorCtr="0">
          <a:noAutofit/>
        </a:bodyPr>
        <a:lstStyle/>
        <a:p>
          <a:pPr lvl="0" algn="ctr" defTabSz="488950">
            <a:lnSpc>
              <a:spcPct val="90000"/>
            </a:lnSpc>
            <a:spcBef>
              <a:spcPct val="0"/>
            </a:spcBef>
            <a:spcAft>
              <a:spcPct val="35000"/>
            </a:spcAft>
          </a:pPr>
          <a:r>
            <a:rPr lang="en-US" sz="1100" kern="1200"/>
            <a:t>Channel</a:t>
          </a:r>
          <a:endParaRPr lang="tr-TR" sz="1100" kern="1200"/>
        </a:p>
      </dsp:txBody>
      <dsp:txXfrm>
        <a:off x="2830023" y="1062547"/>
        <a:ext cx="1240333" cy="316800"/>
      </dsp:txXfrm>
    </dsp:sp>
    <dsp:sp modelId="{8FA821FE-A4DF-40C4-9E3C-6BCE934A29B2}">
      <dsp:nvSpPr>
        <dsp:cNvPr id="0" name=""/>
        <dsp:cNvSpPr/>
      </dsp:nvSpPr>
      <dsp:spPr>
        <a:xfrm>
          <a:off x="2830023" y="1379347"/>
          <a:ext cx="1240333" cy="1177604"/>
        </a:xfrm>
        <a:prstGeom prst="rect">
          <a:avLst/>
        </a:prstGeom>
        <a:solidFill>
          <a:schemeClr val="accent3">
            <a:tint val="40000"/>
            <a:alpha val="90000"/>
            <a:hueOff val="1352761"/>
            <a:satOff val="66667"/>
            <a:lumOff val="1186"/>
            <a:alphaOff val="0"/>
          </a:schemeClr>
        </a:solidFill>
        <a:ln w="6350" cap="flat" cmpd="sng" algn="ctr">
          <a:solidFill>
            <a:schemeClr val="accent3">
              <a:tint val="40000"/>
              <a:alpha val="90000"/>
              <a:hueOff val="1352761"/>
              <a:satOff val="66667"/>
              <a:lumOff val="1186"/>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kern="1200"/>
            <a:t>Hearing </a:t>
          </a:r>
          <a:endParaRPr lang="tr-TR" sz="1100" kern="1200"/>
        </a:p>
        <a:p>
          <a:pPr marL="57150" lvl="1" indent="-57150" algn="l" defTabSz="488950">
            <a:lnSpc>
              <a:spcPct val="90000"/>
            </a:lnSpc>
            <a:spcBef>
              <a:spcPct val="0"/>
            </a:spcBef>
            <a:spcAft>
              <a:spcPct val="15000"/>
            </a:spcAft>
            <a:buChar char="••"/>
          </a:pPr>
          <a:r>
            <a:rPr lang="en-US" sz="1100" kern="1200"/>
            <a:t>Seeing </a:t>
          </a:r>
          <a:endParaRPr lang="tr-TR" sz="1100" kern="1200"/>
        </a:p>
        <a:p>
          <a:pPr marL="57150" lvl="1" indent="-57150" algn="l" defTabSz="488950">
            <a:lnSpc>
              <a:spcPct val="90000"/>
            </a:lnSpc>
            <a:spcBef>
              <a:spcPct val="0"/>
            </a:spcBef>
            <a:spcAft>
              <a:spcPct val="15000"/>
            </a:spcAft>
            <a:buChar char="••"/>
          </a:pPr>
          <a:r>
            <a:rPr lang="en-US" sz="1100" kern="1200"/>
            <a:t>Touching</a:t>
          </a:r>
          <a:endParaRPr lang="tr-TR" sz="1100" kern="1200"/>
        </a:p>
        <a:p>
          <a:pPr marL="57150" lvl="1" indent="-57150" algn="l" defTabSz="488950">
            <a:lnSpc>
              <a:spcPct val="90000"/>
            </a:lnSpc>
            <a:spcBef>
              <a:spcPct val="0"/>
            </a:spcBef>
            <a:spcAft>
              <a:spcPct val="15000"/>
            </a:spcAft>
            <a:buChar char="••"/>
          </a:pPr>
          <a:r>
            <a:rPr lang="en-US" sz="1100" kern="1200"/>
            <a:t>Smelling</a:t>
          </a:r>
          <a:endParaRPr lang="tr-TR" sz="1100" kern="1200"/>
        </a:p>
        <a:p>
          <a:pPr marL="57150" lvl="1" indent="-57150" algn="l" defTabSz="488950">
            <a:lnSpc>
              <a:spcPct val="90000"/>
            </a:lnSpc>
            <a:spcBef>
              <a:spcPct val="0"/>
            </a:spcBef>
            <a:spcAft>
              <a:spcPct val="15000"/>
            </a:spcAft>
            <a:buChar char="••"/>
          </a:pPr>
          <a:r>
            <a:rPr lang="en-US" sz="1100" kern="1200"/>
            <a:t>Tasting</a:t>
          </a:r>
          <a:endParaRPr lang="tr-TR" sz="1100" kern="1200"/>
        </a:p>
      </dsp:txBody>
      <dsp:txXfrm>
        <a:off x="2830023" y="1379347"/>
        <a:ext cx="1240333" cy="1177604"/>
      </dsp:txXfrm>
    </dsp:sp>
    <dsp:sp modelId="{D078631F-130B-427B-81BF-F9F2B575A4D3}">
      <dsp:nvSpPr>
        <dsp:cNvPr id="0" name=""/>
        <dsp:cNvSpPr/>
      </dsp:nvSpPr>
      <dsp:spPr>
        <a:xfrm>
          <a:off x="4244003" y="1062547"/>
          <a:ext cx="1240333" cy="316800"/>
        </a:xfrm>
        <a:prstGeom prst="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44704" rIns="78232" bIns="44704" numCol="1" spcCol="1270" anchor="ctr" anchorCtr="0">
          <a:noAutofit/>
        </a:bodyPr>
        <a:lstStyle/>
        <a:p>
          <a:pPr lvl="0" algn="ctr" defTabSz="488950">
            <a:lnSpc>
              <a:spcPct val="90000"/>
            </a:lnSpc>
            <a:spcBef>
              <a:spcPct val="0"/>
            </a:spcBef>
            <a:spcAft>
              <a:spcPct val="35000"/>
            </a:spcAft>
          </a:pPr>
          <a:r>
            <a:rPr lang="en-US" sz="1100" kern="1200"/>
            <a:t>Receiver</a:t>
          </a:r>
          <a:endParaRPr lang="tr-TR" sz="1100" kern="1200"/>
        </a:p>
      </dsp:txBody>
      <dsp:txXfrm>
        <a:off x="4244003" y="1062547"/>
        <a:ext cx="1240333" cy="316800"/>
      </dsp:txXfrm>
    </dsp:sp>
    <dsp:sp modelId="{25848C0D-3440-412D-A49C-24D538EE111F}">
      <dsp:nvSpPr>
        <dsp:cNvPr id="0" name=""/>
        <dsp:cNvSpPr/>
      </dsp:nvSpPr>
      <dsp:spPr>
        <a:xfrm>
          <a:off x="4244003" y="1379347"/>
          <a:ext cx="1240333" cy="1177604"/>
        </a:xfrm>
        <a:prstGeom prst="rect">
          <a:avLst/>
        </a:prstGeom>
        <a:solidFill>
          <a:schemeClr val="accent3">
            <a:tint val="40000"/>
            <a:alpha val="90000"/>
            <a:hueOff val="2029141"/>
            <a:satOff val="100000"/>
            <a:lumOff val="1779"/>
            <a:alphaOff val="0"/>
          </a:schemeClr>
        </a:solidFill>
        <a:ln w="6350" cap="flat" cmpd="sng" algn="ctr">
          <a:solidFill>
            <a:schemeClr val="accent3">
              <a:tint val="40000"/>
              <a:alpha val="90000"/>
              <a:hueOff val="2029141"/>
              <a:satOff val="100000"/>
              <a:lumOff val="1779"/>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kern="1200"/>
            <a:t>Communication Skills </a:t>
          </a:r>
          <a:endParaRPr lang="tr-TR" sz="1100" kern="1200"/>
        </a:p>
        <a:p>
          <a:pPr marL="57150" lvl="1" indent="-57150" algn="l" defTabSz="488950">
            <a:lnSpc>
              <a:spcPct val="90000"/>
            </a:lnSpc>
            <a:spcBef>
              <a:spcPct val="0"/>
            </a:spcBef>
            <a:spcAft>
              <a:spcPct val="15000"/>
            </a:spcAft>
            <a:buChar char="••"/>
          </a:pPr>
          <a:r>
            <a:rPr lang="en-US" sz="1100" kern="1200"/>
            <a:t>Acttitudes</a:t>
          </a:r>
          <a:endParaRPr lang="tr-TR" sz="1100" kern="1200"/>
        </a:p>
        <a:p>
          <a:pPr marL="57150" lvl="1" indent="-57150" algn="l" defTabSz="488950">
            <a:lnSpc>
              <a:spcPct val="90000"/>
            </a:lnSpc>
            <a:spcBef>
              <a:spcPct val="0"/>
            </a:spcBef>
            <a:spcAft>
              <a:spcPct val="15000"/>
            </a:spcAft>
            <a:buChar char="••"/>
          </a:pPr>
          <a:r>
            <a:rPr lang="en-US" sz="1100" kern="1200"/>
            <a:t>Knowledge</a:t>
          </a:r>
          <a:endParaRPr lang="tr-TR" sz="1100" kern="1200"/>
        </a:p>
        <a:p>
          <a:pPr marL="57150" lvl="1" indent="-57150" algn="l" defTabSz="488950">
            <a:lnSpc>
              <a:spcPct val="90000"/>
            </a:lnSpc>
            <a:spcBef>
              <a:spcPct val="0"/>
            </a:spcBef>
            <a:spcAft>
              <a:spcPct val="15000"/>
            </a:spcAft>
            <a:buChar char="••"/>
          </a:pPr>
          <a:r>
            <a:rPr lang="en-US" sz="1100" kern="1200"/>
            <a:t>Social System </a:t>
          </a:r>
          <a:endParaRPr lang="tr-TR" sz="1100" kern="1200"/>
        </a:p>
        <a:p>
          <a:pPr marL="57150" lvl="1" indent="-57150" algn="l" defTabSz="488950">
            <a:lnSpc>
              <a:spcPct val="90000"/>
            </a:lnSpc>
            <a:spcBef>
              <a:spcPct val="0"/>
            </a:spcBef>
            <a:spcAft>
              <a:spcPct val="15000"/>
            </a:spcAft>
            <a:buChar char="••"/>
          </a:pPr>
          <a:r>
            <a:rPr lang="en-US" sz="1100" kern="1200"/>
            <a:t>Culture</a:t>
          </a:r>
          <a:endParaRPr lang="tr-TR" sz="1100" kern="1200"/>
        </a:p>
      </dsp:txBody>
      <dsp:txXfrm>
        <a:off x="4244003" y="1379347"/>
        <a:ext cx="1240333" cy="117760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
    <b:Tag>Ski20</b:Tag>
    <b:SourceType>InternetSite</b:SourceType>
    <b:Guid>{B172D357-856B-439A-96D0-9B3ACEC89940}</b:Guid>
    <b:Author>
      <b:Author>
        <b:NameList>
          <b:Person>
            <b:Last>need</b:Last>
            <b:First>Skills</b:First>
            <b:Middle>you</b:Middle>
          </b:Person>
        </b:NameList>
      </b:Author>
    </b:Author>
    <b:Title>Skilsyouneed</b:Title>
    <b:Year>2011-2020</b:Year>
    <b:YearAccessed>2020</b:YearAccessed>
    <b:MonthAccessed>May</b:MonthAccessed>
    <b:DayAccessed>1</b:DayAccessed>
    <b:URL>https://www.skillsyouneed.com/ips/what-is-communication.html</b:URL>
    <b:RefOrder>2</b:RefOrder>
  </b:Source>
  <b:Source>
    <b:Tag>Par19</b:Tag>
    <b:SourceType>InternetSite</b:SourceType>
    <b:Guid>{6C9DEFC2-1719-4FB6-9278-70BC537458E3}</b:Guid>
    <b:Title>The investors Book</b:Title>
    <b:Year>November 7, 2019</b:Year>
    <b:LCID>en-GB</b:LCID>
    <b:Author>
      <b:Author>
        <b:NameList>
          <b:Person>
            <b:Last>M</b:Last>
            <b:First>Parchi</b:First>
          </b:Person>
        </b:NameList>
      </b:Author>
    </b:Author>
    <b:YearAccessed>2020</b:YearAccessed>
    <b:MonthAccessed>May</b:MonthAccessed>
    <b:DayAccessed>1</b:DayAccessed>
    <b:URL>https://theinvestorsbook.com/effective-communication.html</b:URL>
    <b:RefOrder>4</b:RefOrder>
  </b:Source>
  <b:Source>
    <b:Tag>And17</b:Tag>
    <b:SourceType>BookSection</b:SourceType>
    <b:Guid>{2BE88B49-1722-41DD-8000-545359BAC440}</b:Guid>
    <b:Title>Comunication Concepts and Process</b:Title>
    <b:Year>2017</b:Year>
    <b:BookTitle>Certificate in higher Education: skills for the workplace student yearbook</b:BookTitle>
    <b:Pages>20</b:Pages>
    <b:City>London</b:City>
    <b:Publisher>London: Sage</b:Publisher>
    <b:Author>
      <b:Author>
        <b:Corporate>Andrew Maund, Michaela Schriek, Paul K</b:Corporate>
      </b:Author>
      <b:Editor>
        <b:NameList>
          <b:Person>
            <b:Last>Andrew Maund</b:Last>
            <b:First>Michael</b:First>
            <b:Middle>Schriek, Paul K</b:Middle>
          </b:Person>
        </b:NameList>
      </b:Editor>
    </b:Author>
    <b:RefOrder>3</b:RefOrder>
  </b:Source>
  <b:Source>
    <b:Tag>Aku14</b:Tag>
    <b:SourceType>JournalArticle</b:SourceType>
    <b:Guid>{DACC25C8-6C91-4D30-9D9C-21D68F9D4B84}</b:Guid>
    <b:Author>
      <b:Author>
        <b:Corporate>Akua Ahyia Adu-Oppong1 &amp; Emmanuel Agyin-Birikorang</b:Corporate>
      </b:Author>
    </b:Author>
    <b:Title>COMMUNICATION IN THE WORKPLACE: GUIDELINES FOR IMPROVING</b:Title>
    <b:Year>2014</b:Year>
    <b:Pages>6</b:Pages>
    <b:JournalName>Globlal Journal of Commerce &amp; Management Perspective </b:JournalName>
    <b:Volume>3</b:Volume>
    <b:Issue>september octuber </b:Issue>
    <b:RefOrder>5</b:RefOrder>
  </b:Source>
  <b:Source>
    <b:Tag>Fro20</b:Tag>
    <b:SourceType>InternetSite</b:SourceType>
    <b:Guid>{55953AA1-0918-4B37-BE51-8C66D6135F65}</b:Guid>
    <b:Title>Wikipedia </b:Title>
    <b:Year>February  2020</b:Year>
    <b:Author>
      <b:Author>
        <b:NameList>
          <b:Person>
            <b:Last>From Wikipedia</b:Last>
            <b:First>the</b:First>
            <b:Middle>free encycopledia</b:Middle>
          </b:Person>
        </b:NameList>
      </b:Author>
    </b:Author>
    <b:YearAccessed>2020</b:YearAccessed>
    <b:MonthAccessed>May</b:MonthAccessed>
    <b:DayAccessed>2</b:DayAccessed>
    <b:URL>https://en.wikipedia.org/wiki/Communication_theory</b:URL>
    <b:RefOrder>6</b:RefOrder>
  </b:Source>
  <b:Source>
    <b:Tag>Pau13</b:Tag>
    <b:SourceType>Book</b:SourceType>
    <b:Guid>{8A49826C-3FD7-4B5F-BE9D-62E9EA975D0A}</b:Guid>
    <b:Title>Theories and model of Communication</b:Title>
    <b:Year>2013</b:Year>
    <b:Author>
      <b:Author>
        <b:Corporate> Paul Cobley and Peter J. Schulz</b:Corporate>
      </b:Author>
    </b:Author>
    <b:City>Berlin/Boston</b:City>
    <b:Publisher>De Gruyter Mounton</b:Publisher>
    <b:RefOrder>7</b:RefOrder>
  </b:Source>
  <b:Source>
    <b:Tag>Chr20</b:Tag>
    <b:SourceType>InternetSite</b:SourceType>
    <b:Guid>{12CFC6A0-AF8F-4DDA-AFB9-2BBC723734B4}</b:Guid>
    <b:Title>Helpfulprofessor</b:Title>
    <b:Year>2020</b:Year>
    <b:Author>
      <b:Author>
        <b:NameList>
          <b:Person>
            <b:Last>Drew</b:Last>
            <b:First>Chris</b:First>
          </b:Person>
        </b:NameList>
      </b:Author>
    </b:Author>
    <b:YearAccessed>2020</b:YearAccessed>
    <b:MonthAccessed>May</b:MonthAccessed>
    <b:DayAccessed>2</b:DayAccessed>
    <b:URL>https://helpfulprofessor.com/shannon-weaver-model/</b:URL>
    <b:RefOrder>8</b:RefOrder>
  </b:Source>
  <b:Source>
    <b:Tag>Bet20</b:Tag>
    <b:SourceType>InternetSite</b:SourceType>
    <b:Guid>{BB26812F-0559-4C0F-BCAE-52E82E5C4013}</b:Guid>
    <b:Author>
      <b:Author>
        <b:NameList>
          <b:Person>
            <b:Last>Hendricks</b:Last>
            <b:First>Beth</b:First>
          </b:Person>
        </b:NameList>
      </b:Author>
    </b:Author>
    <b:Title>Study.com</b:Title>
    <b:Year>2003-2020</b:Year>
    <b:YearAccessed>2020</b:YearAccessed>
    <b:MonthAccessed>May</b:MonthAccessed>
    <b:DayAccessed>2</b:DayAccessed>
    <b:URL>https://study.com/academy/lesson/osgood-schramm-model-of-communication-definition-application.html</b:URL>
    <b:RefOrder>9</b:RefOrder>
  </b:Source>
  <b:Source>
    <b:Tag>Jan18</b:Tag>
    <b:SourceType>InternetSite</b:SourceType>
    <b:Guid>{CC65DADD-B7EF-4F31-BDAF-AA604BAF8E3C}</b:Guid>
    <b:Author>
      <b:Author>
        <b:NameList>
          <b:Person>
            <b:Last>Janse</b:Last>
            <b:First>Ben</b:First>
          </b:Person>
        </b:NameList>
      </b:Author>
    </b:Author>
    <b:Title>toolshero</b:Title>
    <b:Year>2018</b:Year>
    <b:YearAccessed>2020</b:YearAccessed>
    <b:MonthAccessed>May</b:MonthAccessed>
    <b:DayAccessed>2</b:DayAccessed>
    <b:URL>https://www.toolshero.com/communication-skills/berlos-smcr-model-of-communication/</b:URL>
    <b:RefOrder>10</b:RefOrder>
  </b:Source>
</b:Sources>
</file>

<file path=customXml/itemProps1.xml><?xml version="1.0" encoding="utf-8"?>
<ds:datastoreItem xmlns:ds="http://schemas.openxmlformats.org/officeDocument/2006/customXml" ds:itemID="{DCF52A7E-F03D-4435-8066-63C6FA92F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2280</Words>
  <Characters>12999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Pako G</dc:creator>
  <cp:keywords/>
  <dc:description/>
  <cp:lastModifiedBy>BCC</cp:lastModifiedBy>
  <cp:revision>2</cp:revision>
  <dcterms:created xsi:type="dcterms:W3CDTF">2020-05-03T11:44:00Z</dcterms:created>
  <dcterms:modified xsi:type="dcterms:W3CDTF">2020-05-03T11:44:00Z</dcterms:modified>
</cp:coreProperties>
</file>