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E7097" w14:textId="70254A1E" w:rsidR="00686687" w:rsidRDefault="00E25C86" w:rsidP="006E7158">
      <w:pPr>
        <w:tabs>
          <w:tab w:val="center" w:pos="4513"/>
        </w:tabs>
        <w:spacing w:line="360" w:lineRule="auto"/>
        <w:jc w:val="both"/>
        <w:rPr>
          <w:rFonts w:ascii="Arial" w:hAnsi="Arial" w:cs="Arial"/>
          <w:b/>
          <w:bCs/>
          <w:sz w:val="24"/>
          <w:szCs w:val="24"/>
        </w:rPr>
      </w:pPr>
      <w:r w:rsidRPr="00E25C86">
        <w:rPr>
          <w:rFonts w:ascii="Arial" w:hAnsi="Arial" w:cs="Arial"/>
          <w:sz w:val="24"/>
          <w:szCs w:val="24"/>
          <w:u w:val="single"/>
        </w:rPr>
        <w:t xml:space="preserve">Evaluation </w:t>
      </w:r>
    </w:p>
    <w:p w14:paraId="1E250653" w14:textId="5B2D0A1F" w:rsidR="006E5182" w:rsidRDefault="00BD77BF" w:rsidP="006E7158">
      <w:pPr>
        <w:widowControl w:val="0"/>
        <w:autoSpaceDE w:val="0"/>
        <w:autoSpaceDN w:val="0"/>
        <w:adjustRightInd w:val="0"/>
        <w:spacing w:after="200" w:line="360" w:lineRule="auto"/>
        <w:jc w:val="both"/>
        <w:rPr>
          <w:rFonts w:ascii="Arial" w:hAnsi="Arial" w:cs="Arial"/>
          <w:b/>
          <w:bCs/>
          <w:sz w:val="24"/>
          <w:szCs w:val="24"/>
        </w:rPr>
      </w:pPr>
      <w:r w:rsidRPr="00810DFC">
        <w:rPr>
          <w:rFonts w:ascii="Arial" w:hAnsi="Arial" w:cs="Arial"/>
          <w:sz w:val="24"/>
          <w:szCs w:val="24"/>
        </w:rPr>
        <w:t xml:space="preserve">Digital technology is more accessible in the 21 </w:t>
      </w:r>
      <w:r w:rsidRPr="004A1E0C">
        <w:rPr>
          <w:rFonts w:ascii="Arial" w:hAnsi="Arial" w:cs="Arial"/>
          <w:sz w:val="24"/>
          <w:szCs w:val="24"/>
        </w:rPr>
        <w:t xml:space="preserve">century than ever before </w:t>
      </w:r>
      <w:r w:rsidR="008F38F0" w:rsidRPr="004A1E0C">
        <w:rPr>
          <w:rFonts w:ascii="Arial" w:hAnsi="Arial" w:cs="Arial"/>
          <w:sz w:val="24"/>
          <w:szCs w:val="24"/>
        </w:rPr>
        <w:t>(</w:t>
      </w:r>
      <w:r w:rsidR="00687A35" w:rsidRPr="004A1E0C">
        <w:rPr>
          <w:rFonts w:ascii="Arial" w:hAnsi="Arial" w:cs="Arial"/>
          <w:sz w:val="24"/>
          <w:szCs w:val="24"/>
        </w:rPr>
        <w:t>Benton-Borghi</w:t>
      </w:r>
      <w:r w:rsidR="004A1E0C" w:rsidRPr="004A1E0C">
        <w:rPr>
          <w:rFonts w:ascii="Arial" w:hAnsi="Arial" w:cs="Arial"/>
          <w:sz w:val="24"/>
          <w:szCs w:val="24"/>
        </w:rPr>
        <w:t>,</w:t>
      </w:r>
      <w:r w:rsidR="008F38F0" w:rsidRPr="004A1E0C">
        <w:rPr>
          <w:rFonts w:ascii="Arial" w:hAnsi="Arial" w:cs="Arial"/>
          <w:sz w:val="24"/>
          <w:szCs w:val="24"/>
        </w:rPr>
        <w:t xml:space="preserve"> </w:t>
      </w:r>
      <w:r w:rsidR="00687A35" w:rsidRPr="004A1E0C">
        <w:rPr>
          <w:rFonts w:ascii="Arial" w:hAnsi="Arial" w:cs="Arial"/>
          <w:sz w:val="24"/>
          <w:szCs w:val="24"/>
        </w:rPr>
        <w:t>201</w:t>
      </w:r>
      <w:r w:rsidR="008F38F0" w:rsidRPr="004A1E0C">
        <w:rPr>
          <w:rFonts w:ascii="Arial" w:hAnsi="Arial" w:cs="Arial"/>
          <w:sz w:val="24"/>
          <w:szCs w:val="24"/>
        </w:rPr>
        <w:t>3</w:t>
      </w:r>
      <w:r w:rsidR="008F38F0" w:rsidRPr="00810DFC">
        <w:rPr>
          <w:rFonts w:ascii="Arial" w:hAnsi="Arial" w:cs="Arial"/>
          <w:sz w:val="24"/>
          <w:szCs w:val="24"/>
        </w:rPr>
        <w:t>).</w:t>
      </w:r>
      <w:r w:rsidRPr="00810DFC">
        <w:rPr>
          <w:rFonts w:ascii="Arial" w:hAnsi="Arial" w:cs="Arial"/>
          <w:b/>
          <w:bCs/>
          <w:sz w:val="24"/>
          <w:szCs w:val="24"/>
        </w:rPr>
        <w:t xml:space="preserve"> </w:t>
      </w:r>
      <w:r w:rsidRPr="00810DFC">
        <w:rPr>
          <w:rFonts w:ascii="Arial" w:hAnsi="Arial" w:cs="Arial"/>
          <w:sz w:val="24"/>
          <w:szCs w:val="24"/>
        </w:rPr>
        <w:t xml:space="preserve">With the </w:t>
      </w:r>
      <w:r w:rsidR="008F38F0" w:rsidRPr="00810DFC">
        <w:rPr>
          <w:rFonts w:ascii="Arial" w:hAnsi="Arial" w:cs="Arial"/>
          <w:sz w:val="24"/>
          <w:szCs w:val="24"/>
        </w:rPr>
        <w:t>fast-changing</w:t>
      </w:r>
      <w:r w:rsidRPr="00810DFC">
        <w:rPr>
          <w:rFonts w:ascii="Arial" w:hAnsi="Arial" w:cs="Arial"/>
          <w:sz w:val="24"/>
          <w:szCs w:val="24"/>
        </w:rPr>
        <w:t xml:space="preserve"> advancements of technology it has become an essential part of everyday </w:t>
      </w:r>
      <w:r w:rsidRPr="004A1E0C">
        <w:rPr>
          <w:rFonts w:ascii="Arial" w:hAnsi="Arial" w:cs="Arial"/>
          <w:sz w:val="24"/>
          <w:szCs w:val="24"/>
        </w:rPr>
        <w:t>life (</w:t>
      </w:r>
      <w:r w:rsidR="004C6A11" w:rsidRPr="004A1E0C">
        <w:rPr>
          <w:rFonts w:ascii="Arial" w:hAnsi="Arial" w:cs="Arial"/>
          <w:sz w:val="24"/>
          <w:szCs w:val="24"/>
        </w:rPr>
        <w:t>Donaldson, 2015</w:t>
      </w:r>
      <w:r w:rsidRPr="004A1E0C">
        <w:rPr>
          <w:rFonts w:ascii="Arial" w:hAnsi="Arial" w:cs="Arial"/>
          <w:sz w:val="24"/>
          <w:szCs w:val="24"/>
        </w:rPr>
        <w:t>)</w:t>
      </w:r>
      <w:r w:rsidR="004C6A11" w:rsidRPr="00810DFC">
        <w:rPr>
          <w:rFonts w:ascii="Arial" w:hAnsi="Arial" w:cs="Arial"/>
          <w:b/>
          <w:bCs/>
          <w:sz w:val="24"/>
          <w:szCs w:val="24"/>
        </w:rPr>
        <w:t xml:space="preserve"> </w:t>
      </w:r>
      <w:r w:rsidR="004F3456">
        <w:rPr>
          <w:rFonts w:ascii="Arial" w:hAnsi="Arial" w:cs="Arial"/>
          <w:sz w:val="24"/>
          <w:szCs w:val="24"/>
        </w:rPr>
        <w:t>p</w:t>
      </w:r>
      <w:r w:rsidR="005F3247" w:rsidRPr="00810DFC">
        <w:rPr>
          <w:rFonts w:ascii="Arial" w:hAnsi="Arial" w:cs="Arial"/>
          <w:sz w:val="24"/>
          <w:szCs w:val="24"/>
        </w:rPr>
        <w:t>roviding many transferable skills</w:t>
      </w:r>
      <w:r w:rsidR="004F3456">
        <w:rPr>
          <w:rFonts w:ascii="Arial" w:hAnsi="Arial" w:cs="Arial"/>
          <w:sz w:val="24"/>
          <w:szCs w:val="24"/>
        </w:rPr>
        <w:t>.</w:t>
      </w:r>
      <w:r w:rsidR="005F3247" w:rsidRPr="00810DFC">
        <w:rPr>
          <w:rFonts w:ascii="Arial" w:hAnsi="Arial" w:cs="Arial"/>
          <w:sz w:val="24"/>
          <w:szCs w:val="24"/>
        </w:rPr>
        <w:t xml:space="preserve"> </w:t>
      </w:r>
      <w:r w:rsidR="004F3456">
        <w:rPr>
          <w:rFonts w:ascii="Arial" w:hAnsi="Arial" w:cs="Arial"/>
          <w:sz w:val="24"/>
          <w:szCs w:val="24"/>
        </w:rPr>
        <w:t>Di</w:t>
      </w:r>
      <w:r w:rsidR="005F3247" w:rsidRPr="00810DFC">
        <w:rPr>
          <w:rFonts w:ascii="Arial" w:hAnsi="Arial" w:cs="Arial"/>
          <w:sz w:val="24"/>
          <w:szCs w:val="24"/>
        </w:rPr>
        <w:t xml:space="preserve">gital literacy is a necessity for communication and often a requirement within the </w:t>
      </w:r>
      <w:r w:rsidR="005F3247" w:rsidRPr="004A1E0C">
        <w:rPr>
          <w:rFonts w:ascii="Arial" w:hAnsi="Arial" w:cs="Arial"/>
          <w:sz w:val="24"/>
          <w:szCs w:val="24"/>
        </w:rPr>
        <w:t xml:space="preserve">workplace </w:t>
      </w:r>
      <w:r w:rsidR="004C6A11" w:rsidRPr="004A1E0C">
        <w:rPr>
          <w:rFonts w:ascii="Arial" w:hAnsi="Arial" w:cs="Arial"/>
          <w:sz w:val="24"/>
          <w:szCs w:val="24"/>
        </w:rPr>
        <w:t>(Essential Digital Skills Framework, 2018</w:t>
      </w:r>
      <w:r w:rsidR="005F3247" w:rsidRPr="004A1E0C">
        <w:rPr>
          <w:rFonts w:ascii="Arial" w:hAnsi="Arial" w:cs="Arial"/>
          <w:sz w:val="24"/>
          <w:szCs w:val="24"/>
        </w:rPr>
        <w:t>)</w:t>
      </w:r>
      <w:r w:rsidR="004C6A11" w:rsidRPr="004A1E0C">
        <w:rPr>
          <w:rFonts w:ascii="Arial" w:hAnsi="Arial" w:cs="Arial"/>
          <w:sz w:val="24"/>
          <w:szCs w:val="24"/>
        </w:rPr>
        <w:t>.</w:t>
      </w:r>
      <w:r w:rsidR="00B1227D" w:rsidRPr="004A1E0C">
        <w:rPr>
          <w:rFonts w:ascii="Arial" w:hAnsi="Arial" w:cs="Arial"/>
          <w:sz w:val="24"/>
          <w:szCs w:val="24"/>
        </w:rPr>
        <w:t xml:space="preserve">  </w:t>
      </w:r>
      <w:r w:rsidR="008E79B7" w:rsidRPr="004A1E0C">
        <w:rPr>
          <w:rFonts w:ascii="Arial" w:hAnsi="Arial" w:cs="Arial"/>
          <w:sz w:val="24"/>
          <w:szCs w:val="24"/>
        </w:rPr>
        <w:t>Pearson (2017)</w:t>
      </w:r>
      <w:r w:rsidR="008E79B7" w:rsidRPr="00810DFC">
        <w:rPr>
          <w:rFonts w:ascii="Arial" w:hAnsi="Arial" w:cs="Arial"/>
          <w:b/>
          <w:bCs/>
          <w:sz w:val="24"/>
          <w:szCs w:val="24"/>
        </w:rPr>
        <w:t xml:space="preserve"> </w:t>
      </w:r>
      <w:r w:rsidR="008E79B7" w:rsidRPr="00810DFC">
        <w:rPr>
          <w:rFonts w:ascii="Arial" w:hAnsi="Arial" w:cs="Arial"/>
          <w:sz w:val="24"/>
          <w:szCs w:val="24"/>
        </w:rPr>
        <w:t xml:space="preserve">states that with increased access to digital technology children are more exposed than ever before to </w:t>
      </w:r>
      <w:r w:rsidR="008E79B7" w:rsidRPr="004A1E0C">
        <w:rPr>
          <w:rFonts w:ascii="Arial" w:hAnsi="Arial" w:cs="Arial"/>
          <w:sz w:val="24"/>
          <w:szCs w:val="24"/>
        </w:rPr>
        <w:t>cyberbullying which greatly impacts their emotional well-being creating depression (O'Keeffe and Clarke-Pearson, 2011).</w:t>
      </w:r>
      <w:r w:rsidR="006E5182" w:rsidRPr="004A1E0C">
        <w:rPr>
          <w:rFonts w:ascii="Arial" w:hAnsi="Arial" w:cs="Arial"/>
          <w:sz w:val="24"/>
          <w:szCs w:val="24"/>
        </w:rPr>
        <w:t xml:space="preserve">  </w:t>
      </w:r>
    </w:p>
    <w:p w14:paraId="29344047" w14:textId="2EEBE756" w:rsidR="00001BF9" w:rsidRPr="004A1E0C" w:rsidRDefault="00731D48" w:rsidP="006E7158">
      <w:pPr>
        <w:widowControl w:val="0"/>
        <w:autoSpaceDE w:val="0"/>
        <w:autoSpaceDN w:val="0"/>
        <w:adjustRightInd w:val="0"/>
        <w:spacing w:after="200" w:line="360" w:lineRule="auto"/>
        <w:jc w:val="both"/>
        <w:rPr>
          <w:rFonts w:ascii="Arial" w:hAnsi="Arial" w:cs="Arial"/>
          <w:sz w:val="24"/>
          <w:szCs w:val="24"/>
          <w:lang w:val="en"/>
        </w:rPr>
      </w:pPr>
      <w:r w:rsidRPr="004A1E0C">
        <w:rPr>
          <w:rFonts w:ascii="Arial" w:hAnsi="Arial" w:cs="Arial"/>
          <w:sz w:val="24"/>
          <w:szCs w:val="24"/>
        </w:rPr>
        <w:t>Arnott</w:t>
      </w:r>
      <w:r w:rsidR="002646D2" w:rsidRPr="004A1E0C">
        <w:rPr>
          <w:rFonts w:ascii="Arial" w:hAnsi="Arial" w:cs="Arial"/>
          <w:sz w:val="24"/>
          <w:szCs w:val="24"/>
        </w:rPr>
        <w:t xml:space="preserve"> </w:t>
      </w:r>
      <w:r w:rsidRPr="004A1E0C">
        <w:rPr>
          <w:rFonts w:ascii="Arial" w:hAnsi="Arial" w:cs="Arial"/>
          <w:sz w:val="24"/>
          <w:szCs w:val="24"/>
        </w:rPr>
        <w:t>et al</w:t>
      </w:r>
      <w:r w:rsidR="004A1E0C" w:rsidRPr="004A1E0C">
        <w:rPr>
          <w:rFonts w:ascii="Arial" w:hAnsi="Arial" w:cs="Arial"/>
          <w:sz w:val="24"/>
          <w:szCs w:val="24"/>
        </w:rPr>
        <w:t>.</w:t>
      </w:r>
      <w:r w:rsidRPr="004A1E0C">
        <w:rPr>
          <w:rFonts w:ascii="Arial" w:hAnsi="Arial" w:cs="Arial"/>
          <w:sz w:val="24"/>
          <w:szCs w:val="24"/>
        </w:rPr>
        <w:t xml:space="preserve"> (2018)</w:t>
      </w:r>
      <w:r w:rsidR="00906AE7" w:rsidRPr="00810DFC">
        <w:rPr>
          <w:rFonts w:ascii="Arial" w:hAnsi="Arial" w:cs="Arial"/>
          <w:b/>
          <w:bCs/>
          <w:sz w:val="24"/>
          <w:szCs w:val="24"/>
        </w:rPr>
        <w:t xml:space="preserve"> </w:t>
      </w:r>
      <w:r w:rsidR="00906AE7" w:rsidRPr="00810DFC">
        <w:rPr>
          <w:rFonts w:ascii="Arial" w:hAnsi="Arial" w:cs="Arial"/>
          <w:sz w:val="24"/>
          <w:szCs w:val="24"/>
        </w:rPr>
        <w:t>states that the implementation of play based digital literacy within pedagogy is of central importance</w:t>
      </w:r>
      <w:r w:rsidR="006D6064" w:rsidRPr="00810DFC">
        <w:rPr>
          <w:rFonts w:ascii="Arial" w:hAnsi="Arial" w:cs="Arial"/>
          <w:sz w:val="24"/>
          <w:szCs w:val="24"/>
        </w:rPr>
        <w:t>,</w:t>
      </w:r>
      <w:r w:rsidR="00906AE7" w:rsidRPr="00810DFC">
        <w:rPr>
          <w:rFonts w:ascii="Arial" w:hAnsi="Arial" w:cs="Arial"/>
          <w:sz w:val="24"/>
          <w:szCs w:val="24"/>
        </w:rPr>
        <w:t xml:space="preserve"> providing an aid for supporting children</w:t>
      </w:r>
      <w:r w:rsidR="006D6064" w:rsidRPr="00810DFC">
        <w:rPr>
          <w:rFonts w:ascii="Arial" w:hAnsi="Arial" w:cs="Arial"/>
          <w:sz w:val="24"/>
          <w:szCs w:val="24"/>
        </w:rPr>
        <w:t>’s</w:t>
      </w:r>
      <w:r w:rsidR="00906AE7" w:rsidRPr="00810DFC">
        <w:rPr>
          <w:rFonts w:ascii="Arial" w:hAnsi="Arial" w:cs="Arial"/>
          <w:sz w:val="24"/>
          <w:szCs w:val="24"/>
        </w:rPr>
        <w:t xml:space="preserve"> learning in early education</w:t>
      </w:r>
      <w:r w:rsidR="00906AE7" w:rsidRPr="00810DFC">
        <w:rPr>
          <w:rFonts w:ascii="Arial" w:hAnsi="Arial" w:cs="Arial"/>
          <w:b/>
          <w:bCs/>
          <w:sz w:val="24"/>
          <w:szCs w:val="24"/>
        </w:rPr>
        <w:t>.</w:t>
      </w:r>
      <w:r w:rsidR="009B017A" w:rsidRPr="00810DFC">
        <w:rPr>
          <w:rFonts w:ascii="Arial" w:hAnsi="Arial" w:cs="Arial"/>
          <w:b/>
          <w:bCs/>
          <w:sz w:val="24"/>
          <w:szCs w:val="24"/>
        </w:rPr>
        <w:t xml:space="preserve">  </w:t>
      </w:r>
      <w:r w:rsidR="0003338A" w:rsidRPr="004A1E0C">
        <w:rPr>
          <w:rFonts w:ascii="Arial" w:hAnsi="Arial" w:cs="Arial"/>
          <w:sz w:val="24"/>
          <w:szCs w:val="24"/>
          <w:lang w:val="en"/>
        </w:rPr>
        <w:t xml:space="preserve">Gillen and Kucirkova </w:t>
      </w:r>
      <w:r w:rsidR="002003A3" w:rsidRPr="004A1E0C">
        <w:rPr>
          <w:rFonts w:ascii="Arial" w:hAnsi="Arial" w:cs="Arial"/>
          <w:sz w:val="24"/>
          <w:szCs w:val="24"/>
          <w:lang w:val="en"/>
        </w:rPr>
        <w:t>(</w:t>
      </w:r>
      <w:r w:rsidR="0003338A" w:rsidRPr="004A1E0C">
        <w:rPr>
          <w:rFonts w:ascii="Arial" w:hAnsi="Arial" w:cs="Arial"/>
          <w:sz w:val="24"/>
          <w:szCs w:val="24"/>
          <w:lang w:val="en"/>
        </w:rPr>
        <w:t>2018</w:t>
      </w:r>
      <w:r w:rsidR="002003A3" w:rsidRPr="004A1E0C">
        <w:rPr>
          <w:rFonts w:ascii="Arial" w:hAnsi="Arial" w:cs="Arial"/>
          <w:sz w:val="24"/>
          <w:szCs w:val="24"/>
          <w:lang w:val="en"/>
        </w:rPr>
        <w:t>)</w:t>
      </w:r>
      <w:r w:rsidR="0003338A" w:rsidRPr="00810DFC">
        <w:rPr>
          <w:rFonts w:ascii="Arial" w:hAnsi="Arial" w:cs="Arial"/>
          <w:b/>
          <w:bCs/>
          <w:sz w:val="24"/>
          <w:szCs w:val="24"/>
          <w:lang w:val="en"/>
        </w:rPr>
        <w:t xml:space="preserve"> </w:t>
      </w:r>
      <w:r w:rsidR="0003338A" w:rsidRPr="00810DFC">
        <w:rPr>
          <w:rFonts w:ascii="Arial" w:hAnsi="Arial" w:cs="Arial"/>
          <w:sz w:val="24"/>
          <w:szCs w:val="24"/>
          <w:lang w:val="en"/>
        </w:rPr>
        <w:t xml:space="preserve">share this viewpoint stating </w:t>
      </w:r>
      <w:r w:rsidR="007B36FF" w:rsidRPr="00810DFC">
        <w:rPr>
          <w:rFonts w:ascii="Arial" w:hAnsi="Arial" w:cs="Arial"/>
          <w:sz w:val="24"/>
          <w:szCs w:val="24"/>
          <w:lang w:val="en"/>
        </w:rPr>
        <w:t xml:space="preserve">that findings from research </w:t>
      </w:r>
      <w:r w:rsidR="002003A3" w:rsidRPr="00810DFC">
        <w:rPr>
          <w:rFonts w:ascii="Arial" w:hAnsi="Arial" w:cs="Arial"/>
          <w:sz w:val="24"/>
          <w:szCs w:val="24"/>
          <w:lang w:val="en"/>
        </w:rPr>
        <w:t xml:space="preserve">conducted in 2015 suggest that the use of digital devises both at home and within the school setting can be utilised to promote fruitful </w:t>
      </w:r>
      <w:r w:rsidR="006F0B26" w:rsidRPr="00810DFC">
        <w:rPr>
          <w:rFonts w:ascii="Arial" w:hAnsi="Arial" w:cs="Arial"/>
          <w:sz w:val="24"/>
          <w:szCs w:val="24"/>
          <w:lang w:val="en"/>
        </w:rPr>
        <w:t>learning</w:t>
      </w:r>
      <w:r w:rsidR="002003A3" w:rsidRPr="00810DFC">
        <w:rPr>
          <w:rFonts w:ascii="Arial" w:hAnsi="Arial" w:cs="Arial"/>
          <w:sz w:val="24"/>
          <w:szCs w:val="24"/>
          <w:lang w:val="en"/>
        </w:rPr>
        <w:t xml:space="preserve">.  </w:t>
      </w:r>
      <w:r w:rsidR="006F0B26" w:rsidRPr="00810DFC">
        <w:rPr>
          <w:rFonts w:ascii="Arial" w:hAnsi="Arial" w:cs="Arial"/>
          <w:sz w:val="24"/>
          <w:szCs w:val="24"/>
          <w:lang w:val="en"/>
        </w:rPr>
        <w:t xml:space="preserve">One of the schools involved in the study </w:t>
      </w:r>
      <w:r w:rsidR="007B36FF" w:rsidRPr="00810DFC">
        <w:rPr>
          <w:rFonts w:ascii="Arial" w:hAnsi="Arial" w:cs="Arial"/>
          <w:sz w:val="24"/>
          <w:szCs w:val="24"/>
          <w:lang w:val="en"/>
        </w:rPr>
        <w:t xml:space="preserve">received an </w:t>
      </w:r>
      <w:r w:rsidR="0003338A" w:rsidRPr="00810DFC">
        <w:rPr>
          <w:rFonts w:ascii="Arial" w:hAnsi="Arial" w:cs="Arial"/>
          <w:sz w:val="24"/>
          <w:szCs w:val="24"/>
          <w:lang w:val="en"/>
        </w:rPr>
        <w:t>evaluation by Ofsted in 2013 deem</w:t>
      </w:r>
      <w:r w:rsidR="007B36FF" w:rsidRPr="00810DFC">
        <w:rPr>
          <w:rFonts w:ascii="Arial" w:hAnsi="Arial" w:cs="Arial"/>
          <w:sz w:val="24"/>
          <w:szCs w:val="24"/>
          <w:lang w:val="en"/>
        </w:rPr>
        <w:t>ing</w:t>
      </w:r>
      <w:r w:rsidR="0003338A" w:rsidRPr="00810DFC">
        <w:rPr>
          <w:rFonts w:ascii="Arial" w:hAnsi="Arial" w:cs="Arial"/>
          <w:sz w:val="24"/>
          <w:szCs w:val="24"/>
          <w:lang w:val="en"/>
        </w:rPr>
        <w:t xml:space="preserve"> the school as remarkable in leadership and organisation. </w:t>
      </w:r>
      <w:r w:rsidR="006F0B26" w:rsidRPr="00810DFC">
        <w:rPr>
          <w:rFonts w:ascii="Arial" w:hAnsi="Arial" w:cs="Arial"/>
          <w:sz w:val="24"/>
          <w:szCs w:val="24"/>
          <w:lang w:val="en"/>
        </w:rPr>
        <w:t>With the</w:t>
      </w:r>
      <w:r w:rsidR="0003338A" w:rsidRPr="00810DFC">
        <w:rPr>
          <w:rFonts w:ascii="Arial" w:hAnsi="Arial" w:cs="Arial"/>
          <w:sz w:val="24"/>
          <w:szCs w:val="24"/>
          <w:lang w:val="en"/>
        </w:rPr>
        <w:t xml:space="preserve"> children achieving or exceeding their assessment tests </w:t>
      </w:r>
      <w:r w:rsidR="007B36FF" w:rsidRPr="00810DFC">
        <w:rPr>
          <w:rFonts w:ascii="Arial" w:hAnsi="Arial" w:cs="Arial"/>
          <w:sz w:val="24"/>
          <w:szCs w:val="24"/>
          <w:lang w:val="en"/>
        </w:rPr>
        <w:t>in</w:t>
      </w:r>
      <w:r w:rsidR="0003338A" w:rsidRPr="00810DFC">
        <w:rPr>
          <w:rFonts w:ascii="Arial" w:hAnsi="Arial" w:cs="Arial"/>
          <w:sz w:val="24"/>
          <w:szCs w:val="24"/>
          <w:lang w:val="en"/>
        </w:rPr>
        <w:t xml:space="preserve"> English and Math. This was achieved through coupling digital devises within the home and school settings </w:t>
      </w:r>
      <w:r w:rsidR="006F0B26" w:rsidRPr="00810DFC">
        <w:rPr>
          <w:rFonts w:ascii="Arial" w:hAnsi="Arial" w:cs="Arial"/>
          <w:sz w:val="24"/>
          <w:szCs w:val="24"/>
          <w:lang w:val="en"/>
        </w:rPr>
        <w:t xml:space="preserve">and linking </w:t>
      </w:r>
      <w:r w:rsidR="00F206E4" w:rsidRPr="00810DFC">
        <w:rPr>
          <w:rFonts w:ascii="Arial" w:hAnsi="Arial" w:cs="Arial"/>
          <w:sz w:val="24"/>
          <w:szCs w:val="24"/>
          <w:lang w:val="en"/>
        </w:rPr>
        <w:t xml:space="preserve">it </w:t>
      </w:r>
      <w:r w:rsidR="006F0B26" w:rsidRPr="00810DFC">
        <w:rPr>
          <w:rFonts w:ascii="Arial" w:hAnsi="Arial" w:cs="Arial"/>
          <w:sz w:val="24"/>
          <w:szCs w:val="24"/>
          <w:lang w:val="en"/>
        </w:rPr>
        <w:t>to the</w:t>
      </w:r>
      <w:r w:rsidR="007B36FF" w:rsidRPr="00810DFC">
        <w:rPr>
          <w:rFonts w:ascii="Arial" w:hAnsi="Arial" w:cs="Arial"/>
          <w:sz w:val="24"/>
          <w:szCs w:val="24"/>
          <w:lang w:val="en"/>
        </w:rPr>
        <w:t xml:space="preserve"> </w:t>
      </w:r>
      <w:r w:rsidR="0003338A" w:rsidRPr="00810DFC">
        <w:rPr>
          <w:rFonts w:ascii="Arial" w:hAnsi="Arial" w:cs="Arial"/>
          <w:sz w:val="24"/>
          <w:szCs w:val="24"/>
          <w:lang w:val="en"/>
        </w:rPr>
        <w:t>pedagogy</w:t>
      </w:r>
      <w:r w:rsidR="0003338A" w:rsidRPr="004A1E0C">
        <w:rPr>
          <w:rFonts w:ascii="Arial" w:hAnsi="Arial" w:cs="Arial"/>
          <w:sz w:val="24"/>
          <w:szCs w:val="24"/>
          <w:lang w:val="en"/>
        </w:rPr>
        <w:t xml:space="preserve">. </w:t>
      </w:r>
      <w:r w:rsidR="007B36FF" w:rsidRPr="004A1E0C">
        <w:rPr>
          <w:rFonts w:ascii="Arial" w:hAnsi="Arial" w:cs="Arial"/>
          <w:sz w:val="24"/>
          <w:szCs w:val="24"/>
          <w:lang w:val="en"/>
        </w:rPr>
        <w:t xml:space="preserve"> </w:t>
      </w:r>
    </w:p>
    <w:p w14:paraId="69304162" w14:textId="1F0181E4" w:rsidR="00460C87" w:rsidRPr="004A1E0C" w:rsidRDefault="00E000B9" w:rsidP="006E7158">
      <w:pPr>
        <w:widowControl w:val="0"/>
        <w:autoSpaceDE w:val="0"/>
        <w:autoSpaceDN w:val="0"/>
        <w:adjustRightInd w:val="0"/>
        <w:spacing w:after="200" w:line="360" w:lineRule="auto"/>
        <w:jc w:val="both"/>
        <w:rPr>
          <w:rFonts w:ascii="Arial" w:hAnsi="Arial" w:cs="Arial"/>
          <w:sz w:val="24"/>
          <w:szCs w:val="24"/>
          <w:lang w:val="en"/>
        </w:rPr>
      </w:pPr>
      <w:r w:rsidRPr="004A1E0C">
        <w:rPr>
          <w:rFonts w:ascii="Arial" w:hAnsi="Arial" w:cs="Arial"/>
          <w:sz w:val="24"/>
          <w:szCs w:val="24"/>
        </w:rPr>
        <w:t>Ferguson and Donnellan (2014) suggest</w:t>
      </w:r>
      <w:r w:rsidRPr="00810DFC">
        <w:rPr>
          <w:rFonts w:ascii="Arial" w:hAnsi="Arial" w:cs="Arial"/>
          <w:sz w:val="24"/>
          <w:szCs w:val="24"/>
        </w:rPr>
        <w:t xml:space="preserve"> that exposure to digital literacy in the developmental years assists language acquisition. In particular exposure to educational programmes positively impacts sound formation and language in younger children than that of their cou</w:t>
      </w:r>
      <w:r w:rsidRPr="004A1E0C">
        <w:rPr>
          <w:rFonts w:ascii="Arial" w:hAnsi="Arial" w:cs="Arial"/>
          <w:sz w:val="24"/>
          <w:szCs w:val="24"/>
        </w:rPr>
        <w:t>nterpar</w:t>
      </w:r>
      <w:r w:rsidR="00810DFC" w:rsidRPr="004A1E0C">
        <w:rPr>
          <w:rFonts w:ascii="Arial" w:hAnsi="Arial" w:cs="Arial"/>
          <w:sz w:val="24"/>
          <w:szCs w:val="24"/>
        </w:rPr>
        <w:t>t</w:t>
      </w:r>
      <w:r w:rsidR="00263FB2" w:rsidRPr="004A1E0C">
        <w:rPr>
          <w:rFonts w:ascii="Arial" w:hAnsi="Arial" w:cs="Arial"/>
          <w:sz w:val="24"/>
          <w:szCs w:val="24"/>
        </w:rPr>
        <w:t xml:space="preserve"> (Crompton et al</w:t>
      </w:r>
      <w:r w:rsidR="004A1E0C" w:rsidRPr="004A1E0C">
        <w:rPr>
          <w:rFonts w:ascii="Arial" w:hAnsi="Arial" w:cs="Arial"/>
          <w:sz w:val="24"/>
          <w:szCs w:val="24"/>
        </w:rPr>
        <w:t>.</w:t>
      </w:r>
      <w:r w:rsidR="00263FB2" w:rsidRPr="004A1E0C">
        <w:rPr>
          <w:rFonts w:ascii="Arial" w:hAnsi="Arial" w:cs="Arial"/>
          <w:sz w:val="24"/>
          <w:szCs w:val="24"/>
        </w:rPr>
        <w:t xml:space="preserve"> 2018</w:t>
      </w:r>
      <w:r w:rsidR="00C03B9D" w:rsidRPr="004A1E0C">
        <w:rPr>
          <w:rFonts w:ascii="Arial" w:hAnsi="Arial" w:cs="Arial"/>
          <w:sz w:val="24"/>
          <w:szCs w:val="24"/>
        </w:rPr>
        <w:t>, Ferguson and Donnellan, 2014</w:t>
      </w:r>
      <w:r w:rsidR="00263FB2" w:rsidRPr="004A1E0C">
        <w:rPr>
          <w:rFonts w:ascii="Arial" w:hAnsi="Arial" w:cs="Arial"/>
          <w:sz w:val="24"/>
          <w:szCs w:val="24"/>
        </w:rPr>
        <w:t>)</w:t>
      </w:r>
      <w:r w:rsidRPr="004A1E0C">
        <w:rPr>
          <w:rFonts w:ascii="Arial" w:hAnsi="Arial" w:cs="Arial"/>
          <w:sz w:val="24"/>
          <w:szCs w:val="24"/>
        </w:rPr>
        <w:t>.</w:t>
      </w:r>
      <w:r w:rsidRPr="00810DFC">
        <w:rPr>
          <w:rFonts w:ascii="Arial" w:hAnsi="Arial" w:cs="Arial"/>
          <w:sz w:val="24"/>
          <w:szCs w:val="24"/>
        </w:rPr>
        <w:t xml:space="preserve"> </w:t>
      </w:r>
      <w:r w:rsidRPr="004A1E0C">
        <w:rPr>
          <w:rFonts w:ascii="Arial" w:hAnsi="Arial" w:cs="Arial"/>
          <w:sz w:val="24"/>
          <w:szCs w:val="24"/>
        </w:rPr>
        <w:t>Neumann (2014)</w:t>
      </w:r>
      <w:r w:rsidRPr="00810DFC">
        <w:rPr>
          <w:rFonts w:ascii="Arial" w:hAnsi="Arial" w:cs="Arial"/>
          <w:sz w:val="24"/>
          <w:szCs w:val="24"/>
        </w:rPr>
        <w:t xml:space="preserve"> shares this viewpoint stating that tablets can support the development of </w:t>
      </w:r>
      <w:r w:rsidRPr="004A1E0C">
        <w:rPr>
          <w:rFonts w:ascii="Arial" w:hAnsi="Arial" w:cs="Arial"/>
          <w:sz w:val="24"/>
          <w:szCs w:val="24"/>
        </w:rPr>
        <w:t xml:space="preserve">emergent writing and help to develop alphabetical knowledge.  </w:t>
      </w:r>
      <w:r w:rsidR="00360237" w:rsidRPr="004A1E0C">
        <w:rPr>
          <w:rFonts w:ascii="Arial" w:hAnsi="Arial" w:cs="Arial"/>
          <w:sz w:val="24"/>
          <w:szCs w:val="24"/>
          <w:lang w:val="en"/>
        </w:rPr>
        <w:t>However</w:t>
      </w:r>
      <w:r w:rsidR="008E79B7" w:rsidRPr="004A1E0C">
        <w:rPr>
          <w:rFonts w:ascii="Arial" w:hAnsi="Arial" w:cs="Arial"/>
          <w:sz w:val="24"/>
          <w:szCs w:val="24"/>
          <w:lang w:val="en"/>
        </w:rPr>
        <w:t>,</w:t>
      </w:r>
      <w:r w:rsidR="00CD0CDA" w:rsidRPr="004A1E0C">
        <w:rPr>
          <w:rFonts w:ascii="Arial" w:hAnsi="Arial" w:cs="Arial"/>
          <w:sz w:val="24"/>
          <w:szCs w:val="24"/>
          <w:lang w:val="en"/>
        </w:rPr>
        <w:t xml:space="preserve"> according to </w:t>
      </w:r>
      <w:r w:rsidR="00360237" w:rsidRPr="004A1E0C">
        <w:rPr>
          <w:rFonts w:ascii="Arial" w:hAnsi="Arial" w:cs="Arial"/>
          <w:sz w:val="24"/>
          <w:szCs w:val="24"/>
          <w:lang w:val="en"/>
        </w:rPr>
        <w:t>(Omar and Miah, 2013)</w:t>
      </w:r>
      <w:r w:rsidR="00CD0CDA" w:rsidRPr="004A1E0C">
        <w:rPr>
          <w:rFonts w:ascii="Arial" w:hAnsi="Arial" w:cs="Arial"/>
          <w:i/>
          <w:iCs/>
          <w:sz w:val="24"/>
          <w:szCs w:val="24"/>
          <w:lang w:val="en"/>
        </w:rPr>
        <w:t xml:space="preserve"> </w:t>
      </w:r>
      <w:r w:rsidR="00CD0CDA" w:rsidRPr="004A1E0C">
        <w:rPr>
          <w:rFonts w:ascii="Arial" w:hAnsi="Arial" w:cs="Arial"/>
          <w:sz w:val="24"/>
          <w:szCs w:val="24"/>
          <w:lang w:val="en"/>
        </w:rPr>
        <w:t xml:space="preserve">the increased use of digital </w:t>
      </w:r>
      <w:r w:rsidR="00360237" w:rsidRPr="004A1E0C">
        <w:rPr>
          <w:rFonts w:ascii="Arial" w:hAnsi="Arial" w:cs="Arial"/>
          <w:sz w:val="24"/>
          <w:szCs w:val="24"/>
          <w:lang w:val="en"/>
        </w:rPr>
        <w:t>technology</w:t>
      </w:r>
      <w:r w:rsidR="00CD0CDA" w:rsidRPr="004A1E0C">
        <w:rPr>
          <w:rFonts w:ascii="Arial" w:hAnsi="Arial" w:cs="Arial"/>
          <w:sz w:val="24"/>
          <w:szCs w:val="24"/>
          <w:lang w:val="en"/>
        </w:rPr>
        <w:t xml:space="preserve"> </w:t>
      </w:r>
      <w:r w:rsidR="00360237" w:rsidRPr="004A1E0C">
        <w:rPr>
          <w:rFonts w:ascii="Arial" w:hAnsi="Arial" w:cs="Arial"/>
          <w:sz w:val="24"/>
          <w:szCs w:val="24"/>
          <w:lang w:val="en"/>
        </w:rPr>
        <w:t>and lack of human contact</w:t>
      </w:r>
      <w:r w:rsidR="00810DFC" w:rsidRPr="004A1E0C">
        <w:rPr>
          <w:rFonts w:ascii="Arial" w:hAnsi="Arial" w:cs="Arial"/>
          <w:sz w:val="24"/>
          <w:szCs w:val="24"/>
          <w:lang w:val="en"/>
        </w:rPr>
        <w:t xml:space="preserve"> </w:t>
      </w:r>
      <w:r w:rsidR="00360237" w:rsidRPr="004A1E0C">
        <w:rPr>
          <w:rFonts w:ascii="Arial" w:hAnsi="Arial" w:cs="Arial"/>
          <w:sz w:val="24"/>
          <w:szCs w:val="24"/>
          <w:lang w:val="en"/>
        </w:rPr>
        <w:t>impacts the ability to pick up on social cues through body language, facial expression and hand gestures</w:t>
      </w:r>
      <w:r w:rsidR="00810DFC" w:rsidRPr="004A1E0C">
        <w:rPr>
          <w:rFonts w:ascii="Arial" w:hAnsi="Arial" w:cs="Arial"/>
          <w:sz w:val="24"/>
          <w:szCs w:val="24"/>
          <w:lang w:val="en"/>
        </w:rPr>
        <w:t>.</w:t>
      </w:r>
    </w:p>
    <w:p w14:paraId="5ED1DBA0" w14:textId="236B4EC6" w:rsidR="00001BF9" w:rsidRDefault="00961EB0" w:rsidP="006E7158">
      <w:pPr>
        <w:widowControl w:val="0"/>
        <w:autoSpaceDE w:val="0"/>
        <w:autoSpaceDN w:val="0"/>
        <w:adjustRightInd w:val="0"/>
        <w:spacing w:after="200" w:line="360" w:lineRule="auto"/>
        <w:jc w:val="both"/>
        <w:rPr>
          <w:rFonts w:ascii="Arial" w:hAnsi="Arial" w:cs="Arial"/>
          <w:sz w:val="24"/>
          <w:szCs w:val="24"/>
        </w:rPr>
      </w:pPr>
      <w:r w:rsidRPr="004A1E0C">
        <w:rPr>
          <w:rFonts w:ascii="Arial" w:hAnsi="Arial" w:cs="Arial"/>
          <w:sz w:val="24"/>
          <w:szCs w:val="24"/>
        </w:rPr>
        <w:t>According to Crompton et al</w:t>
      </w:r>
      <w:r w:rsidR="004A1E0C" w:rsidRPr="004A1E0C">
        <w:rPr>
          <w:rFonts w:ascii="Arial" w:hAnsi="Arial" w:cs="Arial"/>
          <w:sz w:val="24"/>
          <w:szCs w:val="24"/>
        </w:rPr>
        <w:t>.</w:t>
      </w:r>
      <w:r w:rsidRPr="004A1E0C">
        <w:rPr>
          <w:rFonts w:ascii="Arial" w:hAnsi="Arial" w:cs="Arial"/>
          <w:sz w:val="24"/>
          <w:szCs w:val="24"/>
        </w:rPr>
        <w:t xml:space="preserve"> (2018)</w:t>
      </w:r>
      <w:r w:rsidRPr="00810DFC">
        <w:rPr>
          <w:rFonts w:ascii="Arial" w:hAnsi="Arial" w:cs="Arial"/>
          <w:b/>
          <w:bCs/>
          <w:sz w:val="24"/>
          <w:szCs w:val="24"/>
        </w:rPr>
        <w:t xml:space="preserve"> </w:t>
      </w:r>
      <w:r w:rsidRPr="00810DFC">
        <w:rPr>
          <w:rFonts w:ascii="Arial" w:hAnsi="Arial" w:cs="Arial"/>
          <w:sz w:val="24"/>
          <w:szCs w:val="24"/>
        </w:rPr>
        <w:t xml:space="preserve">findings from a study conducted within three classrooms indicate that implementing </w:t>
      </w:r>
      <w:r w:rsidR="00BD507B" w:rsidRPr="00810DFC">
        <w:rPr>
          <w:rFonts w:ascii="Arial" w:hAnsi="Arial" w:cs="Arial"/>
          <w:sz w:val="24"/>
          <w:szCs w:val="24"/>
        </w:rPr>
        <w:t xml:space="preserve">humanoid </w:t>
      </w:r>
      <w:r w:rsidRPr="00810DFC">
        <w:rPr>
          <w:rFonts w:ascii="Arial" w:hAnsi="Arial" w:cs="Arial"/>
          <w:sz w:val="24"/>
          <w:szCs w:val="24"/>
        </w:rPr>
        <w:t xml:space="preserve">robots </w:t>
      </w:r>
      <w:r w:rsidR="00BD507B" w:rsidRPr="00810DFC">
        <w:rPr>
          <w:rFonts w:ascii="Arial" w:hAnsi="Arial" w:cs="Arial"/>
          <w:sz w:val="24"/>
          <w:szCs w:val="24"/>
        </w:rPr>
        <w:t>i</w:t>
      </w:r>
      <w:r w:rsidRPr="00810DFC">
        <w:rPr>
          <w:rFonts w:ascii="Arial" w:hAnsi="Arial" w:cs="Arial"/>
          <w:sz w:val="24"/>
          <w:szCs w:val="24"/>
        </w:rPr>
        <w:t xml:space="preserve">n the learning experience </w:t>
      </w:r>
      <w:r w:rsidR="003151DB" w:rsidRPr="00810DFC">
        <w:rPr>
          <w:rFonts w:ascii="Arial" w:hAnsi="Arial" w:cs="Arial"/>
          <w:sz w:val="24"/>
          <w:szCs w:val="24"/>
        </w:rPr>
        <w:t>promotes social-emotional learning</w:t>
      </w:r>
      <w:r w:rsidR="00C03B9D">
        <w:rPr>
          <w:rFonts w:ascii="Arial" w:hAnsi="Arial" w:cs="Arial"/>
          <w:sz w:val="24"/>
          <w:szCs w:val="24"/>
        </w:rPr>
        <w:t xml:space="preserve">, enhances </w:t>
      </w:r>
      <w:r w:rsidR="003151DB" w:rsidRPr="00810DFC">
        <w:rPr>
          <w:rFonts w:ascii="Arial" w:hAnsi="Arial" w:cs="Arial"/>
          <w:sz w:val="24"/>
          <w:szCs w:val="24"/>
        </w:rPr>
        <w:t>cognitive and physical development.</w:t>
      </w:r>
      <w:r w:rsidR="00C03B9D">
        <w:rPr>
          <w:rFonts w:ascii="Arial" w:hAnsi="Arial" w:cs="Arial"/>
          <w:sz w:val="24"/>
          <w:szCs w:val="24"/>
        </w:rPr>
        <w:t>, e</w:t>
      </w:r>
      <w:r w:rsidR="005C1631" w:rsidRPr="00810DFC">
        <w:rPr>
          <w:rFonts w:ascii="Arial" w:hAnsi="Arial" w:cs="Arial"/>
          <w:sz w:val="24"/>
          <w:szCs w:val="24"/>
        </w:rPr>
        <w:t>ncouraging</w:t>
      </w:r>
      <w:r w:rsidRPr="00810DFC">
        <w:rPr>
          <w:rFonts w:ascii="Arial" w:hAnsi="Arial" w:cs="Arial"/>
          <w:sz w:val="24"/>
          <w:szCs w:val="24"/>
        </w:rPr>
        <w:t xml:space="preserve"> children to interact </w:t>
      </w:r>
      <w:r w:rsidR="00BD507B" w:rsidRPr="00810DFC">
        <w:rPr>
          <w:rFonts w:ascii="Arial" w:hAnsi="Arial" w:cs="Arial"/>
          <w:sz w:val="24"/>
          <w:szCs w:val="24"/>
        </w:rPr>
        <w:t>and actively participate in the learning experience</w:t>
      </w:r>
      <w:r w:rsidR="006D6064" w:rsidRPr="00810DFC">
        <w:rPr>
          <w:rFonts w:ascii="Arial" w:hAnsi="Arial" w:cs="Arial"/>
          <w:sz w:val="24"/>
          <w:szCs w:val="24"/>
        </w:rPr>
        <w:t>,</w:t>
      </w:r>
      <w:r w:rsidR="003151DB" w:rsidRPr="00810DFC">
        <w:rPr>
          <w:rFonts w:ascii="Arial" w:hAnsi="Arial" w:cs="Arial"/>
          <w:sz w:val="24"/>
          <w:szCs w:val="24"/>
        </w:rPr>
        <w:t xml:space="preserve"> </w:t>
      </w:r>
      <w:r w:rsidR="003151DB" w:rsidRPr="00810DFC">
        <w:rPr>
          <w:rFonts w:ascii="Arial" w:hAnsi="Arial" w:cs="Arial"/>
          <w:sz w:val="24"/>
          <w:szCs w:val="24"/>
        </w:rPr>
        <w:lastRenderedPageBreak/>
        <w:t>thus</w:t>
      </w:r>
      <w:r w:rsidR="005C1631" w:rsidRPr="00810DFC">
        <w:rPr>
          <w:rFonts w:ascii="Arial" w:hAnsi="Arial" w:cs="Arial"/>
          <w:sz w:val="24"/>
          <w:szCs w:val="24"/>
        </w:rPr>
        <w:t xml:space="preserve"> </w:t>
      </w:r>
      <w:r w:rsidR="005C1631" w:rsidRPr="004A1E0C">
        <w:rPr>
          <w:rFonts w:ascii="Arial" w:hAnsi="Arial" w:cs="Arial"/>
          <w:sz w:val="24"/>
          <w:szCs w:val="24"/>
        </w:rPr>
        <w:t>developing</w:t>
      </w:r>
      <w:r w:rsidR="003151DB" w:rsidRPr="004A1E0C">
        <w:rPr>
          <w:rFonts w:ascii="Arial" w:hAnsi="Arial" w:cs="Arial"/>
          <w:sz w:val="24"/>
          <w:szCs w:val="24"/>
        </w:rPr>
        <w:t xml:space="preserve"> language and communication skills</w:t>
      </w:r>
      <w:r w:rsidR="00C03B9D" w:rsidRPr="004A1E0C">
        <w:rPr>
          <w:rFonts w:ascii="Arial" w:hAnsi="Arial" w:cs="Arial"/>
          <w:sz w:val="24"/>
          <w:szCs w:val="24"/>
        </w:rPr>
        <w:t xml:space="preserve"> (Danby et al</w:t>
      </w:r>
      <w:r w:rsidR="004A1E0C" w:rsidRPr="004A1E0C">
        <w:rPr>
          <w:rFonts w:ascii="Arial" w:hAnsi="Arial" w:cs="Arial"/>
          <w:sz w:val="24"/>
          <w:szCs w:val="24"/>
        </w:rPr>
        <w:t>.</w:t>
      </w:r>
      <w:r w:rsidR="00C03B9D" w:rsidRPr="004A1E0C">
        <w:rPr>
          <w:rFonts w:ascii="Arial" w:hAnsi="Arial" w:cs="Arial"/>
          <w:sz w:val="24"/>
          <w:szCs w:val="24"/>
        </w:rPr>
        <w:t xml:space="preserve"> 2018)</w:t>
      </w:r>
      <w:r w:rsidR="00BD507B" w:rsidRPr="004A1E0C">
        <w:rPr>
          <w:rFonts w:ascii="Arial" w:hAnsi="Arial" w:cs="Arial"/>
          <w:sz w:val="24"/>
          <w:szCs w:val="24"/>
        </w:rPr>
        <w:t xml:space="preserve">.  </w:t>
      </w:r>
      <w:r w:rsidR="00136EED" w:rsidRPr="004A1E0C">
        <w:rPr>
          <w:rFonts w:ascii="Arial" w:hAnsi="Arial" w:cs="Arial"/>
          <w:sz w:val="24"/>
          <w:szCs w:val="24"/>
        </w:rPr>
        <w:t>Dunn and Sweeney (2018)</w:t>
      </w:r>
      <w:r w:rsidR="00136EED" w:rsidRPr="00810DFC">
        <w:rPr>
          <w:rFonts w:ascii="Arial" w:hAnsi="Arial" w:cs="Arial"/>
          <w:sz w:val="24"/>
          <w:szCs w:val="24"/>
        </w:rPr>
        <w:t xml:space="preserve"> share this viewpoint, findings from a small international study indicate that teachers are in favour of incorporating digital devices within the learning experience, advocating a healthy balance of both digital literacy and traditional teaching.  Stating that the use of iPads within the classroom promotes learning that is fun and enjoyable for the </w:t>
      </w:r>
      <w:r w:rsidR="00136EED" w:rsidRPr="004A1E0C">
        <w:rPr>
          <w:rFonts w:ascii="Arial" w:hAnsi="Arial" w:cs="Arial"/>
          <w:sz w:val="24"/>
          <w:szCs w:val="24"/>
        </w:rPr>
        <w:t>child</w:t>
      </w:r>
      <w:r w:rsidR="00001D28" w:rsidRPr="004A1E0C">
        <w:rPr>
          <w:rFonts w:ascii="Arial" w:hAnsi="Arial" w:cs="Arial"/>
          <w:sz w:val="24"/>
          <w:szCs w:val="24"/>
        </w:rPr>
        <w:t xml:space="preserve"> (Arnott et al, 2018</w:t>
      </w:r>
      <w:r w:rsidR="004A1E0C" w:rsidRPr="004A1E0C">
        <w:rPr>
          <w:rFonts w:ascii="Arial" w:hAnsi="Arial" w:cs="Arial"/>
          <w:sz w:val="24"/>
          <w:szCs w:val="24"/>
        </w:rPr>
        <w:t>)</w:t>
      </w:r>
      <w:r w:rsidR="00136EED" w:rsidRPr="004A1E0C">
        <w:rPr>
          <w:rFonts w:ascii="Arial" w:hAnsi="Arial" w:cs="Arial"/>
          <w:sz w:val="24"/>
          <w:szCs w:val="24"/>
        </w:rPr>
        <w:t>, fine</w:t>
      </w:r>
      <w:r w:rsidR="00136EED" w:rsidRPr="00810DFC">
        <w:rPr>
          <w:rFonts w:ascii="Arial" w:hAnsi="Arial" w:cs="Arial"/>
          <w:sz w:val="24"/>
          <w:szCs w:val="24"/>
        </w:rPr>
        <w:t xml:space="preserve"> motor skills and hand eye coordination are </w:t>
      </w:r>
      <w:r w:rsidR="00136EED" w:rsidRPr="004A1E0C">
        <w:rPr>
          <w:rFonts w:ascii="Arial" w:hAnsi="Arial" w:cs="Arial"/>
          <w:sz w:val="24"/>
          <w:szCs w:val="24"/>
        </w:rPr>
        <w:t>developed</w:t>
      </w:r>
      <w:r w:rsidR="00001D28" w:rsidRPr="004A1E0C">
        <w:rPr>
          <w:rFonts w:ascii="Arial" w:hAnsi="Arial" w:cs="Arial"/>
          <w:sz w:val="24"/>
          <w:szCs w:val="24"/>
        </w:rPr>
        <w:t xml:space="preserve">, </w:t>
      </w:r>
      <w:r w:rsidR="00136EED" w:rsidRPr="004A1E0C">
        <w:rPr>
          <w:rFonts w:ascii="Arial" w:hAnsi="Arial" w:cs="Arial"/>
          <w:sz w:val="24"/>
          <w:szCs w:val="24"/>
        </w:rPr>
        <w:t>contributing to the development of writing skills</w:t>
      </w:r>
      <w:r w:rsidR="00F206E4" w:rsidRPr="004A1E0C">
        <w:rPr>
          <w:rFonts w:ascii="Arial" w:hAnsi="Arial" w:cs="Arial"/>
          <w:sz w:val="24"/>
          <w:szCs w:val="24"/>
        </w:rPr>
        <w:t xml:space="preserve"> </w:t>
      </w:r>
      <w:r w:rsidR="00001D28" w:rsidRPr="004A1E0C">
        <w:rPr>
          <w:rFonts w:ascii="Arial" w:hAnsi="Arial" w:cs="Arial"/>
          <w:sz w:val="24"/>
          <w:szCs w:val="24"/>
        </w:rPr>
        <w:t>(Dunn and Sweeney, 2018)</w:t>
      </w:r>
      <w:r w:rsidR="00136EED" w:rsidRPr="004A1E0C">
        <w:rPr>
          <w:rFonts w:ascii="Arial" w:hAnsi="Arial" w:cs="Arial"/>
          <w:sz w:val="24"/>
          <w:szCs w:val="24"/>
        </w:rPr>
        <w:t>.</w:t>
      </w:r>
      <w:r w:rsidR="00136EED" w:rsidRPr="00810DFC">
        <w:rPr>
          <w:rFonts w:ascii="Arial" w:hAnsi="Arial" w:cs="Arial"/>
          <w:b/>
          <w:bCs/>
          <w:sz w:val="24"/>
          <w:szCs w:val="24"/>
        </w:rPr>
        <w:t xml:space="preserve">  </w:t>
      </w:r>
      <w:r w:rsidR="005C1631" w:rsidRPr="00810DFC">
        <w:rPr>
          <w:rFonts w:ascii="Arial" w:hAnsi="Arial" w:cs="Arial"/>
          <w:sz w:val="24"/>
          <w:szCs w:val="24"/>
        </w:rPr>
        <w:t xml:space="preserve">Similarly findings from a case study conducted by </w:t>
      </w:r>
      <w:r w:rsidR="005C1631" w:rsidRPr="004A1E0C">
        <w:rPr>
          <w:rFonts w:ascii="Arial" w:hAnsi="Arial" w:cs="Arial"/>
          <w:sz w:val="24"/>
          <w:szCs w:val="24"/>
        </w:rPr>
        <w:t>Danby et al</w:t>
      </w:r>
      <w:r w:rsidR="004A1E0C" w:rsidRPr="004A1E0C">
        <w:rPr>
          <w:rFonts w:ascii="Arial" w:hAnsi="Arial" w:cs="Arial"/>
          <w:sz w:val="24"/>
          <w:szCs w:val="24"/>
        </w:rPr>
        <w:t>.</w:t>
      </w:r>
      <w:r w:rsidR="005C1631" w:rsidRPr="004A1E0C">
        <w:rPr>
          <w:rFonts w:ascii="Arial" w:hAnsi="Arial" w:cs="Arial"/>
          <w:sz w:val="24"/>
          <w:szCs w:val="24"/>
        </w:rPr>
        <w:t xml:space="preserve"> (2018) suggest that </w:t>
      </w:r>
      <w:r w:rsidR="006E3D03" w:rsidRPr="004A1E0C">
        <w:rPr>
          <w:rFonts w:ascii="Arial" w:hAnsi="Arial" w:cs="Arial"/>
          <w:sz w:val="24"/>
          <w:szCs w:val="24"/>
        </w:rPr>
        <w:t>gaming</w:t>
      </w:r>
      <w:r w:rsidR="005C1631" w:rsidRPr="004A1E0C">
        <w:rPr>
          <w:rFonts w:ascii="Arial" w:hAnsi="Arial" w:cs="Arial"/>
          <w:sz w:val="24"/>
          <w:szCs w:val="24"/>
        </w:rPr>
        <w:t xml:space="preserve"> provides opportunities for social interaction, te</w:t>
      </w:r>
      <w:r w:rsidR="005C1631" w:rsidRPr="00810DFC">
        <w:rPr>
          <w:rFonts w:ascii="Arial" w:hAnsi="Arial" w:cs="Arial"/>
          <w:sz w:val="24"/>
          <w:szCs w:val="24"/>
        </w:rPr>
        <w:t>am working and problem solving skills</w:t>
      </w:r>
      <w:r w:rsidR="006E3D03" w:rsidRPr="00810DFC">
        <w:rPr>
          <w:rFonts w:ascii="Arial" w:hAnsi="Arial" w:cs="Arial"/>
          <w:sz w:val="24"/>
          <w:szCs w:val="24"/>
        </w:rPr>
        <w:t xml:space="preserve">, </w:t>
      </w:r>
      <w:r w:rsidR="005C1631" w:rsidRPr="00810DFC">
        <w:rPr>
          <w:rFonts w:ascii="Arial" w:hAnsi="Arial" w:cs="Arial"/>
          <w:sz w:val="24"/>
          <w:szCs w:val="24"/>
        </w:rPr>
        <w:t xml:space="preserve">children work </w:t>
      </w:r>
      <w:r w:rsidR="006E3D03" w:rsidRPr="00810DFC">
        <w:rPr>
          <w:rFonts w:ascii="Arial" w:hAnsi="Arial" w:cs="Arial"/>
          <w:sz w:val="24"/>
          <w:szCs w:val="24"/>
        </w:rPr>
        <w:t>together,</w:t>
      </w:r>
      <w:r w:rsidR="005C1631" w:rsidRPr="00810DFC">
        <w:rPr>
          <w:rFonts w:ascii="Arial" w:hAnsi="Arial" w:cs="Arial"/>
          <w:sz w:val="24"/>
          <w:szCs w:val="24"/>
        </w:rPr>
        <w:t xml:space="preserve"> </w:t>
      </w:r>
      <w:r w:rsidR="006E3D03" w:rsidRPr="00810DFC">
        <w:rPr>
          <w:rFonts w:ascii="Arial" w:hAnsi="Arial" w:cs="Arial"/>
          <w:sz w:val="24"/>
          <w:szCs w:val="24"/>
        </w:rPr>
        <w:t>learn to coordinate and follow instruction</w:t>
      </w:r>
      <w:r w:rsidR="006927D0" w:rsidRPr="00810DFC">
        <w:rPr>
          <w:rFonts w:ascii="Arial" w:hAnsi="Arial" w:cs="Arial"/>
          <w:sz w:val="24"/>
          <w:szCs w:val="24"/>
        </w:rPr>
        <w:t>,</w:t>
      </w:r>
      <w:r w:rsidR="006E3D03" w:rsidRPr="00810DFC">
        <w:rPr>
          <w:rFonts w:ascii="Arial" w:hAnsi="Arial" w:cs="Arial"/>
          <w:sz w:val="24"/>
          <w:szCs w:val="24"/>
        </w:rPr>
        <w:t xml:space="preserve"> providing opportunities for peer to peer learning to take place.  </w:t>
      </w:r>
      <w:r w:rsidR="002860C8" w:rsidRPr="00810DFC">
        <w:rPr>
          <w:rFonts w:ascii="Arial" w:hAnsi="Arial" w:cs="Arial"/>
          <w:sz w:val="24"/>
          <w:szCs w:val="24"/>
        </w:rPr>
        <w:t xml:space="preserve">Handheld devises encourage learning through their ease of use and access to an abundance of information that can accommodate anytime learning </w:t>
      </w:r>
      <w:r w:rsidR="002860C8" w:rsidRPr="004A1E0C">
        <w:rPr>
          <w:rFonts w:ascii="Arial" w:hAnsi="Arial" w:cs="Arial"/>
          <w:sz w:val="24"/>
          <w:szCs w:val="24"/>
        </w:rPr>
        <w:t>(Hutchison et al</w:t>
      </w:r>
      <w:r w:rsidR="004A1E0C" w:rsidRPr="004A1E0C">
        <w:rPr>
          <w:rFonts w:ascii="Arial" w:hAnsi="Arial" w:cs="Arial"/>
          <w:sz w:val="24"/>
          <w:szCs w:val="24"/>
        </w:rPr>
        <w:t>.</w:t>
      </w:r>
      <w:r w:rsidR="002860C8" w:rsidRPr="004A1E0C">
        <w:rPr>
          <w:rFonts w:ascii="Arial" w:hAnsi="Arial" w:cs="Arial"/>
          <w:sz w:val="24"/>
          <w:szCs w:val="24"/>
        </w:rPr>
        <w:t xml:space="preserve"> 2012)</w:t>
      </w:r>
      <w:r w:rsidR="00B15BCA" w:rsidRPr="004A1E0C">
        <w:rPr>
          <w:rFonts w:ascii="Arial" w:hAnsi="Arial" w:cs="Arial"/>
          <w:sz w:val="24"/>
          <w:szCs w:val="24"/>
        </w:rPr>
        <w:t>.</w:t>
      </w:r>
      <w:r w:rsidR="00B15BCA" w:rsidRPr="00810DFC">
        <w:rPr>
          <w:rFonts w:ascii="Arial" w:hAnsi="Arial" w:cs="Arial"/>
          <w:b/>
          <w:bCs/>
          <w:sz w:val="24"/>
          <w:szCs w:val="24"/>
        </w:rPr>
        <w:t xml:space="preserve"> </w:t>
      </w:r>
      <w:r w:rsidR="00B15BCA" w:rsidRPr="00810DFC">
        <w:rPr>
          <w:rFonts w:ascii="Arial" w:hAnsi="Arial" w:cs="Arial"/>
          <w:sz w:val="24"/>
          <w:szCs w:val="24"/>
        </w:rPr>
        <w:t xml:space="preserve">77% of teachers agree that the internet </w:t>
      </w:r>
      <w:r w:rsidR="00220361" w:rsidRPr="00810DFC">
        <w:rPr>
          <w:rFonts w:ascii="Arial" w:hAnsi="Arial" w:cs="Arial"/>
          <w:sz w:val="24"/>
          <w:szCs w:val="24"/>
        </w:rPr>
        <w:t>has a beneficial effect on learner’s research methods</w:t>
      </w:r>
      <w:r w:rsidR="00B15BCA" w:rsidRPr="00810DFC">
        <w:rPr>
          <w:rFonts w:ascii="Arial" w:hAnsi="Arial" w:cs="Arial"/>
          <w:b/>
          <w:bCs/>
          <w:sz w:val="24"/>
          <w:szCs w:val="24"/>
        </w:rPr>
        <w:t xml:space="preserve"> </w:t>
      </w:r>
      <w:r w:rsidR="00220361" w:rsidRPr="004A1E0C">
        <w:rPr>
          <w:rFonts w:ascii="Arial" w:hAnsi="Arial" w:cs="Arial"/>
          <w:sz w:val="24"/>
          <w:szCs w:val="24"/>
        </w:rPr>
        <w:t>(Purcell et al</w:t>
      </w:r>
      <w:r w:rsidR="004A1E0C" w:rsidRPr="004A1E0C">
        <w:rPr>
          <w:rFonts w:ascii="Arial" w:hAnsi="Arial" w:cs="Arial"/>
          <w:sz w:val="24"/>
          <w:szCs w:val="24"/>
        </w:rPr>
        <w:t>.</w:t>
      </w:r>
      <w:r w:rsidR="00220361" w:rsidRPr="004A1E0C">
        <w:rPr>
          <w:rFonts w:ascii="Arial" w:hAnsi="Arial" w:cs="Arial"/>
          <w:sz w:val="24"/>
          <w:szCs w:val="24"/>
        </w:rPr>
        <w:t xml:space="preserve"> 2012)</w:t>
      </w:r>
      <w:r w:rsidR="002860C8" w:rsidRPr="004A1E0C">
        <w:rPr>
          <w:rFonts w:ascii="Arial" w:hAnsi="Arial" w:cs="Arial"/>
          <w:sz w:val="24"/>
          <w:szCs w:val="24"/>
        </w:rPr>
        <w:t>.</w:t>
      </w:r>
      <w:r w:rsidR="002860C8" w:rsidRPr="00810DFC">
        <w:rPr>
          <w:rFonts w:ascii="Arial" w:hAnsi="Arial" w:cs="Arial"/>
          <w:sz w:val="24"/>
          <w:szCs w:val="24"/>
        </w:rPr>
        <w:t xml:space="preserve">  </w:t>
      </w:r>
    </w:p>
    <w:p w14:paraId="3F86DBF4" w14:textId="7E9C1B00" w:rsidR="00001BF9" w:rsidRDefault="00220361" w:rsidP="006E7158">
      <w:pPr>
        <w:widowControl w:val="0"/>
        <w:autoSpaceDE w:val="0"/>
        <w:autoSpaceDN w:val="0"/>
        <w:adjustRightInd w:val="0"/>
        <w:spacing w:after="200" w:line="360" w:lineRule="auto"/>
        <w:jc w:val="both"/>
        <w:rPr>
          <w:rStyle w:val="hgkelc"/>
          <w:rFonts w:ascii="Arial" w:hAnsi="Arial" w:cs="Arial"/>
          <w:b/>
          <w:bCs/>
          <w:sz w:val="24"/>
          <w:szCs w:val="24"/>
        </w:rPr>
      </w:pPr>
      <w:r w:rsidRPr="00810DFC">
        <w:rPr>
          <w:rFonts w:ascii="Arial" w:hAnsi="Arial" w:cs="Arial"/>
          <w:sz w:val="24"/>
          <w:szCs w:val="24"/>
        </w:rPr>
        <w:t>H</w:t>
      </w:r>
      <w:r w:rsidR="0035590D" w:rsidRPr="00810DFC">
        <w:rPr>
          <w:rFonts w:ascii="Arial" w:hAnsi="Arial" w:cs="Arial"/>
          <w:sz w:val="24"/>
          <w:szCs w:val="24"/>
        </w:rPr>
        <w:t>owever</w:t>
      </w:r>
      <w:r w:rsidRPr="00810DFC">
        <w:rPr>
          <w:rFonts w:ascii="Arial" w:hAnsi="Arial" w:cs="Arial"/>
          <w:sz w:val="24"/>
          <w:szCs w:val="24"/>
        </w:rPr>
        <w:t xml:space="preserve"> </w:t>
      </w:r>
      <w:r w:rsidR="0035590D" w:rsidRPr="00810DFC">
        <w:rPr>
          <w:rFonts w:ascii="Arial" w:hAnsi="Arial" w:cs="Arial"/>
          <w:sz w:val="24"/>
          <w:szCs w:val="24"/>
        </w:rPr>
        <w:t xml:space="preserve">according to </w:t>
      </w:r>
      <w:r w:rsidR="0035590D" w:rsidRPr="004A1E0C">
        <w:rPr>
          <w:rFonts w:ascii="Arial" w:hAnsi="Arial" w:cs="Arial"/>
          <w:sz w:val="24"/>
          <w:szCs w:val="24"/>
        </w:rPr>
        <w:t>Raja and Nagasubramani (2018)</w:t>
      </w:r>
      <w:r w:rsidR="0035590D" w:rsidRPr="00810DFC">
        <w:rPr>
          <w:rFonts w:ascii="Arial" w:hAnsi="Arial" w:cs="Arial"/>
          <w:b/>
          <w:bCs/>
          <w:sz w:val="24"/>
          <w:szCs w:val="24"/>
        </w:rPr>
        <w:t xml:space="preserve"> </w:t>
      </w:r>
      <w:r w:rsidR="0035590D" w:rsidRPr="00810DFC">
        <w:rPr>
          <w:rFonts w:ascii="Arial" w:hAnsi="Arial" w:cs="Arial"/>
          <w:sz w:val="24"/>
          <w:szCs w:val="24"/>
        </w:rPr>
        <w:t>children use digital technology in excess creating inadequacies in spelling, grammar and a decline in cursive writing skills</w:t>
      </w:r>
      <w:r w:rsidR="0040198E" w:rsidRPr="00810DFC">
        <w:rPr>
          <w:rFonts w:ascii="Arial" w:hAnsi="Arial" w:cs="Arial"/>
          <w:i/>
          <w:iCs/>
          <w:sz w:val="24"/>
          <w:szCs w:val="24"/>
        </w:rPr>
        <w:t>.</w:t>
      </w:r>
      <w:r w:rsidR="0040198E" w:rsidRPr="00810DFC">
        <w:rPr>
          <w:rFonts w:ascii="Arial" w:hAnsi="Arial" w:cs="Arial"/>
          <w:sz w:val="24"/>
          <w:szCs w:val="24"/>
        </w:rPr>
        <w:t xml:space="preserve"> </w:t>
      </w:r>
      <w:r w:rsidR="007B635E" w:rsidRPr="004A1E0C">
        <w:rPr>
          <w:rFonts w:ascii="Arial" w:hAnsi="Arial" w:cs="Arial"/>
          <w:sz w:val="24"/>
          <w:szCs w:val="24"/>
        </w:rPr>
        <w:t>Yamac and Ulusoy</w:t>
      </w:r>
      <w:r w:rsidR="00611798" w:rsidRPr="004A1E0C">
        <w:rPr>
          <w:rFonts w:ascii="Arial" w:hAnsi="Arial" w:cs="Arial"/>
          <w:sz w:val="24"/>
          <w:szCs w:val="24"/>
        </w:rPr>
        <w:t xml:space="preserve"> </w:t>
      </w:r>
      <w:r w:rsidR="007B635E" w:rsidRPr="004A1E0C">
        <w:rPr>
          <w:rFonts w:ascii="Arial" w:hAnsi="Arial" w:cs="Arial"/>
          <w:sz w:val="24"/>
          <w:szCs w:val="24"/>
        </w:rPr>
        <w:t>(2016)</w:t>
      </w:r>
      <w:r w:rsidR="007B635E" w:rsidRPr="00810DFC">
        <w:rPr>
          <w:rFonts w:ascii="Arial" w:hAnsi="Arial" w:cs="Arial"/>
          <w:sz w:val="24"/>
          <w:szCs w:val="24"/>
        </w:rPr>
        <w:t xml:space="preserve"> argue that </w:t>
      </w:r>
      <w:r w:rsidR="00611798" w:rsidRPr="00810DFC">
        <w:rPr>
          <w:rFonts w:ascii="Arial" w:hAnsi="Arial" w:cs="Arial"/>
          <w:sz w:val="24"/>
          <w:szCs w:val="24"/>
        </w:rPr>
        <w:t xml:space="preserve">digital storytelling promotes interaction increasing children’s enthusiasm to write. </w:t>
      </w:r>
      <w:r w:rsidR="00E1400A" w:rsidRPr="00810DFC">
        <w:rPr>
          <w:rFonts w:ascii="Arial" w:hAnsi="Arial" w:cs="Arial"/>
          <w:sz w:val="24"/>
          <w:szCs w:val="24"/>
        </w:rPr>
        <w:t>This links to Vygotsky</w:t>
      </w:r>
      <w:r w:rsidR="00A16B8A" w:rsidRPr="00810DFC">
        <w:rPr>
          <w:rFonts w:ascii="Arial" w:hAnsi="Arial" w:cs="Arial"/>
          <w:sz w:val="24"/>
          <w:szCs w:val="24"/>
        </w:rPr>
        <w:t>’</w:t>
      </w:r>
      <w:r w:rsidR="00E1400A" w:rsidRPr="00810DFC">
        <w:rPr>
          <w:rFonts w:ascii="Arial" w:hAnsi="Arial" w:cs="Arial"/>
          <w:sz w:val="24"/>
          <w:szCs w:val="24"/>
        </w:rPr>
        <w:t xml:space="preserve">s </w:t>
      </w:r>
      <w:r w:rsidR="00A16B8A" w:rsidRPr="00810DFC">
        <w:rPr>
          <w:rFonts w:ascii="Arial" w:hAnsi="Arial" w:cs="Arial"/>
          <w:sz w:val="24"/>
          <w:szCs w:val="24"/>
        </w:rPr>
        <w:t>(1896 – 1934) Z</w:t>
      </w:r>
      <w:r w:rsidR="00E1400A" w:rsidRPr="00810DFC">
        <w:rPr>
          <w:rFonts w:ascii="Arial" w:hAnsi="Arial" w:cs="Arial"/>
          <w:sz w:val="24"/>
          <w:szCs w:val="24"/>
        </w:rPr>
        <w:t xml:space="preserve">one of </w:t>
      </w:r>
      <w:r w:rsidR="00A16B8A" w:rsidRPr="00810DFC">
        <w:rPr>
          <w:rFonts w:ascii="Arial" w:hAnsi="Arial" w:cs="Arial"/>
          <w:sz w:val="24"/>
          <w:szCs w:val="24"/>
        </w:rPr>
        <w:t>proximal</w:t>
      </w:r>
      <w:r w:rsidR="00E1400A" w:rsidRPr="00810DFC">
        <w:rPr>
          <w:rFonts w:ascii="Arial" w:hAnsi="Arial" w:cs="Arial"/>
          <w:sz w:val="24"/>
          <w:szCs w:val="24"/>
        </w:rPr>
        <w:t xml:space="preserve"> development theory</w:t>
      </w:r>
      <w:r w:rsidR="00A16B8A" w:rsidRPr="00810DFC">
        <w:rPr>
          <w:rFonts w:ascii="Arial" w:hAnsi="Arial" w:cs="Arial"/>
          <w:b/>
          <w:bCs/>
          <w:sz w:val="24"/>
          <w:szCs w:val="24"/>
        </w:rPr>
        <w:t>.</w:t>
      </w:r>
      <w:r w:rsidR="00E1400A" w:rsidRPr="00810DFC">
        <w:rPr>
          <w:rFonts w:ascii="Arial" w:hAnsi="Arial" w:cs="Arial"/>
          <w:b/>
          <w:bCs/>
          <w:sz w:val="24"/>
          <w:szCs w:val="24"/>
        </w:rPr>
        <w:t xml:space="preserve"> </w:t>
      </w:r>
      <w:r w:rsidR="00A16B8A" w:rsidRPr="00810DFC">
        <w:rPr>
          <w:rFonts w:ascii="Arial" w:hAnsi="Arial" w:cs="Arial"/>
          <w:sz w:val="24"/>
          <w:szCs w:val="24"/>
          <w:lang w:val="en"/>
        </w:rPr>
        <w:t xml:space="preserve">Vygotsky believed that </w:t>
      </w:r>
      <w:r w:rsidR="007C765B" w:rsidRPr="00810DFC">
        <w:rPr>
          <w:rFonts w:ascii="Arial" w:hAnsi="Arial" w:cs="Arial"/>
          <w:sz w:val="24"/>
          <w:szCs w:val="24"/>
          <w:lang w:val="en"/>
        </w:rPr>
        <w:t xml:space="preserve">cognitive development is achieved through social interaction with family and more capable peers, this he referred to as the more knowledgeable other </w:t>
      </w:r>
      <w:r w:rsidR="007C765B" w:rsidRPr="004A1E0C">
        <w:rPr>
          <w:rFonts w:ascii="Arial" w:hAnsi="Arial" w:cs="Arial"/>
          <w:sz w:val="24"/>
          <w:szCs w:val="24"/>
          <w:lang w:val="en"/>
        </w:rPr>
        <w:t>(</w:t>
      </w:r>
      <w:r w:rsidR="007C765B" w:rsidRPr="004A1E0C">
        <w:rPr>
          <w:rStyle w:val="hgkelc"/>
          <w:rFonts w:ascii="Arial" w:hAnsi="Arial" w:cs="Arial"/>
          <w:sz w:val="24"/>
          <w:szCs w:val="24"/>
        </w:rPr>
        <w:t>Bates</w:t>
      </w:r>
      <w:r w:rsidR="004A1E0C" w:rsidRPr="004A1E0C">
        <w:rPr>
          <w:rStyle w:val="hgkelc"/>
          <w:rFonts w:ascii="Arial" w:hAnsi="Arial" w:cs="Arial"/>
          <w:sz w:val="24"/>
          <w:szCs w:val="24"/>
        </w:rPr>
        <w:t>,</w:t>
      </w:r>
      <w:r w:rsidR="007C765B" w:rsidRPr="004A1E0C">
        <w:rPr>
          <w:rStyle w:val="hgkelc"/>
          <w:rFonts w:ascii="Arial" w:hAnsi="Arial" w:cs="Arial"/>
          <w:sz w:val="24"/>
          <w:szCs w:val="24"/>
        </w:rPr>
        <w:t xml:space="preserve"> 2016)</w:t>
      </w:r>
      <w:r w:rsidR="00A16B8A" w:rsidRPr="004A1E0C">
        <w:rPr>
          <w:rFonts w:ascii="Arial" w:hAnsi="Arial" w:cs="Arial"/>
          <w:sz w:val="24"/>
          <w:szCs w:val="24"/>
          <w:lang w:val="en"/>
        </w:rPr>
        <w:t>.</w:t>
      </w:r>
      <w:r w:rsidR="00A16B8A" w:rsidRPr="00810DFC">
        <w:rPr>
          <w:rFonts w:ascii="Arial" w:hAnsi="Arial" w:cs="Arial"/>
          <w:sz w:val="24"/>
          <w:szCs w:val="24"/>
          <w:lang w:val="en"/>
        </w:rPr>
        <w:t xml:space="preserve"> </w:t>
      </w:r>
      <w:r w:rsidR="007C765B" w:rsidRPr="00810DFC">
        <w:rPr>
          <w:rFonts w:ascii="Arial" w:hAnsi="Arial" w:cs="Arial"/>
          <w:sz w:val="24"/>
          <w:szCs w:val="24"/>
          <w:lang w:val="en"/>
        </w:rPr>
        <w:t xml:space="preserve">Vygotsky </w:t>
      </w:r>
      <w:r w:rsidR="009F7B27" w:rsidRPr="00810DFC">
        <w:rPr>
          <w:rStyle w:val="Emphasis"/>
          <w:rFonts w:ascii="Arial" w:hAnsi="Arial" w:cs="Arial"/>
          <w:i w:val="0"/>
          <w:iCs w:val="0"/>
          <w:sz w:val="24"/>
          <w:szCs w:val="24"/>
          <w:lang w:val="en-US"/>
        </w:rPr>
        <w:t xml:space="preserve">described the More Knowledgeable Other as </w:t>
      </w:r>
      <w:r w:rsidR="00C26885" w:rsidRPr="00810DFC">
        <w:rPr>
          <w:rStyle w:val="Emphasis"/>
          <w:rFonts w:ascii="Arial" w:hAnsi="Arial" w:cs="Arial"/>
          <w:i w:val="0"/>
          <w:iCs w:val="0"/>
          <w:sz w:val="24"/>
          <w:szCs w:val="24"/>
          <w:lang w:val="en-US"/>
        </w:rPr>
        <w:t>an individual with greater comprehension and higher skill set</w:t>
      </w:r>
      <w:r w:rsidR="009F7B27" w:rsidRPr="00810DFC">
        <w:rPr>
          <w:rStyle w:val="Emphasis"/>
          <w:rFonts w:ascii="Arial" w:hAnsi="Arial" w:cs="Arial"/>
          <w:i w:val="0"/>
          <w:iCs w:val="0"/>
          <w:sz w:val="24"/>
          <w:szCs w:val="24"/>
          <w:lang w:val="en-US"/>
        </w:rPr>
        <w:t xml:space="preserve"> than the learner</w:t>
      </w:r>
      <w:r w:rsidR="007C765B" w:rsidRPr="00810DFC">
        <w:rPr>
          <w:rFonts w:ascii="Arial" w:hAnsi="Arial" w:cs="Arial"/>
          <w:sz w:val="24"/>
          <w:szCs w:val="24"/>
          <w:lang w:val="en"/>
        </w:rPr>
        <w:t xml:space="preserve"> </w:t>
      </w:r>
      <w:r w:rsidR="00C26885" w:rsidRPr="004A1E0C">
        <w:rPr>
          <w:rFonts w:ascii="Arial" w:hAnsi="Arial" w:cs="Arial"/>
          <w:sz w:val="24"/>
          <w:szCs w:val="24"/>
          <w:lang w:val="en"/>
        </w:rPr>
        <w:t>(</w:t>
      </w:r>
      <w:r w:rsidR="00C26885" w:rsidRPr="004A1E0C">
        <w:rPr>
          <w:rStyle w:val="hgkelc"/>
          <w:rFonts w:ascii="Arial" w:hAnsi="Arial" w:cs="Arial"/>
          <w:sz w:val="24"/>
          <w:szCs w:val="24"/>
        </w:rPr>
        <w:t>Gray and Macblain, 2015)</w:t>
      </w:r>
      <w:r w:rsidR="00F206E4" w:rsidRPr="004A1E0C">
        <w:rPr>
          <w:rStyle w:val="hgkelc"/>
          <w:rFonts w:ascii="Arial" w:hAnsi="Arial" w:cs="Arial"/>
          <w:sz w:val="24"/>
          <w:szCs w:val="24"/>
        </w:rPr>
        <w:t>.</w:t>
      </w:r>
      <w:r w:rsidR="00F206E4" w:rsidRPr="00810DFC">
        <w:rPr>
          <w:rStyle w:val="hgkelc"/>
          <w:rFonts w:ascii="Arial" w:hAnsi="Arial" w:cs="Arial"/>
          <w:b/>
          <w:bCs/>
          <w:sz w:val="24"/>
          <w:szCs w:val="24"/>
        </w:rPr>
        <w:t xml:space="preserve"> </w:t>
      </w:r>
      <w:r w:rsidR="00C26885" w:rsidRPr="00810DFC">
        <w:rPr>
          <w:rStyle w:val="hgkelc"/>
          <w:rFonts w:ascii="Arial" w:hAnsi="Arial" w:cs="Arial"/>
          <w:sz w:val="24"/>
          <w:szCs w:val="24"/>
        </w:rPr>
        <w:t xml:space="preserve"> Vygotsky argued</w:t>
      </w:r>
      <w:r w:rsidR="00806AC4" w:rsidRPr="00810DFC">
        <w:rPr>
          <w:rStyle w:val="hgkelc"/>
          <w:rFonts w:ascii="Arial" w:hAnsi="Arial" w:cs="Arial"/>
          <w:sz w:val="24"/>
          <w:szCs w:val="24"/>
        </w:rPr>
        <w:t xml:space="preserve"> </w:t>
      </w:r>
      <w:r w:rsidR="00B32DEF" w:rsidRPr="00810DFC">
        <w:rPr>
          <w:rStyle w:val="hgkelc"/>
          <w:rFonts w:ascii="Arial" w:hAnsi="Arial" w:cs="Arial"/>
          <w:sz w:val="24"/>
          <w:szCs w:val="24"/>
        </w:rPr>
        <w:t xml:space="preserve">that through </w:t>
      </w:r>
      <w:r w:rsidR="00806AC4" w:rsidRPr="00810DFC">
        <w:rPr>
          <w:rStyle w:val="hgkelc"/>
          <w:rFonts w:ascii="Arial" w:hAnsi="Arial" w:cs="Arial"/>
          <w:sz w:val="24"/>
          <w:szCs w:val="24"/>
        </w:rPr>
        <w:t xml:space="preserve">peer collaboration and adult guidance </w:t>
      </w:r>
      <w:r w:rsidR="00B32DEF" w:rsidRPr="00810DFC">
        <w:rPr>
          <w:rStyle w:val="hgkelc"/>
          <w:rFonts w:ascii="Arial" w:hAnsi="Arial" w:cs="Arial"/>
          <w:sz w:val="24"/>
          <w:szCs w:val="24"/>
        </w:rPr>
        <w:t xml:space="preserve">learners achieve </w:t>
      </w:r>
      <w:r w:rsidR="00806AC4" w:rsidRPr="00810DFC">
        <w:rPr>
          <w:rStyle w:val="hgkelc"/>
          <w:rFonts w:ascii="Arial" w:hAnsi="Arial" w:cs="Arial"/>
          <w:sz w:val="24"/>
          <w:szCs w:val="24"/>
        </w:rPr>
        <w:t xml:space="preserve">significantly greater </w:t>
      </w:r>
      <w:r w:rsidR="00B32DEF" w:rsidRPr="00810DFC">
        <w:rPr>
          <w:rStyle w:val="hgkelc"/>
          <w:rFonts w:ascii="Arial" w:hAnsi="Arial" w:cs="Arial"/>
          <w:sz w:val="24"/>
          <w:szCs w:val="24"/>
        </w:rPr>
        <w:t xml:space="preserve">results </w:t>
      </w:r>
      <w:r w:rsidR="00B56443" w:rsidRPr="004A1E0C">
        <w:rPr>
          <w:rStyle w:val="hgkelc"/>
          <w:rFonts w:ascii="Arial" w:hAnsi="Arial" w:cs="Arial"/>
          <w:sz w:val="24"/>
          <w:szCs w:val="24"/>
        </w:rPr>
        <w:t>(</w:t>
      </w:r>
      <w:r w:rsidR="00E1400A" w:rsidRPr="004A1E0C">
        <w:rPr>
          <w:rStyle w:val="hgkelc"/>
          <w:rFonts w:ascii="Arial" w:hAnsi="Arial" w:cs="Arial"/>
          <w:sz w:val="24"/>
          <w:szCs w:val="24"/>
        </w:rPr>
        <w:t>Fani and Ghaemi</w:t>
      </w:r>
      <w:r w:rsidR="004A1E0C">
        <w:rPr>
          <w:rStyle w:val="hgkelc"/>
          <w:rFonts w:ascii="Arial" w:hAnsi="Arial" w:cs="Arial"/>
          <w:sz w:val="24"/>
          <w:szCs w:val="24"/>
        </w:rPr>
        <w:t>,</w:t>
      </w:r>
      <w:r w:rsidR="00E1400A" w:rsidRPr="004A1E0C">
        <w:rPr>
          <w:rStyle w:val="hgkelc"/>
          <w:rFonts w:ascii="Arial" w:hAnsi="Arial" w:cs="Arial"/>
          <w:sz w:val="24"/>
          <w:szCs w:val="24"/>
        </w:rPr>
        <w:t xml:space="preserve"> </w:t>
      </w:r>
      <w:r w:rsidR="00E42526" w:rsidRPr="004A1E0C">
        <w:rPr>
          <w:rStyle w:val="hgkelc"/>
          <w:rFonts w:ascii="Arial" w:hAnsi="Arial" w:cs="Arial"/>
          <w:sz w:val="24"/>
          <w:szCs w:val="24"/>
        </w:rPr>
        <w:t>2011</w:t>
      </w:r>
      <w:r w:rsidR="00B32DEF" w:rsidRPr="004A1E0C">
        <w:rPr>
          <w:rStyle w:val="hgkelc"/>
          <w:rFonts w:ascii="Arial" w:hAnsi="Arial" w:cs="Arial"/>
          <w:sz w:val="24"/>
          <w:szCs w:val="24"/>
        </w:rPr>
        <w:t>)</w:t>
      </w:r>
      <w:r w:rsidR="00267C72" w:rsidRPr="004A1E0C">
        <w:rPr>
          <w:rStyle w:val="hgkelc"/>
          <w:rFonts w:ascii="Arial" w:hAnsi="Arial" w:cs="Arial"/>
          <w:sz w:val="24"/>
          <w:szCs w:val="24"/>
        </w:rPr>
        <w:t>.</w:t>
      </w:r>
      <w:r w:rsidR="00267C72" w:rsidRPr="00810DFC">
        <w:rPr>
          <w:rStyle w:val="hgkelc"/>
          <w:rFonts w:ascii="Arial" w:hAnsi="Arial" w:cs="Arial"/>
          <w:b/>
          <w:bCs/>
          <w:sz w:val="24"/>
          <w:szCs w:val="24"/>
        </w:rPr>
        <w:t xml:space="preserve">  </w:t>
      </w:r>
      <w:r w:rsidR="00350915" w:rsidRPr="00810DFC">
        <w:rPr>
          <w:rStyle w:val="hgkelc"/>
          <w:rFonts w:ascii="Arial" w:hAnsi="Arial" w:cs="Arial"/>
          <w:sz w:val="24"/>
          <w:szCs w:val="24"/>
        </w:rPr>
        <w:t>Furthermore,</w:t>
      </w:r>
      <w:r w:rsidR="00350915" w:rsidRPr="00810DFC">
        <w:rPr>
          <w:rStyle w:val="hgkelc"/>
          <w:rFonts w:ascii="Arial" w:hAnsi="Arial" w:cs="Arial"/>
          <w:b/>
          <w:bCs/>
          <w:sz w:val="24"/>
          <w:szCs w:val="24"/>
        </w:rPr>
        <w:t xml:space="preserve"> </w:t>
      </w:r>
      <w:r w:rsidR="00267C72" w:rsidRPr="008254DB">
        <w:rPr>
          <w:rStyle w:val="hgkelc"/>
          <w:rFonts w:ascii="Arial" w:hAnsi="Arial" w:cs="Arial"/>
          <w:sz w:val="24"/>
          <w:szCs w:val="24"/>
        </w:rPr>
        <w:t>P</w:t>
      </w:r>
      <w:r w:rsidR="00350915" w:rsidRPr="008254DB">
        <w:rPr>
          <w:rStyle w:val="hgkelc"/>
          <w:rFonts w:ascii="Arial" w:hAnsi="Arial" w:cs="Arial"/>
          <w:sz w:val="24"/>
          <w:szCs w:val="24"/>
        </w:rPr>
        <w:t>iaget (1896 – 1980</w:t>
      </w:r>
      <w:r w:rsidR="00322AED" w:rsidRPr="008254DB">
        <w:rPr>
          <w:rStyle w:val="hgkelc"/>
          <w:rFonts w:ascii="Arial" w:hAnsi="Arial" w:cs="Arial"/>
          <w:sz w:val="24"/>
          <w:szCs w:val="24"/>
        </w:rPr>
        <w:t>, cited in Bates, 2016</w:t>
      </w:r>
      <w:r w:rsidR="00350915" w:rsidRPr="008254DB">
        <w:rPr>
          <w:rStyle w:val="hgkelc"/>
          <w:rFonts w:ascii="Arial" w:hAnsi="Arial" w:cs="Arial"/>
          <w:sz w:val="24"/>
          <w:szCs w:val="24"/>
        </w:rPr>
        <w:t>)</w:t>
      </w:r>
      <w:r w:rsidR="00350915" w:rsidRPr="00810DFC">
        <w:rPr>
          <w:rStyle w:val="hgkelc"/>
          <w:rFonts w:ascii="Arial" w:hAnsi="Arial" w:cs="Arial"/>
          <w:b/>
          <w:bCs/>
          <w:sz w:val="24"/>
          <w:szCs w:val="24"/>
        </w:rPr>
        <w:t xml:space="preserve"> </w:t>
      </w:r>
      <w:r w:rsidR="00350915" w:rsidRPr="00810DFC">
        <w:rPr>
          <w:rStyle w:val="hgkelc"/>
          <w:rFonts w:ascii="Arial" w:hAnsi="Arial" w:cs="Arial"/>
          <w:sz w:val="24"/>
          <w:szCs w:val="24"/>
        </w:rPr>
        <w:t>theory of cognition states that children construct their own learning from what they experience around them</w:t>
      </w:r>
      <w:r w:rsidR="00350915" w:rsidRPr="00810DFC">
        <w:rPr>
          <w:rStyle w:val="hgkelc"/>
          <w:rFonts w:ascii="Arial" w:hAnsi="Arial" w:cs="Arial"/>
          <w:b/>
          <w:bCs/>
          <w:sz w:val="24"/>
          <w:szCs w:val="24"/>
        </w:rPr>
        <w:t xml:space="preserve">.  </w:t>
      </w:r>
    </w:p>
    <w:p w14:paraId="61E34C07" w14:textId="0F66EDA6" w:rsidR="00176E8C" w:rsidRPr="00810DFC" w:rsidRDefault="009F0B22" w:rsidP="006E7158">
      <w:pPr>
        <w:widowControl w:val="0"/>
        <w:autoSpaceDE w:val="0"/>
        <w:autoSpaceDN w:val="0"/>
        <w:adjustRightInd w:val="0"/>
        <w:spacing w:after="200" w:line="360" w:lineRule="auto"/>
        <w:jc w:val="both"/>
        <w:rPr>
          <w:rFonts w:ascii="Arial" w:hAnsi="Arial" w:cs="Arial"/>
          <w:sz w:val="24"/>
          <w:szCs w:val="24"/>
        </w:rPr>
      </w:pPr>
      <w:r w:rsidRPr="008254DB">
        <w:rPr>
          <w:rStyle w:val="hgkelc"/>
          <w:rFonts w:ascii="Arial" w:hAnsi="Arial" w:cs="Arial"/>
          <w:sz w:val="24"/>
          <w:szCs w:val="24"/>
        </w:rPr>
        <w:t>Jones (2011</w:t>
      </w:r>
      <w:r w:rsidR="00A53C9D" w:rsidRPr="008254DB">
        <w:rPr>
          <w:rStyle w:val="hgkelc"/>
          <w:rFonts w:ascii="Arial" w:hAnsi="Arial" w:cs="Arial"/>
          <w:sz w:val="24"/>
          <w:szCs w:val="24"/>
        </w:rPr>
        <w:t xml:space="preserve">, </w:t>
      </w:r>
      <w:r w:rsidRPr="008254DB">
        <w:rPr>
          <w:rStyle w:val="hgkelc"/>
          <w:rFonts w:ascii="Arial" w:hAnsi="Arial" w:cs="Arial"/>
          <w:sz w:val="24"/>
          <w:szCs w:val="24"/>
        </w:rPr>
        <w:t xml:space="preserve">cited in </w:t>
      </w:r>
      <w:r w:rsidR="00A53C9D" w:rsidRPr="008254DB">
        <w:rPr>
          <w:rStyle w:val="hgkelc"/>
          <w:rFonts w:ascii="Arial" w:hAnsi="Arial" w:cs="Arial"/>
          <w:sz w:val="24"/>
          <w:szCs w:val="24"/>
        </w:rPr>
        <w:t>Plowman and McPake, 2013)</w:t>
      </w:r>
      <w:r w:rsidR="00F206E4" w:rsidRPr="00810DFC">
        <w:rPr>
          <w:rStyle w:val="hgkelc"/>
          <w:rFonts w:ascii="Arial" w:hAnsi="Arial" w:cs="Arial"/>
          <w:b/>
          <w:bCs/>
          <w:sz w:val="24"/>
          <w:szCs w:val="24"/>
        </w:rPr>
        <w:t xml:space="preserve"> </w:t>
      </w:r>
      <w:r w:rsidR="00A53C9D" w:rsidRPr="00810DFC">
        <w:rPr>
          <w:rStyle w:val="hgkelc"/>
          <w:rFonts w:ascii="Arial" w:hAnsi="Arial" w:cs="Arial"/>
          <w:sz w:val="24"/>
          <w:szCs w:val="24"/>
        </w:rPr>
        <w:t>would argue that young children are more easily influenced by environmental factors such as, media and video games than adults</w:t>
      </w:r>
      <w:r w:rsidRPr="00810DFC">
        <w:rPr>
          <w:rStyle w:val="hgkelc"/>
          <w:rFonts w:ascii="Arial" w:hAnsi="Arial" w:cs="Arial"/>
          <w:sz w:val="24"/>
          <w:szCs w:val="24"/>
        </w:rPr>
        <w:t>.</w:t>
      </w:r>
      <w:r w:rsidR="00F206E4" w:rsidRPr="00810DFC">
        <w:rPr>
          <w:rStyle w:val="hgkelc"/>
          <w:rFonts w:ascii="Arial" w:hAnsi="Arial" w:cs="Arial"/>
          <w:sz w:val="24"/>
          <w:szCs w:val="24"/>
        </w:rPr>
        <w:t xml:space="preserve"> </w:t>
      </w:r>
      <w:r w:rsidR="00001D28" w:rsidRPr="00810DFC">
        <w:rPr>
          <w:rStyle w:val="hgkelc"/>
          <w:rFonts w:ascii="Arial" w:hAnsi="Arial" w:cs="Arial"/>
          <w:sz w:val="24"/>
          <w:szCs w:val="24"/>
        </w:rPr>
        <w:t>E</w:t>
      </w:r>
      <w:r w:rsidR="00A53C9D" w:rsidRPr="00810DFC">
        <w:rPr>
          <w:rStyle w:val="hgkelc"/>
          <w:rFonts w:ascii="Arial" w:hAnsi="Arial" w:cs="Arial"/>
          <w:sz w:val="24"/>
          <w:szCs w:val="24"/>
        </w:rPr>
        <w:t>xposure to violent content breads aggression</w:t>
      </w:r>
      <w:r w:rsidR="00655583" w:rsidRPr="00810DFC">
        <w:rPr>
          <w:rStyle w:val="hgkelc"/>
          <w:rFonts w:ascii="Arial" w:hAnsi="Arial" w:cs="Arial"/>
          <w:sz w:val="24"/>
          <w:szCs w:val="24"/>
        </w:rPr>
        <w:t xml:space="preserve"> </w:t>
      </w:r>
      <w:r w:rsidR="00655583" w:rsidRPr="008254DB">
        <w:rPr>
          <w:rStyle w:val="hgkelc"/>
          <w:rFonts w:ascii="Arial" w:hAnsi="Arial" w:cs="Arial"/>
          <w:sz w:val="24"/>
          <w:szCs w:val="24"/>
        </w:rPr>
        <w:t>(Bushman et al</w:t>
      </w:r>
      <w:r w:rsidR="008254DB" w:rsidRPr="008254DB">
        <w:rPr>
          <w:rStyle w:val="hgkelc"/>
          <w:rFonts w:ascii="Arial" w:hAnsi="Arial" w:cs="Arial"/>
          <w:sz w:val="24"/>
          <w:szCs w:val="24"/>
        </w:rPr>
        <w:t>.</w:t>
      </w:r>
      <w:r w:rsidR="00655583" w:rsidRPr="008254DB">
        <w:rPr>
          <w:rStyle w:val="hgkelc"/>
          <w:rFonts w:ascii="Arial" w:hAnsi="Arial" w:cs="Arial"/>
          <w:sz w:val="24"/>
          <w:szCs w:val="24"/>
        </w:rPr>
        <w:t xml:space="preserve"> 2016)</w:t>
      </w:r>
      <w:r w:rsidR="00A53C9D" w:rsidRPr="008254DB">
        <w:rPr>
          <w:rStyle w:val="hgkelc"/>
          <w:rFonts w:ascii="Arial" w:hAnsi="Arial" w:cs="Arial"/>
          <w:sz w:val="24"/>
          <w:szCs w:val="24"/>
        </w:rPr>
        <w:t>,</w:t>
      </w:r>
      <w:r w:rsidR="00A53C9D" w:rsidRPr="00810DFC">
        <w:rPr>
          <w:rStyle w:val="hgkelc"/>
          <w:rFonts w:ascii="Arial" w:hAnsi="Arial" w:cs="Arial"/>
          <w:sz w:val="24"/>
          <w:szCs w:val="24"/>
        </w:rPr>
        <w:t xml:space="preserve"> impacting sleep patterns</w:t>
      </w:r>
      <w:r w:rsidR="00B6712E" w:rsidRPr="00810DFC">
        <w:rPr>
          <w:rStyle w:val="hgkelc"/>
          <w:rFonts w:ascii="Arial" w:hAnsi="Arial" w:cs="Arial"/>
          <w:sz w:val="24"/>
          <w:szCs w:val="24"/>
        </w:rPr>
        <w:t>, emotional well-being and interpersonal relationships</w:t>
      </w:r>
      <w:r w:rsidR="00176E8C" w:rsidRPr="00810DFC">
        <w:rPr>
          <w:rFonts w:ascii="Arial" w:hAnsi="Arial" w:cs="Arial"/>
          <w:b/>
          <w:bCs/>
          <w:sz w:val="24"/>
          <w:szCs w:val="24"/>
        </w:rPr>
        <w:t xml:space="preserve"> </w:t>
      </w:r>
      <w:r w:rsidR="00176E8C" w:rsidRPr="008254DB">
        <w:rPr>
          <w:rFonts w:ascii="Arial" w:hAnsi="Arial" w:cs="Arial"/>
          <w:sz w:val="24"/>
          <w:szCs w:val="24"/>
        </w:rPr>
        <w:t>(</w:t>
      </w:r>
      <w:r w:rsidR="00FB1DF2" w:rsidRPr="008254DB">
        <w:rPr>
          <w:rStyle w:val="hgkelc"/>
          <w:rFonts w:ascii="Arial" w:hAnsi="Arial" w:cs="Arial"/>
          <w:sz w:val="24"/>
          <w:szCs w:val="24"/>
        </w:rPr>
        <w:t>Kabali</w:t>
      </w:r>
      <w:r w:rsidR="00176E8C" w:rsidRPr="008254DB">
        <w:rPr>
          <w:rStyle w:val="hgkelc"/>
          <w:rFonts w:ascii="Arial" w:hAnsi="Arial" w:cs="Arial"/>
          <w:sz w:val="24"/>
          <w:szCs w:val="24"/>
        </w:rPr>
        <w:t xml:space="preserve"> et al</w:t>
      </w:r>
      <w:r w:rsidR="008254DB">
        <w:rPr>
          <w:rStyle w:val="hgkelc"/>
          <w:rFonts w:ascii="Arial" w:hAnsi="Arial" w:cs="Arial"/>
          <w:sz w:val="24"/>
          <w:szCs w:val="24"/>
        </w:rPr>
        <w:t>.</w:t>
      </w:r>
      <w:r w:rsidR="00176E8C" w:rsidRPr="008254DB">
        <w:rPr>
          <w:rStyle w:val="hgkelc"/>
          <w:rFonts w:ascii="Arial" w:hAnsi="Arial" w:cs="Arial"/>
          <w:sz w:val="24"/>
          <w:szCs w:val="24"/>
        </w:rPr>
        <w:t xml:space="preserve"> 2015)</w:t>
      </w:r>
      <w:r w:rsidR="00B6712E" w:rsidRPr="00810DFC">
        <w:rPr>
          <w:rStyle w:val="hgkelc"/>
          <w:rFonts w:ascii="Arial" w:hAnsi="Arial" w:cs="Arial"/>
          <w:b/>
          <w:bCs/>
          <w:sz w:val="24"/>
          <w:szCs w:val="24"/>
        </w:rPr>
        <w:t>.</w:t>
      </w:r>
      <w:r w:rsidRPr="00810DFC">
        <w:rPr>
          <w:rStyle w:val="hgkelc"/>
          <w:rFonts w:ascii="Arial" w:hAnsi="Arial" w:cs="Arial"/>
          <w:sz w:val="24"/>
          <w:szCs w:val="24"/>
        </w:rPr>
        <w:t xml:space="preserve"> </w:t>
      </w:r>
      <w:r w:rsidR="00AD7C6E" w:rsidRPr="00810DFC">
        <w:rPr>
          <w:rStyle w:val="hgkelc"/>
          <w:rFonts w:ascii="Arial" w:hAnsi="Arial" w:cs="Arial"/>
          <w:sz w:val="24"/>
          <w:szCs w:val="24"/>
        </w:rPr>
        <w:t xml:space="preserve">This view is shared by </w:t>
      </w:r>
      <w:r w:rsidR="00AD7C6E" w:rsidRPr="008254DB">
        <w:rPr>
          <w:rStyle w:val="hgkelc"/>
          <w:rFonts w:ascii="Arial" w:hAnsi="Arial" w:cs="Arial"/>
          <w:sz w:val="24"/>
          <w:szCs w:val="24"/>
        </w:rPr>
        <w:t>Strasburger et at</w:t>
      </w:r>
      <w:r w:rsidR="008254DB">
        <w:rPr>
          <w:rStyle w:val="hgkelc"/>
          <w:rFonts w:ascii="Arial" w:hAnsi="Arial" w:cs="Arial"/>
          <w:sz w:val="24"/>
          <w:szCs w:val="24"/>
        </w:rPr>
        <w:t>.</w:t>
      </w:r>
      <w:r w:rsidR="00AD7C6E" w:rsidRPr="008254DB">
        <w:rPr>
          <w:rStyle w:val="hgkelc"/>
          <w:rFonts w:ascii="Arial" w:hAnsi="Arial" w:cs="Arial"/>
          <w:sz w:val="24"/>
          <w:szCs w:val="24"/>
        </w:rPr>
        <w:t xml:space="preserve"> (2012)</w:t>
      </w:r>
      <w:r w:rsidR="00AD7C6E" w:rsidRPr="00810DFC">
        <w:rPr>
          <w:rStyle w:val="hgkelc"/>
          <w:rFonts w:ascii="Arial" w:hAnsi="Arial" w:cs="Arial"/>
          <w:sz w:val="24"/>
          <w:szCs w:val="24"/>
        </w:rPr>
        <w:t xml:space="preserve"> </w:t>
      </w:r>
      <w:r w:rsidR="00F206E4" w:rsidRPr="00810DFC">
        <w:rPr>
          <w:rStyle w:val="hgkelc"/>
          <w:rFonts w:ascii="Arial" w:hAnsi="Arial" w:cs="Arial"/>
          <w:sz w:val="24"/>
          <w:szCs w:val="24"/>
        </w:rPr>
        <w:t>noting that</w:t>
      </w:r>
      <w:r w:rsidR="00AD7C6E" w:rsidRPr="00810DFC">
        <w:rPr>
          <w:rStyle w:val="hgkelc"/>
          <w:rFonts w:ascii="Arial" w:hAnsi="Arial" w:cs="Arial"/>
          <w:sz w:val="24"/>
          <w:szCs w:val="24"/>
        </w:rPr>
        <w:t xml:space="preserve"> children and </w:t>
      </w:r>
      <w:r w:rsidR="00AD7C6E" w:rsidRPr="00810DFC">
        <w:rPr>
          <w:rStyle w:val="hgkelc"/>
          <w:rFonts w:ascii="Arial" w:hAnsi="Arial" w:cs="Arial"/>
          <w:sz w:val="24"/>
          <w:szCs w:val="24"/>
        </w:rPr>
        <w:lastRenderedPageBreak/>
        <w:t xml:space="preserve">adolescents </w:t>
      </w:r>
      <w:r w:rsidR="00F206E4" w:rsidRPr="00810DFC">
        <w:rPr>
          <w:rStyle w:val="hgkelc"/>
          <w:rFonts w:ascii="Arial" w:hAnsi="Arial" w:cs="Arial"/>
          <w:sz w:val="24"/>
          <w:szCs w:val="24"/>
        </w:rPr>
        <w:t xml:space="preserve">who are exposed to this form of content on a regular basis </w:t>
      </w:r>
      <w:r w:rsidR="00AD7C6E" w:rsidRPr="00810DFC">
        <w:rPr>
          <w:rStyle w:val="hgkelc"/>
          <w:rFonts w:ascii="Arial" w:hAnsi="Arial" w:cs="Arial"/>
          <w:sz w:val="24"/>
          <w:szCs w:val="24"/>
        </w:rPr>
        <w:t>are more susceptible to displaying aggression</w:t>
      </w:r>
      <w:r w:rsidR="00655583" w:rsidRPr="00810DFC">
        <w:rPr>
          <w:rStyle w:val="hgkelc"/>
          <w:rFonts w:ascii="Arial" w:hAnsi="Arial" w:cs="Arial"/>
          <w:sz w:val="24"/>
          <w:szCs w:val="24"/>
        </w:rPr>
        <w:t xml:space="preserve">, </w:t>
      </w:r>
      <w:r w:rsidR="00AD7C6E" w:rsidRPr="00810DFC">
        <w:rPr>
          <w:rStyle w:val="hgkelc"/>
          <w:rFonts w:ascii="Arial" w:hAnsi="Arial" w:cs="Arial"/>
          <w:sz w:val="24"/>
          <w:szCs w:val="24"/>
        </w:rPr>
        <w:t xml:space="preserve">have an increased risk of </w:t>
      </w:r>
      <w:r w:rsidR="00D740E9" w:rsidRPr="00810DFC">
        <w:rPr>
          <w:rStyle w:val="hgkelc"/>
          <w:rFonts w:ascii="Arial" w:hAnsi="Arial" w:cs="Arial"/>
          <w:sz w:val="24"/>
          <w:szCs w:val="24"/>
        </w:rPr>
        <w:t xml:space="preserve">developing eating disorders, </w:t>
      </w:r>
      <w:r w:rsidR="00AD7C6E" w:rsidRPr="00810DFC">
        <w:rPr>
          <w:rStyle w:val="hgkelc"/>
          <w:rFonts w:ascii="Arial" w:hAnsi="Arial" w:cs="Arial"/>
          <w:sz w:val="24"/>
          <w:szCs w:val="24"/>
        </w:rPr>
        <w:t>obesity, drug use</w:t>
      </w:r>
      <w:r w:rsidR="00D740E9" w:rsidRPr="00810DFC">
        <w:rPr>
          <w:rStyle w:val="hgkelc"/>
          <w:rFonts w:ascii="Arial" w:hAnsi="Arial" w:cs="Arial"/>
          <w:sz w:val="24"/>
          <w:szCs w:val="24"/>
        </w:rPr>
        <w:t xml:space="preserve">, </w:t>
      </w:r>
      <w:r w:rsidR="00AD7C6E" w:rsidRPr="00810DFC">
        <w:rPr>
          <w:rStyle w:val="hgkelc"/>
          <w:rFonts w:ascii="Arial" w:hAnsi="Arial" w:cs="Arial"/>
          <w:sz w:val="24"/>
          <w:szCs w:val="24"/>
        </w:rPr>
        <w:t xml:space="preserve">and </w:t>
      </w:r>
      <w:r w:rsidR="00D740E9" w:rsidRPr="00810DFC">
        <w:rPr>
          <w:rStyle w:val="hgkelc"/>
          <w:rFonts w:ascii="Arial" w:hAnsi="Arial" w:cs="Arial"/>
          <w:sz w:val="24"/>
          <w:szCs w:val="24"/>
        </w:rPr>
        <w:t>are more prone to early sexual activity</w:t>
      </w:r>
      <w:r w:rsidR="00D740E9" w:rsidRPr="008254DB">
        <w:rPr>
          <w:rStyle w:val="hgkelc"/>
          <w:rFonts w:ascii="Arial" w:hAnsi="Arial" w:cs="Arial"/>
          <w:sz w:val="24"/>
          <w:szCs w:val="24"/>
        </w:rPr>
        <w:t>.</w:t>
      </w:r>
      <w:r w:rsidR="00F206E4" w:rsidRPr="008254DB">
        <w:rPr>
          <w:rStyle w:val="hgkelc"/>
          <w:rFonts w:ascii="Arial" w:hAnsi="Arial" w:cs="Arial"/>
          <w:sz w:val="24"/>
          <w:szCs w:val="24"/>
        </w:rPr>
        <w:t xml:space="preserve">  </w:t>
      </w:r>
      <w:r w:rsidR="00176E8C" w:rsidRPr="008254DB">
        <w:rPr>
          <w:rFonts w:ascii="Arial" w:hAnsi="Arial" w:cs="Arial"/>
          <w:sz w:val="24"/>
          <w:szCs w:val="24"/>
        </w:rPr>
        <w:t>Plowman and McPake (2013) a</w:t>
      </w:r>
      <w:r w:rsidR="00176E8C" w:rsidRPr="00810DFC">
        <w:rPr>
          <w:rFonts w:ascii="Arial" w:hAnsi="Arial" w:cs="Arial"/>
          <w:sz w:val="24"/>
          <w:szCs w:val="24"/>
        </w:rPr>
        <w:t>gues</w:t>
      </w:r>
      <w:r w:rsidR="00176E8C" w:rsidRPr="00810DFC">
        <w:rPr>
          <w:rFonts w:ascii="Arial" w:hAnsi="Arial" w:cs="Arial"/>
          <w:b/>
          <w:bCs/>
          <w:sz w:val="24"/>
          <w:szCs w:val="24"/>
        </w:rPr>
        <w:t xml:space="preserve"> </w:t>
      </w:r>
      <w:r w:rsidR="00176E8C" w:rsidRPr="00810DFC">
        <w:rPr>
          <w:rFonts w:ascii="Arial" w:hAnsi="Arial" w:cs="Arial"/>
          <w:sz w:val="24"/>
          <w:szCs w:val="24"/>
        </w:rPr>
        <w:t>three and four-year-old children repeatedly watch their favourite programmes sing along or dance connecting with what they see on screen making the experience a more active one, with parent participation the experience becomes shared improving interpersonal relationships.</w:t>
      </w:r>
    </w:p>
    <w:p w14:paraId="7D111A6A" w14:textId="41E31036" w:rsidR="00F206E4" w:rsidRPr="00810DFC" w:rsidRDefault="00350915" w:rsidP="006E7158">
      <w:pPr>
        <w:widowControl w:val="0"/>
        <w:autoSpaceDE w:val="0"/>
        <w:autoSpaceDN w:val="0"/>
        <w:adjustRightInd w:val="0"/>
        <w:spacing w:after="200" w:line="360" w:lineRule="auto"/>
        <w:jc w:val="both"/>
        <w:rPr>
          <w:rStyle w:val="hgkelc"/>
          <w:rFonts w:ascii="Arial" w:hAnsi="Arial" w:cs="Arial"/>
          <w:sz w:val="24"/>
          <w:szCs w:val="24"/>
        </w:rPr>
      </w:pPr>
      <w:r w:rsidRPr="00810DFC">
        <w:rPr>
          <w:rStyle w:val="hgkelc"/>
          <w:rFonts w:ascii="Arial" w:hAnsi="Arial" w:cs="Arial"/>
          <w:sz w:val="24"/>
          <w:szCs w:val="24"/>
        </w:rPr>
        <w:t>However</w:t>
      </w:r>
      <w:r w:rsidRPr="00810DFC">
        <w:rPr>
          <w:rStyle w:val="hgkelc"/>
          <w:rFonts w:ascii="Arial" w:hAnsi="Arial" w:cs="Arial"/>
          <w:b/>
          <w:bCs/>
          <w:sz w:val="24"/>
          <w:szCs w:val="24"/>
        </w:rPr>
        <w:t xml:space="preserve"> </w:t>
      </w:r>
      <w:r w:rsidR="00A1185D" w:rsidRPr="008254DB">
        <w:rPr>
          <w:rFonts w:ascii="Arial" w:hAnsi="Arial" w:cs="Arial"/>
          <w:sz w:val="24"/>
          <w:szCs w:val="24"/>
        </w:rPr>
        <w:t>Gerbner et al</w:t>
      </w:r>
      <w:r w:rsidR="008254DB" w:rsidRPr="008254DB">
        <w:rPr>
          <w:rFonts w:ascii="Arial" w:hAnsi="Arial" w:cs="Arial"/>
          <w:sz w:val="24"/>
          <w:szCs w:val="24"/>
        </w:rPr>
        <w:t>.</w:t>
      </w:r>
      <w:r w:rsidR="00A1185D" w:rsidRPr="008254DB">
        <w:rPr>
          <w:rFonts w:ascii="Arial" w:hAnsi="Arial" w:cs="Arial"/>
          <w:sz w:val="24"/>
          <w:szCs w:val="24"/>
        </w:rPr>
        <w:t xml:space="preserve"> (1986)</w:t>
      </w:r>
      <w:r w:rsidR="00A1185D" w:rsidRPr="00810DFC">
        <w:rPr>
          <w:rFonts w:ascii="Arial" w:hAnsi="Arial" w:cs="Arial"/>
          <w:sz w:val="24"/>
          <w:szCs w:val="24"/>
        </w:rPr>
        <w:t xml:space="preserve"> </w:t>
      </w:r>
      <w:r w:rsidRPr="00810DFC">
        <w:rPr>
          <w:rStyle w:val="hgkelc"/>
          <w:rFonts w:ascii="Arial" w:hAnsi="Arial" w:cs="Arial"/>
          <w:sz w:val="24"/>
          <w:szCs w:val="24"/>
        </w:rPr>
        <w:t xml:space="preserve">cultivation theory </w:t>
      </w:r>
      <w:r w:rsidR="004D0A5D" w:rsidRPr="00810DFC">
        <w:rPr>
          <w:rStyle w:val="hgkelc"/>
          <w:rFonts w:ascii="Arial" w:hAnsi="Arial" w:cs="Arial"/>
          <w:sz w:val="24"/>
          <w:szCs w:val="24"/>
        </w:rPr>
        <w:t>suggests that individuals who are exposed to violent content are more likely to view the world as violent rather than become violent themselves.</w:t>
      </w:r>
      <w:r w:rsidR="00A6188E" w:rsidRPr="00810DFC">
        <w:rPr>
          <w:rStyle w:val="hgkelc"/>
          <w:rFonts w:ascii="Arial" w:hAnsi="Arial" w:cs="Arial"/>
          <w:b/>
          <w:bCs/>
          <w:sz w:val="24"/>
          <w:szCs w:val="24"/>
        </w:rPr>
        <w:t xml:space="preserve"> </w:t>
      </w:r>
      <w:r w:rsidR="00753C12" w:rsidRPr="008254DB">
        <w:rPr>
          <w:rStyle w:val="hgkelc"/>
          <w:rFonts w:ascii="Arial" w:hAnsi="Arial" w:cs="Arial"/>
          <w:sz w:val="24"/>
          <w:szCs w:val="24"/>
        </w:rPr>
        <w:t>Hiniker</w:t>
      </w:r>
      <w:r w:rsidR="000151AD" w:rsidRPr="008254DB">
        <w:rPr>
          <w:rStyle w:val="hgkelc"/>
          <w:rFonts w:ascii="Arial" w:hAnsi="Arial" w:cs="Arial"/>
          <w:sz w:val="24"/>
          <w:szCs w:val="24"/>
        </w:rPr>
        <w:t>,</w:t>
      </w:r>
      <w:r w:rsidR="00753C12" w:rsidRPr="008254DB">
        <w:rPr>
          <w:rStyle w:val="hgkelc"/>
          <w:rFonts w:ascii="Arial" w:hAnsi="Arial" w:cs="Arial"/>
          <w:sz w:val="24"/>
          <w:szCs w:val="24"/>
        </w:rPr>
        <w:t xml:space="preserve"> </w:t>
      </w:r>
      <w:r w:rsidR="00F14BAF" w:rsidRPr="008254DB">
        <w:rPr>
          <w:rStyle w:val="hgkelc"/>
          <w:rFonts w:ascii="Arial" w:hAnsi="Arial" w:cs="Arial"/>
          <w:sz w:val="24"/>
          <w:szCs w:val="24"/>
        </w:rPr>
        <w:t>et al</w:t>
      </w:r>
      <w:r w:rsidR="008254DB">
        <w:rPr>
          <w:rStyle w:val="hgkelc"/>
          <w:rFonts w:ascii="Arial" w:hAnsi="Arial" w:cs="Arial"/>
          <w:sz w:val="24"/>
          <w:szCs w:val="24"/>
        </w:rPr>
        <w:t>.</w:t>
      </w:r>
      <w:r w:rsidR="00753C12" w:rsidRPr="008254DB">
        <w:rPr>
          <w:rStyle w:val="hgkelc"/>
          <w:rFonts w:ascii="Arial" w:hAnsi="Arial" w:cs="Arial"/>
          <w:sz w:val="24"/>
          <w:szCs w:val="24"/>
        </w:rPr>
        <w:t xml:space="preserve"> (2016)</w:t>
      </w:r>
      <w:r w:rsidR="00F14BAF" w:rsidRPr="00810DFC">
        <w:rPr>
          <w:rStyle w:val="hgkelc"/>
          <w:rFonts w:ascii="Arial" w:hAnsi="Arial" w:cs="Arial"/>
          <w:b/>
          <w:bCs/>
          <w:sz w:val="24"/>
          <w:szCs w:val="24"/>
        </w:rPr>
        <w:t xml:space="preserve"> </w:t>
      </w:r>
      <w:r w:rsidR="00F14BAF" w:rsidRPr="00810DFC">
        <w:rPr>
          <w:rStyle w:val="hgkelc"/>
          <w:rFonts w:ascii="Arial" w:hAnsi="Arial" w:cs="Arial"/>
          <w:sz w:val="24"/>
          <w:szCs w:val="24"/>
        </w:rPr>
        <w:t xml:space="preserve">suggests that </w:t>
      </w:r>
      <w:r w:rsidR="008C7A04" w:rsidRPr="00810DFC">
        <w:rPr>
          <w:rStyle w:val="hgkelc"/>
          <w:rFonts w:ascii="Arial" w:hAnsi="Arial" w:cs="Arial"/>
          <w:sz w:val="24"/>
          <w:szCs w:val="24"/>
        </w:rPr>
        <w:t xml:space="preserve">the use of </w:t>
      </w:r>
      <w:r w:rsidR="00F14BAF" w:rsidRPr="00810DFC">
        <w:rPr>
          <w:rStyle w:val="hgkelc"/>
          <w:rFonts w:ascii="Arial" w:hAnsi="Arial" w:cs="Arial"/>
          <w:sz w:val="24"/>
          <w:szCs w:val="24"/>
        </w:rPr>
        <w:t>technology can</w:t>
      </w:r>
      <w:r w:rsidRPr="00810DFC">
        <w:rPr>
          <w:rStyle w:val="hgkelc"/>
          <w:rFonts w:ascii="Arial" w:hAnsi="Arial" w:cs="Arial"/>
          <w:sz w:val="24"/>
          <w:szCs w:val="24"/>
        </w:rPr>
        <w:t xml:space="preserve"> </w:t>
      </w:r>
      <w:r w:rsidR="00F14BAF" w:rsidRPr="00810DFC">
        <w:rPr>
          <w:rStyle w:val="hgkelc"/>
          <w:rFonts w:ascii="Arial" w:hAnsi="Arial" w:cs="Arial"/>
          <w:sz w:val="24"/>
          <w:szCs w:val="24"/>
        </w:rPr>
        <w:t xml:space="preserve">interfere with family relationships, creating a lack of communication and </w:t>
      </w:r>
      <w:r w:rsidR="008C7A04" w:rsidRPr="00810DFC">
        <w:rPr>
          <w:rStyle w:val="hgkelc"/>
          <w:rFonts w:ascii="Arial" w:hAnsi="Arial" w:cs="Arial"/>
          <w:sz w:val="24"/>
          <w:szCs w:val="24"/>
        </w:rPr>
        <w:t>intimacy</w:t>
      </w:r>
      <w:r w:rsidR="00F206E4" w:rsidRPr="00810DFC">
        <w:rPr>
          <w:rStyle w:val="hgkelc"/>
          <w:rFonts w:ascii="Arial" w:hAnsi="Arial" w:cs="Arial"/>
          <w:sz w:val="24"/>
          <w:szCs w:val="24"/>
        </w:rPr>
        <w:t>,</w:t>
      </w:r>
      <w:r w:rsidR="00F14BAF" w:rsidRPr="00810DFC">
        <w:rPr>
          <w:rStyle w:val="hgkelc"/>
          <w:rFonts w:ascii="Arial" w:hAnsi="Arial" w:cs="Arial"/>
          <w:sz w:val="24"/>
          <w:szCs w:val="24"/>
        </w:rPr>
        <w:t xml:space="preserve"> with </w:t>
      </w:r>
      <w:r w:rsidR="008C7A04" w:rsidRPr="00810DFC">
        <w:rPr>
          <w:rStyle w:val="hgkelc"/>
          <w:rFonts w:ascii="Arial" w:hAnsi="Arial" w:cs="Arial"/>
          <w:sz w:val="24"/>
          <w:szCs w:val="24"/>
        </w:rPr>
        <w:t>children</w:t>
      </w:r>
      <w:r w:rsidR="00F14BAF" w:rsidRPr="00810DFC">
        <w:rPr>
          <w:rStyle w:val="hgkelc"/>
          <w:rFonts w:ascii="Arial" w:hAnsi="Arial" w:cs="Arial"/>
          <w:sz w:val="24"/>
          <w:szCs w:val="24"/>
        </w:rPr>
        <w:t xml:space="preserve"> choosing to spend time playing their digital devises over family time</w:t>
      </w:r>
      <w:r w:rsidR="006139E0" w:rsidRPr="00810DFC">
        <w:rPr>
          <w:rStyle w:val="hgkelc"/>
          <w:rFonts w:ascii="Arial" w:hAnsi="Arial" w:cs="Arial"/>
          <w:sz w:val="24"/>
          <w:szCs w:val="24"/>
        </w:rPr>
        <w:t>,</w:t>
      </w:r>
      <w:r w:rsidR="008C7A04" w:rsidRPr="00810DFC">
        <w:rPr>
          <w:rStyle w:val="hgkelc"/>
          <w:rFonts w:ascii="Arial" w:hAnsi="Arial" w:cs="Arial"/>
          <w:sz w:val="24"/>
          <w:szCs w:val="24"/>
        </w:rPr>
        <w:t xml:space="preserve"> creating resentment</w:t>
      </w:r>
      <w:r w:rsidR="008C7A04" w:rsidRPr="00810DFC">
        <w:rPr>
          <w:rStyle w:val="hgkelc"/>
          <w:rFonts w:ascii="Arial" w:hAnsi="Arial" w:cs="Arial"/>
          <w:b/>
          <w:bCs/>
          <w:sz w:val="24"/>
          <w:szCs w:val="24"/>
        </w:rPr>
        <w:t>.</w:t>
      </w:r>
      <w:r w:rsidR="007F6405" w:rsidRPr="00810DFC">
        <w:rPr>
          <w:rStyle w:val="hgkelc"/>
          <w:rFonts w:ascii="Arial" w:hAnsi="Arial" w:cs="Arial"/>
          <w:b/>
          <w:bCs/>
          <w:sz w:val="24"/>
          <w:szCs w:val="24"/>
        </w:rPr>
        <w:t xml:space="preserve">  </w:t>
      </w:r>
      <w:r w:rsidR="006F5933" w:rsidRPr="00810DFC">
        <w:rPr>
          <w:rFonts w:ascii="Arial" w:hAnsi="Arial" w:cs="Arial"/>
          <w:sz w:val="24"/>
          <w:szCs w:val="24"/>
        </w:rPr>
        <w:t xml:space="preserve">However, </w:t>
      </w:r>
      <w:r w:rsidR="006F5933" w:rsidRPr="008254DB">
        <w:rPr>
          <w:rFonts w:ascii="Arial" w:hAnsi="Arial" w:cs="Arial"/>
          <w:sz w:val="24"/>
          <w:szCs w:val="24"/>
          <w:lang w:val="en"/>
        </w:rPr>
        <w:t>Beam and Williams (2015)</w:t>
      </w:r>
      <w:r w:rsidR="006F5933" w:rsidRPr="00810DFC">
        <w:rPr>
          <w:rFonts w:ascii="Arial" w:hAnsi="Arial" w:cs="Arial"/>
          <w:b/>
          <w:bCs/>
          <w:sz w:val="24"/>
          <w:szCs w:val="24"/>
          <w:lang w:val="en"/>
        </w:rPr>
        <w:t xml:space="preserve"> </w:t>
      </w:r>
      <w:r w:rsidR="006F5933" w:rsidRPr="00810DFC">
        <w:rPr>
          <w:rFonts w:ascii="Arial" w:hAnsi="Arial" w:cs="Arial"/>
          <w:sz w:val="24"/>
          <w:szCs w:val="24"/>
          <w:lang w:val="en"/>
        </w:rPr>
        <w:t xml:space="preserve">would </w:t>
      </w:r>
      <w:r w:rsidR="00C679E1" w:rsidRPr="00810DFC">
        <w:rPr>
          <w:rFonts w:ascii="Arial" w:hAnsi="Arial" w:cs="Arial"/>
          <w:sz w:val="24"/>
          <w:szCs w:val="24"/>
          <w:lang w:val="en"/>
        </w:rPr>
        <w:t>argue</w:t>
      </w:r>
      <w:r w:rsidR="006F5933" w:rsidRPr="00810DFC">
        <w:rPr>
          <w:rFonts w:ascii="Arial" w:hAnsi="Arial" w:cs="Arial"/>
          <w:sz w:val="24"/>
          <w:szCs w:val="24"/>
          <w:lang w:val="en"/>
        </w:rPr>
        <w:t xml:space="preserve"> that </w:t>
      </w:r>
      <w:r w:rsidR="00C679E1" w:rsidRPr="00810DFC">
        <w:rPr>
          <w:rFonts w:ascii="Arial" w:hAnsi="Arial" w:cs="Arial"/>
          <w:sz w:val="24"/>
          <w:szCs w:val="24"/>
        </w:rPr>
        <w:t>digital</w:t>
      </w:r>
      <w:r w:rsidR="00080DAA" w:rsidRPr="00810DFC">
        <w:rPr>
          <w:rFonts w:ascii="Arial" w:hAnsi="Arial" w:cs="Arial"/>
          <w:sz w:val="24"/>
          <w:szCs w:val="24"/>
        </w:rPr>
        <w:t xml:space="preserve"> literacy</w:t>
      </w:r>
      <w:r w:rsidR="006F5933" w:rsidRPr="00810DFC">
        <w:rPr>
          <w:rFonts w:ascii="Arial" w:hAnsi="Arial" w:cs="Arial"/>
          <w:sz w:val="24"/>
          <w:szCs w:val="24"/>
        </w:rPr>
        <w:t xml:space="preserve"> is a progressive tool</w:t>
      </w:r>
      <w:r w:rsidR="00080DAA" w:rsidRPr="00810DFC">
        <w:rPr>
          <w:rFonts w:ascii="Arial" w:hAnsi="Arial" w:cs="Arial"/>
          <w:sz w:val="24"/>
          <w:szCs w:val="24"/>
        </w:rPr>
        <w:t xml:space="preserve"> </w:t>
      </w:r>
      <w:r w:rsidR="006F5933" w:rsidRPr="00810DFC">
        <w:rPr>
          <w:rFonts w:ascii="Arial" w:hAnsi="Arial" w:cs="Arial"/>
          <w:sz w:val="24"/>
          <w:szCs w:val="24"/>
        </w:rPr>
        <w:t xml:space="preserve">that can encourage engaging interactions.  </w:t>
      </w:r>
      <w:r w:rsidR="00C679E1" w:rsidRPr="00810DFC">
        <w:rPr>
          <w:rFonts w:ascii="Arial" w:hAnsi="Arial" w:cs="Arial"/>
          <w:sz w:val="24"/>
          <w:szCs w:val="24"/>
        </w:rPr>
        <w:t xml:space="preserve">Combining digital literacy alongside monologic teaching allows the child to develop knowledge and understanding with more ease </w:t>
      </w:r>
      <w:r w:rsidR="00001D28" w:rsidRPr="00810DFC">
        <w:rPr>
          <w:rFonts w:ascii="Arial" w:hAnsi="Arial" w:cs="Arial"/>
          <w:sz w:val="24"/>
          <w:szCs w:val="24"/>
        </w:rPr>
        <w:t>promoting development to take place</w:t>
      </w:r>
      <w:r w:rsidR="00C679E1" w:rsidRPr="00810DFC">
        <w:rPr>
          <w:rFonts w:ascii="Arial" w:hAnsi="Arial" w:cs="Arial"/>
          <w:sz w:val="24"/>
          <w:szCs w:val="24"/>
        </w:rPr>
        <w:t xml:space="preserve"> </w:t>
      </w:r>
      <w:r w:rsidR="00C679E1" w:rsidRPr="008254DB">
        <w:rPr>
          <w:rFonts w:ascii="Arial" w:hAnsi="Arial" w:cs="Arial"/>
          <w:sz w:val="24"/>
          <w:szCs w:val="24"/>
        </w:rPr>
        <w:t>(Kontovourki, 2017</w:t>
      </w:r>
      <w:r w:rsidR="00001D28" w:rsidRPr="008254DB">
        <w:rPr>
          <w:rFonts w:ascii="Arial" w:hAnsi="Arial" w:cs="Arial"/>
          <w:sz w:val="24"/>
          <w:szCs w:val="24"/>
        </w:rPr>
        <w:t>).</w:t>
      </w:r>
      <w:r w:rsidR="00001D28" w:rsidRPr="00810DFC">
        <w:rPr>
          <w:rFonts w:ascii="Arial" w:hAnsi="Arial" w:cs="Arial"/>
          <w:b/>
          <w:bCs/>
          <w:sz w:val="24"/>
          <w:szCs w:val="24"/>
        </w:rPr>
        <w:t xml:space="preserve"> </w:t>
      </w:r>
      <w:r w:rsidR="00075CC2" w:rsidRPr="00810DFC">
        <w:rPr>
          <w:rFonts w:ascii="Arial" w:hAnsi="Arial" w:cs="Arial"/>
          <w:sz w:val="24"/>
          <w:szCs w:val="24"/>
        </w:rPr>
        <w:t xml:space="preserve">The ICT Steering Group’s report </w:t>
      </w:r>
      <w:r w:rsidR="00075CC2" w:rsidRPr="008254DB">
        <w:rPr>
          <w:rFonts w:ascii="Arial" w:hAnsi="Arial" w:cs="Arial"/>
          <w:sz w:val="24"/>
          <w:szCs w:val="24"/>
        </w:rPr>
        <w:t>(2013, cited in Donaldson, 2015)</w:t>
      </w:r>
      <w:r w:rsidR="00075CC2" w:rsidRPr="00810DFC">
        <w:rPr>
          <w:rFonts w:ascii="Arial" w:hAnsi="Arial" w:cs="Arial"/>
          <w:sz w:val="24"/>
          <w:szCs w:val="24"/>
        </w:rPr>
        <w:t xml:space="preserve"> recommended that digital literacy be implemented as part of the curriculum, viewing digital literacy as important as numeracy and literacy skills.  </w:t>
      </w:r>
      <w:r w:rsidR="003F3A66" w:rsidRPr="00810DFC">
        <w:rPr>
          <w:rFonts w:ascii="Arial" w:hAnsi="Arial" w:cs="Arial"/>
          <w:sz w:val="24"/>
          <w:szCs w:val="24"/>
          <w:lang w:val="en"/>
        </w:rPr>
        <w:t xml:space="preserve">The </w:t>
      </w:r>
      <w:r w:rsidR="008C7031" w:rsidRPr="00810DFC">
        <w:rPr>
          <w:rFonts w:ascii="Arial" w:hAnsi="Arial" w:cs="Arial"/>
          <w:sz w:val="24"/>
          <w:szCs w:val="24"/>
          <w:lang w:val="en"/>
        </w:rPr>
        <w:t xml:space="preserve">Covid 19 </w:t>
      </w:r>
      <w:r w:rsidR="003F3A66" w:rsidRPr="00810DFC">
        <w:rPr>
          <w:rFonts w:ascii="Arial" w:hAnsi="Arial" w:cs="Arial"/>
          <w:sz w:val="24"/>
          <w:szCs w:val="24"/>
          <w:lang w:val="en"/>
        </w:rPr>
        <w:t xml:space="preserve">pandemic </w:t>
      </w:r>
      <w:r w:rsidR="00B872FA" w:rsidRPr="00810DFC">
        <w:rPr>
          <w:rFonts w:ascii="Arial" w:hAnsi="Arial" w:cs="Arial"/>
          <w:sz w:val="24"/>
          <w:szCs w:val="24"/>
          <w:lang w:val="en"/>
        </w:rPr>
        <w:t xml:space="preserve">has </w:t>
      </w:r>
      <w:r w:rsidR="008C7031" w:rsidRPr="00810DFC">
        <w:rPr>
          <w:rFonts w:ascii="Arial" w:hAnsi="Arial" w:cs="Arial"/>
          <w:sz w:val="24"/>
          <w:szCs w:val="24"/>
          <w:lang w:val="en"/>
        </w:rPr>
        <w:t xml:space="preserve">brought to light the </w:t>
      </w:r>
      <w:r w:rsidR="00B872FA" w:rsidRPr="00810DFC">
        <w:rPr>
          <w:rFonts w:ascii="Arial" w:hAnsi="Arial" w:cs="Arial"/>
          <w:sz w:val="24"/>
          <w:szCs w:val="24"/>
          <w:lang w:val="en"/>
        </w:rPr>
        <w:t>important</w:t>
      </w:r>
      <w:r w:rsidR="008C7031" w:rsidRPr="00810DFC">
        <w:rPr>
          <w:rFonts w:ascii="Arial" w:hAnsi="Arial" w:cs="Arial"/>
          <w:sz w:val="24"/>
          <w:szCs w:val="24"/>
          <w:lang w:val="en"/>
        </w:rPr>
        <w:t xml:space="preserve"> role of digital </w:t>
      </w:r>
      <w:r w:rsidR="00B872FA" w:rsidRPr="00810DFC">
        <w:rPr>
          <w:rFonts w:ascii="Arial" w:hAnsi="Arial" w:cs="Arial"/>
          <w:sz w:val="24"/>
          <w:szCs w:val="24"/>
          <w:lang w:val="en"/>
        </w:rPr>
        <w:t xml:space="preserve">technology </w:t>
      </w:r>
      <w:r w:rsidR="008C7031" w:rsidRPr="00810DFC">
        <w:rPr>
          <w:rFonts w:ascii="Arial" w:hAnsi="Arial" w:cs="Arial"/>
          <w:sz w:val="24"/>
          <w:szCs w:val="24"/>
          <w:lang w:val="en"/>
        </w:rPr>
        <w:t xml:space="preserve">highlighting the </w:t>
      </w:r>
      <w:r w:rsidR="00B872FA" w:rsidRPr="00810DFC">
        <w:rPr>
          <w:rFonts w:ascii="Arial" w:hAnsi="Arial" w:cs="Arial"/>
          <w:sz w:val="24"/>
          <w:szCs w:val="24"/>
          <w:lang w:val="en"/>
        </w:rPr>
        <w:t>necessity</w:t>
      </w:r>
      <w:r w:rsidR="008C7031" w:rsidRPr="00810DFC">
        <w:rPr>
          <w:rFonts w:ascii="Arial" w:hAnsi="Arial" w:cs="Arial"/>
          <w:sz w:val="24"/>
          <w:szCs w:val="24"/>
          <w:lang w:val="en"/>
        </w:rPr>
        <w:t xml:space="preserve"> for </w:t>
      </w:r>
      <w:r w:rsidR="00B872FA" w:rsidRPr="00810DFC">
        <w:rPr>
          <w:rFonts w:ascii="Arial" w:hAnsi="Arial" w:cs="Arial"/>
          <w:sz w:val="24"/>
          <w:szCs w:val="24"/>
          <w:lang w:val="en"/>
        </w:rPr>
        <w:t xml:space="preserve">digital competency </w:t>
      </w:r>
      <w:r w:rsidR="003F3A66" w:rsidRPr="008254DB">
        <w:rPr>
          <w:rFonts w:ascii="Arial" w:hAnsi="Arial" w:cs="Arial"/>
          <w:sz w:val="24"/>
          <w:szCs w:val="24"/>
          <w:lang w:val="en"/>
        </w:rPr>
        <w:t>(P</w:t>
      </w:r>
      <w:r w:rsidR="00141215" w:rsidRPr="008254DB">
        <w:rPr>
          <w:rFonts w:ascii="Arial" w:hAnsi="Arial" w:cs="Arial"/>
          <w:sz w:val="24"/>
          <w:szCs w:val="24"/>
          <w:lang w:val="en"/>
        </w:rPr>
        <w:t>olicy and Strategy</w:t>
      </w:r>
      <w:r w:rsidR="003F3A66" w:rsidRPr="008254DB">
        <w:rPr>
          <w:rFonts w:ascii="Arial" w:hAnsi="Arial" w:cs="Arial"/>
          <w:sz w:val="24"/>
          <w:szCs w:val="24"/>
          <w:lang w:val="en"/>
        </w:rPr>
        <w:t>, 2020</w:t>
      </w:r>
      <w:r w:rsidR="00B872FA" w:rsidRPr="008254DB">
        <w:rPr>
          <w:rFonts w:ascii="Arial" w:hAnsi="Arial" w:cs="Arial"/>
          <w:sz w:val="24"/>
          <w:szCs w:val="24"/>
          <w:lang w:val="en"/>
        </w:rPr>
        <w:t>)</w:t>
      </w:r>
      <w:r w:rsidR="00075CC2" w:rsidRPr="008254DB">
        <w:rPr>
          <w:rFonts w:ascii="Arial" w:hAnsi="Arial" w:cs="Arial"/>
          <w:sz w:val="24"/>
          <w:szCs w:val="24"/>
          <w:lang w:val="en"/>
        </w:rPr>
        <w:t xml:space="preserve">.  </w:t>
      </w:r>
      <w:r w:rsidR="00613744" w:rsidRPr="008254DB">
        <w:rPr>
          <w:rFonts w:ascii="Arial" w:hAnsi="Arial" w:cs="Arial"/>
          <w:sz w:val="24"/>
          <w:szCs w:val="24"/>
        </w:rPr>
        <w:t>Digital</w:t>
      </w:r>
      <w:r w:rsidR="00B3315D" w:rsidRPr="008254DB">
        <w:rPr>
          <w:rFonts w:ascii="Arial" w:hAnsi="Arial" w:cs="Arial"/>
          <w:sz w:val="24"/>
          <w:szCs w:val="24"/>
        </w:rPr>
        <w:t xml:space="preserve"> literacy </w:t>
      </w:r>
      <w:r w:rsidR="00613744" w:rsidRPr="008254DB">
        <w:rPr>
          <w:rFonts w:ascii="Arial" w:hAnsi="Arial" w:cs="Arial"/>
          <w:sz w:val="24"/>
          <w:szCs w:val="24"/>
        </w:rPr>
        <w:t>provides</w:t>
      </w:r>
      <w:r w:rsidR="00B3315D" w:rsidRPr="008254DB">
        <w:rPr>
          <w:rFonts w:ascii="Arial" w:hAnsi="Arial" w:cs="Arial"/>
          <w:sz w:val="24"/>
          <w:szCs w:val="24"/>
        </w:rPr>
        <w:t xml:space="preserve"> young learners with the skills and abilities </w:t>
      </w:r>
      <w:r w:rsidR="00613744" w:rsidRPr="008254DB">
        <w:rPr>
          <w:rFonts w:ascii="Arial" w:hAnsi="Arial" w:cs="Arial"/>
          <w:sz w:val="24"/>
          <w:szCs w:val="24"/>
        </w:rPr>
        <w:t xml:space="preserve">to succeed in life promoting imaginative, creative critical thinkers </w:t>
      </w:r>
      <w:r w:rsidR="00613744" w:rsidRPr="00876CCD">
        <w:rPr>
          <w:rFonts w:ascii="Arial" w:hAnsi="Arial" w:cs="Arial"/>
          <w:sz w:val="24"/>
          <w:szCs w:val="24"/>
        </w:rPr>
        <w:t>(</w:t>
      </w:r>
      <w:r w:rsidR="00876CCD" w:rsidRPr="00876CCD">
        <w:rPr>
          <w:rFonts w:ascii="Arial" w:hAnsi="Arial" w:cs="Arial"/>
          <w:color w:val="000000"/>
          <w:sz w:val="24"/>
          <w:szCs w:val="24"/>
        </w:rPr>
        <w:t>Curriculum for Wales, 2008</w:t>
      </w:r>
      <w:r w:rsidR="00613744" w:rsidRPr="008254DB">
        <w:rPr>
          <w:rFonts w:ascii="Arial" w:hAnsi="Arial" w:cs="Arial"/>
          <w:sz w:val="24"/>
          <w:szCs w:val="24"/>
        </w:rPr>
        <w:t>)</w:t>
      </w:r>
      <w:r w:rsidR="00506886" w:rsidRPr="008254DB">
        <w:rPr>
          <w:rFonts w:ascii="Arial" w:hAnsi="Arial" w:cs="Arial"/>
          <w:sz w:val="24"/>
          <w:szCs w:val="24"/>
        </w:rPr>
        <w:t>.</w:t>
      </w:r>
      <w:r w:rsidR="00506886" w:rsidRPr="00810DFC">
        <w:rPr>
          <w:rFonts w:ascii="Arial" w:hAnsi="Arial" w:cs="Arial"/>
          <w:b/>
          <w:bCs/>
          <w:sz w:val="24"/>
          <w:szCs w:val="24"/>
        </w:rPr>
        <w:t xml:space="preserve">   </w:t>
      </w:r>
    </w:p>
    <w:p w14:paraId="06C64054" w14:textId="68B4213D" w:rsidR="00B24A03" w:rsidRDefault="003942A4" w:rsidP="006E7158">
      <w:pPr>
        <w:pStyle w:val="comp"/>
        <w:spacing w:line="360" w:lineRule="auto"/>
        <w:jc w:val="both"/>
        <w:rPr>
          <w:rFonts w:ascii="Arial" w:hAnsi="Arial" w:cs="Arial"/>
          <w:b/>
          <w:bCs/>
        </w:rPr>
      </w:pPr>
      <w:r w:rsidRPr="00810DFC">
        <w:rPr>
          <w:rFonts w:ascii="Arial" w:hAnsi="Arial" w:cs="Arial"/>
        </w:rPr>
        <w:t>According to</w:t>
      </w:r>
      <w:r w:rsidRPr="00810DFC">
        <w:rPr>
          <w:rFonts w:ascii="Arial" w:hAnsi="Arial" w:cs="Arial"/>
          <w:b/>
          <w:bCs/>
        </w:rPr>
        <w:t xml:space="preserve"> </w:t>
      </w:r>
      <w:r w:rsidR="001E1D3F" w:rsidRPr="008254DB">
        <w:rPr>
          <w:rFonts w:ascii="Arial" w:hAnsi="Arial" w:cs="Arial"/>
        </w:rPr>
        <w:t>Reid Chassiakos, et al</w:t>
      </w:r>
      <w:r w:rsidR="008254DB" w:rsidRPr="008254DB">
        <w:rPr>
          <w:rFonts w:ascii="Arial" w:hAnsi="Arial" w:cs="Arial"/>
        </w:rPr>
        <w:t>.</w:t>
      </w:r>
      <w:r w:rsidR="001E1D3F" w:rsidRPr="008254DB">
        <w:rPr>
          <w:rFonts w:ascii="Arial" w:hAnsi="Arial" w:cs="Arial"/>
        </w:rPr>
        <w:t xml:space="preserve"> (2016)</w:t>
      </w:r>
      <w:r w:rsidR="001E1D3F" w:rsidRPr="00810DFC">
        <w:rPr>
          <w:rFonts w:ascii="Arial" w:hAnsi="Arial" w:cs="Arial"/>
        </w:rPr>
        <w:t xml:space="preserve"> there are both negative and positive aspects of digital literacy stating that digital literacy can be implemented within early education, providing a platform for gaining knowledge</w:t>
      </w:r>
      <w:r w:rsidRPr="00810DFC">
        <w:rPr>
          <w:rFonts w:ascii="Arial" w:hAnsi="Arial" w:cs="Arial"/>
        </w:rPr>
        <w:t>,</w:t>
      </w:r>
      <w:r w:rsidR="001E1D3F" w:rsidRPr="00810DFC">
        <w:rPr>
          <w:rFonts w:ascii="Arial" w:hAnsi="Arial" w:cs="Arial"/>
        </w:rPr>
        <w:t xml:space="preserve"> </w:t>
      </w:r>
      <w:r w:rsidR="00075CC2" w:rsidRPr="00810DFC">
        <w:rPr>
          <w:rFonts w:ascii="Arial" w:hAnsi="Arial" w:cs="Arial"/>
        </w:rPr>
        <w:t xml:space="preserve">creating </w:t>
      </w:r>
      <w:r w:rsidR="001E1D3F" w:rsidRPr="00810DFC">
        <w:rPr>
          <w:rFonts w:ascii="Arial" w:hAnsi="Arial" w:cs="Arial"/>
        </w:rPr>
        <w:t>opportunities for social interaction</w:t>
      </w:r>
      <w:r w:rsidRPr="00810DFC">
        <w:rPr>
          <w:rFonts w:ascii="Arial" w:hAnsi="Arial" w:cs="Arial"/>
        </w:rPr>
        <w:t xml:space="preserve">.  Further stating </w:t>
      </w:r>
      <w:r w:rsidR="00C37E39" w:rsidRPr="00810DFC">
        <w:rPr>
          <w:rStyle w:val="acopre1"/>
          <w:rFonts w:ascii="Arial" w:hAnsi="Arial" w:cs="Arial"/>
        </w:rPr>
        <w:t xml:space="preserve">screen time in some instances is replacing active time spent outdoor, which greatly impacts peer interaction and physical activity. </w:t>
      </w:r>
      <w:r w:rsidR="00C37E39" w:rsidRPr="00810DFC">
        <w:rPr>
          <w:rFonts w:ascii="Arial" w:hAnsi="Arial" w:cs="Arial"/>
        </w:rPr>
        <w:t xml:space="preserve"> E</w:t>
      </w:r>
      <w:r w:rsidR="001E1D3F" w:rsidRPr="00810DFC">
        <w:rPr>
          <w:rFonts w:ascii="Arial" w:hAnsi="Arial" w:cs="Arial"/>
        </w:rPr>
        <w:t>xcessive use can have adverse effects on health, effecting sleep patterns, attention and creating depression and obesity</w:t>
      </w:r>
      <w:r w:rsidR="00C37E39" w:rsidRPr="00810DFC">
        <w:rPr>
          <w:rFonts w:ascii="Arial" w:hAnsi="Arial" w:cs="Arial"/>
        </w:rPr>
        <w:t xml:space="preserve"> </w:t>
      </w:r>
      <w:r w:rsidR="00C37E39" w:rsidRPr="008254DB">
        <w:rPr>
          <w:rFonts w:ascii="Arial" w:hAnsi="Arial" w:cs="Arial"/>
        </w:rPr>
        <w:t>(</w:t>
      </w:r>
      <w:hyperlink r:id="rId8" w:history="1">
        <w:r w:rsidR="00C37E39" w:rsidRPr="008254DB">
          <w:rPr>
            <w:rStyle w:val="Hyperlink"/>
            <w:rFonts w:ascii="Arial" w:hAnsi="Arial" w:cs="Arial"/>
            <w:color w:val="auto"/>
            <w:u w:val="none"/>
            <w:lang w:val="en"/>
          </w:rPr>
          <w:t>He</w:t>
        </w:r>
      </w:hyperlink>
      <w:r w:rsidR="00C37E39" w:rsidRPr="008254DB">
        <w:rPr>
          <w:rFonts w:ascii="Arial" w:hAnsi="Arial" w:cs="Arial"/>
          <w:lang w:val="en"/>
        </w:rPr>
        <w:t xml:space="preserve">sketh, 2012).  </w:t>
      </w:r>
      <w:r w:rsidR="00195036" w:rsidRPr="008254DB">
        <w:rPr>
          <w:rFonts w:ascii="Arial" w:hAnsi="Arial" w:cs="Arial"/>
        </w:rPr>
        <w:t>C</w:t>
      </w:r>
      <w:r w:rsidR="00753C12" w:rsidRPr="008254DB">
        <w:rPr>
          <w:rFonts w:ascii="Arial" w:hAnsi="Arial" w:cs="Arial"/>
        </w:rPr>
        <w:t xml:space="preserve">oyle </w:t>
      </w:r>
      <w:r w:rsidR="00195036" w:rsidRPr="008254DB">
        <w:rPr>
          <w:rFonts w:ascii="Arial" w:hAnsi="Arial" w:cs="Arial"/>
        </w:rPr>
        <w:t>(</w:t>
      </w:r>
      <w:r w:rsidR="00753C12" w:rsidRPr="008254DB">
        <w:rPr>
          <w:rFonts w:ascii="Arial" w:hAnsi="Arial" w:cs="Arial"/>
        </w:rPr>
        <w:t>2017</w:t>
      </w:r>
      <w:r w:rsidR="00195036" w:rsidRPr="008254DB">
        <w:rPr>
          <w:rFonts w:ascii="Arial" w:hAnsi="Arial" w:cs="Arial"/>
        </w:rPr>
        <w:t>)</w:t>
      </w:r>
      <w:r w:rsidR="00322AED" w:rsidRPr="008254DB">
        <w:rPr>
          <w:rFonts w:ascii="Arial" w:hAnsi="Arial" w:cs="Arial"/>
        </w:rPr>
        <w:t>,</w:t>
      </w:r>
      <w:r w:rsidR="00322AED" w:rsidRPr="00810DFC">
        <w:rPr>
          <w:rFonts w:ascii="Arial" w:hAnsi="Arial" w:cs="Arial"/>
        </w:rPr>
        <w:t xml:space="preserve"> </w:t>
      </w:r>
      <w:r w:rsidR="0010122E" w:rsidRPr="00810DFC">
        <w:rPr>
          <w:rFonts w:ascii="Arial" w:hAnsi="Arial" w:cs="Arial"/>
        </w:rPr>
        <w:t>notes</w:t>
      </w:r>
      <w:r w:rsidR="00322AED" w:rsidRPr="00810DFC">
        <w:rPr>
          <w:rFonts w:ascii="Arial" w:hAnsi="Arial" w:cs="Arial"/>
        </w:rPr>
        <w:t xml:space="preserve"> that </w:t>
      </w:r>
      <w:r w:rsidR="0010122E" w:rsidRPr="00810DFC">
        <w:rPr>
          <w:rFonts w:ascii="Arial" w:hAnsi="Arial" w:cs="Arial"/>
        </w:rPr>
        <w:t xml:space="preserve">although </w:t>
      </w:r>
      <w:r w:rsidR="00322AED" w:rsidRPr="00810DFC">
        <w:rPr>
          <w:rFonts w:ascii="Arial" w:hAnsi="Arial" w:cs="Arial"/>
        </w:rPr>
        <w:t xml:space="preserve">there is </w:t>
      </w:r>
      <w:r w:rsidR="0010122E" w:rsidRPr="00810DFC">
        <w:rPr>
          <w:rFonts w:ascii="Arial" w:hAnsi="Arial" w:cs="Arial"/>
        </w:rPr>
        <w:t>much</w:t>
      </w:r>
      <w:r w:rsidR="00F736A7" w:rsidRPr="00810DFC">
        <w:rPr>
          <w:rFonts w:ascii="Arial" w:hAnsi="Arial" w:cs="Arial"/>
        </w:rPr>
        <w:t xml:space="preserve"> research to suggest that children are s</w:t>
      </w:r>
      <w:r w:rsidR="00195036" w:rsidRPr="00810DFC">
        <w:rPr>
          <w:rFonts w:ascii="Arial" w:hAnsi="Arial" w:cs="Arial"/>
        </w:rPr>
        <w:t>p</w:t>
      </w:r>
      <w:r w:rsidR="00F736A7" w:rsidRPr="00810DFC">
        <w:rPr>
          <w:rFonts w:ascii="Arial" w:hAnsi="Arial" w:cs="Arial"/>
        </w:rPr>
        <w:t xml:space="preserve">ending </w:t>
      </w:r>
      <w:r w:rsidR="008E2E74" w:rsidRPr="00810DFC">
        <w:rPr>
          <w:rFonts w:ascii="Arial" w:hAnsi="Arial" w:cs="Arial"/>
        </w:rPr>
        <w:t>l</w:t>
      </w:r>
      <w:r w:rsidR="00F736A7" w:rsidRPr="00810DFC">
        <w:rPr>
          <w:rFonts w:ascii="Arial" w:hAnsi="Arial" w:cs="Arial"/>
        </w:rPr>
        <w:t xml:space="preserve">ess active time outdoors in favour of </w:t>
      </w:r>
      <w:r w:rsidR="00136EED" w:rsidRPr="00810DFC">
        <w:rPr>
          <w:rFonts w:ascii="Arial" w:hAnsi="Arial" w:cs="Arial"/>
        </w:rPr>
        <w:t xml:space="preserve">playing their </w:t>
      </w:r>
      <w:r w:rsidR="00F736A7" w:rsidRPr="00810DFC">
        <w:rPr>
          <w:rFonts w:ascii="Arial" w:hAnsi="Arial" w:cs="Arial"/>
        </w:rPr>
        <w:t xml:space="preserve">digital devises, smart technology can be </w:t>
      </w:r>
      <w:r w:rsidR="00195036" w:rsidRPr="00810DFC">
        <w:rPr>
          <w:rFonts w:ascii="Arial" w:hAnsi="Arial" w:cs="Arial"/>
        </w:rPr>
        <w:t>capitalised</w:t>
      </w:r>
      <w:r w:rsidR="00F736A7" w:rsidRPr="00810DFC">
        <w:rPr>
          <w:rFonts w:ascii="Arial" w:hAnsi="Arial" w:cs="Arial"/>
        </w:rPr>
        <w:t xml:space="preserve"> on to </w:t>
      </w:r>
      <w:r w:rsidR="0010122E" w:rsidRPr="008254DB">
        <w:rPr>
          <w:rFonts w:ascii="Arial" w:hAnsi="Arial" w:cs="Arial"/>
        </w:rPr>
        <w:lastRenderedPageBreak/>
        <w:t xml:space="preserve">encourage children to engage with the outdoor </w:t>
      </w:r>
      <w:r w:rsidR="00195036" w:rsidRPr="008254DB">
        <w:rPr>
          <w:rFonts w:ascii="Arial" w:hAnsi="Arial" w:cs="Arial"/>
        </w:rPr>
        <w:t>e</w:t>
      </w:r>
      <w:r w:rsidR="0010122E" w:rsidRPr="008254DB">
        <w:rPr>
          <w:rFonts w:ascii="Arial" w:hAnsi="Arial" w:cs="Arial"/>
        </w:rPr>
        <w:t>nvironment in a fun and active</w:t>
      </w:r>
      <w:r w:rsidR="009507E0" w:rsidRPr="008254DB">
        <w:rPr>
          <w:rFonts w:ascii="Arial" w:hAnsi="Arial" w:cs="Arial"/>
        </w:rPr>
        <w:t xml:space="preserve"> </w:t>
      </w:r>
      <w:r w:rsidR="00BF5344" w:rsidRPr="008254DB">
        <w:rPr>
          <w:rFonts w:ascii="Arial" w:hAnsi="Arial" w:cs="Arial"/>
        </w:rPr>
        <w:t>(</w:t>
      </w:r>
      <w:r w:rsidR="009507E0" w:rsidRPr="008254DB">
        <w:rPr>
          <w:rFonts w:ascii="Arial" w:hAnsi="Arial" w:cs="Arial"/>
        </w:rPr>
        <w:t>Plowman</w:t>
      </w:r>
      <w:r w:rsidR="00BF5344" w:rsidRPr="008254DB">
        <w:rPr>
          <w:rFonts w:ascii="Arial" w:hAnsi="Arial" w:cs="Arial"/>
        </w:rPr>
        <w:t xml:space="preserve">, </w:t>
      </w:r>
      <w:r w:rsidR="009507E0" w:rsidRPr="008254DB">
        <w:rPr>
          <w:rFonts w:ascii="Arial" w:hAnsi="Arial" w:cs="Arial"/>
        </w:rPr>
        <w:t>2016)</w:t>
      </w:r>
      <w:r w:rsidR="00E000B9" w:rsidRPr="008254DB">
        <w:rPr>
          <w:rFonts w:ascii="Arial" w:hAnsi="Arial" w:cs="Arial"/>
        </w:rPr>
        <w:t>.  71% of households in 2014 reported to own touchscreen devises</w:t>
      </w:r>
      <w:r w:rsidR="00FC146A" w:rsidRPr="008254DB">
        <w:rPr>
          <w:rFonts w:ascii="Arial" w:hAnsi="Arial" w:cs="Arial"/>
        </w:rPr>
        <w:t xml:space="preserve"> </w:t>
      </w:r>
      <w:r w:rsidR="00FC146A" w:rsidRPr="008254DB">
        <w:rPr>
          <w:rFonts w:ascii="Arial" w:hAnsi="Arial" w:cs="Arial"/>
          <w:i/>
          <w:iCs/>
        </w:rPr>
        <w:t>(</w:t>
      </w:r>
      <w:r w:rsidR="00FC146A" w:rsidRPr="008254DB">
        <w:rPr>
          <w:rFonts w:ascii="Arial" w:hAnsi="Arial" w:cs="Arial"/>
        </w:rPr>
        <w:t xml:space="preserve">Knowland </w:t>
      </w:r>
      <w:r w:rsidR="008254DB" w:rsidRPr="008254DB">
        <w:rPr>
          <w:rFonts w:ascii="Arial" w:hAnsi="Arial" w:cs="Arial"/>
        </w:rPr>
        <w:t>and</w:t>
      </w:r>
      <w:r w:rsidR="00FC146A" w:rsidRPr="008254DB">
        <w:rPr>
          <w:rFonts w:ascii="Arial" w:hAnsi="Arial" w:cs="Arial"/>
        </w:rPr>
        <w:t xml:space="preserve"> Formby, 2016).</w:t>
      </w:r>
      <w:r w:rsidR="00FC146A" w:rsidRPr="00810DFC">
        <w:rPr>
          <w:rFonts w:ascii="Arial" w:hAnsi="Arial" w:cs="Arial"/>
        </w:rPr>
        <w:t xml:space="preserve">  Research suggests that brain development continues into the mid-twenties, there is a need to adapt technology to enable it to fit the developmental stages of the user</w:t>
      </w:r>
      <w:r w:rsidR="00C37E39" w:rsidRPr="00810DFC">
        <w:rPr>
          <w:rFonts w:ascii="Arial" w:hAnsi="Arial" w:cs="Arial"/>
        </w:rPr>
        <w:t>,</w:t>
      </w:r>
      <w:r w:rsidR="00FC146A" w:rsidRPr="00810DFC">
        <w:rPr>
          <w:rFonts w:ascii="Arial" w:hAnsi="Arial" w:cs="Arial"/>
        </w:rPr>
        <w:t xml:space="preserve"> making it age appropriate to accommodate their developmental stages and needs (</w:t>
      </w:r>
      <w:r w:rsidR="00FC146A" w:rsidRPr="008254DB">
        <w:rPr>
          <w:rFonts w:ascii="Arial" w:hAnsi="Arial" w:cs="Arial"/>
        </w:rPr>
        <w:t>Kidron and Rudkin, 2017)</w:t>
      </w:r>
      <w:r w:rsidR="00C37E39" w:rsidRPr="008254DB">
        <w:rPr>
          <w:rFonts w:ascii="Arial" w:hAnsi="Arial" w:cs="Arial"/>
        </w:rPr>
        <w:t xml:space="preserve">.  </w:t>
      </w:r>
      <w:r w:rsidR="00FC146A" w:rsidRPr="008254DB">
        <w:rPr>
          <w:rFonts w:ascii="Arial" w:hAnsi="Arial" w:cs="Arial"/>
        </w:rPr>
        <w:t>Y</w:t>
      </w:r>
      <w:r w:rsidR="00E000B9" w:rsidRPr="008254DB">
        <w:rPr>
          <w:rFonts w:ascii="Arial" w:hAnsi="Arial" w:cs="Arial"/>
        </w:rPr>
        <w:t xml:space="preserve">oung children are more inclined to use touchscreen devises as they are lighter and functions are easier for younger children to perform </w:t>
      </w:r>
      <w:r w:rsidR="00E000B9" w:rsidRPr="008254DB">
        <w:rPr>
          <w:rFonts w:ascii="Arial" w:hAnsi="Arial" w:cs="Arial"/>
          <w:i/>
          <w:iCs/>
        </w:rPr>
        <w:t>(</w:t>
      </w:r>
      <w:r w:rsidR="00E000B9" w:rsidRPr="008254DB">
        <w:rPr>
          <w:rFonts w:ascii="Arial" w:hAnsi="Arial" w:cs="Arial"/>
        </w:rPr>
        <w:t xml:space="preserve">Knowland </w:t>
      </w:r>
      <w:r w:rsidR="008254DB" w:rsidRPr="008254DB">
        <w:rPr>
          <w:rFonts w:ascii="Arial" w:hAnsi="Arial" w:cs="Arial"/>
        </w:rPr>
        <w:t>and</w:t>
      </w:r>
      <w:r w:rsidR="00E000B9" w:rsidRPr="008254DB">
        <w:rPr>
          <w:rFonts w:ascii="Arial" w:hAnsi="Arial" w:cs="Arial"/>
        </w:rPr>
        <w:t xml:space="preserve"> Formby, 2016). More than 40% of children aged between 5 and 15 now own their own tablets with 53% of children aged 3 to 4 reporting to use a tablet at home (Ofcom, 2015).</w:t>
      </w:r>
      <w:r w:rsidR="00E000B9" w:rsidRPr="00810DFC">
        <w:rPr>
          <w:rFonts w:ascii="Arial" w:hAnsi="Arial" w:cs="Arial"/>
          <w:b/>
          <w:bCs/>
        </w:rPr>
        <w:t xml:space="preserve">  </w:t>
      </w:r>
    </w:p>
    <w:p w14:paraId="38BC4D43" w14:textId="38B096BA" w:rsidR="006E5182" w:rsidRPr="008254DB" w:rsidRDefault="00470F73" w:rsidP="006E7158">
      <w:pPr>
        <w:pStyle w:val="comp"/>
        <w:spacing w:line="360" w:lineRule="auto"/>
        <w:jc w:val="both"/>
        <w:rPr>
          <w:rFonts w:ascii="Arial" w:hAnsi="Arial" w:cs="Arial"/>
          <w:lang w:val="en"/>
        </w:rPr>
      </w:pPr>
      <w:r w:rsidRPr="00810DFC">
        <w:rPr>
          <w:rFonts w:ascii="Arial" w:hAnsi="Arial" w:cs="Arial"/>
        </w:rPr>
        <w:t>R</w:t>
      </w:r>
      <w:r w:rsidR="00E000B9" w:rsidRPr="00810DFC">
        <w:rPr>
          <w:rFonts w:ascii="Arial" w:hAnsi="Arial" w:cs="Arial"/>
        </w:rPr>
        <w:t xml:space="preserve">esearch suggests that digital literacy does increase competencies but should not replace human interaction, rather practical and effective use can be incorporated alongside as a learning </w:t>
      </w:r>
      <w:r w:rsidR="00E000B9" w:rsidRPr="008254DB">
        <w:rPr>
          <w:rFonts w:ascii="Arial" w:hAnsi="Arial" w:cs="Arial"/>
        </w:rPr>
        <w:t>tool</w:t>
      </w:r>
      <w:r w:rsidRPr="008254DB">
        <w:rPr>
          <w:rFonts w:ascii="Arial" w:hAnsi="Arial" w:cs="Arial"/>
        </w:rPr>
        <w:t xml:space="preserve"> (Billington, 2016)</w:t>
      </w:r>
      <w:r w:rsidR="00E000B9" w:rsidRPr="008254DB">
        <w:rPr>
          <w:rFonts w:ascii="Arial" w:hAnsi="Arial" w:cs="Arial"/>
        </w:rPr>
        <w:t xml:space="preserve">. </w:t>
      </w:r>
      <w:r w:rsidR="006E5182" w:rsidRPr="008254DB">
        <w:rPr>
          <w:rFonts w:ascii="Arial" w:hAnsi="Arial" w:cs="Arial"/>
        </w:rPr>
        <w:t xml:space="preserve"> </w:t>
      </w:r>
      <w:r w:rsidR="003942A4" w:rsidRPr="008254DB">
        <w:rPr>
          <w:rStyle w:val="hgkelc"/>
          <w:rFonts w:ascii="Arial" w:hAnsi="Arial" w:cs="Arial"/>
        </w:rPr>
        <w:t>Mustafaoglu</w:t>
      </w:r>
      <w:r w:rsidR="00B80C8B">
        <w:rPr>
          <w:rStyle w:val="hgkelc"/>
          <w:rFonts w:ascii="Arial" w:hAnsi="Arial" w:cs="Arial"/>
        </w:rPr>
        <w:t>,</w:t>
      </w:r>
      <w:r w:rsidR="003942A4" w:rsidRPr="008254DB">
        <w:rPr>
          <w:rStyle w:val="hgkelc"/>
          <w:rFonts w:ascii="Arial" w:hAnsi="Arial" w:cs="Arial"/>
        </w:rPr>
        <w:t xml:space="preserve"> </w:t>
      </w:r>
      <w:r w:rsidR="00B80C8B">
        <w:rPr>
          <w:rStyle w:val="hgkelc"/>
          <w:rFonts w:ascii="Arial" w:hAnsi="Arial" w:cs="Arial"/>
        </w:rPr>
        <w:t xml:space="preserve">et al. </w:t>
      </w:r>
      <w:r w:rsidR="003942A4" w:rsidRPr="008254DB">
        <w:rPr>
          <w:rStyle w:val="hgkelc"/>
          <w:rFonts w:ascii="Arial" w:hAnsi="Arial" w:cs="Arial"/>
        </w:rPr>
        <w:t>(2018) argues that e</w:t>
      </w:r>
      <w:r w:rsidR="007B7CB7" w:rsidRPr="008254DB">
        <w:rPr>
          <w:rStyle w:val="hgkelc"/>
          <w:rFonts w:ascii="Arial" w:hAnsi="Arial" w:cs="Arial"/>
        </w:rPr>
        <w:t>xcessive</w:t>
      </w:r>
      <w:r w:rsidR="00686687" w:rsidRPr="008254DB">
        <w:rPr>
          <w:rStyle w:val="hgkelc"/>
          <w:rFonts w:ascii="Arial" w:hAnsi="Arial" w:cs="Arial"/>
        </w:rPr>
        <w:t xml:space="preserve"> or improper use of digital devises </w:t>
      </w:r>
      <w:r w:rsidR="00001D28" w:rsidRPr="008254DB">
        <w:rPr>
          <w:rStyle w:val="hgkelc"/>
          <w:rFonts w:ascii="Arial" w:hAnsi="Arial" w:cs="Arial"/>
        </w:rPr>
        <w:t>contributes</w:t>
      </w:r>
      <w:r w:rsidR="00686687" w:rsidRPr="008254DB">
        <w:rPr>
          <w:rStyle w:val="hgkelc"/>
          <w:rFonts w:ascii="Arial" w:hAnsi="Arial" w:cs="Arial"/>
        </w:rPr>
        <w:t xml:space="preserve"> to </w:t>
      </w:r>
      <w:r w:rsidRPr="008254DB">
        <w:rPr>
          <w:rStyle w:val="hgkelc"/>
          <w:rFonts w:ascii="Arial" w:hAnsi="Arial" w:cs="Arial"/>
        </w:rPr>
        <w:t xml:space="preserve">developmental </w:t>
      </w:r>
      <w:r w:rsidR="007B7CB7" w:rsidRPr="008254DB">
        <w:rPr>
          <w:rStyle w:val="hgkelc"/>
          <w:rFonts w:ascii="Arial" w:hAnsi="Arial" w:cs="Arial"/>
        </w:rPr>
        <w:t>and</w:t>
      </w:r>
      <w:r w:rsidRPr="008254DB">
        <w:rPr>
          <w:rStyle w:val="hgkelc"/>
          <w:rFonts w:ascii="Arial" w:hAnsi="Arial" w:cs="Arial"/>
        </w:rPr>
        <w:t xml:space="preserve"> musculoskeletal problems</w:t>
      </w:r>
      <w:r w:rsidR="00253423" w:rsidRPr="008254DB">
        <w:rPr>
          <w:rStyle w:val="hgkelc"/>
          <w:rFonts w:ascii="Arial" w:hAnsi="Arial" w:cs="Arial"/>
        </w:rPr>
        <w:t xml:space="preserve"> due to poor posture during use</w:t>
      </w:r>
      <w:r w:rsidR="003942A4" w:rsidRPr="008254DB">
        <w:rPr>
          <w:rStyle w:val="hgkelc"/>
          <w:rFonts w:ascii="Arial" w:hAnsi="Arial" w:cs="Arial"/>
        </w:rPr>
        <w:t xml:space="preserve">. </w:t>
      </w:r>
      <w:r w:rsidR="00D24357" w:rsidRPr="008254DB">
        <w:rPr>
          <w:rStyle w:val="hgkelc"/>
          <w:rFonts w:ascii="Arial" w:hAnsi="Arial" w:cs="Arial"/>
        </w:rPr>
        <w:t>High levels of screen time use have been linked to poor eating habits, poor sleep quality and depression in children (Maher, et al</w:t>
      </w:r>
      <w:r w:rsidR="008254DB" w:rsidRPr="008254DB">
        <w:rPr>
          <w:rStyle w:val="hgkelc"/>
          <w:rFonts w:ascii="Arial" w:hAnsi="Arial" w:cs="Arial"/>
        </w:rPr>
        <w:t>.</w:t>
      </w:r>
      <w:r w:rsidR="00D24357" w:rsidRPr="008254DB">
        <w:rPr>
          <w:rStyle w:val="hgkelc"/>
          <w:rFonts w:ascii="Arial" w:hAnsi="Arial" w:cs="Arial"/>
        </w:rPr>
        <w:t xml:space="preserve"> 2019).   </w:t>
      </w:r>
      <w:r w:rsidR="00EF2248" w:rsidRPr="008254DB">
        <w:rPr>
          <w:rFonts w:ascii="Arial" w:hAnsi="Arial" w:cs="Arial"/>
        </w:rPr>
        <w:t>Research finding suggests that screen time usage of a sedentary nature in particular, such as TV saw an increased risk of obesity within adolescent girls, compared to screen time that encourages some form of physical activity (O’Brien et al</w:t>
      </w:r>
      <w:r w:rsidR="008254DB" w:rsidRPr="008254DB">
        <w:rPr>
          <w:rFonts w:ascii="Arial" w:hAnsi="Arial" w:cs="Arial"/>
        </w:rPr>
        <w:t>.</w:t>
      </w:r>
      <w:r w:rsidR="00EF2248" w:rsidRPr="008254DB">
        <w:rPr>
          <w:rFonts w:ascii="Arial" w:hAnsi="Arial" w:cs="Arial"/>
        </w:rPr>
        <w:t xml:space="preserve"> 2018).</w:t>
      </w:r>
      <w:r w:rsidR="00EF2248" w:rsidRPr="00810DFC">
        <w:rPr>
          <w:rFonts w:ascii="Arial" w:hAnsi="Arial" w:cs="Arial"/>
          <w:b/>
          <w:bCs/>
        </w:rPr>
        <w:t xml:space="preserve"> </w:t>
      </w:r>
      <w:r w:rsidR="00421C79" w:rsidRPr="00810DFC">
        <w:rPr>
          <w:rStyle w:val="hgkelc"/>
          <w:rFonts w:ascii="Arial" w:hAnsi="Arial" w:cs="Arial"/>
        </w:rPr>
        <w:t>P</w:t>
      </w:r>
      <w:r w:rsidR="00421C79" w:rsidRPr="00810DFC">
        <w:rPr>
          <w:rFonts w:ascii="Arial" w:hAnsi="Arial" w:cs="Arial"/>
          <w:lang w:val="en"/>
        </w:rPr>
        <w:t>hysical</w:t>
      </w:r>
      <w:r w:rsidR="004150B0" w:rsidRPr="00810DFC">
        <w:rPr>
          <w:rFonts w:ascii="Arial" w:hAnsi="Arial" w:cs="Arial"/>
          <w:lang w:val="en"/>
        </w:rPr>
        <w:t xml:space="preserve"> activity and screen time patterns are constructed in early development</w:t>
      </w:r>
      <w:r w:rsidR="00D24357" w:rsidRPr="00810DFC">
        <w:rPr>
          <w:rFonts w:ascii="Arial" w:hAnsi="Arial" w:cs="Arial"/>
          <w:lang w:val="en"/>
        </w:rPr>
        <w:t xml:space="preserve"> </w:t>
      </w:r>
      <w:r w:rsidR="006959DB" w:rsidRPr="00810DFC">
        <w:rPr>
          <w:rFonts w:ascii="Arial" w:hAnsi="Arial" w:cs="Arial"/>
          <w:lang w:val="en"/>
        </w:rPr>
        <w:t xml:space="preserve">hence, </w:t>
      </w:r>
      <w:r w:rsidR="004150B0" w:rsidRPr="00810DFC">
        <w:rPr>
          <w:rFonts w:ascii="Arial" w:hAnsi="Arial" w:cs="Arial"/>
          <w:lang w:val="en"/>
        </w:rPr>
        <w:t>it is imp</w:t>
      </w:r>
      <w:r w:rsidR="006959DB" w:rsidRPr="00810DFC">
        <w:rPr>
          <w:rFonts w:ascii="Arial" w:hAnsi="Arial" w:cs="Arial"/>
          <w:lang w:val="en"/>
        </w:rPr>
        <w:t>o</w:t>
      </w:r>
      <w:r w:rsidR="004150B0" w:rsidRPr="00810DFC">
        <w:rPr>
          <w:rFonts w:ascii="Arial" w:hAnsi="Arial" w:cs="Arial"/>
          <w:lang w:val="en"/>
        </w:rPr>
        <w:t xml:space="preserve">rtant </w:t>
      </w:r>
      <w:r w:rsidR="006959DB" w:rsidRPr="00810DFC">
        <w:rPr>
          <w:rFonts w:ascii="Arial" w:hAnsi="Arial" w:cs="Arial"/>
          <w:lang w:val="en"/>
        </w:rPr>
        <w:t xml:space="preserve">to instill a healthy balance of physical activity and screen time use at a young age </w:t>
      </w:r>
      <w:r w:rsidR="00D24357" w:rsidRPr="00810DFC">
        <w:rPr>
          <w:rFonts w:ascii="Arial" w:hAnsi="Arial" w:cs="Arial"/>
          <w:lang w:val="en"/>
        </w:rPr>
        <w:t xml:space="preserve">as a preventative </w:t>
      </w:r>
      <w:r w:rsidR="00D24357" w:rsidRPr="008254DB">
        <w:rPr>
          <w:rFonts w:ascii="Arial" w:hAnsi="Arial" w:cs="Arial"/>
          <w:lang w:val="en"/>
        </w:rPr>
        <w:t xml:space="preserve">measure </w:t>
      </w:r>
      <w:r w:rsidR="008254DB" w:rsidRPr="008254DB">
        <w:rPr>
          <w:rFonts w:ascii="Arial" w:hAnsi="Arial" w:cs="Arial"/>
          <w:lang w:val="en"/>
        </w:rPr>
        <w:t>(</w:t>
      </w:r>
      <w:hyperlink r:id="rId9" w:history="1">
        <w:r w:rsidR="00D24357" w:rsidRPr="008254DB">
          <w:rPr>
            <w:rStyle w:val="Hyperlink"/>
            <w:rFonts w:ascii="Arial" w:hAnsi="Arial" w:cs="Arial"/>
            <w:color w:val="auto"/>
            <w:u w:val="none"/>
            <w:lang w:val="en"/>
          </w:rPr>
          <w:t>He</w:t>
        </w:r>
      </w:hyperlink>
      <w:r w:rsidR="00D24357" w:rsidRPr="008254DB">
        <w:rPr>
          <w:rFonts w:ascii="Arial" w:hAnsi="Arial" w:cs="Arial"/>
          <w:lang w:val="en"/>
        </w:rPr>
        <w:t>sketh, 2012</w:t>
      </w:r>
      <w:r w:rsidR="008254DB" w:rsidRPr="008254DB">
        <w:rPr>
          <w:rFonts w:ascii="Arial" w:hAnsi="Arial" w:cs="Arial"/>
          <w:lang w:val="en"/>
        </w:rPr>
        <w:t>)</w:t>
      </w:r>
      <w:r w:rsidR="0088421A" w:rsidRPr="008254DB">
        <w:rPr>
          <w:rFonts w:ascii="Arial" w:hAnsi="Arial" w:cs="Arial"/>
          <w:lang w:val="en"/>
        </w:rPr>
        <w:t xml:space="preserve">. </w:t>
      </w:r>
      <w:r w:rsidR="006E5182" w:rsidRPr="008254DB">
        <w:rPr>
          <w:rFonts w:ascii="Arial" w:hAnsi="Arial" w:cs="Arial"/>
          <w:lang w:val="en"/>
        </w:rPr>
        <w:t xml:space="preserve"> </w:t>
      </w:r>
    </w:p>
    <w:p w14:paraId="1982440E" w14:textId="08B01A17" w:rsidR="00001BF9" w:rsidRDefault="00707A40" w:rsidP="006E7158">
      <w:pPr>
        <w:pStyle w:val="comp"/>
        <w:spacing w:line="360" w:lineRule="auto"/>
        <w:jc w:val="both"/>
        <w:rPr>
          <w:rFonts w:ascii="Arial" w:hAnsi="Arial" w:cs="Arial"/>
        </w:rPr>
      </w:pPr>
      <w:r w:rsidRPr="008254DB">
        <w:rPr>
          <w:rFonts w:ascii="Arial" w:hAnsi="Arial" w:cs="Arial"/>
          <w:lang w:val="en"/>
        </w:rPr>
        <w:t xml:space="preserve">Bloom’s Digital Taxonomy (1956, cited in </w:t>
      </w:r>
      <w:hyperlink r:id="rId10" w:tooltip="Hina Amin" w:history="1">
        <w:r w:rsidRPr="008254DB">
          <w:rPr>
            <w:rStyle w:val="Hyperlink"/>
            <w:rFonts w:ascii="Arial" w:hAnsi="Arial" w:cs="Arial"/>
            <w:color w:val="auto"/>
            <w:u w:val="none"/>
            <w:lang w:val="en"/>
          </w:rPr>
          <w:t xml:space="preserve">Amin, </w:t>
        </w:r>
      </w:hyperlink>
      <w:r w:rsidRPr="008254DB">
        <w:rPr>
          <w:rFonts w:ascii="Arial" w:hAnsi="Arial" w:cs="Arial"/>
          <w:lang w:val="en"/>
        </w:rPr>
        <w:t xml:space="preserve">and </w:t>
      </w:r>
      <w:hyperlink r:id="rId11" w:tooltip="Munawar Sultana Mirza" w:history="1">
        <w:r w:rsidRPr="008254DB">
          <w:rPr>
            <w:rStyle w:val="Hyperlink"/>
            <w:rFonts w:ascii="Arial" w:hAnsi="Arial" w:cs="Arial"/>
            <w:color w:val="auto"/>
            <w:u w:val="none"/>
            <w:lang w:val="en"/>
          </w:rPr>
          <w:t>Mirza</w:t>
        </w:r>
      </w:hyperlink>
      <w:r w:rsidRPr="008254DB">
        <w:rPr>
          <w:rFonts w:ascii="Arial" w:hAnsi="Arial" w:cs="Arial"/>
          <w:lang w:val="en"/>
        </w:rPr>
        <w:t>, 2020), sta</w:t>
      </w:r>
      <w:r w:rsidRPr="00810DFC">
        <w:rPr>
          <w:rFonts w:ascii="Arial" w:hAnsi="Arial" w:cs="Arial"/>
          <w:lang w:val="en"/>
        </w:rPr>
        <w:t xml:space="preserve">tes that the process of creating requires a higher order of thinking than remembering, comprehension and application.  When learners use digital devises to paint or draw or create videos, deeper understanding is developed and </w:t>
      </w:r>
      <w:r w:rsidRPr="008254DB">
        <w:rPr>
          <w:rFonts w:ascii="Arial" w:hAnsi="Arial" w:cs="Arial"/>
          <w:lang w:val="en"/>
        </w:rPr>
        <w:t xml:space="preserve">retained for longer. </w:t>
      </w:r>
      <w:r w:rsidR="00AB6B1F" w:rsidRPr="008254DB">
        <w:rPr>
          <w:rFonts w:ascii="Arial" w:hAnsi="Arial" w:cs="Arial"/>
        </w:rPr>
        <w:t>Digital technology is ever evolving, information can be accessed in a multitude of languages, supporting children from culturally and linguistically diverse backgrounds and ethnicity (Kontovourki et al</w:t>
      </w:r>
      <w:r w:rsidR="008254DB" w:rsidRPr="008254DB">
        <w:rPr>
          <w:rFonts w:ascii="Arial" w:hAnsi="Arial" w:cs="Arial"/>
        </w:rPr>
        <w:t>.</w:t>
      </w:r>
      <w:r w:rsidR="00AB6B1F" w:rsidRPr="008254DB">
        <w:rPr>
          <w:rFonts w:ascii="Arial" w:hAnsi="Arial" w:cs="Arial"/>
        </w:rPr>
        <w:t xml:space="preserve"> 2017) bridging the gap between language barriers (Lotherington and Jenson 2011, Iordache et al</w:t>
      </w:r>
      <w:r w:rsidR="008254DB" w:rsidRPr="008254DB">
        <w:rPr>
          <w:rFonts w:ascii="Arial" w:hAnsi="Arial" w:cs="Arial"/>
        </w:rPr>
        <w:t>.</w:t>
      </w:r>
      <w:r w:rsidR="00AB6B1F" w:rsidRPr="008254DB">
        <w:rPr>
          <w:rFonts w:ascii="Arial" w:hAnsi="Arial" w:cs="Arial"/>
        </w:rPr>
        <w:t xml:space="preserve"> 2017).  </w:t>
      </w:r>
      <w:r w:rsidR="000B0CB8" w:rsidRPr="008254DB">
        <w:rPr>
          <w:rFonts w:ascii="Arial" w:hAnsi="Arial" w:cs="Arial"/>
        </w:rPr>
        <w:t>Tablets assist the development of literacy and mathematical concepts particularly for younger children Kontovourki et al</w:t>
      </w:r>
      <w:r w:rsidR="008254DB" w:rsidRPr="008254DB">
        <w:rPr>
          <w:rFonts w:ascii="Arial" w:hAnsi="Arial" w:cs="Arial"/>
        </w:rPr>
        <w:t>.</w:t>
      </w:r>
      <w:r w:rsidR="000B0CB8" w:rsidRPr="008254DB">
        <w:rPr>
          <w:rFonts w:ascii="Arial" w:hAnsi="Arial" w:cs="Arial"/>
        </w:rPr>
        <w:t xml:space="preserve"> 2017).</w:t>
      </w:r>
      <w:r w:rsidR="000B0CB8" w:rsidRPr="00810DFC">
        <w:rPr>
          <w:rFonts w:ascii="Arial" w:hAnsi="Arial" w:cs="Arial"/>
          <w:b/>
          <w:bCs/>
        </w:rPr>
        <w:t xml:space="preserve">  </w:t>
      </w:r>
      <w:r w:rsidR="007F6405" w:rsidRPr="00810DFC">
        <w:rPr>
          <w:rFonts w:ascii="Arial" w:hAnsi="Arial" w:cs="Arial"/>
        </w:rPr>
        <w:lastRenderedPageBreak/>
        <w:t>Touchscreens</w:t>
      </w:r>
      <w:r w:rsidRPr="00810DFC">
        <w:rPr>
          <w:rFonts w:ascii="Arial" w:hAnsi="Arial" w:cs="Arial"/>
        </w:rPr>
        <w:t xml:space="preserve"> devises support </w:t>
      </w:r>
      <w:r w:rsidR="000B0CB8" w:rsidRPr="00810DFC">
        <w:rPr>
          <w:rFonts w:ascii="Arial" w:hAnsi="Arial" w:cs="Arial"/>
        </w:rPr>
        <w:t xml:space="preserve">this </w:t>
      </w:r>
      <w:r w:rsidRPr="00810DFC">
        <w:rPr>
          <w:rFonts w:ascii="Arial" w:hAnsi="Arial" w:cs="Arial"/>
        </w:rPr>
        <w:t xml:space="preserve">with applications that allow children to associate sound and </w:t>
      </w:r>
      <w:r w:rsidRPr="008254DB">
        <w:rPr>
          <w:rFonts w:ascii="Arial" w:hAnsi="Arial" w:cs="Arial"/>
        </w:rPr>
        <w:t>letters</w:t>
      </w:r>
      <w:r w:rsidR="00F114D3" w:rsidRPr="008254DB">
        <w:rPr>
          <w:rFonts w:ascii="Arial" w:hAnsi="Arial" w:cs="Arial"/>
        </w:rPr>
        <w:t xml:space="preserve">, </w:t>
      </w:r>
      <w:r w:rsidRPr="008254DB">
        <w:rPr>
          <w:rFonts w:ascii="Arial" w:hAnsi="Arial" w:cs="Arial"/>
        </w:rPr>
        <w:t xml:space="preserve">mark making, </w:t>
      </w:r>
      <w:r w:rsidR="00F114D3" w:rsidRPr="008254DB">
        <w:rPr>
          <w:rFonts w:ascii="Arial" w:hAnsi="Arial" w:cs="Arial"/>
        </w:rPr>
        <w:t>and develop phonological</w:t>
      </w:r>
      <w:r w:rsidRPr="008254DB">
        <w:rPr>
          <w:rFonts w:ascii="Arial" w:hAnsi="Arial" w:cs="Arial"/>
        </w:rPr>
        <w:t xml:space="preserve"> </w:t>
      </w:r>
      <w:r w:rsidR="00F114D3" w:rsidRPr="008254DB">
        <w:rPr>
          <w:rFonts w:ascii="Arial" w:hAnsi="Arial" w:cs="Arial"/>
        </w:rPr>
        <w:t>knowledge (Knowland and Formby, 2016)</w:t>
      </w:r>
      <w:r w:rsidR="000B0CB8" w:rsidRPr="008254DB">
        <w:rPr>
          <w:rFonts w:ascii="Arial" w:hAnsi="Arial" w:cs="Arial"/>
        </w:rPr>
        <w:t xml:space="preserve"> which allows children of all abilities to work at their own pace </w:t>
      </w:r>
      <w:bookmarkStart w:id="0" w:name="_Hlk64563334"/>
      <w:r w:rsidR="000B0CB8" w:rsidRPr="008254DB">
        <w:rPr>
          <w:rFonts w:ascii="Arial" w:hAnsi="Arial" w:cs="Arial"/>
        </w:rPr>
        <w:t>(Iordache et al</w:t>
      </w:r>
      <w:r w:rsidR="008254DB" w:rsidRPr="008254DB">
        <w:rPr>
          <w:rFonts w:ascii="Arial" w:hAnsi="Arial" w:cs="Arial"/>
        </w:rPr>
        <w:t>.</w:t>
      </w:r>
      <w:r w:rsidR="000B0CB8" w:rsidRPr="008254DB">
        <w:rPr>
          <w:rFonts w:ascii="Arial" w:hAnsi="Arial" w:cs="Arial"/>
        </w:rPr>
        <w:t xml:space="preserve"> 2017)</w:t>
      </w:r>
      <w:bookmarkEnd w:id="0"/>
      <w:r w:rsidR="00AB6B1F" w:rsidRPr="008254DB">
        <w:rPr>
          <w:rFonts w:ascii="Arial" w:hAnsi="Arial" w:cs="Arial"/>
        </w:rPr>
        <w:t>.</w:t>
      </w:r>
      <w:r w:rsidR="00AB6B1F" w:rsidRPr="00810DFC">
        <w:rPr>
          <w:rFonts w:ascii="Arial" w:hAnsi="Arial" w:cs="Arial"/>
        </w:rPr>
        <w:t xml:space="preserve">  </w:t>
      </w:r>
    </w:p>
    <w:p w14:paraId="22884DCD" w14:textId="611A613B" w:rsidR="00B24A03" w:rsidRDefault="003942A4" w:rsidP="006E7158">
      <w:pPr>
        <w:pStyle w:val="comp"/>
        <w:spacing w:line="360" w:lineRule="auto"/>
        <w:jc w:val="both"/>
        <w:rPr>
          <w:rFonts w:ascii="Arial" w:hAnsi="Arial" w:cs="Arial"/>
        </w:rPr>
      </w:pPr>
      <w:r w:rsidRPr="00810DFC">
        <w:rPr>
          <w:rFonts w:ascii="Arial" w:hAnsi="Arial" w:cs="Arial"/>
        </w:rPr>
        <w:t xml:space="preserve">However, </w:t>
      </w:r>
      <w:r w:rsidRPr="008254DB">
        <w:rPr>
          <w:rFonts w:ascii="Arial" w:hAnsi="Arial" w:cs="Arial"/>
        </w:rPr>
        <w:t>Knapp et al</w:t>
      </w:r>
      <w:r w:rsidR="008254DB" w:rsidRPr="008254DB">
        <w:rPr>
          <w:rFonts w:ascii="Arial" w:hAnsi="Arial" w:cs="Arial"/>
        </w:rPr>
        <w:t>.</w:t>
      </w:r>
      <w:r w:rsidRPr="008254DB">
        <w:rPr>
          <w:rFonts w:ascii="Arial" w:hAnsi="Arial" w:cs="Arial"/>
        </w:rPr>
        <w:t xml:space="preserve"> (2011)</w:t>
      </w:r>
      <w:r w:rsidRPr="00810DFC">
        <w:rPr>
          <w:rFonts w:ascii="Arial" w:hAnsi="Arial" w:cs="Arial"/>
          <w:b/>
          <w:bCs/>
        </w:rPr>
        <w:t xml:space="preserve"> </w:t>
      </w:r>
      <w:r w:rsidRPr="00810DFC">
        <w:rPr>
          <w:rFonts w:ascii="Arial" w:hAnsi="Arial" w:cs="Arial"/>
        </w:rPr>
        <w:t>states that Digital literacy has been linked to academic attainment and income which puts families with lower socioeconomic</w:t>
      </w:r>
      <w:r w:rsidRPr="00810DFC">
        <w:rPr>
          <w:rFonts w:ascii="Arial" w:hAnsi="Arial" w:cs="Arial"/>
          <w:lang w:val="en"/>
        </w:rPr>
        <w:t xml:space="preserve"> status at a disadvantage. </w:t>
      </w:r>
      <w:r w:rsidRPr="00810DFC">
        <w:rPr>
          <w:rFonts w:ascii="Arial" w:hAnsi="Arial" w:cs="Arial"/>
        </w:rPr>
        <w:t xml:space="preserve">This </w:t>
      </w:r>
      <w:r w:rsidRPr="00810DFC">
        <w:rPr>
          <w:rFonts w:ascii="Arial" w:hAnsi="Arial" w:cs="Arial"/>
          <w:lang w:val="en"/>
        </w:rPr>
        <w:t xml:space="preserve">has seen low income families and people with disabilities unable to access </w:t>
      </w:r>
      <w:r w:rsidRPr="008254DB">
        <w:rPr>
          <w:rFonts w:ascii="Arial" w:hAnsi="Arial" w:cs="Arial"/>
          <w:lang w:val="en"/>
        </w:rPr>
        <w:t>and afford the equipment, with households having to prioritise food and heating bills (Policy and Strategy, 2020)</w:t>
      </w:r>
      <w:r w:rsidR="0040198E" w:rsidRPr="008254DB">
        <w:rPr>
          <w:rFonts w:ascii="Arial" w:hAnsi="Arial" w:cs="Arial"/>
          <w:lang w:val="en"/>
        </w:rPr>
        <w:t xml:space="preserve">. Similarly, </w:t>
      </w:r>
      <w:r w:rsidR="0040198E" w:rsidRPr="008254DB">
        <w:rPr>
          <w:rFonts w:ascii="Arial" w:hAnsi="Arial" w:cs="Arial"/>
        </w:rPr>
        <w:t>Betts et al</w:t>
      </w:r>
      <w:r w:rsidR="008254DB" w:rsidRPr="008254DB">
        <w:rPr>
          <w:rFonts w:ascii="Arial" w:hAnsi="Arial" w:cs="Arial"/>
        </w:rPr>
        <w:t>.</w:t>
      </w:r>
      <w:r w:rsidR="0040198E" w:rsidRPr="008254DB">
        <w:rPr>
          <w:rFonts w:ascii="Arial" w:hAnsi="Arial" w:cs="Arial"/>
        </w:rPr>
        <w:t xml:space="preserve"> (2019) suggests that digital technology forms a barrier for the older generation </w:t>
      </w:r>
      <w:r w:rsidR="00EB351C" w:rsidRPr="008254DB">
        <w:rPr>
          <w:rFonts w:ascii="Arial" w:hAnsi="Arial" w:cs="Arial"/>
        </w:rPr>
        <w:t xml:space="preserve">and less able </w:t>
      </w:r>
      <w:r w:rsidR="0040198E" w:rsidRPr="008254DB">
        <w:rPr>
          <w:rFonts w:ascii="Arial" w:hAnsi="Arial" w:cs="Arial"/>
        </w:rPr>
        <w:t xml:space="preserve">due to a lack of skill or ability in its use, </w:t>
      </w:r>
      <w:r w:rsidR="00EB351C" w:rsidRPr="008254DB">
        <w:rPr>
          <w:rFonts w:ascii="Arial" w:hAnsi="Arial" w:cs="Arial"/>
        </w:rPr>
        <w:t>perceiving</w:t>
      </w:r>
      <w:r w:rsidR="0040198E" w:rsidRPr="008254DB">
        <w:rPr>
          <w:rFonts w:ascii="Arial" w:hAnsi="Arial" w:cs="Arial"/>
        </w:rPr>
        <w:t xml:space="preserve"> the technology to be intricate and complicated.  </w:t>
      </w:r>
      <w:r w:rsidR="006E5182" w:rsidRPr="008254DB">
        <w:rPr>
          <w:rFonts w:ascii="Arial" w:hAnsi="Arial" w:cs="Arial"/>
        </w:rPr>
        <w:t>Although,</w:t>
      </w:r>
      <w:r w:rsidR="0040198E" w:rsidRPr="008254DB">
        <w:rPr>
          <w:rFonts w:ascii="Arial" w:hAnsi="Arial" w:cs="Arial"/>
        </w:rPr>
        <w:t xml:space="preserve"> </w:t>
      </w:r>
      <w:hyperlink r:id="rId12" w:history="1">
        <w:r w:rsidR="0040198E" w:rsidRPr="008254DB">
          <w:rPr>
            <w:rFonts w:ascii="Arial" w:hAnsi="Arial" w:cs="Arial"/>
          </w:rPr>
          <w:t>Hill</w:t>
        </w:r>
      </w:hyperlink>
      <w:r w:rsidR="0040198E" w:rsidRPr="008254DB">
        <w:rPr>
          <w:rFonts w:ascii="Arial" w:hAnsi="Arial" w:cs="Arial"/>
        </w:rPr>
        <w:t xml:space="preserve"> et al</w:t>
      </w:r>
      <w:r w:rsidR="008254DB" w:rsidRPr="008254DB">
        <w:rPr>
          <w:rFonts w:ascii="Arial" w:hAnsi="Arial" w:cs="Arial"/>
        </w:rPr>
        <w:t>.</w:t>
      </w:r>
      <w:r w:rsidR="0040198E" w:rsidRPr="008254DB">
        <w:rPr>
          <w:rFonts w:ascii="Arial" w:hAnsi="Arial" w:cs="Arial"/>
        </w:rPr>
        <w:t xml:space="preserve"> (2015) </w:t>
      </w:r>
      <w:r w:rsidR="0040198E" w:rsidRPr="00810DFC">
        <w:rPr>
          <w:rFonts w:ascii="Arial" w:hAnsi="Arial" w:cs="Arial"/>
        </w:rPr>
        <w:t xml:space="preserve">argues that digital literacy provides a platform to communicate with the outside world, reducing loneliness. </w:t>
      </w:r>
      <w:r w:rsidR="00EB351C" w:rsidRPr="00810DFC">
        <w:rPr>
          <w:rFonts w:ascii="Arial" w:hAnsi="Arial" w:cs="Arial"/>
        </w:rPr>
        <w:t xml:space="preserve"> </w:t>
      </w:r>
      <w:r w:rsidR="00220361" w:rsidRPr="00810DFC">
        <w:rPr>
          <w:rFonts w:ascii="Arial" w:hAnsi="Arial" w:cs="Arial"/>
          <w:lang w:val="en"/>
        </w:rPr>
        <w:t>25% of tea</w:t>
      </w:r>
      <w:r w:rsidR="00253423" w:rsidRPr="00810DFC">
        <w:rPr>
          <w:rFonts w:ascii="Arial" w:hAnsi="Arial" w:cs="Arial"/>
          <w:lang w:val="en"/>
        </w:rPr>
        <w:t>c</w:t>
      </w:r>
      <w:r w:rsidR="00220361" w:rsidRPr="00810DFC">
        <w:rPr>
          <w:rFonts w:ascii="Arial" w:hAnsi="Arial" w:cs="Arial"/>
          <w:lang w:val="en"/>
        </w:rPr>
        <w:t>hers a</w:t>
      </w:r>
      <w:r w:rsidR="006E5182">
        <w:rPr>
          <w:rFonts w:ascii="Arial" w:hAnsi="Arial" w:cs="Arial"/>
          <w:lang w:val="en"/>
        </w:rPr>
        <w:t xml:space="preserve">gree </w:t>
      </w:r>
      <w:r w:rsidR="00220361" w:rsidRPr="00810DFC">
        <w:rPr>
          <w:rFonts w:ascii="Arial" w:hAnsi="Arial" w:cs="Arial"/>
          <w:lang w:val="en"/>
        </w:rPr>
        <w:t>that</w:t>
      </w:r>
      <w:r w:rsidR="00253423" w:rsidRPr="00810DFC">
        <w:rPr>
          <w:rFonts w:ascii="Arial" w:hAnsi="Arial" w:cs="Arial"/>
          <w:lang w:val="en"/>
        </w:rPr>
        <w:t xml:space="preserve"> the internet allows children from low income families </w:t>
      </w:r>
      <w:r w:rsidR="00220361" w:rsidRPr="00810DFC">
        <w:rPr>
          <w:rFonts w:ascii="Arial" w:hAnsi="Arial" w:cs="Arial"/>
          <w:lang w:val="en"/>
        </w:rPr>
        <w:t>to be</w:t>
      </w:r>
      <w:r w:rsidR="00DA3E19" w:rsidRPr="00810DFC">
        <w:rPr>
          <w:rFonts w:ascii="Arial" w:hAnsi="Arial" w:cs="Arial"/>
          <w:lang w:val="en"/>
        </w:rPr>
        <w:t>come</w:t>
      </w:r>
      <w:r w:rsidR="00220361" w:rsidRPr="00810DFC">
        <w:rPr>
          <w:rFonts w:ascii="Arial" w:hAnsi="Arial" w:cs="Arial"/>
          <w:lang w:val="en"/>
        </w:rPr>
        <w:t xml:space="preserve"> independent </w:t>
      </w:r>
      <w:r w:rsidR="00253423" w:rsidRPr="00810DFC">
        <w:rPr>
          <w:rFonts w:ascii="Arial" w:hAnsi="Arial" w:cs="Arial"/>
          <w:lang w:val="en"/>
        </w:rPr>
        <w:t>confident</w:t>
      </w:r>
      <w:r w:rsidR="00220361" w:rsidRPr="00810DFC">
        <w:rPr>
          <w:rFonts w:ascii="Arial" w:hAnsi="Arial" w:cs="Arial"/>
          <w:lang w:val="en"/>
        </w:rPr>
        <w:t xml:space="preserve"> researchers</w:t>
      </w:r>
      <w:r w:rsidR="00DA3E19" w:rsidRPr="00810DFC">
        <w:rPr>
          <w:rFonts w:ascii="Arial" w:hAnsi="Arial" w:cs="Arial"/>
          <w:lang w:val="en"/>
        </w:rPr>
        <w:t>,</w:t>
      </w:r>
      <w:r w:rsidR="00220361" w:rsidRPr="00810DFC">
        <w:rPr>
          <w:rFonts w:ascii="Arial" w:hAnsi="Arial" w:cs="Arial"/>
          <w:lang w:val="en"/>
        </w:rPr>
        <w:t xml:space="preserve"> with </w:t>
      </w:r>
      <w:r w:rsidR="00253423" w:rsidRPr="00810DFC">
        <w:rPr>
          <w:rFonts w:ascii="Arial" w:hAnsi="Arial" w:cs="Arial"/>
          <w:lang w:val="en"/>
        </w:rPr>
        <w:t>access</w:t>
      </w:r>
      <w:r w:rsidR="00220361" w:rsidRPr="00810DFC">
        <w:rPr>
          <w:rFonts w:ascii="Arial" w:hAnsi="Arial" w:cs="Arial"/>
          <w:lang w:val="en"/>
        </w:rPr>
        <w:t xml:space="preserve"> to information that would otherwise be out of their reach</w:t>
      </w:r>
      <w:r w:rsidR="00253423" w:rsidRPr="00810DFC">
        <w:rPr>
          <w:rFonts w:ascii="Arial" w:hAnsi="Arial" w:cs="Arial"/>
          <w:b/>
          <w:bCs/>
          <w:lang w:val="en"/>
        </w:rPr>
        <w:t xml:space="preserve"> </w:t>
      </w:r>
      <w:r w:rsidR="00253423" w:rsidRPr="008254DB">
        <w:rPr>
          <w:rFonts w:ascii="Arial" w:hAnsi="Arial" w:cs="Arial"/>
          <w:lang w:val="en"/>
        </w:rPr>
        <w:t>(</w:t>
      </w:r>
      <w:r w:rsidR="00253423" w:rsidRPr="008254DB">
        <w:rPr>
          <w:rFonts w:ascii="Arial" w:hAnsi="Arial" w:cs="Arial"/>
        </w:rPr>
        <w:t>Purcell et al</w:t>
      </w:r>
      <w:r w:rsidR="008254DB" w:rsidRPr="008254DB">
        <w:rPr>
          <w:rFonts w:ascii="Arial" w:hAnsi="Arial" w:cs="Arial"/>
        </w:rPr>
        <w:t>.</w:t>
      </w:r>
      <w:r w:rsidR="00253423" w:rsidRPr="008254DB">
        <w:rPr>
          <w:rFonts w:ascii="Arial" w:hAnsi="Arial" w:cs="Arial"/>
        </w:rPr>
        <w:t xml:space="preserve"> 2012)</w:t>
      </w:r>
      <w:r w:rsidR="00EB351C" w:rsidRPr="008254DB">
        <w:rPr>
          <w:rFonts w:ascii="Arial" w:hAnsi="Arial" w:cs="Arial"/>
        </w:rPr>
        <w:t>.</w:t>
      </w:r>
      <w:r w:rsidR="006E5182">
        <w:rPr>
          <w:rFonts w:ascii="Arial" w:hAnsi="Arial" w:cs="Arial"/>
        </w:rPr>
        <w:t xml:space="preserve"> </w:t>
      </w:r>
    </w:p>
    <w:p w14:paraId="35DF8953" w14:textId="2F8AD983" w:rsidR="00001BF9" w:rsidRDefault="00A83EFB" w:rsidP="006E7158">
      <w:pPr>
        <w:pStyle w:val="comp"/>
        <w:spacing w:line="360" w:lineRule="auto"/>
        <w:jc w:val="both"/>
        <w:rPr>
          <w:rFonts w:ascii="Arial" w:hAnsi="Arial" w:cs="Arial"/>
          <w:b/>
          <w:bCs/>
        </w:rPr>
      </w:pPr>
      <w:r w:rsidRPr="00810DFC">
        <w:rPr>
          <w:rFonts w:ascii="Arial" w:hAnsi="Arial" w:cs="Arial"/>
          <w:lang w:val="en"/>
        </w:rPr>
        <w:t xml:space="preserve">Digital technology can be used in many contexts providing the user a multitude of methods to perform objectives </w:t>
      </w:r>
      <w:r w:rsidRPr="008254DB">
        <w:rPr>
          <w:rFonts w:ascii="Arial" w:hAnsi="Arial" w:cs="Arial"/>
          <w:lang w:val="en"/>
        </w:rPr>
        <w:t>(Lotherington andJenson, 2017).</w:t>
      </w:r>
      <w:r w:rsidRPr="00810DFC">
        <w:rPr>
          <w:rFonts w:ascii="Arial" w:hAnsi="Arial" w:cs="Arial"/>
          <w:b/>
          <w:bCs/>
          <w:lang w:val="en"/>
        </w:rPr>
        <w:t xml:space="preserve">  </w:t>
      </w:r>
      <w:r w:rsidR="00F6704F" w:rsidRPr="00F6704F">
        <w:rPr>
          <w:rFonts w:ascii="Arial" w:hAnsi="Arial" w:cs="Arial"/>
        </w:rPr>
        <w:t xml:space="preserve">Digital technology can expand, enhance and repeat function to support language </w:t>
      </w:r>
      <w:r w:rsidR="00F6704F" w:rsidRPr="008254DB">
        <w:rPr>
          <w:rFonts w:ascii="Arial" w:hAnsi="Arial" w:cs="Arial"/>
        </w:rPr>
        <w:t>acquisition (Hutchison et al</w:t>
      </w:r>
      <w:r w:rsidR="008254DB" w:rsidRPr="008254DB">
        <w:rPr>
          <w:rFonts w:ascii="Arial" w:hAnsi="Arial" w:cs="Arial"/>
        </w:rPr>
        <w:t>.</w:t>
      </w:r>
      <w:r w:rsidR="00F6704F" w:rsidRPr="008254DB">
        <w:rPr>
          <w:rFonts w:ascii="Arial" w:hAnsi="Arial" w:cs="Arial"/>
        </w:rPr>
        <w:t xml:space="preserve"> 2012).  Interactive game improve psychomotor ability and psychomotor speed for individuals with low mobility and additional learning needs </w:t>
      </w:r>
      <w:hyperlink r:id="rId13" w:history="1">
        <w:r w:rsidR="00F6704F" w:rsidRPr="008254DB">
          <w:rPr>
            <w:rFonts w:ascii="Arial" w:hAnsi="Arial" w:cs="Arial"/>
          </w:rPr>
          <w:t>(Kosmas</w:t>
        </w:r>
      </w:hyperlink>
      <w:r w:rsidR="00F6704F" w:rsidRPr="008254DB">
        <w:rPr>
          <w:rFonts w:ascii="Arial" w:hAnsi="Arial" w:cs="Arial"/>
        </w:rPr>
        <w:t xml:space="preserve"> et al</w:t>
      </w:r>
      <w:r w:rsidR="008254DB" w:rsidRPr="008254DB">
        <w:rPr>
          <w:rFonts w:ascii="Arial" w:hAnsi="Arial" w:cs="Arial"/>
        </w:rPr>
        <w:t>.</w:t>
      </w:r>
      <w:r w:rsidR="00F6704F" w:rsidRPr="008254DB">
        <w:rPr>
          <w:rFonts w:ascii="Arial" w:hAnsi="Arial" w:cs="Arial"/>
        </w:rPr>
        <w:t xml:space="preserve"> 2017).  I</w:t>
      </w:r>
      <w:r w:rsidR="00AB6B1F" w:rsidRPr="008254DB">
        <w:rPr>
          <w:rFonts w:ascii="Arial" w:hAnsi="Arial" w:cs="Arial"/>
        </w:rPr>
        <w:t>nteractive books can be incorporated into the learning for children with additional</w:t>
      </w:r>
      <w:r w:rsidR="00AB6B1F" w:rsidRPr="00810DFC">
        <w:rPr>
          <w:rFonts w:ascii="Arial" w:hAnsi="Arial" w:cs="Arial"/>
        </w:rPr>
        <w:t xml:space="preserve"> learning needs allow</w:t>
      </w:r>
      <w:r w:rsidRPr="00810DFC">
        <w:rPr>
          <w:rFonts w:ascii="Arial" w:hAnsi="Arial" w:cs="Arial"/>
        </w:rPr>
        <w:t>ing</w:t>
      </w:r>
      <w:r w:rsidR="00AB6B1F" w:rsidRPr="00810DFC">
        <w:rPr>
          <w:rFonts w:ascii="Arial" w:hAnsi="Arial" w:cs="Arial"/>
        </w:rPr>
        <w:t xml:space="preserve"> children of all reading levels and capabilities to engage in the learning experience by providing audio assistance and word tracking, word definition and pronunciation </w:t>
      </w:r>
      <w:r w:rsidR="00AB6B1F" w:rsidRPr="00810DFC">
        <w:rPr>
          <w:rFonts w:ascii="Arial" w:hAnsi="Arial" w:cs="Arial"/>
          <w:b/>
          <w:bCs/>
        </w:rPr>
        <w:t>(</w:t>
      </w:r>
      <w:r w:rsidR="00AB6B1F" w:rsidRPr="008254DB">
        <w:rPr>
          <w:rFonts w:ascii="Arial" w:hAnsi="Arial" w:cs="Arial"/>
        </w:rPr>
        <w:t>Hutchison et al</w:t>
      </w:r>
      <w:r w:rsidR="008254DB" w:rsidRPr="008254DB">
        <w:rPr>
          <w:rFonts w:ascii="Arial" w:hAnsi="Arial" w:cs="Arial"/>
        </w:rPr>
        <w:t>.</w:t>
      </w:r>
      <w:r w:rsidR="00AB6B1F" w:rsidRPr="008254DB">
        <w:rPr>
          <w:rFonts w:ascii="Arial" w:hAnsi="Arial" w:cs="Arial"/>
        </w:rPr>
        <w:t xml:space="preserve"> 2012).</w:t>
      </w:r>
      <w:r w:rsidR="00B24A03" w:rsidRPr="008254DB">
        <w:rPr>
          <w:rFonts w:ascii="Arial" w:hAnsi="Arial" w:cs="Arial"/>
        </w:rPr>
        <w:t xml:space="preserve">  </w:t>
      </w:r>
      <w:r w:rsidR="00F12166" w:rsidRPr="008254DB">
        <w:rPr>
          <w:rStyle w:val="acopre1"/>
          <w:rFonts w:ascii="Arial" w:hAnsi="Arial" w:cs="Arial"/>
        </w:rPr>
        <w:t xml:space="preserve">Technology is a valuable resource for supporting positive outcomes in education, supporting learners with additional learning needs to build knowledge and understanding, </w:t>
      </w:r>
      <w:r w:rsidR="00F12166" w:rsidRPr="008254DB">
        <w:rPr>
          <w:rFonts w:ascii="Arial" w:hAnsi="Arial" w:cs="Arial"/>
        </w:rPr>
        <w:t>encouraging independence and improving life quality</w:t>
      </w:r>
      <w:r w:rsidR="00F12166" w:rsidRPr="008254DB">
        <w:rPr>
          <w:rStyle w:val="acopre1"/>
          <w:rFonts w:ascii="Arial" w:hAnsi="Arial" w:cs="Arial"/>
        </w:rPr>
        <w:t xml:space="preserve"> </w:t>
      </w:r>
      <w:r w:rsidR="00F12166" w:rsidRPr="008254DB">
        <w:rPr>
          <w:rFonts w:ascii="Arial" w:hAnsi="Arial" w:cs="Arial"/>
        </w:rPr>
        <w:t>(Erdem, 2017).</w:t>
      </w:r>
      <w:r w:rsidR="00F12166">
        <w:rPr>
          <w:rFonts w:ascii="Arial" w:hAnsi="Arial" w:cs="Arial"/>
          <w:b/>
          <w:bCs/>
        </w:rPr>
        <w:t xml:space="preserve">  </w:t>
      </w:r>
    </w:p>
    <w:p w14:paraId="03CB250C" w14:textId="2B22A86E" w:rsidR="00474627" w:rsidRPr="00114882" w:rsidRDefault="00B24A03" w:rsidP="006E7158">
      <w:pPr>
        <w:pStyle w:val="comp"/>
        <w:spacing w:line="360" w:lineRule="auto"/>
        <w:jc w:val="both"/>
        <w:rPr>
          <w:rFonts w:ascii="Calibri" w:hAnsi="Calibri" w:cs="Calibri"/>
          <w:b/>
          <w:bCs/>
          <w:sz w:val="28"/>
          <w:szCs w:val="28"/>
        </w:rPr>
      </w:pPr>
      <w:r w:rsidRPr="00F12166">
        <w:rPr>
          <w:rFonts w:ascii="Arial" w:hAnsi="Arial" w:cs="Arial"/>
        </w:rPr>
        <w:t>Assistiv</w:t>
      </w:r>
      <w:r w:rsidRPr="008254DB">
        <w:rPr>
          <w:rFonts w:ascii="Arial" w:hAnsi="Arial" w:cs="Arial"/>
        </w:rPr>
        <w:t xml:space="preserve">e technology </w:t>
      </w:r>
      <w:r w:rsidR="00682F9C" w:rsidRPr="008254DB">
        <w:rPr>
          <w:rFonts w:ascii="Arial" w:hAnsi="Arial" w:cs="Arial"/>
        </w:rPr>
        <w:t>improv</w:t>
      </w:r>
      <w:r w:rsidR="00F12166" w:rsidRPr="008254DB">
        <w:rPr>
          <w:rFonts w:ascii="Arial" w:hAnsi="Arial" w:cs="Arial"/>
        </w:rPr>
        <w:t xml:space="preserve">es </w:t>
      </w:r>
      <w:r w:rsidR="00682F9C" w:rsidRPr="008254DB">
        <w:rPr>
          <w:rFonts w:ascii="Arial" w:hAnsi="Arial" w:cs="Arial"/>
        </w:rPr>
        <w:t>academic attainment and future employability</w:t>
      </w:r>
      <w:r w:rsidR="00F12166" w:rsidRPr="008254DB">
        <w:rPr>
          <w:rFonts w:ascii="Arial" w:hAnsi="Arial" w:cs="Arial"/>
        </w:rPr>
        <w:t xml:space="preserve"> (Alnahd, 2014)</w:t>
      </w:r>
      <w:r w:rsidR="00682F9C" w:rsidRPr="008254DB">
        <w:rPr>
          <w:rFonts w:ascii="Arial" w:hAnsi="Arial" w:cs="Arial"/>
        </w:rPr>
        <w:t>,</w:t>
      </w:r>
      <w:r w:rsidR="00682F9C" w:rsidRPr="00F12166">
        <w:rPr>
          <w:rFonts w:ascii="Arial" w:hAnsi="Arial" w:cs="Arial"/>
          <w:b/>
          <w:bCs/>
        </w:rPr>
        <w:t xml:space="preserve"> </w:t>
      </w:r>
      <w:r w:rsidR="00697CED" w:rsidRPr="00F12166">
        <w:rPr>
          <w:rFonts w:ascii="Arial" w:hAnsi="Arial" w:cs="Arial"/>
        </w:rPr>
        <w:t xml:space="preserve">For </w:t>
      </w:r>
      <w:r w:rsidR="00F12166" w:rsidRPr="00F12166">
        <w:rPr>
          <w:rFonts w:ascii="Arial" w:hAnsi="Arial" w:cs="Arial"/>
        </w:rPr>
        <w:t>Non-verbal</w:t>
      </w:r>
      <w:r w:rsidR="00447AEC" w:rsidRPr="00F12166">
        <w:rPr>
          <w:rFonts w:ascii="Arial" w:hAnsi="Arial" w:cs="Arial"/>
        </w:rPr>
        <w:t xml:space="preserve"> individuals who use digital technology as a form of speech in everyday communication</w:t>
      </w:r>
      <w:r w:rsidR="00F12166" w:rsidRPr="00F12166">
        <w:rPr>
          <w:rFonts w:ascii="Arial" w:hAnsi="Arial" w:cs="Arial"/>
        </w:rPr>
        <w:t>,</w:t>
      </w:r>
      <w:r w:rsidR="00447AEC" w:rsidRPr="00F12166">
        <w:rPr>
          <w:rFonts w:ascii="Arial" w:hAnsi="Arial" w:cs="Arial"/>
        </w:rPr>
        <w:t xml:space="preserve"> the </w:t>
      </w:r>
      <w:r w:rsidR="00697CED" w:rsidRPr="00F12166">
        <w:rPr>
          <w:rFonts w:ascii="Arial" w:hAnsi="Arial" w:cs="Arial"/>
        </w:rPr>
        <w:t>integration</w:t>
      </w:r>
      <w:r w:rsidR="00F12166" w:rsidRPr="00F12166">
        <w:rPr>
          <w:rFonts w:ascii="Arial" w:hAnsi="Arial" w:cs="Arial"/>
        </w:rPr>
        <w:t xml:space="preserve"> of</w:t>
      </w:r>
      <w:r w:rsidR="00697CED" w:rsidRPr="00F12166">
        <w:rPr>
          <w:rFonts w:ascii="Arial" w:hAnsi="Arial" w:cs="Arial"/>
        </w:rPr>
        <w:t xml:space="preserve"> voice output aids make it possible for individuals with communication issues to engage in </w:t>
      </w:r>
      <w:r w:rsidR="00697CED" w:rsidRPr="008254DB">
        <w:rPr>
          <w:rFonts w:ascii="Arial" w:hAnsi="Arial" w:cs="Arial"/>
        </w:rPr>
        <w:t xml:space="preserve">society </w:t>
      </w:r>
      <w:r w:rsidR="00697CED" w:rsidRPr="008254DB">
        <w:rPr>
          <w:rFonts w:ascii="Arial" w:hAnsi="Arial" w:cs="Arial"/>
          <w:i/>
          <w:iCs/>
        </w:rPr>
        <w:t>(</w:t>
      </w:r>
      <w:hyperlink r:id="rId14" w:history="1">
        <w:r w:rsidR="00D943E2" w:rsidRPr="008254DB">
          <w:rPr>
            <w:rFonts w:ascii="Arial" w:hAnsi="Arial" w:cs="Arial"/>
            <w:u w:val="single"/>
          </w:rPr>
          <w:t>Hynan</w:t>
        </w:r>
      </w:hyperlink>
      <w:r w:rsidR="00D943E2" w:rsidRPr="008254DB">
        <w:rPr>
          <w:rFonts w:ascii="Arial" w:hAnsi="Arial" w:cs="Arial"/>
        </w:rPr>
        <w:t>, 2014)</w:t>
      </w:r>
      <w:r w:rsidR="00F12166" w:rsidRPr="008254DB">
        <w:rPr>
          <w:rFonts w:ascii="Arial" w:hAnsi="Arial" w:cs="Arial"/>
        </w:rPr>
        <w:t>.</w:t>
      </w:r>
      <w:r w:rsidR="00F12166">
        <w:rPr>
          <w:rFonts w:ascii="Arial" w:hAnsi="Arial" w:cs="Arial"/>
          <w:b/>
          <w:bCs/>
        </w:rPr>
        <w:t xml:space="preserve">  </w:t>
      </w:r>
      <w:r w:rsidR="00474627">
        <w:rPr>
          <w:rFonts w:ascii="Arial" w:hAnsi="Arial" w:cs="Arial"/>
        </w:rPr>
        <w:t xml:space="preserve">Children </w:t>
      </w:r>
      <w:r w:rsidR="00474627">
        <w:rPr>
          <w:rFonts w:ascii="Arial" w:hAnsi="Arial" w:cs="Arial"/>
        </w:rPr>
        <w:lastRenderedPageBreak/>
        <w:t>with additional learning needs spend 80% of their time within the classroom, the use o</w:t>
      </w:r>
      <w:r w:rsidR="00474627" w:rsidRPr="00713EE0">
        <w:rPr>
          <w:rFonts w:ascii="Arial" w:hAnsi="Arial" w:cs="Arial"/>
        </w:rPr>
        <w:t>f technology allows learners access to an otherwise unobtainable curriculum</w:t>
      </w:r>
      <w:r w:rsidR="00474627">
        <w:rPr>
          <w:rFonts w:ascii="Calibri" w:hAnsi="Calibri" w:cs="Calibri"/>
          <w:b/>
          <w:bCs/>
          <w:sz w:val="28"/>
          <w:szCs w:val="28"/>
        </w:rPr>
        <w:t xml:space="preserve"> </w:t>
      </w:r>
      <w:r w:rsidR="00474627" w:rsidRPr="008254DB">
        <w:rPr>
          <w:rFonts w:ascii="Arial" w:hAnsi="Arial" w:cs="Arial"/>
        </w:rPr>
        <w:t>(Hitchcock et al</w:t>
      </w:r>
      <w:r w:rsidR="008254DB" w:rsidRPr="008254DB">
        <w:rPr>
          <w:rFonts w:ascii="Arial" w:hAnsi="Arial" w:cs="Arial"/>
        </w:rPr>
        <w:t>.</w:t>
      </w:r>
      <w:r w:rsidR="00474627" w:rsidRPr="008254DB">
        <w:rPr>
          <w:rFonts w:ascii="Arial" w:hAnsi="Arial" w:cs="Arial"/>
        </w:rPr>
        <w:t xml:space="preserve"> 2019)</w:t>
      </w:r>
      <w:r w:rsidR="00114882" w:rsidRPr="008254DB">
        <w:rPr>
          <w:rFonts w:ascii="Arial" w:hAnsi="Arial" w:cs="Arial"/>
        </w:rPr>
        <w:t>.  However, Foley and Ferri (2012)</w:t>
      </w:r>
      <w:r w:rsidR="00114882">
        <w:rPr>
          <w:rFonts w:ascii="Arial" w:hAnsi="Arial" w:cs="Arial"/>
          <w:b/>
          <w:bCs/>
        </w:rPr>
        <w:t xml:space="preserve"> </w:t>
      </w:r>
      <w:r w:rsidR="00114882" w:rsidRPr="00114882">
        <w:rPr>
          <w:rFonts w:ascii="Arial" w:hAnsi="Arial" w:cs="Arial"/>
        </w:rPr>
        <w:t>note that technology itself can create barriers for learners with additional learning needs pertaining to the design, with devises manufactured for ‘normative</w:t>
      </w:r>
      <w:r w:rsidR="00BB4FD9">
        <w:rPr>
          <w:rFonts w:ascii="Arial" w:hAnsi="Arial" w:cs="Arial"/>
        </w:rPr>
        <w:t>’</w:t>
      </w:r>
      <w:r w:rsidR="00114882" w:rsidRPr="00114882">
        <w:rPr>
          <w:rFonts w:ascii="Arial" w:hAnsi="Arial" w:cs="Arial"/>
        </w:rPr>
        <w:t xml:space="preserve"> </w:t>
      </w:r>
      <w:r w:rsidR="00BB4FD9" w:rsidRPr="00114882">
        <w:rPr>
          <w:rFonts w:ascii="Arial" w:hAnsi="Arial" w:cs="Arial"/>
        </w:rPr>
        <w:t>practices</w:t>
      </w:r>
      <w:r w:rsidR="00BB4FD9">
        <w:rPr>
          <w:rFonts w:ascii="Arial" w:hAnsi="Arial" w:cs="Arial"/>
        </w:rPr>
        <w:t>.  T</w:t>
      </w:r>
      <w:r w:rsidR="00474627" w:rsidRPr="00474627">
        <w:rPr>
          <w:rFonts w:ascii="Arial" w:hAnsi="Arial" w:cs="Arial"/>
        </w:rPr>
        <w:t>echnology is still be</w:t>
      </w:r>
      <w:r w:rsidR="00474627">
        <w:rPr>
          <w:rFonts w:ascii="Arial" w:hAnsi="Arial" w:cs="Arial"/>
        </w:rPr>
        <w:t>ing</w:t>
      </w:r>
      <w:r w:rsidR="00474627" w:rsidRPr="00474627">
        <w:rPr>
          <w:rFonts w:ascii="Arial" w:hAnsi="Arial" w:cs="Arial"/>
        </w:rPr>
        <w:t xml:space="preserve"> utilised to assist assessments and objectives that are not inclusive for children with additional learning needs</w:t>
      </w:r>
      <w:r w:rsidR="00474627">
        <w:rPr>
          <w:rFonts w:ascii="Arial" w:hAnsi="Arial" w:cs="Arial"/>
        </w:rPr>
        <w:t>,</w:t>
      </w:r>
      <w:r w:rsidR="00474627" w:rsidRPr="00474627">
        <w:rPr>
          <w:rFonts w:ascii="Arial" w:hAnsi="Arial" w:cs="Arial"/>
        </w:rPr>
        <w:t xml:space="preserve"> creating barriers to the curri</w:t>
      </w:r>
      <w:r w:rsidR="00474627" w:rsidRPr="008254DB">
        <w:rPr>
          <w:rFonts w:ascii="Arial" w:hAnsi="Arial" w:cs="Arial"/>
        </w:rPr>
        <w:t>culum (Meyer and Rose, 2005, cited in Hitchcock et al</w:t>
      </w:r>
      <w:r w:rsidR="008254DB" w:rsidRPr="008254DB">
        <w:rPr>
          <w:rFonts w:ascii="Arial" w:hAnsi="Arial" w:cs="Arial"/>
        </w:rPr>
        <w:t>.</w:t>
      </w:r>
      <w:r w:rsidR="00474627" w:rsidRPr="008254DB">
        <w:rPr>
          <w:rFonts w:ascii="Arial" w:hAnsi="Arial" w:cs="Arial"/>
        </w:rPr>
        <w:t xml:space="preserve"> 2019, Erdem, 2017).</w:t>
      </w:r>
      <w:r w:rsidR="00474627">
        <w:rPr>
          <w:rFonts w:ascii="Arial" w:hAnsi="Arial" w:cs="Arial"/>
          <w:b/>
          <w:bCs/>
        </w:rPr>
        <w:t xml:space="preserve">  </w:t>
      </w:r>
    </w:p>
    <w:p w14:paraId="368E3A6C" w14:textId="05F0005E" w:rsidR="003942A4" w:rsidRPr="00F6704F" w:rsidRDefault="003942A4" w:rsidP="003942A4">
      <w:pPr>
        <w:rPr>
          <w:rFonts w:ascii="Arial" w:hAnsi="Arial" w:cs="Arial"/>
          <w:sz w:val="24"/>
          <w:szCs w:val="24"/>
        </w:rPr>
      </w:pPr>
    </w:p>
    <w:p w14:paraId="0964069F" w14:textId="77777777" w:rsidR="003942A4" w:rsidRDefault="003942A4" w:rsidP="003942A4">
      <w:pPr>
        <w:rPr>
          <w:rFonts w:ascii="Georgia" w:hAnsi="Georgia"/>
          <w:i/>
          <w:iCs/>
          <w:color w:val="444444"/>
        </w:rPr>
      </w:pPr>
    </w:p>
    <w:p w14:paraId="5D5EBCE1" w14:textId="77777777" w:rsidR="003942A4" w:rsidRPr="007C0D4D" w:rsidRDefault="003942A4" w:rsidP="003942A4">
      <w:pPr>
        <w:spacing w:line="360" w:lineRule="auto"/>
        <w:rPr>
          <w:rFonts w:ascii="Georgia" w:hAnsi="Georgia"/>
          <w:i/>
          <w:iCs/>
          <w:color w:val="444444"/>
        </w:rPr>
      </w:pPr>
    </w:p>
    <w:p w14:paraId="6D4E7BA9" w14:textId="77777777" w:rsidR="003942A4" w:rsidRPr="00AB6B1F" w:rsidRDefault="003942A4" w:rsidP="00FF3602">
      <w:pPr>
        <w:widowControl w:val="0"/>
        <w:autoSpaceDE w:val="0"/>
        <w:autoSpaceDN w:val="0"/>
        <w:adjustRightInd w:val="0"/>
        <w:spacing w:after="200" w:line="360" w:lineRule="auto"/>
        <w:rPr>
          <w:rFonts w:ascii="Arial" w:hAnsi="Arial" w:cs="Arial"/>
          <w:b/>
          <w:bCs/>
          <w:sz w:val="24"/>
          <w:szCs w:val="24"/>
        </w:rPr>
      </w:pPr>
    </w:p>
    <w:p w14:paraId="50B07FF7" w14:textId="2B465286" w:rsidR="007F6405" w:rsidRDefault="007F6405" w:rsidP="007F6405">
      <w:pPr>
        <w:rPr>
          <w:rFonts w:ascii="Georgia" w:hAnsi="Georgia"/>
          <w:i/>
          <w:iCs/>
          <w:color w:val="444444"/>
        </w:rPr>
      </w:pPr>
      <w:r w:rsidRPr="007C0D4D">
        <w:rPr>
          <w:rFonts w:ascii="Georgia" w:hAnsi="Georgia"/>
          <w:i/>
          <w:iCs/>
          <w:color w:val="444444"/>
        </w:rPr>
        <w:t xml:space="preserve"> </w:t>
      </w:r>
    </w:p>
    <w:p w14:paraId="78804236" w14:textId="77777777" w:rsidR="007F6405" w:rsidRPr="006F5933" w:rsidRDefault="007F6405">
      <w:pPr>
        <w:rPr>
          <w:rFonts w:ascii="Arial" w:hAnsi="Arial" w:cs="Arial"/>
          <w:b/>
          <w:bCs/>
          <w:sz w:val="24"/>
          <w:szCs w:val="24"/>
          <w:highlight w:val="yellow"/>
        </w:rPr>
      </w:pPr>
    </w:p>
    <w:p w14:paraId="29FB2D65" w14:textId="240938AF" w:rsidR="00D749FB" w:rsidRPr="006F5933" w:rsidRDefault="00D749FB">
      <w:pPr>
        <w:rPr>
          <w:rFonts w:ascii="Arial" w:hAnsi="Arial" w:cs="Arial"/>
          <w:b/>
          <w:bCs/>
          <w:sz w:val="24"/>
          <w:szCs w:val="24"/>
          <w:highlight w:val="yellow"/>
        </w:rPr>
      </w:pPr>
    </w:p>
    <w:p w14:paraId="6CB428B7" w14:textId="568ADF41" w:rsidR="00E13459" w:rsidRDefault="00E13459">
      <w:pPr>
        <w:rPr>
          <w:rFonts w:ascii="Arial" w:hAnsi="Arial" w:cs="Arial"/>
          <w:b/>
          <w:bCs/>
          <w:sz w:val="24"/>
          <w:szCs w:val="24"/>
        </w:rPr>
      </w:pPr>
    </w:p>
    <w:p w14:paraId="5945D956" w14:textId="67AF8DF5" w:rsidR="008974BE" w:rsidRDefault="008974BE">
      <w:pPr>
        <w:rPr>
          <w:rFonts w:ascii="Arial" w:hAnsi="Arial" w:cs="Arial"/>
          <w:sz w:val="24"/>
          <w:szCs w:val="24"/>
        </w:rPr>
      </w:pPr>
    </w:p>
    <w:p w14:paraId="15D87C34" w14:textId="6800D9D6" w:rsidR="008948F2" w:rsidRPr="00847928" w:rsidRDefault="008948F2" w:rsidP="008948F2">
      <w:pPr>
        <w:rPr>
          <w:rFonts w:ascii="Arial" w:hAnsi="Arial" w:cs="Arial"/>
          <w:sz w:val="24"/>
          <w:szCs w:val="24"/>
        </w:rPr>
      </w:pPr>
    </w:p>
    <w:p w14:paraId="2B579DBC" w14:textId="2D21A4D1" w:rsidR="008948F2" w:rsidRPr="008948F2" w:rsidRDefault="008948F2">
      <w:pPr>
        <w:rPr>
          <w:rFonts w:ascii="Arial" w:hAnsi="Arial" w:cs="Arial"/>
          <w:sz w:val="24"/>
          <w:szCs w:val="24"/>
        </w:rPr>
      </w:pPr>
    </w:p>
    <w:p w14:paraId="0711D5FE" w14:textId="524B2D11" w:rsidR="00083402" w:rsidRPr="007C0D4D" w:rsidRDefault="00083402">
      <w:pPr>
        <w:rPr>
          <w:rFonts w:ascii="Georgia" w:hAnsi="Georgia"/>
          <w:i/>
          <w:iCs/>
          <w:color w:val="444444"/>
        </w:rPr>
      </w:pPr>
    </w:p>
    <w:p w14:paraId="66392907" w14:textId="15FB551E" w:rsidR="007C0D4D" w:rsidRDefault="007C0D4D">
      <w:pPr>
        <w:rPr>
          <w:rFonts w:ascii="Georgia" w:hAnsi="Georgia"/>
          <w:i/>
          <w:iCs/>
          <w:color w:val="444444"/>
        </w:rPr>
      </w:pPr>
    </w:p>
    <w:p w14:paraId="65FD2BF3" w14:textId="3C8BF121" w:rsidR="00F217C5" w:rsidRPr="00F217C5" w:rsidRDefault="00F217C5">
      <w:pPr>
        <w:rPr>
          <w:rFonts w:ascii="Arial" w:hAnsi="Arial" w:cs="Arial"/>
          <w:b/>
          <w:bCs/>
          <w:color w:val="444444"/>
          <w:sz w:val="24"/>
          <w:szCs w:val="24"/>
        </w:rPr>
      </w:pPr>
    </w:p>
    <w:p w14:paraId="0F9DD6F2" w14:textId="77777777" w:rsidR="00F217C5" w:rsidRPr="00F217C5" w:rsidRDefault="00F217C5">
      <w:pPr>
        <w:rPr>
          <w:rFonts w:ascii="Arial" w:hAnsi="Arial" w:cs="Arial"/>
          <w:color w:val="444444"/>
          <w:sz w:val="24"/>
          <w:szCs w:val="24"/>
        </w:rPr>
      </w:pPr>
    </w:p>
    <w:p w14:paraId="5C049DB8" w14:textId="2FF08F45" w:rsidR="005C6B44" w:rsidRPr="002E6BEB" w:rsidRDefault="005C6B44" w:rsidP="005C6B44">
      <w:pPr>
        <w:rPr>
          <w:rFonts w:ascii="Arial" w:hAnsi="Arial" w:cs="Arial"/>
          <w:b/>
          <w:bCs/>
          <w:i/>
          <w:iCs/>
          <w:sz w:val="24"/>
          <w:szCs w:val="24"/>
        </w:rPr>
      </w:pPr>
    </w:p>
    <w:p w14:paraId="1196C50C" w14:textId="38237CBA" w:rsidR="007C0D4D" w:rsidRDefault="007C0D4D">
      <w:pPr>
        <w:rPr>
          <w:rFonts w:ascii="Arial" w:hAnsi="Arial" w:cs="Arial"/>
          <w:color w:val="444444"/>
          <w:sz w:val="24"/>
          <w:szCs w:val="24"/>
        </w:rPr>
      </w:pPr>
    </w:p>
    <w:p w14:paraId="0A646B42" w14:textId="49737A0C" w:rsidR="002E6BEB" w:rsidRDefault="002E6BEB">
      <w:pPr>
        <w:rPr>
          <w:rFonts w:ascii="Arial" w:hAnsi="Arial" w:cs="Arial"/>
          <w:color w:val="444444"/>
          <w:sz w:val="24"/>
          <w:szCs w:val="24"/>
        </w:rPr>
      </w:pPr>
    </w:p>
    <w:p w14:paraId="39CC3131" w14:textId="6987F499" w:rsidR="002E6BEB" w:rsidRDefault="002E6BEB">
      <w:pPr>
        <w:rPr>
          <w:rFonts w:ascii="Arial" w:hAnsi="Arial" w:cs="Arial"/>
          <w:b/>
          <w:bCs/>
          <w:i/>
          <w:iCs/>
          <w:sz w:val="24"/>
          <w:szCs w:val="24"/>
        </w:rPr>
      </w:pPr>
    </w:p>
    <w:p w14:paraId="151FD9A1" w14:textId="77777777" w:rsidR="00001BF9" w:rsidRDefault="00001BF9">
      <w:pPr>
        <w:rPr>
          <w:rFonts w:ascii="Arial" w:hAnsi="Arial" w:cs="Arial"/>
          <w:sz w:val="24"/>
          <w:szCs w:val="24"/>
        </w:rPr>
      </w:pPr>
    </w:p>
    <w:p w14:paraId="6FECB3F5" w14:textId="77777777" w:rsidR="00001BF9" w:rsidRDefault="00001BF9">
      <w:pPr>
        <w:rPr>
          <w:rFonts w:ascii="Arial" w:hAnsi="Arial" w:cs="Arial"/>
          <w:sz w:val="24"/>
          <w:szCs w:val="24"/>
        </w:rPr>
      </w:pPr>
    </w:p>
    <w:p w14:paraId="0C25764F" w14:textId="77777777" w:rsidR="00001BF9" w:rsidRDefault="00001BF9">
      <w:pPr>
        <w:rPr>
          <w:rFonts w:ascii="Arial" w:hAnsi="Arial" w:cs="Arial"/>
          <w:sz w:val="24"/>
          <w:szCs w:val="24"/>
        </w:rPr>
      </w:pPr>
    </w:p>
    <w:p w14:paraId="2A68C4AE" w14:textId="77777777" w:rsidR="00C93776" w:rsidRDefault="00C93776">
      <w:pPr>
        <w:rPr>
          <w:rFonts w:ascii="Arial" w:hAnsi="Arial" w:cs="Arial"/>
          <w:sz w:val="24"/>
          <w:szCs w:val="24"/>
        </w:rPr>
        <w:sectPr w:rsidR="00C93776">
          <w:headerReference w:type="default" r:id="rId15"/>
          <w:footerReference w:type="default" r:id="rId16"/>
          <w:pgSz w:w="11906" w:h="16838"/>
          <w:pgMar w:top="1440" w:right="1440" w:bottom="1440" w:left="1440" w:header="708" w:footer="708" w:gutter="0"/>
          <w:cols w:space="708"/>
          <w:docGrid w:linePitch="360"/>
        </w:sectPr>
      </w:pPr>
    </w:p>
    <w:p w14:paraId="524C402B" w14:textId="695CA4FB" w:rsidR="00001BF9" w:rsidRDefault="00D431EB">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9504" behindDoc="0" locked="0" layoutInCell="1" allowOverlap="1" wp14:anchorId="6CA5254D" wp14:editId="2069DB84">
                <wp:simplePos x="0" y="0"/>
                <wp:positionH relativeFrom="column">
                  <wp:posOffset>2562225</wp:posOffset>
                </wp:positionH>
                <wp:positionV relativeFrom="paragraph">
                  <wp:posOffset>0</wp:posOffset>
                </wp:positionV>
                <wp:extent cx="3752850" cy="266700"/>
                <wp:effectExtent l="0" t="0" r="19050" b="19050"/>
                <wp:wrapNone/>
                <wp:docPr id="200" name="Rectangle 200"/>
                <wp:cNvGraphicFramePr/>
                <a:graphic xmlns:a="http://schemas.openxmlformats.org/drawingml/2006/main">
                  <a:graphicData uri="http://schemas.microsoft.com/office/word/2010/wordprocessingShape">
                    <wps:wsp>
                      <wps:cNvSpPr/>
                      <wps:spPr>
                        <a:xfrm>
                          <a:off x="0" y="0"/>
                          <a:ext cx="3752850" cy="2667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AD6999" w14:textId="2AC93C4C" w:rsidR="004C5EC0" w:rsidRPr="00D431EB" w:rsidRDefault="004C5EC0" w:rsidP="00642E90">
                            <w:pPr>
                              <w:ind w:hanging="142"/>
                              <w:jc w:val="center"/>
                              <w:rPr>
                                <w:rFonts w:ascii="Arial" w:hAnsi="Arial" w:cs="Arial"/>
                                <w:b/>
                                <w:bCs/>
                                <w:color w:val="0D0D0D" w:themeColor="text1" w:themeTint="F2"/>
                              </w:rPr>
                            </w:pPr>
                            <w:r w:rsidRPr="00D431EB">
                              <w:rPr>
                                <w:rFonts w:ascii="Arial" w:hAnsi="Arial" w:cs="Arial"/>
                                <w:b/>
                                <w:bCs/>
                                <w:color w:val="0D0D0D" w:themeColor="text1" w:themeTint="F2"/>
                              </w:rPr>
                              <w:t xml:space="preserve">Digital Awareness – A useful Guide to Internet Safety </w:t>
                            </w:r>
                          </w:p>
                          <w:p w14:paraId="30267281" w14:textId="77777777" w:rsidR="004C5EC0" w:rsidRDefault="004C5EC0" w:rsidP="00642E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A5254D" id="Rectangle 200" o:spid="_x0000_s1026" style="position:absolute;margin-left:201.75pt;margin-top:0;width:295.5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" fillcolor="#ffcca6 [1304]" strokecolor="#202f69 [1604]" strokeweight="2pt">
                <v:textbox>
                  <w:txbxContent>
                    <w:p w14:paraId="77AD6999" w14:textId="2AC93C4C" w:rsidR="004C5EC0" w:rsidRPr="00D431EB" w:rsidRDefault="004C5EC0" w:rsidP="00642E90">
                      <w:pPr>
                        <w:ind w:hanging="142"/>
                        <w:jc w:val="center"/>
                        <w:rPr>
                          <w:rFonts w:ascii="Arial" w:hAnsi="Arial" w:cs="Arial"/>
                          <w:b/>
                          <w:bCs/>
                          <w:color w:val="0D0D0D" w:themeColor="text1" w:themeTint="F2"/>
                        </w:rPr>
                      </w:pPr>
                      <w:r w:rsidRPr="00D431EB">
                        <w:rPr>
                          <w:rFonts w:ascii="Arial" w:hAnsi="Arial" w:cs="Arial"/>
                          <w:b/>
                          <w:bCs/>
                          <w:color w:val="0D0D0D" w:themeColor="text1" w:themeTint="F2"/>
                        </w:rPr>
                        <w:t xml:space="preserve">Digital Awareness – A useful Guide to Internet Safety </w:t>
                      </w:r>
                    </w:p>
                    <w:p w14:paraId="30267281" w14:textId="77777777" w:rsidR="004C5EC0" w:rsidRDefault="004C5EC0" w:rsidP="00642E90">
                      <w:pPr>
                        <w:jc w:val="center"/>
                      </w:pP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71552" behindDoc="0" locked="0" layoutInCell="1" allowOverlap="1" wp14:anchorId="72EF1DC5" wp14:editId="79CA90BE">
                <wp:simplePos x="0" y="0"/>
                <wp:positionH relativeFrom="column">
                  <wp:posOffset>19050</wp:posOffset>
                </wp:positionH>
                <wp:positionV relativeFrom="paragraph">
                  <wp:posOffset>266700</wp:posOffset>
                </wp:positionV>
                <wp:extent cx="4610100" cy="5372100"/>
                <wp:effectExtent l="0" t="0" r="19050" b="19050"/>
                <wp:wrapNone/>
                <wp:docPr id="206" name="Rectangle 206"/>
                <wp:cNvGraphicFramePr/>
                <a:graphic xmlns:a="http://schemas.openxmlformats.org/drawingml/2006/main">
                  <a:graphicData uri="http://schemas.microsoft.com/office/word/2010/wordprocessingShape">
                    <wps:wsp>
                      <wps:cNvSpPr/>
                      <wps:spPr>
                        <a:xfrm>
                          <a:off x="0" y="0"/>
                          <a:ext cx="4610100" cy="5372100"/>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1B6A49" w14:textId="3865BD70" w:rsidR="004C5EC0" w:rsidRPr="008254DB" w:rsidRDefault="004C5EC0" w:rsidP="00E87103">
                            <w:pPr>
                              <w:spacing w:line="360" w:lineRule="auto"/>
                              <w:jc w:val="both"/>
                              <w:rPr>
                                <w:rFonts w:ascii="Arial" w:hAnsi="Arial" w:cs="Arial"/>
                                <w:i/>
                                <w:iCs/>
                                <w:sz w:val="18"/>
                                <w:szCs w:val="18"/>
                              </w:rPr>
                            </w:pPr>
                            <w:r w:rsidRPr="008254DB">
                              <w:rPr>
                                <w:rFonts w:ascii="Arial" w:hAnsi="Arial" w:cs="Arial"/>
                                <w:color w:val="000000" w:themeColor="text1"/>
                                <w:sz w:val="18"/>
                                <w:szCs w:val="18"/>
                              </w:rPr>
                              <w:t>Digital literacy providing children and young people with the skills, knowledge and understanding that will help them to play a full and active part in society (</w:t>
                            </w:r>
                            <w:hyperlink r:id="rId17" w:history="1">
                              <w:r w:rsidRPr="008254DB">
                                <w:rPr>
                                  <w:rFonts w:ascii="Arial" w:hAnsi="Arial" w:cs="Arial"/>
                                  <w:color w:val="000000" w:themeColor="text1"/>
                                  <w:sz w:val="18"/>
                                  <w:szCs w:val="18"/>
                                  <w:u w:val="single"/>
                                </w:rPr>
                                <w:t>Hynan</w:t>
                              </w:r>
                            </w:hyperlink>
                            <w:r w:rsidRPr="008254DB">
                              <w:rPr>
                                <w:rFonts w:ascii="Arial" w:hAnsi="Arial" w:cs="Arial"/>
                                <w:color w:val="000000" w:themeColor="text1"/>
                                <w:sz w:val="18"/>
                                <w:szCs w:val="18"/>
                              </w:rPr>
                              <w:t>, 2014), building cultural, social, economic and intellectual skills (Arnott et al. 2018).  More children are accessing technology than ever before, more than one third of users are under 18 (Kidron and Rudkin, 2017). With digital literacy being incorporated into the curriculum (Donaldson, 2015) it</w:t>
                            </w:r>
                            <w:r w:rsidRPr="008254DB">
                              <w:rPr>
                                <w:rStyle w:val="hgkelc"/>
                                <w:rFonts w:ascii="Arial" w:hAnsi="Arial" w:cs="Arial"/>
                                <w:color w:val="000000" w:themeColor="text1"/>
                                <w:sz w:val="18"/>
                                <w:szCs w:val="18"/>
                              </w:rPr>
                              <w:t xml:space="preserve"> </w:t>
                            </w:r>
                            <w:r w:rsidRPr="008254DB">
                              <w:rPr>
                                <w:rStyle w:val="hgkelc"/>
                                <w:rFonts w:ascii="Arial" w:hAnsi="Arial" w:cs="Arial"/>
                                <w:color w:val="202124"/>
                                <w:sz w:val="18"/>
                                <w:szCs w:val="18"/>
                              </w:rPr>
                              <w:t>is arguably viewed as one of the most valuable tools to support lifelong learning (</w:t>
                            </w:r>
                            <w:r w:rsidRPr="008254DB">
                              <w:rPr>
                                <w:rFonts w:ascii="Arial" w:hAnsi="Arial" w:cs="Arial"/>
                                <w:color w:val="000000" w:themeColor="text1"/>
                                <w:sz w:val="18"/>
                                <w:szCs w:val="18"/>
                                <w:lang w:val="en"/>
                              </w:rPr>
                              <w:t>Beam and Williams, 2015)</w:t>
                            </w:r>
                            <w:r w:rsidRPr="008254DB">
                              <w:rPr>
                                <w:rStyle w:val="hgkelc"/>
                                <w:rFonts w:ascii="Arial" w:hAnsi="Arial" w:cs="Arial"/>
                                <w:color w:val="000000" w:themeColor="text1"/>
                                <w:sz w:val="18"/>
                                <w:szCs w:val="18"/>
                              </w:rPr>
                              <w:t>.</w:t>
                            </w:r>
                            <w:r w:rsidRPr="008254DB">
                              <w:rPr>
                                <w:rFonts w:ascii="Arial" w:hAnsi="Arial" w:cs="Arial"/>
                                <w:color w:val="000000" w:themeColor="text1"/>
                                <w:sz w:val="18"/>
                                <w:szCs w:val="18"/>
                              </w:rPr>
                              <w:t xml:space="preserve">  </w:t>
                            </w:r>
                            <w:r w:rsidRPr="008254DB">
                              <w:rPr>
                                <w:rFonts w:ascii="Arial" w:eastAsia="Times New Roman" w:hAnsi="Arial" w:cs="Arial"/>
                                <w:color w:val="000000"/>
                                <w:sz w:val="18"/>
                                <w:szCs w:val="18"/>
                                <w:lang w:val="en" w:eastAsia="en-GB"/>
                              </w:rPr>
                              <w:t xml:space="preserve">Modern Technology promotes the </w:t>
                            </w:r>
                            <w:r w:rsidRPr="008254DB">
                              <w:rPr>
                                <w:rFonts w:ascii="Arial" w:eastAsia="Times New Roman" w:hAnsi="Arial" w:cs="Arial"/>
                                <w:color w:val="000000" w:themeColor="text1"/>
                                <w:sz w:val="18"/>
                                <w:szCs w:val="18"/>
                                <w:lang w:val="en" w:eastAsia="en-GB"/>
                              </w:rPr>
                              <w:t>development of language and literacy skills in younger children (</w:t>
                            </w:r>
                            <w:r w:rsidRPr="008254DB">
                              <w:rPr>
                                <w:rFonts w:ascii="Arial" w:hAnsi="Arial" w:cs="Arial"/>
                                <w:color w:val="000000" w:themeColor="text1"/>
                                <w:sz w:val="18"/>
                                <w:szCs w:val="18"/>
                              </w:rPr>
                              <w:t>Ferguson and Donnellan, 2014)</w:t>
                            </w:r>
                            <w:r w:rsidRPr="008254DB">
                              <w:rPr>
                                <w:rFonts w:ascii="Arial" w:eastAsia="Times New Roman" w:hAnsi="Arial" w:cs="Arial"/>
                                <w:i/>
                                <w:iCs/>
                                <w:color w:val="000000"/>
                                <w:sz w:val="18"/>
                                <w:szCs w:val="18"/>
                                <w:lang w:val="en" w:eastAsia="en-GB"/>
                              </w:rPr>
                              <w:t>.</w:t>
                            </w:r>
                            <w:r w:rsidRPr="008254DB">
                              <w:rPr>
                                <w:rFonts w:ascii="Arial" w:eastAsia="Times New Roman" w:hAnsi="Arial" w:cs="Arial"/>
                                <w:i/>
                                <w:iCs/>
                                <w:color w:val="000000" w:themeColor="text1"/>
                                <w:sz w:val="18"/>
                                <w:szCs w:val="18"/>
                                <w:lang w:val="en" w:eastAsia="en-GB"/>
                              </w:rPr>
                              <w:t xml:space="preserve"> </w:t>
                            </w:r>
                            <w:r w:rsidRPr="008254DB">
                              <w:rPr>
                                <w:rFonts w:ascii="Arial" w:hAnsi="Arial" w:cs="Arial"/>
                                <w:color w:val="000000" w:themeColor="text1"/>
                                <w:sz w:val="18"/>
                                <w:szCs w:val="18"/>
                              </w:rPr>
                              <w:t xml:space="preserve">Neumann (2014) support this view stating that touch screen devises help children to develop early writing skills. </w:t>
                            </w:r>
                            <w:r w:rsidRPr="008254DB">
                              <w:rPr>
                                <w:rFonts w:ascii="Arial" w:eastAsia="Times New Roman" w:hAnsi="Arial" w:cs="Arial"/>
                                <w:color w:val="000000" w:themeColor="text1"/>
                                <w:sz w:val="18"/>
                                <w:szCs w:val="18"/>
                                <w:lang w:val="en" w:eastAsia="en-GB"/>
                              </w:rPr>
                              <w:t xml:space="preserve">Digital </w:t>
                            </w:r>
                            <w:r w:rsidRPr="008254DB">
                              <w:rPr>
                                <w:rFonts w:ascii="Arial" w:eastAsia="Times New Roman" w:hAnsi="Arial" w:cs="Arial"/>
                                <w:color w:val="000000"/>
                                <w:sz w:val="18"/>
                                <w:szCs w:val="18"/>
                                <w:lang w:val="en" w:eastAsia="en-GB"/>
                              </w:rPr>
                              <w:t xml:space="preserve">games that are specifically designed for children encourage the development of fine motor skills and hand eye coordination (Think You Know, N.D, </w:t>
                            </w:r>
                            <w:r w:rsidRPr="008254DB">
                              <w:rPr>
                                <w:rFonts w:ascii="Arial" w:hAnsi="Arial" w:cs="Arial"/>
                                <w:color w:val="000000" w:themeColor="text1"/>
                                <w:sz w:val="18"/>
                                <w:szCs w:val="18"/>
                              </w:rPr>
                              <w:t>Arnott et al. 2018</w:t>
                            </w:r>
                            <w:r w:rsidRPr="008254DB">
                              <w:rPr>
                                <w:rFonts w:ascii="Arial" w:eastAsia="Times New Roman" w:hAnsi="Arial" w:cs="Arial"/>
                                <w:color w:val="000000"/>
                                <w:sz w:val="18"/>
                                <w:szCs w:val="18"/>
                                <w:lang w:val="en" w:eastAsia="en-GB"/>
                              </w:rPr>
                              <w:t>).  Technologies encourage phonemic awareness in young children (</w:t>
                            </w:r>
                            <w:r w:rsidRPr="008254DB">
                              <w:rPr>
                                <w:rFonts w:ascii="Arial" w:hAnsi="Arial" w:cs="Arial"/>
                                <w:color w:val="000000" w:themeColor="text1"/>
                                <w:sz w:val="18"/>
                                <w:szCs w:val="18"/>
                              </w:rPr>
                              <w:t>Crompton et al. 2018)</w:t>
                            </w:r>
                            <w:r w:rsidRPr="008254DB">
                              <w:rPr>
                                <w:rFonts w:ascii="Arial" w:eastAsia="Times New Roman" w:hAnsi="Arial" w:cs="Arial"/>
                                <w:color w:val="000000"/>
                                <w:sz w:val="18"/>
                                <w:szCs w:val="18"/>
                                <w:lang w:val="en" w:eastAsia="en-GB"/>
                              </w:rPr>
                              <w:t>, the integration of sound, image and text allows children to build the association of sound and word assisting language development (</w:t>
                            </w:r>
                            <w:r w:rsidRPr="008254DB">
                              <w:rPr>
                                <w:rFonts w:ascii="Arial" w:hAnsi="Arial" w:cs="Arial"/>
                                <w:color w:val="000000" w:themeColor="text1"/>
                                <w:sz w:val="18"/>
                                <w:szCs w:val="18"/>
                              </w:rPr>
                              <w:t xml:space="preserve">Ferguson and Donnellan, 2014, Neumann, 2014).  </w:t>
                            </w:r>
                            <w:r w:rsidRPr="008254DB">
                              <w:rPr>
                                <w:rFonts w:ascii="Arial" w:hAnsi="Arial" w:cs="Arial"/>
                                <w:color w:val="000000" w:themeColor="text1"/>
                                <w:sz w:val="18"/>
                                <w:szCs w:val="18"/>
                                <w:lang w:val="en"/>
                              </w:rPr>
                              <w:t xml:space="preserve">Assistive technology promotes inclusive practice for children with additional learning needs </w:t>
                            </w:r>
                            <w:r w:rsidRPr="008254DB">
                              <w:rPr>
                                <w:rFonts w:ascii="Arial" w:hAnsi="Arial" w:cs="Arial"/>
                                <w:color w:val="000000" w:themeColor="text1"/>
                                <w:sz w:val="18"/>
                                <w:szCs w:val="18"/>
                              </w:rPr>
                              <w:t>(Alnahd, 2014)</w:t>
                            </w:r>
                            <w:r w:rsidRPr="008254DB">
                              <w:rPr>
                                <w:rFonts w:ascii="Arial" w:hAnsi="Arial" w:cs="Arial"/>
                                <w:color w:val="000000" w:themeColor="text1"/>
                                <w:sz w:val="18"/>
                                <w:szCs w:val="18"/>
                                <w:lang w:val="en"/>
                              </w:rPr>
                              <w:t xml:space="preserve">. </w:t>
                            </w:r>
                            <w:r w:rsidRPr="008254DB">
                              <w:rPr>
                                <w:rFonts w:ascii="Arial" w:hAnsi="Arial" w:cs="Arial"/>
                                <w:color w:val="000000" w:themeColor="text1"/>
                                <w:sz w:val="18"/>
                                <w:szCs w:val="18"/>
                              </w:rPr>
                              <w:t>Adebisi et al. (2015) supports this stating that d</w:t>
                            </w:r>
                            <w:r w:rsidRPr="008254DB">
                              <w:rPr>
                                <w:rFonts w:ascii="Arial" w:hAnsi="Arial" w:cs="Arial"/>
                                <w:color w:val="000000" w:themeColor="text1"/>
                                <w:sz w:val="18"/>
                                <w:szCs w:val="18"/>
                                <w:lang w:val="en"/>
                              </w:rPr>
                              <w:t xml:space="preserve">ictative technology supports children who have difficulty writing allowing text to be composed through dictation </w:t>
                            </w:r>
                            <w:r w:rsidRPr="008254DB">
                              <w:rPr>
                                <w:rFonts w:ascii="Arial" w:hAnsi="Arial" w:cs="Arial"/>
                                <w:i/>
                                <w:iCs/>
                                <w:color w:val="000000" w:themeColor="text1"/>
                                <w:sz w:val="18"/>
                                <w:szCs w:val="18"/>
                              </w:rPr>
                              <w:t>(</w:t>
                            </w:r>
                            <w:hyperlink r:id="rId18" w:history="1">
                              <w:r w:rsidRPr="008254DB">
                                <w:rPr>
                                  <w:rFonts w:ascii="Arial" w:hAnsi="Arial" w:cs="Arial"/>
                                  <w:color w:val="000000" w:themeColor="text1"/>
                                  <w:sz w:val="18"/>
                                  <w:szCs w:val="18"/>
                                  <w:u w:val="single"/>
                                </w:rPr>
                                <w:t>Hynan</w:t>
                              </w:r>
                            </w:hyperlink>
                            <w:r w:rsidRPr="008254DB">
                              <w:rPr>
                                <w:rFonts w:ascii="Arial" w:hAnsi="Arial" w:cs="Arial"/>
                                <w:color w:val="000000" w:themeColor="text1"/>
                                <w:sz w:val="18"/>
                                <w:szCs w:val="18"/>
                              </w:rPr>
                              <w:t xml:space="preserve">, 2014).  </w:t>
                            </w:r>
                            <w:r w:rsidRPr="008254DB">
                              <w:rPr>
                                <w:rFonts w:ascii="Arial" w:hAnsi="Arial" w:cs="Arial"/>
                                <w:color w:val="000000" w:themeColor="text1"/>
                                <w:sz w:val="18"/>
                                <w:szCs w:val="18"/>
                                <w:lang w:val="en"/>
                              </w:rPr>
                              <w:t xml:space="preserve">. Assistive technology also assists children with dyslexia, applications that provide </w:t>
                            </w:r>
                            <w:r w:rsidRPr="008254DB">
                              <w:rPr>
                                <w:rFonts w:ascii="Arial" w:hAnsi="Arial" w:cs="Arial"/>
                                <w:color w:val="000000" w:themeColor="text1"/>
                                <w:sz w:val="18"/>
                                <w:szCs w:val="18"/>
                              </w:rPr>
                              <w:t>audio assistance and word tracking</w:t>
                            </w:r>
                            <w:r w:rsidRPr="008254DB">
                              <w:rPr>
                                <w:rFonts w:ascii="Arial" w:hAnsi="Arial" w:cs="Arial"/>
                                <w:color w:val="000000" w:themeColor="text1"/>
                                <w:sz w:val="18"/>
                                <w:szCs w:val="18"/>
                                <w:lang w:val="en"/>
                              </w:rPr>
                              <w:t xml:space="preserve"> help children overcome learning barriers</w:t>
                            </w:r>
                            <w:r w:rsidRPr="008254DB">
                              <w:rPr>
                                <w:rFonts w:ascii="Arial" w:hAnsi="Arial" w:cs="Arial"/>
                                <w:color w:val="000000" w:themeColor="text1"/>
                                <w:sz w:val="18"/>
                                <w:szCs w:val="18"/>
                              </w:rPr>
                              <w:t xml:space="preserve">. </w:t>
                            </w:r>
                            <w:r w:rsidRPr="008254DB">
                              <w:rPr>
                                <w:rFonts w:ascii="Arial" w:eastAsia="Times New Roman" w:hAnsi="Arial" w:cs="Arial"/>
                                <w:color w:val="000000"/>
                                <w:sz w:val="18"/>
                                <w:szCs w:val="18"/>
                                <w:lang w:val="en" w:eastAsia="en-GB"/>
                              </w:rPr>
                              <w:t>Digital technology provides opportunities for anytime learning to take place (</w:t>
                            </w:r>
                            <w:r w:rsidRPr="008254DB">
                              <w:rPr>
                                <w:rFonts w:ascii="Arial" w:hAnsi="Arial" w:cs="Arial"/>
                                <w:color w:val="000000" w:themeColor="text1"/>
                                <w:sz w:val="18"/>
                                <w:szCs w:val="18"/>
                              </w:rPr>
                              <w:t>Hutchison et al. 2012)</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Providing opportunities for social interaction with peers and family (</w:t>
                            </w:r>
                            <w:r w:rsidRPr="008254DB">
                              <w:rPr>
                                <w:rFonts w:ascii="Arial" w:hAnsi="Arial" w:cs="Arial"/>
                                <w:color w:val="000000" w:themeColor="text1"/>
                                <w:sz w:val="18"/>
                                <w:szCs w:val="18"/>
                              </w:rPr>
                              <w:t>Danby et al. 2018,</w:t>
                            </w:r>
                            <w:r w:rsidRPr="008254DB">
                              <w:rPr>
                                <w:rFonts w:ascii="Arial" w:eastAsia="Times New Roman" w:hAnsi="Arial" w:cs="Arial"/>
                                <w:color w:val="000000"/>
                                <w:sz w:val="18"/>
                                <w:szCs w:val="18"/>
                                <w:lang w:val="en" w:eastAsia="en-GB"/>
                              </w:rPr>
                              <w:t xml:space="preserve"> Think You Know, N.D)</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 xml:space="preserve">and enhances creativity, problem solving </w:t>
                            </w:r>
                            <w:r w:rsidRPr="008254DB">
                              <w:rPr>
                                <w:rFonts w:ascii="Arial" w:eastAsia="Times New Roman" w:hAnsi="Arial" w:cs="Arial"/>
                                <w:color w:val="000000" w:themeColor="text1"/>
                                <w:sz w:val="18"/>
                                <w:szCs w:val="18"/>
                                <w:lang w:val="en" w:eastAsia="en-GB"/>
                              </w:rPr>
                              <w:t xml:space="preserve">skills </w:t>
                            </w:r>
                            <w:r w:rsidRPr="008254DB">
                              <w:rPr>
                                <w:rFonts w:ascii="Arial" w:hAnsi="Arial" w:cs="Arial"/>
                                <w:color w:val="000000" w:themeColor="text1"/>
                                <w:sz w:val="18"/>
                                <w:szCs w:val="18"/>
                              </w:rPr>
                              <w:t>(</w:t>
                            </w:r>
                            <w:r>
                              <w:rPr>
                                <w:rFonts w:ascii="Arial" w:hAnsi="Arial" w:cs="Arial"/>
                                <w:color w:val="000000" w:themeColor="text1"/>
                                <w:sz w:val="18"/>
                                <w:szCs w:val="18"/>
                              </w:rPr>
                              <w:t>Curriculum for Wales</w:t>
                            </w:r>
                            <w:r w:rsidRPr="008254DB">
                              <w:rPr>
                                <w:rFonts w:ascii="Arial" w:hAnsi="Arial" w:cs="Arial"/>
                                <w:color w:val="000000" w:themeColor="text1"/>
                                <w:sz w:val="18"/>
                                <w:szCs w:val="18"/>
                              </w:rPr>
                              <w:t>, 2</w:t>
                            </w:r>
                            <w:r>
                              <w:rPr>
                                <w:rFonts w:ascii="Arial" w:hAnsi="Arial" w:cs="Arial"/>
                                <w:color w:val="000000" w:themeColor="text1"/>
                                <w:sz w:val="18"/>
                                <w:szCs w:val="18"/>
                              </w:rPr>
                              <w:t>00</w:t>
                            </w:r>
                            <w:r w:rsidRPr="008254DB">
                              <w:rPr>
                                <w:rFonts w:ascii="Arial" w:hAnsi="Arial" w:cs="Arial"/>
                                <w:color w:val="000000" w:themeColor="text1"/>
                                <w:sz w:val="18"/>
                                <w:szCs w:val="18"/>
                              </w:rPr>
                              <w:t>8)</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promoting independence amongst users (</w:t>
                            </w:r>
                            <w:hyperlink r:id="rId19" w:history="1">
                              <w:r w:rsidRPr="008254DB">
                                <w:rPr>
                                  <w:rFonts w:ascii="Arial" w:hAnsi="Arial" w:cs="Arial"/>
                                  <w:color w:val="000000" w:themeColor="text1"/>
                                  <w:sz w:val="18"/>
                                  <w:szCs w:val="18"/>
                                </w:rPr>
                                <w:t>Hill</w:t>
                              </w:r>
                            </w:hyperlink>
                            <w:r w:rsidRPr="008254DB">
                              <w:rPr>
                                <w:rFonts w:ascii="Arial" w:hAnsi="Arial" w:cs="Arial"/>
                                <w:color w:val="000000" w:themeColor="text1"/>
                                <w:sz w:val="18"/>
                                <w:szCs w:val="18"/>
                              </w:rPr>
                              <w:t xml:space="preserve"> et al. 2015). Digital technology can be designed and implemented in accordance with the needs of the child to achieve their developmental milestones (Kidron and Rudkin, 2017).</w:t>
                            </w:r>
                          </w:p>
                          <w:p w14:paraId="070A233A" w14:textId="6FC9197B" w:rsidR="004C5EC0" w:rsidRPr="00CA7355" w:rsidRDefault="004C5EC0" w:rsidP="00771E7F">
                            <w:pPr>
                              <w:jc w:val="both"/>
                              <w:rPr>
                                <w:rFonts w:ascii="Arial" w:eastAsia="Times New Roman" w:hAnsi="Arial" w:cs="Arial"/>
                                <w:b/>
                                <w:bCs/>
                                <w:color w:val="000000"/>
                                <w:sz w:val="20"/>
                                <w:szCs w:val="20"/>
                                <w:lang w:val="en" w:eastAsia="en-GB"/>
                              </w:rPr>
                            </w:pPr>
                          </w:p>
                          <w:p w14:paraId="0F5EAC7E" w14:textId="3072CF19" w:rsidR="004C5EC0" w:rsidRDefault="004C5EC0" w:rsidP="00642E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EF1DC5" id="Rectangle 206" o:spid="_x0000_s1027" style="position:absolute;margin-left:1.5pt;margin-top:21pt;width:363pt;height:4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" fillcolor="#31479e [2404]" strokecolor="#202f69 [1604]" strokeweight="2pt">
                <v:textbox>
                  <w:txbxContent>
                    <w:p w14:paraId="0D1B6A49" w14:textId="3865BD70" w:rsidR="004C5EC0" w:rsidRPr="008254DB" w:rsidRDefault="004C5EC0" w:rsidP="00E87103">
                      <w:pPr>
                        <w:spacing w:line="360" w:lineRule="auto"/>
                        <w:jc w:val="both"/>
                        <w:rPr>
                          <w:rFonts w:ascii="Arial" w:hAnsi="Arial" w:cs="Arial"/>
                          <w:i/>
                          <w:iCs/>
                          <w:sz w:val="18"/>
                          <w:szCs w:val="18"/>
                        </w:rPr>
                      </w:pPr>
                      <w:r w:rsidRPr="008254DB">
                        <w:rPr>
                          <w:rFonts w:ascii="Arial" w:hAnsi="Arial" w:cs="Arial"/>
                          <w:color w:val="000000" w:themeColor="text1"/>
                          <w:sz w:val="18"/>
                          <w:szCs w:val="18"/>
                        </w:rPr>
                        <w:t>Digital literacy providing children and young people with the skills, knowledge and understanding that will help them to play a full and active part in society (</w:t>
                      </w:r>
                      <w:hyperlink r:id="rId20" w:history="1">
                        <w:r w:rsidRPr="008254DB">
                          <w:rPr>
                            <w:rFonts w:ascii="Arial" w:hAnsi="Arial" w:cs="Arial"/>
                            <w:color w:val="000000" w:themeColor="text1"/>
                            <w:sz w:val="18"/>
                            <w:szCs w:val="18"/>
                            <w:u w:val="single"/>
                          </w:rPr>
                          <w:t>Hynan</w:t>
                        </w:r>
                      </w:hyperlink>
                      <w:r w:rsidRPr="008254DB">
                        <w:rPr>
                          <w:rFonts w:ascii="Arial" w:hAnsi="Arial" w:cs="Arial"/>
                          <w:color w:val="000000" w:themeColor="text1"/>
                          <w:sz w:val="18"/>
                          <w:szCs w:val="18"/>
                        </w:rPr>
                        <w:t>, 2014), building cultural, social, economic and intellectual skills (Arnott et al. 2018).  More children are accessing technology than ever before, more than one third of users are under 18 (Kidron and Rudkin, 2017). With digital literacy being incorporated into the curriculum (Donaldson, 2015) it</w:t>
                      </w:r>
                      <w:r w:rsidRPr="008254DB">
                        <w:rPr>
                          <w:rStyle w:val="hgkelc"/>
                          <w:rFonts w:ascii="Arial" w:hAnsi="Arial" w:cs="Arial"/>
                          <w:color w:val="000000" w:themeColor="text1"/>
                          <w:sz w:val="18"/>
                          <w:szCs w:val="18"/>
                        </w:rPr>
                        <w:t xml:space="preserve"> </w:t>
                      </w:r>
                      <w:r w:rsidRPr="008254DB">
                        <w:rPr>
                          <w:rStyle w:val="hgkelc"/>
                          <w:rFonts w:ascii="Arial" w:hAnsi="Arial" w:cs="Arial"/>
                          <w:color w:val="202124"/>
                          <w:sz w:val="18"/>
                          <w:szCs w:val="18"/>
                        </w:rPr>
                        <w:t>is arguably viewed as one of the most valuable tools to support lifelong learning (</w:t>
                      </w:r>
                      <w:r w:rsidRPr="008254DB">
                        <w:rPr>
                          <w:rFonts w:ascii="Arial" w:hAnsi="Arial" w:cs="Arial"/>
                          <w:color w:val="000000" w:themeColor="text1"/>
                          <w:sz w:val="18"/>
                          <w:szCs w:val="18"/>
                          <w:lang w:val="en"/>
                        </w:rPr>
                        <w:t>Beam and Williams, 2015)</w:t>
                      </w:r>
                      <w:r w:rsidRPr="008254DB">
                        <w:rPr>
                          <w:rStyle w:val="hgkelc"/>
                          <w:rFonts w:ascii="Arial" w:hAnsi="Arial" w:cs="Arial"/>
                          <w:color w:val="000000" w:themeColor="text1"/>
                          <w:sz w:val="18"/>
                          <w:szCs w:val="18"/>
                        </w:rPr>
                        <w:t>.</w:t>
                      </w:r>
                      <w:r w:rsidRPr="008254DB">
                        <w:rPr>
                          <w:rFonts w:ascii="Arial" w:hAnsi="Arial" w:cs="Arial"/>
                          <w:color w:val="000000" w:themeColor="text1"/>
                          <w:sz w:val="18"/>
                          <w:szCs w:val="18"/>
                        </w:rPr>
                        <w:t xml:space="preserve">  </w:t>
                      </w:r>
                      <w:r w:rsidRPr="008254DB">
                        <w:rPr>
                          <w:rFonts w:ascii="Arial" w:eastAsia="Times New Roman" w:hAnsi="Arial" w:cs="Arial"/>
                          <w:color w:val="000000"/>
                          <w:sz w:val="18"/>
                          <w:szCs w:val="18"/>
                          <w:lang w:val="en" w:eastAsia="en-GB"/>
                        </w:rPr>
                        <w:t xml:space="preserve">Modern Technology promotes the </w:t>
                      </w:r>
                      <w:r w:rsidRPr="008254DB">
                        <w:rPr>
                          <w:rFonts w:ascii="Arial" w:eastAsia="Times New Roman" w:hAnsi="Arial" w:cs="Arial"/>
                          <w:color w:val="000000" w:themeColor="text1"/>
                          <w:sz w:val="18"/>
                          <w:szCs w:val="18"/>
                          <w:lang w:val="en" w:eastAsia="en-GB"/>
                        </w:rPr>
                        <w:t>development of language and literacy skills in younger children (</w:t>
                      </w:r>
                      <w:r w:rsidRPr="008254DB">
                        <w:rPr>
                          <w:rFonts w:ascii="Arial" w:hAnsi="Arial" w:cs="Arial"/>
                          <w:color w:val="000000" w:themeColor="text1"/>
                          <w:sz w:val="18"/>
                          <w:szCs w:val="18"/>
                        </w:rPr>
                        <w:t>Ferguson and Donnellan, 2014)</w:t>
                      </w:r>
                      <w:r w:rsidRPr="008254DB">
                        <w:rPr>
                          <w:rFonts w:ascii="Arial" w:eastAsia="Times New Roman" w:hAnsi="Arial" w:cs="Arial"/>
                          <w:i/>
                          <w:iCs/>
                          <w:color w:val="000000"/>
                          <w:sz w:val="18"/>
                          <w:szCs w:val="18"/>
                          <w:lang w:val="en" w:eastAsia="en-GB"/>
                        </w:rPr>
                        <w:t>.</w:t>
                      </w:r>
                      <w:r w:rsidRPr="008254DB">
                        <w:rPr>
                          <w:rFonts w:ascii="Arial" w:eastAsia="Times New Roman" w:hAnsi="Arial" w:cs="Arial"/>
                          <w:i/>
                          <w:iCs/>
                          <w:color w:val="000000" w:themeColor="text1"/>
                          <w:sz w:val="18"/>
                          <w:szCs w:val="18"/>
                          <w:lang w:val="en" w:eastAsia="en-GB"/>
                        </w:rPr>
                        <w:t xml:space="preserve"> </w:t>
                      </w:r>
                      <w:r w:rsidRPr="008254DB">
                        <w:rPr>
                          <w:rFonts w:ascii="Arial" w:hAnsi="Arial" w:cs="Arial"/>
                          <w:color w:val="000000" w:themeColor="text1"/>
                          <w:sz w:val="18"/>
                          <w:szCs w:val="18"/>
                        </w:rPr>
                        <w:t xml:space="preserve">Neumann (2014) support this view stating that touch screen devises help children to develop early writing skills. </w:t>
                      </w:r>
                      <w:r w:rsidRPr="008254DB">
                        <w:rPr>
                          <w:rFonts w:ascii="Arial" w:eastAsia="Times New Roman" w:hAnsi="Arial" w:cs="Arial"/>
                          <w:color w:val="000000" w:themeColor="text1"/>
                          <w:sz w:val="18"/>
                          <w:szCs w:val="18"/>
                          <w:lang w:val="en" w:eastAsia="en-GB"/>
                        </w:rPr>
                        <w:t xml:space="preserve">Digital </w:t>
                      </w:r>
                      <w:r w:rsidRPr="008254DB">
                        <w:rPr>
                          <w:rFonts w:ascii="Arial" w:eastAsia="Times New Roman" w:hAnsi="Arial" w:cs="Arial"/>
                          <w:color w:val="000000"/>
                          <w:sz w:val="18"/>
                          <w:szCs w:val="18"/>
                          <w:lang w:val="en" w:eastAsia="en-GB"/>
                        </w:rPr>
                        <w:t xml:space="preserve">games that are specifically designed for children encourage the development of fine motor skills and hand eye coordination (Think You Know, N.D, </w:t>
                      </w:r>
                      <w:r w:rsidRPr="008254DB">
                        <w:rPr>
                          <w:rFonts w:ascii="Arial" w:hAnsi="Arial" w:cs="Arial"/>
                          <w:color w:val="000000" w:themeColor="text1"/>
                          <w:sz w:val="18"/>
                          <w:szCs w:val="18"/>
                        </w:rPr>
                        <w:t>Arnott et al. 2018</w:t>
                      </w:r>
                      <w:r w:rsidRPr="008254DB">
                        <w:rPr>
                          <w:rFonts w:ascii="Arial" w:eastAsia="Times New Roman" w:hAnsi="Arial" w:cs="Arial"/>
                          <w:color w:val="000000"/>
                          <w:sz w:val="18"/>
                          <w:szCs w:val="18"/>
                          <w:lang w:val="en" w:eastAsia="en-GB"/>
                        </w:rPr>
                        <w:t>).  Technologies encourage phonemic awareness in young children (</w:t>
                      </w:r>
                      <w:r w:rsidRPr="008254DB">
                        <w:rPr>
                          <w:rFonts w:ascii="Arial" w:hAnsi="Arial" w:cs="Arial"/>
                          <w:color w:val="000000" w:themeColor="text1"/>
                          <w:sz w:val="18"/>
                          <w:szCs w:val="18"/>
                        </w:rPr>
                        <w:t>Crompton et al. 2018)</w:t>
                      </w:r>
                      <w:r w:rsidRPr="008254DB">
                        <w:rPr>
                          <w:rFonts w:ascii="Arial" w:eastAsia="Times New Roman" w:hAnsi="Arial" w:cs="Arial"/>
                          <w:color w:val="000000"/>
                          <w:sz w:val="18"/>
                          <w:szCs w:val="18"/>
                          <w:lang w:val="en" w:eastAsia="en-GB"/>
                        </w:rPr>
                        <w:t>, the integration of sound, image and text allows children to build the association of sound and word assisting language development (</w:t>
                      </w:r>
                      <w:r w:rsidRPr="008254DB">
                        <w:rPr>
                          <w:rFonts w:ascii="Arial" w:hAnsi="Arial" w:cs="Arial"/>
                          <w:color w:val="000000" w:themeColor="text1"/>
                          <w:sz w:val="18"/>
                          <w:szCs w:val="18"/>
                        </w:rPr>
                        <w:t xml:space="preserve">Ferguson and Donnellan, 2014, Neumann, 2014).  </w:t>
                      </w:r>
                      <w:r w:rsidRPr="008254DB">
                        <w:rPr>
                          <w:rFonts w:ascii="Arial" w:hAnsi="Arial" w:cs="Arial"/>
                          <w:color w:val="000000" w:themeColor="text1"/>
                          <w:sz w:val="18"/>
                          <w:szCs w:val="18"/>
                          <w:lang w:val="en"/>
                        </w:rPr>
                        <w:t xml:space="preserve">Assistive technology promotes inclusive practice for children with additional learning needs </w:t>
                      </w:r>
                      <w:r w:rsidRPr="008254DB">
                        <w:rPr>
                          <w:rFonts w:ascii="Arial" w:hAnsi="Arial" w:cs="Arial"/>
                          <w:color w:val="000000" w:themeColor="text1"/>
                          <w:sz w:val="18"/>
                          <w:szCs w:val="18"/>
                        </w:rPr>
                        <w:t>(Alnahd, 2014)</w:t>
                      </w:r>
                      <w:r w:rsidRPr="008254DB">
                        <w:rPr>
                          <w:rFonts w:ascii="Arial" w:hAnsi="Arial" w:cs="Arial"/>
                          <w:color w:val="000000" w:themeColor="text1"/>
                          <w:sz w:val="18"/>
                          <w:szCs w:val="18"/>
                          <w:lang w:val="en"/>
                        </w:rPr>
                        <w:t xml:space="preserve">. </w:t>
                      </w:r>
                      <w:r w:rsidRPr="008254DB">
                        <w:rPr>
                          <w:rFonts w:ascii="Arial" w:hAnsi="Arial" w:cs="Arial"/>
                          <w:color w:val="000000" w:themeColor="text1"/>
                          <w:sz w:val="18"/>
                          <w:szCs w:val="18"/>
                        </w:rPr>
                        <w:t>Adebisi et al. (2015) supports this stating that d</w:t>
                      </w:r>
                      <w:r w:rsidRPr="008254DB">
                        <w:rPr>
                          <w:rFonts w:ascii="Arial" w:hAnsi="Arial" w:cs="Arial"/>
                          <w:color w:val="000000" w:themeColor="text1"/>
                          <w:sz w:val="18"/>
                          <w:szCs w:val="18"/>
                          <w:lang w:val="en"/>
                        </w:rPr>
                        <w:t xml:space="preserve">ictative technology supports children who have difficulty writing allowing text to be composed through dictation </w:t>
                      </w:r>
                      <w:r w:rsidRPr="008254DB">
                        <w:rPr>
                          <w:rFonts w:ascii="Arial" w:hAnsi="Arial" w:cs="Arial"/>
                          <w:i/>
                          <w:iCs/>
                          <w:color w:val="000000" w:themeColor="text1"/>
                          <w:sz w:val="18"/>
                          <w:szCs w:val="18"/>
                        </w:rPr>
                        <w:t>(</w:t>
                      </w:r>
                      <w:hyperlink r:id="rId21" w:history="1">
                        <w:r w:rsidRPr="008254DB">
                          <w:rPr>
                            <w:rFonts w:ascii="Arial" w:hAnsi="Arial" w:cs="Arial"/>
                            <w:color w:val="000000" w:themeColor="text1"/>
                            <w:sz w:val="18"/>
                            <w:szCs w:val="18"/>
                            <w:u w:val="single"/>
                          </w:rPr>
                          <w:t>Hynan</w:t>
                        </w:r>
                      </w:hyperlink>
                      <w:r w:rsidRPr="008254DB">
                        <w:rPr>
                          <w:rFonts w:ascii="Arial" w:hAnsi="Arial" w:cs="Arial"/>
                          <w:color w:val="000000" w:themeColor="text1"/>
                          <w:sz w:val="18"/>
                          <w:szCs w:val="18"/>
                        </w:rPr>
                        <w:t xml:space="preserve">, 2014).  </w:t>
                      </w:r>
                      <w:r w:rsidRPr="008254DB">
                        <w:rPr>
                          <w:rFonts w:ascii="Arial" w:hAnsi="Arial" w:cs="Arial"/>
                          <w:color w:val="000000" w:themeColor="text1"/>
                          <w:sz w:val="18"/>
                          <w:szCs w:val="18"/>
                          <w:lang w:val="en"/>
                        </w:rPr>
                        <w:t xml:space="preserve">. Assistive technology also assists children with dyslexia, applications that provide </w:t>
                      </w:r>
                      <w:r w:rsidRPr="008254DB">
                        <w:rPr>
                          <w:rFonts w:ascii="Arial" w:hAnsi="Arial" w:cs="Arial"/>
                          <w:color w:val="000000" w:themeColor="text1"/>
                          <w:sz w:val="18"/>
                          <w:szCs w:val="18"/>
                        </w:rPr>
                        <w:t>audio assistance and word tracking</w:t>
                      </w:r>
                      <w:r w:rsidRPr="008254DB">
                        <w:rPr>
                          <w:rFonts w:ascii="Arial" w:hAnsi="Arial" w:cs="Arial"/>
                          <w:color w:val="000000" w:themeColor="text1"/>
                          <w:sz w:val="18"/>
                          <w:szCs w:val="18"/>
                          <w:lang w:val="en"/>
                        </w:rPr>
                        <w:t xml:space="preserve"> help children overcome learning barriers</w:t>
                      </w:r>
                      <w:r w:rsidRPr="008254DB">
                        <w:rPr>
                          <w:rFonts w:ascii="Arial" w:hAnsi="Arial" w:cs="Arial"/>
                          <w:color w:val="000000" w:themeColor="text1"/>
                          <w:sz w:val="18"/>
                          <w:szCs w:val="18"/>
                        </w:rPr>
                        <w:t xml:space="preserve">. </w:t>
                      </w:r>
                      <w:r w:rsidRPr="008254DB">
                        <w:rPr>
                          <w:rFonts w:ascii="Arial" w:eastAsia="Times New Roman" w:hAnsi="Arial" w:cs="Arial"/>
                          <w:color w:val="000000"/>
                          <w:sz w:val="18"/>
                          <w:szCs w:val="18"/>
                          <w:lang w:val="en" w:eastAsia="en-GB"/>
                        </w:rPr>
                        <w:t>Digital technology provides opportunities for anytime learning to take place (</w:t>
                      </w:r>
                      <w:r w:rsidRPr="008254DB">
                        <w:rPr>
                          <w:rFonts w:ascii="Arial" w:hAnsi="Arial" w:cs="Arial"/>
                          <w:color w:val="000000" w:themeColor="text1"/>
                          <w:sz w:val="18"/>
                          <w:szCs w:val="18"/>
                        </w:rPr>
                        <w:t>Hutchison et al. 2012)</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Providing opportunities for social interaction with peers and family (</w:t>
                      </w:r>
                      <w:r w:rsidRPr="008254DB">
                        <w:rPr>
                          <w:rFonts w:ascii="Arial" w:hAnsi="Arial" w:cs="Arial"/>
                          <w:color w:val="000000" w:themeColor="text1"/>
                          <w:sz w:val="18"/>
                          <w:szCs w:val="18"/>
                        </w:rPr>
                        <w:t>Danby et al. 2018,</w:t>
                      </w:r>
                      <w:r w:rsidRPr="008254DB">
                        <w:rPr>
                          <w:rFonts w:ascii="Arial" w:eastAsia="Times New Roman" w:hAnsi="Arial" w:cs="Arial"/>
                          <w:color w:val="000000"/>
                          <w:sz w:val="18"/>
                          <w:szCs w:val="18"/>
                          <w:lang w:val="en" w:eastAsia="en-GB"/>
                        </w:rPr>
                        <w:t xml:space="preserve"> Think You Know, N.D)</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 xml:space="preserve">and enhances creativity, problem solving </w:t>
                      </w:r>
                      <w:r w:rsidRPr="008254DB">
                        <w:rPr>
                          <w:rFonts w:ascii="Arial" w:eastAsia="Times New Roman" w:hAnsi="Arial" w:cs="Arial"/>
                          <w:color w:val="000000" w:themeColor="text1"/>
                          <w:sz w:val="18"/>
                          <w:szCs w:val="18"/>
                          <w:lang w:val="en" w:eastAsia="en-GB"/>
                        </w:rPr>
                        <w:t xml:space="preserve">skills </w:t>
                      </w:r>
                      <w:r w:rsidRPr="008254DB">
                        <w:rPr>
                          <w:rFonts w:ascii="Arial" w:hAnsi="Arial" w:cs="Arial"/>
                          <w:color w:val="000000" w:themeColor="text1"/>
                          <w:sz w:val="18"/>
                          <w:szCs w:val="18"/>
                        </w:rPr>
                        <w:t>(</w:t>
                      </w:r>
                      <w:r>
                        <w:rPr>
                          <w:rFonts w:ascii="Arial" w:hAnsi="Arial" w:cs="Arial"/>
                          <w:color w:val="000000" w:themeColor="text1"/>
                          <w:sz w:val="18"/>
                          <w:szCs w:val="18"/>
                        </w:rPr>
                        <w:t>Curriculum for Wales</w:t>
                      </w:r>
                      <w:r w:rsidRPr="008254DB">
                        <w:rPr>
                          <w:rFonts w:ascii="Arial" w:hAnsi="Arial" w:cs="Arial"/>
                          <w:color w:val="000000" w:themeColor="text1"/>
                          <w:sz w:val="18"/>
                          <w:szCs w:val="18"/>
                        </w:rPr>
                        <w:t>, 2</w:t>
                      </w:r>
                      <w:r>
                        <w:rPr>
                          <w:rFonts w:ascii="Arial" w:hAnsi="Arial" w:cs="Arial"/>
                          <w:color w:val="000000" w:themeColor="text1"/>
                          <w:sz w:val="18"/>
                          <w:szCs w:val="18"/>
                        </w:rPr>
                        <w:t>00</w:t>
                      </w:r>
                      <w:r w:rsidRPr="008254DB">
                        <w:rPr>
                          <w:rFonts w:ascii="Arial" w:hAnsi="Arial" w:cs="Arial"/>
                          <w:color w:val="000000" w:themeColor="text1"/>
                          <w:sz w:val="18"/>
                          <w:szCs w:val="18"/>
                        </w:rPr>
                        <w:t>8)</w:t>
                      </w:r>
                      <w:r w:rsidRPr="008254DB">
                        <w:rPr>
                          <w:rFonts w:ascii="Arial" w:eastAsia="Times New Roman" w:hAnsi="Arial" w:cs="Arial"/>
                          <w:color w:val="000000" w:themeColor="text1"/>
                          <w:sz w:val="18"/>
                          <w:szCs w:val="18"/>
                          <w:lang w:val="en" w:eastAsia="en-GB"/>
                        </w:rPr>
                        <w:t xml:space="preserve"> </w:t>
                      </w:r>
                      <w:r w:rsidRPr="008254DB">
                        <w:rPr>
                          <w:rFonts w:ascii="Arial" w:eastAsia="Times New Roman" w:hAnsi="Arial" w:cs="Arial"/>
                          <w:color w:val="000000"/>
                          <w:sz w:val="18"/>
                          <w:szCs w:val="18"/>
                          <w:lang w:val="en" w:eastAsia="en-GB"/>
                        </w:rPr>
                        <w:t>promoting independence amongst users (</w:t>
                      </w:r>
                      <w:hyperlink r:id="rId22" w:history="1">
                        <w:r w:rsidRPr="008254DB">
                          <w:rPr>
                            <w:rFonts w:ascii="Arial" w:hAnsi="Arial" w:cs="Arial"/>
                            <w:color w:val="000000" w:themeColor="text1"/>
                            <w:sz w:val="18"/>
                            <w:szCs w:val="18"/>
                          </w:rPr>
                          <w:t>Hill</w:t>
                        </w:r>
                      </w:hyperlink>
                      <w:r w:rsidRPr="008254DB">
                        <w:rPr>
                          <w:rFonts w:ascii="Arial" w:hAnsi="Arial" w:cs="Arial"/>
                          <w:color w:val="000000" w:themeColor="text1"/>
                          <w:sz w:val="18"/>
                          <w:szCs w:val="18"/>
                        </w:rPr>
                        <w:t xml:space="preserve"> et al. 2015). Digital technology can be designed and implemented in accordance with the needs of the child to achieve their developmental milestones (Kidron and Rudkin, 2017).</w:t>
                      </w:r>
                    </w:p>
                    <w:p w14:paraId="070A233A" w14:textId="6FC9197B" w:rsidR="004C5EC0" w:rsidRPr="00CA7355" w:rsidRDefault="004C5EC0" w:rsidP="00771E7F">
                      <w:pPr>
                        <w:jc w:val="both"/>
                        <w:rPr>
                          <w:rFonts w:ascii="Arial" w:eastAsia="Times New Roman" w:hAnsi="Arial" w:cs="Arial"/>
                          <w:b/>
                          <w:bCs/>
                          <w:color w:val="000000"/>
                          <w:sz w:val="20"/>
                          <w:szCs w:val="20"/>
                          <w:lang w:val="en" w:eastAsia="en-GB"/>
                        </w:rPr>
                      </w:pPr>
                    </w:p>
                    <w:p w14:paraId="0F5EAC7E" w14:textId="3072CF19" w:rsidR="004C5EC0" w:rsidRDefault="004C5EC0" w:rsidP="00642E90">
                      <w:pPr>
                        <w:jc w:val="center"/>
                      </w:pP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72576" behindDoc="0" locked="0" layoutInCell="1" allowOverlap="1" wp14:anchorId="0EC4C9F7" wp14:editId="79C01E97">
                <wp:simplePos x="0" y="0"/>
                <wp:positionH relativeFrom="column">
                  <wp:posOffset>4629149</wp:posOffset>
                </wp:positionH>
                <wp:positionV relativeFrom="paragraph">
                  <wp:posOffset>266700</wp:posOffset>
                </wp:positionV>
                <wp:extent cx="4200525" cy="5372100"/>
                <wp:effectExtent l="0" t="0" r="28575" b="19050"/>
                <wp:wrapNone/>
                <wp:docPr id="207" name="Rectangle 207"/>
                <wp:cNvGraphicFramePr/>
                <a:graphic xmlns:a="http://schemas.openxmlformats.org/drawingml/2006/main">
                  <a:graphicData uri="http://schemas.microsoft.com/office/word/2010/wordprocessingShape">
                    <wps:wsp>
                      <wps:cNvSpPr/>
                      <wps:spPr>
                        <a:xfrm>
                          <a:off x="0" y="0"/>
                          <a:ext cx="4200525" cy="53721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18999E" w14:textId="039D309A" w:rsidR="004C5EC0" w:rsidRPr="004B1656" w:rsidRDefault="004C5EC0" w:rsidP="00E82CF0">
                            <w:pPr>
                              <w:spacing w:line="360" w:lineRule="auto"/>
                              <w:jc w:val="both"/>
                              <w:rPr>
                                <w:rFonts w:ascii="Arial" w:hAnsi="Arial" w:cs="Arial"/>
                                <w:color w:val="000000" w:themeColor="text1"/>
                                <w:sz w:val="18"/>
                                <w:szCs w:val="18"/>
                              </w:rPr>
                            </w:pPr>
                            <w:r w:rsidRPr="004B1656">
                              <w:rPr>
                                <w:rStyle w:val="hgkelc"/>
                                <w:rFonts w:ascii="Arial" w:hAnsi="Arial" w:cs="Arial"/>
                                <w:color w:val="000000" w:themeColor="text1"/>
                                <w:sz w:val="18"/>
                                <w:szCs w:val="18"/>
                              </w:rPr>
                              <w:t xml:space="preserve">Bronfenbrenner's ecological systems theory (1979, cited in Collins et al. 2013) places importance on the context and quality of the child's environment. </w:t>
                            </w:r>
                            <w:r w:rsidRPr="004B1656">
                              <w:rPr>
                                <w:rFonts w:ascii="Arial" w:hAnsi="Arial" w:cs="Arial"/>
                                <w:color w:val="000000" w:themeColor="text1"/>
                                <w:sz w:val="18"/>
                                <w:szCs w:val="18"/>
                              </w:rPr>
                              <w:t xml:space="preserve">Those more at risk of grooming are those with disabilities, those questioning their sexual orientation and females, with factors such as excessive internet use, engaging in risk taking online and lack of parental interaction while online as key elements for increasing this risk therefore, </w:t>
                            </w:r>
                            <w:r w:rsidRPr="004B1656">
                              <w:rPr>
                                <w:rStyle w:val="hgkelc"/>
                                <w:rFonts w:ascii="Arial" w:hAnsi="Arial" w:cs="Arial"/>
                                <w:color w:val="000000" w:themeColor="text1"/>
                                <w:sz w:val="18"/>
                                <w:szCs w:val="18"/>
                              </w:rPr>
                              <w:t xml:space="preserve"> community, family, culture and the individual are important factors to consider when abuse occurs </w:t>
                            </w:r>
                            <w:r w:rsidRPr="004B1656">
                              <w:rPr>
                                <w:rFonts w:ascii="Arial" w:hAnsi="Arial" w:cs="Arial"/>
                                <w:color w:val="000000" w:themeColor="text1"/>
                                <w:sz w:val="18"/>
                                <w:szCs w:val="18"/>
                              </w:rPr>
                              <w:t xml:space="preserve">(Whittle et al. 2013).  52% OF 0-5 and 82% of 5-7 year olds spend 9 hours a week online with over 90% 7 – 14 spending 20 hours a week on social media or gaming (Internet matters, 2021) </w:t>
                            </w:r>
                            <w:r w:rsidRPr="004B1656">
                              <w:rPr>
                                <w:rFonts w:ascii="Arial" w:hAnsi="Arial" w:cs="Arial"/>
                                <w:color w:val="000000" w:themeColor="text1"/>
                                <w:sz w:val="18"/>
                                <w:szCs w:val="18"/>
                                <w:lang w:val="en"/>
                              </w:rPr>
                              <w:t>As children move from child to teenager good sleep patterns are of central importance for their development with a lack of quality sleep contributing to poor social interaction, lack of concentration and academic attainment</w:t>
                            </w:r>
                            <w:r w:rsidRPr="004B1656">
                              <w:rPr>
                                <w:rFonts w:ascii="Arial" w:hAnsi="Arial" w:cs="Arial"/>
                                <w:i/>
                                <w:iCs/>
                                <w:color w:val="000000" w:themeColor="text1"/>
                                <w:sz w:val="18"/>
                                <w:szCs w:val="18"/>
                                <w:lang w:val="en"/>
                              </w:rPr>
                              <w:t xml:space="preserve"> </w:t>
                            </w:r>
                            <w:r w:rsidRPr="004B1656">
                              <w:rPr>
                                <w:rFonts w:ascii="Arial" w:hAnsi="Arial" w:cs="Arial"/>
                                <w:color w:val="000000" w:themeColor="text1"/>
                                <w:sz w:val="18"/>
                                <w:szCs w:val="18"/>
                                <w:lang w:val="en"/>
                              </w:rPr>
                              <w:t>(</w:t>
                            </w:r>
                            <w:hyperlink r:id="rId23" w:history="1">
                              <w:r w:rsidRPr="004B1656">
                                <w:rPr>
                                  <w:rFonts w:ascii="Arial" w:hAnsi="Arial" w:cs="Arial"/>
                                  <w:color w:val="000000" w:themeColor="text1"/>
                                  <w:sz w:val="18"/>
                                  <w:szCs w:val="18"/>
                                  <w:lang w:val="en"/>
                                </w:rPr>
                                <w:t>Bruni</w:t>
                              </w:r>
                            </w:hyperlink>
                            <w:r w:rsidRPr="004B1656">
                              <w:rPr>
                                <w:rFonts w:ascii="Arial" w:hAnsi="Arial" w:cs="Arial"/>
                                <w:color w:val="000000" w:themeColor="text1"/>
                                <w:sz w:val="18"/>
                                <w:szCs w:val="18"/>
                                <w:lang w:val="en"/>
                              </w:rPr>
                              <w:t xml:space="preserve"> et al.  2015).  With</w:t>
                            </w:r>
                            <w:r w:rsidRPr="004B1656">
                              <w:rPr>
                                <w:rFonts w:ascii="Arial" w:hAnsi="Arial" w:cs="Arial"/>
                                <w:color w:val="000000" w:themeColor="text1"/>
                                <w:sz w:val="18"/>
                                <w:szCs w:val="18"/>
                              </w:rPr>
                              <w:t xml:space="preserve"> increased usage children are at greater risk of cyberbullying, inappropriate content and grooming (</w:t>
                            </w:r>
                            <w:r w:rsidRPr="004B1656">
                              <w:rPr>
                                <w:rFonts w:ascii="Arial" w:hAnsi="Arial" w:cs="Arial"/>
                                <w:color w:val="000000" w:themeColor="text1"/>
                                <w:sz w:val="18"/>
                                <w:szCs w:val="18"/>
                                <w:lang w:val="en-US"/>
                              </w:rPr>
                              <w:t>NSPCC, 2021).  However, Livingston and Smith (2014) would argue that risk of cyberbullying, inappropriate contact from adults and pornography affects less than one in five children.  Children with additional learning needs are more likely to experience cyberbullying or grooming (Livingstone et al. 2017), resulting in low self-esteem and depression Kowalski et al. (2015).  NSPCC (2021) agrees with this view stating that Children with low self-esteem have an increased risk of being groomed online.</w:t>
                            </w:r>
                            <w:r w:rsidRPr="004B1656">
                              <w:rPr>
                                <w:rFonts w:ascii="Arial" w:hAnsi="Arial" w:cs="Arial"/>
                                <w:color w:val="000000" w:themeColor="text1"/>
                                <w:sz w:val="18"/>
                                <w:szCs w:val="18"/>
                              </w:rPr>
                              <w:t xml:space="preserve"> </w:t>
                            </w:r>
                            <w:r w:rsidRPr="004B1656">
                              <w:rPr>
                                <w:rFonts w:ascii="Arial" w:hAnsi="Arial" w:cs="Arial"/>
                                <w:color w:val="000000" w:themeColor="text1"/>
                                <w:sz w:val="18"/>
                                <w:szCs w:val="18"/>
                                <w:lang w:val="en-US"/>
                              </w:rPr>
                              <w:t>Excessive digital usage has been linked to disrupted sleep patterns which has been directly linked with obesity, poor emotional well-being and impaired growth (World Health Organisation, 2019). T</w:t>
                            </w:r>
                            <w:r w:rsidRPr="004B1656">
                              <w:rPr>
                                <w:rFonts w:ascii="Arial" w:hAnsi="Arial" w:cs="Arial"/>
                                <w:color w:val="000000" w:themeColor="text1"/>
                                <w:sz w:val="18"/>
                                <w:szCs w:val="18"/>
                              </w:rPr>
                              <w:t>he Covid -19 restrictions have seen the highest viewing figures in five years, with the amount of time people spent watching TV, increasing to almost 6.5 hours per day (Ofcom, 2020). Sedentary viewing has been linked to obesity and poor physical activity particularly in adolescent girls (O’Brien et al. 2018)</w:t>
                            </w:r>
                            <w:r w:rsidRPr="004B1656">
                              <w:rPr>
                                <w:rStyle w:val="hgkelc"/>
                                <w:rFonts w:ascii="Arial" w:hAnsi="Arial" w:cs="Arial"/>
                                <w:i/>
                                <w:iCs/>
                                <w:color w:val="000000" w:themeColor="text1"/>
                                <w:sz w:val="18"/>
                                <w:szCs w:val="18"/>
                              </w:rPr>
                              <w:t xml:space="preserve">. </w:t>
                            </w:r>
                          </w:p>
                          <w:p w14:paraId="41C8380D" w14:textId="33CA2D3F" w:rsidR="004C5EC0" w:rsidRPr="00E24D3C" w:rsidRDefault="004C5EC0" w:rsidP="00771E7F">
                            <w:pPr>
                              <w:jc w:val="right"/>
                              <w:rPr>
                                <w:rFonts w:ascii="Arial" w:hAnsi="Arial" w:cs="Arial"/>
                                <w:color w:val="000000" w:themeColor="text1"/>
                                <w:sz w:val="20"/>
                                <w:szCs w:val="20"/>
                              </w:rPr>
                            </w:pPr>
                            <w:r w:rsidRPr="00771E7F">
                              <w:rPr>
                                <w:rFonts w:ascii="Arial" w:hAnsi="Arial" w:cs="Arial"/>
                                <w:sz w:val="20"/>
                                <w:szCs w:val="20"/>
                              </w:rPr>
                              <w:t xml:space="preserve">                                                                                                                           </w:t>
                            </w:r>
                            <w:r w:rsidRPr="00771E7F">
                              <w:rPr>
                                <w:rFonts w:ascii="Arial" w:hAnsi="Arial" w:cs="Arial"/>
                                <w:sz w:val="16"/>
                                <w:szCs w:val="16"/>
                              </w:rPr>
                              <w:t xml:space="preserve">s </w:t>
                            </w:r>
                          </w:p>
                          <w:p w14:paraId="3994A90D" w14:textId="64A6E1A7" w:rsidR="004C5EC0" w:rsidRPr="00E24D3C" w:rsidRDefault="004C5EC0" w:rsidP="00F27363">
                            <w:pPr>
                              <w:jc w:val="both"/>
                              <w:rPr>
                                <w:rFonts w:ascii="Arial" w:hAnsi="Arial" w:cs="Arial"/>
                                <w:b/>
                                <w:bCs/>
                                <w:color w:val="000000" w:themeColor="text1"/>
                                <w:sz w:val="20"/>
                                <w:szCs w:val="20"/>
                              </w:rPr>
                            </w:pPr>
                          </w:p>
                          <w:p w14:paraId="3D037757" w14:textId="772152C0" w:rsidR="004C5EC0" w:rsidRDefault="004C5EC0" w:rsidP="00E400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C4C9F7" id="Rectangle 207" o:spid="_x0000_s1028" style="position:absolute;margin-left:364.5pt;margin-top:21pt;width:330.75pt;height:42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" fillcolor="#dbe0f4 [660]" strokecolor="#202f69 [1604]" strokeweight="2pt">
                <v:textbox>
                  <w:txbxContent>
                    <w:p w14:paraId="7D18999E" w14:textId="039D309A" w:rsidR="004C5EC0" w:rsidRPr="004B1656" w:rsidRDefault="004C5EC0" w:rsidP="00E82CF0">
                      <w:pPr>
                        <w:spacing w:line="360" w:lineRule="auto"/>
                        <w:jc w:val="both"/>
                        <w:rPr>
                          <w:rFonts w:ascii="Arial" w:hAnsi="Arial" w:cs="Arial"/>
                          <w:color w:val="000000" w:themeColor="text1"/>
                          <w:sz w:val="18"/>
                          <w:szCs w:val="18"/>
                        </w:rPr>
                      </w:pPr>
                      <w:r w:rsidRPr="004B1656">
                        <w:rPr>
                          <w:rStyle w:val="hgkelc"/>
                          <w:rFonts w:ascii="Arial" w:hAnsi="Arial" w:cs="Arial"/>
                          <w:color w:val="000000" w:themeColor="text1"/>
                          <w:sz w:val="18"/>
                          <w:szCs w:val="18"/>
                        </w:rPr>
                        <w:t xml:space="preserve">Bronfenbrenner's ecological systems theory (1979, cited in Collins et al. 2013) places importance on the context and quality of the child's environment. </w:t>
                      </w:r>
                      <w:r w:rsidRPr="004B1656">
                        <w:rPr>
                          <w:rFonts w:ascii="Arial" w:hAnsi="Arial" w:cs="Arial"/>
                          <w:color w:val="000000" w:themeColor="text1"/>
                          <w:sz w:val="18"/>
                          <w:szCs w:val="18"/>
                        </w:rPr>
                        <w:t xml:space="preserve">Those more at risk of grooming are those with disabilities, those questioning their sexual orientation and females, with factors such as excessive internet use, engaging in risk taking online and lack of parental interaction while online as key elements for increasing this risk therefore, </w:t>
                      </w:r>
                      <w:r w:rsidRPr="004B1656">
                        <w:rPr>
                          <w:rStyle w:val="hgkelc"/>
                          <w:rFonts w:ascii="Arial" w:hAnsi="Arial" w:cs="Arial"/>
                          <w:color w:val="000000" w:themeColor="text1"/>
                          <w:sz w:val="18"/>
                          <w:szCs w:val="18"/>
                        </w:rPr>
                        <w:t xml:space="preserve"> community, family, culture and the individual are important factors to consider when abuse occurs </w:t>
                      </w:r>
                      <w:r w:rsidRPr="004B1656">
                        <w:rPr>
                          <w:rFonts w:ascii="Arial" w:hAnsi="Arial" w:cs="Arial"/>
                          <w:color w:val="000000" w:themeColor="text1"/>
                          <w:sz w:val="18"/>
                          <w:szCs w:val="18"/>
                        </w:rPr>
                        <w:t xml:space="preserve">(Whittle et al. 2013).  52% OF 0-5 and 82% of 5-7 year olds spend 9 hours a week online with over 90% 7 – 14 spending 20 hours a week on social media or gaming (Internet matters, 2021) </w:t>
                      </w:r>
                      <w:r w:rsidRPr="004B1656">
                        <w:rPr>
                          <w:rFonts w:ascii="Arial" w:hAnsi="Arial" w:cs="Arial"/>
                          <w:color w:val="000000" w:themeColor="text1"/>
                          <w:sz w:val="18"/>
                          <w:szCs w:val="18"/>
                          <w:lang w:val="en"/>
                        </w:rPr>
                        <w:t>As children move from child to teenager good sleep patterns are of central importance for their development with a lack of quality sleep contributing to poor social interaction, lack of concentration and academic attainment</w:t>
                      </w:r>
                      <w:r w:rsidRPr="004B1656">
                        <w:rPr>
                          <w:rFonts w:ascii="Arial" w:hAnsi="Arial" w:cs="Arial"/>
                          <w:i/>
                          <w:iCs/>
                          <w:color w:val="000000" w:themeColor="text1"/>
                          <w:sz w:val="18"/>
                          <w:szCs w:val="18"/>
                          <w:lang w:val="en"/>
                        </w:rPr>
                        <w:t xml:space="preserve"> </w:t>
                      </w:r>
                      <w:r w:rsidRPr="004B1656">
                        <w:rPr>
                          <w:rFonts w:ascii="Arial" w:hAnsi="Arial" w:cs="Arial"/>
                          <w:color w:val="000000" w:themeColor="text1"/>
                          <w:sz w:val="18"/>
                          <w:szCs w:val="18"/>
                          <w:lang w:val="en"/>
                        </w:rPr>
                        <w:t>(</w:t>
                      </w:r>
                      <w:hyperlink r:id="rId24" w:history="1">
                        <w:r w:rsidRPr="004B1656">
                          <w:rPr>
                            <w:rFonts w:ascii="Arial" w:hAnsi="Arial" w:cs="Arial"/>
                            <w:color w:val="000000" w:themeColor="text1"/>
                            <w:sz w:val="18"/>
                            <w:szCs w:val="18"/>
                            <w:lang w:val="en"/>
                          </w:rPr>
                          <w:t>Bruni</w:t>
                        </w:r>
                      </w:hyperlink>
                      <w:r w:rsidRPr="004B1656">
                        <w:rPr>
                          <w:rFonts w:ascii="Arial" w:hAnsi="Arial" w:cs="Arial"/>
                          <w:color w:val="000000" w:themeColor="text1"/>
                          <w:sz w:val="18"/>
                          <w:szCs w:val="18"/>
                          <w:lang w:val="en"/>
                        </w:rPr>
                        <w:t xml:space="preserve"> et al.  2015).  With</w:t>
                      </w:r>
                      <w:r w:rsidRPr="004B1656">
                        <w:rPr>
                          <w:rFonts w:ascii="Arial" w:hAnsi="Arial" w:cs="Arial"/>
                          <w:color w:val="000000" w:themeColor="text1"/>
                          <w:sz w:val="18"/>
                          <w:szCs w:val="18"/>
                        </w:rPr>
                        <w:t xml:space="preserve"> increased usage children are at greater risk of cyberbullying, inappropriate content and grooming (</w:t>
                      </w:r>
                      <w:r w:rsidRPr="004B1656">
                        <w:rPr>
                          <w:rFonts w:ascii="Arial" w:hAnsi="Arial" w:cs="Arial"/>
                          <w:color w:val="000000" w:themeColor="text1"/>
                          <w:sz w:val="18"/>
                          <w:szCs w:val="18"/>
                          <w:lang w:val="en-US"/>
                        </w:rPr>
                        <w:t>NSPCC, 2021).  However, Livingston and Smith (2014) would argue that risk of cyberbullying, inappropriate contact from adults and pornography affects less than one in five children.  Children with additional learning needs are more likely to experience cyberbullying or grooming (Livingstone et al. 2017), resulting in low self-esteem and depression Kowalski et al. (2015).  NSPCC (2021) agrees with this view stating that Children with low self-esteem have an increased risk of being groomed online.</w:t>
                      </w:r>
                      <w:r w:rsidRPr="004B1656">
                        <w:rPr>
                          <w:rFonts w:ascii="Arial" w:hAnsi="Arial" w:cs="Arial"/>
                          <w:color w:val="000000" w:themeColor="text1"/>
                          <w:sz w:val="18"/>
                          <w:szCs w:val="18"/>
                        </w:rPr>
                        <w:t xml:space="preserve"> </w:t>
                      </w:r>
                      <w:r w:rsidRPr="004B1656">
                        <w:rPr>
                          <w:rFonts w:ascii="Arial" w:hAnsi="Arial" w:cs="Arial"/>
                          <w:color w:val="000000" w:themeColor="text1"/>
                          <w:sz w:val="18"/>
                          <w:szCs w:val="18"/>
                          <w:lang w:val="en-US"/>
                        </w:rPr>
                        <w:t>Excessive digital usage has been linked to disrupted sleep patterns which has been directly linked with obesity, poor emotional well-being and impaired growth (World Health Organisation, 2019). T</w:t>
                      </w:r>
                      <w:r w:rsidRPr="004B1656">
                        <w:rPr>
                          <w:rFonts w:ascii="Arial" w:hAnsi="Arial" w:cs="Arial"/>
                          <w:color w:val="000000" w:themeColor="text1"/>
                          <w:sz w:val="18"/>
                          <w:szCs w:val="18"/>
                        </w:rPr>
                        <w:t>he Covid -19 restrictions have seen the highest viewing figures in five years, with the amount of time people spent watching TV, increasing to almost 6.5 hours per day (Ofcom, 2020). Sedentary viewing has been linked to obesity and poor physical activity particularly in adolescent girls (O’Brien et al. 2018)</w:t>
                      </w:r>
                      <w:r w:rsidRPr="004B1656">
                        <w:rPr>
                          <w:rStyle w:val="hgkelc"/>
                          <w:rFonts w:ascii="Arial" w:hAnsi="Arial" w:cs="Arial"/>
                          <w:i/>
                          <w:iCs/>
                          <w:color w:val="000000" w:themeColor="text1"/>
                          <w:sz w:val="18"/>
                          <w:szCs w:val="18"/>
                        </w:rPr>
                        <w:t xml:space="preserve">. </w:t>
                      </w:r>
                    </w:p>
                    <w:p w14:paraId="41C8380D" w14:textId="33CA2D3F" w:rsidR="004C5EC0" w:rsidRPr="00E24D3C" w:rsidRDefault="004C5EC0" w:rsidP="00771E7F">
                      <w:pPr>
                        <w:jc w:val="right"/>
                        <w:rPr>
                          <w:rFonts w:ascii="Arial" w:hAnsi="Arial" w:cs="Arial"/>
                          <w:color w:val="000000" w:themeColor="text1"/>
                          <w:sz w:val="20"/>
                          <w:szCs w:val="20"/>
                        </w:rPr>
                      </w:pPr>
                      <w:r w:rsidRPr="00771E7F">
                        <w:rPr>
                          <w:rFonts w:ascii="Arial" w:hAnsi="Arial" w:cs="Arial"/>
                          <w:sz w:val="20"/>
                          <w:szCs w:val="20"/>
                        </w:rPr>
                        <w:t xml:space="preserve">                                                                                                                           </w:t>
                      </w:r>
                      <w:r w:rsidRPr="00771E7F">
                        <w:rPr>
                          <w:rFonts w:ascii="Arial" w:hAnsi="Arial" w:cs="Arial"/>
                          <w:sz w:val="16"/>
                          <w:szCs w:val="16"/>
                        </w:rPr>
                        <w:t xml:space="preserve">s </w:t>
                      </w:r>
                    </w:p>
                    <w:p w14:paraId="3994A90D" w14:textId="64A6E1A7" w:rsidR="004C5EC0" w:rsidRPr="00E24D3C" w:rsidRDefault="004C5EC0" w:rsidP="00F27363">
                      <w:pPr>
                        <w:jc w:val="both"/>
                        <w:rPr>
                          <w:rFonts w:ascii="Arial" w:hAnsi="Arial" w:cs="Arial"/>
                          <w:b/>
                          <w:bCs/>
                          <w:color w:val="000000" w:themeColor="text1"/>
                          <w:sz w:val="20"/>
                          <w:szCs w:val="20"/>
                        </w:rPr>
                      </w:pPr>
                    </w:p>
                    <w:p w14:paraId="3D037757" w14:textId="772152C0" w:rsidR="004C5EC0" w:rsidRDefault="004C5EC0" w:rsidP="00E400FC">
                      <w:pPr>
                        <w:jc w:val="center"/>
                      </w:pPr>
                    </w:p>
                  </w:txbxContent>
                </v:textbox>
              </v:rect>
            </w:pict>
          </mc:Fallback>
        </mc:AlternateContent>
      </w:r>
      <w:r w:rsidR="00B42397" w:rsidRPr="00484EFC">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60C60D2A" wp14:editId="52FB208A">
                <wp:simplePos x="0" y="0"/>
                <wp:positionH relativeFrom="column">
                  <wp:posOffset>19050</wp:posOffset>
                </wp:positionH>
                <wp:positionV relativeFrom="paragraph">
                  <wp:posOffset>0</wp:posOffset>
                </wp:positionV>
                <wp:extent cx="8810625" cy="5638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10625" cy="5638800"/>
                        </a:xfrm>
                        <a:prstGeom prst="rect">
                          <a:avLst/>
                        </a:prstGeom>
                        <a:solidFill>
                          <a:srgbClr val="FFFFFF"/>
                        </a:solidFill>
                        <a:ln w="9525">
                          <a:solidFill>
                            <a:srgbClr val="000000"/>
                          </a:solidFill>
                          <a:miter lim="800000"/>
                          <a:headEnd/>
                          <a:tailEnd/>
                        </a:ln>
                      </wps:spPr>
                      <wps:txbx>
                        <w:txbxContent>
                          <w:p w14:paraId="407AF168" w14:textId="57E7BFB3" w:rsidR="004C5EC0" w:rsidRDefault="004C5EC0"/>
                          <w:p w14:paraId="70B22465" w14:textId="29B4D292" w:rsidR="004C5EC0" w:rsidRDefault="004C5EC0"/>
                          <w:p w14:paraId="18FEF7FE" w14:textId="6138DD9E" w:rsidR="004C5EC0" w:rsidRDefault="004C5EC0" w:rsidP="00642E90">
                            <w:pPr>
                              <w:jc w:val="right"/>
                            </w:pPr>
                          </w:p>
                          <w:p w14:paraId="2E395957" w14:textId="77777777" w:rsidR="004C5EC0" w:rsidRDefault="004C5EC0"/>
                          <w:p w14:paraId="540D1DEC" w14:textId="045BAFCC" w:rsidR="004C5EC0" w:rsidRDefault="004C5EC0" w:rsidP="00642E90">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C60D2A" id="_x0000_t202" coordsize="21600,21600" o:spt="202" path="m,l,21600r21600,l21600,xe">
                <v:stroke joinstyle="miter"/>
                <v:path gradientshapeok="t" o:connecttype="rect"/>
              </v:shapetype>
              <v:shape id="Text Box 2" o:spid="_x0000_s1029" type="#_x0000_t202" style="position:absolute;margin-left:1.5pt;margin-top:0;width:693.75pt;height:44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">
                <v:textbox>
                  <w:txbxContent>
                    <w:p w14:paraId="407AF168" w14:textId="57E7BFB3" w:rsidR="004C5EC0" w:rsidRDefault="004C5EC0"/>
                    <w:p w14:paraId="70B22465" w14:textId="29B4D292" w:rsidR="004C5EC0" w:rsidRDefault="004C5EC0"/>
                    <w:p w14:paraId="18FEF7FE" w14:textId="6138DD9E" w:rsidR="004C5EC0" w:rsidRDefault="004C5EC0" w:rsidP="00642E90">
                      <w:pPr>
                        <w:jc w:val="right"/>
                      </w:pPr>
                    </w:p>
                    <w:p w14:paraId="2E395957" w14:textId="77777777" w:rsidR="004C5EC0" w:rsidRDefault="004C5EC0"/>
                    <w:p w14:paraId="540D1DEC" w14:textId="045BAFCC" w:rsidR="004C5EC0" w:rsidRDefault="004C5EC0" w:rsidP="00642E90">
                      <w:pPr>
                        <w:jc w:val="right"/>
                      </w:pPr>
                    </w:p>
                  </w:txbxContent>
                </v:textbox>
                <w10:wrap type="square"/>
              </v:shape>
            </w:pict>
          </mc:Fallback>
        </mc:AlternateContent>
      </w:r>
    </w:p>
    <w:p w14:paraId="6B0A6064" w14:textId="66CE4564" w:rsidR="00663FCF" w:rsidRDefault="00E87103" w:rsidP="006F2A40">
      <w:pPr>
        <w:jc w:val="right"/>
        <w:rPr>
          <w:rFonts w:ascii="Roboto" w:hAnsi="Roboto"/>
          <w:noProof/>
          <w:color w:val="2962FF"/>
          <w:lang w:val="en"/>
        </w:rPr>
      </w:pPr>
      <w:r>
        <w:rPr>
          <w:rFonts w:ascii="Roboto" w:hAnsi="Roboto"/>
          <w:noProof/>
          <w:color w:val="2962FF"/>
          <w:lang w:val="en"/>
        </w:rPr>
        <w:lastRenderedPageBreak/>
        <mc:AlternateContent>
          <mc:Choice Requires="wps">
            <w:drawing>
              <wp:anchor distT="0" distB="0" distL="114300" distR="114300" simplePos="0" relativeHeight="251676672" behindDoc="0" locked="0" layoutInCell="1" allowOverlap="1" wp14:anchorId="353A173D" wp14:editId="6480E4C0">
                <wp:simplePos x="0" y="0"/>
                <wp:positionH relativeFrom="column">
                  <wp:posOffset>19050</wp:posOffset>
                </wp:positionH>
                <wp:positionV relativeFrom="paragraph">
                  <wp:posOffset>0</wp:posOffset>
                </wp:positionV>
                <wp:extent cx="7181850" cy="5724525"/>
                <wp:effectExtent l="0" t="0" r="28575" b="28575"/>
                <wp:wrapNone/>
                <wp:docPr id="214" name="Rectangle 214"/>
                <wp:cNvGraphicFramePr/>
                <a:graphic xmlns:a="http://schemas.openxmlformats.org/drawingml/2006/main">
                  <a:graphicData uri="http://schemas.microsoft.com/office/word/2010/wordprocessingShape">
                    <wps:wsp>
                      <wps:cNvSpPr/>
                      <wps:spPr>
                        <a:xfrm>
                          <a:off x="0" y="0"/>
                          <a:ext cx="7181850" cy="57245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B8CE7A" w14:textId="5C805374" w:rsidR="004C5EC0" w:rsidRPr="00E87103" w:rsidRDefault="004C5EC0" w:rsidP="00E87103">
                            <w:pPr>
                              <w:spacing w:line="360" w:lineRule="auto"/>
                              <w:jc w:val="both"/>
                              <w:rPr>
                                <w:rFonts w:ascii="Arial" w:eastAsia="Times New Roman" w:hAnsi="Arial" w:cs="Arial"/>
                                <w:color w:val="000000"/>
                                <w:sz w:val="16"/>
                                <w:szCs w:val="16"/>
                                <w:lang w:eastAsia="en-GB"/>
                              </w:rPr>
                            </w:pPr>
                            <w:r w:rsidRPr="00E87103">
                              <w:rPr>
                                <w:rStyle w:val="hgkelc"/>
                                <w:rFonts w:ascii="Arial" w:hAnsi="Arial" w:cs="Arial"/>
                                <w:color w:val="000000" w:themeColor="text1"/>
                                <w:sz w:val="16"/>
                                <w:szCs w:val="16"/>
                              </w:rPr>
                              <w:t xml:space="preserve">Digital literacy is the ability to understand and </w:t>
                            </w:r>
                            <w:r w:rsidRPr="00E87103">
                              <w:rPr>
                                <w:rFonts w:ascii="Arial" w:hAnsi="Arial" w:cs="Arial"/>
                                <w:color w:val="000000" w:themeColor="text1"/>
                                <w:sz w:val="16"/>
                                <w:szCs w:val="16"/>
                              </w:rPr>
                              <w:t>critically engage with technology building social awareness and an awareness of the precautions needed to stay safe online (</w:t>
                            </w:r>
                            <w:r w:rsidRPr="00876CCD">
                              <w:rPr>
                                <w:rFonts w:ascii="Arial" w:hAnsi="Arial" w:cs="Arial"/>
                                <w:color w:val="000000"/>
                                <w:sz w:val="16"/>
                                <w:szCs w:val="16"/>
                              </w:rPr>
                              <w:t>Curriculum for Wales, 2008</w:t>
                            </w:r>
                            <w:r w:rsidRPr="00E87103">
                              <w:rPr>
                                <w:rFonts w:ascii="Arial" w:hAnsi="Arial" w:cs="Arial"/>
                                <w:color w:val="000000" w:themeColor="text1"/>
                                <w:sz w:val="16"/>
                                <w:szCs w:val="16"/>
                              </w:rPr>
                              <w:t xml:space="preserve">). </w:t>
                            </w:r>
                            <w:r w:rsidRPr="00E87103">
                              <w:rPr>
                                <w:rFonts w:ascii="Arial" w:eastAsia="Times New Roman" w:hAnsi="Arial" w:cs="Arial"/>
                                <w:color w:val="000000"/>
                                <w:sz w:val="16"/>
                                <w:szCs w:val="16"/>
                                <w:lang w:eastAsia="en-GB"/>
                              </w:rPr>
                              <w:t xml:space="preserve">The </w:t>
                            </w:r>
                            <w:r w:rsidRPr="00E87103">
                              <w:rPr>
                                <w:rFonts w:ascii="Arial" w:hAnsi="Arial" w:cs="Arial"/>
                                <w:color w:val="000000"/>
                                <w:sz w:val="16"/>
                                <w:szCs w:val="16"/>
                                <w:lang w:val="en"/>
                              </w:rPr>
                              <w:t>Digital Economy Act (2017) place great importance on protecting children from accessing inappropriate and harmful content online.</w:t>
                            </w:r>
                            <w:r>
                              <w:rPr>
                                <w:rFonts w:ascii="Arial" w:hAnsi="Arial" w:cs="Arial"/>
                                <w:i/>
                                <w:iCs/>
                                <w:color w:val="000000" w:themeColor="text1"/>
                                <w:sz w:val="16"/>
                                <w:szCs w:val="16"/>
                              </w:rPr>
                              <w:t xml:space="preserve"> </w:t>
                            </w:r>
                            <w:r w:rsidRPr="007319FE">
                              <w:rPr>
                                <w:rFonts w:ascii="Arial" w:hAnsi="Arial" w:cs="Arial"/>
                                <w:color w:val="000000" w:themeColor="text1"/>
                                <w:sz w:val="16"/>
                                <w:szCs w:val="16"/>
                              </w:rPr>
                              <w:t>Ofcom are the regulating body responsible for the protection of harmful media (Ofcom,</w:t>
                            </w:r>
                            <w:r>
                              <w:rPr>
                                <w:rFonts w:ascii="Arial" w:hAnsi="Arial" w:cs="Arial"/>
                                <w:color w:val="000000" w:themeColor="text1"/>
                                <w:sz w:val="16"/>
                                <w:szCs w:val="16"/>
                              </w:rPr>
                              <w:t xml:space="preserve"> </w:t>
                            </w:r>
                            <w:r w:rsidRPr="007319FE">
                              <w:rPr>
                                <w:rFonts w:ascii="Arial" w:hAnsi="Arial" w:cs="Arial"/>
                                <w:color w:val="000000" w:themeColor="text1"/>
                                <w:sz w:val="16"/>
                                <w:szCs w:val="16"/>
                              </w:rPr>
                              <w:t>2018).</w:t>
                            </w:r>
                            <w:r>
                              <w:rPr>
                                <w:rFonts w:ascii="Arial" w:hAnsi="Arial" w:cs="Arial"/>
                                <w:i/>
                                <w:iCs/>
                                <w:color w:val="000000" w:themeColor="text1"/>
                                <w:sz w:val="16"/>
                                <w:szCs w:val="16"/>
                              </w:rPr>
                              <w:t xml:space="preserve"> </w:t>
                            </w:r>
                            <w:r w:rsidRPr="00E87103">
                              <w:rPr>
                                <w:rFonts w:ascii="Arial" w:eastAsia="Times New Roman" w:hAnsi="Arial" w:cs="Arial"/>
                                <w:color w:val="000000"/>
                                <w:sz w:val="16"/>
                                <w:szCs w:val="16"/>
                                <w:lang w:eastAsia="en-GB"/>
                              </w:rPr>
                              <w:t xml:space="preserve">Article 16 of </w:t>
                            </w:r>
                            <w:r w:rsidRPr="00E87103">
                              <w:rPr>
                                <w:rFonts w:ascii="Arial" w:hAnsi="Arial" w:cs="Arial"/>
                                <w:color w:val="000000" w:themeColor="text1"/>
                                <w:sz w:val="16"/>
                                <w:szCs w:val="16"/>
                              </w:rPr>
                              <w:t xml:space="preserve">United Nations Convention on the Rights of the Child </w:t>
                            </w:r>
                            <w:r w:rsidRPr="00E87103">
                              <w:rPr>
                                <w:rFonts w:ascii="Arial" w:hAnsi="Arial" w:cs="Arial"/>
                                <w:color w:val="353C41"/>
                                <w:sz w:val="16"/>
                                <w:szCs w:val="16"/>
                              </w:rPr>
                              <w:t>(</w:t>
                            </w:r>
                            <w:r w:rsidRPr="00E87103">
                              <w:rPr>
                                <w:rFonts w:ascii="Arial" w:eastAsia="Times New Roman" w:hAnsi="Arial" w:cs="Arial"/>
                                <w:color w:val="000000"/>
                                <w:sz w:val="16"/>
                                <w:szCs w:val="16"/>
                                <w:lang w:eastAsia="en-GB"/>
                              </w:rPr>
                              <w:t xml:space="preserve">UNCRC) (1989) states that children have the right to privacy, Governments have a duty of care to ensure that children are kept save online including accessing inappropriate content (Article 19). </w:t>
                            </w:r>
                          </w:p>
                          <w:p w14:paraId="203131A9" w14:textId="278357DA" w:rsidR="004C5EC0" w:rsidRPr="00141215" w:rsidRDefault="004C5EC0" w:rsidP="00E87103">
                            <w:pPr>
                              <w:spacing w:line="360" w:lineRule="auto"/>
                              <w:jc w:val="both"/>
                              <w:rPr>
                                <w:rFonts w:ascii="Poppins" w:hAnsi="Poppins"/>
                                <w:b/>
                                <w:bCs/>
                                <w:noProof/>
                                <w:color w:val="333333"/>
                                <w:sz w:val="16"/>
                                <w:szCs w:val="16"/>
                              </w:rPr>
                            </w:pPr>
                            <w:r w:rsidRPr="00141215">
                              <w:rPr>
                                <w:rFonts w:ascii="Arial" w:eastAsia="Times New Roman" w:hAnsi="Arial" w:cs="Arial"/>
                                <w:b/>
                                <w:bCs/>
                                <w:color w:val="000000"/>
                                <w:sz w:val="16"/>
                                <w:szCs w:val="16"/>
                                <w:lang w:eastAsia="en-GB"/>
                              </w:rPr>
                              <w:t>Tips to keep children safe online:</w:t>
                            </w:r>
                            <w:r w:rsidRPr="00141215">
                              <w:rPr>
                                <w:rFonts w:ascii="Poppins" w:hAnsi="Poppins"/>
                                <w:b/>
                                <w:bCs/>
                                <w:noProof/>
                                <w:color w:val="333333"/>
                                <w:sz w:val="16"/>
                                <w:szCs w:val="16"/>
                              </w:rPr>
                              <w:t xml:space="preserve"> </w:t>
                            </w:r>
                          </w:p>
                          <w:p w14:paraId="380308D0" w14:textId="47C328A2"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Children model the behaviours of the parent therefore, it is important for parents to model appropriate use of digital technology (</w:t>
                            </w:r>
                            <w:r w:rsidRPr="00E87103">
                              <w:rPr>
                                <w:rFonts w:ascii="Arial" w:eastAsia="Times New Roman" w:hAnsi="Arial" w:cs="Arial"/>
                                <w:color w:val="000000"/>
                                <w:sz w:val="16"/>
                                <w:szCs w:val="16"/>
                                <w:lang w:eastAsia="en-GB"/>
                              </w:rPr>
                              <w:t>World Health Organization, 2019).  The implementation of the SMART method</w:t>
                            </w:r>
                            <w:r>
                              <w:rPr>
                                <w:rFonts w:ascii="Arial" w:eastAsia="Times New Roman" w:hAnsi="Arial" w:cs="Arial"/>
                                <w:color w:val="000000"/>
                                <w:sz w:val="16"/>
                                <w:szCs w:val="16"/>
                                <w:lang w:eastAsia="en-GB"/>
                              </w:rPr>
                              <w:t xml:space="preserve"> simplifies objectives into steps Safe, Meeting, Accepting, Reliable and Tell these steps will</w:t>
                            </w:r>
                            <w:r w:rsidRPr="00E87103">
                              <w:rPr>
                                <w:rFonts w:ascii="Arial" w:eastAsia="Times New Roman" w:hAnsi="Arial" w:cs="Arial"/>
                                <w:color w:val="000000"/>
                                <w:sz w:val="16"/>
                                <w:szCs w:val="16"/>
                                <w:lang w:eastAsia="en-GB"/>
                              </w:rPr>
                              <w:t xml:space="preserve"> encourage children to practice safe behaviours w</w:t>
                            </w:r>
                            <w:r>
                              <w:rPr>
                                <w:rFonts w:ascii="Arial" w:eastAsia="Times New Roman" w:hAnsi="Arial" w:cs="Arial"/>
                                <w:color w:val="000000"/>
                                <w:sz w:val="16"/>
                                <w:szCs w:val="16"/>
                                <w:lang w:eastAsia="en-GB"/>
                              </w:rPr>
                              <w:t>hile</w:t>
                            </w:r>
                            <w:r w:rsidRPr="00E87103">
                              <w:rPr>
                                <w:rFonts w:ascii="Arial" w:eastAsia="Times New Roman" w:hAnsi="Arial" w:cs="Arial"/>
                                <w:color w:val="000000"/>
                                <w:sz w:val="16"/>
                                <w:szCs w:val="16"/>
                                <w:lang w:eastAsia="en-GB"/>
                              </w:rPr>
                              <w:t xml:space="preserve"> online (</w:t>
                            </w:r>
                            <w:r w:rsidRPr="00E87103">
                              <w:rPr>
                                <w:rFonts w:ascii="Arial" w:hAnsi="Arial" w:cs="Arial"/>
                                <w:color w:val="000000" w:themeColor="text1"/>
                                <w:sz w:val="16"/>
                                <w:szCs w:val="16"/>
                              </w:rPr>
                              <w:t>Childnet International, 2018)</w:t>
                            </w:r>
                          </w:p>
                          <w:p w14:paraId="5DEB83FD" w14:textId="6871E058"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Create a healthy balance of sedentary screen time and interactive screen time (</w:t>
                            </w:r>
                            <w:r w:rsidRPr="00E87103">
                              <w:rPr>
                                <w:rFonts w:ascii="Arial" w:hAnsi="Arial" w:cs="Arial"/>
                                <w:color w:val="000000" w:themeColor="text1"/>
                                <w:sz w:val="16"/>
                                <w:szCs w:val="16"/>
                                <w:lang w:val="en-US"/>
                              </w:rPr>
                              <w:t>Internet matters</w:t>
                            </w:r>
                            <w:r>
                              <w:rPr>
                                <w:rFonts w:ascii="Arial" w:hAnsi="Arial" w:cs="Arial"/>
                                <w:color w:val="000000" w:themeColor="text1"/>
                                <w:sz w:val="16"/>
                                <w:szCs w:val="16"/>
                                <w:lang w:val="en-US"/>
                              </w:rPr>
                              <w:t>,</w:t>
                            </w:r>
                            <w:r w:rsidRPr="00E87103">
                              <w:rPr>
                                <w:rFonts w:ascii="Arial" w:hAnsi="Arial" w:cs="Arial"/>
                                <w:color w:val="000000" w:themeColor="text1"/>
                                <w:sz w:val="16"/>
                                <w:szCs w:val="16"/>
                                <w:lang w:val="en-US"/>
                              </w:rPr>
                              <w:t xml:space="preserve"> 2021) and have open channels of communication (</w:t>
                            </w:r>
                            <w:r w:rsidRPr="00E87103">
                              <w:rPr>
                                <w:rFonts w:ascii="Arial" w:hAnsi="Arial" w:cs="Arial"/>
                                <w:color w:val="000000" w:themeColor="text1"/>
                                <w:sz w:val="16"/>
                                <w:szCs w:val="16"/>
                              </w:rPr>
                              <w:t>Reid Chassiakos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2016)</w:t>
                            </w:r>
                          </w:p>
                          <w:p w14:paraId="288540D6" w14:textId="4BAD4AAC"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US"/>
                              </w:rPr>
                              <w:sym w:font="Symbol" w:char="F081"/>
                            </w:r>
                            <w:r w:rsidRPr="00E87103">
                              <w:rPr>
                                <w:rFonts w:ascii="Arial" w:hAnsi="Arial" w:cs="Arial"/>
                                <w:color w:val="000000" w:themeColor="text1"/>
                                <w:sz w:val="16"/>
                                <w:szCs w:val="16"/>
                                <w:lang w:val="en-US"/>
                              </w:rPr>
                              <w:t xml:space="preserve">  Use child friendly search engines to reduce the risk of access to inappropriate content </w:t>
                            </w:r>
                            <w:hyperlink r:id="rId25" w:history="1">
                              <w:r w:rsidRPr="00E87103">
                                <w:rPr>
                                  <w:rStyle w:val="Hyperlink"/>
                                  <w:rFonts w:ascii="Arial" w:hAnsi="Arial" w:cs="Arial"/>
                                  <w:color w:val="0070C0"/>
                                  <w:sz w:val="16"/>
                                  <w:szCs w:val="16"/>
                                  <w:lang w:val="en-US"/>
                                </w:rPr>
                                <w:t>www.kids-search.com</w:t>
                              </w:r>
                            </w:hyperlink>
                            <w:r w:rsidRPr="00E87103">
                              <w:rPr>
                                <w:rFonts w:ascii="Arial" w:hAnsi="Arial" w:cs="Arial"/>
                                <w:color w:val="000000" w:themeColor="text1"/>
                                <w:sz w:val="16"/>
                                <w:szCs w:val="16"/>
                                <w:lang w:val="en-US"/>
                              </w:rPr>
                              <w:t xml:space="preserve"> (Kids Search Engine, 2021)</w:t>
                            </w:r>
                          </w:p>
                          <w:p w14:paraId="7E1FE9EC" w14:textId="6AE5FEBC"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US"/>
                              </w:rPr>
                              <w:sym w:font="Symbol" w:char="F081"/>
                            </w:r>
                            <w:r w:rsidRPr="00E87103">
                              <w:rPr>
                                <w:rFonts w:ascii="Arial" w:hAnsi="Arial" w:cs="Arial"/>
                                <w:color w:val="000000" w:themeColor="text1"/>
                                <w:sz w:val="16"/>
                                <w:szCs w:val="16"/>
                                <w:lang w:val="en-US"/>
                              </w:rPr>
                              <w:t xml:space="preserve">  Build an understanding of the technology’s children use (</w:t>
                            </w:r>
                            <w:r w:rsidRPr="00E87103">
                              <w:rPr>
                                <w:rFonts w:ascii="Arial" w:hAnsi="Arial" w:cs="Arial"/>
                                <w:color w:val="000000" w:themeColor="text1"/>
                                <w:sz w:val="16"/>
                                <w:szCs w:val="16"/>
                              </w:rPr>
                              <w:t>UK Safer Internet Centre, 2021)</w:t>
                            </w:r>
                          </w:p>
                          <w:p w14:paraId="3BDDF473" w14:textId="6FE4A3E2"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lang w:val="en-US"/>
                              </w:rPr>
                              <w:t xml:space="preserve">Follow the link below for a guide to devises </w:t>
                            </w:r>
                            <w:hyperlink r:id="rId26" w:history="1">
                              <w:r w:rsidRPr="00E87103">
                                <w:rPr>
                                  <w:rStyle w:val="Hyperlink"/>
                                  <w:rFonts w:ascii="Arial" w:hAnsi="Arial" w:cs="Arial"/>
                                  <w:color w:val="0070C0"/>
                                  <w:sz w:val="16"/>
                                  <w:szCs w:val="16"/>
                                </w:rPr>
                                <w:t>https://www.saferinternet.org.uk/advice-centre/parents-and-carers/parents-guide-technoloinggy</w:t>
                              </w:r>
                            </w:hyperlink>
                            <w:r w:rsidRPr="00E87103">
                              <w:rPr>
                                <w:rFonts w:ascii="Arial" w:hAnsi="Arial" w:cs="Arial"/>
                                <w:color w:val="000000" w:themeColor="text1"/>
                                <w:sz w:val="16"/>
                                <w:szCs w:val="16"/>
                              </w:rPr>
                              <w:t xml:space="preserve"> (UK Safer Internet Centre, 2021)</w:t>
                            </w:r>
                          </w:p>
                          <w:p w14:paraId="1319990A" w14:textId="323FF496"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w:t>
                            </w:r>
                            <w:r w:rsidRPr="00E87103">
                              <w:rPr>
                                <w:rFonts w:ascii="Arial" w:eastAsia="Times New Roman" w:hAnsi="Arial" w:cs="Arial"/>
                                <w:color w:val="0D0D0D" w:themeColor="text1" w:themeTint="F2"/>
                                <w:sz w:val="16"/>
                                <w:szCs w:val="16"/>
                                <w:lang w:eastAsia="en-GB"/>
                              </w:rPr>
                              <w:t xml:space="preserve">Although social media platforms </w:t>
                            </w:r>
                            <w:r w:rsidRPr="00E87103">
                              <w:rPr>
                                <w:rFonts w:ascii="Arial" w:hAnsi="Arial" w:cs="Arial"/>
                                <w:color w:val="000000" w:themeColor="text1"/>
                                <w:sz w:val="16"/>
                                <w:szCs w:val="16"/>
                              </w:rPr>
                              <w:t xml:space="preserve"> require parental consent for users under the age of 13, these restrictions are easily overcome, no authentication of age or identification is required  to set up an account making it easily accessible for all ages potentially exposing them to content they should not be viewing (Badillo-Urquiola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2019, Reid Chassiakos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2016, NSPCC, 2021)  </w:t>
                            </w:r>
                            <w:r w:rsidRPr="00E87103">
                              <w:rPr>
                                <w:rFonts w:ascii="Arial" w:hAnsi="Arial" w:cs="Arial"/>
                                <w:color w:val="000000" w:themeColor="text1"/>
                                <w:sz w:val="16"/>
                                <w:szCs w:val="16"/>
                                <w:lang w:val="en"/>
                              </w:rPr>
                              <w:t>Parents should monitor children’s interactions and limit technological use (</w:t>
                            </w:r>
                            <w:hyperlink r:id="rId27" w:history="1">
                              <w:r w:rsidRPr="00E87103">
                                <w:rPr>
                                  <w:rFonts w:ascii="Arial" w:hAnsi="Arial" w:cs="Arial"/>
                                  <w:color w:val="000000" w:themeColor="text1"/>
                                  <w:sz w:val="16"/>
                                  <w:szCs w:val="16"/>
                                  <w:lang w:val="en"/>
                                </w:rPr>
                                <w:t>Bruni</w:t>
                              </w:r>
                            </w:hyperlink>
                            <w:r w:rsidRPr="00E87103">
                              <w:rPr>
                                <w:rFonts w:ascii="Arial" w:hAnsi="Arial" w:cs="Arial"/>
                                <w:color w:val="000000" w:themeColor="text1"/>
                                <w:sz w:val="16"/>
                                <w:szCs w:val="16"/>
                                <w:lang w:val="en"/>
                              </w:rPr>
                              <w:t xml:space="preserve"> et a</w:t>
                            </w:r>
                            <w:r>
                              <w:rPr>
                                <w:rFonts w:ascii="Arial" w:hAnsi="Arial" w:cs="Arial"/>
                                <w:color w:val="000000" w:themeColor="text1"/>
                                <w:sz w:val="16"/>
                                <w:szCs w:val="16"/>
                                <w:lang w:val="en"/>
                              </w:rPr>
                              <w:t>l.</w:t>
                            </w:r>
                            <w:r w:rsidRPr="00E87103">
                              <w:rPr>
                                <w:rFonts w:ascii="Arial" w:hAnsi="Arial" w:cs="Arial"/>
                                <w:color w:val="000000" w:themeColor="text1"/>
                                <w:sz w:val="16"/>
                                <w:szCs w:val="16"/>
                                <w:lang w:val="en"/>
                              </w:rPr>
                              <w:t xml:space="preserve"> 2015)  by setting parental controls that limit their access to inappropriate sites (UK </w:t>
                            </w:r>
                            <w:r w:rsidRPr="00E87103">
                              <w:rPr>
                                <w:rFonts w:ascii="Arial" w:hAnsi="Arial" w:cs="Arial"/>
                                <w:color w:val="000000" w:themeColor="text1"/>
                                <w:sz w:val="16"/>
                                <w:szCs w:val="16"/>
                              </w:rPr>
                              <w:t>Safer Internet Centre, 2021)</w:t>
                            </w:r>
                          </w:p>
                          <w:p w14:paraId="51A8AEF5" w14:textId="77777777" w:rsidR="004C5EC0" w:rsidRPr="00E87103" w:rsidRDefault="004C5EC0" w:rsidP="00D65BC8">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t xml:space="preserve">Follow the link below for a guide to the installation of parental controls </w:t>
                            </w:r>
                            <w:hyperlink r:id="rId28" w:history="1">
                              <w:r w:rsidRPr="00E87103">
                                <w:rPr>
                                  <w:rStyle w:val="Hyperlink"/>
                                  <w:rFonts w:ascii="Arial" w:hAnsi="Arial" w:cs="Arial"/>
                                  <w:color w:val="0070C0"/>
                                  <w:sz w:val="16"/>
                                  <w:szCs w:val="16"/>
                                </w:rPr>
                                <w:t>https://www.saferinternet.org.uk/advice-centre/parents-and-carers/parental-controls-offered-your-home-internet-provider</w:t>
                              </w:r>
                            </w:hyperlink>
                            <w:r w:rsidRPr="00E87103">
                              <w:rPr>
                                <w:rFonts w:ascii="Arial" w:hAnsi="Arial" w:cs="Arial"/>
                                <w:color w:val="0070C0"/>
                                <w:sz w:val="16"/>
                                <w:szCs w:val="16"/>
                              </w:rPr>
                              <w:t xml:space="preserve"> </w:t>
                            </w:r>
                            <w:r w:rsidRPr="00E87103">
                              <w:rPr>
                                <w:rFonts w:ascii="Arial" w:hAnsi="Arial" w:cs="Arial"/>
                                <w:color w:val="000000" w:themeColor="text1"/>
                                <w:sz w:val="16"/>
                                <w:szCs w:val="16"/>
                              </w:rPr>
                              <w:t>(UK Safer Internet Centre, 2021)</w:t>
                            </w:r>
                          </w:p>
                          <w:p w14:paraId="1A1A0103" w14:textId="1A060599"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
                              </w:rPr>
                              <w:sym w:font="Symbol" w:char="F081"/>
                            </w:r>
                            <w:r w:rsidRPr="00E87103">
                              <w:rPr>
                                <w:rFonts w:ascii="Arial" w:hAnsi="Arial" w:cs="Arial"/>
                                <w:color w:val="000000" w:themeColor="text1"/>
                                <w:sz w:val="16"/>
                                <w:szCs w:val="16"/>
                                <w:lang w:val="en"/>
                              </w:rPr>
                              <w:t xml:space="preserve"> </w:t>
                            </w:r>
                            <w:r w:rsidRPr="00E87103">
                              <w:rPr>
                                <w:rFonts w:ascii="Arial" w:hAnsi="Arial" w:cs="Arial"/>
                                <w:color w:val="000000" w:themeColor="text1"/>
                                <w:sz w:val="16"/>
                                <w:szCs w:val="16"/>
                                <w:lang w:val="en-US"/>
                              </w:rPr>
                              <w:t>Identify Safety concerns by asking your child to demonstrate how they use their devises, this will also build parental knowledge of the technological devise (NSPCC, 2021)</w:t>
                            </w:r>
                          </w:p>
                          <w:p w14:paraId="203D1834" w14:textId="36AD05B1" w:rsidR="004C5EC0" w:rsidRPr="00E87103" w:rsidRDefault="004C5EC0" w:rsidP="00E87103">
                            <w:pPr>
                              <w:pBdr>
                                <w:bottom w:val="single" w:sz="12" w:space="1" w:color="auto"/>
                              </w:pBdr>
                              <w:spacing w:line="360" w:lineRule="auto"/>
                              <w:jc w:val="both"/>
                              <w:rPr>
                                <w:rFonts w:ascii="Arial" w:eastAsia="Times New Roman" w:hAnsi="Arial" w:cs="Arial"/>
                                <w:color w:val="0D0D0D" w:themeColor="text1" w:themeTint="F2"/>
                                <w:sz w:val="16"/>
                                <w:szCs w:val="16"/>
                                <w:lang w:eastAsia="en-GB"/>
                              </w:rPr>
                            </w:pPr>
                            <w:r w:rsidRPr="00E87103">
                              <w:rPr>
                                <w:rFonts w:ascii="Arial" w:hAnsi="Arial" w:cs="Arial"/>
                                <w:color w:val="000000" w:themeColor="text1"/>
                                <w:sz w:val="16"/>
                                <w:szCs w:val="16"/>
                              </w:rPr>
                              <w:t>Follow the link for useful information on Digital technology platforms and their safety measures</w:t>
                            </w:r>
                            <w:r w:rsidRPr="00E87103">
                              <w:rPr>
                                <w:rFonts w:ascii="Arial" w:hAnsi="Arial" w:cs="Arial"/>
                                <w:color w:val="23735D" w:themeColor="accent4" w:themeShade="80"/>
                                <w:sz w:val="16"/>
                                <w:szCs w:val="16"/>
                              </w:rPr>
                              <w:t xml:space="preserve"> </w:t>
                            </w:r>
                            <w:hyperlink r:id="rId29" w:history="1">
                              <w:r w:rsidRPr="00E87103">
                                <w:rPr>
                                  <w:rStyle w:val="Hyperlink"/>
                                  <w:rFonts w:ascii="Arial" w:eastAsia="Times New Roman" w:hAnsi="Arial" w:cs="Arial"/>
                                  <w:color w:val="0070C0"/>
                                  <w:sz w:val="16"/>
                                  <w:szCs w:val="16"/>
                                </w:rPr>
                                <w:t>https://www.net-aware.org.uk/</w:t>
                              </w:r>
                            </w:hyperlink>
                            <w:r w:rsidRPr="00E87103">
                              <w:rPr>
                                <w:rFonts w:ascii="Arial" w:eastAsia="Times New Roman" w:hAnsi="Arial" w:cs="Arial"/>
                                <w:color w:val="0070C0"/>
                                <w:sz w:val="16"/>
                                <w:szCs w:val="16"/>
                              </w:rPr>
                              <w:t xml:space="preserve">  </w:t>
                            </w:r>
                            <w:r w:rsidRPr="00E87103">
                              <w:rPr>
                                <w:rFonts w:ascii="Arial" w:eastAsia="Times New Roman" w:hAnsi="Arial" w:cs="Arial"/>
                                <w:color w:val="23735D" w:themeColor="accent4" w:themeShade="80"/>
                                <w:sz w:val="16"/>
                                <w:szCs w:val="16"/>
                              </w:rPr>
                              <w:t>(</w:t>
                            </w:r>
                            <w:r w:rsidRPr="00E87103">
                              <w:rPr>
                                <w:rFonts w:ascii="Arial" w:eastAsia="Times New Roman" w:hAnsi="Arial" w:cs="Arial"/>
                                <w:color w:val="0D0D0D" w:themeColor="text1" w:themeTint="F2"/>
                                <w:sz w:val="16"/>
                                <w:szCs w:val="16"/>
                                <w:lang w:eastAsia="en-GB"/>
                              </w:rPr>
                              <w:t>NSPCC, 2021)</w:t>
                            </w:r>
                          </w:p>
                          <w:p w14:paraId="250F86B9" w14:textId="404631D1" w:rsidR="004C5EC0" w:rsidRDefault="004C5EC0" w:rsidP="00BA6652">
                            <w:pPr>
                              <w:pBdr>
                                <w:bottom w:val="single" w:sz="12" w:space="1" w:color="auto"/>
                              </w:pBdr>
                              <w:spacing w:line="360" w:lineRule="auto"/>
                              <w:jc w:val="both"/>
                              <w:rPr>
                                <w:rFonts w:ascii="Arial" w:hAnsi="Arial" w:cs="Arial"/>
                                <w:color w:val="000000" w:themeColor="text1"/>
                                <w:sz w:val="16"/>
                                <w:szCs w:val="16"/>
                              </w:rPr>
                            </w:pPr>
                            <w:r>
                              <w:rPr>
                                <w:rFonts w:ascii="Arial" w:hAnsi="Arial" w:cs="Arial"/>
                                <w:color w:val="000000" w:themeColor="text1"/>
                                <w:sz w:val="16"/>
                                <w:szCs w:val="16"/>
                              </w:rPr>
                              <w:t xml:space="preserve">  </w:t>
                            </w:r>
                          </w:p>
                          <w:p w14:paraId="2D4775D3" w14:textId="77777777" w:rsidR="004C5EC0" w:rsidRPr="007C2093" w:rsidRDefault="004C5EC0" w:rsidP="00BA6652">
                            <w:pPr>
                              <w:pBdr>
                                <w:bottom w:val="single" w:sz="12" w:space="1" w:color="auto"/>
                              </w:pBdr>
                              <w:spacing w:line="360" w:lineRule="auto"/>
                              <w:jc w:val="both"/>
                              <w:rPr>
                                <w:rFonts w:ascii="Arial" w:hAnsi="Arial" w:cs="Arial"/>
                                <w:color w:val="000000" w:themeColor="text1"/>
                                <w:sz w:val="16"/>
                                <w:szCs w:val="16"/>
                              </w:rPr>
                            </w:pPr>
                          </w:p>
                          <w:p w14:paraId="5410A290"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C08CCDA"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7101DCC" w14:textId="6053E0A4"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0CDDE300" w14:textId="375A2E4C"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9AEF566" w14:textId="68091116"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3EE15A53" w14:textId="6652FA1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852342E" w14:textId="24A8960A"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290C27D" w14:textId="368232D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3BE53EA4" w14:textId="64A0FFE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0F872BF3" w14:textId="4FADBEA0"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776E68D" w14:textId="077794A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18F8871" w14:textId="4A72177D"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5FBF858" w14:textId="7E730AF3"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E781B51"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4135A7F6" w14:textId="4770F579"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3860710" w14:textId="57C9C98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3451C47" w14:textId="3D5AC0A3"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D9CF5F8"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55A235C" w14:textId="35355624" w:rsidR="004C5EC0" w:rsidRDefault="004C5EC0" w:rsidP="009F37F8">
                            <w:pPr>
                              <w:pBdr>
                                <w:bottom w:val="single" w:sz="12" w:space="1" w:color="auto"/>
                              </w:pBdr>
                              <w:spacing w:line="360" w:lineRule="auto"/>
                              <w:jc w:val="both"/>
                            </w:pPr>
                            <w:r>
                              <w:rPr>
                                <w:rFonts w:ascii="Arial" w:eastAsia="Times New Roman" w:hAnsi="Arial" w:cs="Arial"/>
                                <w:color w:val="0D0D0D" w:themeColor="text1" w:themeTint="F2"/>
                                <w:sz w:val="18"/>
                                <w:szCs w:val="18"/>
                                <w:lang w:eastAsia="en-GB"/>
                              </w:rPr>
                              <w:sym w:font="Symbol" w:char="F081"/>
                            </w:r>
                            <w:r>
                              <w:rPr>
                                <w:rFonts w:ascii="Arial" w:eastAsia="Times New Roman" w:hAnsi="Arial" w:cs="Arial"/>
                                <w:color w:val="0D0D0D" w:themeColor="text1" w:themeTint="F2"/>
                                <w:sz w:val="18"/>
                                <w:szCs w:val="18"/>
                                <w:lang w:eastAsia="en-GB"/>
                              </w:rPr>
                              <w:t xml:space="preserve"> </w:t>
                            </w:r>
                            <w:r w:rsidRPr="009F37F8">
                              <w:rPr>
                                <w:rFonts w:ascii="Arial" w:hAnsi="Arial" w:cs="Arial"/>
                                <w:color w:val="000000" w:themeColor="text1"/>
                                <w:sz w:val="18"/>
                                <w:szCs w:val="18"/>
                              </w:rPr>
                              <w:t xml:space="preserve">Staying safe online requires the parent and child having open channels of communication (Childnet, </w:t>
                            </w:r>
                            <w:r w:rsidRPr="009F37F8">
                              <w:rPr>
                                <w:rFonts w:ascii="Arial" w:hAnsi="Arial" w:cs="Arial"/>
                                <w:b/>
                                <w:bCs/>
                                <w:color w:val="000000" w:themeColor="text1"/>
                                <w:sz w:val="18"/>
                                <w:szCs w:val="18"/>
                              </w:rPr>
                              <w:t>2019)</w:t>
                            </w:r>
                          </w:p>
                          <w:p w14:paraId="3A2CEDA1" w14:textId="648AEEAB" w:rsidR="004C5EC0" w:rsidRDefault="004C5EC0" w:rsidP="000C4AAF">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A173D" id="Rectangle 214" o:spid="_x0000_s1030" style="position:absolute;left:0;text-align:left;margin-left:1.5pt;margin-top:0;width:565.5pt;height:45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" fillcolor="#b8c1e9 [1300]" strokecolor="#202f69 [1604]" strokeweight="2pt">
                <v:textbox>
                  <w:txbxContent>
                    <w:p w14:paraId="25B8CE7A" w14:textId="5C805374" w:rsidR="004C5EC0" w:rsidRPr="00E87103" w:rsidRDefault="004C5EC0" w:rsidP="00E87103">
                      <w:pPr>
                        <w:spacing w:line="360" w:lineRule="auto"/>
                        <w:jc w:val="both"/>
                        <w:rPr>
                          <w:rFonts w:ascii="Arial" w:eastAsia="Times New Roman" w:hAnsi="Arial" w:cs="Arial"/>
                          <w:color w:val="000000"/>
                          <w:sz w:val="16"/>
                          <w:szCs w:val="16"/>
                          <w:lang w:eastAsia="en-GB"/>
                        </w:rPr>
                      </w:pPr>
                      <w:r w:rsidRPr="00E87103">
                        <w:rPr>
                          <w:rStyle w:val="hgkelc"/>
                          <w:rFonts w:ascii="Arial" w:hAnsi="Arial" w:cs="Arial"/>
                          <w:color w:val="000000" w:themeColor="text1"/>
                          <w:sz w:val="16"/>
                          <w:szCs w:val="16"/>
                        </w:rPr>
                        <w:t xml:space="preserve">Digital literacy is the ability to understand and </w:t>
                      </w:r>
                      <w:r w:rsidRPr="00E87103">
                        <w:rPr>
                          <w:rFonts w:ascii="Arial" w:hAnsi="Arial" w:cs="Arial"/>
                          <w:color w:val="000000" w:themeColor="text1"/>
                          <w:sz w:val="16"/>
                          <w:szCs w:val="16"/>
                        </w:rPr>
                        <w:t>critically engage with technology building social awareness and an awareness of the precautions needed to stay safe online (</w:t>
                      </w:r>
                      <w:r w:rsidRPr="00876CCD">
                        <w:rPr>
                          <w:rFonts w:ascii="Arial" w:hAnsi="Arial" w:cs="Arial"/>
                          <w:color w:val="000000"/>
                          <w:sz w:val="16"/>
                          <w:szCs w:val="16"/>
                        </w:rPr>
                        <w:t>Curriculum for Wales, 2008</w:t>
                      </w:r>
                      <w:r w:rsidRPr="00E87103">
                        <w:rPr>
                          <w:rFonts w:ascii="Arial" w:hAnsi="Arial" w:cs="Arial"/>
                          <w:color w:val="000000" w:themeColor="text1"/>
                          <w:sz w:val="16"/>
                          <w:szCs w:val="16"/>
                        </w:rPr>
                        <w:t xml:space="preserve">). </w:t>
                      </w:r>
                      <w:r w:rsidRPr="00E87103">
                        <w:rPr>
                          <w:rFonts w:ascii="Arial" w:eastAsia="Times New Roman" w:hAnsi="Arial" w:cs="Arial"/>
                          <w:color w:val="000000"/>
                          <w:sz w:val="16"/>
                          <w:szCs w:val="16"/>
                          <w:lang w:eastAsia="en-GB"/>
                        </w:rPr>
                        <w:t xml:space="preserve">The </w:t>
                      </w:r>
                      <w:r w:rsidRPr="00E87103">
                        <w:rPr>
                          <w:rFonts w:ascii="Arial" w:hAnsi="Arial" w:cs="Arial"/>
                          <w:color w:val="000000"/>
                          <w:sz w:val="16"/>
                          <w:szCs w:val="16"/>
                          <w:lang w:val="en"/>
                        </w:rPr>
                        <w:t>Digital Economy Act (2017) place great importance on protecting children from accessing inappropriate and harmful content online.</w:t>
                      </w:r>
                      <w:r>
                        <w:rPr>
                          <w:rFonts w:ascii="Arial" w:hAnsi="Arial" w:cs="Arial"/>
                          <w:i/>
                          <w:iCs/>
                          <w:color w:val="000000" w:themeColor="text1"/>
                          <w:sz w:val="16"/>
                          <w:szCs w:val="16"/>
                        </w:rPr>
                        <w:t xml:space="preserve"> </w:t>
                      </w:r>
                      <w:r w:rsidRPr="007319FE">
                        <w:rPr>
                          <w:rFonts w:ascii="Arial" w:hAnsi="Arial" w:cs="Arial"/>
                          <w:color w:val="000000" w:themeColor="text1"/>
                          <w:sz w:val="16"/>
                          <w:szCs w:val="16"/>
                        </w:rPr>
                        <w:t>Ofcom are the regulating body responsible for the protection of harmful media (Ofcom,</w:t>
                      </w:r>
                      <w:r>
                        <w:rPr>
                          <w:rFonts w:ascii="Arial" w:hAnsi="Arial" w:cs="Arial"/>
                          <w:color w:val="000000" w:themeColor="text1"/>
                          <w:sz w:val="16"/>
                          <w:szCs w:val="16"/>
                        </w:rPr>
                        <w:t xml:space="preserve"> </w:t>
                      </w:r>
                      <w:r w:rsidRPr="007319FE">
                        <w:rPr>
                          <w:rFonts w:ascii="Arial" w:hAnsi="Arial" w:cs="Arial"/>
                          <w:color w:val="000000" w:themeColor="text1"/>
                          <w:sz w:val="16"/>
                          <w:szCs w:val="16"/>
                        </w:rPr>
                        <w:t>2018).</w:t>
                      </w:r>
                      <w:r>
                        <w:rPr>
                          <w:rFonts w:ascii="Arial" w:hAnsi="Arial" w:cs="Arial"/>
                          <w:i/>
                          <w:iCs/>
                          <w:color w:val="000000" w:themeColor="text1"/>
                          <w:sz w:val="16"/>
                          <w:szCs w:val="16"/>
                        </w:rPr>
                        <w:t xml:space="preserve"> </w:t>
                      </w:r>
                      <w:r w:rsidRPr="00E87103">
                        <w:rPr>
                          <w:rFonts w:ascii="Arial" w:eastAsia="Times New Roman" w:hAnsi="Arial" w:cs="Arial"/>
                          <w:color w:val="000000"/>
                          <w:sz w:val="16"/>
                          <w:szCs w:val="16"/>
                          <w:lang w:eastAsia="en-GB"/>
                        </w:rPr>
                        <w:t xml:space="preserve">Article 16 of </w:t>
                      </w:r>
                      <w:r w:rsidRPr="00E87103">
                        <w:rPr>
                          <w:rFonts w:ascii="Arial" w:hAnsi="Arial" w:cs="Arial"/>
                          <w:color w:val="000000" w:themeColor="text1"/>
                          <w:sz w:val="16"/>
                          <w:szCs w:val="16"/>
                        </w:rPr>
                        <w:t xml:space="preserve">United Nations Convention on the Rights of the Child </w:t>
                      </w:r>
                      <w:r w:rsidRPr="00E87103">
                        <w:rPr>
                          <w:rFonts w:ascii="Arial" w:hAnsi="Arial" w:cs="Arial"/>
                          <w:color w:val="353C41"/>
                          <w:sz w:val="16"/>
                          <w:szCs w:val="16"/>
                        </w:rPr>
                        <w:t>(</w:t>
                      </w:r>
                      <w:r w:rsidRPr="00E87103">
                        <w:rPr>
                          <w:rFonts w:ascii="Arial" w:eastAsia="Times New Roman" w:hAnsi="Arial" w:cs="Arial"/>
                          <w:color w:val="000000"/>
                          <w:sz w:val="16"/>
                          <w:szCs w:val="16"/>
                          <w:lang w:eastAsia="en-GB"/>
                        </w:rPr>
                        <w:t xml:space="preserve">UNCRC) (1989) states that children have the right to privacy, Governments have a duty of care to ensure that children are kept save online including accessing inappropriate content (Article 19). </w:t>
                      </w:r>
                    </w:p>
                    <w:p w14:paraId="203131A9" w14:textId="278357DA" w:rsidR="004C5EC0" w:rsidRPr="00141215" w:rsidRDefault="004C5EC0" w:rsidP="00E87103">
                      <w:pPr>
                        <w:spacing w:line="360" w:lineRule="auto"/>
                        <w:jc w:val="both"/>
                        <w:rPr>
                          <w:rFonts w:ascii="Poppins" w:hAnsi="Poppins"/>
                          <w:b/>
                          <w:bCs/>
                          <w:noProof/>
                          <w:color w:val="333333"/>
                          <w:sz w:val="16"/>
                          <w:szCs w:val="16"/>
                        </w:rPr>
                      </w:pPr>
                      <w:r w:rsidRPr="00141215">
                        <w:rPr>
                          <w:rFonts w:ascii="Arial" w:eastAsia="Times New Roman" w:hAnsi="Arial" w:cs="Arial"/>
                          <w:b/>
                          <w:bCs/>
                          <w:color w:val="000000"/>
                          <w:sz w:val="16"/>
                          <w:szCs w:val="16"/>
                          <w:lang w:eastAsia="en-GB"/>
                        </w:rPr>
                        <w:t>Tips to keep children safe online:</w:t>
                      </w:r>
                      <w:r w:rsidRPr="00141215">
                        <w:rPr>
                          <w:rFonts w:ascii="Poppins" w:hAnsi="Poppins"/>
                          <w:b/>
                          <w:bCs/>
                          <w:noProof/>
                          <w:color w:val="333333"/>
                          <w:sz w:val="16"/>
                          <w:szCs w:val="16"/>
                        </w:rPr>
                        <w:t xml:space="preserve"> </w:t>
                      </w:r>
                    </w:p>
                    <w:p w14:paraId="380308D0" w14:textId="47C328A2"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Children model the behaviours of the parent therefore, it is important for parents to model appropriate use of digital technology (</w:t>
                      </w:r>
                      <w:r w:rsidRPr="00E87103">
                        <w:rPr>
                          <w:rFonts w:ascii="Arial" w:eastAsia="Times New Roman" w:hAnsi="Arial" w:cs="Arial"/>
                          <w:color w:val="000000"/>
                          <w:sz w:val="16"/>
                          <w:szCs w:val="16"/>
                          <w:lang w:eastAsia="en-GB"/>
                        </w:rPr>
                        <w:t>World Health Organization, 2019).  The implementation of the SMART method</w:t>
                      </w:r>
                      <w:r>
                        <w:rPr>
                          <w:rFonts w:ascii="Arial" w:eastAsia="Times New Roman" w:hAnsi="Arial" w:cs="Arial"/>
                          <w:color w:val="000000"/>
                          <w:sz w:val="16"/>
                          <w:szCs w:val="16"/>
                          <w:lang w:eastAsia="en-GB"/>
                        </w:rPr>
                        <w:t xml:space="preserve"> simplifies objectives into steps Safe, Meeting, Accepting, Reliable and Tell these steps will</w:t>
                      </w:r>
                      <w:r w:rsidRPr="00E87103">
                        <w:rPr>
                          <w:rFonts w:ascii="Arial" w:eastAsia="Times New Roman" w:hAnsi="Arial" w:cs="Arial"/>
                          <w:color w:val="000000"/>
                          <w:sz w:val="16"/>
                          <w:szCs w:val="16"/>
                          <w:lang w:eastAsia="en-GB"/>
                        </w:rPr>
                        <w:t xml:space="preserve"> encourage children to practice safe behaviours w</w:t>
                      </w:r>
                      <w:r>
                        <w:rPr>
                          <w:rFonts w:ascii="Arial" w:eastAsia="Times New Roman" w:hAnsi="Arial" w:cs="Arial"/>
                          <w:color w:val="000000"/>
                          <w:sz w:val="16"/>
                          <w:szCs w:val="16"/>
                          <w:lang w:eastAsia="en-GB"/>
                        </w:rPr>
                        <w:t>hile</w:t>
                      </w:r>
                      <w:r w:rsidRPr="00E87103">
                        <w:rPr>
                          <w:rFonts w:ascii="Arial" w:eastAsia="Times New Roman" w:hAnsi="Arial" w:cs="Arial"/>
                          <w:color w:val="000000"/>
                          <w:sz w:val="16"/>
                          <w:szCs w:val="16"/>
                          <w:lang w:eastAsia="en-GB"/>
                        </w:rPr>
                        <w:t xml:space="preserve"> online (</w:t>
                      </w:r>
                      <w:r w:rsidRPr="00E87103">
                        <w:rPr>
                          <w:rFonts w:ascii="Arial" w:hAnsi="Arial" w:cs="Arial"/>
                          <w:color w:val="000000" w:themeColor="text1"/>
                          <w:sz w:val="16"/>
                          <w:szCs w:val="16"/>
                        </w:rPr>
                        <w:t>Childnet International, 2018)</w:t>
                      </w:r>
                    </w:p>
                    <w:p w14:paraId="5DEB83FD" w14:textId="6871E058"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Create a healthy balance of sedentary screen time and interactive screen time (</w:t>
                      </w:r>
                      <w:r w:rsidRPr="00E87103">
                        <w:rPr>
                          <w:rFonts w:ascii="Arial" w:hAnsi="Arial" w:cs="Arial"/>
                          <w:color w:val="000000" w:themeColor="text1"/>
                          <w:sz w:val="16"/>
                          <w:szCs w:val="16"/>
                          <w:lang w:val="en-US"/>
                        </w:rPr>
                        <w:t>Internet matters</w:t>
                      </w:r>
                      <w:r>
                        <w:rPr>
                          <w:rFonts w:ascii="Arial" w:hAnsi="Arial" w:cs="Arial"/>
                          <w:color w:val="000000" w:themeColor="text1"/>
                          <w:sz w:val="16"/>
                          <w:szCs w:val="16"/>
                          <w:lang w:val="en-US"/>
                        </w:rPr>
                        <w:t>,</w:t>
                      </w:r>
                      <w:r w:rsidRPr="00E87103">
                        <w:rPr>
                          <w:rFonts w:ascii="Arial" w:hAnsi="Arial" w:cs="Arial"/>
                          <w:color w:val="000000" w:themeColor="text1"/>
                          <w:sz w:val="16"/>
                          <w:szCs w:val="16"/>
                          <w:lang w:val="en-US"/>
                        </w:rPr>
                        <w:t xml:space="preserve"> 2021) and have open channels of communication (</w:t>
                      </w:r>
                      <w:r w:rsidRPr="00E87103">
                        <w:rPr>
                          <w:rFonts w:ascii="Arial" w:hAnsi="Arial" w:cs="Arial"/>
                          <w:color w:val="000000" w:themeColor="text1"/>
                          <w:sz w:val="16"/>
                          <w:szCs w:val="16"/>
                        </w:rPr>
                        <w:t>Reid Chassiakos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2016)</w:t>
                      </w:r>
                    </w:p>
                    <w:p w14:paraId="288540D6" w14:textId="4BAD4AAC"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US"/>
                        </w:rPr>
                        <w:sym w:font="Symbol" w:char="F081"/>
                      </w:r>
                      <w:r w:rsidRPr="00E87103">
                        <w:rPr>
                          <w:rFonts w:ascii="Arial" w:hAnsi="Arial" w:cs="Arial"/>
                          <w:color w:val="000000" w:themeColor="text1"/>
                          <w:sz w:val="16"/>
                          <w:szCs w:val="16"/>
                          <w:lang w:val="en-US"/>
                        </w:rPr>
                        <w:t xml:space="preserve">  Use child friendly search engines to reduce the risk of access to inappropriate content </w:t>
                      </w:r>
                      <w:hyperlink r:id="rId30" w:history="1">
                        <w:r w:rsidRPr="00E87103">
                          <w:rPr>
                            <w:rStyle w:val="Hyperlink"/>
                            <w:rFonts w:ascii="Arial" w:hAnsi="Arial" w:cs="Arial"/>
                            <w:color w:val="0070C0"/>
                            <w:sz w:val="16"/>
                            <w:szCs w:val="16"/>
                            <w:lang w:val="en-US"/>
                          </w:rPr>
                          <w:t>www.kids-search.com</w:t>
                        </w:r>
                      </w:hyperlink>
                      <w:r w:rsidRPr="00E87103">
                        <w:rPr>
                          <w:rFonts w:ascii="Arial" w:hAnsi="Arial" w:cs="Arial"/>
                          <w:color w:val="000000" w:themeColor="text1"/>
                          <w:sz w:val="16"/>
                          <w:szCs w:val="16"/>
                          <w:lang w:val="en-US"/>
                        </w:rPr>
                        <w:t xml:space="preserve"> (Kids Search Engine, 2021)</w:t>
                      </w:r>
                    </w:p>
                    <w:p w14:paraId="7E1FE9EC" w14:textId="6AE5FEBC"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US"/>
                        </w:rPr>
                        <w:sym w:font="Symbol" w:char="F081"/>
                      </w:r>
                      <w:r w:rsidRPr="00E87103">
                        <w:rPr>
                          <w:rFonts w:ascii="Arial" w:hAnsi="Arial" w:cs="Arial"/>
                          <w:color w:val="000000" w:themeColor="text1"/>
                          <w:sz w:val="16"/>
                          <w:szCs w:val="16"/>
                          <w:lang w:val="en-US"/>
                        </w:rPr>
                        <w:t xml:space="preserve">  Build an understanding of the technology’s children use (</w:t>
                      </w:r>
                      <w:r w:rsidRPr="00E87103">
                        <w:rPr>
                          <w:rFonts w:ascii="Arial" w:hAnsi="Arial" w:cs="Arial"/>
                          <w:color w:val="000000" w:themeColor="text1"/>
                          <w:sz w:val="16"/>
                          <w:szCs w:val="16"/>
                        </w:rPr>
                        <w:t>UK Safer Internet Centre, 2021)</w:t>
                      </w:r>
                    </w:p>
                    <w:p w14:paraId="3BDDF473" w14:textId="6FE4A3E2"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lang w:val="en-US"/>
                        </w:rPr>
                        <w:t xml:space="preserve">Follow the link below for a guide to devises </w:t>
                      </w:r>
                      <w:hyperlink r:id="rId31" w:history="1">
                        <w:r w:rsidRPr="00E87103">
                          <w:rPr>
                            <w:rStyle w:val="Hyperlink"/>
                            <w:rFonts w:ascii="Arial" w:hAnsi="Arial" w:cs="Arial"/>
                            <w:color w:val="0070C0"/>
                            <w:sz w:val="16"/>
                            <w:szCs w:val="16"/>
                          </w:rPr>
                          <w:t>https://www.saferinternet.org.uk/advice-centre/parents-and-carers/parents-guide-technoloinggy</w:t>
                        </w:r>
                      </w:hyperlink>
                      <w:r w:rsidRPr="00E87103">
                        <w:rPr>
                          <w:rFonts w:ascii="Arial" w:hAnsi="Arial" w:cs="Arial"/>
                          <w:color w:val="000000" w:themeColor="text1"/>
                          <w:sz w:val="16"/>
                          <w:szCs w:val="16"/>
                        </w:rPr>
                        <w:t xml:space="preserve"> (UK Safer Internet Centre, 2021)</w:t>
                      </w:r>
                    </w:p>
                    <w:p w14:paraId="1319990A" w14:textId="323FF496" w:rsidR="004C5EC0" w:rsidRPr="00E87103" w:rsidRDefault="004C5EC0" w:rsidP="00E87103">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sym w:font="Symbol" w:char="F081"/>
                      </w:r>
                      <w:r w:rsidRPr="00E87103">
                        <w:rPr>
                          <w:rFonts w:ascii="Arial" w:hAnsi="Arial" w:cs="Arial"/>
                          <w:color w:val="000000" w:themeColor="text1"/>
                          <w:sz w:val="16"/>
                          <w:szCs w:val="16"/>
                        </w:rPr>
                        <w:t xml:space="preserve"> </w:t>
                      </w:r>
                      <w:r w:rsidRPr="00E87103">
                        <w:rPr>
                          <w:rFonts w:ascii="Arial" w:eastAsia="Times New Roman" w:hAnsi="Arial" w:cs="Arial"/>
                          <w:color w:val="0D0D0D" w:themeColor="text1" w:themeTint="F2"/>
                          <w:sz w:val="16"/>
                          <w:szCs w:val="16"/>
                          <w:lang w:eastAsia="en-GB"/>
                        </w:rPr>
                        <w:t xml:space="preserve">Although social media platforms </w:t>
                      </w:r>
                      <w:r w:rsidRPr="00E87103">
                        <w:rPr>
                          <w:rFonts w:ascii="Arial" w:hAnsi="Arial" w:cs="Arial"/>
                          <w:color w:val="000000" w:themeColor="text1"/>
                          <w:sz w:val="16"/>
                          <w:szCs w:val="16"/>
                        </w:rPr>
                        <w:t xml:space="preserve"> require parental consent for users under the age of 13, these restrictions are easily overcome, no authentication of age or identification is required  to set up an account making it easily accessible for all ages potentially exposing them to content they should not be viewing (Badillo-Urquiola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2019, Reid Chassiakos et al</w:t>
                      </w:r>
                      <w:r>
                        <w:rPr>
                          <w:rFonts w:ascii="Arial" w:hAnsi="Arial" w:cs="Arial"/>
                          <w:color w:val="000000" w:themeColor="text1"/>
                          <w:sz w:val="16"/>
                          <w:szCs w:val="16"/>
                        </w:rPr>
                        <w:t>.</w:t>
                      </w:r>
                      <w:r w:rsidRPr="00E87103">
                        <w:rPr>
                          <w:rFonts w:ascii="Arial" w:hAnsi="Arial" w:cs="Arial"/>
                          <w:color w:val="000000" w:themeColor="text1"/>
                          <w:sz w:val="16"/>
                          <w:szCs w:val="16"/>
                        </w:rPr>
                        <w:t xml:space="preserve"> 2016, NSPCC, 2021)  </w:t>
                      </w:r>
                      <w:r w:rsidRPr="00E87103">
                        <w:rPr>
                          <w:rFonts w:ascii="Arial" w:hAnsi="Arial" w:cs="Arial"/>
                          <w:color w:val="000000" w:themeColor="text1"/>
                          <w:sz w:val="16"/>
                          <w:szCs w:val="16"/>
                          <w:lang w:val="en"/>
                        </w:rPr>
                        <w:t>Parents should monitor children’s interactions and limit technological use (</w:t>
                      </w:r>
                      <w:hyperlink r:id="rId32" w:history="1">
                        <w:r w:rsidRPr="00E87103">
                          <w:rPr>
                            <w:rFonts w:ascii="Arial" w:hAnsi="Arial" w:cs="Arial"/>
                            <w:color w:val="000000" w:themeColor="text1"/>
                            <w:sz w:val="16"/>
                            <w:szCs w:val="16"/>
                            <w:lang w:val="en"/>
                          </w:rPr>
                          <w:t>Bruni</w:t>
                        </w:r>
                      </w:hyperlink>
                      <w:r w:rsidRPr="00E87103">
                        <w:rPr>
                          <w:rFonts w:ascii="Arial" w:hAnsi="Arial" w:cs="Arial"/>
                          <w:color w:val="000000" w:themeColor="text1"/>
                          <w:sz w:val="16"/>
                          <w:szCs w:val="16"/>
                          <w:lang w:val="en"/>
                        </w:rPr>
                        <w:t xml:space="preserve"> et a</w:t>
                      </w:r>
                      <w:r>
                        <w:rPr>
                          <w:rFonts w:ascii="Arial" w:hAnsi="Arial" w:cs="Arial"/>
                          <w:color w:val="000000" w:themeColor="text1"/>
                          <w:sz w:val="16"/>
                          <w:szCs w:val="16"/>
                          <w:lang w:val="en"/>
                        </w:rPr>
                        <w:t>l.</w:t>
                      </w:r>
                      <w:r w:rsidRPr="00E87103">
                        <w:rPr>
                          <w:rFonts w:ascii="Arial" w:hAnsi="Arial" w:cs="Arial"/>
                          <w:color w:val="000000" w:themeColor="text1"/>
                          <w:sz w:val="16"/>
                          <w:szCs w:val="16"/>
                          <w:lang w:val="en"/>
                        </w:rPr>
                        <w:t xml:space="preserve"> 2015)  by setting parental controls that limit their access to inappropriate sites (UK </w:t>
                      </w:r>
                      <w:r w:rsidRPr="00E87103">
                        <w:rPr>
                          <w:rFonts w:ascii="Arial" w:hAnsi="Arial" w:cs="Arial"/>
                          <w:color w:val="000000" w:themeColor="text1"/>
                          <w:sz w:val="16"/>
                          <w:szCs w:val="16"/>
                        </w:rPr>
                        <w:t>Safer Internet Centre, 2021)</w:t>
                      </w:r>
                    </w:p>
                    <w:p w14:paraId="51A8AEF5" w14:textId="77777777" w:rsidR="004C5EC0" w:rsidRPr="00E87103" w:rsidRDefault="004C5EC0" w:rsidP="00D65BC8">
                      <w:pPr>
                        <w:spacing w:line="360" w:lineRule="auto"/>
                        <w:jc w:val="both"/>
                        <w:rPr>
                          <w:rFonts w:ascii="Arial" w:hAnsi="Arial" w:cs="Arial"/>
                          <w:color w:val="000000" w:themeColor="text1"/>
                          <w:sz w:val="16"/>
                          <w:szCs w:val="16"/>
                        </w:rPr>
                      </w:pPr>
                      <w:r w:rsidRPr="00E87103">
                        <w:rPr>
                          <w:rFonts w:ascii="Arial" w:hAnsi="Arial" w:cs="Arial"/>
                          <w:color w:val="000000" w:themeColor="text1"/>
                          <w:sz w:val="16"/>
                          <w:szCs w:val="16"/>
                        </w:rPr>
                        <w:t xml:space="preserve">Follow the link below for a guide to the installation of parental controls </w:t>
                      </w:r>
                      <w:hyperlink r:id="rId33" w:history="1">
                        <w:r w:rsidRPr="00E87103">
                          <w:rPr>
                            <w:rStyle w:val="Hyperlink"/>
                            <w:rFonts w:ascii="Arial" w:hAnsi="Arial" w:cs="Arial"/>
                            <w:color w:val="0070C0"/>
                            <w:sz w:val="16"/>
                            <w:szCs w:val="16"/>
                          </w:rPr>
                          <w:t>https://www.saferinternet.org.uk/advice-centre/parents-and-carers/parental-controls-offered-your-home-internet-provider</w:t>
                        </w:r>
                      </w:hyperlink>
                      <w:r w:rsidRPr="00E87103">
                        <w:rPr>
                          <w:rFonts w:ascii="Arial" w:hAnsi="Arial" w:cs="Arial"/>
                          <w:color w:val="0070C0"/>
                          <w:sz w:val="16"/>
                          <w:szCs w:val="16"/>
                        </w:rPr>
                        <w:t xml:space="preserve"> </w:t>
                      </w:r>
                      <w:r w:rsidRPr="00E87103">
                        <w:rPr>
                          <w:rFonts w:ascii="Arial" w:hAnsi="Arial" w:cs="Arial"/>
                          <w:color w:val="000000" w:themeColor="text1"/>
                          <w:sz w:val="16"/>
                          <w:szCs w:val="16"/>
                        </w:rPr>
                        <w:t>(UK Safer Internet Centre, 2021)</w:t>
                      </w:r>
                    </w:p>
                    <w:p w14:paraId="1A1A0103" w14:textId="1A060599" w:rsidR="004C5EC0" w:rsidRPr="00E87103" w:rsidRDefault="004C5EC0" w:rsidP="00E87103">
                      <w:pPr>
                        <w:spacing w:line="360" w:lineRule="auto"/>
                        <w:jc w:val="both"/>
                        <w:rPr>
                          <w:rFonts w:ascii="Arial" w:hAnsi="Arial" w:cs="Arial"/>
                          <w:color w:val="000000" w:themeColor="text1"/>
                          <w:sz w:val="16"/>
                          <w:szCs w:val="16"/>
                          <w:lang w:val="en-US"/>
                        </w:rPr>
                      </w:pPr>
                      <w:r w:rsidRPr="00E87103">
                        <w:rPr>
                          <w:rFonts w:ascii="Arial" w:hAnsi="Arial" w:cs="Arial"/>
                          <w:color w:val="000000" w:themeColor="text1"/>
                          <w:sz w:val="16"/>
                          <w:szCs w:val="16"/>
                          <w:lang w:val="en"/>
                        </w:rPr>
                        <w:sym w:font="Symbol" w:char="F081"/>
                      </w:r>
                      <w:r w:rsidRPr="00E87103">
                        <w:rPr>
                          <w:rFonts w:ascii="Arial" w:hAnsi="Arial" w:cs="Arial"/>
                          <w:color w:val="000000" w:themeColor="text1"/>
                          <w:sz w:val="16"/>
                          <w:szCs w:val="16"/>
                          <w:lang w:val="en"/>
                        </w:rPr>
                        <w:t xml:space="preserve"> </w:t>
                      </w:r>
                      <w:r w:rsidRPr="00E87103">
                        <w:rPr>
                          <w:rFonts w:ascii="Arial" w:hAnsi="Arial" w:cs="Arial"/>
                          <w:color w:val="000000" w:themeColor="text1"/>
                          <w:sz w:val="16"/>
                          <w:szCs w:val="16"/>
                          <w:lang w:val="en-US"/>
                        </w:rPr>
                        <w:t>Identify Safety concerns by asking your child to demonstrate how they use their devises, this will also build parental knowledge of the technological devise (NSPCC, 2021)</w:t>
                      </w:r>
                    </w:p>
                    <w:p w14:paraId="203D1834" w14:textId="36AD05B1" w:rsidR="004C5EC0" w:rsidRPr="00E87103" w:rsidRDefault="004C5EC0" w:rsidP="00E87103">
                      <w:pPr>
                        <w:pBdr>
                          <w:bottom w:val="single" w:sz="12" w:space="1" w:color="auto"/>
                        </w:pBdr>
                        <w:spacing w:line="360" w:lineRule="auto"/>
                        <w:jc w:val="both"/>
                        <w:rPr>
                          <w:rFonts w:ascii="Arial" w:eastAsia="Times New Roman" w:hAnsi="Arial" w:cs="Arial"/>
                          <w:color w:val="0D0D0D" w:themeColor="text1" w:themeTint="F2"/>
                          <w:sz w:val="16"/>
                          <w:szCs w:val="16"/>
                          <w:lang w:eastAsia="en-GB"/>
                        </w:rPr>
                      </w:pPr>
                      <w:r w:rsidRPr="00E87103">
                        <w:rPr>
                          <w:rFonts w:ascii="Arial" w:hAnsi="Arial" w:cs="Arial"/>
                          <w:color w:val="000000" w:themeColor="text1"/>
                          <w:sz w:val="16"/>
                          <w:szCs w:val="16"/>
                        </w:rPr>
                        <w:t>Follow the link for useful information on Digital technology platforms and their safety measures</w:t>
                      </w:r>
                      <w:r w:rsidRPr="00E87103">
                        <w:rPr>
                          <w:rFonts w:ascii="Arial" w:hAnsi="Arial" w:cs="Arial"/>
                          <w:color w:val="23735D" w:themeColor="accent4" w:themeShade="80"/>
                          <w:sz w:val="16"/>
                          <w:szCs w:val="16"/>
                        </w:rPr>
                        <w:t xml:space="preserve"> </w:t>
                      </w:r>
                      <w:hyperlink r:id="rId34" w:history="1">
                        <w:r w:rsidRPr="00E87103">
                          <w:rPr>
                            <w:rStyle w:val="Hyperlink"/>
                            <w:rFonts w:ascii="Arial" w:eastAsia="Times New Roman" w:hAnsi="Arial" w:cs="Arial"/>
                            <w:color w:val="0070C0"/>
                            <w:sz w:val="16"/>
                            <w:szCs w:val="16"/>
                          </w:rPr>
                          <w:t>https://www.net-aware.org.uk/</w:t>
                        </w:r>
                      </w:hyperlink>
                      <w:r w:rsidRPr="00E87103">
                        <w:rPr>
                          <w:rFonts w:ascii="Arial" w:eastAsia="Times New Roman" w:hAnsi="Arial" w:cs="Arial"/>
                          <w:color w:val="0070C0"/>
                          <w:sz w:val="16"/>
                          <w:szCs w:val="16"/>
                        </w:rPr>
                        <w:t xml:space="preserve">  </w:t>
                      </w:r>
                      <w:r w:rsidRPr="00E87103">
                        <w:rPr>
                          <w:rFonts w:ascii="Arial" w:eastAsia="Times New Roman" w:hAnsi="Arial" w:cs="Arial"/>
                          <w:color w:val="23735D" w:themeColor="accent4" w:themeShade="80"/>
                          <w:sz w:val="16"/>
                          <w:szCs w:val="16"/>
                        </w:rPr>
                        <w:t>(</w:t>
                      </w:r>
                      <w:r w:rsidRPr="00E87103">
                        <w:rPr>
                          <w:rFonts w:ascii="Arial" w:eastAsia="Times New Roman" w:hAnsi="Arial" w:cs="Arial"/>
                          <w:color w:val="0D0D0D" w:themeColor="text1" w:themeTint="F2"/>
                          <w:sz w:val="16"/>
                          <w:szCs w:val="16"/>
                          <w:lang w:eastAsia="en-GB"/>
                        </w:rPr>
                        <w:t>NSPCC, 2021)</w:t>
                      </w:r>
                    </w:p>
                    <w:p w14:paraId="250F86B9" w14:textId="404631D1" w:rsidR="004C5EC0" w:rsidRDefault="004C5EC0" w:rsidP="00BA6652">
                      <w:pPr>
                        <w:pBdr>
                          <w:bottom w:val="single" w:sz="12" w:space="1" w:color="auto"/>
                        </w:pBdr>
                        <w:spacing w:line="360" w:lineRule="auto"/>
                        <w:jc w:val="both"/>
                        <w:rPr>
                          <w:rFonts w:ascii="Arial" w:hAnsi="Arial" w:cs="Arial"/>
                          <w:color w:val="000000" w:themeColor="text1"/>
                          <w:sz w:val="16"/>
                          <w:szCs w:val="16"/>
                        </w:rPr>
                      </w:pPr>
                      <w:r>
                        <w:rPr>
                          <w:rFonts w:ascii="Arial" w:hAnsi="Arial" w:cs="Arial"/>
                          <w:color w:val="000000" w:themeColor="text1"/>
                          <w:sz w:val="16"/>
                          <w:szCs w:val="16"/>
                        </w:rPr>
                        <w:t xml:space="preserve">  </w:t>
                      </w:r>
                    </w:p>
                    <w:p w14:paraId="2D4775D3" w14:textId="77777777" w:rsidR="004C5EC0" w:rsidRPr="007C2093" w:rsidRDefault="004C5EC0" w:rsidP="00BA6652">
                      <w:pPr>
                        <w:pBdr>
                          <w:bottom w:val="single" w:sz="12" w:space="1" w:color="auto"/>
                        </w:pBdr>
                        <w:spacing w:line="360" w:lineRule="auto"/>
                        <w:jc w:val="both"/>
                        <w:rPr>
                          <w:rFonts w:ascii="Arial" w:hAnsi="Arial" w:cs="Arial"/>
                          <w:color w:val="000000" w:themeColor="text1"/>
                          <w:sz w:val="16"/>
                          <w:szCs w:val="16"/>
                        </w:rPr>
                      </w:pPr>
                    </w:p>
                    <w:p w14:paraId="5410A290"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C08CCDA"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7101DCC" w14:textId="6053E0A4"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0CDDE300" w14:textId="375A2E4C"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9AEF566" w14:textId="68091116"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3EE15A53" w14:textId="6652FA1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852342E" w14:textId="24A8960A"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290C27D" w14:textId="368232D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3BE53EA4" w14:textId="64A0FFE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0F872BF3" w14:textId="4FADBEA0"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776E68D" w14:textId="077794AE"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18F8871" w14:textId="4A72177D"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5FBF858" w14:textId="7E730AF3"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1E781B51"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4135A7F6" w14:textId="4770F579"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3860710" w14:textId="57C9C98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3451C47" w14:textId="3D5AC0A3"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5D9CF5F8" w14:textId="77777777" w:rsidR="004C5EC0" w:rsidRDefault="004C5EC0" w:rsidP="00BA6652">
                      <w:pPr>
                        <w:pBdr>
                          <w:bottom w:val="single" w:sz="12" w:space="1" w:color="auto"/>
                        </w:pBdr>
                        <w:spacing w:line="360" w:lineRule="auto"/>
                        <w:jc w:val="both"/>
                        <w:rPr>
                          <w:rFonts w:ascii="Arial" w:eastAsia="Times New Roman" w:hAnsi="Arial" w:cs="Arial"/>
                          <w:color w:val="0D0D0D" w:themeColor="text1" w:themeTint="F2"/>
                          <w:sz w:val="18"/>
                          <w:szCs w:val="18"/>
                          <w:lang w:eastAsia="en-GB"/>
                        </w:rPr>
                      </w:pPr>
                    </w:p>
                    <w:p w14:paraId="755A235C" w14:textId="35355624" w:rsidR="004C5EC0" w:rsidRDefault="004C5EC0" w:rsidP="009F37F8">
                      <w:pPr>
                        <w:pBdr>
                          <w:bottom w:val="single" w:sz="12" w:space="1" w:color="auto"/>
                        </w:pBdr>
                        <w:spacing w:line="360" w:lineRule="auto"/>
                        <w:jc w:val="both"/>
                      </w:pPr>
                      <w:r>
                        <w:rPr>
                          <w:rFonts w:ascii="Arial" w:eastAsia="Times New Roman" w:hAnsi="Arial" w:cs="Arial"/>
                          <w:color w:val="0D0D0D" w:themeColor="text1" w:themeTint="F2"/>
                          <w:sz w:val="18"/>
                          <w:szCs w:val="18"/>
                          <w:lang w:eastAsia="en-GB"/>
                        </w:rPr>
                        <w:sym w:font="Symbol" w:char="F081"/>
                      </w:r>
                      <w:r>
                        <w:rPr>
                          <w:rFonts w:ascii="Arial" w:eastAsia="Times New Roman" w:hAnsi="Arial" w:cs="Arial"/>
                          <w:color w:val="0D0D0D" w:themeColor="text1" w:themeTint="F2"/>
                          <w:sz w:val="18"/>
                          <w:szCs w:val="18"/>
                          <w:lang w:eastAsia="en-GB"/>
                        </w:rPr>
                        <w:t xml:space="preserve"> </w:t>
                      </w:r>
                      <w:r w:rsidRPr="009F37F8">
                        <w:rPr>
                          <w:rFonts w:ascii="Arial" w:hAnsi="Arial" w:cs="Arial"/>
                          <w:color w:val="000000" w:themeColor="text1"/>
                          <w:sz w:val="18"/>
                          <w:szCs w:val="18"/>
                        </w:rPr>
                        <w:t xml:space="preserve">Staying safe online requires the parent and child having open channels of communication (Childnet, </w:t>
                      </w:r>
                      <w:r w:rsidRPr="009F37F8">
                        <w:rPr>
                          <w:rFonts w:ascii="Arial" w:hAnsi="Arial" w:cs="Arial"/>
                          <w:b/>
                          <w:bCs/>
                          <w:color w:val="000000" w:themeColor="text1"/>
                          <w:sz w:val="18"/>
                          <w:szCs w:val="18"/>
                        </w:rPr>
                        <w:t>2019)</w:t>
                      </w:r>
                    </w:p>
                    <w:p w14:paraId="3A2CEDA1" w14:textId="648AEEAB" w:rsidR="004C5EC0" w:rsidRDefault="004C5EC0" w:rsidP="000C4AAF">
                      <w:pPr>
                        <w:jc w:val="center"/>
                      </w:pPr>
                      <w:r>
                        <w:t xml:space="preserve"> </w:t>
                      </w:r>
                    </w:p>
                  </w:txbxContent>
                </v:textbox>
              </v:rect>
            </w:pict>
          </mc:Fallback>
        </mc:AlternateContent>
      </w:r>
      <w:r w:rsidR="00014B0F">
        <w:rPr>
          <w:rFonts w:ascii="Roboto" w:hAnsi="Roboto"/>
          <w:noProof/>
          <w:color w:val="2962FF"/>
          <w:lang w:val="en"/>
        </w:rPr>
        <mc:AlternateContent>
          <mc:Choice Requires="wps">
            <w:drawing>
              <wp:anchor distT="0" distB="0" distL="114300" distR="114300" simplePos="0" relativeHeight="251679744" behindDoc="0" locked="0" layoutInCell="1" allowOverlap="1" wp14:anchorId="00677A2F" wp14:editId="12490CC9">
                <wp:simplePos x="0" y="0"/>
                <wp:positionH relativeFrom="column">
                  <wp:posOffset>7210425</wp:posOffset>
                </wp:positionH>
                <wp:positionV relativeFrom="paragraph">
                  <wp:posOffset>2390775</wp:posOffset>
                </wp:positionV>
                <wp:extent cx="1552575" cy="371475"/>
                <wp:effectExtent l="0" t="0" r="28575" b="28575"/>
                <wp:wrapNone/>
                <wp:docPr id="231" name="Rectangle 231"/>
                <wp:cNvGraphicFramePr/>
                <a:graphic xmlns:a="http://schemas.openxmlformats.org/drawingml/2006/main">
                  <a:graphicData uri="http://schemas.microsoft.com/office/word/2010/wordprocessingShape">
                    <wps:wsp>
                      <wps:cNvSpPr/>
                      <wps:spPr>
                        <a:xfrm>
                          <a:off x="0" y="0"/>
                          <a:ext cx="1552575" cy="3714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821E83" w14:textId="78DABBE3" w:rsidR="004C5EC0" w:rsidRDefault="004C5EC0" w:rsidP="006C5887">
                            <w:r w:rsidRPr="006C5887">
                              <w:rPr>
                                <w:rFonts w:ascii="Arial" w:hAnsi="Arial" w:cs="Arial"/>
                                <w:color w:val="000000" w:themeColor="text1"/>
                                <w:sz w:val="16"/>
                                <w:szCs w:val="16"/>
                              </w:rPr>
                              <w:t xml:space="preserve">(Source: </w:t>
                            </w:r>
                            <w:r>
                              <w:rPr>
                                <w:rFonts w:ascii="Arial" w:hAnsi="Arial" w:cs="Arial"/>
                                <w:color w:val="000000" w:themeColor="text1"/>
                                <w:sz w:val="16"/>
                                <w:szCs w:val="16"/>
                              </w:rPr>
                              <w:t>Herne Junior</w:t>
                            </w:r>
                            <w:r w:rsidRPr="006C5887">
                              <w:rPr>
                                <w:rFonts w:ascii="Arial" w:hAnsi="Arial" w:cs="Arial"/>
                                <w:color w:val="000000" w:themeColor="text1"/>
                                <w:sz w:val="16"/>
                                <w:szCs w:val="16"/>
                              </w:rPr>
                              <w:t xml:space="preserve"> School, 201</w:t>
                            </w:r>
                            <w:r>
                              <w:rPr>
                                <w:rFonts w:ascii="Arial" w:hAnsi="Arial" w:cs="Arial"/>
                                <w:color w:val="000000" w:themeColor="text1"/>
                                <w:sz w:val="16"/>
                                <w:szCs w:val="16"/>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77A2F" id="Rectangle 231" o:spid="_x0000_s1031" style="position:absolute;left:0;text-align:left;margin-left:567.75pt;margin-top:188.25pt;width:122.25pt;height:29.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" fillcolor="white [3212]" strokecolor="#202f69 [1604]" strokeweight="2pt">
                <v:textbox>
                  <w:txbxContent>
                    <w:p w14:paraId="07821E83" w14:textId="78DABBE3" w:rsidR="004C5EC0" w:rsidRDefault="004C5EC0" w:rsidP="006C5887">
                      <w:r w:rsidRPr="006C5887">
                        <w:rPr>
                          <w:rFonts w:ascii="Arial" w:hAnsi="Arial" w:cs="Arial"/>
                          <w:color w:val="000000" w:themeColor="text1"/>
                          <w:sz w:val="16"/>
                          <w:szCs w:val="16"/>
                        </w:rPr>
                        <w:t xml:space="preserve">(Source: </w:t>
                      </w:r>
                      <w:r>
                        <w:rPr>
                          <w:rFonts w:ascii="Arial" w:hAnsi="Arial" w:cs="Arial"/>
                          <w:color w:val="000000" w:themeColor="text1"/>
                          <w:sz w:val="16"/>
                          <w:szCs w:val="16"/>
                        </w:rPr>
                        <w:t>Herne Junior</w:t>
                      </w:r>
                      <w:r w:rsidRPr="006C5887">
                        <w:rPr>
                          <w:rFonts w:ascii="Arial" w:hAnsi="Arial" w:cs="Arial"/>
                          <w:color w:val="000000" w:themeColor="text1"/>
                          <w:sz w:val="16"/>
                          <w:szCs w:val="16"/>
                        </w:rPr>
                        <w:t xml:space="preserve"> School, 201</w:t>
                      </w:r>
                      <w:r>
                        <w:rPr>
                          <w:rFonts w:ascii="Arial" w:hAnsi="Arial" w:cs="Arial"/>
                          <w:color w:val="000000" w:themeColor="text1"/>
                          <w:sz w:val="16"/>
                          <w:szCs w:val="16"/>
                        </w:rPr>
                        <w:t>5)</w:t>
                      </w:r>
                    </w:p>
                  </w:txbxContent>
                </v:textbox>
              </v:rect>
            </w:pict>
          </mc:Fallback>
        </mc:AlternateContent>
      </w:r>
      <w:r w:rsidR="00183C64">
        <w:rPr>
          <w:rFonts w:ascii="Roboto" w:hAnsi="Roboto"/>
          <w:noProof/>
          <w:color w:val="2962FF"/>
          <w:lang w:val="en"/>
        </w:rPr>
        <mc:AlternateContent>
          <mc:Choice Requires="wps">
            <w:drawing>
              <wp:anchor distT="0" distB="0" distL="114300" distR="114300" simplePos="0" relativeHeight="251678720" behindDoc="0" locked="0" layoutInCell="1" allowOverlap="1" wp14:anchorId="3AC5B0A4" wp14:editId="56A797A4">
                <wp:simplePos x="0" y="0"/>
                <wp:positionH relativeFrom="column">
                  <wp:posOffset>7210425</wp:posOffset>
                </wp:positionH>
                <wp:positionV relativeFrom="paragraph">
                  <wp:posOffset>2762249</wp:posOffset>
                </wp:positionV>
                <wp:extent cx="1552575" cy="2962275"/>
                <wp:effectExtent l="0" t="0" r="28575" b="28575"/>
                <wp:wrapNone/>
                <wp:docPr id="216" name="Rectangle 216"/>
                <wp:cNvGraphicFramePr/>
                <a:graphic xmlns:a="http://schemas.openxmlformats.org/drawingml/2006/main">
                  <a:graphicData uri="http://schemas.microsoft.com/office/word/2010/wordprocessingShape">
                    <wps:wsp>
                      <wps:cNvSpPr/>
                      <wps:spPr>
                        <a:xfrm>
                          <a:off x="0" y="0"/>
                          <a:ext cx="1552575" cy="29622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AEAF3F" w14:textId="38314452" w:rsidR="004C5EC0" w:rsidRPr="00E87103" w:rsidRDefault="004C5EC0" w:rsidP="009F5EB8">
                            <w:pPr>
                              <w:spacing w:line="360" w:lineRule="auto"/>
                              <w:jc w:val="both"/>
                              <w:rPr>
                                <w:rFonts w:ascii="Arial" w:hAnsi="Arial" w:cs="Arial"/>
                                <w:b/>
                                <w:bCs/>
                                <w:color w:val="000000" w:themeColor="text1"/>
                                <w:sz w:val="16"/>
                                <w:szCs w:val="16"/>
                                <w:u w:val="single"/>
                              </w:rPr>
                            </w:pPr>
                            <w:r w:rsidRPr="00E87103">
                              <w:rPr>
                                <w:rFonts w:ascii="Arial" w:hAnsi="Arial" w:cs="Arial"/>
                                <w:b/>
                                <w:bCs/>
                                <w:color w:val="000000" w:themeColor="text1"/>
                                <w:sz w:val="16"/>
                                <w:szCs w:val="16"/>
                                <w:u w:val="single"/>
                              </w:rPr>
                              <w:t xml:space="preserve">Further reading </w:t>
                            </w:r>
                          </w:p>
                          <w:p w14:paraId="601243EB" w14:textId="1E8D4A9D" w:rsidR="004C5EC0" w:rsidRPr="00E87103" w:rsidRDefault="004C5EC0" w:rsidP="009F5EB8">
                            <w:pPr>
                              <w:pStyle w:val="first2"/>
                              <w:shd w:val="clear" w:color="auto" w:fill="FFFFFF"/>
                              <w:spacing w:line="360" w:lineRule="auto"/>
                              <w:jc w:val="both"/>
                              <w:rPr>
                                <w:rFonts w:ascii="Arial" w:hAnsi="Arial" w:cs="Arial"/>
                                <w:b w:val="0"/>
                                <w:bCs w:val="0"/>
                                <w:color w:val="23735D" w:themeColor="accent4" w:themeShade="80"/>
                                <w:sz w:val="16"/>
                                <w:szCs w:val="16"/>
                              </w:rPr>
                            </w:pPr>
                            <w:r w:rsidRPr="00E87103">
                              <w:rPr>
                                <w:rFonts w:ascii="Arial" w:hAnsi="Arial" w:cs="Arial"/>
                                <w:b w:val="0"/>
                                <w:bCs w:val="0"/>
                                <w:color w:val="000000" w:themeColor="text1"/>
                                <w:sz w:val="16"/>
                                <w:szCs w:val="16"/>
                              </w:rPr>
                              <w:t xml:space="preserve">Digital Economy Act </w:t>
                            </w:r>
                            <w:r>
                              <w:rPr>
                                <w:rFonts w:ascii="Arial" w:hAnsi="Arial" w:cs="Arial"/>
                                <w:b w:val="0"/>
                                <w:bCs w:val="0"/>
                                <w:color w:val="000000" w:themeColor="text1"/>
                                <w:sz w:val="16"/>
                                <w:szCs w:val="16"/>
                              </w:rPr>
                              <w:t xml:space="preserve">c.30 </w:t>
                            </w:r>
                            <w:r w:rsidRPr="00E87103">
                              <w:rPr>
                                <w:rFonts w:ascii="Arial" w:hAnsi="Arial" w:cs="Arial"/>
                                <w:b w:val="0"/>
                                <w:bCs w:val="0"/>
                                <w:color w:val="000000" w:themeColor="text1"/>
                                <w:sz w:val="16"/>
                                <w:szCs w:val="16"/>
                              </w:rPr>
                              <w:t>(2017)</w:t>
                            </w:r>
                            <w:r>
                              <w:rPr>
                                <w:rFonts w:ascii="Arial" w:hAnsi="Arial" w:cs="Arial"/>
                                <w:b w:val="0"/>
                                <w:bCs w:val="0"/>
                                <w:color w:val="000000" w:themeColor="text1"/>
                                <w:sz w:val="16"/>
                                <w:szCs w:val="16"/>
                              </w:rPr>
                              <w:t>.</w:t>
                            </w:r>
                            <w:r w:rsidRPr="00E87103">
                              <w:rPr>
                                <w:rFonts w:ascii="Arial" w:hAnsi="Arial" w:cs="Arial"/>
                                <w:b w:val="0"/>
                                <w:bCs w:val="0"/>
                                <w:color w:val="000000" w:themeColor="text1"/>
                                <w:sz w:val="16"/>
                                <w:szCs w:val="16"/>
                              </w:rPr>
                              <w:t xml:space="preserve"> </w:t>
                            </w:r>
                            <w:hyperlink r:id="rId35" w:history="1">
                              <w:r w:rsidRPr="004B1656">
                                <w:rPr>
                                  <w:rFonts w:ascii="Arial" w:hAnsi="Arial" w:cs="Arial"/>
                                  <w:b w:val="0"/>
                                  <w:bCs w:val="0"/>
                                  <w:i/>
                                  <w:iCs/>
                                  <w:color w:val="000000" w:themeColor="text1"/>
                                  <w:sz w:val="16"/>
                                  <w:szCs w:val="16"/>
                                </w:rPr>
                                <w:t>UK Public General Acts</w:t>
                              </w:r>
                            </w:hyperlink>
                            <w:r w:rsidRPr="00E87103">
                              <w:rPr>
                                <w:rFonts w:ascii="Arial" w:hAnsi="Arial" w:cs="Arial"/>
                                <w:b w:val="0"/>
                                <w:bCs w:val="0"/>
                                <w:color w:val="000000" w:themeColor="text1"/>
                                <w:sz w:val="16"/>
                                <w:szCs w:val="16"/>
                              </w:rPr>
                              <w:t>. Available</w:t>
                            </w:r>
                            <w:r w:rsidRPr="00E87103">
                              <w:rPr>
                                <w:rFonts w:ascii="Arial" w:hAnsi="Arial" w:cs="Arial"/>
                                <w:color w:val="000000" w:themeColor="text1"/>
                                <w:sz w:val="16"/>
                                <w:szCs w:val="16"/>
                              </w:rPr>
                              <w:t xml:space="preserve"> </w:t>
                            </w:r>
                            <w:r w:rsidRPr="00E87103">
                              <w:rPr>
                                <w:rFonts w:ascii="Arial" w:hAnsi="Arial" w:cs="Arial"/>
                                <w:b w:val="0"/>
                                <w:bCs w:val="0"/>
                                <w:color w:val="000000" w:themeColor="text1"/>
                                <w:sz w:val="16"/>
                                <w:szCs w:val="16"/>
                              </w:rPr>
                              <w:t xml:space="preserve">at: </w:t>
                            </w:r>
                            <w:hyperlink r:id="rId36" w:history="1">
                              <w:r w:rsidRPr="00E87103">
                                <w:rPr>
                                  <w:rStyle w:val="Hyperlink"/>
                                  <w:rFonts w:ascii="Arial" w:hAnsi="Arial" w:cs="Arial"/>
                                  <w:b w:val="0"/>
                                  <w:bCs w:val="0"/>
                                  <w:color w:val="0070C0"/>
                                  <w:sz w:val="16"/>
                                  <w:szCs w:val="16"/>
                                </w:rPr>
                                <w:t>https://www.legislation.gov.uk/ukpga/2017/30/contents/enacted</w:t>
                              </w:r>
                            </w:hyperlink>
                            <w:r w:rsidRPr="00E87103">
                              <w:rPr>
                                <w:rFonts w:ascii="Arial" w:hAnsi="Arial" w:cs="Arial"/>
                                <w:b w:val="0"/>
                                <w:bCs w:val="0"/>
                                <w:color w:val="0070C0"/>
                                <w:sz w:val="16"/>
                                <w:szCs w:val="16"/>
                              </w:rPr>
                              <w:t xml:space="preserve"> </w:t>
                            </w:r>
                          </w:p>
                          <w:p w14:paraId="03392D3E" w14:textId="77777777" w:rsidR="004C5EC0" w:rsidRPr="00E87103" w:rsidRDefault="004C5EC0" w:rsidP="009F5EB8">
                            <w:pPr>
                              <w:pStyle w:val="first2"/>
                              <w:shd w:val="clear" w:color="auto" w:fill="FFFFFF"/>
                              <w:spacing w:line="360" w:lineRule="auto"/>
                              <w:jc w:val="both"/>
                              <w:rPr>
                                <w:rFonts w:ascii="Arial" w:hAnsi="Arial" w:cs="Arial"/>
                                <w:b w:val="0"/>
                                <w:bCs w:val="0"/>
                                <w:color w:val="000000" w:themeColor="text1"/>
                                <w:sz w:val="16"/>
                                <w:szCs w:val="16"/>
                              </w:rPr>
                            </w:pPr>
                          </w:p>
                          <w:p w14:paraId="0A1FF4C5" w14:textId="1A2743BF" w:rsidR="004C5EC0" w:rsidRPr="00E87103" w:rsidRDefault="004C5EC0" w:rsidP="009F5EB8">
                            <w:pPr>
                              <w:shd w:val="clear" w:color="auto" w:fill="FFFFFF"/>
                              <w:spacing w:after="0" w:line="360" w:lineRule="auto"/>
                              <w:jc w:val="both"/>
                              <w:rPr>
                                <w:rFonts w:ascii="Arial" w:eastAsia="Times New Roman" w:hAnsi="Arial" w:cs="Arial"/>
                                <w:color w:val="23735D" w:themeColor="accent4" w:themeShade="80"/>
                                <w:sz w:val="16"/>
                                <w:szCs w:val="16"/>
                                <w:lang w:eastAsia="en-GB"/>
                              </w:rPr>
                            </w:pPr>
                            <w:r w:rsidRPr="00E87103">
                              <w:rPr>
                                <w:rFonts w:ascii="Arial" w:eastAsia="Times New Roman" w:hAnsi="Arial" w:cs="Arial"/>
                                <w:color w:val="0D0D0D" w:themeColor="text1" w:themeTint="F2"/>
                                <w:sz w:val="16"/>
                                <w:szCs w:val="16"/>
                                <w:lang w:eastAsia="en-GB"/>
                              </w:rPr>
                              <w:t xml:space="preserve">NSPCC (2021) </w:t>
                            </w:r>
                            <w:r w:rsidRPr="004B1656">
                              <w:rPr>
                                <w:rFonts w:ascii="Arial" w:eastAsia="Times New Roman" w:hAnsi="Arial" w:cs="Arial"/>
                                <w:i/>
                                <w:iCs/>
                                <w:color w:val="0D0D0D" w:themeColor="text1" w:themeTint="F2"/>
                                <w:sz w:val="16"/>
                                <w:szCs w:val="16"/>
                                <w:lang w:eastAsia="en-GB"/>
                              </w:rPr>
                              <w:t>Online Safety.</w:t>
                            </w:r>
                            <w:r w:rsidRPr="00E87103">
                              <w:rPr>
                                <w:rFonts w:ascii="Arial" w:eastAsia="Times New Roman" w:hAnsi="Arial" w:cs="Arial"/>
                                <w:color w:val="0D0D0D" w:themeColor="text1" w:themeTint="F2"/>
                                <w:sz w:val="16"/>
                                <w:szCs w:val="16"/>
                                <w:lang w:eastAsia="en-GB"/>
                              </w:rPr>
                              <w:t xml:space="preserve"> Available at: </w:t>
                            </w:r>
                            <w:hyperlink r:id="rId37" w:history="1">
                              <w:r w:rsidRPr="00E87103">
                                <w:rPr>
                                  <w:rStyle w:val="Hyperlink"/>
                                  <w:rFonts w:ascii="Arial" w:eastAsia="Times New Roman" w:hAnsi="Arial" w:cs="Arial"/>
                                  <w:color w:val="0070C0"/>
                                  <w:sz w:val="16"/>
                                  <w:szCs w:val="16"/>
                                  <w:lang w:eastAsia="en-GB"/>
                                </w:rPr>
                                <w:t>https://www.nspcc.org.uk/keeping-children-safe/online-safety/</w:t>
                              </w:r>
                            </w:hyperlink>
                            <w:r w:rsidRPr="00E87103">
                              <w:rPr>
                                <w:rFonts w:ascii="Arial" w:eastAsia="Times New Roman" w:hAnsi="Arial" w:cs="Arial"/>
                                <w:color w:val="0070C0"/>
                                <w:sz w:val="16"/>
                                <w:szCs w:val="16"/>
                                <w:lang w:eastAsia="en-GB"/>
                              </w:rPr>
                              <w:t xml:space="preserve"> </w:t>
                            </w:r>
                          </w:p>
                          <w:p w14:paraId="6E626909" w14:textId="77777777" w:rsidR="004C5EC0" w:rsidRDefault="004C5EC0" w:rsidP="000C4A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C5B0A4" id="Rectangle 216" o:spid="_x0000_s1032" style="position:absolute;left:0;text-align:left;margin-left:567.75pt;margin-top:217.5pt;width:122.25pt;height:23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" fillcolor="white [3212]" strokecolor="#202f69 [1604]" strokeweight="2pt">
                <v:textbox>
                  <w:txbxContent>
                    <w:p w14:paraId="35AEAF3F" w14:textId="38314452" w:rsidR="004C5EC0" w:rsidRPr="00E87103" w:rsidRDefault="004C5EC0" w:rsidP="009F5EB8">
                      <w:pPr>
                        <w:spacing w:line="360" w:lineRule="auto"/>
                        <w:jc w:val="both"/>
                        <w:rPr>
                          <w:rFonts w:ascii="Arial" w:hAnsi="Arial" w:cs="Arial"/>
                          <w:b/>
                          <w:bCs/>
                          <w:color w:val="000000" w:themeColor="text1"/>
                          <w:sz w:val="16"/>
                          <w:szCs w:val="16"/>
                          <w:u w:val="single"/>
                        </w:rPr>
                      </w:pPr>
                      <w:r w:rsidRPr="00E87103">
                        <w:rPr>
                          <w:rFonts w:ascii="Arial" w:hAnsi="Arial" w:cs="Arial"/>
                          <w:b/>
                          <w:bCs/>
                          <w:color w:val="000000" w:themeColor="text1"/>
                          <w:sz w:val="16"/>
                          <w:szCs w:val="16"/>
                          <w:u w:val="single"/>
                        </w:rPr>
                        <w:t xml:space="preserve">Further reading </w:t>
                      </w:r>
                    </w:p>
                    <w:p w14:paraId="601243EB" w14:textId="1E8D4A9D" w:rsidR="004C5EC0" w:rsidRPr="00E87103" w:rsidRDefault="004C5EC0" w:rsidP="009F5EB8">
                      <w:pPr>
                        <w:pStyle w:val="first2"/>
                        <w:shd w:val="clear" w:color="auto" w:fill="FFFFFF"/>
                        <w:spacing w:line="360" w:lineRule="auto"/>
                        <w:jc w:val="both"/>
                        <w:rPr>
                          <w:rFonts w:ascii="Arial" w:hAnsi="Arial" w:cs="Arial"/>
                          <w:b w:val="0"/>
                          <w:bCs w:val="0"/>
                          <w:color w:val="23735D" w:themeColor="accent4" w:themeShade="80"/>
                          <w:sz w:val="16"/>
                          <w:szCs w:val="16"/>
                        </w:rPr>
                      </w:pPr>
                      <w:r w:rsidRPr="00E87103">
                        <w:rPr>
                          <w:rFonts w:ascii="Arial" w:hAnsi="Arial" w:cs="Arial"/>
                          <w:b w:val="0"/>
                          <w:bCs w:val="0"/>
                          <w:color w:val="000000" w:themeColor="text1"/>
                          <w:sz w:val="16"/>
                          <w:szCs w:val="16"/>
                        </w:rPr>
                        <w:t xml:space="preserve">Digital Economy Act </w:t>
                      </w:r>
                      <w:r>
                        <w:rPr>
                          <w:rFonts w:ascii="Arial" w:hAnsi="Arial" w:cs="Arial"/>
                          <w:b w:val="0"/>
                          <w:bCs w:val="0"/>
                          <w:color w:val="000000" w:themeColor="text1"/>
                          <w:sz w:val="16"/>
                          <w:szCs w:val="16"/>
                        </w:rPr>
                        <w:t xml:space="preserve">c.30 </w:t>
                      </w:r>
                      <w:r w:rsidRPr="00E87103">
                        <w:rPr>
                          <w:rFonts w:ascii="Arial" w:hAnsi="Arial" w:cs="Arial"/>
                          <w:b w:val="0"/>
                          <w:bCs w:val="0"/>
                          <w:color w:val="000000" w:themeColor="text1"/>
                          <w:sz w:val="16"/>
                          <w:szCs w:val="16"/>
                        </w:rPr>
                        <w:t>(2017)</w:t>
                      </w:r>
                      <w:r>
                        <w:rPr>
                          <w:rFonts w:ascii="Arial" w:hAnsi="Arial" w:cs="Arial"/>
                          <w:b w:val="0"/>
                          <w:bCs w:val="0"/>
                          <w:color w:val="000000" w:themeColor="text1"/>
                          <w:sz w:val="16"/>
                          <w:szCs w:val="16"/>
                        </w:rPr>
                        <w:t>.</w:t>
                      </w:r>
                      <w:r w:rsidRPr="00E87103">
                        <w:rPr>
                          <w:rFonts w:ascii="Arial" w:hAnsi="Arial" w:cs="Arial"/>
                          <w:b w:val="0"/>
                          <w:bCs w:val="0"/>
                          <w:color w:val="000000" w:themeColor="text1"/>
                          <w:sz w:val="16"/>
                          <w:szCs w:val="16"/>
                        </w:rPr>
                        <w:t xml:space="preserve"> </w:t>
                      </w:r>
                      <w:hyperlink r:id="rId38" w:history="1">
                        <w:r w:rsidRPr="004B1656">
                          <w:rPr>
                            <w:rFonts w:ascii="Arial" w:hAnsi="Arial" w:cs="Arial"/>
                            <w:b w:val="0"/>
                            <w:bCs w:val="0"/>
                            <w:i/>
                            <w:iCs/>
                            <w:color w:val="000000" w:themeColor="text1"/>
                            <w:sz w:val="16"/>
                            <w:szCs w:val="16"/>
                          </w:rPr>
                          <w:t>UK Public General Acts</w:t>
                        </w:r>
                      </w:hyperlink>
                      <w:r w:rsidRPr="00E87103">
                        <w:rPr>
                          <w:rFonts w:ascii="Arial" w:hAnsi="Arial" w:cs="Arial"/>
                          <w:b w:val="0"/>
                          <w:bCs w:val="0"/>
                          <w:color w:val="000000" w:themeColor="text1"/>
                          <w:sz w:val="16"/>
                          <w:szCs w:val="16"/>
                        </w:rPr>
                        <w:t>. Available</w:t>
                      </w:r>
                      <w:r w:rsidRPr="00E87103">
                        <w:rPr>
                          <w:rFonts w:ascii="Arial" w:hAnsi="Arial" w:cs="Arial"/>
                          <w:color w:val="000000" w:themeColor="text1"/>
                          <w:sz w:val="16"/>
                          <w:szCs w:val="16"/>
                        </w:rPr>
                        <w:t xml:space="preserve"> </w:t>
                      </w:r>
                      <w:r w:rsidRPr="00E87103">
                        <w:rPr>
                          <w:rFonts w:ascii="Arial" w:hAnsi="Arial" w:cs="Arial"/>
                          <w:b w:val="0"/>
                          <w:bCs w:val="0"/>
                          <w:color w:val="000000" w:themeColor="text1"/>
                          <w:sz w:val="16"/>
                          <w:szCs w:val="16"/>
                        </w:rPr>
                        <w:t xml:space="preserve">at: </w:t>
                      </w:r>
                      <w:hyperlink r:id="rId39" w:history="1">
                        <w:r w:rsidRPr="00E87103">
                          <w:rPr>
                            <w:rStyle w:val="Hyperlink"/>
                            <w:rFonts w:ascii="Arial" w:hAnsi="Arial" w:cs="Arial"/>
                            <w:b w:val="0"/>
                            <w:bCs w:val="0"/>
                            <w:color w:val="0070C0"/>
                            <w:sz w:val="16"/>
                            <w:szCs w:val="16"/>
                          </w:rPr>
                          <w:t>https://www.legislation.gov.uk/ukpga/2017/30/contents/enacted</w:t>
                        </w:r>
                      </w:hyperlink>
                      <w:r w:rsidRPr="00E87103">
                        <w:rPr>
                          <w:rFonts w:ascii="Arial" w:hAnsi="Arial" w:cs="Arial"/>
                          <w:b w:val="0"/>
                          <w:bCs w:val="0"/>
                          <w:color w:val="0070C0"/>
                          <w:sz w:val="16"/>
                          <w:szCs w:val="16"/>
                        </w:rPr>
                        <w:t xml:space="preserve"> </w:t>
                      </w:r>
                    </w:p>
                    <w:p w14:paraId="03392D3E" w14:textId="77777777" w:rsidR="004C5EC0" w:rsidRPr="00E87103" w:rsidRDefault="004C5EC0" w:rsidP="009F5EB8">
                      <w:pPr>
                        <w:pStyle w:val="first2"/>
                        <w:shd w:val="clear" w:color="auto" w:fill="FFFFFF"/>
                        <w:spacing w:line="360" w:lineRule="auto"/>
                        <w:jc w:val="both"/>
                        <w:rPr>
                          <w:rFonts w:ascii="Arial" w:hAnsi="Arial" w:cs="Arial"/>
                          <w:b w:val="0"/>
                          <w:bCs w:val="0"/>
                          <w:color w:val="000000" w:themeColor="text1"/>
                          <w:sz w:val="16"/>
                          <w:szCs w:val="16"/>
                        </w:rPr>
                      </w:pPr>
                    </w:p>
                    <w:p w14:paraId="0A1FF4C5" w14:textId="1A2743BF" w:rsidR="004C5EC0" w:rsidRPr="00E87103" w:rsidRDefault="004C5EC0" w:rsidP="009F5EB8">
                      <w:pPr>
                        <w:shd w:val="clear" w:color="auto" w:fill="FFFFFF"/>
                        <w:spacing w:after="0" w:line="360" w:lineRule="auto"/>
                        <w:jc w:val="both"/>
                        <w:rPr>
                          <w:rFonts w:ascii="Arial" w:eastAsia="Times New Roman" w:hAnsi="Arial" w:cs="Arial"/>
                          <w:color w:val="23735D" w:themeColor="accent4" w:themeShade="80"/>
                          <w:sz w:val="16"/>
                          <w:szCs w:val="16"/>
                          <w:lang w:eastAsia="en-GB"/>
                        </w:rPr>
                      </w:pPr>
                      <w:r w:rsidRPr="00E87103">
                        <w:rPr>
                          <w:rFonts w:ascii="Arial" w:eastAsia="Times New Roman" w:hAnsi="Arial" w:cs="Arial"/>
                          <w:color w:val="0D0D0D" w:themeColor="text1" w:themeTint="F2"/>
                          <w:sz w:val="16"/>
                          <w:szCs w:val="16"/>
                          <w:lang w:eastAsia="en-GB"/>
                        </w:rPr>
                        <w:t xml:space="preserve">NSPCC (2021) </w:t>
                      </w:r>
                      <w:r w:rsidRPr="004B1656">
                        <w:rPr>
                          <w:rFonts w:ascii="Arial" w:eastAsia="Times New Roman" w:hAnsi="Arial" w:cs="Arial"/>
                          <w:i/>
                          <w:iCs/>
                          <w:color w:val="0D0D0D" w:themeColor="text1" w:themeTint="F2"/>
                          <w:sz w:val="16"/>
                          <w:szCs w:val="16"/>
                          <w:lang w:eastAsia="en-GB"/>
                        </w:rPr>
                        <w:t>Online Safety.</w:t>
                      </w:r>
                      <w:r w:rsidRPr="00E87103">
                        <w:rPr>
                          <w:rFonts w:ascii="Arial" w:eastAsia="Times New Roman" w:hAnsi="Arial" w:cs="Arial"/>
                          <w:color w:val="0D0D0D" w:themeColor="text1" w:themeTint="F2"/>
                          <w:sz w:val="16"/>
                          <w:szCs w:val="16"/>
                          <w:lang w:eastAsia="en-GB"/>
                        </w:rPr>
                        <w:t xml:space="preserve"> Available at: </w:t>
                      </w:r>
                      <w:hyperlink r:id="rId40" w:history="1">
                        <w:r w:rsidRPr="00E87103">
                          <w:rPr>
                            <w:rStyle w:val="Hyperlink"/>
                            <w:rFonts w:ascii="Arial" w:eastAsia="Times New Roman" w:hAnsi="Arial" w:cs="Arial"/>
                            <w:color w:val="0070C0"/>
                            <w:sz w:val="16"/>
                            <w:szCs w:val="16"/>
                            <w:lang w:eastAsia="en-GB"/>
                          </w:rPr>
                          <w:t>https://www.nspcc.org.uk/keeping-children-safe/online-safety/</w:t>
                        </w:r>
                      </w:hyperlink>
                      <w:r w:rsidRPr="00E87103">
                        <w:rPr>
                          <w:rFonts w:ascii="Arial" w:eastAsia="Times New Roman" w:hAnsi="Arial" w:cs="Arial"/>
                          <w:color w:val="0070C0"/>
                          <w:sz w:val="16"/>
                          <w:szCs w:val="16"/>
                          <w:lang w:eastAsia="en-GB"/>
                        </w:rPr>
                        <w:t xml:space="preserve"> </w:t>
                      </w:r>
                    </w:p>
                    <w:p w14:paraId="6E626909" w14:textId="77777777" w:rsidR="004C5EC0" w:rsidRDefault="004C5EC0" w:rsidP="000C4AAF">
                      <w:pPr>
                        <w:jc w:val="center"/>
                      </w:pPr>
                    </w:p>
                  </w:txbxContent>
                </v:textbox>
              </v:rect>
            </w:pict>
          </mc:Fallback>
        </mc:AlternateContent>
      </w:r>
      <w:r w:rsidR="00B42397" w:rsidRPr="00E400FC">
        <w:rPr>
          <w:rFonts w:ascii="Roboto" w:hAnsi="Roboto"/>
          <w:noProof/>
          <w:color w:val="2962FF"/>
          <w:lang w:val="en"/>
        </w:rPr>
        <mc:AlternateContent>
          <mc:Choice Requires="wps">
            <w:drawing>
              <wp:anchor distT="45720" distB="45720" distL="114300" distR="114300" simplePos="0" relativeHeight="251674624" behindDoc="0" locked="0" layoutInCell="1" allowOverlap="1" wp14:anchorId="1B3A7228" wp14:editId="32B7AA87">
                <wp:simplePos x="0" y="0"/>
                <wp:positionH relativeFrom="column">
                  <wp:posOffset>19050</wp:posOffset>
                </wp:positionH>
                <wp:positionV relativeFrom="paragraph">
                  <wp:posOffset>0</wp:posOffset>
                </wp:positionV>
                <wp:extent cx="8743950" cy="5724525"/>
                <wp:effectExtent l="0" t="0" r="19050" b="2857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43950" cy="5724525"/>
                        </a:xfrm>
                        <a:prstGeom prst="rect">
                          <a:avLst/>
                        </a:prstGeom>
                        <a:solidFill>
                          <a:srgbClr val="FFFFFF"/>
                        </a:solidFill>
                        <a:ln w="9525">
                          <a:solidFill>
                            <a:srgbClr val="000000"/>
                          </a:solidFill>
                          <a:miter lim="800000"/>
                          <a:headEnd/>
                          <a:tailEnd/>
                        </a:ln>
                      </wps:spPr>
                      <wps:txbx>
                        <w:txbxContent>
                          <w:p w14:paraId="1B9F1E64" w14:textId="50357920" w:rsidR="004C5EC0" w:rsidRDefault="004C5EC0" w:rsidP="009F5EB8">
                            <w:pPr>
                              <w:jc w:val="right"/>
                            </w:pPr>
                            <w:r>
                              <w:rPr>
                                <w:rFonts w:ascii="Roboto" w:hAnsi="Roboto"/>
                                <w:noProof/>
                                <w:color w:val="2962FF"/>
                                <w:lang w:val="en"/>
                              </w:rPr>
                              <w:drawing>
                                <wp:inline distT="0" distB="0" distL="0" distR="0" wp14:anchorId="2E74AF38" wp14:editId="177C2D60">
                                  <wp:extent cx="1453515" cy="2343150"/>
                                  <wp:effectExtent l="0" t="0" r="0" b="0"/>
                                  <wp:docPr id="236" name="Picture 236" descr="Herne Junior School - E-Safety">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erne Junior School - E-Safety">
                                            <a:hlinkClick r:id="rId41" tgtFrame="&quot;_blank&quot;"/>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3515" cy="23431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A7228" id="_x0000_s1033" type="#_x0000_t202" style="position:absolute;left:0;text-align:left;margin-left:1.5pt;margin-top:0;width:688.5pt;height:450.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">
                <v:textbox>
                  <w:txbxContent>
                    <w:p w14:paraId="1B9F1E64" w14:textId="50357920" w:rsidR="004C5EC0" w:rsidRDefault="004C5EC0" w:rsidP="009F5EB8">
                      <w:pPr>
                        <w:jc w:val="right"/>
                      </w:pPr>
                      <w:r>
                        <w:rPr>
                          <w:rFonts w:ascii="Roboto" w:hAnsi="Roboto"/>
                          <w:noProof/>
                          <w:color w:val="2962FF"/>
                          <w:lang w:val="en"/>
                        </w:rPr>
                        <w:drawing>
                          <wp:inline distT="0" distB="0" distL="0" distR="0" wp14:anchorId="2E74AF38" wp14:editId="177C2D60">
                            <wp:extent cx="1453515" cy="2343150"/>
                            <wp:effectExtent l="0" t="0" r="0" b="0"/>
                            <wp:docPr id="236" name="Picture 236" descr="Herne Junior School - E-Safety">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erne Junior School - E-Safety">
                                      <a:hlinkClick r:id="rId41" tgtFrame="&quot;_blank&quot;"/>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53515" cy="2343150"/>
                                    </a:xfrm>
                                    <a:prstGeom prst="rect">
                                      <a:avLst/>
                                    </a:prstGeom>
                                    <a:noFill/>
                                    <a:ln>
                                      <a:noFill/>
                                    </a:ln>
                                  </pic:spPr>
                                </pic:pic>
                              </a:graphicData>
                            </a:graphic>
                          </wp:inline>
                        </w:drawing>
                      </w:r>
                    </w:p>
                  </w:txbxContent>
                </v:textbox>
                <w10:wrap type="square"/>
              </v:shape>
            </w:pict>
          </mc:Fallback>
        </mc:AlternateContent>
      </w:r>
    </w:p>
    <w:p w14:paraId="1BF893B4" w14:textId="6C67C0DD" w:rsidR="00C93776" w:rsidRDefault="00C93776">
      <w:pPr>
        <w:rPr>
          <w:rFonts w:ascii="Arial" w:hAnsi="Arial" w:cs="Arial"/>
          <w:sz w:val="24"/>
          <w:szCs w:val="24"/>
        </w:rPr>
        <w:sectPr w:rsidR="00C93776" w:rsidSect="00C93776">
          <w:pgSz w:w="16838" w:h="11906" w:orient="landscape"/>
          <w:pgMar w:top="1440" w:right="1440" w:bottom="1440" w:left="1440" w:header="708" w:footer="708" w:gutter="0"/>
          <w:cols w:space="708"/>
          <w:docGrid w:linePitch="360"/>
        </w:sectPr>
      </w:pPr>
    </w:p>
    <w:tbl>
      <w:tblPr>
        <w:tblStyle w:val="TableGrid"/>
        <w:tblW w:w="0" w:type="auto"/>
        <w:tblInd w:w="0" w:type="dxa"/>
        <w:tblLook w:val="04A0" w:firstRow="1" w:lastRow="0" w:firstColumn="1" w:lastColumn="0" w:noHBand="0" w:noVBand="1"/>
      </w:tblPr>
      <w:tblGrid>
        <w:gridCol w:w="2965"/>
        <w:gridCol w:w="3150"/>
        <w:gridCol w:w="2901"/>
      </w:tblGrid>
      <w:tr w:rsidR="0045533A" w14:paraId="697FE64D" w14:textId="77777777" w:rsidTr="0045533A">
        <w:tc>
          <w:tcPr>
            <w:tcW w:w="9016" w:type="dxa"/>
            <w:gridSpan w:val="3"/>
            <w:tcBorders>
              <w:top w:val="single" w:sz="4" w:space="0" w:color="auto"/>
              <w:left w:val="single" w:sz="4" w:space="0" w:color="auto"/>
              <w:bottom w:val="single" w:sz="4" w:space="0" w:color="auto"/>
              <w:right w:val="single" w:sz="4" w:space="0" w:color="auto"/>
            </w:tcBorders>
            <w:hideMark/>
          </w:tcPr>
          <w:p w14:paraId="01525346" w14:textId="77777777" w:rsidR="0045533A" w:rsidRDefault="0045533A">
            <w:pPr>
              <w:jc w:val="center"/>
              <w:rPr>
                <w:rFonts w:ascii="Arial" w:hAnsi="Arial" w:cs="Arial"/>
                <w:b/>
                <w:iCs/>
                <w:sz w:val="24"/>
                <w:szCs w:val="24"/>
              </w:rPr>
            </w:pPr>
            <w:r w:rsidRPr="009653F0">
              <w:rPr>
                <w:rFonts w:ascii="Arial" w:hAnsi="Arial" w:cs="Arial"/>
                <w:b/>
                <w:iCs/>
                <w:sz w:val="24"/>
                <w:szCs w:val="24"/>
              </w:rPr>
              <w:lastRenderedPageBreak/>
              <w:t>Digital Literacy Skills</w:t>
            </w:r>
            <w:r w:rsidR="00B54734">
              <w:rPr>
                <w:rFonts w:ascii="Arial" w:hAnsi="Arial" w:cs="Arial"/>
                <w:b/>
                <w:iCs/>
                <w:sz w:val="24"/>
                <w:szCs w:val="24"/>
              </w:rPr>
              <w:t xml:space="preserve"> </w:t>
            </w:r>
            <w:r w:rsidR="00B54734" w:rsidRPr="009653F0">
              <w:rPr>
                <w:rFonts w:ascii="Arial" w:hAnsi="Arial" w:cs="Arial"/>
                <w:b/>
                <w:iCs/>
                <w:sz w:val="24"/>
                <w:szCs w:val="24"/>
              </w:rPr>
              <w:t>Activity Plan</w:t>
            </w:r>
          </w:p>
          <w:p w14:paraId="1F465D8E" w14:textId="2A790F72" w:rsidR="002869F1" w:rsidRPr="009653F0" w:rsidRDefault="002869F1">
            <w:pPr>
              <w:jc w:val="center"/>
              <w:rPr>
                <w:rFonts w:ascii="Arial" w:hAnsi="Arial" w:cs="Arial"/>
                <w:iCs/>
                <w:sz w:val="24"/>
                <w:szCs w:val="24"/>
              </w:rPr>
            </w:pPr>
          </w:p>
        </w:tc>
      </w:tr>
      <w:tr w:rsidR="0045533A" w14:paraId="5B980483" w14:textId="77777777" w:rsidTr="0045533A">
        <w:tc>
          <w:tcPr>
            <w:tcW w:w="2965" w:type="dxa"/>
            <w:tcBorders>
              <w:top w:val="single" w:sz="4" w:space="0" w:color="auto"/>
              <w:left w:val="single" w:sz="4" w:space="0" w:color="auto"/>
              <w:bottom w:val="single" w:sz="4" w:space="0" w:color="auto"/>
              <w:right w:val="single" w:sz="4" w:space="0" w:color="auto"/>
            </w:tcBorders>
          </w:tcPr>
          <w:p w14:paraId="7343BC93" w14:textId="4127D66D" w:rsidR="0045533A" w:rsidRDefault="0045533A">
            <w:pPr>
              <w:rPr>
                <w:rFonts w:ascii="Arial" w:hAnsi="Arial" w:cs="Arial"/>
                <w:b/>
                <w:iCs/>
                <w:sz w:val="24"/>
                <w:szCs w:val="24"/>
              </w:rPr>
            </w:pPr>
            <w:r w:rsidRPr="009653F0">
              <w:rPr>
                <w:rFonts w:ascii="Arial" w:hAnsi="Arial" w:cs="Arial"/>
                <w:b/>
                <w:iCs/>
                <w:sz w:val="24"/>
                <w:szCs w:val="24"/>
              </w:rPr>
              <w:t>Number of children:</w:t>
            </w:r>
          </w:p>
          <w:p w14:paraId="3059E053" w14:textId="02FFA9FF" w:rsidR="004410A4" w:rsidRPr="004410A4" w:rsidRDefault="004410A4" w:rsidP="00B54734">
            <w:pPr>
              <w:spacing w:line="360" w:lineRule="auto"/>
              <w:rPr>
                <w:rFonts w:ascii="Arial" w:hAnsi="Arial" w:cs="Arial"/>
                <w:bCs/>
                <w:iCs/>
                <w:sz w:val="24"/>
                <w:szCs w:val="24"/>
              </w:rPr>
            </w:pPr>
            <w:r w:rsidRPr="004410A4">
              <w:rPr>
                <w:rFonts w:ascii="Arial" w:hAnsi="Arial" w:cs="Arial"/>
                <w:bCs/>
                <w:iCs/>
                <w:sz w:val="24"/>
                <w:szCs w:val="24"/>
              </w:rPr>
              <w:t>6</w:t>
            </w:r>
          </w:p>
          <w:p w14:paraId="08A64778" w14:textId="6FBB1081" w:rsidR="0045533A" w:rsidRPr="009653F0" w:rsidRDefault="0045533A">
            <w:pPr>
              <w:rPr>
                <w:rFonts w:ascii="Arial" w:hAnsi="Arial" w:cs="Arial"/>
                <w:iCs/>
                <w:sz w:val="24"/>
                <w:szCs w:val="24"/>
              </w:rPr>
            </w:pPr>
          </w:p>
        </w:tc>
        <w:tc>
          <w:tcPr>
            <w:tcW w:w="3150" w:type="dxa"/>
            <w:tcBorders>
              <w:top w:val="single" w:sz="4" w:space="0" w:color="auto"/>
              <w:left w:val="single" w:sz="4" w:space="0" w:color="auto"/>
              <w:bottom w:val="single" w:sz="4" w:space="0" w:color="auto"/>
              <w:right w:val="single" w:sz="4" w:space="0" w:color="auto"/>
            </w:tcBorders>
          </w:tcPr>
          <w:p w14:paraId="708F8086" w14:textId="77777777" w:rsidR="0045533A" w:rsidRPr="009653F0" w:rsidRDefault="0045533A">
            <w:pPr>
              <w:rPr>
                <w:rFonts w:ascii="Arial" w:hAnsi="Arial" w:cs="Arial"/>
                <w:b/>
                <w:iCs/>
                <w:sz w:val="24"/>
                <w:szCs w:val="24"/>
              </w:rPr>
            </w:pPr>
            <w:r w:rsidRPr="009653F0">
              <w:rPr>
                <w:rFonts w:ascii="Arial" w:hAnsi="Arial" w:cs="Arial"/>
                <w:b/>
                <w:iCs/>
                <w:sz w:val="24"/>
                <w:szCs w:val="24"/>
              </w:rPr>
              <w:t>Age of children:</w:t>
            </w:r>
          </w:p>
          <w:p w14:paraId="777A9EAB" w14:textId="40E3E349" w:rsidR="009653F0" w:rsidRPr="009653F0" w:rsidRDefault="008869F0" w:rsidP="00B54734">
            <w:pPr>
              <w:spacing w:line="360" w:lineRule="auto"/>
              <w:rPr>
                <w:rFonts w:ascii="Arial" w:hAnsi="Arial" w:cs="Arial"/>
                <w:bCs/>
                <w:iCs/>
                <w:sz w:val="24"/>
                <w:szCs w:val="24"/>
              </w:rPr>
            </w:pPr>
            <w:r>
              <w:rPr>
                <w:rFonts w:ascii="Arial" w:hAnsi="Arial" w:cs="Arial"/>
                <w:bCs/>
                <w:iCs/>
                <w:sz w:val="24"/>
                <w:szCs w:val="24"/>
              </w:rPr>
              <w:t xml:space="preserve">4 </w:t>
            </w:r>
            <w:r w:rsidR="00A33B3E">
              <w:rPr>
                <w:rFonts w:ascii="Arial" w:hAnsi="Arial" w:cs="Arial"/>
                <w:bCs/>
                <w:iCs/>
                <w:sz w:val="24"/>
                <w:szCs w:val="24"/>
              </w:rPr>
              <w:t>–</w:t>
            </w:r>
            <w:r>
              <w:rPr>
                <w:rFonts w:ascii="Arial" w:hAnsi="Arial" w:cs="Arial"/>
                <w:bCs/>
                <w:iCs/>
                <w:sz w:val="24"/>
                <w:szCs w:val="24"/>
              </w:rPr>
              <w:t xml:space="preserve"> 5</w:t>
            </w:r>
          </w:p>
        </w:tc>
        <w:tc>
          <w:tcPr>
            <w:tcW w:w="2901" w:type="dxa"/>
            <w:tcBorders>
              <w:top w:val="single" w:sz="4" w:space="0" w:color="auto"/>
              <w:left w:val="single" w:sz="4" w:space="0" w:color="auto"/>
              <w:bottom w:val="single" w:sz="4" w:space="0" w:color="auto"/>
              <w:right w:val="single" w:sz="4" w:space="0" w:color="auto"/>
            </w:tcBorders>
          </w:tcPr>
          <w:p w14:paraId="1C1A2BCB" w14:textId="77777777" w:rsidR="0045533A" w:rsidRPr="009653F0" w:rsidRDefault="0045533A">
            <w:pPr>
              <w:rPr>
                <w:rFonts w:ascii="Arial" w:hAnsi="Arial" w:cs="Arial"/>
                <w:b/>
                <w:iCs/>
                <w:sz w:val="24"/>
                <w:szCs w:val="24"/>
              </w:rPr>
            </w:pPr>
            <w:r w:rsidRPr="009653F0">
              <w:rPr>
                <w:rFonts w:ascii="Arial" w:hAnsi="Arial" w:cs="Arial"/>
                <w:b/>
                <w:iCs/>
                <w:sz w:val="24"/>
                <w:szCs w:val="24"/>
              </w:rPr>
              <w:t>Number of adults:</w:t>
            </w:r>
          </w:p>
          <w:p w14:paraId="00D08C03" w14:textId="330EBF0C" w:rsidR="009653F0" w:rsidRPr="009653F0" w:rsidRDefault="009653F0" w:rsidP="00B54734">
            <w:pPr>
              <w:spacing w:line="360" w:lineRule="auto"/>
              <w:rPr>
                <w:rFonts w:ascii="Arial" w:hAnsi="Arial" w:cs="Arial"/>
                <w:iCs/>
                <w:sz w:val="24"/>
                <w:szCs w:val="24"/>
              </w:rPr>
            </w:pPr>
            <w:r w:rsidRPr="009653F0">
              <w:rPr>
                <w:rFonts w:ascii="Arial" w:hAnsi="Arial" w:cs="Arial"/>
                <w:iCs/>
                <w:sz w:val="24"/>
                <w:szCs w:val="24"/>
              </w:rPr>
              <w:t>2</w:t>
            </w:r>
          </w:p>
        </w:tc>
      </w:tr>
      <w:tr w:rsidR="0045533A" w14:paraId="3B3A8938" w14:textId="77777777" w:rsidTr="0045533A">
        <w:tc>
          <w:tcPr>
            <w:tcW w:w="2965" w:type="dxa"/>
            <w:tcBorders>
              <w:top w:val="single" w:sz="4" w:space="0" w:color="auto"/>
              <w:left w:val="single" w:sz="4" w:space="0" w:color="auto"/>
              <w:bottom w:val="single" w:sz="4" w:space="0" w:color="auto"/>
              <w:right w:val="single" w:sz="4" w:space="0" w:color="auto"/>
            </w:tcBorders>
          </w:tcPr>
          <w:p w14:paraId="232181EB" w14:textId="57C400F5" w:rsidR="0045533A" w:rsidRPr="009653F0" w:rsidRDefault="0045533A">
            <w:pPr>
              <w:rPr>
                <w:rFonts w:ascii="Arial" w:hAnsi="Arial" w:cs="Arial"/>
                <w:b/>
                <w:iCs/>
                <w:sz w:val="24"/>
                <w:szCs w:val="24"/>
              </w:rPr>
            </w:pPr>
            <w:r w:rsidRPr="009653F0">
              <w:rPr>
                <w:rFonts w:ascii="Arial" w:hAnsi="Arial" w:cs="Arial"/>
                <w:b/>
                <w:iCs/>
                <w:sz w:val="24"/>
                <w:szCs w:val="24"/>
              </w:rPr>
              <w:t>Location:</w:t>
            </w:r>
          </w:p>
          <w:p w14:paraId="1565896E" w14:textId="77777777" w:rsidR="009653F0" w:rsidRPr="009653F0" w:rsidRDefault="009653F0">
            <w:pPr>
              <w:rPr>
                <w:rFonts w:ascii="Arial" w:hAnsi="Arial" w:cs="Arial"/>
                <w:b/>
                <w:iCs/>
                <w:sz w:val="24"/>
                <w:szCs w:val="24"/>
              </w:rPr>
            </w:pPr>
          </w:p>
          <w:p w14:paraId="5781E704" w14:textId="16A31CED" w:rsidR="0045533A" w:rsidRPr="009653F0" w:rsidRDefault="00791F68" w:rsidP="004410A4">
            <w:pPr>
              <w:spacing w:line="360" w:lineRule="auto"/>
              <w:rPr>
                <w:rFonts w:ascii="Arial" w:hAnsi="Arial" w:cs="Arial"/>
                <w:iCs/>
                <w:sz w:val="24"/>
                <w:szCs w:val="24"/>
              </w:rPr>
            </w:pPr>
            <w:r>
              <w:rPr>
                <w:rFonts w:ascii="Arial" w:hAnsi="Arial" w:cs="Arial"/>
                <w:iCs/>
                <w:sz w:val="24"/>
                <w:szCs w:val="24"/>
              </w:rPr>
              <w:t>Outdoor playground which includes a grassy garden space and a growing area</w:t>
            </w:r>
          </w:p>
        </w:tc>
        <w:tc>
          <w:tcPr>
            <w:tcW w:w="3150" w:type="dxa"/>
            <w:tcBorders>
              <w:top w:val="single" w:sz="4" w:space="0" w:color="auto"/>
              <w:left w:val="single" w:sz="4" w:space="0" w:color="auto"/>
              <w:bottom w:val="single" w:sz="4" w:space="0" w:color="auto"/>
              <w:right w:val="single" w:sz="4" w:space="0" w:color="auto"/>
            </w:tcBorders>
          </w:tcPr>
          <w:p w14:paraId="3D64E3D8" w14:textId="77777777" w:rsidR="0045533A" w:rsidRDefault="0045533A">
            <w:pPr>
              <w:rPr>
                <w:rFonts w:ascii="Arial" w:hAnsi="Arial" w:cs="Arial"/>
                <w:b/>
                <w:iCs/>
                <w:sz w:val="24"/>
                <w:szCs w:val="24"/>
              </w:rPr>
            </w:pPr>
            <w:r w:rsidRPr="009653F0">
              <w:rPr>
                <w:rFonts w:ascii="Arial" w:hAnsi="Arial" w:cs="Arial"/>
                <w:b/>
                <w:iCs/>
                <w:sz w:val="24"/>
                <w:szCs w:val="24"/>
              </w:rPr>
              <w:t>Preparation time:</w:t>
            </w:r>
          </w:p>
          <w:p w14:paraId="1B91BF62" w14:textId="77777777" w:rsidR="00791F68" w:rsidRDefault="00791F68">
            <w:pPr>
              <w:rPr>
                <w:rFonts w:ascii="Arial" w:hAnsi="Arial" w:cs="Arial"/>
                <w:bCs/>
                <w:iCs/>
                <w:sz w:val="24"/>
                <w:szCs w:val="24"/>
              </w:rPr>
            </w:pPr>
          </w:p>
          <w:p w14:paraId="2FB4FF31" w14:textId="5474B006" w:rsidR="00791F68" w:rsidRPr="00791F68" w:rsidRDefault="00791F68" w:rsidP="00B54734">
            <w:pPr>
              <w:spacing w:line="360" w:lineRule="auto"/>
              <w:rPr>
                <w:rFonts w:ascii="Arial" w:hAnsi="Arial" w:cs="Arial"/>
                <w:bCs/>
                <w:iCs/>
                <w:sz w:val="24"/>
                <w:szCs w:val="24"/>
              </w:rPr>
            </w:pPr>
            <w:r w:rsidRPr="00791F68">
              <w:rPr>
                <w:rFonts w:ascii="Arial" w:hAnsi="Arial" w:cs="Arial"/>
                <w:bCs/>
                <w:iCs/>
                <w:sz w:val="24"/>
                <w:szCs w:val="24"/>
              </w:rPr>
              <w:t>20 minutes</w:t>
            </w:r>
          </w:p>
        </w:tc>
        <w:tc>
          <w:tcPr>
            <w:tcW w:w="2901" w:type="dxa"/>
            <w:tcBorders>
              <w:top w:val="single" w:sz="4" w:space="0" w:color="auto"/>
              <w:left w:val="single" w:sz="4" w:space="0" w:color="auto"/>
              <w:bottom w:val="single" w:sz="4" w:space="0" w:color="auto"/>
              <w:right w:val="single" w:sz="4" w:space="0" w:color="auto"/>
            </w:tcBorders>
          </w:tcPr>
          <w:p w14:paraId="426FCB4B" w14:textId="4167C6FA" w:rsidR="0045533A" w:rsidRDefault="0045533A">
            <w:pPr>
              <w:rPr>
                <w:rFonts w:ascii="Arial" w:hAnsi="Arial" w:cs="Arial"/>
                <w:b/>
                <w:iCs/>
                <w:sz w:val="24"/>
                <w:szCs w:val="24"/>
              </w:rPr>
            </w:pPr>
            <w:r w:rsidRPr="009653F0">
              <w:rPr>
                <w:rFonts w:ascii="Arial" w:hAnsi="Arial" w:cs="Arial"/>
                <w:b/>
                <w:iCs/>
                <w:sz w:val="24"/>
                <w:szCs w:val="24"/>
              </w:rPr>
              <w:t>Activity time:</w:t>
            </w:r>
          </w:p>
          <w:p w14:paraId="0A037C6D" w14:textId="34E09451" w:rsidR="00791F68" w:rsidRDefault="00791F68">
            <w:pPr>
              <w:rPr>
                <w:rFonts w:ascii="Arial" w:hAnsi="Arial" w:cs="Arial"/>
                <w:bCs/>
                <w:iCs/>
                <w:sz w:val="24"/>
                <w:szCs w:val="24"/>
              </w:rPr>
            </w:pPr>
          </w:p>
          <w:p w14:paraId="26A6BAD3" w14:textId="569D3A09" w:rsidR="00791F68" w:rsidRPr="00791F68" w:rsidRDefault="00791F68" w:rsidP="00B54734">
            <w:pPr>
              <w:spacing w:line="360" w:lineRule="auto"/>
              <w:rPr>
                <w:rFonts w:ascii="Arial" w:hAnsi="Arial" w:cs="Arial"/>
                <w:bCs/>
                <w:iCs/>
                <w:sz w:val="24"/>
                <w:szCs w:val="24"/>
              </w:rPr>
            </w:pPr>
            <w:r>
              <w:rPr>
                <w:rFonts w:ascii="Arial" w:hAnsi="Arial" w:cs="Arial"/>
                <w:bCs/>
                <w:iCs/>
                <w:sz w:val="24"/>
                <w:szCs w:val="24"/>
              </w:rPr>
              <w:t>Afternoon</w:t>
            </w:r>
            <w:r w:rsidR="00074781">
              <w:rPr>
                <w:rFonts w:ascii="Arial" w:hAnsi="Arial" w:cs="Arial"/>
                <w:bCs/>
                <w:iCs/>
                <w:sz w:val="24"/>
                <w:szCs w:val="24"/>
              </w:rPr>
              <w:t xml:space="preserve"> Activity </w:t>
            </w:r>
          </w:p>
          <w:p w14:paraId="6B551CB0" w14:textId="65D2F40C" w:rsidR="009653F0" w:rsidRPr="009653F0" w:rsidRDefault="009653F0">
            <w:pPr>
              <w:rPr>
                <w:rFonts w:ascii="Arial" w:hAnsi="Arial" w:cs="Arial"/>
                <w:iCs/>
                <w:sz w:val="24"/>
                <w:szCs w:val="24"/>
              </w:rPr>
            </w:pPr>
          </w:p>
        </w:tc>
      </w:tr>
      <w:tr w:rsidR="0045533A" w14:paraId="60BEAED7" w14:textId="77777777" w:rsidTr="0045533A">
        <w:tc>
          <w:tcPr>
            <w:tcW w:w="9016" w:type="dxa"/>
            <w:gridSpan w:val="3"/>
            <w:tcBorders>
              <w:top w:val="single" w:sz="4" w:space="0" w:color="auto"/>
              <w:left w:val="single" w:sz="4" w:space="0" w:color="auto"/>
              <w:bottom w:val="single" w:sz="4" w:space="0" w:color="auto"/>
              <w:right w:val="single" w:sz="4" w:space="0" w:color="auto"/>
            </w:tcBorders>
          </w:tcPr>
          <w:p w14:paraId="23BBC865" w14:textId="0DD065CB" w:rsidR="00791F68" w:rsidRDefault="0045533A">
            <w:pPr>
              <w:rPr>
                <w:b/>
                <w:i/>
              </w:rPr>
            </w:pPr>
            <w:r w:rsidRPr="00791F68">
              <w:rPr>
                <w:rFonts w:ascii="Arial" w:hAnsi="Arial" w:cs="Arial"/>
                <w:b/>
                <w:iCs/>
                <w:sz w:val="24"/>
                <w:szCs w:val="24"/>
              </w:rPr>
              <w:t>Resources:</w:t>
            </w:r>
            <w:r w:rsidR="00D60F01">
              <w:rPr>
                <w:b/>
                <w:i/>
              </w:rPr>
              <w:t xml:space="preserve"> </w:t>
            </w:r>
          </w:p>
          <w:p w14:paraId="0EDDD6BE" w14:textId="77777777" w:rsidR="00B54734" w:rsidRDefault="00B54734">
            <w:pPr>
              <w:rPr>
                <w:b/>
                <w:i/>
              </w:rPr>
            </w:pPr>
          </w:p>
          <w:p w14:paraId="0441CD4A" w14:textId="76881113" w:rsidR="00791F68" w:rsidRPr="004410A4" w:rsidRDefault="001873BB" w:rsidP="004410A4">
            <w:pPr>
              <w:spacing w:line="360" w:lineRule="auto"/>
              <w:rPr>
                <w:rFonts w:ascii="Arial" w:hAnsi="Arial" w:cs="Arial"/>
                <w:bCs/>
                <w:iCs/>
                <w:sz w:val="24"/>
                <w:szCs w:val="24"/>
              </w:rPr>
            </w:pPr>
            <w:r>
              <w:rPr>
                <w:rFonts w:ascii="Arial" w:hAnsi="Arial" w:cs="Arial"/>
                <w:bCs/>
                <w:iCs/>
                <w:sz w:val="24"/>
                <w:szCs w:val="24"/>
              </w:rPr>
              <w:t>2</w:t>
            </w:r>
            <w:r w:rsidR="00C172A5" w:rsidRPr="004410A4">
              <w:rPr>
                <w:rFonts w:ascii="Arial" w:hAnsi="Arial" w:cs="Arial"/>
                <w:bCs/>
                <w:iCs/>
                <w:sz w:val="24"/>
                <w:szCs w:val="24"/>
              </w:rPr>
              <w:t xml:space="preserve"> x </w:t>
            </w:r>
            <w:r w:rsidR="004410A4" w:rsidRPr="004410A4">
              <w:rPr>
                <w:rFonts w:ascii="Arial" w:hAnsi="Arial" w:cs="Arial"/>
                <w:bCs/>
                <w:iCs/>
                <w:sz w:val="24"/>
                <w:szCs w:val="24"/>
              </w:rPr>
              <w:t>iPad</w:t>
            </w:r>
            <w:r>
              <w:rPr>
                <w:rFonts w:ascii="Arial" w:hAnsi="Arial" w:cs="Arial"/>
                <w:bCs/>
                <w:iCs/>
                <w:sz w:val="24"/>
                <w:szCs w:val="24"/>
              </w:rPr>
              <w:t>s</w:t>
            </w:r>
          </w:p>
          <w:p w14:paraId="23E4CBF3" w14:textId="0A1F8E57" w:rsidR="00791F68" w:rsidRPr="004410A4" w:rsidRDefault="00C172A5" w:rsidP="004410A4">
            <w:pPr>
              <w:spacing w:line="360" w:lineRule="auto"/>
              <w:rPr>
                <w:rFonts w:ascii="Arial" w:hAnsi="Arial" w:cs="Arial"/>
                <w:bCs/>
                <w:iCs/>
                <w:sz w:val="24"/>
                <w:szCs w:val="24"/>
              </w:rPr>
            </w:pPr>
            <w:r w:rsidRPr="004410A4">
              <w:rPr>
                <w:rFonts w:ascii="Arial" w:hAnsi="Arial" w:cs="Arial"/>
                <w:bCs/>
                <w:iCs/>
                <w:sz w:val="24"/>
                <w:szCs w:val="24"/>
              </w:rPr>
              <w:t xml:space="preserve">3 x </w:t>
            </w:r>
            <w:r w:rsidR="00791F68" w:rsidRPr="004410A4">
              <w:rPr>
                <w:rFonts w:ascii="Arial" w:hAnsi="Arial" w:cs="Arial"/>
                <w:bCs/>
                <w:iCs/>
                <w:sz w:val="24"/>
                <w:szCs w:val="24"/>
              </w:rPr>
              <w:t>W</w:t>
            </w:r>
            <w:r w:rsidR="00D60F01" w:rsidRPr="004410A4">
              <w:rPr>
                <w:rFonts w:ascii="Arial" w:hAnsi="Arial" w:cs="Arial"/>
                <w:bCs/>
                <w:iCs/>
                <w:sz w:val="24"/>
                <w:szCs w:val="24"/>
              </w:rPr>
              <w:t xml:space="preserve">alkie </w:t>
            </w:r>
            <w:r w:rsidR="00791F68" w:rsidRPr="004410A4">
              <w:rPr>
                <w:rFonts w:ascii="Arial" w:hAnsi="Arial" w:cs="Arial"/>
                <w:bCs/>
                <w:iCs/>
                <w:sz w:val="24"/>
                <w:szCs w:val="24"/>
              </w:rPr>
              <w:t>T</w:t>
            </w:r>
            <w:r w:rsidR="00D60F01" w:rsidRPr="004410A4">
              <w:rPr>
                <w:rFonts w:ascii="Arial" w:hAnsi="Arial" w:cs="Arial"/>
                <w:bCs/>
                <w:iCs/>
                <w:sz w:val="24"/>
                <w:szCs w:val="24"/>
              </w:rPr>
              <w:t>alkies</w:t>
            </w:r>
          </w:p>
          <w:p w14:paraId="31FEE31D" w14:textId="44CC3CB6" w:rsidR="00791F68" w:rsidRPr="004410A4" w:rsidRDefault="00074781" w:rsidP="004410A4">
            <w:pPr>
              <w:spacing w:line="360" w:lineRule="auto"/>
              <w:rPr>
                <w:rFonts w:ascii="Arial" w:hAnsi="Arial" w:cs="Arial"/>
                <w:bCs/>
                <w:iCs/>
                <w:sz w:val="24"/>
                <w:szCs w:val="24"/>
              </w:rPr>
            </w:pPr>
            <w:r>
              <w:rPr>
                <w:rFonts w:ascii="Arial" w:hAnsi="Arial" w:cs="Arial"/>
                <w:bCs/>
                <w:iCs/>
                <w:sz w:val="24"/>
                <w:szCs w:val="24"/>
              </w:rPr>
              <w:t>3</w:t>
            </w:r>
            <w:r w:rsidR="00C172A5" w:rsidRPr="004410A4">
              <w:rPr>
                <w:rFonts w:ascii="Arial" w:hAnsi="Arial" w:cs="Arial"/>
                <w:bCs/>
                <w:iCs/>
                <w:sz w:val="24"/>
                <w:szCs w:val="24"/>
              </w:rPr>
              <w:t xml:space="preserve"> x </w:t>
            </w:r>
            <w:r w:rsidR="00791F68" w:rsidRPr="004410A4">
              <w:rPr>
                <w:rFonts w:ascii="Arial" w:hAnsi="Arial" w:cs="Arial"/>
                <w:bCs/>
                <w:iCs/>
                <w:sz w:val="24"/>
                <w:szCs w:val="24"/>
              </w:rPr>
              <w:t>Metal Detector</w:t>
            </w:r>
          </w:p>
          <w:p w14:paraId="6DEB5E8D" w14:textId="7D4B987C" w:rsidR="004410A4" w:rsidRPr="004410A4" w:rsidRDefault="001873BB" w:rsidP="004410A4">
            <w:pPr>
              <w:spacing w:line="360" w:lineRule="auto"/>
              <w:rPr>
                <w:rFonts w:ascii="Arial" w:hAnsi="Arial" w:cs="Arial"/>
                <w:bCs/>
                <w:iCs/>
                <w:sz w:val="24"/>
                <w:szCs w:val="24"/>
              </w:rPr>
            </w:pPr>
            <w:r>
              <w:rPr>
                <w:rFonts w:ascii="Arial" w:hAnsi="Arial" w:cs="Arial"/>
                <w:bCs/>
                <w:iCs/>
                <w:sz w:val="24"/>
                <w:szCs w:val="24"/>
              </w:rPr>
              <w:t>3</w:t>
            </w:r>
            <w:r w:rsidR="004410A4" w:rsidRPr="004410A4">
              <w:rPr>
                <w:rFonts w:ascii="Arial" w:hAnsi="Arial" w:cs="Arial"/>
                <w:bCs/>
                <w:iCs/>
                <w:sz w:val="24"/>
                <w:szCs w:val="24"/>
              </w:rPr>
              <w:t xml:space="preserve"> x trowel </w:t>
            </w:r>
          </w:p>
          <w:p w14:paraId="7E2F7DA3" w14:textId="1ADBC9C2" w:rsidR="00C172A5" w:rsidRPr="004410A4" w:rsidRDefault="00C172A5" w:rsidP="004410A4">
            <w:pPr>
              <w:spacing w:line="360" w:lineRule="auto"/>
              <w:rPr>
                <w:rFonts w:ascii="Arial" w:hAnsi="Arial" w:cs="Arial"/>
                <w:bCs/>
                <w:iCs/>
                <w:sz w:val="24"/>
                <w:szCs w:val="24"/>
              </w:rPr>
            </w:pPr>
            <w:r w:rsidRPr="004410A4">
              <w:rPr>
                <w:rFonts w:ascii="Arial" w:hAnsi="Arial" w:cs="Arial"/>
                <w:bCs/>
                <w:iCs/>
                <w:sz w:val="24"/>
                <w:szCs w:val="24"/>
              </w:rPr>
              <w:t xml:space="preserve">1 x </w:t>
            </w:r>
            <w:r w:rsidR="00791F68" w:rsidRPr="004410A4">
              <w:rPr>
                <w:rFonts w:ascii="Arial" w:hAnsi="Arial" w:cs="Arial"/>
                <w:bCs/>
                <w:iCs/>
                <w:sz w:val="24"/>
                <w:szCs w:val="24"/>
              </w:rPr>
              <w:t xml:space="preserve">Video recorder </w:t>
            </w:r>
          </w:p>
          <w:p w14:paraId="2D9C503B" w14:textId="77777777" w:rsidR="0045533A" w:rsidRDefault="0045533A" w:rsidP="00B54734"/>
        </w:tc>
      </w:tr>
      <w:tr w:rsidR="0045533A" w14:paraId="1533FFD4" w14:textId="77777777" w:rsidTr="0045533A">
        <w:tc>
          <w:tcPr>
            <w:tcW w:w="9016" w:type="dxa"/>
            <w:gridSpan w:val="3"/>
            <w:tcBorders>
              <w:top w:val="single" w:sz="4" w:space="0" w:color="auto"/>
              <w:left w:val="single" w:sz="4" w:space="0" w:color="auto"/>
              <w:bottom w:val="single" w:sz="4" w:space="0" w:color="auto"/>
              <w:right w:val="single" w:sz="4" w:space="0" w:color="auto"/>
            </w:tcBorders>
          </w:tcPr>
          <w:p w14:paraId="38FE3BFD" w14:textId="62AADF20" w:rsidR="001D2111" w:rsidRDefault="0045533A" w:rsidP="00A60C28">
            <w:pPr>
              <w:rPr>
                <w:rFonts w:ascii="Arial" w:hAnsi="Arial" w:cs="Arial"/>
                <w:b/>
                <w:iCs/>
                <w:sz w:val="24"/>
                <w:szCs w:val="24"/>
              </w:rPr>
            </w:pPr>
            <w:r w:rsidRPr="009653F0">
              <w:rPr>
                <w:rFonts w:ascii="Arial" w:hAnsi="Arial" w:cs="Arial"/>
                <w:b/>
                <w:iCs/>
                <w:sz w:val="24"/>
                <w:szCs w:val="24"/>
              </w:rPr>
              <w:t>Links to digital literacy/competence outcomes:</w:t>
            </w:r>
            <w:r w:rsidR="00195191">
              <w:rPr>
                <w:rFonts w:ascii="Arial" w:hAnsi="Arial" w:cs="Arial"/>
                <w:b/>
                <w:iCs/>
                <w:sz w:val="24"/>
                <w:szCs w:val="24"/>
              </w:rPr>
              <w:t xml:space="preserve"> </w:t>
            </w:r>
          </w:p>
          <w:p w14:paraId="503EC024" w14:textId="77777777" w:rsidR="00A60C28" w:rsidRPr="00A60C28" w:rsidRDefault="00A60C28" w:rsidP="00A60C28">
            <w:pPr>
              <w:rPr>
                <w:rFonts w:ascii="Arial" w:hAnsi="Arial" w:cs="Arial"/>
                <w:b/>
                <w:iCs/>
                <w:sz w:val="24"/>
                <w:szCs w:val="24"/>
              </w:rPr>
            </w:pPr>
          </w:p>
          <w:p w14:paraId="090B9906" w14:textId="2CB14EC6" w:rsidR="001D2111" w:rsidRPr="00A60C28" w:rsidRDefault="001D2111" w:rsidP="00FD3AC0">
            <w:pPr>
              <w:spacing w:line="360" w:lineRule="auto"/>
              <w:rPr>
                <w:rFonts w:ascii="Arial" w:hAnsi="Arial" w:cs="Arial"/>
                <w:sz w:val="24"/>
                <w:szCs w:val="24"/>
                <w:lang w:val="en"/>
              </w:rPr>
            </w:pPr>
            <w:r w:rsidRPr="00A60C28">
              <w:rPr>
                <w:rFonts w:ascii="Arial" w:hAnsi="Arial" w:cs="Arial"/>
                <w:sz w:val="24"/>
                <w:szCs w:val="24"/>
                <w:lang w:val="en"/>
              </w:rPr>
              <w:t>The Children are able to recognise familiar icons on the iPad and use a touch screen to save a piece of digital work under their name and understand that information can be stored and retrieved. The children are able to work together on a piece of digital work</w:t>
            </w:r>
            <w:r w:rsidR="00130D1C">
              <w:rPr>
                <w:rFonts w:ascii="Arial" w:hAnsi="Arial" w:cs="Arial"/>
                <w:sz w:val="24"/>
                <w:szCs w:val="24"/>
                <w:lang w:val="en"/>
              </w:rPr>
              <w:t xml:space="preserve"> if they choose</w:t>
            </w:r>
            <w:r w:rsidRPr="00A60C28">
              <w:rPr>
                <w:rFonts w:ascii="Arial" w:hAnsi="Arial" w:cs="Arial"/>
                <w:sz w:val="24"/>
                <w:szCs w:val="24"/>
                <w:lang w:val="en"/>
              </w:rPr>
              <w:t>, promoting collaboration and teamwork</w:t>
            </w:r>
            <w:r w:rsidR="00A60C28" w:rsidRPr="00A60C28">
              <w:rPr>
                <w:rFonts w:ascii="Arial" w:hAnsi="Arial" w:cs="Arial"/>
                <w:sz w:val="24"/>
                <w:szCs w:val="24"/>
                <w:lang w:val="en"/>
              </w:rPr>
              <w:t>.</w:t>
            </w:r>
          </w:p>
          <w:p w14:paraId="649A0F39" w14:textId="62CC0FD6" w:rsidR="002E0374" w:rsidRDefault="001D2111" w:rsidP="00A60C28">
            <w:pPr>
              <w:spacing w:line="360" w:lineRule="auto"/>
              <w:rPr>
                <w:rFonts w:ascii="Arial" w:hAnsi="Arial" w:cs="Arial"/>
                <w:bCs/>
                <w:sz w:val="24"/>
                <w:szCs w:val="24"/>
                <w:lang w:val="en"/>
              </w:rPr>
            </w:pPr>
            <w:r w:rsidRPr="00A60C28">
              <w:rPr>
                <w:rFonts w:ascii="Arial" w:hAnsi="Arial" w:cs="Arial"/>
                <w:sz w:val="24"/>
                <w:szCs w:val="24"/>
                <w:lang w:val="en"/>
              </w:rPr>
              <w:t>The children are able to select applications for creating drawings and taking still images us</w:t>
            </w:r>
            <w:r w:rsidR="00130D1C">
              <w:rPr>
                <w:rFonts w:ascii="Arial" w:hAnsi="Arial" w:cs="Arial"/>
                <w:sz w:val="24"/>
                <w:szCs w:val="24"/>
                <w:lang w:val="en"/>
              </w:rPr>
              <w:t>ing</w:t>
            </w:r>
            <w:r w:rsidRPr="00A60C28">
              <w:rPr>
                <w:rFonts w:ascii="Arial" w:hAnsi="Arial" w:cs="Arial"/>
                <w:sz w:val="24"/>
                <w:szCs w:val="24"/>
                <w:lang w:val="en"/>
              </w:rPr>
              <w:t xml:space="preserve"> a range of emerging technology.  The children are able to listen to and follow instruction and relay instructions to others</w:t>
            </w:r>
            <w:r w:rsidR="00A60C28" w:rsidRPr="00A60C28">
              <w:rPr>
                <w:rFonts w:ascii="Arial" w:hAnsi="Arial" w:cs="Arial"/>
                <w:sz w:val="24"/>
                <w:szCs w:val="24"/>
                <w:lang w:val="en"/>
              </w:rPr>
              <w:t xml:space="preserve">.  The activity will </w:t>
            </w:r>
            <w:r w:rsidR="00130D1C">
              <w:rPr>
                <w:rFonts w:ascii="Arial" w:hAnsi="Arial" w:cs="Arial"/>
                <w:sz w:val="24"/>
                <w:szCs w:val="24"/>
                <w:lang w:val="en"/>
              </w:rPr>
              <w:t>encourage</w:t>
            </w:r>
            <w:r w:rsidR="00A60C28" w:rsidRPr="00A60C28">
              <w:rPr>
                <w:rFonts w:ascii="Arial" w:hAnsi="Arial" w:cs="Arial"/>
                <w:sz w:val="24"/>
                <w:szCs w:val="24"/>
                <w:lang w:val="en"/>
              </w:rPr>
              <w:t xml:space="preserve"> children to t</w:t>
            </w:r>
            <w:r w:rsidR="00E920AE" w:rsidRPr="00A60C28">
              <w:rPr>
                <w:rFonts w:ascii="Arial" w:hAnsi="Arial" w:cs="Arial"/>
                <w:sz w:val="24"/>
                <w:szCs w:val="24"/>
                <w:lang w:val="en"/>
              </w:rPr>
              <w:t>ake turns and share</w:t>
            </w:r>
            <w:r w:rsidR="00884786" w:rsidRPr="00A60C28">
              <w:rPr>
                <w:rFonts w:ascii="Arial" w:hAnsi="Arial" w:cs="Arial"/>
                <w:sz w:val="24"/>
                <w:szCs w:val="24"/>
                <w:lang w:val="en"/>
              </w:rPr>
              <w:t>,</w:t>
            </w:r>
            <w:r w:rsidR="00AB2BB9" w:rsidRPr="00A60C28">
              <w:rPr>
                <w:rFonts w:ascii="Arial" w:hAnsi="Arial" w:cs="Arial"/>
                <w:sz w:val="24"/>
                <w:szCs w:val="24"/>
                <w:lang w:val="en"/>
              </w:rPr>
              <w:t xml:space="preserve"> </w:t>
            </w:r>
            <w:r w:rsidR="00E920AE" w:rsidRPr="00A60C28">
              <w:rPr>
                <w:rFonts w:ascii="Arial" w:hAnsi="Arial" w:cs="Arial"/>
                <w:sz w:val="24"/>
                <w:szCs w:val="24"/>
                <w:lang w:val="en"/>
              </w:rPr>
              <w:t>provid</w:t>
            </w:r>
            <w:r w:rsidR="00AB2BB9" w:rsidRPr="00A60C28">
              <w:rPr>
                <w:rFonts w:ascii="Arial" w:hAnsi="Arial" w:cs="Arial"/>
                <w:sz w:val="24"/>
                <w:szCs w:val="24"/>
                <w:lang w:val="en"/>
              </w:rPr>
              <w:t>ing</w:t>
            </w:r>
            <w:r w:rsidR="00E920AE" w:rsidRPr="00A60C28">
              <w:rPr>
                <w:rFonts w:ascii="Arial" w:hAnsi="Arial" w:cs="Arial"/>
                <w:sz w:val="24"/>
                <w:szCs w:val="24"/>
                <w:lang w:val="en"/>
              </w:rPr>
              <w:t xml:space="preserve"> the opportunity for children</w:t>
            </w:r>
            <w:r w:rsidR="00A60C28" w:rsidRPr="00A60C28">
              <w:rPr>
                <w:rFonts w:ascii="Arial" w:hAnsi="Arial" w:cs="Arial"/>
                <w:sz w:val="24"/>
                <w:szCs w:val="24"/>
                <w:lang w:val="en"/>
              </w:rPr>
              <w:t xml:space="preserve"> to</w:t>
            </w:r>
            <w:r w:rsidR="00E920AE" w:rsidRPr="00A60C28">
              <w:rPr>
                <w:rFonts w:ascii="Arial" w:hAnsi="Arial" w:cs="Arial"/>
                <w:sz w:val="24"/>
                <w:szCs w:val="24"/>
                <w:lang w:val="en"/>
              </w:rPr>
              <w:t xml:space="preserve"> </w:t>
            </w:r>
            <w:r w:rsidR="00AB2BB9" w:rsidRPr="00A60C28">
              <w:rPr>
                <w:rFonts w:ascii="Arial" w:hAnsi="Arial" w:cs="Arial"/>
                <w:sz w:val="24"/>
                <w:szCs w:val="24"/>
                <w:lang w:val="en"/>
              </w:rPr>
              <w:t xml:space="preserve">manage their feelings and emotions and </w:t>
            </w:r>
            <w:r w:rsidR="00E920AE" w:rsidRPr="00A60C28">
              <w:rPr>
                <w:rFonts w:ascii="Arial" w:hAnsi="Arial" w:cs="Arial"/>
                <w:sz w:val="24"/>
                <w:szCs w:val="24"/>
                <w:lang w:val="en"/>
              </w:rPr>
              <w:t xml:space="preserve">promote </w:t>
            </w:r>
            <w:r w:rsidR="00AB2BB9" w:rsidRPr="00A60C28">
              <w:rPr>
                <w:rFonts w:ascii="Arial" w:hAnsi="Arial" w:cs="Arial"/>
                <w:sz w:val="24"/>
                <w:szCs w:val="24"/>
                <w:lang w:val="en"/>
              </w:rPr>
              <w:t>awareness</w:t>
            </w:r>
            <w:r w:rsidR="00E920AE" w:rsidRPr="00A60C28">
              <w:rPr>
                <w:rFonts w:ascii="Arial" w:hAnsi="Arial" w:cs="Arial"/>
                <w:sz w:val="24"/>
                <w:szCs w:val="24"/>
                <w:lang w:val="en"/>
              </w:rPr>
              <w:t xml:space="preserve"> of the feelings </w:t>
            </w:r>
            <w:r w:rsidR="00AB2BB9" w:rsidRPr="00A60C28">
              <w:rPr>
                <w:rFonts w:ascii="Arial" w:hAnsi="Arial" w:cs="Arial"/>
                <w:sz w:val="24"/>
                <w:szCs w:val="24"/>
                <w:lang w:val="en"/>
              </w:rPr>
              <w:t xml:space="preserve">and emotions </w:t>
            </w:r>
            <w:r w:rsidR="00E920AE" w:rsidRPr="00A60C28">
              <w:rPr>
                <w:rFonts w:ascii="Arial" w:hAnsi="Arial" w:cs="Arial"/>
                <w:sz w:val="24"/>
                <w:szCs w:val="24"/>
                <w:lang w:val="en"/>
              </w:rPr>
              <w:t>of others</w:t>
            </w:r>
            <w:r w:rsidR="00AB2BB9" w:rsidRPr="00A60C28">
              <w:rPr>
                <w:rFonts w:ascii="Arial" w:hAnsi="Arial" w:cs="Arial"/>
                <w:sz w:val="24"/>
                <w:szCs w:val="24"/>
                <w:lang w:val="en"/>
              </w:rPr>
              <w:t>.</w:t>
            </w:r>
            <w:r w:rsidR="00884786" w:rsidRPr="00A60C28">
              <w:rPr>
                <w:rFonts w:ascii="Arial" w:hAnsi="Arial" w:cs="Arial"/>
                <w:sz w:val="24"/>
                <w:szCs w:val="24"/>
                <w:lang w:val="en"/>
              </w:rPr>
              <w:t xml:space="preserve"> </w:t>
            </w:r>
            <w:r w:rsidR="00A60C28" w:rsidRPr="00A60C28">
              <w:rPr>
                <w:rFonts w:ascii="Arial" w:hAnsi="Arial" w:cs="Arial"/>
                <w:sz w:val="24"/>
                <w:szCs w:val="24"/>
                <w:lang w:val="en"/>
              </w:rPr>
              <w:t xml:space="preserve">By following </w:t>
            </w:r>
            <w:r w:rsidR="00E920AE" w:rsidRPr="00A60C28">
              <w:rPr>
                <w:rFonts w:ascii="Arial" w:hAnsi="Arial" w:cs="Arial"/>
                <w:sz w:val="24"/>
                <w:szCs w:val="24"/>
                <w:lang w:val="en"/>
              </w:rPr>
              <w:t xml:space="preserve">simple </w:t>
            </w:r>
            <w:r w:rsidR="00884786" w:rsidRPr="00A60C28">
              <w:rPr>
                <w:rFonts w:ascii="Arial" w:hAnsi="Arial" w:cs="Arial"/>
                <w:sz w:val="24"/>
                <w:szCs w:val="24"/>
                <w:lang w:val="en"/>
              </w:rPr>
              <w:t>on-screen</w:t>
            </w:r>
            <w:r w:rsidR="00E920AE" w:rsidRPr="00A60C28">
              <w:rPr>
                <w:rFonts w:ascii="Arial" w:hAnsi="Arial" w:cs="Arial"/>
                <w:sz w:val="24"/>
                <w:szCs w:val="24"/>
                <w:lang w:val="en"/>
              </w:rPr>
              <w:t xml:space="preserve"> instructions</w:t>
            </w:r>
            <w:r w:rsidR="00D81D4D" w:rsidRPr="00A60C28">
              <w:rPr>
                <w:rFonts w:ascii="Arial" w:hAnsi="Arial" w:cs="Arial"/>
                <w:sz w:val="24"/>
                <w:szCs w:val="24"/>
                <w:lang w:val="en"/>
              </w:rPr>
              <w:t xml:space="preserve"> </w:t>
            </w:r>
            <w:r w:rsidR="00A60C28" w:rsidRPr="00A60C28">
              <w:rPr>
                <w:rFonts w:ascii="Arial" w:hAnsi="Arial" w:cs="Arial"/>
                <w:sz w:val="24"/>
                <w:szCs w:val="24"/>
                <w:lang w:val="en"/>
              </w:rPr>
              <w:t>children learn problem solving skills and independence</w:t>
            </w:r>
            <w:r w:rsidR="002067F1">
              <w:rPr>
                <w:rFonts w:ascii="Arial" w:hAnsi="Arial" w:cs="Arial"/>
                <w:sz w:val="24"/>
                <w:szCs w:val="24"/>
                <w:lang w:val="en"/>
              </w:rPr>
              <w:t xml:space="preserve"> and builds the association of letter and sound</w:t>
            </w:r>
            <w:r w:rsidR="00D81D4D" w:rsidRPr="00A60C28">
              <w:rPr>
                <w:rFonts w:ascii="Arial" w:hAnsi="Arial" w:cs="Arial"/>
                <w:sz w:val="24"/>
                <w:szCs w:val="24"/>
                <w:lang w:val="en"/>
              </w:rPr>
              <w:t xml:space="preserve">.  </w:t>
            </w:r>
            <w:r w:rsidR="00884786" w:rsidRPr="00A60C28">
              <w:rPr>
                <w:rFonts w:ascii="Arial" w:hAnsi="Arial" w:cs="Arial"/>
                <w:bCs/>
                <w:iCs/>
                <w:sz w:val="24"/>
                <w:szCs w:val="24"/>
              </w:rPr>
              <w:t xml:space="preserve">The metal detectors may be used to </w:t>
            </w:r>
            <w:r w:rsidR="00E858CB" w:rsidRPr="00A60C28">
              <w:rPr>
                <w:rFonts w:ascii="Arial" w:hAnsi="Arial" w:cs="Arial"/>
                <w:bCs/>
                <w:sz w:val="24"/>
                <w:szCs w:val="24"/>
                <w:lang w:val="en"/>
              </w:rPr>
              <w:t>find metal object</w:t>
            </w:r>
            <w:r w:rsidR="00884786" w:rsidRPr="00A60C28">
              <w:rPr>
                <w:rFonts w:ascii="Arial" w:hAnsi="Arial" w:cs="Arial"/>
                <w:bCs/>
                <w:sz w:val="24"/>
                <w:szCs w:val="24"/>
                <w:lang w:val="en"/>
              </w:rPr>
              <w:t xml:space="preserve">s </w:t>
            </w:r>
            <w:r w:rsidR="00E858CB" w:rsidRPr="00A60C28">
              <w:rPr>
                <w:rFonts w:ascii="Arial" w:hAnsi="Arial" w:cs="Arial"/>
                <w:bCs/>
                <w:sz w:val="24"/>
                <w:szCs w:val="24"/>
                <w:lang w:val="en"/>
              </w:rPr>
              <w:t>which will encourage discovery and exploration</w:t>
            </w:r>
            <w:r w:rsidR="00884786" w:rsidRPr="00A60C28">
              <w:rPr>
                <w:rFonts w:ascii="Arial" w:hAnsi="Arial" w:cs="Arial"/>
                <w:bCs/>
                <w:sz w:val="24"/>
                <w:szCs w:val="24"/>
                <w:lang w:val="en"/>
              </w:rPr>
              <w:t>.</w:t>
            </w:r>
            <w:r w:rsidR="00FD3AC0">
              <w:rPr>
                <w:rFonts w:ascii="Arial" w:hAnsi="Arial" w:cs="Arial"/>
                <w:bCs/>
                <w:sz w:val="24"/>
                <w:szCs w:val="24"/>
                <w:lang w:val="en"/>
              </w:rPr>
              <w:t xml:space="preserve"> Children may decide to read using an interactive story which will allow them to associate letter and sound</w:t>
            </w:r>
            <w:r w:rsidR="00130D1C">
              <w:rPr>
                <w:rFonts w:ascii="Arial" w:hAnsi="Arial" w:cs="Arial"/>
                <w:bCs/>
                <w:sz w:val="24"/>
                <w:szCs w:val="24"/>
                <w:lang w:val="en"/>
              </w:rPr>
              <w:t xml:space="preserve"> building language and literacy capabilities</w:t>
            </w:r>
            <w:r w:rsidR="002E0374">
              <w:rPr>
                <w:rFonts w:ascii="Arial" w:hAnsi="Arial" w:cs="Arial"/>
                <w:bCs/>
                <w:sz w:val="24"/>
                <w:szCs w:val="24"/>
                <w:lang w:val="en"/>
              </w:rPr>
              <w:t>.</w:t>
            </w:r>
          </w:p>
          <w:p w14:paraId="2D9FA7AD" w14:textId="3F84CC2F" w:rsidR="00FD3AC0" w:rsidRDefault="00733C02" w:rsidP="00A60C28">
            <w:pPr>
              <w:spacing w:line="360" w:lineRule="auto"/>
              <w:rPr>
                <w:rFonts w:ascii="Arial" w:hAnsi="Arial" w:cs="Arial"/>
                <w:bCs/>
                <w:sz w:val="24"/>
                <w:szCs w:val="24"/>
              </w:rPr>
            </w:pPr>
            <w:r>
              <w:rPr>
                <w:rFonts w:ascii="Arial" w:hAnsi="Arial" w:cs="Arial"/>
                <w:bCs/>
                <w:sz w:val="24"/>
                <w:szCs w:val="24"/>
              </w:rPr>
              <w:t xml:space="preserve">                                                                                     </w:t>
            </w:r>
          </w:p>
          <w:p w14:paraId="67975F6B" w14:textId="53FCC198" w:rsidR="00FD3AC0" w:rsidRDefault="00733C02" w:rsidP="008C5D38">
            <w:pPr>
              <w:spacing w:line="360" w:lineRule="auto"/>
              <w:rPr>
                <w:rFonts w:ascii="Arial" w:hAnsi="Arial" w:cs="Arial"/>
                <w:bCs/>
                <w:sz w:val="24"/>
                <w:szCs w:val="24"/>
              </w:rPr>
            </w:pPr>
            <w:r>
              <w:rPr>
                <w:rFonts w:ascii="Arial" w:hAnsi="Arial" w:cs="Arial"/>
                <w:bCs/>
                <w:sz w:val="24"/>
                <w:szCs w:val="24"/>
              </w:rPr>
              <w:t xml:space="preserve">                                                                 </w:t>
            </w:r>
            <w:r w:rsidR="00130D1C">
              <w:rPr>
                <w:rFonts w:ascii="Arial" w:hAnsi="Arial" w:cs="Arial"/>
                <w:bCs/>
                <w:sz w:val="24"/>
                <w:szCs w:val="24"/>
              </w:rPr>
              <w:t xml:space="preserve">                  </w:t>
            </w:r>
            <w:r w:rsidR="002E0374">
              <w:rPr>
                <w:rFonts w:ascii="Arial" w:hAnsi="Arial" w:cs="Arial"/>
                <w:bCs/>
                <w:sz w:val="24"/>
                <w:szCs w:val="24"/>
              </w:rPr>
              <w:t xml:space="preserve"> </w:t>
            </w:r>
            <w:r w:rsidR="00FD3AC0">
              <w:rPr>
                <w:rFonts w:ascii="Arial" w:hAnsi="Arial" w:cs="Arial"/>
                <w:bCs/>
                <w:sz w:val="24"/>
                <w:szCs w:val="24"/>
              </w:rPr>
              <w:t xml:space="preserve"> </w:t>
            </w:r>
            <w:r>
              <w:rPr>
                <w:rFonts w:ascii="Arial" w:hAnsi="Arial" w:cs="Arial"/>
                <w:bCs/>
                <w:sz w:val="24"/>
                <w:szCs w:val="24"/>
              </w:rPr>
              <w:t>(</w:t>
            </w:r>
            <w:r w:rsidR="00130D1C" w:rsidRPr="002E4D2E">
              <w:rPr>
                <w:rFonts w:ascii="Arial" w:hAnsi="Arial" w:cs="Arial"/>
                <w:sz w:val="24"/>
                <w:szCs w:val="24"/>
              </w:rPr>
              <w:t>Curriculum for Wales, 2008</w:t>
            </w:r>
            <w:r>
              <w:rPr>
                <w:rFonts w:ascii="Arial" w:hAnsi="Arial" w:cs="Arial"/>
                <w:bCs/>
                <w:sz w:val="24"/>
                <w:szCs w:val="24"/>
              </w:rPr>
              <w:t>)</w:t>
            </w:r>
          </w:p>
          <w:p w14:paraId="59044E12" w14:textId="3CF03E6B" w:rsidR="00FD3AC0" w:rsidRPr="00FD3AC0" w:rsidRDefault="00FD3AC0" w:rsidP="008C5D38">
            <w:pPr>
              <w:spacing w:line="360" w:lineRule="auto"/>
              <w:rPr>
                <w:rFonts w:ascii="Arial" w:hAnsi="Arial" w:cs="Arial"/>
                <w:bCs/>
                <w:sz w:val="24"/>
                <w:szCs w:val="24"/>
              </w:rPr>
            </w:pPr>
          </w:p>
        </w:tc>
      </w:tr>
      <w:tr w:rsidR="0045533A" w:rsidRPr="00B54734" w14:paraId="0E9E2525" w14:textId="77777777" w:rsidTr="0045533A">
        <w:tc>
          <w:tcPr>
            <w:tcW w:w="9016" w:type="dxa"/>
            <w:gridSpan w:val="3"/>
            <w:tcBorders>
              <w:top w:val="single" w:sz="4" w:space="0" w:color="auto"/>
              <w:left w:val="single" w:sz="4" w:space="0" w:color="auto"/>
              <w:bottom w:val="single" w:sz="4" w:space="0" w:color="auto"/>
              <w:right w:val="single" w:sz="4" w:space="0" w:color="auto"/>
            </w:tcBorders>
          </w:tcPr>
          <w:p w14:paraId="034F8286" w14:textId="77777777" w:rsidR="00141215" w:rsidRDefault="00141215">
            <w:pPr>
              <w:rPr>
                <w:rFonts w:ascii="Arial" w:hAnsi="Arial" w:cs="Arial"/>
                <w:b/>
                <w:iCs/>
                <w:sz w:val="24"/>
                <w:szCs w:val="24"/>
              </w:rPr>
            </w:pPr>
          </w:p>
          <w:p w14:paraId="5F2A7710" w14:textId="29D24937" w:rsidR="0045533A" w:rsidRDefault="0045533A">
            <w:pPr>
              <w:rPr>
                <w:rFonts w:ascii="Arial" w:hAnsi="Arial" w:cs="Arial"/>
                <w:b/>
                <w:iCs/>
                <w:sz w:val="24"/>
                <w:szCs w:val="24"/>
              </w:rPr>
            </w:pPr>
            <w:r w:rsidRPr="007526AE">
              <w:rPr>
                <w:rFonts w:ascii="Arial" w:hAnsi="Arial" w:cs="Arial"/>
                <w:b/>
                <w:iCs/>
                <w:sz w:val="24"/>
                <w:szCs w:val="24"/>
              </w:rPr>
              <w:t>Details of the activity:</w:t>
            </w:r>
          </w:p>
          <w:p w14:paraId="00EA5DC7" w14:textId="77777777" w:rsidR="009C12D3" w:rsidRPr="007526AE" w:rsidRDefault="009C12D3">
            <w:pPr>
              <w:rPr>
                <w:rFonts w:ascii="Arial" w:hAnsi="Arial" w:cs="Arial"/>
                <w:b/>
                <w:iCs/>
                <w:sz w:val="24"/>
                <w:szCs w:val="24"/>
              </w:rPr>
            </w:pPr>
            <w:bookmarkStart w:id="1" w:name="_Hlk64735982"/>
          </w:p>
          <w:p w14:paraId="09E4B3B0" w14:textId="77777777" w:rsidR="00FD3AC0" w:rsidRDefault="00FD3AC0" w:rsidP="00FD3AC0">
            <w:pPr>
              <w:spacing w:line="360" w:lineRule="auto"/>
              <w:rPr>
                <w:rFonts w:ascii="Arial" w:eastAsia="Times New Roman" w:hAnsi="Arial" w:cs="Arial"/>
                <w:b/>
                <w:sz w:val="24"/>
                <w:szCs w:val="24"/>
                <w:lang w:eastAsia="en-GB"/>
              </w:rPr>
            </w:pPr>
            <w:r w:rsidRPr="00B24159">
              <w:rPr>
                <w:rFonts w:ascii="Arial" w:eastAsia="Times New Roman" w:hAnsi="Arial" w:cs="Arial"/>
                <w:bCs/>
                <w:sz w:val="24"/>
                <w:szCs w:val="24"/>
                <w:lang w:eastAsia="en-GB"/>
              </w:rPr>
              <w:t>A risk assessment will be conducted prior to the activity</w:t>
            </w:r>
            <w:r>
              <w:rPr>
                <w:rFonts w:ascii="Arial" w:eastAsia="Times New Roman" w:hAnsi="Arial" w:cs="Arial"/>
                <w:bCs/>
                <w:sz w:val="24"/>
                <w:szCs w:val="24"/>
                <w:lang w:eastAsia="en-GB"/>
              </w:rPr>
              <w:t>,</w:t>
            </w:r>
            <w:r w:rsidRPr="00B24159">
              <w:rPr>
                <w:rFonts w:ascii="Arial" w:eastAsia="Times New Roman" w:hAnsi="Arial" w:cs="Arial"/>
                <w:bCs/>
                <w:sz w:val="24"/>
                <w:szCs w:val="24"/>
                <w:lang w:eastAsia="en-GB"/>
              </w:rPr>
              <w:t xml:space="preserve"> all equipment will be safety checked and consent </w:t>
            </w:r>
            <w:r>
              <w:rPr>
                <w:rFonts w:ascii="Arial" w:eastAsia="Times New Roman" w:hAnsi="Arial" w:cs="Arial"/>
                <w:bCs/>
                <w:sz w:val="24"/>
                <w:szCs w:val="24"/>
                <w:lang w:eastAsia="en-GB"/>
              </w:rPr>
              <w:t xml:space="preserve">will be obtained </w:t>
            </w:r>
            <w:r w:rsidRPr="00B24159">
              <w:rPr>
                <w:rFonts w:ascii="Arial" w:eastAsia="Times New Roman" w:hAnsi="Arial" w:cs="Arial"/>
                <w:bCs/>
                <w:sz w:val="24"/>
                <w:szCs w:val="24"/>
                <w:lang w:eastAsia="en-GB"/>
              </w:rPr>
              <w:t xml:space="preserve">from the </w:t>
            </w:r>
            <w:r>
              <w:rPr>
                <w:rFonts w:ascii="Arial" w:eastAsia="Times New Roman" w:hAnsi="Arial" w:cs="Arial"/>
                <w:bCs/>
                <w:sz w:val="24"/>
                <w:szCs w:val="24"/>
                <w:lang w:eastAsia="en-GB"/>
              </w:rPr>
              <w:t xml:space="preserve">parent and </w:t>
            </w:r>
            <w:r w:rsidRPr="00B24159">
              <w:rPr>
                <w:rFonts w:ascii="Arial" w:eastAsia="Times New Roman" w:hAnsi="Arial" w:cs="Arial"/>
                <w:bCs/>
                <w:sz w:val="24"/>
                <w:szCs w:val="24"/>
                <w:lang w:eastAsia="en-GB"/>
              </w:rPr>
              <w:t xml:space="preserve">children for the recorded observation in line with </w:t>
            </w:r>
            <w:r w:rsidRPr="008974BE">
              <w:rPr>
                <w:rFonts w:ascii="Arial" w:eastAsia="Times New Roman" w:hAnsi="Arial" w:cs="Arial"/>
                <w:bCs/>
                <w:sz w:val="24"/>
                <w:szCs w:val="24"/>
                <w:lang w:eastAsia="en-GB"/>
              </w:rPr>
              <w:t>The Data protection Act (GDPR) 2018</w:t>
            </w:r>
            <w:r>
              <w:rPr>
                <w:rFonts w:ascii="Arial" w:eastAsia="Times New Roman" w:hAnsi="Arial" w:cs="Arial"/>
                <w:b/>
                <w:sz w:val="24"/>
                <w:szCs w:val="24"/>
                <w:lang w:eastAsia="en-GB"/>
              </w:rPr>
              <w:t xml:space="preserve">.  </w:t>
            </w:r>
            <w:r w:rsidRPr="00B24788">
              <w:rPr>
                <w:rFonts w:ascii="Arial" w:eastAsia="Times New Roman" w:hAnsi="Arial" w:cs="Arial"/>
                <w:bCs/>
                <w:sz w:val="24"/>
                <w:szCs w:val="24"/>
                <w:lang w:eastAsia="en-GB"/>
              </w:rPr>
              <w:t xml:space="preserve">The activity will be </w:t>
            </w:r>
            <w:r>
              <w:rPr>
                <w:rFonts w:ascii="Arial" w:eastAsia="Times New Roman" w:hAnsi="Arial" w:cs="Arial"/>
                <w:bCs/>
                <w:sz w:val="24"/>
                <w:szCs w:val="24"/>
                <w:lang w:eastAsia="en-GB"/>
              </w:rPr>
              <w:t>con</w:t>
            </w:r>
            <w:r w:rsidRPr="00B24788">
              <w:rPr>
                <w:rFonts w:ascii="Arial" w:hAnsi="Arial" w:cs="Arial"/>
                <w:bCs/>
                <w:sz w:val="24"/>
                <w:szCs w:val="24"/>
                <w:lang w:val="en"/>
              </w:rPr>
              <w:t>ducted</w:t>
            </w:r>
            <w:r>
              <w:rPr>
                <w:rFonts w:ascii="Arial" w:hAnsi="Arial" w:cs="Arial"/>
                <w:bCs/>
                <w:sz w:val="24"/>
                <w:szCs w:val="24"/>
                <w:lang w:val="en"/>
              </w:rPr>
              <w:t xml:space="preserve"> outdoors to encourage child led multi-sensory learning, </w:t>
            </w:r>
            <w:r w:rsidRPr="00880962">
              <w:rPr>
                <w:rFonts w:ascii="Arial" w:hAnsi="Arial" w:cs="Arial"/>
                <w:bCs/>
                <w:sz w:val="24"/>
                <w:szCs w:val="24"/>
                <w:lang w:val="en"/>
              </w:rPr>
              <w:t xml:space="preserve">allowing the children to </w:t>
            </w:r>
            <w:r>
              <w:rPr>
                <w:rFonts w:ascii="Arial" w:hAnsi="Arial" w:cs="Arial"/>
                <w:bCs/>
                <w:sz w:val="24"/>
                <w:szCs w:val="24"/>
                <w:lang w:val="en"/>
              </w:rPr>
              <w:t xml:space="preserve">also </w:t>
            </w:r>
            <w:r w:rsidRPr="00880962">
              <w:rPr>
                <w:rFonts w:ascii="Arial" w:hAnsi="Arial" w:cs="Arial"/>
                <w:bCs/>
                <w:sz w:val="24"/>
                <w:szCs w:val="24"/>
                <w:lang w:val="en"/>
              </w:rPr>
              <w:t xml:space="preserve">learn through touch, sight and sound. </w:t>
            </w:r>
            <w:r>
              <w:rPr>
                <w:rFonts w:ascii="Arial" w:hAnsi="Arial" w:cs="Arial"/>
                <w:bCs/>
                <w:sz w:val="24"/>
                <w:szCs w:val="24"/>
                <w:lang w:val="en"/>
              </w:rPr>
              <w:t>I</w:t>
            </w:r>
            <w:r w:rsidRPr="00880962">
              <w:rPr>
                <w:rFonts w:ascii="Arial" w:hAnsi="Arial" w:cs="Arial"/>
                <w:bCs/>
                <w:sz w:val="24"/>
                <w:szCs w:val="24"/>
                <w:lang w:val="en"/>
              </w:rPr>
              <w:t xml:space="preserve">ncorporating </w:t>
            </w:r>
            <w:r>
              <w:rPr>
                <w:rFonts w:ascii="Arial" w:hAnsi="Arial" w:cs="Arial"/>
                <w:bCs/>
                <w:sz w:val="24"/>
                <w:szCs w:val="24"/>
                <w:lang w:val="en"/>
              </w:rPr>
              <w:t xml:space="preserve">Sensory learning through the integration of the outdoor environment encourages </w:t>
            </w:r>
            <w:r w:rsidRPr="00880962">
              <w:rPr>
                <w:rFonts w:ascii="Arial" w:hAnsi="Arial" w:cs="Arial"/>
                <w:bCs/>
                <w:sz w:val="24"/>
                <w:szCs w:val="24"/>
                <w:lang w:val="en"/>
              </w:rPr>
              <w:t xml:space="preserve">movement </w:t>
            </w:r>
            <w:r>
              <w:rPr>
                <w:rFonts w:ascii="Arial" w:hAnsi="Arial" w:cs="Arial"/>
                <w:bCs/>
                <w:sz w:val="24"/>
                <w:szCs w:val="24"/>
                <w:lang w:val="en"/>
              </w:rPr>
              <w:t xml:space="preserve">allowing children who struggle with attention disorders and ALN to participate and engage in the learning experience.  </w:t>
            </w:r>
          </w:p>
          <w:p w14:paraId="59D3B4F7" w14:textId="77777777" w:rsidR="0045533A" w:rsidRDefault="00FD3AC0" w:rsidP="00FD3AC0">
            <w:pPr>
              <w:spacing w:line="360" w:lineRule="auto"/>
              <w:rPr>
                <w:rFonts w:ascii="Arial" w:hAnsi="Arial" w:cs="Arial"/>
                <w:bCs/>
                <w:sz w:val="24"/>
                <w:szCs w:val="24"/>
                <w:lang w:val="en"/>
              </w:rPr>
            </w:pPr>
            <w:r>
              <w:rPr>
                <w:rFonts w:ascii="Arial" w:eastAsia="Times New Roman" w:hAnsi="Arial" w:cs="Arial"/>
                <w:bCs/>
                <w:sz w:val="24"/>
                <w:szCs w:val="24"/>
                <w:lang w:eastAsia="en-GB"/>
              </w:rPr>
              <w:t>Limited resources will be provided to encourage the children work together, be patient and take turns</w:t>
            </w:r>
            <w:r w:rsidRPr="007526AE">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The c</w:t>
            </w:r>
            <w:r w:rsidRPr="00195191">
              <w:rPr>
                <w:rFonts w:ascii="Arial" w:hAnsi="Arial" w:cs="Arial"/>
                <w:bCs/>
                <w:sz w:val="24"/>
                <w:szCs w:val="24"/>
              </w:rPr>
              <w:t xml:space="preserve">hildren may choose to use the drawing pad application </w:t>
            </w:r>
            <w:r w:rsidRPr="004637E4">
              <w:rPr>
                <w:rFonts w:ascii="Arial" w:hAnsi="Arial" w:cs="Arial"/>
                <w:bCs/>
                <w:sz w:val="24"/>
                <w:szCs w:val="24"/>
              </w:rPr>
              <w:t>on the iPad, using the touch screen with their finger for mark making and coloring, they may choose to draw a picture of the plants they can see around them in the growing area of the playground, they may choose to play games that will allow them to count and sort objects. The c</w:t>
            </w:r>
            <w:r w:rsidRPr="004637E4">
              <w:rPr>
                <w:rFonts w:ascii="Arial" w:hAnsi="Arial" w:cs="Arial"/>
                <w:bCs/>
                <w:iCs/>
                <w:sz w:val="24"/>
                <w:szCs w:val="24"/>
              </w:rPr>
              <w:t xml:space="preserve">hildren may choose to take photos of the flowers in the garden using the iPad to capture images of what they have created. Children with additional learning needs may choose to read a story using </w:t>
            </w:r>
            <w:r>
              <w:rPr>
                <w:rFonts w:ascii="Arial" w:hAnsi="Arial" w:cs="Arial"/>
                <w:bCs/>
                <w:iCs/>
                <w:sz w:val="24"/>
                <w:szCs w:val="24"/>
              </w:rPr>
              <w:t>an</w:t>
            </w:r>
            <w:r w:rsidRPr="004637E4">
              <w:rPr>
                <w:rFonts w:ascii="Arial" w:hAnsi="Arial" w:cs="Arial"/>
                <w:bCs/>
                <w:iCs/>
                <w:sz w:val="24"/>
                <w:szCs w:val="24"/>
              </w:rPr>
              <w:t xml:space="preserve"> </w:t>
            </w:r>
            <w:r w:rsidRPr="004637E4">
              <w:rPr>
                <w:rFonts w:ascii="Arial" w:hAnsi="Arial" w:cs="Arial"/>
                <w:sz w:val="24"/>
                <w:szCs w:val="24"/>
              </w:rPr>
              <w:t>audio assistance and word tracking application</w:t>
            </w:r>
            <w:r w:rsidRPr="004637E4">
              <w:rPr>
                <w:rFonts w:ascii="Arial" w:hAnsi="Arial" w:cs="Arial"/>
                <w:bCs/>
                <w:iCs/>
                <w:sz w:val="24"/>
                <w:szCs w:val="24"/>
              </w:rPr>
              <w:t>, practitioners will be at hand to support and facilitate learning.</w:t>
            </w:r>
            <w:r>
              <w:rPr>
                <w:rFonts w:ascii="Arial" w:hAnsi="Arial" w:cs="Arial"/>
                <w:bCs/>
                <w:iCs/>
                <w:sz w:val="24"/>
                <w:szCs w:val="24"/>
              </w:rPr>
              <w:t xml:space="preserve">  </w:t>
            </w:r>
            <w:r>
              <w:rPr>
                <w:rFonts w:ascii="Arial" w:hAnsi="Arial" w:cs="Arial"/>
                <w:b/>
                <w:i/>
                <w:sz w:val="24"/>
                <w:szCs w:val="24"/>
              </w:rPr>
              <w:t xml:space="preserve"> </w:t>
            </w:r>
            <w:r w:rsidRPr="007616DC">
              <w:rPr>
                <w:rFonts w:ascii="Arial" w:hAnsi="Arial" w:cs="Arial"/>
                <w:bCs/>
                <w:sz w:val="24"/>
                <w:szCs w:val="24"/>
                <w:lang w:val="en"/>
              </w:rPr>
              <w:t>The children may decide to use the metal detectors to find metal objects which will encourage discovery and exploration</w:t>
            </w:r>
            <w:r>
              <w:rPr>
                <w:rFonts w:ascii="Arial" w:hAnsi="Arial" w:cs="Arial"/>
                <w:bCs/>
                <w:sz w:val="24"/>
                <w:szCs w:val="24"/>
                <w:lang w:val="en"/>
              </w:rPr>
              <w:t>, trowels will be supplied if the children choose to dig up their findings</w:t>
            </w:r>
            <w:r w:rsidRPr="007616DC">
              <w:rPr>
                <w:rFonts w:ascii="Arial" w:hAnsi="Arial" w:cs="Arial"/>
                <w:bCs/>
                <w:sz w:val="24"/>
                <w:szCs w:val="24"/>
                <w:lang w:val="en"/>
              </w:rPr>
              <w:t>.</w:t>
            </w:r>
            <w:r>
              <w:rPr>
                <w:rFonts w:ascii="Arial" w:hAnsi="Arial" w:cs="Arial"/>
                <w:bCs/>
                <w:i/>
                <w:iCs/>
                <w:sz w:val="24"/>
                <w:szCs w:val="24"/>
                <w:lang w:val="en"/>
              </w:rPr>
              <w:t xml:space="preserve">  </w:t>
            </w:r>
            <w:r w:rsidRPr="007616DC">
              <w:rPr>
                <w:rFonts w:ascii="Arial" w:hAnsi="Arial" w:cs="Arial"/>
                <w:bCs/>
                <w:sz w:val="24"/>
                <w:szCs w:val="24"/>
                <w:lang w:val="en"/>
              </w:rPr>
              <w:t>The children may decide to use the walkie talkie to play a game of hide and seek or Simon says</w:t>
            </w:r>
            <w:r>
              <w:rPr>
                <w:rFonts w:ascii="Arial" w:hAnsi="Arial" w:cs="Arial"/>
                <w:bCs/>
                <w:sz w:val="24"/>
                <w:szCs w:val="24"/>
                <w:lang w:val="en"/>
              </w:rPr>
              <w:t xml:space="preserve">.  </w:t>
            </w:r>
            <w:r w:rsidRPr="009C12D3">
              <w:rPr>
                <w:rFonts w:ascii="Arial" w:hAnsi="Arial" w:cs="Arial"/>
                <w:bCs/>
                <w:sz w:val="24"/>
                <w:szCs w:val="24"/>
                <w:lang w:val="en"/>
              </w:rPr>
              <w:t>Practitioners will be present to observe, scaffold and provide encouragement through the activity. Practitioners will document the activity with a video camera fo</w:t>
            </w:r>
            <w:r>
              <w:rPr>
                <w:rFonts w:ascii="Arial" w:hAnsi="Arial" w:cs="Arial"/>
                <w:bCs/>
                <w:sz w:val="24"/>
                <w:szCs w:val="24"/>
                <w:lang w:val="en"/>
              </w:rPr>
              <w:t>r</w:t>
            </w:r>
            <w:r w:rsidRPr="009C12D3">
              <w:rPr>
                <w:rFonts w:ascii="Arial" w:hAnsi="Arial" w:cs="Arial"/>
                <w:bCs/>
                <w:sz w:val="24"/>
                <w:szCs w:val="24"/>
                <w:lang w:val="en"/>
              </w:rPr>
              <w:t xml:space="preserve"> moderation</w:t>
            </w:r>
            <w:r>
              <w:rPr>
                <w:rFonts w:ascii="Arial" w:hAnsi="Arial" w:cs="Arial"/>
                <w:bCs/>
                <w:sz w:val="24"/>
                <w:szCs w:val="24"/>
                <w:lang w:val="en"/>
              </w:rPr>
              <w:t>,</w:t>
            </w:r>
            <w:r w:rsidRPr="009C12D3">
              <w:rPr>
                <w:rFonts w:ascii="Arial" w:hAnsi="Arial" w:cs="Arial"/>
                <w:bCs/>
                <w:sz w:val="24"/>
                <w:szCs w:val="24"/>
                <w:lang w:val="en"/>
              </w:rPr>
              <w:t xml:space="preserve"> assessment</w:t>
            </w:r>
            <w:r>
              <w:rPr>
                <w:rFonts w:ascii="Arial" w:hAnsi="Arial" w:cs="Arial"/>
                <w:bCs/>
                <w:sz w:val="24"/>
                <w:szCs w:val="24"/>
                <w:lang w:val="en"/>
              </w:rPr>
              <w:t xml:space="preserve"> and reflection.</w:t>
            </w:r>
            <w:bookmarkEnd w:id="1"/>
          </w:p>
          <w:p w14:paraId="4112F06C" w14:textId="322BEA99" w:rsidR="00141215" w:rsidRPr="00B54734" w:rsidRDefault="00141215" w:rsidP="00FD3AC0">
            <w:pPr>
              <w:spacing w:line="360" w:lineRule="auto"/>
              <w:rPr>
                <w:bCs/>
                <w:i/>
              </w:rPr>
            </w:pPr>
          </w:p>
        </w:tc>
      </w:tr>
    </w:tbl>
    <w:p w14:paraId="6711E21A" w14:textId="1C4F035B" w:rsidR="0045533A" w:rsidRDefault="0045533A">
      <w:pPr>
        <w:rPr>
          <w:rFonts w:ascii="Arial" w:hAnsi="Arial" w:cs="Arial"/>
          <w:bCs/>
          <w:sz w:val="24"/>
          <w:szCs w:val="24"/>
        </w:rPr>
      </w:pPr>
    </w:p>
    <w:p w14:paraId="1E408823" w14:textId="2CB37B89" w:rsidR="00141215" w:rsidRDefault="00141215">
      <w:pPr>
        <w:rPr>
          <w:rFonts w:ascii="Arial" w:hAnsi="Arial" w:cs="Arial"/>
          <w:bCs/>
          <w:sz w:val="24"/>
          <w:szCs w:val="24"/>
        </w:rPr>
      </w:pPr>
    </w:p>
    <w:p w14:paraId="7C9701EB" w14:textId="48319BB1" w:rsidR="00141215" w:rsidRDefault="00141215">
      <w:pPr>
        <w:rPr>
          <w:rFonts w:ascii="Arial" w:hAnsi="Arial" w:cs="Arial"/>
          <w:bCs/>
          <w:sz w:val="24"/>
          <w:szCs w:val="24"/>
        </w:rPr>
      </w:pPr>
    </w:p>
    <w:p w14:paraId="322EB0F0" w14:textId="77777777" w:rsidR="00141215" w:rsidRPr="00B54734" w:rsidRDefault="00141215">
      <w:pPr>
        <w:rPr>
          <w:rFonts w:ascii="Arial" w:hAnsi="Arial" w:cs="Arial"/>
          <w:bCs/>
          <w:sz w:val="24"/>
          <w:szCs w:val="24"/>
        </w:rPr>
      </w:pPr>
    </w:p>
    <w:p w14:paraId="46AAD949" w14:textId="235E9B8A" w:rsidR="00E25C86" w:rsidRPr="00B54734" w:rsidRDefault="00E25C86">
      <w:pPr>
        <w:rPr>
          <w:rFonts w:ascii="Arial" w:hAnsi="Arial" w:cs="Arial"/>
          <w:bCs/>
          <w:sz w:val="24"/>
          <w:szCs w:val="24"/>
        </w:rPr>
      </w:pPr>
    </w:p>
    <w:p w14:paraId="7F81C4B0" w14:textId="3ACACBE8" w:rsidR="00E25C86" w:rsidRPr="00785471" w:rsidRDefault="00E25C86">
      <w:pPr>
        <w:rPr>
          <w:rFonts w:ascii="Arial" w:hAnsi="Arial" w:cs="Arial"/>
          <w:bCs/>
          <w:sz w:val="24"/>
          <w:szCs w:val="24"/>
        </w:rPr>
      </w:pPr>
      <w:r w:rsidRPr="00B54734">
        <w:rPr>
          <w:rFonts w:ascii="Arial" w:hAnsi="Arial" w:cs="Arial"/>
          <w:bCs/>
          <w:sz w:val="24"/>
          <w:szCs w:val="24"/>
          <w:u w:val="single"/>
        </w:rPr>
        <w:lastRenderedPageBreak/>
        <w:t>Critical Evaluation</w:t>
      </w:r>
      <w:r w:rsidRPr="00785471">
        <w:rPr>
          <w:rFonts w:ascii="Arial" w:hAnsi="Arial" w:cs="Arial"/>
          <w:bCs/>
          <w:sz w:val="24"/>
          <w:szCs w:val="24"/>
        </w:rPr>
        <w:t xml:space="preserve"> of Activity </w:t>
      </w:r>
    </w:p>
    <w:p w14:paraId="70500972" w14:textId="282E2D35" w:rsidR="00591614" w:rsidRPr="00785471" w:rsidRDefault="00591614" w:rsidP="00443A1B">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The activity within part three of this portfolio was</w:t>
      </w:r>
      <w:r w:rsidR="00FF0C90" w:rsidRPr="00785471">
        <w:rPr>
          <w:rFonts w:ascii="Arial" w:hAnsi="Arial" w:cs="Arial"/>
          <w:bCs/>
          <w:color w:val="000000" w:themeColor="text1"/>
          <w:sz w:val="24"/>
          <w:szCs w:val="24"/>
        </w:rPr>
        <w:t xml:space="preserve"> designed</w:t>
      </w:r>
      <w:r w:rsidRPr="00785471">
        <w:rPr>
          <w:rFonts w:ascii="Arial" w:hAnsi="Arial" w:cs="Arial"/>
          <w:bCs/>
          <w:color w:val="000000" w:themeColor="text1"/>
          <w:sz w:val="24"/>
          <w:szCs w:val="24"/>
        </w:rPr>
        <w:t xml:space="preserve"> to </w:t>
      </w:r>
      <w:r w:rsidR="00FF0C90" w:rsidRPr="00785471">
        <w:rPr>
          <w:rFonts w:ascii="Arial" w:hAnsi="Arial" w:cs="Arial"/>
          <w:bCs/>
          <w:color w:val="000000" w:themeColor="text1"/>
          <w:sz w:val="24"/>
          <w:szCs w:val="24"/>
        </w:rPr>
        <w:t xml:space="preserve">promote children’s </w:t>
      </w:r>
      <w:r w:rsidRPr="00785471">
        <w:rPr>
          <w:rFonts w:ascii="Arial" w:hAnsi="Arial" w:cs="Arial"/>
          <w:bCs/>
          <w:color w:val="000000" w:themeColor="text1"/>
          <w:sz w:val="24"/>
          <w:szCs w:val="24"/>
        </w:rPr>
        <w:t>digital literac</w:t>
      </w:r>
      <w:r w:rsidR="00FF0C90" w:rsidRPr="00785471">
        <w:rPr>
          <w:rFonts w:ascii="Arial" w:hAnsi="Arial" w:cs="Arial"/>
          <w:bCs/>
          <w:color w:val="000000" w:themeColor="text1"/>
          <w:sz w:val="24"/>
          <w:szCs w:val="24"/>
        </w:rPr>
        <w:t>y</w:t>
      </w:r>
      <w:r w:rsidR="006927D0" w:rsidRPr="00785471">
        <w:rPr>
          <w:rFonts w:ascii="Arial" w:hAnsi="Arial" w:cs="Arial"/>
          <w:bCs/>
          <w:color w:val="000000" w:themeColor="text1"/>
          <w:sz w:val="24"/>
          <w:szCs w:val="24"/>
        </w:rPr>
        <w:t xml:space="preserve"> skills</w:t>
      </w:r>
      <w:r w:rsidR="00FF0C90" w:rsidRPr="00785471">
        <w:rPr>
          <w:rFonts w:ascii="Arial" w:hAnsi="Arial" w:cs="Arial"/>
          <w:bCs/>
          <w:color w:val="000000" w:themeColor="text1"/>
          <w:sz w:val="24"/>
          <w:szCs w:val="24"/>
        </w:rPr>
        <w:t>.  The activity saw children utilising digital devises within the outdoor environment</w:t>
      </w:r>
      <w:r w:rsidR="00B90C63" w:rsidRPr="00785471">
        <w:rPr>
          <w:rFonts w:ascii="Arial" w:hAnsi="Arial" w:cs="Arial"/>
          <w:bCs/>
          <w:color w:val="000000" w:themeColor="text1"/>
          <w:sz w:val="24"/>
          <w:szCs w:val="24"/>
        </w:rPr>
        <w:t xml:space="preserve">.  The outdoor environment was </w:t>
      </w:r>
      <w:r w:rsidR="00130D1C" w:rsidRPr="00785471">
        <w:rPr>
          <w:rFonts w:ascii="Arial" w:hAnsi="Arial" w:cs="Arial"/>
          <w:bCs/>
          <w:color w:val="000000" w:themeColor="text1"/>
          <w:sz w:val="24"/>
          <w:szCs w:val="24"/>
        </w:rPr>
        <w:t xml:space="preserve">chosen </w:t>
      </w:r>
      <w:r w:rsidR="00B90C63" w:rsidRPr="00785471">
        <w:rPr>
          <w:rFonts w:ascii="Arial" w:hAnsi="Arial" w:cs="Arial"/>
          <w:bCs/>
          <w:color w:val="000000" w:themeColor="text1"/>
          <w:sz w:val="24"/>
          <w:szCs w:val="24"/>
        </w:rPr>
        <w:t xml:space="preserve">as a resource to inspire </w:t>
      </w:r>
      <w:r w:rsidR="00443A1B" w:rsidRPr="00785471">
        <w:rPr>
          <w:rFonts w:ascii="Arial" w:hAnsi="Arial" w:cs="Arial"/>
          <w:bCs/>
          <w:color w:val="000000" w:themeColor="text1"/>
          <w:sz w:val="24"/>
          <w:szCs w:val="24"/>
        </w:rPr>
        <w:t>digital competencies</w:t>
      </w:r>
      <w:r w:rsidR="00BC5124" w:rsidRPr="00785471">
        <w:rPr>
          <w:rFonts w:ascii="Arial" w:hAnsi="Arial" w:cs="Arial"/>
          <w:bCs/>
          <w:color w:val="000000" w:themeColor="text1"/>
          <w:sz w:val="24"/>
          <w:szCs w:val="24"/>
        </w:rPr>
        <w:t xml:space="preserve"> and </w:t>
      </w:r>
      <w:r w:rsidR="00443A1B" w:rsidRPr="00785471">
        <w:rPr>
          <w:rFonts w:ascii="Arial" w:hAnsi="Arial" w:cs="Arial"/>
          <w:bCs/>
          <w:color w:val="000000" w:themeColor="text1"/>
          <w:sz w:val="24"/>
          <w:szCs w:val="24"/>
        </w:rPr>
        <w:t>physical activity through</w:t>
      </w:r>
      <w:r w:rsidR="00B90C63" w:rsidRPr="00785471">
        <w:rPr>
          <w:rFonts w:ascii="Arial" w:hAnsi="Arial" w:cs="Arial"/>
          <w:bCs/>
          <w:color w:val="000000" w:themeColor="text1"/>
          <w:sz w:val="24"/>
          <w:szCs w:val="24"/>
        </w:rPr>
        <w:t xml:space="preserve"> </w:t>
      </w:r>
      <w:r w:rsidR="00FF0C90" w:rsidRPr="00785471">
        <w:rPr>
          <w:rFonts w:ascii="Arial" w:hAnsi="Arial" w:cs="Arial"/>
          <w:bCs/>
          <w:color w:val="000000" w:themeColor="text1"/>
          <w:sz w:val="24"/>
          <w:szCs w:val="24"/>
        </w:rPr>
        <w:t>child led multi-sensory play</w:t>
      </w:r>
      <w:r w:rsidR="001E5FA0" w:rsidRPr="00785471">
        <w:rPr>
          <w:rFonts w:ascii="Arial" w:hAnsi="Arial" w:cs="Arial"/>
          <w:bCs/>
          <w:color w:val="000000" w:themeColor="text1"/>
          <w:sz w:val="24"/>
          <w:szCs w:val="24"/>
        </w:rPr>
        <w:t>, promoting holistic development</w:t>
      </w:r>
      <w:r w:rsidR="00FF0C90" w:rsidRPr="00785471">
        <w:rPr>
          <w:rFonts w:ascii="Arial" w:hAnsi="Arial" w:cs="Arial"/>
          <w:bCs/>
          <w:color w:val="000000" w:themeColor="text1"/>
          <w:sz w:val="24"/>
          <w:szCs w:val="24"/>
        </w:rPr>
        <w:t>.</w:t>
      </w:r>
    </w:p>
    <w:p w14:paraId="09C05779" w14:textId="77777777" w:rsidR="00EA08DF" w:rsidRPr="00785471" w:rsidRDefault="005F5CAF" w:rsidP="00443A1B">
      <w:pPr>
        <w:spacing w:line="360" w:lineRule="auto"/>
        <w:jc w:val="both"/>
        <w:rPr>
          <w:rFonts w:ascii="Arial" w:hAnsi="Arial" w:cs="Arial"/>
          <w:bCs/>
          <w:i/>
          <w:iCs/>
          <w:color w:val="000000" w:themeColor="text1"/>
          <w:sz w:val="24"/>
          <w:szCs w:val="24"/>
        </w:rPr>
      </w:pPr>
      <w:r w:rsidRPr="00785471">
        <w:rPr>
          <w:rFonts w:ascii="Arial" w:hAnsi="Arial" w:cs="Arial"/>
          <w:bCs/>
          <w:color w:val="000000" w:themeColor="text1"/>
          <w:sz w:val="24"/>
          <w:szCs w:val="24"/>
        </w:rPr>
        <w:t>Digital technology encompasses all aspects of daily life in the 21</w:t>
      </w:r>
      <w:r w:rsidRPr="00785471">
        <w:rPr>
          <w:rFonts w:ascii="Arial" w:hAnsi="Arial" w:cs="Arial"/>
          <w:bCs/>
          <w:color w:val="000000" w:themeColor="text1"/>
          <w:sz w:val="24"/>
          <w:szCs w:val="24"/>
          <w:vertAlign w:val="superscript"/>
        </w:rPr>
        <w:t>st</w:t>
      </w:r>
      <w:r w:rsidRPr="00785471">
        <w:rPr>
          <w:rFonts w:ascii="Arial" w:hAnsi="Arial" w:cs="Arial"/>
          <w:bCs/>
          <w:color w:val="000000" w:themeColor="text1"/>
          <w:sz w:val="24"/>
          <w:szCs w:val="24"/>
        </w:rPr>
        <w:t xml:space="preserve"> century</w:t>
      </w:r>
      <w:r w:rsidR="00B10AD2" w:rsidRPr="00785471">
        <w:rPr>
          <w:rFonts w:ascii="Arial" w:hAnsi="Arial" w:cs="Arial"/>
          <w:bCs/>
          <w:color w:val="000000" w:themeColor="text1"/>
          <w:sz w:val="24"/>
          <w:szCs w:val="24"/>
        </w:rPr>
        <w:t xml:space="preserve"> (Valek and Sladek, 2012) </w:t>
      </w:r>
      <w:r w:rsidR="00AA45B4" w:rsidRPr="00785471">
        <w:rPr>
          <w:rFonts w:ascii="Arial" w:hAnsi="Arial" w:cs="Arial"/>
          <w:bCs/>
          <w:color w:val="000000" w:themeColor="text1"/>
          <w:sz w:val="24"/>
          <w:szCs w:val="24"/>
        </w:rPr>
        <w:t xml:space="preserve">with technologies from television, computers, mobile phones and even satellite navigation systems within vehicles immersed into everyday life </w:t>
      </w:r>
      <w:r w:rsidR="00B23AC9" w:rsidRPr="00785471">
        <w:rPr>
          <w:rFonts w:ascii="Arial" w:hAnsi="Arial" w:cs="Arial"/>
          <w:bCs/>
          <w:color w:val="000000" w:themeColor="text1"/>
          <w:sz w:val="24"/>
          <w:szCs w:val="24"/>
        </w:rPr>
        <w:t>(</w:t>
      </w:r>
      <w:r w:rsidR="00E3325D" w:rsidRPr="00785471">
        <w:rPr>
          <w:rFonts w:ascii="Arial" w:hAnsi="Arial" w:cs="Arial"/>
          <w:bCs/>
          <w:color w:val="000000" w:themeColor="text1"/>
          <w:sz w:val="24"/>
          <w:szCs w:val="24"/>
        </w:rPr>
        <w:t>Manfreda</w:t>
      </w:r>
      <w:r w:rsidR="00AA45B4" w:rsidRPr="00785471">
        <w:rPr>
          <w:rFonts w:ascii="Arial" w:hAnsi="Arial" w:cs="Arial"/>
          <w:bCs/>
          <w:color w:val="000000" w:themeColor="text1"/>
          <w:sz w:val="24"/>
          <w:szCs w:val="24"/>
        </w:rPr>
        <w:t xml:space="preserve"> </w:t>
      </w:r>
      <w:r w:rsidR="00283C9B" w:rsidRPr="00785471">
        <w:rPr>
          <w:rFonts w:ascii="Arial" w:hAnsi="Arial" w:cs="Arial"/>
          <w:bCs/>
          <w:color w:val="000000" w:themeColor="text1"/>
          <w:sz w:val="24"/>
          <w:szCs w:val="24"/>
        </w:rPr>
        <w:t>et al</w:t>
      </w:r>
      <w:r w:rsidR="004B1656" w:rsidRPr="00785471">
        <w:rPr>
          <w:rFonts w:ascii="Arial" w:hAnsi="Arial" w:cs="Arial"/>
          <w:bCs/>
          <w:color w:val="000000" w:themeColor="text1"/>
          <w:sz w:val="24"/>
          <w:szCs w:val="24"/>
        </w:rPr>
        <w:t>.</w:t>
      </w:r>
      <w:r w:rsidR="00283C9B" w:rsidRPr="00785471">
        <w:rPr>
          <w:rFonts w:ascii="Arial" w:hAnsi="Arial" w:cs="Arial"/>
          <w:bCs/>
          <w:color w:val="000000" w:themeColor="text1"/>
          <w:sz w:val="24"/>
          <w:szCs w:val="24"/>
        </w:rPr>
        <w:t xml:space="preserve"> 2019).</w:t>
      </w:r>
      <w:r w:rsidR="00AA45B4" w:rsidRPr="00785471">
        <w:rPr>
          <w:rFonts w:ascii="Arial" w:hAnsi="Arial" w:cs="Arial"/>
          <w:bCs/>
          <w:color w:val="000000" w:themeColor="text1"/>
          <w:sz w:val="24"/>
          <w:szCs w:val="24"/>
        </w:rPr>
        <w:t xml:space="preserve"> A</w:t>
      </w:r>
      <w:r w:rsidRPr="00785471">
        <w:rPr>
          <w:rFonts w:ascii="Arial" w:hAnsi="Arial" w:cs="Arial"/>
          <w:bCs/>
          <w:color w:val="000000" w:themeColor="text1"/>
          <w:sz w:val="24"/>
          <w:szCs w:val="24"/>
        </w:rPr>
        <w:t>s such it is of central importance to instil digital literacy amongst children if they are to become digitally competent citizens</w:t>
      </w:r>
      <w:r w:rsidR="00AA45B4" w:rsidRPr="00785471">
        <w:rPr>
          <w:rFonts w:ascii="Arial" w:hAnsi="Arial" w:cs="Arial"/>
          <w:bCs/>
          <w:color w:val="000000" w:themeColor="text1"/>
          <w:sz w:val="24"/>
          <w:szCs w:val="24"/>
        </w:rPr>
        <w:t>,</w:t>
      </w:r>
      <w:r w:rsidRPr="00785471">
        <w:rPr>
          <w:rFonts w:ascii="Arial" w:hAnsi="Arial" w:cs="Arial"/>
          <w:bCs/>
          <w:color w:val="000000" w:themeColor="text1"/>
          <w:sz w:val="24"/>
          <w:szCs w:val="24"/>
        </w:rPr>
        <w:t xml:space="preserve"> able to play an active role in society </w:t>
      </w:r>
      <w:r w:rsidR="00B23AC9" w:rsidRPr="00785471">
        <w:rPr>
          <w:rFonts w:ascii="Arial" w:hAnsi="Arial" w:cs="Arial"/>
          <w:bCs/>
          <w:color w:val="000000" w:themeColor="text1"/>
          <w:sz w:val="24"/>
          <w:szCs w:val="24"/>
        </w:rPr>
        <w:t>(Marsh et al</w:t>
      </w:r>
      <w:r w:rsidR="004B1656" w:rsidRPr="00785471">
        <w:rPr>
          <w:rFonts w:ascii="Arial" w:hAnsi="Arial" w:cs="Arial"/>
          <w:bCs/>
          <w:color w:val="000000" w:themeColor="text1"/>
          <w:sz w:val="24"/>
          <w:szCs w:val="24"/>
        </w:rPr>
        <w:t>.</w:t>
      </w:r>
      <w:r w:rsidR="00B23AC9" w:rsidRPr="00785471">
        <w:rPr>
          <w:rFonts w:ascii="Arial" w:hAnsi="Arial" w:cs="Arial"/>
          <w:bCs/>
          <w:color w:val="000000" w:themeColor="text1"/>
          <w:sz w:val="24"/>
          <w:szCs w:val="24"/>
        </w:rPr>
        <w:t xml:space="preserve"> 2015)</w:t>
      </w:r>
      <w:r w:rsidR="00AA45B4" w:rsidRPr="00785471">
        <w:rPr>
          <w:rFonts w:ascii="Arial" w:hAnsi="Arial" w:cs="Arial"/>
          <w:bCs/>
          <w:color w:val="000000" w:themeColor="text1"/>
          <w:sz w:val="24"/>
          <w:szCs w:val="24"/>
        </w:rPr>
        <w:t xml:space="preserve">. </w:t>
      </w:r>
      <w:r w:rsidR="001710AD" w:rsidRPr="00785471">
        <w:rPr>
          <w:rFonts w:ascii="Arial" w:hAnsi="Arial" w:cs="Arial"/>
          <w:bCs/>
          <w:color w:val="000000" w:themeColor="text1"/>
          <w:sz w:val="24"/>
          <w:szCs w:val="24"/>
        </w:rPr>
        <w:t>Digital literacy is recognised as a vital element of children’s development and as such d</w:t>
      </w:r>
      <w:r w:rsidR="00961F9B" w:rsidRPr="00785471">
        <w:rPr>
          <w:rFonts w:ascii="Arial" w:hAnsi="Arial" w:cs="Arial"/>
          <w:bCs/>
          <w:color w:val="000000" w:themeColor="text1"/>
          <w:sz w:val="24"/>
          <w:szCs w:val="24"/>
        </w:rPr>
        <w:t>igital</w:t>
      </w:r>
      <w:r w:rsidR="00C83AA5" w:rsidRPr="00785471">
        <w:rPr>
          <w:rFonts w:ascii="Arial" w:hAnsi="Arial" w:cs="Arial"/>
          <w:bCs/>
          <w:color w:val="000000" w:themeColor="text1"/>
          <w:sz w:val="24"/>
          <w:szCs w:val="24"/>
        </w:rPr>
        <w:t xml:space="preserve"> learning </w:t>
      </w:r>
      <w:r w:rsidR="001710AD" w:rsidRPr="00785471">
        <w:rPr>
          <w:rFonts w:ascii="Arial" w:hAnsi="Arial" w:cs="Arial"/>
          <w:bCs/>
          <w:color w:val="000000" w:themeColor="text1"/>
          <w:sz w:val="24"/>
          <w:szCs w:val="24"/>
        </w:rPr>
        <w:t>has been</w:t>
      </w:r>
      <w:r w:rsidR="00C83AA5" w:rsidRPr="00785471">
        <w:rPr>
          <w:rFonts w:ascii="Arial" w:hAnsi="Arial" w:cs="Arial"/>
          <w:bCs/>
          <w:color w:val="000000" w:themeColor="text1"/>
          <w:sz w:val="24"/>
          <w:szCs w:val="24"/>
        </w:rPr>
        <w:t xml:space="preserve"> imbedded within the </w:t>
      </w:r>
      <w:r w:rsidR="00250519" w:rsidRPr="00785471">
        <w:rPr>
          <w:rFonts w:ascii="Arial" w:hAnsi="Arial" w:cs="Arial"/>
          <w:bCs/>
          <w:color w:val="000000" w:themeColor="text1"/>
          <w:sz w:val="24"/>
          <w:szCs w:val="24"/>
        </w:rPr>
        <w:t>N</w:t>
      </w:r>
      <w:r w:rsidR="00C83AA5" w:rsidRPr="00785471">
        <w:rPr>
          <w:rFonts w:ascii="Arial" w:hAnsi="Arial" w:cs="Arial"/>
          <w:bCs/>
          <w:color w:val="000000" w:themeColor="text1"/>
          <w:sz w:val="24"/>
          <w:szCs w:val="24"/>
        </w:rPr>
        <w:t xml:space="preserve">ew </w:t>
      </w:r>
      <w:r w:rsidR="00250519" w:rsidRPr="00785471">
        <w:rPr>
          <w:rFonts w:ascii="Arial" w:hAnsi="Arial" w:cs="Arial"/>
          <w:bCs/>
          <w:color w:val="000000" w:themeColor="text1"/>
          <w:sz w:val="24"/>
          <w:szCs w:val="24"/>
        </w:rPr>
        <w:t>C</w:t>
      </w:r>
      <w:r w:rsidR="00C83AA5" w:rsidRPr="00785471">
        <w:rPr>
          <w:rFonts w:ascii="Arial" w:hAnsi="Arial" w:cs="Arial"/>
          <w:bCs/>
          <w:color w:val="000000" w:themeColor="text1"/>
          <w:sz w:val="24"/>
          <w:szCs w:val="24"/>
        </w:rPr>
        <w:t xml:space="preserve">urriculum </w:t>
      </w:r>
      <w:r w:rsidR="00250519" w:rsidRPr="00785471">
        <w:rPr>
          <w:rFonts w:ascii="Arial" w:hAnsi="Arial" w:cs="Arial"/>
          <w:bCs/>
          <w:color w:val="000000" w:themeColor="text1"/>
          <w:sz w:val="24"/>
          <w:szCs w:val="24"/>
        </w:rPr>
        <w:t>(Curriculum for Wales Guidance, 2008)</w:t>
      </w:r>
      <w:r w:rsidR="00961F9B" w:rsidRPr="00785471">
        <w:rPr>
          <w:rFonts w:ascii="Arial" w:hAnsi="Arial" w:cs="Arial"/>
          <w:bCs/>
          <w:color w:val="000000" w:themeColor="text1"/>
          <w:sz w:val="24"/>
          <w:szCs w:val="24"/>
        </w:rPr>
        <w:t xml:space="preserve"> </w:t>
      </w:r>
      <w:r w:rsidR="00BD72C1" w:rsidRPr="00785471">
        <w:rPr>
          <w:rFonts w:ascii="Arial" w:hAnsi="Arial" w:cs="Arial"/>
          <w:bCs/>
          <w:color w:val="000000" w:themeColor="text1"/>
          <w:sz w:val="24"/>
          <w:szCs w:val="24"/>
        </w:rPr>
        <w:t xml:space="preserve">which will see all children </w:t>
      </w:r>
      <w:r w:rsidR="009C3169" w:rsidRPr="00785471">
        <w:rPr>
          <w:rFonts w:ascii="Arial" w:hAnsi="Arial" w:cs="Arial"/>
          <w:bCs/>
          <w:color w:val="000000" w:themeColor="text1"/>
          <w:sz w:val="24"/>
          <w:szCs w:val="24"/>
        </w:rPr>
        <w:t xml:space="preserve">being taught </w:t>
      </w:r>
      <w:r w:rsidR="00961F9B" w:rsidRPr="00785471">
        <w:rPr>
          <w:rFonts w:ascii="Arial" w:hAnsi="Arial" w:cs="Arial"/>
          <w:bCs/>
          <w:color w:val="000000" w:themeColor="text1"/>
          <w:sz w:val="24"/>
          <w:szCs w:val="24"/>
        </w:rPr>
        <w:t xml:space="preserve">numeracy, literacy and digital competencies cross curricular </w:t>
      </w:r>
      <w:r w:rsidR="00250519" w:rsidRPr="00785471">
        <w:rPr>
          <w:rFonts w:ascii="Arial" w:hAnsi="Arial" w:cs="Arial"/>
          <w:bCs/>
          <w:color w:val="000000" w:themeColor="text1"/>
          <w:sz w:val="24"/>
          <w:szCs w:val="24"/>
        </w:rPr>
        <w:t>(</w:t>
      </w:r>
      <w:r w:rsidR="00961F9B" w:rsidRPr="00785471">
        <w:rPr>
          <w:rFonts w:ascii="Arial" w:hAnsi="Arial" w:cs="Arial"/>
          <w:bCs/>
          <w:color w:val="000000" w:themeColor="text1"/>
          <w:sz w:val="24"/>
          <w:szCs w:val="24"/>
        </w:rPr>
        <w:t>Donaldson, 2015</w:t>
      </w:r>
      <w:r w:rsidR="00250519" w:rsidRPr="00785471">
        <w:rPr>
          <w:rFonts w:ascii="Arial" w:hAnsi="Arial" w:cs="Arial"/>
          <w:bCs/>
          <w:color w:val="000000" w:themeColor="text1"/>
          <w:sz w:val="24"/>
          <w:szCs w:val="24"/>
        </w:rPr>
        <w:t>)</w:t>
      </w:r>
      <w:r w:rsidR="00961F9B" w:rsidRPr="00785471">
        <w:rPr>
          <w:rFonts w:ascii="Arial" w:hAnsi="Arial" w:cs="Arial"/>
          <w:bCs/>
          <w:color w:val="000000" w:themeColor="text1"/>
          <w:sz w:val="24"/>
          <w:szCs w:val="24"/>
        </w:rPr>
        <w:t>.</w:t>
      </w:r>
      <w:r w:rsidR="00961F9B" w:rsidRPr="00785471">
        <w:rPr>
          <w:rFonts w:ascii="Arial" w:hAnsi="Arial" w:cs="Arial"/>
          <w:bCs/>
          <w:i/>
          <w:iCs/>
          <w:color w:val="000000" w:themeColor="text1"/>
          <w:sz w:val="24"/>
          <w:szCs w:val="24"/>
        </w:rPr>
        <w:t xml:space="preserve"> </w:t>
      </w:r>
      <w:r w:rsidR="004871AA" w:rsidRPr="00785471">
        <w:rPr>
          <w:rFonts w:ascii="Arial" w:hAnsi="Arial" w:cs="Arial"/>
          <w:bCs/>
          <w:i/>
          <w:iCs/>
          <w:color w:val="000000" w:themeColor="text1"/>
          <w:sz w:val="24"/>
          <w:szCs w:val="24"/>
        </w:rPr>
        <w:t xml:space="preserve">  </w:t>
      </w:r>
      <w:r w:rsidR="0026523F" w:rsidRPr="00785471">
        <w:rPr>
          <w:rFonts w:ascii="Arial" w:hAnsi="Arial" w:cs="Arial"/>
          <w:bCs/>
          <w:color w:val="000000" w:themeColor="text1"/>
          <w:sz w:val="24"/>
          <w:szCs w:val="24"/>
        </w:rPr>
        <w:t>Young children are exposed to digital technology from a young age building their knowledge and understating of literacy</w:t>
      </w:r>
      <w:r w:rsidR="009B02AE" w:rsidRPr="00785471">
        <w:rPr>
          <w:rFonts w:ascii="Arial" w:hAnsi="Arial" w:cs="Arial"/>
          <w:bCs/>
          <w:i/>
          <w:iCs/>
          <w:color w:val="000000" w:themeColor="text1"/>
          <w:sz w:val="24"/>
          <w:szCs w:val="24"/>
        </w:rPr>
        <w:t xml:space="preserve"> (</w:t>
      </w:r>
      <w:r w:rsidR="007903CC" w:rsidRPr="00785471">
        <w:rPr>
          <w:rFonts w:ascii="Arial" w:hAnsi="Arial" w:cs="Arial"/>
          <w:bCs/>
          <w:color w:val="000000" w:themeColor="text1"/>
          <w:sz w:val="24"/>
          <w:szCs w:val="24"/>
        </w:rPr>
        <w:t>Marsh et al</w:t>
      </w:r>
      <w:r w:rsidR="004B1656" w:rsidRPr="00785471">
        <w:rPr>
          <w:rFonts w:ascii="Arial" w:hAnsi="Arial" w:cs="Arial"/>
          <w:bCs/>
          <w:color w:val="000000" w:themeColor="text1"/>
          <w:sz w:val="24"/>
          <w:szCs w:val="24"/>
        </w:rPr>
        <w:t>.</w:t>
      </w:r>
      <w:r w:rsidR="007903CC" w:rsidRPr="00785471">
        <w:rPr>
          <w:rFonts w:ascii="Arial" w:hAnsi="Arial" w:cs="Arial"/>
          <w:bCs/>
          <w:color w:val="000000" w:themeColor="text1"/>
          <w:sz w:val="24"/>
          <w:szCs w:val="24"/>
        </w:rPr>
        <w:t xml:space="preserve"> 2015</w:t>
      </w:r>
      <w:r w:rsidR="009B02AE" w:rsidRPr="00785471">
        <w:rPr>
          <w:rFonts w:ascii="Arial" w:hAnsi="Arial" w:cs="Arial"/>
          <w:bCs/>
          <w:i/>
          <w:iCs/>
          <w:color w:val="000000" w:themeColor="text1"/>
          <w:sz w:val="24"/>
          <w:szCs w:val="24"/>
        </w:rPr>
        <w:t>)</w:t>
      </w:r>
      <w:r w:rsidR="004871AA" w:rsidRPr="00785471">
        <w:rPr>
          <w:rFonts w:ascii="Arial" w:hAnsi="Arial" w:cs="Arial"/>
          <w:bCs/>
          <w:i/>
          <w:iCs/>
          <w:color w:val="000000" w:themeColor="text1"/>
          <w:sz w:val="24"/>
          <w:szCs w:val="24"/>
        </w:rPr>
        <w:t xml:space="preserve">.  </w:t>
      </w:r>
      <w:r w:rsidR="00EA08DF" w:rsidRPr="00785471">
        <w:rPr>
          <w:rFonts w:ascii="Arial" w:hAnsi="Arial" w:cs="Arial"/>
          <w:bCs/>
          <w:color w:val="000000" w:themeColor="text1"/>
          <w:sz w:val="24"/>
          <w:szCs w:val="24"/>
        </w:rPr>
        <w:t>However, Kardefelt-Winther (2017), argues that excessive exposure to such technologies breeds poor mental states within youths</w:t>
      </w:r>
      <w:r w:rsidR="00EA08DF" w:rsidRPr="00785471">
        <w:rPr>
          <w:rFonts w:ascii="Arial" w:hAnsi="Arial" w:cs="Arial"/>
          <w:bCs/>
          <w:i/>
          <w:iCs/>
          <w:color w:val="000000" w:themeColor="text1"/>
          <w:sz w:val="24"/>
          <w:szCs w:val="24"/>
        </w:rPr>
        <w:t xml:space="preserve">.  </w:t>
      </w:r>
    </w:p>
    <w:p w14:paraId="7E01FD0A" w14:textId="3230808C" w:rsidR="007903CC" w:rsidRPr="00785471" w:rsidRDefault="00CA6C97" w:rsidP="00443A1B">
      <w:pPr>
        <w:spacing w:line="360" w:lineRule="auto"/>
        <w:jc w:val="both"/>
        <w:rPr>
          <w:rFonts w:ascii="Arial" w:hAnsi="Arial" w:cs="Arial"/>
          <w:bCs/>
          <w:color w:val="000000" w:themeColor="text1"/>
          <w:sz w:val="24"/>
          <w:szCs w:val="24"/>
          <w:lang w:val="en"/>
        </w:rPr>
      </w:pPr>
      <w:r w:rsidRPr="00785471">
        <w:rPr>
          <w:rFonts w:ascii="Arial" w:hAnsi="Arial" w:cs="Arial"/>
          <w:bCs/>
          <w:color w:val="000000" w:themeColor="text1"/>
          <w:sz w:val="24"/>
          <w:szCs w:val="24"/>
        </w:rPr>
        <w:t xml:space="preserve">Digital </w:t>
      </w:r>
      <w:r w:rsidR="007903CC" w:rsidRPr="00785471">
        <w:rPr>
          <w:rFonts w:ascii="Arial" w:hAnsi="Arial" w:cs="Arial"/>
          <w:bCs/>
          <w:color w:val="000000" w:themeColor="text1"/>
          <w:sz w:val="24"/>
          <w:szCs w:val="24"/>
        </w:rPr>
        <w:t xml:space="preserve">technologies </w:t>
      </w:r>
      <w:r w:rsidRPr="00785471">
        <w:rPr>
          <w:rFonts w:ascii="Arial" w:hAnsi="Arial" w:cs="Arial"/>
          <w:bCs/>
          <w:color w:val="000000" w:themeColor="text1"/>
          <w:sz w:val="24"/>
          <w:szCs w:val="24"/>
        </w:rPr>
        <w:t>promote</w:t>
      </w:r>
      <w:r w:rsidR="007903CC" w:rsidRPr="00785471">
        <w:rPr>
          <w:rFonts w:ascii="Arial" w:hAnsi="Arial" w:cs="Arial"/>
          <w:bCs/>
          <w:color w:val="000000" w:themeColor="text1"/>
          <w:sz w:val="24"/>
          <w:szCs w:val="24"/>
        </w:rPr>
        <w:t xml:space="preserve"> interaction </w:t>
      </w:r>
      <w:r w:rsidRPr="00785471">
        <w:rPr>
          <w:rFonts w:ascii="Arial" w:hAnsi="Arial" w:cs="Arial"/>
          <w:bCs/>
          <w:color w:val="000000" w:themeColor="text1"/>
          <w:sz w:val="24"/>
          <w:szCs w:val="24"/>
        </w:rPr>
        <w:t>with peers</w:t>
      </w:r>
      <w:r w:rsidR="00021A52" w:rsidRPr="00785471">
        <w:rPr>
          <w:rFonts w:ascii="Arial" w:hAnsi="Arial" w:cs="Arial"/>
          <w:bCs/>
          <w:color w:val="000000" w:themeColor="text1"/>
          <w:sz w:val="24"/>
          <w:szCs w:val="24"/>
        </w:rPr>
        <w:t>,</w:t>
      </w:r>
      <w:r w:rsidR="007903CC" w:rsidRPr="00785471">
        <w:rPr>
          <w:rFonts w:ascii="Arial" w:hAnsi="Arial" w:cs="Arial"/>
          <w:bCs/>
          <w:color w:val="000000" w:themeColor="text1"/>
          <w:sz w:val="24"/>
          <w:szCs w:val="24"/>
        </w:rPr>
        <w:t xml:space="preserve"> </w:t>
      </w:r>
      <w:r w:rsidRPr="00785471">
        <w:rPr>
          <w:rFonts w:ascii="Arial" w:hAnsi="Arial" w:cs="Arial"/>
          <w:bCs/>
          <w:color w:val="000000" w:themeColor="text1"/>
          <w:sz w:val="24"/>
          <w:szCs w:val="24"/>
        </w:rPr>
        <w:t>supporting social development, teamwork and communication</w:t>
      </w:r>
      <w:r w:rsidR="00021A52" w:rsidRPr="00785471">
        <w:rPr>
          <w:rFonts w:ascii="Arial" w:hAnsi="Arial" w:cs="Arial"/>
          <w:bCs/>
          <w:color w:val="000000" w:themeColor="text1"/>
          <w:sz w:val="24"/>
          <w:szCs w:val="24"/>
        </w:rPr>
        <w:t xml:space="preserve"> (Danby et al. 2018)</w:t>
      </w:r>
      <w:r w:rsidR="009F26C8" w:rsidRPr="00785471">
        <w:rPr>
          <w:rFonts w:ascii="Arial" w:hAnsi="Arial" w:cs="Arial"/>
          <w:bCs/>
          <w:i/>
          <w:iCs/>
          <w:color w:val="000000" w:themeColor="text1"/>
          <w:sz w:val="24"/>
          <w:szCs w:val="24"/>
        </w:rPr>
        <w:t>,</w:t>
      </w:r>
      <w:r w:rsidRPr="00785471">
        <w:rPr>
          <w:rFonts w:ascii="Arial" w:hAnsi="Arial" w:cs="Arial"/>
          <w:bCs/>
          <w:i/>
          <w:iCs/>
          <w:color w:val="000000" w:themeColor="text1"/>
          <w:sz w:val="24"/>
          <w:szCs w:val="24"/>
        </w:rPr>
        <w:t xml:space="preserve"> </w:t>
      </w:r>
      <w:r w:rsidRPr="00785471">
        <w:rPr>
          <w:rFonts w:ascii="Arial" w:hAnsi="Arial" w:cs="Arial"/>
          <w:bCs/>
          <w:color w:val="000000" w:themeColor="text1"/>
          <w:sz w:val="24"/>
          <w:szCs w:val="24"/>
        </w:rPr>
        <w:t xml:space="preserve">particularly multiplayer technologies that require </w:t>
      </w:r>
      <w:r w:rsidR="0026523F" w:rsidRPr="00785471">
        <w:rPr>
          <w:rFonts w:ascii="Arial" w:hAnsi="Arial" w:cs="Arial"/>
          <w:bCs/>
          <w:color w:val="000000" w:themeColor="text1"/>
          <w:sz w:val="24"/>
          <w:szCs w:val="24"/>
        </w:rPr>
        <w:t>children to listen and follow instructions to complete tasks encourages communication and collaboration</w:t>
      </w:r>
      <w:r w:rsidR="009F26C8" w:rsidRPr="00785471">
        <w:rPr>
          <w:rFonts w:ascii="Arial" w:hAnsi="Arial" w:cs="Arial"/>
          <w:bCs/>
          <w:i/>
          <w:iCs/>
          <w:color w:val="000000" w:themeColor="text1"/>
          <w:sz w:val="24"/>
          <w:szCs w:val="24"/>
        </w:rPr>
        <w:t xml:space="preserve"> </w:t>
      </w:r>
      <w:r w:rsidR="007903CC" w:rsidRPr="00785471">
        <w:rPr>
          <w:rFonts w:ascii="Arial" w:hAnsi="Arial" w:cs="Arial"/>
          <w:bCs/>
          <w:color w:val="000000" w:themeColor="text1"/>
          <w:sz w:val="24"/>
          <w:szCs w:val="24"/>
        </w:rPr>
        <w:t>(Hsin et al</w:t>
      </w:r>
      <w:r w:rsidR="004B1656" w:rsidRPr="00785471">
        <w:rPr>
          <w:rFonts w:ascii="Arial" w:hAnsi="Arial" w:cs="Arial"/>
          <w:bCs/>
          <w:color w:val="000000" w:themeColor="text1"/>
          <w:sz w:val="24"/>
          <w:szCs w:val="24"/>
        </w:rPr>
        <w:t>.</w:t>
      </w:r>
      <w:r w:rsidR="007903CC" w:rsidRPr="00785471">
        <w:rPr>
          <w:rFonts w:ascii="Arial" w:hAnsi="Arial" w:cs="Arial"/>
          <w:bCs/>
          <w:color w:val="000000" w:themeColor="text1"/>
          <w:sz w:val="24"/>
          <w:szCs w:val="24"/>
        </w:rPr>
        <w:t xml:space="preserve"> 2014)</w:t>
      </w:r>
      <w:r w:rsidR="0026523F" w:rsidRPr="00785471">
        <w:rPr>
          <w:rFonts w:ascii="Arial" w:hAnsi="Arial" w:cs="Arial"/>
          <w:bCs/>
          <w:i/>
          <w:iCs/>
          <w:color w:val="000000" w:themeColor="text1"/>
          <w:sz w:val="24"/>
          <w:szCs w:val="24"/>
        </w:rPr>
        <w:t>.</w:t>
      </w:r>
      <w:r w:rsidR="00C14C9B" w:rsidRPr="00785471">
        <w:rPr>
          <w:rFonts w:ascii="Arial" w:hAnsi="Arial" w:cs="Arial"/>
          <w:bCs/>
          <w:i/>
          <w:iCs/>
          <w:color w:val="000000" w:themeColor="text1"/>
          <w:sz w:val="24"/>
          <w:szCs w:val="24"/>
        </w:rPr>
        <w:t xml:space="preserve"> </w:t>
      </w:r>
      <w:r w:rsidR="0026523F" w:rsidRPr="00785471">
        <w:rPr>
          <w:rFonts w:ascii="Arial" w:hAnsi="Arial" w:cs="Arial"/>
          <w:bCs/>
          <w:i/>
          <w:iCs/>
          <w:color w:val="000000" w:themeColor="text1"/>
          <w:sz w:val="24"/>
          <w:szCs w:val="24"/>
        </w:rPr>
        <w:t xml:space="preserve"> </w:t>
      </w:r>
      <w:r w:rsidR="00C14C9B" w:rsidRPr="00785471">
        <w:rPr>
          <w:rFonts w:ascii="Arial" w:hAnsi="Arial" w:cs="Arial"/>
          <w:bCs/>
          <w:color w:val="000000" w:themeColor="text1"/>
          <w:sz w:val="24"/>
          <w:szCs w:val="24"/>
        </w:rPr>
        <w:t xml:space="preserve">The Foundation Phase Framework (2015) share this view stating that children should be encouraged to participate in digital activities that promote listening and communication.  </w:t>
      </w:r>
      <w:r w:rsidR="00367F34" w:rsidRPr="00785471">
        <w:rPr>
          <w:rFonts w:ascii="Arial" w:hAnsi="Arial" w:cs="Arial"/>
          <w:bCs/>
          <w:color w:val="000000" w:themeColor="text1"/>
          <w:sz w:val="24"/>
          <w:szCs w:val="24"/>
        </w:rPr>
        <w:t xml:space="preserve">The use of walkie Talkies were incorporated into the activity with the aim of achieving this goal.  This would provide children the opportunity </w:t>
      </w:r>
      <w:r w:rsidR="00AA4B81" w:rsidRPr="00785471">
        <w:rPr>
          <w:rFonts w:ascii="Arial" w:hAnsi="Arial" w:cs="Arial"/>
          <w:bCs/>
          <w:color w:val="000000" w:themeColor="text1"/>
          <w:sz w:val="24"/>
          <w:szCs w:val="24"/>
        </w:rPr>
        <w:t xml:space="preserve">to </w:t>
      </w:r>
      <w:r w:rsidR="00647088" w:rsidRPr="00785471">
        <w:rPr>
          <w:rFonts w:ascii="Arial" w:hAnsi="Arial" w:cs="Arial"/>
          <w:bCs/>
          <w:color w:val="000000" w:themeColor="text1"/>
          <w:sz w:val="24"/>
          <w:szCs w:val="24"/>
        </w:rPr>
        <w:t xml:space="preserve">learn to operate devises through </w:t>
      </w:r>
      <w:r w:rsidR="00007F43" w:rsidRPr="00785471">
        <w:rPr>
          <w:rFonts w:ascii="Arial" w:hAnsi="Arial" w:cs="Arial"/>
          <w:bCs/>
          <w:color w:val="000000" w:themeColor="text1"/>
          <w:sz w:val="24"/>
          <w:szCs w:val="24"/>
        </w:rPr>
        <w:t>construct</w:t>
      </w:r>
      <w:r w:rsidR="00647088" w:rsidRPr="00785471">
        <w:rPr>
          <w:rFonts w:ascii="Arial" w:hAnsi="Arial" w:cs="Arial"/>
          <w:bCs/>
          <w:color w:val="000000" w:themeColor="text1"/>
          <w:sz w:val="24"/>
          <w:szCs w:val="24"/>
        </w:rPr>
        <w:t>ing</w:t>
      </w:r>
      <w:r w:rsidR="00007F43" w:rsidRPr="00785471">
        <w:rPr>
          <w:rFonts w:ascii="Arial" w:hAnsi="Arial" w:cs="Arial"/>
          <w:bCs/>
          <w:color w:val="000000" w:themeColor="text1"/>
          <w:sz w:val="24"/>
          <w:szCs w:val="24"/>
        </w:rPr>
        <w:t xml:space="preserve"> their own </w:t>
      </w:r>
      <w:r w:rsidR="00367F34" w:rsidRPr="00785471">
        <w:rPr>
          <w:rFonts w:ascii="Arial" w:hAnsi="Arial" w:cs="Arial"/>
          <w:bCs/>
          <w:color w:val="000000" w:themeColor="text1"/>
          <w:sz w:val="24"/>
          <w:szCs w:val="24"/>
        </w:rPr>
        <w:t>play</w:t>
      </w:r>
      <w:r w:rsidR="00647088" w:rsidRPr="00785471">
        <w:rPr>
          <w:rFonts w:ascii="Arial" w:hAnsi="Arial" w:cs="Arial"/>
          <w:bCs/>
          <w:i/>
          <w:iCs/>
          <w:color w:val="000000" w:themeColor="text1"/>
          <w:sz w:val="24"/>
          <w:szCs w:val="24"/>
        </w:rPr>
        <w:t xml:space="preserve">, </w:t>
      </w:r>
      <w:r w:rsidR="0026523F" w:rsidRPr="00785471">
        <w:rPr>
          <w:rFonts w:ascii="Arial" w:hAnsi="Arial" w:cs="Arial"/>
          <w:bCs/>
          <w:color w:val="000000" w:themeColor="text1"/>
          <w:sz w:val="24"/>
          <w:szCs w:val="24"/>
        </w:rPr>
        <w:t>relay</w:t>
      </w:r>
      <w:r w:rsidR="00647088" w:rsidRPr="00785471">
        <w:rPr>
          <w:rFonts w:ascii="Arial" w:hAnsi="Arial" w:cs="Arial"/>
          <w:bCs/>
          <w:color w:val="000000" w:themeColor="text1"/>
          <w:sz w:val="24"/>
          <w:szCs w:val="24"/>
        </w:rPr>
        <w:t>ing</w:t>
      </w:r>
      <w:r w:rsidR="0026523F" w:rsidRPr="00785471">
        <w:rPr>
          <w:rFonts w:ascii="Arial" w:hAnsi="Arial" w:cs="Arial"/>
          <w:bCs/>
          <w:color w:val="000000" w:themeColor="text1"/>
          <w:sz w:val="24"/>
          <w:szCs w:val="24"/>
        </w:rPr>
        <w:t xml:space="preserve"> information, promoting communication and collaboration skills</w:t>
      </w:r>
      <w:r w:rsidR="00C14C9B" w:rsidRPr="00785471">
        <w:rPr>
          <w:rFonts w:ascii="Arial" w:hAnsi="Arial" w:cs="Arial"/>
          <w:bCs/>
          <w:color w:val="000000" w:themeColor="text1"/>
          <w:sz w:val="24"/>
          <w:szCs w:val="24"/>
        </w:rPr>
        <w:t xml:space="preserve"> </w:t>
      </w:r>
      <w:r w:rsidR="009C3169" w:rsidRPr="00785471">
        <w:rPr>
          <w:rFonts w:ascii="Arial" w:hAnsi="Arial" w:cs="Arial"/>
          <w:bCs/>
          <w:color w:val="000000" w:themeColor="text1"/>
          <w:sz w:val="24"/>
          <w:szCs w:val="24"/>
        </w:rPr>
        <w:t>in line with the Digital Competence Framework (</w:t>
      </w:r>
      <w:r w:rsidR="00876CCD" w:rsidRPr="00785471">
        <w:rPr>
          <w:rFonts w:ascii="Arial" w:hAnsi="Arial" w:cs="Arial"/>
          <w:bCs/>
          <w:color w:val="000000" w:themeColor="text1"/>
          <w:sz w:val="24"/>
          <w:szCs w:val="24"/>
        </w:rPr>
        <w:t xml:space="preserve">Curriculum for Wales, </w:t>
      </w:r>
      <w:r w:rsidR="009C3169" w:rsidRPr="00785471">
        <w:rPr>
          <w:rFonts w:ascii="Arial" w:hAnsi="Arial" w:cs="Arial"/>
          <w:bCs/>
          <w:color w:val="000000" w:themeColor="text1"/>
          <w:sz w:val="24"/>
          <w:szCs w:val="24"/>
        </w:rPr>
        <w:t>20</w:t>
      </w:r>
      <w:r w:rsidR="00876CCD" w:rsidRPr="00785471">
        <w:rPr>
          <w:rFonts w:ascii="Arial" w:hAnsi="Arial" w:cs="Arial"/>
          <w:bCs/>
          <w:color w:val="000000" w:themeColor="text1"/>
          <w:sz w:val="24"/>
          <w:szCs w:val="24"/>
        </w:rPr>
        <w:t>08</w:t>
      </w:r>
      <w:r w:rsidR="009C3169" w:rsidRPr="00785471">
        <w:rPr>
          <w:rFonts w:ascii="Arial" w:hAnsi="Arial" w:cs="Arial"/>
          <w:bCs/>
          <w:color w:val="000000" w:themeColor="text1"/>
          <w:sz w:val="24"/>
          <w:szCs w:val="24"/>
        </w:rPr>
        <w:t>).</w:t>
      </w:r>
      <w:r w:rsidR="00BD72C1" w:rsidRPr="00785471">
        <w:rPr>
          <w:rFonts w:ascii="Arial" w:hAnsi="Arial" w:cs="Arial"/>
          <w:bCs/>
          <w:color w:val="000000" w:themeColor="text1"/>
          <w:sz w:val="24"/>
          <w:szCs w:val="24"/>
        </w:rPr>
        <w:t xml:space="preserve"> </w:t>
      </w:r>
      <w:r w:rsidR="00D10BEA" w:rsidRPr="00785471">
        <w:rPr>
          <w:rFonts w:ascii="Arial" w:hAnsi="Arial" w:cs="Arial"/>
          <w:bCs/>
          <w:color w:val="000000" w:themeColor="text1"/>
          <w:sz w:val="24"/>
          <w:szCs w:val="24"/>
          <w:lang w:val="en"/>
        </w:rPr>
        <w:t>Omar and Miah (2013) argue that the use of digital literacy is creating barriers, with children becoming socially inept</w:t>
      </w:r>
      <w:r w:rsidR="001214F2" w:rsidRPr="00785471">
        <w:rPr>
          <w:rFonts w:ascii="Arial" w:hAnsi="Arial" w:cs="Arial"/>
          <w:bCs/>
          <w:color w:val="000000" w:themeColor="text1"/>
          <w:sz w:val="24"/>
          <w:szCs w:val="24"/>
          <w:lang w:val="en"/>
        </w:rPr>
        <w:t>,</w:t>
      </w:r>
      <w:r w:rsidR="00D10BEA" w:rsidRPr="00785471">
        <w:rPr>
          <w:rFonts w:ascii="Arial" w:hAnsi="Arial" w:cs="Arial"/>
          <w:bCs/>
          <w:color w:val="000000" w:themeColor="text1"/>
          <w:sz w:val="24"/>
          <w:szCs w:val="24"/>
          <w:lang w:val="en"/>
        </w:rPr>
        <w:t xml:space="preserve"> </w:t>
      </w:r>
      <w:r w:rsidR="00BD72C1" w:rsidRPr="00785471">
        <w:rPr>
          <w:rFonts w:ascii="Arial" w:hAnsi="Arial" w:cs="Arial"/>
          <w:bCs/>
          <w:color w:val="000000" w:themeColor="text1"/>
          <w:sz w:val="24"/>
          <w:szCs w:val="24"/>
          <w:lang w:val="en"/>
        </w:rPr>
        <w:t>unfamiliar with social interaction customs.</w:t>
      </w:r>
      <w:r w:rsidR="00B41DD4" w:rsidRPr="00785471">
        <w:rPr>
          <w:rFonts w:ascii="Arial" w:hAnsi="Arial" w:cs="Arial"/>
          <w:bCs/>
          <w:color w:val="000000" w:themeColor="text1"/>
          <w:sz w:val="24"/>
          <w:szCs w:val="24"/>
          <w:lang w:val="en"/>
        </w:rPr>
        <w:t xml:space="preserve"> Similarly</w:t>
      </w:r>
      <w:r w:rsidR="0081577B" w:rsidRPr="00785471">
        <w:rPr>
          <w:rFonts w:ascii="Arial" w:hAnsi="Arial" w:cs="Arial"/>
          <w:bCs/>
          <w:color w:val="000000" w:themeColor="text1"/>
          <w:sz w:val="24"/>
          <w:szCs w:val="24"/>
          <w:lang w:val="en"/>
        </w:rPr>
        <w:t>,</w:t>
      </w:r>
      <w:r w:rsidR="00B41DD4" w:rsidRPr="00785471">
        <w:rPr>
          <w:rFonts w:ascii="Arial" w:hAnsi="Arial" w:cs="Arial"/>
          <w:bCs/>
          <w:color w:val="000000" w:themeColor="text1"/>
          <w:sz w:val="24"/>
          <w:szCs w:val="24"/>
          <w:lang w:val="en"/>
        </w:rPr>
        <w:t xml:space="preserve"> </w:t>
      </w:r>
      <w:r w:rsidR="0081577B" w:rsidRPr="00785471">
        <w:rPr>
          <w:rFonts w:ascii="Arial" w:hAnsi="Arial" w:cs="Arial"/>
          <w:bCs/>
          <w:color w:val="000000" w:themeColor="text1"/>
          <w:sz w:val="24"/>
          <w:szCs w:val="24"/>
          <w:lang w:val="en"/>
        </w:rPr>
        <w:t xml:space="preserve">Kop (2011) </w:t>
      </w:r>
      <w:r w:rsidR="00B41DD4" w:rsidRPr="00785471">
        <w:rPr>
          <w:rFonts w:ascii="Arial" w:hAnsi="Arial" w:cs="Arial"/>
          <w:bCs/>
          <w:color w:val="000000" w:themeColor="text1"/>
          <w:sz w:val="24"/>
          <w:szCs w:val="24"/>
          <w:lang w:val="en"/>
        </w:rPr>
        <w:t xml:space="preserve">states that the use of </w:t>
      </w:r>
      <w:r w:rsidR="0081577B" w:rsidRPr="00785471">
        <w:rPr>
          <w:rFonts w:ascii="Arial" w:hAnsi="Arial" w:cs="Arial"/>
          <w:bCs/>
          <w:color w:val="000000" w:themeColor="text1"/>
          <w:sz w:val="24"/>
          <w:szCs w:val="24"/>
          <w:lang w:val="en"/>
        </w:rPr>
        <w:t>digital</w:t>
      </w:r>
      <w:r w:rsidR="00B41DD4" w:rsidRPr="00785471">
        <w:rPr>
          <w:rFonts w:ascii="Arial" w:hAnsi="Arial" w:cs="Arial"/>
          <w:bCs/>
          <w:color w:val="000000" w:themeColor="text1"/>
          <w:sz w:val="24"/>
          <w:szCs w:val="24"/>
          <w:lang w:val="en"/>
        </w:rPr>
        <w:t xml:space="preserve"> </w:t>
      </w:r>
      <w:r w:rsidR="0081577B" w:rsidRPr="00785471">
        <w:rPr>
          <w:rFonts w:ascii="Arial" w:hAnsi="Arial" w:cs="Arial"/>
          <w:bCs/>
          <w:color w:val="000000" w:themeColor="text1"/>
          <w:sz w:val="24"/>
          <w:szCs w:val="24"/>
          <w:lang w:val="en"/>
        </w:rPr>
        <w:t>technology</w:t>
      </w:r>
      <w:r w:rsidR="00B41DD4" w:rsidRPr="00785471">
        <w:rPr>
          <w:rFonts w:ascii="Arial" w:hAnsi="Arial" w:cs="Arial"/>
          <w:bCs/>
          <w:color w:val="000000" w:themeColor="text1"/>
          <w:sz w:val="24"/>
          <w:szCs w:val="24"/>
          <w:lang w:val="en"/>
        </w:rPr>
        <w:t xml:space="preserve"> prevent</w:t>
      </w:r>
      <w:r w:rsidR="0081577B" w:rsidRPr="00785471">
        <w:rPr>
          <w:rFonts w:ascii="Arial" w:hAnsi="Arial" w:cs="Arial"/>
          <w:bCs/>
          <w:color w:val="000000" w:themeColor="text1"/>
          <w:sz w:val="24"/>
          <w:szCs w:val="24"/>
          <w:lang w:val="en"/>
        </w:rPr>
        <w:t>s</w:t>
      </w:r>
      <w:r w:rsidR="00B41DD4" w:rsidRPr="00785471">
        <w:rPr>
          <w:rFonts w:ascii="Arial" w:hAnsi="Arial" w:cs="Arial"/>
          <w:bCs/>
          <w:color w:val="000000" w:themeColor="text1"/>
          <w:sz w:val="24"/>
          <w:szCs w:val="24"/>
          <w:lang w:val="en"/>
        </w:rPr>
        <w:t xml:space="preserve"> shared learning experiences from taking place</w:t>
      </w:r>
      <w:r w:rsidR="0081577B" w:rsidRPr="00785471">
        <w:rPr>
          <w:rFonts w:ascii="Arial" w:hAnsi="Arial" w:cs="Arial"/>
          <w:bCs/>
          <w:color w:val="000000" w:themeColor="text1"/>
          <w:sz w:val="24"/>
          <w:szCs w:val="24"/>
          <w:lang w:val="en"/>
        </w:rPr>
        <w:t>,</w:t>
      </w:r>
      <w:r w:rsidR="00B41DD4" w:rsidRPr="00785471">
        <w:rPr>
          <w:rFonts w:ascii="Arial" w:hAnsi="Arial" w:cs="Arial"/>
          <w:bCs/>
          <w:color w:val="000000" w:themeColor="text1"/>
          <w:sz w:val="24"/>
          <w:szCs w:val="24"/>
          <w:lang w:val="en"/>
        </w:rPr>
        <w:t xml:space="preserve"> </w:t>
      </w:r>
      <w:r w:rsidR="0081577B" w:rsidRPr="00785471">
        <w:rPr>
          <w:rFonts w:ascii="Arial" w:hAnsi="Arial" w:cs="Arial"/>
          <w:bCs/>
          <w:color w:val="000000" w:themeColor="text1"/>
          <w:sz w:val="24"/>
          <w:szCs w:val="24"/>
          <w:lang w:val="en"/>
        </w:rPr>
        <w:t>particularly for less experienced users.</w:t>
      </w:r>
    </w:p>
    <w:p w14:paraId="70DE2E15" w14:textId="5C908744" w:rsidR="002B382A" w:rsidRPr="00785471" w:rsidRDefault="0067277A" w:rsidP="007903CC">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lastRenderedPageBreak/>
        <w:t>Digital</w:t>
      </w:r>
      <w:r w:rsidR="00F6342C" w:rsidRPr="00785471">
        <w:rPr>
          <w:rFonts w:ascii="Arial" w:hAnsi="Arial" w:cs="Arial"/>
          <w:bCs/>
          <w:color w:val="000000" w:themeColor="text1"/>
          <w:sz w:val="24"/>
          <w:szCs w:val="24"/>
        </w:rPr>
        <w:t xml:space="preserve"> play accompanied by peer support promotes learning and development (Stephen and </w:t>
      </w:r>
      <w:hyperlink r:id="rId43" w:history="1">
        <w:r w:rsidR="00F6342C" w:rsidRPr="00785471">
          <w:rPr>
            <w:rFonts w:ascii="Arial" w:hAnsi="Arial" w:cs="Arial"/>
            <w:bCs/>
            <w:color w:val="000000" w:themeColor="text1"/>
            <w:sz w:val="24"/>
            <w:szCs w:val="24"/>
            <w:u w:val="single"/>
          </w:rPr>
          <w:t>Plowman</w:t>
        </w:r>
      </w:hyperlink>
      <w:r w:rsidR="00F6342C" w:rsidRPr="00785471">
        <w:rPr>
          <w:rFonts w:ascii="Arial" w:hAnsi="Arial" w:cs="Arial"/>
          <w:bCs/>
          <w:color w:val="000000" w:themeColor="text1"/>
          <w:sz w:val="24"/>
          <w:szCs w:val="24"/>
        </w:rPr>
        <w:t>, 2014) which</w:t>
      </w:r>
      <w:r w:rsidRPr="00785471">
        <w:rPr>
          <w:rFonts w:ascii="Arial" w:hAnsi="Arial" w:cs="Arial"/>
          <w:bCs/>
          <w:color w:val="000000" w:themeColor="text1"/>
          <w:sz w:val="24"/>
          <w:szCs w:val="24"/>
        </w:rPr>
        <w:t xml:space="preserve"> is a necessity for the future employability and economic success of children (Knapp et al. 2011)</w:t>
      </w:r>
      <w:r w:rsidR="00F6342C" w:rsidRPr="00785471">
        <w:rPr>
          <w:rFonts w:ascii="Arial" w:hAnsi="Arial" w:cs="Arial"/>
          <w:bCs/>
          <w:color w:val="000000" w:themeColor="text1"/>
          <w:sz w:val="24"/>
          <w:szCs w:val="24"/>
        </w:rPr>
        <w:t>.</w:t>
      </w:r>
      <w:r w:rsidRPr="00785471">
        <w:rPr>
          <w:rFonts w:ascii="Arial" w:hAnsi="Arial" w:cs="Arial"/>
          <w:bCs/>
          <w:color w:val="000000" w:themeColor="text1"/>
          <w:sz w:val="24"/>
          <w:szCs w:val="24"/>
        </w:rPr>
        <w:t xml:space="preserve"> </w:t>
      </w:r>
      <w:r w:rsidR="002B382A" w:rsidRPr="00785471">
        <w:rPr>
          <w:rFonts w:ascii="Arial" w:hAnsi="Arial" w:cs="Arial"/>
          <w:bCs/>
          <w:color w:val="000000" w:themeColor="text1"/>
          <w:sz w:val="24"/>
          <w:szCs w:val="24"/>
        </w:rPr>
        <w:t xml:space="preserve"> </w:t>
      </w:r>
      <w:r w:rsidR="00CA7E0D" w:rsidRPr="00785471">
        <w:rPr>
          <w:rFonts w:ascii="Arial" w:hAnsi="Arial" w:cs="Arial"/>
          <w:bCs/>
          <w:color w:val="000000" w:themeColor="text1"/>
          <w:sz w:val="24"/>
          <w:szCs w:val="24"/>
        </w:rPr>
        <w:t xml:space="preserve">Furthermore, </w:t>
      </w:r>
      <w:r w:rsidR="002B382A" w:rsidRPr="00785471">
        <w:rPr>
          <w:rFonts w:ascii="Arial" w:hAnsi="Arial" w:cs="Arial"/>
          <w:bCs/>
          <w:color w:val="000000" w:themeColor="text1"/>
          <w:sz w:val="24"/>
          <w:szCs w:val="24"/>
        </w:rPr>
        <w:t>Keeley and Little (2017</w:t>
      </w:r>
      <w:r w:rsidR="00CA7E0D" w:rsidRPr="00785471">
        <w:rPr>
          <w:rFonts w:ascii="Arial" w:hAnsi="Arial" w:cs="Arial"/>
          <w:bCs/>
          <w:color w:val="000000" w:themeColor="text1"/>
          <w:sz w:val="24"/>
          <w:szCs w:val="24"/>
        </w:rPr>
        <w:t>) states that digital technologies enable children from impoverished families to access learning materials paving the way for a better future</w:t>
      </w:r>
      <w:r w:rsidR="002B382A" w:rsidRPr="00785471">
        <w:rPr>
          <w:rFonts w:ascii="Arial" w:hAnsi="Arial" w:cs="Arial"/>
          <w:bCs/>
          <w:color w:val="000000" w:themeColor="text1"/>
          <w:sz w:val="24"/>
          <w:szCs w:val="24"/>
        </w:rPr>
        <w:t>.</w:t>
      </w:r>
      <w:r w:rsidR="00CA7E0D" w:rsidRPr="00785471">
        <w:rPr>
          <w:rFonts w:ascii="Arial" w:hAnsi="Arial" w:cs="Arial"/>
          <w:bCs/>
          <w:color w:val="000000" w:themeColor="text1"/>
          <w:sz w:val="24"/>
          <w:szCs w:val="24"/>
        </w:rPr>
        <w:t xml:space="preserve"> </w:t>
      </w:r>
      <w:r w:rsidR="00B011F0" w:rsidRPr="00785471">
        <w:rPr>
          <w:rFonts w:ascii="Arial" w:hAnsi="Arial" w:cs="Arial"/>
          <w:bCs/>
          <w:color w:val="000000" w:themeColor="text1"/>
          <w:sz w:val="24"/>
          <w:szCs w:val="24"/>
        </w:rPr>
        <w:t>However</w:t>
      </w:r>
      <w:r w:rsidR="00BE1F92" w:rsidRPr="00785471">
        <w:rPr>
          <w:rFonts w:ascii="Arial" w:hAnsi="Arial" w:cs="Arial"/>
          <w:bCs/>
          <w:color w:val="000000" w:themeColor="text1"/>
          <w:sz w:val="24"/>
          <w:szCs w:val="24"/>
        </w:rPr>
        <w:t>,</w:t>
      </w:r>
      <w:r w:rsidR="00B011F0" w:rsidRPr="00785471">
        <w:rPr>
          <w:rFonts w:ascii="Arial" w:hAnsi="Arial" w:cs="Arial"/>
          <w:bCs/>
          <w:color w:val="000000" w:themeColor="text1"/>
          <w:sz w:val="24"/>
          <w:szCs w:val="24"/>
        </w:rPr>
        <w:t xml:space="preserve"> </w:t>
      </w:r>
      <w:r w:rsidR="00BE1F92" w:rsidRPr="00785471">
        <w:rPr>
          <w:rFonts w:ascii="Arial" w:hAnsi="Arial" w:cs="Arial"/>
          <w:bCs/>
          <w:color w:val="000000" w:themeColor="text1"/>
          <w:lang w:val="en"/>
        </w:rPr>
        <w:t xml:space="preserve">Policy and Strategy (2020) </w:t>
      </w:r>
      <w:r w:rsidR="00B011F0" w:rsidRPr="00785471">
        <w:rPr>
          <w:rFonts w:ascii="Arial" w:hAnsi="Arial" w:cs="Arial"/>
          <w:bCs/>
          <w:color w:val="000000" w:themeColor="text1"/>
          <w:sz w:val="24"/>
          <w:szCs w:val="24"/>
        </w:rPr>
        <w:t xml:space="preserve">would argue that this puts low income </w:t>
      </w:r>
      <w:r w:rsidR="00BE1F92" w:rsidRPr="00785471">
        <w:rPr>
          <w:rFonts w:ascii="Arial" w:hAnsi="Arial" w:cs="Arial"/>
          <w:bCs/>
          <w:color w:val="000000" w:themeColor="text1"/>
          <w:sz w:val="24"/>
          <w:szCs w:val="24"/>
        </w:rPr>
        <w:t xml:space="preserve">families </w:t>
      </w:r>
      <w:r w:rsidR="00B011F0" w:rsidRPr="00785471">
        <w:rPr>
          <w:rFonts w:ascii="Arial" w:hAnsi="Arial" w:cs="Arial"/>
          <w:bCs/>
          <w:color w:val="000000" w:themeColor="text1"/>
          <w:sz w:val="24"/>
          <w:szCs w:val="24"/>
        </w:rPr>
        <w:t>at a disadvantage</w:t>
      </w:r>
      <w:r w:rsidR="00BE1F92" w:rsidRPr="00785471">
        <w:rPr>
          <w:rFonts w:ascii="Arial" w:hAnsi="Arial" w:cs="Arial"/>
          <w:bCs/>
          <w:color w:val="000000" w:themeColor="text1"/>
          <w:sz w:val="24"/>
          <w:szCs w:val="24"/>
        </w:rPr>
        <w:t>, with a lack of financial resources available to obtain digital devises.</w:t>
      </w:r>
      <w:r w:rsidR="002B382A" w:rsidRPr="00785471">
        <w:rPr>
          <w:rFonts w:ascii="Arial" w:hAnsi="Arial" w:cs="Arial"/>
          <w:bCs/>
          <w:color w:val="000000" w:themeColor="text1"/>
          <w:sz w:val="24"/>
          <w:szCs w:val="24"/>
        </w:rPr>
        <w:t xml:space="preserve"> </w:t>
      </w:r>
    </w:p>
    <w:p w14:paraId="326B7277" w14:textId="2260B4D7" w:rsidR="004D4D46" w:rsidRPr="00785471" w:rsidRDefault="00705983" w:rsidP="007903CC">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 xml:space="preserve">Article 28 and Article 2 of The United Nations Convention on the Rights of the Child (1989) states that every child regardless of their sex, ability and ethnicity has the right to </w:t>
      </w:r>
      <w:r w:rsidR="00547096" w:rsidRPr="00785471">
        <w:rPr>
          <w:rFonts w:ascii="Arial" w:hAnsi="Arial" w:cs="Arial"/>
          <w:bCs/>
          <w:color w:val="000000" w:themeColor="text1"/>
          <w:sz w:val="24"/>
          <w:szCs w:val="24"/>
        </w:rPr>
        <w:t xml:space="preserve">be included and receive </w:t>
      </w:r>
      <w:r w:rsidRPr="00785471">
        <w:rPr>
          <w:rFonts w:ascii="Arial" w:hAnsi="Arial" w:cs="Arial"/>
          <w:bCs/>
          <w:color w:val="000000" w:themeColor="text1"/>
          <w:sz w:val="24"/>
          <w:szCs w:val="24"/>
        </w:rPr>
        <w:t>quality education.  The Foundation Phase Framework (2015) shares this view stating that practitioners should provide activities that promote inclusive practices. Audio assisted and word tracking application enable children who are visually impaired or struggle with written text to build literacy skills. (Hayhoe 2012, cited in Clarke and Svanaes, 2014), promoting inclusive practice</w:t>
      </w:r>
      <w:r w:rsidR="00F259CE" w:rsidRPr="00785471">
        <w:rPr>
          <w:rFonts w:ascii="Arial" w:hAnsi="Arial" w:cs="Arial"/>
          <w:bCs/>
          <w:color w:val="000000" w:themeColor="text1"/>
          <w:sz w:val="24"/>
          <w:szCs w:val="24"/>
        </w:rPr>
        <w:t>s</w:t>
      </w:r>
      <w:r w:rsidRPr="00785471">
        <w:rPr>
          <w:rFonts w:ascii="Arial" w:hAnsi="Arial" w:cs="Arial"/>
          <w:bCs/>
          <w:color w:val="000000" w:themeColor="text1"/>
          <w:sz w:val="24"/>
          <w:szCs w:val="24"/>
        </w:rPr>
        <w:t xml:space="preserve"> for children with additional learning needs eliminating barriers to learning (Parsons et al. 2015).</w:t>
      </w:r>
      <w:r w:rsidR="00F259CE" w:rsidRPr="00785471">
        <w:rPr>
          <w:rFonts w:ascii="Arial" w:hAnsi="Arial" w:cs="Arial"/>
          <w:bCs/>
          <w:color w:val="000000" w:themeColor="text1"/>
          <w:sz w:val="24"/>
          <w:szCs w:val="24"/>
        </w:rPr>
        <w:t xml:space="preserve"> </w:t>
      </w:r>
      <w:r w:rsidR="004D4D46" w:rsidRPr="00785471">
        <w:rPr>
          <w:rFonts w:ascii="Arial" w:hAnsi="Arial" w:cs="Arial"/>
          <w:bCs/>
          <w:color w:val="000000" w:themeColor="text1"/>
          <w:sz w:val="24"/>
          <w:szCs w:val="24"/>
        </w:rPr>
        <w:t>H</w:t>
      </w:r>
      <w:r w:rsidR="00B83928" w:rsidRPr="00785471">
        <w:rPr>
          <w:rFonts w:ascii="Arial" w:hAnsi="Arial" w:cs="Arial"/>
          <w:bCs/>
          <w:color w:val="000000" w:themeColor="text1"/>
          <w:sz w:val="24"/>
          <w:szCs w:val="24"/>
        </w:rPr>
        <w:t>owever, Foley and Ferri (2012) would disagree stating that</w:t>
      </w:r>
      <w:r w:rsidR="00BE1F92" w:rsidRPr="00785471">
        <w:rPr>
          <w:rFonts w:ascii="Arial" w:hAnsi="Arial" w:cs="Arial"/>
          <w:bCs/>
          <w:color w:val="000000" w:themeColor="text1"/>
          <w:sz w:val="24"/>
          <w:szCs w:val="24"/>
        </w:rPr>
        <w:t xml:space="preserve"> technology can result in new forms of social exclusion</w:t>
      </w:r>
      <w:r w:rsidR="00B83928" w:rsidRPr="00785471">
        <w:rPr>
          <w:rFonts w:ascii="Arial" w:hAnsi="Arial" w:cs="Arial"/>
          <w:bCs/>
          <w:color w:val="000000" w:themeColor="text1"/>
          <w:sz w:val="24"/>
          <w:szCs w:val="24"/>
        </w:rPr>
        <w:t xml:space="preserve">, with modern technologies designed and manufactured primarily for the use of those who do not present disabilities. </w:t>
      </w:r>
      <w:r w:rsidR="00D77E9A" w:rsidRPr="00785471">
        <w:rPr>
          <w:rFonts w:ascii="Arial" w:hAnsi="Arial" w:cs="Arial"/>
          <w:bCs/>
          <w:color w:val="000000" w:themeColor="text1"/>
          <w:sz w:val="24"/>
          <w:szCs w:val="24"/>
        </w:rPr>
        <w:t xml:space="preserve">The use of tablets </w:t>
      </w:r>
      <w:r w:rsidR="00D90231" w:rsidRPr="00785471">
        <w:rPr>
          <w:rFonts w:ascii="Arial" w:hAnsi="Arial" w:cs="Arial"/>
          <w:bCs/>
          <w:color w:val="000000" w:themeColor="text1"/>
          <w:sz w:val="24"/>
          <w:szCs w:val="24"/>
        </w:rPr>
        <w:t>is</w:t>
      </w:r>
      <w:r w:rsidR="00D77E9A" w:rsidRPr="00785471">
        <w:rPr>
          <w:rFonts w:ascii="Arial" w:hAnsi="Arial" w:cs="Arial"/>
          <w:bCs/>
          <w:color w:val="000000" w:themeColor="text1"/>
          <w:sz w:val="24"/>
          <w:szCs w:val="24"/>
        </w:rPr>
        <w:t xml:space="preserve"> associated with the development of print and sound knowledge, suggesting that mark making on touch screen devises positively impacts the development of emergent writing skills within younger children</w:t>
      </w:r>
      <w:r w:rsidR="007903CC" w:rsidRPr="00785471">
        <w:rPr>
          <w:rFonts w:ascii="Arial" w:hAnsi="Arial" w:cs="Arial"/>
          <w:bCs/>
          <w:i/>
          <w:iCs/>
          <w:color w:val="000000" w:themeColor="text1"/>
          <w:sz w:val="24"/>
          <w:szCs w:val="24"/>
        </w:rPr>
        <w:t xml:space="preserve"> </w:t>
      </w:r>
      <w:r w:rsidR="007903CC" w:rsidRPr="00785471">
        <w:rPr>
          <w:rFonts w:ascii="Arial" w:hAnsi="Arial" w:cs="Arial"/>
          <w:bCs/>
          <w:color w:val="000000" w:themeColor="text1"/>
          <w:sz w:val="24"/>
          <w:szCs w:val="24"/>
        </w:rPr>
        <w:t>(Neumann, 2016)</w:t>
      </w:r>
      <w:r w:rsidR="00DA7F6B" w:rsidRPr="00785471">
        <w:rPr>
          <w:rFonts w:ascii="Arial" w:hAnsi="Arial" w:cs="Arial"/>
          <w:bCs/>
          <w:color w:val="000000" w:themeColor="text1"/>
          <w:sz w:val="24"/>
          <w:szCs w:val="24"/>
        </w:rPr>
        <w:t xml:space="preserve"> </w:t>
      </w:r>
      <w:r w:rsidR="003B443B" w:rsidRPr="00785471">
        <w:rPr>
          <w:rFonts w:ascii="Arial" w:hAnsi="Arial" w:cs="Arial"/>
          <w:bCs/>
          <w:color w:val="000000" w:themeColor="text1"/>
          <w:sz w:val="24"/>
          <w:szCs w:val="24"/>
        </w:rPr>
        <w:t xml:space="preserve">Similarly, Spencer (2013) </w:t>
      </w:r>
      <w:r w:rsidR="00EC0842" w:rsidRPr="00785471">
        <w:rPr>
          <w:rFonts w:ascii="Arial" w:hAnsi="Arial" w:cs="Arial"/>
          <w:bCs/>
          <w:color w:val="000000" w:themeColor="text1"/>
          <w:sz w:val="24"/>
          <w:szCs w:val="24"/>
        </w:rPr>
        <w:t xml:space="preserve">states that </w:t>
      </w:r>
      <w:r w:rsidR="003A04BA" w:rsidRPr="00785471">
        <w:rPr>
          <w:rFonts w:ascii="Arial" w:hAnsi="Arial" w:cs="Arial"/>
          <w:bCs/>
          <w:color w:val="000000" w:themeColor="text1"/>
          <w:sz w:val="24"/>
          <w:szCs w:val="24"/>
        </w:rPr>
        <w:t>iPads</w:t>
      </w:r>
      <w:r w:rsidR="00EC0842" w:rsidRPr="00785471">
        <w:rPr>
          <w:rFonts w:ascii="Arial" w:hAnsi="Arial" w:cs="Arial"/>
          <w:bCs/>
          <w:color w:val="000000" w:themeColor="text1"/>
          <w:sz w:val="24"/>
          <w:szCs w:val="24"/>
        </w:rPr>
        <w:t xml:space="preserve"> allow users of all ages and abilities to be included in the learning experience with a multitude of </w:t>
      </w:r>
      <w:r w:rsidR="003A04BA" w:rsidRPr="00785471">
        <w:rPr>
          <w:rFonts w:ascii="Arial" w:hAnsi="Arial" w:cs="Arial"/>
          <w:bCs/>
          <w:color w:val="000000" w:themeColor="text1"/>
          <w:sz w:val="24"/>
          <w:szCs w:val="24"/>
        </w:rPr>
        <w:t>applications</w:t>
      </w:r>
      <w:r w:rsidR="00EC0842" w:rsidRPr="00785471">
        <w:rPr>
          <w:rFonts w:ascii="Arial" w:hAnsi="Arial" w:cs="Arial"/>
          <w:bCs/>
          <w:color w:val="000000" w:themeColor="text1"/>
          <w:sz w:val="24"/>
          <w:szCs w:val="24"/>
        </w:rPr>
        <w:t xml:space="preserve"> </w:t>
      </w:r>
      <w:r w:rsidR="003A04BA" w:rsidRPr="00785471">
        <w:rPr>
          <w:rFonts w:ascii="Arial" w:hAnsi="Arial" w:cs="Arial"/>
          <w:bCs/>
          <w:color w:val="000000" w:themeColor="text1"/>
          <w:sz w:val="24"/>
          <w:szCs w:val="24"/>
        </w:rPr>
        <w:t>suitable for the developmental level, age and ability of the child it is considered a valuable tool for learning</w:t>
      </w:r>
      <w:r w:rsidR="00EC0842" w:rsidRPr="00785471">
        <w:rPr>
          <w:rFonts w:ascii="Arial" w:hAnsi="Arial" w:cs="Arial"/>
          <w:bCs/>
          <w:color w:val="000000" w:themeColor="text1"/>
          <w:sz w:val="24"/>
          <w:szCs w:val="24"/>
        </w:rPr>
        <w:t xml:space="preserve">. </w:t>
      </w:r>
      <w:r w:rsidR="002B2DA4" w:rsidRPr="00785471">
        <w:rPr>
          <w:rFonts w:ascii="Arial" w:hAnsi="Arial" w:cs="Arial"/>
          <w:bCs/>
          <w:color w:val="000000" w:themeColor="text1"/>
          <w:sz w:val="24"/>
          <w:szCs w:val="24"/>
        </w:rPr>
        <w:t xml:space="preserve">This was seen </w:t>
      </w:r>
      <w:r w:rsidR="00D93A6C" w:rsidRPr="00785471">
        <w:rPr>
          <w:rFonts w:ascii="Arial" w:hAnsi="Arial" w:cs="Arial"/>
          <w:bCs/>
          <w:color w:val="000000" w:themeColor="text1"/>
          <w:sz w:val="24"/>
          <w:szCs w:val="24"/>
        </w:rPr>
        <w:t>within</w:t>
      </w:r>
      <w:r w:rsidR="002B2DA4" w:rsidRPr="00785471">
        <w:rPr>
          <w:rFonts w:ascii="Arial" w:hAnsi="Arial" w:cs="Arial"/>
          <w:bCs/>
          <w:color w:val="000000" w:themeColor="text1"/>
          <w:sz w:val="24"/>
          <w:szCs w:val="24"/>
        </w:rPr>
        <w:t xml:space="preserve"> the activity where the children could utilise the </w:t>
      </w:r>
      <w:r w:rsidR="00DA7F6B" w:rsidRPr="00785471">
        <w:rPr>
          <w:rFonts w:ascii="Arial" w:hAnsi="Arial" w:cs="Arial"/>
          <w:bCs/>
          <w:color w:val="000000" w:themeColor="text1"/>
          <w:sz w:val="24"/>
          <w:szCs w:val="24"/>
        </w:rPr>
        <w:t>iPads</w:t>
      </w:r>
      <w:r w:rsidR="002B2DA4" w:rsidRPr="00785471">
        <w:rPr>
          <w:rFonts w:ascii="Arial" w:hAnsi="Arial" w:cs="Arial"/>
          <w:bCs/>
          <w:color w:val="000000" w:themeColor="text1"/>
          <w:sz w:val="24"/>
          <w:szCs w:val="24"/>
        </w:rPr>
        <w:t xml:space="preserve"> for mark making or creating drawings</w:t>
      </w:r>
      <w:r w:rsidR="00DA7F6B" w:rsidRPr="00785471">
        <w:rPr>
          <w:rFonts w:ascii="Arial" w:hAnsi="Arial" w:cs="Arial"/>
          <w:bCs/>
          <w:color w:val="000000" w:themeColor="text1"/>
          <w:sz w:val="24"/>
          <w:szCs w:val="24"/>
        </w:rPr>
        <w:t>,</w:t>
      </w:r>
      <w:r w:rsidR="002B2DA4" w:rsidRPr="00785471">
        <w:rPr>
          <w:rFonts w:ascii="Arial" w:hAnsi="Arial" w:cs="Arial"/>
          <w:bCs/>
          <w:color w:val="000000" w:themeColor="text1"/>
          <w:sz w:val="24"/>
          <w:szCs w:val="24"/>
        </w:rPr>
        <w:t xml:space="preserve"> promoting emerging writing and fine motor skills </w:t>
      </w:r>
      <w:r w:rsidR="00DA7F6B" w:rsidRPr="00785471">
        <w:rPr>
          <w:rFonts w:ascii="Arial" w:hAnsi="Arial" w:cs="Arial"/>
          <w:bCs/>
          <w:color w:val="000000" w:themeColor="text1"/>
          <w:sz w:val="24"/>
          <w:szCs w:val="24"/>
        </w:rPr>
        <w:t>(Arnott et al</w:t>
      </w:r>
      <w:r w:rsidR="004B1656" w:rsidRPr="00785471">
        <w:rPr>
          <w:rFonts w:ascii="Arial" w:hAnsi="Arial" w:cs="Arial"/>
          <w:bCs/>
          <w:color w:val="000000" w:themeColor="text1"/>
          <w:sz w:val="24"/>
          <w:szCs w:val="24"/>
        </w:rPr>
        <w:t>.</w:t>
      </w:r>
      <w:r w:rsidR="00DA7F6B" w:rsidRPr="00785471">
        <w:rPr>
          <w:rFonts w:ascii="Arial" w:hAnsi="Arial" w:cs="Arial"/>
          <w:bCs/>
          <w:color w:val="000000" w:themeColor="text1"/>
          <w:sz w:val="24"/>
          <w:szCs w:val="24"/>
        </w:rPr>
        <w:t xml:space="preserve"> 2018)</w:t>
      </w:r>
      <w:r w:rsidR="00F259CE" w:rsidRPr="00785471">
        <w:rPr>
          <w:rFonts w:ascii="Arial" w:hAnsi="Arial" w:cs="Arial"/>
          <w:bCs/>
          <w:color w:val="000000" w:themeColor="text1"/>
          <w:sz w:val="24"/>
          <w:szCs w:val="24"/>
        </w:rPr>
        <w:t xml:space="preserve"> </w:t>
      </w:r>
      <w:r w:rsidR="00122399" w:rsidRPr="00785471">
        <w:rPr>
          <w:rFonts w:ascii="Arial" w:hAnsi="Arial" w:cs="Arial"/>
          <w:bCs/>
          <w:color w:val="000000" w:themeColor="text1"/>
          <w:sz w:val="24"/>
          <w:szCs w:val="24"/>
        </w:rPr>
        <w:t>and building the association of sound and word (</w:t>
      </w:r>
      <w:r w:rsidR="00122399" w:rsidRPr="00785471">
        <w:rPr>
          <w:rFonts w:ascii="Arial" w:hAnsi="Arial" w:cs="Arial"/>
          <w:bCs/>
          <w:color w:val="000000" w:themeColor="text1"/>
        </w:rPr>
        <w:t>Knowland and Formby, 2016) in line with the Foundation Phase Framework, 2015.</w:t>
      </w:r>
      <w:r w:rsidR="00122399" w:rsidRPr="00785471">
        <w:rPr>
          <w:rFonts w:ascii="Arial" w:hAnsi="Arial" w:cs="Arial"/>
          <w:bCs/>
          <w:color w:val="000000" w:themeColor="text1"/>
          <w:sz w:val="24"/>
          <w:szCs w:val="24"/>
        </w:rPr>
        <w:t xml:space="preserve"> T</w:t>
      </w:r>
      <w:r w:rsidR="00F259CE" w:rsidRPr="00785471">
        <w:rPr>
          <w:rFonts w:ascii="Arial" w:hAnsi="Arial" w:cs="Arial"/>
          <w:bCs/>
          <w:color w:val="000000" w:themeColor="text1"/>
          <w:sz w:val="24"/>
          <w:szCs w:val="24"/>
        </w:rPr>
        <w:t>he incorporation of the iPads enables children of all abilities to be included in the learning experience (</w:t>
      </w:r>
      <w:r w:rsidR="00F259CE" w:rsidRPr="00785471">
        <w:rPr>
          <w:rFonts w:ascii="Arial" w:hAnsi="Arial" w:cs="Arial"/>
          <w:bCs/>
          <w:color w:val="000000" w:themeColor="text1"/>
        </w:rPr>
        <w:t>Iordache et al. 2017)</w:t>
      </w:r>
      <w:r w:rsidR="00F259CE" w:rsidRPr="00785471">
        <w:rPr>
          <w:rFonts w:ascii="Arial" w:hAnsi="Arial" w:cs="Arial"/>
          <w:bCs/>
          <w:color w:val="000000" w:themeColor="text1"/>
          <w:sz w:val="24"/>
          <w:szCs w:val="24"/>
        </w:rPr>
        <w:t xml:space="preserve">. </w:t>
      </w:r>
      <w:r w:rsidR="00D93A6C" w:rsidRPr="00785471">
        <w:rPr>
          <w:rFonts w:ascii="Arial" w:hAnsi="Arial" w:cs="Arial"/>
          <w:bCs/>
          <w:color w:val="000000" w:themeColor="text1"/>
          <w:sz w:val="24"/>
          <w:szCs w:val="24"/>
        </w:rPr>
        <w:t xml:space="preserve"> </w:t>
      </w:r>
      <w:r w:rsidR="00DA7F6B" w:rsidRPr="00785471">
        <w:rPr>
          <w:rFonts w:ascii="Arial" w:hAnsi="Arial" w:cs="Arial"/>
          <w:bCs/>
          <w:color w:val="000000" w:themeColor="text1"/>
          <w:sz w:val="24"/>
          <w:szCs w:val="24"/>
        </w:rPr>
        <w:t xml:space="preserve">By saving their creations under their name </w:t>
      </w:r>
      <w:r w:rsidR="00D93A6C" w:rsidRPr="00785471">
        <w:rPr>
          <w:rFonts w:ascii="Arial" w:hAnsi="Arial" w:cs="Arial"/>
          <w:bCs/>
          <w:color w:val="000000" w:themeColor="text1"/>
          <w:sz w:val="24"/>
          <w:szCs w:val="24"/>
        </w:rPr>
        <w:t xml:space="preserve">would </w:t>
      </w:r>
      <w:r w:rsidR="00DA7F6B" w:rsidRPr="00785471">
        <w:rPr>
          <w:rFonts w:ascii="Arial" w:hAnsi="Arial" w:cs="Arial"/>
          <w:bCs/>
          <w:color w:val="000000" w:themeColor="text1"/>
          <w:sz w:val="24"/>
          <w:szCs w:val="24"/>
        </w:rPr>
        <w:t>allo</w:t>
      </w:r>
      <w:r w:rsidR="00D93A6C" w:rsidRPr="00785471">
        <w:rPr>
          <w:rFonts w:ascii="Arial" w:hAnsi="Arial" w:cs="Arial"/>
          <w:bCs/>
          <w:color w:val="000000" w:themeColor="text1"/>
          <w:sz w:val="24"/>
          <w:szCs w:val="24"/>
        </w:rPr>
        <w:t>w</w:t>
      </w:r>
      <w:r w:rsidR="00DA7F6B" w:rsidRPr="00785471">
        <w:rPr>
          <w:rFonts w:ascii="Arial" w:hAnsi="Arial" w:cs="Arial"/>
          <w:bCs/>
          <w:color w:val="000000" w:themeColor="text1"/>
          <w:sz w:val="24"/>
          <w:szCs w:val="24"/>
        </w:rPr>
        <w:t xml:space="preserve"> them to build their digital literacy knowledge further</w:t>
      </w:r>
      <w:r w:rsidRPr="00785471">
        <w:rPr>
          <w:rFonts w:ascii="Arial" w:hAnsi="Arial" w:cs="Arial"/>
          <w:bCs/>
          <w:color w:val="000000" w:themeColor="text1"/>
          <w:sz w:val="24"/>
          <w:szCs w:val="24"/>
        </w:rPr>
        <w:t>,</w:t>
      </w:r>
      <w:r w:rsidR="00DA7F6B" w:rsidRPr="00785471">
        <w:rPr>
          <w:rFonts w:ascii="Arial" w:hAnsi="Arial" w:cs="Arial"/>
          <w:bCs/>
          <w:color w:val="000000" w:themeColor="text1"/>
          <w:sz w:val="24"/>
          <w:szCs w:val="24"/>
        </w:rPr>
        <w:t xml:space="preserve"> as they recognise icons and understand that their creations can be </w:t>
      </w:r>
      <w:r w:rsidR="00D93A6C" w:rsidRPr="00785471">
        <w:rPr>
          <w:rFonts w:ascii="Arial" w:hAnsi="Arial" w:cs="Arial"/>
          <w:bCs/>
          <w:color w:val="000000" w:themeColor="text1"/>
          <w:sz w:val="24"/>
          <w:szCs w:val="24"/>
        </w:rPr>
        <w:t>retrieved later</w:t>
      </w:r>
      <w:r w:rsidR="00DA7F6B" w:rsidRPr="00785471">
        <w:rPr>
          <w:rFonts w:ascii="Arial" w:hAnsi="Arial" w:cs="Arial"/>
          <w:bCs/>
          <w:color w:val="000000" w:themeColor="text1"/>
          <w:sz w:val="24"/>
          <w:szCs w:val="24"/>
        </w:rPr>
        <w:t xml:space="preserve"> </w:t>
      </w:r>
      <w:r w:rsidR="009C3169" w:rsidRPr="00785471">
        <w:rPr>
          <w:rFonts w:ascii="Arial" w:hAnsi="Arial" w:cs="Arial"/>
          <w:bCs/>
          <w:color w:val="000000" w:themeColor="text1"/>
          <w:sz w:val="24"/>
          <w:szCs w:val="24"/>
        </w:rPr>
        <w:t>(</w:t>
      </w:r>
      <w:r w:rsidR="00876CCD" w:rsidRPr="00785471">
        <w:rPr>
          <w:rFonts w:ascii="Arial" w:hAnsi="Arial" w:cs="Arial"/>
          <w:bCs/>
          <w:color w:val="000000" w:themeColor="text1"/>
          <w:sz w:val="24"/>
          <w:szCs w:val="24"/>
        </w:rPr>
        <w:t>Curriculum for Wales, 2008</w:t>
      </w:r>
      <w:r w:rsidR="00DA7F6B" w:rsidRPr="00785471">
        <w:rPr>
          <w:rFonts w:ascii="Arial" w:hAnsi="Arial" w:cs="Arial"/>
          <w:bCs/>
          <w:color w:val="000000" w:themeColor="text1"/>
          <w:sz w:val="24"/>
          <w:szCs w:val="24"/>
        </w:rPr>
        <w:t xml:space="preserve">) </w:t>
      </w:r>
      <w:r w:rsidR="002B2DA4" w:rsidRPr="00785471">
        <w:rPr>
          <w:rFonts w:ascii="Arial" w:hAnsi="Arial" w:cs="Arial"/>
          <w:bCs/>
          <w:color w:val="000000" w:themeColor="text1"/>
          <w:sz w:val="24"/>
          <w:szCs w:val="24"/>
        </w:rPr>
        <w:t xml:space="preserve"> </w:t>
      </w:r>
      <w:r w:rsidR="00A33B3E" w:rsidRPr="00785471">
        <w:rPr>
          <w:rFonts w:ascii="Arial" w:hAnsi="Arial" w:cs="Arial"/>
          <w:bCs/>
          <w:color w:val="000000" w:themeColor="text1"/>
          <w:sz w:val="24"/>
          <w:szCs w:val="24"/>
        </w:rPr>
        <w:t xml:space="preserve">However, </w:t>
      </w:r>
      <w:r w:rsidR="00A33B3E" w:rsidRPr="00785471">
        <w:rPr>
          <w:rFonts w:ascii="Arial" w:hAnsi="Arial" w:cs="Arial"/>
          <w:bCs/>
          <w:color w:val="000000" w:themeColor="text1"/>
          <w:sz w:val="24"/>
          <w:szCs w:val="24"/>
          <w:lang w:val="en"/>
        </w:rPr>
        <w:t xml:space="preserve">Omar and Miah (2013) argue that the use of digital technology negatively impacts children’s ability to spell, with </w:t>
      </w:r>
      <w:r w:rsidR="00A33B3E" w:rsidRPr="00785471">
        <w:rPr>
          <w:rFonts w:ascii="Arial" w:hAnsi="Arial" w:cs="Arial"/>
          <w:bCs/>
          <w:color w:val="000000" w:themeColor="text1"/>
          <w:sz w:val="24"/>
          <w:szCs w:val="24"/>
          <w:lang w:val="en"/>
        </w:rPr>
        <w:lastRenderedPageBreak/>
        <w:t xml:space="preserve">children becoming more reliant on built in spell check functions. </w:t>
      </w:r>
      <w:r w:rsidR="003B6071" w:rsidRPr="00785471">
        <w:rPr>
          <w:rFonts w:ascii="Arial" w:hAnsi="Arial" w:cs="Arial"/>
          <w:bCs/>
          <w:color w:val="000000" w:themeColor="text1"/>
          <w:sz w:val="24"/>
          <w:szCs w:val="24"/>
          <w:lang w:val="en"/>
        </w:rPr>
        <w:t>F</w:t>
      </w:r>
      <w:r w:rsidR="00B83928" w:rsidRPr="00785471">
        <w:rPr>
          <w:rFonts w:ascii="Arial" w:hAnsi="Arial" w:cs="Arial"/>
          <w:bCs/>
          <w:color w:val="000000" w:themeColor="text1"/>
          <w:sz w:val="24"/>
          <w:szCs w:val="24"/>
          <w:lang w:val="en"/>
        </w:rPr>
        <w:t>urther</w:t>
      </w:r>
      <w:r w:rsidR="003B6071" w:rsidRPr="00785471">
        <w:rPr>
          <w:rFonts w:ascii="Arial" w:hAnsi="Arial" w:cs="Arial"/>
          <w:bCs/>
          <w:color w:val="000000" w:themeColor="text1"/>
          <w:sz w:val="24"/>
          <w:szCs w:val="24"/>
          <w:lang w:val="en"/>
        </w:rPr>
        <w:t xml:space="preserve">more, </w:t>
      </w:r>
      <w:r w:rsidR="00B80C8B" w:rsidRPr="00785471">
        <w:rPr>
          <w:rStyle w:val="hgkelc"/>
          <w:rFonts w:ascii="Arial" w:hAnsi="Arial" w:cs="Arial"/>
          <w:bCs/>
          <w:color w:val="000000" w:themeColor="text1"/>
        </w:rPr>
        <w:t xml:space="preserve">Mustafaoglu, et al. (2018) </w:t>
      </w:r>
      <w:r w:rsidR="003B6071" w:rsidRPr="00785471">
        <w:rPr>
          <w:rFonts w:ascii="Arial" w:hAnsi="Arial" w:cs="Arial"/>
          <w:bCs/>
          <w:color w:val="000000" w:themeColor="text1"/>
          <w:sz w:val="24"/>
          <w:szCs w:val="24"/>
          <w:lang w:val="en"/>
        </w:rPr>
        <w:t xml:space="preserve">notes that </w:t>
      </w:r>
      <w:r w:rsidR="00DB7029" w:rsidRPr="00785471">
        <w:rPr>
          <w:rFonts w:ascii="Arial" w:hAnsi="Arial" w:cs="Arial"/>
          <w:bCs/>
          <w:color w:val="000000" w:themeColor="text1"/>
          <w:sz w:val="24"/>
          <w:szCs w:val="24"/>
          <w:lang w:val="en"/>
        </w:rPr>
        <w:t>excessive</w:t>
      </w:r>
      <w:r w:rsidR="00B80C8B" w:rsidRPr="00785471">
        <w:rPr>
          <w:rFonts w:ascii="Arial" w:hAnsi="Arial" w:cs="Arial"/>
          <w:bCs/>
          <w:color w:val="000000" w:themeColor="text1"/>
          <w:sz w:val="24"/>
          <w:szCs w:val="24"/>
          <w:lang w:val="en"/>
        </w:rPr>
        <w:t xml:space="preserve"> computer use in young children contributes to poor </w:t>
      </w:r>
      <w:r w:rsidR="00DB7029" w:rsidRPr="00785471">
        <w:rPr>
          <w:rFonts w:ascii="Arial" w:hAnsi="Arial" w:cs="Arial"/>
          <w:bCs/>
          <w:color w:val="000000" w:themeColor="text1"/>
          <w:sz w:val="24"/>
          <w:szCs w:val="24"/>
          <w:lang w:val="en"/>
        </w:rPr>
        <w:t>attention</w:t>
      </w:r>
      <w:r w:rsidR="00B80C8B" w:rsidRPr="00785471">
        <w:rPr>
          <w:rFonts w:ascii="Arial" w:hAnsi="Arial" w:cs="Arial"/>
          <w:bCs/>
          <w:color w:val="000000" w:themeColor="text1"/>
          <w:sz w:val="24"/>
          <w:szCs w:val="24"/>
          <w:lang w:val="en"/>
        </w:rPr>
        <w:t xml:space="preserve"> span, </w:t>
      </w:r>
      <w:r w:rsidR="00DB7029" w:rsidRPr="00785471">
        <w:rPr>
          <w:rFonts w:ascii="Arial" w:hAnsi="Arial" w:cs="Arial"/>
          <w:bCs/>
          <w:color w:val="000000" w:themeColor="text1"/>
          <w:sz w:val="24"/>
          <w:szCs w:val="24"/>
          <w:lang w:val="en"/>
        </w:rPr>
        <w:t>inadequate</w:t>
      </w:r>
      <w:r w:rsidR="00B80C8B" w:rsidRPr="00785471">
        <w:rPr>
          <w:rFonts w:ascii="Arial" w:hAnsi="Arial" w:cs="Arial"/>
          <w:bCs/>
          <w:color w:val="000000" w:themeColor="text1"/>
          <w:sz w:val="24"/>
          <w:szCs w:val="24"/>
          <w:lang w:val="en"/>
        </w:rPr>
        <w:t xml:space="preserve"> language skills</w:t>
      </w:r>
      <w:r w:rsidR="00DB7029" w:rsidRPr="00785471">
        <w:rPr>
          <w:rFonts w:ascii="Arial" w:hAnsi="Arial" w:cs="Arial"/>
          <w:bCs/>
          <w:color w:val="000000" w:themeColor="text1"/>
          <w:sz w:val="24"/>
          <w:szCs w:val="24"/>
          <w:lang w:val="en"/>
        </w:rPr>
        <w:t xml:space="preserve"> and a lack of creativity and imagination.</w:t>
      </w:r>
    </w:p>
    <w:p w14:paraId="6B86F2CC" w14:textId="159530C1" w:rsidR="00415C8F" w:rsidRPr="00785471" w:rsidRDefault="00286DC8" w:rsidP="00415C8F">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E</w:t>
      </w:r>
      <w:r w:rsidR="003B6071" w:rsidRPr="00785471">
        <w:rPr>
          <w:rFonts w:ascii="Arial" w:hAnsi="Arial" w:cs="Arial"/>
          <w:bCs/>
          <w:color w:val="000000" w:themeColor="text1"/>
          <w:sz w:val="24"/>
          <w:szCs w:val="24"/>
        </w:rPr>
        <w:t xml:space="preserve">-reading </w:t>
      </w:r>
      <w:r w:rsidRPr="00785471">
        <w:rPr>
          <w:rFonts w:ascii="Arial" w:hAnsi="Arial" w:cs="Arial"/>
          <w:bCs/>
          <w:color w:val="000000" w:themeColor="text1"/>
          <w:sz w:val="24"/>
          <w:szCs w:val="24"/>
        </w:rPr>
        <w:t>technologies provide text to speak functions greatly</w:t>
      </w:r>
      <w:r w:rsidR="003B6071" w:rsidRPr="00785471">
        <w:rPr>
          <w:rFonts w:ascii="Arial" w:hAnsi="Arial" w:cs="Arial"/>
          <w:bCs/>
          <w:color w:val="000000" w:themeColor="text1"/>
          <w:sz w:val="24"/>
          <w:szCs w:val="24"/>
        </w:rPr>
        <w:t xml:space="preserve"> impr</w:t>
      </w:r>
      <w:r w:rsidRPr="00785471">
        <w:rPr>
          <w:rFonts w:ascii="Arial" w:hAnsi="Arial" w:cs="Arial"/>
          <w:bCs/>
          <w:color w:val="000000" w:themeColor="text1"/>
          <w:sz w:val="24"/>
          <w:szCs w:val="24"/>
        </w:rPr>
        <w:t xml:space="preserve">oving learning capabilities </w:t>
      </w:r>
      <w:r w:rsidR="003B6071" w:rsidRPr="00785471">
        <w:rPr>
          <w:rFonts w:ascii="Arial" w:hAnsi="Arial" w:cs="Arial"/>
          <w:bCs/>
          <w:color w:val="000000" w:themeColor="text1"/>
          <w:sz w:val="24"/>
          <w:szCs w:val="24"/>
        </w:rPr>
        <w:t>(Biancarosa and Griffiths, 2012)</w:t>
      </w:r>
      <w:r w:rsidR="00770C5D" w:rsidRPr="00785471">
        <w:rPr>
          <w:rFonts w:ascii="Arial" w:hAnsi="Arial" w:cs="Arial"/>
          <w:bCs/>
          <w:color w:val="000000" w:themeColor="text1"/>
          <w:sz w:val="24"/>
          <w:szCs w:val="24"/>
        </w:rPr>
        <w:t>.  Digital storytelling allows for image, sound and music to be combined, digital storytelling has significantly favourable effect on children’s ability to develop literacy skills compared to that of oral reading (</w:t>
      </w:r>
      <w:hyperlink r:id="rId44" w:history="1">
        <w:r w:rsidR="00770C5D" w:rsidRPr="00785471">
          <w:rPr>
            <w:rFonts w:ascii="Arial" w:hAnsi="Arial" w:cs="Arial"/>
            <w:bCs/>
            <w:color w:val="000000" w:themeColor="text1"/>
            <w:sz w:val="24"/>
            <w:szCs w:val="24"/>
          </w:rPr>
          <w:t>Maureen</w:t>
        </w:r>
      </w:hyperlink>
      <w:r w:rsidR="00770C5D" w:rsidRPr="00785471">
        <w:rPr>
          <w:rFonts w:ascii="Arial" w:hAnsi="Arial" w:cs="Arial"/>
          <w:bCs/>
          <w:color w:val="000000" w:themeColor="text1"/>
          <w:sz w:val="24"/>
          <w:szCs w:val="24"/>
        </w:rPr>
        <w:t xml:space="preserve"> et al. 2018)</w:t>
      </w:r>
      <w:r w:rsidR="00785471" w:rsidRPr="00785471">
        <w:rPr>
          <w:rFonts w:ascii="Arial" w:hAnsi="Arial" w:cs="Arial"/>
          <w:bCs/>
          <w:color w:val="000000" w:themeColor="text1"/>
          <w:sz w:val="24"/>
          <w:szCs w:val="24"/>
        </w:rPr>
        <w:t xml:space="preserve">.  </w:t>
      </w:r>
      <w:r w:rsidR="00770C5D" w:rsidRPr="00785471">
        <w:rPr>
          <w:rFonts w:ascii="Arial" w:hAnsi="Arial" w:cs="Arial"/>
          <w:bCs/>
          <w:color w:val="000000" w:themeColor="text1"/>
          <w:sz w:val="24"/>
          <w:szCs w:val="24"/>
        </w:rPr>
        <w:t xml:space="preserve"> Yamac and Ulusoy (2016) share this view suggesting that this form of digital interaction promotes a motivation amongst children to learn writing skills.</w:t>
      </w:r>
      <w:r w:rsidR="00732754" w:rsidRPr="00785471">
        <w:rPr>
          <w:rFonts w:ascii="Arial" w:hAnsi="Arial" w:cs="Arial"/>
          <w:bCs/>
          <w:color w:val="000000" w:themeColor="text1"/>
          <w:sz w:val="24"/>
          <w:szCs w:val="24"/>
        </w:rPr>
        <w:t xml:space="preserve">  This was incorporated within the activity, the children may choose to utilise the interactive storytelling applications within the iPad, this would </w:t>
      </w:r>
      <w:r w:rsidR="00A67766" w:rsidRPr="00785471">
        <w:rPr>
          <w:rFonts w:ascii="Arial" w:hAnsi="Arial" w:cs="Arial"/>
          <w:bCs/>
          <w:color w:val="000000" w:themeColor="text1"/>
          <w:sz w:val="24"/>
          <w:szCs w:val="24"/>
        </w:rPr>
        <w:t xml:space="preserve">encourage an interest in reading and </w:t>
      </w:r>
      <w:r w:rsidR="00732754" w:rsidRPr="00785471">
        <w:rPr>
          <w:rFonts w:ascii="Arial" w:hAnsi="Arial" w:cs="Arial"/>
          <w:bCs/>
          <w:color w:val="000000" w:themeColor="text1"/>
          <w:sz w:val="24"/>
          <w:szCs w:val="24"/>
        </w:rPr>
        <w:t>develop their language and literacy skills</w:t>
      </w:r>
      <w:r w:rsidR="00A67766" w:rsidRPr="00785471">
        <w:rPr>
          <w:rFonts w:ascii="Arial" w:hAnsi="Arial" w:cs="Arial"/>
          <w:bCs/>
          <w:color w:val="000000" w:themeColor="text1"/>
          <w:sz w:val="24"/>
          <w:szCs w:val="24"/>
        </w:rPr>
        <w:t>,</w:t>
      </w:r>
      <w:r w:rsidR="00415C8F" w:rsidRPr="00785471">
        <w:rPr>
          <w:rFonts w:ascii="Arial" w:hAnsi="Arial" w:cs="Arial"/>
          <w:bCs/>
          <w:color w:val="000000" w:themeColor="text1"/>
          <w:sz w:val="24"/>
          <w:szCs w:val="24"/>
        </w:rPr>
        <w:t xml:space="preserve"> trough the added stimuli that interactive storytelling affords (Rivera et al. 2017) the children</w:t>
      </w:r>
      <w:r w:rsidR="00732754" w:rsidRPr="00785471">
        <w:rPr>
          <w:rFonts w:ascii="Arial" w:hAnsi="Arial" w:cs="Arial"/>
          <w:bCs/>
          <w:color w:val="000000" w:themeColor="text1"/>
          <w:sz w:val="24"/>
          <w:szCs w:val="24"/>
        </w:rPr>
        <w:t xml:space="preserve"> build their alphabetic knowledge and the association of sound and word (Knowland and Formby, 2016)</w:t>
      </w:r>
      <w:r w:rsidR="00A67766" w:rsidRPr="00785471">
        <w:rPr>
          <w:rFonts w:ascii="Arial" w:hAnsi="Arial" w:cs="Arial"/>
          <w:bCs/>
          <w:color w:val="000000" w:themeColor="text1"/>
          <w:sz w:val="24"/>
          <w:szCs w:val="24"/>
        </w:rPr>
        <w:t xml:space="preserve"> </w:t>
      </w:r>
    </w:p>
    <w:p w14:paraId="6DB51292" w14:textId="331D6071" w:rsidR="00770C5D" w:rsidRPr="00785471" w:rsidRDefault="00A67766" w:rsidP="00770C5D">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 xml:space="preserve">in line with the Foundation phase Framework (2015).  </w:t>
      </w:r>
      <w:r w:rsidR="00770C5D" w:rsidRPr="00785471">
        <w:rPr>
          <w:rFonts w:ascii="Arial" w:hAnsi="Arial" w:cs="Arial"/>
          <w:bCs/>
          <w:color w:val="000000" w:themeColor="text1"/>
          <w:sz w:val="24"/>
          <w:szCs w:val="24"/>
        </w:rPr>
        <w:t xml:space="preserve">Although, </w:t>
      </w:r>
      <w:r w:rsidR="0095179D" w:rsidRPr="00785471">
        <w:rPr>
          <w:rStyle w:val="hgkelc"/>
          <w:rFonts w:ascii="Arial" w:hAnsi="Arial" w:cs="Arial"/>
          <w:bCs/>
          <w:color w:val="000000" w:themeColor="text1"/>
          <w:sz w:val="24"/>
          <w:szCs w:val="24"/>
        </w:rPr>
        <w:t xml:space="preserve">Plowman and McPake (2013) </w:t>
      </w:r>
      <w:r w:rsidR="00770C5D" w:rsidRPr="00785471">
        <w:rPr>
          <w:rFonts w:ascii="Arial" w:hAnsi="Arial" w:cs="Arial"/>
          <w:bCs/>
          <w:color w:val="000000" w:themeColor="text1"/>
          <w:sz w:val="24"/>
          <w:szCs w:val="24"/>
        </w:rPr>
        <w:t>argue that digital storytelling</w:t>
      </w:r>
      <w:r w:rsidR="0095179D" w:rsidRPr="00785471">
        <w:rPr>
          <w:rFonts w:ascii="Arial" w:hAnsi="Arial" w:cs="Arial"/>
          <w:bCs/>
          <w:color w:val="000000" w:themeColor="text1"/>
          <w:sz w:val="24"/>
          <w:szCs w:val="24"/>
        </w:rPr>
        <w:t xml:space="preserve"> lacks the human interaction needed and </w:t>
      </w:r>
      <w:r w:rsidR="00770C5D" w:rsidRPr="00785471">
        <w:rPr>
          <w:rFonts w:ascii="Arial" w:hAnsi="Arial" w:cs="Arial"/>
          <w:bCs/>
          <w:color w:val="000000" w:themeColor="text1"/>
          <w:sz w:val="24"/>
          <w:szCs w:val="24"/>
        </w:rPr>
        <w:t xml:space="preserve">does not guarantee learning to be </w:t>
      </w:r>
      <w:r w:rsidR="00732754" w:rsidRPr="00785471">
        <w:rPr>
          <w:rFonts w:ascii="Arial" w:hAnsi="Arial" w:cs="Arial"/>
          <w:bCs/>
          <w:color w:val="000000" w:themeColor="text1"/>
          <w:sz w:val="24"/>
          <w:szCs w:val="24"/>
        </w:rPr>
        <w:t>achieved</w:t>
      </w:r>
      <w:r w:rsidRPr="00785471">
        <w:rPr>
          <w:rFonts w:ascii="Arial" w:hAnsi="Arial" w:cs="Arial"/>
          <w:bCs/>
          <w:color w:val="000000" w:themeColor="text1"/>
          <w:sz w:val="24"/>
          <w:szCs w:val="24"/>
        </w:rPr>
        <w:t>.</w:t>
      </w:r>
    </w:p>
    <w:p w14:paraId="16B4D904" w14:textId="6688EBE1" w:rsidR="0021702B" w:rsidRPr="00785471" w:rsidRDefault="00415C8F" w:rsidP="001721EF">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 xml:space="preserve">Touchscreen devises </w:t>
      </w:r>
      <w:r w:rsidR="001721EF" w:rsidRPr="00785471">
        <w:rPr>
          <w:rFonts w:ascii="Arial" w:hAnsi="Arial" w:cs="Arial"/>
          <w:bCs/>
          <w:color w:val="000000" w:themeColor="text1"/>
          <w:sz w:val="24"/>
          <w:szCs w:val="24"/>
        </w:rPr>
        <w:t>enable children to build knowledge through navigating, interacting and browsing</w:t>
      </w:r>
      <w:r w:rsidR="0021702B" w:rsidRPr="00785471">
        <w:rPr>
          <w:rFonts w:ascii="Arial" w:hAnsi="Arial" w:cs="Arial"/>
          <w:bCs/>
          <w:color w:val="000000" w:themeColor="text1"/>
          <w:sz w:val="24"/>
          <w:szCs w:val="24"/>
        </w:rPr>
        <w:t xml:space="preserve">, </w:t>
      </w:r>
      <w:r w:rsidR="001721EF" w:rsidRPr="00785471">
        <w:rPr>
          <w:rFonts w:ascii="Arial" w:hAnsi="Arial" w:cs="Arial"/>
          <w:bCs/>
          <w:color w:val="000000" w:themeColor="text1"/>
          <w:sz w:val="24"/>
          <w:szCs w:val="24"/>
        </w:rPr>
        <w:t>promoting playful collaboration through a variety of sensory modes encouraging pathways to literacy to be developed</w:t>
      </w:r>
      <w:r w:rsidR="0021702B" w:rsidRPr="00785471">
        <w:rPr>
          <w:rFonts w:ascii="Arial" w:hAnsi="Arial" w:cs="Arial"/>
          <w:bCs/>
          <w:color w:val="000000" w:themeColor="text1"/>
          <w:sz w:val="24"/>
          <w:szCs w:val="24"/>
        </w:rPr>
        <w:t xml:space="preserve"> (Wohlwend, 2015)</w:t>
      </w:r>
    </w:p>
    <w:p w14:paraId="0B0FFCAE" w14:textId="177C1CEE" w:rsidR="00705983" w:rsidRPr="00785471" w:rsidRDefault="00102D49" w:rsidP="007903CC">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rPr>
        <w:t xml:space="preserve">The children </w:t>
      </w:r>
      <w:r w:rsidR="00166656" w:rsidRPr="00785471">
        <w:rPr>
          <w:rFonts w:ascii="Arial" w:hAnsi="Arial" w:cs="Arial"/>
          <w:bCs/>
          <w:color w:val="000000" w:themeColor="text1"/>
          <w:sz w:val="24"/>
          <w:szCs w:val="24"/>
        </w:rPr>
        <w:t>may choose to take still images or videos, taking inspiration from the growing area in the garden</w:t>
      </w:r>
      <w:r w:rsidR="00E94126" w:rsidRPr="00785471">
        <w:rPr>
          <w:rFonts w:ascii="Arial" w:hAnsi="Arial" w:cs="Arial"/>
          <w:bCs/>
          <w:color w:val="000000" w:themeColor="text1"/>
          <w:sz w:val="24"/>
          <w:szCs w:val="24"/>
        </w:rPr>
        <w:t>.</w:t>
      </w:r>
      <w:r w:rsidR="00166656" w:rsidRPr="00785471">
        <w:rPr>
          <w:rFonts w:ascii="Arial" w:hAnsi="Arial" w:cs="Arial"/>
          <w:bCs/>
          <w:color w:val="000000" w:themeColor="text1"/>
          <w:sz w:val="24"/>
          <w:szCs w:val="24"/>
        </w:rPr>
        <w:t xml:space="preserve"> </w:t>
      </w:r>
      <w:r w:rsidR="00E94126" w:rsidRPr="00785471">
        <w:rPr>
          <w:rFonts w:ascii="Arial" w:hAnsi="Arial" w:cs="Arial"/>
          <w:bCs/>
          <w:color w:val="000000" w:themeColor="text1"/>
          <w:sz w:val="24"/>
          <w:szCs w:val="24"/>
        </w:rPr>
        <w:t>T</w:t>
      </w:r>
      <w:r w:rsidR="00166656" w:rsidRPr="00785471">
        <w:rPr>
          <w:rFonts w:ascii="Arial" w:hAnsi="Arial" w:cs="Arial"/>
          <w:bCs/>
          <w:color w:val="000000" w:themeColor="text1"/>
          <w:sz w:val="24"/>
          <w:szCs w:val="24"/>
        </w:rPr>
        <w:t xml:space="preserve">hey </w:t>
      </w:r>
      <w:r w:rsidRPr="00785471">
        <w:rPr>
          <w:rFonts w:ascii="Arial" w:hAnsi="Arial" w:cs="Arial"/>
          <w:bCs/>
          <w:color w:val="000000" w:themeColor="text1"/>
          <w:sz w:val="24"/>
          <w:szCs w:val="24"/>
        </w:rPr>
        <w:t>are able to select the appropriate icon</w:t>
      </w:r>
      <w:r w:rsidR="00166656" w:rsidRPr="00785471">
        <w:rPr>
          <w:rFonts w:ascii="Arial" w:hAnsi="Arial" w:cs="Arial"/>
          <w:bCs/>
          <w:color w:val="000000" w:themeColor="text1"/>
          <w:sz w:val="24"/>
          <w:szCs w:val="24"/>
        </w:rPr>
        <w:t>, with adult support the children are able to post their creations on the school portal</w:t>
      </w:r>
      <w:r w:rsidR="003B443B" w:rsidRPr="00785471">
        <w:rPr>
          <w:rFonts w:ascii="Arial" w:hAnsi="Arial" w:cs="Arial"/>
          <w:bCs/>
          <w:color w:val="000000" w:themeColor="text1"/>
          <w:sz w:val="24"/>
          <w:szCs w:val="24"/>
        </w:rPr>
        <w:t>. T</w:t>
      </w:r>
      <w:r w:rsidR="00A46FE1" w:rsidRPr="00785471">
        <w:rPr>
          <w:rFonts w:ascii="Arial" w:hAnsi="Arial" w:cs="Arial"/>
          <w:bCs/>
          <w:color w:val="000000" w:themeColor="text1"/>
          <w:sz w:val="24"/>
          <w:szCs w:val="24"/>
        </w:rPr>
        <w:t>his would provide the opportunity to discuss online safety with the children and the importance of not sharing personal information (NSPCC, 2021</w:t>
      </w:r>
      <w:r w:rsidR="00166656" w:rsidRPr="00785471">
        <w:rPr>
          <w:rFonts w:ascii="Arial" w:hAnsi="Arial" w:cs="Arial"/>
          <w:bCs/>
          <w:color w:val="000000" w:themeColor="text1"/>
          <w:sz w:val="24"/>
          <w:szCs w:val="24"/>
        </w:rPr>
        <w:t>) in line with the Digital Competencies Framework</w:t>
      </w:r>
      <w:r w:rsidR="00A46FE1" w:rsidRPr="00785471">
        <w:rPr>
          <w:rFonts w:ascii="Arial" w:hAnsi="Arial" w:cs="Arial"/>
          <w:bCs/>
          <w:color w:val="000000" w:themeColor="text1"/>
          <w:sz w:val="24"/>
          <w:szCs w:val="24"/>
        </w:rPr>
        <w:t xml:space="preserve"> </w:t>
      </w:r>
      <w:r w:rsidR="00166656" w:rsidRPr="00785471">
        <w:rPr>
          <w:rFonts w:ascii="Arial" w:hAnsi="Arial" w:cs="Arial"/>
          <w:bCs/>
          <w:color w:val="000000" w:themeColor="text1"/>
          <w:sz w:val="24"/>
          <w:szCs w:val="24"/>
        </w:rPr>
        <w:t>(</w:t>
      </w:r>
      <w:r w:rsidR="00A46FE1" w:rsidRPr="00785471">
        <w:rPr>
          <w:rFonts w:ascii="Arial" w:hAnsi="Arial" w:cs="Arial"/>
          <w:bCs/>
          <w:color w:val="000000" w:themeColor="text1"/>
          <w:sz w:val="24"/>
          <w:szCs w:val="24"/>
        </w:rPr>
        <w:t>Curriculum for Wales, 2008)</w:t>
      </w:r>
      <w:r w:rsidR="00025B58" w:rsidRPr="00785471">
        <w:rPr>
          <w:rFonts w:ascii="Arial" w:hAnsi="Arial" w:cs="Arial"/>
          <w:bCs/>
          <w:color w:val="000000" w:themeColor="text1"/>
          <w:sz w:val="24"/>
          <w:szCs w:val="24"/>
        </w:rPr>
        <w:t xml:space="preserve"> </w:t>
      </w:r>
    </w:p>
    <w:p w14:paraId="485E7B4E" w14:textId="38C4AC8F" w:rsidR="00892648" w:rsidRPr="00785471" w:rsidRDefault="00892648" w:rsidP="00F96698">
      <w:pPr>
        <w:spacing w:line="360" w:lineRule="auto"/>
        <w:jc w:val="both"/>
        <w:rPr>
          <w:rFonts w:ascii="Arial" w:hAnsi="Arial" w:cs="Arial"/>
          <w:bCs/>
          <w:color w:val="000000" w:themeColor="text1"/>
          <w:sz w:val="24"/>
          <w:szCs w:val="24"/>
        </w:rPr>
      </w:pPr>
      <w:r w:rsidRPr="00785471">
        <w:rPr>
          <w:rFonts w:ascii="Arial" w:hAnsi="Arial" w:cs="Arial"/>
          <w:bCs/>
          <w:color w:val="000000" w:themeColor="text1"/>
          <w:sz w:val="24"/>
          <w:szCs w:val="24"/>
          <w:lang w:val="en"/>
        </w:rPr>
        <w:t xml:space="preserve">Outdoor experiences that provide stimulation are important for children’s developmental needs, </w:t>
      </w:r>
      <w:r w:rsidR="00113D2F" w:rsidRPr="00785471">
        <w:rPr>
          <w:rFonts w:ascii="Arial" w:hAnsi="Arial" w:cs="Arial"/>
          <w:bCs/>
          <w:color w:val="000000" w:themeColor="text1"/>
          <w:sz w:val="24"/>
          <w:szCs w:val="24"/>
          <w:lang w:val="en"/>
        </w:rPr>
        <w:t xml:space="preserve">due to their ease of use for younger children </w:t>
      </w:r>
      <w:r w:rsidRPr="00785471">
        <w:rPr>
          <w:rFonts w:ascii="Arial" w:hAnsi="Arial" w:cs="Arial"/>
          <w:bCs/>
          <w:color w:val="000000" w:themeColor="text1"/>
          <w:sz w:val="24"/>
          <w:szCs w:val="24"/>
          <w:lang w:val="en"/>
        </w:rPr>
        <w:t xml:space="preserve">metal detectors encourage children to engage in the learning experience in a fun and active way (Gillen and Kucirkova, 2018). </w:t>
      </w:r>
      <w:r w:rsidR="00113D2F" w:rsidRPr="00785471">
        <w:rPr>
          <w:rFonts w:ascii="Arial" w:hAnsi="Arial" w:cs="Arial"/>
          <w:bCs/>
          <w:color w:val="000000" w:themeColor="text1"/>
          <w:sz w:val="24"/>
          <w:szCs w:val="24"/>
          <w:lang w:val="en"/>
        </w:rPr>
        <w:t xml:space="preserve">Similarly, </w:t>
      </w:r>
      <w:r w:rsidRPr="00785471">
        <w:rPr>
          <w:rFonts w:ascii="Arial" w:hAnsi="Arial" w:cs="Arial"/>
          <w:bCs/>
          <w:color w:val="000000" w:themeColor="text1"/>
          <w:sz w:val="24"/>
          <w:szCs w:val="24"/>
        </w:rPr>
        <w:t xml:space="preserve">Morgan and Siraj-Blatchford (2013) </w:t>
      </w:r>
      <w:r w:rsidR="00113D2F" w:rsidRPr="00785471">
        <w:rPr>
          <w:rFonts w:ascii="Arial" w:hAnsi="Arial" w:cs="Arial"/>
          <w:bCs/>
          <w:color w:val="000000" w:themeColor="text1"/>
          <w:sz w:val="24"/>
          <w:szCs w:val="24"/>
        </w:rPr>
        <w:t>state that metal detectors provide a platform for digital competencies to be achieved, enabl</w:t>
      </w:r>
      <w:r w:rsidR="001E732C" w:rsidRPr="00785471">
        <w:rPr>
          <w:rFonts w:ascii="Arial" w:hAnsi="Arial" w:cs="Arial"/>
          <w:bCs/>
          <w:color w:val="000000" w:themeColor="text1"/>
          <w:sz w:val="24"/>
          <w:szCs w:val="24"/>
        </w:rPr>
        <w:t>ing</w:t>
      </w:r>
      <w:r w:rsidR="00113D2F" w:rsidRPr="00785471">
        <w:rPr>
          <w:rFonts w:ascii="Arial" w:hAnsi="Arial" w:cs="Arial"/>
          <w:bCs/>
          <w:color w:val="000000" w:themeColor="text1"/>
          <w:sz w:val="24"/>
          <w:szCs w:val="24"/>
        </w:rPr>
        <w:t xml:space="preserve"> children </w:t>
      </w:r>
      <w:r w:rsidR="00113D2F" w:rsidRPr="00785471">
        <w:rPr>
          <w:rFonts w:ascii="Arial" w:hAnsi="Arial" w:cs="Arial"/>
          <w:bCs/>
          <w:color w:val="000000" w:themeColor="text1"/>
          <w:sz w:val="24"/>
          <w:szCs w:val="24"/>
        </w:rPr>
        <w:lastRenderedPageBreak/>
        <w:t xml:space="preserve">to develop social skills and problem-solving capabilities.  </w:t>
      </w:r>
      <w:r w:rsidR="001E732C" w:rsidRPr="00785471">
        <w:rPr>
          <w:rFonts w:ascii="Arial" w:hAnsi="Arial" w:cs="Arial"/>
          <w:bCs/>
          <w:color w:val="000000" w:themeColor="text1"/>
          <w:sz w:val="24"/>
          <w:szCs w:val="24"/>
        </w:rPr>
        <w:t>This can be seen within the activity th</w:t>
      </w:r>
      <w:r w:rsidR="00113D2F" w:rsidRPr="00785471">
        <w:rPr>
          <w:rFonts w:ascii="Arial" w:hAnsi="Arial" w:cs="Arial"/>
          <w:bCs/>
          <w:color w:val="000000" w:themeColor="text1"/>
          <w:sz w:val="24"/>
          <w:szCs w:val="24"/>
        </w:rPr>
        <w:t>rough the use of metal detectors science concepts can be achieved by gathering and sorting metals</w:t>
      </w:r>
      <w:r w:rsidR="00A67766" w:rsidRPr="00785471">
        <w:rPr>
          <w:rFonts w:ascii="Arial" w:hAnsi="Arial" w:cs="Arial"/>
          <w:bCs/>
          <w:color w:val="000000" w:themeColor="text1"/>
          <w:sz w:val="24"/>
          <w:szCs w:val="24"/>
        </w:rPr>
        <w:t>.  The children are able to recognise and implement a series of actions to complete tasks</w:t>
      </w:r>
      <w:r w:rsidR="00113D2F" w:rsidRPr="00785471">
        <w:rPr>
          <w:rFonts w:ascii="Arial" w:hAnsi="Arial" w:cs="Arial"/>
          <w:bCs/>
          <w:color w:val="000000" w:themeColor="text1"/>
          <w:sz w:val="24"/>
          <w:szCs w:val="24"/>
        </w:rPr>
        <w:t xml:space="preserve"> in line with the Foundation Phase Framework (2015).</w:t>
      </w:r>
      <w:r w:rsidR="001E732C" w:rsidRPr="00785471">
        <w:rPr>
          <w:rFonts w:ascii="Arial" w:hAnsi="Arial" w:cs="Arial"/>
          <w:bCs/>
          <w:color w:val="000000" w:themeColor="text1"/>
          <w:sz w:val="24"/>
          <w:szCs w:val="24"/>
        </w:rPr>
        <w:t xml:space="preserve"> </w:t>
      </w:r>
    </w:p>
    <w:p w14:paraId="667428C3" w14:textId="0F6E8E83" w:rsidR="00407FBF" w:rsidRPr="00785471" w:rsidRDefault="00407FBF" w:rsidP="00F96698">
      <w:pPr>
        <w:spacing w:line="360" w:lineRule="auto"/>
        <w:jc w:val="both"/>
        <w:rPr>
          <w:rStyle w:val="addmd1"/>
          <w:rFonts w:ascii="Arial" w:hAnsi="Arial" w:cs="Arial"/>
          <w:bCs/>
          <w:color w:val="000000" w:themeColor="text1"/>
          <w:sz w:val="24"/>
          <w:szCs w:val="24"/>
        </w:rPr>
      </w:pPr>
      <w:r w:rsidRPr="00785471">
        <w:rPr>
          <w:rFonts w:ascii="Arial" w:hAnsi="Arial" w:cs="Arial"/>
          <w:bCs/>
          <w:color w:val="000000" w:themeColor="text1"/>
          <w:sz w:val="24"/>
          <w:szCs w:val="24"/>
        </w:rPr>
        <w:t>Children with complex disabilities</w:t>
      </w:r>
      <w:r w:rsidR="001E732C" w:rsidRPr="00785471">
        <w:rPr>
          <w:rFonts w:ascii="Arial" w:hAnsi="Arial" w:cs="Arial"/>
          <w:bCs/>
          <w:color w:val="000000" w:themeColor="text1"/>
          <w:sz w:val="24"/>
          <w:szCs w:val="24"/>
        </w:rPr>
        <w:t xml:space="preserve"> </w:t>
      </w:r>
      <w:r w:rsidRPr="00785471">
        <w:rPr>
          <w:rFonts w:ascii="Arial" w:hAnsi="Arial" w:cs="Arial"/>
          <w:bCs/>
          <w:color w:val="000000" w:themeColor="text1"/>
          <w:sz w:val="24"/>
          <w:szCs w:val="24"/>
        </w:rPr>
        <w:t xml:space="preserve">conducting </w:t>
      </w:r>
      <w:r w:rsidR="001E732C" w:rsidRPr="00785471">
        <w:rPr>
          <w:rFonts w:ascii="Arial" w:hAnsi="Arial" w:cs="Arial"/>
          <w:bCs/>
          <w:color w:val="000000" w:themeColor="text1"/>
          <w:sz w:val="24"/>
          <w:szCs w:val="24"/>
        </w:rPr>
        <w:t xml:space="preserve">digital activities </w:t>
      </w:r>
      <w:r w:rsidRPr="00785471">
        <w:rPr>
          <w:rFonts w:ascii="Arial" w:hAnsi="Arial" w:cs="Arial"/>
          <w:bCs/>
          <w:color w:val="000000" w:themeColor="text1"/>
          <w:sz w:val="24"/>
          <w:szCs w:val="24"/>
        </w:rPr>
        <w:t>in the outdoor environment produces stronger responses than that usually exhibited during indoor activities (</w:t>
      </w:r>
      <w:r w:rsidRPr="00785471">
        <w:rPr>
          <w:rStyle w:val="addmd1"/>
          <w:rFonts w:ascii="Arial" w:hAnsi="Arial" w:cs="Arial"/>
          <w:bCs/>
          <w:color w:val="000000" w:themeColor="text1"/>
          <w:sz w:val="24"/>
          <w:szCs w:val="24"/>
        </w:rPr>
        <w:t>Caldwell</w:t>
      </w:r>
      <w:r w:rsidRPr="00785471">
        <w:rPr>
          <w:rFonts w:ascii="Arial" w:hAnsi="Arial" w:cs="Arial"/>
          <w:bCs/>
          <w:color w:val="000000" w:themeColor="text1"/>
          <w:sz w:val="24"/>
          <w:szCs w:val="24"/>
        </w:rPr>
        <w:t xml:space="preserve"> and </w:t>
      </w:r>
      <w:r w:rsidRPr="00785471">
        <w:rPr>
          <w:rStyle w:val="addmd1"/>
          <w:rFonts w:ascii="Arial" w:hAnsi="Arial" w:cs="Arial"/>
          <w:bCs/>
          <w:color w:val="000000" w:themeColor="text1"/>
          <w:sz w:val="24"/>
          <w:szCs w:val="24"/>
        </w:rPr>
        <w:t xml:space="preserve">Cullingford-Agnew, 2017).  </w:t>
      </w:r>
      <w:r w:rsidR="00A46FE1" w:rsidRPr="00785471">
        <w:rPr>
          <w:rFonts w:ascii="Arial" w:hAnsi="Arial" w:cs="Arial"/>
          <w:bCs/>
          <w:color w:val="000000" w:themeColor="text1"/>
          <w:sz w:val="24"/>
          <w:szCs w:val="24"/>
        </w:rPr>
        <w:t>Digital technologies enable children on the autistic spectrum to develop social skills and build interpersonal relationships (Sultana and Hayhoe</w:t>
      </w:r>
      <w:r w:rsidR="00785471" w:rsidRPr="00785471">
        <w:rPr>
          <w:rFonts w:ascii="Arial" w:hAnsi="Arial" w:cs="Arial"/>
          <w:bCs/>
          <w:color w:val="000000" w:themeColor="text1"/>
          <w:sz w:val="24"/>
          <w:szCs w:val="24"/>
        </w:rPr>
        <w:t>,</w:t>
      </w:r>
      <w:r w:rsidR="00A46FE1" w:rsidRPr="00785471">
        <w:rPr>
          <w:rFonts w:ascii="Arial" w:hAnsi="Arial" w:cs="Arial"/>
          <w:bCs/>
          <w:color w:val="000000" w:themeColor="text1"/>
          <w:sz w:val="24"/>
          <w:szCs w:val="24"/>
        </w:rPr>
        <w:t xml:space="preserve"> 2013, cited in Clarke and Svanaes, 2014).  </w:t>
      </w:r>
      <w:r w:rsidR="005737DA" w:rsidRPr="00785471">
        <w:rPr>
          <w:rFonts w:ascii="Arial" w:hAnsi="Arial" w:cs="Arial"/>
          <w:bCs/>
          <w:color w:val="000000" w:themeColor="text1"/>
          <w:sz w:val="24"/>
          <w:szCs w:val="24"/>
        </w:rPr>
        <w:t xml:space="preserve">Conducting digital activities </w:t>
      </w:r>
      <w:r w:rsidR="00F150A6" w:rsidRPr="00785471">
        <w:rPr>
          <w:rFonts w:ascii="Arial" w:hAnsi="Arial" w:cs="Arial"/>
          <w:bCs/>
          <w:color w:val="000000" w:themeColor="text1"/>
          <w:sz w:val="24"/>
          <w:szCs w:val="24"/>
        </w:rPr>
        <w:t>in the outside environment</w:t>
      </w:r>
      <w:r w:rsidR="005737DA" w:rsidRPr="00785471">
        <w:rPr>
          <w:rFonts w:ascii="Arial" w:hAnsi="Arial" w:cs="Arial"/>
          <w:bCs/>
          <w:color w:val="000000" w:themeColor="text1"/>
          <w:sz w:val="24"/>
          <w:szCs w:val="24"/>
        </w:rPr>
        <w:t xml:space="preserve"> is particularly beneficial for children with </w:t>
      </w:r>
      <w:r w:rsidR="001E732C" w:rsidRPr="00785471">
        <w:rPr>
          <w:rFonts w:ascii="Arial" w:hAnsi="Arial" w:cs="Arial"/>
          <w:bCs/>
          <w:color w:val="000000" w:themeColor="text1"/>
          <w:sz w:val="24"/>
          <w:szCs w:val="24"/>
        </w:rPr>
        <w:t>attention deficit hyperactivity disorder (ADHD)</w:t>
      </w:r>
      <w:r w:rsidR="005737DA" w:rsidRPr="00785471">
        <w:rPr>
          <w:rFonts w:ascii="Arial" w:hAnsi="Arial" w:cs="Arial"/>
          <w:bCs/>
          <w:color w:val="000000" w:themeColor="text1"/>
          <w:sz w:val="24"/>
          <w:szCs w:val="24"/>
        </w:rPr>
        <w:t>, due to their limited attention span</w:t>
      </w:r>
      <w:r w:rsidR="00F150A6" w:rsidRPr="00785471">
        <w:rPr>
          <w:rFonts w:ascii="Arial" w:hAnsi="Arial" w:cs="Arial"/>
          <w:bCs/>
          <w:color w:val="000000" w:themeColor="text1"/>
          <w:sz w:val="24"/>
          <w:szCs w:val="24"/>
        </w:rPr>
        <w:t>,</w:t>
      </w:r>
      <w:r w:rsidR="005737DA" w:rsidRPr="00785471">
        <w:rPr>
          <w:rFonts w:ascii="Arial" w:hAnsi="Arial" w:cs="Arial"/>
          <w:bCs/>
          <w:color w:val="000000" w:themeColor="text1"/>
          <w:sz w:val="24"/>
          <w:szCs w:val="24"/>
        </w:rPr>
        <w:t xml:space="preserve"> the environment provides a range of stimuli </w:t>
      </w:r>
      <w:r w:rsidR="007273EA" w:rsidRPr="00785471">
        <w:rPr>
          <w:rFonts w:ascii="Arial" w:hAnsi="Arial" w:cs="Arial"/>
          <w:bCs/>
          <w:color w:val="000000" w:themeColor="text1"/>
          <w:sz w:val="24"/>
          <w:szCs w:val="24"/>
        </w:rPr>
        <w:t>(Silva et al</w:t>
      </w:r>
      <w:r w:rsidR="004B1656" w:rsidRPr="00785471">
        <w:rPr>
          <w:rFonts w:ascii="Arial" w:hAnsi="Arial" w:cs="Arial"/>
          <w:bCs/>
          <w:color w:val="000000" w:themeColor="text1"/>
          <w:sz w:val="24"/>
          <w:szCs w:val="24"/>
        </w:rPr>
        <w:t>.</w:t>
      </w:r>
      <w:r w:rsidR="007273EA" w:rsidRPr="00785471">
        <w:rPr>
          <w:rFonts w:ascii="Arial" w:hAnsi="Arial" w:cs="Arial"/>
          <w:bCs/>
          <w:color w:val="000000" w:themeColor="text1"/>
          <w:sz w:val="24"/>
          <w:szCs w:val="24"/>
        </w:rPr>
        <w:t xml:space="preserve"> 2018)</w:t>
      </w:r>
      <w:r w:rsidR="00A46FE1" w:rsidRPr="00785471">
        <w:rPr>
          <w:rFonts w:ascii="Arial" w:hAnsi="Arial" w:cs="Arial"/>
          <w:bCs/>
          <w:color w:val="000000" w:themeColor="text1"/>
          <w:sz w:val="24"/>
          <w:szCs w:val="24"/>
        </w:rPr>
        <w:t>.</w:t>
      </w:r>
      <w:r w:rsidR="00A33B3E" w:rsidRPr="00785471">
        <w:rPr>
          <w:rFonts w:ascii="Arial" w:hAnsi="Arial" w:cs="Arial"/>
          <w:bCs/>
          <w:color w:val="000000" w:themeColor="text1"/>
          <w:sz w:val="24"/>
          <w:szCs w:val="24"/>
        </w:rPr>
        <w:t xml:space="preserve">  As can be seen in the activity, a range of digital technologies were introduced within the outdoor environment </w:t>
      </w:r>
      <w:r w:rsidR="001E5FA0" w:rsidRPr="00785471">
        <w:rPr>
          <w:rFonts w:ascii="Arial" w:hAnsi="Arial" w:cs="Arial"/>
          <w:bCs/>
          <w:color w:val="000000" w:themeColor="text1"/>
          <w:sz w:val="24"/>
          <w:szCs w:val="24"/>
        </w:rPr>
        <w:t>with the aim of accommodating</w:t>
      </w:r>
      <w:r w:rsidR="00A33B3E" w:rsidRPr="00785471">
        <w:rPr>
          <w:rFonts w:ascii="Arial" w:hAnsi="Arial" w:cs="Arial"/>
          <w:bCs/>
          <w:color w:val="000000" w:themeColor="text1"/>
          <w:sz w:val="24"/>
          <w:szCs w:val="24"/>
        </w:rPr>
        <w:t xml:space="preserve"> children of all abilities</w:t>
      </w:r>
      <w:r w:rsidR="001E5FA0" w:rsidRPr="00785471">
        <w:rPr>
          <w:rFonts w:ascii="Arial" w:hAnsi="Arial" w:cs="Arial"/>
          <w:bCs/>
          <w:color w:val="000000" w:themeColor="text1"/>
          <w:sz w:val="24"/>
          <w:szCs w:val="24"/>
        </w:rPr>
        <w:t>,</w:t>
      </w:r>
      <w:r w:rsidR="0044446D" w:rsidRPr="00785471">
        <w:rPr>
          <w:rFonts w:ascii="Arial" w:hAnsi="Arial" w:cs="Arial"/>
          <w:bCs/>
          <w:color w:val="000000" w:themeColor="text1"/>
          <w:sz w:val="24"/>
          <w:szCs w:val="24"/>
        </w:rPr>
        <w:t xml:space="preserve"> </w:t>
      </w:r>
      <w:r w:rsidR="001E5FA0" w:rsidRPr="00785471">
        <w:rPr>
          <w:rFonts w:ascii="Arial" w:hAnsi="Arial" w:cs="Arial"/>
          <w:bCs/>
          <w:color w:val="000000" w:themeColor="text1"/>
          <w:sz w:val="24"/>
          <w:szCs w:val="24"/>
        </w:rPr>
        <w:t xml:space="preserve">supporting </w:t>
      </w:r>
      <w:r w:rsidR="0044446D" w:rsidRPr="00785471">
        <w:rPr>
          <w:rFonts w:ascii="Arial" w:hAnsi="Arial" w:cs="Arial"/>
          <w:bCs/>
          <w:color w:val="000000" w:themeColor="text1"/>
          <w:sz w:val="24"/>
          <w:szCs w:val="24"/>
        </w:rPr>
        <w:t>their holistic development</w:t>
      </w:r>
      <w:r w:rsidR="001E5FA0" w:rsidRPr="00785471">
        <w:rPr>
          <w:rFonts w:ascii="Arial" w:hAnsi="Arial" w:cs="Arial"/>
          <w:bCs/>
          <w:color w:val="000000" w:themeColor="text1"/>
          <w:sz w:val="24"/>
          <w:szCs w:val="24"/>
        </w:rPr>
        <w:t xml:space="preserve"> (Iordache et al. 2017).  </w:t>
      </w:r>
      <w:r w:rsidR="00A33B3E" w:rsidRPr="00785471">
        <w:rPr>
          <w:rFonts w:ascii="Arial" w:hAnsi="Arial" w:cs="Arial"/>
          <w:bCs/>
          <w:color w:val="000000" w:themeColor="text1"/>
          <w:sz w:val="24"/>
          <w:szCs w:val="24"/>
        </w:rPr>
        <w:t xml:space="preserve"> </w:t>
      </w:r>
      <w:r w:rsidR="00F150A6" w:rsidRPr="00785471">
        <w:rPr>
          <w:rFonts w:ascii="Arial" w:hAnsi="Arial" w:cs="Arial"/>
          <w:bCs/>
          <w:color w:val="000000" w:themeColor="text1"/>
          <w:sz w:val="24"/>
          <w:szCs w:val="24"/>
        </w:rPr>
        <w:t>However, t</w:t>
      </w:r>
      <w:r w:rsidR="00B90C63" w:rsidRPr="00785471">
        <w:rPr>
          <w:rFonts w:ascii="Arial" w:hAnsi="Arial" w:cs="Arial"/>
          <w:bCs/>
          <w:color w:val="000000" w:themeColor="text1"/>
          <w:sz w:val="24"/>
          <w:szCs w:val="24"/>
        </w:rPr>
        <w:t xml:space="preserve">he activity could </w:t>
      </w:r>
      <w:r w:rsidR="00F150A6" w:rsidRPr="00785471">
        <w:rPr>
          <w:rFonts w:ascii="Arial" w:hAnsi="Arial" w:cs="Arial"/>
          <w:bCs/>
          <w:color w:val="000000" w:themeColor="text1"/>
          <w:sz w:val="24"/>
          <w:szCs w:val="24"/>
        </w:rPr>
        <w:t xml:space="preserve">have </w:t>
      </w:r>
      <w:r w:rsidR="00B90C63" w:rsidRPr="00785471">
        <w:rPr>
          <w:rFonts w:ascii="Arial" w:hAnsi="Arial" w:cs="Arial"/>
          <w:bCs/>
          <w:color w:val="000000" w:themeColor="text1"/>
          <w:sz w:val="24"/>
          <w:szCs w:val="24"/>
        </w:rPr>
        <w:t>be</w:t>
      </w:r>
      <w:r w:rsidR="00F150A6" w:rsidRPr="00785471">
        <w:rPr>
          <w:rFonts w:ascii="Arial" w:hAnsi="Arial" w:cs="Arial"/>
          <w:bCs/>
          <w:color w:val="000000" w:themeColor="text1"/>
          <w:sz w:val="24"/>
          <w:szCs w:val="24"/>
        </w:rPr>
        <w:t>en</w:t>
      </w:r>
      <w:r w:rsidR="00B90C63" w:rsidRPr="00785471">
        <w:rPr>
          <w:rFonts w:ascii="Arial" w:hAnsi="Arial" w:cs="Arial"/>
          <w:bCs/>
          <w:color w:val="000000" w:themeColor="text1"/>
          <w:sz w:val="24"/>
          <w:szCs w:val="24"/>
        </w:rPr>
        <w:t xml:space="preserve"> adapted further for </w:t>
      </w:r>
      <w:r w:rsidR="00F96698" w:rsidRPr="00785471">
        <w:rPr>
          <w:rFonts w:ascii="Arial" w:hAnsi="Arial" w:cs="Arial"/>
          <w:bCs/>
          <w:color w:val="000000" w:themeColor="text1"/>
          <w:sz w:val="24"/>
          <w:szCs w:val="24"/>
        </w:rPr>
        <w:t>children</w:t>
      </w:r>
      <w:r w:rsidR="00B90C63" w:rsidRPr="00785471">
        <w:rPr>
          <w:rFonts w:ascii="Arial" w:hAnsi="Arial" w:cs="Arial"/>
          <w:bCs/>
          <w:color w:val="000000" w:themeColor="text1"/>
          <w:sz w:val="24"/>
          <w:szCs w:val="24"/>
        </w:rPr>
        <w:t xml:space="preserve"> wit</w:t>
      </w:r>
      <w:r w:rsidR="00F96698" w:rsidRPr="00785471">
        <w:rPr>
          <w:rFonts w:ascii="Arial" w:hAnsi="Arial" w:cs="Arial"/>
          <w:bCs/>
          <w:color w:val="000000" w:themeColor="text1"/>
          <w:sz w:val="24"/>
          <w:szCs w:val="24"/>
        </w:rPr>
        <w:t>h</w:t>
      </w:r>
      <w:r w:rsidR="00B90C63" w:rsidRPr="00785471">
        <w:rPr>
          <w:rFonts w:ascii="Arial" w:hAnsi="Arial" w:cs="Arial"/>
          <w:bCs/>
          <w:color w:val="000000" w:themeColor="text1"/>
          <w:sz w:val="24"/>
          <w:szCs w:val="24"/>
        </w:rPr>
        <w:t xml:space="preserve"> </w:t>
      </w:r>
      <w:r w:rsidR="00F519FF" w:rsidRPr="00785471">
        <w:rPr>
          <w:rFonts w:ascii="Arial" w:hAnsi="Arial" w:cs="Arial"/>
          <w:bCs/>
          <w:color w:val="000000" w:themeColor="text1"/>
          <w:sz w:val="24"/>
          <w:szCs w:val="24"/>
        </w:rPr>
        <w:t xml:space="preserve">cognitive or sensory impairment </w:t>
      </w:r>
      <w:r w:rsidRPr="00785471">
        <w:rPr>
          <w:rFonts w:ascii="Arial" w:hAnsi="Arial" w:cs="Arial"/>
          <w:bCs/>
          <w:color w:val="000000" w:themeColor="text1"/>
          <w:sz w:val="24"/>
          <w:szCs w:val="24"/>
        </w:rPr>
        <w:t>by providing a</w:t>
      </w:r>
      <w:r w:rsidR="00F519FF" w:rsidRPr="00785471">
        <w:rPr>
          <w:rFonts w:ascii="Arial" w:hAnsi="Arial" w:cs="Arial"/>
          <w:bCs/>
          <w:color w:val="000000" w:themeColor="text1"/>
          <w:sz w:val="24"/>
          <w:szCs w:val="24"/>
        </w:rPr>
        <w:t xml:space="preserve"> sheltered areas with </w:t>
      </w:r>
      <w:r w:rsidR="00F96698" w:rsidRPr="00785471">
        <w:rPr>
          <w:rFonts w:ascii="Arial" w:hAnsi="Arial" w:cs="Arial"/>
          <w:bCs/>
          <w:color w:val="000000" w:themeColor="text1"/>
          <w:sz w:val="24"/>
          <w:szCs w:val="24"/>
        </w:rPr>
        <w:t>differing</w:t>
      </w:r>
      <w:r w:rsidR="00F519FF" w:rsidRPr="00785471">
        <w:rPr>
          <w:rFonts w:ascii="Arial" w:hAnsi="Arial" w:cs="Arial"/>
          <w:bCs/>
          <w:color w:val="000000" w:themeColor="text1"/>
          <w:sz w:val="24"/>
          <w:szCs w:val="24"/>
        </w:rPr>
        <w:t xml:space="preserve"> light and texture</w:t>
      </w:r>
      <w:r w:rsidR="00F96698" w:rsidRPr="00785471">
        <w:rPr>
          <w:rFonts w:ascii="Arial" w:hAnsi="Arial" w:cs="Arial"/>
          <w:bCs/>
          <w:color w:val="000000" w:themeColor="text1"/>
          <w:sz w:val="24"/>
          <w:szCs w:val="24"/>
        </w:rPr>
        <w:t xml:space="preserve"> and a quiet area with face to face seating for children with hearing difficulties, </w:t>
      </w:r>
      <w:r w:rsidR="001E732C" w:rsidRPr="00785471">
        <w:rPr>
          <w:rFonts w:ascii="Arial" w:hAnsi="Arial" w:cs="Arial"/>
          <w:bCs/>
          <w:color w:val="000000" w:themeColor="text1"/>
          <w:sz w:val="24"/>
          <w:szCs w:val="24"/>
        </w:rPr>
        <w:t>enabling</w:t>
      </w:r>
      <w:r w:rsidR="00F96698" w:rsidRPr="00785471">
        <w:rPr>
          <w:rFonts w:ascii="Arial" w:hAnsi="Arial" w:cs="Arial"/>
          <w:bCs/>
          <w:color w:val="000000" w:themeColor="text1"/>
          <w:sz w:val="24"/>
          <w:szCs w:val="24"/>
        </w:rPr>
        <w:t xml:space="preserve"> communication</w:t>
      </w:r>
      <w:r w:rsidRPr="00785471">
        <w:rPr>
          <w:rFonts w:ascii="Arial" w:hAnsi="Arial" w:cs="Arial"/>
          <w:bCs/>
          <w:color w:val="000000" w:themeColor="text1"/>
          <w:sz w:val="24"/>
          <w:szCs w:val="24"/>
        </w:rPr>
        <w:t xml:space="preserve"> (</w:t>
      </w:r>
      <w:r w:rsidRPr="00785471">
        <w:rPr>
          <w:rStyle w:val="addmd1"/>
          <w:rFonts w:ascii="Arial" w:hAnsi="Arial" w:cs="Arial"/>
          <w:bCs/>
          <w:color w:val="000000" w:themeColor="text1"/>
          <w:sz w:val="24"/>
          <w:szCs w:val="24"/>
        </w:rPr>
        <w:t>Caldwell</w:t>
      </w:r>
      <w:r w:rsidRPr="00785471">
        <w:rPr>
          <w:rFonts w:ascii="Arial" w:hAnsi="Arial" w:cs="Arial"/>
          <w:bCs/>
          <w:color w:val="000000" w:themeColor="text1"/>
          <w:sz w:val="24"/>
          <w:szCs w:val="24"/>
        </w:rPr>
        <w:t xml:space="preserve"> and </w:t>
      </w:r>
      <w:r w:rsidRPr="00785471">
        <w:rPr>
          <w:rStyle w:val="addmd1"/>
          <w:rFonts w:ascii="Arial" w:hAnsi="Arial" w:cs="Arial"/>
          <w:bCs/>
          <w:color w:val="000000" w:themeColor="text1"/>
          <w:sz w:val="24"/>
          <w:szCs w:val="24"/>
        </w:rPr>
        <w:t>Cullingford-Agnew, 2017)</w:t>
      </w:r>
      <w:r w:rsidR="001E732C" w:rsidRPr="00785471">
        <w:rPr>
          <w:rStyle w:val="addmd1"/>
          <w:rFonts w:ascii="Arial" w:hAnsi="Arial" w:cs="Arial"/>
          <w:bCs/>
          <w:color w:val="000000" w:themeColor="text1"/>
          <w:sz w:val="24"/>
          <w:szCs w:val="24"/>
        </w:rPr>
        <w:t>.</w:t>
      </w:r>
      <w:r w:rsidRPr="00785471">
        <w:rPr>
          <w:rStyle w:val="addmd1"/>
          <w:rFonts w:ascii="Arial" w:hAnsi="Arial" w:cs="Arial"/>
          <w:bCs/>
          <w:color w:val="000000" w:themeColor="text1"/>
          <w:sz w:val="24"/>
          <w:szCs w:val="24"/>
        </w:rPr>
        <w:t xml:space="preserve"> </w:t>
      </w:r>
    </w:p>
    <w:p w14:paraId="2F66E0E4" w14:textId="18CE493F" w:rsidR="00407FBF" w:rsidRDefault="00407FBF" w:rsidP="00407FBF"/>
    <w:p w14:paraId="3CDCB520" w14:textId="7A1D7226" w:rsidR="00407FBF" w:rsidRDefault="00407FBF" w:rsidP="00407FBF"/>
    <w:p w14:paraId="56B120BA" w14:textId="64416266" w:rsidR="00407FBF" w:rsidRDefault="00407FBF" w:rsidP="00407FBF"/>
    <w:p w14:paraId="3B68D34C" w14:textId="3F7EE832" w:rsidR="00407FBF" w:rsidRDefault="00407FBF" w:rsidP="00407FBF"/>
    <w:p w14:paraId="029E9AFD" w14:textId="19AC80B4" w:rsidR="00407FBF" w:rsidRDefault="00407FBF" w:rsidP="00407FBF"/>
    <w:p w14:paraId="4B5AAA96" w14:textId="704F2A8F" w:rsidR="00F96698" w:rsidRDefault="00F96698" w:rsidP="00407FBF"/>
    <w:p w14:paraId="2820A9A2" w14:textId="08188518" w:rsidR="00F96698" w:rsidRDefault="00F96698" w:rsidP="00407FBF"/>
    <w:p w14:paraId="2FB6AA02" w14:textId="0DA4E2B9" w:rsidR="00F96698" w:rsidRDefault="00F96698" w:rsidP="00407FBF"/>
    <w:p w14:paraId="099A9E70" w14:textId="0BBCF041" w:rsidR="00F96698" w:rsidRDefault="00F96698" w:rsidP="00407FBF"/>
    <w:p w14:paraId="6A599E9D" w14:textId="1B56D314" w:rsidR="00F96698" w:rsidRDefault="00F96698" w:rsidP="00407FBF"/>
    <w:p w14:paraId="6CEC75B0" w14:textId="466BCF75" w:rsidR="002B1976" w:rsidRDefault="002B1976" w:rsidP="00407FBF"/>
    <w:p w14:paraId="31029259" w14:textId="77777777" w:rsidR="002B1976" w:rsidRDefault="002B1976" w:rsidP="00407FBF"/>
    <w:p w14:paraId="1234B2B4" w14:textId="3574F15C" w:rsidR="00B24159" w:rsidRDefault="0045533A">
      <w:pPr>
        <w:rPr>
          <w:rFonts w:ascii="Arial" w:hAnsi="Arial" w:cs="Arial"/>
          <w:sz w:val="24"/>
          <w:szCs w:val="24"/>
          <w:u w:val="single"/>
        </w:rPr>
      </w:pPr>
      <w:r w:rsidRPr="0045533A">
        <w:rPr>
          <w:rFonts w:ascii="Arial" w:hAnsi="Arial" w:cs="Arial"/>
          <w:sz w:val="24"/>
          <w:szCs w:val="24"/>
          <w:u w:val="single"/>
        </w:rPr>
        <w:lastRenderedPageBreak/>
        <w:t xml:space="preserve">Reference List </w:t>
      </w:r>
      <w:r w:rsidR="00D10BEA">
        <w:rPr>
          <w:rFonts w:ascii="Arial" w:hAnsi="Arial" w:cs="Arial"/>
          <w:sz w:val="24"/>
          <w:szCs w:val="24"/>
          <w:u w:val="single"/>
        </w:rPr>
        <w:t xml:space="preserve"> </w:t>
      </w:r>
    </w:p>
    <w:p w14:paraId="0AE660D9" w14:textId="431E22A6" w:rsidR="007A0A19" w:rsidRDefault="007A0A19">
      <w:pPr>
        <w:rPr>
          <w:rFonts w:ascii="Arial" w:hAnsi="Arial" w:cs="Arial"/>
          <w:sz w:val="24"/>
          <w:szCs w:val="24"/>
          <w:u w:val="single"/>
        </w:rPr>
      </w:pPr>
    </w:p>
    <w:p w14:paraId="76240E85" w14:textId="26FB285D" w:rsidR="007A0A19" w:rsidRPr="00C727A0" w:rsidRDefault="007A0A19" w:rsidP="00795BF8">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Adebisi, R.O</w:t>
      </w:r>
      <w:r w:rsidR="00F322EA" w:rsidRPr="00C727A0">
        <w:rPr>
          <w:rFonts w:ascii="Arial" w:hAnsi="Arial" w:cs="Arial"/>
          <w:sz w:val="24"/>
          <w:szCs w:val="24"/>
        </w:rPr>
        <w:t>.</w:t>
      </w:r>
      <w:r w:rsidRPr="00C727A0">
        <w:rPr>
          <w:rFonts w:ascii="Arial" w:hAnsi="Arial" w:cs="Arial"/>
          <w:sz w:val="24"/>
          <w:szCs w:val="24"/>
        </w:rPr>
        <w:t xml:space="preserve"> et al, (2015) </w:t>
      </w:r>
      <w:r w:rsidR="00F322EA" w:rsidRPr="00C727A0">
        <w:rPr>
          <w:rFonts w:ascii="Arial" w:hAnsi="Arial" w:cs="Arial"/>
          <w:sz w:val="24"/>
          <w:szCs w:val="24"/>
        </w:rPr>
        <w:t>‘</w:t>
      </w:r>
      <w:r w:rsidRPr="00C727A0">
        <w:rPr>
          <w:rFonts w:ascii="Arial" w:hAnsi="Arial" w:cs="Arial"/>
          <w:sz w:val="24"/>
          <w:szCs w:val="24"/>
        </w:rPr>
        <w:t>Using Assistive Technology in Teaching Children with Learning Disabilities in the 21st Century</w:t>
      </w:r>
      <w:r w:rsidR="00F322EA"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Journal of Education and Practice</w:t>
      </w:r>
      <w:r w:rsidRPr="00C727A0">
        <w:rPr>
          <w:rFonts w:ascii="Arial" w:hAnsi="Arial" w:cs="Arial"/>
          <w:sz w:val="24"/>
          <w:szCs w:val="24"/>
        </w:rPr>
        <w:t xml:space="preserve">, 6(24), pp. 14 – 20. Available at: </w:t>
      </w:r>
      <w:hyperlink r:id="rId45" w:history="1">
        <w:r w:rsidRPr="00C727A0">
          <w:rPr>
            <w:rStyle w:val="Hyperlink"/>
            <w:rFonts w:ascii="Arial" w:hAnsi="Arial" w:cs="Arial"/>
            <w:color w:val="0070C0"/>
            <w:sz w:val="24"/>
            <w:szCs w:val="24"/>
          </w:rPr>
          <w:t>https://files.eric.ed.gov/fulltext/EJ1078825.pdf</w:t>
        </w:r>
      </w:hyperlink>
      <w:r w:rsidRPr="00C727A0">
        <w:rPr>
          <w:rFonts w:ascii="Arial" w:hAnsi="Arial" w:cs="Arial"/>
          <w:color w:val="006621"/>
          <w:sz w:val="24"/>
          <w:szCs w:val="24"/>
        </w:rPr>
        <w:t xml:space="preserve"> </w:t>
      </w:r>
      <w:r w:rsidRPr="00C727A0">
        <w:rPr>
          <w:rFonts w:ascii="Arial" w:hAnsi="Arial" w:cs="Arial"/>
          <w:sz w:val="24"/>
          <w:szCs w:val="24"/>
        </w:rPr>
        <w:t>(Accessed 25th February 2021)</w:t>
      </w:r>
    </w:p>
    <w:p w14:paraId="0309C1E5" w14:textId="28603094" w:rsidR="007A0A19" w:rsidRPr="00C727A0" w:rsidRDefault="007A0A19">
      <w:pPr>
        <w:rPr>
          <w:rFonts w:ascii="Arial" w:hAnsi="Arial" w:cs="Arial"/>
          <w:sz w:val="24"/>
          <w:szCs w:val="24"/>
          <w:u w:val="single"/>
        </w:rPr>
      </w:pPr>
    </w:p>
    <w:p w14:paraId="0D347510" w14:textId="5BB76DC6" w:rsidR="007A0A19" w:rsidRPr="00C727A0" w:rsidRDefault="002B1976" w:rsidP="00795BF8">
      <w:pPr>
        <w:widowControl w:val="0"/>
        <w:autoSpaceDE w:val="0"/>
        <w:autoSpaceDN w:val="0"/>
        <w:adjustRightInd w:val="0"/>
        <w:spacing w:after="200" w:line="360" w:lineRule="auto"/>
        <w:rPr>
          <w:rFonts w:ascii="Arial" w:hAnsi="Arial" w:cs="Arial"/>
          <w:sz w:val="24"/>
          <w:szCs w:val="24"/>
        </w:rPr>
      </w:pPr>
      <w:hyperlink r:id="rId46" w:history="1">
        <w:r w:rsidR="007A0A19" w:rsidRPr="00C727A0">
          <w:rPr>
            <w:rFonts w:ascii="Arial" w:hAnsi="Arial" w:cs="Arial"/>
            <w:sz w:val="24"/>
            <w:szCs w:val="24"/>
          </w:rPr>
          <w:t>Alnahdi</w:t>
        </w:r>
      </w:hyperlink>
      <w:r w:rsidR="007A0A19" w:rsidRPr="00C727A0">
        <w:rPr>
          <w:rFonts w:ascii="Arial" w:hAnsi="Arial" w:cs="Arial"/>
          <w:sz w:val="24"/>
          <w:szCs w:val="24"/>
        </w:rPr>
        <w:t>, G</w:t>
      </w:r>
      <w:r w:rsidR="00F322EA" w:rsidRPr="00C727A0">
        <w:rPr>
          <w:rFonts w:ascii="Arial" w:hAnsi="Arial" w:cs="Arial"/>
          <w:sz w:val="24"/>
          <w:szCs w:val="24"/>
        </w:rPr>
        <w:t>.</w:t>
      </w:r>
      <w:r w:rsidR="007A0A19" w:rsidRPr="00C727A0">
        <w:rPr>
          <w:rFonts w:ascii="Arial" w:hAnsi="Arial" w:cs="Arial"/>
          <w:sz w:val="24"/>
          <w:szCs w:val="24"/>
        </w:rPr>
        <w:t xml:space="preserve"> (2014) </w:t>
      </w:r>
      <w:r w:rsidR="00F322EA" w:rsidRPr="00C727A0">
        <w:rPr>
          <w:rFonts w:ascii="Arial" w:hAnsi="Arial" w:cs="Arial"/>
          <w:sz w:val="24"/>
          <w:szCs w:val="24"/>
        </w:rPr>
        <w:t>‘</w:t>
      </w:r>
      <w:r w:rsidR="007A0A19" w:rsidRPr="00C727A0">
        <w:rPr>
          <w:rFonts w:ascii="Arial" w:hAnsi="Arial" w:cs="Arial"/>
          <w:sz w:val="24"/>
          <w:szCs w:val="24"/>
        </w:rPr>
        <w:t>Assistive Technology in Special Education and the Universal Design for Learning</w:t>
      </w:r>
      <w:r w:rsidR="00F322EA" w:rsidRPr="00C727A0">
        <w:rPr>
          <w:rFonts w:ascii="Arial" w:hAnsi="Arial" w:cs="Arial"/>
          <w:sz w:val="24"/>
          <w:szCs w:val="24"/>
        </w:rPr>
        <w:t>’</w:t>
      </w:r>
      <w:r w:rsidR="007A0A19" w:rsidRPr="00C727A0">
        <w:rPr>
          <w:rFonts w:ascii="Arial" w:hAnsi="Arial" w:cs="Arial"/>
          <w:sz w:val="24"/>
          <w:szCs w:val="24"/>
        </w:rPr>
        <w:t xml:space="preserve">, </w:t>
      </w:r>
      <w:r w:rsidR="007A0A19" w:rsidRPr="00C727A0">
        <w:rPr>
          <w:rFonts w:ascii="Arial" w:hAnsi="Arial" w:cs="Arial"/>
          <w:i/>
          <w:iCs/>
          <w:sz w:val="24"/>
          <w:szCs w:val="24"/>
        </w:rPr>
        <w:t>The Turkish Online Journal of Educational Technology</w:t>
      </w:r>
      <w:r w:rsidR="007A0A19" w:rsidRPr="00C727A0">
        <w:rPr>
          <w:rFonts w:ascii="Arial" w:hAnsi="Arial" w:cs="Arial"/>
          <w:sz w:val="24"/>
          <w:szCs w:val="24"/>
        </w:rPr>
        <w:t xml:space="preserve">. 13(3), pp. 18 – 23. Available at: </w:t>
      </w:r>
      <w:hyperlink r:id="rId47" w:history="1">
        <w:r w:rsidR="007A0A19" w:rsidRPr="00C727A0">
          <w:rPr>
            <w:rStyle w:val="Hyperlink"/>
            <w:rFonts w:ascii="Arial" w:hAnsi="Arial" w:cs="Arial"/>
            <w:color w:val="0070C0"/>
            <w:sz w:val="24"/>
            <w:szCs w:val="24"/>
          </w:rPr>
          <w:t>https://files.eric.ed.gov/fulltext/EJ1022880.pdf</w:t>
        </w:r>
      </w:hyperlink>
      <w:r w:rsidR="007A0A19" w:rsidRPr="00C727A0">
        <w:rPr>
          <w:rFonts w:ascii="Arial" w:hAnsi="Arial" w:cs="Arial"/>
          <w:sz w:val="24"/>
          <w:szCs w:val="24"/>
        </w:rPr>
        <w:t xml:space="preserve"> (Accessed 20nth February 2021) </w:t>
      </w:r>
    </w:p>
    <w:p w14:paraId="0C7E2BA6" w14:textId="5F5D3E51" w:rsidR="00141215" w:rsidRPr="00C727A0" w:rsidRDefault="00141215">
      <w:pPr>
        <w:rPr>
          <w:rFonts w:ascii="Arial" w:hAnsi="Arial" w:cs="Arial"/>
          <w:sz w:val="24"/>
          <w:szCs w:val="24"/>
          <w:u w:val="single"/>
        </w:rPr>
      </w:pPr>
    </w:p>
    <w:bookmarkStart w:id="2" w:name="_Hlk64559888"/>
    <w:p w14:paraId="2612C712" w14:textId="329F105F" w:rsidR="00141215" w:rsidRPr="00C727A0" w:rsidRDefault="00141215" w:rsidP="00141215">
      <w:pPr>
        <w:rPr>
          <w:rFonts w:ascii="Arial" w:hAnsi="Arial" w:cs="Arial"/>
          <w:sz w:val="24"/>
          <w:szCs w:val="24"/>
          <w:lang w:val="en"/>
        </w:rPr>
      </w:pPr>
      <w:r w:rsidRPr="00C727A0">
        <w:rPr>
          <w:rFonts w:ascii="Arial" w:hAnsi="Arial" w:cs="Arial"/>
          <w:sz w:val="24"/>
          <w:szCs w:val="24"/>
          <w:lang w:val="en"/>
        </w:rPr>
        <w:fldChar w:fldCharType="begin"/>
      </w:r>
      <w:r w:rsidRPr="00C727A0">
        <w:rPr>
          <w:rFonts w:ascii="Arial" w:hAnsi="Arial" w:cs="Arial"/>
          <w:sz w:val="24"/>
          <w:szCs w:val="24"/>
          <w:lang w:val="en"/>
        </w:rPr>
        <w:instrText xml:space="preserve"> HYPERLINK "https://www.emerald.com/insight/search?q=Hina%20Amin" \o "Hina Amin" </w:instrText>
      </w:r>
      <w:r w:rsidRPr="00C727A0">
        <w:rPr>
          <w:rFonts w:ascii="Arial" w:hAnsi="Arial" w:cs="Arial"/>
          <w:sz w:val="24"/>
          <w:szCs w:val="24"/>
          <w:lang w:val="en"/>
        </w:rPr>
        <w:fldChar w:fldCharType="separate"/>
      </w:r>
      <w:r w:rsidRPr="00C727A0">
        <w:rPr>
          <w:rStyle w:val="Hyperlink"/>
          <w:rFonts w:ascii="Arial" w:hAnsi="Arial" w:cs="Arial"/>
          <w:color w:val="auto"/>
          <w:sz w:val="24"/>
          <w:szCs w:val="24"/>
          <w:u w:val="none"/>
          <w:lang w:val="en"/>
        </w:rPr>
        <w:t>Amin, H.</w:t>
      </w:r>
      <w:r w:rsidRPr="00C727A0">
        <w:rPr>
          <w:rFonts w:ascii="Arial" w:hAnsi="Arial" w:cs="Arial"/>
          <w:sz w:val="24"/>
          <w:szCs w:val="24"/>
          <w:lang w:val="en"/>
        </w:rPr>
        <w:fldChar w:fldCharType="end"/>
      </w:r>
      <w:r w:rsidRPr="00C727A0">
        <w:rPr>
          <w:rFonts w:ascii="Arial" w:hAnsi="Arial" w:cs="Arial"/>
          <w:sz w:val="24"/>
          <w:szCs w:val="24"/>
          <w:lang w:val="en"/>
        </w:rPr>
        <w:t xml:space="preserve"> and </w:t>
      </w:r>
      <w:hyperlink r:id="rId48" w:tooltip="Munawar Sultana Mirza" w:history="1">
        <w:r w:rsidRPr="00C727A0">
          <w:rPr>
            <w:rStyle w:val="Hyperlink"/>
            <w:rFonts w:ascii="Arial" w:hAnsi="Arial" w:cs="Arial"/>
            <w:color w:val="auto"/>
            <w:sz w:val="24"/>
            <w:szCs w:val="24"/>
            <w:u w:val="none"/>
            <w:lang w:val="en"/>
          </w:rPr>
          <w:t>Mirza, M.S.</w:t>
        </w:r>
      </w:hyperlink>
      <w:r w:rsidRPr="00C727A0">
        <w:rPr>
          <w:rFonts w:ascii="Arial" w:hAnsi="Arial" w:cs="Arial"/>
          <w:sz w:val="24"/>
          <w:szCs w:val="24"/>
          <w:lang w:val="en"/>
        </w:rPr>
        <w:t xml:space="preserve"> (2020)</w:t>
      </w:r>
      <w:bookmarkEnd w:id="2"/>
      <w:r w:rsidR="00F322EA" w:rsidRPr="00C727A0">
        <w:rPr>
          <w:rFonts w:ascii="Arial" w:hAnsi="Arial" w:cs="Arial"/>
          <w:sz w:val="24"/>
          <w:szCs w:val="24"/>
          <w:lang w:val="en"/>
        </w:rPr>
        <w:t xml:space="preserve"> ‘</w:t>
      </w:r>
      <w:r w:rsidRPr="00C727A0">
        <w:rPr>
          <w:rFonts w:ascii="Arial" w:hAnsi="Arial" w:cs="Arial"/>
          <w:sz w:val="24"/>
          <w:szCs w:val="24"/>
          <w:lang w:val="en"/>
        </w:rPr>
        <w:t>Comparative study of knowledge and use of Bloom's digital taxonomy by teachers and students in virtual and conventional universities</w:t>
      </w:r>
      <w:r w:rsidR="00F322EA" w:rsidRPr="00C727A0">
        <w:rPr>
          <w:rFonts w:ascii="Arial" w:hAnsi="Arial" w:cs="Arial"/>
          <w:sz w:val="24"/>
          <w:szCs w:val="24"/>
          <w:lang w:val="en"/>
        </w:rPr>
        <w:t>’</w:t>
      </w:r>
      <w:r w:rsidRPr="00C727A0">
        <w:rPr>
          <w:rFonts w:ascii="Arial" w:hAnsi="Arial" w:cs="Arial"/>
          <w:sz w:val="24"/>
          <w:szCs w:val="24"/>
          <w:lang w:val="en"/>
        </w:rPr>
        <w:t xml:space="preserve">, </w:t>
      </w:r>
      <w:hyperlink r:id="rId49" w:history="1">
        <w:r w:rsidRPr="00C727A0">
          <w:rPr>
            <w:rStyle w:val="Hyperlink"/>
            <w:rFonts w:ascii="Arial" w:hAnsi="Arial" w:cs="Arial"/>
            <w:i/>
            <w:iCs/>
            <w:color w:val="auto"/>
            <w:sz w:val="24"/>
            <w:szCs w:val="24"/>
            <w:u w:val="none"/>
            <w:lang w:val="en"/>
          </w:rPr>
          <w:t>Asian Association of Open Universities Journal</w:t>
        </w:r>
      </w:hyperlink>
      <w:r w:rsidRPr="00C727A0">
        <w:rPr>
          <w:rFonts w:ascii="Arial" w:hAnsi="Arial" w:cs="Arial"/>
          <w:sz w:val="24"/>
          <w:szCs w:val="24"/>
          <w:lang w:val="en"/>
        </w:rPr>
        <w:t>,</w:t>
      </w:r>
      <w:r w:rsidR="00F322EA" w:rsidRPr="00C727A0">
        <w:rPr>
          <w:rFonts w:ascii="Arial" w:hAnsi="Arial" w:cs="Arial"/>
          <w:sz w:val="24"/>
          <w:szCs w:val="24"/>
          <w:lang w:val="en"/>
        </w:rPr>
        <w:t xml:space="preserve"> </w:t>
      </w:r>
      <w:r w:rsidRPr="00C727A0">
        <w:rPr>
          <w:rFonts w:ascii="Arial" w:hAnsi="Arial" w:cs="Arial"/>
          <w:sz w:val="24"/>
          <w:szCs w:val="24"/>
          <w:lang w:val="en"/>
        </w:rPr>
        <w:t>15</w:t>
      </w:r>
      <w:r w:rsidR="00F322EA" w:rsidRPr="00C727A0">
        <w:rPr>
          <w:rFonts w:ascii="Arial" w:hAnsi="Arial" w:cs="Arial"/>
          <w:sz w:val="24"/>
          <w:szCs w:val="24"/>
          <w:lang w:val="en"/>
        </w:rPr>
        <w:t>(</w:t>
      </w:r>
      <w:r w:rsidRPr="00C727A0">
        <w:rPr>
          <w:rFonts w:ascii="Arial" w:hAnsi="Arial" w:cs="Arial"/>
          <w:sz w:val="24"/>
          <w:szCs w:val="24"/>
          <w:lang w:val="en"/>
        </w:rPr>
        <w:t>2</w:t>
      </w:r>
      <w:r w:rsidR="00F322EA" w:rsidRPr="00C727A0">
        <w:rPr>
          <w:rFonts w:ascii="Arial" w:hAnsi="Arial" w:cs="Arial"/>
          <w:sz w:val="24"/>
          <w:szCs w:val="24"/>
          <w:lang w:val="en"/>
        </w:rPr>
        <w:t>)</w:t>
      </w:r>
      <w:r w:rsidRPr="00C727A0">
        <w:rPr>
          <w:rFonts w:ascii="Arial" w:hAnsi="Arial" w:cs="Arial"/>
          <w:sz w:val="24"/>
          <w:szCs w:val="24"/>
          <w:lang w:val="en"/>
        </w:rPr>
        <w:t xml:space="preserve">, pp. 223-238. Available at: </w:t>
      </w:r>
      <w:hyperlink r:id="rId50" w:history="1">
        <w:r w:rsidRPr="00C727A0">
          <w:rPr>
            <w:rStyle w:val="Hyperlink"/>
            <w:rFonts w:ascii="Arial" w:hAnsi="Arial" w:cs="Arial"/>
            <w:color w:val="0070C0"/>
            <w:sz w:val="24"/>
            <w:szCs w:val="24"/>
            <w:lang w:val="en"/>
          </w:rPr>
          <w:t>https://www.emerald.com/insight/content/doi/10.1108/AAOUJ-01-2020-0005/full/html</w:t>
        </w:r>
      </w:hyperlink>
      <w:r w:rsidRPr="00C727A0">
        <w:rPr>
          <w:rFonts w:ascii="Arial" w:hAnsi="Arial" w:cs="Arial"/>
          <w:sz w:val="24"/>
          <w:szCs w:val="24"/>
          <w:lang w:val="en"/>
        </w:rPr>
        <w:t xml:space="preserve"> (Accessed 18th February 2021)</w:t>
      </w:r>
    </w:p>
    <w:p w14:paraId="172CA06A" w14:textId="77777777" w:rsidR="00141215" w:rsidRPr="00C727A0" w:rsidRDefault="00141215">
      <w:pPr>
        <w:rPr>
          <w:rFonts w:ascii="Arial" w:hAnsi="Arial" w:cs="Arial"/>
          <w:sz w:val="24"/>
          <w:szCs w:val="24"/>
          <w:u w:val="single"/>
        </w:rPr>
      </w:pPr>
    </w:p>
    <w:p w14:paraId="67BF6128" w14:textId="47648BE6" w:rsidR="00141215" w:rsidRPr="00C727A0" w:rsidRDefault="00141215" w:rsidP="00141215">
      <w:pPr>
        <w:rPr>
          <w:rFonts w:ascii="Arial" w:hAnsi="Arial" w:cs="Arial"/>
          <w:sz w:val="24"/>
          <w:szCs w:val="24"/>
        </w:rPr>
      </w:pPr>
      <w:r w:rsidRPr="00C727A0">
        <w:rPr>
          <w:rFonts w:ascii="Arial" w:hAnsi="Arial" w:cs="Arial"/>
          <w:sz w:val="24"/>
          <w:szCs w:val="24"/>
        </w:rPr>
        <w:t>Arnott, L et al</w:t>
      </w:r>
      <w:r w:rsidR="00F322EA" w:rsidRPr="00C727A0">
        <w:rPr>
          <w:rFonts w:ascii="Arial" w:hAnsi="Arial" w:cs="Arial"/>
          <w:sz w:val="24"/>
          <w:szCs w:val="24"/>
        </w:rPr>
        <w:t>.</w:t>
      </w:r>
      <w:r w:rsidRPr="00C727A0">
        <w:rPr>
          <w:rFonts w:ascii="Arial" w:hAnsi="Arial" w:cs="Arial"/>
          <w:sz w:val="24"/>
          <w:szCs w:val="24"/>
        </w:rPr>
        <w:t xml:space="preserve"> (2018) </w:t>
      </w:r>
      <w:r w:rsidR="00F322EA" w:rsidRPr="00C727A0">
        <w:rPr>
          <w:rFonts w:ascii="Arial" w:hAnsi="Arial" w:cs="Arial"/>
          <w:sz w:val="24"/>
          <w:szCs w:val="24"/>
        </w:rPr>
        <w:t>‘</w:t>
      </w:r>
      <w:r w:rsidRPr="00C727A0">
        <w:rPr>
          <w:rFonts w:ascii="Arial" w:hAnsi="Arial" w:cs="Arial"/>
          <w:sz w:val="24"/>
          <w:szCs w:val="24"/>
        </w:rPr>
        <w:t xml:space="preserve">Digital devices, </w:t>
      </w:r>
      <w:r w:rsidR="00F322EA" w:rsidRPr="00C727A0">
        <w:rPr>
          <w:rFonts w:ascii="Arial" w:hAnsi="Arial" w:cs="Arial"/>
          <w:sz w:val="24"/>
          <w:szCs w:val="24"/>
        </w:rPr>
        <w:t>I</w:t>
      </w:r>
      <w:r w:rsidRPr="00C727A0">
        <w:rPr>
          <w:rFonts w:ascii="Arial" w:hAnsi="Arial" w:cs="Arial"/>
          <w:sz w:val="24"/>
          <w:szCs w:val="24"/>
        </w:rPr>
        <w:t>nternet-enabled toys and digital games: The changing nature of young children’s learning ecologies, experiences and pedagogies</w:t>
      </w:r>
      <w:r w:rsidR="00F322EA"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British Journal of Educational Technology</w:t>
      </w:r>
      <w:r w:rsidRPr="00C727A0">
        <w:rPr>
          <w:rFonts w:ascii="Arial" w:hAnsi="Arial" w:cs="Arial"/>
          <w:sz w:val="24"/>
          <w:szCs w:val="24"/>
        </w:rPr>
        <w:t xml:space="preserve">. 49(5), pp.803 – 806. Available at: </w:t>
      </w:r>
      <w:hyperlink r:id="rId51" w:history="1">
        <w:r w:rsidRPr="00C727A0">
          <w:rPr>
            <w:rStyle w:val="Hyperlink"/>
            <w:rFonts w:ascii="Arial" w:hAnsi="Arial" w:cs="Arial"/>
            <w:color w:val="0070C0"/>
            <w:sz w:val="24"/>
            <w:szCs w:val="24"/>
          </w:rPr>
          <w:t>file:///C:/Users/nicol/AppData/Local/Packages/Microsoft.MicrosoftEdge_8wekyb3d8bbwe/TempState/Downloads/Arnott_et_al-2018-British_Journal_of_Educational_Technology.pd</w:t>
        </w:r>
        <w:r w:rsidRPr="00C727A0">
          <w:rPr>
            <w:rStyle w:val="Hyperlink"/>
            <w:rFonts w:ascii="Arial" w:hAnsi="Arial" w:cs="Arial"/>
            <w:sz w:val="24"/>
            <w:szCs w:val="24"/>
          </w:rPr>
          <w:t>f</w:t>
        </w:r>
      </w:hyperlink>
      <w:r w:rsidRPr="00C727A0">
        <w:rPr>
          <w:rFonts w:ascii="Arial" w:hAnsi="Arial" w:cs="Arial"/>
          <w:sz w:val="24"/>
          <w:szCs w:val="24"/>
        </w:rPr>
        <w:t xml:space="preserve"> (Accessed 13th February 2021)</w:t>
      </w:r>
    </w:p>
    <w:p w14:paraId="008D96B8" w14:textId="52DBBE79" w:rsidR="007B776A" w:rsidRPr="00C727A0" w:rsidRDefault="007B776A" w:rsidP="00141215">
      <w:pPr>
        <w:rPr>
          <w:rFonts w:ascii="Arial" w:hAnsi="Arial" w:cs="Arial"/>
          <w:sz w:val="24"/>
          <w:szCs w:val="24"/>
        </w:rPr>
      </w:pPr>
    </w:p>
    <w:p w14:paraId="5327198C" w14:textId="5F268617" w:rsidR="007B776A" w:rsidRPr="00C727A0" w:rsidRDefault="007B776A" w:rsidP="00141215">
      <w:pPr>
        <w:rPr>
          <w:rFonts w:ascii="Arial" w:hAnsi="Arial" w:cs="Arial"/>
          <w:color w:val="000000" w:themeColor="text1"/>
          <w:sz w:val="24"/>
          <w:szCs w:val="24"/>
          <w:lang w:val="en"/>
        </w:rPr>
      </w:pPr>
      <w:r w:rsidRPr="00C727A0">
        <w:rPr>
          <w:rFonts w:ascii="Arial" w:hAnsi="Arial" w:cs="Arial"/>
          <w:sz w:val="24"/>
          <w:szCs w:val="24"/>
        </w:rPr>
        <w:t>Badillo-Urquiola, K</w:t>
      </w:r>
      <w:r w:rsidR="00795BF8" w:rsidRPr="00C727A0">
        <w:rPr>
          <w:rFonts w:ascii="Arial" w:hAnsi="Arial" w:cs="Arial"/>
          <w:sz w:val="24"/>
          <w:szCs w:val="24"/>
        </w:rPr>
        <w:t>.</w:t>
      </w:r>
      <w:r w:rsidRPr="00C727A0">
        <w:rPr>
          <w:rFonts w:ascii="Arial" w:hAnsi="Arial" w:cs="Arial"/>
          <w:sz w:val="24"/>
          <w:szCs w:val="24"/>
        </w:rPr>
        <w:t xml:space="preserve"> et al</w:t>
      </w:r>
      <w:r w:rsidR="00F322EA" w:rsidRPr="00C727A0">
        <w:rPr>
          <w:rFonts w:ascii="Arial" w:hAnsi="Arial" w:cs="Arial"/>
          <w:sz w:val="24"/>
          <w:szCs w:val="24"/>
        </w:rPr>
        <w:t>.</w:t>
      </w:r>
      <w:r w:rsidRPr="00C727A0">
        <w:rPr>
          <w:rFonts w:ascii="Arial" w:hAnsi="Arial" w:cs="Arial"/>
          <w:sz w:val="24"/>
          <w:szCs w:val="24"/>
        </w:rPr>
        <w:t xml:space="preserve"> (2019) </w:t>
      </w:r>
      <w:r w:rsidR="00795BF8" w:rsidRPr="00C727A0">
        <w:rPr>
          <w:rFonts w:ascii="Arial" w:hAnsi="Arial" w:cs="Arial"/>
          <w:sz w:val="24"/>
          <w:szCs w:val="24"/>
        </w:rPr>
        <w:t>‘</w:t>
      </w:r>
      <w:r w:rsidRPr="00C727A0">
        <w:rPr>
          <w:rFonts w:ascii="Arial" w:hAnsi="Arial" w:cs="Arial"/>
          <w:sz w:val="24"/>
          <w:szCs w:val="24"/>
        </w:rPr>
        <w:t>Stranger Danger! Social Media App Features Co-designed with Children to Keep Them Safe Online</w:t>
      </w:r>
      <w:r w:rsidR="00795BF8"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color w:val="000000" w:themeColor="text1"/>
          <w:sz w:val="24"/>
          <w:szCs w:val="24"/>
        </w:rPr>
        <w:t>Design and Children</w:t>
      </w:r>
      <w:r w:rsidRPr="00C727A0">
        <w:rPr>
          <w:rFonts w:ascii="Arial" w:hAnsi="Arial" w:cs="Arial"/>
          <w:color w:val="000000" w:themeColor="text1"/>
          <w:sz w:val="24"/>
          <w:szCs w:val="24"/>
        </w:rPr>
        <w:t xml:space="preserve">. pp. </w:t>
      </w:r>
      <w:r w:rsidRPr="00C727A0">
        <w:rPr>
          <w:rFonts w:ascii="Arial" w:hAnsi="Arial" w:cs="Arial"/>
          <w:color w:val="000000" w:themeColor="text1"/>
          <w:sz w:val="24"/>
          <w:szCs w:val="24"/>
          <w:lang w:val="en"/>
        </w:rPr>
        <w:t xml:space="preserve">394 –406. Available at: </w:t>
      </w:r>
      <w:hyperlink r:id="rId52" w:history="1">
        <w:r w:rsidRPr="00C727A0">
          <w:rPr>
            <w:rStyle w:val="Hyperlink"/>
            <w:rFonts w:ascii="Arial" w:hAnsi="Arial" w:cs="Arial"/>
            <w:color w:val="0070C0"/>
            <w:sz w:val="24"/>
            <w:szCs w:val="24"/>
            <w:lang w:val="en"/>
          </w:rPr>
          <w:t>https://par.nsf.gov/servlets/purl/10101060</w:t>
        </w:r>
      </w:hyperlink>
      <w:r w:rsidRPr="00C727A0">
        <w:rPr>
          <w:rFonts w:ascii="Arial" w:hAnsi="Arial" w:cs="Arial"/>
          <w:color w:val="757575"/>
          <w:sz w:val="24"/>
          <w:szCs w:val="24"/>
          <w:lang w:val="en"/>
        </w:rPr>
        <w:t xml:space="preserve"> </w:t>
      </w:r>
      <w:r w:rsidRPr="00C727A0">
        <w:rPr>
          <w:rFonts w:ascii="Arial" w:hAnsi="Arial" w:cs="Arial"/>
          <w:color w:val="000000" w:themeColor="text1"/>
          <w:sz w:val="24"/>
          <w:szCs w:val="24"/>
          <w:lang w:val="en"/>
        </w:rPr>
        <w:t>(Accessed 25th February 2021)</w:t>
      </w:r>
    </w:p>
    <w:p w14:paraId="6C3EBA4C" w14:textId="3D7DEA46" w:rsidR="00141215" w:rsidRPr="00C727A0" w:rsidRDefault="00141215" w:rsidP="00141215">
      <w:pPr>
        <w:rPr>
          <w:rFonts w:ascii="Arial" w:hAnsi="Arial" w:cs="Arial"/>
          <w:sz w:val="24"/>
          <w:szCs w:val="24"/>
        </w:rPr>
      </w:pPr>
    </w:p>
    <w:p w14:paraId="3C0C49E5" w14:textId="241A629E" w:rsidR="00141215" w:rsidRPr="00C727A0" w:rsidRDefault="00141215" w:rsidP="00141215">
      <w:pPr>
        <w:rPr>
          <w:rStyle w:val="hgkelc"/>
          <w:rFonts w:ascii="Arial" w:hAnsi="Arial" w:cs="Arial"/>
          <w:sz w:val="24"/>
          <w:szCs w:val="24"/>
        </w:rPr>
      </w:pPr>
      <w:r w:rsidRPr="00C727A0">
        <w:rPr>
          <w:rStyle w:val="hgkelc"/>
          <w:rFonts w:ascii="Arial" w:hAnsi="Arial" w:cs="Arial"/>
          <w:sz w:val="24"/>
          <w:szCs w:val="24"/>
        </w:rPr>
        <w:t>Bates, B</w:t>
      </w:r>
      <w:r w:rsidR="00795BF8" w:rsidRPr="00C727A0">
        <w:rPr>
          <w:rStyle w:val="hgkelc"/>
          <w:rFonts w:ascii="Arial" w:hAnsi="Arial" w:cs="Arial"/>
          <w:sz w:val="24"/>
          <w:szCs w:val="24"/>
        </w:rPr>
        <w:t>.</w:t>
      </w:r>
      <w:r w:rsidRPr="00C727A0">
        <w:rPr>
          <w:rStyle w:val="hgkelc"/>
          <w:rFonts w:ascii="Arial" w:hAnsi="Arial" w:cs="Arial"/>
          <w:sz w:val="24"/>
          <w:szCs w:val="24"/>
        </w:rPr>
        <w:t xml:space="preserve"> (2016) </w:t>
      </w:r>
      <w:r w:rsidRPr="00C727A0">
        <w:rPr>
          <w:rStyle w:val="hgkelc"/>
          <w:rFonts w:ascii="Arial" w:hAnsi="Arial" w:cs="Arial"/>
          <w:i/>
          <w:iCs/>
          <w:sz w:val="24"/>
          <w:szCs w:val="24"/>
        </w:rPr>
        <w:t>LearningTheories Simplified</w:t>
      </w:r>
      <w:r w:rsidRPr="00C727A0">
        <w:rPr>
          <w:rStyle w:val="hgkelc"/>
          <w:rFonts w:ascii="Arial" w:hAnsi="Arial" w:cs="Arial"/>
          <w:sz w:val="24"/>
          <w:szCs w:val="24"/>
        </w:rPr>
        <w:t xml:space="preserve">. </w:t>
      </w:r>
      <w:r w:rsidR="00795BF8" w:rsidRPr="00C727A0">
        <w:rPr>
          <w:rStyle w:val="hgkelc"/>
          <w:rFonts w:ascii="Arial" w:hAnsi="Arial" w:cs="Arial"/>
          <w:sz w:val="24"/>
          <w:szCs w:val="24"/>
        </w:rPr>
        <w:t xml:space="preserve">London: </w:t>
      </w:r>
      <w:r w:rsidRPr="00C727A0">
        <w:rPr>
          <w:rStyle w:val="hgkelc"/>
          <w:rFonts w:ascii="Arial" w:hAnsi="Arial" w:cs="Arial"/>
          <w:sz w:val="24"/>
          <w:szCs w:val="24"/>
        </w:rPr>
        <w:t>SAGE Publications</w:t>
      </w:r>
    </w:p>
    <w:p w14:paraId="42BE9D5E" w14:textId="25A80175" w:rsidR="00141215" w:rsidRPr="00C727A0" w:rsidRDefault="00141215" w:rsidP="00141215">
      <w:pPr>
        <w:rPr>
          <w:rStyle w:val="hgkelc"/>
          <w:rFonts w:ascii="Arial" w:hAnsi="Arial" w:cs="Arial"/>
          <w:color w:val="202124"/>
          <w:sz w:val="24"/>
          <w:szCs w:val="24"/>
        </w:rPr>
      </w:pPr>
    </w:p>
    <w:p w14:paraId="4C61922A" w14:textId="03773B05" w:rsidR="00141215" w:rsidRPr="00C727A0" w:rsidRDefault="00141215" w:rsidP="00141215">
      <w:pPr>
        <w:shd w:val="clear" w:color="auto" w:fill="FFFFFF"/>
        <w:rPr>
          <w:rFonts w:ascii="Arial" w:hAnsi="Arial" w:cs="Arial"/>
          <w:color w:val="111111"/>
          <w:sz w:val="24"/>
          <w:szCs w:val="24"/>
          <w:lang w:val="en"/>
        </w:rPr>
      </w:pPr>
      <w:r w:rsidRPr="00C727A0">
        <w:rPr>
          <w:rFonts w:ascii="Arial" w:hAnsi="Arial" w:cs="Arial"/>
          <w:color w:val="111111"/>
          <w:sz w:val="24"/>
          <w:szCs w:val="24"/>
          <w:lang w:val="en"/>
        </w:rPr>
        <w:t>Beam, S</w:t>
      </w:r>
      <w:r w:rsidR="00795BF8" w:rsidRPr="00C727A0">
        <w:rPr>
          <w:rFonts w:ascii="Arial" w:hAnsi="Arial" w:cs="Arial"/>
          <w:color w:val="111111"/>
          <w:sz w:val="24"/>
          <w:szCs w:val="24"/>
          <w:lang w:val="en"/>
        </w:rPr>
        <w:t>.</w:t>
      </w:r>
      <w:r w:rsidRPr="00C727A0">
        <w:rPr>
          <w:rFonts w:ascii="Arial" w:hAnsi="Arial" w:cs="Arial"/>
          <w:color w:val="111111"/>
          <w:sz w:val="24"/>
          <w:szCs w:val="24"/>
          <w:lang w:val="en"/>
        </w:rPr>
        <w:t xml:space="preserve"> and Williams, C</w:t>
      </w:r>
      <w:r w:rsidR="00795BF8" w:rsidRPr="00C727A0">
        <w:rPr>
          <w:rFonts w:ascii="Arial" w:hAnsi="Arial" w:cs="Arial"/>
          <w:color w:val="111111"/>
          <w:sz w:val="24"/>
          <w:szCs w:val="24"/>
          <w:lang w:val="en"/>
        </w:rPr>
        <w:t>.</w:t>
      </w:r>
      <w:r w:rsidRPr="00C727A0">
        <w:rPr>
          <w:rFonts w:ascii="Arial" w:hAnsi="Arial" w:cs="Arial"/>
          <w:color w:val="111111"/>
          <w:sz w:val="24"/>
          <w:szCs w:val="24"/>
          <w:lang w:val="en"/>
        </w:rPr>
        <w:t xml:space="preserve"> (2015) </w:t>
      </w:r>
      <w:r w:rsidR="00795BF8" w:rsidRPr="00C727A0">
        <w:rPr>
          <w:rFonts w:ascii="Arial" w:hAnsi="Arial" w:cs="Arial"/>
          <w:color w:val="111111"/>
          <w:sz w:val="24"/>
          <w:szCs w:val="24"/>
          <w:lang w:val="en"/>
        </w:rPr>
        <w:t>‘</w:t>
      </w:r>
      <w:r w:rsidRPr="00C727A0">
        <w:rPr>
          <w:rFonts w:ascii="Arial" w:hAnsi="Arial" w:cs="Arial"/>
          <w:color w:val="111111"/>
          <w:sz w:val="24"/>
          <w:szCs w:val="24"/>
          <w:lang w:val="en"/>
        </w:rPr>
        <w:t>Technology-Mediated Writing Instruction in the Early Literacy Program: Perils, Procedures, and Possibilities</w:t>
      </w:r>
      <w:r w:rsidR="00795BF8" w:rsidRPr="00C727A0">
        <w:rPr>
          <w:rFonts w:ascii="Arial" w:hAnsi="Arial" w:cs="Arial"/>
          <w:color w:val="111111"/>
          <w:sz w:val="24"/>
          <w:szCs w:val="24"/>
          <w:lang w:val="en"/>
        </w:rPr>
        <w:t>’</w:t>
      </w:r>
      <w:r w:rsidRPr="00C727A0">
        <w:rPr>
          <w:rFonts w:ascii="Arial" w:hAnsi="Arial" w:cs="Arial"/>
          <w:color w:val="111111"/>
          <w:sz w:val="24"/>
          <w:szCs w:val="24"/>
          <w:lang w:val="en"/>
        </w:rPr>
        <w:t xml:space="preserve">, </w:t>
      </w:r>
      <w:r w:rsidRPr="00C727A0">
        <w:rPr>
          <w:rFonts w:ascii="Arial" w:hAnsi="Arial" w:cs="Arial"/>
          <w:i/>
          <w:iCs/>
          <w:color w:val="111111"/>
          <w:sz w:val="24"/>
          <w:szCs w:val="24"/>
          <w:lang w:val="en"/>
        </w:rPr>
        <w:t>Computers in the schools.</w:t>
      </w:r>
      <w:r w:rsidRPr="00C727A0">
        <w:rPr>
          <w:rFonts w:ascii="Arial" w:hAnsi="Arial" w:cs="Arial"/>
          <w:color w:val="111111"/>
          <w:sz w:val="24"/>
          <w:szCs w:val="24"/>
          <w:lang w:val="en"/>
        </w:rPr>
        <w:t xml:space="preserve"> 32(3-4), pp.260 – 277. Available at: </w:t>
      </w:r>
      <w:hyperlink r:id="rId53" w:history="1">
        <w:r w:rsidRPr="00C727A0">
          <w:rPr>
            <w:rStyle w:val="Hyperlink"/>
            <w:rFonts w:ascii="Arial" w:hAnsi="Arial" w:cs="Arial"/>
            <w:color w:val="0070C0"/>
            <w:sz w:val="24"/>
            <w:szCs w:val="24"/>
            <w:lang w:val="en"/>
          </w:rPr>
          <w:t>https://www.researchgate.net/publication/284160858_Technology-Mediated_Writing_Instruction_in_the_Early_Literacy_Program_Perils_Procedures_and_Possibilities</w:t>
        </w:r>
      </w:hyperlink>
      <w:r w:rsidRPr="00C727A0">
        <w:rPr>
          <w:rFonts w:ascii="Arial" w:hAnsi="Arial" w:cs="Arial"/>
          <w:color w:val="111111"/>
          <w:sz w:val="24"/>
          <w:szCs w:val="24"/>
          <w:lang w:val="en"/>
        </w:rPr>
        <w:t xml:space="preserve">  (Accessed 18</w:t>
      </w:r>
      <w:r w:rsidRPr="00C727A0">
        <w:rPr>
          <w:rFonts w:ascii="Arial" w:hAnsi="Arial" w:cs="Arial"/>
          <w:color w:val="111111"/>
          <w:sz w:val="24"/>
          <w:szCs w:val="24"/>
          <w:vertAlign w:val="superscript"/>
          <w:lang w:val="en"/>
        </w:rPr>
        <w:t>th</w:t>
      </w:r>
      <w:r w:rsidRPr="00C727A0">
        <w:rPr>
          <w:rFonts w:ascii="Arial" w:hAnsi="Arial" w:cs="Arial"/>
          <w:color w:val="111111"/>
          <w:sz w:val="24"/>
          <w:szCs w:val="24"/>
          <w:lang w:val="en"/>
        </w:rPr>
        <w:t xml:space="preserve"> February 2021)</w:t>
      </w:r>
      <w:r w:rsidRPr="00C727A0">
        <w:rPr>
          <w:rFonts w:ascii="Arial" w:eastAsia="Times New Roman" w:hAnsi="Arial" w:cs="Arial"/>
          <w:vanish/>
          <w:color w:val="111111"/>
          <w:sz w:val="24"/>
          <w:szCs w:val="24"/>
          <w:lang w:val="en" w:eastAsia="en-GB"/>
        </w:rPr>
        <w:t>Sandra Beam &amp; Cheri Williams (2015) Technology-Mediated Writing</w:t>
      </w:r>
    </w:p>
    <w:p w14:paraId="77378EA6" w14:textId="29686546" w:rsidR="002869F1" w:rsidRPr="00C727A0" w:rsidRDefault="002869F1" w:rsidP="00141215">
      <w:pPr>
        <w:shd w:val="clear" w:color="auto" w:fill="FFFFFF"/>
        <w:rPr>
          <w:rFonts w:ascii="Arial" w:hAnsi="Arial" w:cs="Arial"/>
          <w:color w:val="111111"/>
          <w:sz w:val="24"/>
          <w:szCs w:val="24"/>
          <w:lang w:val="en"/>
        </w:rPr>
      </w:pPr>
    </w:p>
    <w:p w14:paraId="394CA4F8" w14:textId="6D25EBE3" w:rsidR="00141215" w:rsidRDefault="002869F1" w:rsidP="00795BF8">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Benton-Borghi, B.H</w:t>
      </w:r>
      <w:r w:rsidR="00795BF8" w:rsidRPr="00C727A0">
        <w:rPr>
          <w:rFonts w:ascii="Arial" w:hAnsi="Arial" w:cs="Arial"/>
          <w:sz w:val="24"/>
          <w:szCs w:val="24"/>
        </w:rPr>
        <w:t>.</w:t>
      </w:r>
      <w:r w:rsidRPr="00C727A0">
        <w:rPr>
          <w:rFonts w:ascii="Arial" w:hAnsi="Arial" w:cs="Arial"/>
          <w:sz w:val="24"/>
          <w:szCs w:val="24"/>
        </w:rPr>
        <w:t xml:space="preserve"> (2013) </w:t>
      </w:r>
      <w:r w:rsidR="00795BF8" w:rsidRPr="00C727A0">
        <w:rPr>
          <w:rFonts w:ascii="Arial" w:hAnsi="Arial" w:cs="Arial"/>
          <w:sz w:val="24"/>
          <w:szCs w:val="24"/>
        </w:rPr>
        <w:t>‘</w:t>
      </w:r>
      <w:r w:rsidRPr="00C727A0">
        <w:rPr>
          <w:rFonts w:ascii="Arial" w:hAnsi="Arial" w:cs="Arial"/>
          <w:sz w:val="24"/>
          <w:szCs w:val="24"/>
        </w:rPr>
        <w:t>A U</w:t>
      </w:r>
      <w:r w:rsidR="00795BF8" w:rsidRPr="00C727A0">
        <w:rPr>
          <w:rFonts w:ascii="Arial" w:hAnsi="Arial" w:cs="Arial"/>
          <w:sz w:val="24"/>
          <w:szCs w:val="24"/>
        </w:rPr>
        <w:t>niversally Designed for Learning</w:t>
      </w:r>
      <w:r w:rsidRPr="00C727A0">
        <w:rPr>
          <w:rFonts w:ascii="Arial" w:hAnsi="Arial" w:cs="Arial"/>
          <w:sz w:val="24"/>
          <w:szCs w:val="24"/>
        </w:rPr>
        <w:t xml:space="preserve"> (UDL) I</w:t>
      </w:r>
      <w:r w:rsidR="00795BF8" w:rsidRPr="00C727A0">
        <w:rPr>
          <w:rFonts w:ascii="Arial" w:hAnsi="Arial" w:cs="Arial"/>
          <w:sz w:val="24"/>
          <w:szCs w:val="24"/>
        </w:rPr>
        <w:t>nfused</w:t>
      </w:r>
      <w:r w:rsidRPr="00C727A0">
        <w:rPr>
          <w:rFonts w:ascii="Arial" w:hAnsi="Arial" w:cs="Arial"/>
          <w:sz w:val="24"/>
          <w:szCs w:val="24"/>
        </w:rPr>
        <w:t xml:space="preserve"> T</w:t>
      </w:r>
      <w:r w:rsidR="00795BF8" w:rsidRPr="00C727A0">
        <w:rPr>
          <w:rFonts w:ascii="Arial" w:hAnsi="Arial" w:cs="Arial"/>
          <w:sz w:val="24"/>
          <w:szCs w:val="24"/>
        </w:rPr>
        <w:t>echnological Pedagogical</w:t>
      </w:r>
      <w:r w:rsidRPr="00C727A0">
        <w:rPr>
          <w:rFonts w:ascii="Arial" w:hAnsi="Arial" w:cs="Arial"/>
          <w:sz w:val="24"/>
          <w:szCs w:val="24"/>
        </w:rPr>
        <w:t xml:space="preserve"> C</w:t>
      </w:r>
      <w:r w:rsidR="00795BF8" w:rsidRPr="00C727A0">
        <w:rPr>
          <w:rFonts w:ascii="Arial" w:hAnsi="Arial" w:cs="Arial"/>
          <w:sz w:val="24"/>
          <w:szCs w:val="24"/>
        </w:rPr>
        <w:t>ontent</w:t>
      </w:r>
      <w:r w:rsidRPr="00C727A0">
        <w:rPr>
          <w:rFonts w:ascii="Arial" w:hAnsi="Arial" w:cs="Arial"/>
          <w:sz w:val="24"/>
          <w:szCs w:val="24"/>
        </w:rPr>
        <w:t xml:space="preserve"> K</w:t>
      </w:r>
      <w:r w:rsidR="00795BF8" w:rsidRPr="00C727A0">
        <w:rPr>
          <w:rFonts w:ascii="Arial" w:hAnsi="Arial" w:cs="Arial"/>
          <w:sz w:val="24"/>
          <w:szCs w:val="24"/>
        </w:rPr>
        <w:t>nowledge</w:t>
      </w:r>
      <w:r w:rsidRPr="00C727A0">
        <w:rPr>
          <w:rFonts w:ascii="Arial" w:hAnsi="Arial" w:cs="Arial"/>
          <w:sz w:val="24"/>
          <w:szCs w:val="24"/>
        </w:rPr>
        <w:t xml:space="preserve"> (TPACK) P</w:t>
      </w:r>
      <w:r w:rsidR="00795BF8" w:rsidRPr="00C727A0">
        <w:rPr>
          <w:rFonts w:ascii="Arial" w:hAnsi="Arial" w:cs="Arial"/>
          <w:sz w:val="24"/>
          <w:szCs w:val="24"/>
        </w:rPr>
        <w:t>ractitioners</w:t>
      </w:r>
      <w:r w:rsidRPr="00C727A0">
        <w:rPr>
          <w:rFonts w:ascii="Arial" w:hAnsi="Arial" w:cs="Arial"/>
          <w:sz w:val="24"/>
          <w:szCs w:val="24"/>
        </w:rPr>
        <w:t>’ M</w:t>
      </w:r>
      <w:r w:rsidR="00795BF8" w:rsidRPr="00C727A0">
        <w:rPr>
          <w:rFonts w:ascii="Arial" w:hAnsi="Arial" w:cs="Arial"/>
          <w:sz w:val="24"/>
          <w:szCs w:val="24"/>
        </w:rPr>
        <w:t>odel</w:t>
      </w:r>
      <w:r w:rsidRPr="00C727A0">
        <w:rPr>
          <w:rFonts w:ascii="Arial" w:hAnsi="Arial" w:cs="Arial"/>
          <w:sz w:val="24"/>
          <w:szCs w:val="24"/>
        </w:rPr>
        <w:t xml:space="preserve"> E</w:t>
      </w:r>
      <w:r w:rsidR="00795BF8" w:rsidRPr="00C727A0">
        <w:rPr>
          <w:rFonts w:ascii="Arial" w:hAnsi="Arial" w:cs="Arial"/>
          <w:sz w:val="24"/>
          <w:szCs w:val="24"/>
        </w:rPr>
        <w:t>ssential for</w:t>
      </w:r>
      <w:r w:rsidRPr="00C727A0">
        <w:rPr>
          <w:rFonts w:ascii="Arial" w:hAnsi="Arial" w:cs="Arial"/>
          <w:sz w:val="24"/>
          <w:szCs w:val="24"/>
        </w:rPr>
        <w:t xml:space="preserve"> T</w:t>
      </w:r>
      <w:r w:rsidR="00795BF8" w:rsidRPr="00C727A0">
        <w:rPr>
          <w:rFonts w:ascii="Arial" w:hAnsi="Arial" w:cs="Arial"/>
          <w:sz w:val="24"/>
          <w:szCs w:val="24"/>
        </w:rPr>
        <w:t>eacher Preparation in the 21</w:t>
      </w:r>
      <w:r w:rsidR="00795BF8" w:rsidRPr="00C727A0">
        <w:rPr>
          <w:rFonts w:ascii="Arial" w:hAnsi="Arial" w:cs="Arial"/>
          <w:sz w:val="24"/>
          <w:szCs w:val="24"/>
          <w:vertAlign w:val="superscript"/>
        </w:rPr>
        <w:t>st</w:t>
      </w:r>
      <w:r w:rsidR="00795BF8" w:rsidRPr="00C727A0">
        <w:rPr>
          <w:rFonts w:ascii="Arial" w:hAnsi="Arial" w:cs="Arial"/>
          <w:sz w:val="24"/>
          <w:szCs w:val="24"/>
        </w:rPr>
        <w:t xml:space="preserve"> Century’</w:t>
      </w:r>
      <w:r w:rsidRPr="00C727A0">
        <w:rPr>
          <w:rFonts w:ascii="Arial" w:hAnsi="Arial" w:cs="Arial"/>
          <w:sz w:val="24"/>
          <w:szCs w:val="24"/>
        </w:rPr>
        <w:t xml:space="preserve">, </w:t>
      </w:r>
      <w:r w:rsidRPr="00C727A0">
        <w:rPr>
          <w:rFonts w:ascii="Arial" w:hAnsi="Arial" w:cs="Arial"/>
          <w:i/>
          <w:iCs/>
          <w:sz w:val="24"/>
          <w:szCs w:val="24"/>
        </w:rPr>
        <w:t>J. E</w:t>
      </w:r>
      <w:r w:rsidR="00795BF8" w:rsidRPr="00C727A0">
        <w:rPr>
          <w:rFonts w:ascii="Arial" w:hAnsi="Arial" w:cs="Arial"/>
          <w:i/>
          <w:iCs/>
          <w:sz w:val="24"/>
          <w:szCs w:val="24"/>
        </w:rPr>
        <w:t>ducational Computing Research</w:t>
      </w:r>
      <w:r w:rsidR="00795BF8" w:rsidRPr="00C727A0">
        <w:rPr>
          <w:rFonts w:ascii="Arial" w:hAnsi="Arial" w:cs="Arial"/>
          <w:sz w:val="24"/>
          <w:szCs w:val="24"/>
        </w:rPr>
        <w:t>.</w:t>
      </w:r>
      <w:r w:rsidRPr="00C727A0">
        <w:rPr>
          <w:rFonts w:ascii="Arial" w:hAnsi="Arial" w:cs="Arial"/>
          <w:sz w:val="24"/>
          <w:szCs w:val="24"/>
        </w:rPr>
        <w:t xml:space="preserve"> 48(2), pp.245</w:t>
      </w:r>
      <w:r w:rsidR="00795BF8" w:rsidRPr="00C727A0">
        <w:rPr>
          <w:rFonts w:ascii="Arial" w:hAnsi="Arial" w:cs="Arial"/>
          <w:sz w:val="24"/>
          <w:szCs w:val="24"/>
        </w:rPr>
        <w:t xml:space="preserve"> </w:t>
      </w:r>
      <w:r w:rsidRPr="00C727A0">
        <w:rPr>
          <w:rFonts w:ascii="Arial" w:hAnsi="Arial" w:cs="Arial"/>
          <w:sz w:val="24"/>
          <w:szCs w:val="24"/>
        </w:rPr>
        <w:t>-</w:t>
      </w:r>
      <w:r w:rsidR="00795BF8" w:rsidRPr="00C727A0">
        <w:rPr>
          <w:rFonts w:ascii="Arial" w:hAnsi="Arial" w:cs="Arial"/>
          <w:sz w:val="24"/>
          <w:szCs w:val="24"/>
        </w:rPr>
        <w:t xml:space="preserve"> </w:t>
      </w:r>
      <w:r w:rsidRPr="00C727A0">
        <w:rPr>
          <w:rFonts w:ascii="Arial" w:hAnsi="Arial" w:cs="Arial"/>
          <w:sz w:val="24"/>
          <w:szCs w:val="24"/>
        </w:rPr>
        <w:t xml:space="preserve">265. Available at: </w:t>
      </w:r>
      <w:hyperlink r:id="rId54" w:history="1">
        <w:r w:rsidRPr="00C727A0">
          <w:rPr>
            <w:rStyle w:val="Hyperlink"/>
            <w:rFonts w:ascii="Arial" w:hAnsi="Arial" w:cs="Arial"/>
            <w:color w:val="0070C0"/>
            <w:sz w:val="24"/>
            <w:szCs w:val="24"/>
          </w:rPr>
          <w:t>https://citeseerx.ist.psu.edu/viewdoc/download?doi=10.1.1.927.2350&amp;rep=rep1&amp;type=pdf</w:t>
        </w:r>
      </w:hyperlink>
      <w:r w:rsidRPr="00C727A0">
        <w:rPr>
          <w:rFonts w:ascii="Arial" w:hAnsi="Arial" w:cs="Arial"/>
          <w:color w:val="0070C0"/>
          <w:sz w:val="24"/>
          <w:szCs w:val="24"/>
        </w:rPr>
        <w:t xml:space="preserve"> </w:t>
      </w:r>
      <w:r w:rsidRPr="00C727A0">
        <w:rPr>
          <w:rFonts w:ascii="Arial" w:hAnsi="Arial" w:cs="Arial"/>
          <w:sz w:val="24"/>
          <w:szCs w:val="24"/>
        </w:rPr>
        <w:t>(Accessed 19</w:t>
      </w:r>
      <w:r w:rsidRPr="00C727A0">
        <w:rPr>
          <w:rFonts w:ascii="Arial" w:hAnsi="Arial" w:cs="Arial"/>
          <w:sz w:val="24"/>
          <w:szCs w:val="24"/>
          <w:vertAlign w:val="superscript"/>
        </w:rPr>
        <w:t>th</w:t>
      </w:r>
      <w:r w:rsidRPr="00C727A0">
        <w:rPr>
          <w:rFonts w:ascii="Arial" w:hAnsi="Arial" w:cs="Arial"/>
          <w:sz w:val="24"/>
          <w:szCs w:val="24"/>
        </w:rPr>
        <w:t xml:space="preserve"> February 2021) </w:t>
      </w:r>
    </w:p>
    <w:p w14:paraId="62D74219" w14:textId="770FA2CE" w:rsidR="003B6071" w:rsidRDefault="003B6071" w:rsidP="00795BF8">
      <w:pPr>
        <w:widowControl w:val="0"/>
        <w:autoSpaceDE w:val="0"/>
        <w:autoSpaceDN w:val="0"/>
        <w:adjustRightInd w:val="0"/>
        <w:spacing w:after="200" w:line="276" w:lineRule="auto"/>
        <w:rPr>
          <w:rFonts w:ascii="Arial" w:hAnsi="Arial" w:cs="Arial"/>
          <w:sz w:val="24"/>
          <w:szCs w:val="24"/>
        </w:rPr>
      </w:pPr>
    </w:p>
    <w:p w14:paraId="5CEAD524" w14:textId="77777777" w:rsidR="003B6071" w:rsidRPr="003B6071" w:rsidRDefault="003B6071" w:rsidP="003B6071">
      <w:pPr>
        <w:rPr>
          <w:rFonts w:ascii="Arial" w:hAnsi="Arial" w:cs="Arial"/>
          <w:sz w:val="24"/>
          <w:szCs w:val="24"/>
        </w:rPr>
      </w:pPr>
      <w:r w:rsidRPr="003B6071">
        <w:rPr>
          <w:rFonts w:ascii="Arial" w:hAnsi="Arial" w:cs="Arial"/>
          <w:sz w:val="24"/>
          <w:szCs w:val="24"/>
        </w:rPr>
        <w:t xml:space="preserve">Biancarosa.G.  and Griffiths, G.G. (2012) ‘Technology Tools to Support Reading in the Digital Age’, </w:t>
      </w:r>
      <w:r w:rsidRPr="003B6071">
        <w:rPr>
          <w:rFonts w:ascii="Arial" w:hAnsi="Arial" w:cs="Arial"/>
          <w:i/>
          <w:iCs/>
          <w:color w:val="000000" w:themeColor="text1"/>
          <w:sz w:val="24"/>
          <w:szCs w:val="24"/>
        </w:rPr>
        <w:t xml:space="preserve">The Future of Children. </w:t>
      </w:r>
      <w:r w:rsidRPr="003B6071">
        <w:rPr>
          <w:rFonts w:ascii="Arial" w:hAnsi="Arial" w:cs="Arial"/>
          <w:color w:val="000000" w:themeColor="text1"/>
          <w:sz w:val="24"/>
          <w:szCs w:val="24"/>
        </w:rPr>
        <w:t xml:space="preserve">22(2), pp. 139 – 160. Available at: </w:t>
      </w:r>
      <w:hyperlink r:id="rId55" w:history="1">
        <w:r w:rsidRPr="003B6071">
          <w:rPr>
            <w:rStyle w:val="Hyperlink"/>
            <w:rFonts w:ascii="Arial" w:hAnsi="Arial" w:cs="Arial"/>
            <w:color w:val="0070C0"/>
            <w:sz w:val="24"/>
            <w:szCs w:val="24"/>
          </w:rPr>
          <w:t>https://files.eric.ed.gov/fulltext/EJ996196.pdf</w:t>
        </w:r>
      </w:hyperlink>
      <w:r w:rsidRPr="003B6071">
        <w:rPr>
          <w:rFonts w:ascii="Arial" w:hAnsi="Arial" w:cs="Arial"/>
          <w:color w:val="0070C0"/>
          <w:sz w:val="24"/>
          <w:szCs w:val="24"/>
        </w:rPr>
        <w:t xml:space="preserve"> </w:t>
      </w:r>
      <w:r w:rsidRPr="003B6071">
        <w:rPr>
          <w:rFonts w:ascii="Arial" w:hAnsi="Arial" w:cs="Arial"/>
          <w:color w:val="000000" w:themeColor="text1"/>
          <w:sz w:val="24"/>
          <w:szCs w:val="24"/>
        </w:rPr>
        <w:t>(Accessed 27th February 2021)</w:t>
      </w:r>
    </w:p>
    <w:p w14:paraId="2DE59DFE" w14:textId="77777777" w:rsidR="003B6071" w:rsidRPr="00C727A0" w:rsidRDefault="003B6071" w:rsidP="00795BF8">
      <w:pPr>
        <w:widowControl w:val="0"/>
        <w:autoSpaceDE w:val="0"/>
        <w:autoSpaceDN w:val="0"/>
        <w:adjustRightInd w:val="0"/>
        <w:spacing w:after="200" w:line="276" w:lineRule="auto"/>
        <w:rPr>
          <w:rStyle w:val="hgkelc"/>
          <w:rFonts w:ascii="Arial" w:hAnsi="Arial" w:cs="Arial"/>
          <w:sz w:val="24"/>
          <w:szCs w:val="24"/>
        </w:rPr>
      </w:pPr>
    </w:p>
    <w:p w14:paraId="6D30590D" w14:textId="72D54453" w:rsidR="00141215" w:rsidRPr="00C727A0" w:rsidRDefault="00141215" w:rsidP="00141215">
      <w:pPr>
        <w:rPr>
          <w:rStyle w:val="hgkelc"/>
          <w:rFonts w:ascii="Arial" w:hAnsi="Arial" w:cs="Arial"/>
          <w:color w:val="202124"/>
          <w:sz w:val="24"/>
          <w:szCs w:val="24"/>
        </w:rPr>
      </w:pPr>
    </w:p>
    <w:p w14:paraId="13060427" w14:textId="21C8664F" w:rsidR="00141215" w:rsidRPr="00C727A0" w:rsidRDefault="00141215" w:rsidP="00141215">
      <w:pPr>
        <w:rPr>
          <w:rFonts w:ascii="Arial" w:hAnsi="Arial" w:cs="Arial"/>
          <w:color w:val="444444"/>
          <w:sz w:val="24"/>
          <w:szCs w:val="24"/>
        </w:rPr>
      </w:pPr>
      <w:r w:rsidRPr="00C727A0">
        <w:rPr>
          <w:rFonts w:ascii="Arial" w:hAnsi="Arial" w:cs="Arial"/>
          <w:color w:val="444444"/>
          <w:sz w:val="24"/>
          <w:szCs w:val="24"/>
        </w:rPr>
        <w:t>Billington, C</w:t>
      </w:r>
      <w:r w:rsidR="00795BF8" w:rsidRPr="00C727A0">
        <w:rPr>
          <w:rFonts w:ascii="Arial" w:hAnsi="Arial" w:cs="Arial"/>
          <w:color w:val="444444"/>
          <w:sz w:val="24"/>
          <w:szCs w:val="24"/>
        </w:rPr>
        <w:t>.</w:t>
      </w:r>
      <w:r w:rsidRPr="00C727A0">
        <w:rPr>
          <w:rFonts w:ascii="Arial" w:hAnsi="Arial" w:cs="Arial"/>
          <w:color w:val="444444"/>
          <w:sz w:val="24"/>
          <w:szCs w:val="24"/>
        </w:rPr>
        <w:t xml:space="preserve"> (2016) </w:t>
      </w:r>
      <w:r w:rsidR="00795BF8" w:rsidRPr="00C727A0">
        <w:rPr>
          <w:rFonts w:ascii="Arial" w:hAnsi="Arial" w:cs="Arial"/>
          <w:color w:val="444444"/>
          <w:sz w:val="24"/>
          <w:szCs w:val="24"/>
        </w:rPr>
        <w:t>‘</w:t>
      </w:r>
      <w:r w:rsidRPr="00C727A0">
        <w:rPr>
          <w:rFonts w:ascii="Arial" w:hAnsi="Arial" w:cs="Arial"/>
          <w:color w:val="444444"/>
          <w:sz w:val="24"/>
          <w:szCs w:val="24"/>
        </w:rPr>
        <w:t>How digital technology can support early language and literacy outcomes in early years settings: A review of the literature</w:t>
      </w:r>
      <w:r w:rsidR="00795BF8" w:rsidRPr="00C727A0">
        <w:rPr>
          <w:rFonts w:ascii="Arial" w:hAnsi="Arial" w:cs="Arial"/>
          <w:color w:val="444444"/>
          <w:sz w:val="24"/>
          <w:szCs w:val="24"/>
        </w:rPr>
        <w:t>’</w:t>
      </w:r>
      <w:r w:rsidRPr="00C727A0">
        <w:rPr>
          <w:rFonts w:ascii="Arial" w:hAnsi="Arial" w:cs="Arial"/>
          <w:color w:val="444444"/>
          <w:sz w:val="24"/>
          <w:szCs w:val="24"/>
        </w:rPr>
        <w:t xml:space="preserve">, </w:t>
      </w:r>
      <w:r w:rsidRPr="00C727A0">
        <w:rPr>
          <w:rFonts w:ascii="Arial" w:hAnsi="Arial" w:cs="Arial"/>
          <w:i/>
          <w:iCs/>
          <w:color w:val="444444"/>
          <w:sz w:val="24"/>
          <w:szCs w:val="24"/>
        </w:rPr>
        <w:t>National Literacy Trust</w:t>
      </w:r>
      <w:r w:rsidRPr="00C727A0">
        <w:rPr>
          <w:rFonts w:ascii="Arial" w:hAnsi="Arial" w:cs="Arial"/>
          <w:color w:val="444444"/>
          <w:sz w:val="24"/>
          <w:szCs w:val="24"/>
        </w:rPr>
        <w:t xml:space="preserve">. pp.1 -17. Available at: </w:t>
      </w:r>
      <w:hyperlink r:id="rId56" w:history="1">
        <w:r w:rsidRPr="00C727A0">
          <w:rPr>
            <w:rStyle w:val="Hyperlink"/>
            <w:rFonts w:ascii="Arial" w:hAnsi="Arial" w:cs="Arial"/>
            <w:color w:val="0070C0"/>
            <w:sz w:val="24"/>
            <w:szCs w:val="24"/>
          </w:rPr>
          <w:t>https://cdn.literacytrust.org.uk/media/documents/2016_06_16_free_research_-_digital_technology_early_literacy_review_2016_oWCanmt.pdf</w:t>
        </w:r>
      </w:hyperlink>
      <w:r w:rsidRPr="00C727A0">
        <w:rPr>
          <w:rFonts w:ascii="Arial" w:hAnsi="Arial" w:cs="Arial"/>
          <w:color w:val="0070C0"/>
          <w:sz w:val="24"/>
          <w:szCs w:val="24"/>
        </w:rPr>
        <w:t xml:space="preserve"> </w:t>
      </w:r>
      <w:r w:rsidRPr="00C727A0">
        <w:rPr>
          <w:rFonts w:ascii="Arial" w:hAnsi="Arial" w:cs="Arial"/>
          <w:color w:val="444444"/>
          <w:sz w:val="24"/>
          <w:szCs w:val="24"/>
        </w:rPr>
        <w:t>(Accessed 17th February 2021)</w:t>
      </w:r>
    </w:p>
    <w:p w14:paraId="59177AEE" w14:textId="74D3F35F" w:rsidR="007B776A" w:rsidRPr="00C727A0" w:rsidRDefault="007B776A" w:rsidP="00141215">
      <w:pPr>
        <w:rPr>
          <w:rFonts w:ascii="Arial" w:hAnsi="Arial" w:cs="Arial"/>
          <w:color w:val="444444"/>
          <w:sz w:val="24"/>
          <w:szCs w:val="24"/>
        </w:rPr>
      </w:pPr>
    </w:p>
    <w:p w14:paraId="7AAB270C" w14:textId="7C5858F3" w:rsidR="00141215" w:rsidRDefault="002B1976" w:rsidP="00795BF8">
      <w:pPr>
        <w:spacing w:line="360" w:lineRule="auto"/>
        <w:jc w:val="both"/>
        <w:rPr>
          <w:rFonts w:ascii="Arial" w:hAnsi="Arial" w:cs="Arial"/>
          <w:sz w:val="24"/>
          <w:szCs w:val="24"/>
          <w:lang w:val="en"/>
        </w:rPr>
      </w:pPr>
      <w:hyperlink r:id="rId57" w:history="1">
        <w:r w:rsidR="007B776A" w:rsidRPr="00C727A0">
          <w:rPr>
            <w:rFonts w:ascii="Arial" w:hAnsi="Arial" w:cs="Arial"/>
            <w:color w:val="000000" w:themeColor="text1"/>
            <w:sz w:val="24"/>
            <w:szCs w:val="24"/>
            <w:lang w:val="en"/>
          </w:rPr>
          <w:t>Bruni</w:t>
        </w:r>
      </w:hyperlink>
      <w:r w:rsidR="007B776A" w:rsidRPr="00C727A0">
        <w:rPr>
          <w:rFonts w:ascii="Arial" w:hAnsi="Arial" w:cs="Arial"/>
          <w:color w:val="000000" w:themeColor="text1"/>
          <w:sz w:val="24"/>
          <w:szCs w:val="24"/>
          <w:lang w:val="en"/>
        </w:rPr>
        <w:t xml:space="preserve">, </w:t>
      </w:r>
      <w:r w:rsidR="007B776A" w:rsidRPr="00C727A0">
        <w:rPr>
          <w:rFonts w:ascii="Arial" w:hAnsi="Arial" w:cs="Arial"/>
          <w:sz w:val="24"/>
          <w:szCs w:val="24"/>
          <w:lang w:val="en"/>
        </w:rPr>
        <w:t>O.</w:t>
      </w:r>
      <w:r w:rsidR="00795BF8" w:rsidRPr="00C727A0">
        <w:rPr>
          <w:rFonts w:ascii="Arial" w:hAnsi="Arial" w:cs="Arial"/>
          <w:sz w:val="24"/>
          <w:szCs w:val="24"/>
          <w:lang w:val="en"/>
        </w:rPr>
        <w:t xml:space="preserve"> </w:t>
      </w:r>
      <w:r w:rsidR="007B776A" w:rsidRPr="00C727A0">
        <w:rPr>
          <w:rFonts w:ascii="Arial" w:hAnsi="Arial" w:cs="Arial"/>
          <w:sz w:val="24"/>
          <w:szCs w:val="24"/>
          <w:lang w:val="en"/>
        </w:rPr>
        <w:t>et al</w:t>
      </w:r>
      <w:r w:rsidR="00795BF8" w:rsidRPr="00C727A0">
        <w:rPr>
          <w:rFonts w:ascii="Arial" w:hAnsi="Arial" w:cs="Arial"/>
          <w:sz w:val="24"/>
          <w:szCs w:val="24"/>
          <w:lang w:val="en"/>
        </w:rPr>
        <w:t>.</w:t>
      </w:r>
      <w:r w:rsidR="007B776A" w:rsidRPr="00C727A0">
        <w:rPr>
          <w:rFonts w:ascii="Arial" w:hAnsi="Arial" w:cs="Arial"/>
          <w:sz w:val="24"/>
          <w:szCs w:val="24"/>
          <w:lang w:val="en"/>
        </w:rPr>
        <w:t xml:space="preserve"> (2015) </w:t>
      </w:r>
      <w:r w:rsidR="00795BF8" w:rsidRPr="00C727A0">
        <w:rPr>
          <w:rFonts w:ascii="Arial" w:hAnsi="Arial" w:cs="Arial"/>
          <w:sz w:val="24"/>
          <w:szCs w:val="24"/>
          <w:lang w:val="en"/>
        </w:rPr>
        <w:t>‘</w:t>
      </w:r>
      <w:r w:rsidR="007B776A" w:rsidRPr="00C727A0">
        <w:rPr>
          <w:rFonts w:ascii="Arial" w:hAnsi="Arial" w:cs="Arial"/>
          <w:sz w:val="24"/>
          <w:szCs w:val="24"/>
          <w:lang w:val="en"/>
        </w:rPr>
        <w:t>Technology Use and Sleep Quality in Preadolescence and Adolescence</w:t>
      </w:r>
      <w:r w:rsidR="00795BF8" w:rsidRPr="00C727A0">
        <w:rPr>
          <w:rFonts w:ascii="Arial" w:hAnsi="Arial" w:cs="Arial"/>
          <w:sz w:val="24"/>
          <w:szCs w:val="24"/>
          <w:lang w:val="en"/>
        </w:rPr>
        <w:t>’</w:t>
      </w:r>
      <w:r w:rsidR="007B776A" w:rsidRPr="00C727A0">
        <w:rPr>
          <w:rFonts w:ascii="Arial" w:hAnsi="Arial" w:cs="Arial"/>
          <w:sz w:val="24"/>
          <w:szCs w:val="24"/>
          <w:lang w:val="en"/>
        </w:rPr>
        <w:t xml:space="preserve">, </w:t>
      </w:r>
      <w:r w:rsidR="007B776A" w:rsidRPr="00C727A0">
        <w:rPr>
          <w:rFonts w:ascii="Arial" w:hAnsi="Arial" w:cs="Arial"/>
          <w:i/>
          <w:iCs/>
          <w:sz w:val="24"/>
          <w:szCs w:val="24"/>
          <w:lang w:val="en"/>
        </w:rPr>
        <w:t>Journal of Clinical Sleep Medicine</w:t>
      </w:r>
      <w:r w:rsidR="007B776A" w:rsidRPr="00C727A0">
        <w:rPr>
          <w:rFonts w:ascii="Arial" w:hAnsi="Arial" w:cs="Arial"/>
          <w:sz w:val="24"/>
          <w:szCs w:val="24"/>
          <w:lang w:val="en"/>
        </w:rPr>
        <w:t xml:space="preserve">, 11(12), pp. 1433–1441. Available at: </w:t>
      </w:r>
      <w:hyperlink r:id="rId58" w:history="1">
        <w:r w:rsidR="007B776A" w:rsidRPr="00C727A0">
          <w:rPr>
            <w:rStyle w:val="Hyperlink"/>
            <w:rFonts w:ascii="Arial" w:hAnsi="Arial" w:cs="Arial"/>
            <w:color w:val="0070C0"/>
            <w:sz w:val="24"/>
            <w:szCs w:val="24"/>
            <w:lang w:val="en"/>
          </w:rPr>
          <w:t>https://www.ncbi.nlm.nih.gov/pmc/articles/PMC4661336/</w:t>
        </w:r>
      </w:hyperlink>
      <w:r w:rsidR="007B776A" w:rsidRPr="00C727A0">
        <w:rPr>
          <w:rFonts w:ascii="Arial" w:hAnsi="Arial" w:cs="Arial"/>
          <w:sz w:val="24"/>
          <w:szCs w:val="24"/>
          <w:lang w:val="en"/>
        </w:rPr>
        <w:t xml:space="preserve"> (Accessed 25</w:t>
      </w:r>
      <w:r w:rsidR="007B776A" w:rsidRPr="00C727A0">
        <w:rPr>
          <w:rFonts w:ascii="Arial" w:hAnsi="Arial" w:cs="Arial"/>
          <w:sz w:val="24"/>
          <w:szCs w:val="24"/>
          <w:vertAlign w:val="superscript"/>
          <w:lang w:val="en"/>
        </w:rPr>
        <w:t>th</w:t>
      </w:r>
      <w:r w:rsidR="007B776A" w:rsidRPr="00C727A0">
        <w:rPr>
          <w:rFonts w:ascii="Arial" w:hAnsi="Arial" w:cs="Arial"/>
          <w:sz w:val="24"/>
          <w:szCs w:val="24"/>
          <w:lang w:val="en"/>
        </w:rPr>
        <w:t xml:space="preserve"> February 2021</w:t>
      </w:r>
      <w:r w:rsidR="00795BF8" w:rsidRPr="00C727A0">
        <w:rPr>
          <w:rFonts w:ascii="Arial" w:hAnsi="Arial" w:cs="Arial"/>
          <w:sz w:val="24"/>
          <w:szCs w:val="24"/>
          <w:lang w:val="en"/>
        </w:rPr>
        <w:t>)</w:t>
      </w:r>
    </w:p>
    <w:p w14:paraId="645954B1" w14:textId="5212F23A" w:rsidR="00407FBF" w:rsidRDefault="00407FBF" w:rsidP="00795BF8">
      <w:pPr>
        <w:spacing w:line="360" w:lineRule="auto"/>
        <w:jc w:val="both"/>
        <w:rPr>
          <w:rFonts w:ascii="Arial" w:hAnsi="Arial" w:cs="Arial"/>
          <w:sz w:val="24"/>
          <w:szCs w:val="24"/>
          <w:lang w:val="en"/>
        </w:rPr>
      </w:pPr>
    </w:p>
    <w:p w14:paraId="1FAA0496" w14:textId="77777777" w:rsidR="00407FBF" w:rsidRDefault="00407FBF" w:rsidP="00407FBF">
      <w:pPr>
        <w:pStyle w:val="Heading1"/>
        <w:spacing w:before="0" w:line="288" w:lineRule="atLeast"/>
        <w:rPr>
          <w:rStyle w:val="addmd1"/>
          <w:rFonts w:ascii="Arial" w:eastAsiaTheme="minorHAnsi" w:hAnsi="Arial" w:cs="Arial"/>
          <w:color w:val="333333"/>
          <w:sz w:val="24"/>
          <w:szCs w:val="24"/>
        </w:rPr>
      </w:pPr>
      <w:r w:rsidRPr="00407FBF">
        <w:rPr>
          <w:rStyle w:val="addmd1"/>
          <w:rFonts w:ascii="Arial" w:hAnsi="Arial" w:cs="Arial"/>
          <w:color w:val="333333"/>
          <w:sz w:val="24"/>
          <w:szCs w:val="24"/>
        </w:rPr>
        <w:t>Caldwell</w:t>
      </w:r>
      <w:r>
        <w:rPr>
          <w:rFonts w:ascii="Arial" w:hAnsi="Arial" w:cs="Arial"/>
          <w:color w:val="333333"/>
          <w:sz w:val="24"/>
          <w:szCs w:val="24"/>
        </w:rPr>
        <w:t xml:space="preserve">, H. and </w:t>
      </w:r>
      <w:r w:rsidRPr="00407FBF">
        <w:rPr>
          <w:rStyle w:val="addmd1"/>
          <w:rFonts w:ascii="Arial" w:hAnsi="Arial" w:cs="Arial"/>
          <w:color w:val="333333"/>
          <w:sz w:val="24"/>
          <w:szCs w:val="24"/>
        </w:rPr>
        <w:t>Cullingford-Agnew</w:t>
      </w:r>
      <w:r>
        <w:rPr>
          <w:rStyle w:val="addmd1"/>
          <w:rFonts w:ascii="Arial" w:hAnsi="Arial" w:cs="Arial"/>
          <w:color w:val="333333"/>
          <w:sz w:val="24"/>
          <w:szCs w:val="24"/>
        </w:rPr>
        <w:t xml:space="preserve">, S. (2017) </w:t>
      </w:r>
      <w:r w:rsidRPr="00407FBF">
        <w:rPr>
          <w:rFonts w:ascii="Arial" w:hAnsi="Arial" w:cs="Arial"/>
          <w:i/>
          <w:iCs/>
          <w:color w:val="333333"/>
          <w:sz w:val="24"/>
          <w:szCs w:val="24"/>
        </w:rPr>
        <w:t>Technology for SEND in Primary Schools: A Guide for Best Practice</w:t>
      </w:r>
      <w:r>
        <w:rPr>
          <w:rStyle w:val="addmd1"/>
          <w:rFonts w:ascii="Arial" w:eastAsiaTheme="minorHAnsi" w:hAnsi="Arial" w:cs="Arial"/>
          <w:color w:val="333333"/>
          <w:sz w:val="24"/>
          <w:szCs w:val="24"/>
        </w:rPr>
        <w:t xml:space="preserve"> London: SAGE Publications</w:t>
      </w:r>
    </w:p>
    <w:p w14:paraId="3BE37270" w14:textId="77777777" w:rsidR="00407FBF" w:rsidRPr="00C727A0" w:rsidRDefault="00407FBF" w:rsidP="00795BF8">
      <w:pPr>
        <w:spacing w:line="360" w:lineRule="auto"/>
        <w:jc w:val="both"/>
        <w:rPr>
          <w:rFonts w:ascii="Arial" w:hAnsi="Arial" w:cs="Arial"/>
          <w:sz w:val="24"/>
          <w:szCs w:val="24"/>
          <w:lang w:val="en"/>
        </w:rPr>
      </w:pPr>
    </w:p>
    <w:p w14:paraId="59F7FE8F" w14:textId="0A460252" w:rsidR="007B776A" w:rsidRPr="00C727A0" w:rsidRDefault="007B776A" w:rsidP="007B776A">
      <w:pPr>
        <w:shd w:val="clear" w:color="auto" w:fill="FFFFFF"/>
        <w:spacing w:after="0" w:line="360" w:lineRule="atLeast"/>
        <w:rPr>
          <w:rFonts w:ascii="Arial" w:eastAsia="Times New Roman" w:hAnsi="Arial" w:cs="Arial"/>
          <w:color w:val="0D0D0D" w:themeColor="text1" w:themeTint="F2"/>
          <w:sz w:val="24"/>
          <w:szCs w:val="24"/>
          <w:lang w:eastAsia="en-GB"/>
        </w:rPr>
      </w:pPr>
      <w:r w:rsidRPr="00C727A0">
        <w:rPr>
          <w:rFonts w:ascii="Arial" w:eastAsia="Times New Roman" w:hAnsi="Arial" w:cs="Arial"/>
          <w:color w:val="0D0D0D" w:themeColor="text1" w:themeTint="F2"/>
          <w:sz w:val="24"/>
          <w:szCs w:val="24"/>
          <w:lang w:eastAsia="en-GB"/>
        </w:rPr>
        <w:t xml:space="preserve">Childnet International (2018) </w:t>
      </w:r>
      <w:r w:rsidRPr="00C727A0">
        <w:rPr>
          <w:rFonts w:ascii="Arial" w:eastAsia="Times New Roman" w:hAnsi="Arial" w:cs="Arial"/>
          <w:i/>
          <w:iCs/>
          <w:color w:val="0D0D0D" w:themeColor="text1" w:themeTint="F2"/>
          <w:sz w:val="24"/>
          <w:szCs w:val="24"/>
          <w:lang w:eastAsia="en-GB"/>
        </w:rPr>
        <w:t>Parents and Carers</w:t>
      </w:r>
      <w:r w:rsidRPr="00C727A0">
        <w:rPr>
          <w:rFonts w:ascii="Arial" w:eastAsia="Times New Roman" w:hAnsi="Arial" w:cs="Arial"/>
          <w:color w:val="0D0D0D" w:themeColor="text1" w:themeTint="F2"/>
          <w:sz w:val="24"/>
          <w:szCs w:val="24"/>
          <w:lang w:eastAsia="en-GB"/>
        </w:rPr>
        <w:t xml:space="preserve">. Available at: </w:t>
      </w:r>
      <w:hyperlink r:id="rId59" w:history="1">
        <w:r w:rsidRPr="00C727A0">
          <w:rPr>
            <w:rStyle w:val="Hyperlink"/>
            <w:rFonts w:ascii="Arial" w:hAnsi="Arial" w:cs="Arial"/>
            <w:color w:val="0070C0"/>
            <w:sz w:val="24"/>
            <w:szCs w:val="24"/>
          </w:rPr>
          <w:t>https://www.childnet.com/ufiles/SMART-rules-poster-A3-Free.pdf</w:t>
        </w:r>
      </w:hyperlink>
      <w:r w:rsidRPr="00C727A0">
        <w:rPr>
          <w:rFonts w:ascii="Arial" w:hAnsi="Arial" w:cs="Arial"/>
          <w:color w:val="0070C0"/>
          <w:sz w:val="24"/>
          <w:szCs w:val="24"/>
        </w:rPr>
        <w:t xml:space="preserve"> </w:t>
      </w:r>
      <w:r w:rsidRPr="00C727A0">
        <w:rPr>
          <w:rFonts w:ascii="Arial" w:eastAsia="Times New Roman" w:hAnsi="Arial" w:cs="Arial"/>
          <w:color w:val="0D0D0D" w:themeColor="text1" w:themeTint="F2"/>
          <w:sz w:val="24"/>
          <w:szCs w:val="24"/>
          <w:lang w:eastAsia="en-GB"/>
        </w:rPr>
        <w:t>(Accessed 21</w:t>
      </w:r>
      <w:r w:rsidRPr="00C727A0">
        <w:rPr>
          <w:rFonts w:ascii="Arial" w:eastAsia="Times New Roman" w:hAnsi="Arial" w:cs="Arial"/>
          <w:color w:val="0D0D0D" w:themeColor="text1" w:themeTint="F2"/>
          <w:sz w:val="24"/>
          <w:szCs w:val="24"/>
          <w:vertAlign w:val="superscript"/>
          <w:lang w:eastAsia="en-GB"/>
        </w:rPr>
        <w:t>st</w:t>
      </w:r>
      <w:r w:rsidRPr="00C727A0">
        <w:rPr>
          <w:rFonts w:ascii="Arial" w:eastAsia="Times New Roman" w:hAnsi="Arial" w:cs="Arial"/>
          <w:color w:val="0D0D0D" w:themeColor="text1" w:themeTint="F2"/>
          <w:sz w:val="24"/>
          <w:szCs w:val="24"/>
          <w:lang w:eastAsia="en-GB"/>
        </w:rPr>
        <w:t xml:space="preserve"> February 2021)</w:t>
      </w:r>
    </w:p>
    <w:p w14:paraId="3AD3A7D5" w14:textId="77777777" w:rsidR="00795BF8" w:rsidRPr="00C727A0" w:rsidRDefault="00795BF8" w:rsidP="007B776A">
      <w:pPr>
        <w:shd w:val="clear" w:color="auto" w:fill="FFFFFF"/>
        <w:spacing w:after="0" w:line="360" w:lineRule="atLeast"/>
        <w:rPr>
          <w:rFonts w:ascii="Arial" w:eastAsia="Times New Roman" w:hAnsi="Arial" w:cs="Arial"/>
          <w:color w:val="0D0D0D" w:themeColor="text1" w:themeTint="F2"/>
          <w:sz w:val="24"/>
          <w:szCs w:val="24"/>
          <w:lang w:eastAsia="en-GB"/>
        </w:rPr>
      </w:pPr>
    </w:p>
    <w:p w14:paraId="491C914D" w14:textId="67FF1980" w:rsidR="007B776A" w:rsidRPr="00C727A0" w:rsidRDefault="007B776A" w:rsidP="007B776A">
      <w:pPr>
        <w:shd w:val="clear" w:color="auto" w:fill="FFFFFF"/>
        <w:spacing w:after="0" w:line="360" w:lineRule="atLeast"/>
        <w:rPr>
          <w:rFonts w:ascii="Arial" w:eastAsia="Times New Roman" w:hAnsi="Arial" w:cs="Arial"/>
          <w:color w:val="0D0D0D" w:themeColor="text1" w:themeTint="F2"/>
          <w:sz w:val="24"/>
          <w:szCs w:val="24"/>
          <w:lang w:eastAsia="en-GB"/>
        </w:rPr>
      </w:pPr>
    </w:p>
    <w:p w14:paraId="5B68AE6A" w14:textId="59044EC8" w:rsidR="007B776A" w:rsidRPr="00C727A0" w:rsidRDefault="007B776A" w:rsidP="00141215">
      <w:pPr>
        <w:rPr>
          <w:rStyle w:val="hgkelc"/>
          <w:rFonts w:ascii="Arial" w:hAnsi="Arial" w:cs="Arial"/>
          <w:color w:val="202124"/>
          <w:sz w:val="24"/>
          <w:szCs w:val="24"/>
        </w:rPr>
      </w:pPr>
      <w:r w:rsidRPr="00C727A0">
        <w:rPr>
          <w:rFonts w:ascii="Arial" w:hAnsi="Arial" w:cs="Arial"/>
          <w:sz w:val="24"/>
          <w:szCs w:val="24"/>
        </w:rPr>
        <w:lastRenderedPageBreak/>
        <w:t>Collins, K.M.T</w:t>
      </w:r>
      <w:r w:rsidR="00795BF8" w:rsidRPr="00C727A0">
        <w:rPr>
          <w:rFonts w:ascii="Arial" w:hAnsi="Arial" w:cs="Arial"/>
          <w:sz w:val="24"/>
          <w:szCs w:val="24"/>
        </w:rPr>
        <w:t>.</w:t>
      </w:r>
      <w:r w:rsidRPr="00C727A0">
        <w:rPr>
          <w:rFonts w:ascii="Arial" w:hAnsi="Arial" w:cs="Arial"/>
          <w:sz w:val="24"/>
          <w:szCs w:val="24"/>
        </w:rPr>
        <w:t xml:space="preserve"> et al</w:t>
      </w:r>
      <w:r w:rsidR="00795BF8" w:rsidRPr="00C727A0">
        <w:rPr>
          <w:rFonts w:ascii="Arial" w:hAnsi="Arial" w:cs="Arial"/>
          <w:sz w:val="24"/>
          <w:szCs w:val="24"/>
        </w:rPr>
        <w:t>.</w:t>
      </w:r>
      <w:r w:rsidRPr="00C727A0">
        <w:rPr>
          <w:rFonts w:ascii="Arial" w:hAnsi="Arial" w:cs="Arial"/>
          <w:sz w:val="24"/>
          <w:szCs w:val="24"/>
        </w:rPr>
        <w:t xml:space="preserve"> (2013) </w:t>
      </w:r>
      <w:r w:rsidR="00795BF8" w:rsidRPr="00C727A0">
        <w:rPr>
          <w:rFonts w:ascii="Arial" w:hAnsi="Arial" w:cs="Arial"/>
          <w:sz w:val="24"/>
          <w:szCs w:val="24"/>
        </w:rPr>
        <w:t>‘</w:t>
      </w:r>
      <w:r w:rsidRPr="00C727A0">
        <w:rPr>
          <w:rFonts w:ascii="Arial" w:hAnsi="Arial" w:cs="Arial"/>
          <w:sz w:val="24"/>
          <w:szCs w:val="24"/>
        </w:rPr>
        <w:t>Foreword: Using Bronfenbrenner’s ecological systems theory to frame quantitative, qualitative, and mixed research</w:t>
      </w:r>
      <w:r w:rsidR="00795BF8"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International Journal of Multiple Research Approaches</w:t>
      </w:r>
      <w:r w:rsidRPr="00C727A0">
        <w:rPr>
          <w:rFonts w:ascii="Arial" w:hAnsi="Arial" w:cs="Arial"/>
          <w:sz w:val="24"/>
          <w:szCs w:val="24"/>
        </w:rPr>
        <w:t xml:space="preserve">, 7(1), pp. 2 – 8. Available at: </w:t>
      </w:r>
      <w:hyperlink r:id="rId60" w:history="1">
        <w:r w:rsidRPr="00C727A0">
          <w:rPr>
            <w:rStyle w:val="Hyperlink"/>
            <w:rFonts w:ascii="Arial" w:hAnsi="Arial" w:cs="Arial"/>
            <w:color w:val="0070C0"/>
            <w:sz w:val="24"/>
            <w:szCs w:val="24"/>
          </w:rPr>
          <w:t>https://www.researchgate.net/profile/Rebecca-Frels/publication/273560748_Foreword_Using_Bronfenbrenner%27s_ecological_systems_theory_to_frame_quantitative_qualitative_and_mixed_research/links/5768c52808aef6cdf9b40ba6/Foreword-Using-Bronfenbrenners-ecological-systems-theory-to-frame-quantitative-qualitative-and-mixed-research.pdf</w:t>
        </w:r>
      </w:hyperlink>
      <w:r w:rsidRPr="00C727A0">
        <w:rPr>
          <w:rFonts w:ascii="Arial" w:hAnsi="Arial" w:cs="Arial"/>
          <w:sz w:val="24"/>
          <w:szCs w:val="24"/>
        </w:rPr>
        <w:t xml:space="preserve"> (Accessed 25th February 2021)</w:t>
      </w:r>
    </w:p>
    <w:p w14:paraId="2291523A" w14:textId="77777777" w:rsidR="00141215" w:rsidRPr="00C727A0" w:rsidRDefault="00141215" w:rsidP="00141215">
      <w:pPr>
        <w:rPr>
          <w:rFonts w:ascii="Arial" w:hAnsi="Arial" w:cs="Arial"/>
          <w:sz w:val="24"/>
          <w:szCs w:val="24"/>
        </w:rPr>
      </w:pPr>
    </w:p>
    <w:p w14:paraId="5639D150" w14:textId="1299F0C1" w:rsidR="00141215" w:rsidRDefault="00141215" w:rsidP="00141215">
      <w:pPr>
        <w:rPr>
          <w:rFonts w:ascii="Arial" w:hAnsi="Arial" w:cs="Arial"/>
          <w:sz w:val="24"/>
          <w:szCs w:val="24"/>
        </w:rPr>
      </w:pPr>
      <w:r w:rsidRPr="00C727A0">
        <w:rPr>
          <w:rFonts w:ascii="Arial" w:hAnsi="Arial" w:cs="Arial"/>
          <w:sz w:val="24"/>
          <w:szCs w:val="24"/>
        </w:rPr>
        <w:t>Coyle, K.J</w:t>
      </w:r>
      <w:r w:rsidR="00795BF8" w:rsidRPr="00C727A0">
        <w:rPr>
          <w:rFonts w:ascii="Arial" w:hAnsi="Arial" w:cs="Arial"/>
          <w:sz w:val="24"/>
          <w:szCs w:val="24"/>
        </w:rPr>
        <w:t>.</w:t>
      </w:r>
      <w:r w:rsidRPr="00C727A0">
        <w:rPr>
          <w:rFonts w:ascii="Arial" w:hAnsi="Arial" w:cs="Arial"/>
          <w:sz w:val="24"/>
          <w:szCs w:val="24"/>
        </w:rPr>
        <w:t xml:space="preserve"> (2017) </w:t>
      </w:r>
      <w:r w:rsidR="00795BF8" w:rsidRPr="00C727A0">
        <w:rPr>
          <w:rFonts w:ascii="Arial" w:hAnsi="Arial" w:cs="Arial"/>
          <w:sz w:val="24"/>
          <w:szCs w:val="24"/>
        </w:rPr>
        <w:t>‘</w:t>
      </w:r>
      <w:r w:rsidRPr="00C727A0">
        <w:rPr>
          <w:rFonts w:ascii="Arial" w:hAnsi="Arial" w:cs="Arial"/>
          <w:sz w:val="24"/>
          <w:szCs w:val="24"/>
        </w:rPr>
        <w:t>Digital Technology’s Role in Connecting Children and Adults to Nature and the Outdoors</w:t>
      </w:r>
      <w:r w:rsidR="00795BF8"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National Wildlife Federation</w:t>
      </w:r>
      <w:r w:rsidRPr="00C727A0">
        <w:rPr>
          <w:rFonts w:ascii="Arial" w:hAnsi="Arial" w:cs="Arial"/>
          <w:sz w:val="24"/>
          <w:szCs w:val="24"/>
        </w:rPr>
        <w:t xml:space="preserve">, pp.1 – 80. Available at: </w:t>
      </w:r>
      <w:hyperlink r:id="rId61" w:history="1">
        <w:r w:rsidRPr="00C727A0">
          <w:rPr>
            <w:rStyle w:val="Hyperlink"/>
            <w:rFonts w:ascii="Arial" w:hAnsi="Arial" w:cs="Arial"/>
            <w:color w:val="0070C0"/>
            <w:sz w:val="24"/>
            <w:szCs w:val="24"/>
          </w:rPr>
          <w:t>https://www.nwf.org/~/media/PDFs/Kids-and-Nature/NWF_Role-of-Technology-in-Connecting-Kids-to-Nature_6-30_lsh.ashx</w:t>
        </w:r>
      </w:hyperlink>
      <w:r w:rsidRPr="00C727A0">
        <w:rPr>
          <w:rFonts w:ascii="Arial" w:hAnsi="Arial" w:cs="Arial"/>
          <w:color w:val="0070C0"/>
          <w:sz w:val="24"/>
          <w:szCs w:val="24"/>
        </w:rPr>
        <w:t xml:space="preserve"> </w:t>
      </w:r>
      <w:r w:rsidRPr="00C727A0">
        <w:rPr>
          <w:rFonts w:ascii="Arial" w:hAnsi="Arial" w:cs="Arial"/>
          <w:sz w:val="24"/>
          <w:szCs w:val="24"/>
        </w:rPr>
        <w:t>(Accessed 16th February 2021)</w:t>
      </w:r>
    </w:p>
    <w:p w14:paraId="36B5D390" w14:textId="7881FEAB" w:rsidR="00D90231" w:rsidRDefault="00D90231" w:rsidP="00141215">
      <w:pPr>
        <w:rPr>
          <w:rFonts w:ascii="Arial" w:hAnsi="Arial" w:cs="Arial"/>
          <w:sz w:val="24"/>
          <w:szCs w:val="24"/>
        </w:rPr>
      </w:pPr>
    </w:p>
    <w:p w14:paraId="4E29DC72" w14:textId="77777777" w:rsidR="00D90231" w:rsidRPr="00C727A0" w:rsidRDefault="00D90231" w:rsidP="00D90231">
      <w:pPr>
        <w:rPr>
          <w:rFonts w:ascii="Arial" w:hAnsi="Arial" w:cs="Arial"/>
          <w:sz w:val="24"/>
          <w:szCs w:val="24"/>
        </w:rPr>
      </w:pPr>
      <w:r w:rsidRPr="00C727A0">
        <w:rPr>
          <w:rFonts w:ascii="Arial" w:hAnsi="Arial" w:cs="Arial"/>
          <w:sz w:val="24"/>
          <w:szCs w:val="24"/>
        </w:rPr>
        <w:t xml:space="preserve">Crompton, H. et al. (2018) ‘Humanoid robots supporting children’s learning in an early childhood setting’, </w:t>
      </w:r>
      <w:r w:rsidRPr="00C727A0">
        <w:rPr>
          <w:rFonts w:ascii="Arial" w:hAnsi="Arial" w:cs="Arial"/>
          <w:i/>
          <w:iCs/>
          <w:sz w:val="24"/>
          <w:szCs w:val="24"/>
        </w:rPr>
        <w:t>British Journal of Educational Technology</w:t>
      </w:r>
      <w:r w:rsidRPr="00C727A0">
        <w:rPr>
          <w:rFonts w:ascii="Arial" w:hAnsi="Arial" w:cs="Arial"/>
          <w:sz w:val="24"/>
          <w:szCs w:val="24"/>
        </w:rPr>
        <w:t xml:space="preserve">, 49(5), pp. 911 – 927. Available at: </w:t>
      </w:r>
      <w:hyperlink r:id="rId62" w:history="1">
        <w:r w:rsidRPr="00C727A0">
          <w:rPr>
            <w:rStyle w:val="Hyperlink"/>
            <w:rFonts w:ascii="Arial" w:hAnsi="Arial" w:cs="Arial"/>
            <w:color w:val="0070C0"/>
            <w:sz w:val="24"/>
            <w:szCs w:val="24"/>
          </w:rPr>
          <w:t>file:///C:/Users/nicol/AppData/Local/Packages/Microsoft.MicrosoftEdge_8wekyb3d8bbwe/TempState/Downloads/Crompton_et_al-2018-British_Journal_of_Educational_Technology.pdf</w:t>
        </w:r>
      </w:hyperlink>
      <w:r w:rsidRPr="00C727A0">
        <w:rPr>
          <w:rFonts w:ascii="Arial" w:hAnsi="Arial" w:cs="Arial"/>
          <w:sz w:val="24"/>
          <w:szCs w:val="24"/>
        </w:rPr>
        <w:t xml:space="preserve"> (Accessed 13th February 2021)</w:t>
      </w:r>
    </w:p>
    <w:p w14:paraId="50B13D26" w14:textId="77777777" w:rsidR="00D90231" w:rsidRDefault="00D90231" w:rsidP="00141215">
      <w:pPr>
        <w:rPr>
          <w:color w:val="006621"/>
        </w:rPr>
      </w:pPr>
    </w:p>
    <w:p w14:paraId="2E13F1A4" w14:textId="61FA2A8F" w:rsidR="00D90231" w:rsidRPr="00D90231" w:rsidRDefault="00D90231" w:rsidP="00D90231">
      <w:pPr>
        <w:rPr>
          <w:rFonts w:ascii="Arial" w:hAnsi="Arial" w:cs="Arial"/>
          <w:color w:val="000000" w:themeColor="text1"/>
          <w:sz w:val="24"/>
          <w:szCs w:val="24"/>
        </w:rPr>
      </w:pPr>
      <w:r w:rsidRPr="00D90231">
        <w:rPr>
          <w:rFonts w:ascii="Arial" w:hAnsi="Arial" w:cs="Arial"/>
          <w:color w:val="000000" w:themeColor="text1"/>
          <w:sz w:val="24"/>
          <w:szCs w:val="24"/>
        </w:rPr>
        <w:t>Clarke, B. and Svanaes, S. (2014) An Updated Literature Review on the Use of Tablets in Education</w:t>
      </w:r>
      <w:r>
        <w:rPr>
          <w:rFonts w:ascii="Arial" w:hAnsi="Arial" w:cs="Arial"/>
          <w:color w:val="000000" w:themeColor="text1"/>
          <w:sz w:val="24"/>
          <w:szCs w:val="24"/>
        </w:rPr>
        <w:t xml:space="preserve">, </w:t>
      </w:r>
      <w:r w:rsidRPr="00D90231">
        <w:rPr>
          <w:rFonts w:ascii="Arial" w:hAnsi="Arial" w:cs="Arial"/>
          <w:b/>
          <w:bCs/>
          <w:i/>
          <w:iCs/>
          <w:color w:val="000000" w:themeColor="text1"/>
          <w:sz w:val="24"/>
          <w:szCs w:val="24"/>
        </w:rPr>
        <w:t xml:space="preserve">Tablets </w:t>
      </w:r>
      <w:r w:rsidRPr="00D90231">
        <w:rPr>
          <w:rFonts w:ascii="Arial" w:hAnsi="Arial" w:cs="Arial"/>
          <w:i/>
          <w:iCs/>
          <w:color w:val="000000" w:themeColor="text1"/>
          <w:sz w:val="24"/>
          <w:szCs w:val="24"/>
        </w:rPr>
        <w:t>for Schools</w:t>
      </w:r>
      <w:r>
        <w:rPr>
          <w:rFonts w:ascii="Arial" w:hAnsi="Arial" w:cs="Arial"/>
          <w:i/>
          <w:iCs/>
          <w:color w:val="000000" w:themeColor="text1"/>
          <w:sz w:val="24"/>
          <w:szCs w:val="24"/>
        </w:rPr>
        <w:t xml:space="preserve">. </w:t>
      </w:r>
      <w:r w:rsidRPr="00D90231">
        <w:rPr>
          <w:rFonts w:ascii="Arial" w:hAnsi="Arial" w:cs="Arial"/>
          <w:color w:val="000000" w:themeColor="text1"/>
          <w:sz w:val="24"/>
          <w:szCs w:val="24"/>
        </w:rPr>
        <w:t xml:space="preserve">Available at: </w:t>
      </w:r>
      <w:hyperlink r:id="rId63" w:history="1">
        <w:r w:rsidRPr="00D90231">
          <w:rPr>
            <w:rStyle w:val="Hyperlink"/>
            <w:rFonts w:ascii="Arial" w:hAnsi="Arial" w:cs="Arial"/>
            <w:color w:val="0070C0"/>
            <w:sz w:val="24"/>
            <w:szCs w:val="24"/>
          </w:rPr>
          <w:t>http://maneele.drealentejo.pt/site/images/Literature-Review-Use-of-Tablets-in-Education-9-4-14.pdf</w:t>
        </w:r>
      </w:hyperlink>
      <w:r w:rsidRPr="00D90231">
        <w:rPr>
          <w:rFonts w:ascii="Arial" w:hAnsi="Arial" w:cs="Arial"/>
          <w:color w:val="000000" w:themeColor="text1"/>
          <w:sz w:val="24"/>
          <w:szCs w:val="24"/>
        </w:rPr>
        <w:t xml:space="preserve"> (Accessed 27th February 2021)</w:t>
      </w:r>
    </w:p>
    <w:p w14:paraId="165B0A54" w14:textId="77777777" w:rsidR="00FE6838" w:rsidRPr="00C727A0" w:rsidRDefault="00FE6838">
      <w:pPr>
        <w:rPr>
          <w:rFonts w:ascii="Arial" w:hAnsi="Arial" w:cs="Arial"/>
          <w:sz w:val="24"/>
          <w:szCs w:val="24"/>
          <w:u w:val="single"/>
        </w:rPr>
      </w:pPr>
    </w:p>
    <w:p w14:paraId="72FAF434" w14:textId="43A48D92" w:rsidR="00A70E49" w:rsidRDefault="00510D19" w:rsidP="00141215">
      <w:pPr>
        <w:rPr>
          <w:rFonts w:ascii="Arial" w:hAnsi="Arial" w:cs="Arial"/>
          <w:sz w:val="24"/>
          <w:szCs w:val="24"/>
        </w:rPr>
      </w:pPr>
      <w:r w:rsidRPr="00C727A0">
        <w:rPr>
          <w:rFonts w:ascii="Arial" w:hAnsi="Arial" w:cs="Arial"/>
          <w:sz w:val="24"/>
          <w:szCs w:val="24"/>
        </w:rPr>
        <w:t>Curriculum for Wales</w:t>
      </w:r>
      <w:r w:rsidR="00876CCD">
        <w:rPr>
          <w:rFonts w:ascii="Arial" w:hAnsi="Arial" w:cs="Arial"/>
          <w:sz w:val="24"/>
          <w:szCs w:val="24"/>
        </w:rPr>
        <w:t xml:space="preserve"> </w:t>
      </w:r>
      <w:r w:rsidR="00FE6838" w:rsidRPr="00C727A0">
        <w:rPr>
          <w:rFonts w:ascii="Arial" w:hAnsi="Arial" w:cs="Arial"/>
          <w:sz w:val="24"/>
          <w:szCs w:val="24"/>
        </w:rPr>
        <w:t>(</w:t>
      </w:r>
      <w:r w:rsidRPr="00C727A0">
        <w:rPr>
          <w:rFonts w:ascii="Arial" w:hAnsi="Arial" w:cs="Arial"/>
          <w:sz w:val="24"/>
          <w:szCs w:val="24"/>
        </w:rPr>
        <w:t>2008</w:t>
      </w:r>
      <w:r w:rsidR="00FE6838" w:rsidRPr="00C727A0">
        <w:rPr>
          <w:rFonts w:ascii="Arial" w:hAnsi="Arial" w:cs="Arial"/>
          <w:sz w:val="24"/>
          <w:szCs w:val="24"/>
        </w:rPr>
        <w:t xml:space="preserve">) </w:t>
      </w:r>
      <w:r w:rsidR="00FE6838" w:rsidRPr="00C727A0">
        <w:rPr>
          <w:rFonts w:ascii="Arial" w:hAnsi="Arial" w:cs="Arial"/>
          <w:i/>
          <w:iCs/>
          <w:sz w:val="24"/>
          <w:szCs w:val="24"/>
        </w:rPr>
        <w:t>Digital Competencies Framework</w:t>
      </w:r>
      <w:r w:rsidR="00FE6838" w:rsidRPr="00C727A0">
        <w:rPr>
          <w:rFonts w:ascii="Arial" w:hAnsi="Arial" w:cs="Arial"/>
          <w:sz w:val="24"/>
          <w:szCs w:val="24"/>
        </w:rPr>
        <w:t xml:space="preserve">. </w:t>
      </w:r>
      <w:r w:rsidR="00FE6838" w:rsidRPr="00C727A0">
        <w:rPr>
          <w:rFonts w:ascii="Arial" w:hAnsi="Arial" w:cs="Arial"/>
          <w:vanish/>
          <w:sz w:val="24"/>
          <w:szCs w:val="24"/>
          <w:lang w:val="en"/>
        </w:rPr>
        <w:t>Digital Competence FrameworkDigital Competence Framework</w:t>
      </w:r>
      <w:r w:rsidR="00733C02" w:rsidRPr="00C727A0">
        <w:rPr>
          <w:rFonts w:ascii="Arial" w:hAnsi="Arial" w:cs="Arial"/>
          <w:sz w:val="24"/>
          <w:szCs w:val="24"/>
        </w:rPr>
        <w:t xml:space="preserve">Available at: </w:t>
      </w:r>
      <w:hyperlink r:id="rId64" w:history="1">
        <w:r w:rsidR="00733C02" w:rsidRPr="00C727A0">
          <w:rPr>
            <w:rStyle w:val="Hyperlink"/>
            <w:rFonts w:ascii="Arial" w:hAnsi="Arial" w:cs="Arial"/>
            <w:color w:val="0070C0"/>
            <w:sz w:val="24"/>
            <w:szCs w:val="24"/>
          </w:rPr>
          <w:t>https://hwb.gov.wales/curriculum-for-wales-2008/digital-competence-framework-curriculum-for-wales-2008-version</w:t>
        </w:r>
      </w:hyperlink>
      <w:r w:rsidR="00733C02" w:rsidRPr="00C727A0">
        <w:rPr>
          <w:rFonts w:ascii="Arial" w:hAnsi="Arial" w:cs="Arial"/>
          <w:color w:val="0070C0"/>
          <w:sz w:val="24"/>
          <w:szCs w:val="24"/>
        </w:rPr>
        <w:t xml:space="preserve"> </w:t>
      </w:r>
      <w:r w:rsidR="00733C02" w:rsidRPr="00C727A0">
        <w:rPr>
          <w:rFonts w:ascii="Arial" w:hAnsi="Arial" w:cs="Arial"/>
          <w:sz w:val="24"/>
          <w:szCs w:val="24"/>
        </w:rPr>
        <w:t>(Accessed 13th February 2021)</w:t>
      </w:r>
      <w:r w:rsidR="00141215" w:rsidRPr="00C727A0">
        <w:rPr>
          <w:rFonts w:ascii="Arial" w:hAnsi="Arial" w:cs="Arial"/>
          <w:sz w:val="24"/>
          <w:szCs w:val="24"/>
        </w:rPr>
        <w:t xml:space="preserve"> </w:t>
      </w:r>
    </w:p>
    <w:p w14:paraId="1AD7E7E4" w14:textId="67E7E51A" w:rsidR="00166656" w:rsidRDefault="00166656" w:rsidP="00141215">
      <w:pPr>
        <w:rPr>
          <w:rFonts w:ascii="Arial" w:hAnsi="Arial" w:cs="Arial"/>
          <w:sz w:val="24"/>
          <w:szCs w:val="24"/>
        </w:rPr>
      </w:pPr>
    </w:p>
    <w:p w14:paraId="464CF707" w14:textId="129D1004" w:rsidR="00166656" w:rsidRDefault="00166656" w:rsidP="00141215">
      <w:pPr>
        <w:rPr>
          <w:rFonts w:ascii="Arial" w:hAnsi="Arial" w:cs="Arial"/>
          <w:sz w:val="24"/>
          <w:szCs w:val="24"/>
        </w:rPr>
      </w:pPr>
      <w:r w:rsidRPr="00C727A0">
        <w:rPr>
          <w:rFonts w:ascii="Arial" w:hAnsi="Arial" w:cs="Arial"/>
          <w:sz w:val="24"/>
          <w:szCs w:val="24"/>
        </w:rPr>
        <w:t>Curriculum for Wales</w:t>
      </w:r>
      <w:r>
        <w:rPr>
          <w:rFonts w:ascii="Arial" w:hAnsi="Arial" w:cs="Arial"/>
          <w:sz w:val="24"/>
          <w:szCs w:val="24"/>
        </w:rPr>
        <w:t xml:space="preserve"> </w:t>
      </w:r>
      <w:r w:rsidRPr="00C727A0">
        <w:rPr>
          <w:rFonts w:ascii="Arial" w:hAnsi="Arial" w:cs="Arial"/>
          <w:sz w:val="24"/>
          <w:szCs w:val="24"/>
        </w:rPr>
        <w:t xml:space="preserve">(2008) </w:t>
      </w:r>
      <w:r w:rsidRPr="00C727A0">
        <w:rPr>
          <w:rFonts w:ascii="Arial" w:hAnsi="Arial" w:cs="Arial"/>
          <w:i/>
          <w:iCs/>
          <w:sz w:val="24"/>
          <w:szCs w:val="24"/>
        </w:rPr>
        <w:t>Digital Competencies Framework</w:t>
      </w:r>
      <w:r>
        <w:rPr>
          <w:rFonts w:ascii="Arial" w:hAnsi="Arial" w:cs="Arial"/>
          <w:sz w:val="24"/>
          <w:szCs w:val="24"/>
        </w:rPr>
        <w:t xml:space="preserve"> Guidance. Available at: </w:t>
      </w:r>
      <w:hyperlink r:id="rId65" w:history="1">
        <w:r w:rsidRPr="00166656">
          <w:rPr>
            <w:rStyle w:val="Hyperlink"/>
            <w:rFonts w:ascii="Arial" w:hAnsi="Arial" w:cs="Arial"/>
            <w:color w:val="0070C0"/>
            <w:sz w:val="24"/>
            <w:szCs w:val="24"/>
          </w:rPr>
          <w:t>https://hwb.gov.wales/curriculum-for-wales-2008/digital-competence-framework-curriculum-for-wales-2008-version/framework</w:t>
        </w:r>
      </w:hyperlink>
      <w:r>
        <w:rPr>
          <w:rFonts w:ascii="Arial" w:hAnsi="Arial" w:cs="Arial"/>
          <w:sz w:val="24"/>
          <w:szCs w:val="24"/>
        </w:rPr>
        <w:t xml:space="preserve"> (Accessed 14th February 2021)</w:t>
      </w:r>
    </w:p>
    <w:p w14:paraId="2DAE7054" w14:textId="181800BD" w:rsidR="00A70E49" w:rsidRPr="00C727A0" w:rsidRDefault="00A70E49" w:rsidP="00141215">
      <w:pPr>
        <w:rPr>
          <w:rFonts w:ascii="Arial" w:hAnsi="Arial" w:cs="Arial"/>
          <w:sz w:val="24"/>
          <w:szCs w:val="24"/>
        </w:rPr>
      </w:pPr>
    </w:p>
    <w:p w14:paraId="6BE10B4E" w14:textId="496DF917" w:rsidR="00A70E49" w:rsidRDefault="00A70E49" w:rsidP="00141215">
      <w:pPr>
        <w:rPr>
          <w:rFonts w:ascii="Arial" w:hAnsi="Arial" w:cs="Arial"/>
          <w:sz w:val="24"/>
          <w:szCs w:val="24"/>
        </w:rPr>
      </w:pPr>
      <w:r w:rsidRPr="00C727A0">
        <w:rPr>
          <w:rFonts w:ascii="Arial" w:hAnsi="Arial" w:cs="Arial"/>
          <w:sz w:val="24"/>
          <w:szCs w:val="24"/>
        </w:rPr>
        <w:t xml:space="preserve">Curriculum for Wales (2008) </w:t>
      </w:r>
      <w:r w:rsidRPr="00C727A0">
        <w:rPr>
          <w:rFonts w:ascii="Arial" w:hAnsi="Arial" w:cs="Arial"/>
          <w:i/>
          <w:iCs/>
          <w:sz w:val="24"/>
          <w:szCs w:val="24"/>
        </w:rPr>
        <w:t>Curriculum for Wales Guidance</w:t>
      </w:r>
      <w:r w:rsidRPr="00C727A0">
        <w:rPr>
          <w:rFonts w:ascii="Arial" w:hAnsi="Arial" w:cs="Arial"/>
          <w:sz w:val="24"/>
          <w:szCs w:val="24"/>
        </w:rPr>
        <w:t xml:space="preserve">. Available at:  </w:t>
      </w:r>
      <w:hyperlink r:id="rId66" w:history="1">
        <w:r w:rsidRPr="00C727A0">
          <w:rPr>
            <w:rStyle w:val="Hyperlink"/>
            <w:rFonts w:ascii="Arial" w:hAnsi="Arial" w:cs="Arial"/>
            <w:color w:val="0070C0"/>
            <w:sz w:val="24"/>
            <w:szCs w:val="24"/>
          </w:rPr>
          <w:t>https://hwb.gov.wales/curriculum-for-wales</w:t>
        </w:r>
      </w:hyperlink>
      <w:r w:rsidRPr="00C727A0">
        <w:rPr>
          <w:rFonts w:ascii="Arial" w:hAnsi="Arial" w:cs="Arial"/>
          <w:sz w:val="24"/>
          <w:szCs w:val="24"/>
        </w:rPr>
        <w:t xml:space="preserve"> (Accessed 26th February 2021)</w:t>
      </w:r>
    </w:p>
    <w:p w14:paraId="1AF9B5E2" w14:textId="77777777" w:rsidR="00102D49" w:rsidRPr="00C727A0" w:rsidRDefault="00102D49" w:rsidP="00141215">
      <w:pPr>
        <w:rPr>
          <w:rFonts w:ascii="Arial" w:hAnsi="Arial" w:cs="Arial"/>
          <w:sz w:val="24"/>
          <w:szCs w:val="24"/>
        </w:rPr>
      </w:pPr>
    </w:p>
    <w:p w14:paraId="213B5A0D" w14:textId="2D4BA10B" w:rsidR="00A70E49" w:rsidRPr="00C727A0" w:rsidRDefault="00102D49" w:rsidP="00141215">
      <w:pPr>
        <w:rPr>
          <w:rFonts w:ascii="Arial" w:hAnsi="Arial" w:cs="Arial"/>
          <w:sz w:val="24"/>
          <w:szCs w:val="24"/>
        </w:rPr>
      </w:pPr>
      <w:r w:rsidRPr="00C727A0">
        <w:rPr>
          <w:rFonts w:ascii="Arial" w:hAnsi="Arial" w:cs="Arial"/>
          <w:sz w:val="24"/>
          <w:szCs w:val="24"/>
        </w:rPr>
        <w:lastRenderedPageBreak/>
        <w:t>Curriculum for Wales</w:t>
      </w:r>
      <w:r>
        <w:rPr>
          <w:rFonts w:ascii="Arial" w:hAnsi="Arial" w:cs="Arial"/>
          <w:sz w:val="24"/>
          <w:szCs w:val="24"/>
        </w:rPr>
        <w:t xml:space="preserve"> (2015) </w:t>
      </w:r>
      <w:r w:rsidRPr="00102D49">
        <w:rPr>
          <w:rFonts w:ascii="Arial" w:hAnsi="Arial" w:cs="Arial"/>
          <w:i/>
          <w:iCs/>
          <w:sz w:val="24"/>
          <w:szCs w:val="24"/>
        </w:rPr>
        <w:t>Foundation Phase Framework</w:t>
      </w:r>
      <w:r>
        <w:rPr>
          <w:rFonts w:ascii="Arial" w:hAnsi="Arial" w:cs="Arial"/>
          <w:sz w:val="24"/>
          <w:szCs w:val="24"/>
        </w:rPr>
        <w:t xml:space="preserve">. Available at: </w:t>
      </w:r>
      <w:hyperlink r:id="rId67" w:history="1">
        <w:r w:rsidRPr="00102D49">
          <w:rPr>
            <w:rStyle w:val="Hyperlink"/>
            <w:rFonts w:ascii="Arial" w:hAnsi="Arial" w:cs="Arial"/>
            <w:color w:val="0070C0"/>
            <w:sz w:val="24"/>
            <w:szCs w:val="24"/>
          </w:rPr>
          <w:t>https://hwb.gov.wales/api/storage/d5d8e39c-b534-40cb-a3f5-7e2e126d8077/foundation-phase-framework.pd</w:t>
        </w:r>
        <w:r w:rsidRPr="003D12A4">
          <w:rPr>
            <w:rStyle w:val="Hyperlink"/>
            <w:rFonts w:ascii="Arial" w:hAnsi="Arial" w:cs="Arial"/>
            <w:sz w:val="24"/>
            <w:szCs w:val="24"/>
          </w:rPr>
          <w:t>f</w:t>
        </w:r>
      </w:hyperlink>
      <w:r>
        <w:rPr>
          <w:rFonts w:ascii="Arial" w:hAnsi="Arial" w:cs="Arial"/>
          <w:sz w:val="24"/>
          <w:szCs w:val="24"/>
        </w:rPr>
        <w:t xml:space="preserve"> (Accessed 26th February 2021)</w:t>
      </w:r>
    </w:p>
    <w:p w14:paraId="7D734BD3" w14:textId="77777777" w:rsidR="00141215" w:rsidRPr="00C727A0" w:rsidRDefault="00141215" w:rsidP="00141215">
      <w:pPr>
        <w:rPr>
          <w:rFonts w:ascii="Arial" w:hAnsi="Arial" w:cs="Arial"/>
          <w:sz w:val="24"/>
          <w:szCs w:val="24"/>
        </w:rPr>
      </w:pPr>
    </w:p>
    <w:p w14:paraId="5AF03051" w14:textId="4F629312" w:rsidR="00141215" w:rsidRPr="00C727A0" w:rsidRDefault="00141215" w:rsidP="008F2174">
      <w:pPr>
        <w:shd w:val="clear" w:color="auto" w:fill="FFFFFF"/>
        <w:spacing w:after="0" w:line="360" w:lineRule="atLeast"/>
        <w:rPr>
          <w:rFonts w:ascii="Arial" w:hAnsi="Arial" w:cs="Arial"/>
          <w:sz w:val="24"/>
          <w:szCs w:val="24"/>
        </w:rPr>
      </w:pPr>
      <w:r w:rsidRPr="00C727A0">
        <w:rPr>
          <w:rFonts w:ascii="Arial" w:hAnsi="Arial" w:cs="Arial"/>
          <w:sz w:val="24"/>
          <w:szCs w:val="24"/>
        </w:rPr>
        <w:t xml:space="preserve">Data Protection Act 2018, </w:t>
      </w:r>
      <w:hyperlink r:id="rId68" w:history="1">
        <w:r w:rsidRPr="00C727A0">
          <w:rPr>
            <w:rFonts w:ascii="Arial" w:eastAsia="Times New Roman" w:hAnsi="Arial" w:cs="Arial"/>
            <w:color w:val="666666"/>
            <w:sz w:val="24"/>
            <w:szCs w:val="24"/>
            <w:lang w:eastAsia="en-GB"/>
          </w:rPr>
          <w:t> c.12</w:t>
        </w:r>
      </w:hyperlink>
      <w:r w:rsidR="008F2174" w:rsidRPr="00C727A0">
        <w:rPr>
          <w:rFonts w:ascii="Arial" w:eastAsia="Times New Roman" w:hAnsi="Arial" w:cs="Arial"/>
          <w:color w:val="666666"/>
          <w:sz w:val="24"/>
          <w:szCs w:val="24"/>
          <w:lang w:eastAsia="en-GB"/>
        </w:rPr>
        <w:t xml:space="preserve">. </w:t>
      </w:r>
      <w:r w:rsidRPr="00C727A0">
        <w:rPr>
          <w:rFonts w:ascii="Arial" w:hAnsi="Arial" w:cs="Arial"/>
          <w:sz w:val="24"/>
          <w:szCs w:val="24"/>
        </w:rPr>
        <w:t xml:space="preserve">Available at: </w:t>
      </w:r>
      <w:hyperlink r:id="rId69" w:history="1">
        <w:r w:rsidRPr="00C727A0">
          <w:rPr>
            <w:rStyle w:val="Hyperlink"/>
            <w:rFonts w:ascii="Arial" w:hAnsi="Arial" w:cs="Arial"/>
            <w:color w:val="0070C0"/>
            <w:sz w:val="24"/>
            <w:szCs w:val="24"/>
          </w:rPr>
          <w:t>https://www.gov.uk/data-protection</w:t>
        </w:r>
      </w:hyperlink>
      <w:r w:rsidRPr="00C727A0">
        <w:rPr>
          <w:rFonts w:ascii="Arial" w:hAnsi="Arial" w:cs="Arial"/>
          <w:sz w:val="24"/>
          <w:szCs w:val="24"/>
        </w:rPr>
        <w:t xml:space="preserve"> (Accessed 7th February 2021)</w:t>
      </w:r>
    </w:p>
    <w:p w14:paraId="0F7B6198" w14:textId="0B5BCF4D" w:rsidR="00141215" w:rsidRPr="00C727A0" w:rsidRDefault="00141215" w:rsidP="00141215">
      <w:pPr>
        <w:rPr>
          <w:rFonts w:ascii="Arial" w:hAnsi="Arial" w:cs="Arial"/>
          <w:sz w:val="24"/>
          <w:szCs w:val="24"/>
        </w:rPr>
      </w:pPr>
    </w:p>
    <w:p w14:paraId="2FE87D31" w14:textId="51A9378A" w:rsidR="00141215" w:rsidRPr="00C727A0" w:rsidRDefault="00141215" w:rsidP="00141215">
      <w:pPr>
        <w:rPr>
          <w:rFonts w:ascii="Arial" w:hAnsi="Arial" w:cs="Arial"/>
          <w:sz w:val="24"/>
          <w:szCs w:val="24"/>
        </w:rPr>
      </w:pPr>
      <w:r w:rsidRPr="00C727A0">
        <w:rPr>
          <w:rFonts w:ascii="Arial" w:hAnsi="Arial" w:cs="Arial"/>
          <w:sz w:val="24"/>
          <w:szCs w:val="24"/>
        </w:rPr>
        <w:t>Danby, S</w:t>
      </w:r>
      <w:r w:rsidR="008F2174" w:rsidRPr="00C727A0">
        <w:rPr>
          <w:rFonts w:ascii="Arial" w:hAnsi="Arial" w:cs="Arial"/>
          <w:sz w:val="24"/>
          <w:szCs w:val="24"/>
        </w:rPr>
        <w:t>.</w:t>
      </w:r>
      <w:r w:rsidRPr="00C727A0">
        <w:rPr>
          <w:rFonts w:ascii="Arial" w:hAnsi="Arial" w:cs="Arial"/>
          <w:sz w:val="24"/>
          <w:szCs w:val="24"/>
        </w:rPr>
        <w:t xml:space="preserve"> et al</w:t>
      </w:r>
      <w:r w:rsidR="008F2174" w:rsidRPr="00C727A0">
        <w:rPr>
          <w:rFonts w:ascii="Arial" w:hAnsi="Arial" w:cs="Arial"/>
          <w:sz w:val="24"/>
          <w:szCs w:val="24"/>
        </w:rPr>
        <w:t>.</w:t>
      </w:r>
      <w:r w:rsidRPr="00C727A0">
        <w:rPr>
          <w:rFonts w:ascii="Arial" w:hAnsi="Arial" w:cs="Arial"/>
          <w:sz w:val="24"/>
          <w:szCs w:val="24"/>
        </w:rPr>
        <w:t xml:space="preserve"> (2018) </w:t>
      </w:r>
      <w:r w:rsidR="008F2174" w:rsidRPr="00C727A0">
        <w:rPr>
          <w:rFonts w:ascii="Arial" w:hAnsi="Arial" w:cs="Arial"/>
          <w:sz w:val="24"/>
          <w:szCs w:val="24"/>
        </w:rPr>
        <w:t>‘</w:t>
      </w:r>
      <w:r w:rsidRPr="00C727A0">
        <w:rPr>
          <w:rFonts w:ascii="Arial" w:hAnsi="Arial" w:cs="Arial"/>
          <w:sz w:val="24"/>
          <w:szCs w:val="24"/>
        </w:rPr>
        <w:t>Situated collaboration and problem solving in young children’s digital gameplay</w:t>
      </w:r>
      <w:r w:rsidR="008F2174"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British Journal of Educational Technology</w:t>
      </w:r>
      <w:r w:rsidRPr="00C727A0">
        <w:rPr>
          <w:rFonts w:ascii="Arial" w:hAnsi="Arial" w:cs="Arial"/>
          <w:sz w:val="24"/>
          <w:szCs w:val="24"/>
        </w:rPr>
        <w:t xml:space="preserve">, 49(5), pp.959 – 972. Available at: </w:t>
      </w:r>
      <w:hyperlink r:id="rId70" w:history="1">
        <w:r w:rsidRPr="00C727A0">
          <w:rPr>
            <w:rStyle w:val="Hyperlink"/>
            <w:rFonts w:ascii="Arial" w:hAnsi="Arial" w:cs="Arial"/>
            <w:color w:val="0070C0"/>
            <w:sz w:val="24"/>
            <w:szCs w:val="24"/>
          </w:rPr>
          <w:t>file:///C:/Users/nicol/AppData/Local/Packages/Microsoft.MicrosoftEdge_8wekyb3d8bbwe/TempState/Downloads/Danby_et_al-2018-British_Journal_of_Educational_Technology.pdf</w:t>
        </w:r>
      </w:hyperlink>
      <w:r w:rsidRPr="00C727A0">
        <w:rPr>
          <w:rFonts w:ascii="Arial" w:hAnsi="Arial" w:cs="Arial"/>
          <w:sz w:val="24"/>
          <w:szCs w:val="24"/>
        </w:rPr>
        <w:t xml:space="preserve"> (Accessed 13th February 2021)</w:t>
      </w:r>
    </w:p>
    <w:p w14:paraId="560167B7" w14:textId="0EF4C567" w:rsidR="007A0A19" w:rsidRPr="00C727A0" w:rsidRDefault="007A0A19" w:rsidP="007A0A19">
      <w:pPr>
        <w:widowControl w:val="0"/>
        <w:autoSpaceDE w:val="0"/>
        <w:autoSpaceDN w:val="0"/>
        <w:adjustRightInd w:val="0"/>
        <w:spacing w:after="200" w:line="360" w:lineRule="auto"/>
        <w:rPr>
          <w:rFonts w:ascii="Arial" w:hAnsi="Arial" w:cs="Arial"/>
          <w:sz w:val="24"/>
          <w:szCs w:val="24"/>
        </w:rPr>
      </w:pPr>
    </w:p>
    <w:p w14:paraId="12C22AF5" w14:textId="202843AA" w:rsidR="007A0A19" w:rsidRPr="00C727A0" w:rsidRDefault="007A0A19" w:rsidP="007A0A19">
      <w:pPr>
        <w:pStyle w:val="first2"/>
        <w:shd w:val="clear" w:color="auto" w:fill="FFFFFF"/>
        <w:spacing w:line="360" w:lineRule="atLeast"/>
        <w:rPr>
          <w:rFonts w:ascii="Arial" w:hAnsi="Arial" w:cs="Arial"/>
          <w:b w:val="0"/>
          <w:bCs w:val="0"/>
          <w:color w:val="000000" w:themeColor="text1"/>
        </w:rPr>
      </w:pPr>
      <w:r w:rsidRPr="00C727A0">
        <w:rPr>
          <w:rFonts w:ascii="Arial" w:hAnsi="Arial" w:cs="Arial"/>
          <w:b w:val="0"/>
          <w:bCs w:val="0"/>
          <w:color w:val="000000" w:themeColor="text1"/>
        </w:rPr>
        <w:t xml:space="preserve">Digital Economy Act </w:t>
      </w:r>
      <w:hyperlink r:id="rId71" w:history="1">
        <w:r w:rsidRPr="00C727A0">
          <w:rPr>
            <w:rFonts w:ascii="Arial" w:hAnsi="Arial" w:cs="Arial"/>
            <w:b w:val="0"/>
            <w:bCs w:val="0"/>
            <w:color w:val="000000" w:themeColor="text1"/>
          </w:rPr>
          <w:t>2017 c.30</w:t>
        </w:r>
      </w:hyperlink>
      <w:r w:rsidRPr="00C727A0">
        <w:rPr>
          <w:rFonts w:ascii="Arial" w:hAnsi="Arial" w:cs="Arial"/>
          <w:b w:val="0"/>
          <w:bCs w:val="0"/>
          <w:color w:val="000000" w:themeColor="text1"/>
        </w:rPr>
        <w:t xml:space="preserve">. Available at: </w:t>
      </w:r>
      <w:hyperlink r:id="rId72" w:history="1">
        <w:r w:rsidRPr="00C727A0">
          <w:rPr>
            <w:rStyle w:val="Hyperlink"/>
            <w:rFonts w:ascii="Arial" w:hAnsi="Arial" w:cs="Arial"/>
            <w:b w:val="0"/>
            <w:bCs w:val="0"/>
            <w:color w:val="0070C0"/>
          </w:rPr>
          <w:t>https://www.legislation.gov.uk/ukpga/2017/30/contents/enacted</w:t>
        </w:r>
      </w:hyperlink>
      <w:r w:rsidRPr="00C727A0">
        <w:rPr>
          <w:rFonts w:ascii="Arial" w:hAnsi="Arial" w:cs="Arial"/>
          <w:b w:val="0"/>
          <w:bCs w:val="0"/>
          <w:color w:val="000000" w:themeColor="text1"/>
        </w:rPr>
        <w:t xml:space="preserve"> (Accessed 21st February 2021) </w:t>
      </w:r>
    </w:p>
    <w:p w14:paraId="7EEC1109" w14:textId="41568114" w:rsidR="002869F1" w:rsidRPr="00C727A0" w:rsidRDefault="002869F1" w:rsidP="002869F1">
      <w:pPr>
        <w:widowControl w:val="0"/>
        <w:autoSpaceDE w:val="0"/>
        <w:autoSpaceDN w:val="0"/>
        <w:adjustRightInd w:val="0"/>
        <w:spacing w:after="200" w:line="276" w:lineRule="auto"/>
        <w:rPr>
          <w:rFonts w:ascii="Arial" w:hAnsi="Arial" w:cs="Arial"/>
          <w:color w:val="000000"/>
          <w:sz w:val="24"/>
          <w:szCs w:val="24"/>
        </w:rPr>
      </w:pPr>
    </w:p>
    <w:p w14:paraId="31878E9F" w14:textId="43B884D5" w:rsidR="002869F1" w:rsidRPr="00C727A0" w:rsidRDefault="002869F1" w:rsidP="002869F1">
      <w:pPr>
        <w:rPr>
          <w:rFonts w:ascii="Arial" w:hAnsi="Arial" w:cs="Arial"/>
          <w:sz w:val="24"/>
          <w:szCs w:val="24"/>
        </w:rPr>
      </w:pPr>
      <w:r w:rsidRPr="00C727A0">
        <w:rPr>
          <w:rFonts w:ascii="Arial" w:hAnsi="Arial" w:cs="Arial"/>
          <w:sz w:val="24"/>
          <w:szCs w:val="24"/>
        </w:rPr>
        <w:t>Donaldson, G</w:t>
      </w:r>
      <w:r w:rsidR="008F2174" w:rsidRPr="00C727A0">
        <w:rPr>
          <w:rFonts w:ascii="Arial" w:hAnsi="Arial" w:cs="Arial"/>
          <w:sz w:val="24"/>
          <w:szCs w:val="24"/>
        </w:rPr>
        <w:t>.</w:t>
      </w:r>
      <w:r w:rsidRPr="00C727A0">
        <w:rPr>
          <w:rFonts w:ascii="Arial" w:hAnsi="Arial" w:cs="Arial"/>
          <w:sz w:val="24"/>
          <w:szCs w:val="24"/>
        </w:rPr>
        <w:t xml:space="preserve"> (2015) </w:t>
      </w:r>
      <w:r w:rsidRPr="00C727A0">
        <w:rPr>
          <w:rFonts w:ascii="Arial" w:hAnsi="Arial" w:cs="Arial"/>
          <w:i/>
          <w:iCs/>
          <w:sz w:val="24"/>
          <w:szCs w:val="24"/>
        </w:rPr>
        <w:t>Successful Futures, Independent Review of Curriculum and Assessment Arrangements in Wales</w:t>
      </w:r>
      <w:r w:rsidRPr="00C727A0">
        <w:rPr>
          <w:rFonts w:ascii="Arial" w:hAnsi="Arial" w:cs="Arial"/>
          <w:sz w:val="24"/>
          <w:szCs w:val="24"/>
        </w:rPr>
        <w:t xml:space="preserve">. Available at: </w:t>
      </w:r>
      <w:hyperlink r:id="rId73" w:history="1">
        <w:r w:rsidRPr="00C727A0">
          <w:rPr>
            <w:rStyle w:val="Hyperlink"/>
            <w:rFonts w:ascii="Arial" w:hAnsi="Arial" w:cs="Arial"/>
            <w:color w:val="0070C0"/>
            <w:sz w:val="24"/>
            <w:szCs w:val="24"/>
          </w:rPr>
          <w:t>file:///C:/Users/nicol/AppData/Local/Packages/Microsoft.MicrosoftEdge_8wekyb3d8bbwe/TempState/Downloads/Donaldson%20Report%20-%20Successful%20Futures%20-%20Independent%20Review%20of%20Curriculum%20and%20Assessment%20Arrangements%20in%20Wales.pdf</w:t>
        </w:r>
      </w:hyperlink>
      <w:r w:rsidRPr="00C727A0">
        <w:rPr>
          <w:rFonts w:ascii="Arial" w:hAnsi="Arial" w:cs="Arial"/>
          <w:sz w:val="24"/>
          <w:szCs w:val="24"/>
        </w:rPr>
        <w:t xml:space="preserve"> (Accessed 19</w:t>
      </w:r>
      <w:r w:rsidRPr="00C727A0">
        <w:rPr>
          <w:rFonts w:ascii="Arial" w:hAnsi="Arial" w:cs="Arial"/>
          <w:sz w:val="24"/>
          <w:szCs w:val="24"/>
          <w:vertAlign w:val="superscript"/>
        </w:rPr>
        <w:t>th</w:t>
      </w:r>
      <w:r w:rsidRPr="00C727A0">
        <w:rPr>
          <w:rFonts w:ascii="Arial" w:hAnsi="Arial" w:cs="Arial"/>
          <w:sz w:val="24"/>
          <w:szCs w:val="24"/>
        </w:rPr>
        <w:t xml:space="preserve"> February 2021) </w:t>
      </w:r>
    </w:p>
    <w:p w14:paraId="1DDFA08D" w14:textId="271EF526" w:rsidR="00141215" w:rsidRPr="00C727A0" w:rsidRDefault="00141215" w:rsidP="00141215">
      <w:pPr>
        <w:rPr>
          <w:rFonts w:ascii="Arial" w:hAnsi="Arial" w:cs="Arial"/>
          <w:sz w:val="24"/>
          <w:szCs w:val="24"/>
        </w:rPr>
      </w:pPr>
    </w:p>
    <w:p w14:paraId="0DFE4FC4" w14:textId="28EFEACB" w:rsidR="00141215" w:rsidRPr="00C727A0" w:rsidRDefault="00141215" w:rsidP="00141215">
      <w:pPr>
        <w:rPr>
          <w:rFonts w:ascii="Arial" w:hAnsi="Arial" w:cs="Arial"/>
          <w:sz w:val="24"/>
          <w:szCs w:val="24"/>
        </w:rPr>
      </w:pPr>
      <w:r w:rsidRPr="00C727A0">
        <w:rPr>
          <w:rFonts w:ascii="Arial" w:hAnsi="Arial" w:cs="Arial"/>
          <w:sz w:val="24"/>
          <w:szCs w:val="24"/>
        </w:rPr>
        <w:t>Dunn, J</w:t>
      </w:r>
      <w:r w:rsidR="008F2174" w:rsidRPr="00C727A0">
        <w:rPr>
          <w:rFonts w:ascii="Arial" w:hAnsi="Arial" w:cs="Arial"/>
          <w:sz w:val="24"/>
          <w:szCs w:val="24"/>
        </w:rPr>
        <w:t>.</w:t>
      </w:r>
      <w:r w:rsidRPr="00C727A0">
        <w:rPr>
          <w:rFonts w:ascii="Arial" w:hAnsi="Arial" w:cs="Arial"/>
          <w:sz w:val="24"/>
          <w:szCs w:val="24"/>
        </w:rPr>
        <w:t xml:space="preserve"> and Sweeney, T</w:t>
      </w:r>
      <w:r w:rsidR="008F2174" w:rsidRPr="00C727A0">
        <w:rPr>
          <w:rFonts w:ascii="Arial" w:hAnsi="Arial" w:cs="Arial"/>
          <w:sz w:val="24"/>
          <w:szCs w:val="24"/>
        </w:rPr>
        <w:t>.</w:t>
      </w:r>
      <w:r w:rsidRPr="00C727A0">
        <w:rPr>
          <w:rFonts w:ascii="Arial" w:hAnsi="Arial" w:cs="Arial"/>
          <w:sz w:val="24"/>
          <w:szCs w:val="24"/>
        </w:rPr>
        <w:t xml:space="preserve"> (2018) </w:t>
      </w:r>
      <w:r w:rsidR="008F2174" w:rsidRPr="00C727A0">
        <w:rPr>
          <w:rFonts w:ascii="Arial" w:hAnsi="Arial" w:cs="Arial"/>
          <w:sz w:val="24"/>
          <w:szCs w:val="24"/>
        </w:rPr>
        <w:t>‘</w:t>
      </w:r>
      <w:r w:rsidRPr="00C727A0">
        <w:rPr>
          <w:rFonts w:ascii="Arial" w:hAnsi="Arial" w:cs="Arial"/>
          <w:sz w:val="24"/>
          <w:szCs w:val="24"/>
        </w:rPr>
        <w:t>Writing and iPads in the early years: Perspectives from within the classroom</w:t>
      </w:r>
      <w:r w:rsidR="008F2174"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British Journal of Educational Technology</w:t>
      </w:r>
      <w:r w:rsidRPr="00C727A0">
        <w:rPr>
          <w:rFonts w:ascii="Arial" w:hAnsi="Arial" w:cs="Arial"/>
          <w:sz w:val="24"/>
          <w:szCs w:val="24"/>
        </w:rPr>
        <w:t xml:space="preserve">, 49(5), pp.859 – 869. Available at: </w:t>
      </w:r>
      <w:hyperlink r:id="rId74" w:history="1">
        <w:r w:rsidRPr="00C727A0">
          <w:rPr>
            <w:rStyle w:val="Hyperlink"/>
            <w:rFonts w:ascii="Arial" w:hAnsi="Arial" w:cs="Arial"/>
            <w:color w:val="0070C0"/>
            <w:sz w:val="24"/>
            <w:szCs w:val="24"/>
          </w:rPr>
          <w:t>file:///C:/Users/nicol/AppData/Local/Packages/Microsoft.MicrosoftEdge_8wekyb3d8bbwe/TempState/Downloads/Dunn_et_al-2018-British_Journal_of_Educational_Technology.pdf</w:t>
        </w:r>
      </w:hyperlink>
      <w:r w:rsidRPr="00C727A0">
        <w:rPr>
          <w:rFonts w:ascii="Arial" w:hAnsi="Arial" w:cs="Arial"/>
          <w:sz w:val="24"/>
          <w:szCs w:val="24"/>
        </w:rPr>
        <w:t xml:space="preserve"> (Accessed 13th February 2021)</w:t>
      </w:r>
    </w:p>
    <w:p w14:paraId="567A498F" w14:textId="2C64CC7D" w:rsidR="007A0A19" w:rsidRPr="00C727A0" w:rsidRDefault="007A0A19" w:rsidP="00141215">
      <w:pPr>
        <w:rPr>
          <w:rFonts w:ascii="Arial" w:hAnsi="Arial" w:cs="Arial"/>
          <w:sz w:val="24"/>
          <w:szCs w:val="24"/>
        </w:rPr>
      </w:pPr>
    </w:p>
    <w:p w14:paraId="3205B393" w14:textId="54232716" w:rsidR="007A0A19" w:rsidRPr="00C727A0" w:rsidRDefault="007A0A19" w:rsidP="008F2174">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Erdem, R</w:t>
      </w:r>
      <w:r w:rsidR="008F2174" w:rsidRPr="00C727A0">
        <w:rPr>
          <w:rFonts w:ascii="Arial" w:hAnsi="Arial" w:cs="Arial"/>
          <w:sz w:val="24"/>
          <w:szCs w:val="24"/>
        </w:rPr>
        <w:t>.</w:t>
      </w:r>
      <w:r w:rsidRPr="00C727A0">
        <w:rPr>
          <w:rFonts w:ascii="Arial" w:hAnsi="Arial" w:cs="Arial"/>
          <w:sz w:val="24"/>
          <w:szCs w:val="24"/>
        </w:rPr>
        <w:t xml:space="preserve"> (2017) </w:t>
      </w:r>
      <w:r w:rsidR="008F2174" w:rsidRPr="00C727A0">
        <w:rPr>
          <w:rFonts w:ascii="Arial" w:hAnsi="Arial" w:cs="Arial"/>
          <w:sz w:val="24"/>
          <w:szCs w:val="24"/>
        </w:rPr>
        <w:t>‘</w:t>
      </w:r>
      <w:r w:rsidRPr="00C727A0">
        <w:rPr>
          <w:rFonts w:ascii="Arial" w:hAnsi="Arial" w:cs="Arial"/>
          <w:sz w:val="24"/>
          <w:szCs w:val="24"/>
        </w:rPr>
        <w:t>Students with Special Educational Needs and Assistive Technologies: A Literature Review</w:t>
      </w:r>
      <w:r w:rsidR="008F2174"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The Turkish Online Journal of Educational Technology</w:t>
      </w:r>
      <w:r w:rsidRPr="00C727A0">
        <w:rPr>
          <w:rFonts w:ascii="Arial" w:hAnsi="Arial" w:cs="Arial"/>
          <w:sz w:val="24"/>
          <w:szCs w:val="24"/>
        </w:rPr>
        <w:t xml:space="preserve">. 16(1), pp. 128 – 146. Available at: </w:t>
      </w:r>
      <w:hyperlink r:id="rId75" w:history="1">
        <w:r w:rsidRPr="00C727A0">
          <w:rPr>
            <w:rStyle w:val="Hyperlink"/>
            <w:rFonts w:ascii="Arial" w:hAnsi="Arial" w:cs="Arial"/>
            <w:color w:val="0070C0"/>
            <w:sz w:val="24"/>
            <w:szCs w:val="24"/>
          </w:rPr>
          <w:t>https://files.eric.ed.gov/fulltext/EJ1124910.pdf</w:t>
        </w:r>
      </w:hyperlink>
      <w:r w:rsidRPr="00C727A0">
        <w:rPr>
          <w:rFonts w:ascii="Arial" w:hAnsi="Arial" w:cs="Arial"/>
          <w:color w:val="0070C0"/>
          <w:sz w:val="24"/>
          <w:szCs w:val="24"/>
        </w:rPr>
        <w:t xml:space="preserve"> </w:t>
      </w:r>
      <w:r w:rsidRPr="00C727A0">
        <w:rPr>
          <w:rFonts w:ascii="Arial" w:hAnsi="Arial" w:cs="Arial"/>
          <w:sz w:val="24"/>
          <w:szCs w:val="24"/>
        </w:rPr>
        <w:t>(Accessed 20th February 2021)</w:t>
      </w:r>
    </w:p>
    <w:p w14:paraId="6A0FDA4D" w14:textId="7D36B79A" w:rsidR="00141215" w:rsidRPr="00C727A0" w:rsidRDefault="00141215" w:rsidP="00141215">
      <w:pPr>
        <w:rPr>
          <w:rFonts w:ascii="Arial" w:hAnsi="Arial" w:cs="Arial"/>
          <w:sz w:val="24"/>
          <w:szCs w:val="24"/>
        </w:rPr>
      </w:pPr>
    </w:p>
    <w:p w14:paraId="372E83E9" w14:textId="3733AA90" w:rsidR="00141215" w:rsidRPr="00C727A0" w:rsidRDefault="00141215" w:rsidP="00141215">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Essential Digital Skills Framework</w:t>
      </w:r>
      <w:r w:rsidR="008F2174" w:rsidRPr="00C727A0">
        <w:rPr>
          <w:rFonts w:ascii="Arial" w:hAnsi="Arial" w:cs="Arial"/>
          <w:sz w:val="24"/>
          <w:szCs w:val="24"/>
        </w:rPr>
        <w:t xml:space="preserve"> Guidance</w:t>
      </w:r>
      <w:r w:rsidRPr="00C727A0">
        <w:rPr>
          <w:rFonts w:ascii="Arial" w:hAnsi="Arial" w:cs="Arial"/>
          <w:sz w:val="24"/>
          <w:szCs w:val="24"/>
        </w:rPr>
        <w:t xml:space="preserve">, (2018). </w:t>
      </w:r>
      <w:r w:rsidRPr="00C727A0">
        <w:rPr>
          <w:rFonts w:ascii="Arial" w:hAnsi="Arial" w:cs="Arial"/>
          <w:i/>
          <w:iCs/>
          <w:sz w:val="24"/>
          <w:szCs w:val="24"/>
        </w:rPr>
        <w:t>Essential Digital Skills Framework</w:t>
      </w:r>
      <w:r w:rsidRPr="00C727A0">
        <w:rPr>
          <w:rFonts w:ascii="Arial" w:hAnsi="Arial" w:cs="Arial"/>
          <w:sz w:val="24"/>
          <w:szCs w:val="24"/>
        </w:rPr>
        <w:t xml:space="preserve">. Available at: </w:t>
      </w:r>
      <w:hyperlink r:id="rId76" w:history="1">
        <w:r w:rsidRPr="00C727A0">
          <w:rPr>
            <w:rStyle w:val="Hyperlink"/>
            <w:rFonts w:ascii="Arial" w:hAnsi="Arial" w:cs="Arial"/>
            <w:color w:val="0070C0"/>
            <w:sz w:val="24"/>
            <w:szCs w:val="24"/>
          </w:rPr>
          <w:t>https://www.gov.uk/government/publications/essential-digital-skills-framework</w:t>
        </w:r>
      </w:hyperlink>
      <w:r w:rsidRPr="00C727A0">
        <w:rPr>
          <w:rFonts w:ascii="Arial" w:hAnsi="Arial" w:cs="Arial"/>
          <w:color w:val="0070C0"/>
          <w:sz w:val="24"/>
          <w:szCs w:val="24"/>
        </w:rPr>
        <w:t xml:space="preserve"> </w:t>
      </w:r>
      <w:hyperlink r:id="rId77" w:history="1"/>
      <w:r w:rsidRPr="00C727A0">
        <w:rPr>
          <w:rFonts w:ascii="Arial" w:hAnsi="Arial" w:cs="Arial"/>
          <w:color w:val="0070C0"/>
          <w:sz w:val="24"/>
          <w:szCs w:val="24"/>
        </w:rPr>
        <w:t xml:space="preserve"> </w:t>
      </w:r>
      <w:r w:rsidRPr="00C727A0">
        <w:rPr>
          <w:rFonts w:ascii="Arial" w:hAnsi="Arial" w:cs="Arial"/>
          <w:sz w:val="24"/>
          <w:szCs w:val="24"/>
        </w:rPr>
        <w:t>(Accessed 19th February 2021)</w:t>
      </w:r>
    </w:p>
    <w:p w14:paraId="7046BC4F" w14:textId="77777777" w:rsidR="00141215" w:rsidRPr="00C727A0" w:rsidRDefault="00141215" w:rsidP="00141215">
      <w:pPr>
        <w:rPr>
          <w:rFonts w:ascii="Arial" w:hAnsi="Arial" w:cs="Arial"/>
          <w:sz w:val="24"/>
          <w:szCs w:val="24"/>
        </w:rPr>
      </w:pPr>
    </w:p>
    <w:p w14:paraId="64B3260C" w14:textId="77777777" w:rsidR="00141215" w:rsidRPr="00C727A0" w:rsidRDefault="00141215" w:rsidP="00141215">
      <w:pPr>
        <w:rPr>
          <w:rFonts w:ascii="Arial" w:hAnsi="Arial" w:cs="Arial"/>
          <w:sz w:val="24"/>
          <w:szCs w:val="24"/>
        </w:rPr>
      </w:pPr>
    </w:p>
    <w:p w14:paraId="47C7843C" w14:textId="056095FE" w:rsidR="00141215" w:rsidRPr="00C727A0" w:rsidRDefault="00141215" w:rsidP="00141215">
      <w:pPr>
        <w:rPr>
          <w:rStyle w:val="hgkelc"/>
          <w:rFonts w:ascii="Arial" w:hAnsi="Arial" w:cs="Arial"/>
          <w:color w:val="202124"/>
          <w:sz w:val="24"/>
          <w:szCs w:val="24"/>
        </w:rPr>
      </w:pPr>
      <w:r w:rsidRPr="00C727A0">
        <w:rPr>
          <w:rStyle w:val="hgkelc"/>
          <w:rFonts w:ascii="Arial" w:hAnsi="Arial" w:cs="Arial"/>
          <w:color w:val="202124"/>
          <w:sz w:val="24"/>
          <w:szCs w:val="24"/>
        </w:rPr>
        <w:t>Fani, T</w:t>
      </w:r>
      <w:r w:rsidR="008F217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and Ghaemi, F</w:t>
      </w:r>
      <w:r w:rsidR="008F217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(2011) </w:t>
      </w:r>
      <w:r w:rsidR="008F2174" w:rsidRPr="00C727A0">
        <w:rPr>
          <w:rStyle w:val="hgkelc"/>
          <w:rFonts w:ascii="Arial" w:hAnsi="Arial" w:cs="Arial"/>
          <w:color w:val="202124"/>
          <w:sz w:val="24"/>
          <w:szCs w:val="24"/>
        </w:rPr>
        <w:t>‘</w:t>
      </w:r>
      <w:r w:rsidRPr="00C727A0">
        <w:rPr>
          <w:rStyle w:val="hgkelc"/>
          <w:rFonts w:ascii="Arial" w:hAnsi="Arial" w:cs="Arial"/>
          <w:color w:val="202124"/>
          <w:sz w:val="24"/>
          <w:szCs w:val="24"/>
        </w:rPr>
        <w:t>Implications of Vygotsky’s Zone of Proximal Development (ZPD) in Teacher Education: ZPTD and Self-scaffolding</w:t>
      </w:r>
      <w:r w:rsidR="008F217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r w:rsidRPr="00C727A0">
        <w:rPr>
          <w:rStyle w:val="hgkelc"/>
          <w:rFonts w:ascii="Arial" w:hAnsi="Arial" w:cs="Arial"/>
          <w:i/>
          <w:iCs/>
          <w:color w:val="202124"/>
          <w:sz w:val="24"/>
          <w:szCs w:val="24"/>
        </w:rPr>
        <w:t>Procedia - Social and Behavioral Sciences</w:t>
      </w:r>
      <w:r w:rsidRPr="00C727A0">
        <w:rPr>
          <w:rStyle w:val="hgkelc"/>
          <w:rFonts w:ascii="Arial" w:hAnsi="Arial" w:cs="Arial"/>
          <w:color w:val="202124"/>
          <w:sz w:val="24"/>
          <w:szCs w:val="24"/>
        </w:rPr>
        <w:t xml:space="preserve">, 29, pp. 1549 – 1554. Available at: </w:t>
      </w:r>
      <w:r w:rsidRPr="00C727A0">
        <w:rPr>
          <w:rStyle w:val="hgkelc"/>
          <w:rFonts w:ascii="Arial" w:hAnsi="Arial" w:cs="Arial"/>
          <w:color w:val="0070C0"/>
          <w:sz w:val="24"/>
          <w:szCs w:val="24"/>
          <w:u w:val="single"/>
        </w:rPr>
        <w:t xml:space="preserve">https://pdf.sciencedirectassets.com/277811/1-s2.0-S1877042811X00228/1-s2.0-S1877042811028631/main.pdf?X-Amz-Security-Token=IQoJb3JpZ2luX2VjECgaCXVzLWVhc3QtMSJHMEUCIEOo7ezhe4Qkcwh7Rr5c9IcdcECbkgthDAIiZmvOyPLNAiEA1gNr8W9SNfzN5eLNG4K8w70kHGI1VBYG3bg15Hz1WncqtAMIMRADGgwwNTkwMDM1NDY4NjUiDBfDdaHoB6m8foggIiqRAz6PH5X6FrRui%2FAx7mAQg9PQ5OuKrUjDjCTXN7y587nTRYmp94FvpeJbDeRzMI3lT%2FOMlGBBz3uTYHjhEFMkK0c429QSM1sHvrfwEY%2FgazCDpKlYamx1j768j6UcexzbcyFHWnS0Esm5sOHfvbPzrxJKutPwLcf2%2Fj9LPSFgDSxbgfhIlu41%2FUmvVXSkCjBhwhioZ3HHJQO5l9pXhDp13hMqv0YEhmWYdCnxL9c5katEeKeqIor7AkCYC7YZjqgj8C0kyjGN81M4TyUFymPJMw18t065FpkWsMd%2Fd%2BhUALtHWP8qUPf0oA67A3COrVvvGBdlNiK6oGVz%2BqfYWMrR4VEwepLFkJKNFNB82WUZNU06MlptXaxcfZjDVt46b4YkoFNbbNLg12GrB28zgijjbBeCi4ZhELL8XGbsw5Y0oDD31prfkz2Lm16Hwz2jsLlxwjwIpH6YTEsCBRXnKC7yg5%2BgtVPPB7eUPnWY9eYH8X2FGlUF935h715Z67cR9wa4oaAkudtEsfg6mYo9S9jMRhWjMK%2B0qoEGOusBeYRi0Yfb3p6EfP7%2BBqCABhqo6930K8t4cumCmcAdFa2grlUE8MPHNMk8WNIiA1g3EYb2cVE%2BLaIGQZWJmvIOMHzvIEzch5qe9qq89P2WzIB6DVqT1lsCC03eQyN%2BCiJHSItRRpXVbk1dXrwPL1bZ8yM8L84JWbjBUIJIwWcV6w6NTS0eIsrTmGUv7DdOB%2Fj6Ar8irskfDfNwMdksAF5VQcVjfYZ2dVPM2jzg0ZEnvPfbz0B6kHeDASLZiruspk33KpYB7sYi0Tswj8RlPxop86N772lvRxktTn2igf8kqNlHQFxWwGuDWFelAg%3D%3D&amp;X-Amz-Algorithm=AWS4-HMAC-SHA256&amp;X-Amz-Date=20210215T165859Z&amp;X-Amz-SignedHeaders=host&amp;X-Amz-Expires=300&amp;X-Amz-Credential=ASIAQ3PHCVTY5XDYGC7J%2F20210215%2Fus-east-1%2Fs3%2Faws4_request&amp;X-Amz-Signature=c22469d24a3d050585212546bc6d2e3a8bef2c3c747b7dc1b72627e126c92176&amp;hash=c95294e5fe5bdd37a15a64f9b6d7236162cd4d01963897b02f367b4159541d07&amp;host=68042c943591013ac2b2430a89b270f6af2c76d8dfd086a07176afe7c76c2c61&amp;pii=S1877042811028631&amp;tid=spdf-0b4dbc36-3b97-4a34-b904-1cb1df350004&amp;sid=f4ff734093561048f068a90102091e24e6degxrqb&amp;type=client </w:t>
      </w:r>
      <w:r w:rsidRPr="00C727A0">
        <w:rPr>
          <w:rStyle w:val="hgkelc"/>
          <w:rFonts w:ascii="Arial" w:hAnsi="Arial" w:cs="Arial"/>
          <w:color w:val="202124"/>
          <w:sz w:val="24"/>
          <w:szCs w:val="24"/>
        </w:rPr>
        <w:t>(Accessed 15</w:t>
      </w:r>
      <w:r w:rsidRPr="00C727A0">
        <w:rPr>
          <w:rStyle w:val="hgkelc"/>
          <w:rFonts w:ascii="Arial" w:hAnsi="Arial" w:cs="Arial"/>
          <w:color w:val="202124"/>
          <w:sz w:val="24"/>
          <w:szCs w:val="24"/>
          <w:vertAlign w:val="superscript"/>
        </w:rPr>
        <w:t>th</w:t>
      </w:r>
      <w:r w:rsidRPr="00C727A0">
        <w:rPr>
          <w:rStyle w:val="hgkelc"/>
          <w:rFonts w:ascii="Arial" w:hAnsi="Arial" w:cs="Arial"/>
          <w:color w:val="202124"/>
          <w:sz w:val="24"/>
          <w:szCs w:val="24"/>
        </w:rPr>
        <w:t xml:space="preserve"> February 2021)</w:t>
      </w:r>
    </w:p>
    <w:p w14:paraId="63D6AEB0" w14:textId="3DF8873B" w:rsidR="002869F1" w:rsidRPr="00C727A0" w:rsidRDefault="002869F1" w:rsidP="00141215">
      <w:pPr>
        <w:rPr>
          <w:rStyle w:val="hgkelc"/>
          <w:rFonts w:ascii="Arial" w:hAnsi="Arial" w:cs="Arial"/>
          <w:color w:val="202124"/>
          <w:sz w:val="24"/>
          <w:szCs w:val="24"/>
        </w:rPr>
      </w:pPr>
    </w:p>
    <w:p w14:paraId="04FAB2E7" w14:textId="0763B17C" w:rsidR="002869F1" w:rsidRPr="00C727A0" w:rsidRDefault="002869F1" w:rsidP="002869F1">
      <w:pPr>
        <w:rPr>
          <w:rFonts w:ascii="Arial" w:hAnsi="Arial" w:cs="Arial"/>
          <w:sz w:val="24"/>
          <w:szCs w:val="24"/>
        </w:rPr>
      </w:pPr>
      <w:r w:rsidRPr="00C727A0">
        <w:rPr>
          <w:rFonts w:ascii="Arial" w:hAnsi="Arial" w:cs="Arial"/>
          <w:sz w:val="24"/>
          <w:szCs w:val="24"/>
        </w:rPr>
        <w:t>Ferguson, C. J.</w:t>
      </w:r>
      <w:r w:rsidR="008F2174" w:rsidRPr="00C727A0">
        <w:rPr>
          <w:rFonts w:ascii="Arial" w:hAnsi="Arial" w:cs="Arial"/>
          <w:sz w:val="24"/>
          <w:szCs w:val="24"/>
        </w:rPr>
        <w:t xml:space="preserve"> and </w:t>
      </w:r>
      <w:r w:rsidRPr="00C727A0">
        <w:rPr>
          <w:rFonts w:ascii="Arial" w:hAnsi="Arial" w:cs="Arial"/>
          <w:sz w:val="24"/>
          <w:szCs w:val="24"/>
        </w:rPr>
        <w:t xml:space="preserve">Donnellan, M. B. (2013) </w:t>
      </w:r>
      <w:r w:rsidR="008F2174" w:rsidRPr="00C727A0">
        <w:rPr>
          <w:rFonts w:ascii="Arial" w:hAnsi="Arial" w:cs="Arial"/>
          <w:sz w:val="24"/>
          <w:szCs w:val="24"/>
        </w:rPr>
        <w:t>‘</w:t>
      </w:r>
      <w:r w:rsidRPr="00C727A0">
        <w:rPr>
          <w:rFonts w:ascii="Arial" w:hAnsi="Arial" w:cs="Arial"/>
          <w:sz w:val="24"/>
          <w:szCs w:val="24"/>
        </w:rPr>
        <w:t>Is the Association Between Children’s Baby Video Viewing and Poor Language Development Robust? A Reanalysis of Zimmerman, Christakis, and Meltzoff (2007)</w:t>
      </w:r>
      <w:r w:rsidR="008F2174"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Developmental Psychology</w:t>
      </w:r>
      <w:r w:rsidRPr="00C727A0">
        <w:rPr>
          <w:rFonts w:ascii="Arial" w:hAnsi="Arial" w:cs="Arial"/>
          <w:sz w:val="24"/>
          <w:szCs w:val="24"/>
        </w:rPr>
        <w:t xml:space="preserve">. pp.1 – 9. Available at: </w:t>
      </w:r>
      <w:hyperlink r:id="rId78" w:history="1">
        <w:r w:rsidRPr="00C727A0">
          <w:rPr>
            <w:rStyle w:val="Hyperlink"/>
            <w:rFonts w:ascii="Arial" w:hAnsi="Arial" w:cs="Arial"/>
            <w:color w:val="0070C0"/>
            <w:sz w:val="24"/>
            <w:szCs w:val="24"/>
          </w:rPr>
          <w:t>https://pdfs.semanticscholar.org/f1bb/7c663144c85876d989a1a2514ddc4f7c2b6f.pdf</w:t>
        </w:r>
      </w:hyperlink>
      <w:r w:rsidRPr="00C727A0">
        <w:rPr>
          <w:rFonts w:ascii="Arial" w:hAnsi="Arial" w:cs="Arial"/>
          <w:sz w:val="24"/>
          <w:szCs w:val="24"/>
        </w:rPr>
        <w:t xml:space="preserve"> (Accessed 17th February 2021)</w:t>
      </w:r>
    </w:p>
    <w:p w14:paraId="24E09AE7" w14:textId="57A35F7E" w:rsidR="007A0A19" w:rsidRPr="00C727A0" w:rsidRDefault="007A0A19" w:rsidP="002869F1">
      <w:pPr>
        <w:rPr>
          <w:rFonts w:ascii="Arial" w:hAnsi="Arial" w:cs="Arial"/>
          <w:sz w:val="24"/>
          <w:szCs w:val="24"/>
        </w:rPr>
      </w:pPr>
    </w:p>
    <w:p w14:paraId="5819CEAD" w14:textId="27787FFF" w:rsidR="00141215" w:rsidRDefault="007A0A19" w:rsidP="008F2174">
      <w:pPr>
        <w:pStyle w:val="comp"/>
        <w:spacing w:line="360" w:lineRule="auto"/>
        <w:rPr>
          <w:rFonts w:ascii="Arial" w:hAnsi="Arial" w:cs="Arial"/>
        </w:rPr>
      </w:pPr>
      <w:r w:rsidRPr="00C727A0">
        <w:rPr>
          <w:rFonts w:ascii="Arial" w:hAnsi="Arial" w:cs="Arial"/>
        </w:rPr>
        <w:t>Foley, A</w:t>
      </w:r>
      <w:r w:rsidR="008F2174" w:rsidRPr="00C727A0">
        <w:rPr>
          <w:rFonts w:ascii="Arial" w:hAnsi="Arial" w:cs="Arial"/>
        </w:rPr>
        <w:t>.</w:t>
      </w:r>
      <w:r w:rsidRPr="00C727A0">
        <w:rPr>
          <w:rFonts w:ascii="Arial" w:hAnsi="Arial" w:cs="Arial"/>
        </w:rPr>
        <w:t xml:space="preserve"> and Ferri, B.A</w:t>
      </w:r>
      <w:r w:rsidR="008F2174" w:rsidRPr="00C727A0">
        <w:rPr>
          <w:rFonts w:ascii="Arial" w:hAnsi="Arial" w:cs="Arial"/>
        </w:rPr>
        <w:t>.</w:t>
      </w:r>
      <w:r w:rsidRPr="00C727A0">
        <w:rPr>
          <w:rFonts w:ascii="Arial" w:hAnsi="Arial" w:cs="Arial"/>
        </w:rPr>
        <w:t xml:space="preserve"> (2012) </w:t>
      </w:r>
      <w:r w:rsidR="008F2174" w:rsidRPr="00C727A0">
        <w:rPr>
          <w:rFonts w:ascii="Arial" w:hAnsi="Arial" w:cs="Arial"/>
        </w:rPr>
        <w:t>‘</w:t>
      </w:r>
      <w:r w:rsidRPr="00C727A0">
        <w:rPr>
          <w:rFonts w:ascii="Arial" w:hAnsi="Arial" w:cs="Arial"/>
        </w:rPr>
        <w:t>Technology for people, not disabilities: ensuring access and inclusion</w:t>
      </w:r>
      <w:r w:rsidR="008F2174" w:rsidRPr="00C727A0">
        <w:rPr>
          <w:rFonts w:ascii="Arial" w:hAnsi="Arial" w:cs="Arial"/>
        </w:rPr>
        <w:t>’</w:t>
      </w:r>
      <w:r w:rsidRPr="00C727A0">
        <w:rPr>
          <w:rFonts w:ascii="Arial" w:hAnsi="Arial" w:cs="Arial"/>
        </w:rPr>
        <w:t xml:space="preserve">, </w:t>
      </w:r>
      <w:r w:rsidRPr="00C727A0">
        <w:rPr>
          <w:rFonts w:ascii="Arial" w:hAnsi="Arial" w:cs="Arial"/>
          <w:i/>
          <w:iCs/>
        </w:rPr>
        <w:t>Journal of Research in Special Educational Needs</w:t>
      </w:r>
      <w:r w:rsidRPr="00C727A0">
        <w:rPr>
          <w:rFonts w:ascii="Arial" w:hAnsi="Arial" w:cs="Arial"/>
        </w:rPr>
        <w:t xml:space="preserve">. 12(4), pp.192 – 200. Available at: </w:t>
      </w:r>
      <w:hyperlink r:id="rId79" w:history="1">
        <w:r w:rsidRPr="00C727A0">
          <w:rPr>
            <w:rStyle w:val="Hyperlink"/>
            <w:rFonts w:ascii="Arial" w:hAnsi="Arial" w:cs="Arial"/>
            <w:color w:val="0070C0"/>
          </w:rPr>
          <w:t>https://www.researchgate.net/profile/Beth-Ferri/publication/263752183_Technology_for_people_not_disabilities_Ensuring_access_and_inclusion/links/5a5fea9ca6fdcc21f4879296/Technology-for-people-not-disabilities-Ensuring-access-and-inclusion.pdf</w:t>
        </w:r>
      </w:hyperlink>
      <w:r w:rsidRPr="00C727A0">
        <w:rPr>
          <w:rFonts w:ascii="Arial" w:hAnsi="Arial" w:cs="Arial"/>
          <w:color w:val="0070C0"/>
        </w:rPr>
        <w:t xml:space="preserve"> </w:t>
      </w:r>
      <w:r w:rsidRPr="00C727A0">
        <w:rPr>
          <w:rFonts w:ascii="Arial" w:hAnsi="Arial" w:cs="Arial"/>
        </w:rPr>
        <w:t>(Accessed 20th February 2021)</w:t>
      </w:r>
    </w:p>
    <w:p w14:paraId="36BFF5EC" w14:textId="77777777" w:rsidR="00BE1F92" w:rsidRPr="00C727A0" w:rsidRDefault="00BE1F92" w:rsidP="008F2174">
      <w:pPr>
        <w:pStyle w:val="comp"/>
        <w:spacing w:line="360" w:lineRule="auto"/>
        <w:rPr>
          <w:rStyle w:val="hgkelc"/>
          <w:rFonts w:ascii="Arial" w:hAnsi="Arial" w:cs="Arial"/>
          <w:color w:val="202124"/>
        </w:rPr>
      </w:pPr>
    </w:p>
    <w:p w14:paraId="5F096289" w14:textId="5EDF8DDD" w:rsidR="00141215" w:rsidRPr="00C727A0" w:rsidRDefault="00141215" w:rsidP="00141215">
      <w:pPr>
        <w:rPr>
          <w:rFonts w:ascii="Arial" w:hAnsi="Arial" w:cs="Arial"/>
          <w:color w:val="222222"/>
          <w:sz w:val="24"/>
          <w:szCs w:val="24"/>
        </w:rPr>
      </w:pPr>
      <w:r w:rsidRPr="00C727A0">
        <w:rPr>
          <w:rFonts w:ascii="Arial" w:hAnsi="Arial" w:cs="Arial"/>
          <w:sz w:val="24"/>
          <w:szCs w:val="24"/>
        </w:rPr>
        <w:t>Gerbner, G</w:t>
      </w:r>
      <w:r w:rsidR="008F2174" w:rsidRPr="00C727A0">
        <w:rPr>
          <w:rFonts w:ascii="Arial" w:hAnsi="Arial" w:cs="Arial"/>
          <w:sz w:val="24"/>
          <w:szCs w:val="24"/>
        </w:rPr>
        <w:t>.</w:t>
      </w:r>
      <w:r w:rsidRPr="00C727A0">
        <w:rPr>
          <w:rFonts w:ascii="Arial" w:hAnsi="Arial" w:cs="Arial"/>
          <w:sz w:val="24"/>
          <w:szCs w:val="24"/>
        </w:rPr>
        <w:t xml:space="preserve"> et al</w:t>
      </w:r>
      <w:r w:rsidR="008F2174" w:rsidRPr="00C727A0">
        <w:rPr>
          <w:rFonts w:ascii="Arial" w:hAnsi="Arial" w:cs="Arial"/>
          <w:sz w:val="24"/>
          <w:szCs w:val="24"/>
        </w:rPr>
        <w:t>.</w:t>
      </w:r>
      <w:r w:rsidRPr="00C727A0">
        <w:rPr>
          <w:rFonts w:ascii="Arial" w:hAnsi="Arial" w:cs="Arial"/>
          <w:sz w:val="24"/>
          <w:szCs w:val="24"/>
        </w:rPr>
        <w:t xml:space="preserve"> (1986) </w:t>
      </w:r>
      <w:r w:rsidR="00E42D14" w:rsidRPr="00C727A0">
        <w:rPr>
          <w:rFonts w:ascii="Arial" w:hAnsi="Arial" w:cs="Arial"/>
          <w:sz w:val="24"/>
          <w:szCs w:val="24"/>
        </w:rPr>
        <w:t>‘</w:t>
      </w:r>
      <w:r w:rsidRPr="00C727A0">
        <w:rPr>
          <w:rStyle w:val="gsct22"/>
          <w:rFonts w:ascii="Arial" w:hAnsi="Arial" w:cs="Arial"/>
          <w:sz w:val="24"/>
          <w:szCs w:val="24"/>
          <w:specVanish w:val="0"/>
        </w:rPr>
        <w:t>[PDF]</w:t>
      </w:r>
      <w:hyperlink r:id="rId80" w:history="1">
        <w:r w:rsidRPr="00C727A0">
          <w:rPr>
            <w:rFonts w:ascii="Arial" w:hAnsi="Arial" w:cs="Arial"/>
            <w:sz w:val="24"/>
            <w:szCs w:val="24"/>
          </w:rPr>
          <w:t>Living with television: The dynamics of the cultivation process</w:t>
        </w:r>
      </w:hyperlink>
      <w:r w:rsidR="00E42D14" w:rsidRPr="00C727A0">
        <w:rPr>
          <w:rFonts w:ascii="Arial" w:hAnsi="Arial" w:cs="Arial"/>
          <w:sz w:val="24"/>
          <w:szCs w:val="24"/>
        </w:rPr>
        <w:t xml:space="preserve">’, </w:t>
      </w:r>
      <w:r w:rsidR="00E42D14" w:rsidRPr="00C727A0">
        <w:rPr>
          <w:rFonts w:ascii="Arial" w:hAnsi="Arial" w:cs="Arial"/>
          <w:i/>
          <w:iCs/>
          <w:sz w:val="24"/>
          <w:szCs w:val="24"/>
        </w:rPr>
        <w:t>Perspectives on Media</w:t>
      </w:r>
      <w:r w:rsidR="00E42D14" w:rsidRPr="00C727A0">
        <w:rPr>
          <w:rFonts w:ascii="Arial" w:hAnsi="Arial" w:cs="Arial"/>
          <w:color w:val="222222"/>
          <w:sz w:val="24"/>
          <w:szCs w:val="24"/>
        </w:rPr>
        <w:t>.</w:t>
      </w:r>
      <w:r w:rsidRPr="00C727A0">
        <w:rPr>
          <w:rFonts w:ascii="Arial" w:hAnsi="Arial" w:cs="Arial"/>
          <w:color w:val="222222"/>
          <w:sz w:val="24"/>
          <w:szCs w:val="24"/>
        </w:rPr>
        <w:t xml:space="preserve"> pp.1 – 40. Available at: </w:t>
      </w:r>
      <w:hyperlink r:id="rId81" w:history="1">
        <w:r w:rsidRPr="00C727A0">
          <w:rPr>
            <w:rStyle w:val="Hyperlink"/>
            <w:rFonts w:ascii="Arial" w:hAnsi="Arial" w:cs="Arial"/>
            <w:color w:val="0070C0"/>
            <w:sz w:val="24"/>
            <w:szCs w:val="24"/>
          </w:rPr>
          <w:t>http://lcwu.edu.pk/ocd/cfiles/Mass%20Communications/Maj/MC-305/LivingwithTelevision_TheDynamicsoftheCultivationProcessbyGerbnerGrossMorganSignorielli.pdf</w:t>
        </w:r>
      </w:hyperlink>
      <w:r w:rsidRPr="00C727A0">
        <w:rPr>
          <w:rFonts w:ascii="Arial" w:hAnsi="Arial" w:cs="Arial"/>
          <w:color w:val="222222"/>
          <w:sz w:val="24"/>
          <w:szCs w:val="24"/>
        </w:rPr>
        <w:t xml:space="preserve"> (Accessed 16th February 2021)</w:t>
      </w:r>
    </w:p>
    <w:p w14:paraId="06161636" w14:textId="77777777" w:rsidR="00141215" w:rsidRPr="00C727A0" w:rsidRDefault="00141215" w:rsidP="00141215">
      <w:pPr>
        <w:rPr>
          <w:rStyle w:val="hgkelc"/>
          <w:rFonts w:ascii="Arial" w:hAnsi="Arial" w:cs="Arial"/>
          <w:color w:val="202124"/>
          <w:sz w:val="24"/>
          <w:szCs w:val="24"/>
        </w:rPr>
      </w:pPr>
    </w:p>
    <w:p w14:paraId="185ED370" w14:textId="561C3CCA" w:rsidR="00141215" w:rsidRDefault="00141215" w:rsidP="00141215">
      <w:pPr>
        <w:rPr>
          <w:rStyle w:val="hgkelc"/>
          <w:rFonts w:ascii="Arial" w:hAnsi="Arial" w:cs="Arial"/>
          <w:color w:val="202124"/>
          <w:sz w:val="24"/>
          <w:szCs w:val="24"/>
        </w:rPr>
      </w:pPr>
      <w:r w:rsidRPr="00C727A0">
        <w:rPr>
          <w:rStyle w:val="hgkelc"/>
          <w:rFonts w:ascii="Arial" w:hAnsi="Arial" w:cs="Arial"/>
          <w:color w:val="202124"/>
          <w:sz w:val="24"/>
          <w:szCs w:val="24"/>
        </w:rPr>
        <w:t>Gillen, J</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and Kucirkova, N</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(2018) </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Percolating spaces: Creative ways of using digital technologies to connect young children’s school and home lives</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r w:rsidRPr="00C727A0">
        <w:rPr>
          <w:rStyle w:val="hgkelc"/>
          <w:rFonts w:ascii="Arial" w:hAnsi="Arial" w:cs="Arial"/>
          <w:i/>
          <w:iCs/>
          <w:color w:val="202124"/>
          <w:sz w:val="24"/>
          <w:szCs w:val="24"/>
        </w:rPr>
        <w:t>British Journal of Educational Technology</w:t>
      </w:r>
      <w:r w:rsidRPr="00C727A0">
        <w:rPr>
          <w:rStyle w:val="hgkelc"/>
          <w:rFonts w:ascii="Arial" w:hAnsi="Arial" w:cs="Arial"/>
          <w:color w:val="202124"/>
          <w:sz w:val="24"/>
          <w:szCs w:val="24"/>
        </w:rPr>
        <w:t xml:space="preserve"> 49(5), pp. 834–846. Available at: </w:t>
      </w:r>
      <w:hyperlink r:id="rId82" w:history="1">
        <w:r w:rsidRPr="00C727A0">
          <w:rPr>
            <w:rStyle w:val="Hyperlink"/>
            <w:rFonts w:ascii="Arial" w:hAnsi="Arial" w:cs="Arial"/>
            <w:color w:val="0070C0"/>
            <w:sz w:val="24"/>
            <w:szCs w:val="24"/>
          </w:rPr>
          <w:t>file:///C:/Users/nicol/AppData/Local/Packages/Microsoft.MicrosoftEdge_8wekyb3d8bbwe/TempState/Downloads/Gillen_et_al-2018-British_Journal_of_Educational_Technology.pdf</w:t>
        </w:r>
      </w:hyperlink>
      <w:r w:rsidRPr="00C727A0">
        <w:rPr>
          <w:rStyle w:val="hgkelc"/>
          <w:rFonts w:ascii="Arial" w:hAnsi="Arial" w:cs="Arial"/>
          <w:color w:val="202124"/>
          <w:sz w:val="24"/>
          <w:szCs w:val="24"/>
        </w:rPr>
        <w:t xml:space="preserve"> (Accessed 15th February 2021)</w:t>
      </w:r>
    </w:p>
    <w:p w14:paraId="08E21D8C" w14:textId="77777777" w:rsidR="00141215" w:rsidRPr="00C727A0" w:rsidRDefault="00141215" w:rsidP="00141215">
      <w:pPr>
        <w:rPr>
          <w:rFonts w:ascii="Arial" w:hAnsi="Arial" w:cs="Arial"/>
          <w:color w:val="222222"/>
          <w:sz w:val="24"/>
          <w:szCs w:val="24"/>
        </w:rPr>
      </w:pPr>
    </w:p>
    <w:p w14:paraId="5C2C7099" w14:textId="10BF1E08" w:rsidR="00141215" w:rsidRPr="00C727A0" w:rsidRDefault="00141215" w:rsidP="00141215">
      <w:pPr>
        <w:rPr>
          <w:rStyle w:val="hgkelc"/>
          <w:rFonts w:ascii="Arial" w:hAnsi="Arial" w:cs="Arial"/>
          <w:color w:val="202124"/>
          <w:sz w:val="24"/>
          <w:szCs w:val="24"/>
        </w:rPr>
      </w:pPr>
      <w:r w:rsidRPr="00C727A0">
        <w:rPr>
          <w:rStyle w:val="hgkelc"/>
          <w:rFonts w:ascii="Arial" w:hAnsi="Arial" w:cs="Arial"/>
          <w:color w:val="202124"/>
          <w:sz w:val="24"/>
          <w:szCs w:val="24"/>
        </w:rPr>
        <w:t>Gray, C</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and Macblain, S</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(2015) </w:t>
      </w:r>
      <w:r w:rsidRPr="00C727A0">
        <w:rPr>
          <w:rStyle w:val="hgkelc"/>
          <w:rFonts w:ascii="Arial" w:hAnsi="Arial" w:cs="Arial"/>
          <w:i/>
          <w:iCs/>
          <w:color w:val="202124"/>
          <w:sz w:val="24"/>
          <w:szCs w:val="24"/>
        </w:rPr>
        <w:t>Learning Theories in Childhood</w:t>
      </w:r>
      <w:r w:rsidRPr="00C727A0">
        <w:rPr>
          <w:rStyle w:val="hgkelc"/>
          <w:rFonts w:ascii="Arial" w:hAnsi="Arial" w:cs="Arial"/>
          <w:color w:val="202124"/>
          <w:sz w:val="24"/>
          <w:szCs w:val="24"/>
        </w:rPr>
        <w:t>, 2</w:t>
      </w:r>
      <w:r w:rsidRPr="00C727A0">
        <w:rPr>
          <w:rStyle w:val="hgkelc"/>
          <w:rFonts w:ascii="Arial" w:hAnsi="Arial" w:cs="Arial"/>
          <w:color w:val="202124"/>
          <w:sz w:val="24"/>
          <w:szCs w:val="24"/>
          <w:vertAlign w:val="superscript"/>
        </w:rPr>
        <w:t>nd</w:t>
      </w:r>
      <w:r w:rsidRPr="00C727A0">
        <w:rPr>
          <w:rStyle w:val="hgkelc"/>
          <w:rFonts w:ascii="Arial" w:hAnsi="Arial" w:cs="Arial"/>
          <w:color w:val="202124"/>
          <w:sz w:val="24"/>
          <w:szCs w:val="24"/>
        </w:rPr>
        <w:t xml:space="preserve"> ed. </w:t>
      </w:r>
      <w:r w:rsidR="00E42D14" w:rsidRPr="00C727A0">
        <w:rPr>
          <w:rStyle w:val="hgkelc"/>
          <w:rFonts w:ascii="Arial" w:hAnsi="Arial" w:cs="Arial"/>
          <w:color w:val="202124"/>
          <w:sz w:val="24"/>
          <w:szCs w:val="24"/>
        </w:rPr>
        <w:t xml:space="preserve">London: </w:t>
      </w:r>
      <w:r w:rsidRPr="00C727A0">
        <w:rPr>
          <w:rStyle w:val="hgkelc"/>
          <w:rFonts w:ascii="Arial" w:hAnsi="Arial" w:cs="Arial"/>
          <w:color w:val="202124"/>
          <w:sz w:val="24"/>
          <w:szCs w:val="24"/>
        </w:rPr>
        <w:t>SAGE Publications</w:t>
      </w:r>
    </w:p>
    <w:p w14:paraId="372D7E46" w14:textId="67521E3E" w:rsidR="002869F1" w:rsidRPr="00C727A0" w:rsidRDefault="002869F1" w:rsidP="00141215">
      <w:pPr>
        <w:rPr>
          <w:rStyle w:val="hgkelc"/>
          <w:rFonts w:ascii="Arial" w:hAnsi="Arial" w:cs="Arial"/>
          <w:color w:val="202124"/>
          <w:sz w:val="24"/>
          <w:szCs w:val="24"/>
        </w:rPr>
      </w:pPr>
    </w:p>
    <w:p w14:paraId="5DF7D9A0" w14:textId="52B02E15" w:rsidR="002869F1" w:rsidRPr="00C727A0" w:rsidRDefault="002B1976" w:rsidP="002869F1">
      <w:pPr>
        <w:rPr>
          <w:rStyle w:val="c-journal-titletext1"/>
          <w:rFonts w:ascii="Arial" w:hAnsi="Arial" w:cs="Arial"/>
          <w:sz w:val="24"/>
          <w:szCs w:val="24"/>
          <w:lang w:val="en"/>
        </w:rPr>
      </w:pPr>
      <w:hyperlink r:id="rId83" w:history="1">
        <w:r w:rsidR="002869F1" w:rsidRPr="00C727A0">
          <w:rPr>
            <w:rStyle w:val="Hyperlink"/>
            <w:rFonts w:ascii="Arial" w:hAnsi="Arial" w:cs="Arial"/>
            <w:color w:val="auto"/>
            <w:sz w:val="24"/>
            <w:szCs w:val="24"/>
            <w:u w:val="none"/>
            <w:lang w:val="en"/>
          </w:rPr>
          <w:t>He</w:t>
        </w:r>
      </w:hyperlink>
      <w:r w:rsidR="002869F1" w:rsidRPr="00C727A0">
        <w:rPr>
          <w:rFonts w:ascii="Arial" w:hAnsi="Arial" w:cs="Arial"/>
          <w:sz w:val="24"/>
          <w:szCs w:val="24"/>
          <w:lang w:val="en"/>
        </w:rPr>
        <w:t>s</w:t>
      </w:r>
      <w:r w:rsidR="002869F1" w:rsidRPr="00C727A0">
        <w:rPr>
          <w:rFonts w:ascii="Arial" w:hAnsi="Arial" w:cs="Arial"/>
          <w:color w:val="333333"/>
          <w:sz w:val="24"/>
          <w:szCs w:val="24"/>
          <w:lang w:val="en"/>
        </w:rPr>
        <w:t>keth, K.D</w:t>
      </w:r>
      <w:r w:rsidR="00E42D14" w:rsidRPr="00C727A0">
        <w:rPr>
          <w:rFonts w:ascii="Arial" w:hAnsi="Arial" w:cs="Arial"/>
          <w:color w:val="333333"/>
          <w:sz w:val="24"/>
          <w:szCs w:val="24"/>
          <w:lang w:val="en"/>
        </w:rPr>
        <w:t>.</w:t>
      </w:r>
      <w:r w:rsidR="002869F1" w:rsidRPr="00C727A0">
        <w:rPr>
          <w:rFonts w:ascii="Arial" w:hAnsi="Arial" w:cs="Arial"/>
          <w:color w:val="333333"/>
          <w:sz w:val="24"/>
          <w:szCs w:val="24"/>
          <w:lang w:val="en"/>
        </w:rPr>
        <w:t xml:space="preserve"> et al</w:t>
      </w:r>
      <w:r w:rsidR="00E42D14" w:rsidRPr="00C727A0">
        <w:rPr>
          <w:rFonts w:ascii="Arial" w:hAnsi="Arial" w:cs="Arial"/>
          <w:color w:val="333333"/>
          <w:sz w:val="24"/>
          <w:szCs w:val="24"/>
          <w:lang w:val="en"/>
        </w:rPr>
        <w:t>.</w:t>
      </w:r>
      <w:r w:rsidR="002869F1" w:rsidRPr="00C727A0">
        <w:rPr>
          <w:rFonts w:ascii="Arial" w:hAnsi="Arial" w:cs="Arial"/>
          <w:color w:val="333333"/>
          <w:sz w:val="24"/>
          <w:szCs w:val="24"/>
          <w:lang w:val="en"/>
        </w:rPr>
        <w:t xml:space="preserve"> (2012) </w:t>
      </w:r>
      <w:r w:rsidR="00E42D14" w:rsidRPr="00C727A0">
        <w:rPr>
          <w:rFonts w:ascii="Arial" w:hAnsi="Arial" w:cs="Arial"/>
          <w:color w:val="333333"/>
          <w:sz w:val="24"/>
          <w:szCs w:val="24"/>
          <w:lang w:val="en"/>
        </w:rPr>
        <w:t>‘</w:t>
      </w:r>
      <w:r w:rsidR="002869F1" w:rsidRPr="00C727A0">
        <w:rPr>
          <w:rFonts w:ascii="Arial" w:hAnsi="Arial" w:cs="Arial"/>
          <w:sz w:val="24"/>
          <w:szCs w:val="24"/>
          <w:lang w:val="en"/>
        </w:rPr>
        <w:t>Children</w:t>
      </w:r>
      <w:r w:rsidR="002869F1" w:rsidRPr="00C727A0">
        <w:rPr>
          <w:rFonts w:ascii="Arial" w:hAnsi="Arial" w:cs="Arial"/>
          <w:sz w:val="24"/>
          <w:szCs w:val="24"/>
          <w:vertAlign w:val="superscript"/>
          <w:lang w:val="en"/>
        </w:rPr>
        <w:t>′</w:t>
      </w:r>
      <w:r w:rsidR="002869F1" w:rsidRPr="00C727A0">
        <w:rPr>
          <w:rFonts w:ascii="Arial" w:hAnsi="Arial" w:cs="Arial"/>
          <w:sz w:val="24"/>
          <w:szCs w:val="24"/>
          <w:lang w:val="en"/>
        </w:rPr>
        <w:t>s physical activity and screen time: qualitative comparison of views of parents of infants and preschool children</w:t>
      </w:r>
      <w:r w:rsidR="00E42D14" w:rsidRPr="00C727A0">
        <w:rPr>
          <w:rFonts w:ascii="Arial" w:hAnsi="Arial" w:cs="Arial"/>
          <w:sz w:val="24"/>
          <w:szCs w:val="24"/>
          <w:lang w:val="en"/>
        </w:rPr>
        <w:t>’</w:t>
      </w:r>
      <w:r w:rsidR="002869F1" w:rsidRPr="00C727A0">
        <w:rPr>
          <w:rFonts w:ascii="Arial" w:hAnsi="Arial" w:cs="Arial"/>
          <w:sz w:val="24"/>
          <w:szCs w:val="24"/>
          <w:lang w:val="en"/>
        </w:rPr>
        <w:t xml:space="preserve">, </w:t>
      </w:r>
      <w:r w:rsidR="002869F1" w:rsidRPr="00C727A0">
        <w:rPr>
          <w:rStyle w:val="c-journal-titletext1"/>
          <w:rFonts w:ascii="Arial" w:hAnsi="Arial" w:cs="Arial"/>
          <w:i/>
          <w:iCs/>
          <w:sz w:val="24"/>
          <w:szCs w:val="24"/>
          <w:lang w:val="en"/>
          <w:specVanish w:val="0"/>
        </w:rPr>
        <w:t>International Journal of Behavioral Nutrition and Physical Activity</w:t>
      </w:r>
      <w:r w:rsidR="002869F1" w:rsidRPr="00C727A0">
        <w:rPr>
          <w:rStyle w:val="c-journal-titletext1"/>
          <w:rFonts w:ascii="Arial" w:hAnsi="Arial" w:cs="Arial"/>
          <w:sz w:val="24"/>
          <w:szCs w:val="24"/>
          <w:lang w:val="en"/>
          <w:specVanish w:val="0"/>
        </w:rPr>
        <w:t xml:space="preserve">. 9(152). Available at: </w:t>
      </w:r>
      <w:hyperlink r:id="rId84" w:history="1">
        <w:r w:rsidR="002869F1" w:rsidRPr="00C727A0">
          <w:rPr>
            <w:rStyle w:val="Hyperlink"/>
            <w:rFonts w:ascii="Arial" w:hAnsi="Arial" w:cs="Arial"/>
            <w:color w:val="0070C0"/>
            <w:sz w:val="24"/>
            <w:szCs w:val="24"/>
            <w:lang w:val="en"/>
          </w:rPr>
          <w:t>https://ijbnpa.biomedcentral.com/articles/10.1186/1479-5868-9-152</w:t>
        </w:r>
      </w:hyperlink>
      <w:r w:rsidR="002869F1" w:rsidRPr="00C727A0">
        <w:rPr>
          <w:rStyle w:val="c-journal-titletext1"/>
          <w:rFonts w:ascii="Arial" w:hAnsi="Arial" w:cs="Arial"/>
          <w:color w:val="0070C0"/>
          <w:sz w:val="24"/>
          <w:szCs w:val="24"/>
          <w:lang w:val="en"/>
          <w:specVanish w:val="0"/>
        </w:rPr>
        <w:t xml:space="preserve"> </w:t>
      </w:r>
      <w:r w:rsidR="002869F1" w:rsidRPr="00C727A0">
        <w:rPr>
          <w:rStyle w:val="c-journal-titletext1"/>
          <w:rFonts w:ascii="Arial" w:hAnsi="Arial" w:cs="Arial"/>
          <w:sz w:val="24"/>
          <w:szCs w:val="24"/>
          <w:lang w:val="en"/>
          <w:specVanish w:val="0"/>
        </w:rPr>
        <w:t>(Accessed 18th February 2021)</w:t>
      </w:r>
    </w:p>
    <w:p w14:paraId="002AC328" w14:textId="038D8EA1" w:rsidR="007A0A19" w:rsidRPr="00C727A0" w:rsidRDefault="007A0A19" w:rsidP="002869F1">
      <w:pPr>
        <w:rPr>
          <w:rStyle w:val="c-journal-titletext1"/>
          <w:rFonts w:ascii="Arial" w:hAnsi="Arial" w:cs="Arial"/>
          <w:sz w:val="24"/>
          <w:szCs w:val="24"/>
          <w:lang w:val="en"/>
        </w:rPr>
      </w:pPr>
    </w:p>
    <w:p w14:paraId="2F3AAD9E" w14:textId="1176E3FF" w:rsidR="007A0A19" w:rsidRPr="00C727A0" w:rsidRDefault="002B1976" w:rsidP="007A0A19">
      <w:pPr>
        <w:widowControl w:val="0"/>
        <w:autoSpaceDE w:val="0"/>
        <w:autoSpaceDN w:val="0"/>
        <w:adjustRightInd w:val="0"/>
        <w:spacing w:after="200" w:line="360" w:lineRule="auto"/>
        <w:rPr>
          <w:rFonts w:ascii="Arial" w:hAnsi="Arial" w:cs="Arial"/>
          <w:color w:val="505050"/>
          <w:sz w:val="24"/>
          <w:szCs w:val="24"/>
          <w:lang w:val="en"/>
        </w:rPr>
      </w:pPr>
      <w:hyperlink r:id="rId85" w:history="1">
        <w:r w:rsidR="007A0A19" w:rsidRPr="00C727A0">
          <w:rPr>
            <w:rFonts w:ascii="Arial" w:hAnsi="Arial" w:cs="Arial"/>
            <w:sz w:val="24"/>
            <w:szCs w:val="24"/>
          </w:rPr>
          <w:t>Hill</w:t>
        </w:r>
      </w:hyperlink>
      <w:r w:rsidR="007A0A19" w:rsidRPr="00C727A0">
        <w:rPr>
          <w:rFonts w:ascii="Arial" w:hAnsi="Arial" w:cs="Arial"/>
          <w:sz w:val="24"/>
          <w:szCs w:val="24"/>
        </w:rPr>
        <w:t>, R</w:t>
      </w:r>
      <w:r w:rsidR="00E42D14" w:rsidRPr="00C727A0">
        <w:rPr>
          <w:rFonts w:ascii="Arial" w:hAnsi="Arial" w:cs="Arial"/>
          <w:sz w:val="24"/>
          <w:szCs w:val="24"/>
        </w:rPr>
        <w:t>.</w:t>
      </w:r>
      <w:r w:rsidR="007A0A19" w:rsidRPr="00C727A0">
        <w:rPr>
          <w:rFonts w:ascii="Arial" w:hAnsi="Arial" w:cs="Arial"/>
          <w:sz w:val="24"/>
          <w:szCs w:val="24"/>
        </w:rPr>
        <w:t xml:space="preserve"> et al</w:t>
      </w:r>
      <w:r w:rsidR="00E42D14" w:rsidRPr="00C727A0">
        <w:rPr>
          <w:rFonts w:ascii="Arial" w:hAnsi="Arial" w:cs="Arial"/>
          <w:sz w:val="24"/>
          <w:szCs w:val="24"/>
        </w:rPr>
        <w:t>.</w:t>
      </w:r>
      <w:r w:rsidR="007A0A19" w:rsidRPr="00C727A0">
        <w:rPr>
          <w:rFonts w:ascii="Arial" w:hAnsi="Arial" w:cs="Arial"/>
          <w:sz w:val="24"/>
          <w:szCs w:val="24"/>
        </w:rPr>
        <w:t xml:space="preserve"> (2015) </w:t>
      </w:r>
      <w:r w:rsidR="00E42D14" w:rsidRPr="00C727A0">
        <w:rPr>
          <w:rFonts w:ascii="Arial" w:hAnsi="Arial" w:cs="Arial"/>
          <w:sz w:val="24"/>
          <w:szCs w:val="24"/>
        </w:rPr>
        <w:t>‘</w:t>
      </w:r>
      <w:r w:rsidR="007A0A19" w:rsidRPr="00C727A0">
        <w:rPr>
          <w:rFonts w:ascii="Arial" w:hAnsi="Arial" w:cs="Arial"/>
          <w:sz w:val="24"/>
          <w:szCs w:val="24"/>
        </w:rPr>
        <w:t>Empowerment and Enablement through Digital Technology in the Generation of the Digital Age</w:t>
      </w:r>
      <w:r w:rsidR="00E42D14" w:rsidRPr="00C727A0">
        <w:rPr>
          <w:rFonts w:ascii="Arial" w:hAnsi="Arial" w:cs="Arial"/>
          <w:sz w:val="24"/>
          <w:szCs w:val="24"/>
        </w:rPr>
        <w:t>’</w:t>
      </w:r>
      <w:r w:rsidR="007A0A19" w:rsidRPr="00C727A0">
        <w:rPr>
          <w:rFonts w:ascii="Arial" w:hAnsi="Arial" w:cs="Arial"/>
          <w:sz w:val="24"/>
          <w:szCs w:val="24"/>
        </w:rPr>
        <w:t xml:space="preserve">, </w:t>
      </w:r>
      <w:r w:rsidR="007A0A19" w:rsidRPr="00C727A0">
        <w:rPr>
          <w:rFonts w:ascii="Arial" w:hAnsi="Arial" w:cs="Arial"/>
          <w:i/>
          <w:iCs/>
          <w:sz w:val="24"/>
          <w:szCs w:val="24"/>
        </w:rPr>
        <w:t>Computers in Human Behavior</w:t>
      </w:r>
      <w:r w:rsidR="007A0A19" w:rsidRPr="00C727A0">
        <w:rPr>
          <w:rFonts w:ascii="Arial" w:hAnsi="Arial" w:cs="Arial"/>
          <w:sz w:val="24"/>
          <w:szCs w:val="24"/>
        </w:rPr>
        <w:t xml:space="preserve">. 48, pp. </w:t>
      </w:r>
      <w:r w:rsidR="007A0A19" w:rsidRPr="00C727A0">
        <w:rPr>
          <w:rFonts w:ascii="Arial" w:hAnsi="Arial" w:cs="Arial"/>
          <w:sz w:val="24"/>
          <w:szCs w:val="24"/>
          <w:lang w:val="en"/>
        </w:rPr>
        <w:t>415-423. Available at</w:t>
      </w:r>
      <w:r w:rsidR="007A0A19" w:rsidRPr="00C727A0">
        <w:rPr>
          <w:rFonts w:ascii="Arial" w:hAnsi="Arial" w:cs="Arial"/>
          <w:color w:val="505050"/>
          <w:sz w:val="24"/>
          <w:szCs w:val="24"/>
          <w:lang w:val="en"/>
        </w:rPr>
        <w:t xml:space="preserve">: </w:t>
      </w:r>
      <w:hyperlink r:id="rId86" w:history="1">
        <w:r w:rsidR="007A0A19" w:rsidRPr="00C727A0">
          <w:rPr>
            <w:rStyle w:val="Hyperlink"/>
            <w:rFonts w:ascii="Arial" w:hAnsi="Arial" w:cs="Arial"/>
            <w:color w:val="0070C0"/>
            <w:sz w:val="24"/>
            <w:szCs w:val="24"/>
            <w:lang w:val="en"/>
          </w:rPr>
          <w:t>http://irep.ntu.ac.uk/id/eprint/2707/1/2039.pdf</w:t>
        </w:r>
      </w:hyperlink>
      <w:r w:rsidR="007A0A19" w:rsidRPr="00C727A0">
        <w:rPr>
          <w:rFonts w:ascii="Arial" w:hAnsi="Arial" w:cs="Arial"/>
          <w:color w:val="505050"/>
          <w:sz w:val="24"/>
          <w:szCs w:val="24"/>
          <w:lang w:val="en"/>
        </w:rPr>
        <w:t xml:space="preserve"> </w:t>
      </w:r>
      <w:r w:rsidR="007A0A19" w:rsidRPr="00C727A0">
        <w:rPr>
          <w:rFonts w:ascii="Arial" w:hAnsi="Arial" w:cs="Arial"/>
          <w:sz w:val="24"/>
          <w:szCs w:val="24"/>
          <w:lang w:val="en"/>
        </w:rPr>
        <w:t xml:space="preserve">(Accessed 20th February </w:t>
      </w:r>
      <w:r w:rsidR="007A0A19" w:rsidRPr="00C727A0">
        <w:rPr>
          <w:rFonts w:ascii="Arial" w:hAnsi="Arial" w:cs="Arial"/>
          <w:sz w:val="24"/>
          <w:szCs w:val="24"/>
          <w:lang w:val="en"/>
        </w:rPr>
        <w:lastRenderedPageBreak/>
        <w:t>2021)</w:t>
      </w:r>
    </w:p>
    <w:p w14:paraId="68A579B3" w14:textId="77777777" w:rsidR="007A0A19" w:rsidRPr="00C727A0" w:rsidRDefault="007A0A19" w:rsidP="002869F1">
      <w:pPr>
        <w:rPr>
          <w:rStyle w:val="c-journal-titletext1"/>
          <w:rFonts w:ascii="Arial" w:hAnsi="Arial" w:cs="Arial"/>
          <w:sz w:val="24"/>
          <w:szCs w:val="24"/>
          <w:lang w:val="en"/>
        </w:rPr>
      </w:pPr>
    </w:p>
    <w:p w14:paraId="7A337424" w14:textId="22FB7101" w:rsidR="002869F1" w:rsidRPr="00C727A0" w:rsidRDefault="002869F1" w:rsidP="002869F1">
      <w:pPr>
        <w:rPr>
          <w:rStyle w:val="c-journal-titletext1"/>
          <w:rFonts w:ascii="Arial" w:hAnsi="Arial" w:cs="Arial"/>
          <w:sz w:val="24"/>
          <w:szCs w:val="24"/>
          <w:lang w:val="en"/>
        </w:rPr>
      </w:pPr>
    </w:p>
    <w:p w14:paraId="454A59B3" w14:textId="6F4E4C5F" w:rsidR="002869F1" w:rsidRPr="00C727A0" w:rsidRDefault="002869F1" w:rsidP="002869F1">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Iordache, C</w:t>
      </w:r>
      <w:r w:rsidR="00E42D14" w:rsidRPr="00C727A0">
        <w:rPr>
          <w:rFonts w:ascii="Arial" w:hAnsi="Arial" w:cs="Arial"/>
          <w:sz w:val="24"/>
          <w:szCs w:val="24"/>
        </w:rPr>
        <w:t>.</w:t>
      </w:r>
      <w:r w:rsidRPr="00C727A0">
        <w:rPr>
          <w:rFonts w:ascii="Arial" w:hAnsi="Arial" w:cs="Arial"/>
          <w:sz w:val="24"/>
          <w:szCs w:val="24"/>
        </w:rPr>
        <w:t xml:space="preserve"> et al</w:t>
      </w:r>
      <w:r w:rsidR="00E42D14" w:rsidRPr="00C727A0">
        <w:rPr>
          <w:rFonts w:ascii="Arial" w:hAnsi="Arial" w:cs="Arial"/>
          <w:sz w:val="24"/>
          <w:szCs w:val="24"/>
        </w:rPr>
        <w:t>.</w:t>
      </w:r>
      <w:r w:rsidRPr="00C727A0">
        <w:rPr>
          <w:rFonts w:ascii="Arial" w:hAnsi="Arial" w:cs="Arial"/>
          <w:sz w:val="24"/>
          <w:szCs w:val="24"/>
        </w:rPr>
        <w:t xml:space="preserve"> (2017) </w:t>
      </w:r>
      <w:r w:rsidR="00E42D14" w:rsidRPr="00C727A0">
        <w:rPr>
          <w:rFonts w:ascii="Arial" w:hAnsi="Arial" w:cs="Arial"/>
          <w:sz w:val="24"/>
          <w:szCs w:val="24"/>
        </w:rPr>
        <w:t>‘</w:t>
      </w:r>
      <w:r w:rsidRPr="00C727A0">
        <w:rPr>
          <w:rFonts w:ascii="Arial" w:hAnsi="Arial" w:cs="Arial"/>
          <w:sz w:val="24"/>
          <w:szCs w:val="24"/>
        </w:rPr>
        <w:t>Developing Digital Skills and Competences: A Quick-Scan Analysis of 13 Digital Literacy Models</w:t>
      </w:r>
      <w:r w:rsidR="00E42D14" w:rsidRPr="00C727A0">
        <w:rPr>
          <w:rFonts w:ascii="Arial" w:hAnsi="Arial" w:cs="Arial"/>
          <w:sz w:val="24"/>
          <w:szCs w:val="24"/>
        </w:rPr>
        <w:t>’</w:t>
      </w:r>
      <w:r w:rsidRPr="00C727A0">
        <w:rPr>
          <w:rFonts w:ascii="Arial" w:hAnsi="Arial" w:cs="Arial"/>
          <w:sz w:val="24"/>
          <w:szCs w:val="24"/>
        </w:rPr>
        <w:t xml:space="preserve">, </w:t>
      </w:r>
      <w:r w:rsidR="00E42D14" w:rsidRPr="00C727A0">
        <w:rPr>
          <w:rFonts w:ascii="Arial" w:hAnsi="Arial" w:cs="Arial"/>
          <w:i/>
          <w:iCs/>
          <w:sz w:val="24"/>
          <w:szCs w:val="24"/>
        </w:rPr>
        <w:t>Italian Journal of Sociology of Education</w:t>
      </w:r>
      <w:r w:rsidRPr="00C727A0">
        <w:rPr>
          <w:rFonts w:ascii="Arial" w:hAnsi="Arial" w:cs="Arial"/>
          <w:sz w:val="24"/>
          <w:szCs w:val="24"/>
        </w:rPr>
        <w:t xml:space="preserve">, 9 (1), pp.6 - 30 Available at: </w:t>
      </w:r>
      <w:hyperlink r:id="rId87" w:history="1">
        <w:r w:rsidRPr="00C727A0">
          <w:rPr>
            <w:rStyle w:val="Hyperlink"/>
            <w:rFonts w:ascii="Arial" w:hAnsi="Arial" w:cs="Arial"/>
            <w:color w:val="0070C0"/>
            <w:sz w:val="24"/>
            <w:szCs w:val="24"/>
          </w:rPr>
          <w:t>https://ijse.padovauniversitypress.it/system/files/papers/2017_1_2.pdf</w:t>
        </w:r>
      </w:hyperlink>
      <w:r w:rsidRPr="00C727A0">
        <w:rPr>
          <w:rFonts w:ascii="Arial" w:hAnsi="Arial" w:cs="Arial"/>
          <w:sz w:val="24"/>
          <w:szCs w:val="24"/>
        </w:rPr>
        <w:t xml:space="preserve"> (Accessed 18th February 2021)</w:t>
      </w:r>
    </w:p>
    <w:p w14:paraId="232B0ACF" w14:textId="77777777" w:rsidR="002869F1" w:rsidRPr="00C727A0" w:rsidRDefault="002869F1" w:rsidP="002869F1">
      <w:pPr>
        <w:rPr>
          <w:rStyle w:val="c-journal-titletext1"/>
          <w:rFonts w:ascii="Arial" w:hAnsi="Arial" w:cs="Arial"/>
          <w:sz w:val="24"/>
          <w:szCs w:val="24"/>
          <w:lang w:val="en"/>
        </w:rPr>
      </w:pPr>
    </w:p>
    <w:p w14:paraId="545F100E" w14:textId="2BFE2457" w:rsidR="002869F1" w:rsidRPr="00C727A0" w:rsidRDefault="00A70E49" w:rsidP="00141215">
      <w:pPr>
        <w:rPr>
          <w:rStyle w:val="hgkelc"/>
          <w:rFonts w:ascii="Arial" w:hAnsi="Arial" w:cs="Arial"/>
          <w:sz w:val="24"/>
          <w:szCs w:val="24"/>
        </w:rPr>
      </w:pPr>
      <w:r w:rsidRPr="00C727A0">
        <w:rPr>
          <w:rFonts w:ascii="Arial" w:hAnsi="Arial" w:cs="Arial"/>
          <w:sz w:val="24"/>
          <w:szCs w:val="24"/>
        </w:rPr>
        <w:t xml:space="preserve">Herne Junior School (2015) </w:t>
      </w:r>
      <w:r w:rsidRPr="00C727A0">
        <w:rPr>
          <w:rFonts w:ascii="Arial" w:hAnsi="Arial" w:cs="Arial"/>
          <w:i/>
          <w:iCs/>
          <w:sz w:val="24"/>
          <w:szCs w:val="24"/>
        </w:rPr>
        <w:t>E-Safety</w:t>
      </w:r>
      <w:r w:rsidRPr="00C727A0">
        <w:rPr>
          <w:rFonts w:ascii="Arial" w:hAnsi="Arial" w:cs="Arial"/>
          <w:sz w:val="24"/>
          <w:szCs w:val="24"/>
        </w:rPr>
        <w:t xml:space="preserve">. </w:t>
      </w:r>
      <w:r w:rsidR="00E42D14" w:rsidRPr="00C727A0">
        <w:rPr>
          <w:rFonts w:ascii="Arial" w:hAnsi="Arial" w:cs="Arial"/>
          <w:sz w:val="24"/>
          <w:szCs w:val="24"/>
        </w:rPr>
        <w:t>[IMAGE] .</w:t>
      </w:r>
      <w:r w:rsidRPr="00C727A0">
        <w:rPr>
          <w:rFonts w:ascii="Arial" w:hAnsi="Arial" w:cs="Arial"/>
          <w:sz w:val="24"/>
          <w:szCs w:val="24"/>
        </w:rPr>
        <w:t xml:space="preserve">Available at: </w:t>
      </w:r>
      <w:hyperlink r:id="rId88" w:history="1">
        <w:r w:rsidRPr="00C727A0">
          <w:rPr>
            <w:rStyle w:val="Hyperlink"/>
            <w:rFonts w:ascii="Arial" w:hAnsi="Arial" w:cs="Arial"/>
            <w:color w:val="0070C0"/>
            <w:sz w:val="24"/>
            <w:szCs w:val="24"/>
          </w:rPr>
          <w:t>https://www.herne.hants.sch.uk/page/?title=E%2DSafety&amp;pid=5</w:t>
        </w:r>
        <w:r w:rsidRPr="00C727A0">
          <w:rPr>
            <w:rStyle w:val="Hyperlink"/>
            <w:rFonts w:ascii="Arial" w:hAnsi="Arial" w:cs="Arial"/>
            <w:sz w:val="24"/>
            <w:szCs w:val="24"/>
          </w:rPr>
          <w:t>5</w:t>
        </w:r>
      </w:hyperlink>
      <w:r w:rsidRPr="00C727A0">
        <w:rPr>
          <w:rFonts w:ascii="Arial" w:hAnsi="Arial" w:cs="Arial"/>
          <w:color w:val="0070C0"/>
          <w:sz w:val="24"/>
          <w:szCs w:val="24"/>
        </w:rPr>
        <w:t xml:space="preserve"> </w:t>
      </w:r>
      <w:r w:rsidRPr="00C727A0">
        <w:rPr>
          <w:rFonts w:ascii="Arial" w:hAnsi="Arial" w:cs="Arial"/>
          <w:sz w:val="24"/>
          <w:szCs w:val="24"/>
        </w:rPr>
        <w:t>(Accessed 25th February 2021)</w:t>
      </w:r>
    </w:p>
    <w:p w14:paraId="524ADD37" w14:textId="1D15756D" w:rsidR="002869F1" w:rsidRPr="00C727A0" w:rsidRDefault="002869F1" w:rsidP="00141215">
      <w:pPr>
        <w:rPr>
          <w:rStyle w:val="hgkelc"/>
          <w:rFonts w:ascii="Arial" w:hAnsi="Arial" w:cs="Arial"/>
          <w:color w:val="202124"/>
          <w:sz w:val="24"/>
          <w:szCs w:val="24"/>
        </w:rPr>
      </w:pPr>
    </w:p>
    <w:p w14:paraId="406A5BB0" w14:textId="02093DE2" w:rsidR="002869F1" w:rsidRPr="00C727A0" w:rsidRDefault="002869F1" w:rsidP="002869F1">
      <w:pPr>
        <w:rPr>
          <w:rFonts w:ascii="Arial" w:hAnsi="Arial" w:cs="Arial"/>
          <w:color w:val="757575"/>
          <w:sz w:val="24"/>
          <w:szCs w:val="24"/>
          <w:lang w:val="en"/>
        </w:rPr>
      </w:pPr>
      <w:r w:rsidRPr="00C727A0">
        <w:rPr>
          <w:rStyle w:val="hgkelc"/>
          <w:rFonts w:ascii="Arial" w:hAnsi="Arial" w:cs="Arial"/>
          <w:color w:val="202124"/>
          <w:sz w:val="24"/>
          <w:szCs w:val="24"/>
        </w:rPr>
        <w:t>Hiniker, A</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et al</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(2016) </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Not at the Dinner Table: Parents’ and Children’s  Perspectives on Family Technology Rules</w:t>
      </w:r>
      <w:r w:rsidR="00E42D14"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hyperlink r:id="rId89" w:tooltip="CSCW '16: Proceedings of the 19th ACM Conference on Computer-Supported Cooperative Work &amp;amp; Social Computing" w:history="1">
        <w:r w:rsidRPr="00C727A0">
          <w:rPr>
            <w:rFonts w:ascii="Arial" w:hAnsi="Arial" w:cs="Arial"/>
            <w:sz w:val="24"/>
            <w:szCs w:val="24"/>
            <w:lang w:val="en"/>
          </w:rPr>
          <w:t>CSCW '16: Proceedings of the 19th ACM Conference on Computer-Supported Cooperative Work &amp; Social Computing</w:t>
        </w:r>
      </w:hyperlink>
      <w:r w:rsidRPr="00C727A0">
        <w:rPr>
          <w:rFonts w:ascii="Arial" w:hAnsi="Arial" w:cs="Arial"/>
          <w:color w:val="757575"/>
          <w:sz w:val="24"/>
          <w:szCs w:val="24"/>
          <w:lang w:val="en"/>
        </w:rPr>
        <w:t xml:space="preserve"> </w:t>
      </w:r>
      <w:r w:rsidRPr="00C727A0">
        <w:rPr>
          <w:rFonts w:ascii="Arial" w:hAnsi="Arial" w:cs="Arial"/>
          <w:sz w:val="24"/>
          <w:szCs w:val="24"/>
          <w:lang w:val="en"/>
        </w:rPr>
        <w:t>February 2016</w:t>
      </w:r>
      <w:r w:rsidR="0030541A" w:rsidRPr="00C727A0">
        <w:rPr>
          <w:rFonts w:ascii="Arial" w:hAnsi="Arial" w:cs="Arial"/>
          <w:color w:val="757575"/>
          <w:sz w:val="24"/>
          <w:szCs w:val="24"/>
          <w:lang w:val="en"/>
        </w:rPr>
        <w:t>.</w:t>
      </w:r>
      <w:r w:rsidR="0030541A" w:rsidRPr="00C727A0">
        <w:rPr>
          <w:rFonts w:ascii="Arial" w:hAnsi="Arial" w:cs="Arial"/>
          <w:sz w:val="24"/>
          <w:szCs w:val="24"/>
          <w:lang w:val="en"/>
        </w:rPr>
        <w:t>pp.</w:t>
      </w:r>
      <w:r w:rsidRPr="00C727A0">
        <w:rPr>
          <w:rFonts w:ascii="Arial" w:hAnsi="Arial" w:cs="Arial"/>
          <w:sz w:val="24"/>
          <w:szCs w:val="24"/>
          <w:lang w:val="en"/>
        </w:rPr>
        <w:t xml:space="preserve">1376–1389. Available at: </w:t>
      </w:r>
      <w:hyperlink r:id="rId90" w:history="1">
        <w:r w:rsidRPr="00C727A0">
          <w:rPr>
            <w:rStyle w:val="Hyperlink"/>
            <w:rFonts w:ascii="Arial" w:hAnsi="Arial" w:cs="Arial"/>
            <w:color w:val="0070C0"/>
            <w:sz w:val="24"/>
            <w:szCs w:val="24"/>
            <w:lang w:val="en"/>
          </w:rPr>
          <w:t>https://static.spacecrafted.com/f1d3bf2563784aaabf605f9e7f75ce18/r/d1fc102ceef6412fa8037b22a3b57dfc/1/Blog_FamilyTechnology.pdf</w:t>
        </w:r>
      </w:hyperlink>
      <w:r w:rsidRPr="00C727A0">
        <w:rPr>
          <w:rFonts w:ascii="Arial" w:hAnsi="Arial" w:cs="Arial"/>
          <w:color w:val="757575"/>
          <w:sz w:val="24"/>
          <w:szCs w:val="24"/>
          <w:lang w:val="en"/>
        </w:rPr>
        <w:t xml:space="preserve"> (Accessed 16th February 2021)</w:t>
      </w:r>
    </w:p>
    <w:p w14:paraId="68F71FAA" w14:textId="6B86B5FD" w:rsidR="002869F1" w:rsidRPr="00C727A0" w:rsidRDefault="002869F1" w:rsidP="002869F1">
      <w:pPr>
        <w:rPr>
          <w:rFonts w:ascii="Arial" w:hAnsi="Arial" w:cs="Arial"/>
          <w:color w:val="757575"/>
          <w:sz w:val="24"/>
          <w:szCs w:val="24"/>
          <w:lang w:val="en"/>
        </w:rPr>
      </w:pPr>
    </w:p>
    <w:p w14:paraId="76161043" w14:textId="58C5938F" w:rsidR="002869F1" w:rsidRPr="00C727A0" w:rsidRDefault="002869F1" w:rsidP="002869F1">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Hitchcock, C</w:t>
      </w:r>
      <w:r w:rsidR="0030541A" w:rsidRPr="00C727A0">
        <w:rPr>
          <w:rFonts w:ascii="Arial" w:hAnsi="Arial" w:cs="Arial"/>
          <w:sz w:val="24"/>
          <w:szCs w:val="24"/>
        </w:rPr>
        <w:t>.</w:t>
      </w:r>
      <w:r w:rsidRPr="00C727A0">
        <w:rPr>
          <w:rFonts w:ascii="Arial" w:hAnsi="Arial" w:cs="Arial"/>
          <w:sz w:val="24"/>
          <w:szCs w:val="24"/>
        </w:rPr>
        <w:t xml:space="preserve"> et al</w:t>
      </w:r>
      <w:r w:rsidR="0030541A" w:rsidRPr="00C727A0">
        <w:rPr>
          <w:rFonts w:ascii="Arial" w:hAnsi="Arial" w:cs="Arial"/>
          <w:sz w:val="24"/>
          <w:szCs w:val="24"/>
        </w:rPr>
        <w:t>.</w:t>
      </w:r>
      <w:r w:rsidRPr="00C727A0">
        <w:rPr>
          <w:rFonts w:ascii="Arial" w:hAnsi="Arial" w:cs="Arial"/>
          <w:sz w:val="24"/>
          <w:szCs w:val="24"/>
        </w:rPr>
        <w:t xml:space="preserve"> (2019) </w:t>
      </w:r>
      <w:r w:rsidRPr="00C727A0">
        <w:rPr>
          <w:rFonts w:ascii="Arial" w:hAnsi="Arial" w:cs="Arial"/>
          <w:i/>
          <w:iCs/>
          <w:sz w:val="24"/>
          <w:szCs w:val="24"/>
        </w:rPr>
        <w:t>Inclusive Technology in a 21st-Century Learning System</w:t>
      </w:r>
      <w:r w:rsidRPr="00C727A0">
        <w:rPr>
          <w:rFonts w:ascii="Arial" w:hAnsi="Arial" w:cs="Arial"/>
          <w:sz w:val="24"/>
          <w:szCs w:val="24"/>
        </w:rPr>
        <w:t>. Available at</w:t>
      </w:r>
      <w:r w:rsidRPr="00C727A0">
        <w:rPr>
          <w:rFonts w:ascii="Arial" w:hAnsi="Arial" w:cs="Arial"/>
          <w:color w:val="0070C0"/>
          <w:sz w:val="24"/>
          <w:szCs w:val="24"/>
        </w:rPr>
        <w:t xml:space="preserve">: </w:t>
      </w:r>
      <w:hyperlink r:id="rId91" w:history="1">
        <w:r w:rsidRPr="00C727A0">
          <w:rPr>
            <w:rStyle w:val="Hyperlink"/>
            <w:rFonts w:ascii="Arial" w:hAnsi="Arial" w:cs="Arial"/>
            <w:color w:val="0070C0"/>
            <w:sz w:val="24"/>
            <w:szCs w:val="24"/>
          </w:rPr>
          <w:t>https://www.air.org/sites/default/files/Inclusive-Technology-in-21st-Century-Learning-System-report-June-2019.pdf</w:t>
        </w:r>
      </w:hyperlink>
      <w:r w:rsidRPr="00C727A0">
        <w:rPr>
          <w:rFonts w:ascii="Arial" w:hAnsi="Arial" w:cs="Arial"/>
          <w:sz w:val="24"/>
          <w:szCs w:val="24"/>
        </w:rPr>
        <w:t xml:space="preserve"> (Accessed 19th February 2021) </w:t>
      </w:r>
    </w:p>
    <w:p w14:paraId="15E3B11C" w14:textId="5B0E3A84" w:rsidR="00A70E49" w:rsidRPr="00C727A0" w:rsidRDefault="00A70E49" w:rsidP="002869F1">
      <w:pPr>
        <w:widowControl w:val="0"/>
        <w:autoSpaceDE w:val="0"/>
        <w:autoSpaceDN w:val="0"/>
        <w:adjustRightInd w:val="0"/>
        <w:spacing w:after="200" w:line="276" w:lineRule="auto"/>
        <w:rPr>
          <w:rFonts w:ascii="Arial" w:hAnsi="Arial" w:cs="Arial"/>
          <w:sz w:val="24"/>
          <w:szCs w:val="24"/>
        </w:rPr>
      </w:pPr>
    </w:p>
    <w:p w14:paraId="4BE7AE66" w14:textId="410F1AE4" w:rsidR="00A70E49" w:rsidRPr="00C727A0" w:rsidRDefault="00A70E49" w:rsidP="0030541A">
      <w:pPr>
        <w:rPr>
          <w:rFonts w:ascii="Arial" w:hAnsi="Arial" w:cs="Arial"/>
          <w:sz w:val="24"/>
          <w:szCs w:val="24"/>
        </w:rPr>
      </w:pPr>
      <w:r w:rsidRPr="00C727A0">
        <w:rPr>
          <w:rFonts w:ascii="Arial" w:hAnsi="Arial" w:cs="Arial"/>
          <w:sz w:val="24"/>
          <w:szCs w:val="24"/>
        </w:rPr>
        <w:t>Hsin, C.T. et al</w:t>
      </w:r>
      <w:r w:rsidR="0030541A" w:rsidRPr="00C727A0">
        <w:rPr>
          <w:rFonts w:ascii="Arial" w:hAnsi="Arial" w:cs="Arial"/>
          <w:sz w:val="24"/>
          <w:szCs w:val="24"/>
        </w:rPr>
        <w:t>.</w:t>
      </w:r>
      <w:r w:rsidRPr="00C727A0">
        <w:rPr>
          <w:rFonts w:ascii="Arial" w:hAnsi="Arial" w:cs="Arial"/>
          <w:sz w:val="24"/>
          <w:szCs w:val="24"/>
        </w:rPr>
        <w:t xml:space="preserve"> (2014) </w:t>
      </w:r>
      <w:r w:rsidR="0030541A" w:rsidRPr="00C727A0">
        <w:rPr>
          <w:rFonts w:ascii="Arial" w:hAnsi="Arial" w:cs="Arial"/>
          <w:sz w:val="24"/>
          <w:szCs w:val="24"/>
        </w:rPr>
        <w:t>‘</w:t>
      </w:r>
      <w:r w:rsidRPr="00C727A0">
        <w:rPr>
          <w:rFonts w:ascii="Arial" w:hAnsi="Arial" w:cs="Arial"/>
          <w:sz w:val="24"/>
          <w:szCs w:val="24"/>
        </w:rPr>
        <w:t>The Influence of Young Children’s Use of Technology on Their Learning: A Review</w:t>
      </w:r>
      <w:r w:rsidR="0030541A"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Educational Technology &amp; Society</w:t>
      </w:r>
      <w:r w:rsidR="0030541A" w:rsidRPr="00C727A0">
        <w:rPr>
          <w:rFonts w:ascii="Arial" w:hAnsi="Arial" w:cs="Arial"/>
          <w:sz w:val="24"/>
          <w:szCs w:val="24"/>
        </w:rPr>
        <w:t xml:space="preserve">. </w:t>
      </w:r>
      <w:r w:rsidRPr="00C727A0">
        <w:rPr>
          <w:rFonts w:ascii="Arial" w:hAnsi="Arial" w:cs="Arial"/>
          <w:sz w:val="24"/>
          <w:szCs w:val="24"/>
        </w:rPr>
        <w:t xml:space="preserve">17 (4), 85–99. Available at: </w:t>
      </w:r>
      <w:hyperlink r:id="rId92" w:history="1">
        <w:r w:rsidRPr="00C727A0">
          <w:rPr>
            <w:rStyle w:val="Hyperlink"/>
            <w:rFonts w:ascii="Arial" w:hAnsi="Arial" w:cs="Arial"/>
            <w:color w:val="0070C0"/>
            <w:sz w:val="24"/>
            <w:szCs w:val="24"/>
          </w:rPr>
          <w:t>https://www.ds.unipi.gr/et&amp;s/journals/17_4/6.pdf</w:t>
        </w:r>
      </w:hyperlink>
      <w:r w:rsidRPr="00C727A0">
        <w:rPr>
          <w:rFonts w:ascii="Arial" w:hAnsi="Arial" w:cs="Arial"/>
          <w:sz w:val="24"/>
          <w:szCs w:val="24"/>
        </w:rPr>
        <w:t xml:space="preserve"> (Accessed 26th February 2021)</w:t>
      </w:r>
    </w:p>
    <w:p w14:paraId="2A00A711" w14:textId="77777777" w:rsidR="002869F1" w:rsidRPr="00C727A0" w:rsidRDefault="002869F1" w:rsidP="002869F1">
      <w:pPr>
        <w:rPr>
          <w:rFonts w:ascii="Arial" w:hAnsi="Arial" w:cs="Arial"/>
          <w:color w:val="757575"/>
          <w:sz w:val="24"/>
          <w:szCs w:val="24"/>
          <w:lang w:val="en"/>
        </w:rPr>
      </w:pPr>
    </w:p>
    <w:p w14:paraId="46562E2A" w14:textId="3BF367F2" w:rsidR="002869F1" w:rsidRPr="00C727A0" w:rsidRDefault="002869F1" w:rsidP="002869F1">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Hutchison, A</w:t>
      </w:r>
      <w:r w:rsidR="0030541A" w:rsidRPr="00C727A0">
        <w:rPr>
          <w:rFonts w:ascii="Arial" w:hAnsi="Arial" w:cs="Arial"/>
          <w:sz w:val="24"/>
          <w:szCs w:val="24"/>
        </w:rPr>
        <w:t>.</w:t>
      </w:r>
      <w:r w:rsidRPr="00C727A0">
        <w:rPr>
          <w:rFonts w:ascii="Arial" w:hAnsi="Arial" w:cs="Arial"/>
          <w:sz w:val="24"/>
          <w:szCs w:val="24"/>
        </w:rPr>
        <w:t xml:space="preserve"> et al</w:t>
      </w:r>
      <w:r w:rsidR="0030541A" w:rsidRPr="00C727A0">
        <w:rPr>
          <w:rFonts w:ascii="Arial" w:hAnsi="Arial" w:cs="Arial"/>
          <w:sz w:val="24"/>
          <w:szCs w:val="24"/>
        </w:rPr>
        <w:t>.</w:t>
      </w:r>
      <w:r w:rsidRPr="00C727A0">
        <w:rPr>
          <w:rFonts w:ascii="Arial" w:hAnsi="Arial" w:cs="Arial"/>
          <w:sz w:val="24"/>
          <w:szCs w:val="24"/>
        </w:rPr>
        <w:t xml:space="preserve"> (2012) </w:t>
      </w:r>
      <w:r w:rsidR="0030541A" w:rsidRPr="00C727A0">
        <w:rPr>
          <w:rFonts w:ascii="Arial" w:hAnsi="Arial" w:cs="Arial"/>
          <w:sz w:val="24"/>
          <w:szCs w:val="24"/>
        </w:rPr>
        <w:t>‘</w:t>
      </w:r>
      <w:r w:rsidRPr="00C727A0">
        <w:rPr>
          <w:rFonts w:ascii="Arial" w:hAnsi="Arial" w:cs="Arial"/>
          <w:sz w:val="24"/>
          <w:szCs w:val="24"/>
        </w:rPr>
        <w:t>Exploring the use of the iPad for Literacy Learning</w:t>
      </w:r>
      <w:r w:rsidR="0030541A"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The Reading Teacher.</w:t>
      </w:r>
      <w:r w:rsidRPr="00C727A0">
        <w:rPr>
          <w:rFonts w:ascii="Arial" w:hAnsi="Arial" w:cs="Arial"/>
          <w:sz w:val="24"/>
          <w:szCs w:val="24"/>
        </w:rPr>
        <w:t xml:space="preserve"> 66(1), pp. 15–23 Available at: </w:t>
      </w:r>
      <w:hyperlink r:id="rId93" w:history="1">
        <w:r w:rsidRPr="00C727A0">
          <w:rPr>
            <w:rStyle w:val="Hyperlink"/>
            <w:rFonts w:ascii="Arial" w:hAnsi="Arial" w:cs="Arial"/>
            <w:color w:val="0070C0"/>
            <w:sz w:val="24"/>
            <w:szCs w:val="24"/>
          </w:rPr>
          <w:t>http://www.wcsoh.org/userfiles/4672/Classes/24473/ExploringTheUseOfTheiPadForLiteracyLearning.pdf</w:t>
        </w:r>
      </w:hyperlink>
      <w:r w:rsidRPr="00C727A0">
        <w:rPr>
          <w:rFonts w:ascii="Arial" w:hAnsi="Arial" w:cs="Arial"/>
          <w:color w:val="0070C0"/>
          <w:sz w:val="24"/>
          <w:szCs w:val="24"/>
        </w:rPr>
        <w:t xml:space="preserve"> </w:t>
      </w:r>
      <w:r w:rsidRPr="00C727A0">
        <w:rPr>
          <w:rFonts w:ascii="Arial" w:hAnsi="Arial" w:cs="Arial"/>
          <w:sz w:val="24"/>
          <w:szCs w:val="24"/>
        </w:rPr>
        <w:t xml:space="preserve"> (Accessed 18</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317CDE27" w14:textId="1E635DDB" w:rsidR="007A0A19" w:rsidRPr="00C727A0" w:rsidRDefault="007A0A19" w:rsidP="002869F1">
      <w:pPr>
        <w:widowControl w:val="0"/>
        <w:autoSpaceDE w:val="0"/>
        <w:autoSpaceDN w:val="0"/>
        <w:adjustRightInd w:val="0"/>
        <w:spacing w:after="200" w:line="276" w:lineRule="auto"/>
        <w:rPr>
          <w:rFonts w:ascii="Arial" w:hAnsi="Arial" w:cs="Arial"/>
          <w:sz w:val="24"/>
          <w:szCs w:val="24"/>
        </w:rPr>
      </w:pPr>
    </w:p>
    <w:p w14:paraId="56C063EA" w14:textId="3FCEECB7" w:rsidR="007A0A19" w:rsidRPr="00C727A0" w:rsidRDefault="002B1976" w:rsidP="007A0A19">
      <w:pPr>
        <w:widowControl w:val="0"/>
        <w:autoSpaceDE w:val="0"/>
        <w:autoSpaceDN w:val="0"/>
        <w:adjustRightInd w:val="0"/>
        <w:spacing w:after="200" w:line="360" w:lineRule="auto"/>
        <w:rPr>
          <w:rFonts w:ascii="Arial" w:hAnsi="Arial" w:cs="Arial"/>
          <w:sz w:val="24"/>
          <w:szCs w:val="24"/>
        </w:rPr>
      </w:pPr>
      <w:hyperlink r:id="rId94" w:history="1">
        <w:r w:rsidR="007A0A19" w:rsidRPr="00C727A0">
          <w:rPr>
            <w:rFonts w:ascii="Arial" w:hAnsi="Arial" w:cs="Arial"/>
            <w:sz w:val="24"/>
            <w:szCs w:val="24"/>
          </w:rPr>
          <w:t>Hynan</w:t>
        </w:r>
      </w:hyperlink>
      <w:r w:rsidR="007A0A19" w:rsidRPr="00C727A0">
        <w:rPr>
          <w:rFonts w:ascii="Arial" w:hAnsi="Arial" w:cs="Arial"/>
          <w:sz w:val="24"/>
          <w:szCs w:val="24"/>
        </w:rPr>
        <w:t>, A</w:t>
      </w:r>
      <w:r w:rsidR="0030541A" w:rsidRPr="00C727A0">
        <w:rPr>
          <w:rFonts w:ascii="Arial" w:hAnsi="Arial" w:cs="Arial"/>
          <w:sz w:val="24"/>
          <w:szCs w:val="24"/>
        </w:rPr>
        <w:t>.</w:t>
      </w:r>
      <w:r w:rsidR="007A0A19" w:rsidRPr="00C727A0">
        <w:rPr>
          <w:rFonts w:ascii="Arial" w:hAnsi="Arial" w:cs="Arial"/>
          <w:sz w:val="24"/>
          <w:szCs w:val="24"/>
        </w:rPr>
        <w:t xml:space="preserve"> et al</w:t>
      </w:r>
      <w:r w:rsidR="0030541A" w:rsidRPr="00C727A0">
        <w:rPr>
          <w:rFonts w:ascii="Arial" w:hAnsi="Arial" w:cs="Arial"/>
          <w:sz w:val="24"/>
          <w:szCs w:val="24"/>
        </w:rPr>
        <w:t>.</w:t>
      </w:r>
      <w:r w:rsidR="007A0A19" w:rsidRPr="00C727A0">
        <w:rPr>
          <w:rFonts w:ascii="Arial" w:hAnsi="Arial" w:cs="Arial"/>
          <w:sz w:val="24"/>
          <w:szCs w:val="24"/>
        </w:rPr>
        <w:t xml:space="preserve"> (2014) “Happy and excited”: perceptions of using digital technology </w:t>
      </w:r>
      <w:r w:rsidR="007A0A19" w:rsidRPr="00C727A0">
        <w:rPr>
          <w:rFonts w:ascii="Arial" w:hAnsi="Arial" w:cs="Arial"/>
          <w:sz w:val="24"/>
          <w:szCs w:val="24"/>
        </w:rPr>
        <w:lastRenderedPageBreak/>
        <w:t>and online social media by young people who use augmentative and alternative communication</w:t>
      </w:r>
      <w:r w:rsidR="0030541A" w:rsidRPr="00C727A0">
        <w:rPr>
          <w:rFonts w:ascii="Arial" w:hAnsi="Arial" w:cs="Arial"/>
          <w:sz w:val="24"/>
          <w:szCs w:val="24"/>
        </w:rPr>
        <w:t>’</w:t>
      </w:r>
      <w:r w:rsidR="007A0A19" w:rsidRPr="00C727A0">
        <w:rPr>
          <w:rFonts w:ascii="Arial" w:hAnsi="Arial" w:cs="Arial"/>
          <w:sz w:val="24"/>
          <w:szCs w:val="24"/>
        </w:rPr>
        <w:t xml:space="preserve">, </w:t>
      </w:r>
      <w:r w:rsidR="007A0A19" w:rsidRPr="00C727A0">
        <w:rPr>
          <w:rFonts w:ascii="Arial" w:hAnsi="Arial" w:cs="Arial"/>
          <w:i/>
          <w:iCs/>
          <w:sz w:val="24"/>
          <w:szCs w:val="24"/>
        </w:rPr>
        <w:t>Child language teaching and Therapy</w:t>
      </w:r>
      <w:r w:rsidR="007A0A19" w:rsidRPr="00C727A0">
        <w:rPr>
          <w:rFonts w:ascii="Arial" w:hAnsi="Arial" w:cs="Arial"/>
          <w:sz w:val="24"/>
          <w:szCs w:val="24"/>
        </w:rPr>
        <w:t>. 30(2), pp. 1 – 16. Available at:</w:t>
      </w:r>
      <w:hyperlink r:id="rId95" w:history="1">
        <w:r w:rsidR="007A0A19" w:rsidRPr="00C727A0">
          <w:rPr>
            <w:rStyle w:val="Hyperlink"/>
            <w:rFonts w:ascii="Arial" w:hAnsi="Arial" w:cs="Arial"/>
            <w:color w:val="0070C0"/>
            <w:sz w:val="24"/>
            <w:szCs w:val="24"/>
          </w:rPr>
          <w:t>https://espace.mmu.ac.uk/605722/2/AH%20JM%20JG%202013CLTT%20Journal%20Article%20SUBMITTED%20FINAL%20REVISION%20%282%29.pdf</w:t>
        </w:r>
      </w:hyperlink>
      <w:r w:rsidR="007A0A19" w:rsidRPr="00C727A0">
        <w:rPr>
          <w:rFonts w:ascii="Arial" w:hAnsi="Arial" w:cs="Arial"/>
          <w:color w:val="006621"/>
          <w:sz w:val="24"/>
          <w:szCs w:val="24"/>
        </w:rPr>
        <w:t xml:space="preserve"> </w:t>
      </w:r>
      <w:r w:rsidR="007A0A19" w:rsidRPr="00C727A0">
        <w:rPr>
          <w:rFonts w:ascii="Arial" w:hAnsi="Arial" w:cs="Arial"/>
          <w:sz w:val="24"/>
          <w:szCs w:val="24"/>
        </w:rPr>
        <w:t>(Accessed 20</w:t>
      </w:r>
      <w:r w:rsidR="007A0A19" w:rsidRPr="00C727A0">
        <w:rPr>
          <w:rFonts w:ascii="Arial" w:hAnsi="Arial" w:cs="Arial"/>
          <w:sz w:val="24"/>
          <w:szCs w:val="24"/>
          <w:vertAlign w:val="superscript"/>
        </w:rPr>
        <w:t>th</w:t>
      </w:r>
      <w:r w:rsidR="007A0A19" w:rsidRPr="00C727A0">
        <w:rPr>
          <w:rFonts w:ascii="Arial" w:hAnsi="Arial" w:cs="Arial"/>
          <w:sz w:val="24"/>
          <w:szCs w:val="24"/>
        </w:rPr>
        <w:t xml:space="preserve"> February 2021)</w:t>
      </w:r>
    </w:p>
    <w:p w14:paraId="0F4841BF" w14:textId="620F0092" w:rsidR="007B776A" w:rsidRPr="00C727A0" w:rsidRDefault="007B776A" w:rsidP="007A0A19">
      <w:pPr>
        <w:widowControl w:val="0"/>
        <w:autoSpaceDE w:val="0"/>
        <w:autoSpaceDN w:val="0"/>
        <w:adjustRightInd w:val="0"/>
        <w:spacing w:after="200" w:line="360" w:lineRule="auto"/>
        <w:rPr>
          <w:rFonts w:ascii="Arial" w:hAnsi="Arial" w:cs="Arial"/>
          <w:sz w:val="24"/>
          <w:szCs w:val="24"/>
        </w:rPr>
      </w:pPr>
    </w:p>
    <w:p w14:paraId="30DE4803" w14:textId="77777777" w:rsidR="007B776A" w:rsidRPr="00C727A0" w:rsidRDefault="007B776A" w:rsidP="007B776A">
      <w:pPr>
        <w:shd w:val="clear" w:color="auto" w:fill="FFFFFF"/>
        <w:spacing w:after="0" w:line="360" w:lineRule="atLeast"/>
        <w:rPr>
          <w:rFonts w:ascii="Arial" w:hAnsi="Arial" w:cs="Arial"/>
          <w:color w:val="000000" w:themeColor="text1"/>
          <w:lang w:val="en-US"/>
        </w:rPr>
      </w:pPr>
      <w:r w:rsidRPr="00C727A0">
        <w:rPr>
          <w:rFonts w:ascii="Arial" w:eastAsia="Times New Roman" w:hAnsi="Arial" w:cs="Arial"/>
          <w:color w:val="0D0D0D" w:themeColor="text1" w:themeTint="F2"/>
          <w:sz w:val="24"/>
          <w:szCs w:val="24"/>
          <w:lang w:eastAsia="en-GB"/>
        </w:rPr>
        <w:t xml:space="preserve">Internet Matters (2021) </w:t>
      </w:r>
      <w:r w:rsidRPr="00C727A0">
        <w:rPr>
          <w:rFonts w:ascii="Arial" w:hAnsi="Arial" w:cs="Arial"/>
          <w:i/>
          <w:iCs/>
          <w:color w:val="000000" w:themeColor="text1"/>
          <w:sz w:val="24"/>
          <w:szCs w:val="24"/>
          <w:lang w:val="en-US"/>
        </w:rPr>
        <w:t>Helping parents keep their children safe online</w:t>
      </w:r>
      <w:r w:rsidRPr="00C727A0">
        <w:rPr>
          <w:rFonts w:ascii="Arial" w:hAnsi="Arial" w:cs="Arial"/>
          <w:color w:val="000000" w:themeColor="text1"/>
          <w:sz w:val="24"/>
          <w:szCs w:val="24"/>
          <w:lang w:val="en-US"/>
        </w:rPr>
        <w:t>. Available at:</w:t>
      </w:r>
    </w:p>
    <w:p w14:paraId="5A7D7022" w14:textId="77777777" w:rsidR="007B776A" w:rsidRPr="00C727A0" w:rsidRDefault="002B1976" w:rsidP="007B776A">
      <w:pPr>
        <w:shd w:val="clear" w:color="auto" w:fill="FFFFFF"/>
        <w:spacing w:after="0" w:line="360" w:lineRule="atLeast"/>
        <w:rPr>
          <w:rFonts w:ascii="Arial" w:hAnsi="Arial" w:cs="Arial"/>
          <w:color w:val="0070C0"/>
          <w:lang w:val="en-US"/>
        </w:rPr>
      </w:pPr>
      <w:hyperlink r:id="rId96" w:history="1">
        <w:r w:rsidR="007B776A" w:rsidRPr="00C727A0">
          <w:rPr>
            <w:rStyle w:val="Hyperlink"/>
            <w:rFonts w:ascii="Arial" w:hAnsi="Arial" w:cs="Arial"/>
            <w:color w:val="0070C0"/>
            <w:lang w:val="en-US"/>
          </w:rPr>
          <w:t>https://www.internetmatters.org/resources/screen-time-tips-to-support-5-7-year-olds/</w:t>
        </w:r>
      </w:hyperlink>
      <w:r w:rsidR="007B776A" w:rsidRPr="00C727A0">
        <w:rPr>
          <w:rFonts w:ascii="Arial" w:hAnsi="Arial" w:cs="Arial"/>
          <w:color w:val="0070C0"/>
          <w:lang w:val="en-US"/>
        </w:rPr>
        <w:t xml:space="preserve"> </w:t>
      </w:r>
    </w:p>
    <w:p w14:paraId="1943A86A" w14:textId="04FADC4F" w:rsidR="007B776A" w:rsidRDefault="007B776A" w:rsidP="007B776A">
      <w:pPr>
        <w:shd w:val="clear" w:color="auto" w:fill="FFFFFF"/>
        <w:spacing w:after="0" w:line="360" w:lineRule="atLeast"/>
        <w:rPr>
          <w:rFonts w:ascii="Arial" w:eastAsia="Times New Roman" w:hAnsi="Arial" w:cs="Arial"/>
          <w:color w:val="0D0D0D" w:themeColor="text1" w:themeTint="F2"/>
          <w:sz w:val="24"/>
          <w:szCs w:val="24"/>
          <w:lang w:eastAsia="en-GB"/>
        </w:rPr>
      </w:pPr>
      <w:r w:rsidRPr="00C727A0">
        <w:rPr>
          <w:rFonts w:ascii="Arial" w:eastAsia="Times New Roman" w:hAnsi="Arial" w:cs="Arial"/>
          <w:color w:val="0D0D0D" w:themeColor="text1" w:themeTint="F2"/>
          <w:sz w:val="24"/>
          <w:szCs w:val="24"/>
          <w:lang w:eastAsia="en-GB"/>
        </w:rPr>
        <w:t>(Accessed 23</w:t>
      </w:r>
      <w:r w:rsidRPr="00C727A0">
        <w:rPr>
          <w:rFonts w:ascii="Arial" w:eastAsia="Times New Roman" w:hAnsi="Arial" w:cs="Arial"/>
          <w:color w:val="0D0D0D" w:themeColor="text1" w:themeTint="F2"/>
          <w:sz w:val="24"/>
          <w:szCs w:val="24"/>
          <w:vertAlign w:val="superscript"/>
          <w:lang w:eastAsia="en-GB"/>
        </w:rPr>
        <w:t>rd</w:t>
      </w:r>
      <w:r w:rsidRPr="00C727A0">
        <w:rPr>
          <w:rFonts w:ascii="Arial" w:eastAsia="Times New Roman" w:hAnsi="Arial" w:cs="Arial"/>
          <w:color w:val="0D0D0D" w:themeColor="text1" w:themeTint="F2"/>
          <w:sz w:val="24"/>
          <w:szCs w:val="24"/>
          <w:lang w:eastAsia="en-GB"/>
        </w:rPr>
        <w:t xml:space="preserve"> February 2021)</w:t>
      </w:r>
    </w:p>
    <w:p w14:paraId="26E26AA3" w14:textId="5721C1EF" w:rsidR="00DB5570" w:rsidRDefault="00DB5570" w:rsidP="007B776A">
      <w:pPr>
        <w:shd w:val="clear" w:color="auto" w:fill="FFFFFF"/>
        <w:spacing w:after="0" w:line="360" w:lineRule="atLeast"/>
        <w:rPr>
          <w:rFonts w:ascii="Arial" w:eastAsia="Times New Roman" w:hAnsi="Arial" w:cs="Arial"/>
          <w:color w:val="0D0D0D" w:themeColor="text1" w:themeTint="F2"/>
          <w:sz w:val="24"/>
          <w:szCs w:val="24"/>
          <w:lang w:eastAsia="en-GB"/>
        </w:rPr>
      </w:pPr>
    </w:p>
    <w:p w14:paraId="4519DC0B" w14:textId="1BAA67F9" w:rsidR="00DB5570" w:rsidRPr="00C727A0" w:rsidRDefault="002B1976" w:rsidP="007B776A">
      <w:pPr>
        <w:shd w:val="clear" w:color="auto" w:fill="FFFFFF"/>
        <w:spacing w:after="0" w:line="360" w:lineRule="atLeast"/>
        <w:rPr>
          <w:rFonts w:ascii="Arial" w:eastAsia="Times New Roman" w:hAnsi="Arial" w:cs="Arial"/>
          <w:color w:val="0D0D0D" w:themeColor="text1" w:themeTint="F2"/>
          <w:sz w:val="24"/>
          <w:szCs w:val="24"/>
          <w:lang w:eastAsia="en-GB"/>
        </w:rPr>
      </w:pPr>
      <w:hyperlink r:id="rId97" w:history="1">
        <w:r w:rsidR="00DB5570" w:rsidRPr="00DB5570">
          <w:rPr>
            <w:rFonts w:ascii="Arial" w:hAnsi="Arial" w:cs="Arial"/>
            <w:color w:val="000000" w:themeColor="text1"/>
            <w:sz w:val="24"/>
            <w:szCs w:val="24"/>
          </w:rPr>
          <w:t>Maureen</w:t>
        </w:r>
      </w:hyperlink>
      <w:r w:rsidR="00DB5570" w:rsidRPr="00DB5570">
        <w:rPr>
          <w:rFonts w:ascii="Arial" w:hAnsi="Arial" w:cs="Arial"/>
          <w:color w:val="000000" w:themeColor="text1"/>
          <w:sz w:val="24"/>
          <w:szCs w:val="24"/>
        </w:rPr>
        <w:t xml:space="preserve">. I.Y. </w:t>
      </w:r>
      <w:r w:rsidR="00DB5570">
        <w:rPr>
          <w:rFonts w:ascii="Arial" w:hAnsi="Arial" w:cs="Arial"/>
          <w:color w:val="000000" w:themeColor="text1"/>
          <w:sz w:val="24"/>
          <w:szCs w:val="24"/>
        </w:rPr>
        <w:t>e</w:t>
      </w:r>
      <w:r w:rsidR="00DB5570" w:rsidRPr="00DB5570">
        <w:rPr>
          <w:rFonts w:ascii="Arial" w:hAnsi="Arial" w:cs="Arial"/>
          <w:color w:val="000000" w:themeColor="text1"/>
          <w:sz w:val="24"/>
          <w:szCs w:val="24"/>
        </w:rPr>
        <w:t xml:space="preserve">t al. </w:t>
      </w:r>
      <w:r w:rsidR="00DB5570">
        <w:rPr>
          <w:rFonts w:ascii="Arial" w:hAnsi="Arial" w:cs="Arial"/>
          <w:color w:val="000000" w:themeColor="text1"/>
          <w:sz w:val="24"/>
          <w:szCs w:val="24"/>
        </w:rPr>
        <w:t>(</w:t>
      </w:r>
      <w:r w:rsidR="00DB5570" w:rsidRPr="00DB5570">
        <w:rPr>
          <w:rFonts w:ascii="Arial" w:hAnsi="Arial" w:cs="Arial"/>
          <w:color w:val="000000" w:themeColor="text1"/>
          <w:sz w:val="24"/>
          <w:szCs w:val="24"/>
        </w:rPr>
        <w:t>2018)</w:t>
      </w:r>
      <w:r w:rsidR="00DB5570" w:rsidRPr="00DB5570">
        <w:rPr>
          <w:rFonts w:ascii="Arial" w:hAnsi="Arial" w:cs="Arial"/>
          <w:color w:val="006621"/>
          <w:sz w:val="24"/>
          <w:szCs w:val="24"/>
        </w:rPr>
        <w:t xml:space="preserve"> ‘</w:t>
      </w:r>
      <w:r w:rsidR="00DB5570" w:rsidRPr="00DB5570">
        <w:rPr>
          <w:rFonts w:ascii="Arial" w:hAnsi="Arial" w:cs="Arial"/>
          <w:color w:val="333333"/>
          <w:sz w:val="24"/>
          <w:szCs w:val="24"/>
          <w:lang w:val="en"/>
        </w:rPr>
        <w:t xml:space="preserve">Supporting Literacy and Digital Literacy Development in Early Childhood Education Using Storytelling Activities’, </w:t>
      </w:r>
      <w:hyperlink r:id="rId98" w:history="1">
        <w:r w:rsidR="00DB5570" w:rsidRPr="00DB5570">
          <w:rPr>
            <w:rStyle w:val="Hyperlink"/>
            <w:rFonts w:ascii="Arial" w:hAnsi="Arial" w:cs="Arial"/>
            <w:i/>
            <w:iCs/>
            <w:color w:val="000000" w:themeColor="text1"/>
            <w:sz w:val="24"/>
            <w:szCs w:val="24"/>
            <w:u w:val="none"/>
            <w:lang w:val="en"/>
          </w:rPr>
          <w:t>International Journal of Early Childhood</w:t>
        </w:r>
      </w:hyperlink>
      <w:r w:rsidR="00DB5570" w:rsidRPr="00DB5570">
        <w:rPr>
          <w:rFonts w:ascii="Arial" w:hAnsi="Arial" w:cs="Arial"/>
          <w:color w:val="000000" w:themeColor="text1"/>
          <w:sz w:val="24"/>
          <w:szCs w:val="24"/>
          <w:lang w:val="en"/>
        </w:rPr>
        <w:t xml:space="preserve">. 50, pp. 371 – 389. Available at: </w:t>
      </w:r>
      <w:hyperlink r:id="rId99" w:history="1">
        <w:r w:rsidR="00DB5570" w:rsidRPr="00DB5570">
          <w:rPr>
            <w:rStyle w:val="Hyperlink"/>
            <w:rFonts w:ascii="Arial" w:hAnsi="Arial" w:cs="Arial"/>
            <w:color w:val="0070C0"/>
            <w:sz w:val="24"/>
            <w:szCs w:val="24"/>
            <w:lang w:val="en"/>
          </w:rPr>
          <w:t>https://link.springer.com/article/10.1007/s13158-018-0230-z</w:t>
        </w:r>
      </w:hyperlink>
      <w:r w:rsidR="00DB5570" w:rsidRPr="00DB5570">
        <w:rPr>
          <w:rFonts w:ascii="Arial" w:hAnsi="Arial" w:cs="Arial"/>
          <w:color w:val="0070C0"/>
          <w:sz w:val="24"/>
          <w:szCs w:val="24"/>
          <w:lang w:val="en"/>
        </w:rPr>
        <w:t xml:space="preserve"> </w:t>
      </w:r>
      <w:r w:rsidR="00DB5570" w:rsidRPr="00DB5570">
        <w:rPr>
          <w:rFonts w:ascii="Arial" w:hAnsi="Arial" w:cs="Arial"/>
          <w:color w:val="000000" w:themeColor="text1"/>
          <w:sz w:val="24"/>
          <w:szCs w:val="24"/>
          <w:lang w:val="en"/>
        </w:rPr>
        <w:t>(Accessed 27th February 2021)</w:t>
      </w:r>
    </w:p>
    <w:p w14:paraId="1FDD4F38" w14:textId="0834D816" w:rsidR="007A0A19" w:rsidRPr="00C727A0" w:rsidRDefault="007A0A19" w:rsidP="002869F1">
      <w:pPr>
        <w:widowControl w:val="0"/>
        <w:autoSpaceDE w:val="0"/>
        <w:autoSpaceDN w:val="0"/>
        <w:adjustRightInd w:val="0"/>
        <w:spacing w:after="200" w:line="276" w:lineRule="auto"/>
        <w:rPr>
          <w:rFonts w:ascii="Arial" w:hAnsi="Arial" w:cs="Arial"/>
          <w:sz w:val="24"/>
          <w:szCs w:val="24"/>
        </w:rPr>
      </w:pPr>
    </w:p>
    <w:p w14:paraId="6C620C67" w14:textId="064603AB" w:rsidR="007A0A19" w:rsidRDefault="007A0A19" w:rsidP="007A0A19">
      <w:pPr>
        <w:widowControl w:val="0"/>
        <w:autoSpaceDE w:val="0"/>
        <w:autoSpaceDN w:val="0"/>
        <w:adjustRightInd w:val="0"/>
        <w:spacing w:after="200" w:line="360" w:lineRule="auto"/>
        <w:rPr>
          <w:rStyle w:val="highwire-cite-metadata-issue"/>
          <w:rFonts w:ascii="Arial" w:hAnsi="Arial" w:cs="Arial"/>
          <w:lang w:val="en"/>
        </w:rPr>
      </w:pPr>
      <w:r w:rsidRPr="00C727A0">
        <w:rPr>
          <w:rFonts w:ascii="Arial" w:hAnsi="Arial" w:cs="Arial"/>
          <w:sz w:val="24"/>
          <w:szCs w:val="24"/>
        </w:rPr>
        <w:t>Kabali, H.K. et al</w:t>
      </w:r>
      <w:r w:rsidR="0030541A" w:rsidRPr="00C727A0">
        <w:rPr>
          <w:rFonts w:ascii="Arial" w:hAnsi="Arial" w:cs="Arial"/>
          <w:sz w:val="24"/>
          <w:szCs w:val="24"/>
        </w:rPr>
        <w:t>.</w:t>
      </w:r>
      <w:r w:rsidRPr="00C727A0">
        <w:rPr>
          <w:rFonts w:ascii="Arial" w:hAnsi="Arial" w:cs="Arial"/>
          <w:sz w:val="24"/>
          <w:szCs w:val="24"/>
        </w:rPr>
        <w:t xml:space="preserve"> (2015) </w:t>
      </w:r>
      <w:r w:rsidR="0030541A" w:rsidRPr="00C727A0">
        <w:rPr>
          <w:rFonts w:ascii="Arial" w:hAnsi="Arial" w:cs="Arial"/>
          <w:sz w:val="24"/>
          <w:szCs w:val="24"/>
        </w:rPr>
        <w:t>‘</w:t>
      </w:r>
      <w:r w:rsidRPr="00C727A0">
        <w:rPr>
          <w:rFonts w:ascii="Arial" w:hAnsi="Arial" w:cs="Arial"/>
          <w:sz w:val="24"/>
          <w:szCs w:val="24"/>
        </w:rPr>
        <w:t>Exposure and Use of Mobile Media Devices by Young Children</w:t>
      </w:r>
      <w:r w:rsidR="0030541A"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Official Journal of the American Academy of Paediatrics</w:t>
      </w:r>
      <w:r w:rsidRPr="00C727A0">
        <w:rPr>
          <w:rFonts w:ascii="Arial" w:hAnsi="Arial" w:cs="Arial"/>
          <w:sz w:val="24"/>
          <w:szCs w:val="24"/>
        </w:rPr>
        <w:t xml:space="preserve">. </w:t>
      </w:r>
      <w:r w:rsidRPr="00C727A0">
        <w:rPr>
          <w:rStyle w:val="highwire-cite-metadata-volume"/>
          <w:rFonts w:ascii="Arial" w:hAnsi="Arial" w:cs="Arial"/>
          <w:lang w:val="en"/>
        </w:rPr>
        <w:t xml:space="preserve">136 </w:t>
      </w:r>
      <w:r w:rsidRPr="00C727A0">
        <w:rPr>
          <w:rStyle w:val="highwire-cite-metadata-issue"/>
          <w:rFonts w:ascii="Arial" w:hAnsi="Arial" w:cs="Arial"/>
          <w:lang w:val="en"/>
        </w:rPr>
        <w:t xml:space="preserve">(6), pp 1 – 7. Available at: </w:t>
      </w:r>
      <w:hyperlink r:id="rId100" w:history="1">
        <w:r w:rsidRPr="00C727A0">
          <w:rPr>
            <w:rStyle w:val="Hyperlink"/>
            <w:rFonts w:ascii="Arial" w:hAnsi="Arial" w:cs="Arial"/>
            <w:color w:val="0070C0"/>
            <w:sz w:val="24"/>
            <w:szCs w:val="24"/>
            <w:bdr w:val="none" w:sz="0" w:space="0" w:color="auto" w:frame="1"/>
            <w:lang w:val="en"/>
          </w:rPr>
          <w:t>https://alcott.concordps.org/jpeachey/wp-content/uploads/sites/4/2016/05/Pediatrics_November2015.pdf</w:t>
        </w:r>
      </w:hyperlink>
      <w:r w:rsidRPr="00C727A0">
        <w:rPr>
          <w:rStyle w:val="highwire-cite-metadata-issue"/>
          <w:rFonts w:ascii="Arial" w:hAnsi="Arial" w:cs="Arial"/>
          <w:lang w:val="en"/>
        </w:rPr>
        <w:t xml:space="preserve"> (Accessed 20th February 2021)</w:t>
      </w:r>
    </w:p>
    <w:p w14:paraId="47077503" w14:textId="77777777" w:rsidR="00EA08DF" w:rsidRPr="00C727A0" w:rsidRDefault="00EA08DF" w:rsidP="007A0A19">
      <w:pPr>
        <w:widowControl w:val="0"/>
        <w:autoSpaceDE w:val="0"/>
        <w:autoSpaceDN w:val="0"/>
        <w:adjustRightInd w:val="0"/>
        <w:spacing w:after="200" w:line="360" w:lineRule="auto"/>
        <w:rPr>
          <w:rStyle w:val="highwire-cite-metadata-issue"/>
          <w:rFonts w:ascii="Arial" w:hAnsi="Arial" w:cs="Arial"/>
          <w:lang w:val="en"/>
        </w:rPr>
      </w:pPr>
    </w:p>
    <w:p w14:paraId="32E49572" w14:textId="77777777" w:rsidR="00EA08DF" w:rsidRPr="00EA08DF" w:rsidRDefault="00EA08DF" w:rsidP="00EA08DF">
      <w:pPr>
        <w:rPr>
          <w:rFonts w:ascii="Arial" w:hAnsi="Arial" w:cs="Arial"/>
          <w:sz w:val="24"/>
          <w:szCs w:val="24"/>
        </w:rPr>
      </w:pPr>
      <w:r w:rsidRPr="00EA08DF">
        <w:rPr>
          <w:rFonts w:ascii="Arial" w:hAnsi="Arial" w:cs="Arial"/>
          <w:sz w:val="24"/>
          <w:szCs w:val="24"/>
        </w:rPr>
        <w:t>Kardefelt-Winther, D. (2017) ’How does the time children spend using digital technology impact their mental well-being, social relationships and physical activity? An evidence-focused literature review’. Available at:</w:t>
      </w:r>
      <w:r w:rsidRPr="00EA08DF">
        <w:rPr>
          <w:rFonts w:ascii="Arial" w:hAnsi="Arial" w:cs="Arial"/>
          <w:color w:val="0070C0"/>
          <w:sz w:val="24"/>
          <w:szCs w:val="24"/>
        </w:rPr>
        <w:t xml:space="preserve"> </w:t>
      </w:r>
      <w:hyperlink r:id="rId101" w:history="1">
        <w:r w:rsidRPr="00EA08DF">
          <w:rPr>
            <w:rStyle w:val="Hyperlink"/>
            <w:rFonts w:ascii="Arial" w:hAnsi="Arial" w:cs="Arial"/>
            <w:color w:val="0070C0"/>
            <w:sz w:val="24"/>
            <w:szCs w:val="24"/>
          </w:rPr>
          <w:t>https://cafewhiz.com/wp-content/uploads/2019/11/Unicef-Digital-Doc.pdf</w:t>
        </w:r>
      </w:hyperlink>
      <w:r w:rsidRPr="00EA08DF">
        <w:rPr>
          <w:rFonts w:ascii="Arial" w:hAnsi="Arial" w:cs="Arial"/>
          <w:sz w:val="24"/>
          <w:szCs w:val="24"/>
        </w:rPr>
        <w:t xml:space="preserve"> (Accessed 27th February 2021) </w:t>
      </w:r>
    </w:p>
    <w:p w14:paraId="56C4D863" w14:textId="0C88AC95" w:rsidR="007A0A19" w:rsidRDefault="007A0A19" w:rsidP="007A0A19">
      <w:pPr>
        <w:widowControl w:val="0"/>
        <w:autoSpaceDE w:val="0"/>
        <w:autoSpaceDN w:val="0"/>
        <w:adjustRightInd w:val="0"/>
        <w:spacing w:after="200" w:line="360" w:lineRule="auto"/>
        <w:rPr>
          <w:rStyle w:val="highwire-cite-metadata-issue"/>
          <w:rFonts w:ascii="Arial" w:hAnsi="Arial" w:cs="Arial"/>
          <w:lang w:val="en"/>
        </w:rPr>
      </w:pPr>
    </w:p>
    <w:p w14:paraId="3E352BD5" w14:textId="77777777" w:rsidR="002B382A" w:rsidRPr="002B382A" w:rsidRDefault="002B382A" w:rsidP="002B382A">
      <w:pPr>
        <w:spacing w:line="360" w:lineRule="auto"/>
        <w:jc w:val="both"/>
        <w:rPr>
          <w:rFonts w:ascii="Arial" w:hAnsi="Arial" w:cs="Arial"/>
          <w:b/>
          <w:sz w:val="24"/>
          <w:szCs w:val="24"/>
          <w:highlight w:val="red"/>
        </w:rPr>
      </w:pPr>
      <w:r w:rsidRPr="002B382A">
        <w:rPr>
          <w:rFonts w:ascii="Arial" w:hAnsi="Arial" w:cs="Arial"/>
          <w:color w:val="000000" w:themeColor="text1"/>
          <w:sz w:val="24"/>
          <w:szCs w:val="24"/>
        </w:rPr>
        <w:t xml:space="preserve">Keeley, B. and Little, C. (2017) </w:t>
      </w:r>
      <w:r w:rsidRPr="002B382A">
        <w:rPr>
          <w:rFonts w:ascii="Arial" w:hAnsi="Arial" w:cs="Arial"/>
          <w:i/>
          <w:iCs/>
          <w:sz w:val="24"/>
          <w:szCs w:val="24"/>
        </w:rPr>
        <w:t xml:space="preserve">The State of the World’s Children 2017: Children in a Digital World. </w:t>
      </w:r>
      <w:r w:rsidRPr="002B382A">
        <w:rPr>
          <w:rFonts w:ascii="Arial" w:hAnsi="Arial" w:cs="Arial"/>
          <w:bCs/>
          <w:sz w:val="24"/>
          <w:szCs w:val="24"/>
        </w:rPr>
        <w:t xml:space="preserve">Available at: </w:t>
      </w:r>
      <w:hyperlink r:id="rId102" w:history="1">
        <w:r w:rsidRPr="002B382A">
          <w:rPr>
            <w:rStyle w:val="Hyperlink"/>
            <w:rFonts w:ascii="Arial" w:hAnsi="Arial" w:cs="Arial"/>
            <w:bCs/>
            <w:color w:val="0070C0"/>
            <w:sz w:val="24"/>
            <w:szCs w:val="24"/>
          </w:rPr>
          <w:t>https://files.eric.ed.gov/fulltext/ED590013.pdf</w:t>
        </w:r>
      </w:hyperlink>
      <w:r w:rsidRPr="002B382A">
        <w:rPr>
          <w:rFonts w:ascii="Arial" w:hAnsi="Arial" w:cs="Arial"/>
          <w:bCs/>
          <w:color w:val="0070C0"/>
          <w:sz w:val="24"/>
          <w:szCs w:val="24"/>
        </w:rPr>
        <w:t xml:space="preserve"> </w:t>
      </w:r>
      <w:r w:rsidRPr="002B382A">
        <w:rPr>
          <w:rFonts w:ascii="Arial" w:hAnsi="Arial" w:cs="Arial"/>
          <w:bCs/>
          <w:sz w:val="24"/>
          <w:szCs w:val="24"/>
        </w:rPr>
        <w:t>(Accessed 27th February 2021)</w:t>
      </w:r>
    </w:p>
    <w:p w14:paraId="72519104" w14:textId="77777777" w:rsidR="002B382A" w:rsidRPr="00C727A0" w:rsidRDefault="002B382A" w:rsidP="007A0A19">
      <w:pPr>
        <w:widowControl w:val="0"/>
        <w:autoSpaceDE w:val="0"/>
        <w:autoSpaceDN w:val="0"/>
        <w:adjustRightInd w:val="0"/>
        <w:spacing w:after="200" w:line="360" w:lineRule="auto"/>
        <w:rPr>
          <w:rStyle w:val="highwire-cite-metadata-issue"/>
          <w:rFonts w:ascii="Arial" w:hAnsi="Arial" w:cs="Arial"/>
          <w:lang w:val="en"/>
        </w:rPr>
      </w:pPr>
    </w:p>
    <w:p w14:paraId="464B9CA3" w14:textId="0E811B00" w:rsidR="002869F1" w:rsidRPr="00C727A0" w:rsidRDefault="002869F1" w:rsidP="002869F1">
      <w:pPr>
        <w:rPr>
          <w:rFonts w:ascii="Arial" w:hAnsi="Arial" w:cs="Arial"/>
          <w:sz w:val="24"/>
          <w:szCs w:val="24"/>
        </w:rPr>
      </w:pPr>
      <w:r w:rsidRPr="00C727A0">
        <w:rPr>
          <w:rFonts w:ascii="Arial" w:hAnsi="Arial" w:cs="Arial"/>
          <w:sz w:val="24"/>
          <w:szCs w:val="24"/>
        </w:rPr>
        <w:lastRenderedPageBreak/>
        <w:t>Kidron, B</w:t>
      </w:r>
      <w:r w:rsidR="0030541A" w:rsidRPr="00C727A0">
        <w:rPr>
          <w:rFonts w:ascii="Arial" w:hAnsi="Arial" w:cs="Arial"/>
          <w:sz w:val="24"/>
          <w:szCs w:val="24"/>
        </w:rPr>
        <w:t>.</w:t>
      </w:r>
      <w:r w:rsidRPr="00C727A0">
        <w:rPr>
          <w:rFonts w:ascii="Arial" w:hAnsi="Arial" w:cs="Arial"/>
          <w:sz w:val="24"/>
          <w:szCs w:val="24"/>
        </w:rPr>
        <w:t xml:space="preserve"> and Rudkin, A</w:t>
      </w:r>
      <w:r w:rsidR="0030541A" w:rsidRPr="00C727A0">
        <w:rPr>
          <w:rFonts w:ascii="Arial" w:hAnsi="Arial" w:cs="Arial"/>
          <w:sz w:val="24"/>
          <w:szCs w:val="24"/>
        </w:rPr>
        <w:t>.</w:t>
      </w:r>
      <w:r w:rsidRPr="00C727A0">
        <w:rPr>
          <w:rFonts w:ascii="Arial" w:hAnsi="Arial" w:cs="Arial"/>
          <w:sz w:val="24"/>
          <w:szCs w:val="24"/>
        </w:rPr>
        <w:t xml:space="preserve"> (2017) </w:t>
      </w:r>
      <w:r w:rsidRPr="00C727A0">
        <w:rPr>
          <w:rFonts w:ascii="Arial" w:hAnsi="Arial" w:cs="Arial"/>
          <w:i/>
          <w:iCs/>
          <w:sz w:val="24"/>
          <w:szCs w:val="24"/>
        </w:rPr>
        <w:t>Digital Childhood – Addressing Childhood Development Milestones in the Digital Environment</w:t>
      </w:r>
      <w:r w:rsidRPr="00C727A0">
        <w:rPr>
          <w:rFonts w:ascii="Arial" w:hAnsi="Arial" w:cs="Arial"/>
          <w:sz w:val="24"/>
          <w:szCs w:val="24"/>
        </w:rPr>
        <w:t xml:space="preserve">. Available at: </w:t>
      </w:r>
      <w:hyperlink r:id="rId103" w:history="1">
        <w:r w:rsidRPr="00C727A0">
          <w:rPr>
            <w:rStyle w:val="Hyperlink"/>
            <w:rFonts w:ascii="Arial" w:hAnsi="Arial" w:cs="Arial"/>
            <w:color w:val="0070C0"/>
            <w:sz w:val="24"/>
            <w:szCs w:val="24"/>
          </w:rPr>
          <w:t>https://5rightsfoundation.com/static/Digital_Childhood_report_-_EMBARGOED.pdf</w:t>
        </w:r>
      </w:hyperlink>
      <w:r w:rsidRPr="00C727A0">
        <w:rPr>
          <w:rFonts w:ascii="Arial" w:hAnsi="Arial" w:cs="Arial"/>
          <w:sz w:val="24"/>
          <w:szCs w:val="24"/>
        </w:rPr>
        <w:t xml:space="preserve"> (Accessed 17th February 2021)</w:t>
      </w:r>
    </w:p>
    <w:p w14:paraId="6A26BA49" w14:textId="53106745" w:rsidR="002869F1" w:rsidRPr="00C727A0" w:rsidRDefault="002869F1" w:rsidP="002869F1">
      <w:pPr>
        <w:rPr>
          <w:rFonts w:ascii="Arial" w:hAnsi="Arial" w:cs="Arial"/>
          <w:sz w:val="24"/>
          <w:szCs w:val="24"/>
        </w:rPr>
      </w:pPr>
    </w:p>
    <w:p w14:paraId="3756AF63" w14:textId="138AC99B" w:rsidR="007B776A" w:rsidRPr="00C727A0" w:rsidRDefault="007B776A" w:rsidP="007B776A">
      <w:pPr>
        <w:widowControl w:val="0"/>
        <w:autoSpaceDE w:val="0"/>
        <w:autoSpaceDN w:val="0"/>
        <w:adjustRightInd w:val="0"/>
        <w:spacing w:after="200" w:line="360" w:lineRule="auto"/>
        <w:rPr>
          <w:rFonts w:ascii="Arial" w:hAnsi="Arial" w:cs="Arial"/>
          <w:sz w:val="24"/>
          <w:szCs w:val="24"/>
        </w:rPr>
      </w:pPr>
      <w:r w:rsidRPr="00C727A0">
        <w:rPr>
          <w:rFonts w:ascii="Arial" w:hAnsi="Arial" w:cs="Arial"/>
          <w:color w:val="000000" w:themeColor="text1"/>
          <w:sz w:val="24"/>
          <w:szCs w:val="24"/>
          <w:lang w:val="en-US"/>
        </w:rPr>
        <w:t xml:space="preserve">Kids Search Engine (2021). Available at: </w:t>
      </w:r>
      <w:hyperlink r:id="rId104" w:history="1">
        <w:r w:rsidRPr="00C727A0">
          <w:rPr>
            <w:rStyle w:val="Hyperlink"/>
            <w:rFonts w:ascii="Arial" w:hAnsi="Arial" w:cs="Arial"/>
            <w:color w:val="0070C0"/>
            <w:sz w:val="24"/>
            <w:szCs w:val="24"/>
            <w:lang w:val="en-US"/>
          </w:rPr>
          <w:t>www.kids-search.com</w:t>
        </w:r>
      </w:hyperlink>
      <w:r w:rsidRPr="00C727A0">
        <w:rPr>
          <w:rFonts w:ascii="Arial" w:hAnsi="Arial" w:cs="Arial"/>
          <w:color w:val="000000" w:themeColor="text1"/>
          <w:sz w:val="24"/>
          <w:szCs w:val="24"/>
          <w:lang w:val="en-US"/>
        </w:rPr>
        <w:t xml:space="preserve"> (Accessed 24</w:t>
      </w:r>
      <w:r w:rsidRPr="00C727A0">
        <w:rPr>
          <w:rFonts w:ascii="Arial" w:hAnsi="Arial" w:cs="Arial"/>
          <w:color w:val="000000" w:themeColor="text1"/>
          <w:sz w:val="24"/>
          <w:szCs w:val="24"/>
          <w:vertAlign w:val="superscript"/>
          <w:lang w:val="en-US"/>
        </w:rPr>
        <w:t>th</w:t>
      </w:r>
      <w:r w:rsidRPr="00C727A0">
        <w:rPr>
          <w:rFonts w:ascii="Arial" w:hAnsi="Arial" w:cs="Arial"/>
          <w:color w:val="000000" w:themeColor="text1"/>
          <w:sz w:val="24"/>
          <w:szCs w:val="24"/>
          <w:lang w:val="en-US"/>
        </w:rPr>
        <w:t xml:space="preserve"> February 2021)</w:t>
      </w:r>
    </w:p>
    <w:p w14:paraId="617586A4" w14:textId="77777777" w:rsidR="002869F1" w:rsidRPr="00C727A0" w:rsidRDefault="002869F1" w:rsidP="002869F1">
      <w:pPr>
        <w:shd w:val="clear" w:color="auto" w:fill="FFFFFF"/>
        <w:rPr>
          <w:rFonts w:ascii="Arial" w:hAnsi="Arial" w:cs="Arial"/>
          <w:color w:val="111111"/>
          <w:sz w:val="24"/>
          <w:szCs w:val="24"/>
          <w:lang w:val="en"/>
        </w:rPr>
      </w:pPr>
    </w:p>
    <w:p w14:paraId="34887826" w14:textId="13E22D4A" w:rsidR="002869F1" w:rsidRPr="00C727A0" w:rsidRDefault="002869F1" w:rsidP="009E1B9F">
      <w:pPr>
        <w:pStyle w:val="Heading2"/>
        <w:rPr>
          <w:rFonts w:ascii="Arial" w:hAnsi="Arial" w:cs="Arial"/>
          <w:color w:val="auto"/>
          <w:sz w:val="24"/>
          <w:szCs w:val="24"/>
          <w:lang w:val="en"/>
        </w:rPr>
      </w:pPr>
      <w:r w:rsidRPr="00C727A0">
        <w:rPr>
          <w:rFonts w:ascii="Arial" w:hAnsi="Arial" w:cs="Arial"/>
          <w:color w:val="000000"/>
          <w:sz w:val="24"/>
          <w:szCs w:val="24"/>
        </w:rPr>
        <w:t>Knapp, C</w:t>
      </w:r>
      <w:r w:rsidR="009E1B9F" w:rsidRPr="00C727A0">
        <w:rPr>
          <w:rFonts w:ascii="Arial" w:hAnsi="Arial" w:cs="Arial"/>
          <w:color w:val="000000"/>
          <w:sz w:val="24"/>
          <w:szCs w:val="24"/>
        </w:rPr>
        <w:t>.</w:t>
      </w:r>
      <w:r w:rsidRPr="00C727A0">
        <w:rPr>
          <w:rFonts w:ascii="Arial" w:hAnsi="Arial" w:cs="Arial"/>
          <w:color w:val="000000"/>
          <w:sz w:val="24"/>
          <w:szCs w:val="24"/>
        </w:rPr>
        <w:t xml:space="preserve"> et al</w:t>
      </w:r>
      <w:r w:rsidR="009E1B9F" w:rsidRPr="00C727A0">
        <w:rPr>
          <w:rFonts w:ascii="Arial" w:hAnsi="Arial" w:cs="Arial"/>
          <w:color w:val="000000"/>
          <w:sz w:val="24"/>
          <w:szCs w:val="24"/>
        </w:rPr>
        <w:t>.</w:t>
      </w:r>
      <w:r w:rsidRPr="00C727A0">
        <w:rPr>
          <w:rFonts w:ascii="Arial" w:hAnsi="Arial" w:cs="Arial"/>
          <w:color w:val="000000"/>
          <w:sz w:val="24"/>
          <w:szCs w:val="24"/>
        </w:rPr>
        <w:t xml:space="preserve"> (2011) </w:t>
      </w:r>
      <w:r w:rsidR="009E1B9F" w:rsidRPr="00C727A0">
        <w:rPr>
          <w:rFonts w:ascii="Arial" w:hAnsi="Arial" w:cs="Arial"/>
          <w:color w:val="000000"/>
          <w:sz w:val="24"/>
          <w:szCs w:val="24"/>
        </w:rPr>
        <w:t>‘</w:t>
      </w:r>
      <w:r w:rsidRPr="00C727A0">
        <w:rPr>
          <w:rFonts w:ascii="Arial" w:hAnsi="Arial" w:cs="Arial"/>
          <w:color w:val="auto"/>
          <w:sz w:val="24"/>
          <w:szCs w:val="24"/>
          <w:lang w:val="en"/>
        </w:rPr>
        <w:t>Internet Use and eHealth Literacy of Low-Income Parents Whose Children Have Special Health Care Needs</w:t>
      </w:r>
      <w:r w:rsidR="009E1B9F" w:rsidRPr="00C727A0">
        <w:rPr>
          <w:rFonts w:ascii="Arial" w:hAnsi="Arial" w:cs="Arial"/>
          <w:color w:val="auto"/>
          <w:sz w:val="24"/>
          <w:szCs w:val="24"/>
          <w:lang w:val="en"/>
        </w:rPr>
        <w:t>’</w:t>
      </w:r>
      <w:r w:rsidRPr="00C727A0">
        <w:rPr>
          <w:rFonts w:ascii="Arial" w:hAnsi="Arial" w:cs="Arial"/>
          <w:sz w:val="24"/>
          <w:szCs w:val="24"/>
          <w:lang w:val="en"/>
        </w:rPr>
        <w:t xml:space="preserve">, </w:t>
      </w:r>
      <w:hyperlink r:id="rId105" w:history="1">
        <w:r w:rsidRPr="00C727A0">
          <w:rPr>
            <w:rStyle w:val="Hyperlink"/>
            <w:rFonts w:ascii="Arial" w:hAnsi="Arial" w:cs="Arial"/>
            <w:i/>
            <w:iCs/>
            <w:color w:val="auto"/>
            <w:sz w:val="24"/>
            <w:szCs w:val="24"/>
            <w:u w:val="none"/>
            <w:lang w:val="en"/>
          </w:rPr>
          <w:t>Journal of Medical Internet Research</w:t>
        </w:r>
      </w:hyperlink>
      <w:r w:rsidRPr="00C727A0">
        <w:rPr>
          <w:rFonts w:ascii="Arial" w:hAnsi="Arial" w:cs="Arial"/>
          <w:i/>
          <w:iCs/>
          <w:color w:val="auto"/>
          <w:sz w:val="24"/>
          <w:szCs w:val="24"/>
          <w:lang w:val="en"/>
        </w:rPr>
        <w:t>.</w:t>
      </w:r>
      <w:r w:rsidRPr="00C727A0">
        <w:rPr>
          <w:rFonts w:ascii="Arial" w:hAnsi="Arial" w:cs="Arial"/>
          <w:color w:val="auto"/>
          <w:sz w:val="24"/>
          <w:szCs w:val="24"/>
          <w:lang w:val="en"/>
        </w:rPr>
        <w:t xml:space="preserve"> 13(3). Available at: </w:t>
      </w:r>
      <w:hyperlink r:id="rId106" w:history="1">
        <w:r w:rsidRPr="00C727A0">
          <w:rPr>
            <w:rStyle w:val="Hyperlink"/>
            <w:rFonts w:ascii="Arial" w:hAnsi="Arial" w:cs="Arial"/>
            <w:color w:val="0070C0"/>
            <w:sz w:val="24"/>
            <w:szCs w:val="24"/>
            <w:lang w:val="en"/>
          </w:rPr>
          <w:t>https://www.jmir.org/2011/3/e75/</w:t>
        </w:r>
      </w:hyperlink>
      <w:r w:rsidRPr="00C727A0">
        <w:rPr>
          <w:rFonts w:ascii="Arial" w:hAnsi="Arial" w:cs="Arial"/>
          <w:color w:val="0070C0"/>
          <w:sz w:val="24"/>
          <w:szCs w:val="24"/>
          <w:lang w:val="en"/>
        </w:rPr>
        <w:t xml:space="preserve"> </w:t>
      </w:r>
      <w:r w:rsidRPr="00C727A0">
        <w:rPr>
          <w:rFonts w:ascii="Arial" w:hAnsi="Arial" w:cs="Arial"/>
          <w:color w:val="auto"/>
          <w:sz w:val="24"/>
          <w:szCs w:val="24"/>
          <w:lang w:val="en"/>
        </w:rPr>
        <w:t>(Accessed 18</w:t>
      </w:r>
      <w:r w:rsidRPr="00C727A0">
        <w:rPr>
          <w:rFonts w:ascii="Arial" w:hAnsi="Arial" w:cs="Arial"/>
          <w:color w:val="auto"/>
          <w:sz w:val="24"/>
          <w:szCs w:val="24"/>
          <w:vertAlign w:val="superscript"/>
          <w:lang w:val="en"/>
        </w:rPr>
        <w:t>th</w:t>
      </w:r>
      <w:r w:rsidRPr="00C727A0">
        <w:rPr>
          <w:rFonts w:ascii="Arial" w:hAnsi="Arial" w:cs="Arial"/>
          <w:color w:val="auto"/>
          <w:sz w:val="24"/>
          <w:szCs w:val="24"/>
          <w:lang w:val="en"/>
        </w:rPr>
        <w:t xml:space="preserve"> February 2021)</w:t>
      </w:r>
    </w:p>
    <w:p w14:paraId="61637A35" w14:textId="40541C0B" w:rsidR="002869F1" w:rsidRPr="00C727A0" w:rsidRDefault="002869F1" w:rsidP="002869F1">
      <w:pPr>
        <w:widowControl w:val="0"/>
        <w:autoSpaceDE w:val="0"/>
        <w:autoSpaceDN w:val="0"/>
        <w:adjustRightInd w:val="0"/>
        <w:spacing w:after="200" w:line="276" w:lineRule="auto"/>
        <w:rPr>
          <w:rFonts w:ascii="Arial" w:hAnsi="Arial" w:cs="Arial"/>
          <w:sz w:val="24"/>
          <w:szCs w:val="24"/>
        </w:rPr>
      </w:pPr>
    </w:p>
    <w:p w14:paraId="16685240" w14:textId="00CA6477" w:rsidR="002869F1" w:rsidRDefault="002869F1" w:rsidP="002869F1">
      <w:pPr>
        <w:rPr>
          <w:rFonts w:ascii="Arial" w:hAnsi="Arial" w:cs="Arial"/>
          <w:sz w:val="24"/>
          <w:szCs w:val="24"/>
        </w:rPr>
      </w:pPr>
      <w:r w:rsidRPr="00C727A0">
        <w:rPr>
          <w:rFonts w:ascii="Arial" w:hAnsi="Arial" w:cs="Arial"/>
          <w:sz w:val="24"/>
          <w:szCs w:val="24"/>
        </w:rPr>
        <w:t>Knowland,</w:t>
      </w:r>
      <w:r w:rsidR="009E1B9F" w:rsidRPr="00C727A0">
        <w:rPr>
          <w:rFonts w:ascii="Arial" w:hAnsi="Arial" w:cs="Arial"/>
          <w:sz w:val="24"/>
          <w:szCs w:val="24"/>
        </w:rPr>
        <w:t>V.</w:t>
      </w:r>
      <w:r w:rsidRPr="00C727A0">
        <w:rPr>
          <w:rFonts w:ascii="Arial" w:hAnsi="Arial" w:cs="Arial"/>
          <w:sz w:val="24"/>
          <w:szCs w:val="24"/>
        </w:rPr>
        <w:t xml:space="preserve"> and Formby, S</w:t>
      </w:r>
      <w:r w:rsidR="009E1B9F" w:rsidRPr="00C727A0">
        <w:rPr>
          <w:rFonts w:ascii="Arial" w:hAnsi="Arial" w:cs="Arial"/>
          <w:sz w:val="24"/>
          <w:szCs w:val="24"/>
        </w:rPr>
        <w:t>.</w:t>
      </w:r>
      <w:r w:rsidRPr="00C727A0">
        <w:rPr>
          <w:rFonts w:ascii="Arial" w:hAnsi="Arial" w:cs="Arial"/>
          <w:sz w:val="24"/>
          <w:szCs w:val="24"/>
        </w:rPr>
        <w:t xml:space="preserve"> (2016) </w:t>
      </w:r>
      <w:r w:rsidR="009E1B9F" w:rsidRPr="00C727A0">
        <w:rPr>
          <w:rFonts w:ascii="Arial" w:hAnsi="Arial" w:cs="Arial"/>
          <w:sz w:val="24"/>
          <w:szCs w:val="24"/>
        </w:rPr>
        <w:t>‘</w:t>
      </w:r>
      <w:r w:rsidRPr="00C727A0">
        <w:rPr>
          <w:rFonts w:ascii="Arial" w:hAnsi="Arial" w:cs="Arial"/>
          <w:sz w:val="24"/>
          <w:szCs w:val="24"/>
        </w:rPr>
        <w:t>The Use of Technology to Support  Literacy in the Early Years in 2015</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National Literacy Trust</w:t>
      </w:r>
      <w:r w:rsidRPr="00C727A0">
        <w:rPr>
          <w:rFonts w:ascii="Arial" w:hAnsi="Arial" w:cs="Arial"/>
          <w:sz w:val="24"/>
          <w:szCs w:val="24"/>
        </w:rPr>
        <w:t xml:space="preserve">. pp. 2 – 58. Available at: </w:t>
      </w:r>
      <w:hyperlink r:id="rId107" w:history="1">
        <w:r w:rsidRPr="00C727A0">
          <w:rPr>
            <w:rStyle w:val="Hyperlink"/>
            <w:rFonts w:ascii="Arial" w:hAnsi="Arial" w:cs="Arial"/>
            <w:color w:val="0070C0"/>
            <w:sz w:val="24"/>
            <w:szCs w:val="24"/>
          </w:rPr>
          <w:t>https://cdn.literacytrust.org.uk/media/documents/2016_06_16_free_research_-_technology_use_to_support_emergent_literacy_2015_6ts4w68.pdf</w:t>
        </w:r>
      </w:hyperlink>
      <w:r w:rsidRPr="00C727A0">
        <w:rPr>
          <w:rFonts w:ascii="Arial" w:hAnsi="Arial" w:cs="Arial"/>
          <w:color w:val="444444"/>
          <w:sz w:val="24"/>
          <w:szCs w:val="24"/>
        </w:rPr>
        <w:t xml:space="preserve"> </w:t>
      </w:r>
      <w:r w:rsidRPr="00C727A0">
        <w:rPr>
          <w:rFonts w:ascii="Arial" w:hAnsi="Arial" w:cs="Arial"/>
          <w:sz w:val="24"/>
          <w:szCs w:val="24"/>
        </w:rPr>
        <w:t>(Accessed 17th February 2021)</w:t>
      </w:r>
    </w:p>
    <w:p w14:paraId="6F7CE29F" w14:textId="250EF336" w:rsidR="0036475A" w:rsidRDefault="0036475A" w:rsidP="002869F1">
      <w:pPr>
        <w:rPr>
          <w:rFonts w:ascii="Arial" w:hAnsi="Arial" w:cs="Arial"/>
          <w:sz w:val="24"/>
          <w:szCs w:val="24"/>
        </w:rPr>
      </w:pPr>
    </w:p>
    <w:p w14:paraId="499530F7" w14:textId="239BBFB5" w:rsidR="0036475A" w:rsidRPr="00C727A0" w:rsidRDefault="0036475A" w:rsidP="002869F1">
      <w:pPr>
        <w:rPr>
          <w:rFonts w:ascii="Arial" w:hAnsi="Arial" w:cs="Arial"/>
          <w:color w:val="444444"/>
          <w:sz w:val="24"/>
          <w:szCs w:val="24"/>
        </w:rPr>
      </w:pPr>
      <w:r w:rsidRPr="0036475A">
        <w:rPr>
          <w:rFonts w:ascii="Arial" w:hAnsi="Arial" w:cs="Arial"/>
          <w:color w:val="444444"/>
          <w:sz w:val="24"/>
          <w:szCs w:val="24"/>
        </w:rPr>
        <w:t xml:space="preserve">Kop, R. (2011). </w:t>
      </w:r>
      <w:r>
        <w:rPr>
          <w:rFonts w:ascii="Arial" w:hAnsi="Arial" w:cs="Arial"/>
          <w:color w:val="444444"/>
          <w:sz w:val="24"/>
          <w:szCs w:val="24"/>
        </w:rPr>
        <w:t>‘</w:t>
      </w:r>
      <w:r w:rsidRPr="0036475A">
        <w:rPr>
          <w:rFonts w:ascii="Arial" w:hAnsi="Arial" w:cs="Arial"/>
          <w:color w:val="444444"/>
          <w:sz w:val="24"/>
          <w:szCs w:val="24"/>
        </w:rPr>
        <w:t>The Challenges to Connectivist Learning on Open Online Networks: Learning Experiences during a Massive Open Online Course</w:t>
      </w:r>
      <w:r w:rsidR="0081577B">
        <w:rPr>
          <w:rFonts w:ascii="Arial" w:hAnsi="Arial" w:cs="Arial"/>
          <w:color w:val="444444"/>
          <w:sz w:val="24"/>
          <w:szCs w:val="24"/>
        </w:rPr>
        <w:t>’,</w:t>
      </w:r>
      <w:r w:rsidRPr="0036475A">
        <w:rPr>
          <w:rFonts w:ascii="Arial" w:hAnsi="Arial" w:cs="Arial"/>
          <w:color w:val="444444"/>
          <w:sz w:val="24"/>
          <w:szCs w:val="24"/>
        </w:rPr>
        <w:t xml:space="preserve"> </w:t>
      </w:r>
      <w:r w:rsidRPr="0081577B">
        <w:rPr>
          <w:rFonts w:ascii="Arial" w:hAnsi="Arial" w:cs="Arial"/>
          <w:i/>
          <w:iCs/>
          <w:color w:val="444444"/>
          <w:sz w:val="24"/>
          <w:szCs w:val="24"/>
        </w:rPr>
        <w:t>International Review of Research in Open and Distributed Learning</w:t>
      </w:r>
      <w:r w:rsidRPr="0036475A">
        <w:rPr>
          <w:rFonts w:ascii="Arial" w:hAnsi="Arial" w:cs="Arial"/>
          <w:color w:val="444444"/>
          <w:sz w:val="24"/>
          <w:szCs w:val="24"/>
        </w:rPr>
        <w:t xml:space="preserve">, 12 (3), </w:t>
      </w:r>
      <w:r w:rsidR="0081577B">
        <w:rPr>
          <w:rFonts w:ascii="Arial" w:hAnsi="Arial" w:cs="Arial"/>
          <w:color w:val="444444"/>
          <w:sz w:val="24"/>
          <w:szCs w:val="24"/>
        </w:rPr>
        <w:t>pp.</w:t>
      </w:r>
      <w:r w:rsidRPr="0036475A">
        <w:rPr>
          <w:rFonts w:ascii="Arial" w:hAnsi="Arial" w:cs="Arial"/>
          <w:color w:val="444444"/>
          <w:sz w:val="24"/>
          <w:szCs w:val="24"/>
        </w:rPr>
        <w:t>19</w:t>
      </w:r>
      <w:r w:rsidR="0081577B">
        <w:rPr>
          <w:rFonts w:ascii="Arial" w:hAnsi="Arial" w:cs="Arial"/>
          <w:color w:val="444444"/>
          <w:sz w:val="24"/>
          <w:szCs w:val="24"/>
        </w:rPr>
        <w:t xml:space="preserve"> </w:t>
      </w:r>
      <w:r w:rsidRPr="0036475A">
        <w:rPr>
          <w:rFonts w:ascii="Arial" w:hAnsi="Arial" w:cs="Arial"/>
          <w:color w:val="444444"/>
          <w:sz w:val="24"/>
          <w:szCs w:val="24"/>
        </w:rPr>
        <w:t>–</w:t>
      </w:r>
      <w:r w:rsidR="0081577B">
        <w:rPr>
          <w:rFonts w:ascii="Arial" w:hAnsi="Arial" w:cs="Arial"/>
          <w:color w:val="444444"/>
          <w:sz w:val="24"/>
          <w:szCs w:val="24"/>
        </w:rPr>
        <w:t xml:space="preserve"> </w:t>
      </w:r>
      <w:r w:rsidRPr="0036475A">
        <w:rPr>
          <w:rFonts w:ascii="Arial" w:hAnsi="Arial" w:cs="Arial"/>
          <w:color w:val="444444"/>
          <w:sz w:val="24"/>
          <w:szCs w:val="24"/>
        </w:rPr>
        <w:t>3</w:t>
      </w:r>
      <w:r w:rsidR="0081577B">
        <w:rPr>
          <w:rFonts w:ascii="Arial" w:hAnsi="Arial" w:cs="Arial"/>
          <w:color w:val="444444"/>
          <w:sz w:val="24"/>
          <w:szCs w:val="24"/>
        </w:rPr>
        <w:t xml:space="preserve">. Available at: </w:t>
      </w:r>
      <w:hyperlink r:id="rId108" w:history="1">
        <w:r w:rsidR="0081577B" w:rsidRPr="0081577B">
          <w:rPr>
            <w:rStyle w:val="Hyperlink"/>
            <w:rFonts w:ascii="Arial" w:hAnsi="Arial" w:cs="Arial"/>
            <w:color w:val="0070C0"/>
            <w:sz w:val="24"/>
            <w:szCs w:val="24"/>
          </w:rPr>
          <w:t>https://www.erudit.org/en/journals/irrodl/1900-v1-n1-irrodl05132/1067613ar.pdf</w:t>
        </w:r>
      </w:hyperlink>
      <w:r w:rsidR="0081577B" w:rsidRPr="0081577B">
        <w:rPr>
          <w:rFonts w:ascii="Arial" w:hAnsi="Arial" w:cs="Arial"/>
          <w:color w:val="0070C0"/>
          <w:sz w:val="24"/>
          <w:szCs w:val="24"/>
        </w:rPr>
        <w:t xml:space="preserve"> </w:t>
      </w:r>
      <w:r w:rsidR="0081577B">
        <w:rPr>
          <w:rFonts w:ascii="Arial" w:hAnsi="Arial" w:cs="Arial"/>
          <w:color w:val="444444"/>
          <w:sz w:val="24"/>
          <w:szCs w:val="24"/>
        </w:rPr>
        <w:t>(Accessed 27th February 2021)</w:t>
      </w:r>
    </w:p>
    <w:p w14:paraId="48B5CA70" w14:textId="0123F5C5" w:rsidR="007A0A19" w:rsidRPr="00C727A0" w:rsidRDefault="007A0A19" w:rsidP="002869F1">
      <w:pPr>
        <w:rPr>
          <w:rFonts w:ascii="Arial" w:hAnsi="Arial" w:cs="Arial"/>
          <w:color w:val="444444"/>
          <w:sz w:val="24"/>
          <w:szCs w:val="24"/>
        </w:rPr>
      </w:pPr>
    </w:p>
    <w:p w14:paraId="60E4F2EB" w14:textId="15202DDD" w:rsidR="002869F1" w:rsidRPr="00C727A0" w:rsidRDefault="002B1976" w:rsidP="009E1B9F">
      <w:pPr>
        <w:pStyle w:val="comp"/>
        <w:spacing w:line="360" w:lineRule="auto"/>
        <w:rPr>
          <w:rFonts w:ascii="Arial" w:hAnsi="Arial" w:cs="Arial"/>
          <w:color w:val="444444"/>
        </w:rPr>
      </w:pPr>
      <w:hyperlink r:id="rId109" w:history="1">
        <w:r w:rsidR="007A0A19" w:rsidRPr="00C727A0">
          <w:rPr>
            <w:rFonts w:ascii="Arial" w:hAnsi="Arial" w:cs="Arial"/>
          </w:rPr>
          <w:t>Kosmas</w:t>
        </w:r>
      </w:hyperlink>
      <w:r w:rsidR="007A0A19" w:rsidRPr="00C727A0">
        <w:rPr>
          <w:rFonts w:ascii="Arial" w:hAnsi="Arial" w:cs="Arial"/>
        </w:rPr>
        <w:t>, K</w:t>
      </w:r>
      <w:r w:rsidR="009E1B9F" w:rsidRPr="00C727A0">
        <w:rPr>
          <w:rFonts w:ascii="Arial" w:hAnsi="Arial" w:cs="Arial"/>
        </w:rPr>
        <w:t>.</w:t>
      </w:r>
      <w:r w:rsidR="007A0A19" w:rsidRPr="00C727A0">
        <w:rPr>
          <w:rFonts w:ascii="Arial" w:hAnsi="Arial" w:cs="Arial"/>
        </w:rPr>
        <w:t xml:space="preserve"> et al</w:t>
      </w:r>
      <w:r w:rsidR="009E1B9F" w:rsidRPr="00C727A0">
        <w:rPr>
          <w:rFonts w:ascii="Arial" w:hAnsi="Arial" w:cs="Arial"/>
        </w:rPr>
        <w:t>.</w:t>
      </w:r>
      <w:r w:rsidR="007A0A19" w:rsidRPr="00C727A0">
        <w:rPr>
          <w:rFonts w:ascii="Arial" w:hAnsi="Arial" w:cs="Arial"/>
        </w:rPr>
        <w:t xml:space="preserve"> (2017) </w:t>
      </w:r>
      <w:r w:rsidR="009E1B9F" w:rsidRPr="00C727A0">
        <w:rPr>
          <w:rFonts w:ascii="Arial" w:hAnsi="Arial" w:cs="Arial"/>
        </w:rPr>
        <w:t>‘</w:t>
      </w:r>
      <w:r w:rsidR="007A0A19" w:rsidRPr="00C727A0">
        <w:rPr>
          <w:rFonts w:ascii="Arial" w:hAnsi="Arial" w:cs="Arial"/>
        </w:rPr>
        <w:t>Using Embodied Learning Technology to Advance Motor Performance of Children with Special Educational Needs and Motor Impairments</w:t>
      </w:r>
      <w:r w:rsidR="009E1B9F" w:rsidRPr="00C727A0">
        <w:rPr>
          <w:rFonts w:ascii="Arial" w:hAnsi="Arial" w:cs="Arial"/>
        </w:rPr>
        <w:t>’</w:t>
      </w:r>
      <w:r w:rsidR="007A0A19" w:rsidRPr="00C727A0">
        <w:rPr>
          <w:rFonts w:ascii="Arial" w:hAnsi="Arial" w:cs="Arial"/>
        </w:rPr>
        <w:t xml:space="preserve">, </w:t>
      </w:r>
      <w:hyperlink r:id="rId110" w:history="1">
        <w:r w:rsidR="007A0A19" w:rsidRPr="00C727A0">
          <w:rPr>
            <w:rStyle w:val="Hyperlink"/>
            <w:rFonts w:ascii="Arial" w:hAnsi="Arial" w:cs="Arial"/>
            <w:i/>
            <w:iCs/>
            <w:color w:val="auto"/>
            <w:spacing w:val="1"/>
            <w:u w:val="none"/>
          </w:rPr>
          <w:t>European Conference on Technology Enhanced Learning</w:t>
        </w:r>
        <w:r w:rsidR="007A0A19" w:rsidRPr="00C727A0">
          <w:rPr>
            <w:rStyle w:val="Hyperlink"/>
            <w:rFonts w:ascii="Arial" w:hAnsi="Arial" w:cs="Arial"/>
            <w:color w:val="auto"/>
            <w:spacing w:val="1"/>
            <w:u w:val="none"/>
          </w:rPr>
          <w:t xml:space="preserve"> </w:t>
        </w:r>
      </w:hyperlink>
      <w:r w:rsidR="007A0A19" w:rsidRPr="00C727A0">
        <w:rPr>
          <w:rFonts w:ascii="Arial" w:hAnsi="Arial" w:cs="Arial"/>
          <w:spacing w:val="1"/>
        </w:rPr>
        <w:t xml:space="preserve">. pp. 111 – 124. Available at: </w:t>
      </w:r>
      <w:hyperlink r:id="rId111" w:history="1">
        <w:r w:rsidR="007A0A19" w:rsidRPr="00C727A0">
          <w:rPr>
            <w:rStyle w:val="Hyperlink"/>
            <w:rFonts w:ascii="Arial" w:hAnsi="Arial" w:cs="Arial"/>
            <w:color w:val="0070C0"/>
            <w:spacing w:val="1"/>
          </w:rPr>
          <w:t>https://www.researchgate.net/profile/Panagiotis-Kosmas/publication/319474305_Using_Embodied_Learning_Technology_to_Advance_Motor_Performance_of_Children_with_Special_Educational_Needs_and_Motor_Impairments/links/59b107aca6fdcc3f888dc925/Using-Embodied-Learning-Technology-to-Advance-Motor-Performance-of-Children-with-Special-Educational-Needs-and-Motor-Impairments.pdf</w:t>
        </w:r>
      </w:hyperlink>
      <w:r w:rsidR="007A0A19" w:rsidRPr="00C727A0">
        <w:rPr>
          <w:rFonts w:ascii="Arial" w:hAnsi="Arial" w:cs="Arial"/>
          <w:spacing w:val="1"/>
        </w:rPr>
        <w:t xml:space="preserve"> (Accessed 20th February 2021)</w:t>
      </w:r>
    </w:p>
    <w:p w14:paraId="75C4B533" w14:textId="70E80EFD" w:rsidR="002869F1" w:rsidRPr="00C727A0" w:rsidRDefault="002869F1" w:rsidP="002869F1">
      <w:pPr>
        <w:rPr>
          <w:rFonts w:ascii="Arial" w:hAnsi="Arial" w:cs="Arial"/>
          <w:color w:val="000000"/>
          <w:sz w:val="24"/>
          <w:szCs w:val="24"/>
        </w:rPr>
      </w:pPr>
      <w:r w:rsidRPr="00C727A0">
        <w:rPr>
          <w:rFonts w:ascii="Arial" w:hAnsi="Arial" w:cs="Arial"/>
          <w:color w:val="000000"/>
          <w:sz w:val="24"/>
          <w:szCs w:val="24"/>
        </w:rPr>
        <w:t>Kontovourki, S</w:t>
      </w:r>
      <w:r w:rsidR="009E1B9F" w:rsidRPr="00C727A0">
        <w:rPr>
          <w:rFonts w:ascii="Arial" w:hAnsi="Arial" w:cs="Arial"/>
          <w:color w:val="000000"/>
          <w:sz w:val="24"/>
          <w:szCs w:val="24"/>
        </w:rPr>
        <w:t>.</w:t>
      </w:r>
      <w:r w:rsidRPr="00C727A0">
        <w:rPr>
          <w:rFonts w:ascii="Arial" w:hAnsi="Arial" w:cs="Arial"/>
          <w:color w:val="000000"/>
          <w:sz w:val="24"/>
          <w:szCs w:val="24"/>
        </w:rPr>
        <w:t xml:space="preserve"> et al</w:t>
      </w:r>
      <w:r w:rsidR="009E1B9F" w:rsidRPr="00C727A0">
        <w:rPr>
          <w:rFonts w:ascii="Arial" w:hAnsi="Arial" w:cs="Arial"/>
          <w:color w:val="000000"/>
          <w:sz w:val="24"/>
          <w:szCs w:val="24"/>
        </w:rPr>
        <w:t>.</w:t>
      </w:r>
      <w:r w:rsidRPr="00C727A0">
        <w:rPr>
          <w:rFonts w:ascii="Arial" w:hAnsi="Arial" w:cs="Arial"/>
          <w:color w:val="000000"/>
          <w:sz w:val="24"/>
          <w:szCs w:val="24"/>
        </w:rPr>
        <w:t xml:space="preserve"> (2017) </w:t>
      </w:r>
      <w:r w:rsidR="009E1B9F" w:rsidRPr="00C727A0">
        <w:rPr>
          <w:rFonts w:ascii="Arial" w:hAnsi="Arial" w:cs="Arial"/>
          <w:color w:val="000000"/>
          <w:sz w:val="24"/>
          <w:szCs w:val="24"/>
        </w:rPr>
        <w:t>‘</w:t>
      </w:r>
      <w:r w:rsidRPr="00C727A0">
        <w:rPr>
          <w:rFonts w:ascii="Arial" w:hAnsi="Arial" w:cs="Arial"/>
          <w:color w:val="000000"/>
          <w:sz w:val="24"/>
          <w:szCs w:val="24"/>
        </w:rPr>
        <w:t>Digital Literacy in the Early Years: Practices in Formal Settings, Teacher Education, and the Role of Informal Learning Spaces</w:t>
      </w:r>
      <w:r w:rsidR="009E1B9F" w:rsidRPr="00C727A0">
        <w:rPr>
          <w:rFonts w:ascii="Arial" w:hAnsi="Arial" w:cs="Arial"/>
          <w:color w:val="000000"/>
          <w:sz w:val="24"/>
          <w:szCs w:val="24"/>
        </w:rPr>
        <w:t>’</w:t>
      </w:r>
      <w:r w:rsidRPr="00C727A0">
        <w:rPr>
          <w:rFonts w:ascii="Arial" w:hAnsi="Arial" w:cs="Arial"/>
          <w:color w:val="000000"/>
          <w:sz w:val="24"/>
          <w:szCs w:val="24"/>
        </w:rPr>
        <w:t xml:space="preserve">, </w:t>
      </w:r>
      <w:r w:rsidRPr="00C727A0">
        <w:rPr>
          <w:rFonts w:ascii="Arial" w:hAnsi="Arial" w:cs="Arial"/>
          <w:i/>
          <w:iCs/>
          <w:color w:val="000000"/>
          <w:sz w:val="24"/>
          <w:szCs w:val="24"/>
        </w:rPr>
        <w:t xml:space="preserve">A Review </w:t>
      </w:r>
      <w:r w:rsidRPr="00C727A0">
        <w:rPr>
          <w:rFonts w:ascii="Arial" w:hAnsi="Arial" w:cs="Arial"/>
          <w:i/>
          <w:iCs/>
          <w:color w:val="000000"/>
          <w:sz w:val="24"/>
          <w:szCs w:val="24"/>
        </w:rPr>
        <w:lastRenderedPageBreak/>
        <w:t>of the Literature</w:t>
      </w:r>
      <w:r w:rsidRPr="00C727A0">
        <w:rPr>
          <w:rFonts w:ascii="Arial" w:hAnsi="Arial" w:cs="Arial"/>
          <w:color w:val="000000"/>
          <w:sz w:val="24"/>
          <w:szCs w:val="24"/>
        </w:rPr>
        <w:t xml:space="preserve">. </w:t>
      </w:r>
      <w:r w:rsidR="009E1B9F" w:rsidRPr="00C727A0">
        <w:rPr>
          <w:rFonts w:ascii="Arial" w:hAnsi="Arial" w:cs="Arial"/>
          <w:color w:val="000000"/>
          <w:sz w:val="24"/>
          <w:szCs w:val="24"/>
        </w:rPr>
        <w:t>p</w:t>
      </w:r>
      <w:r w:rsidRPr="00C727A0">
        <w:rPr>
          <w:rFonts w:ascii="Arial" w:hAnsi="Arial" w:cs="Arial"/>
          <w:color w:val="000000"/>
          <w:sz w:val="24"/>
          <w:szCs w:val="24"/>
        </w:rPr>
        <w:t xml:space="preserve">p. 1 – 74. Available at: </w:t>
      </w:r>
      <w:hyperlink r:id="rId112" w:history="1">
        <w:r w:rsidRPr="00C727A0">
          <w:rPr>
            <w:rStyle w:val="Hyperlink"/>
            <w:rFonts w:ascii="Arial" w:hAnsi="Arial" w:cs="Arial"/>
            <w:color w:val="0070C0"/>
            <w:sz w:val="24"/>
            <w:szCs w:val="24"/>
          </w:rPr>
          <w:t>http://digilitey.eu/wp-content/uploads/2017/01/WG2-LR-March-2017-v2.pdf</w:t>
        </w:r>
      </w:hyperlink>
      <w:r w:rsidRPr="00C727A0">
        <w:rPr>
          <w:rFonts w:ascii="Arial" w:hAnsi="Arial" w:cs="Arial"/>
          <w:color w:val="000000"/>
          <w:sz w:val="24"/>
          <w:szCs w:val="24"/>
        </w:rPr>
        <w:t xml:space="preserve"> (Accessed 18th February 2021)</w:t>
      </w:r>
    </w:p>
    <w:p w14:paraId="19711444" w14:textId="22232EA0" w:rsidR="007B776A" w:rsidRPr="00C727A0" w:rsidRDefault="007B776A" w:rsidP="002869F1">
      <w:pPr>
        <w:rPr>
          <w:rFonts w:ascii="Arial" w:hAnsi="Arial" w:cs="Arial"/>
          <w:color w:val="000000"/>
          <w:sz w:val="24"/>
          <w:szCs w:val="24"/>
        </w:rPr>
      </w:pPr>
    </w:p>
    <w:p w14:paraId="3AC07343" w14:textId="0C79BEB9" w:rsidR="007B776A" w:rsidRPr="00C727A0" w:rsidRDefault="007B776A" w:rsidP="007B776A">
      <w:pPr>
        <w:widowControl w:val="0"/>
        <w:autoSpaceDE w:val="0"/>
        <w:autoSpaceDN w:val="0"/>
        <w:adjustRightInd w:val="0"/>
        <w:spacing w:after="200" w:line="360" w:lineRule="auto"/>
        <w:rPr>
          <w:rFonts w:ascii="Arial" w:hAnsi="Arial" w:cs="Arial"/>
          <w:color w:val="000000" w:themeColor="text1"/>
          <w:sz w:val="24"/>
          <w:szCs w:val="24"/>
          <w:lang w:val="en-US"/>
        </w:rPr>
      </w:pPr>
      <w:r w:rsidRPr="00C727A0">
        <w:rPr>
          <w:rFonts w:ascii="Arial" w:hAnsi="Arial" w:cs="Arial"/>
          <w:color w:val="000000" w:themeColor="text1"/>
          <w:sz w:val="24"/>
          <w:szCs w:val="24"/>
          <w:lang w:val="en-US"/>
        </w:rPr>
        <w:t>Kowalski. R.M. et al</w:t>
      </w:r>
      <w:r w:rsidR="009E1B9F" w:rsidRPr="00C727A0">
        <w:rPr>
          <w:rFonts w:ascii="Arial" w:hAnsi="Arial" w:cs="Arial"/>
          <w:color w:val="000000" w:themeColor="text1"/>
          <w:sz w:val="24"/>
          <w:szCs w:val="24"/>
          <w:lang w:val="en-US"/>
        </w:rPr>
        <w:t>.</w:t>
      </w:r>
      <w:r w:rsidRPr="00C727A0">
        <w:rPr>
          <w:rFonts w:ascii="Arial" w:hAnsi="Arial" w:cs="Arial"/>
          <w:color w:val="000000" w:themeColor="text1"/>
          <w:sz w:val="24"/>
          <w:szCs w:val="24"/>
          <w:lang w:val="en-US"/>
        </w:rPr>
        <w:t xml:space="preserve"> (2015). </w:t>
      </w:r>
      <w:r w:rsidR="009E1B9F" w:rsidRPr="00C727A0">
        <w:rPr>
          <w:rFonts w:ascii="Arial" w:hAnsi="Arial" w:cs="Arial"/>
          <w:color w:val="000000" w:themeColor="text1"/>
          <w:sz w:val="24"/>
          <w:szCs w:val="24"/>
          <w:lang w:val="en-US"/>
        </w:rPr>
        <w:t>‘</w:t>
      </w:r>
      <w:r w:rsidRPr="00C727A0">
        <w:rPr>
          <w:rFonts w:ascii="Arial" w:hAnsi="Arial" w:cs="Arial"/>
          <w:color w:val="000000" w:themeColor="text1"/>
          <w:sz w:val="24"/>
          <w:szCs w:val="24"/>
          <w:lang w:val="en-US"/>
        </w:rPr>
        <w:t>Cyberbullying among college students with disabilities</w:t>
      </w:r>
      <w:r w:rsidR="009E1B9F" w:rsidRPr="00C727A0">
        <w:rPr>
          <w:rFonts w:ascii="Arial" w:hAnsi="Arial" w:cs="Arial"/>
          <w:color w:val="000000" w:themeColor="text1"/>
          <w:sz w:val="24"/>
          <w:szCs w:val="24"/>
          <w:lang w:val="en-US"/>
        </w:rPr>
        <w:t>’</w:t>
      </w:r>
      <w:r w:rsidRPr="00C727A0">
        <w:rPr>
          <w:rFonts w:ascii="Arial" w:hAnsi="Arial" w:cs="Arial"/>
          <w:color w:val="000000" w:themeColor="text1"/>
          <w:sz w:val="24"/>
          <w:szCs w:val="24"/>
          <w:lang w:val="en-US"/>
        </w:rPr>
        <w:t xml:space="preserve">, </w:t>
      </w:r>
      <w:r w:rsidRPr="00C727A0">
        <w:rPr>
          <w:rFonts w:ascii="Arial" w:hAnsi="Arial" w:cs="Arial"/>
          <w:i/>
          <w:iCs/>
          <w:color w:val="000000" w:themeColor="text1"/>
          <w:sz w:val="24"/>
          <w:szCs w:val="24"/>
          <w:lang w:val="en-US"/>
        </w:rPr>
        <w:t>Computers in Human Behavior</w:t>
      </w:r>
      <w:r w:rsidRPr="00C727A0">
        <w:rPr>
          <w:rFonts w:ascii="Arial" w:hAnsi="Arial" w:cs="Arial"/>
          <w:color w:val="000000" w:themeColor="text1"/>
          <w:sz w:val="24"/>
          <w:szCs w:val="24"/>
          <w:lang w:val="en-US"/>
        </w:rPr>
        <w:t xml:space="preserve">. 57. </w:t>
      </w:r>
      <w:r w:rsidR="009E1B9F" w:rsidRPr="00C727A0">
        <w:rPr>
          <w:rFonts w:ascii="Arial" w:hAnsi="Arial" w:cs="Arial"/>
          <w:color w:val="000000" w:themeColor="text1"/>
          <w:sz w:val="24"/>
          <w:szCs w:val="24"/>
          <w:lang w:val="en-US"/>
        </w:rPr>
        <w:t>p</w:t>
      </w:r>
      <w:r w:rsidRPr="00C727A0">
        <w:rPr>
          <w:rFonts w:ascii="Arial" w:hAnsi="Arial" w:cs="Arial"/>
          <w:color w:val="000000" w:themeColor="text1"/>
          <w:sz w:val="24"/>
          <w:szCs w:val="24"/>
          <w:lang w:val="en-US"/>
        </w:rPr>
        <w:t xml:space="preserve">p. 416 - 427 available at: </w:t>
      </w:r>
      <w:hyperlink r:id="rId113" w:history="1">
        <w:r w:rsidRPr="00C727A0">
          <w:rPr>
            <w:rStyle w:val="Hyperlink"/>
            <w:rFonts w:ascii="Arial" w:hAnsi="Arial" w:cs="Arial"/>
            <w:color w:val="0070C0"/>
            <w:sz w:val="24"/>
            <w:szCs w:val="24"/>
            <w:lang w:val="en-US"/>
          </w:rPr>
          <w:t>https://www.myovm.com/media/1046/cyberbullyingstudentsdisabilities.pdf</w:t>
        </w:r>
      </w:hyperlink>
      <w:r w:rsidRPr="00C727A0">
        <w:rPr>
          <w:rFonts w:ascii="Arial" w:hAnsi="Arial" w:cs="Arial"/>
          <w:color w:val="000000" w:themeColor="text1"/>
          <w:sz w:val="24"/>
          <w:szCs w:val="24"/>
          <w:lang w:val="en-US"/>
        </w:rPr>
        <w:t>. (Accessed 24</w:t>
      </w:r>
      <w:r w:rsidRPr="00C727A0">
        <w:rPr>
          <w:rFonts w:ascii="Arial" w:hAnsi="Arial" w:cs="Arial"/>
          <w:color w:val="000000" w:themeColor="text1"/>
          <w:sz w:val="24"/>
          <w:szCs w:val="24"/>
          <w:vertAlign w:val="superscript"/>
          <w:lang w:val="en-US"/>
        </w:rPr>
        <w:t>th</w:t>
      </w:r>
      <w:r w:rsidRPr="00C727A0">
        <w:rPr>
          <w:rFonts w:ascii="Arial" w:hAnsi="Arial" w:cs="Arial"/>
          <w:color w:val="000000" w:themeColor="text1"/>
          <w:sz w:val="24"/>
          <w:szCs w:val="24"/>
          <w:lang w:val="en-US"/>
        </w:rPr>
        <w:t xml:space="preserve"> February 2021)</w:t>
      </w:r>
    </w:p>
    <w:p w14:paraId="49410C1E" w14:textId="5F7AB3C3" w:rsidR="007B776A" w:rsidRPr="00C727A0" w:rsidRDefault="007B776A" w:rsidP="007B776A">
      <w:pPr>
        <w:widowControl w:val="0"/>
        <w:autoSpaceDE w:val="0"/>
        <w:autoSpaceDN w:val="0"/>
        <w:adjustRightInd w:val="0"/>
        <w:spacing w:after="200" w:line="360" w:lineRule="auto"/>
        <w:rPr>
          <w:rFonts w:ascii="Arial" w:hAnsi="Arial" w:cs="Arial"/>
          <w:color w:val="000000" w:themeColor="text1"/>
          <w:sz w:val="24"/>
          <w:szCs w:val="24"/>
          <w:lang w:val="en-US"/>
        </w:rPr>
      </w:pPr>
    </w:p>
    <w:p w14:paraId="550B9DB0" w14:textId="69A8DF00" w:rsidR="007B776A" w:rsidRPr="00C727A0" w:rsidRDefault="007B776A" w:rsidP="007B776A">
      <w:pPr>
        <w:widowControl w:val="0"/>
        <w:autoSpaceDE w:val="0"/>
        <w:autoSpaceDN w:val="0"/>
        <w:adjustRightInd w:val="0"/>
        <w:spacing w:after="200" w:line="360" w:lineRule="auto"/>
        <w:rPr>
          <w:rFonts w:ascii="Arial" w:hAnsi="Arial" w:cs="Arial"/>
          <w:sz w:val="24"/>
          <w:szCs w:val="24"/>
          <w:lang w:val="en-US"/>
        </w:rPr>
      </w:pPr>
      <w:r w:rsidRPr="00C727A0">
        <w:rPr>
          <w:rFonts w:ascii="Arial" w:hAnsi="Arial" w:cs="Arial"/>
          <w:color w:val="000000" w:themeColor="text1"/>
          <w:sz w:val="24"/>
          <w:szCs w:val="24"/>
          <w:lang w:val="en-US"/>
        </w:rPr>
        <w:t>Livingstone, S</w:t>
      </w:r>
      <w:r w:rsidR="009E1B9F" w:rsidRPr="00C727A0">
        <w:rPr>
          <w:rFonts w:ascii="Arial" w:hAnsi="Arial" w:cs="Arial"/>
          <w:color w:val="000000" w:themeColor="text1"/>
          <w:sz w:val="24"/>
          <w:szCs w:val="24"/>
          <w:lang w:val="en-US"/>
        </w:rPr>
        <w:t>.</w:t>
      </w:r>
      <w:r w:rsidRPr="00C727A0">
        <w:rPr>
          <w:rFonts w:ascii="Arial" w:hAnsi="Arial" w:cs="Arial"/>
          <w:color w:val="000000" w:themeColor="text1"/>
          <w:sz w:val="24"/>
          <w:szCs w:val="24"/>
          <w:lang w:val="en-US"/>
        </w:rPr>
        <w:t xml:space="preserve"> et al</w:t>
      </w:r>
      <w:r w:rsidR="009E1B9F" w:rsidRPr="00C727A0">
        <w:rPr>
          <w:rFonts w:ascii="Arial" w:hAnsi="Arial" w:cs="Arial"/>
          <w:color w:val="000000" w:themeColor="text1"/>
          <w:sz w:val="24"/>
          <w:szCs w:val="24"/>
          <w:lang w:val="en-US"/>
        </w:rPr>
        <w:t>.</w:t>
      </w:r>
      <w:r w:rsidRPr="00C727A0">
        <w:rPr>
          <w:rFonts w:ascii="Arial" w:hAnsi="Arial" w:cs="Arial"/>
          <w:color w:val="000000" w:themeColor="text1"/>
          <w:sz w:val="24"/>
          <w:szCs w:val="24"/>
          <w:lang w:val="en-US"/>
        </w:rPr>
        <w:t xml:space="preserve"> (2017) </w:t>
      </w:r>
      <w:r w:rsidRPr="00C727A0">
        <w:rPr>
          <w:rFonts w:ascii="Arial" w:hAnsi="Arial" w:cs="Arial"/>
          <w:i/>
          <w:iCs/>
          <w:color w:val="000000" w:themeColor="text1"/>
          <w:sz w:val="24"/>
          <w:szCs w:val="24"/>
          <w:lang w:val="en-US"/>
        </w:rPr>
        <w:t>Children’s online activities, risks and safety A literature review by the UKCCIS Evidence Group.</w:t>
      </w:r>
      <w:r w:rsidRPr="00C727A0">
        <w:rPr>
          <w:rFonts w:ascii="Arial" w:hAnsi="Arial" w:cs="Arial"/>
          <w:color w:val="000000" w:themeColor="text1"/>
          <w:sz w:val="24"/>
          <w:szCs w:val="24"/>
          <w:lang w:val="en-US"/>
        </w:rPr>
        <w:t xml:space="preserve"> Available at: </w:t>
      </w:r>
      <w:hyperlink r:id="rId114" w:history="1">
        <w:r w:rsidRPr="00C727A0">
          <w:rPr>
            <w:rStyle w:val="Hyperlink"/>
            <w:rFonts w:ascii="Arial" w:hAnsi="Arial" w:cs="Arial"/>
            <w:color w:val="0070C0"/>
            <w:sz w:val="24"/>
            <w:szCs w:val="24"/>
            <w:lang w:val="en-US"/>
          </w:rPr>
          <w:t>https://assets.publishing.service.gov.uk/government/uploads/system/uploads/attachment_data/file/759005/Literature_Review_Final_October_2017.pdf</w:t>
        </w:r>
      </w:hyperlink>
      <w:r w:rsidRPr="00C727A0">
        <w:rPr>
          <w:rFonts w:ascii="Arial" w:hAnsi="Arial" w:cs="Arial"/>
          <w:color w:val="0070C0"/>
          <w:sz w:val="24"/>
          <w:szCs w:val="24"/>
          <w:lang w:val="en-US"/>
        </w:rPr>
        <w:t xml:space="preserve"> </w:t>
      </w:r>
      <w:r w:rsidRPr="00C727A0">
        <w:rPr>
          <w:rFonts w:ascii="Arial" w:hAnsi="Arial" w:cs="Arial"/>
          <w:sz w:val="24"/>
          <w:szCs w:val="24"/>
          <w:lang w:val="en-US"/>
        </w:rPr>
        <w:t>(Accessed 24</w:t>
      </w:r>
      <w:r w:rsidRPr="00C727A0">
        <w:rPr>
          <w:rFonts w:ascii="Arial" w:hAnsi="Arial" w:cs="Arial"/>
          <w:sz w:val="24"/>
          <w:szCs w:val="24"/>
          <w:vertAlign w:val="superscript"/>
          <w:lang w:val="en-US"/>
        </w:rPr>
        <w:t>th</w:t>
      </w:r>
      <w:r w:rsidRPr="00C727A0">
        <w:rPr>
          <w:rFonts w:ascii="Arial" w:hAnsi="Arial" w:cs="Arial"/>
          <w:sz w:val="24"/>
          <w:szCs w:val="24"/>
          <w:lang w:val="en-US"/>
        </w:rPr>
        <w:t xml:space="preserve"> February 2021)</w:t>
      </w:r>
    </w:p>
    <w:p w14:paraId="39AD58A8" w14:textId="77777777" w:rsidR="007B776A" w:rsidRPr="00C727A0" w:rsidRDefault="007B776A" w:rsidP="007B776A">
      <w:pPr>
        <w:widowControl w:val="0"/>
        <w:autoSpaceDE w:val="0"/>
        <w:autoSpaceDN w:val="0"/>
        <w:adjustRightInd w:val="0"/>
        <w:spacing w:after="200" w:line="360" w:lineRule="auto"/>
        <w:rPr>
          <w:rFonts w:ascii="Arial" w:hAnsi="Arial" w:cs="Arial"/>
          <w:sz w:val="24"/>
          <w:szCs w:val="24"/>
          <w:lang w:val="en-US"/>
        </w:rPr>
      </w:pPr>
    </w:p>
    <w:p w14:paraId="4A2F03AA" w14:textId="56725BF6" w:rsidR="007B776A" w:rsidRPr="00C727A0" w:rsidRDefault="007B776A" w:rsidP="007B776A">
      <w:pPr>
        <w:widowControl w:val="0"/>
        <w:autoSpaceDE w:val="0"/>
        <w:autoSpaceDN w:val="0"/>
        <w:adjustRightInd w:val="0"/>
        <w:spacing w:after="200" w:line="360" w:lineRule="auto"/>
        <w:rPr>
          <w:rFonts w:ascii="Arial" w:hAnsi="Arial" w:cs="Arial"/>
          <w:color w:val="006621"/>
          <w:sz w:val="24"/>
          <w:szCs w:val="24"/>
        </w:rPr>
      </w:pPr>
      <w:r w:rsidRPr="00C727A0">
        <w:rPr>
          <w:rFonts w:ascii="Arial" w:hAnsi="Arial" w:cs="Arial"/>
          <w:sz w:val="24"/>
          <w:szCs w:val="24"/>
        </w:rPr>
        <w:t>Livingstone, S</w:t>
      </w:r>
      <w:r w:rsidR="009E1B9F" w:rsidRPr="00C727A0">
        <w:rPr>
          <w:rFonts w:ascii="Arial" w:hAnsi="Arial" w:cs="Arial"/>
          <w:sz w:val="24"/>
          <w:szCs w:val="24"/>
        </w:rPr>
        <w:t xml:space="preserve">. </w:t>
      </w:r>
      <w:r w:rsidRPr="00C727A0">
        <w:rPr>
          <w:rFonts w:ascii="Arial" w:hAnsi="Arial" w:cs="Arial"/>
          <w:sz w:val="24"/>
          <w:szCs w:val="24"/>
        </w:rPr>
        <w:t>and Smith, P.K</w:t>
      </w:r>
      <w:r w:rsidR="009E1B9F" w:rsidRPr="00C727A0">
        <w:rPr>
          <w:rFonts w:ascii="Arial" w:hAnsi="Arial" w:cs="Arial"/>
          <w:sz w:val="24"/>
          <w:szCs w:val="24"/>
        </w:rPr>
        <w:t>.</w:t>
      </w:r>
      <w:r w:rsidRPr="00C727A0">
        <w:rPr>
          <w:rFonts w:ascii="Arial" w:hAnsi="Arial" w:cs="Arial"/>
          <w:sz w:val="24"/>
          <w:szCs w:val="24"/>
        </w:rPr>
        <w:t xml:space="preserve"> (2014) </w:t>
      </w:r>
      <w:r w:rsidR="009E1B9F" w:rsidRPr="00C727A0">
        <w:rPr>
          <w:rFonts w:ascii="Arial" w:hAnsi="Arial" w:cs="Arial"/>
          <w:sz w:val="24"/>
          <w:szCs w:val="24"/>
        </w:rPr>
        <w:t>‘</w:t>
      </w:r>
      <w:r w:rsidRPr="00C727A0">
        <w:rPr>
          <w:rFonts w:ascii="Arial" w:hAnsi="Arial" w:cs="Arial"/>
          <w:sz w:val="24"/>
          <w:szCs w:val="24"/>
        </w:rPr>
        <w:t>Annual research review: harms experienced by child users of online and mobile technologies: the nature, prevalence and management of sexual and aggressive risks in the digital age</w:t>
      </w:r>
      <w:r w:rsidR="009E1B9F" w:rsidRPr="00C727A0">
        <w:rPr>
          <w:rFonts w:ascii="Arial" w:hAnsi="Arial" w:cs="Arial"/>
          <w:sz w:val="24"/>
          <w:szCs w:val="24"/>
        </w:rPr>
        <w:t xml:space="preserve">’ </w:t>
      </w:r>
      <w:r w:rsidR="009E1B9F" w:rsidRPr="00C727A0">
        <w:rPr>
          <w:rFonts w:ascii="Arial" w:hAnsi="Arial" w:cs="Arial"/>
          <w:i/>
          <w:iCs/>
          <w:sz w:val="24"/>
          <w:szCs w:val="24"/>
        </w:rPr>
        <w:t>Journal of Child Psychology and Psychiatry: Annual Research Review.</w:t>
      </w:r>
      <w:r w:rsidRPr="00C727A0">
        <w:rPr>
          <w:rFonts w:ascii="Arial" w:hAnsi="Arial" w:cs="Arial"/>
          <w:sz w:val="24"/>
          <w:szCs w:val="24"/>
        </w:rPr>
        <w:t xml:space="preserve"> pp. 1 – 36. Available at: </w:t>
      </w:r>
      <w:hyperlink r:id="rId115" w:history="1">
        <w:r w:rsidRPr="00C727A0">
          <w:rPr>
            <w:rStyle w:val="Hyperlink"/>
            <w:rFonts w:ascii="Arial" w:hAnsi="Arial" w:cs="Arial"/>
            <w:color w:val="0070C0"/>
            <w:sz w:val="24"/>
            <w:szCs w:val="24"/>
          </w:rPr>
          <w:t>http://eprints.lse.ac.uk/55691/1/Research_review.pdf</w:t>
        </w:r>
      </w:hyperlink>
      <w:r w:rsidRPr="00C727A0">
        <w:rPr>
          <w:rFonts w:ascii="Arial" w:hAnsi="Arial" w:cs="Arial"/>
          <w:color w:val="006621"/>
          <w:sz w:val="24"/>
          <w:szCs w:val="24"/>
        </w:rPr>
        <w:t xml:space="preserve"> </w:t>
      </w:r>
      <w:r w:rsidRPr="00C727A0">
        <w:rPr>
          <w:rFonts w:ascii="Arial" w:hAnsi="Arial" w:cs="Arial"/>
          <w:sz w:val="24"/>
          <w:szCs w:val="24"/>
        </w:rPr>
        <w:t>(Accessed 24th February 2021)</w:t>
      </w:r>
    </w:p>
    <w:p w14:paraId="105FEEA4" w14:textId="4B52CD50" w:rsidR="002869F1" w:rsidRPr="00C727A0" w:rsidRDefault="002869F1" w:rsidP="002869F1">
      <w:pPr>
        <w:rPr>
          <w:rFonts w:ascii="Arial" w:hAnsi="Arial" w:cs="Arial"/>
          <w:color w:val="000000"/>
          <w:sz w:val="24"/>
          <w:szCs w:val="24"/>
        </w:rPr>
      </w:pPr>
    </w:p>
    <w:p w14:paraId="5C801523" w14:textId="5B064B85" w:rsidR="002869F1" w:rsidRPr="00C727A0" w:rsidRDefault="002869F1" w:rsidP="002869F1">
      <w:pPr>
        <w:widowControl w:val="0"/>
        <w:autoSpaceDE w:val="0"/>
        <w:autoSpaceDN w:val="0"/>
        <w:adjustRightInd w:val="0"/>
        <w:spacing w:after="200" w:line="276" w:lineRule="auto"/>
        <w:rPr>
          <w:rFonts w:ascii="Arial" w:hAnsi="Arial" w:cs="Arial"/>
          <w:sz w:val="24"/>
          <w:szCs w:val="24"/>
        </w:rPr>
      </w:pPr>
      <w:r w:rsidRPr="00C727A0">
        <w:rPr>
          <w:rFonts w:ascii="Arial" w:hAnsi="Arial" w:cs="Arial"/>
          <w:sz w:val="24"/>
          <w:szCs w:val="24"/>
        </w:rPr>
        <w:t>Lotherington, H</w:t>
      </w:r>
      <w:r w:rsidR="009E1B9F" w:rsidRPr="00C727A0">
        <w:rPr>
          <w:rFonts w:ascii="Arial" w:hAnsi="Arial" w:cs="Arial"/>
          <w:sz w:val="24"/>
          <w:szCs w:val="24"/>
        </w:rPr>
        <w:t>.</w:t>
      </w:r>
      <w:r w:rsidRPr="00C727A0">
        <w:rPr>
          <w:rFonts w:ascii="Arial" w:hAnsi="Arial" w:cs="Arial"/>
          <w:sz w:val="24"/>
          <w:szCs w:val="24"/>
        </w:rPr>
        <w:t xml:space="preserve"> and Jenson, J</w:t>
      </w:r>
      <w:r w:rsidR="009E1B9F" w:rsidRPr="00C727A0">
        <w:rPr>
          <w:rFonts w:ascii="Arial" w:hAnsi="Arial" w:cs="Arial"/>
          <w:sz w:val="24"/>
          <w:szCs w:val="24"/>
        </w:rPr>
        <w:t>.</w:t>
      </w:r>
      <w:r w:rsidRPr="00C727A0">
        <w:rPr>
          <w:rFonts w:ascii="Arial" w:hAnsi="Arial" w:cs="Arial"/>
          <w:sz w:val="24"/>
          <w:szCs w:val="24"/>
        </w:rPr>
        <w:t xml:space="preserve"> (2011) </w:t>
      </w:r>
      <w:r w:rsidR="009E1B9F" w:rsidRPr="00C727A0">
        <w:rPr>
          <w:rFonts w:ascii="Arial" w:hAnsi="Arial" w:cs="Arial"/>
          <w:sz w:val="24"/>
          <w:szCs w:val="24"/>
        </w:rPr>
        <w:t>‘</w:t>
      </w:r>
      <w:r w:rsidRPr="00C727A0">
        <w:rPr>
          <w:rFonts w:ascii="Arial" w:hAnsi="Arial" w:cs="Arial"/>
          <w:sz w:val="24"/>
          <w:szCs w:val="24"/>
        </w:rPr>
        <w:t>Teaching Multimodal and Digital Literacy in L2 Settings: New Literacies, New Basics, New Pedagogies</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Annual Review of Applied Linguistics</w:t>
      </w:r>
      <w:r w:rsidR="009E1B9F" w:rsidRPr="00C727A0">
        <w:rPr>
          <w:rFonts w:ascii="Arial" w:hAnsi="Arial" w:cs="Arial"/>
          <w:sz w:val="24"/>
          <w:szCs w:val="24"/>
        </w:rPr>
        <w:t xml:space="preserve">. </w:t>
      </w:r>
      <w:r w:rsidRPr="00C727A0">
        <w:rPr>
          <w:rFonts w:ascii="Arial" w:hAnsi="Arial" w:cs="Arial"/>
          <w:sz w:val="24"/>
          <w:szCs w:val="24"/>
        </w:rPr>
        <w:t xml:space="preserve">31, pp.226–246. Available at: </w:t>
      </w:r>
      <w:hyperlink r:id="rId116" w:history="1">
        <w:r w:rsidRPr="00C727A0">
          <w:rPr>
            <w:rStyle w:val="Hyperlink"/>
            <w:rFonts w:ascii="Arial" w:hAnsi="Arial" w:cs="Arial"/>
            <w:color w:val="0070C0"/>
            <w:sz w:val="24"/>
            <w:szCs w:val="24"/>
          </w:rPr>
          <w:t>https://d1wqtxts1xzle7.cloudfront.net/12300622/Lotherington-Jenson-ARAL-2011.pdf?1335125999=&amp;response-content-disposition=inline%3B+filename%3DTeaching_Multimodal_and_Digital_Literacy.pdf&amp;Expires=1613666663&amp;Signature=fbsahNYwbfTQgrqhElYsppl5IWroMaBbVvZyutC7pjMUfYnpQZBc0fKntOEzYoLAL2nqKooQXypTkS5khJaVg7X-qm-m3K1Mmzgsx561~frpwQdIJWP5JMDuPtcsQt32bLdUhxFxWT2NUzotJrOXbrSug3zoper6hgbN7Wp8T6hWSN5VxIJeNYwE7BEKWzeZQigZcqEEm9uzgAYa1OJVnaA4h4hHX1X98P7uKsWWvo78ci9Py1kBaFXuXzSR1KUV9u6MvZp7TppoKBX-0vxwc0fq3EaRH294Hjd7asvgq0GGTFxp44CzpS8qBwmQ6ElJ3L8kFdUAVVBBZ6JT9f6VVQ__&amp;Key-Pair-Id=APKAJLOHF5GGSLRBV4ZA</w:t>
        </w:r>
      </w:hyperlink>
      <w:r w:rsidRPr="00C727A0">
        <w:rPr>
          <w:rFonts w:ascii="Arial" w:hAnsi="Arial" w:cs="Arial"/>
          <w:sz w:val="24"/>
          <w:szCs w:val="24"/>
        </w:rPr>
        <w:t xml:space="preserve"> (Accessed 18th February </w:t>
      </w:r>
      <w:r w:rsidRPr="00C727A0">
        <w:rPr>
          <w:rFonts w:ascii="Arial" w:hAnsi="Arial" w:cs="Arial"/>
          <w:sz w:val="24"/>
          <w:szCs w:val="24"/>
        </w:rPr>
        <w:lastRenderedPageBreak/>
        <w:t>2021)</w:t>
      </w:r>
    </w:p>
    <w:p w14:paraId="47FDF9AA" w14:textId="77777777" w:rsidR="002869F1" w:rsidRPr="00C727A0" w:rsidRDefault="002869F1" w:rsidP="002869F1">
      <w:pPr>
        <w:rPr>
          <w:rFonts w:ascii="Arial" w:hAnsi="Arial" w:cs="Arial"/>
          <w:sz w:val="24"/>
          <w:szCs w:val="24"/>
        </w:rPr>
      </w:pPr>
    </w:p>
    <w:p w14:paraId="755FC021" w14:textId="77A4A2C5" w:rsidR="002869F1" w:rsidRPr="00C727A0" w:rsidRDefault="002869F1" w:rsidP="002869F1">
      <w:pPr>
        <w:rPr>
          <w:rFonts w:ascii="Arial" w:hAnsi="Arial" w:cs="Arial"/>
          <w:sz w:val="24"/>
          <w:szCs w:val="24"/>
          <w:lang w:val="en"/>
        </w:rPr>
      </w:pPr>
      <w:r w:rsidRPr="00C727A0">
        <w:rPr>
          <w:rStyle w:val="hgkelc"/>
          <w:rFonts w:ascii="Arial" w:hAnsi="Arial" w:cs="Arial"/>
          <w:color w:val="202124"/>
          <w:sz w:val="24"/>
          <w:szCs w:val="24"/>
        </w:rPr>
        <w:t>Maher, C</w:t>
      </w:r>
      <w:r w:rsidR="009E1B9F"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et al</w:t>
      </w:r>
      <w:r w:rsidR="009E1B9F"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(2019) </w:t>
      </w:r>
      <w:r w:rsidR="009E1B9F" w:rsidRPr="00C727A0">
        <w:rPr>
          <w:rStyle w:val="hgkelc"/>
          <w:rFonts w:ascii="Arial" w:hAnsi="Arial" w:cs="Arial"/>
          <w:color w:val="202124"/>
          <w:sz w:val="24"/>
          <w:szCs w:val="24"/>
        </w:rPr>
        <w:t>‘</w:t>
      </w:r>
      <w:r w:rsidRPr="00C727A0">
        <w:rPr>
          <w:rFonts w:ascii="Arial" w:hAnsi="Arial" w:cs="Arial"/>
          <w:sz w:val="24"/>
          <w:szCs w:val="24"/>
          <w:lang w:val="en"/>
        </w:rPr>
        <w:t>Physical activity and screen time in out of school hours care: an observational study</w:t>
      </w:r>
      <w:r w:rsidR="009E1B9F" w:rsidRPr="00C727A0">
        <w:rPr>
          <w:rFonts w:ascii="Arial" w:hAnsi="Arial" w:cs="Arial"/>
          <w:sz w:val="24"/>
          <w:szCs w:val="24"/>
          <w:lang w:val="en"/>
        </w:rPr>
        <w:t>’</w:t>
      </w:r>
      <w:r w:rsidRPr="00C727A0">
        <w:rPr>
          <w:rFonts w:ascii="Arial" w:hAnsi="Arial" w:cs="Arial"/>
          <w:sz w:val="24"/>
          <w:szCs w:val="24"/>
          <w:lang w:val="en"/>
        </w:rPr>
        <w:t xml:space="preserve">, </w:t>
      </w:r>
      <w:r w:rsidRPr="00C727A0">
        <w:rPr>
          <w:rStyle w:val="c-journal-titletext1"/>
          <w:rFonts w:ascii="Arial" w:hAnsi="Arial" w:cs="Arial"/>
          <w:i/>
          <w:iCs/>
          <w:sz w:val="24"/>
          <w:szCs w:val="24"/>
          <w:lang w:val="en"/>
          <w:specVanish w:val="0"/>
        </w:rPr>
        <w:t>BMC Pediatrics</w:t>
      </w:r>
      <w:r w:rsidRPr="00C727A0">
        <w:rPr>
          <w:rFonts w:ascii="Arial" w:hAnsi="Arial" w:cs="Arial"/>
          <w:sz w:val="24"/>
          <w:szCs w:val="24"/>
        </w:rPr>
        <w:t xml:space="preserve">. </w:t>
      </w:r>
      <w:r w:rsidRPr="00C727A0">
        <w:rPr>
          <w:rFonts w:ascii="Arial" w:hAnsi="Arial" w:cs="Arial"/>
          <w:sz w:val="24"/>
          <w:szCs w:val="24"/>
          <w:lang w:val="en"/>
        </w:rPr>
        <w:t xml:space="preserve">19(283). Available at: </w:t>
      </w:r>
      <w:hyperlink r:id="rId117" w:anchor="citeas" w:history="1">
        <w:r w:rsidRPr="00C727A0">
          <w:rPr>
            <w:rStyle w:val="Hyperlink"/>
            <w:rFonts w:ascii="Arial" w:hAnsi="Arial" w:cs="Arial"/>
            <w:color w:val="0070C0"/>
            <w:sz w:val="24"/>
            <w:szCs w:val="24"/>
            <w:lang w:val="en"/>
          </w:rPr>
          <w:t>https://bmcpediatr.biomedcentral.com/articles/10.1186/s12887-019-1653-x#citeas</w:t>
        </w:r>
      </w:hyperlink>
      <w:r w:rsidRPr="00C727A0">
        <w:rPr>
          <w:rFonts w:ascii="Arial" w:hAnsi="Arial" w:cs="Arial"/>
          <w:color w:val="0070C0"/>
          <w:sz w:val="24"/>
          <w:szCs w:val="24"/>
          <w:lang w:val="en"/>
        </w:rPr>
        <w:t xml:space="preserve"> </w:t>
      </w:r>
      <w:r w:rsidRPr="00C727A0">
        <w:rPr>
          <w:rFonts w:ascii="Arial" w:hAnsi="Arial" w:cs="Arial"/>
          <w:sz w:val="24"/>
          <w:szCs w:val="24"/>
          <w:lang w:val="en"/>
        </w:rPr>
        <w:t>(Accessed 18</w:t>
      </w:r>
      <w:r w:rsidRPr="00C727A0">
        <w:rPr>
          <w:rFonts w:ascii="Arial" w:hAnsi="Arial" w:cs="Arial"/>
          <w:sz w:val="24"/>
          <w:szCs w:val="24"/>
          <w:vertAlign w:val="superscript"/>
          <w:lang w:val="en"/>
        </w:rPr>
        <w:t>th</w:t>
      </w:r>
      <w:r w:rsidRPr="00C727A0">
        <w:rPr>
          <w:rFonts w:ascii="Arial" w:hAnsi="Arial" w:cs="Arial"/>
          <w:sz w:val="24"/>
          <w:szCs w:val="24"/>
          <w:lang w:val="en"/>
        </w:rPr>
        <w:t xml:space="preserve"> February 2021)  </w:t>
      </w:r>
    </w:p>
    <w:p w14:paraId="37C7A94A" w14:textId="01B63D13" w:rsidR="007B776A" w:rsidRPr="00C727A0" w:rsidRDefault="007B776A" w:rsidP="002869F1">
      <w:pPr>
        <w:rPr>
          <w:rFonts w:ascii="Arial" w:hAnsi="Arial" w:cs="Arial"/>
          <w:sz w:val="24"/>
          <w:szCs w:val="24"/>
          <w:lang w:val="en"/>
        </w:rPr>
      </w:pPr>
    </w:p>
    <w:p w14:paraId="24D05A1B" w14:textId="5904BFEB" w:rsidR="007B776A" w:rsidRPr="00C727A0" w:rsidRDefault="007B776A" w:rsidP="007B776A">
      <w:pPr>
        <w:rPr>
          <w:rFonts w:ascii="Arial" w:hAnsi="Arial" w:cs="Arial"/>
          <w:sz w:val="24"/>
          <w:szCs w:val="24"/>
        </w:rPr>
      </w:pPr>
      <w:r w:rsidRPr="00C727A0">
        <w:rPr>
          <w:rFonts w:ascii="Arial" w:hAnsi="Arial" w:cs="Arial"/>
          <w:sz w:val="24"/>
          <w:szCs w:val="24"/>
        </w:rPr>
        <w:t>Manfreda, A</w:t>
      </w:r>
      <w:r w:rsidR="009E1B9F" w:rsidRPr="00C727A0">
        <w:rPr>
          <w:rFonts w:ascii="Arial" w:hAnsi="Arial" w:cs="Arial"/>
          <w:sz w:val="24"/>
          <w:szCs w:val="24"/>
        </w:rPr>
        <w:t>.</w:t>
      </w:r>
      <w:r w:rsidRPr="00C727A0">
        <w:rPr>
          <w:rFonts w:ascii="Arial" w:hAnsi="Arial" w:cs="Arial"/>
          <w:sz w:val="24"/>
          <w:szCs w:val="24"/>
        </w:rPr>
        <w:t xml:space="preserve"> et al</w:t>
      </w:r>
      <w:r w:rsidR="009E1B9F" w:rsidRPr="00C727A0">
        <w:rPr>
          <w:rFonts w:ascii="Arial" w:hAnsi="Arial" w:cs="Arial"/>
          <w:sz w:val="24"/>
          <w:szCs w:val="24"/>
        </w:rPr>
        <w:t>.</w:t>
      </w:r>
      <w:r w:rsidRPr="00C727A0">
        <w:rPr>
          <w:rFonts w:ascii="Arial" w:hAnsi="Arial" w:cs="Arial"/>
          <w:sz w:val="24"/>
          <w:szCs w:val="24"/>
        </w:rPr>
        <w:t xml:space="preserve"> (2019) </w:t>
      </w:r>
      <w:r w:rsidR="009E1B9F" w:rsidRPr="00C727A0">
        <w:rPr>
          <w:rFonts w:ascii="Arial" w:hAnsi="Arial" w:cs="Arial"/>
          <w:sz w:val="24"/>
          <w:szCs w:val="24"/>
        </w:rPr>
        <w:t>‘</w:t>
      </w:r>
      <w:r w:rsidRPr="00C727A0">
        <w:rPr>
          <w:rFonts w:ascii="Arial" w:hAnsi="Arial" w:cs="Arial"/>
          <w:sz w:val="24"/>
          <w:szCs w:val="24"/>
        </w:rPr>
        <w:t>Autonomous vehicles in the smart city era: An empirical study of adoption factors important for millennials</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International Journal of Information Management</w:t>
      </w:r>
      <w:r w:rsidRPr="00C727A0">
        <w:rPr>
          <w:rFonts w:ascii="Arial" w:hAnsi="Arial" w:cs="Arial"/>
          <w:sz w:val="24"/>
          <w:szCs w:val="24"/>
        </w:rPr>
        <w:t xml:space="preserve">. pp. 1 – 12. Available at: </w:t>
      </w:r>
      <w:hyperlink r:id="rId118" w:history="1">
        <w:r w:rsidRPr="00C727A0">
          <w:rPr>
            <w:rStyle w:val="Hyperlink"/>
            <w:rFonts w:ascii="Arial" w:hAnsi="Arial" w:cs="Arial"/>
            <w:color w:val="0070C0"/>
            <w:sz w:val="24"/>
            <w:szCs w:val="24"/>
          </w:rPr>
          <w:t>https://www.researchgate.net/profile/Anton-Manfreda/publication/333334462_MILLENNIALS%27_PERCEPTION_OF_AUTONOMOUS_VEHICLES/links/5f1cb2c0a6fdcc9626b38154/MILLENNIALS-PERCEPTION-OF-AUTONOMOUS-VEHICLES.pdf</w:t>
        </w:r>
      </w:hyperlink>
      <w:r w:rsidRPr="00C727A0">
        <w:rPr>
          <w:rFonts w:ascii="Arial" w:hAnsi="Arial" w:cs="Arial"/>
          <w:color w:val="0070C0"/>
          <w:sz w:val="24"/>
          <w:szCs w:val="24"/>
        </w:rPr>
        <w:t xml:space="preserve"> </w:t>
      </w:r>
      <w:r w:rsidRPr="00C727A0">
        <w:rPr>
          <w:rFonts w:ascii="Arial" w:hAnsi="Arial" w:cs="Arial"/>
          <w:sz w:val="24"/>
          <w:szCs w:val="24"/>
        </w:rPr>
        <w:t>(Accessed 26th February 2021)</w:t>
      </w:r>
    </w:p>
    <w:p w14:paraId="681D7481" w14:textId="77777777" w:rsidR="007B776A" w:rsidRPr="00C727A0" w:rsidRDefault="007B776A" w:rsidP="007B776A">
      <w:pPr>
        <w:rPr>
          <w:rFonts w:ascii="Arial" w:hAnsi="Arial" w:cs="Arial"/>
          <w:sz w:val="24"/>
          <w:szCs w:val="24"/>
        </w:rPr>
      </w:pPr>
    </w:p>
    <w:p w14:paraId="755AA380" w14:textId="0EF58DA1" w:rsidR="002869F1" w:rsidRPr="00C727A0" w:rsidRDefault="007B776A" w:rsidP="002869F1">
      <w:pPr>
        <w:rPr>
          <w:rFonts w:ascii="Arial" w:hAnsi="Arial" w:cs="Arial"/>
          <w:sz w:val="24"/>
          <w:szCs w:val="24"/>
        </w:rPr>
      </w:pPr>
      <w:r w:rsidRPr="00C727A0">
        <w:rPr>
          <w:rFonts w:ascii="Arial" w:hAnsi="Arial" w:cs="Arial"/>
          <w:sz w:val="24"/>
          <w:szCs w:val="24"/>
        </w:rPr>
        <w:t>Marsh, J</w:t>
      </w:r>
      <w:r w:rsidR="009E1B9F" w:rsidRPr="00C727A0">
        <w:rPr>
          <w:rFonts w:ascii="Arial" w:hAnsi="Arial" w:cs="Arial"/>
          <w:sz w:val="24"/>
          <w:szCs w:val="24"/>
        </w:rPr>
        <w:t>.</w:t>
      </w:r>
      <w:r w:rsidRPr="00C727A0">
        <w:rPr>
          <w:rFonts w:ascii="Arial" w:hAnsi="Arial" w:cs="Arial"/>
          <w:sz w:val="24"/>
          <w:szCs w:val="24"/>
        </w:rPr>
        <w:t xml:space="preserve"> et al</w:t>
      </w:r>
      <w:r w:rsidR="009E1B9F" w:rsidRPr="00C727A0">
        <w:rPr>
          <w:rFonts w:ascii="Arial" w:hAnsi="Arial" w:cs="Arial"/>
          <w:sz w:val="24"/>
          <w:szCs w:val="24"/>
        </w:rPr>
        <w:t>.</w:t>
      </w:r>
      <w:r w:rsidRPr="00C727A0">
        <w:rPr>
          <w:rFonts w:ascii="Arial" w:hAnsi="Arial" w:cs="Arial"/>
          <w:sz w:val="24"/>
          <w:szCs w:val="24"/>
        </w:rPr>
        <w:t xml:space="preserve"> (2015) </w:t>
      </w:r>
      <w:r w:rsidR="009E1B9F" w:rsidRPr="00C727A0">
        <w:rPr>
          <w:rFonts w:ascii="Arial" w:hAnsi="Arial" w:cs="Arial"/>
          <w:sz w:val="24"/>
          <w:szCs w:val="24"/>
        </w:rPr>
        <w:t>‘</w:t>
      </w:r>
      <w:r w:rsidRPr="00C727A0">
        <w:rPr>
          <w:rFonts w:ascii="Arial" w:hAnsi="Arial" w:cs="Arial"/>
          <w:sz w:val="24"/>
          <w:szCs w:val="24"/>
        </w:rPr>
        <w:t>Young children’s initiation into family literacy practices in the digital age</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Journal of Early Childhood Research</w:t>
      </w:r>
      <w:r w:rsidRPr="00C727A0">
        <w:rPr>
          <w:rFonts w:ascii="Arial" w:hAnsi="Arial" w:cs="Arial"/>
          <w:sz w:val="24"/>
          <w:szCs w:val="24"/>
        </w:rPr>
        <w:t xml:space="preserve">. pp. 1 – 14. Available at: </w:t>
      </w:r>
      <w:hyperlink r:id="rId119" w:history="1">
        <w:r w:rsidRPr="00C727A0">
          <w:rPr>
            <w:rStyle w:val="Hyperlink"/>
            <w:rFonts w:ascii="Arial" w:hAnsi="Arial" w:cs="Arial"/>
            <w:color w:val="0070C0"/>
            <w:sz w:val="24"/>
            <w:szCs w:val="24"/>
          </w:rPr>
          <w:t>https://www.researchgate.net/profile/Jackie-Marsh/publication/281392855_Young_children%27s_initiation_into_family_literacy_practices_in_the_digital_age/links/56cf13e008ae059e37591ba1/Young-childrens-initiation-into-family-literacy-practices-in-the-digital-age.pdf</w:t>
        </w:r>
      </w:hyperlink>
      <w:r w:rsidRPr="00C727A0">
        <w:rPr>
          <w:rFonts w:ascii="Arial" w:hAnsi="Arial" w:cs="Arial"/>
          <w:sz w:val="24"/>
          <w:szCs w:val="24"/>
        </w:rPr>
        <w:t xml:space="preserve"> (Accessed 26th February 2021)</w:t>
      </w:r>
    </w:p>
    <w:p w14:paraId="313F6CE6" w14:textId="54ECEE0A" w:rsidR="002869F1" w:rsidRDefault="002869F1" w:rsidP="002869F1">
      <w:pPr>
        <w:rPr>
          <w:rFonts w:ascii="Arial" w:hAnsi="Arial" w:cs="Arial"/>
          <w:sz w:val="24"/>
          <w:szCs w:val="24"/>
        </w:rPr>
      </w:pPr>
    </w:p>
    <w:p w14:paraId="2074E2F5" w14:textId="3883DE31" w:rsidR="00BE4E2A" w:rsidRDefault="00BE4E2A" w:rsidP="002869F1">
      <w:pPr>
        <w:rPr>
          <w:rFonts w:ascii="Arial" w:hAnsi="Arial" w:cs="Arial"/>
          <w:sz w:val="24"/>
          <w:szCs w:val="24"/>
        </w:rPr>
      </w:pPr>
      <w:r>
        <w:rPr>
          <w:rFonts w:ascii="Arial" w:hAnsi="Arial" w:cs="Arial"/>
          <w:sz w:val="24"/>
          <w:szCs w:val="24"/>
        </w:rPr>
        <w:t xml:space="preserve">Morgan, A. and Siraj-Blatchford. J. (2013) </w:t>
      </w:r>
      <w:r w:rsidRPr="00BE4E2A">
        <w:rPr>
          <w:rFonts w:ascii="Arial" w:hAnsi="Arial" w:cs="Arial"/>
          <w:i/>
          <w:iCs/>
          <w:sz w:val="24"/>
          <w:szCs w:val="24"/>
        </w:rPr>
        <w:t>Using ITC in the Ea</w:t>
      </w:r>
      <w:r>
        <w:rPr>
          <w:rFonts w:ascii="Arial" w:hAnsi="Arial" w:cs="Arial"/>
          <w:i/>
          <w:iCs/>
          <w:sz w:val="24"/>
          <w:szCs w:val="24"/>
        </w:rPr>
        <w:t>r</w:t>
      </w:r>
      <w:r w:rsidRPr="00BE4E2A">
        <w:rPr>
          <w:rFonts w:ascii="Arial" w:hAnsi="Arial" w:cs="Arial"/>
          <w:i/>
          <w:iCs/>
          <w:sz w:val="24"/>
          <w:szCs w:val="24"/>
        </w:rPr>
        <w:t>ly Years: Parents and Practitioners in Partnership</w:t>
      </w:r>
      <w:r w:rsidRPr="00BE4E2A">
        <w:rPr>
          <w:rFonts w:ascii="Arial" w:hAnsi="Arial" w:cs="Arial"/>
          <w:sz w:val="24"/>
          <w:szCs w:val="24"/>
        </w:rPr>
        <w:t>. London: Practical Pre-School</w:t>
      </w:r>
      <w:r>
        <w:rPr>
          <w:rFonts w:ascii="Arial" w:hAnsi="Arial" w:cs="Arial"/>
          <w:sz w:val="24"/>
          <w:szCs w:val="24"/>
        </w:rPr>
        <w:t xml:space="preserve"> </w:t>
      </w:r>
      <w:r w:rsidRPr="00BE4E2A">
        <w:rPr>
          <w:rFonts w:ascii="Arial" w:hAnsi="Arial" w:cs="Arial"/>
          <w:sz w:val="24"/>
          <w:szCs w:val="24"/>
        </w:rPr>
        <w:t>Books.</w:t>
      </w:r>
    </w:p>
    <w:p w14:paraId="636AC172" w14:textId="77777777" w:rsidR="00BE4E2A" w:rsidRPr="00C727A0" w:rsidRDefault="00BE4E2A" w:rsidP="002869F1">
      <w:pPr>
        <w:rPr>
          <w:rFonts w:ascii="Arial" w:hAnsi="Arial" w:cs="Arial"/>
          <w:sz w:val="24"/>
          <w:szCs w:val="24"/>
        </w:rPr>
      </w:pPr>
    </w:p>
    <w:p w14:paraId="69416FB8" w14:textId="35496C64" w:rsidR="002869F1" w:rsidRPr="00C727A0" w:rsidRDefault="002869F1" w:rsidP="002869F1">
      <w:pPr>
        <w:rPr>
          <w:rFonts w:ascii="Arial" w:hAnsi="Arial" w:cs="Arial"/>
          <w:sz w:val="24"/>
          <w:szCs w:val="24"/>
        </w:rPr>
      </w:pPr>
      <w:r w:rsidRPr="00C727A0">
        <w:rPr>
          <w:rStyle w:val="hgkelc"/>
          <w:rFonts w:ascii="Arial" w:hAnsi="Arial" w:cs="Arial"/>
          <w:color w:val="202124"/>
          <w:sz w:val="24"/>
          <w:szCs w:val="24"/>
        </w:rPr>
        <w:t>Mustafaoglu, R</w:t>
      </w:r>
      <w:r w:rsidR="009E1B9F"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r w:rsidR="00B80C8B">
        <w:rPr>
          <w:rStyle w:val="hgkelc"/>
          <w:rFonts w:ascii="Arial" w:hAnsi="Arial" w:cs="Arial"/>
          <w:color w:val="202124"/>
          <w:sz w:val="24"/>
          <w:szCs w:val="24"/>
        </w:rPr>
        <w:t xml:space="preserve">et.al. </w:t>
      </w:r>
      <w:r w:rsidRPr="00C727A0">
        <w:rPr>
          <w:rStyle w:val="hgkelc"/>
          <w:rFonts w:ascii="Arial" w:hAnsi="Arial" w:cs="Arial"/>
          <w:color w:val="202124"/>
          <w:sz w:val="24"/>
          <w:szCs w:val="24"/>
        </w:rPr>
        <w:t>(2018)</w:t>
      </w:r>
      <w:r w:rsidRPr="00C727A0">
        <w:rPr>
          <w:rStyle w:val="hgkelc"/>
          <w:rFonts w:ascii="Arial" w:hAnsi="Arial" w:cs="Arial"/>
          <w:i/>
          <w:iCs/>
          <w:color w:val="202124"/>
          <w:sz w:val="24"/>
          <w:szCs w:val="24"/>
        </w:rPr>
        <w:t xml:space="preserve"> </w:t>
      </w:r>
      <w:r w:rsidR="009E1B9F" w:rsidRPr="00C727A0">
        <w:rPr>
          <w:rStyle w:val="hgkelc"/>
          <w:rFonts w:ascii="Arial" w:hAnsi="Arial" w:cs="Arial"/>
          <w:i/>
          <w:iCs/>
          <w:color w:val="202124"/>
          <w:sz w:val="24"/>
          <w:szCs w:val="24"/>
        </w:rPr>
        <w:t>‘</w:t>
      </w:r>
      <w:r w:rsidRPr="00C727A0">
        <w:rPr>
          <w:rFonts w:ascii="Arial" w:hAnsi="Arial" w:cs="Arial"/>
          <w:sz w:val="24"/>
          <w:szCs w:val="24"/>
        </w:rPr>
        <w:t>The Negative Effects of Digital Technology Usage on Children’s Development and Health</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Addicta: The Turkish Journal on Addictions</w:t>
      </w:r>
      <w:r w:rsidRPr="00C727A0">
        <w:rPr>
          <w:rFonts w:ascii="Arial" w:hAnsi="Arial" w:cs="Arial"/>
          <w:sz w:val="24"/>
          <w:szCs w:val="24"/>
        </w:rPr>
        <w:t xml:space="preserve">, 5(2), pp. 227–247. Available at: </w:t>
      </w:r>
      <w:hyperlink r:id="rId120" w:history="1">
        <w:r w:rsidRPr="00C727A0">
          <w:rPr>
            <w:rStyle w:val="Hyperlink"/>
            <w:rFonts w:ascii="Arial" w:hAnsi="Arial" w:cs="Arial"/>
            <w:color w:val="0070C0"/>
            <w:sz w:val="24"/>
            <w:szCs w:val="24"/>
          </w:rPr>
          <w:t>https://d1wqtxts1xzle7.cloudfront.net/57511794/addictaSummer2018_227_247_EN.pdf?1538772664=&amp;response-content-disposition=inline%3B+filename%3DADDICTA_5_2_The_Negative_Effects_of_Digi.pdf&amp;Expires=1613550951&amp;Signature=Pomqi-Tc2q6e58QT6fuDpDrUIR0-c4Ks0ENuwBIPgkxmNJGGr6xINwlyJRM1aYYSeb3L991pT4ZQTRMJM3g1ov0J6xmM9yfBEevUvgMSo1hUgry6j~VAgU0Pr13u5glYYtYV-8Muc1ePSKJJA4xohiokI9gBu3w8puPYQGz6BTx~HmbhqCjOAC9xCZ~IgGw5QAfp553Qy2q3CbDAfKFkdGKD6H5j~tfSbsyiWtXZyCba38HfYGPmu06VD2yJwNDda2q-KS0zLzWbt~U8NpibsUyFUJoVR~5O8bq59zaVPnw5Cvrg9-XHiuRB5fTfsBWjrKfwtORAN-vjCq4omJhxkQ__&amp;Key-Pair-Id=APKAJLOHF5GGSLRBV4ZA</w:t>
        </w:r>
      </w:hyperlink>
      <w:r w:rsidRPr="00C727A0">
        <w:rPr>
          <w:rFonts w:ascii="Arial" w:hAnsi="Arial" w:cs="Arial"/>
          <w:color w:val="0070C0"/>
          <w:sz w:val="24"/>
          <w:szCs w:val="24"/>
        </w:rPr>
        <w:t xml:space="preserve"> </w:t>
      </w:r>
      <w:r w:rsidRPr="00C727A0">
        <w:rPr>
          <w:rFonts w:ascii="Arial" w:hAnsi="Arial" w:cs="Arial"/>
          <w:sz w:val="24"/>
          <w:szCs w:val="24"/>
        </w:rPr>
        <w:t>(Accessed 17</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421F5579" w14:textId="77777777" w:rsidR="002869F1" w:rsidRPr="00C727A0" w:rsidRDefault="002869F1" w:rsidP="002869F1">
      <w:pPr>
        <w:rPr>
          <w:rFonts w:ascii="Arial" w:hAnsi="Arial" w:cs="Arial"/>
          <w:sz w:val="24"/>
          <w:szCs w:val="24"/>
          <w:lang w:val="en"/>
        </w:rPr>
      </w:pPr>
    </w:p>
    <w:p w14:paraId="54270241" w14:textId="7DEE8543" w:rsidR="002869F1" w:rsidRPr="00C727A0" w:rsidRDefault="002869F1" w:rsidP="002869F1">
      <w:pPr>
        <w:rPr>
          <w:rFonts w:ascii="Arial" w:hAnsi="Arial" w:cs="Arial"/>
          <w:sz w:val="24"/>
          <w:szCs w:val="24"/>
        </w:rPr>
      </w:pPr>
      <w:r w:rsidRPr="00C727A0">
        <w:rPr>
          <w:rFonts w:ascii="Arial" w:hAnsi="Arial" w:cs="Arial"/>
          <w:sz w:val="24"/>
          <w:szCs w:val="24"/>
        </w:rPr>
        <w:t>Neumann, M.N</w:t>
      </w:r>
      <w:r w:rsidR="009E1B9F" w:rsidRPr="00C727A0">
        <w:rPr>
          <w:rFonts w:ascii="Arial" w:hAnsi="Arial" w:cs="Arial"/>
          <w:sz w:val="24"/>
          <w:szCs w:val="24"/>
        </w:rPr>
        <w:t>.</w:t>
      </w:r>
      <w:r w:rsidRPr="00C727A0">
        <w:rPr>
          <w:rFonts w:ascii="Arial" w:hAnsi="Arial" w:cs="Arial"/>
          <w:sz w:val="24"/>
          <w:szCs w:val="24"/>
        </w:rPr>
        <w:t xml:space="preserve"> (2014) </w:t>
      </w:r>
      <w:r w:rsidR="009E1B9F" w:rsidRPr="00C727A0">
        <w:rPr>
          <w:rFonts w:ascii="Arial" w:hAnsi="Arial" w:cs="Arial"/>
          <w:sz w:val="24"/>
          <w:szCs w:val="24"/>
        </w:rPr>
        <w:t>‘</w:t>
      </w:r>
      <w:r w:rsidRPr="00C727A0">
        <w:rPr>
          <w:rFonts w:ascii="Arial" w:hAnsi="Arial" w:cs="Arial"/>
          <w:sz w:val="24"/>
          <w:szCs w:val="24"/>
        </w:rPr>
        <w:t>An examination of touch screen tablets and emergent literacy in Australian pre-school children</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Australian Journal of Education</w:t>
      </w:r>
      <w:r w:rsidRPr="00C727A0">
        <w:rPr>
          <w:rFonts w:ascii="Arial" w:hAnsi="Arial" w:cs="Arial"/>
          <w:sz w:val="24"/>
          <w:szCs w:val="24"/>
        </w:rPr>
        <w:t xml:space="preserve">, 58(2), pp. 109–122. Available at: </w:t>
      </w:r>
      <w:hyperlink r:id="rId121" w:history="1">
        <w:r w:rsidRPr="00C727A0">
          <w:rPr>
            <w:rStyle w:val="Hyperlink"/>
            <w:rFonts w:ascii="Arial" w:hAnsi="Arial" w:cs="Arial"/>
            <w:color w:val="0070C0"/>
            <w:sz w:val="24"/>
            <w:szCs w:val="24"/>
          </w:rPr>
          <w:t>http://citeseerx.ist.psu.edu/viewdoc/download?doi=10.1.1.932.9012&amp;rep=rep1&amp;type=pdf</w:t>
        </w:r>
      </w:hyperlink>
      <w:r w:rsidRPr="00C727A0">
        <w:rPr>
          <w:rFonts w:ascii="Arial" w:hAnsi="Arial" w:cs="Arial"/>
          <w:sz w:val="24"/>
          <w:szCs w:val="24"/>
        </w:rPr>
        <w:t xml:space="preserve"> (Accessed 17</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1250DAB6" w14:textId="42E3236D" w:rsidR="00A70E49" w:rsidRPr="00C727A0" w:rsidRDefault="00A70E49" w:rsidP="002869F1">
      <w:pPr>
        <w:rPr>
          <w:rFonts w:ascii="Arial" w:hAnsi="Arial" w:cs="Arial"/>
          <w:sz w:val="24"/>
          <w:szCs w:val="24"/>
        </w:rPr>
      </w:pPr>
    </w:p>
    <w:p w14:paraId="1BCDE923" w14:textId="61D01892" w:rsidR="00A70E49" w:rsidRPr="00C727A0" w:rsidRDefault="00A70E49" w:rsidP="00A70E49">
      <w:pPr>
        <w:rPr>
          <w:rFonts w:ascii="Arial" w:hAnsi="Arial" w:cs="Arial"/>
          <w:sz w:val="24"/>
          <w:szCs w:val="24"/>
        </w:rPr>
      </w:pPr>
      <w:r w:rsidRPr="00C727A0">
        <w:rPr>
          <w:rFonts w:ascii="Arial" w:hAnsi="Arial" w:cs="Arial"/>
          <w:sz w:val="24"/>
          <w:szCs w:val="24"/>
        </w:rPr>
        <w:t>Neumann, M.M</w:t>
      </w:r>
      <w:r w:rsidR="009E1B9F" w:rsidRPr="00C727A0">
        <w:rPr>
          <w:rFonts w:ascii="Arial" w:hAnsi="Arial" w:cs="Arial"/>
          <w:sz w:val="24"/>
          <w:szCs w:val="24"/>
        </w:rPr>
        <w:t>.</w:t>
      </w:r>
      <w:r w:rsidRPr="00C727A0">
        <w:rPr>
          <w:rFonts w:ascii="Arial" w:hAnsi="Arial" w:cs="Arial"/>
          <w:sz w:val="24"/>
          <w:szCs w:val="24"/>
        </w:rPr>
        <w:t xml:space="preserve"> (2016) </w:t>
      </w:r>
      <w:r w:rsidR="009E1B9F" w:rsidRPr="00C727A0">
        <w:rPr>
          <w:rFonts w:ascii="Arial" w:hAnsi="Arial" w:cs="Arial"/>
          <w:sz w:val="24"/>
          <w:szCs w:val="24"/>
        </w:rPr>
        <w:t>‘</w:t>
      </w:r>
      <w:r w:rsidRPr="00C727A0">
        <w:rPr>
          <w:rFonts w:ascii="Arial" w:hAnsi="Arial" w:cs="Arial"/>
          <w:sz w:val="24"/>
          <w:szCs w:val="24"/>
        </w:rPr>
        <w:t>Young children’s use of touch screen tablets for writing and reading at home:  Relationships with emergent literacy</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Computers &amp; Education</w:t>
      </w:r>
      <w:r w:rsidRPr="00C727A0">
        <w:rPr>
          <w:rFonts w:ascii="Arial" w:hAnsi="Arial" w:cs="Arial"/>
          <w:sz w:val="24"/>
          <w:szCs w:val="24"/>
        </w:rPr>
        <w:t xml:space="preserve">. 97, pp. 1 – 25. Available at: </w:t>
      </w:r>
      <w:hyperlink r:id="rId122" w:history="1">
        <w:r w:rsidRPr="00C727A0">
          <w:rPr>
            <w:rStyle w:val="Hyperlink"/>
            <w:rFonts w:ascii="Arial" w:hAnsi="Arial" w:cs="Arial"/>
            <w:color w:val="0070C0"/>
            <w:sz w:val="24"/>
            <w:szCs w:val="24"/>
          </w:rPr>
          <w:t>https://research-repository.griffith.edu.au/bitstream/handle/10072/99879/NeumannPUB1783.pdf?sequence=1</w:t>
        </w:r>
      </w:hyperlink>
      <w:r w:rsidRPr="00C727A0">
        <w:rPr>
          <w:rFonts w:ascii="Arial" w:hAnsi="Arial" w:cs="Arial"/>
          <w:sz w:val="24"/>
          <w:szCs w:val="24"/>
        </w:rPr>
        <w:t xml:space="preserve"> (Accessed 26</w:t>
      </w:r>
      <w:r w:rsidRPr="00C727A0">
        <w:rPr>
          <w:rFonts w:ascii="Arial" w:hAnsi="Arial" w:cs="Arial"/>
          <w:sz w:val="24"/>
          <w:szCs w:val="24"/>
          <w:vertAlign w:val="superscript"/>
        </w:rPr>
        <w:t>th</w:t>
      </w:r>
      <w:r w:rsidRPr="00C727A0">
        <w:rPr>
          <w:rFonts w:ascii="Arial" w:hAnsi="Arial" w:cs="Arial"/>
          <w:sz w:val="24"/>
          <w:szCs w:val="24"/>
        </w:rPr>
        <w:t xml:space="preserve"> February 2021) </w:t>
      </w:r>
    </w:p>
    <w:p w14:paraId="28373211" w14:textId="6888873F" w:rsidR="007B776A" w:rsidRPr="00C727A0" w:rsidRDefault="007B776A" w:rsidP="002869F1">
      <w:pPr>
        <w:rPr>
          <w:rFonts w:ascii="Arial" w:hAnsi="Arial" w:cs="Arial"/>
          <w:sz w:val="24"/>
          <w:szCs w:val="24"/>
        </w:rPr>
      </w:pPr>
    </w:p>
    <w:p w14:paraId="58B96A41" w14:textId="074B92A7" w:rsidR="007B776A" w:rsidRPr="00C727A0" w:rsidRDefault="007B776A" w:rsidP="009E1B9F">
      <w:pPr>
        <w:shd w:val="clear" w:color="auto" w:fill="FFFFFF"/>
        <w:spacing w:after="0" w:line="360" w:lineRule="atLeast"/>
        <w:rPr>
          <w:rFonts w:ascii="Arial" w:eastAsia="Times New Roman" w:hAnsi="Arial" w:cs="Arial"/>
          <w:sz w:val="24"/>
          <w:szCs w:val="24"/>
        </w:rPr>
      </w:pPr>
      <w:r w:rsidRPr="00C727A0">
        <w:rPr>
          <w:rFonts w:ascii="Arial" w:eastAsia="Times New Roman" w:hAnsi="Arial" w:cs="Arial"/>
          <w:color w:val="0D0D0D" w:themeColor="text1" w:themeTint="F2"/>
          <w:sz w:val="24"/>
          <w:szCs w:val="24"/>
          <w:lang w:eastAsia="en-GB"/>
        </w:rPr>
        <w:t xml:space="preserve">NSPCC (2021) </w:t>
      </w:r>
      <w:r w:rsidRPr="00C727A0">
        <w:rPr>
          <w:rFonts w:ascii="Arial" w:eastAsia="Times New Roman" w:hAnsi="Arial" w:cs="Arial"/>
          <w:i/>
          <w:iCs/>
          <w:color w:val="0D0D0D" w:themeColor="text1" w:themeTint="F2"/>
          <w:sz w:val="24"/>
          <w:szCs w:val="24"/>
          <w:lang w:eastAsia="en-GB"/>
        </w:rPr>
        <w:t>Net Aware</w:t>
      </w:r>
      <w:r w:rsidRPr="00C727A0">
        <w:rPr>
          <w:rFonts w:ascii="Arial" w:eastAsia="Times New Roman" w:hAnsi="Arial" w:cs="Arial"/>
          <w:color w:val="0D0D0D" w:themeColor="text1" w:themeTint="F2"/>
          <w:sz w:val="24"/>
          <w:szCs w:val="24"/>
          <w:lang w:eastAsia="en-GB"/>
        </w:rPr>
        <w:t xml:space="preserve">. Available at: </w:t>
      </w:r>
      <w:hyperlink r:id="rId123" w:history="1">
        <w:r w:rsidRPr="00C727A0">
          <w:rPr>
            <w:rStyle w:val="Hyperlink"/>
            <w:rFonts w:ascii="Arial" w:eastAsia="Times New Roman" w:hAnsi="Arial" w:cs="Arial"/>
            <w:color w:val="0070C0"/>
            <w:sz w:val="24"/>
            <w:szCs w:val="24"/>
          </w:rPr>
          <w:t>https://www.net-aware.org.uk/</w:t>
        </w:r>
      </w:hyperlink>
      <w:r w:rsidRPr="00C727A0">
        <w:rPr>
          <w:rFonts w:ascii="Arial" w:eastAsia="Times New Roman" w:hAnsi="Arial" w:cs="Arial"/>
          <w:color w:val="0070C0"/>
          <w:sz w:val="24"/>
          <w:szCs w:val="24"/>
        </w:rPr>
        <w:t xml:space="preserve"> </w:t>
      </w:r>
      <w:r w:rsidRPr="00C727A0">
        <w:rPr>
          <w:rFonts w:ascii="Arial" w:eastAsia="Times New Roman" w:hAnsi="Arial" w:cs="Arial"/>
          <w:sz w:val="24"/>
          <w:szCs w:val="24"/>
        </w:rPr>
        <w:t>(Accessed 23</w:t>
      </w:r>
      <w:r w:rsidRPr="00C727A0">
        <w:rPr>
          <w:rFonts w:ascii="Arial" w:eastAsia="Times New Roman" w:hAnsi="Arial" w:cs="Arial"/>
          <w:sz w:val="24"/>
          <w:szCs w:val="24"/>
          <w:vertAlign w:val="superscript"/>
        </w:rPr>
        <w:t>rd</w:t>
      </w:r>
      <w:r w:rsidRPr="00C727A0">
        <w:rPr>
          <w:rFonts w:ascii="Arial" w:eastAsia="Times New Roman" w:hAnsi="Arial" w:cs="Arial"/>
          <w:sz w:val="24"/>
          <w:szCs w:val="24"/>
        </w:rPr>
        <w:t xml:space="preserve"> February 2021)</w:t>
      </w:r>
    </w:p>
    <w:p w14:paraId="14054A33" w14:textId="227C4F8C" w:rsidR="002869F1" w:rsidRPr="00C727A0" w:rsidRDefault="002869F1" w:rsidP="002869F1">
      <w:pPr>
        <w:rPr>
          <w:rFonts w:ascii="Arial" w:hAnsi="Arial" w:cs="Arial"/>
          <w:sz w:val="24"/>
          <w:szCs w:val="24"/>
        </w:rPr>
      </w:pPr>
    </w:p>
    <w:p w14:paraId="44D146FA" w14:textId="4BA9F5EE" w:rsidR="007B776A" w:rsidRPr="00C727A0" w:rsidRDefault="007B776A" w:rsidP="007B776A">
      <w:pPr>
        <w:shd w:val="clear" w:color="auto" w:fill="FFFFFF"/>
        <w:spacing w:after="0" w:line="360" w:lineRule="atLeast"/>
        <w:rPr>
          <w:rFonts w:ascii="Arial" w:eastAsia="Times New Roman" w:hAnsi="Arial" w:cs="Arial"/>
          <w:color w:val="0D0D0D" w:themeColor="text1" w:themeTint="F2"/>
          <w:sz w:val="24"/>
          <w:szCs w:val="24"/>
          <w:lang w:eastAsia="en-GB"/>
        </w:rPr>
      </w:pPr>
      <w:r w:rsidRPr="00C727A0">
        <w:rPr>
          <w:rFonts w:ascii="Arial" w:eastAsia="Times New Roman" w:hAnsi="Arial" w:cs="Arial"/>
          <w:color w:val="0D0D0D" w:themeColor="text1" w:themeTint="F2"/>
          <w:sz w:val="24"/>
          <w:szCs w:val="24"/>
          <w:lang w:eastAsia="en-GB"/>
        </w:rPr>
        <w:t xml:space="preserve">NSPCC (2021) </w:t>
      </w:r>
      <w:r w:rsidRPr="00C727A0">
        <w:rPr>
          <w:rFonts w:ascii="Arial" w:eastAsia="Times New Roman" w:hAnsi="Arial" w:cs="Arial"/>
          <w:i/>
          <w:iCs/>
          <w:color w:val="0D0D0D" w:themeColor="text1" w:themeTint="F2"/>
          <w:sz w:val="24"/>
          <w:szCs w:val="24"/>
          <w:lang w:eastAsia="en-GB"/>
        </w:rPr>
        <w:t>Online Safety</w:t>
      </w:r>
      <w:r w:rsidRPr="00C727A0">
        <w:rPr>
          <w:rFonts w:ascii="Arial" w:eastAsia="Times New Roman" w:hAnsi="Arial" w:cs="Arial"/>
          <w:color w:val="0D0D0D" w:themeColor="text1" w:themeTint="F2"/>
          <w:sz w:val="24"/>
          <w:szCs w:val="24"/>
          <w:lang w:eastAsia="en-GB"/>
        </w:rPr>
        <w:t xml:space="preserve">. Available at: </w:t>
      </w:r>
      <w:hyperlink r:id="rId124" w:history="1">
        <w:r w:rsidRPr="00C727A0">
          <w:rPr>
            <w:rStyle w:val="Hyperlink"/>
            <w:rFonts w:ascii="Arial" w:eastAsia="Times New Roman" w:hAnsi="Arial" w:cs="Arial"/>
            <w:color w:val="0070C0"/>
            <w:sz w:val="24"/>
            <w:szCs w:val="24"/>
            <w:lang w:eastAsia="en-GB"/>
          </w:rPr>
          <w:t>https://www.nspcc.org.uk/keeping-children-safe/online-safety/</w:t>
        </w:r>
      </w:hyperlink>
      <w:r w:rsidRPr="00C727A0">
        <w:rPr>
          <w:rFonts w:ascii="Arial" w:eastAsia="Times New Roman" w:hAnsi="Arial" w:cs="Arial"/>
          <w:color w:val="0070C0"/>
          <w:sz w:val="24"/>
          <w:szCs w:val="24"/>
          <w:lang w:eastAsia="en-GB"/>
        </w:rPr>
        <w:t xml:space="preserve"> </w:t>
      </w:r>
      <w:r w:rsidRPr="00C727A0">
        <w:rPr>
          <w:rFonts w:ascii="Arial" w:eastAsia="Times New Roman" w:hAnsi="Arial" w:cs="Arial"/>
          <w:color w:val="0D0D0D" w:themeColor="text1" w:themeTint="F2"/>
          <w:sz w:val="24"/>
          <w:szCs w:val="24"/>
          <w:lang w:eastAsia="en-GB"/>
        </w:rPr>
        <w:t>(Accessed 21</w:t>
      </w:r>
      <w:r w:rsidRPr="00C727A0">
        <w:rPr>
          <w:rFonts w:ascii="Arial" w:eastAsia="Times New Roman" w:hAnsi="Arial" w:cs="Arial"/>
          <w:color w:val="0D0D0D" w:themeColor="text1" w:themeTint="F2"/>
          <w:sz w:val="24"/>
          <w:szCs w:val="24"/>
          <w:vertAlign w:val="superscript"/>
          <w:lang w:eastAsia="en-GB"/>
        </w:rPr>
        <w:t>st</w:t>
      </w:r>
      <w:r w:rsidRPr="00C727A0">
        <w:rPr>
          <w:rFonts w:ascii="Arial" w:eastAsia="Times New Roman" w:hAnsi="Arial" w:cs="Arial"/>
          <w:color w:val="0D0D0D" w:themeColor="text1" w:themeTint="F2"/>
          <w:sz w:val="24"/>
          <w:szCs w:val="24"/>
          <w:lang w:eastAsia="en-GB"/>
        </w:rPr>
        <w:t xml:space="preserve"> February 2021)</w:t>
      </w:r>
    </w:p>
    <w:p w14:paraId="16047A37" w14:textId="77777777" w:rsidR="007B776A" w:rsidRPr="00C727A0" w:rsidRDefault="007B776A" w:rsidP="002869F1">
      <w:pPr>
        <w:rPr>
          <w:rFonts w:ascii="Arial" w:hAnsi="Arial" w:cs="Arial"/>
          <w:sz w:val="24"/>
          <w:szCs w:val="24"/>
        </w:rPr>
      </w:pPr>
    </w:p>
    <w:p w14:paraId="6B093668" w14:textId="1AB56E45" w:rsidR="002869F1" w:rsidRPr="00C727A0" w:rsidRDefault="002869F1" w:rsidP="002869F1">
      <w:pPr>
        <w:rPr>
          <w:rFonts w:ascii="Arial" w:hAnsi="Arial" w:cs="Arial"/>
          <w:sz w:val="24"/>
          <w:szCs w:val="24"/>
          <w:lang w:val="en"/>
        </w:rPr>
      </w:pPr>
      <w:r w:rsidRPr="00C727A0">
        <w:rPr>
          <w:rFonts w:ascii="Arial" w:hAnsi="Arial" w:cs="Arial"/>
          <w:color w:val="202124"/>
          <w:sz w:val="24"/>
          <w:szCs w:val="24"/>
        </w:rPr>
        <w:t>O’Brien, W</w:t>
      </w:r>
      <w:r w:rsidR="009E1B9F" w:rsidRPr="00C727A0">
        <w:rPr>
          <w:rFonts w:ascii="Arial" w:hAnsi="Arial" w:cs="Arial"/>
          <w:color w:val="202124"/>
          <w:sz w:val="24"/>
          <w:szCs w:val="24"/>
        </w:rPr>
        <w:t>.</w:t>
      </w:r>
      <w:r w:rsidRPr="00C727A0">
        <w:rPr>
          <w:rFonts w:ascii="Arial" w:hAnsi="Arial" w:cs="Arial"/>
          <w:color w:val="202124"/>
          <w:sz w:val="24"/>
          <w:szCs w:val="24"/>
        </w:rPr>
        <w:t xml:space="preserve"> et al</w:t>
      </w:r>
      <w:r w:rsidR="009E1B9F" w:rsidRPr="00C727A0">
        <w:rPr>
          <w:rFonts w:ascii="Arial" w:hAnsi="Arial" w:cs="Arial"/>
          <w:color w:val="202124"/>
          <w:sz w:val="24"/>
          <w:szCs w:val="24"/>
        </w:rPr>
        <w:t>.</w:t>
      </w:r>
      <w:r w:rsidRPr="00C727A0">
        <w:rPr>
          <w:rFonts w:ascii="Arial" w:hAnsi="Arial" w:cs="Arial"/>
          <w:color w:val="202124"/>
          <w:sz w:val="24"/>
          <w:szCs w:val="24"/>
        </w:rPr>
        <w:t xml:space="preserve"> (2018) </w:t>
      </w:r>
      <w:r w:rsidR="009E1B9F" w:rsidRPr="00C727A0">
        <w:rPr>
          <w:rFonts w:ascii="Arial" w:hAnsi="Arial" w:cs="Arial"/>
          <w:color w:val="202124"/>
          <w:sz w:val="24"/>
          <w:szCs w:val="24"/>
        </w:rPr>
        <w:t>‘</w:t>
      </w:r>
      <w:r w:rsidRPr="00C727A0">
        <w:rPr>
          <w:rFonts w:ascii="Arial" w:hAnsi="Arial" w:cs="Arial"/>
          <w:sz w:val="24"/>
          <w:szCs w:val="24"/>
          <w:lang w:val="en"/>
        </w:rPr>
        <w:t>Relationship between Physical Activity, Screen Time and Weight Status among Young Adolescents</w:t>
      </w:r>
      <w:r w:rsidR="009E1B9F" w:rsidRPr="00C727A0">
        <w:rPr>
          <w:rFonts w:ascii="Arial" w:hAnsi="Arial" w:cs="Arial"/>
          <w:sz w:val="24"/>
          <w:szCs w:val="24"/>
          <w:lang w:val="en"/>
        </w:rPr>
        <w:t>’</w:t>
      </w:r>
      <w:r w:rsidRPr="00C727A0">
        <w:rPr>
          <w:rFonts w:ascii="Arial" w:hAnsi="Arial" w:cs="Arial"/>
          <w:sz w:val="24"/>
          <w:szCs w:val="24"/>
          <w:lang w:val="en"/>
        </w:rPr>
        <w:t xml:space="preserve">, </w:t>
      </w:r>
      <w:r w:rsidRPr="00C727A0">
        <w:rPr>
          <w:rFonts w:ascii="Arial" w:hAnsi="Arial" w:cs="Arial"/>
          <w:i/>
          <w:iCs/>
          <w:sz w:val="24"/>
          <w:szCs w:val="24"/>
          <w:lang w:val="en"/>
        </w:rPr>
        <w:t>Sports Basel</w:t>
      </w:r>
      <w:r w:rsidRPr="00C727A0">
        <w:rPr>
          <w:rFonts w:ascii="Arial" w:hAnsi="Arial" w:cs="Arial"/>
          <w:sz w:val="24"/>
          <w:szCs w:val="24"/>
          <w:lang w:val="en"/>
        </w:rPr>
        <w:t xml:space="preserve">. 6(3). Available at: </w:t>
      </w:r>
      <w:hyperlink r:id="rId125" w:history="1">
        <w:r w:rsidRPr="00C727A0">
          <w:rPr>
            <w:rStyle w:val="Hyperlink"/>
            <w:rFonts w:ascii="Arial" w:hAnsi="Arial" w:cs="Arial"/>
            <w:color w:val="0070C0"/>
            <w:sz w:val="24"/>
            <w:szCs w:val="24"/>
            <w:lang w:val="en"/>
          </w:rPr>
          <w:t>https://www.ncbi.nlm.nih.gov/pmc/articles/PMC6162488/</w:t>
        </w:r>
      </w:hyperlink>
      <w:r w:rsidRPr="00C727A0">
        <w:rPr>
          <w:rFonts w:ascii="Arial" w:hAnsi="Arial" w:cs="Arial"/>
          <w:sz w:val="24"/>
          <w:szCs w:val="24"/>
          <w:lang w:val="en"/>
        </w:rPr>
        <w:t xml:space="preserve"> (Accessed 18</w:t>
      </w:r>
      <w:r w:rsidRPr="00C727A0">
        <w:rPr>
          <w:rFonts w:ascii="Arial" w:hAnsi="Arial" w:cs="Arial"/>
          <w:sz w:val="24"/>
          <w:szCs w:val="24"/>
          <w:vertAlign w:val="superscript"/>
          <w:lang w:val="en"/>
        </w:rPr>
        <w:t>th</w:t>
      </w:r>
      <w:r w:rsidRPr="00C727A0">
        <w:rPr>
          <w:rFonts w:ascii="Arial" w:hAnsi="Arial" w:cs="Arial"/>
          <w:sz w:val="24"/>
          <w:szCs w:val="24"/>
          <w:lang w:val="en"/>
        </w:rPr>
        <w:t xml:space="preserve"> February 2021)</w:t>
      </w:r>
    </w:p>
    <w:p w14:paraId="4C1C0C1B" w14:textId="77777777" w:rsidR="002869F1" w:rsidRPr="00C727A0" w:rsidRDefault="002869F1" w:rsidP="002869F1">
      <w:pPr>
        <w:rPr>
          <w:rFonts w:ascii="Arial" w:hAnsi="Arial" w:cs="Arial"/>
          <w:sz w:val="24"/>
          <w:szCs w:val="24"/>
        </w:rPr>
      </w:pPr>
    </w:p>
    <w:p w14:paraId="4643486A" w14:textId="1E3DF595" w:rsidR="002869F1" w:rsidRPr="00C727A0" w:rsidRDefault="002869F1" w:rsidP="002869F1">
      <w:pPr>
        <w:rPr>
          <w:rFonts w:ascii="Arial" w:hAnsi="Arial" w:cs="Arial"/>
          <w:sz w:val="24"/>
          <w:szCs w:val="24"/>
        </w:rPr>
      </w:pPr>
    </w:p>
    <w:p w14:paraId="74ACAE9A" w14:textId="113B4691" w:rsidR="002869F1" w:rsidRPr="00C727A0" w:rsidRDefault="002869F1" w:rsidP="002869F1">
      <w:pPr>
        <w:rPr>
          <w:rFonts w:ascii="Arial" w:hAnsi="Arial" w:cs="Arial"/>
          <w:sz w:val="24"/>
          <w:szCs w:val="24"/>
        </w:rPr>
      </w:pPr>
      <w:r w:rsidRPr="00C727A0">
        <w:rPr>
          <w:rFonts w:ascii="Arial" w:hAnsi="Arial" w:cs="Arial"/>
          <w:sz w:val="24"/>
          <w:szCs w:val="24"/>
        </w:rPr>
        <w:t xml:space="preserve">Ofcom, (2015) </w:t>
      </w:r>
      <w:r w:rsidRPr="00C727A0">
        <w:rPr>
          <w:rFonts w:ascii="Arial" w:hAnsi="Arial" w:cs="Arial"/>
          <w:i/>
          <w:iCs/>
          <w:sz w:val="24"/>
          <w:szCs w:val="24"/>
        </w:rPr>
        <w:t>Children and Parents: Media Use and Attitudes Report</w:t>
      </w:r>
      <w:r w:rsidRPr="00C727A0">
        <w:rPr>
          <w:rFonts w:ascii="Arial" w:hAnsi="Arial" w:cs="Arial"/>
          <w:sz w:val="24"/>
          <w:szCs w:val="24"/>
        </w:rPr>
        <w:t xml:space="preserve">. Available at: </w:t>
      </w:r>
      <w:hyperlink r:id="rId126" w:history="1">
        <w:r w:rsidRPr="00C727A0">
          <w:rPr>
            <w:rStyle w:val="Hyperlink"/>
            <w:rFonts w:ascii="Arial" w:hAnsi="Arial" w:cs="Arial"/>
            <w:color w:val="0070C0"/>
            <w:sz w:val="24"/>
            <w:szCs w:val="24"/>
          </w:rPr>
          <w:t>https://www.ofcom.org.uk/__data/assets/pdf_file/0024/78513/childrens_parents_nov2015.pdf</w:t>
        </w:r>
      </w:hyperlink>
      <w:r w:rsidRPr="00C727A0">
        <w:rPr>
          <w:rFonts w:ascii="Arial" w:hAnsi="Arial" w:cs="Arial"/>
          <w:sz w:val="24"/>
          <w:szCs w:val="24"/>
        </w:rPr>
        <w:t xml:space="preserve"> (Accessed 17th February 2021)</w:t>
      </w:r>
    </w:p>
    <w:p w14:paraId="5D85850F" w14:textId="77777777" w:rsidR="009E1B9F" w:rsidRPr="00C727A0" w:rsidRDefault="009E1B9F" w:rsidP="007B776A">
      <w:pPr>
        <w:spacing w:line="360" w:lineRule="auto"/>
        <w:jc w:val="both"/>
        <w:rPr>
          <w:rFonts w:ascii="Arial" w:hAnsi="Arial" w:cs="Arial"/>
          <w:color w:val="000000" w:themeColor="text1"/>
          <w:sz w:val="24"/>
          <w:szCs w:val="24"/>
        </w:rPr>
      </w:pPr>
    </w:p>
    <w:p w14:paraId="542D28F8" w14:textId="7DD80BA3" w:rsidR="007B776A" w:rsidRPr="00C727A0" w:rsidRDefault="007B776A" w:rsidP="007B776A">
      <w:pPr>
        <w:spacing w:line="360" w:lineRule="auto"/>
        <w:jc w:val="both"/>
        <w:rPr>
          <w:rFonts w:ascii="Arial" w:hAnsi="Arial" w:cs="Arial"/>
          <w:color w:val="000000" w:themeColor="text1"/>
          <w:sz w:val="24"/>
          <w:szCs w:val="24"/>
        </w:rPr>
      </w:pPr>
      <w:r w:rsidRPr="00C727A0">
        <w:rPr>
          <w:rFonts w:ascii="Arial" w:hAnsi="Arial" w:cs="Arial"/>
          <w:color w:val="000000" w:themeColor="text1"/>
          <w:sz w:val="24"/>
          <w:szCs w:val="24"/>
        </w:rPr>
        <w:t>Ofcom</w:t>
      </w:r>
      <w:r w:rsidR="009E1B9F" w:rsidRPr="00C727A0">
        <w:rPr>
          <w:rFonts w:ascii="Arial" w:hAnsi="Arial" w:cs="Arial"/>
          <w:color w:val="000000" w:themeColor="text1"/>
          <w:sz w:val="24"/>
          <w:szCs w:val="24"/>
        </w:rPr>
        <w:t xml:space="preserve"> </w:t>
      </w:r>
      <w:r w:rsidRPr="00C727A0">
        <w:rPr>
          <w:rFonts w:ascii="Arial" w:hAnsi="Arial" w:cs="Arial"/>
          <w:color w:val="000000" w:themeColor="text1"/>
          <w:sz w:val="24"/>
          <w:szCs w:val="24"/>
        </w:rPr>
        <w:t xml:space="preserve">(2020) </w:t>
      </w:r>
      <w:r w:rsidRPr="00C727A0">
        <w:rPr>
          <w:rFonts w:ascii="Arial" w:hAnsi="Arial" w:cs="Arial"/>
          <w:i/>
          <w:iCs/>
          <w:color w:val="000000" w:themeColor="text1"/>
          <w:sz w:val="24"/>
          <w:szCs w:val="24"/>
        </w:rPr>
        <w:t>Media Nations 2020 UK Report</w:t>
      </w:r>
      <w:r w:rsidR="009E1B9F" w:rsidRPr="00C727A0">
        <w:rPr>
          <w:rFonts w:ascii="Arial" w:hAnsi="Arial" w:cs="Arial"/>
          <w:color w:val="000000" w:themeColor="text1"/>
          <w:sz w:val="24"/>
          <w:szCs w:val="24"/>
        </w:rPr>
        <w:t>.</w:t>
      </w:r>
      <w:r w:rsidRPr="00C727A0">
        <w:rPr>
          <w:rFonts w:ascii="Arial" w:hAnsi="Arial" w:cs="Arial"/>
          <w:color w:val="000000" w:themeColor="text1"/>
          <w:sz w:val="24"/>
          <w:szCs w:val="24"/>
        </w:rPr>
        <w:t xml:space="preserve"> Available at: </w:t>
      </w:r>
      <w:hyperlink r:id="rId127" w:history="1">
        <w:r w:rsidRPr="00C727A0">
          <w:rPr>
            <w:rStyle w:val="Hyperlink"/>
            <w:rFonts w:ascii="Arial" w:hAnsi="Arial" w:cs="Arial"/>
            <w:color w:val="0070C0"/>
            <w:sz w:val="24"/>
            <w:szCs w:val="24"/>
          </w:rPr>
          <w:t>https://www.ofcom.org.uk/__data/assets/pdf_file/0010/200503/media-nations-2020-uk-report.pdf</w:t>
        </w:r>
      </w:hyperlink>
      <w:r w:rsidRPr="00C727A0">
        <w:rPr>
          <w:rFonts w:ascii="Arial" w:hAnsi="Arial" w:cs="Arial"/>
          <w:color w:val="000000" w:themeColor="text1"/>
          <w:sz w:val="24"/>
          <w:szCs w:val="24"/>
        </w:rPr>
        <w:t xml:space="preserve"> (Accessed 21st February 2021)</w:t>
      </w:r>
    </w:p>
    <w:p w14:paraId="0C386C30" w14:textId="6B9B166C" w:rsidR="007A0A19" w:rsidRPr="00C727A0" w:rsidRDefault="007A0A19" w:rsidP="002869F1">
      <w:pPr>
        <w:rPr>
          <w:rFonts w:ascii="Arial" w:hAnsi="Arial" w:cs="Arial"/>
          <w:sz w:val="24"/>
          <w:szCs w:val="24"/>
        </w:rPr>
      </w:pPr>
    </w:p>
    <w:p w14:paraId="2C023E0F" w14:textId="51EA79F3" w:rsidR="007A0A19" w:rsidRPr="00C727A0" w:rsidRDefault="007A0A19" w:rsidP="007A0A19">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O'Keeffe, G.S</w:t>
      </w:r>
      <w:r w:rsidR="009E1B9F" w:rsidRPr="00C727A0">
        <w:rPr>
          <w:rFonts w:ascii="Arial" w:hAnsi="Arial" w:cs="Arial"/>
          <w:sz w:val="24"/>
          <w:szCs w:val="24"/>
        </w:rPr>
        <w:t>.</w:t>
      </w:r>
      <w:r w:rsidRPr="00C727A0">
        <w:rPr>
          <w:rFonts w:ascii="Arial" w:hAnsi="Arial" w:cs="Arial"/>
          <w:sz w:val="24"/>
          <w:szCs w:val="24"/>
        </w:rPr>
        <w:t xml:space="preserve"> and Clarke-Pearson, K</w:t>
      </w:r>
      <w:r w:rsidR="009E1B9F" w:rsidRPr="00C727A0">
        <w:rPr>
          <w:rFonts w:ascii="Arial" w:hAnsi="Arial" w:cs="Arial"/>
          <w:sz w:val="24"/>
          <w:szCs w:val="24"/>
        </w:rPr>
        <w:t>.</w:t>
      </w:r>
      <w:r w:rsidRPr="00C727A0">
        <w:rPr>
          <w:rFonts w:ascii="Arial" w:hAnsi="Arial" w:cs="Arial"/>
          <w:sz w:val="24"/>
          <w:szCs w:val="24"/>
        </w:rPr>
        <w:t xml:space="preserve"> (2011) </w:t>
      </w:r>
      <w:r w:rsidR="009E1B9F" w:rsidRPr="00C727A0">
        <w:rPr>
          <w:rFonts w:ascii="Arial" w:hAnsi="Arial" w:cs="Arial"/>
          <w:sz w:val="24"/>
          <w:szCs w:val="24"/>
        </w:rPr>
        <w:t>‘</w:t>
      </w:r>
      <w:r w:rsidRPr="00C727A0">
        <w:rPr>
          <w:rFonts w:ascii="Arial" w:hAnsi="Arial" w:cs="Arial"/>
          <w:sz w:val="24"/>
          <w:szCs w:val="24"/>
        </w:rPr>
        <w:t>Clinical Report—The Impact of Social Media on Children, Adolescents, and Families</w:t>
      </w:r>
      <w:r w:rsidR="009E1B9F"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American Academy of Paediatrics</w:t>
      </w:r>
      <w:r w:rsidRPr="00C727A0">
        <w:rPr>
          <w:rFonts w:ascii="Arial" w:hAnsi="Arial" w:cs="Arial"/>
          <w:sz w:val="24"/>
          <w:szCs w:val="24"/>
        </w:rPr>
        <w:t xml:space="preserve">. pp. 800 – 804. Available at: </w:t>
      </w:r>
      <w:hyperlink r:id="rId128" w:history="1">
        <w:r w:rsidRPr="00C727A0">
          <w:rPr>
            <w:rStyle w:val="Hyperlink"/>
            <w:rFonts w:ascii="Arial" w:hAnsi="Arial" w:cs="Arial"/>
            <w:color w:val="0070C0"/>
            <w:sz w:val="24"/>
            <w:szCs w:val="24"/>
          </w:rPr>
          <w:t>https://pediatrics.aappublications.org/content/pediatrics/127/4/800.full.pdf?source=post_page</w:t>
        </w:r>
      </w:hyperlink>
      <w:r w:rsidRPr="00C727A0">
        <w:rPr>
          <w:rFonts w:ascii="Arial" w:hAnsi="Arial" w:cs="Arial"/>
          <w:color w:val="006621"/>
          <w:sz w:val="24"/>
          <w:szCs w:val="24"/>
        </w:rPr>
        <w:t xml:space="preserve"> </w:t>
      </w:r>
      <w:r w:rsidRPr="00C727A0">
        <w:rPr>
          <w:rFonts w:ascii="Arial" w:hAnsi="Arial" w:cs="Arial"/>
          <w:sz w:val="24"/>
          <w:szCs w:val="24"/>
        </w:rPr>
        <w:t>(Accessed 20</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6050E4F1" w14:textId="1A6BE6F7" w:rsidR="007A0A19" w:rsidRPr="00C727A0" w:rsidRDefault="007A0A19" w:rsidP="007A0A19">
      <w:pPr>
        <w:widowControl w:val="0"/>
        <w:autoSpaceDE w:val="0"/>
        <w:autoSpaceDN w:val="0"/>
        <w:adjustRightInd w:val="0"/>
        <w:spacing w:after="200" w:line="360" w:lineRule="auto"/>
        <w:rPr>
          <w:rFonts w:ascii="Arial" w:hAnsi="Arial" w:cs="Arial"/>
          <w:sz w:val="24"/>
          <w:szCs w:val="24"/>
        </w:rPr>
      </w:pPr>
    </w:p>
    <w:p w14:paraId="62744A27" w14:textId="27B95BFC" w:rsidR="007A0A19" w:rsidRPr="00C727A0" w:rsidRDefault="007A0A19" w:rsidP="007A0A19">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Omar. A</w:t>
      </w:r>
      <w:r w:rsidR="009E1B9F" w:rsidRPr="00C727A0">
        <w:rPr>
          <w:rFonts w:ascii="Arial" w:hAnsi="Arial" w:cs="Arial"/>
          <w:sz w:val="24"/>
          <w:szCs w:val="24"/>
        </w:rPr>
        <w:t>.</w:t>
      </w:r>
      <w:r w:rsidRPr="00C727A0">
        <w:rPr>
          <w:rFonts w:ascii="Arial" w:hAnsi="Arial" w:cs="Arial"/>
          <w:sz w:val="24"/>
          <w:szCs w:val="24"/>
        </w:rPr>
        <w:t xml:space="preserve"> and Miah, M</w:t>
      </w:r>
      <w:r w:rsidR="009E1B9F" w:rsidRPr="00C727A0">
        <w:rPr>
          <w:rFonts w:ascii="Arial" w:hAnsi="Arial" w:cs="Arial"/>
          <w:sz w:val="24"/>
          <w:szCs w:val="24"/>
        </w:rPr>
        <w:t>.</w:t>
      </w:r>
      <w:r w:rsidRPr="00C727A0">
        <w:rPr>
          <w:rFonts w:ascii="Arial" w:hAnsi="Arial" w:cs="Arial"/>
          <w:sz w:val="24"/>
          <w:szCs w:val="24"/>
        </w:rPr>
        <w:t xml:space="preserve"> (2013) </w:t>
      </w:r>
      <w:r w:rsidR="009E1B9F" w:rsidRPr="00C727A0">
        <w:rPr>
          <w:rFonts w:ascii="Arial" w:hAnsi="Arial" w:cs="Arial"/>
          <w:sz w:val="24"/>
          <w:szCs w:val="24"/>
        </w:rPr>
        <w:t>‘</w:t>
      </w:r>
      <w:r w:rsidRPr="00C727A0">
        <w:rPr>
          <w:rFonts w:ascii="Arial" w:hAnsi="Arial" w:cs="Arial"/>
          <w:sz w:val="24"/>
          <w:szCs w:val="24"/>
        </w:rPr>
        <w:t>Digital Evolution of the Written Language</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Proceedings of the Information Systems Educators Conference</w:t>
      </w:r>
      <w:r w:rsidRPr="00C727A0">
        <w:rPr>
          <w:rFonts w:ascii="Arial" w:hAnsi="Arial" w:cs="Arial"/>
          <w:sz w:val="24"/>
          <w:szCs w:val="24"/>
        </w:rPr>
        <w:t xml:space="preserve">. </w:t>
      </w:r>
      <w:r w:rsidR="00C727A0" w:rsidRPr="00C727A0">
        <w:rPr>
          <w:rFonts w:ascii="Arial" w:hAnsi="Arial" w:cs="Arial"/>
          <w:sz w:val="24"/>
          <w:szCs w:val="24"/>
        </w:rPr>
        <w:t>p</w:t>
      </w:r>
      <w:r w:rsidRPr="00C727A0">
        <w:rPr>
          <w:rFonts w:ascii="Arial" w:hAnsi="Arial" w:cs="Arial"/>
          <w:sz w:val="24"/>
          <w:szCs w:val="24"/>
        </w:rPr>
        <w:t xml:space="preserve">p. 2 – 14. Available at: </w:t>
      </w:r>
      <w:hyperlink r:id="rId129" w:history="1">
        <w:r w:rsidRPr="00C727A0">
          <w:rPr>
            <w:rStyle w:val="Hyperlink"/>
            <w:rFonts w:ascii="Arial" w:hAnsi="Arial" w:cs="Arial"/>
            <w:color w:val="0070C0"/>
            <w:sz w:val="24"/>
            <w:szCs w:val="24"/>
          </w:rPr>
          <w:t>http://citeseerx.ist.psu.edu/viewdoc/download?doi=10.1.1.401.477&amp;rep=rep1&amp;type=pdf</w:t>
        </w:r>
      </w:hyperlink>
      <w:r w:rsidRPr="00C727A0">
        <w:rPr>
          <w:rFonts w:ascii="Arial" w:hAnsi="Arial" w:cs="Arial"/>
          <w:sz w:val="24"/>
          <w:szCs w:val="24"/>
        </w:rPr>
        <w:t xml:space="preserve"> (Accessed 20</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0F06D8A5" w14:textId="14B1E57F" w:rsidR="00A70E49" w:rsidRPr="00C727A0" w:rsidRDefault="00A70E49" w:rsidP="007A0A19">
      <w:pPr>
        <w:widowControl w:val="0"/>
        <w:autoSpaceDE w:val="0"/>
        <w:autoSpaceDN w:val="0"/>
        <w:adjustRightInd w:val="0"/>
        <w:spacing w:after="200" w:line="360" w:lineRule="auto"/>
        <w:rPr>
          <w:rFonts w:ascii="Arial" w:hAnsi="Arial" w:cs="Arial"/>
          <w:sz w:val="24"/>
          <w:szCs w:val="24"/>
        </w:rPr>
      </w:pPr>
    </w:p>
    <w:p w14:paraId="1BFD16C7" w14:textId="3C879199" w:rsidR="00A70E49" w:rsidRPr="00C727A0" w:rsidRDefault="00A70E49" w:rsidP="00A70E49">
      <w:pPr>
        <w:spacing w:line="360" w:lineRule="auto"/>
        <w:jc w:val="both"/>
        <w:rPr>
          <w:rStyle w:val="hgkelc"/>
          <w:rFonts w:ascii="Arial" w:hAnsi="Arial" w:cs="Arial"/>
          <w:color w:val="202124"/>
          <w:sz w:val="24"/>
          <w:szCs w:val="24"/>
        </w:rPr>
      </w:pPr>
      <w:r w:rsidRPr="00C727A0">
        <w:rPr>
          <w:rStyle w:val="hgkelc"/>
          <w:rFonts w:ascii="Arial" w:hAnsi="Arial" w:cs="Arial"/>
          <w:color w:val="202124"/>
          <w:sz w:val="24"/>
          <w:szCs w:val="24"/>
        </w:rPr>
        <w:t>Parsons, S</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et al</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(2015) </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Digital stories as a method for evidence-based practice and knowledge co-creation in technology-enhanced learning for children with autism</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r w:rsidRPr="00C727A0">
        <w:rPr>
          <w:rStyle w:val="hgkelc"/>
          <w:rFonts w:ascii="Arial" w:hAnsi="Arial" w:cs="Arial"/>
          <w:i/>
          <w:iCs/>
          <w:color w:val="202124"/>
          <w:sz w:val="24"/>
          <w:szCs w:val="24"/>
        </w:rPr>
        <w:t>International Journal of Research &amp; Method in Education</w:t>
      </w:r>
      <w:r w:rsidRPr="00C727A0">
        <w:rPr>
          <w:rStyle w:val="hgkelc"/>
          <w:rFonts w:ascii="Arial" w:hAnsi="Arial" w:cs="Arial"/>
          <w:color w:val="202124"/>
          <w:sz w:val="24"/>
          <w:szCs w:val="24"/>
        </w:rPr>
        <w:t xml:space="preserve">, 38(3), pp. 247 – 271. Available at: </w:t>
      </w:r>
      <w:hyperlink r:id="rId130" w:history="1">
        <w:r w:rsidRPr="00C727A0">
          <w:rPr>
            <w:rStyle w:val="Hyperlink"/>
            <w:rFonts w:ascii="Arial" w:hAnsi="Arial" w:cs="Arial"/>
            <w:color w:val="0070C0"/>
            <w:sz w:val="24"/>
            <w:szCs w:val="24"/>
          </w:rPr>
          <w:t>https://www.tandfonline.com/doi/pdf/10.1080/1743727X.2015.1019852</w:t>
        </w:r>
      </w:hyperlink>
      <w:r w:rsidRPr="00C727A0">
        <w:rPr>
          <w:rStyle w:val="hgkelc"/>
          <w:rFonts w:ascii="Arial" w:hAnsi="Arial" w:cs="Arial"/>
          <w:color w:val="0070C0"/>
          <w:sz w:val="24"/>
          <w:szCs w:val="24"/>
        </w:rPr>
        <w:t xml:space="preserve"> </w:t>
      </w:r>
      <w:r w:rsidRPr="00C727A0">
        <w:rPr>
          <w:rStyle w:val="hgkelc"/>
          <w:rFonts w:ascii="Arial" w:hAnsi="Arial" w:cs="Arial"/>
          <w:color w:val="202124"/>
          <w:sz w:val="24"/>
          <w:szCs w:val="24"/>
        </w:rPr>
        <w:t>(Accessed 26th February 2021)</w:t>
      </w:r>
    </w:p>
    <w:p w14:paraId="07BDEB6B" w14:textId="77777777" w:rsidR="00A70E49" w:rsidRPr="00C727A0" w:rsidRDefault="00A70E49" w:rsidP="007A0A19">
      <w:pPr>
        <w:widowControl w:val="0"/>
        <w:autoSpaceDE w:val="0"/>
        <w:autoSpaceDN w:val="0"/>
        <w:adjustRightInd w:val="0"/>
        <w:spacing w:after="200" w:line="360" w:lineRule="auto"/>
        <w:rPr>
          <w:rFonts w:ascii="Arial" w:hAnsi="Arial" w:cs="Arial"/>
          <w:sz w:val="24"/>
          <w:szCs w:val="24"/>
        </w:rPr>
      </w:pPr>
    </w:p>
    <w:p w14:paraId="2709348D" w14:textId="2731C2BE" w:rsidR="007A0A19" w:rsidRPr="00C727A0" w:rsidRDefault="007A0A19" w:rsidP="002869F1">
      <w:pPr>
        <w:rPr>
          <w:rFonts w:ascii="Arial" w:hAnsi="Arial" w:cs="Arial"/>
          <w:sz w:val="24"/>
          <w:szCs w:val="24"/>
        </w:rPr>
      </w:pPr>
    </w:p>
    <w:p w14:paraId="56A325C4" w14:textId="1E25A60E" w:rsidR="007A0A19" w:rsidRPr="00C727A0" w:rsidRDefault="007A0A19" w:rsidP="007A0A19">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Pearson, T</w:t>
      </w:r>
      <w:r w:rsidR="00C727A0" w:rsidRPr="00C727A0">
        <w:rPr>
          <w:rFonts w:ascii="Arial" w:hAnsi="Arial" w:cs="Arial"/>
          <w:sz w:val="24"/>
          <w:szCs w:val="24"/>
        </w:rPr>
        <w:t>.</w:t>
      </w:r>
      <w:r w:rsidRPr="00C727A0">
        <w:rPr>
          <w:rFonts w:ascii="Arial" w:hAnsi="Arial" w:cs="Arial"/>
          <w:sz w:val="24"/>
          <w:szCs w:val="24"/>
        </w:rPr>
        <w:t xml:space="preserve"> (2017) </w:t>
      </w:r>
      <w:r w:rsidR="00C727A0" w:rsidRPr="00C727A0">
        <w:rPr>
          <w:rFonts w:ascii="Arial" w:hAnsi="Arial" w:cs="Arial"/>
          <w:sz w:val="24"/>
          <w:szCs w:val="24"/>
        </w:rPr>
        <w:t>‘</w:t>
      </w:r>
      <w:r w:rsidRPr="00C727A0">
        <w:rPr>
          <w:rFonts w:ascii="Arial" w:hAnsi="Arial" w:cs="Arial"/>
          <w:sz w:val="24"/>
          <w:szCs w:val="24"/>
        </w:rPr>
        <w:t xml:space="preserve">The Media and Teenage Violence: How Much Is Too Much When </w:t>
      </w:r>
      <w:r w:rsidR="00C727A0" w:rsidRPr="00C727A0">
        <w:rPr>
          <w:rFonts w:ascii="Arial" w:hAnsi="Arial" w:cs="Arial"/>
          <w:sz w:val="24"/>
          <w:szCs w:val="24"/>
        </w:rPr>
        <w:t>t</w:t>
      </w:r>
      <w:r w:rsidRPr="00C727A0">
        <w:rPr>
          <w:rFonts w:ascii="Arial" w:hAnsi="Arial" w:cs="Arial"/>
          <w:sz w:val="24"/>
          <w:szCs w:val="24"/>
        </w:rPr>
        <w:t>he Media and Teenage Violence: How Much Is Too Much When It Comes to Adolescent Aggression?</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Undergraduate Honors Thesis Collection</w:t>
      </w:r>
      <w:r w:rsidRPr="00C727A0">
        <w:rPr>
          <w:rFonts w:ascii="Arial" w:hAnsi="Arial" w:cs="Arial"/>
          <w:sz w:val="24"/>
          <w:szCs w:val="24"/>
        </w:rPr>
        <w:t xml:space="preserve">. pp.1 -33. Available at: </w:t>
      </w:r>
      <w:hyperlink r:id="rId131" w:anchor="search=%22exposure%20violent%20digital%20content%20breads%20aggression%20children%22" w:history="1">
        <w:r w:rsidRPr="00C727A0">
          <w:rPr>
            <w:rStyle w:val="Hyperlink"/>
            <w:rFonts w:ascii="Arial" w:hAnsi="Arial" w:cs="Arial"/>
            <w:color w:val="0070C0"/>
            <w:sz w:val="24"/>
            <w:szCs w:val="24"/>
          </w:rPr>
          <w:t>https://digitalcommons.butler.edu/cgi/viewcontent.cgi?article=1415&amp;=&amp;context=ugtheses&amp;=&amp;sei-redir=1&amp;referer=https%253A%252F%252Fscholar.google.com%252Fscholar%253Fhl%253Den%2526as_sdt%253D0%25252C5%2526as_ylo%253D2011%2526as_yhi%253D2021%2526q%253Dexposure%252Bto%252Bviolent%252Bdigital%252Bcontent%252Bbreads%252Baggression%252Bin%252Bchildren%2526btnG%253D#search=%22exposure%20violent%20digital%20content%20breads%20aggression%20children%22</w:t>
        </w:r>
      </w:hyperlink>
      <w:r w:rsidRPr="00C727A0">
        <w:rPr>
          <w:rFonts w:ascii="Arial" w:hAnsi="Arial" w:cs="Arial"/>
          <w:sz w:val="24"/>
          <w:szCs w:val="24"/>
        </w:rPr>
        <w:t xml:space="preserve"> (Accessed 20</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0FAD0483" w14:textId="7B92CB76" w:rsidR="007A0A19" w:rsidRPr="00C727A0" w:rsidRDefault="007A0A19" w:rsidP="002869F1">
      <w:pPr>
        <w:rPr>
          <w:rFonts w:ascii="Arial" w:hAnsi="Arial" w:cs="Arial"/>
          <w:sz w:val="24"/>
          <w:szCs w:val="24"/>
        </w:rPr>
      </w:pPr>
    </w:p>
    <w:p w14:paraId="49945EB5" w14:textId="6018A27B" w:rsidR="007A0A19" w:rsidRPr="00C727A0" w:rsidRDefault="007A0A19" w:rsidP="002869F1">
      <w:pPr>
        <w:rPr>
          <w:rFonts w:ascii="Arial" w:hAnsi="Arial" w:cs="Arial"/>
          <w:sz w:val="24"/>
          <w:szCs w:val="24"/>
        </w:rPr>
      </w:pPr>
      <w:r w:rsidRPr="00C727A0">
        <w:rPr>
          <w:rFonts w:ascii="Arial" w:hAnsi="Arial" w:cs="Arial"/>
          <w:sz w:val="24"/>
          <w:szCs w:val="24"/>
        </w:rPr>
        <w:lastRenderedPageBreak/>
        <w:t>Purcell, K</w:t>
      </w:r>
      <w:r w:rsidR="00C727A0" w:rsidRPr="00C727A0">
        <w:rPr>
          <w:rFonts w:ascii="Arial" w:hAnsi="Arial" w:cs="Arial"/>
          <w:sz w:val="24"/>
          <w:szCs w:val="24"/>
        </w:rPr>
        <w:t>.</w:t>
      </w:r>
      <w:r w:rsidRPr="00C727A0">
        <w:rPr>
          <w:rFonts w:ascii="Arial" w:hAnsi="Arial" w:cs="Arial"/>
          <w:sz w:val="24"/>
          <w:szCs w:val="24"/>
        </w:rPr>
        <w:t xml:space="preserve"> et al</w:t>
      </w:r>
      <w:r w:rsidR="00C727A0" w:rsidRPr="00C727A0">
        <w:rPr>
          <w:rFonts w:ascii="Arial" w:hAnsi="Arial" w:cs="Arial"/>
          <w:sz w:val="24"/>
          <w:szCs w:val="24"/>
        </w:rPr>
        <w:t>.</w:t>
      </w:r>
      <w:r w:rsidRPr="00C727A0">
        <w:rPr>
          <w:rFonts w:ascii="Arial" w:hAnsi="Arial" w:cs="Arial"/>
          <w:sz w:val="24"/>
          <w:szCs w:val="24"/>
        </w:rPr>
        <w:t xml:space="preserve"> (2012) </w:t>
      </w:r>
      <w:r w:rsidR="00C727A0" w:rsidRPr="00C727A0">
        <w:rPr>
          <w:rFonts w:ascii="Arial" w:hAnsi="Arial" w:cs="Arial"/>
          <w:sz w:val="24"/>
          <w:szCs w:val="24"/>
        </w:rPr>
        <w:t>‘</w:t>
      </w:r>
      <w:r w:rsidRPr="00C727A0">
        <w:rPr>
          <w:rFonts w:ascii="Arial" w:hAnsi="Arial" w:cs="Arial"/>
          <w:sz w:val="24"/>
          <w:szCs w:val="24"/>
        </w:rPr>
        <w:t>How Teens Do Research in the Digital World: A survey of Advanced Placement and National Writing Project teachers finds that teens’ research habits are changing in the digital age</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Pew Internet &amp; American Life Project.</w:t>
      </w:r>
      <w:r w:rsidRPr="00C727A0">
        <w:rPr>
          <w:rFonts w:ascii="Arial" w:hAnsi="Arial" w:cs="Arial"/>
          <w:sz w:val="24"/>
          <w:szCs w:val="24"/>
        </w:rPr>
        <w:t xml:space="preserve"> Available at</w:t>
      </w:r>
      <w:r w:rsidRPr="00C727A0">
        <w:rPr>
          <w:rFonts w:ascii="Arial" w:hAnsi="Arial" w:cs="Arial"/>
          <w:color w:val="006621"/>
          <w:sz w:val="24"/>
          <w:szCs w:val="24"/>
        </w:rPr>
        <w:t xml:space="preserve">: </w:t>
      </w:r>
      <w:hyperlink r:id="rId132" w:history="1">
        <w:r w:rsidRPr="00C727A0">
          <w:rPr>
            <w:rStyle w:val="Hyperlink"/>
            <w:rFonts w:ascii="Arial" w:hAnsi="Arial" w:cs="Arial"/>
            <w:color w:val="0070C0"/>
            <w:sz w:val="24"/>
            <w:szCs w:val="24"/>
          </w:rPr>
          <w:t>https://files.eric.ed.gov/fulltext/ED537513.pdf</w:t>
        </w:r>
      </w:hyperlink>
      <w:r w:rsidRPr="00C727A0">
        <w:rPr>
          <w:rFonts w:ascii="Arial" w:hAnsi="Arial" w:cs="Arial"/>
          <w:color w:val="0070C0"/>
          <w:sz w:val="24"/>
          <w:szCs w:val="24"/>
        </w:rPr>
        <w:t xml:space="preserve"> </w:t>
      </w:r>
      <w:r w:rsidRPr="00C727A0">
        <w:rPr>
          <w:rFonts w:ascii="Arial" w:hAnsi="Arial" w:cs="Arial"/>
          <w:sz w:val="24"/>
          <w:szCs w:val="24"/>
        </w:rPr>
        <w:t>(Accessed 2w0th February 2021)</w:t>
      </w:r>
    </w:p>
    <w:p w14:paraId="3770C86A" w14:textId="77777777" w:rsidR="002869F1" w:rsidRPr="00C727A0" w:rsidRDefault="002869F1" w:rsidP="002869F1">
      <w:pPr>
        <w:rPr>
          <w:rFonts w:ascii="Arial" w:hAnsi="Arial" w:cs="Arial"/>
          <w:sz w:val="24"/>
          <w:szCs w:val="24"/>
        </w:rPr>
      </w:pPr>
    </w:p>
    <w:p w14:paraId="7CC5525C" w14:textId="6555FE02" w:rsidR="002869F1" w:rsidRPr="00C727A0" w:rsidRDefault="002869F1" w:rsidP="002869F1">
      <w:pPr>
        <w:rPr>
          <w:rFonts w:ascii="Arial" w:hAnsi="Arial" w:cs="Arial"/>
          <w:sz w:val="24"/>
          <w:szCs w:val="24"/>
        </w:rPr>
      </w:pPr>
      <w:r w:rsidRPr="00C727A0">
        <w:rPr>
          <w:rFonts w:ascii="Arial" w:hAnsi="Arial" w:cs="Arial"/>
          <w:sz w:val="24"/>
          <w:szCs w:val="24"/>
        </w:rPr>
        <w:t xml:space="preserve">Plowman L. (2016) </w:t>
      </w:r>
      <w:r w:rsidR="00C727A0" w:rsidRPr="00C727A0">
        <w:rPr>
          <w:rFonts w:ascii="Arial" w:hAnsi="Arial" w:cs="Arial"/>
          <w:sz w:val="24"/>
          <w:szCs w:val="24"/>
        </w:rPr>
        <w:t>‘</w:t>
      </w:r>
      <w:r w:rsidRPr="00C727A0">
        <w:rPr>
          <w:rFonts w:ascii="Arial" w:hAnsi="Arial" w:cs="Arial"/>
          <w:sz w:val="24"/>
          <w:szCs w:val="24"/>
        </w:rPr>
        <w:t>Learning technology at home and preschool</w:t>
      </w:r>
      <w:r w:rsidR="00C727A0" w:rsidRPr="00C727A0">
        <w:rPr>
          <w:rFonts w:ascii="Arial" w:hAnsi="Arial" w:cs="Arial"/>
          <w:sz w:val="24"/>
          <w:szCs w:val="24"/>
        </w:rPr>
        <w:t>’, in</w:t>
      </w:r>
      <w:r w:rsidRPr="00C727A0">
        <w:rPr>
          <w:rFonts w:ascii="Arial" w:hAnsi="Arial" w:cs="Arial"/>
          <w:sz w:val="24"/>
          <w:szCs w:val="24"/>
        </w:rPr>
        <w:t xml:space="preserve"> Wiley Handbook of Learning Technology, </w:t>
      </w:r>
      <w:r w:rsidR="00C727A0" w:rsidRPr="00C727A0">
        <w:rPr>
          <w:rFonts w:ascii="Arial" w:hAnsi="Arial" w:cs="Arial"/>
          <w:sz w:val="24"/>
          <w:szCs w:val="24"/>
        </w:rPr>
        <w:t>(</w:t>
      </w:r>
      <w:r w:rsidRPr="00C727A0">
        <w:rPr>
          <w:rFonts w:ascii="Arial" w:hAnsi="Arial" w:cs="Arial"/>
          <w:sz w:val="24"/>
          <w:szCs w:val="24"/>
        </w:rPr>
        <w:t>ed</w:t>
      </w:r>
      <w:r w:rsidR="00C727A0" w:rsidRPr="00C727A0">
        <w:rPr>
          <w:rFonts w:ascii="Arial" w:hAnsi="Arial" w:cs="Arial"/>
          <w:sz w:val="24"/>
          <w:szCs w:val="24"/>
        </w:rPr>
        <w:t>.)</w:t>
      </w:r>
      <w:r w:rsidRPr="00C727A0">
        <w:rPr>
          <w:rFonts w:ascii="Arial" w:hAnsi="Arial" w:cs="Arial"/>
          <w:sz w:val="24"/>
          <w:szCs w:val="24"/>
        </w:rPr>
        <w:t> N. Rushby and D. Surry. Chichester:</w:t>
      </w:r>
      <w:r w:rsidR="00C727A0" w:rsidRPr="00C727A0">
        <w:rPr>
          <w:rFonts w:ascii="Arial" w:hAnsi="Arial" w:cs="Arial"/>
          <w:sz w:val="24"/>
          <w:szCs w:val="24"/>
        </w:rPr>
        <w:t xml:space="preserve"> </w:t>
      </w:r>
      <w:r w:rsidRPr="00C727A0">
        <w:rPr>
          <w:rFonts w:ascii="Arial" w:hAnsi="Arial" w:cs="Arial"/>
          <w:sz w:val="24"/>
          <w:szCs w:val="24"/>
        </w:rPr>
        <w:t xml:space="preserve">Available at: </w:t>
      </w:r>
      <w:hyperlink r:id="rId133" w:history="1">
        <w:r w:rsidRPr="00C727A0">
          <w:rPr>
            <w:rStyle w:val="Hyperlink"/>
            <w:rFonts w:ascii="Arial" w:hAnsi="Arial" w:cs="Arial"/>
            <w:color w:val="0070C0"/>
            <w:sz w:val="24"/>
            <w:szCs w:val="24"/>
          </w:rPr>
          <w:t>https://d1wqtxts1xzle7.cloudfront.net/43923059/Plowman_2016_-_chapter_6_-_Learning_technology_at_home_and_preschool_.pdf?1458489890=&amp;response-content-disposition=inline%3B+filename%3D2016_Learning_technology_at_home_and_pre.pdf&amp;Expires=1613547317&amp;Signature=GB-Wp6BMBd-yfn449cpwvr9dRpcoPRuzPKP8vVNli4Vc8OIGm3oIngP01b-fV8NPhoOcntLcXRfmvU6I06sbfiamlhCAkSYo1OvW9gIk8dLSX~sL0vhCOFnZ8L6ksXaLRfcdgR4tup6rV2j3GywNtjf8eRZ8iPi8IjFuAxMN-BorrirrQ2zCifyK7BeeV2x2pi~VlObPdvCd-iO1anrQH7Fgzbs74kVj5W9NnctcCMm2Og3BtLiW5K9ef2fKHMow5Q4RBxMeKEWhHzyskOI2E2babvbmaL09P9CAkHR5Alswk10rzRnu2Hv0dm5UBsq3pDrsXBJGm2Ums10APXIHCA__&amp;Key-Pair-Id=APKAJLOHF5GGSLRBV4ZA</w:t>
        </w:r>
      </w:hyperlink>
      <w:r w:rsidRPr="00C727A0">
        <w:rPr>
          <w:rFonts w:ascii="Arial" w:hAnsi="Arial" w:cs="Arial"/>
          <w:sz w:val="24"/>
          <w:szCs w:val="24"/>
        </w:rPr>
        <w:t xml:space="preserve"> (Accessed 17</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0219CEE1" w14:textId="2EFE8478" w:rsidR="00906AE7" w:rsidRPr="00C727A0" w:rsidRDefault="00906AE7">
      <w:pPr>
        <w:rPr>
          <w:rFonts w:ascii="Arial" w:hAnsi="Arial" w:cs="Arial"/>
          <w:sz w:val="24"/>
          <w:szCs w:val="24"/>
        </w:rPr>
      </w:pPr>
    </w:p>
    <w:p w14:paraId="752CBF17" w14:textId="50ABCAD8" w:rsidR="00C727A0" w:rsidRPr="00C727A0" w:rsidRDefault="00C727A0">
      <w:pPr>
        <w:rPr>
          <w:rFonts w:ascii="Arial" w:hAnsi="Arial" w:cs="Arial"/>
          <w:sz w:val="24"/>
          <w:szCs w:val="24"/>
        </w:rPr>
      </w:pPr>
    </w:p>
    <w:p w14:paraId="6991931D" w14:textId="10C5A6CA" w:rsidR="00C727A0" w:rsidRPr="00C727A0" w:rsidRDefault="00C727A0">
      <w:pPr>
        <w:rPr>
          <w:rFonts w:ascii="Arial" w:hAnsi="Arial" w:cs="Arial"/>
          <w:sz w:val="24"/>
          <w:szCs w:val="24"/>
        </w:rPr>
      </w:pPr>
    </w:p>
    <w:p w14:paraId="605995AD" w14:textId="237B93FE" w:rsidR="008D3148" w:rsidRPr="00C727A0" w:rsidRDefault="008D3148">
      <w:pPr>
        <w:rPr>
          <w:rStyle w:val="hgkelc"/>
          <w:rFonts w:ascii="Arial" w:hAnsi="Arial" w:cs="Arial"/>
          <w:color w:val="202124"/>
          <w:sz w:val="24"/>
          <w:szCs w:val="24"/>
        </w:rPr>
      </w:pPr>
      <w:r w:rsidRPr="00C727A0">
        <w:rPr>
          <w:rStyle w:val="hgkelc"/>
          <w:rFonts w:ascii="Arial" w:hAnsi="Arial" w:cs="Arial"/>
          <w:color w:val="202124"/>
          <w:sz w:val="24"/>
          <w:szCs w:val="24"/>
        </w:rPr>
        <w:t>Plowman, L</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and McPake, J</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(2013) </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Seven Myths About Young Children and Technology</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ab/>
      </w:r>
      <w:r w:rsidRPr="00C727A0">
        <w:rPr>
          <w:rStyle w:val="hgkelc"/>
          <w:rFonts w:ascii="Arial" w:hAnsi="Arial" w:cs="Arial"/>
          <w:i/>
          <w:iCs/>
          <w:color w:val="202124"/>
          <w:sz w:val="24"/>
          <w:szCs w:val="24"/>
        </w:rPr>
        <w:t>Childhood Education</w:t>
      </w:r>
      <w:r w:rsidRPr="00C727A0">
        <w:rPr>
          <w:rStyle w:val="hgkelc"/>
          <w:rFonts w:ascii="Arial" w:hAnsi="Arial" w:cs="Arial"/>
          <w:color w:val="202124"/>
          <w:sz w:val="24"/>
          <w:szCs w:val="24"/>
        </w:rPr>
        <w:t xml:space="preserve">. 89 (1), pp. 27 – 33. Available at: </w:t>
      </w:r>
      <w:hyperlink r:id="rId134" w:history="1">
        <w:r w:rsidRPr="00C727A0">
          <w:rPr>
            <w:rStyle w:val="Hyperlink"/>
            <w:rFonts w:ascii="Arial" w:hAnsi="Arial" w:cs="Arial"/>
            <w:color w:val="0070C0"/>
            <w:sz w:val="24"/>
            <w:szCs w:val="24"/>
          </w:rPr>
          <w:t>https://strathprints.strath.ac.uk/42463/1/Plowman_McPake_2013_seven_myths_about_young_children_and_technology_.pdf</w:t>
        </w:r>
      </w:hyperlink>
      <w:r w:rsidRPr="00C727A0">
        <w:rPr>
          <w:rStyle w:val="hgkelc"/>
          <w:rFonts w:ascii="Arial" w:hAnsi="Arial" w:cs="Arial"/>
          <w:color w:val="0070C0"/>
          <w:sz w:val="24"/>
          <w:szCs w:val="24"/>
        </w:rPr>
        <w:t xml:space="preserve"> </w:t>
      </w:r>
      <w:r w:rsidRPr="00C727A0">
        <w:rPr>
          <w:rStyle w:val="hgkelc"/>
          <w:rFonts w:ascii="Arial" w:hAnsi="Arial" w:cs="Arial"/>
          <w:color w:val="202124"/>
          <w:sz w:val="24"/>
          <w:szCs w:val="24"/>
        </w:rPr>
        <w:t>(Accessed 16th February 2021)</w:t>
      </w:r>
    </w:p>
    <w:p w14:paraId="23961684" w14:textId="4FEA9A9F" w:rsidR="002869F1" w:rsidRPr="00C727A0" w:rsidRDefault="002869F1">
      <w:pPr>
        <w:rPr>
          <w:rStyle w:val="hgkelc"/>
          <w:rFonts w:ascii="Arial" w:hAnsi="Arial" w:cs="Arial"/>
          <w:color w:val="202124"/>
          <w:sz w:val="24"/>
          <w:szCs w:val="24"/>
        </w:rPr>
      </w:pPr>
    </w:p>
    <w:p w14:paraId="050F3B09" w14:textId="4F0200E8" w:rsidR="002869F1" w:rsidRPr="00C727A0" w:rsidRDefault="002869F1" w:rsidP="002869F1">
      <w:pPr>
        <w:rPr>
          <w:rFonts w:ascii="Arial" w:hAnsi="Arial" w:cs="Arial"/>
          <w:sz w:val="24"/>
          <w:szCs w:val="24"/>
          <w:lang w:val="en"/>
        </w:rPr>
      </w:pPr>
      <w:r w:rsidRPr="00C727A0">
        <w:rPr>
          <w:rFonts w:ascii="Arial" w:hAnsi="Arial" w:cs="Arial"/>
          <w:sz w:val="24"/>
          <w:szCs w:val="24"/>
          <w:lang w:val="en"/>
        </w:rPr>
        <w:t>Policy and Strategy</w:t>
      </w:r>
      <w:r w:rsidR="00C727A0" w:rsidRPr="00C727A0">
        <w:rPr>
          <w:rFonts w:ascii="Arial" w:hAnsi="Arial" w:cs="Arial"/>
          <w:sz w:val="24"/>
          <w:szCs w:val="24"/>
          <w:lang w:val="en"/>
        </w:rPr>
        <w:t>.</w:t>
      </w:r>
      <w:r w:rsidRPr="00C727A0">
        <w:rPr>
          <w:rFonts w:ascii="Arial" w:hAnsi="Arial" w:cs="Arial"/>
          <w:sz w:val="24"/>
          <w:szCs w:val="24"/>
          <w:lang w:val="en"/>
        </w:rPr>
        <w:t xml:space="preserve"> (2020) </w:t>
      </w:r>
      <w:r w:rsidRPr="00C727A0">
        <w:rPr>
          <w:rFonts w:ascii="Arial" w:hAnsi="Arial" w:cs="Arial"/>
          <w:i/>
          <w:iCs/>
          <w:sz w:val="24"/>
          <w:szCs w:val="24"/>
          <w:lang w:val="en"/>
        </w:rPr>
        <w:t>Digital Inclusion Forward Look: towards a digitally confident Wales What we are and will be doing to help more people use digital technology with confidence.</w:t>
      </w:r>
      <w:r w:rsidRPr="00C727A0">
        <w:rPr>
          <w:rFonts w:ascii="Arial" w:hAnsi="Arial" w:cs="Arial"/>
          <w:sz w:val="24"/>
          <w:szCs w:val="24"/>
          <w:lang w:val="en"/>
        </w:rPr>
        <w:t xml:space="preserve"> Available at: </w:t>
      </w:r>
      <w:hyperlink r:id="rId135" w:history="1">
        <w:r w:rsidRPr="00C727A0">
          <w:rPr>
            <w:rStyle w:val="Hyperlink"/>
            <w:rFonts w:ascii="Arial" w:hAnsi="Arial" w:cs="Arial"/>
            <w:color w:val="0070C0"/>
            <w:sz w:val="24"/>
            <w:szCs w:val="24"/>
            <w:lang w:val="en"/>
          </w:rPr>
          <w:t>https://gov.wales/sites/default/files/pdf-versions/2021/1/3/1610565401/digital-inclusion-forward-look-towards-digitally-confident-wales.pdf</w:t>
        </w:r>
      </w:hyperlink>
      <w:r w:rsidRPr="00C727A0">
        <w:rPr>
          <w:rFonts w:ascii="Arial" w:hAnsi="Arial" w:cs="Arial"/>
          <w:sz w:val="24"/>
          <w:szCs w:val="24"/>
          <w:lang w:val="en"/>
        </w:rPr>
        <w:t xml:space="preserve"> (Accessed 18th February 2021)</w:t>
      </w:r>
    </w:p>
    <w:p w14:paraId="1DD79328" w14:textId="72352E95" w:rsidR="007A0A19" w:rsidRPr="00C727A0" w:rsidRDefault="007A0A19" w:rsidP="002869F1">
      <w:pPr>
        <w:rPr>
          <w:rFonts w:ascii="Arial" w:hAnsi="Arial" w:cs="Arial"/>
          <w:sz w:val="24"/>
          <w:szCs w:val="24"/>
          <w:lang w:val="en"/>
        </w:rPr>
      </w:pPr>
    </w:p>
    <w:p w14:paraId="76B0CA1A" w14:textId="5D63DA25" w:rsidR="007A0A19" w:rsidRPr="00C727A0" w:rsidRDefault="007A0A19" w:rsidP="007A0A19">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Raja, R</w:t>
      </w:r>
      <w:r w:rsidR="00C727A0" w:rsidRPr="00C727A0">
        <w:rPr>
          <w:rFonts w:ascii="Arial" w:hAnsi="Arial" w:cs="Arial"/>
          <w:sz w:val="24"/>
          <w:szCs w:val="24"/>
        </w:rPr>
        <w:t>.</w:t>
      </w:r>
      <w:r w:rsidRPr="00C727A0">
        <w:rPr>
          <w:rFonts w:ascii="Arial" w:hAnsi="Arial" w:cs="Arial"/>
          <w:sz w:val="24"/>
          <w:szCs w:val="24"/>
        </w:rPr>
        <w:t xml:space="preserve"> and Nagasubramani, P.C</w:t>
      </w:r>
      <w:r w:rsidR="00C727A0" w:rsidRPr="00C727A0">
        <w:rPr>
          <w:rFonts w:ascii="Arial" w:hAnsi="Arial" w:cs="Arial"/>
          <w:sz w:val="24"/>
          <w:szCs w:val="24"/>
        </w:rPr>
        <w:t>.</w:t>
      </w:r>
      <w:r w:rsidRPr="00C727A0">
        <w:rPr>
          <w:rFonts w:ascii="Arial" w:hAnsi="Arial" w:cs="Arial"/>
          <w:sz w:val="24"/>
          <w:szCs w:val="24"/>
        </w:rPr>
        <w:t xml:space="preserve"> (2018) </w:t>
      </w:r>
      <w:r w:rsidR="00C727A0" w:rsidRPr="00C727A0">
        <w:rPr>
          <w:rFonts w:ascii="Arial" w:hAnsi="Arial" w:cs="Arial"/>
          <w:sz w:val="24"/>
          <w:szCs w:val="24"/>
        </w:rPr>
        <w:t>‘</w:t>
      </w:r>
      <w:r w:rsidRPr="00C727A0">
        <w:rPr>
          <w:rFonts w:ascii="Arial" w:hAnsi="Arial" w:cs="Arial"/>
          <w:sz w:val="24"/>
          <w:szCs w:val="24"/>
        </w:rPr>
        <w:t>Impact of modern technology in education</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Journal of Applied and Advanced Research</w:t>
      </w:r>
      <w:r w:rsidRPr="00C727A0">
        <w:rPr>
          <w:rFonts w:ascii="Arial" w:hAnsi="Arial" w:cs="Arial"/>
          <w:sz w:val="24"/>
          <w:szCs w:val="24"/>
        </w:rPr>
        <w:t xml:space="preserve">. 3(1), pp. 33 – 35. Available at: </w:t>
      </w:r>
      <w:hyperlink r:id="rId136" w:history="1">
        <w:r w:rsidRPr="00C727A0">
          <w:rPr>
            <w:rStyle w:val="Hyperlink"/>
            <w:rFonts w:ascii="Arial" w:hAnsi="Arial" w:cs="Arial"/>
            <w:color w:val="0070C0"/>
            <w:sz w:val="24"/>
            <w:szCs w:val="24"/>
          </w:rPr>
          <w:t>https://pdfs.semanticscholar.org/788e/14bddd7035863fc556a4ef83441b181bed82.p</w:t>
        </w:r>
        <w:r w:rsidRPr="00C727A0">
          <w:rPr>
            <w:rStyle w:val="Hyperlink"/>
            <w:rFonts w:ascii="Arial" w:hAnsi="Arial" w:cs="Arial"/>
            <w:color w:val="0070C0"/>
            <w:sz w:val="24"/>
            <w:szCs w:val="24"/>
          </w:rPr>
          <w:lastRenderedPageBreak/>
          <w:t>df</w:t>
        </w:r>
      </w:hyperlink>
      <w:r w:rsidRPr="00C727A0">
        <w:rPr>
          <w:rFonts w:ascii="Arial" w:hAnsi="Arial" w:cs="Arial"/>
          <w:color w:val="006621"/>
          <w:sz w:val="24"/>
          <w:szCs w:val="24"/>
        </w:rPr>
        <w:t xml:space="preserve"> </w:t>
      </w:r>
      <w:r w:rsidRPr="00C727A0">
        <w:rPr>
          <w:rFonts w:ascii="Arial" w:hAnsi="Arial" w:cs="Arial"/>
          <w:sz w:val="24"/>
          <w:szCs w:val="24"/>
        </w:rPr>
        <w:t>(Accessed 19th February 2021)</w:t>
      </w:r>
    </w:p>
    <w:p w14:paraId="16E9432E" w14:textId="0DC2EC6B" w:rsidR="002869F1" w:rsidRPr="00C727A0" w:rsidRDefault="002869F1">
      <w:pPr>
        <w:rPr>
          <w:rStyle w:val="hgkelc"/>
          <w:rFonts w:ascii="Arial" w:hAnsi="Arial" w:cs="Arial"/>
          <w:color w:val="202124"/>
          <w:sz w:val="24"/>
          <w:szCs w:val="24"/>
        </w:rPr>
      </w:pPr>
    </w:p>
    <w:p w14:paraId="031B7B9C" w14:textId="4F598178" w:rsidR="002869F1" w:rsidRDefault="002869F1" w:rsidP="002869F1">
      <w:pPr>
        <w:rPr>
          <w:rFonts w:ascii="Arial" w:hAnsi="Arial" w:cs="Arial"/>
          <w:sz w:val="24"/>
          <w:szCs w:val="24"/>
        </w:rPr>
      </w:pPr>
      <w:r w:rsidRPr="00C727A0">
        <w:rPr>
          <w:rStyle w:val="highwire-citation-author2"/>
          <w:rFonts w:ascii="Arial" w:hAnsi="Arial" w:cs="Arial"/>
          <w:lang w:val="en"/>
        </w:rPr>
        <w:t>Reid Chassiakos, Y. et</w:t>
      </w:r>
      <w:r w:rsidR="00C727A0" w:rsidRPr="00C727A0">
        <w:rPr>
          <w:rStyle w:val="highwire-citation-author2"/>
          <w:rFonts w:ascii="Arial" w:hAnsi="Arial" w:cs="Arial"/>
          <w:lang w:val="en"/>
        </w:rPr>
        <w:t xml:space="preserve"> </w:t>
      </w:r>
      <w:r w:rsidRPr="00C727A0">
        <w:rPr>
          <w:rStyle w:val="highwire-citation-author2"/>
          <w:rFonts w:ascii="Arial" w:hAnsi="Arial" w:cs="Arial"/>
          <w:lang w:val="en"/>
        </w:rPr>
        <w:t>al</w:t>
      </w:r>
      <w:r w:rsidR="00C727A0" w:rsidRPr="00C727A0">
        <w:rPr>
          <w:rStyle w:val="highwire-citation-author2"/>
          <w:rFonts w:ascii="Arial" w:hAnsi="Arial" w:cs="Arial"/>
          <w:lang w:val="en"/>
        </w:rPr>
        <w:t>.</w:t>
      </w:r>
      <w:r w:rsidRPr="00C727A0">
        <w:rPr>
          <w:rStyle w:val="highwire-citation-author2"/>
          <w:rFonts w:ascii="Arial" w:hAnsi="Arial" w:cs="Arial"/>
          <w:lang w:val="en"/>
        </w:rPr>
        <w:t xml:space="preserve"> (2016) </w:t>
      </w:r>
      <w:r w:rsidR="00C727A0" w:rsidRPr="00C727A0">
        <w:rPr>
          <w:rStyle w:val="highwire-citation-author2"/>
          <w:rFonts w:ascii="Arial" w:hAnsi="Arial" w:cs="Arial"/>
          <w:lang w:val="en"/>
        </w:rPr>
        <w:t>‘</w:t>
      </w:r>
      <w:r w:rsidRPr="00C727A0">
        <w:rPr>
          <w:rFonts w:ascii="Arial" w:hAnsi="Arial" w:cs="Arial"/>
          <w:color w:val="131313"/>
          <w:sz w:val="24"/>
          <w:szCs w:val="24"/>
          <w:lang w:val="en"/>
        </w:rPr>
        <w:t>Children and Adolescents and Digital Media</w:t>
      </w:r>
      <w:r w:rsidR="00C727A0" w:rsidRPr="00C727A0">
        <w:rPr>
          <w:rFonts w:ascii="Arial" w:hAnsi="Arial" w:cs="Arial"/>
          <w:color w:val="131313"/>
          <w:sz w:val="24"/>
          <w:szCs w:val="24"/>
          <w:lang w:val="en"/>
        </w:rPr>
        <w:t>’</w:t>
      </w:r>
      <w:r w:rsidRPr="00C727A0">
        <w:rPr>
          <w:rFonts w:ascii="Arial" w:hAnsi="Arial" w:cs="Arial"/>
          <w:color w:val="131313"/>
          <w:sz w:val="24"/>
          <w:szCs w:val="24"/>
          <w:lang w:val="en"/>
        </w:rPr>
        <w:t xml:space="preserve">, </w:t>
      </w:r>
      <w:r w:rsidRPr="00C727A0">
        <w:rPr>
          <w:rStyle w:val="wrapper"/>
          <w:rFonts w:ascii="Arial" w:hAnsi="Arial" w:cs="Arial"/>
          <w:i/>
          <w:iCs/>
          <w:lang w:val="en"/>
        </w:rPr>
        <w:t>Pediatrics Official Journal of the American Academy of Pediatrics</w:t>
      </w:r>
      <w:r w:rsidRPr="00C727A0">
        <w:rPr>
          <w:rStyle w:val="wrapper"/>
          <w:rFonts w:ascii="Arial" w:hAnsi="Arial" w:cs="Arial"/>
          <w:lang w:val="en"/>
        </w:rPr>
        <w:t xml:space="preserve">, 138 (5), pp.1-18.  </w:t>
      </w:r>
      <w:r w:rsidRPr="00C727A0">
        <w:rPr>
          <w:rFonts w:ascii="Arial" w:hAnsi="Arial" w:cs="Arial"/>
          <w:sz w:val="24"/>
          <w:szCs w:val="24"/>
        </w:rPr>
        <w:t xml:space="preserve">Available at: </w:t>
      </w:r>
      <w:hyperlink r:id="rId137" w:history="1">
        <w:r w:rsidRPr="00C727A0">
          <w:rPr>
            <w:rStyle w:val="Hyperlink"/>
            <w:rFonts w:ascii="Arial" w:hAnsi="Arial" w:cs="Arial"/>
            <w:color w:val="0070C0"/>
            <w:sz w:val="24"/>
            <w:szCs w:val="24"/>
          </w:rPr>
          <w:t>https://pediatrics.aappublications.org/content/138/5/e20162593</w:t>
        </w:r>
      </w:hyperlink>
      <w:r w:rsidRPr="00C727A0">
        <w:rPr>
          <w:rFonts w:ascii="Arial" w:hAnsi="Arial" w:cs="Arial"/>
          <w:color w:val="0070C0"/>
          <w:sz w:val="24"/>
          <w:szCs w:val="24"/>
        </w:rPr>
        <w:t xml:space="preserve"> </w:t>
      </w:r>
      <w:r w:rsidRPr="00C727A0">
        <w:rPr>
          <w:rFonts w:ascii="Arial" w:hAnsi="Arial" w:cs="Arial"/>
          <w:sz w:val="24"/>
          <w:szCs w:val="24"/>
        </w:rPr>
        <w:t>(Accessed 13th February 2021)</w:t>
      </w:r>
    </w:p>
    <w:p w14:paraId="37C8B967" w14:textId="2A7D7D6F" w:rsidR="00415C8F" w:rsidRDefault="00415C8F" w:rsidP="002869F1">
      <w:pPr>
        <w:rPr>
          <w:rFonts w:ascii="Arial" w:hAnsi="Arial" w:cs="Arial"/>
          <w:sz w:val="24"/>
          <w:szCs w:val="24"/>
        </w:rPr>
      </w:pPr>
    </w:p>
    <w:p w14:paraId="2B41DD13" w14:textId="7E832932" w:rsidR="00415C8F" w:rsidRPr="00415C8F" w:rsidRDefault="00415C8F" w:rsidP="002869F1">
      <w:pPr>
        <w:rPr>
          <w:rFonts w:ascii="Arial" w:hAnsi="Arial" w:cs="Arial"/>
          <w:bCs/>
          <w:sz w:val="24"/>
          <w:szCs w:val="24"/>
        </w:rPr>
      </w:pPr>
      <w:r w:rsidRPr="00415C8F">
        <w:rPr>
          <w:rFonts w:ascii="Arial" w:hAnsi="Arial" w:cs="Arial"/>
          <w:bCs/>
          <w:sz w:val="24"/>
          <w:szCs w:val="24"/>
        </w:rPr>
        <w:t xml:space="preserve">Rivera, C.J. et al. (2017) ‘Using a Multicomponent Multimedia Shared Story Intervention with an iPad to Teach Content Picture Vocabulary to Students with Developmental Disabilities’, </w:t>
      </w:r>
      <w:r w:rsidRPr="00415C8F">
        <w:rPr>
          <w:rFonts w:ascii="Arial" w:hAnsi="Arial" w:cs="Arial"/>
          <w:bCs/>
          <w:i/>
          <w:iCs/>
          <w:sz w:val="24"/>
          <w:szCs w:val="24"/>
        </w:rPr>
        <w:t>Education and Treatment of Children</w:t>
      </w:r>
      <w:r w:rsidRPr="00415C8F">
        <w:rPr>
          <w:rFonts w:ascii="Arial" w:hAnsi="Arial" w:cs="Arial"/>
          <w:bCs/>
          <w:sz w:val="24"/>
          <w:szCs w:val="24"/>
        </w:rPr>
        <w:t xml:space="preserve">. 40(3), pp. 327–352. Available at: </w:t>
      </w:r>
      <w:hyperlink r:id="rId138" w:history="1">
        <w:r w:rsidRPr="00415C8F">
          <w:rPr>
            <w:rStyle w:val="Hyperlink"/>
            <w:rFonts w:ascii="Arial" w:hAnsi="Arial" w:cs="Arial"/>
            <w:bCs/>
            <w:color w:val="0070C0"/>
            <w:sz w:val="24"/>
            <w:szCs w:val="24"/>
          </w:rPr>
          <w:t>https://www.researchgate.net/profile/Christopher-Rivera-3/publication/320013819_Using_a_Multicomponent_Multimedia_Shared_Story_Intervention_with_an_iPad_to_Teach_Content_Picture_Vocabulary_to_Students_with_Developmental_Disabilities/links/5a84d4dd4585159152b80ca6/Using-a-Multicomponent-Multimedia-Shared-Story-Intervention-with-an-iPad-to-Teach-Content-Picture-Vocabulary-to-Students-with-Developmental-Disabilities.pdf</w:t>
        </w:r>
      </w:hyperlink>
      <w:r w:rsidRPr="00415C8F">
        <w:rPr>
          <w:rFonts w:ascii="Arial" w:hAnsi="Arial" w:cs="Arial"/>
          <w:bCs/>
          <w:color w:val="0070C0"/>
          <w:sz w:val="24"/>
          <w:szCs w:val="24"/>
        </w:rPr>
        <w:t xml:space="preserve"> </w:t>
      </w:r>
      <w:r w:rsidRPr="00415C8F">
        <w:rPr>
          <w:rFonts w:ascii="Arial" w:hAnsi="Arial" w:cs="Arial"/>
          <w:bCs/>
          <w:sz w:val="24"/>
          <w:szCs w:val="24"/>
        </w:rPr>
        <w:t>(Accessed 27th February 2021)</w:t>
      </w:r>
    </w:p>
    <w:p w14:paraId="09F47AE6" w14:textId="77777777" w:rsidR="002869F1" w:rsidRPr="00C727A0" w:rsidRDefault="002869F1">
      <w:pPr>
        <w:rPr>
          <w:rStyle w:val="hgkelc"/>
          <w:rFonts w:ascii="Arial" w:hAnsi="Arial" w:cs="Arial"/>
          <w:color w:val="202124"/>
          <w:sz w:val="24"/>
          <w:szCs w:val="24"/>
        </w:rPr>
      </w:pPr>
    </w:p>
    <w:p w14:paraId="686C1E42" w14:textId="1B5302E5" w:rsidR="00A70E49" w:rsidRPr="00C727A0" w:rsidRDefault="00A70E49" w:rsidP="00A70E49">
      <w:pPr>
        <w:spacing w:line="360" w:lineRule="auto"/>
        <w:jc w:val="both"/>
        <w:rPr>
          <w:rFonts w:ascii="Arial" w:hAnsi="Arial" w:cs="Arial"/>
          <w:sz w:val="24"/>
          <w:szCs w:val="24"/>
        </w:rPr>
      </w:pPr>
      <w:r w:rsidRPr="00C727A0">
        <w:rPr>
          <w:rFonts w:ascii="Arial" w:hAnsi="Arial" w:cs="Arial"/>
          <w:sz w:val="24"/>
          <w:szCs w:val="24"/>
        </w:rPr>
        <w:t>Silva, M.C.A.P. et al</w:t>
      </w:r>
      <w:r w:rsidR="00C727A0" w:rsidRPr="00C727A0">
        <w:rPr>
          <w:rFonts w:ascii="Arial" w:hAnsi="Arial" w:cs="Arial"/>
          <w:sz w:val="24"/>
          <w:szCs w:val="24"/>
        </w:rPr>
        <w:t>.</w:t>
      </w:r>
      <w:r w:rsidRPr="00C727A0">
        <w:rPr>
          <w:rFonts w:ascii="Arial" w:hAnsi="Arial" w:cs="Arial"/>
          <w:sz w:val="24"/>
          <w:szCs w:val="24"/>
        </w:rPr>
        <w:t xml:space="preserve"> (2018) </w:t>
      </w:r>
      <w:r w:rsidR="00C727A0" w:rsidRPr="00C727A0">
        <w:rPr>
          <w:rFonts w:ascii="Arial" w:hAnsi="Arial" w:cs="Arial"/>
          <w:sz w:val="24"/>
          <w:szCs w:val="24"/>
        </w:rPr>
        <w:t>‘</w:t>
      </w:r>
      <w:r w:rsidRPr="00C727A0">
        <w:rPr>
          <w:rFonts w:ascii="Arial" w:hAnsi="Arial" w:cs="Arial"/>
          <w:sz w:val="24"/>
          <w:szCs w:val="24"/>
        </w:rPr>
        <w:t>Digital Educational Games: Inclusive Design Principles for Children with ADHD</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Play2Learn</w:t>
      </w:r>
      <w:r w:rsidRPr="00C727A0">
        <w:rPr>
          <w:rFonts w:ascii="Arial" w:hAnsi="Arial" w:cs="Arial"/>
          <w:sz w:val="24"/>
          <w:szCs w:val="24"/>
        </w:rPr>
        <w:t xml:space="preserve">. pp. 30 – 45. Available at: </w:t>
      </w:r>
      <w:hyperlink r:id="rId139" w:anchor="page=30" w:history="1">
        <w:r w:rsidRPr="00C727A0">
          <w:rPr>
            <w:rStyle w:val="Hyperlink"/>
            <w:rFonts w:ascii="Arial" w:hAnsi="Arial" w:cs="Arial"/>
            <w:color w:val="0070C0"/>
            <w:sz w:val="24"/>
            <w:szCs w:val="24"/>
          </w:rPr>
          <w:t>http://gamilearning.ulusofona.pt/wp-content/uploads/full_P2L_Proceedings.pdf#page=30</w:t>
        </w:r>
      </w:hyperlink>
      <w:r w:rsidRPr="00C727A0">
        <w:rPr>
          <w:rFonts w:ascii="Arial" w:hAnsi="Arial" w:cs="Arial"/>
          <w:color w:val="0070C0"/>
          <w:sz w:val="24"/>
          <w:szCs w:val="24"/>
        </w:rPr>
        <w:t xml:space="preserve"> </w:t>
      </w:r>
      <w:r w:rsidRPr="00C727A0">
        <w:rPr>
          <w:rFonts w:ascii="Arial" w:hAnsi="Arial" w:cs="Arial"/>
          <w:sz w:val="24"/>
          <w:szCs w:val="24"/>
        </w:rPr>
        <w:t>(Accessed 26</w:t>
      </w:r>
      <w:r w:rsidRPr="00C727A0">
        <w:rPr>
          <w:rFonts w:ascii="Arial" w:hAnsi="Arial" w:cs="Arial"/>
          <w:sz w:val="24"/>
          <w:szCs w:val="24"/>
          <w:vertAlign w:val="superscript"/>
        </w:rPr>
        <w:t>th</w:t>
      </w:r>
      <w:r w:rsidRPr="00C727A0">
        <w:rPr>
          <w:rFonts w:ascii="Arial" w:hAnsi="Arial" w:cs="Arial"/>
          <w:sz w:val="24"/>
          <w:szCs w:val="24"/>
        </w:rPr>
        <w:t xml:space="preserve"> February 2021)</w:t>
      </w:r>
    </w:p>
    <w:p w14:paraId="59352F80" w14:textId="1A34D993" w:rsidR="00A70E49" w:rsidRPr="003A04BA" w:rsidRDefault="00A70E49">
      <w:pPr>
        <w:rPr>
          <w:rStyle w:val="hgkelc"/>
          <w:rFonts w:ascii="Arial" w:hAnsi="Arial" w:cs="Arial"/>
          <w:color w:val="000000" w:themeColor="text1"/>
          <w:sz w:val="24"/>
          <w:szCs w:val="24"/>
        </w:rPr>
      </w:pPr>
    </w:p>
    <w:p w14:paraId="788B9AE4" w14:textId="23C219DD" w:rsidR="003A04BA" w:rsidRDefault="003A04BA">
      <w:pPr>
        <w:rPr>
          <w:rFonts w:ascii="Arial" w:hAnsi="Arial" w:cs="Arial"/>
          <w:color w:val="000000" w:themeColor="text1"/>
          <w:sz w:val="24"/>
          <w:szCs w:val="24"/>
        </w:rPr>
      </w:pPr>
      <w:r w:rsidRPr="003A04BA">
        <w:rPr>
          <w:rStyle w:val="hgkelc"/>
          <w:rFonts w:ascii="Arial" w:hAnsi="Arial" w:cs="Arial"/>
          <w:color w:val="000000" w:themeColor="text1"/>
          <w:sz w:val="24"/>
          <w:szCs w:val="24"/>
        </w:rPr>
        <w:t xml:space="preserve">Spencer, P. (2013) </w:t>
      </w:r>
      <w:hyperlink r:id="rId140" w:history="1">
        <w:r w:rsidRPr="003A04BA">
          <w:rPr>
            <w:rFonts w:ascii="Arial" w:hAnsi="Arial" w:cs="Arial"/>
            <w:color w:val="000000" w:themeColor="text1"/>
            <w:sz w:val="24"/>
            <w:szCs w:val="24"/>
          </w:rPr>
          <w:t>iPads: ‘Improving Numeracy Learning in the Early Years</w:t>
        </w:r>
      </w:hyperlink>
      <w:r w:rsidRPr="003A04BA">
        <w:rPr>
          <w:rFonts w:ascii="Arial" w:hAnsi="Arial" w:cs="Arial"/>
          <w:color w:val="000000" w:themeColor="text1"/>
          <w:sz w:val="24"/>
          <w:szCs w:val="24"/>
        </w:rPr>
        <w:t>’</w:t>
      </w:r>
      <w:r w:rsidRPr="003A04BA">
        <w:rPr>
          <w:rFonts w:ascii="Arial" w:hAnsi="Arial" w:cs="Arial"/>
          <w:b/>
          <w:bCs/>
          <w:color w:val="000000" w:themeColor="text1"/>
          <w:sz w:val="24"/>
          <w:szCs w:val="24"/>
        </w:rPr>
        <w:t xml:space="preserve">, </w:t>
      </w:r>
      <w:r w:rsidRPr="003A04BA">
        <w:rPr>
          <w:rFonts w:ascii="Arial" w:hAnsi="Arial" w:cs="Arial"/>
          <w:color w:val="000000" w:themeColor="text1"/>
          <w:sz w:val="24"/>
          <w:szCs w:val="24"/>
        </w:rPr>
        <w:t xml:space="preserve">Mathematics Education Research Group of Australasia. pp. 610 – 617. Available at: </w:t>
      </w:r>
      <w:hyperlink r:id="rId141" w:history="1">
        <w:r w:rsidRPr="003A04BA">
          <w:rPr>
            <w:rStyle w:val="Hyperlink"/>
            <w:rFonts w:ascii="Arial" w:hAnsi="Arial" w:cs="Arial"/>
            <w:color w:val="0070C0"/>
            <w:sz w:val="24"/>
            <w:szCs w:val="24"/>
          </w:rPr>
          <w:t>https://files.eric.ed.gov/fulltext/ED573028.pdf</w:t>
        </w:r>
      </w:hyperlink>
      <w:r w:rsidRPr="003A04BA">
        <w:rPr>
          <w:rFonts w:ascii="Arial" w:hAnsi="Arial" w:cs="Arial"/>
          <w:color w:val="000000" w:themeColor="text1"/>
          <w:sz w:val="24"/>
          <w:szCs w:val="24"/>
        </w:rPr>
        <w:t xml:space="preserve"> (Accessed 27th February 2021)</w:t>
      </w:r>
    </w:p>
    <w:p w14:paraId="6866F1C6" w14:textId="77777777" w:rsidR="003A04BA" w:rsidRPr="003A04BA" w:rsidRDefault="003A04BA">
      <w:pPr>
        <w:rPr>
          <w:rStyle w:val="hgkelc"/>
          <w:rFonts w:ascii="Arial" w:hAnsi="Arial" w:cs="Arial"/>
          <w:color w:val="000000" w:themeColor="text1"/>
          <w:sz w:val="24"/>
          <w:szCs w:val="24"/>
        </w:rPr>
      </w:pPr>
    </w:p>
    <w:p w14:paraId="744C8AB2" w14:textId="55F109E7" w:rsidR="0036475A" w:rsidRPr="003A04BA" w:rsidRDefault="0036475A">
      <w:pPr>
        <w:rPr>
          <w:rFonts w:ascii="Arial" w:hAnsi="Arial" w:cs="Arial"/>
          <w:color w:val="000000" w:themeColor="text1"/>
          <w:sz w:val="24"/>
          <w:szCs w:val="24"/>
        </w:rPr>
      </w:pPr>
      <w:r w:rsidRPr="003A04BA">
        <w:rPr>
          <w:rFonts w:ascii="Arial" w:hAnsi="Arial" w:cs="Arial"/>
          <w:color w:val="000000" w:themeColor="text1"/>
          <w:sz w:val="24"/>
          <w:szCs w:val="24"/>
        </w:rPr>
        <w:t xml:space="preserve">Stephen C. and Plowman L. (2014) </w:t>
      </w:r>
      <w:r w:rsidRPr="003A04BA">
        <w:rPr>
          <w:rFonts w:ascii="Arial" w:hAnsi="Arial" w:cs="Arial"/>
          <w:i/>
          <w:iCs/>
          <w:color w:val="000000" w:themeColor="text1"/>
          <w:sz w:val="24"/>
          <w:szCs w:val="24"/>
        </w:rPr>
        <w:t>Digital Play</w:t>
      </w:r>
      <w:r w:rsidRPr="003A04BA">
        <w:rPr>
          <w:rFonts w:ascii="Arial" w:hAnsi="Arial" w:cs="Arial"/>
          <w:color w:val="000000" w:themeColor="text1"/>
          <w:sz w:val="24"/>
          <w:szCs w:val="24"/>
        </w:rPr>
        <w:t>. In: Brooker L, Blaise M, Edwards S. (ed.). SAGE Handbook of Play and Learning in Early Childhood, London: SAGE</w:t>
      </w:r>
    </w:p>
    <w:p w14:paraId="1CC7DB73" w14:textId="77777777" w:rsidR="0036475A" w:rsidRPr="00C727A0" w:rsidRDefault="0036475A">
      <w:pPr>
        <w:rPr>
          <w:rStyle w:val="hgkelc"/>
          <w:rFonts w:ascii="Arial" w:hAnsi="Arial" w:cs="Arial"/>
          <w:color w:val="202124"/>
          <w:sz w:val="24"/>
          <w:szCs w:val="24"/>
        </w:rPr>
      </w:pPr>
    </w:p>
    <w:p w14:paraId="30412754" w14:textId="0EFF549A" w:rsidR="00691714" w:rsidRPr="00C727A0" w:rsidRDefault="00D740E9" w:rsidP="007A0A19">
      <w:pPr>
        <w:rPr>
          <w:rFonts w:ascii="Arial" w:hAnsi="Arial" w:cs="Arial"/>
          <w:color w:val="202124"/>
          <w:sz w:val="24"/>
          <w:szCs w:val="24"/>
        </w:rPr>
      </w:pPr>
      <w:r w:rsidRPr="00C727A0">
        <w:rPr>
          <w:rStyle w:val="hgkelc"/>
          <w:rFonts w:ascii="Arial" w:hAnsi="Arial" w:cs="Arial"/>
          <w:color w:val="202124"/>
          <w:sz w:val="24"/>
          <w:szCs w:val="24"/>
        </w:rPr>
        <w:t>Strasburger, V. C. et al</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(2012) </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Children, Adolescents, and the Media: Health Effects</w:t>
      </w:r>
      <w:r w:rsidR="00C727A0" w:rsidRPr="00C727A0">
        <w:rPr>
          <w:rStyle w:val="hgkelc"/>
          <w:rFonts w:ascii="Arial" w:hAnsi="Arial" w:cs="Arial"/>
          <w:color w:val="202124"/>
          <w:sz w:val="24"/>
          <w:szCs w:val="24"/>
        </w:rPr>
        <w:t>’</w:t>
      </w:r>
      <w:r w:rsidRPr="00C727A0">
        <w:rPr>
          <w:rStyle w:val="hgkelc"/>
          <w:rFonts w:ascii="Arial" w:hAnsi="Arial" w:cs="Arial"/>
          <w:color w:val="202124"/>
          <w:sz w:val="24"/>
          <w:szCs w:val="24"/>
        </w:rPr>
        <w:t xml:space="preserve">, </w:t>
      </w:r>
      <w:r w:rsidRPr="00C727A0">
        <w:rPr>
          <w:rStyle w:val="hgkelc"/>
          <w:rFonts w:ascii="Arial" w:hAnsi="Arial" w:cs="Arial"/>
          <w:i/>
          <w:iCs/>
          <w:color w:val="202124"/>
          <w:sz w:val="24"/>
          <w:szCs w:val="24"/>
        </w:rPr>
        <w:t>Paediatric Clinic of North America</w:t>
      </w:r>
      <w:r w:rsidRPr="00C727A0">
        <w:rPr>
          <w:rStyle w:val="hgkelc"/>
          <w:rFonts w:ascii="Arial" w:hAnsi="Arial" w:cs="Arial"/>
          <w:color w:val="202124"/>
          <w:sz w:val="24"/>
          <w:szCs w:val="24"/>
        </w:rPr>
        <w:t xml:space="preserve">. 59(3), pp. 533–587. Available at: </w:t>
      </w:r>
      <w:hyperlink r:id="rId142" w:history="1">
        <w:r w:rsidRPr="00C727A0">
          <w:rPr>
            <w:rStyle w:val="Hyperlink"/>
            <w:rFonts w:ascii="Arial" w:hAnsi="Arial" w:cs="Arial"/>
            <w:color w:val="0070C0"/>
            <w:sz w:val="24"/>
            <w:szCs w:val="24"/>
          </w:rPr>
          <w:t>http://adolescenciasema.org/usuario/documentos/Health%20Effects%20of%20Media%20PCNA%202012.pdf</w:t>
        </w:r>
      </w:hyperlink>
      <w:r w:rsidRPr="00C727A0">
        <w:rPr>
          <w:rStyle w:val="hgkelc"/>
          <w:rFonts w:ascii="Arial" w:hAnsi="Arial" w:cs="Arial"/>
          <w:color w:val="0070C0"/>
          <w:sz w:val="24"/>
          <w:szCs w:val="24"/>
        </w:rPr>
        <w:t xml:space="preserve"> </w:t>
      </w:r>
      <w:r w:rsidRPr="00C727A0">
        <w:rPr>
          <w:rStyle w:val="hgkelc"/>
          <w:rFonts w:ascii="Arial" w:hAnsi="Arial" w:cs="Arial"/>
          <w:color w:val="202124"/>
          <w:sz w:val="24"/>
          <w:szCs w:val="24"/>
        </w:rPr>
        <w:t>(Accessed 16</w:t>
      </w:r>
      <w:r w:rsidRPr="00C727A0">
        <w:rPr>
          <w:rStyle w:val="hgkelc"/>
          <w:rFonts w:ascii="Arial" w:hAnsi="Arial" w:cs="Arial"/>
          <w:color w:val="202124"/>
          <w:sz w:val="24"/>
          <w:szCs w:val="24"/>
          <w:vertAlign w:val="superscript"/>
        </w:rPr>
        <w:t>th</w:t>
      </w:r>
      <w:r w:rsidRPr="00C727A0">
        <w:rPr>
          <w:rStyle w:val="hgkelc"/>
          <w:rFonts w:ascii="Arial" w:hAnsi="Arial" w:cs="Arial"/>
          <w:color w:val="202124"/>
          <w:sz w:val="24"/>
          <w:szCs w:val="24"/>
        </w:rPr>
        <w:t xml:space="preserve"> February 2021) </w:t>
      </w:r>
    </w:p>
    <w:p w14:paraId="5CD39340" w14:textId="3BC4F204" w:rsidR="009D6331" w:rsidRPr="00C727A0" w:rsidRDefault="009D6331" w:rsidP="007E33C5">
      <w:pPr>
        <w:shd w:val="clear" w:color="auto" w:fill="FFFFFF"/>
        <w:spacing w:after="0" w:line="360" w:lineRule="atLeast"/>
        <w:rPr>
          <w:rFonts w:ascii="Arial" w:eastAsia="Times New Roman" w:hAnsi="Arial" w:cs="Arial"/>
          <w:sz w:val="24"/>
          <w:szCs w:val="24"/>
        </w:rPr>
      </w:pPr>
    </w:p>
    <w:p w14:paraId="44C10FCA" w14:textId="77777777" w:rsidR="007B776A" w:rsidRPr="00C727A0" w:rsidRDefault="007B776A" w:rsidP="007B776A">
      <w:pPr>
        <w:shd w:val="clear" w:color="auto" w:fill="FFFFFF"/>
        <w:spacing w:after="0" w:line="360" w:lineRule="atLeast"/>
        <w:rPr>
          <w:rFonts w:ascii="Arial" w:eastAsia="Times New Roman" w:hAnsi="Arial" w:cs="Arial"/>
          <w:sz w:val="24"/>
          <w:szCs w:val="24"/>
        </w:rPr>
      </w:pPr>
      <w:r w:rsidRPr="00C727A0">
        <w:rPr>
          <w:rFonts w:ascii="Arial" w:eastAsia="Times New Roman" w:hAnsi="Arial" w:cs="Arial"/>
          <w:sz w:val="24"/>
          <w:szCs w:val="24"/>
        </w:rPr>
        <w:t xml:space="preserve">Think You Know (N.D) Available at: </w:t>
      </w:r>
      <w:hyperlink r:id="rId143" w:history="1">
        <w:r w:rsidRPr="00C727A0">
          <w:rPr>
            <w:rStyle w:val="Hyperlink"/>
            <w:rFonts w:ascii="Arial" w:eastAsia="Times New Roman" w:hAnsi="Arial" w:cs="Arial"/>
            <w:color w:val="0070C0"/>
            <w:sz w:val="24"/>
            <w:szCs w:val="24"/>
          </w:rPr>
          <w:t>https://www.thinkuknow.co.uk/4_7/</w:t>
        </w:r>
      </w:hyperlink>
      <w:r w:rsidRPr="00C727A0">
        <w:rPr>
          <w:rFonts w:ascii="Arial" w:eastAsia="Times New Roman" w:hAnsi="Arial" w:cs="Arial"/>
          <w:color w:val="0070C0"/>
          <w:sz w:val="24"/>
          <w:szCs w:val="24"/>
        </w:rPr>
        <w:t xml:space="preserve"> </w:t>
      </w:r>
      <w:r w:rsidRPr="00C727A0">
        <w:rPr>
          <w:rFonts w:ascii="Arial" w:eastAsia="Times New Roman" w:hAnsi="Arial" w:cs="Arial"/>
          <w:sz w:val="24"/>
          <w:szCs w:val="24"/>
        </w:rPr>
        <w:t>(Accessed 23</w:t>
      </w:r>
      <w:r w:rsidRPr="00C727A0">
        <w:rPr>
          <w:rFonts w:ascii="Arial" w:eastAsia="Times New Roman" w:hAnsi="Arial" w:cs="Arial"/>
          <w:sz w:val="24"/>
          <w:szCs w:val="24"/>
          <w:vertAlign w:val="superscript"/>
        </w:rPr>
        <w:t>rd</w:t>
      </w:r>
      <w:r w:rsidRPr="00C727A0">
        <w:rPr>
          <w:rFonts w:ascii="Arial" w:eastAsia="Times New Roman" w:hAnsi="Arial" w:cs="Arial"/>
          <w:sz w:val="24"/>
          <w:szCs w:val="24"/>
        </w:rPr>
        <w:t xml:space="preserve"> February 2021)</w:t>
      </w:r>
    </w:p>
    <w:p w14:paraId="04D903A1" w14:textId="146CEECA" w:rsidR="00574C14" w:rsidRPr="00C727A0" w:rsidRDefault="00574C14" w:rsidP="007E33C5">
      <w:pPr>
        <w:shd w:val="clear" w:color="auto" w:fill="FFFFFF"/>
        <w:spacing w:after="0" w:line="360" w:lineRule="atLeast"/>
        <w:rPr>
          <w:rFonts w:ascii="Arial" w:eastAsia="Times New Roman" w:hAnsi="Arial" w:cs="Arial"/>
          <w:sz w:val="24"/>
          <w:szCs w:val="24"/>
        </w:rPr>
      </w:pPr>
    </w:p>
    <w:p w14:paraId="11C51F8C" w14:textId="577E89FC" w:rsidR="009D0013" w:rsidRPr="00C727A0" w:rsidRDefault="009D0013"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2C806F33" w14:textId="5636CB85"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0C9E2E12" w14:textId="745D48DF" w:rsidR="007B776A" w:rsidRPr="00C727A0" w:rsidRDefault="007B776A" w:rsidP="007B776A">
      <w:pPr>
        <w:rPr>
          <w:rFonts w:ascii="Arial" w:hAnsi="Arial" w:cs="Arial"/>
          <w:sz w:val="24"/>
          <w:szCs w:val="24"/>
        </w:rPr>
      </w:pPr>
      <w:r w:rsidRPr="00C727A0">
        <w:rPr>
          <w:rFonts w:ascii="Arial" w:hAnsi="Arial" w:cs="Arial"/>
          <w:sz w:val="24"/>
          <w:szCs w:val="24"/>
        </w:rPr>
        <w:t xml:space="preserve">UK Safer Internet Centre (2021) </w:t>
      </w:r>
      <w:r w:rsidRPr="00C727A0">
        <w:rPr>
          <w:rFonts w:ascii="Arial" w:hAnsi="Arial" w:cs="Arial"/>
          <w:i/>
          <w:iCs/>
          <w:sz w:val="24"/>
          <w:szCs w:val="24"/>
        </w:rPr>
        <w:t>Parents Guide to Technology</w:t>
      </w:r>
      <w:r w:rsidRPr="00C727A0">
        <w:rPr>
          <w:rFonts w:ascii="Arial" w:hAnsi="Arial" w:cs="Arial"/>
          <w:sz w:val="24"/>
          <w:szCs w:val="24"/>
        </w:rPr>
        <w:t xml:space="preserve">. Available at: </w:t>
      </w:r>
      <w:hyperlink r:id="rId144" w:history="1">
        <w:r w:rsidRPr="00C727A0">
          <w:rPr>
            <w:rStyle w:val="Hyperlink"/>
            <w:rFonts w:ascii="Arial" w:hAnsi="Arial" w:cs="Arial"/>
            <w:color w:val="0070C0"/>
            <w:sz w:val="24"/>
            <w:szCs w:val="24"/>
          </w:rPr>
          <w:t>https://www.saferinternet.org.uk/advice-centre/parents-and-carers/parents-guide-technology</w:t>
        </w:r>
      </w:hyperlink>
      <w:r w:rsidRPr="00C727A0">
        <w:rPr>
          <w:rFonts w:ascii="Arial" w:hAnsi="Arial" w:cs="Arial"/>
          <w:sz w:val="24"/>
          <w:szCs w:val="24"/>
        </w:rPr>
        <w:t xml:space="preserve"> (Accessed 25th February 2021)</w:t>
      </w:r>
    </w:p>
    <w:p w14:paraId="0F2A9EE9" w14:textId="711F1234"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500A529F" w14:textId="77777777"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434209CB" w14:textId="77777777" w:rsidR="007B776A" w:rsidRPr="00C727A0" w:rsidRDefault="007B776A" w:rsidP="007B776A">
      <w:pPr>
        <w:rPr>
          <w:rFonts w:ascii="Arial" w:hAnsi="Arial" w:cs="Arial"/>
          <w:color w:val="000000" w:themeColor="text1"/>
          <w:sz w:val="24"/>
          <w:szCs w:val="24"/>
        </w:rPr>
      </w:pPr>
      <w:r w:rsidRPr="00C727A0">
        <w:rPr>
          <w:rFonts w:ascii="Arial" w:hAnsi="Arial" w:cs="Arial"/>
          <w:color w:val="353C41"/>
          <w:sz w:val="24"/>
          <w:szCs w:val="24"/>
        </w:rPr>
        <w:t xml:space="preserve">United Nations Convention on the Rights of the Child (1989). </w:t>
      </w:r>
      <w:r w:rsidRPr="00C727A0">
        <w:rPr>
          <w:rFonts w:ascii="Arial" w:hAnsi="Arial" w:cs="Arial"/>
          <w:i/>
          <w:iCs/>
          <w:sz w:val="24"/>
          <w:szCs w:val="24"/>
        </w:rPr>
        <w:t>A summary of the un convention on the rights of the child.</w:t>
      </w:r>
      <w:r w:rsidRPr="00C727A0">
        <w:rPr>
          <w:rFonts w:ascii="Arial" w:hAnsi="Arial" w:cs="Arial"/>
          <w:sz w:val="24"/>
          <w:szCs w:val="24"/>
        </w:rPr>
        <w:t xml:space="preserve"> Available at:</w:t>
      </w:r>
      <w:r w:rsidRPr="00C727A0">
        <w:rPr>
          <w:rFonts w:ascii="Arial" w:hAnsi="Arial" w:cs="Arial"/>
          <w:color w:val="0070C0"/>
          <w:sz w:val="24"/>
          <w:szCs w:val="24"/>
        </w:rPr>
        <w:t xml:space="preserve"> </w:t>
      </w:r>
      <w:hyperlink r:id="rId145" w:history="1">
        <w:r w:rsidRPr="00C727A0">
          <w:rPr>
            <w:rStyle w:val="Hyperlink"/>
            <w:rFonts w:ascii="Arial" w:hAnsi="Arial" w:cs="Arial"/>
            <w:color w:val="0070C0"/>
            <w:sz w:val="24"/>
            <w:szCs w:val="24"/>
          </w:rPr>
          <w:t>https://downloads.unicef.org.uk/wp-content/uploads/2019/10/UNCRC_summary-1_1.pdf?_adal_sd=www.unicef.org.uk.1613911354483&amp;_adal_ca=so%3DGoogle%26me%3Dorganic%26ca%3D(not%2520set)%26co%3D(not%2520set)%26ke%3D(not%2520set).1613911354483&amp;_adal_cw=1613911348863.1613911354483&amp;_adal_id=9dba8dbc-51bc-49ff-bf2e-3d187223a022.1600704909.4.1613911349.1601233232.715f0619-2a04-4e88-91d6-00a775640965.1613911354483&amp;_ga=2.229092763.644867708.1613911349-63071168.1543587927</w:t>
        </w:r>
      </w:hyperlink>
      <w:r w:rsidRPr="00C727A0">
        <w:rPr>
          <w:rFonts w:ascii="Arial" w:hAnsi="Arial" w:cs="Arial"/>
          <w:color w:val="0070C0"/>
          <w:sz w:val="24"/>
          <w:szCs w:val="24"/>
        </w:rPr>
        <w:t xml:space="preserve">  </w:t>
      </w:r>
      <w:r w:rsidRPr="00C727A0">
        <w:rPr>
          <w:rFonts w:ascii="Arial" w:hAnsi="Arial" w:cs="Arial"/>
          <w:color w:val="000000" w:themeColor="text1"/>
          <w:sz w:val="24"/>
          <w:szCs w:val="24"/>
        </w:rPr>
        <w:t>(Accessed 21</w:t>
      </w:r>
      <w:r w:rsidRPr="00C727A0">
        <w:rPr>
          <w:rFonts w:ascii="Arial" w:hAnsi="Arial" w:cs="Arial"/>
          <w:color w:val="000000" w:themeColor="text1"/>
          <w:sz w:val="24"/>
          <w:szCs w:val="24"/>
          <w:vertAlign w:val="superscript"/>
        </w:rPr>
        <w:t>st</w:t>
      </w:r>
      <w:r w:rsidRPr="00C727A0">
        <w:rPr>
          <w:rFonts w:ascii="Arial" w:hAnsi="Arial" w:cs="Arial"/>
          <w:color w:val="000000" w:themeColor="text1"/>
          <w:sz w:val="24"/>
          <w:szCs w:val="24"/>
        </w:rPr>
        <w:t xml:space="preserve"> February 2021)</w:t>
      </w:r>
    </w:p>
    <w:p w14:paraId="038A6312" w14:textId="3BDD4C85"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6A90984E" w14:textId="648FCE38" w:rsidR="007B776A" w:rsidRPr="00C727A0" w:rsidRDefault="007B776A" w:rsidP="007B776A">
      <w:pPr>
        <w:rPr>
          <w:rFonts w:ascii="NexusSans" w:hAnsi="NexusSans" w:cs="Arial"/>
          <w:color w:val="000000" w:themeColor="text1"/>
          <w:sz w:val="21"/>
          <w:szCs w:val="21"/>
          <w:lang w:val="en"/>
        </w:rPr>
      </w:pPr>
      <w:r w:rsidRPr="00C727A0">
        <w:rPr>
          <w:rFonts w:ascii="Arial" w:hAnsi="Arial" w:cs="Arial"/>
          <w:color w:val="000000" w:themeColor="text1"/>
          <w:sz w:val="24"/>
          <w:szCs w:val="24"/>
        </w:rPr>
        <w:t>Valek, J</w:t>
      </w:r>
      <w:r w:rsidR="00C727A0" w:rsidRPr="00C727A0">
        <w:rPr>
          <w:rFonts w:ascii="Arial" w:hAnsi="Arial" w:cs="Arial"/>
          <w:color w:val="000000" w:themeColor="text1"/>
          <w:sz w:val="24"/>
          <w:szCs w:val="24"/>
        </w:rPr>
        <w:t>.</w:t>
      </w:r>
      <w:r w:rsidRPr="00C727A0">
        <w:rPr>
          <w:rFonts w:ascii="Arial" w:hAnsi="Arial" w:cs="Arial"/>
          <w:color w:val="000000" w:themeColor="text1"/>
          <w:sz w:val="24"/>
          <w:szCs w:val="24"/>
        </w:rPr>
        <w:t xml:space="preserve"> and Sladek, P</w:t>
      </w:r>
      <w:r w:rsidR="00C727A0" w:rsidRPr="00C727A0">
        <w:rPr>
          <w:rFonts w:ascii="Arial" w:hAnsi="Arial" w:cs="Arial"/>
          <w:color w:val="000000" w:themeColor="text1"/>
          <w:sz w:val="24"/>
          <w:szCs w:val="24"/>
        </w:rPr>
        <w:t>.</w:t>
      </w:r>
      <w:r w:rsidRPr="00C727A0">
        <w:rPr>
          <w:rFonts w:ascii="Arial" w:hAnsi="Arial" w:cs="Arial"/>
          <w:color w:val="000000" w:themeColor="text1"/>
          <w:sz w:val="24"/>
          <w:szCs w:val="24"/>
        </w:rPr>
        <w:t xml:space="preserve"> (2012) </w:t>
      </w:r>
      <w:r w:rsidR="00C727A0" w:rsidRPr="00C727A0">
        <w:rPr>
          <w:rFonts w:ascii="Arial" w:hAnsi="Arial" w:cs="Arial"/>
          <w:color w:val="000000" w:themeColor="text1"/>
          <w:sz w:val="24"/>
          <w:szCs w:val="24"/>
        </w:rPr>
        <w:t>‘</w:t>
      </w:r>
      <w:r w:rsidRPr="00C727A0">
        <w:rPr>
          <w:rStyle w:val="title-text"/>
          <w:rFonts w:ascii="Arial" w:hAnsi="Arial" w:cs="Arial"/>
          <w:color w:val="000000" w:themeColor="text1"/>
          <w:sz w:val="24"/>
          <w:szCs w:val="24"/>
          <w:lang w:val="en"/>
        </w:rPr>
        <w:t>Immersed into Digital World: Learning and Students’ Perception</w:t>
      </w:r>
      <w:r w:rsidR="00C727A0" w:rsidRPr="00C727A0">
        <w:rPr>
          <w:rStyle w:val="title-text"/>
          <w:rFonts w:ascii="Arial" w:hAnsi="Arial" w:cs="Arial"/>
          <w:color w:val="000000" w:themeColor="text1"/>
          <w:sz w:val="24"/>
          <w:szCs w:val="24"/>
          <w:lang w:val="en"/>
        </w:rPr>
        <w:t>’</w:t>
      </w:r>
      <w:r w:rsidRPr="00C727A0">
        <w:rPr>
          <w:rStyle w:val="title-text"/>
          <w:rFonts w:ascii="Arial" w:hAnsi="Arial" w:cs="Arial"/>
          <w:color w:val="000000" w:themeColor="text1"/>
          <w:sz w:val="24"/>
          <w:szCs w:val="24"/>
          <w:lang w:val="en"/>
        </w:rPr>
        <w:t>,</w:t>
      </w:r>
      <w:r w:rsidRPr="00C727A0">
        <w:rPr>
          <w:rFonts w:ascii="Arial" w:hAnsi="Arial" w:cs="Arial"/>
          <w:color w:val="000000" w:themeColor="text1"/>
          <w:sz w:val="24"/>
          <w:szCs w:val="24"/>
        </w:rPr>
        <w:t xml:space="preserve"> </w:t>
      </w:r>
      <w:r w:rsidRPr="00C727A0">
        <w:rPr>
          <w:rFonts w:ascii="Arial" w:hAnsi="Arial" w:cs="Arial"/>
          <w:i/>
          <w:iCs/>
          <w:color w:val="000000" w:themeColor="text1"/>
          <w:sz w:val="24"/>
          <w:szCs w:val="24"/>
        </w:rPr>
        <w:t>Procedia-Social and Behavioral Sciences</w:t>
      </w:r>
      <w:r w:rsidRPr="00C727A0">
        <w:rPr>
          <w:rFonts w:ascii="Arial" w:hAnsi="Arial" w:cs="Arial"/>
          <w:color w:val="000000" w:themeColor="text1"/>
          <w:sz w:val="24"/>
          <w:szCs w:val="24"/>
        </w:rPr>
        <w:t xml:space="preserve">. 69, pp. </w:t>
      </w:r>
      <w:r w:rsidRPr="00C727A0">
        <w:rPr>
          <w:rFonts w:ascii="Arial" w:hAnsi="Arial" w:cs="Arial"/>
          <w:color w:val="000000" w:themeColor="text1"/>
          <w:sz w:val="24"/>
          <w:szCs w:val="24"/>
          <w:lang w:val="en"/>
        </w:rPr>
        <w:t xml:space="preserve">1866-1870. Available at:  </w:t>
      </w:r>
      <w:r w:rsidRPr="00C727A0">
        <w:rPr>
          <w:rFonts w:ascii="Arial" w:hAnsi="Arial" w:cs="Arial"/>
          <w:color w:val="0070C0"/>
          <w:sz w:val="24"/>
          <w:szCs w:val="24"/>
          <w:u w:val="single"/>
          <w:lang w:val="en"/>
        </w:rPr>
        <w:t>https://pdf.sciencedirectassets.com/277811/1-s2.0-S1877042812X00405/1-s2.0-S1877042812056066/main.pdf?X-Amz-Security-Token=IQoJb3JpZ2luX2VjECcaCXVzLWVhc3QtMSJHMEUCIQC%2FV5qDph4d5FkP1kNHL6jTgRKbmCJ7cynpkV7k9YTbtwIgOHwe6FZPFB075trw6IagZJizH0wMJZ%2BATNVTCPwO6vsqtAMIPxADGgwwNTkwMDM1NDY4NjUiDMUTpEhETaTsdj8K%2FCqRA16Q7kdOtS1zaQrKg%2FHuYYmBztVN0vsrn9e6m%2BGeb%2F0TG0%2BaeuFqXeiiRxTaY163OqJ7Cc%2BA3AbR0F%2F0saevQMEsSTjgdm2%2FXZ4hnCCsTcMtOpGqQs0YGb59kpTM439fc1suGvOq330n6w5gBR2RS0OdFqEh5t%2FdDfYUm%2B%2Fifyxp2NX%2BTkHijGRJ1xtETA7GcgdsXXlDoMlc04AqOmMFVJVhKYPra%2FFjpyRgq69q8zO408vYLO3755NuyBIjds9GTn5fQMc7sQOgJmt265HieqQvsMY3s4n8aElC7oiUl%2FCp87Lo4vtrK2NVBb8%2FkgAPcAPElQd2kpKpDESDBUCs05eDk5U34YwouXYhSBTCKgdwr%2F%2Fx%2Bf0cgySm6%2Fqtr9yMQdFezWDUGHeJANDIBhzeBNSkmw52Etv5g%2FESCy2wq4izMOaZ4Lwyqs7epeSQbQepeUAiy7QqgOqisNhCJ3i%2F%2BtCV0wHj2tD9JtjMzJ4AUhGA4DKwaQbrYijJTaLmc1Q%2BApXre3cMxsjXvUSFLYyuZnm1MOOi4oEGOusB%2F4zKpgSbWsb3gG1pYzHs0KIePhI%2BRhMc%2Btylbuta66hC6Har37VHOx%2B%2BUu18DoLQlf70Yc%2BSz5FRnx0uXCJX%2BSQLzjxUFuKR1MOp7TP9nUUaYjolRSOfU3c8q3P0xtwIUWKhvds%2BOsG0VKKTDY2ZxWeQZXcWOV7v7bl56iKXUBDLkySA1PkNFIvmrsyxdI0OWnbAFIarx1EQtUDhbHC%2BoM4Ys%2Bq5avhlZnQHt78CF2GA7fBIYhdmUpN6iXKkiOPBJw7l8GVN08dZaec4ldhHcHjTht8OOoXqeeGCmnZejmCMwSrE7RpYkmTfug%3D%3D&amp;X-Amz-Algorithm=AWS4-HMAC-SHA256&amp;X-Amz-Date=20210226T072245Z&amp;X-Amz-SignedHeaders=host&amp;X-Amz-Expires=300&amp;X-Amz-Credential=ASIAQ3PHCVTYSQKT7JHE%2F20210226%2Fus-east-</w:t>
      </w:r>
      <w:r w:rsidRPr="00C727A0">
        <w:rPr>
          <w:rFonts w:ascii="Arial" w:hAnsi="Arial" w:cs="Arial"/>
          <w:color w:val="0070C0"/>
          <w:sz w:val="24"/>
          <w:szCs w:val="24"/>
          <w:u w:val="single"/>
          <w:lang w:val="en"/>
        </w:rPr>
        <w:lastRenderedPageBreak/>
        <w:t xml:space="preserve">1%2Fs3%2Faws4_request&amp;X-Amz-Signature=681495d2dfa51ca3dea585d6f66eb4c48b9c1a4d28257781982e954f5850be04&amp;hash=20527706876c919bac30e68893653454af51704d51fb52e2ee5a89edf5dbac3d&amp;host=68042c943591013ac2b2430a89b270f6af2c76d8dfd086a07176afe7c76c2c61&amp;pii=S1877042812056066&amp;tid=spdf-40a6b07d-7f16-4778-8249-384f9aeac9d2&amp;sid=618577d68e8e854c227b53a7c3c94eeed905gxrqb&amp;type=client </w:t>
      </w:r>
      <w:r w:rsidRPr="00C727A0">
        <w:rPr>
          <w:rFonts w:ascii="Arial" w:hAnsi="Arial" w:cs="Arial"/>
          <w:color w:val="000000" w:themeColor="text1"/>
          <w:sz w:val="24"/>
          <w:szCs w:val="24"/>
          <w:lang w:val="en"/>
        </w:rPr>
        <w:t>(Accessed 26</w:t>
      </w:r>
      <w:r w:rsidRPr="00C727A0">
        <w:rPr>
          <w:rFonts w:ascii="Arial" w:hAnsi="Arial" w:cs="Arial"/>
          <w:color w:val="000000" w:themeColor="text1"/>
          <w:sz w:val="24"/>
          <w:szCs w:val="24"/>
          <w:vertAlign w:val="superscript"/>
          <w:lang w:val="en"/>
        </w:rPr>
        <w:t>th</w:t>
      </w:r>
      <w:r w:rsidRPr="00C727A0">
        <w:rPr>
          <w:rFonts w:ascii="Arial" w:hAnsi="Arial" w:cs="Arial"/>
          <w:color w:val="000000" w:themeColor="text1"/>
          <w:sz w:val="24"/>
          <w:szCs w:val="24"/>
          <w:lang w:val="en"/>
        </w:rPr>
        <w:t xml:space="preserve"> February 2021)</w:t>
      </w:r>
      <w:r w:rsidRPr="00C727A0">
        <w:rPr>
          <w:rFonts w:ascii="NexusSans" w:hAnsi="NexusSans" w:cs="Arial"/>
          <w:color w:val="000000" w:themeColor="text1"/>
          <w:sz w:val="21"/>
          <w:szCs w:val="21"/>
          <w:lang w:val="en"/>
        </w:rPr>
        <w:t xml:space="preserve"> </w:t>
      </w:r>
    </w:p>
    <w:p w14:paraId="33CD6B0D" w14:textId="77777777"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05F0E9F9" w14:textId="77777777"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4E672796" w14:textId="5D48C910" w:rsidR="007B776A" w:rsidRDefault="007B776A" w:rsidP="007B776A">
      <w:pPr>
        <w:rPr>
          <w:rFonts w:ascii="Arial" w:hAnsi="Arial" w:cs="Arial"/>
          <w:sz w:val="24"/>
          <w:szCs w:val="24"/>
        </w:rPr>
      </w:pPr>
      <w:r w:rsidRPr="00C727A0">
        <w:rPr>
          <w:rFonts w:ascii="Arial" w:hAnsi="Arial" w:cs="Arial"/>
          <w:sz w:val="24"/>
          <w:szCs w:val="24"/>
        </w:rPr>
        <w:t>Whittle, H</w:t>
      </w:r>
      <w:r w:rsidR="00C727A0" w:rsidRPr="00C727A0">
        <w:rPr>
          <w:rFonts w:ascii="Arial" w:hAnsi="Arial" w:cs="Arial"/>
          <w:sz w:val="24"/>
          <w:szCs w:val="24"/>
        </w:rPr>
        <w:t>.</w:t>
      </w:r>
      <w:r w:rsidRPr="00C727A0">
        <w:rPr>
          <w:rFonts w:ascii="Arial" w:hAnsi="Arial" w:cs="Arial"/>
          <w:sz w:val="24"/>
          <w:szCs w:val="24"/>
        </w:rPr>
        <w:t xml:space="preserve"> et al</w:t>
      </w:r>
      <w:r w:rsidR="00C727A0" w:rsidRPr="00C727A0">
        <w:rPr>
          <w:rFonts w:ascii="Arial" w:hAnsi="Arial" w:cs="Arial"/>
          <w:sz w:val="24"/>
          <w:szCs w:val="24"/>
        </w:rPr>
        <w:t>.</w:t>
      </w:r>
      <w:r w:rsidRPr="00C727A0">
        <w:rPr>
          <w:rFonts w:ascii="Arial" w:hAnsi="Arial" w:cs="Arial"/>
          <w:sz w:val="24"/>
          <w:szCs w:val="24"/>
        </w:rPr>
        <w:t xml:space="preserve"> (2013) </w:t>
      </w:r>
      <w:r w:rsidR="00C727A0" w:rsidRPr="00C727A0">
        <w:rPr>
          <w:rFonts w:ascii="Arial" w:hAnsi="Arial" w:cs="Arial"/>
          <w:sz w:val="24"/>
          <w:szCs w:val="24"/>
        </w:rPr>
        <w:t>‘</w:t>
      </w:r>
      <w:r w:rsidRPr="00C727A0">
        <w:rPr>
          <w:rFonts w:ascii="Arial" w:hAnsi="Arial" w:cs="Arial"/>
          <w:sz w:val="24"/>
          <w:szCs w:val="24"/>
        </w:rPr>
        <w:t>Review</w:t>
      </w:r>
      <w:r w:rsidR="00C727A0" w:rsidRPr="00C727A0">
        <w:rPr>
          <w:rFonts w:ascii="Arial" w:hAnsi="Arial" w:cs="Arial"/>
          <w:sz w:val="24"/>
          <w:szCs w:val="24"/>
        </w:rPr>
        <w:t xml:space="preserve"> </w:t>
      </w:r>
      <w:r w:rsidRPr="00C727A0">
        <w:rPr>
          <w:rFonts w:ascii="Arial" w:hAnsi="Arial" w:cs="Arial"/>
          <w:sz w:val="24"/>
          <w:szCs w:val="24"/>
        </w:rPr>
        <w:t>of young people’s vulnerabilities to online grooming</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Aggression and Violent Behavior</w:t>
      </w:r>
      <w:r w:rsidRPr="00C727A0">
        <w:rPr>
          <w:rFonts w:ascii="Arial" w:hAnsi="Arial" w:cs="Arial"/>
          <w:sz w:val="24"/>
          <w:szCs w:val="24"/>
        </w:rPr>
        <w:t xml:space="preserve">, 18, pp. 135-146. Available at: </w:t>
      </w:r>
      <w:hyperlink r:id="rId146" w:history="1">
        <w:r w:rsidRPr="00C727A0">
          <w:rPr>
            <w:rStyle w:val="Hyperlink"/>
            <w:rFonts w:ascii="Arial" w:hAnsi="Arial" w:cs="Arial"/>
            <w:color w:val="0070C0"/>
            <w:sz w:val="24"/>
            <w:szCs w:val="24"/>
          </w:rPr>
          <w:t>https://core.ac.uk/download/pdf/161913703.pdf</w:t>
        </w:r>
      </w:hyperlink>
      <w:r w:rsidRPr="00C727A0">
        <w:rPr>
          <w:rFonts w:ascii="Arial" w:hAnsi="Arial" w:cs="Arial"/>
          <w:sz w:val="24"/>
          <w:szCs w:val="24"/>
        </w:rPr>
        <w:t xml:space="preserve"> (Accessed 25th February 2021)</w:t>
      </w:r>
    </w:p>
    <w:p w14:paraId="4C565476" w14:textId="26F3110E" w:rsidR="0021702B" w:rsidRDefault="0021702B" w:rsidP="007B776A">
      <w:pPr>
        <w:rPr>
          <w:rFonts w:ascii="Arial" w:hAnsi="Arial" w:cs="Arial"/>
          <w:sz w:val="24"/>
          <w:szCs w:val="24"/>
        </w:rPr>
      </w:pPr>
    </w:p>
    <w:p w14:paraId="55E205ED" w14:textId="4B50D1FD" w:rsidR="0021702B" w:rsidRPr="00C727A0" w:rsidRDefault="0021702B" w:rsidP="001721EF">
      <w:pPr>
        <w:spacing w:line="360" w:lineRule="auto"/>
        <w:jc w:val="both"/>
        <w:rPr>
          <w:rFonts w:ascii="Arial" w:eastAsia="Times New Roman" w:hAnsi="Arial" w:cs="Arial"/>
          <w:color w:val="0D0D0D" w:themeColor="text1" w:themeTint="F2"/>
          <w:sz w:val="24"/>
          <w:szCs w:val="24"/>
          <w:lang w:eastAsia="en-GB"/>
        </w:rPr>
      </w:pPr>
      <w:r w:rsidRPr="001721EF">
        <w:rPr>
          <w:rFonts w:ascii="Arial" w:hAnsi="Arial" w:cs="Arial"/>
          <w:bCs/>
          <w:sz w:val="24"/>
          <w:szCs w:val="24"/>
        </w:rPr>
        <w:t xml:space="preserve">Wohlwend, K.E. (2015) ‘One Screen, Many Fingers: Young Children’s Collaborative Literacy Play </w:t>
      </w:r>
      <w:r w:rsidR="001721EF">
        <w:rPr>
          <w:rFonts w:ascii="Arial" w:hAnsi="Arial" w:cs="Arial"/>
          <w:bCs/>
          <w:sz w:val="24"/>
          <w:szCs w:val="24"/>
        </w:rPr>
        <w:t>w</w:t>
      </w:r>
      <w:r w:rsidRPr="001721EF">
        <w:rPr>
          <w:rFonts w:ascii="Arial" w:hAnsi="Arial" w:cs="Arial"/>
          <w:bCs/>
          <w:sz w:val="24"/>
          <w:szCs w:val="24"/>
        </w:rPr>
        <w:t xml:space="preserve">ith Digital Puppetry Apps and Touchscreen Technologies’, </w:t>
      </w:r>
      <w:r w:rsidRPr="001721EF">
        <w:rPr>
          <w:rFonts w:ascii="Arial" w:hAnsi="Arial" w:cs="Arial"/>
          <w:bCs/>
          <w:i/>
          <w:iCs/>
          <w:sz w:val="24"/>
          <w:szCs w:val="24"/>
        </w:rPr>
        <w:t xml:space="preserve">Theory </w:t>
      </w:r>
      <w:r w:rsidR="001721EF" w:rsidRPr="001721EF">
        <w:rPr>
          <w:rFonts w:ascii="Arial" w:hAnsi="Arial" w:cs="Arial"/>
          <w:bCs/>
          <w:i/>
          <w:iCs/>
          <w:sz w:val="24"/>
          <w:szCs w:val="24"/>
        </w:rPr>
        <w:t>into</w:t>
      </w:r>
      <w:r w:rsidRPr="001721EF">
        <w:rPr>
          <w:rFonts w:ascii="Arial" w:hAnsi="Arial" w:cs="Arial"/>
          <w:bCs/>
          <w:i/>
          <w:iCs/>
          <w:sz w:val="24"/>
          <w:szCs w:val="24"/>
        </w:rPr>
        <w:t xml:space="preserve"> Practice</w:t>
      </w:r>
      <w:r w:rsidRPr="001721EF">
        <w:rPr>
          <w:rFonts w:ascii="Arial" w:hAnsi="Arial" w:cs="Arial"/>
          <w:bCs/>
          <w:sz w:val="24"/>
          <w:szCs w:val="24"/>
        </w:rPr>
        <w:t xml:space="preserve">, 54, pp.154 – 162. Available at: </w:t>
      </w:r>
      <w:hyperlink r:id="rId147" w:history="1">
        <w:r w:rsidRPr="001721EF">
          <w:rPr>
            <w:rStyle w:val="Hyperlink"/>
            <w:rFonts w:ascii="Arial" w:hAnsi="Arial" w:cs="Arial"/>
            <w:bCs/>
            <w:color w:val="0070C0"/>
            <w:sz w:val="24"/>
            <w:szCs w:val="24"/>
          </w:rPr>
          <w:t>http://www.karenwohlwend.com/papers/2015Onescreen.pdf</w:t>
        </w:r>
      </w:hyperlink>
      <w:r w:rsidRPr="001721EF">
        <w:rPr>
          <w:rFonts w:ascii="Arial" w:hAnsi="Arial" w:cs="Arial"/>
          <w:bCs/>
          <w:sz w:val="24"/>
          <w:szCs w:val="24"/>
        </w:rPr>
        <w:t xml:space="preserve"> (Accessed 27th February 2021)</w:t>
      </w:r>
    </w:p>
    <w:p w14:paraId="07ADD4D8" w14:textId="77777777" w:rsidR="007B776A" w:rsidRPr="00C727A0" w:rsidRDefault="007B776A" w:rsidP="007E33C5">
      <w:pPr>
        <w:shd w:val="clear" w:color="auto" w:fill="FFFFFF"/>
        <w:spacing w:after="0" w:line="360" w:lineRule="atLeast"/>
        <w:rPr>
          <w:rFonts w:ascii="Arial" w:eastAsia="Times New Roman" w:hAnsi="Arial" w:cs="Arial"/>
          <w:color w:val="0D0D0D" w:themeColor="text1" w:themeTint="F2"/>
          <w:sz w:val="24"/>
          <w:szCs w:val="24"/>
          <w:lang w:eastAsia="en-GB"/>
        </w:rPr>
      </w:pPr>
    </w:p>
    <w:p w14:paraId="66E87DA6" w14:textId="5FE93547" w:rsidR="00A70E49" w:rsidRPr="00C727A0" w:rsidRDefault="009D0013" w:rsidP="00C727A0">
      <w:pPr>
        <w:shd w:val="clear" w:color="auto" w:fill="FFFFFF"/>
        <w:spacing w:after="0" w:line="360" w:lineRule="atLeast"/>
        <w:rPr>
          <w:rFonts w:ascii="Arial" w:eastAsia="Times New Roman" w:hAnsi="Arial" w:cs="Arial"/>
          <w:color w:val="000000"/>
          <w:sz w:val="24"/>
          <w:szCs w:val="24"/>
          <w:lang w:eastAsia="en-GB"/>
        </w:rPr>
      </w:pPr>
      <w:r w:rsidRPr="00C727A0">
        <w:rPr>
          <w:rFonts w:ascii="Arial" w:eastAsia="Times New Roman" w:hAnsi="Arial" w:cs="Arial"/>
          <w:color w:val="000000"/>
          <w:sz w:val="24"/>
          <w:szCs w:val="24"/>
          <w:lang w:eastAsia="en-GB"/>
        </w:rPr>
        <w:t>World Health Organization (2019)</w:t>
      </w:r>
      <w:r w:rsidRPr="00C727A0">
        <w:rPr>
          <w:rFonts w:ascii="Arial" w:hAnsi="Arial" w:cs="Arial"/>
          <w:sz w:val="24"/>
          <w:szCs w:val="24"/>
        </w:rPr>
        <w:t xml:space="preserve"> </w:t>
      </w:r>
      <w:r w:rsidRPr="00C727A0">
        <w:rPr>
          <w:rFonts w:ascii="Arial" w:eastAsia="Times New Roman" w:hAnsi="Arial" w:cs="Arial"/>
          <w:i/>
          <w:iCs/>
          <w:color w:val="000000"/>
          <w:sz w:val="24"/>
          <w:szCs w:val="24"/>
          <w:lang w:eastAsia="en-GB"/>
        </w:rPr>
        <w:t>Guidelines on Physical Activity, Sedentary Behaviour and Sleep for Children Under 5 Years of Age</w:t>
      </w:r>
      <w:r w:rsidRPr="00C727A0">
        <w:rPr>
          <w:rFonts w:ascii="Arial" w:eastAsia="Times New Roman" w:hAnsi="Arial" w:cs="Arial"/>
          <w:color w:val="000000"/>
          <w:sz w:val="24"/>
          <w:szCs w:val="24"/>
          <w:lang w:eastAsia="en-GB"/>
        </w:rPr>
        <w:t xml:space="preserve">. Available at: </w:t>
      </w:r>
      <w:hyperlink r:id="rId148" w:history="1">
        <w:r w:rsidRPr="00C727A0">
          <w:rPr>
            <w:rStyle w:val="Hyperlink"/>
            <w:rFonts w:ascii="Arial" w:eastAsia="Times New Roman" w:hAnsi="Arial" w:cs="Arial"/>
            <w:color w:val="0070C0"/>
            <w:sz w:val="24"/>
            <w:szCs w:val="24"/>
            <w:lang w:eastAsia="en-GB"/>
          </w:rPr>
          <w:t>file:///C:/Users/nicol/AppData/Local/Packages/Microsoft.MicrosoftEdge_8wekyb3d8bbwe/TempState/Downloads/9789241550536-eng.pdf</w:t>
        </w:r>
      </w:hyperlink>
      <w:r w:rsidRPr="00C727A0">
        <w:rPr>
          <w:rFonts w:ascii="Arial" w:eastAsia="Times New Roman" w:hAnsi="Arial" w:cs="Arial"/>
          <w:color w:val="0070C0"/>
          <w:sz w:val="24"/>
          <w:szCs w:val="24"/>
          <w:lang w:eastAsia="en-GB"/>
        </w:rPr>
        <w:t xml:space="preserve"> </w:t>
      </w:r>
      <w:r w:rsidRPr="00C727A0">
        <w:rPr>
          <w:rFonts w:ascii="Arial" w:eastAsia="Times New Roman" w:hAnsi="Arial" w:cs="Arial"/>
          <w:color w:val="000000"/>
          <w:sz w:val="24"/>
          <w:szCs w:val="24"/>
          <w:lang w:eastAsia="en-GB"/>
        </w:rPr>
        <w:t xml:space="preserve">(Accessed 23rd February 2021)  </w:t>
      </w:r>
    </w:p>
    <w:p w14:paraId="10ADC933" w14:textId="77777777" w:rsidR="00C727A0" w:rsidRPr="00C727A0" w:rsidRDefault="00C727A0" w:rsidP="00C727A0">
      <w:pPr>
        <w:shd w:val="clear" w:color="auto" w:fill="FFFFFF"/>
        <w:spacing w:after="0" w:line="360" w:lineRule="atLeast"/>
        <w:rPr>
          <w:rFonts w:ascii="Arial" w:hAnsi="Arial" w:cs="Arial"/>
          <w:sz w:val="24"/>
          <w:szCs w:val="24"/>
        </w:rPr>
      </w:pPr>
    </w:p>
    <w:p w14:paraId="00292492" w14:textId="6B0A1018" w:rsidR="00A70E49" w:rsidRPr="00C727A0" w:rsidRDefault="00A70E49" w:rsidP="00A70E49">
      <w:pPr>
        <w:widowControl w:val="0"/>
        <w:autoSpaceDE w:val="0"/>
        <w:autoSpaceDN w:val="0"/>
        <w:adjustRightInd w:val="0"/>
        <w:spacing w:after="200" w:line="360" w:lineRule="auto"/>
        <w:rPr>
          <w:rFonts w:ascii="Arial" w:hAnsi="Arial" w:cs="Arial"/>
          <w:sz w:val="24"/>
          <w:szCs w:val="24"/>
        </w:rPr>
      </w:pPr>
      <w:r w:rsidRPr="00C727A0">
        <w:rPr>
          <w:rFonts w:ascii="Arial" w:hAnsi="Arial" w:cs="Arial"/>
          <w:sz w:val="24"/>
          <w:szCs w:val="24"/>
        </w:rPr>
        <w:t>Yamac, A</w:t>
      </w:r>
      <w:r w:rsidR="00C727A0" w:rsidRPr="00C727A0">
        <w:rPr>
          <w:rFonts w:ascii="Arial" w:hAnsi="Arial" w:cs="Arial"/>
          <w:sz w:val="24"/>
          <w:szCs w:val="24"/>
        </w:rPr>
        <w:t>.</w:t>
      </w:r>
      <w:r w:rsidRPr="00C727A0">
        <w:rPr>
          <w:rFonts w:ascii="Arial" w:hAnsi="Arial" w:cs="Arial"/>
          <w:sz w:val="24"/>
          <w:szCs w:val="24"/>
        </w:rPr>
        <w:t xml:space="preserve"> and Ulusoy, M</w:t>
      </w:r>
      <w:r w:rsidR="00C727A0" w:rsidRPr="00C727A0">
        <w:rPr>
          <w:rFonts w:ascii="Arial" w:hAnsi="Arial" w:cs="Arial"/>
          <w:sz w:val="24"/>
          <w:szCs w:val="24"/>
        </w:rPr>
        <w:t>.</w:t>
      </w:r>
      <w:r w:rsidRPr="00C727A0">
        <w:rPr>
          <w:rFonts w:ascii="Arial" w:hAnsi="Arial" w:cs="Arial"/>
          <w:sz w:val="24"/>
          <w:szCs w:val="24"/>
        </w:rPr>
        <w:t xml:space="preserve"> (2016) </w:t>
      </w:r>
      <w:r w:rsidR="00C727A0" w:rsidRPr="00C727A0">
        <w:rPr>
          <w:rFonts w:ascii="Arial" w:hAnsi="Arial" w:cs="Arial"/>
          <w:sz w:val="24"/>
          <w:szCs w:val="24"/>
        </w:rPr>
        <w:t>‘</w:t>
      </w:r>
      <w:r w:rsidRPr="00C727A0">
        <w:rPr>
          <w:rFonts w:ascii="Arial" w:hAnsi="Arial" w:cs="Arial"/>
          <w:sz w:val="24"/>
          <w:szCs w:val="24"/>
        </w:rPr>
        <w:t>The Effect of Digital Storytelling in Improving the Third Graders' Writing Skills</w:t>
      </w:r>
      <w:r w:rsidR="00C727A0" w:rsidRPr="00C727A0">
        <w:rPr>
          <w:rFonts w:ascii="Arial" w:hAnsi="Arial" w:cs="Arial"/>
          <w:sz w:val="24"/>
          <w:szCs w:val="24"/>
        </w:rPr>
        <w:t>’</w:t>
      </w:r>
      <w:r w:rsidRPr="00C727A0">
        <w:rPr>
          <w:rFonts w:ascii="Arial" w:hAnsi="Arial" w:cs="Arial"/>
          <w:sz w:val="24"/>
          <w:szCs w:val="24"/>
        </w:rPr>
        <w:t xml:space="preserve">, </w:t>
      </w:r>
      <w:r w:rsidRPr="00C727A0">
        <w:rPr>
          <w:rFonts w:ascii="Arial" w:hAnsi="Arial" w:cs="Arial"/>
          <w:i/>
          <w:iCs/>
          <w:sz w:val="24"/>
          <w:szCs w:val="24"/>
        </w:rPr>
        <w:t>International Electronic Journal of Elementary Education</w:t>
      </w:r>
      <w:r w:rsidRPr="00C727A0">
        <w:rPr>
          <w:rFonts w:ascii="Arial" w:hAnsi="Arial" w:cs="Arial"/>
          <w:sz w:val="24"/>
          <w:szCs w:val="24"/>
        </w:rPr>
        <w:t xml:space="preserve">. 9(1), pp.59-86. Available at: </w:t>
      </w:r>
      <w:hyperlink r:id="rId149" w:history="1">
        <w:r w:rsidRPr="00C727A0">
          <w:rPr>
            <w:rStyle w:val="Hyperlink"/>
            <w:rFonts w:ascii="Arial" w:hAnsi="Arial" w:cs="Arial"/>
            <w:color w:val="0070C0"/>
            <w:sz w:val="24"/>
            <w:szCs w:val="24"/>
          </w:rPr>
          <w:t>https://files.eric.ed.gov/fulltext/EJ1126674.pdf</w:t>
        </w:r>
      </w:hyperlink>
      <w:r w:rsidRPr="00C727A0">
        <w:rPr>
          <w:rFonts w:ascii="Arial" w:hAnsi="Arial" w:cs="Arial"/>
          <w:sz w:val="24"/>
          <w:szCs w:val="24"/>
        </w:rPr>
        <w:t xml:space="preserve"> (Accessed 20th February 2021)  </w:t>
      </w:r>
    </w:p>
    <w:p w14:paraId="6084EF98" w14:textId="77777777" w:rsidR="00A70E49" w:rsidRPr="0031497A" w:rsidRDefault="00A70E49" w:rsidP="00DA3E19">
      <w:pPr>
        <w:widowControl w:val="0"/>
        <w:autoSpaceDE w:val="0"/>
        <w:autoSpaceDN w:val="0"/>
        <w:adjustRightInd w:val="0"/>
        <w:spacing w:after="200" w:line="360" w:lineRule="auto"/>
        <w:rPr>
          <w:rFonts w:ascii="Arial" w:hAnsi="Arial" w:cs="Arial"/>
          <w:color w:val="006621"/>
          <w:sz w:val="24"/>
          <w:szCs w:val="24"/>
        </w:rPr>
      </w:pPr>
    </w:p>
    <w:p w14:paraId="086677E2" w14:textId="5E11D6FE" w:rsidR="0031497A" w:rsidRPr="0031497A" w:rsidRDefault="0031497A" w:rsidP="00DA3E19">
      <w:pPr>
        <w:widowControl w:val="0"/>
        <w:autoSpaceDE w:val="0"/>
        <w:autoSpaceDN w:val="0"/>
        <w:adjustRightInd w:val="0"/>
        <w:spacing w:after="200" w:line="360" w:lineRule="auto"/>
        <w:rPr>
          <w:rFonts w:ascii="Arial" w:hAnsi="Arial" w:cs="Arial"/>
          <w:color w:val="006621"/>
          <w:sz w:val="24"/>
          <w:szCs w:val="24"/>
        </w:rPr>
      </w:pPr>
    </w:p>
    <w:p w14:paraId="1D963948" w14:textId="27202E83" w:rsidR="00996AD0" w:rsidRPr="00996AD0" w:rsidRDefault="00996AD0" w:rsidP="00DA3E19">
      <w:pPr>
        <w:widowControl w:val="0"/>
        <w:autoSpaceDE w:val="0"/>
        <w:autoSpaceDN w:val="0"/>
        <w:adjustRightInd w:val="0"/>
        <w:spacing w:after="200" w:line="360" w:lineRule="auto"/>
        <w:rPr>
          <w:rFonts w:ascii="Arial" w:hAnsi="Arial" w:cs="Arial"/>
          <w:sz w:val="24"/>
          <w:szCs w:val="24"/>
        </w:rPr>
      </w:pPr>
    </w:p>
    <w:p w14:paraId="53A528E4" w14:textId="77777777" w:rsidR="000612F2" w:rsidRPr="000612F2" w:rsidRDefault="000612F2" w:rsidP="00DA3E19">
      <w:pPr>
        <w:widowControl w:val="0"/>
        <w:autoSpaceDE w:val="0"/>
        <w:autoSpaceDN w:val="0"/>
        <w:adjustRightInd w:val="0"/>
        <w:spacing w:after="200" w:line="360" w:lineRule="auto"/>
        <w:rPr>
          <w:rFonts w:ascii="Arial" w:hAnsi="Arial" w:cs="Arial"/>
          <w:b/>
          <w:bCs/>
          <w:sz w:val="24"/>
          <w:szCs w:val="24"/>
        </w:rPr>
      </w:pPr>
    </w:p>
    <w:p w14:paraId="0F00ADCD" w14:textId="77777777" w:rsidR="00AB3B95" w:rsidRPr="00707A40" w:rsidRDefault="00AB3B95" w:rsidP="002860C8">
      <w:pPr>
        <w:widowControl w:val="0"/>
        <w:autoSpaceDE w:val="0"/>
        <w:autoSpaceDN w:val="0"/>
        <w:adjustRightInd w:val="0"/>
        <w:spacing w:after="200" w:line="276" w:lineRule="auto"/>
        <w:rPr>
          <w:rFonts w:ascii="Arial" w:hAnsi="Arial" w:cs="Arial"/>
          <w:sz w:val="24"/>
          <w:szCs w:val="24"/>
        </w:rPr>
      </w:pPr>
    </w:p>
    <w:p w14:paraId="0D98B24D" w14:textId="77777777" w:rsidR="002860C8" w:rsidRPr="005A2556" w:rsidRDefault="002860C8" w:rsidP="005A2556">
      <w:pPr>
        <w:rPr>
          <w:rFonts w:ascii="Arial" w:hAnsi="Arial" w:cs="Arial"/>
          <w:sz w:val="24"/>
          <w:szCs w:val="24"/>
        </w:rPr>
      </w:pPr>
    </w:p>
    <w:p w14:paraId="09433F24" w14:textId="73DA0AE9" w:rsidR="00591D57" w:rsidRDefault="00591D57" w:rsidP="00591D57">
      <w:pPr>
        <w:spacing w:line="360" w:lineRule="auto"/>
        <w:jc w:val="both"/>
        <w:rPr>
          <w:rFonts w:ascii="Arial" w:hAnsi="Arial" w:cs="Arial"/>
          <w:sz w:val="24"/>
          <w:szCs w:val="24"/>
          <w:lang w:val="en"/>
        </w:rPr>
      </w:pPr>
    </w:p>
    <w:p w14:paraId="4DBD2D16" w14:textId="6D7780DA" w:rsidR="0080449F" w:rsidRPr="0080449F" w:rsidRDefault="0080449F" w:rsidP="00591D57">
      <w:pPr>
        <w:rPr>
          <w:rFonts w:ascii="Arial" w:hAnsi="Arial" w:cs="Arial"/>
          <w:color w:val="000000" w:themeColor="text1"/>
          <w:sz w:val="24"/>
          <w:szCs w:val="24"/>
        </w:rPr>
      </w:pPr>
    </w:p>
    <w:p w14:paraId="55C8B9EC" w14:textId="10916515" w:rsidR="002D7FE4" w:rsidRDefault="002D7FE4" w:rsidP="0080449F">
      <w:pPr>
        <w:rPr>
          <w:rFonts w:ascii="Arial" w:hAnsi="Arial" w:cs="Arial"/>
          <w:sz w:val="24"/>
          <w:szCs w:val="24"/>
        </w:rPr>
      </w:pPr>
    </w:p>
    <w:p w14:paraId="4C72D8FC" w14:textId="6CFB1A07" w:rsidR="00603371" w:rsidRDefault="00603371" w:rsidP="0080449F">
      <w:pPr>
        <w:rPr>
          <w:rFonts w:ascii="Arial" w:hAnsi="Arial" w:cs="Arial"/>
          <w:sz w:val="24"/>
          <w:szCs w:val="24"/>
        </w:rPr>
      </w:pPr>
    </w:p>
    <w:p w14:paraId="07AA21BE" w14:textId="24DD2AB3" w:rsidR="00183C64" w:rsidRDefault="00183C64" w:rsidP="0080449F">
      <w:pPr>
        <w:rPr>
          <w:rFonts w:ascii="Arial" w:hAnsi="Arial" w:cs="Arial"/>
          <w:sz w:val="24"/>
          <w:szCs w:val="24"/>
        </w:rPr>
      </w:pPr>
    </w:p>
    <w:p w14:paraId="749ACACD" w14:textId="716317C0" w:rsidR="00141215" w:rsidRDefault="00141215" w:rsidP="0080449F">
      <w:pPr>
        <w:rPr>
          <w:rFonts w:ascii="Arial" w:hAnsi="Arial" w:cs="Arial"/>
          <w:sz w:val="24"/>
          <w:szCs w:val="24"/>
        </w:rPr>
      </w:pPr>
    </w:p>
    <w:p w14:paraId="21FD20B3" w14:textId="06DC32CC" w:rsidR="00B10AD2" w:rsidRPr="00B10AD2" w:rsidRDefault="00B10AD2" w:rsidP="0080449F">
      <w:pPr>
        <w:rPr>
          <w:rFonts w:ascii="Arial" w:hAnsi="Arial" w:cs="Arial"/>
          <w:color w:val="000000" w:themeColor="text1"/>
          <w:sz w:val="24"/>
          <w:szCs w:val="24"/>
          <w:lang w:val="en"/>
        </w:rPr>
      </w:pPr>
    </w:p>
    <w:p w14:paraId="082F85E2" w14:textId="222FF3F6" w:rsidR="00283C9B" w:rsidRDefault="00283C9B" w:rsidP="0080449F">
      <w:pPr>
        <w:rPr>
          <w:rFonts w:ascii="NexusSans" w:hAnsi="NexusSans" w:cs="Arial"/>
          <w:color w:val="000000" w:themeColor="text1"/>
          <w:sz w:val="21"/>
          <w:szCs w:val="21"/>
          <w:lang w:val="en"/>
        </w:rPr>
      </w:pPr>
    </w:p>
    <w:p w14:paraId="12BC8A4B" w14:textId="66120D40" w:rsidR="00250519" w:rsidRDefault="00250519" w:rsidP="0080449F">
      <w:pPr>
        <w:rPr>
          <w:rFonts w:ascii="Arial" w:hAnsi="Arial" w:cs="Arial"/>
          <w:bCs/>
          <w:sz w:val="24"/>
          <w:szCs w:val="24"/>
        </w:rPr>
      </w:pPr>
    </w:p>
    <w:p w14:paraId="59CD4552" w14:textId="32E94198" w:rsidR="007903CC" w:rsidRDefault="007903CC" w:rsidP="0080449F">
      <w:pPr>
        <w:rPr>
          <w:rFonts w:ascii="Arial" w:hAnsi="Arial" w:cs="Arial"/>
          <w:bCs/>
          <w:sz w:val="24"/>
          <w:szCs w:val="24"/>
        </w:rPr>
      </w:pPr>
    </w:p>
    <w:p w14:paraId="0A08EEA4" w14:textId="77777777" w:rsidR="007903CC" w:rsidRDefault="007903CC" w:rsidP="0080449F">
      <w:pPr>
        <w:rPr>
          <w:rFonts w:ascii="Arial" w:hAnsi="Arial" w:cs="Arial"/>
          <w:bCs/>
          <w:sz w:val="24"/>
          <w:szCs w:val="24"/>
        </w:rPr>
      </w:pPr>
    </w:p>
    <w:p w14:paraId="0EE18DC0" w14:textId="0032ED4D" w:rsidR="00591D57" w:rsidRDefault="00591D57" w:rsidP="00591D57">
      <w:pPr>
        <w:spacing w:line="360" w:lineRule="auto"/>
        <w:jc w:val="both"/>
        <w:rPr>
          <w:rStyle w:val="hgkelc"/>
          <w:rFonts w:ascii="Arial" w:hAnsi="Arial" w:cs="Arial"/>
          <w:b/>
          <w:bCs/>
          <w:i/>
          <w:iCs/>
          <w:color w:val="202124"/>
          <w:sz w:val="21"/>
          <w:szCs w:val="21"/>
        </w:rPr>
      </w:pPr>
    </w:p>
    <w:p w14:paraId="55A07780" w14:textId="08154D4F" w:rsidR="007273EA" w:rsidRDefault="007273EA" w:rsidP="00591D57">
      <w:pPr>
        <w:spacing w:line="360" w:lineRule="auto"/>
        <w:jc w:val="both"/>
        <w:rPr>
          <w:rStyle w:val="hgkelc"/>
          <w:rFonts w:ascii="Arial" w:hAnsi="Arial" w:cs="Arial"/>
          <w:color w:val="202124"/>
          <w:sz w:val="24"/>
          <w:szCs w:val="24"/>
        </w:rPr>
      </w:pPr>
    </w:p>
    <w:p w14:paraId="4406389F" w14:textId="77777777" w:rsidR="007A0A19" w:rsidRPr="005737DA" w:rsidRDefault="007A0A19" w:rsidP="00591D57">
      <w:pPr>
        <w:spacing w:line="360" w:lineRule="auto"/>
        <w:jc w:val="both"/>
        <w:rPr>
          <w:rStyle w:val="hgkelc"/>
          <w:rFonts w:ascii="Arial" w:hAnsi="Arial" w:cs="Arial"/>
          <w:bCs/>
          <w:i/>
          <w:iCs/>
          <w:color w:val="202124"/>
          <w:sz w:val="24"/>
          <w:szCs w:val="24"/>
        </w:rPr>
      </w:pPr>
    </w:p>
    <w:p w14:paraId="55043611" w14:textId="77777777" w:rsidR="005A2556" w:rsidRPr="005A2556" w:rsidRDefault="005A2556" w:rsidP="005A2556">
      <w:pPr>
        <w:rPr>
          <w:lang w:val="en"/>
        </w:rPr>
      </w:pPr>
    </w:p>
    <w:p w14:paraId="46EBD163" w14:textId="624AE484" w:rsidR="00442AC0" w:rsidRPr="002043B6" w:rsidRDefault="005A2556" w:rsidP="002043B6">
      <w:pPr>
        <w:shd w:val="clear" w:color="auto" w:fill="FFFFFF"/>
        <w:rPr>
          <w:rFonts w:ascii="Roboto" w:eastAsia="Times New Roman" w:hAnsi="Roboto" w:cs="Times New Roman"/>
          <w:vanish/>
          <w:color w:val="111111"/>
          <w:sz w:val="2"/>
          <w:szCs w:val="2"/>
          <w:lang w:val="en" w:eastAsia="en-GB"/>
        </w:rPr>
      </w:pPr>
      <w:r>
        <w:rPr>
          <w:rFonts w:ascii="Roboto" w:eastAsia="Times New Roman" w:hAnsi="Roboto" w:cs="Times New Roman"/>
          <w:color w:val="111111"/>
          <w:sz w:val="2"/>
          <w:szCs w:val="2"/>
          <w:lang w:val="en" w:eastAsia="en-GB"/>
        </w:rPr>
        <w:t>(</w:t>
      </w:r>
    </w:p>
    <w:p w14:paraId="14B43138" w14:textId="77777777" w:rsidR="002043B6" w:rsidRPr="002043B6" w:rsidRDefault="002043B6" w:rsidP="002043B6">
      <w:pPr>
        <w:shd w:val="clear" w:color="auto" w:fill="FFFFFF"/>
        <w:spacing w:after="0" w:line="240" w:lineRule="auto"/>
        <w:rPr>
          <w:rFonts w:ascii="Roboto" w:eastAsia="Times New Roman" w:hAnsi="Roboto" w:cs="Times New Roman"/>
          <w:vanish/>
          <w:color w:val="111111"/>
          <w:sz w:val="2"/>
          <w:szCs w:val="2"/>
          <w:lang w:val="en" w:eastAsia="en-GB"/>
        </w:rPr>
      </w:pPr>
      <w:r w:rsidRPr="002043B6">
        <w:rPr>
          <w:rFonts w:ascii="Roboto" w:eastAsia="Times New Roman" w:hAnsi="Roboto" w:cs="Times New Roman"/>
          <w:vanish/>
          <w:color w:val="111111"/>
          <w:sz w:val="2"/>
          <w:szCs w:val="2"/>
          <w:lang w:val="en" w:eastAsia="en-GB"/>
        </w:rPr>
        <w:t xml:space="preserve">Instruction in the Early Literacy </w:t>
      </w:r>
    </w:p>
    <w:p w14:paraId="27EA6663" w14:textId="5FD10111" w:rsidR="002043B6" w:rsidRPr="002043B6" w:rsidRDefault="002043B6" w:rsidP="002043B6">
      <w:pPr>
        <w:shd w:val="clear" w:color="auto" w:fill="FFFFFF"/>
        <w:rPr>
          <w:rFonts w:ascii="Roboto" w:eastAsia="Times New Roman" w:hAnsi="Roboto" w:cs="Times New Roman"/>
          <w:vanish/>
          <w:color w:val="111111"/>
          <w:sz w:val="2"/>
          <w:szCs w:val="2"/>
          <w:lang w:val="en" w:eastAsia="en-GB"/>
        </w:rPr>
      </w:pPr>
      <w:r w:rsidRPr="002043B6">
        <w:rPr>
          <w:rFonts w:ascii="Roboto" w:eastAsia="Times New Roman" w:hAnsi="Roboto" w:cs="Times New Roman"/>
          <w:vanish/>
          <w:color w:val="111111"/>
          <w:sz w:val="2"/>
          <w:szCs w:val="2"/>
          <w:lang w:val="en" w:eastAsia="en-GB"/>
        </w:rPr>
        <w:t>Sandra Beam &amp; Cheri Williams (2015) Technology-Mediated Writing</w:t>
      </w:r>
    </w:p>
    <w:p w14:paraId="6666B868" w14:textId="77777777" w:rsidR="002043B6" w:rsidRPr="002043B6" w:rsidRDefault="002043B6" w:rsidP="002043B6">
      <w:pPr>
        <w:shd w:val="clear" w:color="auto" w:fill="FFFFFF"/>
        <w:spacing w:after="0" w:line="240" w:lineRule="auto"/>
        <w:rPr>
          <w:rFonts w:ascii="Roboto" w:eastAsia="Times New Roman" w:hAnsi="Roboto" w:cs="Times New Roman"/>
          <w:vanish/>
          <w:color w:val="111111"/>
          <w:sz w:val="2"/>
          <w:szCs w:val="2"/>
          <w:lang w:val="en" w:eastAsia="en-GB"/>
        </w:rPr>
      </w:pPr>
      <w:r w:rsidRPr="002043B6">
        <w:rPr>
          <w:rFonts w:ascii="Roboto" w:eastAsia="Times New Roman" w:hAnsi="Roboto" w:cs="Times New Roman"/>
          <w:vanish/>
          <w:color w:val="111111"/>
          <w:sz w:val="2"/>
          <w:szCs w:val="2"/>
          <w:lang w:val="en" w:eastAsia="en-GB"/>
        </w:rPr>
        <w:t xml:space="preserve">Instruction in the Early Literacy </w:t>
      </w:r>
    </w:p>
    <w:p w14:paraId="2D2B204D" w14:textId="77777777" w:rsidR="002043B6" w:rsidRPr="002043B6" w:rsidRDefault="002043B6" w:rsidP="002043B6">
      <w:pPr>
        <w:shd w:val="clear" w:color="auto" w:fill="FFFFFF"/>
        <w:spacing w:after="0" w:line="240" w:lineRule="auto"/>
        <w:rPr>
          <w:rFonts w:ascii="Roboto" w:eastAsia="Times New Roman" w:hAnsi="Roboto" w:cs="Times New Roman"/>
          <w:vanish/>
          <w:color w:val="111111"/>
          <w:sz w:val="2"/>
          <w:szCs w:val="2"/>
          <w:lang w:val="en" w:eastAsia="en-GB"/>
        </w:rPr>
      </w:pPr>
      <w:r w:rsidRPr="002043B6">
        <w:rPr>
          <w:rFonts w:ascii="Roboto" w:eastAsia="Times New Roman" w:hAnsi="Roboto" w:cs="Times New Roman"/>
          <w:vanish/>
          <w:color w:val="111111"/>
          <w:sz w:val="2"/>
          <w:szCs w:val="2"/>
          <w:lang w:val="en" w:eastAsia="en-GB"/>
        </w:rPr>
        <w:t>Sandra Beam &amp; Cheri Williams (2015) Technology-Mediated Writing</w:t>
      </w:r>
    </w:p>
    <w:p w14:paraId="6A830289" w14:textId="77777777" w:rsidR="002043B6" w:rsidRPr="002043B6" w:rsidRDefault="002043B6" w:rsidP="002043B6">
      <w:pPr>
        <w:shd w:val="clear" w:color="auto" w:fill="FFFFFF"/>
        <w:spacing w:after="0" w:line="240" w:lineRule="auto"/>
        <w:rPr>
          <w:rFonts w:ascii="Roboto" w:eastAsia="Times New Roman" w:hAnsi="Roboto" w:cs="Times New Roman"/>
          <w:vanish/>
          <w:color w:val="111111"/>
          <w:sz w:val="2"/>
          <w:szCs w:val="2"/>
          <w:lang w:val="en" w:eastAsia="en-GB"/>
        </w:rPr>
      </w:pPr>
      <w:r w:rsidRPr="002043B6">
        <w:rPr>
          <w:rFonts w:ascii="Roboto" w:eastAsia="Times New Roman" w:hAnsi="Roboto" w:cs="Times New Roman"/>
          <w:vanish/>
          <w:color w:val="111111"/>
          <w:sz w:val="2"/>
          <w:szCs w:val="2"/>
          <w:lang w:val="en" w:eastAsia="en-GB"/>
        </w:rPr>
        <w:t xml:space="preserve">Instruction in the Early Literacy </w:t>
      </w:r>
    </w:p>
    <w:p w14:paraId="1D330CD2" w14:textId="0DBD62D3" w:rsidR="002043B6" w:rsidRPr="00080DAA" w:rsidRDefault="002043B6">
      <w:pPr>
        <w:rPr>
          <w:rFonts w:ascii="Arial" w:hAnsi="Arial" w:cs="Arial"/>
          <w:sz w:val="24"/>
          <w:szCs w:val="24"/>
          <w:lang w:val="en"/>
        </w:rPr>
      </w:pPr>
    </w:p>
    <w:sectPr w:rsidR="002043B6" w:rsidRPr="00080DAA" w:rsidSect="00C937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3D97C" w14:textId="77777777" w:rsidR="004C5EC0" w:rsidRDefault="004C5EC0" w:rsidP="00E25C86">
      <w:pPr>
        <w:spacing w:after="0" w:line="240" w:lineRule="auto"/>
      </w:pPr>
      <w:r>
        <w:separator/>
      </w:r>
    </w:p>
  </w:endnote>
  <w:endnote w:type="continuationSeparator" w:id="0">
    <w:p w14:paraId="702F8688" w14:textId="77777777" w:rsidR="004C5EC0" w:rsidRDefault="004C5EC0" w:rsidP="00E25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Arial"/>
    <w:charset w:val="00"/>
    <w:family w:val="auto"/>
    <w:pitch w:val="default"/>
  </w:font>
  <w:font w:name="Poppins">
    <w:altName w:val="Calibri"/>
    <w:charset w:val="00"/>
    <w:family w:val="auto"/>
    <w:pitch w:val="default"/>
  </w:font>
  <w:font w:name="Nexus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4360014"/>
      <w:docPartObj>
        <w:docPartGallery w:val="Page Numbers (Bottom of Page)"/>
        <w:docPartUnique/>
      </w:docPartObj>
    </w:sdtPr>
    <w:sdtEndPr>
      <w:rPr>
        <w:noProof/>
      </w:rPr>
    </w:sdtEndPr>
    <w:sdtContent>
      <w:p w14:paraId="688EC9BE" w14:textId="17E887EA" w:rsidR="004C5EC0" w:rsidRDefault="004C5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3777E5" w14:textId="77777777" w:rsidR="004C5EC0" w:rsidRDefault="004C5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B0C33E" w14:textId="77777777" w:rsidR="004C5EC0" w:rsidRDefault="004C5EC0" w:rsidP="00E25C86">
      <w:pPr>
        <w:spacing w:after="0" w:line="240" w:lineRule="auto"/>
      </w:pPr>
      <w:r>
        <w:separator/>
      </w:r>
    </w:p>
  </w:footnote>
  <w:footnote w:type="continuationSeparator" w:id="0">
    <w:p w14:paraId="3902C9DB" w14:textId="77777777" w:rsidR="004C5EC0" w:rsidRDefault="004C5EC0" w:rsidP="00E25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D7557" w14:textId="57A82D1B" w:rsidR="004C5EC0" w:rsidRDefault="004C5EC0">
    <w:pPr>
      <w:pStyle w:val="Header"/>
    </w:pPr>
    <w:r>
      <w:t xml:space="preserve">EAEE6006                                                 Word Count </w:t>
    </w:r>
    <w:r w:rsidR="001721EF">
      <w:t>4975</w:t>
    </w:r>
    <w:r>
      <w:t xml:space="preserve">                                                                 1803926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64658"/>
    <w:multiLevelType w:val="hybridMultilevel"/>
    <w:tmpl w:val="B1A0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1276"/>
    <w:multiLevelType w:val="multilevel"/>
    <w:tmpl w:val="BB82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2C2145"/>
    <w:multiLevelType w:val="multilevel"/>
    <w:tmpl w:val="25E2A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0F4CE4"/>
    <w:multiLevelType w:val="multilevel"/>
    <w:tmpl w:val="2BB06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D40731"/>
    <w:multiLevelType w:val="hybridMultilevel"/>
    <w:tmpl w:val="B8C28DEE"/>
    <w:lvl w:ilvl="0" w:tplc="CA14DBCC">
      <w:start w:val="2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E45C1"/>
    <w:multiLevelType w:val="multilevel"/>
    <w:tmpl w:val="A5BC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C86"/>
    <w:rsid w:val="00001BF9"/>
    <w:rsid w:val="00001D28"/>
    <w:rsid w:val="00007F43"/>
    <w:rsid w:val="000134B8"/>
    <w:rsid w:val="00014B0F"/>
    <w:rsid w:val="000151AD"/>
    <w:rsid w:val="00021A52"/>
    <w:rsid w:val="0002444A"/>
    <w:rsid w:val="00025606"/>
    <w:rsid w:val="00025B58"/>
    <w:rsid w:val="00032563"/>
    <w:rsid w:val="0003338A"/>
    <w:rsid w:val="00037266"/>
    <w:rsid w:val="000612F2"/>
    <w:rsid w:val="00066276"/>
    <w:rsid w:val="00066CFD"/>
    <w:rsid w:val="00074781"/>
    <w:rsid w:val="00075CC2"/>
    <w:rsid w:val="00080DAA"/>
    <w:rsid w:val="00081BD2"/>
    <w:rsid w:val="00083402"/>
    <w:rsid w:val="000A7B5C"/>
    <w:rsid w:val="000B0CB8"/>
    <w:rsid w:val="000C451A"/>
    <w:rsid w:val="000C4AAF"/>
    <w:rsid w:val="000F3A59"/>
    <w:rsid w:val="0010122E"/>
    <w:rsid w:val="00101431"/>
    <w:rsid w:val="00102D49"/>
    <w:rsid w:val="00106964"/>
    <w:rsid w:val="00112367"/>
    <w:rsid w:val="00113D2F"/>
    <w:rsid w:val="00114882"/>
    <w:rsid w:val="001214F2"/>
    <w:rsid w:val="0012180E"/>
    <w:rsid w:val="00122399"/>
    <w:rsid w:val="00122B90"/>
    <w:rsid w:val="001242CB"/>
    <w:rsid w:val="00125C27"/>
    <w:rsid w:val="00130D1C"/>
    <w:rsid w:val="00136EED"/>
    <w:rsid w:val="00141215"/>
    <w:rsid w:val="001500E7"/>
    <w:rsid w:val="00166656"/>
    <w:rsid w:val="00167FE3"/>
    <w:rsid w:val="001710AD"/>
    <w:rsid w:val="001721EF"/>
    <w:rsid w:val="00172522"/>
    <w:rsid w:val="00176E8C"/>
    <w:rsid w:val="0018157B"/>
    <w:rsid w:val="00183C64"/>
    <w:rsid w:val="001843A8"/>
    <w:rsid w:val="001873BB"/>
    <w:rsid w:val="00195036"/>
    <w:rsid w:val="00195191"/>
    <w:rsid w:val="001972DE"/>
    <w:rsid w:val="0019764D"/>
    <w:rsid w:val="001A177C"/>
    <w:rsid w:val="001C03F6"/>
    <w:rsid w:val="001C7F3D"/>
    <w:rsid w:val="001D2111"/>
    <w:rsid w:val="001D4DB7"/>
    <w:rsid w:val="001E0160"/>
    <w:rsid w:val="001E1D3F"/>
    <w:rsid w:val="001E5FA0"/>
    <w:rsid w:val="001E732C"/>
    <w:rsid w:val="001F3A59"/>
    <w:rsid w:val="002003A3"/>
    <w:rsid w:val="002043B6"/>
    <w:rsid w:val="002067F1"/>
    <w:rsid w:val="00207135"/>
    <w:rsid w:val="002105FA"/>
    <w:rsid w:val="00212F49"/>
    <w:rsid w:val="0021702B"/>
    <w:rsid w:val="00220361"/>
    <w:rsid w:val="00226E6D"/>
    <w:rsid w:val="00227692"/>
    <w:rsid w:val="00237F0F"/>
    <w:rsid w:val="00244E4A"/>
    <w:rsid w:val="00250519"/>
    <w:rsid w:val="00253423"/>
    <w:rsid w:val="00253867"/>
    <w:rsid w:val="00263FB2"/>
    <w:rsid w:val="002646D2"/>
    <w:rsid w:val="0026523F"/>
    <w:rsid w:val="00266301"/>
    <w:rsid w:val="00267C72"/>
    <w:rsid w:val="00280AA7"/>
    <w:rsid w:val="00283C9B"/>
    <w:rsid w:val="0028493D"/>
    <w:rsid w:val="002860C8"/>
    <w:rsid w:val="002869F1"/>
    <w:rsid w:val="00286DC8"/>
    <w:rsid w:val="002947C7"/>
    <w:rsid w:val="002A4794"/>
    <w:rsid w:val="002B1976"/>
    <w:rsid w:val="002B2DA4"/>
    <w:rsid w:val="002B382A"/>
    <w:rsid w:val="002D7FE4"/>
    <w:rsid w:val="002E0374"/>
    <w:rsid w:val="002E4D2E"/>
    <w:rsid w:val="002E6BEB"/>
    <w:rsid w:val="0030349A"/>
    <w:rsid w:val="00304AAC"/>
    <w:rsid w:val="0030541A"/>
    <w:rsid w:val="00305B48"/>
    <w:rsid w:val="0031497A"/>
    <w:rsid w:val="003151DB"/>
    <w:rsid w:val="00322AED"/>
    <w:rsid w:val="00350915"/>
    <w:rsid w:val="0035590D"/>
    <w:rsid w:val="00360237"/>
    <w:rsid w:val="00362336"/>
    <w:rsid w:val="0036475A"/>
    <w:rsid w:val="00365253"/>
    <w:rsid w:val="00367F34"/>
    <w:rsid w:val="0038344C"/>
    <w:rsid w:val="0039161B"/>
    <w:rsid w:val="003942A4"/>
    <w:rsid w:val="00394538"/>
    <w:rsid w:val="00396956"/>
    <w:rsid w:val="003A04BA"/>
    <w:rsid w:val="003A6528"/>
    <w:rsid w:val="003B443B"/>
    <w:rsid w:val="003B6071"/>
    <w:rsid w:val="003F3A66"/>
    <w:rsid w:val="0040198E"/>
    <w:rsid w:val="00402DDA"/>
    <w:rsid w:val="00407FBF"/>
    <w:rsid w:val="00412C44"/>
    <w:rsid w:val="004150B0"/>
    <w:rsid w:val="00415C8F"/>
    <w:rsid w:val="00421C79"/>
    <w:rsid w:val="00436AC7"/>
    <w:rsid w:val="004410A4"/>
    <w:rsid w:val="00442AC0"/>
    <w:rsid w:val="00443A1B"/>
    <w:rsid w:val="0044446D"/>
    <w:rsid w:val="00447636"/>
    <w:rsid w:val="00447AEC"/>
    <w:rsid w:val="004530C2"/>
    <w:rsid w:val="0045533A"/>
    <w:rsid w:val="0045542D"/>
    <w:rsid w:val="004556BE"/>
    <w:rsid w:val="00456F95"/>
    <w:rsid w:val="00460C87"/>
    <w:rsid w:val="004637E4"/>
    <w:rsid w:val="00470F73"/>
    <w:rsid w:val="00474627"/>
    <w:rsid w:val="004766B6"/>
    <w:rsid w:val="004829C6"/>
    <w:rsid w:val="00484EFC"/>
    <w:rsid w:val="004871AA"/>
    <w:rsid w:val="004917CC"/>
    <w:rsid w:val="004941D3"/>
    <w:rsid w:val="004A1E0C"/>
    <w:rsid w:val="004B1656"/>
    <w:rsid w:val="004B3403"/>
    <w:rsid w:val="004C002B"/>
    <w:rsid w:val="004C5EC0"/>
    <w:rsid w:val="004C6A11"/>
    <w:rsid w:val="004D0A5D"/>
    <w:rsid w:val="004D26C2"/>
    <w:rsid w:val="004D3D0D"/>
    <w:rsid w:val="004D4D46"/>
    <w:rsid w:val="004E2A69"/>
    <w:rsid w:val="004F3456"/>
    <w:rsid w:val="00506886"/>
    <w:rsid w:val="00510782"/>
    <w:rsid w:val="00510D19"/>
    <w:rsid w:val="00525906"/>
    <w:rsid w:val="00526BEF"/>
    <w:rsid w:val="005373E0"/>
    <w:rsid w:val="0054704A"/>
    <w:rsid w:val="00547096"/>
    <w:rsid w:val="00551F02"/>
    <w:rsid w:val="005637CC"/>
    <w:rsid w:val="005649E0"/>
    <w:rsid w:val="00567493"/>
    <w:rsid w:val="005679B9"/>
    <w:rsid w:val="00572F75"/>
    <w:rsid w:val="005737DA"/>
    <w:rsid w:val="00574093"/>
    <w:rsid w:val="00574C14"/>
    <w:rsid w:val="0058665D"/>
    <w:rsid w:val="005877F1"/>
    <w:rsid w:val="00591614"/>
    <w:rsid w:val="00591D57"/>
    <w:rsid w:val="005A1BC5"/>
    <w:rsid w:val="005A1DF0"/>
    <w:rsid w:val="005A2556"/>
    <w:rsid w:val="005A6837"/>
    <w:rsid w:val="005B5489"/>
    <w:rsid w:val="005C1631"/>
    <w:rsid w:val="005C3155"/>
    <w:rsid w:val="005C6B44"/>
    <w:rsid w:val="005E0BEE"/>
    <w:rsid w:val="005E37B6"/>
    <w:rsid w:val="005F119E"/>
    <w:rsid w:val="005F3247"/>
    <w:rsid w:val="005F471C"/>
    <w:rsid w:val="005F5CAF"/>
    <w:rsid w:val="00603371"/>
    <w:rsid w:val="00611798"/>
    <w:rsid w:val="0061234E"/>
    <w:rsid w:val="006133DB"/>
    <w:rsid w:val="00613744"/>
    <w:rsid w:val="006139E0"/>
    <w:rsid w:val="00617B7C"/>
    <w:rsid w:val="006242EE"/>
    <w:rsid w:val="006404CF"/>
    <w:rsid w:val="00642E90"/>
    <w:rsid w:val="00647088"/>
    <w:rsid w:val="00655583"/>
    <w:rsid w:val="00663BB8"/>
    <w:rsid w:val="00663FCF"/>
    <w:rsid w:val="0067277A"/>
    <w:rsid w:val="00682F9C"/>
    <w:rsid w:val="00686440"/>
    <w:rsid w:val="00686687"/>
    <w:rsid w:val="00686B6F"/>
    <w:rsid w:val="00687A35"/>
    <w:rsid w:val="00691714"/>
    <w:rsid w:val="006927D0"/>
    <w:rsid w:val="006959DB"/>
    <w:rsid w:val="00697CED"/>
    <w:rsid w:val="006A763D"/>
    <w:rsid w:val="006B34FE"/>
    <w:rsid w:val="006C2535"/>
    <w:rsid w:val="006C5887"/>
    <w:rsid w:val="006D0719"/>
    <w:rsid w:val="006D1015"/>
    <w:rsid w:val="006D6064"/>
    <w:rsid w:val="006E3D03"/>
    <w:rsid w:val="006E5182"/>
    <w:rsid w:val="006E7158"/>
    <w:rsid w:val="006F0B26"/>
    <w:rsid w:val="006F2A40"/>
    <w:rsid w:val="006F519F"/>
    <w:rsid w:val="006F5933"/>
    <w:rsid w:val="006F5AA9"/>
    <w:rsid w:val="00705983"/>
    <w:rsid w:val="00707A40"/>
    <w:rsid w:val="0071295F"/>
    <w:rsid w:val="00713EE0"/>
    <w:rsid w:val="007163D1"/>
    <w:rsid w:val="007273EA"/>
    <w:rsid w:val="00731733"/>
    <w:rsid w:val="007319FE"/>
    <w:rsid w:val="00731D48"/>
    <w:rsid w:val="00732754"/>
    <w:rsid w:val="00733C02"/>
    <w:rsid w:val="00737815"/>
    <w:rsid w:val="00744AEA"/>
    <w:rsid w:val="007457BB"/>
    <w:rsid w:val="007526AE"/>
    <w:rsid w:val="00753C12"/>
    <w:rsid w:val="007547F4"/>
    <w:rsid w:val="007616DC"/>
    <w:rsid w:val="00770C5D"/>
    <w:rsid w:val="00771E7F"/>
    <w:rsid w:val="00785471"/>
    <w:rsid w:val="007856D8"/>
    <w:rsid w:val="007903CC"/>
    <w:rsid w:val="00790C85"/>
    <w:rsid w:val="00791F68"/>
    <w:rsid w:val="00795BF8"/>
    <w:rsid w:val="007A0A19"/>
    <w:rsid w:val="007A1916"/>
    <w:rsid w:val="007A46BD"/>
    <w:rsid w:val="007A74D3"/>
    <w:rsid w:val="007B2F52"/>
    <w:rsid w:val="007B36FF"/>
    <w:rsid w:val="007B5776"/>
    <w:rsid w:val="007B635E"/>
    <w:rsid w:val="007B6BE6"/>
    <w:rsid w:val="007B776A"/>
    <w:rsid w:val="007B7CB7"/>
    <w:rsid w:val="007C0D4D"/>
    <w:rsid w:val="007C2093"/>
    <w:rsid w:val="007C765B"/>
    <w:rsid w:val="007E0488"/>
    <w:rsid w:val="007E33C5"/>
    <w:rsid w:val="007F6405"/>
    <w:rsid w:val="0080449F"/>
    <w:rsid w:val="00806AC4"/>
    <w:rsid w:val="00807468"/>
    <w:rsid w:val="00810DFC"/>
    <w:rsid w:val="0081294C"/>
    <w:rsid w:val="0081408F"/>
    <w:rsid w:val="0081577B"/>
    <w:rsid w:val="008254DB"/>
    <w:rsid w:val="00841E6E"/>
    <w:rsid w:val="00847928"/>
    <w:rsid w:val="0084799F"/>
    <w:rsid w:val="00850EF0"/>
    <w:rsid w:val="00851422"/>
    <w:rsid w:val="00875008"/>
    <w:rsid w:val="00876CCD"/>
    <w:rsid w:val="00880962"/>
    <w:rsid w:val="0088421A"/>
    <w:rsid w:val="00884786"/>
    <w:rsid w:val="00885323"/>
    <w:rsid w:val="008869F0"/>
    <w:rsid w:val="00892648"/>
    <w:rsid w:val="008948F2"/>
    <w:rsid w:val="00896837"/>
    <w:rsid w:val="008974BE"/>
    <w:rsid w:val="008A2FB1"/>
    <w:rsid w:val="008B32EA"/>
    <w:rsid w:val="008C5D38"/>
    <w:rsid w:val="008C7031"/>
    <w:rsid w:val="008C7784"/>
    <w:rsid w:val="008C7A04"/>
    <w:rsid w:val="008D3148"/>
    <w:rsid w:val="008D7DEF"/>
    <w:rsid w:val="008E193A"/>
    <w:rsid w:val="008E2E74"/>
    <w:rsid w:val="008E79B7"/>
    <w:rsid w:val="008F2174"/>
    <w:rsid w:val="008F38F0"/>
    <w:rsid w:val="008F51F1"/>
    <w:rsid w:val="00906AE7"/>
    <w:rsid w:val="00917009"/>
    <w:rsid w:val="009507E0"/>
    <w:rsid w:val="0095179D"/>
    <w:rsid w:val="0095719C"/>
    <w:rsid w:val="00961EB0"/>
    <w:rsid w:val="00961F9B"/>
    <w:rsid w:val="009653F0"/>
    <w:rsid w:val="00966C46"/>
    <w:rsid w:val="00987967"/>
    <w:rsid w:val="00996AD0"/>
    <w:rsid w:val="00997105"/>
    <w:rsid w:val="009B017A"/>
    <w:rsid w:val="009B02AE"/>
    <w:rsid w:val="009C12D3"/>
    <w:rsid w:val="009C22B7"/>
    <w:rsid w:val="009C3169"/>
    <w:rsid w:val="009D0013"/>
    <w:rsid w:val="009D6331"/>
    <w:rsid w:val="009E1B9F"/>
    <w:rsid w:val="009F0042"/>
    <w:rsid w:val="009F0B22"/>
    <w:rsid w:val="009F26C8"/>
    <w:rsid w:val="009F37F8"/>
    <w:rsid w:val="009F5EB8"/>
    <w:rsid w:val="009F601B"/>
    <w:rsid w:val="009F7B27"/>
    <w:rsid w:val="00A05A73"/>
    <w:rsid w:val="00A07E41"/>
    <w:rsid w:val="00A1185D"/>
    <w:rsid w:val="00A16B8A"/>
    <w:rsid w:val="00A202D3"/>
    <w:rsid w:val="00A31A36"/>
    <w:rsid w:val="00A31E4C"/>
    <w:rsid w:val="00A33B3E"/>
    <w:rsid w:val="00A46FE1"/>
    <w:rsid w:val="00A53C9D"/>
    <w:rsid w:val="00A60C28"/>
    <w:rsid w:val="00A61820"/>
    <w:rsid w:val="00A6188E"/>
    <w:rsid w:val="00A67766"/>
    <w:rsid w:val="00A700D7"/>
    <w:rsid w:val="00A70E49"/>
    <w:rsid w:val="00A77F46"/>
    <w:rsid w:val="00A83EFB"/>
    <w:rsid w:val="00A8508F"/>
    <w:rsid w:val="00A879B9"/>
    <w:rsid w:val="00AA45B4"/>
    <w:rsid w:val="00AA48B0"/>
    <w:rsid w:val="00AA4B81"/>
    <w:rsid w:val="00AB2BB9"/>
    <w:rsid w:val="00AB3B95"/>
    <w:rsid w:val="00AB4323"/>
    <w:rsid w:val="00AB6B1F"/>
    <w:rsid w:val="00AC2C93"/>
    <w:rsid w:val="00AD7C6E"/>
    <w:rsid w:val="00AE68BB"/>
    <w:rsid w:val="00B011F0"/>
    <w:rsid w:val="00B0274B"/>
    <w:rsid w:val="00B065A0"/>
    <w:rsid w:val="00B10699"/>
    <w:rsid w:val="00B10AD2"/>
    <w:rsid w:val="00B1227D"/>
    <w:rsid w:val="00B15BCA"/>
    <w:rsid w:val="00B23AC9"/>
    <w:rsid w:val="00B24159"/>
    <w:rsid w:val="00B24788"/>
    <w:rsid w:val="00B24A03"/>
    <w:rsid w:val="00B27790"/>
    <w:rsid w:val="00B32DEF"/>
    <w:rsid w:val="00B3315D"/>
    <w:rsid w:val="00B4048C"/>
    <w:rsid w:val="00B41DD4"/>
    <w:rsid w:val="00B42397"/>
    <w:rsid w:val="00B460F1"/>
    <w:rsid w:val="00B54734"/>
    <w:rsid w:val="00B56443"/>
    <w:rsid w:val="00B5797A"/>
    <w:rsid w:val="00B60580"/>
    <w:rsid w:val="00B655E2"/>
    <w:rsid w:val="00B6712E"/>
    <w:rsid w:val="00B80C8B"/>
    <w:rsid w:val="00B83928"/>
    <w:rsid w:val="00B83C22"/>
    <w:rsid w:val="00B872FA"/>
    <w:rsid w:val="00B90C63"/>
    <w:rsid w:val="00BA0E68"/>
    <w:rsid w:val="00BA13AA"/>
    <w:rsid w:val="00BA6652"/>
    <w:rsid w:val="00BA7FE4"/>
    <w:rsid w:val="00BB4FD9"/>
    <w:rsid w:val="00BB558D"/>
    <w:rsid w:val="00BC2B6B"/>
    <w:rsid w:val="00BC5124"/>
    <w:rsid w:val="00BD507B"/>
    <w:rsid w:val="00BD72C1"/>
    <w:rsid w:val="00BD77BF"/>
    <w:rsid w:val="00BE1F92"/>
    <w:rsid w:val="00BE2719"/>
    <w:rsid w:val="00BE4E2A"/>
    <w:rsid w:val="00BE5A50"/>
    <w:rsid w:val="00BF5344"/>
    <w:rsid w:val="00C03B9D"/>
    <w:rsid w:val="00C06BF9"/>
    <w:rsid w:val="00C131A2"/>
    <w:rsid w:val="00C14C9B"/>
    <w:rsid w:val="00C172A5"/>
    <w:rsid w:val="00C20855"/>
    <w:rsid w:val="00C26885"/>
    <w:rsid w:val="00C3299D"/>
    <w:rsid w:val="00C37E39"/>
    <w:rsid w:val="00C407F1"/>
    <w:rsid w:val="00C53D98"/>
    <w:rsid w:val="00C679E1"/>
    <w:rsid w:val="00C727A0"/>
    <w:rsid w:val="00C8308F"/>
    <w:rsid w:val="00C83AA5"/>
    <w:rsid w:val="00C93776"/>
    <w:rsid w:val="00CA2B23"/>
    <w:rsid w:val="00CA6C97"/>
    <w:rsid w:val="00CA7355"/>
    <w:rsid w:val="00CA7E0D"/>
    <w:rsid w:val="00CB6790"/>
    <w:rsid w:val="00CB73B8"/>
    <w:rsid w:val="00CC49EA"/>
    <w:rsid w:val="00CD0CDA"/>
    <w:rsid w:val="00CD1011"/>
    <w:rsid w:val="00D10BEA"/>
    <w:rsid w:val="00D172D5"/>
    <w:rsid w:val="00D17DB7"/>
    <w:rsid w:val="00D23F9B"/>
    <w:rsid w:val="00D24357"/>
    <w:rsid w:val="00D27F6A"/>
    <w:rsid w:val="00D36B53"/>
    <w:rsid w:val="00D431EB"/>
    <w:rsid w:val="00D53A1A"/>
    <w:rsid w:val="00D60AF6"/>
    <w:rsid w:val="00D60F01"/>
    <w:rsid w:val="00D65BC8"/>
    <w:rsid w:val="00D71003"/>
    <w:rsid w:val="00D739CC"/>
    <w:rsid w:val="00D740E9"/>
    <w:rsid w:val="00D749FB"/>
    <w:rsid w:val="00D77E9A"/>
    <w:rsid w:val="00D81D4D"/>
    <w:rsid w:val="00D83AE9"/>
    <w:rsid w:val="00D8438D"/>
    <w:rsid w:val="00D90231"/>
    <w:rsid w:val="00D93A6C"/>
    <w:rsid w:val="00D943E2"/>
    <w:rsid w:val="00D960BE"/>
    <w:rsid w:val="00DA3E19"/>
    <w:rsid w:val="00DA7F6B"/>
    <w:rsid w:val="00DB2FF2"/>
    <w:rsid w:val="00DB3A99"/>
    <w:rsid w:val="00DB5570"/>
    <w:rsid w:val="00DB7029"/>
    <w:rsid w:val="00DB7226"/>
    <w:rsid w:val="00DD26D4"/>
    <w:rsid w:val="00DD3322"/>
    <w:rsid w:val="00DD3B94"/>
    <w:rsid w:val="00DD422A"/>
    <w:rsid w:val="00DD43B7"/>
    <w:rsid w:val="00DF068A"/>
    <w:rsid w:val="00E000B9"/>
    <w:rsid w:val="00E01DAA"/>
    <w:rsid w:val="00E05381"/>
    <w:rsid w:val="00E101A2"/>
    <w:rsid w:val="00E13459"/>
    <w:rsid w:val="00E1400A"/>
    <w:rsid w:val="00E24D3C"/>
    <w:rsid w:val="00E25C86"/>
    <w:rsid w:val="00E27C61"/>
    <w:rsid w:val="00E318C7"/>
    <w:rsid w:val="00E3325D"/>
    <w:rsid w:val="00E34930"/>
    <w:rsid w:val="00E370A6"/>
    <w:rsid w:val="00E400FC"/>
    <w:rsid w:val="00E42526"/>
    <w:rsid w:val="00E42D14"/>
    <w:rsid w:val="00E6134B"/>
    <w:rsid w:val="00E64FD2"/>
    <w:rsid w:val="00E82CF0"/>
    <w:rsid w:val="00E82F23"/>
    <w:rsid w:val="00E8326A"/>
    <w:rsid w:val="00E83FCB"/>
    <w:rsid w:val="00E85520"/>
    <w:rsid w:val="00E858CB"/>
    <w:rsid w:val="00E87103"/>
    <w:rsid w:val="00E902EE"/>
    <w:rsid w:val="00E920AE"/>
    <w:rsid w:val="00E94126"/>
    <w:rsid w:val="00EA08DF"/>
    <w:rsid w:val="00EB351C"/>
    <w:rsid w:val="00EC0842"/>
    <w:rsid w:val="00EC0FEF"/>
    <w:rsid w:val="00EC5812"/>
    <w:rsid w:val="00ED4991"/>
    <w:rsid w:val="00EE339C"/>
    <w:rsid w:val="00EF17CD"/>
    <w:rsid w:val="00EF21B4"/>
    <w:rsid w:val="00EF2248"/>
    <w:rsid w:val="00EF729B"/>
    <w:rsid w:val="00EF7A21"/>
    <w:rsid w:val="00F114D3"/>
    <w:rsid w:val="00F12166"/>
    <w:rsid w:val="00F14BAF"/>
    <w:rsid w:val="00F150A6"/>
    <w:rsid w:val="00F206E4"/>
    <w:rsid w:val="00F217C5"/>
    <w:rsid w:val="00F259CE"/>
    <w:rsid w:val="00F27363"/>
    <w:rsid w:val="00F322EA"/>
    <w:rsid w:val="00F519FF"/>
    <w:rsid w:val="00F52526"/>
    <w:rsid w:val="00F6342C"/>
    <w:rsid w:val="00F6704F"/>
    <w:rsid w:val="00F7166D"/>
    <w:rsid w:val="00F736A7"/>
    <w:rsid w:val="00F82E8F"/>
    <w:rsid w:val="00F8753D"/>
    <w:rsid w:val="00F96698"/>
    <w:rsid w:val="00FB1DF2"/>
    <w:rsid w:val="00FC146A"/>
    <w:rsid w:val="00FD3AC0"/>
    <w:rsid w:val="00FD5D62"/>
    <w:rsid w:val="00FE1707"/>
    <w:rsid w:val="00FE5FE3"/>
    <w:rsid w:val="00FE6838"/>
    <w:rsid w:val="00FF0C90"/>
    <w:rsid w:val="00FF33B9"/>
    <w:rsid w:val="00FF3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F171689"/>
  <w15:chartTrackingRefBased/>
  <w15:docId w15:val="{C672E282-F7A1-4532-B40A-59208DD1F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FBF"/>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E42526"/>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link w:val="Heading3Char"/>
    <w:uiPriority w:val="9"/>
    <w:qFormat/>
    <w:rsid w:val="0058665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5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C86"/>
  </w:style>
  <w:style w:type="paragraph" w:styleId="Footer">
    <w:name w:val="footer"/>
    <w:basedOn w:val="Normal"/>
    <w:link w:val="FooterChar"/>
    <w:uiPriority w:val="99"/>
    <w:unhideWhenUsed/>
    <w:rsid w:val="00E25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C86"/>
  </w:style>
  <w:style w:type="character" w:styleId="Hyperlink">
    <w:name w:val="Hyperlink"/>
    <w:basedOn w:val="DefaultParagraphFont"/>
    <w:uiPriority w:val="99"/>
    <w:unhideWhenUsed/>
    <w:rsid w:val="0045533A"/>
    <w:rPr>
      <w:color w:val="56C7AA" w:themeColor="hyperlink"/>
      <w:u w:val="single"/>
    </w:rPr>
  </w:style>
  <w:style w:type="character" w:styleId="UnresolvedMention">
    <w:name w:val="Unresolved Mention"/>
    <w:basedOn w:val="DefaultParagraphFont"/>
    <w:uiPriority w:val="99"/>
    <w:semiHidden/>
    <w:unhideWhenUsed/>
    <w:rsid w:val="0045533A"/>
    <w:rPr>
      <w:color w:val="605E5C"/>
      <w:shd w:val="clear" w:color="auto" w:fill="E1DFDD"/>
    </w:rPr>
  </w:style>
  <w:style w:type="table" w:styleId="TableGrid">
    <w:name w:val="Table Grid"/>
    <w:basedOn w:val="TableNormal"/>
    <w:uiPriority w:val="39"/>
    <w:rsid w:val="0045533A"/>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B2F52"/>
    <w:rPr>
      <w:b/>
      <w:bCs/>
    </w:rPr>
  </w:style>
  <w:style w:type="paragraph" w:styleId="NormalWeb">
    <w:name w:val="Normal (Web)"/>
    <w:basedOn w:val="Normal"/>
    <w:uiPriority w:val="99"/>
    <w:semiHidden/>
    <w:unhideWhenUsed/>
    <w:rsid w:val="007B2F52"/>
    <w:pPr>
      <w:spacing w:after="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8665D"/>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58665D"/>
    <w:rPr>
      <w:i/>
      <w:iCs/>
    </w:rPr>
  </w:style>
  <w:style w:type="character" w:customStyle="1" w:styleId="wrapper">
    <w:name w:val="wrapper"/>
    <w:basedOn w:val="DefaultParagraphFont"/>
    <w:rsid w:val="00850EF0"/>
    <w:rPr>
      <w:sz w:val="24"/>
      <w:szCs w:val="24"/>
      <w:bdr w:val="none" w:sz="0" w:space="0" w:color="auto" w:frame="1"/>
      <w:vertAlign w:val="baseline"/>
    </w:rPr>
  </w:style>
  <w:style w:type="character" w:customStyle="1" w:styleId="highwire-citation-author2">
    <w:name w:val="highwire-citation-author2"/>
    <w:basedOn w:val="DefaultParagraphFont"/>
    <w:rsid w:val="00A31A36"/>
    <w:rPr>
      <w:sz w:val="24"/>
      <w:szCs w:val="24"/>
      <w:bdr w:val="none" w:sz="0" w:space="0" w:color="auto" w:frame="1"/>
      <w:vertAlign w:val="baseline"/>
    </w:rPr>
  </w:style>
  <w:style w:type="character" w:customStyle="1" w:styleId="hgkelc">
    <w:name w:val="hgkelc"/>
    <w:basedOn w:val="DefaultParagraphFont"/>
    <w:rsid w:val="00E1400A"/>
  </w:style>
  <w:style w:type="character" w:customStyle="1" w:styleId="Heading2Char">
    <w:name w:val="Heading 2 Char"/>
    <w:basedOn w:val="DefaultParagraphFont"/>
    <w:link w:val="Heading2"/>
    <w:uiPriority w:val="9"/>
    <w:rsid w:val="00E42526"/>
    <w:rPr>
      <w:rFonts w:asciiTheme="majorHAnsi" w:eastAsiaTheme="majorEastAsia" w:hAnsiTheme="majorHAnsi" w:cstheme="majorBidi"/>
      <w:color w:val="31479E" w:themeColor="accent1" w:themeShade="BF"/>
      <w:sz w:val="26"/>
      <w:szCs w:val="26"/>
    </w:rPr>
  </w:style>
  <w:style w:type="paragraph" w:customStyle="1" w:styleId="comp">
    <w:name w:val="comp"/>
    <w:basedOn w:val="Normal"/>
    <w:rsid w:val="00E425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E42526"/>
  </w:style>
  <w:style w:type="character" w:customStyle="1" w:styleId="gsct12">
    <w:name w:val="gs_ct12"/>
    <w:basedOn w:val="DefaultParagraphFont"/>
    <w:rsid w:val="00A1185D"/>
    <w:rPr>
      <w:vanish w:val="0"/>
      <w:webHidden w:val="0"/>
      <w:specVanish w:val="0"/>
    </w:rPr>
  </w:style>
  <w:style w:type="character" w:customStyle="1" w:styleId="gsct22">
    <w:name w:val="gs_ct22"/>
    <w:basedOn w:val="DefaultParagraphFont"/>
    <w:rsid w:val="00A1185D"/>
    <w:rPr>
      <w:vanish/>
      <w:webHidden w:val="0"/>
      <w:specVanish w:val="0"/>
    </w:rPr>
  </w:style>
  <w:style w:type="character" w:customStyle="1" w:styleId="acopre1">
    <w:name w:val="acopre1"/>
    <w:basedOn w:val="DefaultParagraphFont"/>
    <w:rsid w:val="00447636"/>
  </w:style>
  <w:style w:type="paragraph" w:customStyle="1" w:styleId="c-author-listitem">
    <w:name w:val="c-author-list__item"/>
    <w:basedOn w:val="Normal"/>
    <w:rsid w:val="004150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journal-titletext1">
    <w:name w:val="c-journal-title__text1"/>
    <w:basedOn w:val="DefaultParagraphFont"/>
    <w:rsid w:val="006959DB"/>
    <w:rPr>
      <w:vanish w:val="0"/>
      <w:webHidden w:val="0"/>
      <w:specVanish w:val="0"/>
    </w:rPr>
  </w:style>
  <w:style w:type="character" w:customStyle="1" w:styleId="ff1">
    <w:name w:val="ff1"/>
    <w:basedOn w:val="DefaultParagraphFont"/>
    <w:rsid w:val="002043B6"/>
  </w:style>
  <w:style w:type="character" w:customStyle="1" w:styleId="highwire-cite-metadata-volume">
    <w:name w:val="highwire-cite-metadata-volume"/>
    <w:basedOn w:val="DefaultParagraphFont"/>
    <w:rsid w:val="00FB1DF2"/>
    <w:rPr>
      <w:sz w:val="24"/>
      <w:szCs w:val="24"/>
      <w:bdr w:val="none" w:sz="0" w:space="0" w:color="auto" w:frame="1"/>
      <w:vertAlign w:val="baseline"/>
    </w:rPr>
  </w:style>
  <w:style w:type="character" w:customStyle="1" w:styleId="highwire-cite-metadata-issue">
    <w:name w:val="highwire-cite-metadata-issue"/>
    <w:basedOn w:val="DefaultParagraphFont"/>
    <w:rsid w:val="00FB1DF2"/>
    <w:rPr>
      <w:sz w:val="24"/>
      <w:szCs w:val="24"/>
      <w:bdr w:val="none" w:sz="0" w:space="0" w:color="auto" w:frame="1"/>
      <w:vertAlign w:val="baseline"/>
    </w:rPr>
  </w:style>
  <w:style w:type="character" w:customStyle="1" w:styleId="highwire-cite-metadata-pages">
    <w:name w:val="highwire-cite-metadata-pages"/>
    <w:basedOn w:val="DefaultParagraphFont"/>
    <w:rsid w:val="00FB1DF2"/>
    <w:rPr>
      <w:sz w:val="24"/>
      <w:szCs w:val="24"/>
      <w:bdr w:val="none" w:sz="0" w:space="0" w:color="auto" w:frame="1"/>
      <w:vertAlign w:val="baseline"/>
    </w:rPr>
  </w:style>
  <w:style w:type="character" w:styleId="FollowedHyperlink">
    <w:name w:val="FollowedHyperlink"/>
    <w:basedOn w:val="DefaultParagraphFont"/>
    <w:uiPriority w:val="99"/>
    <w:semiHidden/>
    <w:unhideWhenUsed/>
    <w:rsid w:val="00EF21B4"/>
    <w:rPr>
      <w:color w:val="59A8D1" w:themeColor="followedHyperlink"/>
      <w:u w:val="single"/>
    </w:rPr>
  </w:style>
  <w:style w:type="paragraph" w:styleId="ListParagraph">
    <w:name w:val="List Paragraph"/>
    <w:basedOn w:val="Normal"/>
    <w:uiPriority w:val="34"/>
    <w:qFormat/>
    <w:rsid w:val="001A177C"/>
    <w:pPr>
      <w:ind w:left="720"/>
      <w:contextualSpacing/>
    </w:pPr>
  </w:style>
  <w:style w:type="paragraph" w:customStyle="1" w:styleId="first2">
    <w:name w:val="first2"/>
    <w:basedOn w:val="Normal"/>
    <w:rsid w:val="00CA2B23"/>
    <w:pPr>
      <w:spacing w:after="0" w:line="240" w:lineRule="auto"/>
    </w:pPr>
    <w:rPr>
      <w:rFonts w:ascii="Times New Roman" w:eastAsia="Times New Roman" w:hAnsi="Times New Roman" w:cs="Times New Roman"/>
      <w:b/>
      <w:bCs/>
      <w:sz w:val="24"/>
      <w:szCs w:val="24"/>
      <w:lang w:eastAsia="en-GB"/>
    </w:rPr>
  </w:style>
  <w:style w:type="character" w:customStyle="1" w:styleId="title-text">
    <w:name w:val="title-text"/>
    <w:basedOn w:val="DefaultParagraphFont"/>
    <w:rsid w:val="00B10AD2"/>
  </w:style>
  <w:style w:type="character" w:styleId="CommentReference">
    <w:name w:val="annotation reference"/>
    <w:basedOn w:val="DefaultParagraphFont"/>
    <w:uiPriority w:val="99"/>
    <w:semiHidden/>
    <w:unhideWhenUsed/>
    <w:rsid w:val="0036475A"/>
    <w:rPr>
      <w:sz w:val="16"/>
      <w:szCs w:val="16"/>
    </w:rPr>
  </w:style>
  <w:style w:type="paragraph" w:styleId="CommentText">
    <w:name w:val="annotation text"/>
    <w:basedOn w:val="Normal"/>
    <w:link w:val="CommentTextChar"/>
    <w:uiPriority w:val="99"/>
    <w:semiHidden/>
    <w:unhideWhenUsed/>
    <w:rsid w:val="0036475A"/>
    <w:pPr>
      <w:spacing w:line="240" w:lineRule="auto"/>
    </w:pPr>
    <w:rPr>
      <w:sz w:val="20"/>
      <w:szCs w:val="20"/>
    </w:rPr>
  </w:style>
  <w:style w:type="character" w:customStyle="1" w:styleId="CommentTextChar">
    <w:name w:val="Comment Text Char"/>
    <w:basedOn w:val="DefaultParagraphFont"/>
    <w:link w:val="CommentText"/>
    <w:uiPriority w:val="99"/>
    <w:semiHidden/>
    <w:rsid w:val="0036475A"/>
    <w:rPr>
      <w:sz w:val="20"/>
      <w:szCs w:val="20"/>
    </w:rPr>
  </w:style>
  <w:style w:type="paragraph" w:styleId="CommentSubject">
    <w:name w:val="annotation subject"/>
    <w:basedOn w:val="CommentText"/>
    <w:next w:val="CommentText"/>
    <w:link w:val="CommentSubjectChar"/>
    <w:uiPriority w:val="99"/>
    <w:semiHidden/>
    <w:unhideWhenUsed/>
    <w:rsid w:val="0036475A"/>
    <w:rPr>
      <w:b/>
      <w:bCs/>
    </w:rPr>
  </w:style>
  <w:style w:type="character" w:customStyle="1" w:styleId="CommentSubjectChar">
    <w:name w:val="Comment Subject Char"/>
    <w:basedOn w:val="CommentTextChar"/>
    <w:link w:val="CommentSubject"/>
    <w:uiPriority w:val="99"/>
    <w:semiHidden/>
    <w:rsid w:val="0036475A"/>
    <w:rPr>
      <w:b/>
      <w:bCs/>
      <w:sz w:val="20"/>
      <w:szCs w:val="20"/>
    </w:rPr>
  </w:style>
  <w:style w:type="paragraph" w:styleId="BalloonText">
    <w:name w:val="Balloon Text"/>
    <w:basedOn w:val="Normal"/>
    <w:link w:val="BalloonTextChar"/>
    <w:uiPriority w:val="99"/>
    <w:semiHidden/>
    <w:unhideWhenUsed/>
    <w:rsid w:val="003647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475A"/>
    <w:rPr>
      <w:rFonts w:ascii="Segoe UI" w:hAnsi="Segoe UI" w:cs="Segoe UI"/>
      <w:sz w:val="18"/>
      <w:szCs w:val="18"/>
    </w:rPr>
  </w:style>
  <w:style w:type="character" w:customStyle="1" w:styleId="Heading1Char">
    <w:name w:val="Heading 1 Char"/>
    <w:basedOn w:val="DefaultParagraphFont"/>
    <w:link w:val="Heading1"/>
    <w:uiPriority w:val="9"/>
    <w:rsid w:val="00407FBF"/>
    <w:rPr>
      <w:rFonts w:asciiTheme="majorHAnsi" w:eastAsiaTheme="majorEastAsia" w:hAnsiTheme="majorHAnsi" w:cstheme="majorBidi"/>
      <w:color w:val="31479E" w:themeColor="accent1" w:themeShade="BF"/>
      <w:sz w:val="32"/>
      <w:szCs w:val="32"/>
    </w:rPr>
  </w:style>
  <w:style w:type="character" w:customStyle="1" w:styleId="addmd1">
    <w:name w:val="addmd1"/>
    <w:basedOn w:val="DefaultParagraphFont"/>
    <w:rsid w:val="00407FB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0078911">
      <w:bodyDiv w:val="1"/>
      <w:marLeft w:val="0"/>
      <w:marRight w:val="0"/>
      <w:marTop w:val="0"/>
      <w:marBottom w:val="0"/>
      <w:divBdr>
        <w:top w:val="none" w:sz="0" w:space="0" w:color="auto"/>
        <w:left w:val="none" w:sz="0" w:space="0" w:color="auto"/>
        <w:bottom w:val="none" w:sz="0" w:space="0" w:color="auto"/>
        <w:right w:val="none" w:sz="0" w:space="0" w:color="auto"/>
      </w:divBdr>
      <w:divsChild>
        <w:div w:id="2054383160">
          <w:marLeft w:val="0"/>
          <w:marRight w:val="0"/>
          <w:marTop w:val="0"/>
          <w:marBottom w:val="0"/>
          <w:divBdr>
            <w:top w:val="none" w:sz="0" w:space="0" w:color="auto"/>
            <w:left w:val="none" w:sz="0" w:space="0" w:color="auto"/>
            <w:bottom w:val="none" w:sz="0" w:space="0" w:color="auto"/>
            <w:right w:val="none" w:sz="0" w:space="0" w:color="auto"/>
          </w:divBdr>
          <w:divsChild>
            <w:div w:id="38091726">
              <w:marLeft w:val="0"/>
              <w:marRight w:val="0"/>
              <w:marTop w:val="0"/>
              <w:marBottom w:val="0"/>
              <w:divBdr>
                <w:top w:val="none" w:sz="0" w:space="0" w:color="auto"/>
                <w:left w:val="none" w:sz="0" w:space="0" w:color="auto"/>
                <w:bottom w:val="none" w:sz="0" w:space="0" w:color="auto"/>
                <w:right w:val="none" w:sz="0" w:space="0" w:color="auto"/>
              </w:divBdr>
              <w:divsChild>
                <w:div w:id="213864665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567808440">
      <w:bodyDiv w:val="1"/>
      <w:marLeft w:val="0"/>
      <w:marRight w:val="0"/>
      <w:marTop w:val="0"/>
      <w:marBottom w:val="0"/>
      <w:divBdr>
        <w:top w:val="none" w:sz="0" w:space="0" w:color="auto"/>
        <w:left w:val="none" w:sz="0" w:space="0" w:color="auto"/>
        <w:bottom w:val="none" w:sz="0" w:space="0" w:color="auto"/>
        <w:right w:val="none" w:sz="0" w:space="0" w:color="auto"/>
      </w:divBdr>
      <w:divsChild>
        <w:div w:id="1819103585">
          <w:marLeft w:val="0"/>
          <w:marRight w:val="0"/>
          <w:marTop w:val="0"/>
          <w:marBottom w:val="0"/>
          <w:divBdr>
            <w:top w:val="single" w:sz="6" w:space="0" w:color="EBEBEB"/>
            <w:left w:val="none" w:sz="0" w:space="0" w:color="auto"/>
            <w:bottom w:val="none" w:sz="0" w:space="0" w:color="auto"/>
            <w:right w:val="none" w:sz="0" w:space="0" w:color="auto"/>
          </w:divBdr>
          <w:divsChild>
            <w:div w:id="182860320">
              <w:marLeft w:val="0"/>
              <w:marRight w:val="0"/>
              <w:marTop w:val="0"/>
              <w:marBottom w:val="0"/>
              <w:divBdr>
                <w:top w:val="none" w:sz="0" w:space="0" w:color="auto"/>
                <w:left w:val="none" w:sz="0" w:space="0" w:color="auto"/>
                <w:bottom w:val="none" w:sz="0" w:space="0" w:color="auto"/>
                <w:right w:val="none" w:sz="0" w:space="0" w:color="auto"/>
              </w:divBdr>
              <w:divsChild>
                <w:div w:id="1555703788">
                  <w:marLeft w:val="0"/>
                  <w:marRight w:val="0"/>
                  <w:marTop w:val="0"/>
                  <w:marBottom w:val="0"/>
                  <w:divBdr>
                    <w:top w:val="none" w:sz="0" w:space="0" w:color="auto"/>
                    <w:left w:val="none" w:sz="0" w:space="0" w:color="auto"/>
                    <w:bottom w:val="none" w:sz="0" w:space="0" w:color="auto"/>
                    <w:right w:val="none" w:sz="0" w:space="0" w:color="auto"/>
                  </w:divBdr>
                  <w:divsChild>
                    <w:div w:id="1011569535">
                      <w:marLeft w:val="0"/>
                      <w:marRight w:val="0"/>
                      <w:marTop w:val="0"/>
                      <w:marBottom w:val="0"/>
                      <w:divBdr>
                        <w:top w:val="none" w:sz="0" w:space="0" w:color="auto"/>
                        <w:left w:val="none" w:sz="0" w:space="0" w:color="auto"/>
                        <w:bottom w:val="none" w:sz="0" w:space="0" w:color="auto"/>
                        <w:right w:val="none" w:sz="0" w:space="0" w:color="auto"/>
                      </w:divBdr>
                      <w:divsChild>
                        <w:div w:id="1447116292">
                          <w:marLeft w:val="0"/>
                          <w:marRight w:val="0"/>
                          <w:marTop w:val="630"/>
                          <w:marBottom w:val="0"/>
                          <w:divBdr>
                            <w:top w:val="single" w:sz="12" w:space="0" w:color="auto"/>
                            <w:left w:val="none" w:sz="0" w:space="0" w:color="auto"/>
                            <w:bottom w:val="none" w:sz="0" w:space="0" w:color="auto"/>
                            <w:right w:val="none" w:sz="0" w:space="0" w:color="auto"/>
                          </w:divBdr>
                          <w:divsChild>
                            <w:div w:id="1024597813">
                              <w:marLeft w:val="0"/>
                              <w:marRight w:val="0"/>
                              <w:marTop w:val="0"/>
                              <w:marBottom w:val="0"/>
                              <w:divBdr>
                                <w:top w:val="none" w:sz="0" w:space="0" w:color="auto"/>
                                <w:left w:val="none" w:sz="0" w:space="0" w:color="auto"/>
                                <w:bottom w:val="none" w:sz="0" w:space="0" w:color="auto"/>
                                <w:right w:val="none" w:sz="0" w:space="0" w:color="auto"/>
                              </w:divBdr>
                              <w:divsChild>
                                <w:div w:id="324482734">
                                  <w:marLeft w:val="0"/>
                                  <w:marRight w:val="150"/>
                                  <w:marTop w:val="0"/>
                                  <w:marBottom w:val="90"/>
                                  <w:divBdr>
                                    <w:top w:val="none" w:sz="0" w:space="0" w:color="auto"/>
                                    <w:left w:val="none" w:sz="0" w:space="0" w:color="auto"/>
                                    <w:bottom w:val="none" w:sz="0" w:space="0" w:color="auto"/>
                                    <w:right w:val="none" w:sz="0" w:space="0" w:color="auto"/>
                                  </w:divBdr>
                                  <w:divsChild>
                                    <w:div w:id="134782694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5475599">
      <w:bodyDiv w:val="1"/>
      <w:marLeft w:val="0"/>
      <w:marRight w:val="0"/>
      <w:marTop w:val="0"/>
      <w:marBottom w:val="0"/>
      <w:divBdr>
        <w:top w:val="none" w:sz="0" w:space="0" w:color="auto"/>
        <w:left w:val="none" w:sz="0" w:space="0" w:color="auto"/>
        <w:bottom w:val="none" w:sz="0" w:space="0" w:color="auto"/>
        <w:right w:val="none" w:sz="0" w:space="0" w:color="auto"/>
      </w:divBdr>
      <w:divsChild>
        <w:div w:id="13501044">
          <w:marLeft w:val="0"/>
          <w:marRight w:val="0"/>
          <w:marTop w:val="0"/>
          <w:marBottom w:val="0"/>
          <w:divBdr>
            <w:top w:val="none" w:sz="0" w:space="0" w:color="auto"/>
            <w:left w:val="none" w:sz="0" w:space="0" w:color="auto"/>
            <w:bottom w:val="none" w:sz="0" w:space="0" w:color="auto"/>
            <w:right w:val="none" w:sz="0" w:space="0" w:color="auto"/>
          </w:divBdr>
        </w:div>
      </w:divsChild>
    </w:div>
    <w:div w:id="803889834">
      <w:bodyDiv w:val="1"/>
      <w:marLeft w:val="0"/>
      <w:marRight w:val="0"/>
      <w:marTop w:val="0"/>
      <w:marBottom w:val="0"/>
      <w:divBdr>
        <w:top w:val="none" w:sz="0" w:space="0" w:color="auto"/>
        <w:left w:val="none" w:sz="0" w:space="0" w:color="auto"/>
        <w:bottom w:val="none" w:sz="0" w:space="0" w:color="auto"/>
        <w:right w:val="none" w:sz="0" w:space="0" w:color="auto"/>
      </w:divBdr>
      <w:divsChild>
        <w:div w:id="51774442">
          <w:marLeft w:val="0"/>
          <w:marRight w:val="0"/>
          <w:marTop w:val="0"/>
          <w:marBottom w:val="0"/>
          <w:divBdr>
            <w:top w:val="none" w:sz="0" w:space="0" w:color="auto"/>
            <w:left w:val="none" w:sz="0" w:space="0" w:color="auto"/>
            <w:bottom w:val="none" w:sz="0" w:space="0" w:color="auto"/>
            <w:right w:val="none" w:sz="0" w:space="0" w:color="auto"/>
          </w:divBdr>
          <w:divsChild>
            <w:div w:id="1927955150">
              <w:marLeft w:val="0"/>
              <w:marRight w:val="0"/>
              <w:marTop w:val="0"/>
              <w:marBottom w:val="0"/>
              <w:divBdr>
                <w:top w:val="none" w:sz="0" w:space="0" w:color="auto"/>
                <w:left w:val="none" w:sz="0" w:space="0" w:color="auto"/>
                <w:bottom w:val="none" w:sz="0" w:space="0" w:color="auto"/>
                <w:right w:val="none" w:sz="0" w:space="0" w:color="auto"/>
              </w:divBdr>
              <w:divsChild>
                <w:div w:id="783354376">
                  <w:marLeft w:val="0"/>
                  <w:marRight w:val="0"/>
                  <w:marTop w:val="0"/>
                  <w:marBottom w:val="0"/>
                  <w:divBdr>
                    <w:top w:val="none" w:sz="0" w:space="0" w:color="auto"/>
                    <w:left w:val="none" w:sz="0" w:space="0" w:color="auto"/>
                    <w:bottom w:val="none" w:sz="0" w:space="0" w:color="auto"/>
                    <w:right w:val="none" w:sz="0" w:space="0" w:color="auto"/>
                  </w:divBdr>
                  <w:divsChild>
                    <w:div w:id="1701859064">
                      <w:marLeft w:val="0"/>
                      <w:marRight w:val="0"/>
                      <w:marTop w:val="0"/>
                      <w:marBottom w:val="0"/>
                      <w:divBdr>
                        <w:top w:val="none" w:sz="0" w:space="0" w:color="auto"/>
                        <w:left w:val="none" w:sz="0" w:space="0" w:color="auto"/>
                        <w:bottom w:val="none" w:sz="0" w:space="0" w:color="auto"/>
                        <w:right w:val="none" w:sz="0" w:space="0" w:color="auto"/>
                      </w:divBdr>
                      <w:divsChild>
                        <w:div w:id="1779640475">
                          <w:marLeft w:val="0"/>
                          <w:marRight w:val="0"/>
                          <w:marTop w:val="0"/>
                          <w:marBottom w:val="0"/>
                          <w:divBdr>
                            <w:top w:val="none" w:sz="0" w:space="0" w:color="auto"/>
                            <w:left w:val="none" w:sz="0" w:space="0" w:color="auto"/>
                            <w:bottom w:val="none" w:sz="0" w:space="0" w:color="auto"/>
                            <w:right w:val="none" w:sz="0" w:space="0" w:color="auto"/>
                          </w:divBdr>
                          <w:divsChild>
                            <w:div w:id="1270042175">
                              <w:marLeft w:val="0"/>
                              <w:marRight w:val="0"/>
                              <w:marTop w:val="0"/>
                              <w:marBottom w:val="0"/>
                              <w:divBdr>
                                <w:top w:val="none" w:sz="0" w:space="0" w:color="auto"/>
                                <w:left w:val="none" w:sz="0" w:space="0" w:color="auto"/>
                                <w:bottom w:val="none" w:sz="0" w:space="0" w:color="auto"/>
                                <w:right w:val="none" w:sz="0" w:space="0" w:color="auto"/>
                              </w:divBdr>
                              <w:divsChild>
                                <w:div w:id="426535895">
                                  <w:marLeft w:val="0"/>
                                  <w:marRight w:val="0"/>
                                  <w:marTop w:val="0"/>
                                  <w:marBottom w:val="0"/>
                                  <w:divBdr>
                                    <w:top w:val="none" w:sz="0" w:space="0" w:color="auto"/>
                                    <w:left w:val="none" w:sz="0" w:space="0" w:color="auto"/>
                                    <w:bottom w:val="none" w:sz="0" w:space="0" w:color="auto"/>
                                    <w:right w:val="none" w:sz="0" w:space="0" w:color="auto"/>
                                  </w:divBdr>
                                  <w:divsChild>
                                    <w:div w:id="880285515">
                                      <w:marLeft w:val="0"/>
                                      <w:marRight w:val="0"/>
                                      <w:marTop w:val="0"/>
                                      <w:marBottom w:val="0"/>
                                      <w:divBdr>
                                        <w:top w:val="none" w:sz="0" w:space="0" w:color="auto"/>
                                        <w:left w:val="none" w:sz="0" w:space="0" w:color="auto"/>
                                        <w:bottom w:val="none" w:sz="0" w:space="0" w:color="auto"/>
                                        <w:right w:val="none" w:sz="0" w:space="0" w:color="auto"/>
                                      </w:divBdr>
                                      <w:divsChild>
                                        <w:div w:id="1026977631">
                                          <w:marLeft w:val="0"/>
                                          <w:marRight w:val="0"/>
                                          <w:marTop w:val="0"/>
                                          <w:marBottom w:val="0"/>
                                          <w:divBdr>
                                            <w:top w:val="none" w:sz="0" w:space="0" w:color="auto"/>
                                            <w:left w:val="none" w:sz="0" w:space="0" w:color="auto"/>
                                            <w:bottom w:val="none" w:sz="0" w:space="0" w:color="auto"/>
                                            <w:right w:val="none" w:sz="0" w:space="0" w:color="auto"/>
                                          </w:divBdr>
                                          <w:divsChild>
                                            <w:div w:id="1500195564">
                                              <w:marLeft w:val="0"/>
                                              <w:marRight w:val="0"/>
                                              <w:marTop w:val="0"/>
                                              <w:marBottom w:val="0"/>
                                              <w:divBdr>
                                                <w:top w:val="none" w:sz="0" w:space="0" w:color="auto"/>
                                                <w:left w:val="none" w:sz="0" w:space="0" w:color="auto"/>
                                                <w:bottom w:val="none" w:sz="0" w:space="0" w:color="auto"/>
                                                <w:right w:val="none" w:sz="0" w:space="0" w:color="auto"/>
                                              </w:divBdr>
                                              <w:divsChild>
                                                <w:div w:id="768544921">
                                                  <w:marLeft w:val="0"/>
                                                  <w:marRight w:val="0"/>
                                                  <w:marTop w:val="0"/>
                                                  <w:marBottom w:val="0"/>
                                                  <w:divBdr>
                                                    <w:top w:val="none" w:sz="0" w:space="0" w:color="auto"/>
                                                    <w:left w:val="none" w:sz="0" w:space="0" w:color="auto"/>
                                                    <w:bottom w:val="none" w:sz="0" w:space="0" w:color="auto"/>
                                                    <w:right w:val="none" w:sz="0" w:space="0" w:color="auto"/>
                                                  </w:divBdr>
                                                  <w:divsChild>
                                                    <w:div w:id="438066466">
                                                      <w:marLeft w:val="0"/>
                                                      <w:marRight w:val="0"/>
                                                      <w:marTop w:val="0"/>
                                                      <w:marBottom w:val="0"/>
                                                      <w:divBdr>
                                                        <w:top w:val="none" w:sz="0" w:space="0" w:color="auto"/>
                                                        <w:left w:val="none" w:sz="0" w:space="0" w:color="auto"/>
                                                        <w:bottom w:val="none" w:sz="0" w:space="0" w:color="auto"/>
                                                        <w:right w:val="none" w:sz="0" w:space="0" w:color="auto"/>
                                                      </w:divBdr>
                                                    </w:div>
                                                    <w:div w:id="34651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14878701">
      <w:bodyDiv w:val="1"/>
      <w:marLeft w:val="0"/>
      <w:marRight w:val="0"/>
      <w:marTop w:val="0"/>
      <w:marBottom w:val="0"/>
      <w:divBdr>
        <w:top w:val="none" w:sz="0" w:space="0" w:color="auto"/>
        <w:left w:val="none" w:sz="0" w:space="0" w:color="auto"/>
        <w:bottom w:val="none" w:sz="0" w:space="0" w:color="auto"/>
        <w:right w:val="none" w:sz="0" w:space="0" w:color="auto"/>
      </w:divBdr>
      <w:divsChild>
        <w:div w:id="2113278118">
          <w:marLeft w:val="0"/>
          <w:marRight w:val="0"/>
          <w:marTop w:val="0"/>
          <w:marBottom w:val="0"/>
          <w:divBdr>
            <w:top w:val="none" w:sz="0" w:space="0" w:color="auto"/>
            <w:left w:val="none" w:sz="0" w:space="0" w:color="auto"/>
            <w:bottom w:val="none" w:sz="0" w:space="0" w:color="auto"/>
            <w:right w:val="none" w:sz="0" w:space="0" w:color="auto"/>
          </w:divBdr>
          <w:divsChild>
            <w:div w:id="1734155856">
              <w:marLeft w:val="0"/>
              <w:marRight w:val="0"/>
              <w:marTop w:val="0"/>
              <w:marBottom w:val="0"/>
              <w:divBdr>
                <w:top w:val="none" w:sz="0" w:space="0" w:color="auto"/>
                <w:left w:val="none" w:sz="0" w:space="0" w:color="auto"/>
                <w:bottom w:val="none" w:sz="0" w:space="0" w:color="auto"/>
                <w:right w:val="none" w:sz="0" w:space="0" w:color="auto"/>
              </w:divBdr>
              <w:divsChild>
                <w:div w:id="400836309">
                  <w:marLeft w:val="0"/>
                  <w:marRight w:val="0"/>
                  <w:marTop w:val="0"/>
                  <w:marBottom w:val="0"/>
                  <w:divBdr>
                    <w:top w:val="none" w:sz="0" w:space="0" w:color="auto"/>
                    <w:left w:val="none" w:sz="0" w:space="0" w:color="auto"/>
                    <w:bottom w:val="none" w:sz="0" w:space="0" w:color="auto"/>
                    <w:right w:val="none" w:sz="0" w:space="0" w:color="auto"/>
                  </w:divBdr>
                  <w:divsChild>
                    <w:div w:id="1343820225">
                      <w:marLeft w:val="0"/>
                      <w:marRight w:val="0"/>
                      <w:marTop w:val="0"/>
                      <w:marBottom w:val="0"/>
                      <w:divBdr>
                        <w:top w:val="none" w:sz="0" w:space="0" w:color="auto"/>
                        <w:left w:val="none" w:sz="0" w:space="0" w:color="auto"/>
                        <w:bottom w:val="none" w:sz="0" w:space="0" w:color="auto"/>
                        <w:right w:val="none" w:sz="0" w:space="0" w:color="auto"/>
                      </w:divBdr>
                      <w:divsChild>
                        <w:div w:id="1941446417">
                          <w:marLeft w:val="0"/>
                          <w:marRight w:val="0"/>
                          <w:marTop w:val="0"/>
                          <w:marBottom w:val="0"/>
                          <w:divBdr>
                            <w:top w:val="none" w:sz="0" w:space="0" w:color="auto"/>
                            <w:left w:val="none" w:sz="0" w:space="0" w:color="auto"/>
                            <w:bottom w:val="none" w:sz="0" w:space="0" w:color="auto"/>
                            <w:right w:val="none" w:sz="0" w:space="0" w:color="auto"/>
                          </w:divBdr>
                          <w:divsChild>
                            <w:div w:id="1278870174">
                              <w:marLeft w:val="0"/>
                              <w:marRight w:val="0"/>
                              <w:marTop w:val="0"/>
                              <w:marBottom w:val="0"/>
                              <w:divBdr>
                                <w:top w:val="none" w:sz="0" w:space="0" w:color="auto"/>
                                <w:left w:val="none" w:sz="0" w:space="0" w:color="auto"/>
                                <w:bottom w:val="none" w:sz="0" w:space="0" w:color="auto"/>
                                <w:right w:val="none" w:sz="0" w:space="0" w:color="auto"/>
                              </w:divBdr>
                              <w:divsChild>
                                <w:div w:id="588386937">
                                  <w:marLeft w:val="0"/>
                                  <w:marRight w:val="0"/>
                                  <w:marTop w:val="0"/>
                                  <w:marBottom w:val="0"/>
                                  <w:divBdr>
                                    <w:top w:val="none" w:sz="0" w:space="0" w:color="auto"/>
                                    <w:left w:val="none" w:sz="0" w:space="0" w:color="auto"/>
                                    <w:bottom w:val="none" w:sz="0" w:space="0" w:color="auto"/>
                                    <w:right w:val="none" w:sz="0" w:space="0" w:color="auto"/>
                                  </w:divBdr>
                                  <w:divsChild>
                                    <w:div w:id="352809416">
                                      <w:marLeft w:val="0"/>
                                      <w:marRight w:val="0"/>
                                      <w:marTop w:val="0"/>
                                      <w:marBottom w:val="0"/>
                                      <w:divBdr>
                                        <w:top w:val="none" w:sz="0" w:space="0" w:color="auto"/>
                                        <w:left w:val="none" w:sz="0" w:space="0" w:color="auto"/>
                                        <w:bottom w:val="none" w:sz="0" w:space="0" w:color="auto"/>
                                        <w:right w:val="none" w:sz="0" w:space="0" w:color="auto"/>
                                      </w:divBdr>
                                      <w:divsChild>
                                        <w:div w:id="141167304">
                                          <w:marLeft w:val="0"/>
                                          <w:marRight w:val="0"/>
                                          <w:marTop w:val="0"/>
                                          <w:marBottom w:val="0"/>
                                          <w:divBdr>
                                            <w:top w:val="none" w:sz="0" w:space="0" w:color="auto"/>
                                            <w:left w:val="none" w:sz="0" w:space="0" w:color="auto"/>
                                            <w:bottom w:val="none" w:sz="0" w:space="0" w:color="auto"/>
                                            <w:right w:val="none" w:sz="0" w:space="0" w:color="auto"/>
                                          </w:divBdr>
                                          <w:divsChild>
                                            <w:div w:id="1355837304">
                                              <w:marLeft w:val="0"/>
                                              <w:marRight w:val="0"/>
                                              <w:marTop w:val="0"/>
                                              <w:marBottom w:val="0"/>
                                              <w:divBdr>
                                                <w:top w:val="none" w:sz="0" w:space="0" w:color="auto"/>
                                                <w:left w:val="none" w:sz="0" w:space="0" w:color="auto"/>
                                                <w:bottom w:val="none" w:sz="0" w:space="0" w:color="auto"/>
                                                <w:right w:val="none" w:sz="0" w:space="0" w:color="auto"/>
                                              </w:divBdr>
                                              <w:divsChild>
                                                <w:div w:id="424376707">
                                                  <w:marLeft w:val="0"/>
                                                  <w:marRight w:val="0"/>
                                                  <w:marTop w:val="0"/>
                                                  <w:marBottom w:val="0"/>
                                                  <w:divBdr>
                                                    <w:top w:val="none" w:sz="0" w:space="0" w:color="auto"/>
                                                    <w:left w:val="none" w:sz="0" w:space="0" w:color="auto"/>
                                                    <w:bottom w:val="none" w:sz="0" w:space="0" w:color="auto"/>
                                                    <w:right w:val="none" w:sz="0" w:space="0" w:color="auto"/>
                                                  </w:divBdr>
                                                  <w:divsChild>
                                                    <w:div w:id="605425951">
                                                      <w:marLeft w:val="0"/>
                                                      <w:marRight w:val="0"/>
                                                      <w:marTop w:val="0"/>
                                                      <w:marBottom w:val="0"/>
                                                      <w:divBdr>
                                                        <w:top w:val="none" w:sz="0" w:space="0" w:color="auto"/>
                                                        <w:left w:val="none" w:sz="0" w:space="0" w:color="auto"/>
                                                        <w:bottom w:val="none" w:sz="0" w:space="0" w:color="auto"/>
                                                        <w:right w:val="none" w:sz="0" w:space="0" w:color="auto"/>
                                                      </w:divBdr>
                                                    </w:div>
                                                    <w:div w:id="127940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32133545">
      <w:bodyDiv w:val="1"/>
      <w:marLeft w:val="0"/>
      <w:marRight w:val="0"/>
      <w:marTop w:val="0"/>
      <w:marBottom w:val="0"/>
      <w:divBdr>
        <w:top w:val="none" w:sz="0" w:space="0" w:color="auto"/>
        <w:left w:val="none" w:sz="0" w:space="0" w:color="auto"/>
        <w:bottom w:val="none" w:sz="0" w:space="0" w:color="auto"/>
        <w:right w:val="none" w:sz="0" w:space="0" w:color="auto"/>
      </w:divBdr>
      <w:divsChild>
        <w:div w:id="508371228">
          <w:marLeft w:val="0"/>
          <w:marRight w:val="0"/>
          <w:marTop w:val="0"/>
          <w:marBottom w:val="0"/>
          <w:divBdr>
            <w:top w:val="none" w:sz="0" w:space="0" w:color="auto"/>
            <w:left w:val="none" w:sz="0" w:space="0" w:color="auto"/>
            <w:bottom w:val="none" w:sz="0" w:space="0" w:color="auto"/>
            <w:right w:val="none" w:sz="0" w:space="0" w:color="auto"/>
          </w:divBdr>
          <w:divsChild>
            <w:div w:id="1228956142">
              <w:marLeft w:val="0"/>
              <w:marRight w:val="0"/>
              <w:marTop w:val="0"/>
              <w:marBottom w:val="0"/>
              <w:divBdr>
                <w:top w:val="none" w:sz="0" w:space="0" w:color="auto"/>
                <w:left w:val="none" w:sz="0" w:space="0" w:color="auto"/>
                <w:bottom w:val="none" w:sz="0" w:space="0" w:color="auto"/>
                <w:right w:val="none" w:sz="0" w:space="0" w:color="auto"/>
              </w:divBdr>
              <w:divsChild>
                <w:div w:id="528182084">
                  <w:marLeft w:val="0"/>
                  <w:marRight w:val="0"/>
                  <w:marTop w:val="0"/>
                  <w:marBottom w:val="0"/>
                  <w:divBdr>
                    <w:top w:val="none" w:sz="0" w:space="0" w:color="auto"/>
                    <w:left w:val="none" w:sz="0" w:space="0" w:color="auto"/>
                    <w:bottom w:val="none" w:sz="0" w:space="0" w:color="auto"/>
                    <w:right w:val="none" w:sz="0" w:space="0" w:color="auto"/>
                  </w:divBdr>
                  <w:divsChild>
                    <w:div w:id="1249271518">
                      <w:marLeft w:val="0"/>
                      <w:marRight w:val="0"/>
                      <w:marTop w:val="0"/>
                      <w:marBottom w:val="0"/>
                      <w:divBdr>
                        <w:top w:val="none" w:sz="0" w:space="0" w:color="auto"/>
                        <w:left w:val="none" w:sz="0" w:space="0" w:color="auto"/>
                        <w:bottom w:val="none" w:sz="0" w:space="0" w:color="auto"/>
                        <w:right w:val="none" w:sz="0" w:space="0" w:color="auto"/>
                      </w:divBdr>
                      <w:divsChild>
                        <w:div w:id="67458379">
                          <w:marLeft w:val="0"/>
                          <w:marRight w:val="0"/>
                          <w:marTop w:val="0"/>
                          <w:marBottom w:val="0"/>
                          <w:divBdr>
                            <w:top w:val="none" w:sz="0" w:space="0" w:color="auto"/>
                            <w:left w:val="none" w:sz="0" w:space="0" w:color="auto"/>
                            <w:bottom w:val="none" w:sz="0" w:space="0" w:color="auto"/>
                            <w:right w:val="none" w:sz="0" w:space="0" w:color="auto"/>
                          </w:divBdr>
                          <w:divsChild>
                            <w:div w:id="1731608040">
                              <w:marLeft w:val="0"/>
                              <w:marRight w:val="0"/>
                              <w:marTop w:val="0"/>
                              <w:marBottom w:val="0"/>
                              <w:divBdr>
                                <w:top w:val="none" w:sz="0" w:space="0" w:color="auto"/>
                                <w:left w:val="none" w:sz="0" w:space="0" w:color="auto"/>
                                <w:bottom w:val="none" w:sz="0" w:space="0" w:color="auto"/>
                                <w:right w:val="none" w:sz="0" w:space="0" w:color="auto"/>
                              </w:divBdr>
                              <w:divsChild>
                                <w:div w:id="2126151094">
                                  <w:marLeft w:val="0"/>
                                  <w:marRight w:val="0"/>
                                  <w:marTop w:val="0"/>
                                  <w:marBottom w:val="0"/>
                                  <w:divBdr>
                                    <w:top w:val="none" w:sz="0" w:space="0" w:color="auto"/>
                                    <w:left w:val="none" w:sz="0" w:space="0" w:color="auto"/>
                                    <w:bottom w:val="none" w:sz="0" w:space="0" w:color="auto"/>
                                    <w:right w:val="none" w:sz="0" w:space="0" w:color="auto"/>
                                  </w:divBdr>
                                  <w:divsChild>
                                    <w:div w:id="1779720535">
                                      <w:marLeft w:val="0"/>
                                      <w:marRight w:val="0"/>
                                      <w:marTop w:val="0"/>
                                      <w:marBottom w:val="0"/>
                                      <w:divBdr>
                                        <w:top w:val="none" w:sz="0" w:space="0" w:color="auto"/>
                                        <w:left w:val="none" w:sz="0" w:space="0" w:color="auto"/>
                                        <w:bottom w:val="none" w:sz="0" w:space="0" w:color="auto"/>
                                        <w:right w:val="none" w:sz="0" w:space="0" w:color="auto"/>
                                      </w:divBdr>
                                      <w:divsChild>
                                        <w:div w:id="1358966847">
                                          <w:marLeft w:val="0"/>
                                          <w:marRight w:val="0"/>
                                          <w:marTop w:val="0"/>
                                          <w:marBottom w:val="0"/>
                                          <w:divBdr>
                                            <w:top w:val="none" w:sz="0" w:space="0" w:color="auto"/>
                                            <w:left w:val="none" w:sz="0" w:space="0" w:color="auto"/>
                                            <w:bottom w:val="none" w:sz="0" w:space="0" w:color="auto"/>
                                            <w:right w:val="none" w:sz="0" w:space="0" w:color="auto"/>
                                          </w:divBdr>
                                          <w:divsChild>
                                            <w:div w:id="55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65235468">
      <w:bodyDiv w:val="1"/>
      <w:marLeft w:val="0"/>
      <w:marRight w:val="0"/>
      <w:marTop w:val="0"/>
      <w:marBottom w:val="0"/>
      <w:divBdr>
        <w:top w:val="none" w:sz="0" w:space="0" w:color="auto"/>
        <w:left w:val="none" w:sz="0" w:space="0" w:color="auto"/>
        <w:bottom w:val="none" w:sz="0" w:space="0" w:color="auto"/>
        <w:right w:val="none" w:sz="0" w:space="0" w:color="auto"/>
      </w:divBdr>
      <w:divsChild>
        <w:div w:id="1126313301">
          <w:marLeft w:val="0"/>
          <w:marRight w:val="0"/>
          <w:marTop w:val="0"/>
          <w:marBottom w:val="0"/>
          <w:divBdr>
            <w:top w:val="none" w:sz="0" w:space="0" w:color="auto"/>
            <w:left w:val="none" w:sz="0" w:space="0" w:color="auto"/>
            <w:bottom w:val="none" w:sz="0" w:space="0" w:color="auto"/>
            <w:right w:val="none" w:sz="0" w:space="0" w:color="auto"/>
          </w:divBdr>
          <w:divsChild>
            <w:div w:id="550072913">
              <w:marLeft w:val="0"/>
              <w:marRight w:val="0"/>
              <w:marTop w:val="0"/>
              <w:marBottom w:val="0"/>
              <w:divBdr>
                <w:top w:val="single" w:sz="2" w:space="0" w:color="FFFFFF"/>
                <w:left w:val="single" w:sz="6" w:space="0" w:color="FFFFFF"/>
                <w:bottom w:val="single" w:sz="6" w:space="0" w:color="FFFFFF"/>
                <w:right w:val="single" w:sz="6" w:space="0" w:color="FFFFFF"/>
              </w:divBdr>
              <w:divsChild>
                <w:div w:id="16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95238">
      <w:bodyDiv w:val="1"/>
      <w:marLeft w:val="0"/>
      <w:marRight w:val="0"/>
      <w:marTop w:val="0"/>
      <w:marBottom w:val="0"/>
      <w:divBdr>
        <w:top w:val="none" w:sz="0" w:space="0" w:color="auto"/>
        <w:left w:val="none" w:sz="0" w:space="0" w:color="auto"/>
        <w:bottom w:val="none" w:sz="0" w:space="0" w:color="auto"/>
        <w:right w:val="none" w:sz="0" w:space="0" w:color="auto"/>
      </w:divBdr>
      <w:divsChild>
        <w:div w:id="1231040997">
          <w:marLeft w:val="0"/>
          <w:marRight w:val="0"/>
          <w:marTop w:val="0"/>
          <w:marBottom w:val="0"/>
          <w:divBdr>
            <w:top w:val="none" w:sz="0" w:space="0" w:color="auto"/>
            <w:left w:val="none" w:sz="0" w:space="0" w:color="auto"/>
            <w:bottom w:val="none" w:sz="0" w:space="0" w:color="auto"/>
            <w:right w:val="none" w:sz="0" w:space="0" w:color="auto"/>
          </w:divBdr>
          <w:divsChild>
            <w:div w:id="1647513396">
              <w:marLeft w:val="0"/>
              <w:marRight w:val="0"/>
              <w:marTop w:val="0"/>
              <w:marBottom w:val="0"/>
              <w:divBdr>
                <w:top w:val="single" w:sz="2" w:space="0" w:color="FFFFFF"/>
                <w:left w:val="single" w:sz="6" w:space="0" w:color="FFFFFF"/>
                <w:bottom w:val="single" w:sz="6" w:space="0" w:color="FFFFFF"/>
                <w:right w:val="single" w:sz="6" w:space="0" w:color="FFFFFF"/>
              </w:divBdr>
              <w:divsChild>
                <w:div w:id="49711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885845">
      <w:bodyDiv w:val="1"/>
      <w:marLeft w:val="0"/>
      <w:marRight w:val="0"/>
      <w:marTop w:val="0"/>
      <w:marBottom w:val="0"/>
      <w:divBdr>
        <w:top w:val="none" w:sz="0" w:space="0" w:color="auto"/>
        <w:left w:val="none" w:sz="0" w:space="0" w:color="auto"/>
        <w:bottom w:val="none" w:sz="0" w:space="0" w:color="auto"/>
        <w:right w:val="none" w:sz="0" w:space="0" w:color="auto"/>
      </w:divBdr>
      <w:divsChild>
        <w:div w:id="1627077548">
          <w:marLeft w:val="0"/>
          <w:marRight w:val="0"/>
          <w:marTop w:val="0"/>
          <w:marBottom w:val="0"/>
          <w:divBdr>
            <w:top w:val="none" w:sz="0" w:space="0" w:color="auto"/>
            <w:left w:val="none" w:sz="0" w:space="0" w:color="auto"/>
            <w:bottom w:val="none" w:sz="0" w:space="0" w:color="auto"/>
            <w:right w:val="none" w:sz="0" w:space="0" w:color="auto"/>
          </w:divBdr>
          <w:divsChild>
            <w:div w:id="1193034432">
              <w:marLeft w:val="0"/>
              <w:marRight w:val="0"/>
              <w:marTop w:val="0"/>
              <w:marBottom w:val="0"/>
              <w:divBdr>
                <w:top w:val="none" w:sz="0" w:space="0" w:color="auto"/>
                <w:left w:val="none" w:sz="0" w:space="0" w:color="auto"/>
                <w:bottom w:val="none" w:sz="0" w:space="0" w:color="auto"/>
                <w:right w:val="none" w:sz="0" w:space="0" w:color="auto"/>
              </w:divBdr>
              <w:divsChild>
                <w:div w:id="797190662">
                  <w:marLeft w:val="0"/>
                  <w:marRight w:val="0"/>
                  <w:marTop w:val="0"/>
                  <w:marBottom w:val="0"/>
                  <w:divBdr>
                    <w:top w:val="none" w:sz="0" w:space="0" w:color="auto"/>
                    <w:left w:val="none" w:sz="0" w:space="0" w:color="auto"/>
                    <w:bottom w:val="none" w:sz="0" w:space="0" w:color="auto"/>
                    <w:right w:val="none" w:sz="0" w:space="0" w:color="auto"/>
                  </w:divBdr>
                  <w:divsChild>
                    <w:div w:id="1476681672">
                      <w:marLeft w:val="0"/>
                      <w:marRight w:val="0"/>
                      <w:marTop w:val="0"/>
                      <w:marBottom w:val="0"/>
                      <w:divBdr>
                        <w:top w:val="none" w:sz="0" w:space="0" w:color="auto"/>
                        <w:left w:val="none" w:sz="0" w:space="0" w:color="auto"/>
                        <w:bottom w:val="none" w:sz="0" w:space="0" w:color="auto"/>
                        <w:right w:val="none" w:sz="0" w:space="0" w:color="auto"/>
                      </w:divBdr>
                      <w:divsChild>
                        <w:div w:id="1210266900">
                          <w:marLeft w:val="0"/>
                          <w:marRight w:val="0"/>
                          <w:marTop w:val="0"/>
                          <w:marBottom w:val="0"/>
                          <w:divBdr>
                            <w:top w:val="none" w:sz="0" w:space="0" w:color="auto"/>
                            <w:left w:val="none" w:sz="0" w:space="0" w:color="auto"/>
                            <w:bottom w:val="none" w:sz="0" w:space="0" w:color="auto"/>
                            <w:right w:val="none" w:sz="0" w:space="0" w:color="auto"/>
                          </w:divBdr>
                          <w:divsChild>
                            <w:div w:id="1392843613">
                              <w:marLeft w:val="0"/>
                              <w:marRight w:val="0"/>
                              <w:marTop w:val="0"/>
                              <w:marBottom w:val="0"/>
                              <w:divBdr>
                                <w:top w:val="none" w:sz="0" w:space="0" w:color="auto"/>
                                <w:left w:val="none" w:sz="0" w:space="0" w:color="auto"/>
                                <w:bottom w:val="none" w:sz="0" w:space="0" w:color="auto"/>
                                <w:right w:val="none" w:sz="0" w:space="0" w:color="auto"/>
                              </w:divBdr>
                              <w:divsChild>
                                <w:div w:id="1121337424">
                                  <w:marLeft w:val="0"/>
                                  <w:marRight w:val="0"/>
                                  <w:marTop w:val="0"/>
                                  <w:marBottom w:val="0"/>
                                  <w:divBdr>
                                    <w:top w:val="none" w:sz="0" w:space="0" w:color="auto"/>
                                    <w:left w:val="none" w:sz="0" w:space="0" w:color="auto"/>
                                    <w:bottom w:val="none" w:sz="0" w:space="0" w:color="auto"/>
                                    <w:right w:val="none" w:sz="0" w:space="0" w:color="auto"/>
                                  </w:divBdr>
                                  <w:divsChild>
                                    <w:div w:id="820848825">
                                      <w:marLeft w:val="0"/>
                                      <w:marRight w:val="0"/>
                                      <w:marTop w:val="0"/>
                                      <w:marBottom w:val="0"/>
                                      <w:divBdr>
                                        <w:top w:val="none" w:sz="0" w:space="0" w:color="auto"/>
                                        <w:left w:val="none" w:sz="0" w:space="0" w:color="auto"/>
                                        <w:bottom w:val="none" w:sz="0" w:space="0" w:color="auto"/>
                                        <w:right w:val="none" w:sz="0" w:space="0" w:color="auto"/>
                                      </w:divBdr>
                                      <w:divsChild>
                                        <w:div w:id="1723098530">
                                          <w:marLeft w:val="0"/>
                                          <w:marRight w:val="0"/>
                                          <w:marTop w:val="0"/>
                                          <w:marBottom w:val="0"/>
                                          <w:divBdr>
                                            <w:top w:val="none" w:sz="0" w:space="0" w:color="auto"/>
                                            <w:left w:val="none" w:sz="0" w:space="0" w:color="auto"/>
                                            <w:bottom w:val="none" w:sz="0" w:space="0" w:color="auto"/>
                                            <w:right w:val="none" w:sz="0" w:space="0" w:color="auto"/>
                                          </w:divBdr>
                                          <w:divsChild>
                                            <w:div w:id="103354682">
                                              <w:marLeft w:val="0"/>
                                              <w:marRight w:val="0"/>
                                              <w:marTop w:val="0"/>
                                              <w:marBottom w:val="0"/>
                                              <w:divBdr>
                                                <w:top w:val="none" w:sz="0" w:space="0" w:color="auto"/>
                                                <w:left w:val="none" w:sz="0" w:space="0" w:color="auto"/>
                                                <w:bottom w:val="none" w:sz="0" w:space="0" w:color="auto"/>
                                                <w:right w:val="none" w:sz="0" w:space="0" w:color="auto"/>
                                              </w:divBdr>
                                              <w:divsChild>
                                                <w:div w:id="478183223">
                                                  <w:marLeft w:val="0"/>
                                                  <w:marRight w:val="0"/>
                                                  <w:marTop w:val="0"/>
                                                  <w:marBottom w:val="0"/>
                                                  <w:divBdr>
                                                    <w:top w:val="none" w:sz="0" w:space="0" w:color="auto"/>
                                                    <w:left w:val="none" w:sz="0" w:space="0" w:color="auto"/>
                                                    <w:bottom w:val="none" w:sz="0" w:space="0" w:color="auto"/>
                                                    <w:right w:val="none" w:sz="0" w:space="0" w:color="auto"/>
                                                  </w:divBdr>
                                                  <w:divsChild>
                                                    <w:div w:id="94448516">
                                                      <w:marLeft w:val="0"/>
                                                      <w:marRight w:val="0"/>
                                                      <w:marTop w:val="0"/>
                                                      <w:marBottom w:val="0"/>
                                                      <w:divBdr>
                                                        <w:top w:val="none" w:sz="0" w:space="0" w:color="auto"/>
                                                        <w:left w:val="none" w:sz="0" w:space="0" w:color="auto"/>
                                                        <w:bottom w:val="none" w:sz="0" w:space="0" w:color="auto"/>
                                                        <w:right w:val="none" w:sz="0" w:space="0" w:color="auto"/>
                                                      </w:divBdr>
                                                    </w:div>
                                                    <w:div w:id="187245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5582706">
      <w:bodyDiv w:val="1"/>
      <w:marLeft w:val="0"/>
      <w:marRight w:val="0"/>
      <w:marTop w:val="0"/>
      <w:marBottom w:val="0"/>
      <w:divBdr>
        <w:top w:val="none" w:sz="0" w:space="0" w:color="auto"/>
        <w:left w:val="none" w:sz="0" w:space="0" w:color="auto"/>
        <w:bottom w:val="none" w:sz="0" w:space="0" w:color="auto"/>
        <w:right w:val="none" w:sz="0" w:space="0" w:color="auto"/>
      </w:divBdr>
      <w:divsChild>
        <w:div w:id="1036084409">
          <w:marLeft w:val="0"/>
          <w:marRight w:val="0"/>
          <w:marTop w:val="0"/>
          <w:marBottom w:val="0"/>
          <w:divBdr>
            <w:top w:val="none" w:sz="0" w:space="0" w:color="auto"/>
            <w:left w:val="none" w:sz="0" w:space="0" w:color="auto"/>
            <w:bottom w:val="none" w:sz="0" w:space="0" w:color="auto"/>
            <w:right w:val="none" w:sz="0" w:space="0" w:color="auto"/>
          </w:divBdr>
          <w:divsChild>
            <w:div w:id="2146001408">
              <w:marLeft w:val="0"/>
              <w:marRight w:val="0"/>
              <w:marTop w:val="0"/>
              <w:marBottom w:val="0"/>
              <w:divBdr>
                <w:top w:val="none" w:sz="0" w:space="0" w:color="auto"/>
                <w:left w:val="none" w:sz="0" w:space="0" w:color="auto"/>
                <w:bottom w:val="none" w:sz="0" w:space="0" w:color="auto"/>
                <w:right w:val="none" w:sz="0" w:space="0" w:color="auto"/>
              </w:divBdr>
              <w:divsChild>
                <w:div w:id="69916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152884">
      <w:bodyDiv w:val="1"/>
      <w:marLeft w:val="0"/>
      <w:marRight w:val="0"/>
      <w:marTop w:val="0"/>
      <w:marBottom w:val="0"/>
      <w:divBdr>
        <w:top w:val="none" w:sz="0" w:space="0" w:color="auto"/>
        <w:left w:val="none" w:sz="0" w:space="0" w:color="auto"/>
        <w:bottom w:val="none" w:sz="0" w:space="0" w:color="auto"/>
        <w:right w:val="none" w:sz="0" w:space="0" w:color="auto"/>
      </w:divBdr>
      <w:divsChild>
        <w:div w:id="1307780861">
          <w:marLeft w:val="0"/>
          <w:marRight w:val="0"/>
          <w:marTop w:val="0"/>
          <w:marBottom w:val="0"/>
          <w:divBdr>
            <w:top w:val="none" w:sz="0" w:space="0" w:color="auto"/>
            <w:left w:val="none" w:sz="0" w:space="0" w:color="auto"/>
            <w:bottom w:val="none" w:sz="0" w:space="0" w:color="auto"/>
            <w:right w:val="none" w:sz="0" w:space="0" w:color="auto"/>
          </w:divBdr>
          <w:divsChild>
            <w:div w:id="387650673">
              <w:marLeft w:val="0"/>
              <w:marRight w:val="0"/>
              <w:marTop w:val="0"/>
              <w:marBottom w:val="0"/>
              <w:divBdr>
                <w:top w:val="none" w:sz="0" w:space="0" w:color="auto"/>
                <w:left w:val="none" w:sz="0" w:space="0" w:color="auto"/>
                <w:bottom w:val="none" w:sz="0" w:space="0" w:color="auto"/>
                <w:right w:val="none" w:sz="0" w:space="0" w:color="auto"/>
              </w:divBdr>
              <w:divsChild>
                <w:div w:id="791170287">
                  <w:marLeft w:val="0"/>
                  <w:marRight w:val="0"/>
                  <w:marTop w:val="0"/>
                  <w:marBottom w:val="0"/>
                  <w:divBdr>
                    <w:top w:val="none" w:sz="0" w:space="0" w:color="auto"/>
                    <w:left w:val="none" w:sz="0" w:space="0" w:color="auto"/>
                    <w:bottom w:val="none" w:sz="0" w:space="0" w:color="auto"/>
                    <w:right w:val="none" w:sz="0" w:space="0" w:color="auto"/>
                  </w:divBdr>
                  <w:divsChild>
                    <w:div w:id="1742941545">
                      <w:marLeft w:val="0"/>
                      <w:marRight w:val="0"/>
                      <w:marTop w:val="0"/>
                      <w:marBottom w:val="0"/>
                      <w:divBdr>
                        <w:top w:val="none" w:sz="0" w:space="0" w:color="auto"/>
                        <w:left w:val="none" w:sz="0" w:space="0" w:color="auto"/>
                        <w:bottom w:val="none" w:sz="0" w:space="0" w:color="auto"/>
                        <w:right w:val="none" w:sz="0" w:space="0" w:color="auto"/>
                      </w:divBdr>
                      <w:divsChild>
                        <w:div w:id="677386651">
                          <w:marLeft w:val="0"/>
                          <w:marRight w:val="0"/>
                          <w:marTop w:val="0"/>
                          <w:marBottom w:val="0"/>
                          <w:divBdr>
                            <w:top w:val="none" w:sz="0" w:space="0" w:color="auto"/>
                            <w:left w:val="none" w:sz="0" w:space="0" w:color="auto"/>
                            <w:bottom w:val="none" w:sz="0" w:space="0" w:color="auto"/>
                            <w:right w:val="none" w:sz="0" w:space="0" w:color="auto"/>
                          </w:divBdr>
                          <w:divsChild>
                            <w:div w:id="9352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1011850">
      <w:bodyDiv w:val="1"/>
      <w:marLeft w:val="0"/>
      <w:marRight w:val="0"/>
      <w:marTop w:val="0"/>
      <w:marBottom w:val="0"/>
      <w:divBdr>
        <w:top w:val="none" w:sz="0" w:space="0" w:color="auto"/>
        <w:left w:val="none" w:sz="0" w:space="0" w:color="auto"/>
        <w:bottom w:val="none" w:sz="0" w:space="0" w:color="auto"/>
        <w:right w:val="none" w:sz="0" w:space="0" w:color="auto"/>
      </w:divBdr>
    </w:div>
    <w:div w:id="1303660250">
      <w:bodyDiv w:val="1"/>
      <w:marLeft w:val="0"/>
      <w:marRight w:val="0"/>
      <w:marTop w:val="0"/>
      <w:marBottom w:val="0"/>
      <w:divBdr>
        <w:top w:val="none" w:sz="0" w:space="0" w:color="auto"/>
        <w:left w:val="none" w:sz="0" w:space="0" w:color="auto"/>
        <w:bottom w:val="none" w:sz="0" w:space="0" w:color="auto"/>
        <w:right w:val="none" w:sz="0" w:space="0" w:color="auto"/>
      </w:divBdr>
      <w:divsChild>
        <w:div w:id="510605138">
          <w:marLeft w:val="0"/>
          <w:marRight w:val="0"/>
          <w:marTop w:val="0"/>
          <w:marBottom w:val="0"/>
          <w:divBdr>
            <w:top w:val="none" w:sz="0" w:space="0" w:color="auto"/>
            <w:left w:val="none" w:sz="0" w:space="0" w:color="auto"/>
            <w:bottom w:val="none" w:sz="0" w:space="0" w:color="auto"/>
            <w:right w:val="none" w:sz="0" w:space="0" w:color="auto"/>
          </w:divBdr>
          <w:divsChild>
            <w:div w:id="902987489">
              <w:marLeft w:val="0"/>
              <w:marRight w:val="0"/>
              <w:marTop w:val="0"/>
              <w:marBottom w:val="0"/>
              <w:divBdr>
                <w:top w:val="none" w:sz="0" w:space="0" w:color="auto"/>
                <w:left w:val="none" w:sz="0" w:space="0" w:color="auto"/>
                <w:bottom w:val="none" w:sz="0" w:space="0" w:color="auto"/>
                <w:right w:val="none" w:sz="0" w:space="0" w:color="auto"/>
              </w:divBdr>
              <w:divsChild>
                <w:div w:id="213597758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470515563">
      <w:bodyDiv w:val="1"/>
      <w:marLeft w:val="0"/>
      <w:marRight w:val="0"/>
      <w:marTop w:val="0"/>
      <w:marBottom w:val="0"/>
      <w:divBdr>
        <w:top w:val="none" w:sz="0" w:space="0" w:color="auto"/>
        <w:left w:val="none" w:sz="0" w:space="0" w:color="auto"/>
        <w:bottom w:val="none" w:sz="0" w:space="0" w:color="auto"/>
        <w:right w:val="none" w:sz="0" w:space="0" w:color="auto"/>
      </w:divBdr>
      <w:divsChild>
        <w:div w:id="1506360159">
          <w:marLeft w:val="0"/>
          <w:marRight w:val="0"/>
          <w:marTop w:val="0"/>
          <w:marBottom w:val="0"/>
          <w:divBdr>
            <w:top w:val="none" w:sz="0" w:space="0" w:color="auto"/>
            <w:left w:val="none" w:sz="0" w:space="0" w:color="auto"/>
            <w:bottom w:val="none" w:sz="0" w:space="0" w:color="auto"/>
            <w:right w:val="none" w:sz="0" w:space="0" w:color="auto"/>
          </w:divBdr>
          <w:divsChild>
            <w:div w:id="1523938428">
              <w:marLeft w:val="0"/>
              <w:marRight w:val="0"/>
              <w:marTop w:val="0"/>
              <w:marBottom w:val="0"/>
              <w:divBdr>
                <w:top w:val="none" w:sz="0" w:space="0" w:color="auto"/>
                <w:left w:val="none" w:sz="0" w:space="0" w:color="auto"/>
                <w:bottom w:val="none" w:sz="0" w:space="0" w:color="auto"/>
                <w:right w:val="none" w:sz="0" w:space="0" w:color="auto"/>
              </w:divBdr>
              <w:divsChild>
                <w:div w:id="75282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387886">
      <w:bodyDiv w:val="1"/>
      <w:marLeft w:val="0"/>
      <w:marRight w:val="0"/>
      <w:marTop w:val="0"/>
      <w:marBottom w:val="0"/>
      <w:divBdr>
        <w:top w:val="none" w:sz="0" w:space="0" w:color="auto"/>
        <w:left w:val="none" w:sz="0" w:space="0" w:color="auto"/>
        <w:bottom w:val="none" w:sz="0" w:space="0" w:color="auto"/>
        <w:right w:val="none" w:sz="0" w:space="0" w:color="auto"/>
      </w:divBdr>
      <w:divsChild>
        <w:div w:id="1575049935">
          <w:marLeft w:val="0"/>
          <w:marRight w:val="0"/>
          <w:marTop w:val="0"/>
          <w:marBottom w:val="0"/>
          <w:divBdr>
            <w:top w:val="none" w:sz="0" w:space="0" w:color="auto"/>
            <w:left w:val="none" w:sz="0" w:space="0" w:color="auto"/>
            <w:bottom w:val="none" w:sz="0" w:space="0" w:color="auto"/>
            <w:right w:val="none" w:sz="0" w:space="0" w:color="auto"/>
          </w:divBdr>
          <w:divsChild>
            <w:div w:id="1347054609">
              <w:marLeft w:val="0"/>
              <w:marRight w:val="0"/>
              <w:marTop w:val="0"/>
              <w:marBottom w:val="0"/>
              <w:divBdr>
                <w:top w:val="none" w:sz="0" w:space="0" w:color="auto"/>
                <w:left w:val="none" w:sz="0" w:space="0" w:color="auto"/>
                <w:bottom w:val="none" w:sz="0" w:space="0" w:color="auto"/>
                <w:right w:val="none" w:sz="0" w:space="0" w:color="auto"/>
              </w:divBdr>
              <w:divsChild>
                <w:div w:id="111830295">
                  <w:marLeft w:val="0"/>
                  <w:marRight w:val="0"/>
                  <w:marTop w:val="0"/>
                  <w:marBottom w:val="0"/>
                  <w:divBdr>
                    <w:top w:val="none" w:sz="0" w:space="0" w:color="auto"/>
                    <w:left w:val="none" w:sz="0" w:space="0" w:color="auto"/>
                    <w:bottom w:val="none" w:sz="0" w:space="0" w:color="auto"/>
                    <w:right w:val="none" w:sz="0" w:space="0" w:color="auto"/>
                  </w:divBdr>
                  <w:divsChild>
                    <w:div w:id="1268007250">
                      <w:marLeft w:val="0"/>
                      <w:marRight w:val="0"/>
                      <w:marTop w:val="0"/>
                      <w:marBottom w:val="0"/>
                      <w:divBdr>
                        <w:top w:val="none" w:sz="0" w:space="0" w:color="auto"/>
                        <w:left w:val="none" w:sz="0" w:space="0" w:color="auto"/>
                        <w:bottom w:val="none" w:sz="0" w:space="0" w:color="auto"/>
                        <w:right w:val="none" w:sz="0" w:space="0" w:color="auto"/>
                      </w:divBdr>
                      <w:divsChild>
                        <w:div w:id="611129247">
                          <w:marLeft w:val="0"/>
                          <w:marRight w:val="0"/>
                          <w:marTop w:val="0"/>
                          <w:marBottom w:val="0"/>
                          <w:divBdr>
                            <w:top w:val="none" w:sz="0" w:space="0" w:color="auto"/>
                            <w:left w:val="none" w:sz="0" w:space="0" w:color="auto"/>
                            <w:bottom w:val="none" w:sz="0" w:space="0" w:color="auto"/>
                            <w:right w:val="none" w:sz="0" w:space="0" w:color="auto"/>
                          </w:divBdr>
                          <w:divsChild>
                            <w:div w:id="2100907641">
                              <w:marLeft w:val="0"/>
                              <w:marRight w:val="0"/>
                              <w:marTop w:val="0"/>
                              <w:marBottom w:val="0"/>
                              <w:divBdr>
                                <w:top w:val="none" w:sz="0" w:space="0" w:color="auto"/>
                                <w:left w:val="none" w:sz="0" w:space="0" w:color="auto"/>
                                <w:bottom w:val="none" w:sz="0" w:space="0" w:color="auto"/>
                                <w:right w:val="none" w:sz="0" w:space="0" w:color="auto"/>
                              </w:divBdr>
                              <w:divsChild>
                                <w:div w:id="576674459">
                                  <w:marLeft w:val="0"/>
                                  <w:marRight w:val="0"/>
                                  <w:marTop w:val="0"/>
                                  <w:marBottom w:val="0"/>
                                  <w:divBdr>
                                    <w:top w:val="none" w:sz="0" w:space="0" w:color="auto"/>
                                    <w:left w:val="none" w:sz="0" w:space="0" w:color="auto"/>
                                    <w:bottom w:val="none" w:sz="0" w:space="0" w:color="auto"/>
                                    <w:right w:val="none" w:sz="0" w:space="0" w:color="auto"/>
                                  </w:divBdr>
                                  <w:divsChild>
                                    <w:div w:id="1937593834">
                                      <w:marLeft w:val="0"/>
                                      <w:marRight w:val="0"/>
                                      <w:marTop w:val="0"/>
                                      <w:marBottom w:val="0"/>
                                      <w:divBdr>
                                        <w:top w:val="none" w:sz="0" w:space="0" w:color="auto"/>
                                        <w:left w:val="none" w:sz="0" w:space="0" w:color="auto"/>
                                        <w:bottom w:val="none" w:sz="0" w:space="0" w:color="auto"/>
                                        <w:right w:val="none" w:sz="0" w:space="0" w:color="auto"/>
                                      </w:divBdr>
                                      <w:divsChild>
                                        <w:div w:id="887913293">
                                          <w:marLeft w:val="0"/>
                                          <w:marRight w:val="0"/>
                                          <w:marTop w:val="0"/>
                                          <w:marBottom w:val="0"/>
                                          <w:divBdr>
                                            <w:top w:val="none" w:sz="0" w:space="0" w:color="auto"/>
                                            <w:left w:val="none" w:sz="0" w:space="0" w:color="auto"/>
                                            <w:bottom w:val="none" w:sz="0" w:space="0" w:color="auto"/>
                                            <w:right w:val="none" w:sz="0" w:space="0" w:color="auto"/>
                                          </w:divBdr>
                                          <w:divsChild>
                                            <w:div w:id="1065908481">
                                              <w:marLeft w:val="0"/>
                                              <w:marRight w:val="0"/>
                                              <w:marTop w:val="0"/>
                                              <w:marBottom w:val="0"/>
                                              <w:divBdr>
                                                <w:top w:val="none" w:sz="0" w:space="0" w:color="auto"/>
                                                <w:left w:val="none" w:sz="0" w:space="0" w:color="auto"/>
                                                <w:bottom w:val="none" w:sz="0" w:space="0" w:color="auto"/>
                                                <w:right w:val="none" w:sz="0" w:space="0" w:color="auto"/>
                                              </w:divBdr>
                                              <w:divsChild>
                                                <w:div w:id="2079478498">
                                                  <w:marLeft w:val="0"/>
                                                  <w:marRight w:val="0"/>
                                                  <w:marTop w:val="0"/>
                                                  <w:marBottom w:val="0"/>
                                                  <w:divBdr>
                                                    <w:top w:val="none" w:sz="0" w:space="0" w:color="auto"/>
                                                    <w:left w:val="none" w:sz="0" w:space="0" w:color="auto"/>
                                                    <w:bottom w:val="none" w:sz="0" w:space="0" w:color="auto"/>
                                                    <w:right w:val="none" w:sz="0" w:space="0" w:color="auto"/>
                                                  </w:divBdr>
                                                  <w:divsChild>
                                                    <w:div w:id="1208489069">
                                                      <w:marLeft w:val="0"/>
                                                      <w:marRight w:val="0"/>
                                                      <w:marTop w:val="0"/>
                                                      <w:marBottom w:val="0"/>
                                                      <w:divBdr>
                                                        <w:top w:val="none" w:sz="0" w:space="0" w:color="auto"/>
                                                        <w:left w:val="none" w:sz="0" w:space="0" w:color="auto"/>
                                                        <w:bottom w:val="none" w:sz="0" w:space="0" w:color="auto"/>
                                                        <w:right w:val="none" w:sz="0" w:space="0" w:color="auto"/>
                                                      </w:divBdr>
                                                    </w:div>
                                                    <w:div w:id="49272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01000582">
      <w:bodyDiv w:val="1"/>
      <w:marLeft w:val="0"/>
      <w:marRight w:val="0"/>
      <w:marTop w:val="0"/>
      <w:marBottom w:val="0"/>
      <w:divBdr>
        <w:top w:val="none" w:sz="0" w:space="0" w:color="auto"/>
        <w:left w:val="none" w:sz="0" w:space="0" w:color="auto"/>
        <w:bottom w:val="none" w:sz="0" w:space="0" w:color="auto"/>
        <w:right w:val="none" w:sz="0" w:space="0" w:color="auto"/>
      </w:divBdr>
      <w:divsChild>
        <w:div w:id="1815217698">
          <w:marLeft w:val="0"/>
          <w:marRight w:val="0"/>
          <w:marTop w:val="0"/>
          <w:marBottom w:val="0"/>
          <w:divBdr>
            <w:top w:val="none" w:sz="0" w:space="0" w:color="auto"/>
            <w:left w:val="none" w:sz="0" w:space="0" w:color="auto"/>
            <w:bottom w:val="none" w:sz="0" w:space="0" w:color="auto"/>
            <w:right w:val="none" w:sz="0" w:space="0" w:color="auto"/>
          </w:divBdr>
          <w:divsChild>
            <w:div w:id="574555900">
              <w:marLeft w:val="0"/>
              <w:marRight w:val="0"/>
              <w:marTop w:val="0"/>
              <w:marBottom w:val="0"/>
              <w:divBdr>
                <w:top w:val="none" w:sz="0" w:space="0" w:color="auto"/>
                <w:left w:val="none" w:sz="0" w:space="0" w:color="auto"/>
                <w:bottom w:val="none" w:sz="0" w:space="0" w:color="auto"/>
                <w:right w:val="none" w:sz="0" w:space="0" w:color="auto"/>
              </w:divBdr>
              <w:divsChild>
                <w:div w:id="969827599">
                  <w:marLeft w:val="-225"/>
                  <w:marRight w:val="-225"/>
                  <w:marTop w:val="0"/>
                  <w:marBottom w:val="0"/>
                  <w:divBdr>
                    <w:top w:val="none" w:sz="0" w:space="0" w:color="auto"/>
                    <w:left w:val="none" w:sz="0" w:space="0" w:color="auto"/>
                    <w:bottom w:val="none" w:sz="0" w:space="0" w:color="auto"/>
                    <w:right w:val="none" w:sz="0" w:space="0" w:color="auto"/>
                  </w:divBdr>
                  <w:divsChild>
                    <w:div w:id="118751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433239">
      <w:bodyDiv w:val="1"/>
      <w:marLeft w:val="0"/>
      <w:marRight w:val="0"/>
      <w:marTop w:val="0"/>
      <w:marBottom w:val="0"/>
      <w:divBdr>
        <w:top w:val="none" w:sz="0" w:space="0" w:color="auto"/>
        <w:left w:val="none" w:sz="0" w:space="0" w:color="auto"/>
        <w:bottom w:val="none" w:sz="0" w:space="0" w:color="auto"/>
        <w:right w:val="none" w:sz="0" w:space="0" w:color="auto"/>
      </w:divBdr>
      <w:divsChild>
        <w:div w:id="318729253">
          <w:marLeft w:val="0"/>
          <w:marRight w:val="0"/>
          <w:marTop w:val="0"/>
          <w:marBottom w:val="0"/>
          <w:divBdr>
            <w:top w:val="none" w:sz="0" w:space="0" w:color="auto"/>
            <w:left w:val="none" w:sz="0" w:space="0" w:color="auto"/>
            <w:bottom w:val="none" w:sz="0" w:space="0" w:color="auto"/>
            <w:right w:val="none" w:sz="0" w:space="0" w:color="auto"/>
          </w:divBdr>
          <w:divsChild>
            <w:div w:id="966351875">
              <w:marLeft w:val="0"/>
              <w:marRight w:val="0"/>
              <w:marTop w:val="0"/>
              <w:marBottom w:val="0"/>
              <w:divBdr>
                <w:top w:val="none" w:sz="0" w:space="0" w:color="auto"/>
                <w:left w:val="none" w:sz="0" w:space="0" w:color="auto"/>
                <w:bottom w:val="none" w:sz="0" w:space="0" w:color="auto"/>
                <w:right w:val="none" w:sz="0" w:space="0" w:color="auto"/>
              </w:divBdr>
              <w:divsChild>
                <w:div w:id="23999512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773628387">
      <w:bodyDiv w:val="1"/>
      <w:marLeft w:val="0"/>
      <w:marRight w:val="0"/>
      <w:marTop w:val="0"/>
      <w:marBottom w:val="0"/>
      <w:divBdr>
        <w:top w:val="none" w:sz="0" w:space="0" w:color="auto"/>
        <w:left w:val="none" w:sz="0" w:space="0" w:color="auto"/>
        <w:bottom w:val="none" w:sz="0" w:space="0" w:color="auto"/>
        <w:right w:val="none" w:sz="0" w:space="0" w:color="auto"/>
      </w:divBdr>
      <w:divsChild>
        <w:div w:id="377247816">
          <w:marLeft w:val="0"/>
          <w:marRight w:val="0"/>
          <w:marTop w:val="0"/>
          <w:marBottom w:val="0"/>
          <w:divBdr>
            <w:top w:val="none" w:sz="0" w:space="0" w:color="auto"/>
            <w:left w:val="none" w:sz="0" w:space="0" w:color="auto"/>
            <w:bottom w:val="none" w:sz="0" w:space="0" w:color="auto"/>
            <w:right w:val="none" w:sz="0" w:space="0" w:color="auto"/>
          </w:divBdr>
          <w:divsChild>
            <w:div w:id="2024280122">
              <w:marLeft w:val="0"/>
              <w:marRight w:val="0"/>
              <w:marTop w:val="0"/>
              <w:marBottom w:val="0"/>
              <w:divBdr>
                <w:top w:val="none" w:sz="0" w:space="0" w:color="auto"/>
                <w:left w:val="none" w:sz="0" w:space="0" w:color="auto"/>
                <w:bottom w:val="none" w:sz="0" w:space="0" w:color="auto"/>
                <w:right w:val="none" w:sz="0" w:space="0" w:color="auto"/>
              </w:divBdr>
              <w:divsChild>
                <w:div w:id="1814370015">
                  <w:marLeft w:val="0"/>
                  <w:marRight w:val="0"/>
                  <w:marTop w:val="0"/>
                  <w:marBottom w:val="0"/>
                  <w:divBdr>
                    <w:top w:val="none" w:sz="0" w:space="0" w:color="auto"/>
                    <w:left w:val="none" w:sz="0" w:space="0" w:color="auto"/>
                    <w:bottom w:val="none" w:sz="0" w:space="0" w:color="auto"/>
                    <w:right w:val="none" w:sz="0" w:space="0" w:color="auto"/>
                  </w:divBdr>
                  <w:divsChild>
                    <w:div w:id="1702592230">
                      <w:marLeft w:val="0"/>
                      <w:marRight w:val="0"/>
                      <w:marTop w:val="0"/>
                      <w:marBottom w:val="0"/>
                      <w:divBdr>
                        <w:top w:val="none" w:sz="0" w:space="0" w:color="auto"/>
                        <w:left w:val="none" w:sz="0" w:space="0" w:color="auto"/>
                        <w:bottom w:val="none" w:sz="0" w:space="0" w:color="auto"/>
                        <w:right w:val="none" w:sz="0" w:space="0" w:color="auto"/>
                      </w:divBdr>
                      <w:divsChild>
                        <w:div w:id="170074527">
                          <w:marLeft w:val="0"/>
                          <w:marRight w:val="0"/>
                          <w:marTop w:val="0"/>
                          <w:marBottom w:val="0"/>
                          <w:divBdr>
                            <w:top w:val="none" w:sz="0" w:space="0" w:color="auto"/>
                            <w:left w:val="none" w:sz="0" w:space="0" w:color="auto"/>
                            <w:bottom w:val="none" w:sz="0" w:space="0" w:color="auto"/>
                            <w:right w:val="none" w:sz="0" w:space="0" w:color="auto"/>
                          </w:divBdr>
                          <w:divsChild>
                            <w:div w:id="624965269">
                              <w:marLeft w:val="0"/>
                              <w:marRight w:val="0"/>
                              <w:marTop w:val="0"/>
                              <w:marBottom w:val="0"/>
                              <w:divBdr>
                                <w:top w:val="none" w:sz="0" w:space="0" w:color="auto"/>
                                <w:left w:val="none" w:sz="0" w:space="0" w:color="auto"/>
                                <w:bottom w:val="none" w:sz="0" w:space="0" w:color="auto"/>
                                <w:right w:val="none" w:sz="0" w:space="0" w:color="auto"/>
                              </w:divBdr>
                              <w:divsChild>
                                <w:div w:id="1220941443">
                                  <w:marLeft w:val="0"/>
                                  <w:marRight w:val="0"/>
                                  <w:marTop w:val="0"/>
                                  <w:marBottom w:val="0"/>
                                  <w:divBdr>
                                    <w:top w:val="none" w:sz="0" w:space="0" w:color="auto"/>
                                    <w:left w:val="none" w:sz="0" w:space="0" w:color="auto"/>
                                    <w:bottom w:val="none" w:sz="0" w:space="0" w:color="auto"/>
                                    <w:right w:val="none" w:sz="0" w:space="0" w:color="auto"/>
                                  </w:divBdr>
                                  <w:divsChild>
                                    <w:div w:id="476724420">
                                      <w:marLeft w:val="0"/>
                                      <w:marRight w:val="0"/>
                                      <w:marTop w:val="0"/>
                                      <w:marBottom w:val="0"/>
                                      <w:divBdr>
                                        <w:top w:val="none" w:sz="0" w:space="0" w:color="auto"/>
                                        <w:left w:val="none" w:sz="0" w:space="0" w:color="auto"/>
                                        <w:bottom w:val="none" w:sz="0" w:space="0" w:color="auto"/>
                                        <w:right w:val="none" w:sz="0" w:space="0" w:color="auto"/>
                                      </w:divBdr>
                                      <w:divsChild>
                                        <w:div w:id="405224860">
                                          <w:marLeft w:val="0"/>
                                          <w:marRight w:val="0"/>
                                          <w:marTop w:val="0"/>
                                          <w:marBottom w:val="0"/>
                                          <w:divBdr>
                                            <w:top w:val="none" w:sz="0" w:space="0" w:color="auto"/>
                                            <w:left w:val="none" w:sz="0" w:space="0" w:color="auto"/>
                                            <w:bottom w:val="none" w:sz="0" w:space="0" w:color="auto"/>
                                            <w:right w:val="none" w:sz="0" w:space="0" w:color="auto"/>
                                          </w:divBdr>
                                          <w:divsChild>
                                            <w:div w:id="872426139">
                                              <w:marLeft w:val="0"/>
                                              <w:marRight w:val="0"/>
                                              <w:marTop w:val="0"/>
                                              <w:marBottom w:val="0"/>
                                              <w:divBdr>
                                                <w:top w:val="none" w:sz="0" w:space="0" w:color="auto"/>
                                                <w:left w:val="none" w:sz="0" w:space="0" w:color="auto"/>
                                                <w:bottom w:val="none" w:sz="0" w:space="0" w:color="auto"/>
                                                <w:right w:val="none" w:sz="0" w:space="0" w:color="auto"/>
                                              </w:divBdr>
                                              <w:divsChild>
                                                <w:div w:id="612902399">
                                                  <w:marLeft w:val="0"/>
                                                  <w:marRight w:val="0"/>
                                                  <w:marTop w:val="0"/>
                                                  <w:marBottom w:val="0"/>
                                                  <w:divBdr>
                                                    <w:top w:val="none" w:sz="0" w:space="0" w:color="auto"/>
                                                    <w:left w:val="none" w:sz="0" w:space="0" w:color="auto"/>
                                                    <w:bottom w:val="none" w:sz="0" w:space="0" w:color="auto"/>
                                                    <w:right w:val="none" w:sz="0" w:space="0" w:color="auto"/>
                                                  </w:divBdr>
                                                  <w:divsChild>
                                                    <w:div w:id="690229235">
                                                      <w:marLeft w:val="0"/>
                                                      <w:marRight w:val="0"/>
                                                      <w:marTop w:val="0"/>
                                                      <w:marBottom w:val="0"/>
                                                      <w:divBdr>
                                                        <w:top w:val="none" w:sz="0" w:space="0" w:color="auto"/>
                                                        <w:left w:val="none" w:sz="0" w:space="0" w:color="auto"/>
                                                        <w:bottom w:val="none" w:sz="0" w:space="0" w:color="auto"/>
                                                        <w:right w:val="none" w:sz="0" w:space="0" w:color="auto"/>
                                                      </w:divBdr>
                                                    </w:div>
                                                    <w:div w:id="160159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0414626">
      <w:bodyDiv w:val="1"/>
      <w:marLeft w:val="0"/>
      <w:marRight w:val="0"/>
      <w:marTop w:val="0"/>
      <w:marBottom w:val="0"/>
      <w:divBdr>
        <w:top w:val="none" w:sz="0" w:space="0" w:color="auto"/>
        <w:left w:val="none" w:sz="0" w:space="0" w:color="auto"/>
        <w:bottom w:val="none" w:sz="0" w:space="0" w:color="auto"/>
        <w:right w:val="none" w:sz="0" w:space="0" w:color="auto"/>
      </w:divBdr>
      <w:divsChild>
        <w:div w:id="1262642012">
          <w:marLeft w:val="0"/>
          <w:marRight w:val="0"/>
          <w:marTop w:val="0"/>
          <w:marBottom w:val="0"/>
          <w:divBdr>
            <w:top w:val="single" w:sz="6" w:space="0" w:color="EBEBEB"/>
            <w:left w:val="none" w:sz="0" w:space="0" w:color="auto"/>
            <w:bottom w:val="none" w:sz="0" w:space="0" w:color="auto"/>
            <w:right w:val="none" w:sz="0" w:space="0" w:color="auto"/>
          </w:divBdr>
          <w:divsChild>
            <w:div w:id="879321734">
              <w:marLeft w:val="0"/>
              <w:marRight w:val="0"/>
              <w:marTop w:val="0"/>
              <w:marBottom w:val="0"/>
              <w:divBdr>
                <w:top w:val="none" w:sz="0" w:space="0" w:color="auto"/>
                <w:left w:val="none" w:sz="0" w:space="0" w:color="auto"/>
                <w:bottom w:val="none" w:sz="0" w:space="0" w:color="auto"/>
                <w:right w:val="none" w:sz="0" w:space="0" w:color="auto"/>
              </w:divBdr>
              <w:divsChild>
                <w:div w:id="1762410535">
                  <w:marLeft w:val="0"/>
                  <w:marRight w:val="0"/>
                  <w:marTop w:val="0"/>
                  <w:marBottom w:val="0"/>
                  <w:divBdr>
                    <w:top w:val="none" w:sz="0" w:space="0" w:color="auto"/>
                    <w:left w:val="none" w:sz="0" w:space="0" w:color="auto"/>
                    <w:bottom w:val="none" w:sz="0" w:space="0" w:color="auto"/>
                    <w:right w:val="none" w:sz="0" w:space="0" w:color="auto"/>
                  </w:divBdr>
                  <w:divsChild>
                    <w:div w:id="1592011631">
                      <w:marLeft w:val="0"/>
                      <w:marRight w:val="0"/>
                      <w:marTop w:val="0"/>
                      <w:marBottom w:val="0"/>
                      <w:divBdr>
                        <w:top w:val="none" w:sz="0" w:space="0" w:color="auto"/>
                        <w:left w:val="none" w:sz="0" w:space="0" w:color="auto"/>
                        <w:bottom w:val="none" w:sz="0" w:space="0" w:color="auto"/>
                        <w:right w:val="none" w:sz="0" w:space="0" w:color="auto"/>
                      </w:divBdr>
                      <w:divsChild>
                        <w:div w:id="1506091593">
                          <w:marLeft w:val="0"/>
                          <w:marRight w:val="0"/>
                          <w:marTop w:val="630"/>
                          <w:marBottom w:val="0"/>
                          <w:divBdr>
                            <w:top w:val="single" w:sz="12" w:space="0" w:color="auto"/>
                            <w:left w:val="none" w:sz="0" w:space="0" w:color="auto"/>
                            <w:bottom w:val="none" w:sz="0" w:space="0" w:color="auto"/>
                            <w:right w:val="none" w:sz="0" w:space="0" w:color="auto"/>
                          </w:divBdr>
                          <w:divsChild>
                            <w:div w:id="770274935">
                              <w:marLeft w:val="0"/>
                              <w:marRight w:val="0"/>
                              <w:marTop w:val="0"/>
                              <w:marBottom w:val="0"/>
                              <w:divBdr>
                                <w:top w:val="none" w:sz="0" w:space="0" w:color="auto"/>
                                <w:left w:val="none" w:sz="0" w:space="0" w:color="auto"/>
                                <w:bottom w:val="none" w:sz="0" w:space="0" w:color="auto"/>
                                <w:right w:val="none" w:sz="0" w:space="0" w:color="auto"/>
                              </w:divBdr>
                              <w:divsChild>
                                <w:div w:id="827331236">
                                  <w:marLeft w:val="0"/>
                                  <w:marRight w:val="150"/>
                                  <w:marTop w:val="0"/>
                                  <w:marBottom w:val="90"/>
                                  <w:divBdr>
                                    <w:top w:val="none" w:sz="0" w:space="0" w:color="auto"/>
                                    <w:left w:val="none" w:sz="0" w:space="0" w:color="auto"/>
                                    <w:bottom w:val="none" w:sz="0" w:space="0" w:color="auto"/>
                                    <w:right w:val="none" w:sz="0" w:space="0" w:color="auto"/>
                                  </w:divBdr>
                                  <w:divsChild>
                                    <w:div w:id="1647933770">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435002">
      <w:bodyDiv w:val="1"/>
      <w:marLeft w:val="0"/>
      <w:marRight w:val="0"/>
      <w:marTop w:val="0"/>
      <w:marBottom w:val="0"/>
      <w:divBdr>
        <w:top w:val="none" w:sz="0" w:space="0" w:color="auto"/>
        <w:left w:val="none" w:sz="0" w:space="0" w:color="auto"/>
        <w:bottom w:val="none" w:sz="0" w:space="0" w:color="auto"/>
        <w:right w:val="none" w:sz="0" w:space="0" w:color="auto"/>
      </w:divBdr>
      <w:divsChild>
        <w:div w:id="904143690">
          <w:marLeft w:val="0"/>
          <w:marRight w:val="0"/>
          <w:marTop w:val="0"/>
          <w:marBottom w:val="0"/>
          <w:divBdr>
            <w:top w:val="none" w:sz="0" w:space="0" w:color="auto"/>
            <w:left w:val="none" w:sz="0" w:space="0" w:color="auto"/>
            <w:bottom w:val="none" w:sz="0" w:space="0" w:color="auto"/>
            <w:right w:val="none" w:sz="0" w:space="0" w:color="auto"/>
          </w:divBdr>
        </w:div>
      </w:divsChild>
    </w:div>
    <w:div w:id="1873152065">
      <w:bodyDiv w:val="1"/>
      <w:marLeft w:val="0"/>
      <w:marRight w:val="0"/>
      <w:marTop w:val="0"/>
      <w:marBottom w:val="0"/>
      <w:divBdr>
        <w:top w:val="none" w:sz="0" w:space="0" w:color="auto"/>
        <w:left w:val="none" w:sz="0" w:space="0" w:color="auto"/>
        <w:bottom w:val="none" w:sz="0" w:space="0" w:color="auto"/>
        <w:right w:val="none" w:sz="0" w:space="0" w:color="auto"/>
      </w:divBdr>
      <w:divsChild>
        <w:div w:id="820196919">
          <w:marLeft w:val="0"/>
          <w:marRight w:val="0"/>
          <w:marTop w:val="0"/>
          <w:marBottom w:val="0"/>
          <w:divBdr>
            <w:top w:val="none" w:sz="0" w:space="0" w:color="auto"/>
            <w:left w:val="none" w:sz="0" w:space="0" w:color="auto"/>
            <w:bottom w:val="none" w:sz="0" w:space="0" w:color="auto"/>
            <w:right w:val="none" w:sz="0" w:space="0" w:color="auto"/>
          </w:divBdr>
          <w:divsChild>
            <w:div w:id="99722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aferinternet.org.uk/advice-centre/parents-and-carers/parents-guide-technoloinggy" TargetMode="External"/><Relationship Id="rId117" Type="http://schemas.openxmlformats.org/officeDocument/2006/relationships/hyperlink" Target="https://bmcpediatr.biomedcentral.com/articles/10.1186/s12887-019-1653-x" TargetMode="External"/><Relationship Id="rId21" Type="http://schemas.openxmlformats.org/officeDocument/2006/relationships/hyperlink" Target="https://scholar.google.com/citations?user=Qtm-iS0AAAAJ&amp;hl=en&amp;oi=sra" TargetMode="External"/><Relationship Id="rId42" Type="http://schemas.openxmlformats.org/officeDocument/2006/relationships/image" Target="media/image1.jpeg"/><Relationship Id="rId47" Type="http://schemas.openxmlformats.org/officeDocument/2006/relationships/hyperlink" Target="https://files.eric.ed.gov/fulltext/EJ1022880.pdf" TargetMode="External"/><Relationship Id="rId63" Type="http://schemas.openxmlformats.org/officeDocument/2006/relationships/hyperlink" Target="http://maneele.drealentejo.pt/site/images/Literature-Review-Use-of-Tablets-in-Education-9-4-14.pdf" TargetMode="External"/><Relationship Id="rId68" Type="http://schemas.openxmlformats.org/officeDocument/2006/relationships/hyperlink" Target="https://www.legislation.gov.uk/ukpga/2018/12/contents/enacted" TargetMode="External"/><Relationship Id="rId84" Type="http://schemas.openxmlformats.org/officeDocument/2006/relationships/hyperlink" Target="https://ijbnpa.biomedcentral.com/articles/10.1186/1479-5868-9-152" TargetMode="External"/><Relationship Id="rId89" Type="http://schemas.openxmlformats.org/officeDocument/2006/relationships/hyperlink" Target="https://dl.acm.org/doi/proceedings/10.1145/2818048" TargetMode="External"/><Relationship Id="rId112" Type="http://schemas.openxmlformats.org/officeDocument/2006/relationships/hyperlink" Target="http://digilitey.eu/wp-content/uploads/2017/01/WG2-LR-March-2017-v2.pdf" TargetMode="External"/><Relationship Id="rId133" Type="http://schemas.openxmlformats.org/officeDocument/2006/relationships/hyperlink" Target="https://d1wqtxts1xzle7.cloudfront.net/43923059/Plowman_2016_-_chapter_6_-_Learning_technology_at_home_and_preschool_.pdf?1458489890=&amp;response-content-disposition=inline%3B+filename%3D2016_Learning_technology_at_home_and_pre.pdf&amp;Expires=1613547317&amp;Signature=GB-Wp6BMBd-yfn449cpwvr9dRpcoPRuzPKP8vVNli4Vc8OIGm3oIngP01b-fV8NPhoOcntLcXRfmvU6I06sbfiamlhCAkSYo1OvW9gIk8dLSX~sL0vhCOFnZ8L6ksXaLRfcdgR4tup6rV2j3GywNtjf8eRZ8iPi8IjFuAxMN-BorrirrQ2zCifyK7BeeV2x2pi~VlObPdvCd-iO1anrQH7Fgzbs74kVj5W9NnctcCMm2Og3BtLiW5K9ef2fKHMow5Q4RBxMeKEWhHzyskOI2E2babvbmaL09P9CAkHR5Alswk10rzRnu2Hv0dm5UBsq3pDrsXBJGm2Ums10APXIHCA__&amp;Key-Pair-Id=APKAJLOHF5GGSLRBV4ZA" TargetMode="External"/><Relationship Id="rId138" Type="http://schemas.openxmlformats.org/officeDocument/2006/relationships/hyperlink" Target="https://www.researchgate.net/profile/Christopher-Rivera-3/publication/320013819_Using_a_Multicomponent_Multimedia_Shared_Story_Intervention_with_an_iPad_to_Teach_Content_Picture_Vocabulary_to_Students_with_Developmental_Disabilities/links/5a84d4dd4585159152b80ca6/Using-a-Multicomponent-Multimedia-Shared-Story-Intervention-with-an-iPad-to-Teach-Content-Picture-Vocabulary-to-Students-with-Developmental-Disabilities.pdf" TargetMode="External"/><Relationship Id="rId16" Type="http://schemas.openxmlformats.org/officeDocument/2006/relationships/footer" Target="footer1.xml"/><Relationship Id="rId107" Type="http://schemas.openxmlformats.org/officeDocument/2006/relationships/hyperlink" Target="https://cdn.literacytrust.org.uk/media/documents/2016_06_16_free_research_-_technology_use_to_support_emergent_literacy_2015_6ts4w68.pdf" TargetMode="External"/><Relationship Id="rId11" Type="http://schemas.openxmlformats.org/officeDocument/2006/relationships/hyperlink" Target="https://www.emerald.com/insight/search?q=Munawar%20Sultana%20Mirza" TargetMode="External"/><Relationship Id="rId32" Type="http://schemas.openxmlformats.org/officeDocument/2006/relationships/hyperlink" Target="https://www.ncbi.nlm.nih.gov/pubmed/?term=Bruni%20O%5BAuthor%5D&amp;cauthor=true&amp;cauthor_uid=26235161" TargetMode="External"/><Relationship Id="rId37" Type="http://schemas.openxmlformats.org/officeDocument/2006/relationships/hyperlink" Target="https://www.nspcc.org.uk/keeping-children-safe/online-safety/" TargetMode="External"/><Relationship Id="rId53" Type="http://schemas.openxmlformats.org/officeDocument/2006/relationships/hyperlink" Target="https://www.researchgate.net/publication/284160858_Technology-Mediated_Writing_Instruction_in_the_Early_Literacy_Program_Perils_Procedures_and_Possibilities" TargetMode="External"/><Relationship Id="rId58" Type="http://schemas.openxmlformats.org/officeDocument/2006/relationships/hyperlink" Target="https://www.ncbi.nlm.nih.gov/pmc/articles/PMC4661336/" TargetMode="External"/><Relationship Id="rId74" Type="http://schemas.openxmlformats.org/officeDocument/2006/relationships/hyperlink" Target="file:///C:/Users/nicol/AppData/Local/Packages/Microsoft.MicrosoftEdge_8wekyb3d8bbwe/TempState/Downloads/Dunn_et_al-2018-British_Journal_of_Educational_Technology.pdf" TargetMode="External"/><Relationship Id="rId79" Type="http://schemas.openxmlformats.org/officeDocument/2006/relationships/hyperlink" Target="https://www.researchgate.net/profile/Beth-Ferri/publication/263752183_Technology_for_people_not_disabilities_Ensuring_access_and_inclusion/links/5a5fea9ca6fdcc21f4879296/Technology-for-people-not-disabilities-Ensuring-access-and-inclusion.pdf" TargetMode="External"/><Relationship Id="rId102" Type="http://schemas.openxmlformats.org/officeDocument/2006/relationships/hyperlink" Target="https://files.eric.ed.gov/fulltext/ED590013.pdf" TargetMode="External"/><Relationship Id="rId123" Type="http://schemas.openxmlformats.org/officeDocument/2006/relationships/hyperlink" Target="https://www.net-aware.org.uk/" TargetMode="External"/><Relationship Id="rId128" Type="http://schemas.openxmlformats.org/officeDocument/2006/relationships/hyperlink" Target="https://pediatrics.aappublications.org/content/pediatrics/127/4/800.full.pdf?source=post_page" TargetMode="External"/><Relationship Id="rId144" Type="http://schemas.openxmlformats.org/officeDocument/2006/relationships/hyperlink" Target="https://www.saferinternet.org.uk/advice-centre/parents-and-carers/parents-guide-technology" TargetMode="External"/><Relationship Id="rId149" Type="http://schemas.openxmlformats.org/officeDocument/2006/relationships/hyperlink" Target="https://files.eric.ed.gov/fulltext/EJ1126674.pdf" TargetMode="External"/><Relationship Id="rId5" Type="http://schemas.openxmlformats.org/officeDocument/2006/relationships/webSettings" Target="webSettings.xml"/><Relationship Id="rId90" Type="http://schemas.openxmlformats.org/officeDocument/2006/relationships/hyperlink" Target="https://static.spacecrafted.com/f1d3bf2563784aaabf605f9e7f75ce18/r/d1fc102ceef6412fa8037b22a3b57dfc/1/Blog_FamilyTechnology.pdf" TargetMode="External"/><Relationship Id="rId95" Type="http://schemas.openxmlformats.org/officeDocument/2006/relationships/hyperlink" Target="https://espace.mmu.ac.uk/605722/2/AH%20JM%20JG%202013CLTT%20Journal%20Article%20SUBMITTED%20FINAL%20REVISION%20%282%29.pdf" TargetMode="External"/><Relationship Id="rId22" Type="http://schemas.openxmlformats.org/officeDocument/2006/relationships/hyperlink" Target="https://scholar.google.com/citations?user=pu9ZKMkAAAAJ&amp;hl=en&amp;oi=sra" TargetMode="External"/><Relationship Id="rId27" Type="http://schemas.openxmlformats.org/officeDocument/2006/relationships/hyperlink" Target="https://www.ncbi.nlm.nih.gov/pubmed/?term=Bruni%20O%5BAuthor%5D&amp;cauthor=true&amp;cauthor_uid=26235161" TargetMode="External"/><Relationship Id="rId43" Type="http://schemas.openxmlformats.org/officeDocument/2006/relationships/hyperlink" Target="https://scholar.google.com/citations?user=8O1aWi0AAAAJ&amp;hl=en&amp;oi=sra" TargetMode="External"/><Relationship Id="rId48" Type="http://schemas.openxmlformats.org/officeDocument/2006/relationships/hyperlink" Target="https://www.emerald.com/insight/search?q=Munawar%20Sultana%20Mirza" TargetMode="External"/><Relationship Id="rId64" Type="http://schemas.openxmlformats.org/officeDocument/2006/relationships/hyperlink" Target="https://hwb.gov.wales/curriculum-for-wales-2008/digital-competence-framework-curriculum-for-wales-2008-version" TargetMode="External"/><Relationship Id="rId69" Type="http://schemas.openxmlformats.org/officeDocument/2006/relationships/hyperlink" Target="https://www.gov.uk/data-protection" TargetMode="External"/><Relationship Id="rId113" Type="http://schemas.openxmlformats.org/officeDocument/2006/relationships/hyperlink" Target="https://www.myovm.com/media/1046/cyberbullyingstudentsdisabilities.pdf" TargetMode="External"/><Relationship Id="rId118" Type="http://schemas.openxmlformats.org/officeDocument/2006/relationships/hyperlink" Target="https://www.researchgate.net/profile/Anton-Manfreda/publication/333334462_MILLENNIALS%27_PERCEPTION_OF_AUTONOMOUS_VEHICLES/links/5f1cb2c0a6fdcc9626b38154/MILLENNIALS-PERCEPTION-OF-AUTONOMOUS-VEHICLES.pdf" TargetMode="External"/><Relationship Id="rId134" Type="http://schemas.openxmlformats.org/officeDocument/2006/relationships/hyperlink" Target="https://strathprints.strath.ac.uk/42463/1/Plowman_McPake_2013_seven_myths_about_young_children_and_technology_.pdf" TargetMode="External"/><Relationship Id="rId139" Type="http://schemas.openxmlformats.org/officeDocument/2006/relationships/hyperlink" Target="http://gamilearning.ulusofona.pt/wp-content/uploads/full_P2L_Proceedings.pdf" TargetMode="External"/><Relationship Id="rId80" Type="http://schemas.openxmlformats.org/officeDocument/2006/relationships/hyperlink" Target="http://lcwu.edu.pk/ocd/cfiles/Mass%20Communications/Maj/MC-305/LivingwithTelevision_TheDynamicsoftheCultivationProcessbyGerbnerGrossMorganSignorielli.pdf" TargetMode="External"/><Relationship Id="rId85" Type="http://schemas.openxmlformats.org/officeDocument/2006/relationships/hyperlink" Target="https://scholar.google.com/citations?user=pu9ZKMkAAAAJ&amp;hl=en&amp;oi=sra" TargetMode="External"/><Relationship Id="rId150" Type="http://schemas.openxmlformats.org/officeDocument/2006/relationships/fontTable" Target="fontTable.xml"/><Relationship Id="rId12" Type="http://schemas.openxmlformats.org/officeDocument/2006/relationships/hyperlink" Target="https://scholar.google.com/citations?user=pu9ZKMkAAAAJ&amp;hl=en&amp;oi=sra" TargetMode="External"/><Relationship Id="rId17" Type="http://schemas.openxmlformats.org/officeDocument/2006/relationships/hyperlink" Target="https://scholar.google.com/citations?user=Qtm-iS0AAAAJ&amp;hl=en&amp;oi=sra" TargetMode="External"/><Relationship Id="rId25" Type="http://schemas.openxmlformats.org/officeDocument/2006/relationships/hyperlink" Target="http://www.kids-search.com" TargetMode="External"/><Relationship Id="rId33" Type="http://schemas.openxmlformats.org/officeDocument/2006/relationships/hyperlink" Target="https://www.saferinternet.org.uk/advice-centre/parents-and-carers/parental-controls-offered-your-home-internet-provider" TargetMode="External"/><Relationship Id="rId38" Type="http://schemas.openxmlformats.org/officeDocument/2006/relationships/hyperlink" Target="https://www.legislation.gov.uk/ukpga" TargetMode="External"/><Relationship Id="rId46" Type="http://schemas.openxmlformats.org/officeDocument/2006/relationships/hyperlink" Target="https://scholar.google.com/citations?user=dPxMdtoAAAAJ&amp;hl=en&amp;oi=sra" TargetMode="External"/><Relationship Id="rId59" Type="http://schemas.openxmlformats.org/officeDocument/2006/relationships/hyperlink" Target="https://www.childnet.com/ufiles/SMART-rules-poster-A3-Free.pdf" TargetMode="External"/><Relationship Id="rId67" Type="http://schemas.openxmlformats.org/officeDocument/2006/relationships/hyperlink" Target="https://hwb.gov.wales/api/storage/d5d8e39c-b534-40cb-a3f5-7e2e126d8077/foundation-phase-framework.pdf" TargetMode="External"/><Relationship Id="rId103" Type="http://schemas.openxmlformats.org/officeDocument/2006/relationships/hyperlink" Target="https://5rightsfoundation.com/static/Digital_Childhood_report_-_EMBARGOED.pdf" TargetMode="External"/><Relationship Id="rId108" Type="http://schemas.openxmlformats.org/officeDocument/2006/relationships/hyperlink" Target="https://www.erudit.org/en/journals/irrodl/1900-v1-n1-irrodl05132/1067613ar.pdf" TargetMode="External"/><Relationship Id="rId116" Type="http://schemas.openxmlformats.org/officeDocument/2006/relationships/hyperlink" Target="https://d1wqtxts1xzle7.cloudfront.net/12300622/Lotherington-Jenson-ARAL-2011.pdf?1335125999=&amp;response-content-disposition=inline%3B+filename%3DTeaching_Multimodal_and_Digital_Literacy.pdf&amp;Expires=1613666663&amp;Signature=fbsahNYwbfTQgrqhElYsppl5IWroMaBbVvZyutC7pjMUfYnpQZBc0fKntOEzYoLAL2nqKooQXypTkS5khJaVg7X-qm-m3K1Mmzgsx561~frpwQdIJWP5JMDuPtcsQt32bLdUhxFxWT2NUzotJrOXbrSug3zoper6hgbN7Wp8T6hWSN5VxIJeNYwE7BEKWzeZQigZcqEEm9uzgAYa1OJVnaA4h4hHX1X98P7uKsWWvo78ci9Py1kBaFXuXzSR1KUV9u6MvZp7TppoKBX-0vxwc0fq3EaRH294Hjd7asvgq0GGTFxp44CzpS8qBwmQ6ElJ3L8kFdUAVVBBZ6JT9f6VVQ__&amp;Key-Pair-Id=APKAJLOHF5GGSLRBV4ZA" TargetMode="External"/><Relationship Id="rId124" Type="http://schemas.openxmlformats.org/officeDocument/2006/relationships/hyperlink" Target="https://www.nspcc.org.uk/keeping-children-safe/online-safety/" TargetMode="External"/><Relationship Id="rId129" Type="http://schemas.openxmlformats.org/officeDocument/2006/relationships/hyperlink" Target="http://citeseerx.ist.psu.edu/viewdoc/download?doi=10.1.1.401.477&amp;rep=rep1&amp;type=pdf" TargetMode="External"/><Relationship Id="rId137" Type="http://schemas.openxmlformats.org/officeDocument/2006/relationships/hyperlink" Target="https://pediatrics.aappublications.org/content/138/5/e20162593" TargetMode="External"/><Relationship Id="rId20" Type="http://schemas.openxmlformats.org/officeDocument/2006/relationships/hyperlink" Target="https://scholar.google.com/citations?user=Qtm-iS0AAAAJ&amp;hl=en&amp;oi=sra" TargetMode="External"/><Relationship Id="rId41" Type="http://schemas.openxmlformats.org/officeDocument/2006/relationships/hyperlink" Target="https://www.google.co.uk/url?sa=i&amp;url=https%3A%2F%2Fwww.herne.hants.sch.uk%2Fpage%2F%3Ftitle%3DE%252DSafety%26pid%3D55&amp;psig=AOvVaw3mozEC_CoW1Zwsk8i_iXG_&amp;ust=1614344950267000&amp;source=images&amp;cd=vfe&amp;ved=0CAIQjRxqFwoTCMi3rt6Nhe8CFQAAAAAdAAAAABAa" TargetMode="External"/><Relationship Id="rId54" Type="http://schemas.openxmlformats.org/officeDocument/2006/relationships/hyperlink" Target="https://citeseerx.ist.psu.edu/viewdoc/download?doi=10.1.1.927.2350&amp;rep=rep1&amp;type=pdf" TargetMode="External"/><Relationship Id="rId62" Type="http://schemas.openxmlformats.org/officeDocument/2006/relationships/hyperlink" Target="file:///C:/Users/nicol/AppData/Local/Packages/Microsoft.MicrosoftEdge_8wekyb3d8bbwe/TempState/Downloads/Crompton_et_al-2018-British_Journal_of_Educational_Technology.pdf" TargetMode="External"/><Relationship Id="rId70" Type="http://schemas.openxmlformats.org/officeDocument/2006/relationships/hyperlink" Target="file:///C:/Users/nicol/AppData/Local/Packages/Microsoft.MicrosoftEdge_8wekyb3d8bbwe/TempState/Downloads/Danby_et_al-2018-British_Journal_of_Educational_Technology.pdf" TargetMode="External"/><Relationship Id="rId75" Type="http://schemas.openxmlformats.org/officeDocument/2006/relationships/hyperlink" Target="https://files.eric.ed.gov/fulltext/EJ1124910.pdf" TargetMode="External"/><Relationship Id="rId83" Type="http://schemas.openxmlformats.org/officeDocument/2006/relationships/hyperlink" Target="javascript:;" TargetMode="External"/><Relationship Id="rId88" Type="http://schemas.openxmlformats.org/officeDocument/2006/relationships/hyperlink" Target="https://www.herne.hants.sch.uk/page/?title=E%2DSafety&amp;pid=55" TargetMode="External"/><Relationship Id="rId91" Type="http://schemas.openxmlformats.org/officeDocument/2006/relationships/hyperlink" Target="https://www.air.org/sites/default/files/Inclusive-Technology-in-21st-Century-Learning-System-report-June-2019.pdf" TargetMode="External"/><Relationship Id="rId96" Type="http://schemas.openxmlformats.org/officeDocument/2006/relationships/hyperlink" Target="https://www.internetmatters.org/resources/screen-time-tips-to-support-5-7-year-olds/" TargetMode="External"/><Relationship Id="rId111" Type="http://schemas.openxmlformats.org/officeDocument/2006/relationships/hyperlink" Target="https://www.researchgate.net/profile/Panagiotis-Kosmas/publication/319474305_Using_Embodied_Learning_Technology_to_Advance_Motor_Performance_of_Children_with_Special_Educational_Needs_and_Motor_Impairments/links/59b107aca6fdcc3f888dc925/Using-Embodied-Learning-Technology-to-Advance-Motor-Performance-of-Children-with-Special-Educational-Needs-and-Motor-Impairments.pdf" TargetMode="External"/><Relationship Id="rId132" Type="http://schemas.openxmlformats.org/officeDocument/2006/relationships/hyperlink" Target="https://files.eric.ed.gov/fulltext/ED537513.pdf" TargetMode="External"/><Relationship Id="rId140" Type="http://schemas.openxmlformats.org/officeDocument/2006/relationships/hyperlink" Target="https://eric.ed.gov/?id=ED573028" TargetMode="External"/><Relationship Id="rId145" Type="http://schemas.openxmlformats.org/officeDocument/2006/relationships/hyperlink" Target="https://downloads.unicef.org.uk/wp-content/uploads/2019/10/UNCRC_summary-1_1.pdf?_adal_sd=www.unicef.org.uk.1613911354483&amp;_adal_ca=so%3DGoogle%26me%3Dorganic%26ca%3D(not%2520set)%26co%3D(not%2520set)%26ke%3D(not%2520set).1613911354483&amp;_adal_cw=1613911348863.1613911354483&amp;_adal_id=9dba8dbc-51bc-49ff-bf2e-3d187223a022.1600704909.4.1613911349.1601233232.715f0619-2a04-4e88-91d6-00a775640965.1613911354483&amp;_ga=2.229092763.644867708.1613911349-63071168.154358792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hyperlink" Target="https://www.ncbi.nlm.nih.gov/pubmed/?term=Bruni%20O%5BAuthor%5D&amp;cauthor=true&amp;cauthor_uid=26235161" TargetMode="External"/><Relationship Id="rId28" Type="http://schemas.openxmlformats.org/officeDocument/2006/relationships/hyperlink" Target="https://www.saferinternet.org.uk/advice-centre/parents-and-carers/parental-controls-offered-your-home-internet-provider" TargetMode="External"/><Relationship Id="rId36" Type="http://schemas.openxmlformats.org/officeDocument/2006/relationships/hyperlink" Target="https://www.legislation.gov.uk/ukpga/2017/30/contents/enacted" TargetMode="External"/><Relationship Id="rId49" Type="http://schemas.openxmlformats.org/officeDocument/2006/relationships/hyperlink" Target="https://www.emerald.com/insight/publication/issn/2414-6994" TargetMode="External"/><Relationship Id="rId57" Type="http://schemas.openxmlformats.org/officeDocument/2006/relationships/hyperlink" Target="https://www.ncbi.nlm.nih.gov/pubmed/?term=Bruni%20O%5BAuthor%5D&amp;cauthor=true&amp;cauthor_uid=26235161" TargetMode="External"/><Relationship Id="rId106" Type="http://schemas.openxmlformats.org/officeDocument/2006/relationships/hyperlink" Target="https://www.jmir.org/2011/3/e75/" TargetMode="External"/><Relationship Id="rId114" Type="http://schemas.openxmlformats.org/officeDocument/2006/relationships/hyperlink" Target="https://assets.publishing.service.gov.uk/government/uploads/system/uploads/attachment_data/file/759005/Literature_Review_Final_October_2017.pdf" TargetMode="External"/><Relationship Id="rId119" Type="http://schemas.openxmlformats.org/officeDocument/2006/relationships/hyperlink" Target="https://www.researchgate.net/profile/Jackie-Marsh/publication/281392855_Young_children%27s_initiation_into_family_literacy_practices_in_the_digital_age/links/56cf13e008ae059e37591ba1/Young-childrens-initiation-into-family-literacy-practices-in-the-digital-age.pdf" TargetMode="External"/><Relationship Id="rId127" Type="http://schemas.openxmlformats.org/officeDocument/2006/relationships/hyperlink" Target="https://www.ofcom.org.uk/__data/assets/pdf_file/0010/200503/media-nations-2020-uk-report.pdf" TargetMode="External"/><Relationship Id="rId10" Type="http://schemas.openxmlformats.org/officeDocument/2006/relationships/hyperlink" Target="https://www.emerald.com/insight/search?q=Hina%20Amin" TargetMode="External"/><Relationship Id="rId31" Type="http://schemas.openxmlformats.org/officeDocument/2006/relationships/hyperlink" Target="https://www.saferinternet.org.uk/advice-centre/parents-and-carers/parents-guide-technoloinggy" TargetMode="External"/><Relationship Id="rId44" Type="http://schemas.openxmlformats.org/officeDocument/2006/relationships/hyperlink" Target="https://scholar.google.com/citations?user=XtKS03QAAAAJ&amp;hl=en&amp;oi=sra" TargetMode="External"/><Relationship Id="rId52" Type="http://schemas.openxmlformats.org/officeDocument/2006/relationships/hyperlink" Target="https://par.nsf.gov/servlets/purl/10101060" TargetMode="External"/><Relationship Id="rId60" Type="http://schemas.openxmlformats.org/officeDocument/2006/relationships/hyperlink" Target="https://www.researchgate.net/profile/Rebecca-Frels/publication/273560748_Foreword_Using_Bronfenbrenner%27s_ecological_systems_theory_to_frame_quantitative_qualitative_and_mixed_research/links/5768c52808aef6cdf9b40ba6/Foreword-Using-Bronfenbrenners-ecological-systems-theory-to-frame-quantitative-qualitative-and-mixed-research.pdf" TargetMode="External"/><Relationship Id="rId65" Type="http://schemas.openxmlformats.org/officeDocument/2006/relationships/hyperlink" Target="https://hwb.gov.wales/curriculum-for-wales-2008/digital-competence-framework-curriculum-for-wales-2008-version/framework" TargetMode="External"/><Relationship Id="rId73" Type="http://schemas.openxmlformats.org/officeDocument/2006/relationships/hyperlink" Target="file:///C:/Users/nicol/AppData/Local/Packages/Microsoft.MicrosoftEdge_8wekyb3d8bbwe/TempState/Downloads/Donaldson%20Report%20-%20Successful%20Futures%20-%20Independent%20Review%20of%20Curriculum%20and%20Assessment%20Arrangements%20in%20Wales.pdf" TargetMode="External"/><Relationship Id="rId78" Type="http://schemas.openxmlformats.org/officeDocument/2006/relationships/hyperlink" Target="https://pdfs.semanticscholar.org/f1bb/7c663144c85876d989a1a2514ddc4f7c2b6f.pdf" TargetMode="External"/><Relationship Id="rId81" Type="http://schemas.openxmlformats.org/officeDocument/2006/relationships/hyperlink" Target="http://lcwu.edu.pk/ocd/cfiles/Mass%20Communications/Maj/MC-305/LivingwithTelevision_TheDynamicsoftheCultivationProcessbyGerbnerGrossMorganSignorielli.pdf" TargetMode="External"/><Relationship Id="rId86" Type="http://schemas.openxmlformats.org/officeDocument/2006/relationships/hyperlink" Target="http://irep.ntu.ac.uk/id/eprint/2707/1/2039.pdf" TargetMode="External"/><Relationship Id="rId94" Type="http://schemas.openxmlformats.org/officeDocument/2006/relationships/hyperlink" Target="https://scholar.google.com/citations?user=Qtm-iS0AAAAJ&amp;hl=en&amp;oi=sra" TargetMode="External"/><Relationship Id="rId99" Type="http://schemas.openxmlformats.org/officeDocument/2006/relationships/hyperlink" Target="https://link.springer.com/article/10.1007/s13158-018-0230-z" TargetMode="External"/><Relationship Id="rId101" Type="http://schemas.openxmlformats.org/officeDocument/2006/relationships/hyperlink" Target="https://cafewhiz.com/wp-content/uploads/2019/11/Unicef-Digital-Doc.pdf" TargetMode="External"/><Relationship Id="rId122" Type="http://schemas.openxmlformats.org/officeDocument/2006/relationships/hyperlink" Target="https://research-repository.griffith.edu.au/bitstream/handle/10072/99879/NeumannPUB1783.pdf?sequence=1" TargetMode="External"/><Relationship Id="rId130" Type="http://schemas.openxmlformats.org/officeDocument/2006/relationships/hyperlink" Target="https://www.tandfonline.com/doi/pdf/10.1080/1743727X.2015.1019852" TargetMode="External"/><Relationship Id="rId135" Type="http://schemas.openxmlformats.org/officeDocument/2006/relationships/hyperlink" Target="https://gov.wales/sites/default/files/pdf-versions/2021/1/3/1610565401/digital-inclusion-forward-look-towards-digitally-confident-wales.pdf" TargetMode="External"/><Relationship Id="rId143" Type="http://schemas.openxmlformats.org/officeDocument/2006/relationships/hyperlink" Target="https://www.thinkuknow.co.uk/4_7/" TargetMode="External"/><Relationship Id="rId148" Type="http://schemas.openxmlformats.org/officeDocument/2006/relationships/hyperlink" Target="file:///C:/Users/nicol/AppData/Local/Packages/Microsoft.MicrosoftEdge_8wekyb3d8bbwe/TempState/Downloads/9789241550536-eng.pdf" TargetMode="External"/><Relationship Id="rId15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javascript:;" TargetMode="External"/><Relationship Id="rId13" Type="http://schemas.openxmlformats.org/officeDocument/2006/relationships/hyperlink" Target="https://scholar.google.com/citations?user=SVnO6qcAAAAJ&amp;hl=en&amp;oi=sra" TargetMode="External"/><Relationship Id="rId18" Type="http://schemas.openxmlformats.org/officeDocument/2006/relationships/hyperlink" Target="https://scholar.google.com/citations?user=Qtm-iS0AAAAJ&amp;hl=en&amp;oi=sra" TargetMode="External"/><Relationship Id="rId39" Type="http://schemas.openxmlformats.org/officeDocument/2006/relationships/hyperlink" Target="https://www.legislation.gov.uk/ukpga/2017/30/contents/enacted" TargetMode="External"/><Relationship Id="rId109" Type="http://schemas.openxmlformats.org/officeDocument/2006/relationships/hyperlink" Target="https://scholar.google.com/citations?user=SVnO6qcAAAAJ&amp;hl=en&amp;oi=sra" TargetMode="External"/><Relationship Id="rId34" Type="http://schemas.openxmlformats.org/officeDocument/2006/relationships/hyperlink" Target="https://www.net-aware.org.uk/" TargetMode="External"/><Relationship Id="rId50" Type="http://schemas.openxmlformats.org/officeDocument/2006/relationships/hyperlink" Target="https://www.emerald.com/insight/content/doi/10.1108/AAOUJ-01-2020-0005/full/html" TargetMode="External"/><Relationship Id="rId55" Type="http://schemas.openxmlformats.org/officeDocument/2006/relationships/hyperlink" Target="https://files.eric.ed.gov/fulltext/EJ996196.pdf" TargetMode="External"/><Relationship Id="rId76" Type="http://schemas.openxmlformats.org/officeDocument/2006/relationships/hyperlink" Target="https://www.gov.uk/government/publications/essential-digital-skills-framework" TargetMode="External"/><Relationship Id="rId97" Type="http://schemas.openxmlformats.org/officeDocument/2006/relationships/hyperlink" Target="https://scholar.google.com/citations?user=XtKS03QAAAAJ&amp;hl=en&amp;oi=sra" TargetMode="External"/><Relationship Id="rId104" Type="http://schemas.openxmlformats.org/officeDocument/2006/relationships/hyperlink" Target="http://www.kids-search.com" TargetMode="External"/><Relationship Id="rId120" Type="http://schemas.openxmlformats.org/officeDocument/2006/relationships/hyperlink" Target="https://d1wqtxts1xzle7.cloudfront.net/57511794/addictaSummer2018_227_247_EN.pdf?1538772664=&amp;response-content-disposition=inline%3B+filename%3DADDICTA_5_2_The_Negative_Effects_of_Digi.pdf&amp;Expires=1613550951&amp;Signature=Pomqi-Tc2q6e58QT6fuDpDrUIR0-c4Ks0ENuwBIPgkxmNJGGr6xINwlyJRM1aYYSeb3L991pT4ZQTRMJM3g1ov0J6xmM9yfBEevUvgMSo1hUgry6j~VAgU0Pr13u5glYYtYV-8Muc1ePSKJJA4xohiokI9gBu3w8puPYQGz6BTx~HmbhqCjOAC9xCZ~IgGw5QAfp553Qy2q3CbDAfKFkdGKD6H5j~tfSbsyiWtXZyCba38HfYGPmu06VD2yJwNDda2q-KS0zLzWbt~U8NpibsUyFUJoVR~5O8bq59zaVPnw5Cvrg9-XHiuRB5fTfsBWjrKfwtORAN-vjCq4omJhxkQ__&amp;Key-Pair-Id=APKAJLOHF5GGSLRBV4ZA" TargetMode="External"/><Relationship Id="rId125" Type="http://schemas.openxmlformats.org/officeDocument/2006/relationships/hyperlink" Target="https://www.ncbi.nlm.nih.gov/pmc/articles/PMC6162488/" TargetMode="External"/><Relationship Id="rId141" Type="http://schemas.openxmlformats.org/officeDocument/2006/relationships/hyperlink" Target="https://files.eric.ed.gov/fulltext/ED573028.pdf" TargetMode="External"/><Relationship Id="rId146" Type="http://schemas.openxmlformats.org/officeDocument/2006/relationships/hyperlink" Target="https://core.ac.uk/download/pdf/161913703.pdf" TargetMode="External"/><Relationship Id="rId7" Type="http://schemas.openxmlformats.org/officeDocument/2006/relationships/endnotes" Target="endnotes.xml"/><Relationship Id="rId71" Type="http://schemas.openxmlformats.org/officeDocument/2006/relationships/hyperlink" Target="https://www.legislation.gov.uk/ukpga/2017/30/contents/enacted" TargetMode="External"/><Relationship Id="rId92" Type="http://schemas.openxmlformats.org/officeDocument/2006/relationships/hyperlink" Target="https://www.ds.unipi.gr/et&amp;s/journals/17_4/6.pdf" TargetMode="External"/><Relationship Id="rId2" Type="http://schemas.openxmlformats.org/officeDocument/2006/relationships/numbering" Target="numbering.xml"/><Relationship Id="rId29" Type="http://schemas.openxmlformats.org/officeDocument/2006/relationships/hyperlink" Target="https://www.net-aware.org.uk/" TargetMode="External"/><Relationship Id="rId24" Type="http://schemas.openxmlformats.org/officeDocument/2006/relationships/hyperlink" Target="https://www.ncbi.nlm.nih.gov/pubmed/?term=Bruni%20O%5BAuthor%5D&amp;cauthor=true&amp;cauthor_uid=26235161" TargetMode="External"/><Relationship Id="rId40" Type="http://schemas.openxmlformats.org/officeDocument/2006/relationships/hyperlink" Target="https://www.nspcc.org.uk/keeping-children-safe/online-safety/" TargetMode="External"/><Relationship Id="rId45" Type="http://schemas.openxmlformats.org/officeDocument/2006/relationships/hyperlink" Target="https://files.eric.ed.gov/fulltext/EJ1078825.pdf" TargetMode="External"/><Relationship Id="rId66" Type="http://schemas.openxmlformats.org/officeDocument/2006/relationships/hyperlink" Target="https://hwb.gov.wales/curriculum-for-wales" TargetMode="External"/><Relationship Id="rId87" Type="http://schemas.openxmlformats.org/officeDocument/2006/relationships/hyperlink" Target="https://ijse.padovauniversitypress.it/system/files/papers/2017_1_2.pdf" TargetMode="External"/><Relationship Id="rId110" Type="http://schemas.openxmlformats.org/officeDocument/2006/relationships/hyperlink" Target="https://link.springer.com/conference/ectel" TargetMode="External"/><Relationship Id="rId115" Type="http://schemas.openxmlformats.org/officeDocument/2006/relationships/hyperlink" Target="http://eprints.lse.ac.uk/55691/1/Research_review.pdf" TargetMode="External"/><Relationship Id="rId131" Type="http://schemas.openxmlformats.org/officeDocument/2006/relationships/hyperlink" Target="https://digitalcommons.butler.edu/cgi/viewcontent.cgi?article=1415&amp;=&amp;context=ugtheses&amp;=&amp;sei-redir=1&amp;referer=https%253A%252F%252Fscholar.google.com%252Fscholar%253Fhl%253Den%2526as_sdt%253D0%25252C5%2526as_ylo%253D2011%2526as_yhi%253D2021%2526q%253Dexposure%252Bto%252Bviolent%252Bdigital%252Bcontent%252Bbreads%252Baggression%252Bin%252Bchildren%2526btnG%253D" TargetMode="External"/><Relationship Id="rId136" Type="http://schemas.openxmlformats.org/officeDocument/2006/relationships/hyperlink" Target="https://pdfs.semanticscholar.org/788e/14bddd7035863fc556a4ef83441b181bed82.pdf" TargetMode="External"/><Relationship Id="rId61" Type="http://schemas.openxmlformats.org/officeDocument/2006/relationships/hyperlink" Target="https://www.nwf.org/~/media/PDFs/Kids-and-Nature/NWF_Role-of-Technology-in-Connecting-Kids-to-Nature_6-30_lsh.ashx" TargetMode="External"/><Relationship Id="rId82" Type="http://schemas.openxmlformats.org/officeDocument/2006/relationships/hyperlink" Target="file:///C:/Users/nicol/AppData/Local/Packages/Microsoft.MicrosoftEdge_8wekyb3d8bbwe/TempState/Downloads/Gillen_et_al-2018-British_Journal_of_Educational_Technology.pdf" TargetMode="External"/><Relationship Id="rId19" Type="http://schemas.openxmlformats.org/officeDocument/2006/relationships/hyperlink" Target="https://scholar.google.com/citations?user=pu9ZKMkAAAAJ&amp;hl=en&amp;oi=sra" TargetMode="External"/><Relationship Id="rId14" Type="http://schemas.openxmlformats.org/officeDocument/2006/relationships/hyperlink" Target="https://scholar.google.com/citations?user=Qtm-iS0AAAAJ&amp;hl=en&amp;oi=sra" TargetMode="External"/><Relationship Id="rId30" Type="http://schemas.openxmlformats.org/officeDocument/2006/relationships/hyperlink" Target="http://www.kids-search.com" TargetMode="External"/><Relationship Id="rId35" Type="http://schemas.openxmlformats.org/officeDocument/2006/relationships/hyperlink" Target="https://www.legislation.gov.uk/ukpga" TargetMode="External"/><Relationship Id="rId56" Type="http://schemas.openxmlformats.org/officeDocument/2006/relationships/hyperlink" Target="https://cdn.literacytrust.org.uk/media/documents/2016_06_16_free_research_-_digital_technology_early_literacy_review_2016_oWCanmt.pdf" TargetMode="External"/><Relationship Id="rId77" Type="http://schemas.openxmlformats.org/officeDocument/2006/relationships/hyperlink" Target="https://assets.publishing.service.gov.uk/government/uploads/system/uploads/attachment_data/file/738922/Essential_digital_skills_framework.pdf" TargetMode="External"/><Relationship Id="rId100" Type="http://schemas.openxmlformats.org/officeDocument/2006/relationships/hyperlink" Target="https://alcott.concordps.org/jpeachey/wp-content/uploads/sites/4/2016/05/Pediatrics_November2015.pdf" TargetMode="External"/><Relationship Id="rId105" Type="http://schemas.openxmlformats.org/officeDocument/2006/relationships/hyperlink" Target="https://www.jmir.org/" TargetMode="External"/><Relationship Id="rId126" Type="http://schemas.openxmlformats.org/officeDocument/2006/relationships/hyperlink" Target="https://www.ofcom.org.uk/__data/assets/pdf_file/0024/78513/childrens_parents_nov2015.pdf" TargetMode="External"/><Relationship Id="rId147" Type="http://schemas.openxmlformats.org/officeDocument/2006/relationships/hyperlink" Target="http://www.karenwohlwend.com/papers/2015Onescreen.pdf" TargetMode="External"/><Relationship Id="rId8" Type="http://schemas.openxmlformats.org/officeDocument/2006/relationships/hyperlink" Target="javascript:;" TargetMode="External"/><Relationship Id="rId51" Type="http://schemas.openxmlformats.org/officeDocument/2006/relationships/hyperlink" Target="file:///C:/Users/nicol/AppData/Local/Packages/Microsoft.MicrosoftEdge_8wekyb3d8bbwe/TempState/Downloads/Arnott_et_al-2018-British_Journal_of_Educational_Technology.pdf" TargetMode="External"/><Relationship Id="rId72" Type="http://schemas.openxmlformats.org/officeDocument/2006/relationships/hyperlink" Target="https://www.legislation.gov.uk/ukpga/2017/30/contents/enacted" TargetMode="External"/><Relationship Id="rId93" Type="http://schemas.openxmlformats.org/officeDocument/2006/relationships/hyperlink" Target="http://www.wcsoh.org/userfiles/4672/Classes/24473/ExploringTheUseOfTheiPadForLiteracyLearning.pdf" TargetMode="External"/><Relationship Id="rId98" Type="http://schemas.openxmlformats.org/officeDocument/2006/relationships/hyperlink" Target="https://link.springer.com/journal/13158" TargetMode="External"/><Relationship Id="rId121" Type="http://schemas.openxmlformats.org/officeDocument/2006/relationships/hyperlink" Target="http://citeseerx.ist.psu.edu/viewdoc/download?doi=10.1.1.932.9012&amp;rep=rep1&amp;type=pdf" TargetMode="External"/><Relationship Id="rId142" Type="http://schemas.openxmlformats.org/officeDocument/2006/relationships/hyperlink" Target="http://adolescenciasema.org/usuario/documentos/Health%20Effects%20of%20Media%20PCNA%202012.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70483-1DAB-4F1B-B713-94455ADF7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11177</Words>
  <Characters>63714</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Carmel Stanton (1803926)</dc:creator>
  <cp:keywords/>
  <dc:description/>
  <cp:lastModifiedBy>Nicola Carmel Stanton (1803926)</cp:lastModifiedBy>
  <cp:revision>2</cp:revision>
  <dcterms:created xsi:type="dcterms:W3CDTF">2021-02-28T09:12:00Z</dcterms:created>
  <dcterms:modified xsi:type="dcterms:W3CDTF">2021-02-28T09:12:00Z</dcterms:modified>
</cp:coreProperties>
</file>