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C9B89" w14:textId="77777777" w:rsidR="009638AF" w:rsidRDefault="00000000">
      <w:pPr>
        <w:pStyle w:val="Title"/>
        <w:jc w:val="right"/>
        <w:rPr>
          <w:rFonts w:ascii="Amasis MT Pro Medium" w:hAnsi="Amasis MT Pro Medium"/>
          <w:b/>
          <w:bCs/>
          <w:sz w:val="36"/>
          <w:szCs w:val="36"/>
        </w:rPr>
      </w:pPr>
      <w:r>
        <w:rPr>
          <w:rFonts w:ascii="Amasis MT Pro Medium" w:hAnsi="Amasis MT Pro Medium"/>
          <w:b/>
          <w:bCs/>
          <w:sz w:val="36"/>
          <w:szCs w:val="36"/>
        </w:rPr>
        <w:t xml:space="preserve">             </w:t>
      </w:r>
    </w:p>
    <w:p w14:paraId="6497C5A9" w14:textId="77777777" w:rsidR="009638AF" w:rsidRDefault="00000000">
      <w:pPr>
        <w:pStyle w:val="Title"/>
        <w:jc w:val="right"/>
        <w:rPr>
          <w:rFonts w:ascii="Amasis MT Pro Medium" w:hAnsi="Amasis MT Pro Medium"/>
          <w:b/>
          <w:bCs/>
          <w:sz w:val="36"/>
          <w:szCs w:val="36"/>
        </w:rPr>
      </w:pPr>
      <w:r>
        <w:rPr>
          <w:rFonts w:ascii="Amasis MT Pro Medium" w:hAnsi="Amasis MT Pro Medium"/>
          <w:b/>
          <w:bCs/>
          <w:sz w:val="36"/>
          <w:szCs w:val="36"/>
        </w:rPr>
        <w:t>University of Wales Trinity Saint David</w:t>
      </w:r>
    </w:p>
    <w:p w14:paraId="2D86DE01" w14:textId="77777777" w:rsidR="009638AF" w:rsidRDefault="009638AF"/>
    <w:p w14:paraId="29FF9EA3" w14:textId="77777777" w:rsidR="009638AF" w:rsidRDefault="009638AF"/>
    <w:p w14:paraId="4E7597A0" w14:textId="77777777" w:rsidR="009638AF" w:rsidRDefault="009638AF"/>
    <w:p w14:paraId="1046A8C0" w14:textId="77777777" w:rsidR="009638AF" w:rsidRDefault="009638AF"/>
    <w:p w14:paraId="01C47624" w14:textId="77777777" w:rsidR="009638AF" w:rsidRDefault="009638AF"/>
    <w:p w14:paraId="68F4F2E1" w14:textId="77777777" w:rsidR="009638AF" w:rsidRDefault="009638AF"/>
    <w:p w14:paraId="18169D9A" w14:textId="0EA8CDDE" w:rsidR="009638AF" w:rsidRDefault="009638AF">
      <w:pPr>
        <w:pStyle w:val="Title"/>
        <w:jc w:val="center"/>
        <w:rPr>
          <w:rFonts w:ascii="Amasis MT Pro Medium" w:hAnsi="Amasis MT Pro Medium"/>
          <w:b/>
          <w:bCs/>
          <w:sz w:val="96"/>
          <w:szCs w:val="96"/>
        </w:rPr>
      </w:pPr>
    </w:p>
    <w:p w14:paraId="36A8CABA" w14:textId="00BE23FA" w:rsidR="009638AF" w:rsidRDefault="00000000">
      <w:pPr>
        <w:pStyle w:val="Title"/>
        <w:jc w:val="center"/>
        <w:rPr>
          <w:rFonts w:ascii="Amasis MT Pro Medium" w:hAnsi="Amasis MT Pro Medium"/>
          <w:b/>
          <w:bCs/>
          <w:sz w:val="72"/>
          <w:szCs w:val="72"/>
        </w:rPr>
      </w:pPr>
      <w:r>
        <w:rPr>
          <w:rFonts w:ascii="Amasis MT Pro Medium" w:hAnsi="Amasis MT Pro Medium"/>
          <w:b/>
          <w:bCs/>
          <w:sz w:val="72"/>
          <w:szCs w:val="72"/>
        </w:rPr>
        <w:t xml:space="preserve"> Teamwork</w:t>
      </w:r>
      <w:r w:rsidR="00C667A4">
        <w:rPr>
          <w:rFonts w:ascii="Amasis MT Pro Medium" w:hAnsi="Amasis MT Pro Medium"/>
          <w:b/>
          <w:bCs/>
          <w:sz w:val="72"/>
          <w:szCs w:val="72"/>
        </w:rPr>
        <w:t xml:space="preserve"> and</w:t>
      </w:r>
      <w:r>
        <w:rPr>
          <w:rFonts w:ascii="Amasis MT Pro Medium" w:hAnsi="Amasis MT Pro Medium"/>
          <w:b/>
          <w:bCs/>
          <w:sz w:val="72"/>
          <w:szCs w:val="72"/>
        </w:rPr>
        <w:t xml:space="preserve"> team success</w:t>
      </w:r>
    </w:p>
    <w:p w14:paraId="04761ABD" w14:textId="77777777" w:rsidR="009638AF" w:rsidRDefault="00000000">
      <w:pPr>
        <w:rPr>
          <w:sz w:val="72"/>
          <w:szCs w:val="72"/>
        </w:rPr>
      </w:pPr>
      <w:r>
        <w:rPr>
          <w:sz w:val="72"/>
          <w:szCs w:val="72"/>
        </w:rPr>
        <w:t xml:space="preserve">                                        </w:t>
      </w:r>
    </w:p>
    <w:p w14:paraId="41EC7DFB" w14:textId="77777777" w:rsidR="009638AF" w:rsidRDefault="009638AF">
      <w:pPr>
        <w:rPr>
          <w:sz w:val="72"/>
          <w:szCs w:val="72"/>
        </w:rPr>
      </w:pPr>
    </w:p>
    <w:p w14:paraId="28A9DE4D" w14:textId="77777777" w:rsidR="009638AF" w:rsidRDefault="009638AF">
      <w:pPr>
        <w:rPr>
          <w:sz w:val="72"/>
          <w:szCs w:val="72"/>
        </w:rPr>
      </w:pPr>
    </w:p>
    <w:p w14:paraId="17C1FAD4" w14:textId="0618FA7C" w:rsidR="009638AF" w:rsidRDefault="00000000">
      <w:pPr>
        <w:jc w:val="right"/>
        <w:rPr>
          <w:sz w:val="44"/>
          <w:szCs w:val="44"/>
        </w:rPr>
      </w:pPr>
      <w:r>
        <w:rPr>
          <w:sz w:val="44"/>
          <w:szCs w:val="44"/>
        </w:rPr>
        <w:t>Student Name: Ibolya Szofia Dezsi</w:t>
      </w:r>
    </w:p>
    <w:p w14:paraId="074E2085" w14:textId="7A46FE4F" w:rsidR="005C0657" w:rsidRDefault="005C0657">
      <w:pPr>
        <w:jc w:val="right"/>
        <w:rPr>
          <w:sz w:val="44"/>
          <w:szCs w:val="44"/>
        </w:rPr>
      </w:pPr>
      <w:r>
        <w:rPr>
          <w:sz w:val="44"/>
          <w:szCs w:val="44"/>
        </w:rPr>
        <w:t>Student number: 2110294</w:t>
      </w:r>
    </w:p>
    <w:p w14:paraId="07C05C1A" w14:textId="77777777" w:rsidR="009638AF" w:rsidRDefault="00000000">
      <w:pPr>
        <w:jc w:val="right"/>
        <w:rPr>
          <w:sz w:val="44"/>
          <w:szCs w:val="44"/>
        </w:rPr>
      </w:pPr>
      <w:r>
        <w:rPr>
          <w:sz w:val="44"/>
          <w:szCs w:val="44"/>
        </w:rPr>
        <w:t>Module: Effective Team Working and Communication</w:t>
      </w:r>
    </w:p>
    <w:p w14:paraId="799A170D" w14:textId="77777777" w:rsidR="009638AF" w:rsidRDefault="00000000">
      <w:pPr>
        <w:tabs>
          <w:tab w:val="left" w:pos="3768"/>
        </w:tabs>
      </w:pPr>
      <w:r>
        <w:rPr>
          <w:sz w:val="72"/>
          <w:szCs w:val="72"/>
        </w:rPr>
        <w:tab/>
      </w:r>
      <w:r>
        <w:rPr>
          <w:sz w:val="44"/>
          <w:szCs w:val="44"/>
        </w:rPr>
        <w:t>Professor: Muhammad Islam</w:t>
      </w:r>
    </w:p>
    <w:p w14:paraId="2773441C" w14:textId="77777777" w:rsidR="009638AF" w:rsidRDefault="009638AF">
      <w:pPr>
        <w:tabs>
          <w:tab w:val="left" w:pos="3768"/>
        </w:tabs>
        <w:rPr>
          <w:sz w:val="44"/>
          <w:szCs w:val="44"/>
        </w:rPr>
      </w:pPr>
    </w:p>
    <w:p w14:paraId="0C08BFB7" w14:textId="77777777" w:rsidR="009638AF" w:rsidRDefault="009638AF">
      <w:pPr>
        <w:tabs>
          <w:tab w:val="left" w:pos="3768"/>
        </w:tabs>
        <w:spacing w:line="360" w:lineRule="auto"/>
        <w:jc w:val="both"/>
        <w:rPr>
          <w:sz w:val="44"/>
          <w:szCs w:val="44"/>
        </w:rPr>
      </w:pPr>
    </w:p>
    <w:p w14:paraId="46AF8547" w14:textId="2D696613" w:rsidR="009638AF" w:rsidRPr="00DE33DC" w:rsidRDefault="00000000" w:rsidP="00BC60A3">
      <w:pPr>
        <w:tabs>
          <w:tab w:val="left" w:pos="3768"/>
        </w:tabs>
        <w:spacing w:line="360" w:lineRule="auto"/>
        <w:rPr>
          <w:rFonts w:ascii="Arial" w:hAnsi="Arial" w:cs="Arial"/>
          <w:sz w:val="44"/>
          <w:szCs w:val="44"/>
        </w:rPr>
      </w:pPr>
      <w:bookmarkStart w:id="0" w:name="_Hlk107748348"/>
      <w:r w:rsidRPr="00DE33DC">
        <w:rPr>
          <w:rFonts w:ascii="Arial" w:hAnsi="Arial" w:cs="Arial"/>
          <w:sz w:val="44"/>
          <w:szCs w:val="44"/>
        </w:rPr>
        <w:t xml:space="preserve">   </w:t>
      </w:r>
      <w:r w:rsidR="00BC60A3" w:rsidRPr="00DE33DC">
        <w:rPr>
          <w:rFonts w:ascii="Arial" w:hAnsi="Arial" w:cs="Arial"/>
          <w:sz w:val="44"/>
          <w:szCs w:val="44"/>
        </w:rPr>
        <w:t>Introduction</w:t>
      </w:r>
    </w:p>
    <w:bookmarkEnd w:id="0"/>
    <w:p w14:paraId="3F7DC191" w14:textId="77777777" w:rsidR="00DE33DC" w:rsidRPr="00BC60A3" w:rsidRDefault="00DE33DC" w:rsidP="00BC60A3">
      <w:pPr>
        <w:tabs>
          <w:tab w:val="left" w:pos="3768"/>
        </w:tabs>
        <w:spacing w:line="360" w:lineRule="auto"/>
        <w:rPr>
          <w:sz w:val="44"/>
          <w:szCs w:val="44"/>
        </w:rPr>
      </w:pPr>
    </w:p>
    <w:p w14:paraId="712A1E11" w14:textId="77777777" w:rsidR="006A6F68" w:rsidRDefault="00000000" w:rsidP="00153B92">
      <w:pPr>
        <w:pStyle w:val="NormalWeb"/>
        <w:spacing w:before="0" w:beforeAutospacing="0" w:after="0" w:afterAutospacing="0" w:line="360" w:lineRule="auto"/>
        <w:rPr>
          <w:rFonts w:ascii="Arial" w:hAnsi="Arial" w:cs="Arial"/>
          <w:color w:val="0E101A"/>
          <w:sz w:val="22"/>
          <w:szCs w:val="22"/>
        </w:rPr>
      </w:pPr>
      <w:r>
        <w:rPr>
          <w:rFonts w:ascii="Arial" w:hAnsi="Arial" w:cs="Arial"/>
        </w:rPr>
        <w:t xml:space="preserve">       </w:t>
      </w:r>
      <w:r w:rsidR="00153B92" w:rsidRPr="00153B92">
        <w:rPr>
          <w:rFonts w:ascii="Arial" w:hAnsi="Arial" w:cs="Arial"/>
          <w:color w:val="0E101A"/>
          <w:sz w:val="22"/>
          <w:szCs w:val="22"/>
        </w:rPr>
        <w:t xml:space="preserve">The process for team building involves a few different activities from a wide range to </w:t>
      </w:r>
    </w:p>
    <w:p w14:paraId="10F1F9E2" w14:textId="77777777" w:rsidR="006A6F68"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improve team performance. Some necessary skills for any team to work together would </w:t>
      </w:r>
    </w:p>
    <w:p w14:paraId="221F8281" w14:textId="77777777" w:rsidR="006A6F68"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require self-development, positive communication, leadership, problem-solving skills, and the ability to work together. Finally, this will ensure team success. In current businesses, team building is essential as organizations look for team-based structures to improve productivity, profitability, and service quality. Team-based improvement efforts strive to </w:t>
      </w:r>
    </w:p>
    <w:p w14:paraId="4928D948" w14:textId="77777777" w:rsidR="00DB7A37"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improve results for customers. Team building is an essential factor in any environment. In the absence of a team, employees </w:t>
      </w:r>
      <w:proofErr w:type="gramStart"/>
      <w:r w:rsidRPr="00153B92">
        <w:rPr>
          <w:rFonts w:ascii="Arial" w:hAnsi="Arial" w:cs="Arial"/>
          <w:color w:val="0E101A"/>
          <w:sz w:val="22"/>
          <w:szCs w:val="22"/>
        </w:rPr>
        <w:t>have to</w:t>
      </w:r>
      <w:proofErr w:type="gramEnd"/>
      <w:r w:rsidRPr="00153B92">
        <w:rPr>
          <w:rFonts w:ascii="Arial" w:hAnsi="Arial" w:cs="Arial"/>
          <w:color w:val="0E101A"/>
          <w:sz w:val="22"/>
          <w:szCs w:val="22"/>
        </w:rPr>
        <w:t xml:space="preserve"> work alone, making communication more difficult in the organization, and their efforts would increase as individuals. Effective teamwork is the best solution for any company; the business runs smoothly, and individual efforts are minimal. </w:t>
      </w:r>
    </w:p>
    <w:p w14:paraId="77A12505" w14:textId="77777777" w:rsidR="00DB7A37" w:rsidRDefault="00DB7A37" w:rsidP="00153B92">
      <w:pPr>
        <w:pStyle w:val="NormalWeb"/>
        <w:spacing w:before="0" w:beforeAutospacing="0" w:after="0" w:afterAutospacing="0" w:line="360" w:lineRule="auto"/>
        <w:rPr>
          <w:rFonts w:ascii="Arial" w:hAnsi="Arial" w:cs="Arial"/>
          <w:color w:val="0E101A"/>
          <w:sz w:val="22"/>
          <w:szCs w:val="22"/>
        </w:rPr>
      </w:pPr>
    </w:p>
    <w:p w14:paraId="767DEB5D" w14:textId="128C4AB3" w:rsidR="00DB7A37" w:rsidRDefault="00DB7A37" w:rsidP="00153B92">
      <w:pPr>
        <w:pStyle w:val="NormalWeb"/>
        <w:spacing w:before="0" w:beforeAutospacing="0" w:after="0" w:afterAutospacing="0" w:line="360" w:lineRule="auto"/>
        <w:rPr>
          <w:rFonts w:ascii="Arial" w:hAnsi="Arial" w:cs="Arial"/>
          <w:color w:val="0E101A"/>
          <w:sz w:val="22"/>
          <w:szCs w:val="22"/>
        </w:rPr>
      </w:pPr>
      <w:r>
        <w:rPr>
          <w:rFonts w:ascii="Arial" w:hAnsi="Arial" w:cs="Arial"/>
          <w:sz w:val="44"/>
          <w:szCs w:val="44"/>
        </w:rPr>
        <w:t>Teamwork and performance</w:t>
      </w:r>
    </w:p>
    <w:p w14:paraId="43994249" w14:textId="77777777" w:rsidR="00DB7A37" w:rsidRDefault="00DB7A37" w:rsidP="00153B92">
      <w:pPr>
        <w:pStyle w:val="NormalWeb"/>
        <w:spacing w:before="0" w:beforeAutospacing="0" w:after="0" w:afterAutospacing="0" w:line="360" w:lineRule="auto"/>
        <w:rPr>
          <w:rFonts w:ascii="Arial" w:hAnsi="Arial" w:cs="Arial"/>
          <w:color w:val="0E101A"/>
          <w:sz w:val="22"/>
          <w:szCs w:val="22"/>
        </w:rPr>
      </w:pPr>
    </w:p>
    <w:p w14:paraId="4480FFCF" w14:textId="57BB32D0" w:rsidR="006A6F68"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 From the early 1980s, team-based structures have replaced the highly formalized, centralized, and departmentalized mechanistic structures that were previously the norm in work organizations. The use of teams has spread rapidly, arising from the belief that the </w:t>
      </w:r>
    </w:p>
    <w:p w14:paraId="18F95BA4" w14:textId="2DDE4EC7" w:rsidR="00153B92" w:rsidRPr="00153B9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development of solid and effective production and executive teams will lead to the potential for higher performance and increased job satisfaction.'' Teamwork is built by respecting, encouraging, enthusing, and caring for people, rather than exploiting or dictating to them.</w:t>
      </w:r>
    </w:p>
    <w:p w14:paraId="313D68CA" w14:textId="77777777" w:rsidR="00153B92" w:rsidRPr="00153B9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‘'Heap (1996) affirms that the crux of the team-building approach is love and spirituality, which results in mutual respect, compassion, and humanity to work.'' Decoyer, S., Duchy, F. and Van den Brosche, P., 2010. Grasping the dynamic complexity of team learning: An integrative model for effective team learning in organizations. </w:t>
      </w:r>
      <w:r w:rsidRPr="00153B92">
        <w:rPr>
          <w:rStyle w:val="Emphasis"/>
          <w:rFonts w:ascii="Arial" w:hAnsi="Arial" w:cs="Arial"/>
          <w:color w:val="0E101A"/>
          <w:sz w:val="22"/>
          <w:szCs w:val="22"/>
        </w:rPr>
        <w:t>Educational Research Review</w:t>
      </w:r>
      <w:r w:rsidRPr="00153B92">
        <w:rPr>
          <w:rFonts w:ascii="Arial" w:hAnsi="Arial" w:cs="Arial"/>
          <w:color w:val="0E101A"/>
          <w:sz w:val="22"/>
          <w:szCs w:val="22"/>
        </w:rPr>
        <w:t>, </w:t>
      </w:r>
      <w:r w:rsidRPr="00153B92">
        <w:rPr>
          <w:rStyle w:val="Emphasis"/>
          <w:rFonts w:ascii="Arial" w:hAnsi="Arial" w:cs="Arial"/>
          <w:color w:val="0E101A"/>
          <w:sz w:val="22"/>
          <w:szCs w:val="22"/>
        </w:rPr>
        <w:t>5</w:t>
      </w:r>
      <w:r w:rsidRPr="00153B92">
        <w:rPr>
          <w:rFonts w:ascii="Arial" w:hAnsi="Arial" w:cs="Arial"/>
          <w:color w:val="0E101A"/>
          <w:sz w:val="22"/>
          <w:szCs w:val="22"/>
        </w:rPr>
        <w:t>(2), pp.111-133.</w:t>
      </w:r>
    </w:p>
    <w:p w14:paraId="2F084FF6" w14:textId="77777777" w:rsidR="00DB7A37" w:rsidRDefault="00DE33DC" w:rsidP="00153B9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p>
    <w:p w14:paraId="59619BE3" w14:textId="77777777" w:rsidR="00DB7A37" w:rsidRDefault="00DB7A37" w:rsidP="00153B92">
      <w:pPr>
        <w:pStyle w:val="NormalWeb"/>
        <w:spacing w:before="0" w:beforeAutospacing="0" w:after="0" w:afterAutospacing="0" w:line="360" w:lineRule="auto"/>
        <w:rPr>
          <w:rFonts w:ascii="Arial" w:hAnsi="Arial" w:cs="Arial"/>
          <w:color w:val="0E101A"/>
          <w:sz w:val="22"/>
          <w:szCs w:val="22"/>
        </w:rPr>
      </w:pPr>
    </w:p>
    <w:p w14:paraId="55D97054" w14:textId="77777777" w:rsidR="00DB7A37" w:rsidRDefault="00DB7A37" w:rsidP="00153B92">
      <w:pPr>
        <w:pStyle w:val="NormalWeb"/>
        <w:spacing w:before="0" w:beforeAutospacing="0" w:after="0" w:afterAutospacing="0" w:line="360" w:lineRule="auto"/>
        <w:rPr>
          <w:rFonts w:ascii="Arial" w:hAnsi="Arial" w:cs="Arial"/>
          <w:color w:val="0E101A"/>
          <w:sz w:val="22"/>
          <w:szCs w:val="22"/>
        </w:rPr>
      </w:pPr>
    </w:p>
    <w:p w14:paraId="3C7A7109" w14:textId="77777777" w:rsidR="00DB7A37" w:rsidRDefault="00DB7A37" w:rsidP="00153B92">
      <w:pPr>
        <w:pStyle w:val="NormalWeb"/>
        <w:spacing w:before="0" w:beforeAutospacing="0" w:after="0" w:afterAutospacing="0" w:line="360" w:lineRule="auto"/>
        <w:rPr>
          <w:rFonts w:ascii="Arial" w:hAnsi="Arial" w:cs="Arial"/>
          <w:color w:val="0E101A"/>
          <w:sz w:val="22"/>
          <w:szCs w:val="22"/>
        </w:rPr>
      </w:pPr>
    </w:p>
    <w:p w14:paraId="05AB2C92" w14:textId="7E5858A5" w:rsidR="00153B92" w:rsidRPr="00153B92" w:rsidRDefault="00DB7A37" w:rsidP="00153B9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rsidR="00DE33DC">
        <w:rPr>
          <w:rFonts w:ascii="Arial" w:hAnsi="Arial" w:cs="Arial"/>
          <w:color w:val="0E101A"/>
          <w:sz w:val="22"/>
          <w:szCs w:val="22"/>
        </w:rPr>
        <w:t xml:space="preserve"> </w:t>
      </w:r>
      <w:r w:rsidR="00153B92" w:rsidRPr="00153B92">
        <w:rPr>
          <w:rFonts w:ascii="Arial" w:hAnsi="Arial" w:cs="Arial"/>
          <w:color w:val="0E101A"/>
          <w:sz w:val="22"/>
          <w:szCs w:val="22"/>
        </w:rPr>
        <w:t xml:space="preserve">People coming together with their efforts and helping each other have more potential as a team. A great team would focus on the main objective and goal. Teamwork involves creating a work culture with values where people should believe and understand that making decisions, planning, and thinking are better when done cooperatively. Creating teamwork depends on management power and organizational skills to get together hardworking people drawn to make such an effort for their jobs, and </w:t>
      </w:r>
      <w:proofErr w:type="gramStart"/>
      <w:r w:rsidR="00153B92" w:rsidRPr="00153B92">
        <w:rPr>
          <w:rFonts w:ascii="Arial" w:hAnsi="Arial" w:cs="Arial"/>
          <w:color w:val="0E101A"/>
          <w:sz w:val="22"/>
          <w:szCs w:val="22"/>
        </w:rPr>
        <w:t>as a result of</w:t>
      </w:r>
      <w:proofErr w:type="gramEnd"/>
      <w:r w:rsidR="00153B92" w:rsidRPr="00153B92">
        <w:rPr>
          <w:rFonts w:ascii="Arial" w:hAnsi="Arial" w:cs="Arial"/>
          <w:color w:val="0E101A"/>
          <w:sz w:val="22"/>
          <w:szCs w:val="22"/>
        </w:rPr>
        <w:t xml:space="preserve"> their input, the main goal will help the company achieve its goal.</w:t>
      </w:r>
    </w:p>
    <w:p w14:paraId="63DB2528" w14:textId="77777777" w:rsidR="00317A5D"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The expectation that teamwork and people collaboration are in their interaction with each other and the rest of the organization; members are talking about and identifying the value of a teamwork culture; rewarding and recognizing teamwork; people discussions within the company emphasize teamwork and the performance management system is</w:t>
      </w:r>
    </w:p>
    <w:p w14:paraId="06121785" w14:textId="77777777" w:rsidR="00776227"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 emphasizing and valuing teamwork. The Team building concept helps to organize the</w:t>
      </w:r>
    </w:p>
    <w:p w14:paraId="12D98488" w14:textId="0A0F3FE0" w:rsidR="00153B92" w:rsidRPr="00153B9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 priorities when building an effective team, and this concept will ensure that the performance will be outstanding. It is an effective way of prioritizing an essential part of any business. A team is a group of people working towards a common goal. Team Building involves the process of enabling a group of people to reach their goals. Steps like clarifying the group goal need to be along with goals and challenges towards achievement.</w:t>
      </w:r>
    </w:p>
    <w:p w14:paraId="7F7A8216" w14:textId="77777777"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w:t>
      </w:r>
    </w:p>
    <w:p w14:paraId="7D63C570" w14:textId="395E099A" w:rsidR="00776227" w:rsidRDefault="00BD5EC2" w:rsidP="00153B9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rsidR="00153B92" w:rsidRPr="00153B92">
        <w:rPr>
          <w:rFonts w:ascii="Arial" w:hAnsi="Arial" w:cs="Arial"/>
          <w:color w:val="0E101A"/>
          <w:sz w:val="22"/>
          <w:szCs w:val="22"/>
        </w:rPr>
        <w:t>Two essential skills in a team-building process: the first would be the correct issues to</w:t>
      </w:r>
    </w:p>
    <w:p w14:paraId="786306F8" w14:textId="67A33DDF" w:rsidR="00776227"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reorganize, and the second would be challenging situations to be solved adequately and appropriately. Teams must ensure clear work objectives, good communication, </w:t>
      </w:r>
    </w:p>
    <w:p w14:paraId="3DBDFE51" w14:textId="0BD39F9D" w:rsidR="00153B9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problem-solving skills, collaboration, and cooperation. Trust and support outline higher levels of team-building success.</w:t>
      </w:r>
    </w:p>
    <w:p w14:paraId="509F0647" w14:textId="77777777" w:rsidR="00BD5EC2" w:rsidRPr="00153B92" w:rsidRDefault="00BD5EC2" w:rsidP="00153B92">
      <w:pPr>
        <w:pStyle w:val="NormalWeb"/>
        <w:spacing w:before="0" w:beforeAutospacing="0" w:after="0" w:afterAutospacing="0" w:line="360" w:lineRule="auto"/>
        <w:rPr>
          <w:rFonts w:ascii="Arial" w:hAnsi="Arial" w:cs="Arial"/>
          <w:color w:val="0E101A"/>
          <w:sz w:val="22"/>
          <w:szCs w:val="22"/>
        </w:rPr>
      </w:pPr>
    </w:p>
    <w:p w14:paraId="43220982" w14:textId="7FC0AD21" w:rsidR="00BD5EC2" w:rsidRPr="00153B92" w:rsidRDefault="00776227" w:rsidP="00776227">
      <w:pPr>
        <w:pStyle w:val="NormalWeb"/>
        <w:spacing w:before="0" w:beforeAutospacing="0" w:after="0" w:afterAutospacing="0" w:line="360" w:lineRule="auto"/>
        <w:jc w:val="both"/>
        <w:rPr>
          <w:rFonts w:ascii="Arial" w:hAnsi="Arial" w:cs="Arial"/>
          <w:color w:val="0E101A"/>
          <w:sz w:val="22"/>
          <w:szCs w:val="22"/>
        </w:rPr>
      </w:pPr>
      <w:r>
        <w:rPr>
          <w:rFonts w:ascii="Arial" w:hAnsi="Arial" w:cs="Arial"/>
          <w:color w:val="0E101A"/>
          <w:sz w:val="22"/>
          <w:szCs w:val="22"/>
        </w:rPr>
        <w:t xml:space="preserve">  </w:t>
      </w:r>
      <w:r w:rsidR="00153B92" w:rsidRPr="00153B92">
        <w:rPr>
          <w:rFonts w:ascii="Arial" w:hAnsi="Arial" w:cs="Arial"/>
          <w:color w:val="0E101A"/>
          <w:sz w:val="22"/>
          <w:szCs w:val="22"/>
        </w:rPr>
        <w:t>A few requirements are necessary for building effective teams:</w:t>
      </w:r>
    </w:p>
    <w:p w14:paraId="466C0057" w14:textId="01BE94FF" w:rsidR="00776227" w:rsidRDefault="00153B92" w:rsidP="00776227">
      <w:pPr>
        <w:pStyle w:val="NormalWeb"/>
        <w:numPr>
          <w:ilvl w:val="0"/>
          <w:numId w:val="4"/>
        </w:numPr>
        <w:spacing w:before="0" w:beforeAutospacing="0" w:after="0" w:afterAutospacing="0" w:line="360" w:lineRule="auto"/>
        <w:jc w:val="both"/>
        <w:rPr>
          <w:rFonts w:ascii="Arial" w:hAnsi="Arial" w:cs="Arial"/>
          <w:color w:val="0E101A"/>
          <w:sz w:val="22"/>
          <w:szCs w:val="22"/>
        </w:rPr>
      </w:pPr>
      <w:r w:rsidRPr="00153B92">
        <w:rPr>
          <w:rFonts w:ascii="Arial" w:hAnsi="Arial" w:cs="Arial"/>
          <w:color w:val="0E101A"/>
          <w:sz w:val="22"/>
          <w:szCs w:val="22"/>
        </w:rPr>
        <w:t>it should be small enough in the number of members.</w:t>
      </w:r>
    </w:p>
    <w:p w14:paraId="5395CBFB" w14:textId="3D3ADD7A" w:rsidR="00776227" w:rsidRDefault="00153B92" w:rsidP="00776227">
      <w:pPr>
        <w:pStyle w:val="NormalWeb"/>
        <w:numPr>
          <w:ilvl w:val="0"/>
          <w:numId w:val="4"/>
        </w:numPr>
        <w:spacing w:before="0" w:beforeAutospacing="0" w:after="0" w:afterAutospacing="0" w:line="360" w:lineRule="auto"/>
        <w:jc w:val="both"/>
        <w:rPr>
          <w:rFonts w:ascii="Arial" w:hAnsi="Arial" w:cs="Arial"/>
          <w:color w:val="0E101A"/>
          <w:sz w:val="22"/>
          <w:szCs w:val="22"/>
        </w:rPr>
      </w:pPr>
      <w:r w:rsidRPr="00153B92">
        <w:rPr>
          <w:rFonts w:ascii="Arial" w:hAnsi="Arial" w:cs="Arial"/>
          <w:color w:val="0E101A"/>
          <w:sz w:val="22"/>
          <w:szCs w:val="22"/>
        </w:rPr>
        <w:t>adequate levels of complementary skills.</w:t>
      </w:r>
    </w:p>
    <w:p w14:paraId="167B071B" w14:textId="0DDBB248" w:rsidR="00776227" w:rsidRDefault="00153B92" w:rsidP="00776227">
      <w:pPr>
        <w:pStyle w:val="NormalWeb"/>
        <w:numPr>
          <w:ilvl w:val="0"/>
          <w:numId w:val="4"/>
        </w:numPr>
        <w:spacing w:before="0" w:beforeAutospacing="0" w:after="0" w:afterAutospacing="0" w:line="360" w:lineRule="auto"/>
        <w:jc w:val="both"/>
        <w:rPr>
          <w:rFonts w:ascii="Arial" w:hAnsi="Arial" w:cs="Arial"/>
          <w:color w:val="0E101A"/>
          <w:sz w:val="22"/>
          <w:szCs w:val="22"/>
        </w:rPr>
      </w:pPr>
      <w:r w:rsidRPr="00153B92">
        <w:rPr>
          <w:rFonts w:ascii="Arial" w:hAnsi="Arial" w:cs="Arial"/>
          <w:color w:val="0E101A"/>
          <w:sz w:val="22"/>
          <w:szCs w:val="22"/>
        </w:rPr>
        <w:t xml:space="preserve">significant </w:t>
      </w:r>
      <w:r w:rsidR="00776227">
        <w:rPr>
          <w:rFonts w:ascii="Arial" w:hAnsi="Arial" w:cs="Arial"/>
          <w:color w:val="0E101A"/>
          <w:sz w:val="22"/>
          <w:szCs w:val="22"/>
        </w:rPr>
        <w:t xml:space="preserve">purpose and specific </w:t>
      </w:r>
      <w:r w:rsidRPr="00153B92">
        <w:rPr>
          <w:rFonts w:ascii="Arial" w:hAnsi="Arial" w:cs="Arial"/>
          <w:color w:val="0E101A"/>
          <w:sz w:val="22"/>
          <w:szCs w:val="22"/>
        </w:rPr>
        <w:t>goals.</w:t>
      </w:r>
    </w:p>
    <w:p w14:paraId="23DCBB11" w14:textId="2FA1B183" w:rsidR="00776227" w:rsidRDefault="00153B92" w:rsidP="00776227">
      <w:pPr>
        <w:pStyle w:val="NormalWeb"/>
        <w:numPr>
          <w:ilvl w:val="0"/>
          <w:numId w:val="4"/>
        </w:numPr>
        <w:spacing w:before="0" w:beforeAutospacing="0" w:after="0" w:afterAutospacing="0" w:line="360" w:lineRule="auto"/>
        <w:jc w:val="both"/>
        <w:rPr>
          <w:rFonts w:ascii="Arial" w:hAnsi="Arial" w:cs="Arial"/>
          <w:color w:val="0E101A"/>
          <w:sz w:val="22"/>
          <w:szCs w:val="22"/>
        </w:rPr>
      </w:pPr>
      <w:r w:rsidRPr="00153B92">
        <w:rPr>
          <w:rFonts w:ascii="Arial" w:hAnsi="Arial" w:cs="Arial"/>
          <w:color w:val="0E101A"/>
          <w:sz w:val="22"/>
          <w:szCs w:val="22"/>
        </w:rPr>
        <w:t>established a straightforward approach to the team's work.</w:t>
      </w:r>
    </w:p>
    <w:p w14:paraId="17319CE0" w14:textId="17082512" w:rsidR="00776227" w:rsidRDefault="00153B92" w:rsidP="00776227">
      <w:pPr>
        <w:pStyle w:val="NormalWeb"/>
        <w:numPr>
          <w:ilvl w:val="0"/>
          <w:numId w:val="4"/>
        </w:numPr>
        <w:spacing w:before="0" w:beforeAutospacing="0" w:after="0" w:afterAutospacing="0" w:line="360" w:lineRule="auto"/>
        <w:jc w:val="both"/>
        <w:rPr>
          <w:rFonts w:ascii="Arial" w:hAnsi="Arial" w:cs="Arial"/>
          <w:color w:val="0E101A"/>
          <w:sz w:val="22"/>
          <w:szCs w:val="22"/>
        </w:rPr>
      </w:pPr>
      <w:r w:rsidRPr="00153B92">
        <w:rPr>
          <w:rFonts w:ascii="Arial" w:hAnsi="Arial" w:cs="Arial"/>
          <w:color w:val="0E101A"/>
          <w:sz w:val="22"/>
          <w:szCs w:val="22"/>
        </w:rPr>
        <w:t>a sense of mutual accountability.</w:t>
      </w:r>
    </w:p>
    <w:p w14:paraId="6A6E0DBC" w14:textId="5131161C" w:rsidR="00153B92" w:rsidRPr="00153B92" w:rsidRDefault="00153B92" w:rsidP="00776227">
      <w:pPr>
        <w:pStyle w:val="NormalWeb"/>
        <w:numPr>
          <w:ilvl w:val="0"/>
          <w:numId w:val="4"/>
        </w:numPr>
        <w:spacing w:before="0" w:beforeAutospacing="0" w:after="0" w:afterAutospacing="0" w:line="360" w:lineRule="auto"/>
        <w:jc w:val="both"/>
        <w:rPr>
          <w:rFonts w:ascii="Arial" w:hAnsi="Arial" w:cs="Arial"/>
          <w:color w:val="0E101A"/>
          <w:sz w:val="22"/>
          <w:szCs w:val="22"/>
        </w:rPr>
      </w:pPr>
      <w:r w:rsidRPr="00153B92">
        <w:rPr>
          <w:rFonts w:ascii="Arial" w:hAnsi="Arial" w:cs="Arial"/>
          <w:color w:val="0E101A"/>
          <w:sz w:val="22"/>
          <w:szCs w:val="22"/>
        </w:rPr>
        <w:t>defined appropriate leadership structure.</w:t>
      </w:r>
    </w:p>
    <w:p w14:paraId="1B11CB6D" w14:textId="36DCCE2E" w:rsidR="00153B92" w:rsidRPr="00153B92" w:rsidRDefault="00BD5EC2" w:rsidP="00153B9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rsidR="00153B92" w:rsidRPr="00153B92">
        <w:rPr>
          <w:rFonts w:ascii="Arial" w:hAnsi="Arial" w:cs="Arial"/>
          <w:color w:val="0E101A"/>
          <w:sz w:val="22"/>
          <w:szCs w:val="22"/>
        </w:rPr>
        <w:t> The dynamics are also fundamental when it comes to a team's success. For example, teams should be built in such a manner to cover all areas of the business. More important is to have trained people properly to be effective when completing their tasks. It is essential to mix different people in one team. This way, the dynamic would outline that nothing stops our purpose from being achieved.</w:t>
      </w:r>
    </w:p>
    <w:p w14:paraId="26FCC721" w14:textId="1E4DA5DC" w:rsidR="00BD5EC2" w:rsidRDefault="00BD5EC2" w:rsidP="00BD5EC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lastRenderedPageBreak/>
        <w:t xml:space="preserve">      </w:t>
      </w:r>
    </w:p>
    <w:p w14:paraId="10DA7895" w14:textId="229EDE92" w:rsidR="00BD5EC2" w:rsidRDefault="00BD5EC2" w:rsidP="00BD5EC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rsidR="00153B92" w:rsidRPr="00153B92">
        <w:rPr>
          <w:rFonts w:ascii="Arial" w:hAnsi="Arial" w:cs="Arial"/>
          <w:color w:val="0E101A"/>
          <w:sz w:val="22"/>
          <w:szCs w:val="22"/>
        </w:rPr>
        <w:t>La Festo (2001) identifies five fundamental dynamics to team success. First would be that successful teams are composed of influential individuals with</w:t>
      </w:r>
      <w:r>
        <w:rPr>
          <w:rFonts w:ascii="Arial" w:hAnsi="Arial" w:cs="Arial"/>
          <w:color w:val="0E101A"/>
          <w:sz w:val="22"/>
          <w:szCs w:val="22"/>
        </w:rPr>
        <w:t xml:space="preserve"> </w:t>
      </w:r>
      <w:r w:rsidR="00153B92" w:rsidRPr="00153B92">
        <w:rPr>
          <w:rFonts w:ascii="Arial" w:hAnsi="Arial" w:cs="Arial"/>
          <w:color w:val="0E101A"/>
          <w:sz w:val="22"/>
          <w:szCs w:val="22"/>
        </w:rPr>
        <w:t xml:space="preserve">experience, and </w:t>
      </w:r>
    </w:p>
    <w:p w14:paraId="38302F08" w14:textId="7E475024" w:rsidR="00BD5EC2" w:rsidRDefault="00153B92" w:rsidP="00BD5EC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problem-solving abilities, which are open to addressing the problem and are</w:t>
      </w:r>
      <w:r w:rsidR="00BD5EC2">
        <w:rPr>
          <w:rFonts w:ascii="Arial" w:hAnsi="Arial" w:cs="Arial"/>
          <w:color w:val="0E101A"/>
          <w:sz w:val="22"/>
          <w:szCs w:val="22"/>
        </w:rPr>
        <w:t xml:space="preserve"> </w:t>
      </w:r>
      <w:proofErr w:type="gramStart"/>
      <w:r w:rsidR="006A6F68">
        <w:rPr>
          <w:rFonts w:ascii="Arial" w:hAnsi="Arial" w:cs="Arial"/>
          <w:color w:val="0E101A"/>
          <w:sz w:val="22"/>
          <w:szCs w:val="22"/>
        </w:rPr>
        <w:t>action-oriented</w:t>
      </w:r>
      <w:proofErr w:type="gramEnd"/>
      <w:r w:rsidRPr="00153B92">
        <w:rPr>
          <w:rFonts w:ascii="Arial" w:hAnsi="Arial" w:cs="Arial"/>
          <w:color w:val="0E101A"/>
          <w:sz w:val="22"/>
          <w:szCs w:val="22"/>
        </w:rPr>
        <w:t>. Team relationship would be the second, and it has to do with the ability to give and receive feedback from team members.</w:t>
      </w:r>
    </w:p>
    <w:p w14:paraId="25232829" w14:textId="03772387" w:rsidR="00BD5EC2" w:rsidRDefault="00BD5EC2" w:rsidP="00153B9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rsidR="00153B92" w:rsidRPr="00153B92">
        <w:rPr>
          <w:rFonts w:ascii="Arial" w:hAnsi="Arial" w:cs="Arial"/>
          <w:color w:val="0E101A"/>
          <w:sz w:val="22"/>
          <w:szCs w:val="22"/>
        </w:rPr>
        <w:t xml:space="preserve"> The third dynamic would be that team members have to have problem-solving skills, which suggests that for the team to be effective depends on the clarity of the team goals and the level of focus. The fourth would be effective team leadership, which depends on </w:t>
      </w:r>
    </w:p>
    <w:p w14:paraId="14B5DE2E" w14:textId="2C2BBDF5" w:rsidR="00153B92" w:rsidRPr="00153B9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leadership and proficiency.</w:t>
      </w:r>
    </w:p>
    <w:p w14:paraId="376FD146" w14:textId="77777777"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Focusing on the goal makes a competent leader, ensuring that collaboration is well built, team members become more confident, set priorities, demonstrate sufficient "know-how," and manage performance through feedback. The fifth dynamic of team success is the </w:t>
      </w:r>
    </w:p>
    <w:p w14:paraId="20194C6D" w14:textId="50C883A9" w:rsidR="00153B92" w:rsidRPr="00153B9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organizational environment, which refers to the organization's climate and culture conducive to team </w:t>
      </w:r>
      <w:r w:rsidR="006A6F68" w:rsidRPr="00153B92">
        <w:rPr>
          <w:rFonts w:ascii="Arial" w:hAnsi="Arial" w:cs="Arial"/>
          <w:color w:val="0E101A"/>
          <w:sz w:val="22"/>
          <w:szCs w:val="22"/>
        </w:rPr>
        <w:t>behaviour</w:t>
      </w:r>
      <w:r w:rsidRPr="00153B92">
        <w:rPr>
          <w:rFonts w:ascii="Arial" w:hAnsi="Arial" w:cs="Arial"/>
          <w:color w:val="0E101A"/>
          <w:sz w:val="22"/>
          <w:szCs w:val="22"/>
        </w:rPr>
        <w:t>.</w:t>
      </w:r>
    </w:p>
    <w:p w14:paraId="0595B08B" w14:textId="77777777" w:rsidR="00153B92" w:rsidRPr="00153B9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Expectations and Objectives -For a team to be effective, the objectives must be specific, measurable, achievable, relevant, and have a time frame. Input from all team members must form part of the design and wording of the goals. All expectations must be by team members, who must also understand the reason for the team's creation.</w:t>
      </w:r>
    </w:p>
    <w:p w14:paraId="5AA267C9" w14:textId="77777777" w:rsidR="00153B92" w:rsidRPr="00153B9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It </w:t>
      </w:r>
      <w:proofErr w:type="gramStart"/>
      <w:r w:rsidRPr="00153B92">
        <w:rPr>
          <w:rFonts w:ascii="Arial" w:hAnsi="Arial" w:cs="Arial"/>
          <w:color w:val="0E101A"/>
          <w:sz w:val="22"/>
          <w:szCs w:val="22"/>
        </w:rPr>
        <w:t>has to</w:t>
      </w:r>
      <w:proofErr w:type="gramEnd"/>
      <w:r w:rsidRPr="00153B92">
        <w:rPr>
          <w:rFonts w:ascii="Arial" w:hAnsi="Arial" w:cs="Arial"/>
          <w:color w:val="0E101A"/>
          <w:sz w:val="22"/>
          <w:szCs w:val="22"/>
        </w:rPr>
        <w:t xml:space="preserve"> be understanding how to measure the ongoing effectiveness of the team, which should lead to eventual discussion and communication.  </w:t>
      </w:r>
    </w:p>
    <w:p w14:paraId="58C7B0E8" w14:textId="77777777"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w:t>
      </w:r>
      <w:r w:rsidR="006A6F68" w:rsidRPr="00153B92">
        <w:rPr>
          <w:rFonts w:ascii="Arial" w:hAnsi="Arial" w:cs="Arial"/>
          <w:color w:val="0E101A"/>
          <w:sz w:val="22"/>
          <w:szCs w:val="22"/>
        </w:rPr>
        <w:t>Car’s</w:t>
      </w:r>
      <w:r w:rsidRPr="00153B92">
        <w:rPr>
          <w:rFonts w:ascii="Arial" w:hAnsi="Arial" w:cs="Arial"/>
          <w:color w:val="0E101A"/>
          <w:sz w:val="22"/>
          <w:szCs w:val="22"/>
        </w:rPr>
        <w:t xml:space="preserve"> (1992) study affirms that team goals should be specific enough to give the team </w:t>
      </w:r>
    </w:p>
    <w:p w14:paraId="23747911" w14:textId="43CE34AD" w:rsidR="00153B92" w:rsidRPr="00153B9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direction while at the same time stating the ends rather than the means.'' </w:t>
      </w:r>
    </w:p>
    <w:p w14:paraId="7DC1D5FC" w14:textId="77777777"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Allowing teams to process how to achieve the goal would motivate them to speak up about possible ideas in the future. Providing clear goals is the development of meaningful and </w:t>
      </w:r>
    </w:p>
    <w:p w14:paraId="45294C16" w14:textId="77777777"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acceptable performance, and it estimates so that the team members can feel self-assured in their realization. Understandably, performance expectations affect happiness or </w:t>
      </w:r>
    </w:p>
    <w:p w14:paraId="46553BFF" w14:textId="103B11DF" w:rsidR="00153B92" w:rsidRPr="00153B9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unhappiness at work.</w:t>
      </w:r>
    </w:p>
    <w:p w14:paraId="55726A25" w14:textId="78A3A1BA" w:rsidR="00BD5EC2" w:rsidRDefault="00DB7A37" w:rsidP="00153B9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rsidR="00153B92" w:rsidRPr="00153B92">
        <w:rPr>
          <w:rFonts w:ascii="Arial" w:hAnsi="Arial" w:cs="Arial"/>
          <w:color w:val="0E101A"/>
          <w:sz w:val="22"/>
          <w:szCs w:val="22"/>
        </w:rPr>
        <w:t>Consequently, management must transmit what expectations has for the team's</w:t>
      </w:r>
    </w:p>
    <w:p w14:paraId="4F90F5B3" w14:textId="77777777"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 performance and anticipate result line up with every area of the organization with the overall mission and vision. Communication is essential in effectively working teams to establish an organization where each element is connected and engaged. The reason behind team</w:t>
      </w:r>
    </w:p>
    <w:p w14:paraId="34D479E9" w14:textId="388048EB"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creation needs to be understood by team members along with the expected outcomes. </w:t>
      </w:r>
    </w:p>
    <w:p w14:paraId="26C7F8B1" w14:textId="604058FA"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The higher-level goals must come into the result, and it is compulsory for each employee's job inside the organization, and employees must be informed about their expected </w:t>
      </w:r>
    </w:p>
    <w:p w14:paraId="4EEB6FAA" w14:textId="072EBAFC" w:rsidR="00153B92" w:rsidRPr="00153B9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contributions. </w:t>
      </w:r>
    </w:p>
    <w:p w14:paraId="2D896BF5" w14:textId="77777777" w:rsidR="00BD5EC2" w:rsidRDefault="00BD5EC2" w:rsidP="00153B92">
      <w:pPr>
        <w:pStyle w:val="NormalWeb"/>
        <w:spacing w:before="0" w:beforeAutospacing="0" w:after="0" w:afterAutospacing="0" w:line="360" w:lineRule="auto"/>
        <w:rPr>
          <w:rFonts w:ascii="Arial" w:hAnsi="Arial" w:cs="Arial"/>
          <w:color w:val="0E101A"/>
          <w:sz w:val="22"/>
          <w:szCs w:val="22"/>
        </w:rPr>
      </w:pPr>
    </w:p>
    <w:p w14:paraId="540DB028" w14:textId="0AEFF7AC" w:rsidR="00BD5EC2" w:rsidRDefault="00BD5EC2" w:rsidP="00153B9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lastRenderedPageBreak/>
        <w:t xml:space="preserve">       </w:t>
      </w:r>
      <w:r w:rsidR="00153B92" w:rsidRPr="00153B92">
        <w:rPr>
          <w:rFonts w:ascii="Arial" w:hAnsi="Arial" w:cs="Arial"/>
          <w:color w:val="0E101A"/>
          <w:sz w:val="22"/>
          <w:szCs w:val="22"/>
        </w:rPr>
        <w:t xml:space="preserve">Theory of Robbins (1998) identifies three critical ways organizations can achieve </w:t>
      </w:r>
    </w:p>
    <w:p w14:paraId="6910E46B" w14:textId="4817CC84"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performance and performance expectations. The first is showing constancy of purpose in </w:t>
      </w:r>
    </w:p>
    <w:p w14:paraId="3927B848" w14:textId="609C590B" w:rsidR="00153B92" w:rsidRPr="00153B9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supporting individuals and teams with the resources to accomplish their goals which sends a strong message of support. The second is giving team tasks enough priority.     </w:t>
      </w:r>
    </w:p>
    <w:p w14:paraId="2B7B072B" w14:textId="77777777"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Perspective involves team members understanding the reasons behind their participation and how the team fits within the organization. Team members need to know not only where their team fits but how the team strategy fits in the whole scheme of plans and success goals, mission, goals, principles, vision, and values. iii. Dedication: This involves the </w:t>
      </w:r>
    </w:p>
    <w:p w14:paraId="7AF88D39" w14:textId="1B83267E"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willingness of team members to participate in the team and see their mission as necessary. </w:t>
      </w:r>
      <w:r w:rsidR="005832DE">
        <w:rPr>
          <w:rFonts w:ascii="Arial" w:hAnsi="Arial" w:cs="Arial"/>
          <w:color w:val="0E101A"/>
          <w:sz w:val="22"/>
          <w:szCs w:val="22"/>
        </w:rPr>
        <w:t xml:space="preserve">              </w:t>
      </w:r>
      <w:r w:rsidRPr="00153B92">
        <w:rPr>
          <w:rFonts w:ascii="Arial" w:hAnsi="Arial" w:cs="Arial"/>
          <w:color w:val="0E101A"/>
          <w:sz w:val="22"/>
          <w:szCs w:val="22"/>
        </w:rPr>
        <w:t xml:space="preserve">Visions must motivate employees to tell their ideas in ways that compel them to act. </w:t>
      </w:r>
    </w:p>
    <w:p w14:paraId="636882B4" w14:textId="7F8BAB5C" w:rsidR="00BD5EC2" w:rsidRDefault="005832DE" w:rsidP="00153B92">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rsidR="00153B92" w:rsidRPr="00153B92">
        <w:rPr>
          <w:rFonts w:ascii="Arial" w:hAnsi="Arial" w:cs="Arial"/>
          <w:color w:val="0E101A"/>
          <w:sz w:val="22"/>
          <w:szCs w:val="22"/>
        </w:rPr>
        <w:t>The dream and direction of the team should go in such a way that other people want to share and follow because the leadership vision goes beyond written organizational mission statements to permeate the workplace and manifest in leaders' actions, beliefs, values, and goals. The direction and purpose of the vision should enhance the organization's peculiar strengths, culture, values, beliefs, and direction. Again, loyalty and care should be an</w:t>
      </w:r>
    </w:p>
    <w:p w14:paraId="1956CF06" w14:textId="77777777"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 example through the involvement of all employees, and the vision must be regularly </w:t>
      </w:r>
    </w:p>
    <w:p w14:paraId="63FB55D8" w14:textId="77777777"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communicated and shared. Employees must be motivated to outdo themselves. The vision should also inspire enthusiasm, belief, commitment, and excitement in organization </w:t>
      </w:r>
    </w:p>
    <w:p w14:paraId="2C11C4AC" w14:textId="77777777" w:rsidR="00BD5EC2" w:rsidRDefault="00153B92" w:rsidP="00153B92">
      <w:pPr>
        <w:pStyle w:val="NormalWeb"/>
        <w:spacing w:before="0" w:beforeAutospacing="0" w:after="0" w:afterAutospacing="0" w:line="360" w:lineRule="auto"/>
        <w:rPr>
          <w:rFonts w:ascii="Arial" w:hAnsi="Arial" w:cs="Arial"/>
          <w:color w:val="0E101A"/>
          <w:sz w:val="22"/>
          <w:szCs w:val="22"/>
        </w:rPr>
      </w:pPr>
      <w:proofErr w:type="gramStart"/>
      <w:r w:rsidRPr="00153B92">
        <w:rPr>
          <w:rFonts w:ascii="Arial" w:hAnsi="Arial" w:cs="Arial"/>
          <w:color w:val="0E101A"/>
          <w:sz w:val="22"/>
          <w:szCs w:val="22"/>
        </w:rPr>
        <w:t>members;</w:t>
      </w:r>
      <w:proofErr w:type="gramEnd"/>
      <w:r w:rsidRPr="00153B92">
        <w:rPr>
          <w:rFonts w:ascii="Arial" w:hAnsi="Arial" w:cs="Arial"/>
          <w:color w:val="0E101A"/>
          <w:sz w:val="22"/>
          <w:szCs w:val="22"/>
        </w:rPr>
        <w:t xml:space="preserve"> and assist employees in believing they are part of something bigger than</w:t>
      </w:r>
    </w:p>
    <w:p w14:paraId="247D48E0" w14:textId="77777777"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 themselves and their daily work. For teams to succeed, members must work together</w:t>
      </w:r>
    </w:p>
    <w:p w14:paraId="362C5246" w14:textId="77777777" w:rsidR="00BD5EC2" w:rsidRDefault="00153B92" w:rsidP="00153B92">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 effectively to achieve team goals. Team members develop relationships out of this</w:t>
      </w:r>
    </w:p>
    <w:p w14:paraId="17DFFA9D" w14:textId="56E0B6B0" w:rsidR="00A6210E" w:rsidRDefault="00153B92" w:rsidP="00A6210E">
      <w:pPr>
        <w:pStyle w:val="NormalWeb"/>
        <w:spacing w:before="0" w:beforeAutospacing="0" w:after="0" w:afterAutospacing="0" w:line="360" w:lineRule="auto"/>
        <w:rPr>
          <w:rFonts w:ascii="Arial" w:hAnsi="Arial" w:cs="Arial"/>
          <w:color w:val="0E101A"/>
          <w:sz w:val="22"/>
          <w:szCs w:val="22"/>
        </w:rPr>
      </w:pPr>
      <w:r w:rsidRPr="00153B92">
        <w:rPr>
          <w:rFonts w:ascii="Arial" w:hAnsi="Arial" w:cs="Arial"/>
          <w:color w:val="0E101A"/>
          <w:sz w:val="22"/>
          <w:szCs w:val="22"/>
        </w:rPr>
        <w:t xml:space="preserve"> commitment is significant in the success of team building. The level of dedication of team members is usually dependent on factors like team choice, belief in the importance of the team, team members feeling valued, challenge, excitement, and opportunity, as well as recognition. An appropriate environment for team success improves team performance and reduces dysfunctional </w:t>
      </w:r>
      <w:r w:rsidR="006F43C3">
        <w:rPr>
          <w:rFonts w:ascii="Arial" w:hAnsi="Arial" w:cs="Arial"/>
          <w:color w:val="0E101A"/>
          <w:sz w:val="22"/>
          <w:szCs w:val="22"/>
        </w:rPr>
        <w:t>behaviour</w:t>
      </w:r>
      <w:r w:rsidR="00A6210E">
        <w:rPr>
          <w:rFonts w:ascii="Arial" w:hAnsi="Arial" w:cs="Arial"/>
          <w:color w:val="0E101A"/>
          <w:sz w:val="22"/>
          <w:szCs w:val="22"/>
        </w:rPr>
        <w:t>.</w:t>
      </w:r>
    </w:p>
    <w:p w14:paraId="354BC626" w14:textId="2C7A2C06" w:rsidR="005832DE" w:rsidRDefault="00DE33DC" w:rsidP="00A6210E">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rsidR="00A6210E">
        <w:rPr>
          <w:rFonts w:ascii="Arial" w:hAnsi="Arial" w:cs="Arial"/>
          <w:color w:val="0E101A"/>
          <w:sz w:val="22"/>
          <w:szCs w:val="22"/>
        </w:rPr>
        <w:t xml:space="preserve">     </w:t>
      </w:r>
      <w:r w:rsidR="003A09EF" w:rsidRPr="003A09EF">
        <w:rPr>
          <w:rFonts w:ascii="Arial" w:hAnsi="Arial" w:cs="Arial"/>
          <w:color w:val="0E101A"/>
          <w:sz w:val="22"/>
          <w:szCs w:val="22"/>
        </w:rPr>
        <w:t xml:space="preserve">For example, investigating the following research question: the barriers to effective teamwork could clarify a few barriers that have decreased </w:t>
      </w:r>
      <w:r>
        <w:rPr>
          <w:rFonts w:ascii="Arial" w:hAnsi="Arial" w:cs="Arial"/>
          <w:color w:val="0E101A"/>
          <w:sz w:val="22"/>
          <w:szCs w:val="22"/>
        </w:rPr>
        <w:t>significant</w:t>
      </w:r>
      <w:r w:rsidR="003A09EF" w:rsidRPr="003A09EF">
        <w:rPr>
          <w:rFonts w:ascii="Arial" w:hAnsi="Arial" w:cs="Arial"/>
          <w:color w:val="0E101A"/>
          <w:sz w:val="22"/>
          <w:szCs w:val="22"/>
        </w:rPr>
        <w:t xml:space="preserve"> </w:t>
      </w:r>
      <w:r w:rsidRPr="003A09EF">
        <w:rPr>
          <w:rFonts w:ascii="Arial" w:hAnsi="Arial" w:cs="Arial"/>
          <w:color w:val="0E101A"/>
          <w:sz w:val="22"/>
          <w:szCs w:val="22"/>
        </w:rPr>
        <w:t>teams’</w:t>
      </w:r>
      <w:r w:rsidR="003A09EF" w:rsidRPr="003A09EF">
        <w:rPr>
          <w:rFonts w:ascii="Arial" w:hAnsi="Arial" w:cs="Arial"/>
          <w:color w:val="0E101A"/>
          <w:sz w:val="22"/>
          <w:szCs w:val="22"/>
        </w:rPr>
        <w:t xml:space="preserve"> performance. A team not getting to the same point of view and agreement could decrease the team's success overall. In th</w:t>
      </w:r>
      <w:r w:rsidR="006A6F68">
        <w:rPr>
          <w:rFonts w:ascii="Arial" w:hAnsi="Arial" w:cs="Arial"/>
          <w:color w:val="0E101A"/>
          <w:sz w:val="22"/>
          <w:szCs w:val="22"/>
        </w:rPr>
        <w:t xml:space="preserve">e following </w:t>
      </w:r>
      <w:r w:rsidR="003A09EF" w:rsidRPr="003A09EF">
        <w:rPr>
          <w:rFonts w:ascii="Arial" w:hAnsi="Arial" w:cs="Arial"/>
          <w:color w:val="0E101A"/>
          <w:sz w:val="22"/>
          <w:szCs w:val="22"/>
        </w:rPr>
        <w:t xml:space="preserve">case study, NEXT Plc has decided to </w:t>
      </w:r>
      <w:r w:rsidRPr="003A09EF">
        <w:rPr>
          <w:rFonts w:ascii="Arial" w:hAnsi="Arial" w:cs="Arial"/>
          <w:color w:val="0E101A"/>
          <w:sz w:val="22"/>
          <w:szCs w:val="22"/>
        </w:rPr>
        <w:t>launch</w:t>
      </w:r>
      <w:r w:rsidR="003A09EF" w:rsidRPr="003A09EF">
        <w:rPr>
          <w:rFonts w:ascii="Arial" w:hAnsi="Arial" w:cs="Arial"/>
          <w:color w:val="0E101A"/>
          <w:sz w:val="22"/>
          <w:szCs w:val="22"/>
        </w:rPr>
        <w:t xml:space="preserve"> a new childrenswear line. </w:t>
      </w:r>
    </w:p>
    <w:p w14:paraId="72473534" w14:textId="338D495E" w:rsidR="00BC60A3" w:rsidRDefault="005832DE" w:rsidP="00A6210E">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rsidR="003A09EF" w:rsidRPr="003A09EF">
        <w:rPr>
          <w:rFonts w:ascii="Arial" w:hAnsi="Arial" w:cs="Arial"/>
          <w:color w:val="0E101A"/>
          <w:sz w:val="22"/>
          <w:szCs w:val="22"/>
        </w:rPr>
        <w:t xml:space="preserve">Teamwork issues such as communication and conflict barriers with colleagues have been discovered </w:t>
      </w:r>
      <w:r w:rsidR="00DE33DC">
        <w:rPr>
          <w:rFonts w:ascii="Arial" w:hAnsi="Arial" w:cs="Arial"/>
          <w:color w:val="0E101A"/>
          <w:sz w:val="22"/>
          <w:szCs w:val="22"/>
        </w:rPr>
        <w:t xml:space="preserve">and </w:t>
      </w:r>
      <w:r w:rsidR="006F43C3">
        <w:rPr>
          <w:rFonts w:ascii="Arial" w:hAnsi="Arial" w:cs="Arial"/>
          <w:color w:val="0E101A"/>
          <w:sz w:val="22"/>
          <w:szCs w:val="22"/>
        </w:rPr>
        <w:t>analysed</w:t>
      </w:r>
      <w:r w:rsidR="003A09EF" w:rsidRPr="003A09EF">
        <w:rPr>
          <w:rFonts w:ascii="Arial" w:hAnsi="Arial" w:cs="Arial"/>
          <w:color w:val="0E101A"/>
          <w:sz w:val="22"/>
          <w:szCs w:val="22"/>
        </w:rPr>
        <w:t xml:space="preserve"> in this situation.</w:t>
      </w:r>
      <w:r w:rsidR="00DE33DC">
        <w:rPr>
          <w:rFonts w:ascii="Arial" w:hAnsi="Arial" w:cs="Arial"/>
          <w:color w:val="0E101A"/>
          <w:sz w:val="22"/>
          <w:szCs w:val="22"/>
        </w:rPr>
        <w:t xml:space="preserve"> </w:t>
      </w:r>
      <w:r w:rsidR="003A09EF" w:rsidRPr="003A09EF">
        <w:rPr>
          <w:rFonts w:ascii="Arial" w:hAnsi="Arial" w:cs="Arial"/>
          <w:color w:val="0E101A"/>
          <w:sz w:val="22"/>
          <w:szCs w:val="22"/>
        </w:rPr>
        <w:t xml:space="preserve">Team effectiveness is particularly challenging in retail </w:t>
      </w:r>
      <w:r w:rsidR="00DE33DC">
        <w:rPr>
          <w:rFonts w:ascii="Arial" w:hAnsi="Arial" w:cs="Arial"/>
          <w:color w:val="0E101A"/>
          <w:sz w:val="22"/>
          <w:szCs w:val="22"/>
        </w:rPr>
        <w:t>businesses especially</w:t>
      </w:r>
      <w:r w:rsidR="00DE33DC" w:rsidRPr="003A09EF">
        <w:rPr>
          <w:rFonts w:ascii="Arial" w:hAnsi="Arial" w:cs="Arial"/>
          <w:color w:val="0E101A"/>
          <w:sz w:val="22"/>
          <w:szCs w:val="22"/>
        </w:rPr>
        <w:t>. To</w:t>
      </w:r>
      <w:r w:rsidR="003A09EF" w:rsidRPr="003A09EF">
        <w:rPr>
          <w:rFonts w:ascii="Arial" w:hAnsi="Arial" w:cs="Arial"/>
          <w:color w:val="0E101A"/>
          <w:sz w:val="22"/>
          <w:szCs w:val="22"/>
        </w:rPr>
        <w:t xml:space="preserve"> understand the different processes of a team, a deeper understanding of teamwork is necessary. Two critical models for the self-managing team are team orientation and team learning</w:t>
      </w:r>
      <w:r w:rsidR="006A6F68">
        <w:rPr>
          <w:rFonts w:ascii="Arial" w:hAnsi="Arial" w:cs="Arial"/>
          <w:color w:val="0E101A"/>
          <w:sz w:val="22"/>
          <w:szCs w:val="22"/>
        </w:rPr>
        <w:t>.</w:t>
      </w:r>
    </w:p>
    <w:p w14:paraId="365EDD40" w14:textId="77777777" w:rsidR="00DE33DC" w:rsidRDefault="00DE33DC" w:rsidP="00DE33DC">
      <w:pPr>
        <w:suppressAutoHyphens w:val="0"/>
        <w:autoSpaceDN/>
        <w:spacing w:after="0" w:line="360" w:lineRule="auto"/>
        <w:rPr>
          <w:rFonts w:ascii="Arial" w:eastAsia="Times New Roman" w:hAnsi="Arial" w:cs="Arial"/>
          <w:color w:val="0E101A"/>
        </w:rPr>
      </w:pPr>
      <w:r>
        <w:rPr>
          <w:rFonts w:ascii="Arial" w:eastAsia="Times New Roman" w:hAnsi="Arial" w:cs="Arial"/>
          <w:color w:val="0E101A"/>
        </w:rPr>
        <w:t xml:space="preserve">  </w:t>
      </w:r>
    </w:p>
    <w:p w14:paraId="7FF2B8DA" w14:textId="77777777" w:rsidR="00A6210E" w:rsidRDefault="00DE33DC" w:rsidP="00DE33DC">
      <w:pPr>
        <w:suppressAutoHyphens w:val="0"/>
        <w:autoSpaceDN/>
        <w:spacing w:after="0" w:line="360" w:lineRule="auto"/>
        <w:rPr>
          <w:rFonts w:ascii="Arial" w:eastAsia="Times New Roman" w:hAnsi="Arial" w:cs="Arial"/>
          <w:color w:val="0E101A"/>
        </w:rPr>
      </w:pPr>
      <w:r>
        <w:rPr>
          <w:rFonts w:ascii="Arial" w:eastAsia="Times New Roman" w:hAnsi="Arial" w:cs="Arial"/>
          <w:color w:val="0E101A"/>
        </w:rPr>
        <w:lastRenderedPageBreak/>
        <w:t xml:space="preserve">   </w:t>
      </w:r>
      <w:r w:rsidRPr="00DE33DC">
        <w:rPr>
          <w:rFonts w:ascii="Arial" w:eastAsia="Times New Roman" w:hAnsi="Arial" w:cs="Arial"/>
          <w:color w:val="0E101A"/>
        </w:rPr>
        <w:t xml:space="preserve">One of the main characteristics and methods is that teamwork should </w:t>
      </w:r>
      <w:proofErr w:type="gramStart"/>
      <w:r w:rsidRPr="00DE33DC">
        <w:rPr>
          <w:rFonts w:ascii="Arial" w:eastAsia="Times New Roman" w:hAnsi="Arial" w:cs="Arial"/>
          <w:color w:val="0E101A"/>
        </w:rPr>
        <w:t>be in charge of</w:t>
      </w:r>
      <w:proofErr w:type="gramEnd"/>
      <w:r w:rsidRPr="00DE33DC">
        <w:rPr>
          <w:rFonts w:ascii="Arial" w:eastAsia="Times New Roman" w:hAnsi="Arial" w:cs="Arial"/>
          <w:color w:val="0E101A"/>
        </w:rPr>
        <w:t xml:space="preserve"> </w:t>
      </w:r>
    </w:p>
    <w:p w14:paraId="6D7BF8BF" w14:textId="107BFF02" w:rsidR="00DE33DC" w:rsidRPr="00DE33DC"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self-organized smaller teams. </w:t>
      </w:r>
    </w:p>
    <w:p w14:paraId="48029EA3" w14:textId="77777777" w:rsidR="00DE33DC" w:rsidRPr="00DE33DC"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  Fundamental activities for successful teams are:</w:t>
      </w:r>
    </w:p>
    <w:p w14:paraId="278CB8BF" w14:textId="77777777" w:rsidR="00DE33DC" w:rsidRPr="00DE33DC" w:rsidRDefault="00DE33DC" w:rsidP="00DE33DC">
      <w:pPr>
        <w:numPr>
          <w:ilvl w:val="0"/>
          <w:numId w:val="2"/>
        </w:num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providing support to others</w:t>
      </w:r>
    </w:p>
    <w:p w14:paraId="5C982F95" w14:textId="77777777" w:rsidR="00DE33DC" w:rsidRPr="00DE33DC" w:rsidRDefault="00DE33DC" w:rsidP="00DE33DC">
      <w:pPr>
        <w:numPr>
          <w:ilvl w:val="0"/>
          <w:numId w:val="2"/>
        </w:num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giving others the benefit of the doubt</w:t>
      </w:r>
    </w:p>
    <w:p w14:paraId="556649CF" w14:textId="77777777" w:rsidR="00DE33DC" w:rsidRPr="00DE33DC" w:rsidRDefault="00DE33DC" w:rsidP="00DE33DC">
      <w:pPr>
        <w:numPr>
          <w:ilvl w:val="0"/>
          <w:numId w:val="2"/>
        </w:num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responding constructively to views expressed by others</w:t>
      </w:r>
    </w:p>
    <w:p w14:paraId="502A6C81" w14:textId="77777777" w:rsidR="00DE33DC" w:rsidRPr="00DE33DC" w:rsidRDefault="00DE33DC" w:rsidP="00DE33DC">
      <w:pPr>
        <w:numPr>
          <w:ilvl w:val="0"/>
          <w:numId w:val="2"/>
        </w:num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recognizing the achievement and interests of others</w:t>
      </w:r>
    </w:p>
    <w:p w14:paraId="59490D0D" w14:textId="77777777" w:rsidR="00A6210E"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Management has indicated and established these activities to be important because they promote individual performance, boosting team and organization performance.</w:t>
      </w:r>
    </w:p>
    <w:p w14:paraId="499266BB" w14:textId="77777777" w:rsidR="00A6210E"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 xml:space="preserve"> A well-developed implementation is necessary to set up work teams in the given </w:t>
      </w:r>
    </w:p>
    <w:p w14:paraId="331D9F2E" w14:textId="77777777" w:rsidR="00A6210E"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organizational context.</w:t>
      </w:r>
      <w:r w:rsidR="00A6210E">
        <w:rPr>
          <w:rFonts w:ascii="Arial" w:eastAsia="Times New Roman" w:hAnsi="Arial" w:cs="Arial"/>
          <w:color w:val="0E101A"/>
        </w:rPr>
        <w:t xml:space="preserve"> </w:t>
      </w:r>
      <w:r w:rsidRPr="00DE33DC">
        <w:rPr>
          <w:rFonts w:ascii="Arial" w:eastAsia="Times New Roman" w:hAnsi="Arial" w:cs="Arial"/>
          <w:color w:val="0E101A"/>
        </w:rPr>
        <w:t xml:space="preserve">Potential advantages must be considered when forming a successful team, such as innovation, increased productivity, and employee satisfaction. Team </w:t>
      </w:r>
    </w:p>
    <w:p w14:paraId="15833860" w14:textId="1DAA8E31" w:rsidR="00DE33DC" w:rsidRPr="00DE33DC"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performance depends not only on the team's competence in managing and executing its work but also on the provided organizational context by management. How teamwork contributes to team effectiveness and performance can compromise teamwork components and processes.</w:t>
      </w:r>
    </w:p>
    <w:p w14:paraId="661666B5" w14:textId="77777777" w:rsidR="00DE33DC" w:rsidRPr="00DE33DC"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 </w:t>
      </w:r>
    </w:p>
    <w:p w14:paraId="3D94214A" w14:textId="77777777" w:rsidR="00A6210E"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 </w:t>
      </w:r>
      <w:r w:rsidR="00A6210E">
        <w:rPr>
          <w:rFonts w:ascii="Arial" w:eastAsia="Times New Roman" w:hAnsi="Arial" w:cs="Arial"/>
          <w:color w:val="0E101A"/>
        </w:rPr>
        <w:t xml:space="preserve">   </w:t>
      </w:r>
      <w:r w:rsidRPr="00DE33DC">
        <w:rPr>
          <w:rFonts w:ascii="Arial" w:eastAsia="Times New Roman" w:hAnsi="Arial" w:cs="Arial"/>
          <w:color w:val="0E101A"/>
        </w:rPr>
        <w:t> Team orientation refers to the team tasks and the attitudes of team members towards one another. It reflects an acceptance of team norms, the level of group cohesiveness, and the importance of team membership, e.g., assigning a high priority to team goals and</w:t>
      </w:r>
    </w:p>
    <w:p w14:paraId="7F6F03AE" w14:textId="77777777" w:rsidR="00A6210E"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participating willingly in all relevant aspects of the team. High team orientation is necessary to improve team performance in self-teams, make team members coordinate more, and</w:t>
      </w:r>
    </w:p>
    <w:p w14:paraId="0BA6FE60" w14:textId="12707617" w:rsidR="00A6210E"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 xml:space="preserve"> improve individual effort. A high team orientation implies that the teams have shared goals and work together to achieve these goals. Team members take alternative solutions provided by other team members into account and appraise that input to determine what is correct.</w:t>
      </w:r>
    </w:p>
    <w:p w14:paraId="01FCF81C" w14:textId="77777777" w:rsidR="00A6210E"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 xml:space="preserve"> Another indicator of high team orientation is increased task involvement, information </w:t>
      </w:r>
    </w:p>
    <w:p w14:paraId="046F1190" w14:textId="7256AB77" w:rsidR="00DE33DC" w:rsidRPr="00DE33DC"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sharing, strategizing, and participatory goal setting. If team members do not show interest in other person's tasks or do not ask for input and suggestions to alternative solutions, that is a sign of low team orientation. </w:t>
      </w:r>
    </w:p>
    <w:p w14:paraId="0C7161E9" w14:textId="77777777" w:rsidR="005832DE"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 xml:space="preserve">  Agile teams </w:t>
      </w:r>
      <w:r w:rsidR="005832DE">
        <w:rPr>
          <w:rFonts w:ascii="Arial" w:eastAsia="Times New Roman" w:hAnsi="Arial" w:cs="Arial"/>
          <w:color w:val="0E101A"/>
        </w:rPr>
        <w:t xml:space="preserve">need </w:t>
      </w:r>
      <w:r w:rsidRPr="00DE33DC">
        <w:rPr>
          <w:rFonts w:ascii="Arial" w:eastAsia="Times New Roman" w:hAnsi="Arial" w:cs="Arial"/>
          <w:color w:val="0E101A"/>
        </w:rPr>
        <w:t xml:space="preserve">to stay self-managed, a capacity for double-loop learning that allows </w:t>
      </w:r>
    </w:p>
    <w:p w14:paraId="1C9AEF05" w14:textId="08E320E3" w:rsidR="00A6210E"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 xml:space="preserve">operating norms and rules to change is required. Double-loop learning is distinguished from </w:t>
      </w:r>
    </w:p>
    <w:p w14:paraId="4B31AFAC" w14:textId="77777777" w:rsidR="00A6210E" w:rsidRDefault="00DE33DC" w:rsidP="00DE33DC">
      <w:pPr>
        <w:suppressAutoHyphens w:val="0"/>
        <w:autoSpaceDN/>
        <w:spacing w:after="0" w:line="360" w:lineRule="auto"/>
        <w:rPr>
          <w:rFonts w:ascii="Arial" w:eastAsia="Times New Roman" w:hAnsi="Arial" w:cs="Arial"/>
          <w:color w:val="0E101A"/>
        </w:rPr>
      </w:pPr>
      <w:proofErr w:type="gramStart"/>
      <w:r w:rsidRPr="00DE33DC">
        <w:rPr>
          <w:rFonts w:ascii="Arial" w:eastAsia="Times New Roman" w:hAnsi="Arial" w:cs="Arial"/>
          <w:color w:val="0E101A"/>
        </w:rPr>
        <w:t>single-loop</w:t>
      </w:r>
      <w:proofErr w:type="gramEnd"/>
      <w:r w:rsidRPr="00DE33DC">
        <w:rPr>
          <w:rFonts w:ascii="Arial" w:eastAsia="Times New Roman" w:hAnsi="Arial" w:cs="Arial"/>
          <w:color w:val="0E101A"/>
        </w:rPr>
        <w:t xml:space="preserve"> learning because it concerns the underlying values. If an agile team repeatedly changes practices without solving their problems, this is a sign that they have not </w:t>
      </w:r>
    </w:p>
    <w:p w14:paraId="1930A562" w14:textId="60C6F1A8" w:rsidR="00A6210E"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understood their problem's underlying causes and are practicing single-looped learning.</w:t>
      </w:r>
    </w:p>
    <w:p w14:paraId="3390BC5A" w14:textId="77777777" w:rsidR="006F43C3"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 xml:space="preserve"> </w:t>
      </w:r>
    </w:p>
    <w:p w14:paraId="73E4019C" w14:textId="77777777" w:rsidR="006F43C3" w:rsidRDefault="006F43C3" w:rsidP="00DE33DC">
      <w:pPr>
        <w:suppressAutoHyphens w:val="0"/>
        <w:autoSpaceDN/>
        <w:spacing w:after="0" w:line="360" w:lineRule="auto"/>
        <w:rPr>
          <w:rFonts w:ascii="Arial" w:eastAsia="Times New Roman" w:hAnsi="Arial" w:cs="Arial"/>
          <w:color w:val="0E101A"/>
        </w:rPr>
      </w:pPr>
    </w:p>
    <w:p w14:paraId="7BCC37B1" w14:textId="01A477E2" w:rsidR="00A6210E" w:rsidRDefault="006F43C3" w:rsidP="00DE33DC">
      <w:pPr>
        <w:suppressAutoHyphens w:val="0"/>
        <w:autoSpaceDN/>
        <w:spacing w:after="0" w:line="360" w:lineRule="auto"/>
        <w:rPr>
          <w:rFonts w:ascii="Arial" w:eastAsia="Times New Roman" w:hAnsi="Arial" w:cs="Arial"/>
          <w:color w:val="0E101A"/>
        </w:rPr>
      </w:pPr>
      <w:r>
        <w:rPr>
          <w:rFonts w:ascii="Arial" w:eastAsia="Times New Roman" w:hAnsi="Arial" w:cs="Arial"/>
          <w:color w:val="0E101A"/>
        </w:rPr>
        <w:lastRenderedPageBreak/>
        <w:t xml:space="preserve">      </w:t>
      </w:r>
      <w:r w:rsidR="00DE33DC" w:rsidRPr="00DE33DC">
        <w:rPr>
          <w:rFonts w:ascii="Arial" w:eastAsia="Times New Roman" w:hAnsi="Arial" w:cs="Arial"/>
          <w:color w:val="0E101A"/>
        </w:rPr>
        <w:t xml:space="preserve">Learning impacts cycle time and product success directly and has identified two </w:t>
      </w:r>
      <w:proofErr w:type="gramStart"/>
      <w:r w:rsidR="00DE33DC" w:rsidRPr="00DE33DC">
        <w:rPr>
          <w:rFonts w:ascii="Arial" w:eastAsia="Times New Roman" w:hAnsi="Arial" w:cs="Arial"/>
          <w:color w:val="0E101A"/>
        </w:rPr>
        <w:t>central</w:t>
      </w:r>
      <w:proofErr w:type="gramEnd"/>
      <w:r w:rsidR="00DE33DC" w:rsidRPr="00DE33DC">
        <w:rPr>
          <w:rFonts w:ascii="Arial" w:eastAsia="Times New Roman" w:hAnsi="Arial" w:cs="Arial"/>
          <w:color w:val="0E101A"/>
        </w:rPr>
        <w:t xml:space="preserve"> </w:t>
      </w:r>
    </w:p>
    <w:p w14:paraId="340172B1" w14:textId="4C2D2AB5" w:rsidR="00DE33DC" w:rsidRPr="00DE33DC"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 xml:space="preserve">factors for learning; capturing knowledge and a </w:t>
      </w:r>
      <w:proofErr w:type="spellStart"/>
      <w:r w:rsidRPr="00DE33DC">
        <w:rPr>
          <w:rFonts w:ascii="Arial" w:eastAsia="Times New Roman" w:hAnsi="Arial" w:cs="Arial"/>
          <w:color w:val="0E101A"/>
        </w:rPr>
        <w:t>behavior</w:t>
      </w:r>
      <w:proofErr w:type="spellEnd"/>
      <w:r w:rsidRPr="00DE33DC">
        <w:rPr>
          <w:rFonts w:ascii="Arial" w:eastAsia="Times New Roman" w:hAnsi="Arial" w:cs="Arial"/>
          <w:color w:val="0E101A"/>
        </w:rPr>
        <w:t xml:space="preserve"> change based on the captured knowledge. For this to happen, practices that must be in place include recording and reviewing information, goal clarity, goal stability, and vision support. Establishing shared mental models is a factor related to learning.</w:t>
      </w:r>
    </w:p>
    <w:p w14:paraId="3699BEAD" w14:textId="114116AE" w:rsidR="00DE33DC" w:rsidRDefault="00DE33DC" w:rsidP="00DE33DC">
      <w:pPr>
        <w:suppressAutoHyphens w:val="0"/>
        <w:autoSpaceDN/>
        <w:spacing w:after="0" w:line="360" w:lineRule="auto"/>
        <w:rPr>
          <w:rFonts w:ascii="Arial" w:eastAsia="Times New Roman" w:hAnsi="Arial" w:cs="Arial"/>
          <w:color w:val="0E101A"/>
        </w:rPr>
      </w:pPr>
      <w:r w:rsidRPr="00DE33DC">
        <w:rPr>
          <w:rFonts w:ascii="Arial" w:eastAsia="Times New Roman" w:hAnsi="Arial" w:cs="Arial"/>
          <w:color w:val="0E101A"/>
        </w:rPr>
        <w:t xml:space="preserve">Salas et al. describe </w:t>
      </w:r>
      <w:proofErr w:type="spellStart"/>
      <w:r w:rsidRPr="00DE33DC">
        <w:rPr>
          <w:rFonts w:ascii="Arial" w:eastAsia="Times New Roman" w:hAnsi="Arial" w:cs="Arial"/>
          <w:color w:val="0E101A"/>
        </w:rPr>
        <w:t>behavioral</w:t>
      </w:r>
      <w:proofErr w:type="spellEnd"/>
      <w:r w:rsidRPr="00DE33DC">
        <w:rPr>
          <w:rFonts w:ascii="Arial" w:eastAsia="Times New Roman" w:hAnsi="Arial" w:cs="Arial"/>
          <w:color w:val="0E101A"/>
        </w:rPr>
        <w:t xml:space="preserve"> markers such as anticipating and predicting other team members' needs. In addition, the team can identify changes in the team or task and implicitly adjust strategies as needed. Team Processes For understanding team processes in this study, we use the taxonomy developed by Marks et al. [16] through their extensive literature review. The taxonomy includes three categories: transition phase processes, action phase processes, and interpersonal processes. Transition phases are periods when team members focus on processes such as mission analysis, evaluation, shared vision, planning, goal specification, and formulating strategies. Planning meetings in agile software development are transition phase processes. During action phases, team members conduct activities leading directly to goal accomplishment. In this phase, the team concentrates on task accomplishments, monitoring progress, coordinating team members, and monitoring and backing up their fellow team members. Solving tasks will alternate between transition phase processes and action phase processes. The interpersonal processes include conflict management, motivation, and confidence-building and happen throughout the transition and action phases.</w:t>
      </w:r>
    </w:p>
    <w:p w14:paraId="090FC298" w14:textId="3CA8E93B" w:rsidR="00D630D5" w:rsidRDefault="00D630D5" w:rsidP="00DE33DC">
      <w:pPr>
        <w:suppressAutoHyphens w:val="0"/>
        <w:autoSpaceDN/>
        <w:spacing w:after="0" w:line="360" w:lineRule="auto"/>
        <w:rPr>
          <w:rFonts w:ascii="Arial" w:eastAsia="Times New Roman" w:hAnsi="Arial" w:cs="Arial"/>
          <w:color w:val="0E101A"/>
        </w:rPr>
      </w:pPr>
    </w:p>
    <w:p w14:paraId="535683F6" w14:textId="77777777" w:rsidR="006F43C3" w:rsidRDefault="006F43C3" w:rsidP="00D630D5">
      <w:pPr>
        <w:tabs>
          <w:tab w:val="left" w:pos="3768"/>
        </w:tabs>
        <w:spacing w:line="360" w:lineRule="auto"/>
        <w:rPr>
          <w:rFonts w:ascii="Arial" w:hAnsi="Arial" w:cs="Arial"/>
          <w:sz w:val="44"/>
          <w:szCs w:val="44"/>
        </w:rPr>
      </w:pPr>
    </w:p>
    <w:p w14:paraId="3A3B9B3D" w14:textId="6999FB9C" w:rsidR="00D630D5" w:rsidRDefault="00D630D5" w:rsidP="00D630D5">
      <w:pPr>
        <w:tabs>
          <w:tab w:val="left" w:pos="3768"/>
        </w:tabs>
        <w:spacing w:line="360" w:lineRule="auto"/>
        <w:rPr>
          <w:rFonts w:ascii="Arial" w:hAnsi="Arial" w:cs="Arial"/>
          <w:sz w:val="44"/>
          <w:szCs w:val="44"/>
        </w:rPr>
      </w:pPr>
      <w:r>
        <w:rPr>
          <w:rFonts w:ascii="Arial" w:hAnsi="Arial" w:cs="Arial"/>
          <w:sz w:val="44"/>
          <w:szCs w:val="44"/>
        </w:rPr>
        <w:t>Conclusion</w:t>
      </w:r>
    </w:p>
    <w:p w14:paraId="6726E586" w14:textId="77777777" w:rsidR="005832DE" w:rsidRPr="005832DE" w:rsidRDefault="005832DE" w:rsidP="005832DE">
      <w:pPr>
        <w:tabs>
          <w:tab w:val="left" w:pos="3768"/>
        </w:tabs>
        <w:spacing w:line="360" w:lineRule="auto"/>
        <w:jc w:val="both"/>
        <w:rPr>
          <w:rFonts w:ascii="Arial" w:hAnsi="Arial" w:cs="Arial"/>
        </w:rPr>
      </w:pPr>
      <w:r w:rsidRPr="005832DE">
        <w:rPr>
          <w:rFonts w:ascii="Arial" w:hAnsi="Arial" w:cs="Arial"/>
        </w:rPr>
        <w:t>This report investigated teamwork, in particular team orientation and team learning. Many challenges such as communication and teamwork have been defined and verified in the scenario given from Next Plc.</w:t>
      </w:r>
    </w:p>
    <w:p w14:paraId="2E1C4D8F" w14:textId="77777777" w:rsidR="006F43C3" w:rsidRDefault="006F43C3" w:rsidP="00DB7A37">
      <w:pPr>
        <w:tabs>
          <w:tab w:val="left" w:pos="3768"/>
        </w:tabs>
        <w:spacing w:line="360" w:lineRule="auto"/>
        <w:jc w:val="both"/>
        <w:rPr>
          <w:rFonts w:ascii="Arial" w:hAnsi="Arial" w:cs="Arial"/>
        </w:rPr>
      </w:pPr>
      <w:r>
        <w:rPr>
          <w:rFonts w:ascii="Arial" w:hAnsi="Arial" w:cs="Arial"/>
        </w:rPr>
        <w:t xml:space="preserve">      </w:t>
      </w:r>
      <w:r w:rsidR="005832DE" w:rsidRPr="005832DE">
        <w:rPr>
          <w:rFonts w:ascii="Arial" w:hAnsi="Arial" w:cs="Arial"/>
        </w:rPr>
        <w:t>The other observation would be that team members usually choose tasks according to their area of interest and expertise instead of following the priority list, leading the team to misunderstand, misinterpret, and even conflict. To overcome this problem, the team leader had to delegate tasks not chosen by anyone.</w:t>
      </w:r>
      <w:r>
        <w:rPr>
          <w:rFonts w:ascii="Arial" w:hAnsi="Arial" w:cs="Arial"/>
        </w:rPr>
        <w:t xml:space="preserve"> </w:t>
      </w:r>
      <w:r w:rsidR="005832DE" w:rsidRPr="005832DE">
        <w:rPr>
          <w:rFonts w:ascii="Arial" w:hAnsi="Arial" w:cs="Arial"/>
        </w:rPr>
        <w:t xml:space="preserve">Challenges related to team learning, communication, and teamwork were the problem of transforming experience into action and the lack of paying attention to what was working well. High performance shows where the team members are not spending time on planning in detail but solving tasks that were often and almost regularly prioritized. </w:t>
      </w:r>
    </w:p>
    <w:p w14:paraId="38722457" w14:textId="6FA1A7D2" w:rsidR="00A6210E" w:rsidRDefault="006F43C3" w:rsidP="00DB7A37">
      <w:pPr>
        <w:tabs>
          <w:tab w:val="left" w:pos="3768"/>
        </w:tabs>
        <w:spacing w:line="360" w:lineRule="auto"/>
        <w:jc w:val="both"/>
        <w:rPr>
          <w:rFonts w:ascii="Arial" w:hAnsi="Arial" w:cs="Arial"/>
        </w:rPr>
      </w:pPr>
      <w:r>
        <w:rPr>
          <w:rFonts w:ascii="Arial" w:hAnsi="Arial" w:cs="Arial"/>
        </w:rPr>
        <w:lastRenderedPageBreak/>
        <w:t xml:space="preserve">    </w:t>
      </w:r>
      <w:r w:rsidR="005832DE" w:rsidRPr="005832DE">
        <w:rPr>
          <w:rFonts w:ascii="Arial" w:hAnsi="Arial" w:cs="Arial"/>
        </w:rPr>
        <w:t xml:space="preserve">Hard teamwork could make the project more flexible and less dependent on the management of Next Plc to attend meetings at specific times. However, a challenge resulting from this was that the team members had no clear understanding of the vision and long-term goals of the project. If team orientation is low, management should consider using visual boards such as an interactive whiteboard to improve shared mental models. </w:t>
      </w:r>
    </w:p>
    <w:p w14:paraId="2D6765B2" w14:textId="77777777" w:rsidR="00DB7A37" w:rsidRPr="00DB7A37" w:rsidRDefault="00DB7A37" w:rsidP="00DB7A37">
      <w:pPr>
        <w:tabs>
          <w:tab w:val="left" w:pos="3768"/>
        </w:tabs>
        <w:spacing w:line="360" w:lineRule="auto"/>
        <w:jc w:val="both"/>
        <w:rPr>
          <w:rFonts w:ascii="Arial" w:hAnsi="Arial" w:cs="Arial"/>
        </w:rPr>
      </w:pPr>
    </w:p>
    <w:p w14:paraId="0AA46A3F" w14:textId="504D58ED" w:rsidR="00A6210E" w:rsidRPr="00DB7A37" w:rsidRDefault="00D630D5" w:rsidP="00DB7A37">
      <w:pPr>
        <w:suppressAutoHyphens w:val="0"/>
        <w:autoSpaceDN/>
        <w:spacing w:after="0" w:line="360" w:lineRule="auto"/>
        <w:rPr>
          <w:rFonts w:ascii="Arial" w:eastAsia="Times New Roman" w:hAnsi="Arial" w:cs="Arial"/>
          <w:color w:val="0E101A"/>
        </w:rPr>
      </w:pPr>
      <w:r>
        <w:rPr>
          <w:rFonts w:ascii="Arial" w:hAnsi="Arial" w:cs="Arial"/>
          <w:noProof/>
        </w:rPr>
        <w:drawing>
          <wp:inline distT="0" distB="0" distL="0" distR="0" wp14:anchorId="601CC017" wp14:editId="24E24138">
            <wp:extent cx="5897880" cy="4815840"/>
            <wp:effectExtent l="0" t="0" r="7620" b="3810"/>
            <wp:docPr id="2" name="Picture 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899613" cy="4817255"/>
                    </a:xfrm>
                    <a:prstGeom prst="rect">
                      <a:avLst/>
                    </a:prstGeom>
                    <a:noFill/>
                    <a:ln>
                      <a:noFill/>
                      <a:prstDash/>
                    </a:ln>
                  </pic:spPr>
                </pic:pic>
              </a:graphicData>
            </a:graphic>
          </wp:inline>
        </w:drawing>
      </w:r>
    </w:p>
    <w:p w14:paraId="67D8878B" w14:textId="4A40BB74" w:rsidR="006F43C3" w:rsidRDefault="00DB7A37">
      <w:pPr>
        <w:jc w:val="both"/>
        <w:rPr>
          <w:rFonts w:ascii="Arial" w:hAnsi="Arial" w:cs="Arial"/>
          <w:sz w:val="40"/>
          <w:szCs w:val="40"/>
        </w:rPr>
      </w:pPr>
      <w:r>
        <w:rPr>
          <w:rFonts w:ascii="Arial" w:hAnsi="Arial" w:cs="Arial"/>
          <w:sz w:val="40"/>
          <w:szCs w:val="40"/>
        </w:rPr>
        <w:t xml:space="preserve">                  </w:t>
      </w:r>
    </w:p>
    <w:p w14:paraId="2C8F6801" w14:textId="57F52936" w:rsidR="00DB7A37" w:rsidRDefault="006F43C3">
      <w:pPr>
        <w:jc w:val="both"/>
        <w:rPr>
          <w:rFonts w:ascii="Arial" w:hAnsi="Arial" w:cs="Arial"/>
          <w:sz w:val="40"/>
          <w:szCs w:val="40"/>
        </w:rPr>
      </w:pPr>
      <w:r>
        <w:rPr>
          <w:rFonts w:ascii="Arial" w:hAnsi="Arial" w:cs="Arial"/>
          <w:sz w:val="40"/>
          <w:szCs w:val="40"/>
        </w:rPr>
        <w:t xml:space="preserve">                </w:t>
      </w:r>
      <w:r w:rsidR="00DB7A37" w:rsidRPr="00DB7A37">
        <w:rPr>
          <w:rFonts w:ascii="Arial" w:hAnsi="Arial" w:cs="Arial"/>
          <w:sz w:val="40"/>
          <w:szCs w:val="40"/>
        </w:rPr>
        <w:t>Team learning illustration model</w:t>
      </w:r>
    </w:p>
    <w:p w14:paraId="060E31D2" w14:textId="30642F8E" w:rsidR="006F43C3" w:rsidRDefault="006F43C3">
      <w:pPr>
        <w:jc w:val="both"/>
        <w:rPr>
          <w:rFonts w:ascii="Arial" w:hAnsi="Arial" w:cs="Arial"/>
          <w:sz w:val="40"/>
          <w:szCs w:val="40"/>
        </w:rPr>
      </w:pPr>
    </w:p>
    <w:p w14:paraId="0E811FF9" w14:textId="0AB44E94" w:rsidR="00664E17" w:rsidRDefault="00664E17">
      <w:pPr>
        <w:jc w:val="both"/>
        <w:rPr>
          <w:rFonts w:ascii="Arial" w:hAnsi="Arial" w:cs="Arial"/>
          <w:sz w:val="40"/>
          <w:szCs w:val="40"/>
        </w:rPr>
      </w:pPr>
    </w:p>
    <w:p w14:paraId="4237434E" w14:textId="77777777" w:rsidR="00664E17" w:rsidRDefault="00664E17">
      <w:pPr>
        <w:jc w:val="both"/>
        <w:rPr>
          <w:rFonts w:ascii="Arial" w:hAnsi="Arial" w:cs="Arial"/>
          <w:sz w:val="40"/>
          <w:szCs w:val="40"/>
        </w:rPr>
      </w:pPr>
    </w:p>
    <w:p w14:paraId="0AF3DBF4" w14:textId="77777777" w:rsidR="006F43C3" w:rsidRDefault="006F43C3">
      <w:pPr>
        <w:jc w:val="both"/>
        <w:rPr>
          <w:rFonts w:ascii="Arial" w:hAnsi="Arial" w:cs="Arial"/>
          <w:sz w:val="40"/>
          <w:szCs w:val="40"/>
        </w:rPr>
      </w:pPr>
    </w:p>
    <w:p w14:paraId="16E07FCE" w14:textId="7FE16C8C" w:rsidR="009638AF" w:rsidRDefault="00000000">
      <w:pPr>
        <w:jc w:val="both"/>
        <w:rPr>
          <w:rFonts w:ascii="Arial" w:hAnsi="Arial" w:cs="Arial"/>
          <w:sz w:val="40"/>
          <w:szCs w:val="40"/>
        </w:rPr>
      </w:pPr>
      <w:r>
        <w:rPr>
          <w:rFonts w:ascii="Arial" w:hAnsi="Arial" w:cs="Arial"/>
          <w:sz w:val="40"/>
          <w:szCs w:val="40"/>
        </w:rPr>
        <w:t>Reference List</w:t>
      </w:r>
    </w:p>
    <w:p w14:paraId="3D93B90F" w14:textId="77777777" w:rsidR="009638AF" w:rsidRDefault="009638AF">
      <w:pPr>
        <w:jc w:val="both"/>
        <w:rPr>
          <w:rFonts w:ascii="Arial" w:hAnsi="Arial" w:cs="Arial"/>
          <w:sz w:val="40"/>
          <w:szCs w:val="40"/>
        </w:rPr>
      </w:pPr>
    </w:p>
    <w:p w14:paraId="672F4944" w14:textId="77777777" w:rsidR="009638AF" w:rsidRDefault="00000000">
      <w:pPr>
        <w:pStyle w:val="ListParagraph"/>
        <w:numPr>
          <w:ilvl w:val="0"/>
          <w:numId w:val="1"/>
        </w:numPr>
      </w:pPr>
      <w:proofErr w:type="spellStart"/>
      <w:r>
        <w:rPr>
          <w:rFonts w:ascii="Arial" w:hAnsi="Arial" w:cs="Arial"/>
          <w:color w:val="222222"/>
          <w:sz w:val="20"/>
          <w:szCs w:val="20"/>
          <w:shd w:val="clear" w:color="auto" w:fill="FFFFFF"/>
        </w:rPr>
        <w:t>Fapohunda</w:t>
      </w:r>
      <w:proofErr w:type="spellEnd"/>
      <w:r>
        <w:rPr>
          <w:rFonts w:ascii="Arial" w:hAnsi="Arial" w:cs="Arial"/>
          <w:color w:val="222222"/>
          <w:sz w:val="20"/>
          <w:szCs w:val="20"/>
          <w:shd w:val="clear" w:color="auto" w:fill="FFFFFF"/>
        </w:rPr>
        <w:t>, T.M., 2013. Towards effective team building in the workplace. </w:t>
      </w:r>
      <w:r>
        <w:rPr>
          <w:rFonts w:ascii="Arial" w:hAnsi="Arial" w:cs="Arial"/>
          <w:i/>
          <w:iCs/>
          <w:color w:val="222222"/>
          <w:sz w:val="20"/>
          <w:szCs w:val="20"/>
          <w:shd w:val="clear" w:color="auto" w:fill="FFFFFF"/>
        </w:rPr>
        <w:t>International journal of education and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(4), pp.1-12.</w:t>
      </w:r>
    </w:p>
    <w:p w14:paraId="1C1AA739" w14:textId="77777777" w:rsidR="009638AF" w:rsidRDefault="00000000">
      <w:pPr>
        <w:pStyle w:val="ListParagraph"/>
        <w:numPr>
          <w:ilvl w:val="0"/>
          <w:numId w:val="1"/>
        </w:numPr>
      </w:pPr>
      <w:proofErr w:type="spellStart"/>
      <w:r>
        <w:rPr>
          <w:rFonts w:ascii="Arial" w:hAnsi="Arial" w:cs="Arial"/>
          <w:color w:val="222222"/>
          <w:sz w:val="20"/>
          <w:szCs w:val="20"/>
          <w:shd w:val="clear" w:color="auto" w:fill="FFFFFF"/>
        </w:rPr>
        <w:t>Decuyper</w:t>
      </w:r>
      <w:proofErr w:type="spellEnd"/>
      <w:r>
        <w:rPr>
          <w:rFonts w:ascii="Arial" w:hAnsi="Arial" w:cs="Arial"/>
          <w:color w:val="222222"/>
          <w:sz w:val="20"/>
          <w:szCs w:val="20"/>
          <w:shd w:val="clear" w:color="auto" w:fill="FFFFFF"/>
        </w:rPr>
        <w:t xml:space="preserve">, S., </w:t>
      </w:r>
      <w:proofErr w:type="spellStart"/>
      <w:r>
        <w:rPr>
          <w:rFonts w:ascii="Arial" w:hAnsi="Arial" w:cs="Arial"/>
          <w:color w:val="222222"/>
          <w:sz w:val="20"/>
          <w:szCs w:val="20"/>
          <w:shd w:val="clear" w:color="auto" w:fill="FFFFFF"/>
        </w:rPr>
        <w:t>Dochy</w:t>
      </w:r>
      <w:proofErr w:type="spellEnd"/>
      <w:r>
        <w:rPr>
          <w:rFonts w:ascii="Arial" w:hAnsi="Arial" w:cs="Arial"/>
          <w:color w:val="222222"/>
          <w:sz w:val="20"/>
          <w:szCs w:val="20"/>
          <w:shd w:val="clear" w:color="auto" w:fill="FFFFFF"/>
        </w:rPr>
        <w:t xml:space="preserve">, F. and Van den </w:t>
      </w:r>
      <w:proofErr w:type="spellStart"/>
      <w:r>
        <w:rPr>
          <w:rFonts w:ascii="Arial" w:hAnsi="Arial" w:cs="Arial"/>
          <w:color w:val="222222"/>
          <w:sz w:val="20"/>
          <w:szCs w:val="20"/>
          <w:shd w:val="clear" w:color="auto" w:fill="FFFFFF"/>
        </w:rPr>
        <w:t>Bossche</w:t>
      </w:r>
      <w:proofErr w:type="spellEnd"/>
      <w:r>
        <w:rPr>
          <w:rFonts w:ascii="Arial" w:hAnsi="Arial" w:cs="Arial"/>
          <w:color w:val="222222"/>
          <w:sz w:val="20"/>
          <w:szCs w:val="20"/>
          <w:shd w:val="clear" w:color="auto" w:fill="FFFFFF"/>
        </w:rPr>
        <w:t>, P., 2010. Grasping the dynamic complexity of team learning: An integrative model for effective team learning in organisations. </w:t>
      </w:r>
      <w:r>
        <w:rPr>
          <w:rFonts w:ascii="Arial" w:hAnsi="Arial" w:cs="Arial"/>
          <w:i/>
          <w:iCs/>
          <w:color w:val="222222"/>
          <w:sz w:val="20"/>
          <w:szCs w:val="20"/>
          <w:shd w:val="clear" w:color="auto" w:fill="FFFFFF"/>
        </w:rPr>
        <w:t>Educational Research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(2), pp.111-133.</w:t>
      </w:r>
    </w:p>
    <w:p w14:paraId="458DF04D" w14:textId="77777777" w:rsidR="009638AF" w:rsidRDefault="00000000">
      <w:pPr>
        <w:pStyle w:val="ListParagraph"/>
        <w:numPr>
          <w:ilvl w:val="0"/>
          <w:numId w:val="1"/>
        </w:numPr>
      </w:pPr>
      <w:proofErr w:type="spellStart"/>
      <w:r>
        <w:rPr>
          <w:rFonts w:ascii="Arial" w:hAnsi="Arial" w:cs="Arial"/>
          <w:color w:val="222222"/>
          <w:sz w:val="20"/>
          <w:szCs w:val="20"/>
          <w:shd w:val="clear" w:color="auto" w:fill="FFFFFF"/>
        </w:rPr>
        <w:t>McAtavey</w:t>
      </w:r>
      <w:proofErr w:type="spellEnd"/>
      <w:r>
        <w:rPr>
          <w:rFonts w:ascii="Arial" w:hAnsi="Arial" w:cs="Arial"/>
          <w:color w:val="222222"/>
          <w:sz w:val="20"/>
          <w:szCs w:val="20"/>
          <w:shd w:val="clear" w:color="auto" w:fill="FFFFFF"/>
        </w:rPr>
        <w:t xml:space="preserve">, J. and </w:t>
      </w:r>
      <w:proofErr w:type="spellStart"/>
      <w:r>
        <w:rPr>
          <w:rFonts w:ascii="Arial" w:hAnsi="Arial" w:cs="Arial"/>
          <w:color w:val="222222"/>
          <w:sz w:val="20"/>
          <w:szCs w:val="20"/>
          <w:shd w:val="clear" w:color="auto" w:fill="FFFFFF"/>
        </w:rPr>
        <w:t>Nikolovska</w:t>
      </w:r>
      <w:proofErr w:type="spellEnd"/>
      <w:r>
        <w:rPr>
          <w:rFonts w:ascii="Arial" w:hAnsi="Arial" w:cs="Arial"/>
          <w:color w:val="222222"/>
          <w:sz w:val="20"/>
          <w:szCs w:val="20"/>
          <w:shd w:val="clear" w:color="auto" w:fill="FFFFFF"/>
        </w:rPr>
        <w:t>, I., 2010. Team collectivist culture: A remedy for creating team effectiveness. </w:t>
      </w:r>
      <w:r>
        <w:rPr>
          <w:rFonts w:ascii="Arial" w:hAnsi="Arial" w:cs="Arial"/>
          <w:i/>
          <w:iCs/>
          <w:color w:val="222222"/>
          <w:sz w:val="20"/>
          <w:szCs w:val="20"/>
          <w:shd w:val="clear" w:color="auto" w:fill="FFFFFF"/>
        </w:rPr>
        <w:t>Human Resource Development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(3), pp.307-316.</w:t>
      </w:r>
    </w:p>
    <w:p w14:paraId="71489575" w14:textId="5D1DE25F" w:rsidR="009638AF" w:rsidRPr="00664E17" w:rsidRDefault="00BC60A3">
      <w:pPr>
        <w:pStyle w:val="ListParagraph"/>
        <w:numPr>
          <w:ilvl w:val="0"/>
          <w:numId w:val="1"/>
        </w:numPr>
        <w:rPr>
          <w:rFonts w:ascii="Arial" w:hAnsi="Arial" w:cs="Arial"/>
          <w:sz w:val="44"/>
          <w:szCs w:val="44"/>
        </w:rPr>
      </w:pPr>
      <w:r>
        <w:rPr>
          <w:rFonts w:ascii="Arial" w:hAnsi="Arial" w:cs="Arial"/>
          <w:color w:val="222222"/>
          <w:sz w:val="20"/>
          <w:szCs w:val="20"/>
          <w:shd w:val="clear" w:color="auto" w:fill="FFFFFF"/>
        </w:rPr>
        <w:t xml:space="preserve">Gulliksen Stray, V., Moe, N.B. and </w:t>
      </w:r>
      <w:proofErr w:type="spellStart"/>
      <w:r>
        <w:rPr>
          <w:rFonts w:ascii="Arial" w:hAnsi="Arial" w:cs="Arial"/>
          <w:color w:val="222222"/>
          <w:sz w:val="20"/>
          <w:szCs w:val="20"/>
          <w:shd w:val="clear" w:color="auto" w:fill="FFFFFF"/>
        </w:rPr>
        <w:t>Dingsøyr</w:t>
      </w:r>
      <w:proofErr w:type="spellEnd"/>
      <w:r>
        <w:rPr>
          <w:rFonts w:ascii="Arial" w:hAnsi="Arial" w:cs="Arial"/>
          <w:color w:val="222222"/>
          <w:sz w:val="20"/>
          <w:szCs w:val="20"/>
          <w:shd w:val="clear" w:color="auto" w:fill="FFFFFF"/>
        </w:rPr>
        <w:t>, T., 2011, May. Challenges to teamwork: a multiple case study of two agile teams. In </w:t>
      </w:r>
      <w:r>
        <w:rPr>
          <w:rFonts w:ascii="Arial" w:hAnsi="Arial" w:cs="Arial"/>
          <w:i/>
          <w:iCs/>
          <w:color w:val="222222"/>
          <w:sz w:val="20"/>
          <w:szCs w:val="20"/>
          <w:shd w:val="clear" w:color="auto" w:fill="FFFFFF"/>
        </w:rPr>
        <w:t>International conference on agile software development</w:t>
      </w:r>
      <w:r>
        <w:rPr>
          <w:rFonts w:ascii="Arial" w:hAnsi="Arial" w:cs="Arial"/>
          <w:color w:val="222222"/>
          <w:sz w:val="20"/>
          <w:szCs w:val="20"/>
          <w:shd w:val="clear" w:color="auto" w:fill="FFFFFF"/>
        </w:rPr>
        <w:t> (pp. 146-161). Springer, Berlin, Heidelberg.</w:t>
      </w:r>
    </w:p>
    <w:p w14:paraId="5E824AF3" w14:textId="77777777" w:rsidR="00664E17" w:rsidRDefault="00664E17">
      <w:pPr>
        <w:pStyle w:val="ListParagraph"/>
        <w:numPr>
          <w:ilvl w:val="0"/>
          <w:numId w:val="1"/>
        </w:numPr>
        <w:rPr>
          <w:rFonts w:ascii="Arial" w:hAnsi="Arial" w:cs="Arial"/>
          <w:sz w:val="44"/>
          <w:szCs w:val="44"/>
        </w:rPr>
      </w:pPr>
    </w:p>
    <w:sectPr w:rsidR="00664E17">
      <w:footerReference w:type="default" r:id="rI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ABD52" w14:textId="77777777" w:rsidR="006465D3" w:rsidRDefault="006465D3">
      <w:pPr>
        <w:spacing w:after="0" w:line="240" w:lineRule="auto"/>
      </w:pPr>
      <w:r>
        <w:separator/>
      </w:r>
    </w:p>
  </w:endnote>
  <w:endnote w:type="continuationSeparator" w:id="0">
    <w:p w14:paraId="566CB629" w14:textId="77777777" w:rsidR="006465D3" w:rsidRDefault="00646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masis MT Pro Medium">
    <w:altName w:val="Amasis MT Pro Medium"/>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4963168"/>
      <w:docPartObj>
        <w:docPartGallery w:val="Page Numbers (Bottom of Page)"/>
        <w:docPartUnique/>
      </w:docPartObj>
    </w:sdtPr>
    <w:sdtContent>
      <w:sdt>
        <w:sdtPr>
          <w:id w:val="-1769616900"/>
          <w:docPartObj>
            <w:docPartGallery w:val="Page Numbers (Top of Page)"/>
            <w:docPartUnique/>
          </w:docPartObj>
        </w:sdtPr>
        <w:sdtContent>
          <w:p w14:paraId="4AA1B07D" w14:textId="4C80A98A" w:rsidR="006F43C3" w:rsidRDefault="006F43C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2DB423E" w14:textId="77777777" w:rsidR="006F43C3" w:rsidRDefault="006F43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17C6F" w14:textId="77777777" w:rsidR="006465D3" w:rsidRDefault="006465D3">
      <w:pPr>
        <w:spacing w:after="0" w:line="240" w:lineRule="auto"/>
      </w:pPr>
      <w:r>
        <w:rPr>
          <w:color w:val="000000"/>
        </w:rPr>
        <w:separator/>
      </w:r>
    </w:p>
  </w:footnote>
  <w:footnote w:type="continuationSeparator" w:id="0">
    <w:p w14:paraId="26A2E975" w14:textId="77777777" w:rsidR="006465D3" w:rsidRDefault="006465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C44E6"/>
    <w:multiLevelType w:val="multilevel"/>
    <w:tmpl w:val="B7FA6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3A15F0"/>
    <w:multiLevelType w:val="hybridMultilevel"/>
    <w:tmpl w:val="8A2A09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FC5071"/>
    <w:multiLevelType w:val="hybridMultilevel"/>
    <w:tmpl w:val="D81063C4"/>
    <w:lvl w:ilvl="0" w:tplc="14F4568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7AD228C5"/>
    <w:multiLevelType w:val="multilevel"/>
    <w:tmpl w:val="8620EC7E"/>
    <w:lvl w:ilvl="0">
      <w:start w:val="1"/>
      <w:numFmt w:val="decimal"/>
      <w:lvlText w:val="%1."/>
      <w:lvlJc w:val="left"/>
      <w:pPr>
        <w:ind w:left="996" w:hanging="720"/>
      </w:pPr>
      <w:rPr>
        <w:color w:val="222222"/>
        <w:sz w:val="20"/>
      </w:rPr>
    </w:lvl>
    <w:lvl w:ilvl="1">
      <w:start w:val="1"/>
      <w:numFmt w:val="lowerLetter"/>
      <w:lvlText w:val="%2."/>
      <w:lvlJc w:val="left"/>
      <w:pPr>
        <w:ind w:left="1356" w:hanging="360"/>
      </w:pPr>
    </w:lvl>
    <w:lvl w:ilvl="2">
      <w:start w:val="1"/>
      <w:numFmt w:val="lowerRoman"/>
      <w:lvlText w:val="%3."/>
      <w:lvlJc w:val="right"/>
      <w:pPr>
        <w:ind w:left="2076" w:hanging="180"/>
      </w:pPr>
    </w:lvl>
    <w:lvl w:ilvl="3">
      <w:start w:val="1"/>
      <w:numFmt w:val="decimal"/>
      <w:lvlText w:val="%4."/>
      <w:lvlJc w:val="left"/>
      <w:pPr>
        <w:ind w:left="2796" w:hanging="360"/>
      </w:pPr>
    </w:lvl>
    <w:lvl w:ilvl="4">
      <w:start w:val="1"/>
      <w:numFmt w:val="lowerLetter"/>
      <w:lvlText w:val="%5."/>
      <w:lvlJc w:val="left"/>
      <w:pPr>
        <w:ind w:left="3516" w:hanging="360"/>
      </w:pPr>
    </w:lvl>
    <w:lvl w:ilvl="5">
      <w:start w:val="1"/>
      <w:numFmt w:val="lowerRoman"/>
      <w:lvlText w:val="%6."/>
      <w:lvlJc w:val="right"/>
      <w:pPr>
        <w:ind w:left="4236" w:hanging="180"/>
      </w:pPr>
    </w:lvl>
    <w:lvl w:ilvl="6">
      <w:start w:val="1"/>
      <w:numFmt w:val="decimal"/>
      <w:lvlText w:val="%7."/>
      <w:lvlJc w:val="left"/>
      <w:pPr>
        <w:ind w:left="4956" w:hanging="360"/>
      </w:pPr>
    </w:lvl>
    <w:lvl w:ilvl="7">
      <w:start w:val="1"/>
      <w:numFmt w:val="lowerLetter"/>
      <w:lvlText w:val="%8."/>
      <w:lvlJc w:val="left"/>
      <w:pPr>
        <w:ind w:left="5676" w:hanging="360"/>
      </w:pPr>
    </w:lvl>
    <w:lvl w:ilvl="8">
      <w:start w:val="1"/>
      <w:numFmt w:val="lowerRoman"/>
      <w:lvlText w:val="%9."/>
      <w:lvlJc w:val="right"/>
      <w:pPr>
        <w:ind w:left="6396" w:hanging="180"/>
      </w:pPr>
    </w:lvl>
  </w:abstractNum>
  <w:num w:numId="1" w16cid:durableId="439178747">
    <w:abstractNumId w:val="3"/>
  </w:num>
  <w:num w:numId="2" w16cid:durableId="124391495">
    <w:abstractNumId w:val="0"/>
  </w:num>
  <w:num w:numId="3" w16cid:durableId="154732020">
    <w:abstractNumId w:val="2"/>
  </w:num>
  <w:num w:numId="4" w16cid:durableId="13172954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38AF"/>
    <w:rsid w:val="00076F4E"/>
    <w:rsid w:val="00153B92"/>
    <w:rsid w:val="00317A5D"/>
    <w:rsid w:val="003A09EF"/>
    <w:rsid w:val="005832DE"/>
    <w:rsid w:val="005C0657"/>
    <w:rsid w:val="006465D3"/>
    <w:rsid w:val="00664E17"/>
    <w:rsid w:val="006A6F68"/>
    <w:rsid w:val="006F43C3"/>
    <w:rsid w:val="00776227"/>
    <w:rsid w:val="007C47FA"/>
    <w:rsid w:val="009638AF"/>
    <w:rsid w:val="00A6210E"/>
    <w:rsid w:val="00BC60A3"/>
    <w:rsid w:val="00BD5EC2"/>
    <w:rsid w:val="00C078BD"/>
    <w:rsid w:val="00C667A4"/>
    <w:rsid w:val="00D02760"/>
    <w:rsid w:val="00D630D5"/>
    <w:rsid w:val="00DB7A37"/>
    <w:rsid w:val="00DE33DC"/>
    <w:rsid w:val="00EE3A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DF5CA7"/>
  <w15:docId w15:val="{C56F7DE8-20F9-4EBF-B1A5-E1C9F90D4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DengXian Light"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style>
  <w:style w:type="character" w:customStyle="1" w:styleId="Heading1Char">
    <w:name w:val="Heading 1 Char"/>
    <w:basedOn w:val="DefaultParagraphFont"/>
    <w:rPr>
      <w:rFonts w:ascii="Calibri Light" w:eastAsia="DengXian Light" w:hAnsi="Calibri Light" w:cs="Times New Roman"/>
      <w:color w:val="2F5496"/>
      <w:sz w:val="32"/>
      <w:szCs w:val="32"/>
    </w:rPr>
  </w:style>
  <w:style w:type="paragraph" w:styleId="Title">
    <w:name w:val="Title"/>
    <w:basedOn w:val="Normal"/>
    <w:next w:val="Normal"/>
    <w:uiPriority w:val="10"/>
    <w:qFormat/>
    <w:pPr>
      <w:spacing w:after="0" w:line="240" w:lineRule="auto"/>
      <w:contextualSpacing/>
    </w:pPr>
    <w:rPr>
      <w:rFonts w:ascii="Calibri Light" w:eastAsia="DengXian Light" w:hAnsi="Calibri Light"/>
      <w:spacing w:val="-10"/>
      <w:kern w:val="3"/>
      <w:sz w:val="56"/>
      <w:szCs w:val="56"/>
    </w:rPr>
  </w:style>
  <w:style w:type="character" w:customStyle="1" w:styleId="TitleChar">
    <w:name w:val="Title Char"/>
    <w:basedOn w:val="DefaultParagraphFont"/>
    <w:rPr>
      <w:rFonts w:ascii="Calibri Light" w:eastAsia="DengXian Light" w:hAnsi="Calibri Light" w:cs="Times New Roman"/>
      <w:spacing w:val="-10"/>
      <w:kern w:val="3"/>
      <w:sz w:val="56"/>
      <w:szCs w:val="56"/>
    </w:rPr>
  </w:style>
  <w:style w:type="paragraph" w:styleId="ListParagraph">
    <w:name w:val="List Paragraph"/>
    <w:basedOn w:val="Normal"/>
    <w:pPr>
      <w:ind w:left="720"/>
      <w:contextualSpacing/>
    </w:pPr>
  </w:style>
  <w:style w:type="paragraph" w:styleId="NormalWeb">
    <w:name w:val="Normal (Web)"/>
    <w:basedOn w:val="Normal"/>
    <w:uiPriority w:val="99"/>
    <w:unhideWhenUsed/>
    <w:rsid w:val="00153B92"/>
    <w:pPr>
      <w:suppressAutoHyphens w:val="0"/>
      <w:autoSpaceDN/>
      <w:spacing w:before="100" w:beforeAutospacing="1" w:after="100" w:afterAutospacing="1" w:line="240" w:lineRule="auto"/>
    </w:pPr>
    <w:rPr>
      <w:rFonts w:ascii="Times New Roman" w:eastAsia="Times New Roman" w:hAnsi="Times New Roman"/>
      <w:sz w:val="24"/>
      <w:szCs w:val="24"/>
    </w:rPr>
  </w:style>
  <w:style w:type="character" w:styleId="Emphasis">
    <w:name w:val="Emphasis"/>
    <w:basedOn w:val="DefaultParagraphFont"/>
    <w:uiPriority w:val="20"/>
    <w:qFormat/>
    <w:rsid w:val="00153B92"/>
    <w:rPr>
      <w:i/>
      <w:iCs/>
    </w:rPr>
  </w:style>
  <w:style w:type="paragraph" w:styleId="Header">
    <w:name w:val="header"/>
    <w:basedOn w:val="Normal"/>
    <w:link w:val="HeaderChar"/>
    <w:uiPriority w:val="99"/>
    <w:unhideWhenUsed/>
    <w:rsid w:val="00076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F4E"/>
  </w:style>
  <w:style w:type="paragraph" w:styleId="Footer">
    <w:name w:val="footer"/>
    <w:basedOn w:val="Normal"/>
    <w:link w:val="FooterChar"/>
    <w:uiPriority w:val="99"/>
    <w:unhideWhenUsed/>
    <w:rsid w:val="00076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F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85084">
      <w:bodyDiv w:val="1"/>
      <w:marLeft w:val="0"/>
      <w:marRight w:val="0"/>
      <w:marTop w:val="0"/>
      <w:marBottom w:val="0"/>
      <w:divBdr>
        <w:top w:val="none" w:sz="0" w:space="0" w:color="auto"/>
        <w:left w:val="none" w:sz="0" w:space="0" w:color="auto"/>
        <w:bottom w:val="none" w:sz="0" w:space="0" w:color="auto"/>
        <w:right w:val="none" w:sz="0" w:space="0" w:color="auto"/>
      </w:divBdr>
    </w:div>
    <w:div w:id="20152983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2499</Words>
  <Characters>14249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Ibolya Szofia</dc:creator>
  <cp:keywords/>
  <dc:description/>
  <cp:lastModifiedBy>Ibolya Szofia Dezsi (2110294)</cp:lastModifiedBy>
  <cp:revision>2</cp:revision>
  <dcterms:created xsi:type="dcterms:W3CDTF">2022-07-04T02:18:00Z</dcterms:created>
  <dcterms:modified xsi:type="dcterms:W3CDTF">2022-07-04T02:18:00Z</dcterms:modified>
</cp:coreProperties>
</file>