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1393610"/>
        <w:docPartObj>
          <w:docPartGallery w:val="Cover Pages"/>
          <w:docPartUnique/>
        </w:docPartObj>
      </w:sdtPr>
      <w:sdtEndPr>
        <w:rPr>
          <w:rFonts w:ascii="Times New Roman" w:hAnsi="Times New Roman"/>
          <w:b/>
          <w:kern w:val="2"/>
          <w:sz w:val="26"/>
          <w:lang w:eastAsia="zh-TW"/>
        </w:rPr>
      </w:sdtEndPr>
      <w:sdtContent>
        <w:tbl>
          <w:tblPr>
            <w:tblpPr w:leftFromText="187" w:rightFromText="187" w:horzAnchor="margin" w:tblpXSpec="center" w:tblpYSpec="bottom"/>
            <w:tblW w:w="3857" w:type="pct"/>
            <w:tblLook w:val="04A0" w:firstRow="1" w:lastRow="0" w:firstColumn="1" w:lastColumn="0" w:noHBand="0" w:noVBand="1"/>
          </w:tblPr>
          <w:tblGrid>
            <w:gridCol w:w="6997"/>
          </w:tblGrid>
          <w:tr w:rsidR="00272DCE" w14:paraId="21933564" w14:textId="77777777" w:rsidTr="00272DCE">
            <w:tc>
              <w:tcPr>
                <w:tcW w:w="6997" w:type="dxa"/>
                <w:tcMar>
                  <w:top w:w="216" w:type="dxa"/>
                  <w:left w:w="115" w:type="dxa"/>
                  <w:bottom w:w="216" w:type="dxa"/>
                  <w:right w:w="115" w:type="dxa"/>
                </w:tcMar>
              </w:tcPr>
              <w:p w14:paraId="19980B91" w14:textId="373ECE5C" w:rsidR="00272DCE" w:rsidRDefault="00272DCE">
                <w:pPr>
                  <w:pStyle w:val="NoSpacing"/>
                  <w:rPr>
                    <w:color w:val="4F81BD" w:themeColor="accent1"/>
                    <w:sz w:val="28"/>
                    <w:szCs w:val="28"/>
                  </w:rPr>
                </w:pPr>
              </w:p>
              <w:p w14:paraId="790074F1" w14:textId="77777777" w:rsidR="00272DCE" w:rsidRDefault="00272DCE">
                <w:pPr>
                  <w:pStyle w:val="NoSpacing"/>
                  <w:rPr>
                    <w:color w:val="4F81BD" w:themeColor="accent1"/>
                  </w:rPr>
                </w:pPr>
              </w:p>
            </w:tc>
          </w:tr>
        </w:tbl>
        <w:p w14:paraId="5164E248" w14:textId="6A05356D" w:rsidR="00272DCE" w:rsidRDefault="00272DCE">
          <w:pPr>
            <w:widowControl/>
            <w:rPr>
              <w:rFonts w:ascii="Times New Roman" w:hAnsi="Times New Roman"/>
              <w:b/>
              <w:sz w:val="26"/>
            </w:rPr>
          </w:pPr>
          <w:r>
            <w:rPr>
              <w:noProof/>
            </w:rPr>
            <w:drawing>
              <wp:inline distT="0" distB="0" distL="0" distR="0" wp14:anchorId="64DF869D" wp14:editId="0E7A811C">
                <wp:extent cx="5759450" cy="6384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450" cy="6384925"/>
                        </a:xfrm>
                        <a:prstGeom prst="rect">
                          <a:avLst/>
                        </a:prstGeom>
                      </pic:spPr>
                    </pic:pic>
                  </a:graphicData>
                </a:graphic>
              </wp:inline>
            </w:drawing>
          </w:r>
          <w:r>
            <w:rPr>
              <w:rFonts w:ascii="Times New Roman" w:hAnsi="Times New Roman"/>
              <w:b/>
              <w:sz w:val="26"/>
            </w:rPr>
            <w:br w:type="page"/>
          </w:r>
        </w:p>
      </w:sdtContent>
    </w:sdt>
    <w:p w14:paraId="0755C4F8" w14:textId="38480C5B" w:rsidR="00272DCE" w:rsidRPr="00C65A3F" w:rsidRDefault="00272DCE" w:rsidP="00272DCE">
      <w:pPr>
        <w:widowControl/>
        <w:adjustRightInd w:val="0"/>
        <w:snapToGrid w:val="0"/>
        <w:jc w:val="center"/>
        <w:rPr>
          <w:rFonts w:ascii="Times New Roman" w:hAnsi="Times New Roman"/>
          <w:color w:val="0000CC"/>
          <w:sz w:val="26"/>
          <w:szCs w:val="26"/>
        </w:rPr>
      </w:pPr>
      <w:r>
        <w:rPr>
          <w:rFonts w:ascii="Times New Roman" w:hAnsi="Times New Roman"/>
          <w:b/>
          <w:sz w:val="26"/>
          <w:szCs w:val="26"/>
        </w:rPr>
        <w:lastRenderedPageBreak/>
        <w:t>Executive Summary</w:t>
      </w:r>
      <w:r w:rsidRPr="00C65A3F">
        <w:rPr>
          <w:rFonts w:ascii="Times New Roman" w:hAnsi="Times New Roman"/>
          <w:b/>
          <w:sz w:val="26"/>
          <w:szCs w:val="26"/>
        </w:rPr>
        <w:t xml:space="preserve"> </w:t>
      </w:r>
    </w:p>
    <w:p w14:paraId="00722248" w14:textId="77777777" w:rsidR="00272DCE" w:rsidRPr="00C65A3F" w:rsidRDefault="00272DCE" w:rsidP="00272DCE">
      <w:pPr>
        <w:widowControl/>
        <w:adjustRightInd w:val="0"/>
        <w:snapToGrid w:val="0"/>
        <w:jc w:val="center"/>
        <w:rPr>
          <w:rFonts w:ascii="Times New Roman" w:hAnsi="Times New Roman"/>
          <w:b/>
          <w:sz w:val="26"/>
          <w:szCs w:val="26"/>
        </w:rPr>
      </w:pPr>
    </w:p>
    <w:p w14:paraId="3599E2DF" w14:textId="62731012" w:rsidR="00272DCE" w:rsidRPr="00AF6B11" w:rsidRDefault="00272DCE" w:rsidP="00E11A5F">
      <w:pPr>
        <w:spacing w:line="360" w:lineRule="auto"/>
        <w:jc w:val="both"/>
        <w:rPr>
          <w:rFonts w:ascii="Times New Roman" w:hAnsi="Times New Roman"/>
        </w:rPr>
      </w:pPr>
      <w:r w:rsidRPr="00AF6B11">
        <w:rPr>
          <w:rFonts w:ascii="Times New Roman" w:hAnsi="Times New Roman"/>
        </w:rPr>
        <w:t>The COVID-19 outbreak that broke out in early 2020 is undoubtedly a heavy blow to all consumer industry players in the world. Affected by the outbreak, coupled with the turmoil caused by geopolitical issues such as the Sino-US trade war, consumers’ confidence has been significantly affected and they have become more conservative and sensitive. This report reviews one of the Hong Kong</w:t>
      </w:r>
      <w:r w:rsidR="00476771">
        <w:rPr>
          <w:rFonts w:ascii="Times New Roman" w:hAnsi="Times New Roman"/>
        </w:rPr>
        <w:t xml:space="preserve"> company under the </w:t>
      </w:r>
      <w:r w:rsidR="00442108">
        <w:rPr>
          <w:rFonts w:ascii="Times New Roman" w:hAnsi="Times New Roman"/>
        </w:rPr>
        <w:t>l</w:t>
      </w:r>
      <w:r w:rsidR="00B872A9">
        <w:rPr>
          <w:rFonts w:ascii="Times New Roman" w:hAnsi="Times New Roman"/>
        </w:rPr>
        <w:t xml:space="preserve">uxury </w:t>
      </w:r>
      <w:r w:rsidR="00442108">
        <w:rPr>
          <w:rFonts w:ascii="Times New Roman" w:hAnsi="Times New Roman"/>
        </w:rPr>
        <w:t>w</w:t>
      </w:r>
      <w:r w:rsidR="00476771">
        <w:rPr>
          <w:rFonts w:ascii="Times New Roman" w:hAnsi="Times New Roman"/>
        </w:rPr>
        <w:t xml:space="preserve">atch &amp; </w:t>
      </w:r>
      <w:r w:rsidR="00442108">
        <w:rPr>
          <w:rFonts w:ascii="Times New Roman" w:hAnsi="Times New Roman"/>
        </w:rPr>
        <w:t>c</w:t>
      </w:r>
      <w:r w:rsidR="00476771">
        <w:rPr>
          <w:rFonts w:ascii="Times New Roman" w:hAnsi="Times New Roman"/>
        </w:rPr>
        <w:t xml:space="preserve">lock </w:t>
      </w:r>
      <w:r w:rsidR="00442108">
        <w:rPr>
          <w:rFonts w:ascii="Times New Roman" w:hAnsi="Times New Roman"/>
        </w:rPr>
        <w:t>i</w:t>
      </w:r>
      <w:r w:rsidR="00476771">
        <w:rPr>
          <w:rFonts w:ascii="Times New Roman" w:hAnsi="Times New Roman"/>
        </w:rPr>
        <w:t>ndustry</w:t>
      </w:r>
      <w:r w:rsidRPr="00AF6B11">
        <w:rPr>
          <w:rFonts w:ascii="Times New Roman" w:hAnsi="Times New Roman"/>
        </w:rPr>
        <w:t xml:space="preserve">, </w:t>
      </w:r>
      <w:r>
        <w:rPr>
          <w:rFonts w:ascii="Times New Roman" w:hAnsi="Times New Roman"/>
        </w:rPr>
        <w:t>City Chain Group</w:t>
      </w:r>
      <w:r w:rsidRPr="00AF6B11">
        <w:rPr>
          <w:rFonts w:ascii="Times New Roman" w:hAnsi="Times New Roman"/>
        </w:rPr>
        <w:t xml:space="preserve"> is facing their challenges</w:t>
      </w:r>
      <w:r w:rsidR="00B872A9">
        <w:rPr>
          <w:rFonts w:ascii="Times New Roman" w:hAnsi="Times New Roman"/>
        </w:rPr>
        <w:t>;</w:t>
      </w:r>
      <w:r w:rsidRPr="00AF6B11">
        <w:rPr>
          <w:rFonts w:ascii="Times New Roman" w:hAnsi="Times New Roman"/>
        </w:rPr>
        <w:t xml:space="preserve"> taking positive actions to respond </w:t>
      </w:r>
      <w:r w:rsidR="00B872A9">
        <w:rPr>
          <w:rFonts w:ascii="Times New Roman" w:hAnsi="Times New Roman"/>
        </w:rPr>
        <w:t>it</w:t>
      </w:r>
      <w:r w:rsidRPr="00AF6B11">
        <w:rPr>
          <w:rFonts w:ascii="Times New Roman" w:hAnsi="Times New Roman"/>
        </w:rPr>
        <w:t xml:space="preserve"> </w:t>
      </w:r>
      <w:r w:rsidR="00B872A9">
        <w:rPr>
          <w:rFonts w:ascii="Times New Roman" w:hAnsi="Times New Roman"/>
        </w:rPr>
        <w:t>during</w:t>
      </w:r>
      <w:r w:rsidRPr="00AF6B11">
        <w:rPr>
          <w:rFonts w:ascii="Times New Roman" w:hAnsi="Times New Roman"/>
        </w:rPr>
        <w:t xml:space="preserve"> COVID-19</w:t>
      </w:r>
      <w:r w:rsidR="00B872A9">
        <w:rPr>
          <w:rFonts w:ascii="Times New Roman" w:hAnsi="Times New Roman"/>
        </w:rPr>
        <w:t xml:space="preserve"> </w:t>
      </w:r>
      <w:r w:rsidRPr="00AF6B11">
        <w:rPr>
          <w:rFonts w:ascii="Times New Roman" w:hAnsi="Times New Roman"/>
        </w:rPr>
        <w:t xml:space="preserve">epidemic; trying to build consumer confidence and ensure that companies can </w:t>
      </w:r>
      <w:r w:rsidR="00B872A9" w:rsidRPr="00AF6B11">
        <w:rPr>
          <w:rFonts w:ascii="Times New Roman" w:hAnsi="Times New Roman"/>
        </w:rPr>
        <w:t>endure</w:t>
      </w:r>
      <w:r w:rsidRPr="00AF6B11">
        <w:rPr>
          <w:rFonts w:ascii="Times New Roman" w:hAnsi="Times New Roman"/>
        </w:rPr>
        <w:t xml:space="preserve"> to operate normally despite the</w:t>
      </w:r>
      <w:r w:rsidR="00B872A9">
        <w:rPr>
          <w:rFonts w:ascii="Times New Roman" w:hAnsi="Times New Roman"/>
        </w:rPr>
        <w:t>se</w:t>
      </w:r>
      <w:r w:rsidRPr="00AF6B11">
        <w:rPr>
          <w:rFonts w:ascii="Times New Roman" w:hAnsi="Times New Roman"/>
        </w:rPr>
        <w:t xml:space="preserve"> challenges. </w:t>
      </w:r>
    </w:p>
    <w:p w14:paraId="7425ACAB" w14:textId="3CAD7C58" w:rsidR="002155EB" w:rsidRPr="00776959" w:rsidRDefault="002155EB" w:rsidP="002155EB">
      <w:pPr>
        <w:jc w:val="both"/>
        <w:rPr>
          <w:noProof/>
          <w:lang w:val="en-HK"/>
        </w:rPr>
      </w:pPr>
    </w:p>
    <w:p w14:paraId="66880EEA" w14:textId="76F089D7" w:rsidR="00F00BD9" w:rsidRDefault="00F00BD9" w:rsidP="002155EB">
      <w:pPr>
        <w:jc w:val="both"/>
        <w:rPr>
          <w:noProof/>
        </w:rPr>
      </w:pPr>
    </w:p>
    <w:p w14:paraId="04E4FA51" w14:textId="5F63969E" w:rsidR="00272DCE" w:rsidRDefault="00272DCE" w:rsidP="002155EB">
      <w:pPr>
        <w:jc w:val="both"/>
        <w:rPr>
          <w:noProof/>
        </w:rPr>
      </w:pPr>
    </w:p>
    <w:p w14:paraId="0A961726" w14:textId="3B02C7EC" w:rsidR="00272DCE" w:rsidRDefault="00272DCE" w:rsidP="002155EB">
      <w:pPr>
        <w:jc w:val="both"/>
        <w:rPr>
          <w:noProof/>
        </w:rPr>
      </w:pPr>
    </w:p>
    <w:p w14:paraId="74BC8EA2" w14:textId="7A08F0FC" w:rsidR="00272DCE" w:rsidRDefault="00272DCE" w:rsidP="002155EB">
      <w:pPr>
        <w:jc w:val="both"/>
        <w:rPr>
          <w:noProof/>
        </w:rPr>
      </w:pPr>
    </w:p>
    <w:p w14:paraId="4411F579" w14:textId="77777777" w:rsidR="00272DCE" w:rsidRDefault="00272DCE">
      <w:pPr>
        <w:widowControl/>
        <w:rPr>
          <w:noProof/>
        </w:rPr>
      </w:pPr>
      <w:r>
        <w:rPr>
          <w:noProof/>
        </w:rPr>
        <w:br w:type="page"/>
      </w:r>
    </w:p>
    <w:p w14:paraId="091851D6" w14:textId="47FD7927" w:rsidR="002155EB" w:rsidRDefault="002155EB" w:rsidP="002155EB">
      <w:pPr>
        <w:jc w:val="center"/>
        <w:rPr>
          <w:rFonts w:ascii="Times New Roman" w:hAnsi="Times New Roman"/>
          <w:b/>
          <w:sz w:val="26"/>
        </w:rPr>
      </w:pPr>
      <w:r>
        <w:rPr>
          <w:rFonts w:ascii="Times New Roman" w:hAnsi="Times New Roman"/>
          <w:b/>
          <w:sz w:val="26"/>
        </w:rPr>
        <w:lastRenderedPageBreak/>
        <w:t>Table of Contents</w:t>
      </w:r>
    </w:p>
    <w:p w14:paraId="621DADC0" w14:textId="279F7DC3" w:rsidR="00476771" w:rsidRDefault="00476771" w:rsidP="002155EB">
      <w:pPr>
        <w:jc w:val="center"/>
        <w:rPr>
          <w:rFonts w:ascii="Times New Roman" w:hAnsi="Times New Roman"/>
          <w:b/>
          <w:sz w:val="26"/>
        </w:rPr>
      </w:pPr>
    </w:p>
    <w:p w14:paraId="79BF8557" w14:textId="77777777" w:rsidR="00476771" w:rsidRPr="00C65A3F" w:rsidRDefault="00476771" w:rsidP="00476771">
      <w:pPr>
        <w:pStyle w:val="Title"/>
        <w:adjustRightInd w:val="0"/>
        <w:snapToGrid w:val="0"/>
        <w:rPr>
          <w:b w:val="0"/>
          <w:bCs w:val="0"/>
          <w:sz w:val="24"/>
          <w:lang w:eastAsia="zh-TW"/>
        </w:rPr>
      </w:pPr>
    </w:p>
    <w:tbl>
      <w:tblPr>
        <w:tblW w:w="9125" w:type="dxa"/>
        <w:tblCellMar>
          <w:left w:w="28" w:type="dxa"/>
          <w:right w:w="28" w:type="dxa"/>
        </w:tblCellMar>
        <w:tblLook w:val="0000" w:firstRow="0" w:lastRow="0" w:firstColumn="0" w:lastColumn="0" w:noHBand="0" w:noVBand="0"/>
      </w:tblPr>
      <w:tblGrid>
        <w:gridCol w:w="993"/>
        <w:gridCol w:w="242"/>
        <w:gridCol w:w="6272"/>
        <w:gridCol w:w="1618"/>
      </w:tblGrid>
      <w:tr w:rsidR="00453544" w:rsidRPr="00372343" w14:paraId="21EF3AC5" w14:textId="77777777" w:rsidTr="00453544">
        <w:tc>
          <w:tcPr>
            <w:tcW w:w="993" w:type="dxa"/>
          </w:tcPr>
          <w:p w14:paraId="436B49B9" w14:textId="77777777" w:rsidR="00476771" w:rsidRPr="00372343" w:rsidRDefault="00476771" w:rsidP="00E12239">
            <w:pPr>
              <w:pStyle w:val="BodyText"/>
              <w:adjustRightInd w:val="0"/>
              <w:snapToGrid w:val="0"/>
              <w:spacing w:after="0"/>
              <w:rPr>
                <w:sz w:val="24"/>
                <w:lang w:eastAsia="zh-TW"/>
              </w:rPr>
            </w:pPr>
          </w:p>
        </w:tc>
        <w:tc>
          <w:tcPr>
            <w:tcW w:w="6514" w:type="dxa"/>
            <w:gridSpan w:val="2"/>
          </w:tcPr>
          <w:p w14:paraId="05F82670" w14:textId="77777777" w:rsidR="00476771" w:rsidRPr="00372343" w:rsidRDefault="00476771" w:rsidP="00E12239">
            <w:pPr>
              <w:pStyle w:val="BodyText"/>
              <w:adjustRightInd w:val="0"/>
              <w:snapToGrid w:val="0"/>
              <w:spacing w:after="0"/>
              <w:rPr>
                <w:sz w:val="24"/>
                <w:lang w:eastAsia="zh-TW"/>
              </w:rPr>
            </w:pPr>
          </w:p>
        </w:tc>
        <w:tc>
          <w:tcPr>
            <w:tcW w:w="1618" w:type="dxa"/>
          </w:tcPr>
          <w:p w14:paraId="1BE73D34" w14:textId="77777777" w:rsidR="00476771" w:rsidRPr="00372343" w:rsidRDefault="00476771" w:rsidP="00E12239">
            <w:pPr>
              <w:pStyle w:val="BodyText"/>
              <w:adjustRightInd w:val="0"/>
              <w:snapToGrid w:val="0"/>
              <w:spacing w:after="0"/>
              <w:jc w:val="center"/>
              <w:rPr>
                <w:sz w:val="24"/>
                <w:u w:val="single"/>
                <w:lang w:eastAsia="zh-TW"/>
              </w:rPr>
            </w:pPr>
            <w:r w:rsidRPr="00372343">
              <w:rPr>
                <w:sz w:val="24"/>
                <w:u w:val="single"/>
                <w:lang w:eastAsia="zh-TW"/>
              </w:rPr>
              <w:t>Page</w:t>
            </w:r>
          </w:p>
          <w:p w14:paraId="1123B54E" w14:textId="77777777" w:rsidR="00476771" w:rsidRPr="00372343" w:rsidRDefault="00476771" w:rsidP="00E12239">
            <w:pPr>
              <w:pStyle w:val="BodyText"/>
              <w:adjustRightInd w:val="0"/>
              <w:snapToGrid w:val="0"/>
              <w:spacing w:after="0"/>
              <w:jc w:val="center"/>
              <w:rPr>
                <w:sz w:val="24"/>
                <w:u w:val="single"/>
                <w:lang w:eastAsia="zh-TW"/>
              </w:rPr>
            </w:pPr>
          </w:p>
        </w:tc>
      </w:tr>
      <w:tr w:rsidR="00453544" w:rsidRPr="00372343" w14:paraId="247D4B5F" w14:textId="77777777" w:rsidTr="00453544">
        <w:tc>
          <w:tcPr>
            <w:tcW w:w="993" w:type="dxa"/>
          </w:tcPr>
          <w:p w14:paraId="71AE4B57" w14:textId="43C6989A" w:rsidR="00476771" w:rsidRPr="00372343" w:rsidRDefault="00476771" w:rsidP="00776959">
            <w:pPr>
              <w:pStyle w:val="BodyText"/>
              <w:numPr>
                <w:ilvl w:val="0"/>
                <w:numId w:val="12"/>
              </w:numPr>
              <w:adjustRightInd w:val="0"/>
              <w:snapToGrid w:val="0"/>
              <w:spacing w:after="0"/>
              <w:rPr>
                <w:sz w:val="24"/>
                <w:lang w:eastAsia="zh-TW"/>
              </w:rPr>
            </w:pPr>
          </w:p>
        </w:tc>
        <w:tc>
          <w:tcPr>
            <w:tcW w:w="6514" w:type="dxa"/>
            <w:gridSpan w:val="2"/>
          </w:tcPr>
          <w:p w14:paraId="468D3627" w14:textId="5AFD433D" w:rsidR="00476771" w:rsidRPr="00372343" w:rsidRDefault="00476771" w:rsidP="00E12239">
            <w:pPr>
              <w:pStyle w:val="BodyText"/>
              <w:adjustRightInd w:val="0"/>
              <w:snapToGrid w:val="0"/>
              <w:spacing w:after="0"/>
              <w:rPr>
                <w:rFonts w:eastAsia="DFKai-SB"/>
                <w:color w:val="0000FF"/>
                <w:sz w:val="24"/>
              </w:rPr>
            </w:pPr>
            <w:r w:rsidRPr="00372343">
              <w:rPr>
                <w:sz w:val="24"/>
                <w:lang w:eastAsia="zh-TW"/>
              </w:rPr>
              <w:t>Introduction</w:t>
            </w:r>
            <w:r w:rsidR="00776959">
              <w:rPr>
                <w:sz w:val="24"/>
                <w:lang w:eastAsia="zh-TW"/>
              </w:rPr>
              <w:t xml:space="preserve"> and Background</w:t>
            </w:r>
          </w:p>
        </w:tc>
        <w:tc>
          <w:tcPr>
            <w:tcW w:w="1618" w:type="dxa"/>
          </w:tcPr>
          <w:p w14:paraId="32633F39" w14:textId="77777777" w:rsidR="00476771" w:rsidRPr="00372343" w:rsidRDefault="00476771" w:rsidP="00E12239">
            <w:pPr>
              <w:pStyle w:val="BodyText"/>
              <w:adjustRightInd w:val="0"/>
              <w:snapToGrid w:val="0"/>
              <w:spacing w:after="0"/>
              <w:jc w:val="center"/>
              <w:rPr>
                <w:sz w:val="24"/>
                <w:lang w:eastAsia="zh-TW"/>
              </w:rPr>
            </w:pPr>
            <w:r w:rsidRPr="00372343">
              <w:rPr>
                <w:sz w:val="24"/>
                <w:lang w:eastAsia="zh-TW"/>
              </w:rPr>
              <w:t>1</w:t>
            </w:r>
          </w:p>
        </w:tc>
      </w:tr>
      <w:tr w:rsidR="00E11A5F" w:rsidRPr="00372343" w14:paraId="3F6955D8" w14:textId="77777777" w:rsidTr="00453544">
        <w:tc>
          <w:tcPr>
            <w:tcW w:w="993" w:type="dxa"/>
          </w:tcPr>
          <w:p w14:paraId="75C130EF" w14:textId="77777777" w:rsidR="00476771" w:rsidRPr="00372343" w:rsidRDefault="00476771" w:rsidP="00776959">
            <w:pPr>
              <w:pStyle w:val="BodyText"/>
              <w:adjustRightInd w:val="0"/>
              <w:snapToGrid w:val="0"/>
              <w:spacing w:after="0"/>
              <w:ind w:left="720"/>
              <w:rPr>
                <w:sz w:val="24"/>
                <w:lang w:eastAsia="zh-TW"/>
              </w:rPr>
            </w:pPr>
          </w:p>
        </w:tc>
        <w:tc>
          <w:tcPr>
            <w:tcW w:w="242" w:type="dxa"/>
          </w:tcPr>
          <w:p w14:paraId="0F7F2E39" w14:textId="79C0A020" w:rsidR="00476771" w:rsidRPr="00372343" w:rsidRDefault="00476771" w:rsidP="00E12239">
            <w:pPr>
              <w:pStyle w:val="BodyText"/>
              <w:adjustRightInd w:val="0"/>
              <w:snapToGrid w:val="0"/>
              <w:spacing w:after="0"/>
              <w:rPr>
                <w:sz w:val="24"/>
                <w:lang w:eastAsia="zh-TW"/>
              </w:rPr>
            </w:pPr>
          </w:p>
        </w:tc>
        <w:tc>
          <w:tcPr>
            <w:tcW w:w="6272" w:type="dxa"/>
          </w:tcPr>
          <w:p w14:paraId="1D1CFBAE" w14:textId="59298EA7" w:rsidR="00476771" w:rsidRPr="00372343" w:rsidRDefault="00476771" w:rsidP="00E12239">
            <w:pPr>
              <w:pStyle w:val="BodyText"/>
              <w:adjustRightInd w:val="0"/>
              <w:snapToGrid w:val="0"/>
              <w:spacing w:after="0"/>
              <w:rPr>
                <w:sz w:val="24"/>
                <w:lang w:eastAsia="zh-TW"/>
              </w:rPr>
            </w:pPr>
          </w:p>
        </w:tc>
        <w:tc>
          <w:tcPr>
            <w:tcW w:w="1618" w:type="dxa"/>
          </w:tcPr>
          <w:p w14:paraId="7BEFF3CF" w14:textId="77777777" w:rsidR="00476771" w:rsidRPr="00372343" w:rsidRDefault="00476771" w:rsidP="00E12239">
            <w:pPr>
              <w:pStyle w:val="BodyText"/>
              <w:adjustRightInd w:val="0"/>
              <w:snapToGrid w:val="0"/>
              <w:spacing w:after="0"/>
              <w:jc w:val="center"/>
              <w:rPr>
                <w:sz w:val="24"/>
                <w:lang w:eastAsia="zh-TW"/>
              </w:rPr>
            </w:pPr>
          </w:p>
        </w:tc>
      </w:tr>
      <w:tr w:rsidR="00E11A5F" w:rsidRPr="00372343" w14:paraId="6E1988A6" w14:textId="77777777" w:rsidTr="00453544">
        <w:tc>
          <w:tcPr>
            <w:tcW w:w="993" w:type="dxa"/>
          </w:tcPr>
          <w:p w14:paraId="280EA896" w14:textId="77777777" w:rsidR="00E11A5F" w:rsidRPr="00372343" w:rsidRDefault="00E11A5F" w:rsidP="00776959">
            <w:pPr>
              <w:pStyle w:val="BodyText"/>
              <w:adjustRightInd w:val="0"/>
              <w:snapToGrid w:val="0"/>
              <w:spacing w:after="0"/>
              <w:ind w:left="720"/>
              <w:rPr>
                <w:sz w:val="24"/>
                <w:lang w:eastAsia="zh-TW"/>
              </w:rPr>
            </w:pPr>
          </w:p>
        </w:tc>
        <w:tc>
          <w:tcPr>
            <w:tcW w:w="242" w:type="dxa"/>
          </w:tcPr>
          <w:p w14:paraId="55663B96" w14:textId="77777777" w:rsidR="00E11A5F" w:rsidRPr="00372343" w:rsidRDefault="00E11A5F" w:rsidP="00E12239">
            <w:pPr>
              <w:pStyle w:val="BodyText"/>
              <w:adjustRightInd w:val="0"/>
              <w:snapToGrid w:val="0"/>
              <w:spacing w:after="0"/>
              <w:rPr>
                <w:sz w:val="24"/>
                <w:lang w:eastAsia="zh-TW"/>
              </w:rPr>
            </w:pPr>
          </w:p>
        </w:tc>
        <w:tc>
          <w:tcPr>
            <w:tcW w:w="6272" w:type="dxa"/>
          </w:tcPr>
          <w:p w14:paraId="4E08D311" w14:textId="77777777" w:rsidR="00E11A5F" w:rsidRPr="00372343" w:rsidRDefault="00E11A5F" w:rsidP="00E12239">
            <w:pPr>
              <w:pStyle w:val="BodyText"/>
              <w:adjustRightInd w:val="0"/>
              <w:snapToGrid w:val="0"/>
              <w:spacing w:after="0"/>
              <w:rPr>
                <w:sz w:val="24"/>
                <w:lang w:eastAsia="zh-TW"/>
              </w:rPr>
            </w:pPr>
          </w:p>
        </w:tc>
        <w:tc>
          <w:tcPr>
            <w:tcW w:w="1618" w:type="dxa"/>
          </w:tcPr>
          <w:p w14:paraId="43960A64" w14:textId="77777777" w:rsidR="00E11A5F" w:rsidRPr="00372343" w:rsidRDefault="00E11A5F" w:rsidP="00E12239">
            <w:pPr>
              <w:pStyle w:val="BodyText"/>
              <w:adjustRightInd w:val="0"/>
              <w:snapToGrid w:val="0"/>
              <w:spacing w:after="0"/>
              <w:jc w:val="center"/>
              <w:rPr>
                <w:sz w:val="24"/>
                <w:lang w:eastAsia="zh-TW"/>
              </w:rPr>
            </w:pPr>
          </w:p>
        </w:tc>
      </w:tr>
      <w:tr w:rsidR="00453544" w:rsidRPr="00372343" w14:paraId="3E24C86B" w14:textId="77777777" w:rsidTr="00453544">
        <w:tc>
          <w:tcPr>
            <w:tcW w:w="993" w:type="dxa"/>
          </w:tcPr>
          <w:p w14:paraId="3445D801" w14:textId="7630A8BF" w:rsidR="00476771" w:rsidRPr="00372343" w:rsidRDefault="00476771" w:rsidP="00776959">
            <w:pPr>
              <w:pStyle w:val="BodyText"/>
              <w:numPr>
                <w:ilvl w:val="0"/>
                <w:numId w:val="12"/>
              </w:numPr>
              <w:adjustRightInd w:val="0"/>
              <w:snapToGrid w:val="0"/>
              <w:spacing w:after="0"/>
              <w:rPr>
                <w:sz w:val="24"/>
                <w:lang w:eastAsia="zh-TW"/>
              </w:rPr>
            </w:pPr>
          </w:p>
        </w:tc>
        <w:tc>
          <w:tcPr>
            <w:tcW w:w="6514" w:type="dxa"/>
            <w:gridSpan w:val="2"/>
          </w:tcPr>
          <w:p w14:paraId="767C70DB" w14:textId="3E72EF03" w:rsidR="00476771" w:rsidRPr="00372343" w:rsidRDefault="00521533" w:rsidP="00E12239">
            <w:pPr>
              <w:pStyle w:val="BodyText"/>
              <w:adjustRightInd w:val="0"/>
              <w:snapToGrid w:val="0"/>
              <w:spacing w:after="0"/>
              <w:rPr>
                <w:rFonts w:eastAsia="DFKai-SB"/>
                <w:sz w:val="24"/>
              </w:rPr>
            </w:pPr>
            <w:r>
              <w:rPr>
                <w:rFonts w:eastAsia="DFKai-SB"/>
                <w:sz w:val="24"/>
              </w:rPr>
              <w:t>Problem to Solve &amp; Solution</w:t>
            </w:r>
          </w:p>
        </w:tc>
        <w:tc>
          <w:tcPr>
            <w:tcW w:w="1618" w:type="dxa"/>
          </w:tcPr>
          <w:p w14:paraId="1F02813D" w14:textId="264FEAB2" w:rsidR="00476771" w:rsidRPr="00372343" w:rsidRDefault="00476771" w:rsidP="00E12239">
            <w:pPr>
              <w:pStyle w:val="BodyText"/>
              <w:adjustRightInd w:val="0"/>
              <w:snapToGrid w:val="0"/>
              <w:spacing w:after="0"/>
              <w:jc w:val="center"/>
              <w:rPr>
                <w:sz w:val="24"/>
                <w:lang w:eastAsia="zh-TW"/>
              </w:rPr>
            </w:pPr>
          </w:p>
        </w:tc>
      </w:tr>
      <w:tr w:rsidR="00521533" w:rsidRPr="00372343" w14:paraId="2368E7E8" w14:textId="77777777" w:rsidTr="00453544">
        <w:tc>
          <w:tcPr>
            <w:tcW w:w="993" w:type="dxa"/>
          </w:tcPr>
          <w:p w14:paraId="5EABC319" w14:textId="645335EB" w:rsidR="00521533" w:rsidRPr="00372343" w:rsidRDefault="00521533" w:rsidP="00776959">
            <w:pPr>
              <w:pStyle w:val="BodyText"/>
              <w:adjustRightInd w:val="0"/>
              <w:snapToGrid w:val="0"/>
              <w:spacing w:after="0"/>
              <w:ind w:left="720"/>
              <w:rPr>
                <w:sz w:val="24"/>
                <w:lang w:eastAsia="zh-TW"/>
              </w:rPr>
            </w:pPr>
          </w:p>
        </w:tc>
        <w:tc>
          <w:tcPr>
            <w:tcW w:w="6514" w:type="dxa"/>
            <w:gridSpan w:val="2"/>
          </w:tcPr>
          <w:p w14:paraId="7E688EF0" w14:textId="77777777" w:rsidR="00521533" w:rsidRDefault="00521533" w:rsidP="00E12239">
            <w:pPr>
              <w:pStyle w:val="BodyText"/>
              <w:adjustRightInd w:val="0"/>
              <w:snapToGrid w:val="0"/>
              <w:spacing w:after="0"/>
              <w:rPr>
                <w:rFonts w:eastAsia="DFKai-SB"/>
                <w:sz w:val="24"/>
              </w:rPr>
            </w:pPr>
          </w:p>
        </w:tc>
        <w:tc>
          <w:tcPr>
            <w:tcW w:w="1618" w:type="dxa"/>
          </w:tcPr>
          <w:p w14:paraId="0C408CDE" w14:textId="77777777" w:rsidR="00521533" w:rsidRDefault="00521533" w:rsidP="00E12239">
            <w:pPr>
              <w:pStyle w:val="BodyText"/>
              <w:adjustRightInd w:val="0"/>
              <w:snapToGrid w:val="0"/>
              <w:spacing w:after="0"/>
              <w:jc w:val="center"/>
              <w:rPr>
                <w:sz w:val="24"/>
                <w:lang w:eastAsia="zh-TW"/>
              </w:rPr>
            </w:pPr>
          </w:p>
        </w:tc>
      </w:tr>
      <w:tr w:rsidR="00E11A5F" w:rsidRPr="00372343" w14:paraId="48E16ED4" w14:textId="77777777" w:rsidTr="00453544">
        <w:tc>
          <w:tcPr>
            <w:tcW w:w="993" w:type="dxa"/>
          </w:tcPr>
          <w:p w14:paraId="741E9FC3" w14:textId="77777777" w:rsidR="00E11A5F" w:rsidRPr="00372343" w:rsidRDefault="00E11A5F" w:rsidP="00776959">
            <w:pPr>
              <w:pStyle w:val="BodyText"/>
              <w:adjustRightInd w:val="0"/>
              <w:snapToGrid w:val="0"/>
              <w:spacing w:after="0"/>
              <w:ind w:left="720"/>
              <w:rPr>
                <w:sz w:val="24"/>
                <w:lang w:eastAsia="zh-TW"/>
              </w:rPr>
            </w:pPr>
          </w:p>
        </w:tc>
        <w:tc>
          <w:tcPr>
            <w:tcW w:w="6514" w:type="dxa"/>
            <w:gridSpan w:val="2"/>
          </w:tcPr>
          <w:p w14:paraId="55E3E8A2" w14:textId="77777777" w:rsidR="00E11A5F" w:rsidRDefault="00E11A5F" w:rsidP="00E12239">
            <w:pPr>
              <w:pStyle w:val="BodyText"/>
              <w:adjustRightInd w:val="0"/>
              <w:snapToGrid w:val="0"/>
              <w:spacing w:after="0"/>
              <w:rPr>
                <w:rFonts w:eastAsia="DFKai-SB"/>
                <w:sz w:val="24"/>
              </w:rPr>
            </w:pPr>
          </w:p>
        </w:tc>
        <w:tc>
          <w:tcPr>
            <w:tcW w:w="1618" w:type="dxa"/>
          </w:tcPr>
          <w:p w14:paraId="2360852A" w14:textId="77777777" w:rsidR="00E11A5F" w:rsidRDefault="00E11A5F" w:rsidP="00E12239">
            <w:pPr>
              <w:pStyle w:val="BodyText"/>
              <w:adjustRightInd w:val="0"/>
              <w:snapToGrid w:val="0"/>
              <w:spacing w:after="0"/>
              <w:jc w:val="center"/>
              <w:rPr>
                <w:sz w:val="24"/>
                <w:lang w:eastAsia="zh-TW"/>
              </w:rPr>
            </w:pPr>
          </w:p>
        </w:tc>
      </w:tr>
      <w:tr w:rsidR="00453544" w:rsidRPr="00372343" w14:paraId="15BA3B70" w14:textId="77777777" w:rsidTr="00453544">
        <w:tc>
          <w:tcPr>
            <w:tcW w:w="993" w:type="dxa"/>
          </w:tcPr>
          <w:p w14:paraId="4559A61F" w14:textId="34D93778" w:rsidR="00476771" w:rsidRPr="00372343" w:rsidRDefault="00476771" w:rsidP="00776959">
            <w:pPr>
              <w:pStyle w:val="BodyText"/>
              <w:numPr>
                <w:ilvl w:val="0"/>
                <w:numId w:val="12"/>
              </w:numPr>
              <w:adjustRightInd w:val="0"/>
              <w:snapToGrid w:val="0"/>
              <w:spacing w:after="0"/>
              <w:rPr>
                <w:sz w:val="24"/>
                <w:lang w:eastAsia="zh-TW"/>
              </w:rPr>
            </w:pPr>
          </w:p>
        </w:tc>
        <w:tc>
          <w:tcPr>
            <w:tcW w:w="6514" w:type="dxa"/>
            <w:gridSpan w:val="2"/>
          </w:tcPr>
          <w:p w14:paraId="1673DDB0" w14:textId="77777777" w:rsidR="00476771" w:rsidRDefault="00521533" w:rsidP="00E12239">
            <w:pPr>
              <w:pStyle w:val="BodyText"/>
              <w:adjustRightInd w:val="0"/>
              <w:snapToGrid w:val="0"/>
              <w:spacing w:after="0"/>
              <w:rPr>
                <w:sz w:val="24"/>
                <w:lang w:eastAsia="zh-TW"/>
              </w:rPr>
            </w:pPr>
            <w:r>
              <w:rPr>
                <w:sz w:val="24"/>
                <w:lang w:eastAsia="zh-TW"/>
              </w:rPr>
              <w:t>Mission, Vision &amp; Strategic Objectives</w:t>
            </w:r>
          </w:p>
          <w:p w14:paraId="1B46DCC3" w14:textId="7910D979" w:rsidR="00521533" w:rsidRPr="00372343" w:rsidRDefault="00521533" w:rsidP="00E12239">
            <w:pPr>
              <w:pStyle w:val="BodyText"/>
              <w:adjustRightInd w:val="0"/>
              <w:snapToGrid w:val="0"/>
              <w:spacing w:after="0"/>
              <w:rPr>
                <w:sz w:val="24"/>
                <w:lang w:eastAsia="zh-TW"/>
              </w:rPr>
            </w:pPr>
          </w:p>
        </w:tc>
        <w:tc>
          <w:tcPr>
            <w:tcW w:w="1618" w:type="dxa"/>
          </w:tcPr>
          <w:p w14:paraId="088FF517" w14:textId="5D0C511D" w:rsidR="00521533" w:rsidRPr="00372343" w:rsidRDefault="00521533" w:rsidP="00521533">
            <w:pPr>
              <w:pStyle w:val="BodyText"/>
              <w:adjustRightInd w:val="0"/>
              <w:snapToGrid w:val="0"/>
              <w:spacing w:after="0"/>
              <w:jc w:val="center"/>
              <w:rPr>
                <w:sz w:val="24"/>
                <w:lang w:eastAsia="zh-TW"/>
              </w:rPr>
            </w:pPr>
          </w:p>
        </w:tc>
      </w:tr>
      <w:tr w:rsidR="00E11A5F" w:rsidRPr="00372343" w14:paraId="0472EECA" w14:textId="77777777" w:rsidTr="00453544">
        <w:tc>
          <w:tcPr>
            <w:tcW w:w="993" w:type="dxa"/>
          </w:tcPr>
          <w:p w14:paraId="7B982D50" w14:textId="77777777" w:rsidR="00E11A5F" w:rsidRPr="00372343" w:rsidRDefault="00E11A5F" w:rsidP="00E11A5F">
            <w:pPr>
              <w:pStyle w:val="BodyText"/>
              <w:adjustRightInd w:val="0"/>
              <w:snapToGrid w:val="0"/>
              <w:spacing w:after="0"/>
              <w:ind w:left="720"/>
              <w:rPr>
                <w:sz w:val="24"/>
                <w:lang w:eastAsia="zh-TW"/>
              </w:rPr>
            </w:pPr>
          </w:p>
        </w:tc>
        <w:tc>
          <w:tcPr>
            <w:tcW w:w="6514" w:type="dxa"/>
            <w:gridSpan w:val="2"/>
          </w:tcPr>
          <w:p w14:paraId="180F4C3A" w14:textId="77777777" w:rsidR="00E11A5F" w:rsidRDefault="00E11A5F" w:rsidP="00E12239">
            <w:pPr>
              <w:pStyle w:val="BodyText"/>
              <w:adjustRightInd w:val="0"/>
              <w:snapToGrid w:val="0"/>
              <w:spacing w:after="0"/>
              <w:rPr>
                <w:sz w:val="24"/>
                <w:lang w:eastAsia="zh-TW"/>
              </w:rPr>
            </w:pPr>
          </w:p>
        </w:tc>
        <w:tc>
          <w:tcPr>
            <w:tcW w:w="1618" w:type="dxa"/>
          </w:tcPr>
          <w:p w14:paraId="1DEC11C8" w14:textId="77777777" w:rsidR="00E11A5F" w:rsidRPr="00372343" w:rsidRDefault="00E11A5F" w:rsidP="00521533">
            <w:pPr>
              <w:pStyle w:val="BodyText"/>
              <w:adjustRightInd w:val="0"/>
              <w:snapToGrid w:val="0"/>
              <w:spacing w:after="0"/>
              <w:jc w:val="center"/>
              <w:rPr>
                <w:sz w:val="24"/>
                <w:lang w:eastAsia="zh-TW"/>
              </w:rPr>
            </w:pPr>
          </w:p>
        </w:tc>
      </w:tr>
      <w:tr w:rsidR="00521533" w:rsidRPr="00372343" w14:paraId="3665EE99" w14:textId="77777777" w:rsidTr="00453544">
        <w:tc>
          <w:tcPr>
            <w:tcW w:w="993" w:type="dxa"/>
          </w:tcPr>
          <w:p w14:paraId="0C897FDD" w14:textId="0C31C32D"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7A648C66" w14:textId="77777777" w:rsidR="00442108" w:rsidRDefault="00442108" w:rsidP="00442108">
            <w:pPr>
              <w:pStyle w:val="BodyText"/>
              <w:adjustRightInd w:val="0"/>
              <w:snapToGrid w:val="0"/>
              <w:spacing w:after="0"/>
              <w:rPr>
                <w:rFonts w:eastAsia="DFKai-SB"/>
                <w:sz w:val="24"/>
              </w:rPr>
            </w:pPr>
            <w:r>
              <w:rPr>
                <w:rFonts w:eastAsia="DFKai-SB"/>
                <w:sz w:val="24"/>
              </w:rPr>
              <w:t xml:space="preserve">Market Analysis </w:t>
            </w:r>
          </w:p>
          <w:p w14:paraId="11FB0579" w14:textId="3CA44D60" w:rsidR="00521533" w:rsidRDefault="00521533" w:rsidP="00521533">
            <w:pPr>
              <w:pStyle w:val="BodyText"/>
              <w:adjustRightInd w:val="0"/>
              <w:snapToGrid w:val="0"/>
              <w:spacing w:after="0"/>
              <w:rPr>
                <w:sz w:val="24"/>
                <w:lang w:eastAsia="zh-TW"/>
              </w:rPr>
            </w:pPr>
          </w:p>
        </w:tc>
        <w:tc>
          <w:tcPr>
            <w:tcW w:w="1618" w:type="dxa"/>
          </w:tcPr>
          <w:p w14:paraId="660DB1AC" w14:textId="011BE5EA" w:rsidR="00521533" w:rsidRDefault="00521533" w:rsidP="00521533">
            <w:pPr>
              <w:pStyle w:val="BodyText"/>
              <w:adjustRightInd w:val="0"/>
              <w:snapToGrid w:val="0"/>
              <w:spacing w:after="0"/>
              <w:jc w:val="center"/>
              <w:rPr>
                <w:sz w:val="24"/>
                <w:lang w:eastAsia="zh-TW"/>
              </w:rPr>
            </w:pPr>
          </w:p>
        </w:tc>
      </w:tr>
      <w:tr w:rsidR="00453544" w:rsidRPr="00372343" w14:paraId="627EDB3B" w14:textId="77777777" w:rsidTr="00453544">
        <w:trPr>
          <w:trHeight w:val="823"/>
        </w:trPr>
        <w:tc>
          <w:tcPr>
            <w:tcW w:w="993" w:type="dxa"/>
          </w:tcPr>
          <w:p w14:paraId="441A0EBC" w14:textId="77777777" w:rsidR="00521533" w:rsidRDefault="00521533" w:rsidP="00776959">
            <w:pPr>
              <w:pStyle w:val="BodyText"/>
              <w:adjustRightInd w:val="0"/>
              <w:snapToGrid w:val="0"/>
              <w:spacing w:after="0"/>
              <w:ind w:left="720"/>
              <w:rPr>
                <w:sz w:val="24"/>
                <w:lang w:eastAsia="zh-TW"/>
              </w:rPr>
            </w:pPr>
          </w:p>
          <w:p w14:paraId="6E526EF8" w14:textId="1EF4F062"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353E0CAF" w14:textId="77777777" w:rsidR="00521533" w:rsidRDefault="00521533" w:rsidP="00521533">
            <w:pPr>
              <w:pStyle w:val="BodyText"/>
              <w:adjustRightInd w:val="0"/>
              <w:snapToGrid w:val="0"/>
              <w:spacing w:after="0"/>
              <w:rPr>
                <w:sz w:val="24"/>
                <w:lang w:eastAsia="zh-TW"/>
              </w:rPr>
            </w:pPr>
          </w:p>
          <w:p w14:paraId="4315B67C" w14:textId="77777777" w:rsidR="00521533" w:rsidRDefault="00521533" w:rsidP="00521533">
            <w:pPr>
              <w:pStyle w:val="BodyText"/>
              <w:adjustRightInd w:val="0"/>
              <w:snapToGrid w:val="0"/>
              <w:spacing w:after="0"/>
              <w:rPr>
                <w:sz w:val="24"/>
                <w:lang w:eastAsia="zh-TW"/>
              </w:rPr>
            </w:pPr>
            <w:r>
              <w:rPr>
                <w:sz w:val="24"/>
                <w:lang w:eastAsia="zh-TW"/>
              </w:rPr>
              <w:t>Competitor Analysis</w:t>
            </w:r>
          </w:p>
          <w:p w14:paraId="6B7810B5" w14:textId="2AA97C63" w:rsidR="00453544" w:rsidRPr="00372343" w:rsidRDefault="00453544" w:rsidP="00521533">
            <w:pPr>
              <w:pStyle w:val="BodyText"/>
              <w:adjustRightInd w:val="0"/>
              <w:snapToGrid w:val="0"/>
              <w:spacing w:after="0"/>
              <w:rPr>
                <w:sz w:val="24"/>
                <w:lang w:eastAsia="zh-TW"/>
              </w:rPr>
            </w:pPr>
          </w:p>
        </w:tc>
        <w:tc>
          <w:tcPr>
            <w:tcW w:w="1618" w:type="dxa"/>
          </w:tcPr>
          <w:p w14:paraId="52F6A6BC" w14:textId="77777777" w:rsidR="00521533" w:rsidRDefault="00521533" w:rsidP="00521533">
            <w:pPr>
              <w:pStyle w:val="BodyText"/>
              <w:adjustRightInd w:val="0"/>
              <w:snapToGrid w:val="0"/>
              <w:spacing w:after="0"/>
              <w:jc w:val="center"/>
              <w:rPr>
                <w:sz w:val="24"/>
                <w:lang w:eastAsia="zh-TW"/>
              </w:rPr>
            </w:pPr>
          </w:p>
          <w:p w14:paraId="24F8A53F" w14:textId="77777777" w:rsidR="00521533" w:rsidRDefault="00521533" w:rsidP="00521533">
            <w:pPr>
              <w:pStyle w:val="BodyText"/>
              <w:adjustRightInd w:val="0"/>
              <w:snapToGrid w:val="0"/>
              <w:spacing w:after="0"/>
              <w:jc w:val="center"/>
              <w:rPr>
                <w:sz w:val="24"/>
                <w:lang w:eastAsia="zh-TW"/>
              </w:rPr>
            </w:pPr>
          </w:p>
          <w:p w14:paraId="7825F041" w14:textId="346F1801" w:rsidR="00521533" w:rsidRPr="00372343" w:rsidRDefault="00521533" w:rsidP="00521533">
            <w:pPr>
              <w:pStyle w:val="BodyText"/>
              <w:adjustRightInd w:val="0"/>
              <w:snapToGrid w:val="0"/>
              <w:spacing w:after="0"/>
              <w:jc w:val="center"/>
              <w:rPr>
                <w:sz w:val="24"/>
                <w:lang w:eastAsia="zh-TW"/>
              </w:rPr>
            </w:pPr>
          </w:p>
        </w:tc>
      </w:tr>
      <w:tr w:rsidR="00453544" w:rsidRPr="00372343" w14:paraId="004F56E5" w14:textId="77777777" w:rsidTr="00453544">
        <w:tc>
          <w:tcPr>
            <w:tcW w:w="993" w:type="dxa"/>
          </w:tcPr>
          <w:p w14:paraId="0BE380F6" w14:textId="77777777" w:rsidR="00453544" w:rsidRDefault="00453544" w:rsidP="00776959">
            <w:pPr>
              <w:pStyle w:val="BodyText"/>
              <w:adjustRightInd w:val="0"/>
              <w:snapToGrid w:val="0"/>
              <w:spacing w:after="0"/>
              <w:ind w:left="720"/>
              <w:rPr>
                <w:sz w:val="24"/>
                <w:lang w:eastAsia="zh-TW"/>
              </w:rPr>
            </w:pPr>
          </w:p>
        </w:tc>
        <w:tc>
          <w:tcPr>
            <w:tcW w:w="6514" w:type="dxa"/>
            <w:gridSpan w:val="2"/>
          </w:tcPr>
          <w:p w14:paraId="31D714AA" w14:textId="77777777" w:rsidR="00453544" w:rsidRDefault="00453544" w:rsidP="00521533">
            <w:pPr>
              <w:pStyle w:val="BodyText"/>
              <w:adjustRightInd w:val="0"/>
              <w:snapToGrid w:val="0"/>
              <w:spacing w:after="0"/>
              <w:rPr>
                <w:sz w:val="24"/>
                <w:lang w:eastAsia="zh-TW"/>
              </w:rPr>
            </w:pPr>
          </w:p>
        </w:tc>
        <w:tc>
          <w:tcPr>
            <w:tcW w:w="1618" w:type="dxa"/>
          </w:tcPr>
          <w:p w14:paraId="2340998C" w14:textId="77777777" w:rsidR="00453544" w:rsidRDefault="00453544" w:rsidP="00521533">
            <w:pPr>
              <w:pStyle w:val="BodyText"/>
              <w:adjustRightInd w:val="0"/>
              <w:snapToGrid w:val="0"/>
              <w:spacing w:after="0"/>
              <w:jc w:val="center"/>
              <w:rPr>
                <w:sz w:val="24"/>
                <w:lang w:eastAsia="zh-TW"/>
              </w:rPr>
            </w:pPr>
          </w:p>
        </w:tc>
      </w:tr>
      <w:tr w:rsidR="00E11A5F" w14:paraId="0FA90A53" w14:textId="77777777" w:rsidTr="00453544">
        <w:tc>
          <w:tcPr>
            <w:tcW w:w="993" w:type="dxa"/>
          </w:tcPr>
          <w:p w14:paraId="38A8AE00" w14:textId="35B691E1"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3A2809EC" w14:textId="16D7F71D" w:rsidR="00521533" w:rsidRDefault="00521533" w:rsidP="00E12239">
            <w:pPr>
              <w:pStyle w:val="BodyText"/>
              <w:adjustRightInd w:val="0"/>
              <w:snapToGrid w:val="0"/>
              <w:spacing w:after="0"/>
              <w:rPr>
                <w:sz w:val="24"/>
                <w:lang w:eastAsia="zh-TW"/>
              </w:rPr>
            </w:pPr>
            <w:r>
              <w:rPr>
                <w:sz w:val="24"/>
                <w:lang w:eastAsia="zh-TW"/>
              </w:rPr>
              <w:t>Marketing Plan</w:t>
            </w:r>
          </w:p>
        </w:tc>
        <w:tc>
          <w:tcPr>
            <w:tcW w:w="1618" w:type="dxa"/>
          </w:tcPr>
          <w:p w14:paraId="2D1166FF" w14:textId="762FD9AA" w:rsidR="00521533" w:rsidRDefault="00521533" w:rsidP="00E12239">
            <w:pPr>
              <w:pStyle w:val="BodyText"/>
              <w:adjustRightInd w:val="0"/>
              <w:snapToGrid w:val="0"/>
              <w:spacing w:after="0"/>
              <w:jc w:val="center"/>
              <w:rPr>
                <w:sz w:val="24"/>
                <w:lang w:eastAsia="zh-TW"/>
              </w:rPr>
            </w:pPr>
          </w:p>
        </w:tc>
      </w:tr>
      <w:tr w:rsidR="00E11A5F" w:rsidRPr="00372343" w14:paraId="79E6F809" w14:textId="77777777" w:rsidTr="00453544">
        <w:tc>
          <w:tcPr>
            <w:tcW w:w="993" w:type="dxa"/>
          </w:tcPr>
          <w:p w14:paraId="62FDC2C7" w14:textId="77777777" w:rsidR="00521533" w:rsidRPr="00372343" w:rsidRDefault="00521533" w:rsidP="00776959">
            <w:pPr>
              <w:pStyle w:val="BodyText"/>
              <w:adjustRightInd w:val="0"/>
              <w:snapToGrid w:val="0"/>
              <w:spacing w:after="0"/>
              <w:ind w:left="720"/>
              <w:rPr>
                <w:sz w:val="24"/>
                <w:lang w:eastAsia="zh-TW"/>
              </w:rPr>
            </w:pPr>
          </w:p>
        </w:tc>
        <w:tc>
          <w:tcPr>
            <w:tcW w:w="6514" w:type="dxa"/>
            <w:gridSpan w:val="2"/>
          </w:tcPr>
          <w:p w14:paraId="3C264813" w14:textId="77777777" w:rsidR="00521533" w:rsidRPr="00521533" w:rsidRDefault="00521533" w:rsidP="00E12239">
            <w:pPr>
              <w:pStyle w:val="BodyText"/>
              <w:adjustRightInd w:val="0"/>
              <w:snapToGrid w:val="0"/>
              <w:spacing w:after="0"/>
              <w:rPr>
                <w:sz w:val="24"/>
                <w:lang w:eastAsia="zh-TW"/>
              </w:rPr>
            </w:pPr>
          </w:p>
        </w:tc>
        <w:tc>
          <w:tcPr>
            <w:tcW w:w="1618" w:type="dxa"/>
          </w:tcPr>
          <w:p w14:paraId="23A7DD71" w14:textId="77777777" w:rsidR="00521533" w:rsidRPr="00372343" w:rsidRDefault="00521533" w:rsidP="00E12239">
            <w:pPr>
              <w:pStyle w:val="BodyText"/>
              <w:adjustRightInd w:val="0"/>
              <w:snapToGrid w:val="0"/>
              <w:spacing w:after="0"/>
              <w:jc w:val="center"/>
              <w:rPr>
                <w:sz w:val="24"/>
                <w:lang w:eastAsia="zh-TW"/>
              </w:rPr>
            </w:pPr>
          </w:p>
        </w:tc>
      </w:tr>
      <w:tr w:rsidR="00453544" w:rsidRPr="00372343" w14:paraId="7B221344" w14:textId="77777777" w:rsidTr="00453544">
        <w:tc>
          <w:tcPr>
            <w:tcW w:w="993" w:type="dxa"/>
          </w:tcPr>
          <w:p w14:paraId="17273700" w14:textId="77777777" w:rsidR="00453544" w:rsidRPr="00372343" w:rsidRDefault="00453544" w:rsidP="00776959">
            <w:pPr>
              <w:pStyle w:val="BodyText"/>
              <w:adjustRightInd w:val="0"/>
              <w:snapToGrid w:val="0"/>
              <w:spacing w:after="0"/>
              <w:ind w:left="720"/>
              <w:rPr>
                <w:sz w:val="24"/>
                <w:lang w:eastAsia="zh-TW"/>
              </w:rPr>
            </w:pPr>
          </w:p>
        </w:tc>
        <w:tc>
          <w:tcPr>
            <w:tcW w:w="6514" w:type="dxa"/>
            <w:gridSpan w:val="2"/>
          </w:tcPr>
          <w:p w14:paraId="5675C81A" w14:textId="77777777" w:rsidR="00453544" w:rsidRPr="00521533" w:rsidRDefault="00453544" w:rsidP="00E12239">
            <w:pPr>
              <w:pStyle w:val="BodyText"/>
              <w:adjustRightInd w:val="0"/>
              <w:snapToGrid w:val="0"/>
              <w:spacing w:after="0"/>
              <w:rPr>
                <w:sz w:val="24"/>
                <w:lang w:eastAsia="zh-TW"/>
              </w:rPr>
            </w:pPr>
          </w:p>
        </w:tc>
        <w:tc>
          <w:tcPr>
            <w:tcW w:w="1618" w:type="dxa"/>
          </w:tcPr>
          <w:p w14:paraId="7F8A63C2" w14:textId="77777777" w:rsidR="00453544" w:rsidRPr="00372343" w:rsidRDefault="00453544" w:rsidP="00E12239">
            <w:pPr>
              <w:pStyle w:val="BodyText"/>
              <w:adjustRightInd w:val="0"/>
              <w:snapToGrid w:val="0"/>
              <w:spacing w:after="0"/>
              <w:jc w:val="center"/>
              <w:rPr>
                <w:sz w:val="24"/>
                <w:lang w:eastAsia="zh-TW"/>
              </w:rPr>
            </w:pPr>
          </w:p>
        </w:tc>
      </w:tr>
      <w:tr w:rsidR="00E11A5F" w:rsidRPr="00372343" w14:paraId="2C30D16D" w14:textId="77777777" w:rsidTr="00453544">
        <w:tc>
          <w:tcPr>
            <w:tcW w:w="993" w:type="dxa"/>
          </w:tcPr>
          <w:p w14:paraId="2CC6761E" w14:textId="38073A02"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56C4941B" w14:textId="77777777" w:rsidR="00521533" w:rsidRDefault="00521533" w:rsidP="00E12239">
            <w:pPr>
              <w:pStyle w:val="BodyText"/>
              <w:adjustRightInd w:val="0"/>
              <w:snapToGrid w:val="0"/>
              <w:spacing w:after="0"/>
              <w:rPr>
                <w:sz w:val="24"/>
                <w:lang w:eastAsia="zh-TW"/>
              </w:rPr>
            </w:pPr>
            <w:r>
              <w:rPr>
                <w:sz w:val="24"/>
                <w:lang w:eastAsia="zh-TW"/>
              </w:rPr>
              <w:t>Business Structure</w:t>
            </w:r>
          </w:p>
          <w:p w14:paraId="54AE38AF" w14:textId="6C716F37" w:rsidR="00453544" w:rsidRPr="00521533" w:rsidRDefault="00453544" w:rsidP="00E12239">
            <w:pPr>
              <w:pStyle w:val="BodyText"/>
              <w:adjustRightInd w:val="0"/>
              <w:snapToGrid w:val="0"/>
              <w:spacing w:after="0"/>
              <w:rPr>
                <w:sz w:val="24"/>
                <w:lang w:eastAsia="zh-TW"/>
              </w:rPr>
            </w:pPr>
          </w:p>
        </w:tc>
        <w:tc>
          <w:tcPr>
            <w:tcW w:w="1618" w:type="dxa"/>
          </w:tcPr>
          <w:p w14:paraId="3AC17EF8" w14:textId="7F2F6B50" w:rsidR="00521533" w:rsidRPr="00372343" w:rsidRDefault="00521533" w:rsidP="00E12239">
            <w:pPr>
              <w:pStyle w:val="BodyText"/>
              <w:adjustRightInd w:val="0"/>
              <w:snapToGrid w:val="0"/>
              <w:spacing w:after="0"/>
              <w:jc w:val="center"/>
              <w:rPr>
                <w:sz w:val="24"/>
                <w:lang w:eastAsia="zh-TW"/>
              </w:rPr>
            </w:pPr>
          </w:p>
        </w:tc>
      </w:tr>
      <w:tr w:rsidR="00E11A5F" w:rsidRPr="00372343" w14:paraId="0C7C2F85" w14:textId="77777777" w:rsidTr="00453544">
        <w:tc>
          <w:tcPr>
            <w:tcW w:w="993" w:type="dxa"/>
          </w:tcPr>
          <w:p w14:paraId="67DF1A90" w14:textId="77777777" w:rsidR="00521533" w:rsidRDefault="00521533" w:rsidP="00776959">
            <w:pPr>
              <w:pStyle w:val="BodyText"/>
              <w:adjustRightInd w:val="0"/>
              <w:snapToGrid w:val="0"/>
              <w:spacing w:after="0"/>
              <w:ind w:left="720"/>
              <w:rPr>
                <w:sz w:val="24"/>
                <w:lang w:eastAsia="zh-TW"/>
              </w:rPr>
            </w:pPr>
          </w:p>
          <w:p w14:paraId="750AE997" w14:textId="7A5CB7BE"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3EB0398C" w14:textId="77777777" w:rsidR="00521533" w:rsidRDefault="00521533" w:rsidP="00E12239">
            <w:pPr>
              <w:pStyle w:val="BodyText"/>
              <w:adjustRightInd w:val="0"/>
              <w:snapToGrid w:val="0"/>
              <w:spacing w:after="0"/>
              <w:rPr>
                <w:sz w:val="24"/>
                <w:lang w:eastAsia="zh-TW"/>
              </w:rPr>
            </w:pPr>
          </w:p>
          <w:p w14:paraId="099C74B9" w14:textId="0AD561A5" w:rsidR="00521533" w:rsidRPr="00372343" w:rsidRDefault="00521533" w:rsidP="00E12239">
            <w:pPr>
              <w:pStyle w:val="BodyText"/>
              <w:adjustRightInd w:val="0"/>
              <w:snapToGrid w:val="0"/>
              <w:spacing w:after="0"/>
              <w:rPr>
                <w:sz w:val="24"/>
                <w:lang w:eastAsia="zh-TW"/>
              </w:rPr>
            </w:pPr>
            <w:r>
              <w:rPr>
                <w:sz w:val="24"/>
                <w:lang w:eastAsia="zh-TW"/>
              </w:rPr>
              <w:t>Financial Plan</w:t>
            </w:r>
          </w:p>
        </w:tc>
        <w:tc>
          <w:tcPr>
            <w:tcW w:w="1618" w:type="dxa"/>
          </w:tcPr>
          <w:p w14:paraId="52368DE9" w14:textId="77777777" w:rsidR="00521533" w:rsidRDefault="00521533" w:rsidP="00E12239">
            <w:pPr>
              <w:pStyle w:val="BodyText"/>
              <w:adjustRightInd w:val="0"/>
              <w:snapToGrid w:val="0"/>
              <w:spacing w:after="0"/>
              <w:jc w:val="center"/>
              <w:rPr>
                <w:sz w:val="24"/>
                <w:lang w:eastAsia="zh-TW"/>
              </w:rPr>
            </w:pPr>
          </w:p>
          <w:p w14:paraId="70CFC81B" w14:textId="77777777" w:rsidR="00521533" w:rsidRDefault="00521533" w:rsidP="00521533">
            <w:pPr>
              <w:pStyle w:val="BodyText"/>
              <w:adjustRightInd w:val="0"/>
              <w:snapToGrid w:val="0"/>
              <w:spacing w:after="0"/>
              <w:jc w:val="center"/>
              <w:rPr>
                <w:sz w:val="24"/>
                <w:lang w:eastAsia="zh-TW"/>
              </w:rPr>
            </w:pPr>
          </w:p>
          <w:p w14:paraId="18E10B53" w14:textId="370FB642" w:rsidR="00521533" w:rsidRPr="00372343" w:rsidRDefault="00521533" w:rsidP="00521533">
            <w:pPr>
              <w:pStyle w:val="BodyText"/>
              <w:adjustRightInd w:val="0"/>
              <w:snapToGrid w:val="0"/>
              <w:spacing w:after="0"/>
              <w:jc w:val="center"/>
              <w:rPr>
                <w:sz w:val="24"/>
                <w:lang w:eastAsia="zh-TW"/>
              </w:rPr>
            </w:pPr>
          </w:p>
        </w:tc>
      </w:tr>
      <w:tr w:rsidR="00453544" w:rsidRPr="00372343" w14:paraId="750923E5" w14:textId="77777777" w:rsidTr="00453544">
        <w:tc>
          <w:tcPr>
            <w:tcW w:w="993" w:type="dxa"/>
          </w:tcPr>
          <w:p w14:paraId="77C1A113" w14:textId="77777777" w:rsidR="00453544" w:rsidRDefault="00453544" w:rsidP="00776959">
            <w:pPr>
              <w:pStyle w:val="BodyText"/>
              <w:adjustRightInd w:val="0"/>
              <w:snapToGrid w:val="0"/>
              <w:spacing w:after="0"/>
              <w:ind w:left="720"/>
              <w:rPr>
                <w:sz w:val="24"/>
                <w:lang w:eastAsia="zh-TW"/>
              </w:rPr>
            </w:pPr>
          </w:p>
        </w:tc>
        <w:tc>
          <w:tcPr>
            <w:tcW w:w="6514" w:type="dxa"/>
            <w:gridSpan w:val="2"/>
          </w:tcPr>
          <w:p w14:paraId="5A4D4EAF" w14:textId="77777777" w:rsidR="00453544" w:rsidRDefault="00453544" w:rsidP="00E12239">
            <w:pPr>
              <w:pStyle w:val="BodyText"/>
              <w:adjustRightInd w:val="0"/>
              <w:snapToGrid w:val="0"/>
              <w:spacing w:after="0"/>
              <w:rPr>
                <w:sz w:val="24"/>
                <w:lang w:eastAsia="zh-TW"/>
              </w:rPr>
            </w:pPr>
          </w:p>
        </w:tc>
        <w:tc>
          <w:tcPr>
            <w:tcW w:w="1618" w:type="dxa"/>
          </w:tcPr>
          <w:p w14:paraId="62D08848" w14:textId="77777777" w:rsidR="00453544" w:rsidRDefault="00453544" w:rsidP="00E12239">
            <w:pPr>
              <w:pStyle w:val="BodyText"/>
              <w:adjustRightInd w:val="0"/>
              <w:snapToGrid w:val="0"/>
              <w:spacing w:after="0"/>
              <w:jc w:val="center"/>
              <w:rPr>
                <w:sz w:val="24"/>
                <w:lang w:eastAsia="zh-TW"/>
              </w:rPr>
            </w:pPr>
          </w:p>
        </w:tc>
      </w:tr>
      <w:tr w:rsidR="00E11A5F" w14:paraId="744C0E9B" w14:textId="77777777" w:rsidTr="00453544">
        <w:tc>
          <w:tcPr>
            <w:tcW w:w="993" w:type="dxa"/>
          </w:tcPr>
          <w:p w14:paraId="1337B5EB" w14:textId="3098A018" w:rsidR="00521533" w:rsidRPr="00372343" w:rsidRDefault="00521533" w:rsidP="00776959">
            <w:pPr>
              <w:pStyle w:val="BodyText"/>
              <w:numPr>
                <w:ilvl w:val="0"/>
                <w:numId w:val="12"/>
              </w:numPr>
              <w:adjustRightInd w:val="0"/>
              <w:snapToGrid w:val="0"/>
              <w:spacing w:after="0"/>
              <w:rPr>
                <w:sz w:val="24"/>
                <w:lang w:eastAsia="zh-TW"/>
              </w:rPr>
            </w:pPr>
          </w:p>
        </w:tc>
        <w:tc>
          <w:tcPr>
            <w:tcW w:w="6514" w:type="dxa"/>
            <w:gridSpan w:val="2"/>
          </w:tcPr>
          <w:p w14:paraId="5B4ABF7A" w14:textId="77777777" w:rsidR="00521533" w:rsidRDefault="00521533" w:rsidP="00E12239">
            <w:pPr>
              <w:pStyle w:val="BodyText"/>
              <w:adjustRightInd w:val="0"/>
              <w:snapToGrid w:val="0"/>
              <w:spacing w:after="0"/>
              <w:rPr>
                <w:sz w:val="24"/>
                <w:lang w:eastAsia="zh-TW"/>
              </w:rPr>
            </w:pPr>
            <w:r w:rsidRPr="00521533">
              <w:rPr>
                <w:sz w:val="24"/>
                <w:lang w:eastAsia="zh-TW"/>
              </w:rPr>
              <w:t xml:space="preserve">Conclusion and recommendation </w:t>
            </w:r>
          </w:p>
        </w:tc>
        <w:tc>
          <w:tcPr>
            <w:tcW w:w="1618" w:type="dxa"/>
          </w:tcPr>
          <w:p w14:paraId="5DA0939E" w14:textId="11E22782" w:rsidR="00521533" w:rsidRDefault="00521533" w:rsidP="00E12239">
            <w:pPr>
              <w:pStyle w:val="BodyText"/>
              <w:adjustRightInd w:val="0"/>
              <w:snapToGrid w:val="0"/>
              <w:spacing w:after="0"/>
              <w:jc w:val="center"/>
              <w:rPr>
                <w:sz w:val="24"/>
                <w:lang w:eastAsia="zh-TW"/>
              </w:rPr>
            </w:pPr>
          </w:p>
        </w:tc>
      </w:tr>
      <w:tr w:rsidR="00E11A5F" w:rsidRPr="00372343" w14:paraId="49449CB0" w14:textId="77777777" w:rsidTr="00453544">
        <w:tc>
          <w:tcPr>
            <w:tcW w:w="993" w:type="dxa"/>
          </w:tcPr>
          <w:p w14:paraId="24D933F7" w14:textId="77777777" w:rsidR="00521533" w:rsidRPr="00372343" w:rsidRDefault="00521533" w:rsidP="00776959">
            <w:pPr>
              <w:pStyle w:val="BodyText"/>
              <w:adjustRightInd w:val="0"/>
              <w:snapToGrid w:val="0"/>
              <w:spacing w:after="0"/>
              <w:ind w:left="720"/>
              <w:rPr>
                <w:sz w:val="24"/>
                <w:lang w:eastAsia="zh-TW"/>
              </w:rPr>
            </w:pPr>
          </w:p>
        </w:tc>
        <w:tc>
          <w:tcPr>
            <w:tcW w:w="6514" w:type="dxa"/>
            <w:gridSpan w:val="2"/>
          </w:tcPr>
          <w:p w14:paraId="3BAB54AF" w14:textId="77777777" w:rsidR="00521533" w:rsidRPr="00521533" w:rsidRDefault="00521533" w:rsidP="00E12239">
            <w:pPr>
              <w:pStyle w:val="BodyText"/>
              <w:adjustRightInd w:val="0"/>
              <w:snapToGrid w:val="0"/>
              <w:spacing w:after="0"/>
              <w:rPr>
                <w:sz w:val="24"/>
                <w:lang w:eastAsia="zh-TW"/>
              </w:rPr>
            </w:pPr>
          </w:p>
        </w:tc>
        <w:tc>
          <w:tcPr>
            <w:tcW w:w="1618" w:type="dxa"/>
          </w:tcPr>
          <w:p w14:paraId="36DCA221" w14:textId="77777777" w:rsidR="00521533" w:rsidRPr="00372343" w:rsidRDefault="00521533" w:rsidP="00E12239">
            <w:pPr>
              <w:pStyle w:val="BodyText"/>
              <w:adjustRightInd w:val="0"/>
              <w:snapToGrid w:val="0"/>
              <w:spacing w:after="0"/>
              <w:jc w:val="center"/>
              <w:rPr>
                <w:sz w:val="24"/>
                <w:lang w:eastAsia="zh-TW"/>
              </w:rPr>
            </w:pPr>
          </w:p>
        </w:tc>
      </w:tr>
      <w:tr w:rsidR="00E11A5F" w:rsidRPr="00372343" w14:paraId="2D286389" w14:textId="77777777" w:rsidTr="00453544">
        <w:tc>
          <w:tcPr>
            <w:tcW w:w="993" w:type="dxa"/>
          </w:tcPr>
          <w:p w14:paraId="1C90C75B" w14:textId="77777777" w:rsidR="00E11A5F" w:rsidRPr="00372343" w:rsidRDefault="00E11A5F" w:rsidP="00776959">
            <w:pPr>
              <w:pStyle w:val="BodyText"/>
              <w:adjustRightInd w:val="0"/>
              <w:snapToGrid w:val="0"/>
              <w:spacing w:after="0"/>
              <w:ind w:left="720"/>
              <w:rPr>
                <w:sz w:val="24"/>
                <w:lang w:eastAsia="zh-TW"/>
              </w:rPr>
            </w:pPr>
          </w:p>
        </w:tc>
        <w:tc>
          <w:tcPr>
            <w:tcW w:w="6514" w:type="dxa"/>
            <w:gridSpan w:val="2"/>
          </w:tcPr>
          <w:p w14:paraId="793CA0C8" w14:textId="77777777" w:rsidR="00E11A5F" w:rsidRPr="00521533" w:rsidRDefault="00E11A5F" w:rsidP="00E12239">
            <w:pPr>
              <w:pStyle w:val="BodyText"/>
              <w:adjustRightInd w:val="0"/>
              <w:snapToGrid w:val="0"/>
              <w:spacing w:after="0"/>
              <w:rPr>
                <w:sz w:val="24"/>
                <w:lang w:eastAsia="zh-TW"/>
              </w:rPr>
            </w:pPr>
          </w:p>
        </w:tc>
        <w:tc>
          <w:tcPr>
            <w:tcW w:w="1618" w:type="dxa"/>
          </w:tcPr>
          <w:p w14:paraId="25F117BD" w14:textId="77777777" w:rsidR="00E11A5F" w:rsidRPr="00372343" w:rsidRDefault="00E11A5F" w:rsidP="00E12239">
            <w:pPr>
              <w:pStyle w:val="BodyText"/>
              <w:adjustRightInd w:val="0"/>
              <w:snapToGrid w:val="0"/>
              <w:spacing w:after="0"/>
              <w:jc w:val="center"/>
              <w:rPr>
                <w:sz w:val="24"/>
                <w:lang w:eastAsia="zh-TW"/>
              </w:rPr>
            </w:pPr>
          </w:p>
        </w:tc>
      </w:tr>
      <w:tr w:rsidR="00E11A5F" w:rsidRPr="00372343" w14:paraId="0F5BA896" w14:textId="77777777" w:rsidTr="00453544">
        <w:tc>
          <w:tcPr>
            <w:tcW w:w="993" w:type="dxa"/>
          </w:tcPr>
          <w:p w14:paraId="017F4941" w14:textId="19B6B50B" w:rsidR="00E11A5F" w:rsidRPr="00372343" w:rsidRDefault="00E11A5F" w:rsidP="00E11A5F">
            <w:pPr>
              <w:pStyle w:val="BodyText"/>
              <w:numPr>
                <w:ilvl w:val="0"/>
                <w:numId w:val="12"/>
              </w:numPr>
              <w:adjustRightInd w:val="0"/>
              <w:snapToGrid w:val="0"/>
              <w:spacing w:after="0"/>
              <w:rPr>
                <w:sz w:val="24"/>
                <w:lang w:eastAsia="zh-TW"/>
              </w:rPr>
            </w:pPr>
            <w:r>
              <w:rPr>
                <w:sz w:val="24"/>
                <w:lang w:eastAsia="zh-TW"/>
              </w:rPr>
              <w:t xml:space="preserve"> </w:t>
            </w:r>
          </w:p>
        </w:tc>
        <w:tc>
          <w:tcPr>
            <w:tcW w:w="6514" w:type="dxa"/>
            <w:gridSpan w:val="2"/>
          </w:tcPr>
          <w:p w14:paraId="0B29E4DC" w14:textId="3135B365" w:rsidR="00E11A5F" w:rsidRPr="00521533" w:rsidRDefault="00E11A5F" w:rsidP="00E12239">
            <w:pPr>
              <w:pStyle w:val="BodyText"/>
              <w:adjustRightInd w:val="0"/>
              <w:snapToGrid w:val="0"/>
              <w:spacing w:after="0"/>
              <w:rPr>
                <w:sz w:val="24"/>
                <w:lang w:eastAsia="zh-TW"/>
              </w:rPr>
            </w:pPr>
            <w:r>
              <w:rPr>
                <w:sz w:val="24"/>
                <w:lang w:eastAsia="zh-TW"/>
              </w:rPr>
              <w:t>References</w:t>
            </w:r>
          </w:p>
        </w:tc>
        <w:tc>
          <w:tcPr>
            <w:tcW w:w="1618" w:type="dxa"/>
          </w:tcPr>
          <w:p w14:paraId="613D7FC6" w14:textId="77777777" w:rsidR="00E11A5F" w:rsidRPr="00372343" w:rsidRDefault="00E11A5F" w:rsidP="00E12239">
            <w:pPr>
              <w:pStyle w:val="BodyText"/>
              <w:adjustRightInd w:val="0"/>
              <w:snapToGrid w:val="0"/>
              <w:spacing w:after="0"/>
              <w:jc w:val="center"/>
              <w:rPr>
                <w:sz w:val="24"/>
                <w:lang w:eastAsia="zh-TW"/>
              </w:rPr>
            </w:pPr>
          </w:p>
        </w:tc>
      </w:tr>
      <w:tr w:rsidR="00E11A5F" w:rsidRPr="00372343" w14:paraId="6BF159C2" w14:textId="77777777" w:rsidTr="00453544">
        <w:tc>
          <w:tcPr>
            <w:tcW w:w="993" w:type="dxa"/>
          </w:tcPr>
          <w:p w14:paraId="683BD777" w14:textId="6A428299" w:rsidR="00521533" w:rsidRPr="00372343" w:rsidRDefault="00521533" w:rsidP="002B13BF">
            <w:pPr>
              <w:pStyle w:val="BodyText"/>
              <w:adjustRightInd w:val="0"/>
              <w:snapToGrid w:val="0"/>
              <w:spacing w:after="0"/>
              <w:rPr>
                <w:sz w:val="24"/>
                <w:lang w:eastAsia="zh-TW"/>
              </w:rPr>
            </w:pPr>
          </w:p>
        </w:tc>
        <w:tc>
          <w:tcPr>
            <w:tcW w:w="6514" w:type="dxa"/>
            <w:gridSpan w:val="2"/>
          </w:tcPr>
          <w:p w14:paraId="5AC5CDAA" w14:textId="742FFD75" w:rsidR="00521533" w:rsidRPr="00521533" w:rsidRDefault="00521533" w:rsidP="00E12239">
            <w:pPr>
              <w:pStyle w:val="BodyText"/>
              <w:adjustRightInd w:val="0"/>
              <w:snapToGrid w:val="0"/>
              <w:spacing w:after="0"/>
              <w:rPr>
                <w:sz w:val="24"/>
                <w:lang w:eastAsia="zh-TW"/>
              </w:rPr>
            </w:pPr>
          </w:p>
        </w:tc>
        <w:tc>
          <w:tcPr>
            <w:tcW w:w="1618" w:type="dxa"/>
          </w:tcPr>
          <w:p w14:paraId="716FE000" w14:textId="534207FF" w:rsidR="00521533" w:rsidRPr="00372343" w:rsidRDefault="00521533" w:rsidP="00E12239">
            <w:pPr>
              <w:pStyle w:val="BodyText"/>
              <w:adjustRightInd w:val="0"/>
              <w:snapToGrid w:val="0"/>
              <w:spacing w:after="0"/>
              <w:jc w:val="center"/>
              <w:rPr>
                <w:sz w:val="24"/>
                <w:lang w:eastAsia="zh-TW"/>
              </w:rPr>
            </w:pPr>
          </w:p>
        </w:tc>
      </w:tr>
      <w:tr w:rsidR="00E11A5F" w:rsidRPr="00372343" w14:paraId="4F075F97" w14:textId="77777777" w:rsidTr="00453544">
        <w:tc>
          <w:tcPr>
            <w:tcW w:w="993" w:type="dxa"/>
          </w:tcPr>
          <w:p w14:paraId="0986C70E" w14:textId="2C127427" w:rsidR="00521533" w:rsidRPr="00372343" w:rsidRDefault="00521533" w:rsidP="00E12239">
            <w:pPr>
              <w:pStyle w:val="BodyText"/>
              <w:adjustRightInd w:val="0"/>
              <w:snapToGrid w:val="0"/>
              <w:spacing w:after="0"/>
              <w:rPr>
                <w:sz w:val="24"/>
                <w:lang w:eastAsia="zh-TW"/>
              </w:rPr>
            </w:pPr>
          </w:p>
        </w:tc>
        <w:tc>
          <w:tcPr>
            <w:tcW w:w="6514" w:type="dxa"/>
            <w:gridSpan w:val="2"/>
          </w:tcPr>
          <w:p w14:paraId="16232583" w14:textId="66C3D7DD" w:rsidR="00521533" w:rsidRPr="00372343" w:rsidRDefault="00521533" w:rsidP="00E12239">
            <w:pPr>
              <w:pStyle w:val="BodyText"/>
              <w:adjustRightInd w:val="0"/>
              <w:snapToGrid w:val="0"/>
              <w:spacing w:after="0"/>
              <w:rPr>
                <w:sz w:val="24"/>
                <w:lang w:eastAsia="zh-TW"/>
              </w:rPr>
            </w:pPr>
          </w:p>
        </w:tc>
        <w:tc>
          <w:tcPr>
            <w:tcW w:w="1618" w:type="dxa"/>
          </w:tcPr>
          <w:p w14:paraId="2BA40959" w14:textId="77777777" w:rsidR="00521533" w:rsidRPr="00372343" w:rsidRDefault="00521533" w:rsidP="00E12239">
            <w:pPr>
              <w:pStyle w:val="BodyText"/>
              <w:adjustRightInd w:val="0"/>
              <w:snapToGrid w:val="0"/>
              <w:spacing w:after="0"/>
              <w:jc w:val="center"/>
              <w:rPr>
                <w:sz w:val="24"/>
                <w:lang w:eastAsia="zh-TW"/>
              </w:rPr>
            </w:pPr>
          </w:p>
        </w:tc>
      </w:tr>
    </w:tbl>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rsidSect="00272DCE">
          <w:footerReference w:type="even" r:id="rId9"/>
          <w:footerReference w:type="default" r:id="rId10"/>
          <w:pgSz w:w="11906" w:h="16838"/>
          <w:pgMar w:top="1134" w:right="1418" w:bottom="1134" w:left="1418" w:header="851" w:footer="992" w:gutter="0"/>
          <w:pgNumType w:fmt="lowerRoman" w:start="0"/>
          <w:cols w:space="425"/>
          <w:titlePg/>
          <w:docGrid w:type="linesAndChars" w:linePitch="360"/>
        </w:sectPr>
      </w:pPr>
    </w:p>
    <w:p w14:paraId="41BCAF9E" w14:textId="59818EE1" w:rsidR="00330C9D" w:rsidRPr="00C65A3F" w:rsidRDefault="00330C9D" w:rsidP="00330C9D">
      <w:pPr>
        <w:widowControl/>
        <w:adjustRightInd w:val="0"/>
        <w:snapToGrid w:val="0"/>
        <w:rPr>
          <w:rFonts w:ascii="Times New Roman" w:hAnsi="Times New Roman"/>
          <w:color w:val="0000CC"/>
          <w:sz w:val="26"/>
          <w:szCs w:val="26"/>
        </w:rPr>
      </w:pPr>
      <w:r>
        <w:rPr>
          <w:rFonts w:ascii="Times New Roman" w:hAnsi="Times New Roman"/>
          <w:b/>
          <w:sz w:val="26"/>
          <w:szCs w:val="26"/>
        </w:rPr>
        <w:lastRenderedPageBreak/>
        <w:t xml:space="preserve">1   </w:t>
      </w:r>
      <w:r w:rsidR="00521533">
        <w:rPr>
          <w:rFonts w:ascii="Times New Roman" w:hAnsi="Times New Roman"/>
          <w:b/>
          <w:sz w:val="26"/>
          <w:szCs w:val="26"/>
        </w:rPr>
        <w:t>Introduction</w:t>
      </w:r>
      <w:r w:rsidR="00776959">
        <w:rPr>
          <w:rFonts w:ascii="Times New Roman" w:hAnsi="Times New Roman"/>
          <w:b/>
          <w:sz w:val="26"/>
          <w:szCs w:val="26"/>
        </w:rPr>
        <w:t xml:space="preserve"> and background</w:t>
      </w:r>
    </w:p>
    <w:p w14:paraId="7EAA1883" w14:textId="77777777" w:rsidR="00330C9D" w:rsidRPr="00C65A3F" w:rsidRDefault="00330C9D" w:rsidP="00330C9D">
      <w:pPr>
        <w:widowControl/>
        <w:adjustRightInd w:val="0"/>
        <w:snapToGrid w:val="0"/>
        <w:jc w:val="center"/>
        <w:rPr>
          <w:rFonts w:ascii="Times New Roman" w:hAnsi="Times New Roman"/>
          <w:b/>
          <w:sz w:val="26"/>
          <w:szCs w:val="26"/>
        </w:rPr>
      </w:pPr>
    </w:p>
    <w:p w14:paraId="5E7B4ACE" w14:textId="77777777" w:rsidR="00330C9D" w:rsidRPr="00A959D9" w:rsidRDefault="00330C9D" w:rsidP="00A959D9">
      <w:pPr>
        <w:spacing w:line="360" w:lineRule="auto"/>
        <w:jc w:val="both"/>
        <w:rPr>
          <w:rFonts w:ascii="Times New Roman" w:hAnsi="Times New Roman"/>
        </w:rPr>
      </w:pPr>
      <w:r w:rsidRPr="00A959D9">
        <w:rPr>
          <w:rFonts w:ascii="Times New Roman" w:hAnsi="Times New Roman"/>
        </w:rPr>
        <w:t>The purpose of this document is to define how it will proceed, determine the type of product, and broadly list the future tasks needed to support the further improvement of City Chain; it will form the basis of project management. The first product of the group's strategic needs assessment will be completed by the end of August 2021.</w:t>
      </w:r>
    </w:p>
    <w:p w14:paraId="200BEF7A" w14:textId="62C78AE6" w:rsidR="002B13BF" w:rsidRPr="00A959D9" w:rsidRDefault="002B13BF" w:rsidP="00A959D9">
      <w:pPr>
        <w:spacing w:before="100" w:beforeAutospacing="1" w:after="100" w:afterAutospacing="1" w:line="360" w:lineRule="auto"/>
        <w:jc w:val="both"/>
        <w:rPr>
          <w:rFonts w:ascii="Times New Roman" w:eastAsia="Times New Roman" w:hAnsi="Times New Roman"/>
          <w:szCs w:val="24"/>
        </w:rPr>
      </w:pPr>
      <w:proofErr w:type="spellStart"/>
      <w:r w:rsidRPr="00A959D9">
        <w:rPr>
          <w:rFonts w:ascii="Times New Roman" w:eastAsia="Times New Roman" w:hAnsi="Times New Roman"/>
          <w:szCs w:val="24"/>
        </w:rPr>
        <w:t>S</w:t>
      </w:r>
      <w:r w:rsidRPr="00A959D9">
        <w:rPr>
          <w:rFonts w:ascii="Times New Roman" w:hAnsi="Times New Roman"/>
          <w:szCs w:val="24"/>
        </w:rPr>
        <w:t>telux</w:t>
      </w:r>
      <w:proofErr w:type="spellEnd"/>
      <w:r w:rsidRPr="00A959D9">
        <w:rPr>
          <w:rFonts w:ascii="Times New Roman" w:hAnsi="Times New Roman"/>
          <w:szCs w:val="24"/>
        </w:rPr>
        <w:t xml:space="preserve"> House</w:t>
      </w:r>
      <w:r w:rsidRPr="00A959D9">
        <w:rPr>
          <w:rFonts w:ascii="Times New Roman" w:eastAsia="Times New Roman" w:hAnsi="Times New Roman"/>
          <w:szCs w:val="24"/>
        </w:rPr>
        <w:t xml:space="preserve"> was founded in 1963 as a manufacturer</w:t>
      </w:r>
      <w:r w:rsidRPr="00A959D9">
        <w:rPr>
          <w:rFonts w:ascii="Times New Roman" w:eastAsia="Times New Roman" w:hAnsi="Times New Roman"/>
          <w:szCs w:val="24"/>
        </w:rPr>
        <w:t xml:space="preserve"> and exporter of</w:t>
      </w:r>
      <w:r w:rsidRPr="00A959D9">
        <w:rPr>
          <w:rFonts w:ascii="Times New Roman" w:eastAsia="Times New Roman" w:hAnsi="Times New Roman"/>
          <w:szCs w:val="24"/>
        </w:rPr>
        <w:t xml:space="preserve"> stainless</w:t>
      </w:r>
      <w:r w:rsidRPr="00A959D9">
        <w:rPr>
          <w:rFonts w:ascii="Times New Roman" w:eastAsia="Times New Roman" w:hAnsi="Times New Roman"/>
          <w:szCs w:val="24"/>
        </w:rPr>
        <w:t>-</w:t>
      </w:r>
      <w:r w:rsidRPr="00A959D9">
        <w:rPr>
          <w:rFonts w:ascii="Times New Roman" w:eastAsia="Times New Roman" w:hAnsi="Times New Roman"/>
          <w:szCs w:val="24"/>
        </w:rPr>
        <w:t xml:space="preserve">steel watch parts abroad. </w:t>
      </w:r>
      <w:proofErr w:type="spellStart"/>
      <w:r w:rsidRPr="00A959D9">
        <w:rPr>
          <w:rFonts w:ascii="Times New Roman" w:eastAsia="Times New Roman" w:hAnsi="Times New Roman"/>
          <w:szCs w:val="24"/>
        </w:rPr>
        <w:t>S</w:t>
      </w:r>
      <w:r w:rsidRPr="00A959D9">
        <w:rPr>
          <w:rFonts w:ascii="Times New Roman" w:hAnsi="Times New Roman"/>
          <w:szCs w:val="24"/>
        </w:rPr>
        <w:t>telux</w:t>
      </w:r>
      <w:proofErr w:type="spellEnd"/>
      <w:r w:rsidRPr="00A959D9">
        <w:rPr>
          <w:rFonts w:ascii="Times New Roman" w:hAnsi="Times New Roman"/>
          <w:szCs w:val="24"/>
        </w:rPr>
        <w:t xml:space="preserve"> Holdings International Limited</w:t>
      </w:r>
      <w:r w:rsidRPr="00A959D9">
        <w:rPr>
          <w:rFonts w:ascii="Times New Roman" w:eastAsia="Times New Roman" w:hAnsi="Times New Roman"/>
          <w:szCs w:val="24"/>
        </w:rPr>
        <w:t xml:space="preserve"> was listed on the Hong Kong Stock Exchange in 1972 (stock code: 0084).</w:t>
      </w:r>
      <w:r w:rsidRPr="00A959D9">
        <w:rPr>
          <w:rFonts w:ascii="Times New Roman" w:eastAsia="Times New Roman" w:hAnsi="Times New Roman"/>
          <w:szCs w:val="24"/>
        </w:rPr>
        <w:t xml:space="preserve"> (</w:t>
      </w:r>
      <w:proofErr w:type="spellStart"/>
      <w:r w:rsidRPr="00A959D9">
        <w:rPr>
          <w:rFonts w:ascii="Times New Roman" w:eastAsia="Times New Roman" w:hAnsi="Times New Roman"/>
          <w:szCs w:val="24"/>
        </w:rPr>
        <w:t>Stelux</w:t>
      </w:r>
      <w:proofErr w:type="spellEnd"/>
      <w:r w:rsidRPr="00A959D9">
        <w:rPr>
          <w:rFonts w:ascii="Times New Roman" w:eastAsia="Times New Roman" w:hAnsi="Times New Roman"/>
          <w:szCs w:val="24"/>
        </w:rPr>
        <w:t>, 2019)</w:t>
      </w:r>
    </w:p>
    <w:p w14:paraId="04EEDA1D" w14:textId="0C377A2D" w:rsidR="002B13BF" w:rsidRPr="00A959D9" w:rsidRDefault="002B13BF" w:rsidP="00A959D9">
      <w:pPr>
        <w:spacing w:before="100" w:beforeAutospacing="1" w:after="100" w:afterAutospacing="1" w:line="360" w:lineRule="auto"/>
        <w:jc w:val="both"/>
        <w:rPr>
          <w:rFonts w:ascii="Times New Roman" w:eastAsia="Times New Roman" w:hAnsi="Times New Roman"/>
          <w:szCs w:val="24"/>
        </w:rPr>
      </w:pPr>
      <w:r w:rsidRPr="00A959D9">
        <w:rPr>
          <w:rFonts w:ascii="Times New Roman" w:eastAsia="Times New Roman" w:hAnsi="Times New Roman"/>
          <w:szCs w:val="24"/>
        </w:rPr>
        <w:t xml:space="preserve">In 1985, </w:t>
      </w:r>
      <w:proofErr w:type="spellStart"/>
      <w:r w:rsidRPr="00A959D9">
        <w:rPr>
          <w:rFonts w:ascii="Times New Roman" w:eastAsia="Times New Roman" w:hAnsi="Times New Roman"/>
          <w:szCs w:val="24"/>
        </w:rPr>
        <w:t>S</w:t>
      </w:r>
      <w:r w:rsidRPr="00A959D9">
        <w:rPr>
          <w:rFonts w:ascii="Times New Roman" w:hAnsi="Times New Roman"/>
          <w:szCs w:val="24"/>
        </w:rPr>
        <w:t>telux</w:t>
      </w:r>
      <w:proofErr w:type="spellEnd"/>
      <w:r w:rsidRPr="00A959D9">
        <w:rPr>
          <w:rFonts w:ascii="Times New Roman" w:hAnsi="Times New Roman"/>
          <w:szCs w:val="24"/>
        </w:rPr>
        <w:t xml:space="preserve"> House</w:t>
      </w:r>
      <w:r w:rsidRPr="00A959D9">
        <w:rPr>
          <w:rFonts w:ascii="Times New Roman" w:eastAsia="Times New Roman" w:hAnsi="Times New Roman"/>
          <w:szCs w:val="24"/>
        </w:rPr>
        <w:t xml:space="preserve"> opened a City Chain in Hong Kong</w:t>
      </w:r>
      <w:r w:rsidRPr="00A959D9">
        <w:rPr>
          <w:rFonts w:ascii="Times New Roman" w:eastAsia="Times New Roman" w:hAnsi="Times New Roman"/>
          <w:szCs w:val="24"/>
        </w:rPr>
        <w:t xml:space="preserve"> to </w:t>
      </w:r>
      <w:r w:rsidRPr="00A959D9">
        <w:rPr>
          <w:rFonts w:ascii="Times New Roman" w:eastAsia="Times New Roman" w:hAnsi="Times New Roman"/>
          <w:szCs w:val="24"/>
        </w:rPr>
        <w:t>creat</w:t>
      </w:r>
      <w:r w:rsidRPr="00A959D9">
        <w:rPr>
          <w:rFonts w:ascii="Times New Roman" w:eastAsia="Times New Roman" w:hAnsi="Times New Roman"/>
          <w:szCs w:val="24"/>
        </w:rPr>
        <w:t>e</w:t>
      </w:r>
      <w:r w:rsidRPr="00A959D9">
        <w:rPr>
          <w:rFonts w:ascii="Times New Roman" w:eastAsia="Times New Roman" w:hAnsi="Times New Roman"/>
          <w:szCs w:val="24"/>
        </w:rPr>
        <w:t xml:space="preserve"> </w:t>
      </w:r>
      <w:proofErr w:type="gramStart"/>
      <w:r w:rsidRPr="00A959D9">
        <w:rPr>
          <w:rFonts w:ascii="Times New Roman" w:eastAsia="Times New Roman" w:hAnsi="Times New Roman"/>
          <w:szCs w:val="24"/>
        </w:rPr>
        <w:t>a</w:t>
      </w:r>
      <w:proofErr w:type="gramEnd"/>
      <w:r w:rsidRPr="00A959D9">
        <w:rPr>
          <w:rFonts w:ascii="Times New Roman" w:eastAsia="Times New Roman" w:hAnsi="Times New Roman"/>
          <w:szCs w:val="24"/>
        </w:rPr>
        <w:t xml:space="preserve"> </w:t>
      </w:r>
      <w:r w:rsidRPr="00A959D9">
        <w:rPr>
          <w:rFonts w:ascii="Times New Roman" w:eastAsia="Times New Roman" w:hAnsi="Times New Roman"/>
          <w:szCs w:val="24"/>
        </w:rPr>
        <w:t>entirely</w:t>
      </w:r>
      <w:r w:rsidRPr="00A959D9">
        <w:rPr>
          <w:rFonts w:ascii="Times New Roman" w:eastAsia="Times New Roman" w:hAnsi="Times New Roman"/>
          <w:szCs w:val="24"/>
        </w:rPr>
        <w:t xml:space="preserve"> innovative watch retail culture. "City Chain" introduces the concept of multi-brand and fashionable life and </w:t>
      </w:r>
      <w:r w:rsidRPr="00A959D9">
        <w:rPr>
          <w:rFonts w:ascii="Times New Roman" w:eastAsia="Times New Roman" w:hAnsi="Times New Roman"/>
          <w:szCs w:val="24"/>
        </w:rPr>
        <w:t>retails</w:t>
      </w:r>
      <w:r w:rsidRPr="00A959D9">
        <w:rPr>
          <w:rFonts w:ascii="Times New Roman" w:eastAsia="Times New Roman" w:hAnsi="Times New Roman"/>
          <w:szCs w:val="24"/>
        </w:rPr>
        <w:t xml:space="preserve"> watches at </w:t>
      </w:r>
      <w:r w:rsidRPr="00A959D9">
        <w:rPr>
          <w:rFonts w:ascii="Times New Roman" w:eastAsia="Times New Roman" w:hAnsi="Times New Roman"/>
          <w:szCs w:val="24"/>
        </w:rPr>
        <w:t>clear-cut</w:t>
      </w:r>
      <w:r w:rsidRPr="00A959D9">
        <w:rPr>
          <w:rFonts w:ascii="Times New Roman" w:eastAsia="Times New Roman" w:hAnsi="Times New Roman"/>
          <w:szCs w:val="24"/>
        </w:rPr>
        <w:t xml:space="preserve"> prices in a single watch retail store, which fundamentally changes the sales model of traditional department store </w:t>
      </w:r>
      <w:r w:rsidR="00E11A5F" w:rsidRPr="00A959D9">
        <w:rPr>
          <w:rFonts w:ascii="Times New Roman" w:eastAsia="Times New Roman" w:hAnsi="Times New Roman"/>
          <w:szCs w:val="24"/>
        </w:rPr>
        <w:t xml:space="preserve">at retail </w:t>
      </w:r>
      <w:r w:rsidRPr="00A959D9">
        <w:rPr>
          <w:rFonts w:ascii="Times New Roman" w:eastAsia="Times New Roman" w:hAnsi="Times New Roman"/>
          <w:szCs w:val="24"/>
        </w:rPr>
        <w:t>counter.</w:t>
      </w:r>
    </w:p>
    <w:p w14:paraId="5A324640" w14:textId="48AAA243" w:rsidR="002B13BF" w:rsidRPr="00A959D9" w:rsidRDefault="002B13BF" w:rsidP="00A959D9">
      <w:pPr>
        <w:spacing w:line="360" w:lineRule="auto"/>
        <w:jc w:val="both"/>
        <w:rPr>
          <w:rFonts w:ascii="Times New Roman" w:hAnsi="Times New Roman"/>
        </w:rPr>
      </w:pPr>
      <w:r w:rsidRPr="00A959D9">
        <w:rPr>
          <w:rFonts w:ascii="Times New Roman" w:hAnsi="Times New Roman"/>
        </w:rPr>
        <w:t xml:space="preserve">City Chain Group </w:t>
      </w:r>
      <w:r w:rsidRPr="00A959D9">
        <w:rPr>
          <w:rFonts w:ascii="Times New Roman" w:hAnsi="Times New Roman"/>
          <w:szCs w:val="24"/>
        </w:rPr>
        <w:t>時間廊集團</w:t>
      </w:r>
      <w:r w:rsidRPr="00A959D9">
        <w:rPr>
          <w:rFonts w:ascii="Times New Roman" w:hAnsi="Times New Roman"/>
        </w:rPr>
        <w:t xml:space="preserve">operates approximately 185 stores in Hong Kong, Macau, Mainland China ("Greater China"), Singapore, </w:t>
      </w:r>
      <w:proofErr w:type="gramStart"/>
      <w:r w:rsidRPr="00A959D9">
        <w:rPr>
          <w:rFonts w:ascii="Times New Roman" w:hAnsi="Times New Roman"/>
        </w:rPr>
        <w:t>Thailand</w:t>
      </w:r>
      <w:proofErr w:type="gramEnd"/>
      <w:r w:rsidRPr="00A959D9">
        <w:rPr>
          <w:rFonts w:ascii="Times New Roman" w:hAnsi="Times New Roman"/>
        </w:rPr>
        <w:t xml:space="preserve"> and Malaysia, and operates "City Chain” and "Titus" e-commerce platforms. "City Chain" Group’s turnover dropped by 33.7% to HK$773.3 million (2018/19 financial year: HK$11,665 million) and</w:t>
      </w:r>
      <w:r w:rsidR="00E11A5F" w:rsidRPr="00A959D9">
        <w:rPr>
          <w:rFonts w:ascii="Times New Roman" w:hAnsi="Times New Roman"/>
        </w:rPr>
        <w:t xml:space="preserve"> make</w:t>
      </w:r>
      <w:r w:rsidRPr="00A959D9">
        <w:rPr>
          <w:rFonts w:ascii="Times New Roman" w:hAnsi="Times New Roman"/>
        </w:rPr>
        <w:t xml:space="preserve"> a loss before interest and tax was HK$206.1 million (2018/19 financial year: HK$98.0 million), including the impairment loss of the Group’s retail store </w:t>
      </w:r>
      <w:r w:rsidR="00E11A5F" w:rsidRPr="00A959D9">
        <w:rPr>
          <w:rFonts w:ascii="Times New Roman" w:hAnsi="Times New Roman"/>
        </w:rPr>
        <w:t xml:space="preserve">use right </w:t>
      </w:r>
      <w:r w:rsidRPr="00A959D9">
        <w:rPr>
          <w:rFonts w:ascii="Times New Roman" w:hAnsi="Times New Roman"/>
        </w:rPr>
        <w:t xml:space="preserve">assets of HK$7.69 million due to the adoption of the new Hong Kong Financial Reporting Standard. As part of the “City Chain” group’s main strategy to transform to a global marketing model, the group continues to invest in e-commerce business. Due to the </w:t>
      </w:r>
      <w:r w:rsidR="00E11A5F" w:rsidRPr="00A959D9">
        <w:rPr>
          <w:rFonts w:ascii="Times New Roman" w:hAnsi="Times New Roman"/>
        </w:rPr>
        <w:t>COVID-19</w:t>
      </w:r>
      <w:r w:rsidRPr="00A959D9">
        <w:rPr>
          <w:rFonts w:ascii="Times New Roman" w:hAnsi="Times New Roman"/>
        </w:rPr>
        <w:t xml:space="preserve"> epidemic, the Group has accelerated the pace of this investment, established various infrastructure configurations and grasped online market </w:t>
      </w:r>
      <w:r w:rsidRPr="00A959D9">
        <w:rPr>
          <w:rFonts w:ascii="Times New Roman" w:hAnsi="Times New Roman"/>
        </w:rPr>
        <w:lastRenderedPageBreak/>
        <w:t>data, and increased investment in online operations (such as social networking platforms) to maintain active interaction with consumers, thereby promoting online sales and strengthening "Online penetration of the “City Chain” brand. (STELUX, 2019)</w:t>
      </w:r>
    </w:p>
    <w:p w14:paraId="55BDFC89" w14:textId="77777777" w:rsidR="002B13BF" w:rsidRPr="00A959D9" w:rsidRDefault="002B13BF" w:rsidP="00A959D9">
      <w:pPr>
        <w:widowControl/>
        <w:adjustRightInd w:val="0"/>
        <w:snapToGrid w:val="0"/>
        <w:spacing w:line="360" w:lineRule="auto"/>
        <w:jc w:val="both"/>
        <w:rPr>
          <w:rFonts w:ascii="Times New Roman" w:hAnsi="Times New Roman"/>
          <w:b/>
          <w:bCs/>
          <w:sz w:val="26"/>
        </w:rPr>
      </w:pPr>
    </w:p>
    <w:p w14:paraId="3DC740C1" w14:textId="77777777" w:rsidR="002B13BF" w:rsidRPr="00A959D9" w:rsidRDefault="002B13BF" w:rsidP="00A959D9">
      <w:pPr>
        <w:widowControl/>
        <w:adjustRightInd w:val="0"/>
        <w:snapToGrid w:val="0"/>
        <w:spacing w:line="360" w:lineRule="auto"/>
        <w:jc w:val="both"/>
        <w:rPr>
          <w:rFonts w:ascii="Times New Roman" w:hAnsi="Times New Roman"/>
          <w:b/>
          <w:bCs/>
          <w:sz w:val="26"/>
        </w:rPr>
      </w:pPr>
    </w:p>
    <w:p w14:paraId="673B9A60" w14:textId="5D16D194" w:rsidR="007B1D91" w:rsidRDefault="007B1D91" w:rsidP="00A959D9">
      <w:pPr>
        <w:widowControl/>
        <w:adjustRightInd w:val="0"/>
        <w:snapToGrid w:val="0"/>
        <w:spacing w:line="360" w:lineRule="auto"/>
        <w:jc w:val="both"/>
        <w:rPr>
          <w:rFonts w:ascii="Times New Roman" w:hAnsi="Times New Roman"/>
          <w:b/>
          <w:bCs/>
          <w:sz w:val="26"/>
        </w:rPr>
      </w:pPr>
    </w:p>
    <w:p w14:paraId="4F73113A" w14:textId="0C68BE95" w:rsidR="00A959D9" w:rsidRDefault="00A959D9" w:rsidP="00A959D9">
      <w:pPr>
        <w:widowControl/>
        <w:adjustRightInd w:val="0"/>
        <w:snapToGrid w:val="0"/>
        <w:spacing w:line="360" w:lineRule="auto"/>
        <w:jc w:val="both"/>
        <w:rPr>
          <w:rFonts w:ascii="Times New Roman" w:hAnsi="Times New Roman"/>
          <w:b/>
          <w:bCs/>
          <w:sz w:val="26"/>
        </w:rPr>
      </w:pPr>
    </w:p>
    <w:p w14:paraId="29640BCF" w14:textId="7E25C815" w:rsidR="00A959D9" w:rsidRDefault="00A959D9" w:rsidP="00A959D9">
      <w:pPr>
        <w:widowControl/>
        <w:adjustRightInd w:val="0"/>
        <w:snapToGrid w:val="0"/>
        <w:spacing w:line="360" w:lineRule="auto"/>
        <w:jc w:val="both"/>
        <w:rPr>
          <w:rFonts w:ascii="Times New Roman" w:hAnsi="Times New Roman"/>
          <w:b/>
          <w:bCs/>
          <w:sz w:val="26"/>
        </w:rPr>
      </w:pPr>
    </w:p>
    <w:p w14:paraId="0A79BD33" w14:textId="7B5C12D5" w:rsidR="00A959D9" w:rsidRDefault="00A959D9" w:rsidP="00A959D9">
      <w:pPr>
        <w:widowControl/>
        <w:adjustRightInd w:val="0"/>
        <w:snapToGrid w:val="0"/>
        <w:spacing w:line="360" w:lineRule="auto"/>
        <w:jc w:val="both"/>
        <w:rPr>
          <w:rFonts w:ascii="Times New Roman" w:hAnsi="Times New Roman"/>
          <w:b/>
          <w:bCs/>
          <w:sz w:val="26"/>
        </w:rPr>
      </w:pPr>
    </w:p>
    <w:p w14:paraId="164B7642" w14:textId="680485A2" w:rsidR="00A959D9" w:rsidRDefault="00A959D9" w:rsidP="00A959D9">
      <w:pPr>
        <w:widowControl/>
        <w:adjustRightInd w:val="0"/>
        <w:snapToGrid w:val="0"/>
        <w:spacing w:line="360" w:lineRule="auto"/>
        <w:jc w:val="both"/>
        <w:rPr>
          <w:rFonts w:ascii="Times New Roman" w:hAnsi="Times New Roman"/>
          <w:b/>
          <w:bCs/>
          <w:sz w:val="26"/>
        </w:rPr>
      </w:pPr>
    </w:p>
    <w:p w14:paraId="108798E2" w14:textId="3D00C156" w:rsidR="00A959D9" w:rsidRDefault="00A959D9" w:rsidP="00A959D9">
      <w:pPr>
        <w:widowControl/>
        <w:adjustRightInd w:val="0"/>
        <w:snapToGrid w:val="0"/>
        <w:spacing w:line="360" w:lineRule="auto"/>
        <w:jc w:val="both"/>
        <w:rPr>
          <w:rFonts w:ascii="Times New Roman" w:hAnsi="Times New Roman"/>
          <w:b/>
          <w:bCs/>
          <w:sz w:val="26"/>
        </w:rPr>
      </w:pPr>
    </w:p>
    <w:p w14:paraId="6105D2A9" w14:textId="376F961B" w:rsidR="00A959D9" w:rsidRDefault="00A959D9" w:rsidP="00A959D9">
      <w:pPr>
        <w:widowControl/>
        <w:adjustRightInd w:val="0"/>
        <w:snapToGrid w:val="0"/>
        <w:spacing w:line="360" w:lineRule="auto"/>
        <w:jc w:val="both"/>
        <w:rPr>
          <w:rFonts w:ascii="Times New Roman" w:hAnsi="Times New Roman"/>
          <w:b/>
          <w:bCs/>
          <w:sz w:val="26"/>
        </w:rPr>
      </w:pPr>
    </w:p>
    <w:p w14:paraId="4EDE5530" w14:textId="4276E1F0" w:rsidR="00A959D9" w:rsidRDefault="00A959D9" w:rsidP="00A959D9">
      <w:pPr>
        <w:widowControl/>
        <w:adjustRightInd w:val="0"/>
        <w:snapToGrid w:val="0"/>
        <w:spacing w:line="360" w:lineRule="auto"/>
        <w:jc w:val="both"/>
        <w:rPr>
          <w:rFonts w:ascii="Times New Roman" w:hAnsi="Times New Roman"/>
          <w:b/>
          <w:bCs/>
          <w:sz w:val="26"/>
        </w:rPr>
      </w:pPr>
    </w:p>
    <w:p w14:paraId="65C6834F" w14:textId="0BA866B6" w:rsidR="00A959D9" w:rsidRDefault="00A959D9" w:rsidP="00A959D9">
      <w:pPr>
        <w:widowControl/>
        <w:adjustRightInd w:val="0"/>
        <w:snapToGrid w:val="0"/>
        <w:spacing w:line="360" w:lineRule="auto"/>
        <w:jc w:val="both"/>
        <w:rPr>
          <w:rFonts w:ascii="Times New Roman" w:hAnsi="Times New Roman"/>
          <w:b/>
          <w:bCs/>
          <w:sz w:val="26"/>
        </w:rPr>
      </w:pPr>
    </w:p>
    <w:p w14:paraId="56791501" w14:textId="7E27ACBD" w:rsidR="00A959D9" w:rsidRDefault="00A959D9" w:rsidP="00A959D9">
      <w:pPr>
        <w:widowControl/>
        <w:adjustRightInd w:val="0"/>
        <w:snapToGrid w:val="0"/>
        <w:spacing w:line="360" w:lineRule="auto"/>
        <w:jc w:val="both"/>
        <w:rPr>
          <w:rFonts w:ascii="Times New Roman" w:hAnsi="Times New Roman"/>
          <w:b/>
          <w:bCs/>
          <w:sz w:val="26"/>
        </w:rPr>
      </w:pPr>
    </w:p>
    <w:p w14:paraId="531AC5A5" w14:textId="451D35DD" w:rsidR="00A959D9" w:rsidRDefault="00A959D9" w:rsidP="00A959D9">
      <w:pPr>
        <w:widowControl/>
        <w:adjustRightInd w:val="0"/>
        <w:snapToGrid w:val="0"/>
        <w:spacing w:line="360" w:lineRule="auto"/>
        <w:jc w:val="both"/>
        <w:rPr>
          <w:rFonts w:ascii="Times New Roman" w:hAnsi="Times New Roman"/>
          <w:b/>
          <w:bCs/>
          <w:sz w:val="26"/>
        </w:rPr>
      </w:pPr>
    </w:p>
    <w:p w14:paraId="0CA840D8" w14:textId="2DCC64FA" w:rsidR="00A959D9" w:rsidRDefault="00A959D9" w:rsidP="00A959D9">
      <w:pPr>
        <w:widowControl/>
        <w:adjustRightInd w:val="0"/>
        <w:snapToGrid w:val="0"/>
        <w:spacing w:line="360" w:lineRule="auto"/>
        <w:jc w:val="both"/>
        <w:rPr>
          <w:rFonts w:ascii="Times New Roman" w:hAnsi="Times New Roman"/>
          <w:b/>
          <w:bCs/>
          <w:sz w:val="26"/>
        </w:rPr>
      </w:pPr>
    </w:p>
    <w:p w14:paraId="154AA1BD" w14:textId="6B2B9E1C" w:rsidR="00A959D9" w:rsidRDefault="00A959D9" w:rsidP="00A959D9">
      <w:pPr>
        <w:widowControl/>
        <w:adjustRightInd w:val="0"/>
        <w:snapToGrid w:val="0"/>
        <w:spacing w:line="360" w:lineRule="auto"/>
        <w:jc w:val="both"/>
        <w:rPr>
          <w:rFonts w:ascii="Times New Roman" w:hAnsi="Times New Roman"/>
          <w:b/>
          <w:bCs/>
          <w:sz w:val="26"/>
        </w:rPr>
      </w:pPr>
    </w:p>
    <w:p w14:paraId="035D78D5" w14:textId="33F14325" w:rsidR="00A959D9" w:rsidRDefault="00A959D9" w:rsidP="00A959D9">
      <w:pPr>
        <w:widowControl/>
        <w:adjustRightInd w:val="0"/>
        <w:snapToGrid w:val="0"/>
        <w:spacing w:line="360" w:lineRule="auto"/>
        <w:jc w:val="both"/>
        <w:rPr>
          <w:rFonts w:ascii="Times New Roman" w:hAnsi="Times New Roman"/>
          <w:b/>
          <w:bCs/>
          <w:sz w:val="26"/>
        </w:rPr>
      </w:pPr>
    </w:p>
    <w:p w14:paraId="49A9AC05" w14:textId="0D3923E5" w:rsidR="00A959D9" w:rsidRDefault="00A959D9" w:rsidP="00A959D9">
      <w:pPr>
        <w:widowControl/>
        <w:adjustRightInd w:val="0"/>
        <w:snapToGrid w:val="0"/>
        <w:spacing w:line="360" w:lineRule="auto"/>
        <w:jc w:val="both"/>
        <w:rPr>
          <w:rFonts w:ascii="Times New Roman" w:hAnsi="Times New Roman"/>
          <w:b/>
          <w:bCs/>
          <w:sz w:val="26"/>
        </w:rPr>
      </w:pPr>
    </w:p>
    <w:p w14:paraId="6422C721" w14:textId="253E2D02" w:rsidR="00A959D9" w:rsidRDefault="00A959D9" w:rsidP="00A959D9">
      <w:pPr>
        <w:widowControl/>
        <w:adjustRightInd w:val="0"/>
        <w:snapToGrid w:val="0"/>
        <w:spacing w:line="360" w:lineRule="auto"/>
        <w:jc w:val="both"/>
        <w:rPr>
          <w:rFonts w:ascii="Times New Roman" w:hAnsi="Times New Roman"/>
          <w:b/>
          <w:bCs/>
          <w:sz w:val="26"/>
        </w:rPr>
      </w:pPr>
    </w:p>
    <w:p w14:paraId="5D516E68" w14:textId="77777777" w:rsidR="00A959D9" w:rsidRPr="00A959D9" w:rsidRDefault="00A959D9" w:rsidP="00A959D9">
      <w:pPr>
        <w:widowControl/>
        <w:adjustRightInd w:val="0"/>
        <w:snapToGrid w:val="0"/>
        <w:spacing w:line="360" w:lineRule="auto"/>
        <w:jc w:val="both"/>
        <w:rPr>
          <w:rFonts w:ascii="Times New Roman" w:hAnsi="Times New Roman"/>
          <w:b/>
          <w:bCs/>
          <w:sz w:val="26"/>
        </w:rPr>
      </w:pPr>
    </w:p>
    <w:p w14:paraId="74532A10" w14:textId="35819908" w:rsidR="007B1D91" w:rsidRPr="00A959D9" w:rsidRDefault="007B1D91" w:rsidP="00A959D9">
      <w:pPr>
        <w:widowControl/>
        <w:adjustRightInd w:val="0"/>
        <w:snapToGrid w:val="0"/>
        <w:spacing w:line="360" w:lineRule="auto"/>
        <w:jc w:val="both"/>
        <w:rPr>
          <w:rFonts w:ascii="Times New Roman" w:hAnsi="Times New Roman"/>
          <w:b/>
          <w:bCs/>
          <w:sz w:val="26"/>
        </w:rPr>
      </w:pPr>
    </w:p>
    <w:p w14:paraId="47D88D11" w14:textId="59A891C0" w:rsidR="007B1D91" w:rsidRPr="00A959D9" w:rsidRDefault="007B1D91" w:rsidP="00A959D9">
      <w:pPr>
        <w:widowControl/>
        <w:adjustRightInd w:val="0"/>
        <w:snapToGrid w:val="0"/>
        <w:spacing w:line="360" w:lineRule="auto"/>
        <w:jc w:val="both"/>
        <w:rPr>
          <w:rFonts w:ascii="Times New Roman" w:hAnsi="Times New Roman"/>
          <w:b/>
          <w:bCs/>
          <w:sz w:val="26"/>
        </w:rPr>
      </w:pPr>
    </w:p>
    <w:p w14:paraId="32EC6504" w14:textId="31EC245E" w:rsidR="007B1D91" w:rsidRPr="00A959D9" w:rsidRDefault="007B1D91" w:rsidP="00A959D9">
      <w:pPr>
        <w:widowControl/>
        <w:adjustRightInd w:val="0"/>
        <w:snapToGrid w:val="0"/>
        <w:spacing w:line="360" w:lineRule="auto"/>
        <w:jc w:val="both"/>
        <w:rPr>
          <w:rFonts w:ascii="Times New Roman" w:hAnsi="Times New Roman"/>
          <w:b/>
          <w:bCs/>
          <w:sz w:val="26"/>
        </w:rPr>
      </w:pPr>
    </w:p>
    <w:p w14:paraId="4B3C02CA" w14:textId="5843D4A6" w:rsidR="007B1D91" w:rsidRPr="00A959D9" w:rsidRDefault="007B1D91" w:rsidP="00A959D9">
      <w:pPr>
        <w:widowControl/>
        <w:adjustRightInd w:val="0"/>
        <w:snapToGrid w:val="0"/>
        <w:spacing w:line="360" w:lineRule="auto"/>
        <w:jc w:val="both"/>
        <w:rPr>
          <w:rFonts w:ascii="Times New Roman" w:hAnsi="Times New Roman"/>
          <w:b/>
          <w:bCs/>
          <w:sz w:val="26"/>
        </w:rPr>
      </w:pPr>
    </w:p>
    <w:p w14:paraId="3D41D945" w14:textId="77777777" w:rsidR="007B1D91" w:rsidRPr="00A959D9" w:rsidRDefault="007B1D91" w:rsidP="00A959D9">
      <w:pPr>
        <w:widowControl/>
        <w:adjustRightInd w:val="0"/>
        <w:snapToGrid w:val="0"/>
        <w:spacing w:line="360" w:lineRule="auto"/>
        <w:jc w:val="both"/>
        <w:rPr>
          <w:rFonts w:ascii="Times New Roman" w:hAnsi="Times New Roman"/>
          <w:b/>
          <w:bCs/>
          <w:sz w:val="26"/>
        </w:rPr>
      </w:pPr>
    </w:p>
    <w:p w14:paraId="54455802" w14:textId="034E3340" w:rsidR="007B1D91" w:rsidRPr="00A959D9" w:rsidRDefault="007B1D91" w:rsidP="00A959D9">
      <w:pPr>
        <w:widowControl/>
        <w:adjustRightInd w:val="0"/>
        <w:snapToGrid w:val="0"/>
        <w:spacing w:line="360" w:lineRule="auto"/>
        <w:jc w:val="both"/>
        <w:rPr>
          <w:rFonts w:ascii="Times New Roman" w:hAnsi="Times New Roman"/>
          <w:b/>
          <w:bCs/>
          <w:sz w:val="26"/>
        </w:rPr>
      </w:pPr>
    </w:p>
    <w:p w14:paraId="517241F6" w14:textId="3B7E38BA" w:rsidR="00521533" w:rsidRDefault="00E02EA3" w:rsidP="00521533">
      <w:pPr>
        <w:pStyle w:val="BodyText"/>
        <w:adjustRightInd w:val="0"/>
        <w:snapToGrid w:val="0"/>
        <w:spacing w:after="0"/>
        <w:rPr>
          <w:rFonts w:eastAsia="DFKai-SB"/>
          <w:b/>
          <w:bCs/>
          <w:sz w:val="26"/>
          <w:szCs w:val="26"/>
        </w:rPr>
      </w:pPr>
      <w:r w:rsidRPr="00521533">
        <w:rPr>
          <w:b/>
          <w:bCs/>
          <w:sz w:val="26"/>
          <w:szCs w:val="26"/>
        </w:rPr>
        <w:lastRenderedPageBreak/>
        <w:t>3</w:t>
      </w:r>
      <w:r w:rsidR="002775FD" w:rsidRPr="00521533">
        <w:rPr>
          <w:b/>
          <w:bCs/>
          <w:sz w:val="26"/>
          <w:szCs w:val="26"/>
        </w:rPr>
        <w:t xml:space="preserve"> </w:t>
      </w:r>
      <w:r w:rsidR="00C876F1">
        <w:rPr>
          <w:b/>
          <w:bCs/>
          <w:sz w:val="26"/>
          <w:szCs w:val="26"/>
        </w:rPr>
        <w:tab/>
      </w:r>
      <w:r w:rsidR="00521533" w:rsidRPr="00521533">
        <w:rPr>
          <w:rFonts w:eastAsia="DFKai-SB"/>
          <w:b/>
          <w:bCs/>
          <w:sz w:val="26"/>
          <w:szCs w:val="26"/>
        </w:rPr>
        <w:t>Problem to Solve &amp; Solution</w:t>
      </w:r>
    </w:p>
    <w:p w14:paraId="6FB630E2" w14:textId="77777777" w:rsidR="00442108" w:rsidRDefault="00442108" w:rsidP="00442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szCs w:val="24"/>
          <w:lang w:val="en"/>
        </w:rPr>
      </w:pPr>
    </w:p>
    <w:p w14:paraId="70C15BF5" w14:textId="056E3364" w:rsidR="00B872A9" w:rsidRDefault="00B872A9" w:rsidP="00442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szCs w:val="24"/>
          <w:lang w:val="en"/>
        </w:rPr>
      </w:pPr>
      <w:r w:rsidRPr="00021590">
        <w:rPr>
          <w:rFonts w:ascii="Times New Roman" w:eastAsia="Times New Roman" w:hAnsi="Times New Roman"/>
          <w:szCs w:val="24"/>
          <w:lang w:val="en"/>
        </w:rPr>
        <w:t xml:space="preserve">The </w:t>
      </w:r>
      <w:r>
        <w:rPr>
          <w:rFonts w:ascii="Times New Roman" w:eastAsia="Times New Roman" w:hAnsi="Times New Roman"/>
          <w:szCs w:val="24"/>
          <w:lang w:val="en"/>
        </w:rPr>
        <w:t>COVID-19</w:t>
      </w:r>
      <w:r w:rsidRPr="00021590">
        <w:rPr>
          <w:rFonts w:ascii="Times New Roman" w:eastAsia="Times New Roman" w:hAnsi="Times New Roman"/>
          <w:szCs w:val="24"/>
          <w:lang w:val="en"/>
        </w:rPr>
        <w:t xml:space="preserve"> epidemic disrupted many business activities and brought unprecedented challenges to the delivery of goods and services. Under social distancing measures, many face-to-face activities </w:t>
      </w:r>
      <w:r w:rsidRPr="00B872A9">
        <w:rPr>
          <w:rFonts w:ascii="Times New Roman" w:eastAsia="Times New Roman" w:hAnsi="Times New Roman"/>
          <w:szCs w:val="24"/>
          <w:lang w:val="en"/>
        </w:rPr>
        <w:t>must</w:t>
      </w:r>
      <w:r w:rsidRPr="00021590">
        <w:rPr>
          <w:rFonts w:ascii="Times New Roman" w:eastAsia="Times New Roman" w:hAnsi="Times New Roman"/>
          <w:szCs w:val="24"/>
          <w:lang w:val="en"/>
        </w:rPr>
        <w:t xml:space="preserve"> be suspended</w:t>
      </w:r>
      <w:r>
        <w:rPr>
          <w:rFonts w:ascii="Times New Roman" w:eastAsia="Times New Roman" w:hAnsi="Times New Roman"/>
          <w:szCs w:val="24"/>
          <w:lang w:val="en"/>
        </w:rPr>
        <w:t xml:space="preserve">. </w:t>
      </w:r>
    </w:p>
    <w:p w14:paraId="0B112836" w14:textId="77777777" w:rsidR="00B872A9" w:rsidRDefault="00B872A9" w:rsidP="00B872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97"/>
        <w:jc w:val="both"/>
        <w:rPr>
          <w:rFonts w:ascii="Times New Roman" w:eastAsia="Times New Roman" w:hAnsi="Times New Roman"/>
          <w:szCs w:val="24"/>
          <w:lang w:val="en"/>
        </w:rPr>
      </w:pPr>
    </w:p>
    <w:p w14:paraId="62A88776" w14:textId="44F1CB4D" w:rsidR="00B872A9" w:rsidRPr="00B872A9" w:rsidRDefault="00E11A5F" w:rsidP="00442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szCs w:val="24"/>
        </w:rPr>
      </w:pPr>
      <w:r w:rsidRPr="00FD7181">
        <w:rPr>
          <w:rFonts w:ascii="Times New Roman" w:hAnsi="Times New Roman"/>
        </w:rPr>
        <w:t xml:space="preserve">City Chain Group </w:t>
      </w:r>
      <w:r w:rsidRPr="00FD7181">
        <w:rPr>
          <w:rFonts w:ascii="Times New Roman" w:hAnsi="Times New Roman" w:hint="eastAsia"/>
          <w:szCs w:val="24"/>
        </w:rPr>
        <w:t>時間廊集團</w:t>
      </w:r>
      <w:r w:rsidRPr="00FD7181">
        <w:rPr>
          <w:rFonts w:ascii="Times New Roman" w:hAnsi="Times New Roman"/>
        </w:rPr>
        <w:t xml:space="preserve">operates approximately 185 stores in Hong Kong, Macau, Mainland China ("Greater China"), Singapore, </w:t>
      </w:r>
      <w:proofErr w:type="gramStart"/>
      <w:r w:rsidRPr="00FD7181">
        <w:rPr>
          <w:rFonts w:ascii="Times New Roman" w:hAnsi="Times New Roman"/>
        </w:rPr>
        <w:t>Thailand</w:t>
      </w:r>
      <w:proofErr w:type="gramEnd"/>
      <w:r w:rsidRPr="00FD7181">
        <w:rPr>
          <w:rFonts w:ascii="Times New Roman" w:hAnsi="Times New Roman"/>
        </w:rPr>
        <w:t xml:space="preserve"> and Malaysia, and operates "City Chain” and "Titus" e-commerce platforms.</w:t>
      </w:r>
      <w:r w:rsidR="00B872A9">
        <w:rPr>
          <w:rFonts w:ascii="Times New Roman" w:hAnsi="Times New Roman"/>
        </w:rPr>
        <w:t xml:space="preserve"> However, </w:t>
      </w:r>
      <w:r w:rsidRPr="00FD7181">
        <w:rPr>
          <w:rFonts w:ascii="Times New Roman" w:hAnsi="Times New Roman"/>
        </w:rPr>
        <w:t>"City Chain" Group’s turnover dropped by 33.7% to HK$773.3 million (2018/19 financial year: HK$11,665 million) and</w:t>
      </w:r>
      <w:r>
        <w:rPr>
          <w:rFonts w:ascii="Times New Roman" w:hAnsi="Times New Roman"/>
        </w:rPr>
        <w:t xml:space="preserve"> </w:t>
      </w:r>
      <w:r w:rsidR="00B872A9">
        <w:rPr>
          <w:rFonts w:ascii="Times New Roman" w:hAnsi="Times New Roman"/>
        </w:rPr>
        <w:t>recorded</w:t>
      </w:r>
      <w:r w:rsidRPr="00FD7181">
        <w:rPr>
          <w:rFonts w:ascii="Times New Roman" w:hAnsi="Times New Roman"/>
        </w:rPr>
        <w:t xml:space="preserve"> a loss before interest and tax was HK$206.1 million (2018/19 financial year: HK$98.0 million), including the impairment loss of the Group’s retail store </w:t>
      </w:r>
      <w:r>
        <w:rPr>
          <w:rFonts w:ascii="Times New Roman" w:hAnsi="Times New Roman"/>
        </w:rPr>
        <w:t xml:space="preserve">use right </w:t>
      </w:r>
      <w:r w:rsidRPr="00FD7181">
        <w:rPr>
          <w:rFonts w:ascii="Times New Roman" w:hAnsi="Times New Roman"/>
        </w:rPr>
        <w:t xml:space="preserve">assets of HK$7.69 million due to the adoption of the new Hong Kong Financial Reporting Standard. </w:t>
      </w:r>
    </w:p>
    <w:p w14:paraId="25F1ADE5" w14:textId="77777777" w:rsidR="00B872A9" w:rsidRDefault="00B872A9" w:rsidP="00B872A9">
      <w:pPr>
        <w:spacing w:line="360" w:lineRule="auto"/>
        <w:ind w:left="397"/>
        <w:jc w:val="both"/>
        <w:rPr>
          <w:rFonts w:ascii="Times New Roman" w:hAnsi="Times New Roman"/>
        </w:rPr>
      </w:pPr>
    </w:p>
    <w:p w14:paraId="035F6974" w14:textId="0E066231" w:rsidR="00E11A5F" w:rsidRPr="00FD7181" w:rsidRDefault="00E11A5F" w:rsidP="00442108">
      <w:pPr>
        <w:spacing w:line="360" w:lineRule="auto"/>
        <w:jc w:val="both"/>
        <w:rPr>
          <w:rFonts w:ascii="Times New Roman" w:hAnsi="Times New Roman"/>
        </w:rPr>
      </w:pPr>
      <w:r w:rsidRPr="00FD7181">
        <w:rPr>
          <w:rFonts w:ascii="Times New Roman" w:hAnsi="Times New Roman"/>
        </w:rPr>
        <w:t xml:space="preserve">As </w:t>
      </w:r>
      <w:r w:rsidR="00B872A9">
        <w:rPr>
          <w:rFonts w:ascii="Times New Roman" w:hAnsi="Times New Roman"/>
        </w:rPr>
        <w:t xml:space="preserve">a </w:t>
      </w:r>
      <w:r w:rsidRPr="00FD7181">
        <w:rPr>
          <w:rFonts w:ascii="Times New Roman" w:hAnsi="Times New Roman"/>
        </w:rPr>
        <w:t xml:space="preserve">part of the “City Chain” group’s main strategy to transform a global marketing model, the group continues to invest in e-commerce business. Due to the </w:t>
      </w:r>
      <w:r>
        <w:rPr>
          <w:rFonts w:ascii="Times New Roman" w:hAnsi="Times New Roman"/>
        </w:rPr>
        <w:t>COVID-19</w:t>
      </w:r>
      <w:r w:rsidRPr="00FD7181">
        <w:rPr>
          <w:rFonts w:ascii="Times New Roman" w:hAnsi="Times New Roman"/>
        </w:rPr>
        <w:t xml:space="preserve"> epidemic, the Group has accelerated the pace of this investment, established various infrastructure configurations and grasped online market data, and increased investment in online operations (such as social networking platforms) to maintain active interaction with consumers, thereby promoting online sales and strengthening "Online penetration of the “City Chain” brand.</w:t>
      </w:r>
      <w:r>
        <w:rPr>
          <w:rFonts w:ascii="Times New Roman" w:hAnsi="Times New Roman"/>
        </w:rPr>
        <w:t xml:space="preserve"> (STELUX, 2019)</w:t>
      </w:r>
    </w:p>
    <w:p w14:paraId="38D6A285" w14:textId="7E5D2AF4" w:rsidR="00E11A5F" w:rsidRDefault="00E11A5F" w:rsidP="00521533">
      <w:pPr>
        <w:pStyle w:val="BodyText"/>
        <w:adjustRightInd w:val="0"/>
        <w:snapToGrid w:val="0"/>
        <w:spacing w:after="0"/>
        <w:rPr>
          <w:rFonts w:eastAsia="DFKai-SB"/>
          <w:b/>
          <w:bCs/>
          <w:sz w:val="26"/>
          <w:szCs w:val="26"/>
        </w:rPr>
      </w:pPr>
    </w:p>
    <w:p w14:paraId="52A509DA" w14:textId="3CD5ADD5" w:rsidR="00C876F1" w:rsidRDefault="00C876F1" w:rsidP="00521533">
      <w:pPr>
        <w:pStyle w:val="BodyText"/>
        <w:adjustRightInd w:val="0"/>
        <w:snapToGrid w:val="0"/>
        <w:spacing w:after="0"/>
        <w:rPr>
          <w:rFonts w:eastAsia="DFKai-SB"/>
          <w:b/>
          <w:bCs/>
          <w:sz w:val="26"/>
          <w:szCs w:val="26"/>
        </w:rPr>
      </w:pPr>
    </w:p>
    <w:p w14:paraId="6C7AA7E2" w14:textId="38876B55" w:rsidR="00453544" w:rsidRDefault="00453544" w:rsidP="00521533">
      <w:pPr>
        <w:pStyle w:val="BodyText"/>
        <w:adjustRightInd w:val="0"/>
        <w:snapToGrid w:val="0"/>
        <w:spacing w:after="0"/>
        <w:rPr>
          <w:rFonts w:eastAsia="DFKai-SB"/>
          <w:b/>
          <w:bCs/>
          <w:sz w:val="26"/>
          <w:szCs w:val="26"/>
        </w:rPr>
      </w:pPr>
    </w:p>
    <w:p w14:paraId="3E2D7AD0" w14:textId="7452FD53" w:rsidR="00453544" w:rsidRDefault="00453544" w:rsidP="00521533">
      <w:pPr>
        <w:pStyle w:val="BodyText"/>
        <w:adjustRightInd w:val="0"/>
        <w:snapToGrid w:val="0"/>
        <w:spacing w:after="0"/>
        <w:rPr>
          <w:rFonts w:eastAsia="DFKai-SB"/>
          <w:b/>
          <w:bCs/>
          <w:sz w:val="26"/>
          <w:szCs w:val="26"/>
        </w:rPr>
      </w:pPr>
    </w:p>
    <w:p w14:paraId="2ECD5D7A" w14:textId="1787E2C5" w:rsidR="00442108" w:rsidRDefault="00442108" w:rsidP="00521533">
      <w:pPr>
        <w:pStyle w:val="BodyText"/>
        <w:adjustRightInd w:val="0"/>
        <w:snapToGrid w:val="0"/>
        <w:spacing w:after="0"/>
        <w:rPr>
          <w:rFonts w:eastAsia="DFKai-SB"/>
          <w:b/>
          <w:bCs/>
          <w:sz w:val="26"/>
          <w:szCs w:val="26"/>
        </w:rPr>
      </w:pPr>
    </w:p>
    <w:p w14:paraId="5313640D" w14:textId="29F22150" w:rsidR="00442108" w:rsidRDefault="00442108" w:rsidP="00521533">
      <w:pPr>
        <w:pStyle w:val="BodyText"/>
        <w:adjustRightInd w:val="0"/>
        <w:snapToGrid w:val="0"/>
        <w:spacing w:after="0"/>
        <w:rPr>
          <w:rFonts w:eastAsia="DFKai-SB"/>
          <w:b/>
          <w:bCs/>
          <w:sz w:val="26"/>
          <w:szCs w:val="26"/>
        </w:rPr>
      </w:pPr>
    </w:p>
    <w:p w14:paraId="48F4C4B1" w14:textId="712A90D7" w:rsidR="00442108" w:rsidRDefault="00442108" w:rsidP="00521533">
      <w:pPr>
        <w:pStyle w:val="BodyText"/>
        <w:adjustRightInd w:val="0"/>
        <w:snapToGrid w:val="0"/>
        <w:spacing w:after="0"/>
        <w:rPr>
          <w:rFonts w:eastAsia="DFKai-SB"/>
          <w:b/>
          <w:bCs/>
          <w:sz w:val="26"/>
          <w:szCs w:val="26"/>
        </w:rPr>
      </w:pPr>
    </w:p>
    <w:p w14:paraId="09038072" w14:textId="66633E19" w:rsidR="00442108" w:rsidRDefault="00442108" w:rsidP="00521533">
      <w:pPr>
        <w:pStyle w:val="BodyText"/>
        <w:adjustRightInd w:val="0"/>
        <w:snapToGrid w:val="0"/>
        <w:spacing w:after="0"/>
        <w:rPr>
          <w:rFonts w:eastAsia="DFKai-SB"/>
          <w:b/>
          <w:bCs/>
          <w:sz w:val="26"/>
          <w:szCs w:val="26"/>
        </w:rPr>
      </w:pPr>
    </w:p>
    <w:p w14:paraId="66937035" w14:textId="4094E1A1" w:rsidR="00C876F1" w:rsidRDefault="00C876F1" w:rsidP="00C876F1">
      <w:pPr>
        <w:pStyle w:val="BodyText"/>
        <w:adjustRightInd w:val="0"/>
        <w:snapToGrid w:val="0"/>
        <w:spacing w:after="0"/>
        <w:rPr>
          <w:b/>
          <w:bCs/>
          <w:sz w:val="26"/>
          <w:szCs w:val="26"/>
          <w:lang w:eastAsia="zh-TW"/>
        </w:rPr>
      </w:pPr>
      <w:r>
        <w:rPr>
          <w:rFonts w:eastAsia="DFKai-SB"/>
          <w:b/>
          <w:bCs/>
          <w:sz w:val="26"/>
          <w:szCs w:val="26"/>
        </w:rPr>
        <w:lastRenderedPageBreak/>
        <w:t>4</w:t>
      </w:r>
      <w:r>
        <w:rPr>
          <w:rFonts w:eastAsia="DFKai-SB"/>
          <w:b/>
          <w:bCs/>
          <w:sz w:val="26"/>
          <w:szCs w:val="26"/>
        </w:rPr>
        <w:tab/>
        <w:t xml:space="preserve"> </w:t>
      </w:r>
      <w:r w:rsidRPr="00C876F1">
        <w:rPr>
          <w:b/>
          <w:bCs/>
          <w:sz w:val="26"/>
          <w:szCs w:val="26"/>
          <w:lang w:eastAsia="zh-TW"/>
        </w:rPr>
        <w:t>Mission, Vision &amp; Strategic Objectives</w:t>
      </w:r>
    </w:p>
    <w:p w14:paraId="2AA0B096" w14:textId="71A32ED3" w:rsidR="00E11A5F" w:rsidRDefault="00E11A5F" w:rsidP="00C876F1">
      <w:pPr>
        <w:pStyle w:val="BodyText"/>
        <w:adjustRightInd w:val="0"/>
        <w:snapToGrid w:val="0"/>
        <w:spacing w:after="0"/>
        <w:rPr>
          <w:b/>
          <w:bCs/>
          <w:sz w:val="26"/>
          <w:szCs w:val="26"/>
          <w:lang w:eastAsia="zh-TW"/>
        </w:rPr>
      </w:pPr>
    </w:p>
    <w:p w14:paraId="3743EEF0" w14:textId="406217CC" w:rsidR="00E11A5F" w:rsidRPr="00E02EA3" w:rsidRDefault="00E11A5F" w:rsidP="00442108">
      <w:pPr>
        <w:spacing w:line="360" w:lineRule="auto"/>
        <w:jc w:val="both"/>
        <w:rPr>
          <w:rFonts w:ascii="Times New Roman" w:hAnsi="Times New Roman"/>
          <w:szCs w:val="24"/>
        </w:rPr>
      </w:pPr>
      <w:r w:rsidRPr="00E02EA3">
        <w:rPr>
          <w:rFonts w:ascii="Times New Roman" w:hAnsi="Times New Roman"/>
          <w:szCs w:val="24"/>
        </w:rPr>
        <w:t>City Chain will seek to identify and understand the current and future needs of consumers for products in the short-term and long-term</w:t>
      </w:r>
      <w:r>
        <w:rPr>
          <w:rFonts w:ascii="Times New Roman" w:hAnsi="Times New Roman"/>
          <w:szCs w:val="24"/>
        </w:rPr>
        <w:t>.</w:t>
      </w:r>
      <w:r w:rsidRPr="00E02EA3">
        <w:rPr>
          <w:rFonts w:ascii="Times New Roman" w:hAnsi="Times New Roman"/>
          <w:szCs w:val="24"/>
        </w:rPr>
        <w:t xml:space="preserve"> </w:t>
      </w:r>
      <w:r>
        <w:rPr>
          <w:rFonts w:ascii="Times New Roman" w:hAnsi="Times New Roman"/>
          <w:szCs w:val="24"/>
        </w:rPr>
        <w:t>It</w:t>
      </w:r>
      <w:r w:rsidRPr="00E02EA3">
        <w:rPr>
          <w:rFonts w:ascii="Times New Roman" w:hAnsi="Times New Roman"/>
          <w:szCs w:val="24"/>
        </w:rPr>
        <w:t xml:space="preserve"> provide</w:t>
      </w:r>
      <w:r>
        <w:rPr>
          <w:rFonts w:ascii="Times New Roman" w:hAnsi="Times New Roman"/>
          <w:szCs w:val="24"/>
        </w:rPr>
        <w:t>s</w:t>
      </w:r>
      <w:r w:rsidRPr="00E02EA3">
        <w:rPr>
          <w:rFonts w:ascii="Times New Roman" w:hAnsi="Times New Roman"/>
          <w:szCs w:val="24"/>
        </w:rPr>
        <w:t xml:space="preserve"> an information agreement to the company strategy of the STELUX</w:t>
      </w:r>
      <w:r>
        <w:rPr>
          <w:rFonts w:ascii="Times New Roman" w:hAnsi="Times New Roman"/>
          <w:szCs w:val="24"/>
        </w:rPr>
        <w:t xml:space="preserve"> and City Chain</w:t>
      </w:r>
      <w:r w:rsidRPr="00E02EA3">
        <w:rPr>
          <w:rFonts w:ascii="Times New Roman" w:hAnsi="Times New Roman"/>
          <w:szCs w:val="24"/>
        </w:rPr>
        <w:t xml:space="preserve"> Group</w:t>
      </w:r>
      <w:r>
        <w:rPr>
          <w:rFonts w:ascii="Times New Roman" w:hAnsi="Times New Roman"/>
          <w:szCs w:val="24"/>
        </w:rPr>
        <w:t>’s stakeholders (John, G and Scholes, K, 1999).</w:t>
      </w:r>
      <w:r w:rsidRPr="00E02EA3">
        <w:rPr>
          <w:rFonts w:ascii="Times New Roman" w:hAnsi="Times New Roman"/>
          <w:szCs w:val="24"/>
        </w:rPr>
        <w:t xml:space="preserve"> </w:t>
      </w:r>
    </w:p>
    <w:p w14:paraId="1C4847AB" w14:textId="44324215" w:rsidR="00E11A5F" w:rsidRDefault="00E11A5F" w:rsidP="00C876F1">
      <w:pPr>
        <w:pStyle w:val="BodyText"/>
        <w:adjustRightInd w:val="0"/>
        <w:snapToGrid w:val="0"/>
        <w:spacing w:after="0"/>
        <w:rPr>
          <w:b/>
          <w:bCs/>
          <w:sz w:val="26"/>
          <w:szCs w:val="26"/>
          <w:lang w:eastAsia="zh-TW"/>
        </w:rPr>
      </w:pPr>
    </w:p>
    <w:p w14:paraId="6D1FBB96" w14:textId="510F42CD" w:rsidR="00453544" w:rsidRPr="007D74A9" w:rsidRDefault="00453544" w:rsidP="004421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szCs w:val="24"/>
        </w:rPr>
      </w:pPr>
      <w:r>
        <w:rPr>
          <w:rFonts w:ascii="Times New Roman" w:hAnsi="Times New Roman"/>
          <w:szCs w:val="24"/>
        </w:rPr>
        <w:t>To c</w:t>
      </w:r>
      <w:r w:rsidRPr="00453544">
        <w:rPr>
          <w:rFonts w:ascii="Times New Roman" w:hAnsi="Times New Roman"/>
          <w:szCs w:val="24"/>
        </w:rPr>
        <w:t>onduct needs analysis and evaluation to guide the revision of group strategy</w:t>
      </w:r>
      <w:r>
        <w:rPr>
          <w:rFonts w:ascii="Times New Roman" w:hAnsi="Times New Roman"/>
          <w:szCs w:val="24"/>
        </w:rPr>
        <w:t xml:space="preserve"> </w:t>
      </w:r>
      <w:r w:rsidR="00B872A9">
        <w:rPr>
          <w:rFonts w:ascii="Times New Roman" w:hAnsi="Times New Roman"/>
          <w:szCs w:val="24"/>
        </w:rPr>
        <w:t xml:space="preserve">and </w:t>
      </w:r>
      <w:r w:rsidR="007D74A9" w:rsidRPr="00B872A9">
        <w:rPr>
          <w:rFonts w:ascii="Times New Roman" w:eastAsia="Times New Roman" w:hAnsi="Times New Roman"/>
          <w:szCs w:val="24"/>
          <w:lang w:val="en"/>
        </w:rPr>
        <w:t>simultaneously</w:t>
      </w:r>
      <w:r w:rsidR="007D74A9" w:rsidRPr="00021590">
        <w:rPr>
          <w:rFonts w:ascii="Times New Roman" w:eastAsia="Times New Roman" w:hAnsi="Times New Roman"/>
          <w:szCs w:val="24"/>
          <w:lang w:val="en"/>
        </w:rPr>
        <w:t xml:space="preserve">, a new "home economy" is emerging. In view of this, </w:t>
      </w:r>
      <w:r w:rsidR="007D74A9">
        <w:rPr>
          <w:rFonts w:ascii="Times New Roman" w:eastAsia="Times New Roman" w:hAnsi="Times New Roman"/>
          <w:szCs w:val="24"/>
          <w:lang w:val="en"/>
        </w:rPr>
        <w:t xml:space="preserve">the City Chain Group can </w:t>
      </w:r>
      <w:r w:rsidR="007D74A9" w:rsidRPr="00021590">
        <w:rPr>
          <w:rFonts w:ascii="Times New Roman" w:eastAsia="Times New Roman" w:hAnsi="Times New Roman"/>
          <w:szCs w:val="24"/>
          <w:lang w:val="en"/>
        </w:rPr>
        <w:t xml:space="preserve">instantly </w:t>
      </w:r>
      <w:r w:rsidR="007D74A9" w:rsidRPr="00021590">
        <w:rPr>
          <w:rFonts w:ascii="Times New Roman" w:eastAsia="Times New Roman" w:hAnsi="Times New Roman"/>
          <w:szCs w:val="24"/>
          <w:lang w:val="en"/>
        </w:rPr>
        <w:t>digitize</w:t>
      </w:r>
      <w:r w:rsidR="007D74A9" w:rsidRPr="00021590">
        <w:rPr>
          <w:rFonts w:ascii="Times New Roman" w:eastAsia="Times New Roman" w:hAnsi="Times New Roman"/>
          <w:szCs w:val="24"/>
          <w:lang w:val="en"/>
        </w:rPr>
        <w:t xml:space="preserve"> </w:t>
      </w:r>
      <w:r w:rsidR="007D74A9">
        <w:rPr>
          <w:rFonts w:ascii="Times New Roman" w:eastAsia="Times New Roman" w:hAnsi="Times New Roman"/>
          <w:szCs w:val="24"/>
          <w:lang w:val="en"/>
        </w:rPr>
        <w:t>their</w:t>
      </w:r>
      <w:r w:rsidR="007D74A9" w:rsidRPr="00021590">
        <w:rPr>
          <w:rFonts w:ascii="Times New Roman" w:eastAsia="Times New Roman" w:hAnsi="Times New Roman"/>
          <w:szCs w:val="24"/>
          <w:lang w:val="en"/>
        </w:rPr>
        <w:t xml:space="preserve"> mechanical watch workshop and launch the sub-brand DIY Watch Club</w:t>
      </w:r>
      <w:r w:rsidRPr="00E02EA3">
        <w:rPr>
          <w:rFonts w:ascii="Times New Roman" w:hAnsi="Times New Roman"/>
          <w:szCs w:val="24"/>
        </w:rPr>
        <w:t xml:space="preserve"> for young customers.</w:t>
      </w:r>
    </w:p>
    <w:p w14:paraId="69EE82F3" w14:textId="756C54DD" w:rsidR="00C876F1" w:rsidRDefault="00C876F1" w:rsidP="00C876F1">
      <w:pPr>
        <w:pStyle w:val="BodyText"/>
        <w:adjustRightInd w:val="0"/>
        <w:snapToGrid w:val="0"/>
        <w:spacing w:after="0"/>
        <w:rPr>
          <w:b/>
          <w:bCs/>
          <w:sz w:val="26"/>
          <w:szCs w:val="26"/>
          <w:lang w:eastAsia="zh-TW"/>
        </w:rPr>
      </w:pPr>
    </w:p>
    <w:p w14:paraId="0EF40807" w14:textId="5182A26A" w:rsidR="007D74A9" w:rsidRPr="00BD7286" w:rsidRDefault="007D74A9" w:rsidP="00442108">
      <w:pPr>
        <w:spacing w:line="360" w:lineRule="auto"/>
        <w:jc w:val="both"/>
        <w:rPr>
          <w:rFonts w:ascii="Times New Roman" w:hAnsi="Times New Roman"/>
        </w:rPr>
      </w:pPr>
      <w:r w:rsidRPr="007D74A9">
        <w:rPr>
          <w:rFonts w:ascii="Times New Roman" w:hAnsi="Times New Roman"/>
          <w:szCs w:val="24"/>
        </w:rPr>
        <w:t xml:space="preserve">The </w:t>
      </w:r>
      <w:r>
        <w:rPr>
          <w:rFonts w:ascii="Times New Roman" w:hAnsi="Times New Roman"/>
          <w:szCs w:val="24"/>
        </w:rPr>
        <w:t xml:space="preserve">project </w:t>
      </w:r>
      <w:r w:rsidRPr="007D74A9">
        <w:rPr>
          <w:rFonts w:ascii="Times New Roman" w:hAnsi="Times New Roman"/>
          <w:szCs w:val="24"/>
        </w:rPr>
        <w:t xml:space="preserve">objectives </w:t>
      </w:r>
      <w:r>
        <w:rPr>
          <w:rFonts w:ascii="Times New Roman" w:hAnsi="Times New Roman"/>
          <w:szCs w:val="24"/>
        </w:rPr>
        <w:t>are e</w:t>
      </w:r>
      <w:r w:rsidRPr="007D74A9">
        <w:rPr>
          <w:rFonts w:ascii="Times New Roman" w:hAnsi="Times New Roman"/>
        </w:rPr>
        <w:t>valuating</w:t>
      </w:r>
      <w:r w:rsidRPr="007D74A9">
        <w:rPr>
          <w:rFonts w:ascii="Times New Roman" w:hAnsi="Times New Roman"/>
        </w:rPr>
        <w:t xml:space="preserve"> whether the STELUX and City Chain Group has sufficient information about the consumers and its short-term and long-term needs to ensure that they can provide the most suitable products.</w:t>
      </w:r>
      <w:r>
        <w:rPr>
          <w:rFonts w:ascii="Times New Roman" w:hAnsi="Times New Roman"/>
          <w:szCs w:val="24"/>
        </w:rPr>
        <w:t xml:space="preserve"> To </w:t>
      </w:r>
      <w:r>
        <w:rPr>
          <w:rFonts w:ascii="Times New Roman" w:hAnsi="Times New Roman"/>
        </w:rPr>
        <w:t>d</w:t>
      </w:r>
      <w:r w:rsidRPr="007D74A9">
        <w:rPr>
          <w:rFonts w:ascii="Times New Roman" w:hAnsi="Times New Roman"/>
        </w:rPr>
        <w:t>etermine how to best store all collected data so that it can be accessed and updated easily at any time.</w:t>
      </w:r>
      <w:r>
        <w:rPr>
          <w:rFonts w:ascii="Times New Roman" w:hAnsi="Times New Roman"/>
          <w:szCs w:val="24"/>
        </w:rPr>
        <w:t xml:space="preserve"> To e</w:t>
      </w:r>
      <w:r w:rsidRPr="007D74A9">
        <w:rPr>
          <w:rFonts w:ascii="Times New Roman" w:hAnsi="Times New Roman"/>
        </w:rPr>
        <w:t>nsure that customers understand the products sold to the group in their region to improve the sales revenue by 15%, by 31 Aug 2021.</w:t>
      </w:r>
      <w:r>
        <w:rPr>
          <w:rFonts w:ascii="Times New Roman" w:hAnsi="Times New Roman"/>
          <w:szCs w:val="24"/>
        </w:rPr>
        <w:t xml:space="preserve"> To </w:t>
      </w:r>
      <w:r>
        <w:rPr>
          <w:rFonts w:ascii="Times New Roman" w:hAnsi="Times New Roman"/>
        </w:rPr>
        <w:t>d</w:t>
      </w:r>
      <w:r w:rsidRPr="007D74A9">
        <w:rPr>
          <w:rFonts w:ascii="Times New Roman" w:hAnsi="Times New Roman"/>
        </w:rPr>
        <w:t>evelop steps on how to carry out the future of the group and formulate procedures and policies when necessary.</w:t>
      </w:r>
    </w:p>
    <w:p w14:paraId="61BF4FAF" w14:textId="42E4BA74" w:rsidR="00453544" w:rsidRDefault="00453544" w:rsidP="00C876F1">
      <w:pPr>
        <w:pStyle w:val="BodyText"/>
        <w:adjustRightInd w:val="0"/>
        <w:snapToGrid w:val="0"/>
        <w:spacing w:after="0"/>
        <w:rPr>
          <w:b/>
          <w:bCs/>
          <w:sz w:val="26"/>
          <w:szCs w:val="26"/>
          <w:lang w:eastAsia="zh-TW"/>
        </w:rPr>
      </w:pPr>
    </w:p>
    <w:p w14:paraId="41E8736D" w14:textId="1F5A5ECA" w:rsidR="00453544" w:rsidRDefault="00453544" w:rsidP="00C876F1">
      <w:pPr>
        <w:pStyle w:val="BodyText"/>
        <w:adjustRightInd w:val="0"/>
        <w:snapToGrid w:val="0"/>
        <w:spacing w:after="0"/>
        <w:rPr>
          <w:b/>
          <w:bCs/>
          <w:sz w:val="26"/>
          <w:szCs w:val="26"/>
          <w:lang w:eastAsia="zh-TW"/>
        </w:rPr>
      </w:pPr>
    </w:p>
    <w:p w14:paraId="74D2C492" w14:textId="54CC0415" w:rsidR="00453544" w:rsidRDefault="00453544" w:rsidP="00C876F1">
      <w:pPr>
        <w:pStyle w:val="BodyText"/>
        <w:adjustRightInd w:val="0"/>
        <w:snapToGrid w:val="0"/>
        <w:spacing w:after="0"/>
        <w:rPr>
          <w:b/>
          <w:bCs/>
          <w:sz w:val="26"/>
          <w:szCs w:val="26"/>
          <w:lang w:eastAsia="zh-TW"/>
        </w:rPr>
      </w:pPr>
    </w:p>
    <w:p w14:paraId="31C57AF6" w14:textId="000B0756" w:rsidR="00453544" w:rsidRDefault="00453544" w:rsidP="00C876F1">
      <w:pPr>
        <w:pStyle w:val="BodyText"/>
        <w:adjustRightInd w:val="0"/>
        <w:snapToGrid w:val="0"/>
        <w:spacing w:after="0"/>
        <w:rPr>
          <w:b/>
          <w:bCs/>
          <w:sz w:val="26"/>
          <w:szCs w:val="26"/>
          <w:lang w:eastAsia="zh-TW"/>
        </w:rPr>
      </w:pPr>
    </w:p>
    <w:p w14:paraId="42252B29" w14:textId="26F59139" w:rsidR="00453544" w:rsidRDefault="00453544" w:rsidP="00C876F1">
      <w:pPr>
        <w:pStyle w:val="BodyText"/>
        <w:adjustRightInd w:val="0"/>
        <w:snapToGrid w:val="0"/>
        <w:spacing w:after="0"/>
        <w:rPr>
          <w:b/>
          <w:bCs/>
          <w:sz w:val="26"/>
          <w:szCs w:val="26"/>
          <w:lang w:eastAsia="zh-TW"/>
        </w:rPr>
      </w:pPr>
    </w:p>
    <w:p w14:paraId="35D10A34" w14:textId="2F814635" w:rsidR="00453544" w:rsidRDefault="00453544" w:rsidP="00C876F1">
      <w:pPr>
        <w:pStyle w:val="BodyText"/>
        <w:adjustRightInd w:val="0"/>
        <w:snapToGrid w:val="0"/>
        <w:spacing w:after="0"/>
        <w:rPr>
          <w:b/>
          <w:bCs/>
          <w:sz w:val="26"/>
          <w:szCs w:val="26"/>
          <w:lang w:eastAsia="zh-TW"/>
        </w:rPr>
      </w:pPr>
    </w:p>
    <w:p w14:paraId="0D6F2684" w14:textId="7C253F76" w:rsidR="00453544" w:rsidRDefault="00453544" w:rsidP="00C876F1">
      <w:pPr>
        <w:pStyle w:val="BodyText"/>
        <w:adjustRightInd w:val="0"/>
        <w:snapToGrid w:val="0"/>
        <w:spacing w:after="0"/>
        <w:rPr>
          <w:b/>
          <w:bCs/>
          <w:sz w:val="26"/>
          <w:szCs w:val="26"/>
          <w:lang w:eastAsia="zh-TW"/>
        </w:rPr>
      </w:pPr>
    </w:p>
    <w:p w14:paraId="3C0083D5" w14:textId="7ACE66DB" w:rsidR="00453544" w:rsidRDefault="00453544" w:rsidP="00C876F1">
      <w:pPr>
        <w:pStyle w:val="BodyText"/>
        <w:adjustRightInd w:val="0"/>
        <w:snapToGrid w:val="0"/>
        <w:spacing w:after="0"/>
        <w:rPr>
          <w:b/>
          <w:bCs/>
          <w:sz w:val="26"/>
          <w:szCs w:val="26"/>
          <w:lang w:eastAsia="zh-TW"/>
        </w:rPr>
      </w:pPr>
    </w:p>
    <w:p w14:paraId="5B4CCFA6" w14:textId="2CC70951" w:rsidR="00453544" w:rsidRDefault="00453544" w:rsidP="00C876F1">
      <w:pPr>
        <w:pStyle w:val="BodyText"/>
        <w:adjustRightInd w:val="0"/>
        <w:snapToGrid w:val="0"/>
        <w:spacing w:after="0"/>
        <w:rPr>
          <w:b/>
          <w:bCs/>
          <w:sz w:val="26"/>
          <w:szCs w:val="26"/>
          <w:lang w:eastAsia="zh-TW"/>
        </w:rPr>
      </w:pPr>
    </w:p>
    <w:p w14:paraId="6ABD457C" w14:textId="5696257F" w:rsidR="00453544" w:rsidRDefault="00453544" w:rsidP="00C876F1">
      <w:pPr>
        <w:pStyle w:val="BodyText"/>
        <w:adjustRightInd w:val="0"/>
        <w:snapToGrid w:val="0"/>
        <w:spacing w:after="0"/>
        <w:rPr>
          <w:b/>
          <w:bCs/>
          <w:sz w:val="26"/>
          <w:szCs w:val="26"/>
          <w:lang w:eastAsia="zh-TW"/>
        </w:rPr>
      </w:pPr>
    </w:p>
    <w:p w14:paraId="5929505A" w14:textId="20FC7705" w:rsidR="00442108" w:rsidRDefault="00442108" w:rsidP="00C876F1">
      <w:pPr>
        <w:pStyle w:val="BodyText"/>
        <w:adjustRightInd w:val="0"/>
        <w:snapToGrid w:val="0"/>
        <w:spacing w:after="0"/>
        <w:rPr>
          <w:b/>
          <w:bCs/>
          <w:sz w:val="26"/>
          <w:szCs w:val="26"/>
          <w:lang w:eastAsia="zh-TW"/>
        </w:rPr>
      </w:pPr>
    </w:p>
    <w:p w14:paraId="106ECAFE" w14:textId="77777777" w:rsidR="00442108" w:rsidRDefault="00442108" w:rsidP="00C876F1">
      <w:pPr>
        <w:pStyle w:val="BodyText"/>
        <w:adjustRightInd w:val="0"/>
        <w:snapToGrid w:val="0"/>
        <w:spacing w:after="0"/>
        <w:rPr>
          <w:b/>
          <w:bCs/>
          <w:sz w:val="26"/>
          <w:szCs w:val="26"/>
          <w:lang w:eastAsia="zh-TW"/>
        </w:rPr>
      </w:pPr>
    </w:p>
    <w:p w14:paraId="28E99191" w14:textId="23821FA6" w:rsidR="00453544" w:rsidRDefault="00453544" w:rsidP="00C876F1">
      <w:pPr>
        <w:pStyle w:val="BodyText"/>
        <w:adjustRightInd w:val="0"/>
        <w:snapToGrid w:val="0"/>
        <w:spacing w:after="0"/>
        <w:rPr>
          <w:b/>
          <w:bCs/>
          <w:sz w:val="26"/>
          <w:szCs w:val="26"/>
          <w:lang w:eastAsia="zh-TW"/>
        </w:rPr>
      </w:pPr>
    </w:p>
    <w:p w14:paraId="5204F114" w14:textId="22A17AF0" w:rsidR="00453544" w:rsidRDefault="00453544" w:rsidP="00C876F1">
      <w:pPr>
        <w:pStyle w:val="BodyText"/>
        <w:adjustRightInd w:val="0"/>
        <w:snapToGrid w:val="0"/>
        <w:spacing w:after="0"/>
        <w:rPr>
          <w:b/>
          <w:bCs/>
          <w:sz w:val="26"/>
          <w:szCs w:val="26"/>
          <w:lang w:eastAsia="zh-TW"/>
        </w:rPr>
      </w:pPr>
    </w:p>
    <w:p w14:paraId="47A5890E" w14:textId="6A053B22" w:rsidR="00C876F1" w:rsidRDefault="00C876F1" w:rsidP="00C876F1">
      <w:pPr>
        <w:pStyle w:val="BodyText"/>
        <w:adjustRightInd w:val="0"/>
        <w:snapToGrid w:val="0"/>
        <w:spacing w:after="0"/>
        <w:rPr>
          <w:b/>
          <w:bCs/>
          <w:sz w:val="26"/>
          <w:szCs w:val="26"/>
          <w:lang w:eastAsia="zh-TW"/>
        </w:rPr>
      </w:pPr>
      <w:r>
        <w:rPr>
          <w:b/>
          <w:bCs/>
          <w:sz w:val="26"/>
          <w:szCs w:val="26"/>
          <w:lang w:eastAsia="zh-TW"/>
        </w:rPr>
        <w:lastRenderedPageBreak/>
        <w:t>5</w:t>
      </w:r>
      <w:r w:rsidR="00453544">
        <w:rPr>
          <w:b/>
          <w:bCs/>
          <w:sz w:val="26"/>
          <w:szCs w:val="26"/>
          <w:lang w:eastAsia="zh-TW"/>
        </w:rPr>
        <w:t xml:space="preserve"> </w:t>
      </w:r>
      <w:r>
        <w:rPr>
          <w:b/>
          <w:bCs/>
          <w:sz w:val="26"/>
          <w:szCs w:val="26"/>
          <w:lang w:eastAsia="zh-TW"/>
        </w:rPr>
        <w:t xml:space="preserve"> </w:t>
      </w:r>
      <w:r w:rsidR="00A959D9">
        <w:rPr>
          <w:b/>
          <w:bCs/>
          <w:sz w:val="26"/>
          <w:szCs w:val="26"/>
          <w:lang w:eastAsia="zh-TW"/>
        </w:rPr>
        <w:t xml:space="preserve"> </w:t>
      </w:r>
      <w:r>
        <w:rPr>
          <w:b/>
          <w:bCs/>
          <w:sz w:val="26"/>
          <w:szCs w:val="26"/>
          <w:lang w:eastAsia="zh-TW"/>
        </w:rPr>
        <w:t>Market Analysis</w:t>
      </w:r>
    </w:p>
    <w:p w14:paraId="21D2C316" w14:textId="7616AC4D" w:rsidR="00442108" w:rsidRPr="00442108" w:rsidRDefault="00442108" w:rsidP="00442108">
      <w:pPr>
        <w:pStyle w:val="NormalWeb"/>
        <w:shd w:val="clear" w:color="auto" w:fill="FFFFFF"/>
        <w:spacing w:after="225" w:line="360" w:lineRule="auto"/>
        <w:jc w:val="both"/>
        <w:textAlignment w:val="top"/>
        <w:rPr>
          <w:rFonts w:eastAsia="Microsoft JhengHei"/>
        </w:rPr>
      </w:pPr>
      <w:r w:rsidRPr="00442108">
        <w:rPr>
          <w:rFonts w:eastAsia="Microsoft JhengHei"/>
        </w:rPr>
        <w:t xml:space="preserve">Hong Kong watch companies are actively moving towards the development of the high-end market, and are determined to conduct research and development, locally producing self-designed mechanical movements, and even mass production of precision timepieces. Before assembling watches and clocks, many companies will send products manufactured by themselves or purchased from dealers to independent testing laboratories for testing to ensure product quality, such as the measurement of mechanical movements (related to ISO 3159 standards); according to ISO 2281 Or the waterproof test conducted by the 6425 standards; or the two-dimensional measurement of position, linear </w:t>
      </w:r>
      <w:proofErr w:type="gramStart"/>
      <w:r w:rsidRPr="00442108">
        <w:rPr>
          <w:rFonts w:eastAsia="Microsoft JhengHei"/>
        </w:rPr>
        <w:t>size</w:t>
      </w:r>
      <w:proofErr w:type="gramEnd"/>
      <w:r w:rsidRPr="00442108">
        <w:rPr>
          <w:rFonts w:eastAsia="Microsoft JhengHei"/>
        </w:rPr>
        <w:t xml:space="preserve"> and diameter, etc.</w:t>
      </w:r>
    </w:p>
    <w:p w14:paraId="2D92F9D6" w14:textId="15CC6E8E" w:rsidR="00442108" w:rsidRPr="00442108" w:rsidRDefault="00442108" w:rsidP="00442108">
      <w:pPr>
        <w:pStyle w:val="NormalWeb"/>
        <w:shd w:val="clear" w:color="auto" w:fill="FFFFFF"/>
        <w:spacing w:after="225" w:line="360" w:lineRule="auto"/>
        <w:jc w:val="both"/>
        <w:textAlignment w:val="top"/>
        <w:rPr>
          <w:rFonts w:eastAsia="Microsoft JhengHei"/>
        </w:rPr>
      </w:pPr>
      <w:r w:rsidRPr="00442108">
        <w:rPr>
          <w:rFonts w:eastAsia="Microsoft JhengHei"/>
        </w:rPr>
        <w:t xml:space="preserve">In addition, many manufacturers pay close attention to design patent matters to protect their intellectual property rights. In terms of technology, Hong Kong companies </w:t>
      </w:r>
      <w:r w:rsidRPr="00442108">
        <w:rPr>
          <w:rFonts w:eastAsia="Microsoft JhengHei"/>
        </w:rPr>
        <w:t>operate</w:t>
      </w:r>
      <w:r w:rsidRPr="00442108">
        <w:rPr>
          <w:rFonts w:eastAsia="Microsoft JhengHei"/>
        </w:rPr>
        <w:t xml:space="preserve"> computer-aided design (CAD) to improve the design quality of complete clocks, clock faces, watch cases and related components, reducing time and costs. In addition, the application of 3D computer-aided industrial design (CAID) and rapid prototyping technology will help Hong Kong companies improve their design capabilities. Some Hong Kong companies invest in research and development of movement to reduce dependence on imports and overcome the problem of standard movement restricting product design.</w:t>
      </w:r>
    </w:p>
    <w:p w14:paraId="7A874E38" w14:textId="72D26BCE" w:rsidR="00442108" w:rsidRPr="00442108" w:rsidRDefault="00442108" w:rsidP="00442108">
      <w:pPr>
        <w:pStyle w:val="NormalWeb"/>
        <w:shd w:val="clear" w:color="auto" w:fill="FFFFFF"/>
        <w:spacing w:after="225" w:line="360" w:lineRule="auto"/>
        <w:jc w:val="both"/>
        <w:textAlignment w:val="top"/>
        <w:rPr>
          <w:rFonts w:eastAsia="Microsoft JhengHei"/>
        </w:rPr>
      </w:pPr>
      <w:r w:rsidRPr="00442108">
        <w:rPr>
          <w:rFonts w:eastAsia="Microsoft JhengHei"/>
        </w:rPr>
        <w:t xml:space="preserve">Hong Kong watch manufacturers have also increased their investment in modern production technology to improve product quality and increase productivity. They continue to improve die casting, mold making, plastic production, metal stamping, clock surface treatment and electroplating technology. For example, metal injection molding technology (MIM) is particularly suitable </w:t>
      </w:r>
      <w:r w:rsidRPr="00442108">
        <w:rPr>
          <w:rFonts w:eastAsia="Microsoft JhengHei"/>
        </w:rPr>
        <w:t>to produce</w:t>
      </w:r>
      <w:r w:rsidRPr="00442108">
        <w:rPr>
          <w:rFonts w:eastAsia="Microsoft JhengHei"/>
        </w:rPr>
        <w:t xml:space="preserve"> complex-shaped stainless-steel shells, </w:t>
      </w:r>
      <w:proofErr w:type="gramStart"/>
      <w:r w:rsidRPr="00442108">
        <w:rPr>
          <w:rFonts w:eastAsia="Microsoft JhengHei"/>
        </w:rPr>
        <w:t>belts</w:t>
      </w:r>
      <w:proofErr w:type="gramEnd"/>
      <w:r w:rsidRPr="00442108">
        <w:rPr>
          <w:rFonts w:eastAsia="Microsoft JhengHei"/>
        </w:rPr>
        <w:t xml:space="preserve"> and buckles, allowing manufacturers to manufacture more elaborately designed watches.</w:t>
      </w:r>
    </w:p>
    <w:p w14:paraId="33D0C57D" w14:textId="6F74AC5C" w:rsidR="00442108" w:rsidRPr="00442108" w:rsidRDefault="00442108" w:rsidP="00442108">
      <w:pPr>
        <w:pStyle w:val="NormalWeb"/>
        <w:shd w:val="clear" w:color="auto" w:fill="FFFFFF"/>
        <w:spacing w:before="0" w:beforeAutospacing="0" w:after="225" w:afterAutospacing="0" w:line="360" w:lineRule="auto"/>
        <w:jc w:val="both"/>
        <w:textAlignment w:val="top"/>
        <w:rPr>
          <w:rFonts w:eastAsia="Microsoft JhengHei"/>
        </w:rPr>
      </w:pPr>
      <w:r w:rsidRPr="00442108">
        <w:rPr>
          <w:rFonts w:eastAsia="Microsoft JhengHei"/>
        </w:rPr>
        <w:lastRenderedPageBreak/>
        <w:t xml:space="preserve">As the </w:t>
      </w:r>
      <w:r w:rsidR="00A959D9">
        <w:rPr>
          <w:rFonts w:eastAsia="Microsoft JhengHei"/>
        </w:rPr>
        <w:t>COVID-19</w:t>
      </w:r>
      <w:r w:rsidRPr="00442108">
        <w:rPr>
          <w:rFonts w:eastAsia="Microsoft JhengHei"/>
        </w:rPr>
        <w:t xml:space="preserve"> ravages the world, the </w:t>
      </w:r>
      <w:r w:rsidR="00A959D9">
        <w:rPr>
          <w:rFonts w:eastAsia="Microsoft JhengHei"/>
        </w:rPr>
        <w:t>i</w:t>
      </w:r>
      <w:r w:rsidRPr="00442108">
        <w:rPr>
          <w:rFonts w:eastAsia="Microsoft JhengHei"/>
        </w:rPr>
        <w:t xml:space="preserve">nternet has become an indispensable product promotion and sales channel for the watch industry. More and more brand owners, retailers and distributors have set up e-commerce websites and opened online stores on large online shopping platforms such as Alibaba, </w:t>
      </w:r>
      <w:proofErr w:type="spellStart"/>
      <w:r w:rsidRPr="00442108">
        <w:rPr>
          <w:rFonts w:eastAsia="Microsoft JhengHei"/>
        </w:rPr>
        <w:t>Tmall</w:t>
      </w:r>
      <w:proofErr w:type="spellEnd"/>
      <w:r w:rsidRPr="00442108">
        <w:rPr>
          <w:rFonts w:eastAsia="Microsoft JhengHei"/>
        </w:rPr>
        <w:t>, and JD.com. For luxury brands selling products online, high-quality distribution services and offline after-sales service have quickly become the norm in the industry.</w:t>
      </w:r>
    </w:p>
    <w:p w14:paraId="20C530B7" w14:textId="6B350BB9" w:rsidR="00442108" w:rsidRDefault="00442108" w:rsidP="00C876F1">
      <w:pPr>
        <w:pStyle w:val="BodyText"/>
        <w:adjustRightInd w:val="0"/>
        <w:snapToGrid w:val="0"/>
        <w:spacing w:after="0"/>
        <w:rPr>
          <w:b/>
          <w:bCs/>
          <w:sz w:val="26"/>
          <w:szCs w:val="26"/>
          <w:lang w:eastAsia="zh-TW"/>
        </w:rPr>
      </w:pPr>
    </w:p>
    <w:p w14:paraId="32B99598" w14:textId="14ACB16D" w:rsidR="00C876F1" w:rsidRDefault="00C876F1" w:rsidP="00C876F1">
      <w:pPr>
        <w:pStyle w:val="BodyText"/>
        <w:adjustRightInd w:val="0"/>
        <w:snapToGrid w:val="0"/>
        <w:spacing w:after="0"/>
        <w:rPr>
          <w:b/>
          <w:bCs/>
          <w:sz w:val="26"/>
          <w:szCs w:val="26"/>
          <w:lang w:eastAsia="zh-TW"/>
        </w:rPr>
      </w:pPr>
    </w:p>
    <w:p w14:paraId="7B22E124" w14:textId="77777777" w:rsidR="00442108" w:rsidRDefault="00442108" w:rsidP="00C876F1">
      <w:pPr>
        <w:pStyle w:val="BodyText"/>
        <w:adjustRightInd w:val="0"/>
        <w:snapToGrid w:val="0"/>
        <w:spacing w:after="0"/>
        <w:rPr>
          <w:b/>
          <w:bCs/>
          <w:sz w:val="26"/>
          <w:szCs w:val="26"/>
          <w:lang w:eastAsia="zh-TW"/>
        </w:rPr>
      </w:pPr>
    </w:p>
    <w:p w14:paraId="75E87C7E" w14:textId="77777777" w:rsidR="00442108" w:rsidRDefault="00442108" w:rsidP="00C876F1">
      <w:pPr>
        <w:pStyle w:val="BodyText"/>
        <w:adjustRightInd w:val="0"/>
        <w:snapToGrid w:val="0"/>
        <w:spacing w:after="0"/>
        <w:rPr>
          <w:b/>
          <w:bCs/>
          <w:sz w:val="26"/>
          <w:szCs w:val="26"/>
          <w:lang w:eastAsia="zh-TW"/>
        </w:rPr>
      </w:pPr>
    </w:p>
    <w:p w14:paraId="6CE07A87" w14:textId="77777777" w:rsidR="00442108" w:rsidRDefault="00442108" w:rsidP="00C876F1">
      <w:pPr>
        <w:pStyle w:val="BodyText"/>
        <w:adjustRightInd w:val="0"/>
        <w:snapToGrid w:val="0"/>
        <w:spacing w:after="0"/>
        <w:rPr>
          <w:b/>
          <w:bCs/>
          <w:sz w:val="26"/>
          <w:szCs w:val="26"/>
          <w:lang w:eastAsia="zh-TW"/>
        </w:rPr>
      </w:pPr>
    </w:p>
    <w:p w14:paraId="1E0C205D" w14:textId="77777777" w:rsidR="00442108" w:rsidRDefault="00442108" w:rsidP="00C876F1">
      <w:pPr>
        <w:pStyle w:val="BodyText"/>
        <w:adjustRightInd w:val="0"/>
        <w:snapToGrid w:val="0"/>
        <w:spacing w:after="0"/>
        <w:rPr>
          <w:b/>
          <w:bCs/>
          <w:sz w:val="26"/>
          <w:szCs w:val="26"/>
          <w:lang w:eastAsia="zh-TW"/>
        </w:rPr>
      </w:pPr>
    </w:p>
    <w:p w14:paraId="57038601" w14:textId="77777777" w:rsidR="00442108" w:rsidRDefault="00442108" w:rsidP="00C876F1">
      <w:pPr>
        <w:pStyle w:val="BodyText"/>
        <w:adjustRightInd w:val="0"/>
        <w:snapToGrid w:val="0"/>
        <w:spacing w:after="0"/>
        <w:rPr>
          <w:b/>
          <w:bCs/>
          <w:sz w:val="26"/>
          <w:szCs w:val="26"/>
          <w:lang w:eastAsia="zh-TW"/>
        </w:rPr>
      </w:pPr>
    </w:p>
    <w:p w14:paraId="45FAEA79" w14:textId="77777777" w:rsidR="00442108" w:rsidRDefault="00442108" w:rsidP="00C876F1">
      <w:pPr>
        <w:pStyle w:val="BodyText"/>
        <w:adjustRightInd w:val="0"/>
        <w:snapToGrid w:val="0"/>
        <w:spacing w:after="0"/>
        <w:rPr>
          <w:b/>
          <w:bCs/>
          <w:sz w:val="26"/>
          <w:szCs w:val="26"/>
          <w:lang w:eastAsia="zh-TW"/>
        </w:rPr>
      </w:pPr>
    </w:p>
    <w:p w14:paraId="53A66179" w14:textId="77777777" w:rsidR="00442108" w:rsidRDefault="00442108" w:rsidP="00C876F1">
      <w:pPr>
        <w:pStyle w:val="BodyText"/>
        <w:adjustRightInd w:val="0"/>
        <w:snapToGrid w:val="0"/>
        <w:spacing w:after="0"/>
        <w:rPr>
          <w:b/>
          <w:bCs/>
          <w:sz w:val="26"/>
          <w:szCs w:val="26"/>
          <w:lang w:eastAsia="zh-TW"/>
        </w:rPr>
      </w:pPr>
    </w:p>
    <w:p w14:paraId="71F07024" w14:textId="77777777" w:rsidR="00442108" w:rsidRDefault="00442108" w:rsidP="00C876F1">
      <w:pPr>
        <w:pStyle w:val="BodyText"/>
        <w:adjustRightInd w:val="0"/>
        <w:snapToGrid w:val="0"/>
        <w:spacing w:after="0"/>
        <w:rPr>
          <w:b/>
          <w:bCs/>
          <w:sz w:val="26"/>
          <w:szCs w:val="26"/>
          <w:lang w:eastAsia="zh-TW"/>
        </w:rPr>
      </w:pPr>
    </w:p>
    <w:p w14:paraId="3053E9E9" w14:textId="77777777" w:rsidR="00442108" w:rsidRDefault="00442108" w:rsidP="00C876F1">
      <w:pPr>
        <w:pStyle w:val="BodyText"/>
        <w:adjustRightInd w:val="0"/>
        <w:snapToGrid w:val="0"/>
        <w:spacing w:after="0"/>
        <w:rPr>
          <w:b/>
          <w:bCs/>
          <w:sz w:val="26"/>
          <w:szCs w:val="26"/>
          <w:lang w:eastAsia="zh-TW"/>
        </w:rPr>
      </w:pPr>
    </w:p>
    <w:p w14:paraId="4BE64955" w14:textId="77777777" w:rsidR="00442108" w:rsidRDefault="00442108" w:rsidP="00C876F1">
      <w:pPr>
        <w:pStyle w:val="BodyText"/>
        <w:adjustRightInd w:val="0"/>
        <w:snapToGrid w:val="0"/>
        <w:spacing w:after="0"/>
        <w:rPr>
          <w:b/>
          <w:bCs/>
          <w:sz w:val="26"/>
          <w:szCs w:val="26"/>
          <w:lang w:eastAsia="zh-TW"/>
        </w:rPr>
      </w:pPr>
    </w:p>
    <w:p w14:paraId="55CD6C96" w14:textId="77777777" w:rsidR="00442108" w:rsidRDefault="00442108" w:rsidP="00C876F1">
      <w:pPr>
        <w:pStyle w:val="BodyText"/>
        <w:adjustRightInd w:val="0"/>
        <w:snapToGrid w:val="0"/>
        <w:spacing w:after="0"/>
        <w:rPr>
          <w:b/>
          <w:bCs/>
          <w:sz w:val="26"/>
          <w:szCs w:val="26"/>
          <w:lang w:eastAsia="zh-TW"/>
        </w:rPr>
      </w:pPr>
    </w:p>
    <w:p w14:paraId="542FD33A" w14:textId="77777777" w:rsidR="00442108" w:rsidRDefault="00442108" w:rsidP="00C876F1">
      <w:pPr>
        <w:pStyle w:val="BodyText"/>
        <w:adjustRightInd w:val="0"/>
        <w:snapToGrid w:val="0"/>
        <w:spacing w:after="0"/>
        <w:rPr>
          <w:b/>
          <w:bCs/>
          <w:sz w:val="26"/>
          <w:szCs w:val="26"/>
          <w:lang w:eastAsia="zh-TW"/>
        </w:rPr>
      </w:pPr>
    </w:p>
    <w:p w14:paraId="79D5692F" w14:textId="77777777" w:rsidR="00442108" w:rsidRDefault="00442108" w:rsidP="00C876F1">
      <w:pPr>
        <w:pStyle w:val="BodyText"/>
        <w:adjustRightInd w:val="0"/>
        <w:snapToGrid w:val="0"/>
        <w:spacing w:after="0"/>
        <w:rPr>
          <w:b/>
          <w:bCs/>
          <w:sz w:val="26"/>
          <w:szCs w:val="26"/>
          <w:lang w:eastAsia="zh-TW"/>
        </w:rPr>
      </w:pPr>
    </w:p>
    <w:p w14:paraId="78668D80" w14:textId="77777777" w:rsidR="00442108" w:rsidRDefault="00442108" w:rsidP="00C876F1">
      <w:pPr>
        <w:pStyle w:val="BodyText"/>
        <w:adjustRightInd w:val="0"/>
        <w:snapToGrid w:val="0"/>
        <w:spacing w:after="0"/>
        <w:rPr>
          <w:b/>
          <w:bCs/>
          <w:sz w:val="26"/>
          <w:szCs w:val="26"/>
          <w:lang w:eastAsia="zh-TW"/>
        </w:rPr>
      </w:pPr>
    </w:p>
    <w:p w14:paraId="2DBD5C8D" w14:textId="77777777" w:rsidR="00442108" w:rsidRDefault="00442108" w:rsidP="00C876F1">
      <w:pPr>
        <w:pStyle w:val="BodyText"/>
        <w:adjustRightInd w:val="0"/>
        <w:snapToGrid w:val="0"/>
        <w:spacing w:after="0"/>
        <w:rPr>
          <w:b/>
          <w:bCs/>
          <w:sz w:val="26"/>
          <w:szCs w:val="26"/>
          <w:lang w:eastAsia="zh-TW"/>
        </w:rPr>
      </w:pPr>
    </w:p>
    <w:p w14:paraId="5A0C5BF6" w14:textId="77777777" w:rsidR="00442108" w:rsidRDefault="00442108" w:rsidP="00C876F1">
      <w:pPr>
        <w:pStyle w:val="BodyText"/>
        <w:adjustRightInd w:val="0"/>
        <w:snapToGrid w:val="0"/>
        <w:spacing w:after="0"/>
        <w:rPr>
          <w:b/>
          <w:bCs/>
          <w:sz w:val="26"/>
          <w:szCs w:val="26"/>
          <w:lang w:eastAsia="zh-TW"/>
        </w:rPr>
      </w:pPr>
    </w:p>
    <w:p w14:paraId="160E06F8" w14:textId="77777777" w:rsidR="00442108" w:rsidRDefault="00442108" w:rsidP="00C876F1">
      <w:pPr>
        <w:pStyle w:val="BodyText"/>
        <w:adjustRightInd w:val="0"/>
        <w:snapToGrid w:val="0"/>
        <w:spacing w:after="0"/>
        <w:rPr>
          <w:b/>
          <w:bCs/>
          <w:sz w:val="26"/>
          <w:szCs w:val="26"/>
          <w:lang w:eastAsia="zh-TW"/>
        </w:rPr>
      </w:pPr>
    </w:p>
    <w:p w14:paraId="0C9DA240" w14:textId="77777777" w:rsidR="00442108" w:rsidRDefault="00442108" w:rsidP="00C876F1">
      <w:pPr>
        <w:pStyle w:val="BodyText"/>
        <w:adjustRightInd w:val="0"/>
        <w:snapToGrid w:val="0"/>
        <w:spacing w:after="0"/>
        <w:rPr>
          <w:b/>
          <w:bCs/>
          <w:sz w:val="26"/>
          <w:szCs w:val="26"/>
          <w:lang w:eastAsia="zh-TW"/>
        </w:rPr>
      </w:pPr>
    </w:p>
    <w:p w14:paraId="6ADA7FDD" w14:textId="77777777" w:rsidR="00442108" w:rsidRDefault="00442108" w:rsidP="00C876F1">
      <w:pPr>
        <w:pStyle w:val="BodyText"/>
        <w:adjustRightInd w:val="0"/>
        <w:snapToGrid w:val="0"/>
        <w:spacing w:after="0"/>
        <w:rPr>
          <w:b/>
          <w:bCs/>
          <w:sz w:val="26"/>
          <w:szCs w:val="26"/>
          <w:lang w:eastAsia="zh-TW"/>
        </w:rPr>
      </w:pPr>
    </w:p>
    <w:p w14:paraId="4951CDFB" w14:textId="77777777" w:rsidR="00442108" w:rsidRDefault="00442108" w:rsidP="00C876F1">
      <w:pPr>
        <w:pStyle w:val="BodyText"/>
        <w:adjustRightInd w:val="0"/>
        <w:snapToGrid w:val="0"/>
        <w:spacing w:after="0"/>
        <w:rPr>
          <w:b/>
          <w:bCs/>
          <w:sz w:val="26"/>
          <w:szCs w:val="26"/>
          <w:lang w:eastAsia="zh-TW"/>
        </w:rPr>
      </w:pPr>
    </w:p>
    <w:p w14:paraId="654EE8F1" w14:textId="77777777" w:rsidR="00442108" w:rsidRDefault="00442108" w:rsidP="00C876F1">
      <w:pPr>
        <w:pStyle w:val="BodyText"/>
        <w:adjustRightInd w:val="0"/>
        <w:snapToGrid w:val="0"/>
        <w:spacing w:after="0"/>
        <w:rPr>
          <w:b/>
          <w:bCs/>
          <w:sz w:val="26"/>
          <w:szCs w:val="26"/>
          <w:lang w:eastAsia="zh-TW"/>
        </w:rPr>
      </w:pPr>
    </w:p>
    <w:p w14:paraId="269A7C2E" w14:textId="77777777" w:rsidR="00442108" w:rsidRDefault="00442108" w:rsidP="00C876F1">
      <w:pPr>
        <w:pStyle w:val="BodyText"/>
        <w:adjustRightInd w:val="0"/>
        <w:snapToGrid w:val="0"/>
        <w:spacing w:after="0"/>
        <w:rPr>
          <w:b/>
          <w:bCs/>
          <w:sz w:val="26"/>
          <w:szCs w:val="26"/>
          <w:lang w:eastAsia="zh-TW"/>
        </w:rPr>
      </w:pPr>
    </w:p>
    <w:p w14:paraId="3E960933" w14:textId="77777777" w:rsidR="00442108" w:rsidRDefault="00442108" w:rsidP="00C876F1">
      <w:pPr>
        <w:pStyle w:val="BodyText"/>
        <w:adjustRightInd w:val="0"/>
        <w:snapToGrid w:val="0"/>
        <w:spacing w:after="0"/>
        <w:rPr>
          <w:b/>
          <w:bCs/>
          <w:sz w:val="26"/>
          <w:szCs w:val="26"/>
          <w:lang w:eastAsia="zh-TW"/>
        </w:rPr>
      </w:pPr>
    </w:p>
    <w:p w14:paraId="1ADB2886" w14:textId="77777777" w:rsidR="00442108" w:rsidRDefault="00442108" w:rsidP="00C876F1">
      <w:pPr>
        <w:pStyle w:val="BodyText"/>
        <w:adjustRightInd w:val="0"/>
        <w:snapToGrid w:val="0"/>
        <w:spacing w:after="0"/>
        <w:rPr>
          <w:b/>
          <w:bCs/>
          <w:sz w:val="26"/>
          <w:szCs w:val="26"/>
          <w:lang w:eastAsia="zh-TW"/>
        </w:rPr>
      </w:pPr>
    </w:p>
    <w:p w14:paraId="0E87FD3B" w14:textId="77777777" w:rsidR="00442108" w:rsidRDefault="00442108" w:rsidP="00C876F1">
      <w:pPr>
        <w:pStyle w:val="BodyText"/>
        <w:adjustRightInd w:val="0"/>
        <w:snapToGrid w:val="0"/>
        <w:spacing w:after="0"/>
        <w:rPr>
          <w:b/>
          <w:bCs/>
          <w:sz w:val="26"/>
          <w:szCs w:val="26"/>
          <w:lang w:eastAsia="zh-TW"/>
        </w:rPr>
      </w:pPr>
    </w:p>
    <w:p w14:paraId="3907410C" w14:textId="77777777" w:rsidR="00442108" w:rsidRDefault="00442108" w:rsidP="00C876F1">
      <w:pPr>
        <w:pStyle w:val="BodyText"/>
        <w:adjustRightInd w:val="0"/>
        <w:snapToGrid w:val="0"/>
        <w:spacing w:after="0"/>
        <w:rPr>
          <w:b/>
          <w:bCs/>
          <w:sz w:val="26"/>
          <w:szCs w:val="26"/>
          <w:lang w:eastAsia="zh-TW"/>
        </w:rPr>
      </w:pPr>
    </w:p>
    <w:p w14:paraId="39F98CE2" w14:textId="77777777" w:rsidR="00442108" w:rsidRDefault="00442108" w:rsidP="00C876F1">
      <w:pPr>
        <w:pStyle w:val="BodyText"/>
        <w:adjustRightInd w:val="0"/>
        <w:snapToGrid w:val="0"/>
        <w:spacing w:after="0"/>
        <w:rPr>
          <w:b/>
          <w:bCs/>
          <w:sz w:val="26"/>
          <w:szCs w:val="26"/>
          <w:lang w:eastAsia="zh-TW"/>
        </w:rPr>
      </w:pPr>
    </w:p>
    <w:p w14:paraId="2161A1EC" w14:textId="77777777" w:rsidR="00442108" w:rsidRDefault="00442108" w:rsidP="00C876F1">
      <w:pPr>
        <w:pStyle w:val="BodyText"/>
        <w:adjustRightInd w:val="0"/>
        <w:snapToGrid w:val="0"/>
        <w:spacing w:after="0"/>
        <w:rPr>
          <w:b/>
          <w:bCs/>
          <w:sz w:val="26"/>
          <w:szCs w:val="26"/>
          <w:lang w:eastAsia="zh-TW"/>
        </w:rPr>
      </w:pPr>
    </w:p>
    <w:p w14:paraId="074A9725" w14:textId="77777777" w:rsidR="00442108" w:rsidRDefault="00442108" w:rsidP="00C876F1">
      <w:pPr>
        <w:pStyle w:val="BodyText"/>
        <w:adjustRightInd w:val="0"/>
        <w:snapToGrid w:val="0"/>
        <w:spacing w:after="0"/>
        <w:rPr>
          <w:b/>
          <w:bCs/>
          <w:sz w:val="26"/>
          <w:szCs w:val="26"/>
          <w:lang w:eastAsia="zh-TW"/>
        </w:rPr>
      </w:pPr>
    </w:p>
    <w:p w14:paraId="401F67D5" w14:textId="24722308" w:rsidR="00C876F1" w:rsidRDefault="00442108" w:rsidP="00C876F1">
      <w:pPr>
        <w:pStyle w:val="BodyText"/>
        <w:adjustRightInd w:val="0"/>
        <w:snapToGrid w:val="0"/>
        <w:spacing w:after="0"/>
        <w:rPr>
          <w:b/>
          <w:bCs/>
          <w:sz w:val="26"/>
          <w:szCs w:val="26"/>
          <w:lang w:eastAsia="zh-TW"/>
        </w:rPr>
      </w:pPr>
      <w:r>
        <w:rPr>
          <w:b/>
          <w:bCs/>
          <w:sz w:val="26"/>
          <w:szCs w:val="26"/>
          <w:lang w:eastAsia="zh-TW"/>
        </w:rPr>
        <w:lastRenderedPageBreak/>
        <w:t>6</w:t>
      </w:r>
      <w:r w:rsidR="00C876F1">
        <w:rPr>
          <w:b/>
          <w:bCs/>
          <w:sz w:val="26"/>
          <w:szCs w:val="26"/>
          <w:lang w:eastAsia="zh-TW"/>
        </w:rPr>
        <w:t xml:space="preserve">   Competitor Analysis</w:t>
      </w:r>
    </w:p>
    <w:p w14:paraId="49B6BC1A" w14:textId="025B1541" w:rsidR="00442108" w:rsidRDefault="00442108" w:rsidP="00C876F1">
      <w:pPr>
        <w:pStyle w:val="BodyText"/>
        <w:adjustRightInd w:val="0"/>
        <w:snapToGrid w:val="0"/>
        <w:spacing w:after="0"/>
        <w:rPr>
          <w:b/>
          <w:bCs/>
          <w:sz w:val="26"/>
          <w:szCs w:val="26"/>
          <w:lang w:eastAsia="zh-TW"/>
        </w:rPr>
      </w:pPr>
    </w:p>
    <w:p w14:paraId="6A3B8EAE" w14:textId="77777777" w:rsidR="00A959D9" w:rsidRPr="00A959D9" w:rsidRDefault="00A959D9" w:rsidP="00A959D9">
      <w:pPr>
        <w:pStyle w:val="NormalWeb"/>
        <w:shd w:val="clear" w:color="auto" w:fill="FFFFFF"/>
        <w:spacing w:after="225" w:line="360" w:lineRule="auto"/>
        <w:jc w:val="both"/>
        <w:rPr>
          <w:rStyle w:val="Strong"/>
          <w:rFonts w:eastAsia="Microsoft JhengHei"/>
          <w:b w:val="0"/>
          <w:bCs w:val="0"/>
          <w:shd w:val="clear" w:color="auto" w:fill="FFFFFF"/>
        </w:rPr>
      </w:pPr>
      <w:r w:rsidRPr="00A959D9">
        <w:rPr>
          <w:rStyle w:val="Strong"/>
          <w:rFonts w:eastAsia="Microsoft JhengHei"/>
          <w:b w:val="0"/>
          <w:bCs w:val="0"/>
          <w:shd w:val="clear" w:color="auto" w:fill="FFFFFF"/>
        </w:rPr>
        <w:t>Hong Kong watches produced in the form of Original Equipment Manufacturer (OEM) are mainly marketed to importers and distributors in the United States, the European Union and Japan. Some manufacturers directly enter OEM arrangements with chain stores and fashion brands to produce unique products to match their brand image.</w:t>
      </w:r>
    </w:p>
    <w:p w14:paraId="09DDAC1D" w14:textId="77777777" w:rsidR="00A959D9" w:rsidRPr="00A959D9" w:rsidRDefault="00A959D9" w:rsidP="00A959D9">
      <w:pPr>
        <w:pStyle w:val="NormalWeb"/>
        <w:shd w:val="clear" w:color="auto" w:fill="FFFFFF"/>
        <w:spacing w:after="225" w:line="360" w:lineRule="auto"/>
        <w:jc w:val="both"/>
        <w:rPr>
          <w:rStyle w:val="Strong"/>
          <w:rFonts w:eastAsia="Microsoft JhengHei"/>
          <w:b w:val="0"/>
          <w:bCs w:val="0"/>
          <w:shd w:val="clear" w:color="auto" w:fill="FFFFFF"/>
        </w:rPr>
      </w:pPr>
      <w:r w:rsidRPr="00A959D9">
        <w:rPr>
          <w:rStyle w:val="Strong"/>
          <w:rFonts w:eastAsia="Microsoft JhengHei"/>
          <w:b w:val="0"/>
          <w:bCs w:val="0"/>
          <w:shd w:val="clear" w:color="auto" w:fill="FFFFFF"/>
        </w:rPr>
        <w:t>As for ODM products designed by Hong Kong companies, their sales channels are roughly the same, but they are generally more popular with small distributors because the latter are limited by their financial resources and cannot make large investments in design and production equipment. Certain low-priced products are sold directly to large companies as promotional gifts. In terms of the market, products exported to mainland China, Southeast Asian countries and other emerging economies are usually produced in an ODM model.</w:t>
      </w:r>
    </w:p>
    <w:p w14:paraId="18209487" w14:textId="77777777" w:rsidR="00A959D9" w:rsidRPr="00A959D9" w:rsidRDefault="00A959D9" w:rsidP="00A959D9">
      <w:pPr>
        <w:pStyle w:val="NormalWeb"/>
        <w:shd w:val="clear" w:color="auto" w:fill="FFFFFF"/>
        <w:spacing w:after="225" w:line="360" w:lineRule="auto"/>
        <w:jc w:val="both"/>
        <w:rPr>
          <w:rStyle w:val="Strong"/>
          <w:rFonts w:eastAsia="Microsoft JhengHei"/>
          <w:b w:val="0"/>
          <w:bCs w:val="0"/>
          <w:shd w:val="clear" w:color="auto" w:fill="FFFFFF"/>
        </w:rPr>
      </w:pPr>
      <w:r w:rsidRPr="00A959D9">
        <w:rPr>
          <w:rStyle w:val="Strong"/>
          <w:rFonts w:eastAsia="Microsoft JhengHei"/>
          <w:b w:val="0"/>
          <w:bCs w:val="0"/>
          <w:shd w:val="clear" w:color="auto" w:fill="FFFFFF"/>
        </w:rPr>
        <w:t>There are also some Hong Kong companies trading their own brand watches, such as EONIQ, INFANTRY, Maven and NSQUARE. Some Hong Kong companies have even acquired Swiss brands or Swiss watch companies to expand their marketing networks or acquire better technologies and designs. In addition, some Hong Kong companies have entered cooperation arrangements with mainland department stores and shopping malls to develop business in major mainland cities and promote their own-brand products.</w:t>
      </w:r>
    </w:p>
    <w:p w14:paraId="34EEB72A" w14:textId="77777777" w:rsidR="00A959D9" w:rsidRPr="00A959D9" w:rsidRDefault="00A959D9" w:rsidP="00A959D9">
      <w:pPr>
        <w:pStyle w:val="NormalWeb"/>
        <w:shd w:val="clear" w:color="auto" w:fill="FFFFFF"/>
        <w:spacing w:after="225" w:line="360" w:lineRule="auto"/>
        <w:jc w:val="both"/>
        <w:rPr>
          <w:rStyle w:val="Strong"/>
          <w:rFonts w:eastAsia="Microsoft JhengHei"/>
          <w:b w:val="0"/>
          <w:bCs w:val="0"/>
          <w:shd w:val="clear" w:color="auto" w:fill="FFFFFF"/>
        </w:rPr>
      </w:pPr>
      <w:r w:rsidRPr="00A959D9">
        <w:rPr>
          <w:rStyle w:val="Strong"/>
          <w:rFonts w:eastAsia="Microsoft JhengHei"/>
          <w:b w:val="0"/>
          <w:bCs w:val="0"/>
          <w:shd w:val="clear" w:color="auto" w:fill="FFFFFF"/>
        </w:rPr>
        <w:t xml:space="preserve">In April 2013, the Hong Kong Watch Manufacturers Association and the Chongqing Municipal Government signed the "Hong Kong Watch Brand Development and Promotion Strategic Agreement." Since then, the Chongqing Municipal Government has been assisting the Hong Kong Watch Company to establish a research and development and sales base in the city. One of the key projects is the West China (Chongqing) Watch Timing and Precision Processing </w:t>
      </w:r>
      <w:r w:rsidRPr="00A959D9">
        <w:rPr>
          <w:rStyle w:val="Strong"/>
          <w:rFonts w:eastAsia="Microsoft JhengHei"/>
          <w:b w:val="0"/>
          <w:bCs w:val="0"/>
          <w:shd w:val="clear" w:color="auto" w:fill="FFFFFF"/>
        </w:rPr>
        <w:lastRenderedPageBreak/>
        <w:t>Industrial Park established in 2014. Hong Kong Precision Technology Co., Ltd. is one of the early investors in the industrial park and launched its first mainland-made mechanical watch movement in 2015.</w:t>
      </w:r>
    </w:p>
    <w:p w14:paraId="44F5A1F8" w14:textId="77777777" w:rsidR="00A959D9" w:rsidRPr="00A959D9" w:rsidRDefault="00A959D9" w:rsidP="00A959D9">
      <w:pPr>
        <w:pStyle w:val="NormalWeb"/>
        <w:shd w:val="clear" w:color="auto" w:fill="FFFFFF"/>
        <w:spacing w:before="0" w:beforeAutospacing="0" w:after="225" w:afterAutospacing="0" w:line="360" w:lineRule="auto"/>
        <w:jc w:val="both"/>
        <w:rPr>
          <w:rStyle w:val="Strong"/>
          <w:rFonts w:eastAsia="Microsoft JhengHei"/>
          <w:b w:val="0"/>
          <w:bCs w:val="0"/>
          <w:shd w:val="clear" w:color="auto" w:fill="FFFFFF"/>
        </w:rPr>
      </w:pPr>
      <w:r w:rsidRPr="00A959D9">
        <w:rPr>
          <w:rStyle w:val="Strong"/>
          <w:rFonts w:eastAsia="Microsoft JhengHei"/>
          <w:b w:val="0"/>
          <w:bCs w:val="0"/>
          <w:shd w:val="clear" w:color="auto" w:fill="FFFFFF"/>
        </w:rPr>
        <w:t>Although most international trade shows are cancelled or postponed under the COVID-19 pandemic, brand owners and traders keep in touch with overseas buyers through online exhibitions and platforms. The following are some of the more popular exhibitions and online platforms.</w:t>
      </w:r>
    </w:p>
    <w:p w14:paraId="1E538D86" w14:textId="77777777" w:rsidR="00A959D9" w:rsidRPr="00A959D9" w:rsidRDefault="00A959D9" w:rsidP="00A959D9">
      <w:pPr>
        <w:pStyle w:val="NormalWeb"/>
        <w:shd w:val="clear" w:color="auto" w:fill="FFFFFF"/>
        <w:spacing w:before="0" w:beforeAutospacing="0" w:after="225" w:afterAutospacing="0" w:line="360" w:lineRule="auto"/>
        <w:jc w:val="both"/>
        <w:rPr>
          <w:rStyle w:val="Strong"/>
          <w:rFonts w:eastAsia="Microsoft JhengHei"/>
          <w:b w:val="0"/>
          <w:bCs w:val="0"/>
          <w:shd w:val="clear" w:color="auto" w:fill="FFFFFF"/>
        </w:rPr>
      </w:pPr>
    </w:p>
    <w:p w14:paraId="7B4B0FFD" w14:textId="72963E12" w:rsidR="00442108" w:rsidRDefault="00442108" w:rsidP="00C876F1">
      <w:pPr>
        <w:pStyle w:val="BodyText"/>
        <w:adjustRightInd w:val="0"/>
        <w:snapToGrid w:val="0"/>
        <w:spacing w:after="0"/>
        <w:rPr>
          <w:b/>
          <w:bCs/>
          <w:sz w:val="26"/>
          <w:szCs w:val="26"/>
          <w:lang w:eastAsia="zh-TW"/>
        </w:rPr>
      </w:pPr>
      <w:r>
        <w:rPr>
          <w:b/>
          <w:bCs/>
          <w:sz w:val="26"/>
          <w:szCs w:val="26"/>
          <w:lang w:eastAsia="zh-TW"/>
        </w:rPr>
        <w:tab/>
      </w:r>
    </w:p>
    <w:p w14:paraId="08D8208B" w14:textId="66652C77" w:rsidR="00442108" w:rsidRDefault="00442108" w:rsidP="00C876F1">
      <w:pPr>
        <w:pStyle w:val="BodyText"/>
        <w:adjustRightInd w:val="0"/>
        <w:snapToGrid w:val="0"/>
        <w:spacing w:after="0"/>
        <w:rPr>
          <w:b/>
          <w:bCs/>
          <w:sz w:val="26"/>
          <w:szCs w:val="26"/>
          <w:lang w:eastAsia="zh-TW"/>
        </w:rPr>
      </w:pPr>
    </w:p>
    <w:p w14:paraId="5267C55E" w14:textId="720B95D1" w:rsidR="00442108" w:rsidRDefault="00442108" w:rsidP="00C876F1">
      <w:pPr>
        <w:pStyle w:val="BodyText"/>
        <w:adjustRightInd w:val="0"/>
        <w:snapToGrid w:val="0"/>
        <w:spacing w:after="0"/>
        <w:rPr>
          <w:b/>
          <w:bCs/>
          <w:sz w:val="26"/>
          <w:szCs w:val="26"/>
          <w:lang w:eastAsia="zh-TW"/>
        </w:rPr>
      </w:pPr>
    </w:p>
    <w:p w14:paraId="417F57A1" w14:textId="4D519A1F" w:rsidR="00442108" w:rsidRDefault="00442108" w:rsidP="00C876F1">
      <w:pPr>
        <w:pStyle w:val="BodyText"/>
        <w:adjustRightInd w:val="0"/>
        <w:snapToGrid w:val="0"/>
        <w:spacing w:after="0"/>
        <w:rPr>
          <w:b/>
          <w:bCs/>
          <w:sz w:val="26"/>
          <w:szCs w:val="26"/>
          <w:lang w:eastAsia="zh-TW"/>
        </w:rPr>
      </w:pPr>
    </w:p>
    <w:p w14:paraId="4E9280E9" w14:textId="656848D4" w:rsidR="00442108" w:rsidRDefault="00442108" w:rsidP="00C876F1">
      <w:pPr>
        <w:pStyle w:val="BodyText"/>
        <w:adjustRightInd w:val="0"/>
        <w:snapToGrid w:val="0"/>
        <w:spacing w:after="0"/>
        <w:rPr>
          <w:b/>
          <w:bCs/>
          <w:sz w:val="26"/>
          <w:szCs w:val="26"/>
          <w:lang w:eastAsia="zh-TW"/>
        </w:rPr>
      </w:pPr>
    </w:p>
    <w:p w14:paraId="6CBED337" w14:textId="6FB9DBE4" w:rsidR="00442108" w:rsidRDefault="00442108" w:rsidP="00C876F1">
      <w:pPr>
        <w:pStyle w:val="BodyText"/>
        <w:adjustRightInd w:val="0"/>
        <w:snapToGrid w:val="0"/>
        <w:spacing w:after="0"/>
        <w:rPr>
          <w:b/>
          <w:bCs/>
          <w:sz w:val="26"/>
          <w:szCs w:val="26"/>
          <w:lang w:eastAsia="zh-TW"/>
        </w:rPr>
      </w:pPr>
    </w:p>
    <w:p w14:paraId="48359DDB" w14:textId="4BF5C747" w:rsidR="00442108" w:rsidRDefault="00442108" w:rsidP="00C876F1">
      <w:pPr>
        <w:pStyle w:val="BodyText"/>
        <w:adjustRightInd w:val="0"/>
        <w:snapToGrid w:val="0"/>
        <w:spacing w:after="0"/>
        <w:rPr>
          <w:b/>
          <w:bCs/>
          <w:sz w:val="26"/>
          <w:szCs w:val="26"/>
          <w:lang w:eastAsia="zh-TW"/>
        </w:rPr>
      </w:pPr>
    </w:p>
    <w:p w14:paraId="2EEADE23" w14:textId="0358BB69" w:rsidR="00442108" w:rsidRDefault="00442108" w:rsidP="00C876F1">
      <w:pPr>
        <w:pStyle w:val="BodyText"/>
        <w:adjustRightInd w:val="0"/>
        <w:snapToGrid w:val="0"/>
        <w:spacing w:after="0"/>
        <w:rPr>
          <w:b/>
          <w:bCs/>
          <w:sz w:val="26"/>
          <w:szCs w:val="26"/>
          <w:lang w:eastAsia="zh-TW"/>
        </w:rPr>
      </w:pPr>
    </w:p>
    <w:p w14:paraId="7E1A64B0" w14:textId="5595A0F5" w:rsidR="00442108" w:rsidRDefault="00442108" w:rsidP="00C876F1">
      <w:pPr>
        <w:pStyle w:val="BodyText"/>
        <w:adjustRightInd w:val="0"/>
        <w:snapToGrid w:val="0"/>
        <w:spacing w:after="0"/>
        <w:rPr>
          <w:b/>
          <w:bCs/>
          <w:sz w:val="26"/>
          <w:szCs w:val="26"/>
          <w:lang w:eastAsia="zh-TW"/>
        </w:rPr>
      </w:pPr>
    </w:p>
    <w:p w14:paraId="684CBBEE" w14:textId="62D28D00" w:rsidR="00442108" w:rsidRDefault="00442108" w:rsidP="00C876F1">
      <w:pPr>
        <w:pStyle w:val="BodyText"/>
        <w:adjustRightInd w:val="0"/>
        <w:snapToGrid w:val="0"/>
        <w:spacing w:after="0"/>
        <w:rPr>
          <w:b/>
          <w:bCs/>
          <w:sz w:val="26"/>
          <w:szCs w:val="26"/>
          <w:lang w:eastAsia="zh-TW"/>
        </w:rPr>
      </w:pPr>
    </w:p>
    <w:p w14:paraId="42781649" w14:textId="13FBCDD5" w:rsidR="00442108" w:rsidRDefault="00442108" w:rsidP="00C876F1">
      <w:pPr>
        <w:pStyle w:val="BodyText"/>
        <w:adjustRightInd w:val="0"/>
        <w:snapToGrid w:val="0"/>
        <w:spacing w:after="0"/>
        <w:rPr>
          <w:b/>
          <w:bCs/>
          <w:sz w:val="26"/>
          <w:szCs w:val="26"/>
          <w:lang w:eastAsia="zh-TW"/>
        </w:rPr>
      </w:pPr>
    </w:p>
    <w:p w14:paraId="3E1419A7" w14:textId="2428FB21" w:rsidR="00442108" w:rsidRDefault="00442108" w:rsidP="00C876F1">
      <w:pPr>
        <w:pStyle w:val="BodyText"/>
        <w:adjustRightInd w:val="0"/>
        <w:snapToGrid w:val="0"/>
        <w:spacing w:after="0"/>
        <w:rPr>
          <w:b/>
          <w:bCs/>
          <w:sz w:val="26"/>
          <w:szCs w:val="26"/>
          <w:lang w:eastAsia="zh-TW"/>
        </w:rPr>
      </w:pPr>
    </w:p>
    <w:p w14:paraId="5336E433" w14:textId="7BDD4FBE" w:rsidR="00442108" w:rsidRDefault="00442108" w:rsidP="00C876F1">
      <w:pPr>
        <w:pStyle w:val="BodyText"/>
        <w:adjustRightInd w:val="0"/>
        <w:snapToGrid w:val="0"/>
        <w:spacing w:after="0"/>
        <w:rPr>
          <w:b/>
          <w:bCs/>
          <w:sz w:val="26"/>
          <w:szCs w:val="26"/>
          <w:lang w:eastAsia="zh-TW"/>
        </w:rPr>
      </w:pPr>
    </w:p>
    <w:p w14:paraId="74491658" w14:textId="32EB2495" w:rsidR="00442108" w:rsidRDefault="00442108" w:rsidP="00C876F1">
      <w:pPr>
        <w:pStyle w:val="BodyText"/>
        <w:adjustRightInd w:val="0"/>
        <w:snapToGrid w:val="0"/>
        <w:spacing w:after="0"/>
        <w:rPr>
          <w:b/>
          <w:bCs/>
          <w:sz w:val="26"/>
          <w:szCs w:val="26"/>
          <w:lang w:eastAsia="zh-TW"/>
        </w:rPr>
      </w:pPr>
    </w:p>
    <w:p w14:paraId="01E7304A" w14:textId="1D34374A" w:rsidR="00442108" w:rsidRDefault="00442108" w:rsidP="00C876F1">
      <w:pPr>
        <w:pStyle w:val="BodyText"/>
        <w:adjustRightInd w:val="0"/>
        <w:snapToGrid w:val="0"/>
        <w:spacing w:after="0"/>
        <w:rPr>
          <w:b/>
          <w:bCs/>
          <w:sz w:val="26"/>
          <w:szCs w:val="26"/>
          <w:lang w:eastAsia="zh-TW"/>
        </w:rPr>
      </w:pPr>
    </w:p>
    <w:p w14:paraId="7739D265" w14:textId="00496C99" w:rsidR="00442108" w:rsidRDefault="00442108" w:rsidP="00C876F1">
      <w:pPr>
        <w:pStyle w:val="BodyText"/>
        <w:adjustRightInd w:val="0"/>
        <w:snapToGrid w:val="0"/>
        <w:spacing w:after="0"/>
        <w:rPr>
          <w:b/>
          <w:bCs/>
          <w:sz w:val="26"/>
          <w:szCs w:val="26"/>
          <w:lang w:eastAsia="zh-TW"/>
        </w:rPr>
      </w:pPr>
    </w:p>
    <w:p w14:paraId="1BD7DF75" w14:textId="43A455FC" w:rsidR="00442108" w:rsidRDefault="00442108" w:rsidP="00C876F1">
      <w:pPr>
        <w:pStyle w:val="BodyText"/>
        <w:adjustRightInd w:val="0"/>
        <w:snapToGrid w:val="0"/>
        <w:spacing w:after="0"/>
        <w:rPr>
          <w:b/>
          <w:bCs/>
          <w:sz w:val="26"/>
          <w:szCs w:val="26"/>
          <w:lang w:eastAsia="zh-TW"/>
        </w:rPr>
      </w:pPr>
    </w:p>
    <w:p w14:paraId="12837B8B" w14:textId="5927328D" w:rsidR="00442108" w:rsidRDefault="00442108" w:rsidP="00C876F1">
      <w:pPr>
        <w:pStyle w:val="BodyText"/>
        <w:adjustRightInd w:val="0"/>
        <w:snapToGrid w:val="0"/>
        <w:spacing w:after="0"/>
        <w:rPr>
          <w:b/>
          <w:bCs/>
          <w:sz w:val="26"/>
          <w:szCs w:val="26"/>
          <w:lang w:eastAsia="zh-TW"/>
        </w:rPr>
      </w:pPr>
    </w:p>
    <w:p w14:paraId="4FCB27C2" w14:textId="3FC123D4" w:rsidR="00442108" w:rsidRDefault="00442108" w:rsidP="00C876F1">
      <w:pPr>
        <w:pStyle w:val="BodyText"/>
        <w:adjustRightInd w:val="0"/>
        <w:snapToGrid w:val="0"/>
        <w:spacing w:after="0"/>
        <w:rPr>
          <w:b/>
          <w:bCs/>
          <w:sz w:val="26"/>
          <w:szCs w:val="26"/>
          <w:lang w:eastAsia="zh-TW"/>
        </w:rPr>
      </w:pPr>
    </w:p>
    <w:p w14:paraId="6F885A7F" w14:textId="5D04BC36" w:rsidR="00442108" w:rsidRDefault="00442108" w:rsidP="00C876F1">
      <w:pPr>
        <w:pStyle w:val="BodyText"/>
        <w:adjustRightInd w:val="0"/>
        <w:snapToGrid w:val="0"/>
        <w:spacing w:after="0"/>
        <w:rPr>
          <w:b/>
          <w:bCs/>
          <w:sz w:val="26"/>
          <w:szCs w:val="26"/>
          <w:lang w:eastAsia="zh-TW"/>
        </w:rPr>
      </w:pPr>
    </w:p>
    <w:p w14:paraId="19B54A0C" w14:textId="5AE66D73" w:rsidR="00442108" w:rsidRDefault="00442108" w:rsidP="00C876F1">
      <w:pPr>
        <w:pStyle w:val="BodyText"/>
        <w:adjustRightInd w:val="0"/>
        <w:snapToGrid w:val="0"/>
        <w:spacing w:after="0"/>
        <w:rPr>
          <w:b/>
          <w:bCs/>
          <w:sz w:val="26"/>
          <w:szCs w:val="26"/>
          <w:lang w:eastAsia="zh-TW"/>
        </w:rPr>
      </w:pPr>
    </w:p>
    <w:p w14:paraId="5501AC5E" w14:textId="3C3E78F3" w:rsidR="00442108" w:rsidRDefault="00442108" w:rsidP="00C876F1">
      <w:pPr>
        <w:pStyle w:val="BodyText"/>
        <w:adjustRightInd w:val="0"/>
        <w:snapToGrid w:val="0"/>
        <w:spacing w:after="0"/>
        <w:rPr>
          <w:b/>
          <w:bCs/>
          <w:sz w:val="26"/>
          <w:szCs w:val="26"/>
          <w:lang w:eastAsia="zh-TW"/>
        </w:rPr>
      </w:pPr>
    </w:p>
    <w:p w14:paraId="43B2E435" w14:textId="40E9AE9A" w:rsidR="00442108" w:rsidRDefault="00442108" w:rsidP="00C876F1">
      <w:pPr>
        <w:pStyle w:val="BodyText"/>
        <w:adjustRightInd w:val="0"/>
        <w:snapToGrid w:val="0"/>
        <w:spacing w:after="0"/>
        <w:rPr>
          <w:b/>
          <w:bCs/>
          <w:sz w:val="26"/>
          <w:szCs w:val="26"/>
          <w:lang w:eastAsia="zh-TW"/>
        </w:rPr>
      </w:pPr>
    </w:p>
    <w:p w14:paraId="5FDC329E" w14:textId="1D8ECE16" w:rsidR="00442108" w:rsidRDefault="00442108" w:rsidP="00C876F1">
      <w:pPr>
        <w:pStyle w:val="BodyText"/>
        <w:adjustRightInd w:val="0"/>
        <w:snapToGrid w:val="0"/>
        <w:spacing w:after="0"/>
        <w:rPr>
          <w:b/>
          <w:bCs/>
          <w:sz w:val="26"/>
          <w:szCs w:val="26"/>
          <w:lang w:eastAsia="zh-TW"/>
        </w:rPr>
      </w:pPr>
    </w:p>
    <w:p w14:paraId="0A84F10C" w14:textId="291FFEAD" w:rsidR="00442108" w:rsidRDefault="00442108" w:rsidP="00C876F1">
      <w:pPr>
        <w:pStyle w:val="BodyText"/>
        <w:adjustRightInd w:val="0"/>
        <w:snapToGrid w:val="0"/>
        <w:spacing w:after="0"/>
        <w:rPr>
          <w:b/>
          <w:bCs/>
          <w:sz w:val="26"/>
          <w:szCs w:val="26"/>
          <w:lang w:eastAsia="zh-TW"/>
        </w:rPr>
      </w:pPr>
    </w:p>
    <w:p w14:paraId="4B79F7DB" w14:textId="21267190" w:rsidR="00442108" w:rsidRDefault="00442108" w:rsidP="00C876F1">
      <w:pPr>
        <w:pStyle w:val="BodyText"/>
        <w:adjustRightInd w:val="0"/>
        <w:snapToGrid w:val="0"/>
        <w:spacing w:after="0"/>
        <w:rPr>
          <w:b/>
          <w:bCs/>
          <w:sz w:val="26"/>
          <w:szCs w:val="26"/>
          <w:lang w:eastAsia="zh-TW"/>
        </w:rPr>
      </w:pPr>
    </w:p>
    <w:p w14:paraId="090B0A1B" w14:textId="5E8D84C1" w:rsidR="00C876F1" w:rsidRDefault="00A959D9" w:rsidP="00C876F1">
      <w:pPr>
        <w:pStyle w:val="BodyText"/>
        <w:adjustRightInd w:val="0"/>
        <w:snapToGrid w:val="0"/>
        <w:spacing w:after="0"/>
        <w:rPr>
          <w:b/>
          <w:bCs/>
          <w:sz w:val="26"/>
          <w:szCs w:val="26"/>
          <w:lang w:eastAsia="zh-TW"/>
        </w:rPr>
      </w:pPr>
      <w:r>
        <w:rPr>
          <w:b/>
          <w:bCs/>
          <w:sz w:val="26"/>
          <w:szCs w:val="26"/>
          <w:lang w:eastAsia="zh-TW"/>
        </w:rPr>
        <w:lastRenderedPageBreak/>
        <w:t>7</w:t>
      </w:r>
      <w:r w:rsidR="00C876F1">
        <w:rPr>
          <w:b/>
          <w:bCs/>
          <w:sz w:val="26"/>
          <w:szCs w:val="26"/>
          <w:lang w:eastAsia="zh-TW"/>
        </w:rPr>
        <w:t xml:space="preserve">   Marketing Plan</w:t>
      </w:r>
    </w:p>
    <w:p w14:paraId="517BEE6F" w14:textId="1A76FDDB" w:rsidR="00442108" w:rsidRDefault="00442108" w:rsidP="00C876F1">
      <w:pPr>
        <w:pStyle w:val="BodyText"/>
        <w:adjustRightInd w:val="0"/>
        <w:snapToGrid w:val="0"/>
        <w:spacing w:after="0"/>
        <w:rPr>
          <w:b/>
          <w:bCs/>
          <w:sz w:val="26"/>
          <w:szCs w:val="26"/>
          <w:lang w:eastAsia="zh-TW"/>
        </w:rPr>
      </w:pPr>
    </w:p>
    <w:p w14:paraId="503679F9" w14:textId="5AD67183"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Sports watches: As fitness and sports activities become more and more popular, some sports hands with the characteristics of ultra-lightweight, ultra-thin, comfortable to wear, 100-500 meters waterproof, scratch-resistant, anti-reflective materials, and high-definition, often perform well. market. In terms of higher-end products, some automatic movement models with a power storage of up to 80 hours can meet the needs of active people.</w:t>
      </w:r>
    </w:p>
    <w:p w14:paraId="54F22943" w14:textId="77777777" w:rsidR="00442108" w:rsidRPr="00442108" w:rsidRDefault="00442108" w:rsidP="00442108">
      <w:pPr>
        <w:spacing w:line="360" w:lineRule="auto"/>
        <w:jc w:val="both"/>
        <w:rPr>
          <w:rFonts w:ascii="Times New Roman" w:hAnsi="Times New Roman"/>
          <w:szCs w:val="24"/>
        </w:rPr>
      </w:pPr>
    </w:p>
    <w:p w14:paraId="6925C714" w14:textId="77777777"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Smart watches: Smart devices and digital trending products are popular, and smart watches are becoming increasingly popular, which continues to drive the industry's growth. The watch industry is committed to developing various unique functions for smart watches, such as body movement and vital signs monitoring, global positioning system, temperature measurement and weather forecasting. In addition to the above functions, the design and comfort of watches are becoming more and more important to the growing female market. Therefore, in addition to technology giants, some well-known fashion brands have also launched watch series, hoping to get a share of the market.</w:t>
      </w:r>
    </w:p>
    <w:p w14:paraId="69533F00" w14:textId="77777777" w:rsidR="00442108" w:rsidRPr="00442108" w:rsidRDefault="00442108" w:rsidP="00442108">
      <w:pPr>
        <w:spacing w:line="360" w:lineRule="auto"/>
        <w:jc w:val="both"/>
        <w:rPr>
          <w:rFonts w:ascii="Times New Roman" w:hAnsi="Times New Roman"/>
          <w:szCs w:val="24"/>
        </w:rPr>
      </w:pPr>
    </w:p>
    <w:p w14:paraId="39A4E30E" w14:textId="77777777"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 xml:space="preserve">Fashion watches: The extra-large surface design is </w:t>
      </w:r>
      <w:proofErr w:type="spellStart"/>
      <w:r w:rsidRPr="00442108">
        <w:rPr>
          <w:rFonts w:ascii="Times New Roman" w:hAnsi="Times New Roman"/>
          <w:szCs w:val="24"/>
        </w:rPr>
        <w:t>favoured</w:t>
      </w:r>
      <w:proofErr w:type="spellEnd"/>
      <w:r w:rsidRPr="00442108">
        <w:rPr>
          <w:rFonts w:ascii="Times New Roman" w:hAnsi="Times New Roman"/>
          <w:szCs w:val="24"/>
        </w:rPr>
        <w:t xml:space="preserve"> by the younger generation, while the brightly </w:t>
      </w:r>
      <w:proofErr w:type="spellStart"/>
      <w:r w:rsidRPr="00442108">
        <w:rPr>
          <w:rFonts w:ascii="Times New Roman" w:hAnsi="Times New Roman"/>
          <w:szCs w:val="24"/>
        </w:rPr>
        <w:t>coloured</w:t>
      </w:r>
      <w:proofErr w:type="spellEnd"/>
      <w:r w:rsidRPr="00442108">
        <w:rPr>
          <w:rFonts w:ascii="Times New Roman" w:hAnsi="Times New Roman"/>
          <w:szCs w:val="24"/>
        </w:rPr>
        <w:t xml:space="preserve"> styles, such as pink and white watches, are very popular with female consumers. In addition, </w:t>
      </w:r>
      <w:proofErr w:type="spellStart"/>
      <w:r w:rsidRPr="00442108">
        <w:rPr>
          <w:rFonts w:ascii="Times New Roman" w:hAnsi="Times New Roman"/>
          <w:szCs w:val="24"/>
        </w:rPr>
        <w:t>jewellery</w:t>
      </w:r>
      <w:proofErr w:type="spellEnd"/>
      <w:r w:rsidRPr="00442108">
        <w:rPr>
          <w:rFonts w:ascii="Times New Roman" w:hAnsi="Times New Roman"/>
          <w:szCs w:val="24"/>
        </w:rPr>
        <w:t>, bracelets, and bracelet-type watches are suitable for wearing when attending grand occasions. For men's watches, designs with timing functions and bezels are very popular.</w:t>
      </w:r>
    </w:p>
    <w:p w14:paraId="05A753D3" w14:textId="77777777" w:rsidR="00442108" w:rsidRPr="00442108" w:rsidRDefault="00442108" w:rsidP="00442108">
      <w:pPr>
        <w:spacing w:line="360" w:lineRule="auto"/>
        <w:jc w:val="both"/>
        <w:rPr>
          <w:rFonts w:ascii="Times New Roman" w:hAnsi="Times New Roman"/>
          <w:szCs w:val="24"/>
        </w:rPr>
      </w:pPr>
    </w:p>
    <w:p w14:paraId="7F4780EB" w14:textId="77777777"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 xml:space="preserve">Chronograph watches: Skeleton watches can display the structure of chronograph movements and are becoming more and more popular in the US and Japanese markets. Generation Y and </w:t>
      </w:r>
      <w:r w:rsidRPr="00442108">
        <w:rPr>
          <w:rFonts w:ascii="Times New Roman" w:hAnsi="Times New Roman"/>
          <w:szCs w:val="24"/>
        </w:rPr>
        <w:lastRenderedPageBreak/>
        <w:t>Generation Z consumers value personal style and love traditional craftsmanship, so they also love this kind of watches.</w:t>
      </w:r>
    </w:p>
    <w:p w14:paraId="7529AB35" w14:textId="77777777" w:rsidR="00442108" w:rsidRPr="00442108" w:rsidRDefault="00442108" w:rsidP="00442108">
      <w:pPr>
        <w:spacing w:line="360" w:lineRule="auto"/>
        <w:jc w:val="both"/>
        <w:rPr>
          <w:rFonts w:ascii="Times New Roman" w:hAnsi="Times New Roman"/>
          <w:szCs w:val="24"/>
        </w:rPr>
      </w:pPr>
    </w:p>
    <w:p w14:paraId="5A9A0990" w14:textId="77777777"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 xml:space="preserve">Sustainable watches: To meet the increasing demands of environmentally friendly consumers, Hong Kong brands such as Wood Watch Hong Kong make watches with recycled materials, recyclable </w:t>
      </w:r>
      <w:proofErr w:type="gramStart"/>
      <w:r w:rsidRPr="00442108">
        <w:rPr>
          <w:rFonts w:ascii="Times New Roman" w:hAnsi="Times New Roman"/>
          <w:szCs w:val="24"/>
        </w:rPr>
        <w:t>materials</w:t>
      </w:r>
      <w:proofErr w:type="gramEnd"/>
      <w:r w:rsidRPr="00442108">
        <w:rPr>
          <w:rFonts w:ascii="Times New Roman" w:hAnsi="Times New Roman"/>
          <w:szCs w:val="24"/>
        </w:rPr>
        <w:t xml:space="preserve"> or vegan leather.</w:t>
      </w:r>
    </w:p>
    <w:p w14:paraId="626DB626" w14:textId="77777777" w:rsidR="00442108" w:rsidRPr="00442108" w:rsidRDefault="00442108" w:rsidP="00442108">
      <w:pPr>
        <w:spacing w:line="360" w:lineRule="auto"/>
        <w:jc w:val="both"/>
        <w:rPr>
          <w:rFonts w:ascii="Times New Roman" w:hAnsi="Times New Roman"/>
          <w:szCs w:val="24"/>
        </w:rPr>
      </w:pPr>
    </w:p>
    <w:p w14:paraId="25F1ABAB" w14:textId="77777777" w:rsidR="00442108" w:rsidRPr="00442108" w:rsidRDefault="00442108" w:rsidP="00442108">
      <w:pPr>
        <w:spacing w:line="360" w:lineRule="auto"/>
        <w:jc w:val="both"/>
        <w:rPr>
          <w:rFonts w:ascii="Times New Roman" w:hAnsi="Times New Roman"/>
          <w:szCs w:val="24"/>
        </w:rPr>
      </w:pPr>
      <w:r w:rsidRPr="00442108">
        <w:rPr>
          <w:rFonts w:ascii="Times New Roman" w:hAnsi="Times New Roman"/>
          <w:szCs w:val="24"/>
        </w:rPr>
        <w:t xml:space="preserve">Bezel materials: ceramics, titanium, alloys, carbon </w:t>
      </w:r>
      <w:proofErr w:type="spellStart"/>
      <w:r w:rsidRPr="00442108">
        <w:rPr>
          <w:rFonts w:ascii="Times New Roman" w:hAnsi="Times New Roman"/>
          <w:szCs w:val="24"/>
        </w:rPr>
        <w:t>fibres</w:t>
      </w:r>
      <w:proofErr w:type="spellEnd"/>
      <w:r w:rsidRPr="00442108">
        <w:rPr>
          <w:rFonts w:ascii="Times New Roman" w:hAnsi="Times New Roman"/>
          <w:szCs w:val="24"/>
        </w:rPr>
        <w:t xml:space="preserve">, magnesium, </w:t>
      </w:r>
      <w:proofErr w:type="gramStart"/>
      <w:r w:rsidRPr="00442108">
        <w:rPr>
          <w:rFonts w:ascii="Times New Roman" w:hAnsi="Times New Roman"/>
          <w:szCs w:val="24"/>
        </w:rPr>
        <w:t>palladium</w:t>
      </w:r>
      <w:proofErr w:type="gramEnd"/>
      <w:r w:rsidRPr="00442108">
        <w:rPr>
          <w:rFonts w:ascii="Times New Roman" w:hAnsi="Times New Roman"/>
          <w:szCs w:val="24"/>
        </w:rPr>
        <w:t xml:space="preserve"> and reinforced steel have high scratch resistance and are popular choices for making bezels, followed by bronze.</w:t>
      </w:r>
    </w:p>
    <w:p w14:paraId="61F572C1" w14:textId="43538D1F" w:rsidR="00442108" w:rsidRDefault="00442108" w:rsidP="00C876F1">
      <w:pPr>
        <w:pStyle w:val="BodyText"/>
        <w:adjustRightInd w:val="0"/>
        <w:snapToGrid w:val="0"/>
        <w:spacing w:after="0"/>
        <w:rPr>
          <w:b/>
          <w:bCs/>
          <w:sz w:val="26"/>
          <w:szCs w:val="26"/>
          <w:lang w:eastAsia="zh-TW"/>
        </w:rPr>
      </w:pPr>
    </w:p>
    <w:p w14:paraId="50C4617F" w14:textId="65BA6EFA" w:rsidR="00C876F1" w:rsidRDefault="00C876F1" w:rsidP="00C876F1">
      <w:pPr>
        <w:pStyle w:val="BodyText"/>
        <w:adjustRightInd w:val="0"/>
        <w:snapToGrid w:val="0"/>
        <w:spacing w:after="0"/>
        <w:rPr>
          <w:b/>
          <w:bCs/>
          <w:sz w:val="26"/>
          <w:szCs w:val="26"/>
          <w:lang w:eastAsia="zh-TW"/>
        </w:rPr>
      </w:pPr>
    </w:p>
    <w:p w14:paraId="3C404EAD" w14:textId="0A17253B" w:rsidR="00A959D9" w:rsidRDefault="00A959D9" w:rsidP="00C876F1">
      <w:pPr>
        <w:pStyle w:val="BodyText"/>
        <w:adjustRightInd w:val="0"/>
        <w:snapToGrid w:val="0"/>
        <w:spacing w:after="0"/>
        <w:rPr>
          <w:b/>
          <w:bCs/>
          <w:sz w:val="26"/>
          <w:szCs w:val="26"/>
          <w:lang w:eastAsia="zh-TW"/>
        </w:rPr>
      </w:pPr>
    </w:p>
    <w:p w14:paraId="34FC0EDE" w14:textId="44D32A99" w:rsidR="00A959D9" w:rsidRDefault="00A959D9" w:rsidP="00C876F1">
      <w:pPr>
        <w:pStyle w:val="BodyText"/>
        <w:adjustRightInd w:val="0"/>
        <w:snapToGrid w:val="0"/>
        <w:spacing w:after="0"/>
        <w:rPr>
          <w:b/>
          <w:bCs/>
          <w:sz w:val="26"/>
          <w:szCs w:val="26"/>
          <w:lang w:eastAsia="zh-TW"/>
        </w:rPr>
      </w:pPr>
    </w:p>
    <w:p w14:paraId="74160226" w14:textId="0B5D7274" w:rsidR="00A959D9" w:rsidRDefault="00A959D9" w:rsidP="00C876F1">
      <w:pPr>
        <w:pStyle w:val="BodyText"/>
        <w:adjustRightInd w:val="0"/>
        <w:snapToGrid w:val="0"/>
        <w:spacing w:after="0"/>
        <w:rPr>
          <w:b/>
          <w:bCs/>
          <w:sz w:val="26"/>
          <w:szCs w:val="26"/>
          <w:lang w:eastAsia="zh-TW"/>
        </w:rPr>
      </w:pPr>
    </w:p>
    <w:p w14:paraId="1AFC8F5B" w14:textId="661446E9" w:rsidR="00A959D9" w:rsidRDefault="00A959D9" w:rsidP="00C876F1">
      <w:pPr>
        <w:pStyle w:val="BodyText"/>
        <w:adjustRightInd w:val="0"/>
        <w:snapToGrid w:val="0"/>
        <w:spacing w:after="0"/>
        <w:rPr>
          <w:b/>
          <w:bCs/>
          <w:sz w:val="26"/>
          <w:szCs w:val="26"/>
          <w:lang w:eastAsia="zh-TW"/>
        </w:rPr>
      </w:pPr>
    </w:p>
    <w:p w14:paraId="32F142F8" w14:textId="6CA2F444" w:rsidR="00A959D9" w:rsidRDefault="00A959D9" w:rsidP="00C876F1">
      <w:pPr>
        <w:pStyle w:val="BodyText"/>
        <w:adjustRightInd w:val="0"/>
        <w:snapToGrid w:val="0"/>
        <w:spacing w:after="0"/>
        <w:rPr>
          <w:b/>
          <w:bCs/>
          <w:sz w:val="26"/>
          <w:szCs w:val="26"/>
          <w:lang w:eastAsia="zh-TW"/>
        </w:rPr>
      </w:pPr>
    </w:p>
    <w:p w14:paraId="4281BC2E" w14:textId="061D04B6" w:rsidR="00A959D9" w:rsidRDefault="00A959D9" w:rsidP="00C876F1">
      <w:pPr>
        <w:pStyle w:val="BodyText"/>
        <w:adjustRightInd w:val="0"/>
        <w:snapToGrid w:val="0"/>
        <w:spacing w:after="0"/>
        <w:rPr>
          <w:b/>
          <w:bCs/>
          <w:sz w:val="26"/>
          <w:szCs w:val="26"/>
          <w:lang w:eastAsia="zh-TW"/>
        </w:rPr>
      </w:pPr>
    </w:p>
    <w:p w14:paraId="224A5EFC" w14:textId="1A2AAB1D" w:rsidR="00A959D9" w:rsidRDefault="00A959D9" w:rsidP="00C876F1">
      <w:pPr>
        <w:pStyle w:val="BodyText"/>
        <w:adjustRightInd w:val="0"/>
        <w:snapToGrid w:val="0"/>
        <w:spacing w:after="0"/>
        <w:rPr>
          <w:b/>
          <w:bCs/>
          <w:sz w:val="26"/>
          <w:szCs w:val="26"/>
          <w:lang w:eastAsia="zh-TW"/>
        </w:rPr>
      </w:pPr>
    </w:p>
    <w:p w14:paraId="71F32889" w14:textId="18670808" w:rsidR="00A959D9" w:rsidRDefault="00A959D9" w:rsidP="00C876F1">
      <w:pPr>
        <w:pStyle w:val="BodyText"/>
        <w:adjustRightInd w:val="0"/>
        <w:snapToGrid w:val="0"/>
        <w:spacing w:after="0"/>
        <w:rPr>
          <w:b/>
          <w:bCs/>
          <w:sz w:val="26"/>
          <w:szCs w:val="26"/>
          <w:lang w:eastAsia="zh-TW"/>
        </w:rPr>
      </w:pPr>
    </w:p>
    <w:p w14:paraId="43ABE2EA" w14:textId="342CF3D7" w:rsidR="00A959D9" w:rsidRDefault="00A959D9" w:rsidP="00C876F1">
      <w:pPr>
        <w:pStyle w:val="BodyText"/>
        <w:adjustRightInd w:val="0"/>
        <w:snapToGrid w:val="0"/>
        <w:spacing w:after="0"/>
        <w:rPr>
          <w:b/>
          <w:bCs/>
          <w:sz w:val="26"/>
          <w:szCs w:val="26"/>
          <w:lang w:eastAsia="zh-TW"/>
        </w:rPr>
      </w:pPr>
    </w:p>
    <w:p w14:paraId="3B9347DD" w14:textId="1C38AB13" w:rsidR="00A959D9" w:rsidRDefault="00A959D9" w:rsidP="00C876F1">
      <w:pPr>
        <w:pStyle w:val="BodyText"/>
        <w:adjustRightInd w:val="0"/>
        <w:snapToGrid w:val="0"/>
        <w:spacing w:after="0"/>
        <w:rPr>
          <w:b/>
          <w:bCs/>
          <w:sz w:val="26"/>
          <w:szCs w:val="26"/>
          <w:lang w:eastAsia="zh-TW"/>
        </w:rPr>
      </w:pPr>
    </w:p>
    <w:p w14:paraId="4507BDCF" w14:textId="55099A18" w:rsidR="00A959D9" w:rsidRDefault="00A959D9" w:rsidP="00C876F1">
      <w:pPr>
        <w:pStyle w:val="BodyText"/>
        <w:adjustRightInd w:val="0"/>
        <w:snapToGrid w:val="0"/>
        <w:spacing w:after="0"/>
        <w:rPr>
          <w:b/>
          <w:bCs/>
          <w:sz w:val="26"/>
          <w:szCs w:val="26"/>
          <w:lang w:eastAsia="zh-TW"/>
        </w:rPr>
      </w:pPr>
    </w:p>
    <w:p w14:paraId="6C697A22" w14:textId="257F6E61" w:rsidR="00A959D9" w:rsidRDefault="00A959D9" w:rsidP="00C876F1">
      <w:pPr>
        <w:pStyle w:val="BodyText"/>
        <w:adjustRightInd w:val="0"/>
        <w:snapToGrid w:val="0"/>
        <w:spacing w:after="0"/>
        <w:rPr>
          <w:b/>
          <w:bCs/>
          <w:sz w:val="26"/>
          <w:szCs w:val="26"/>
          <w:lang w:eastAsia="zh-TW"/>
        </w:rPr>
      </w:pPr>
    </w:p>
    <w:p w14:paraId="24BA34D0" w14:textId="1688E489" w:rsidR="00A959D9" w:rsidRDefault="00A959D9" w:rsidP="00C876F1">
      <w:pPr>
        <w:pStyle w:val="BodyText"/>
        <w:adjustRightInd w:val="0"/>
        <w:snapToGrid w:val="0"/>
        <w:spacing w:after="0"/>
        <w:rPr>
          <w:b/>
          <w:bCs/>
          <w:sz w:val="26"/>
          <w:szCs w:val="26"/>
          <w:lang w:eastAsia="zh-TW"/>
        </w:rPr>
      </w:pPr>
    </w:p>
    <w:p w14:paraId="1CB40E80" w14:textId="429CF6DA" w:rsidR="00A959D9" w:rsidRDefault="00A959D9" w:rsidP="00C876F1">
      <w:pPr>
        <w:pStyle w:val="BodyText"/>
        <w:adjustRightInd w:val="0"/>
        <w:snapToGrid w:val="0"/>
        <w:spacing w:after="0"/>
        <w:rPr>
          <w:b/>
          <w:bCs/>
          <w:sz w:val="26"/>
          <w:szCs w:val="26"/>
          <w:lang w:eastAsia="zh-TW"/>
        </w:rPr>
      </w:pPr>
    </w:p>
    <w:p w14:paraId="1AB6E56F" w14:textId="758C9DCD" w:rsidR="00A959D9" w:rsidRDefault="00A959D9" w:rsidP="00C876F1">
      <w:pPr>
        <w:pStyle w:val="BodyText"/>
        <w:adjustRightInd w:val="0"/>
        <w:snapToGrid w:val="0"/>
        <w:spacing w:after="0"/>
        <w:rPr>
          <w:b/>
          <w:bCs/>
          <w:sz w:val="26"/>
          <w:szCs w:val="26"/>
          <w:lang w:eastAsia="zh-TW"/>
        </w:rPr>
      </w:pPr>
    </w:p>
    <w:p w14:paraId="2E8EB071" w14:textId="3313B957" w:rsidR="00A959D9" w:rsidRDefault="00A959D9" w:rsidP="00C876F1">
      <w:pPr>
        <w:pStyle w:val="BodyText"/>
        <w:adjustRightInd w:val="0"/>
        <w:snapToGrid w:val="0"/>
        <w:spacing w:after="0"/>
        <w:rPr>
          <w:b/>
          <w:bCs/>
          <w:sz w:val="26"/>
          <w:szCs w:val="26"/>
          <w:lang w:eastAsia="zh-TW"/>
        </w:rPr>
      </w:pPr>
    </w:p>
    <w:p w14:paraId="16BA13BA" w14:textId="7B93873B" w:rsidR="00A959D9" w:rsidRDefault="00A959D9" w:rsidP="00C876F1">
      <w:pPr>
        <w:pStyle w:val="BodyText"/>
        <w:adjustRightInd w:val="0"/>
        <w:snapToGrid w:val="0"/>
        <w:spacing w:after="0"/>
        <w:rPr>
          <w:b/>
          <w:bCs/>
          <w:sz w:val="26"/>
          <w:szCs w:val="26"/>
          <w:lang w:eastAsia="zh-TW"/>
        </w:rPr>
      </w:pPr>
    </w:p>
    <w:p w14:paraId="65B7D945" w14:textId="59170933" w:rsidR="00A959D9" w:rsidRDefault="00A959D9" w:rsidP="00C876F1">
      <w:pPr>
        <w:pStyle w:val="BodyText"/>
        <w:adjustRightInd w:val="0"/>
        <w:snapToGrid w:val="0"/>
        <w:spacing w:after="0"/>
        <w:rPr>
          <w:b/>
          <w:bCs/>
          <w:sz w:val="26"/>
          <w:szCs w:val="26"/>
          <w:lang w:eastAsia="zh-TW"/>
        </w:rPr>
      </w:pPr>
    </w:p>
    <w:p w14:paraId="63C8E143" w14:textId="2C76AB39" w:rsidR="00A959D9" w:rsidRDefault="00A959D9" w:rsidP="00C876F1">
      <w:pPr>
        <w:pStyle w:val="BodyText"/>
        <w:adjustRightInd w:val="0"/>
        <w:snapToGrid w:val="0"/>
        <w:spacing w:after="0"/>
        <w:rPr>
          <w:b/>
          <w:bCs/>
          <w:sz w:val="26"/>
          <w:szCs w:val="26"/>
          <w:lang w:eastAsia="zh-TW"/>
        </w:rPr>
      </w:pPr>
    </w:p>
    <w:p w14:paraId="5F93620D" w14:textId="34257D57" w:rsidR="00A959D9" w:rsidRDefault="00A959D9" w:rsidP="00C876F1">
      <w:pPr>
        <w:pStyle w:val="BodyText"/>
        <w:adjustRightInd w:val="0"/>
        <w:snapToGrid w:val="0"/>
        <w:spacing w:after="0"/>
        <w:rPr>
          <w:b/>
          <w:bCs/>
          <w:sz w:val="26"/>
          <w:szCs w:val="26"/>
          <w:lang w:eastAsia="zh-TW"/>
        </w:rPr>
      </w:pPr>
    </w:p>
    <w:p w14:paraId="1D464CAC" w14:textId="2CF822B3" w:rsidR="00A959D9" w:rsidRDefault="00A959D9" w:rsidP="00C876F1">
      <w:pPr>
        <w:pStyle w:val="BodyText"/>
        <w:adjustRightInd w:val="0"/>
        <w:snapToGrid w:val="0"/>
        <w:spacing w:after="0"/>
        <w:rPr>
          <w:b/>
          <w:bCs/>
          <w:sz w:val="26"/>
          <w:szCs w:val="26"/>
          <w:lang w:eastAsia="zh-TW"/>
        </w:rPr>
      </w:pPr>
    </w:p>
    <w:p w14:paraId="4657FA0E" w14:textId="3820BA70" w:rsidR="00A959D9" w:rsidRDefault="00A959D9" w:rsidP="00C876F1">
      <w:pPr>
        <w:pStyle w:val="BodyText"/>
        <w:adjustRightInd w:val="0"/>
        <w:snapToGrid w:val="0"/>
        <w:spacing w:after="0"/>
        <w:rPr>
          <w:b/>
          <w:bCs/>
          <w:sz w:val="26"/>
          <w:szCs w:val="26"/>
          <w:lang w:eastAsia="zh-TW"/>
        </w:rPr>
      </w:pPr>
    </w:p>
    <w:p w14:paraId="5A9D1BE0" w14:textId="77777777" w:rsidR="00A959D9" w:rsidRDefault="00A959D9" w:rsidP="00C876F1">
      <w:pPr>
        <w:pStyle w:val="BodyText"/>
        <w:adjustRightInd w:val="0"/>
        <w:snapToGrid w:val="0"/>
        <w:spacing w:after="0"/>
        <w:rPr>
          <w:b/>
          <w:bCs/>
          <w:sz w:val="26"/>
          <w:szCs w:val="26"/>
          <w:lang w:eastAsia="zh-TW"/>
        </w:rPr>
      </w:pPr>
    </w:p>
    <w:p w14:paraId="7564B537" w14:textId="5CCB7C71" w:rsidR="00C876F1" w:rsidRDefault="00C876F1" w:rsidP="00C876F1">
      <w:pPr>
        <w:pStyle w:val="BodyText"/>
        <w:adjustRightInd w:val="0"/>
        <w:snapToGrid w:val="0"/>
        <w:spacing w:after="0"/>
        <w:rPr>
          <w:b/>
          <w:bCs/>
          <w:sz w:val="26"/>
          <w:szCs w:val="26"/>
          <w:lang w:eastAsia="zh-TW"/>
        </w:rPr>
      </w:pPr>
      <w:r>
        <w:rPr>
          <w:b/>
          <w:bCs/>
          <w:sz w:val="26"/>
          <w:szCs w:val="26"/>
          <w:lang w:eastAsia="zh-TW"/>
        </w:rPr>
        <w:lastRenderedPageBreak/>
        <w:t xml:space="preserve">9   </w:t>
      </w:r>
      <w:r w:rsidR="007F440B">
        <w:rPr>
          <w:b/>
          <w:bCs/>
          <w:sz w:val="26"/>
          <w:szCs w:val="26"/>
          <w:lang w:eastAsia="zh-TW"/>
        </w:rPr>
        <w:t xml:space="preserve">Recommendation </w:t>
      </w:r>
      <w:r w:rsidR="00A37530">
        <w:rPr>
          <w:b/>
          <w:bCs/>
          <w:sz w:val="26"/>
          <w:szCs w:val="26"/>
          <w:lang w:eastAsia="zh-TW"/>
        </w:rPr>
        <w:t>and Conclusion</w:t>
      </w:r>
    </w:p>
    <w:p w14:paraId="26455FD8" w14:textId="4E7AA787" w:rsidR="00A959D9" w:rsidRDefault="00A959D9" w:rsidP="00C876F1">
      <w:pPr>
        <w:pStyle w:val="BodyText"/>
        <w:adjustRightInd w:val="0"/>
        <w:snapToGrid w:val="0"/>
        <w:spacing w:after="0"/>
        <w:rPr>
          <w:b/>
          <w:bCs/>
          <w:sz w:val="26"/>
          <w:szCs w:val="26"/>
          <w:lang w:eastAsia="zh-TW"/>
        </w:rPr>
      </w:pPr>
    </w:p>
    <w:p w14:paraId="5279B983" w14:textId="70F270CE" w:rsidR="00A959D9" w:rsidRDefault="00A959D9" w:rsidP="00C876F1">
      <w:pPr>
        <w:pStyle w:val="BodyText"/>
        <w:adjustRightInd w:val="0"/>
        <w:snapToGrid w:val="0"/>
        <w:spacing w:after="0"/>
        <w:rPr>
          <w:b/>
          <w:bCs/>
          <w:sz w:val="26"/>
          <w:szCs w:val="26"/>
          <w:lang w:eastAsia="zh-TW"/>
        </w:rPr>
      </w:pPr>
    </w:p>
    <w:p w14:paraId="48E157F8" w14:textId="55BDA129" w:rsidR="00A959D9" w:rsidRPr="00A959D9" w:rsidRDefault="00A959D9" w:rsidP="00A959D9">
      <w:pPr>
        <w:pStyle w:val="HTMLPreformatted"/>
        <w:spacing w:line="360" w:lineRule="auto"/>
        <w:jc w:val="both"/>
        <w:rPr>
          <w:rStyle w:val="y2iqfc"/>
          <w:rFonts w:ascii="Times New Roman" w:hAnsi="Times New Roman" w:cs="Times New Roman"/>
          <w:sz w:val="24"/>
          <w:szCs w:val="24"/>
          <w:lang w:val="en"/>
        </w:rPr>
      </w:pPr>
      <w:r w:rsidRPr="00A959D9">
        <w:rPr>
          <w:rStyle w:val="y2iqfc"/>
          <w:rFonts w:ascii="Times New Roman" w:hAnsi="Times New Roman" w:cs="Times New Roman"/>
          <w:sz w:val="24"/>
          <w:szCs w:val="24"/>
          <w:lang w:val="en"/>
        </w:rPr>
        <w:t>City Chain Group</w:t>
      </w:r>
      <w:r w:rsidRPr="00A959D9">
        <w:rPr>
          <w:rStyle w:val="y2iqfc"/>
          <w:rFonts w:ascii="Times New Roman" w:hAnsi="Times New Roman" w:cs="Times New Roman"/>
          <w:sz w:val="24"/>
          <w:szCs w:val="24"/>
          <w:lang w:val="en"/>
        </w:rPr>
        <w:t xml:space="preserve"> became famous in Hong Kong and aroused their ambitions to explore other markets in Asia and look for more business opportunities. However, their offline expansion plan has obviously been put on hold due to the outbreak. </w:t>
      </w:r>
      <w:r w:rsidRPr="00A959D9">
        <w:rPr>
          <w:rStyle w:val="y2iqfc"/>
          <w:rFonts w:ascii="Times New Roman" w:hAnsi="Times New Roman" w:cs="Times New Roman"/>
          <w:sz w:val="24"/>
          <w:szCs w:val="24"/>
          <w:lang w:val="en"/>
        </w:rPr>
        <w:t>City Chain</w:t>
      </w:r>
      <w:r w:rsidRPr="00A959D9">
        <w:rPr>
          <w:rStyle w:val="y2iqfc"/>
          <w:rFonts w:ascii="Times New Roman" w:hAnsi="Times New Roman" w:cs="Times New Roman"/>
          <w:sz w:val="24"/>
          <w:szCs w:val="24"/>
          <w:lang w:val="en"/>
        </w:rPr>
        <w:t xml:space="preserve">’s development strategy, </w:t>
      </w:r>
      <w:r w:rsidRPr="00A959D9">
        <w:rPr>
          <w:rStyle w:val="y2iqfc"/>
          <w:rFonts w:ascii="Times New Roman" w:hAnsi="Times New Roman" w:cs="Times New Roman"/>
          <w:sz w:val="24"/>
          <w:szCs w:val="24"/>
          <w:lang w:val="en"/>
        </w:rPr>
        <w:t>they could</w:t>
      </w:r>
      <w:r w:rsidRPr="00A959D9">
        <w:rPr>
          <w:rStyle w:val="y2iqfc"/>
          <w:rFonts w:ascii="Times New Roman" w:hAnsi="Times New Roman" w:cs="Times New Roman"/>
          <w:sz w:val="24"/>
          <w:szCs w:val="24"/>
          <w:lang w:val="en"/>
        </w:rPr>
        <w:t xml:space="preserve"> plan to raise funds to set up watch workshops and retail stores in ASEAN, Japan, and South Korea. </w:t>
      </w:r>
      <w:r w:rsidRPr="00A959D9">
        <w:rPr>
          <w:rStyle w:val="y2iqfc"/>
          <w:rFonts w:ascii="Times New Roman" w:hAnsi="Times New Roman" w:cs="Times New Roman"/>
          <w:sz w:val="24"/>
          <w:szCs w:val="24"/>
          <w:lang w:val="en"/>
        </w:rPr>
        <w:t xml:space="preserve">Their </w:t>
      </w:r>
      <w:r w:rsidRPr="00A959D9">
        <w:rPr>
          <w:rStyle w:val="y2iqfc"/>
          <w:rFonts w:ascii="Times New Roman" w:hAnsi="Times New Roman" w:cs="Times New Roman"/>
          <w:sz w:val="24"/>
          <w:szCs w:val="24"/>
          <w:lang w:val="en"/>
        </w:rPr>
        <w:t>online business has established a firm foothold in these regions and orders more and more.</w:t>
      </w:r>
    </w:p>
    <w:p w14:paraId="66DC8373" w14:textId="34ABBFA6" w:rsidR="00A959D9" w:rsidRPr="00A959D9" w:rsidRDefault="00A959D9" w:rsidP="00A959D9">
      <w:pPr>
        <w:pStyle w:val="HTMLPreformatted"/>
        <w:spacing w:line="360" w:lineRule="auto"/>
        <w:jc w:val="both"/>
        <w:rPr>
          <w:rStyle w:val="y2iqfc"/>
          <w:rFonts w:ascii="Times New Roman" w:hAnsi="Times New Roman" w:cs="Times New Roman"/>
          <w:sz w:val="24"/>
          <w:szCs w:val="24"/>
          <w:lang w:val="en"/>
        </w:rPr>
      </w:pPr>
    </w:p>
    <w:p w14:paraId="79E92D96" w14:textId="6395FB3A" w:rsidR="00A959D9" w:rsidRPr="00A959D9" w:rsidRDefault="00A959D9" w:rsidP="00A959D9">
      <w:pPr>
        <w:pStyle w:val="HTMLPreformatted"/>
        <w:spacing w:line="360" w:lineRule="auto"/>
        <w:jc w:val="both"/>
        <w:rPr>
          <w:rFonts w:ascii="Times New Roman" w:hAnsi="Times New Roman" w:cs="Times New Roman"/>
          <w:sz w:val="24"/>
          <w:szCs w:val="24"/>
        </w:rPr>
      </w:pPr>
      <w:r w:rsidRPr="00A959D9">
        <w:rPr>
          <w:rStyle w:val="y2iqfc"/>
          <w:rFonts w:ascii="Times New Roman" w:hAnsi="Times New Roman" w:cs="Times New Roman"/>
          <w:sz w:val="24"/>
          <w:szCs w:val="24"/>
          <w:lang w:val="en"/>
        </w:rPr>
        <w:t xml:space="preserve">In ASEAN, </w:t>
      </w:r>
      <w:r>
        <w:rPr>
          <w:rStyle w:val="y2iqfc"/>
          <w:rFonts w:ascii="Times New Roman" w:hAnsi="Times New Roman" w:cs="Times New Roman"/>
          <w:sz w:val="24"/>
          <w:szCs w:val="24"/>
          <w:lang w:val="en"/>
        </w:rPr>
        <w:t>City Chain Group</w:t>
      </w:r>
      <w:r w:rsidRPr="00A959D9">
        <w:rPr>
          <w:rStyle w:val="y2iqfc"/>
          <w:rFonts w:ascii="Times New Roman" w:hAnsi="Times New Roman" w:cs="Times New Roman"/>
          <w:sz w:val="24"/>
          <w:szCs w:val="24"/>
          <w:lang w:val="en"/>
        </w:rPr>
        <w:t xml:space="preserve"> are sought after by professionals who know English, such as lawyers, doctors, and asset managers. ASEAN online shoppers like to design their watches on </w:t>
      </w:r>
      <w:r>
        <w:rPr>
          <w:rStyle w:val="y2iqfc"/>
          <w:rFonts w:ascii="Times New Roman" w:hAnsi="Times New Roman" w:cs="Times New Roman"/>
          <w:sz w:val="24"/>
          <w:szCs w:val="24"/>
          <w:lang w:val="en"/>
        </w:rPr>
        <w:t>their</w:t>
      </w:r>
      <w:r w:rsidRPr="00A959D9">
        <w:rPr>
          <w:rStyle w:val="y2iqfc"/>
          <w:rFonts w:ascii="Times New Roman" w:hAnsi="Times New Roman" w:cs="Times New Roman"/>
          <w:sz w:val="24"/>
          <w:szCs w:val="24"/>
          <w:lang w:val="en"/>
        </w:rPr>
        <w:t xml:space="preserve"> website because the website provides a variety of watches. </w:t>
      </w:r>
      <w:r w:rsidR="007F440B">
        <w:rPr>
          <w:rStyle w:val="y2iqfc"/>
          <w:rFonts w:ascii="Times New Roman" w:hAnsi="Times New Roman" w:cs="Times New Roman"/>
          <w:sz w:val="24"/>
          <w:szCs w:val="24"/>
          <w:lang w:val="en"/>
        </w:rPr>
        <w:t>b</w:t>
      </w:r>
      <w:r w:rsidRPr="00A959D9">
        <w:rPr>
          <w:rStyle w:val="y2iqfc"/>
          <w:rFonts w:ascii="Times New Roman" w:hAnsi="Times New Roman" w:cs="Times New Roman"/>
          <w:sz w:val="24"/>
          <w:szCs w:val="24"/>
          <w:lang w:val="en"/>
        </w:rPr>
        <w:t xml:space="preserve">ands, watch cases, hands, seconds, and dials, etc. In terms of sales, </w:t>
      </w:r>
      <w:r w:rsidR="007F440B">
        <w:rPr>
          <w:rStyle w:val="y2iqfc"/>
          <w:rFonts w:ascii="Times New Roman" w:hAnsi="Times New Roman" w:cs="Times New Roman"/>
          <w:sz w:val="24"/>
          <w:szCs w:val="24"/>
          <w:lang w:val="en"/>
        </w:rPr>
        <w:t>their</w:t>
      </w:r>
      <w:r w:rsidRPr="00A959D9">
        <w:rPr>
          <w:rStyle w:val="y2iqfc"/>
          <w:rFonts w:ascii="Times New Roman" w:hAnsi="Times New Roman" w:cs="Times New Roman"/>
          <w:sz w:val="24"/>
          <w:szCs w:val="24"/>
          <w:lang w:val="en"/>
        </w:rPr>
        <w:t xml:space="preserve"> customer base in ASEAN is more than 5 times larger than in Hong Kong. To better penetrate the ASEAN market, </w:t>
      </w:r>
      <w:r w:rsidR="007F440B">
        <w:rPr>
          <w:rStyle w:val="y2iqfc"/>
          <w:rFonts w:ascii="Times New Roman" w:hAnsi="Times New Roman" w:cs="Times New Roman"/>
          <w:sz w:val="24"/>
          <w:szCs w:val="24"/>
          <w:lang w:val="en"/>
        </w:rPr>
        <w:t>they</w:t>
      </w:r>
      <w:r w:rsidRPr="00A959D9">
        <w:rPr>
          <w:rStyle w:val="y2iqfc"/>
          <w:rFonts w:ascii="Times New Roman" w:hAnsi="Times New Roman" w:cs="Times New Roman"/>
          <w:sz w:val="24"/>
          <w:szCs w:val="24"/>
          <w:lang w:val="en"/>
        </w:rPr>
        <w:t xml:space="preserve"> have planned to be the largest consumer market in the region</w:t>
      </w:r>
      <w:r w:rsidR="007F440B">
        <w:rPr>
          <w:rStyle w:val="y2iqfc"/>
          <w:rFonts w:ascii="Times New Roman" w:hAnsi="Times New Roman" w:cs="Times New Roman"/>
          <w:sz w:val="24"/>
          <w:szCs w:val="24"/>
          <w:lang w:val="en"/>
        </w:rPr>
        <w:t>.</w:t>
      </w:r>
      <w:r w:rsidRPr="00A959D9">
        <w:rPr>
          <w:rStyle w:val="y2iqfc"/>
          <w:rFonts w:ascii="Times New Roman" w:hAnsi="Times New Roman" w:cs="Times New Roman"/>
          <w:sz w:val="24"/>
          <w:szCs w:val="24"/>
          <w:lang w:val="en"/>
        </w:rPr>
        <w:t xml:space="preserve"> That is, Indonesia has opened an offline DIY watch workshop and expanded its product range to include custom metal pens and bracelets, as well as high-end sub-brands under </w:t>
      </w:r>
      <w:r w:rsidR="007F440B">
        <w:rPr>
          <w:rStyle w:val="y2iqfc"/>
          <w:rFonts w:ascii="Times New Roman" w:hAnsi="Times New Roman" w:cs="Times New Roman"/>
          <w:sz w:val="24"/>
          <w:szCs w:val="24"/>
          <w:lang w:val="en"/>
        </w:rPr>
        <w:t>City Chain Group</w:t>
      </w:r>
      <w:r w:rsidRPr="00A959D9">
        <w:rPr>
          <w:rStyle w:val="y2iqfc"/>
          <w:rFonts w:ascii="Times New Roman" w:hAnsi="Times New Roman" w:cs="Times New Roman"/>
          <w:sz w:val="24"/>
          <w:szCs w:val="24"/>
          <w:lang w:val="en"/>
        </w:rPr>
        <w:t>. However, the epidemic has slowed down all work</w:t>
      </w:r>
      <w:r w:rsidR="007F440B">
        <w:rPr>
          <w:rStyle w:val="y2iqfc"/>
          <w:rFonts w:ascii="Times New Roman" w:hAnsi="Times New Roman" w:cs="Times New Roman"/>
          <w:sz w:val="24"/>
          <w:szCs w:val="24"/>
          <w:lang w:val="en"/>
        </w:rPr>
        <w:t xml:space="preserve"> under City Chain Group </w:t>
      </w:r>
      <w:r w:rsidR="007F440B" w:rsidRPr="00A959D9">
        <w:rPr>
          <w:rStyle w:val="y2iqfc"/>
          <w:rFonts w:ascii="Times New Roman" w:hAnsi="Times New Roman" w:cs="Times New Roman"/>
          <w:sz w:val="24"/>
          <w:szCs w:val="24"/>
          <w:lang w:val="en"/>
        </w:rPr>
        <w:t>Personalized Watch Online Design Platform</w:t>
      </w:r>
      <w:r w:rsidR="007F440B">
        <w:rPr>
          <w:rStyle w:val="y2iqfc"/>
          <w:rFonts w:ascii="Times New Roman" w:hAnsi="Times New Roman" w:cs="Times New Roman"/>
          <w:sz w:val="24"/>
          <w:szCs w:val="24"/>
          <w:lang w:val="en"/>
        </w:rPr>
        <w:t>.</w:t>
      </w:r>
    </w:p>
    <w:p w14:paraId="3BE41A39" w14:textId="77777777" w:rsidR="00A959D9" w:rsidRPr="00021590" w:rsidRDefault="00A959D9" w:rsidP="00A959D9">
      <w:pPr>
        <w:pStyle w:val="HTMLPreformatted"/>
        <w:jc w:val="both"/>
        <w:rPr>
          <w:rFonts w:ascii="Times New Roman" w:hAnsi="Times New Roman" w:cs="Times New Roman"/>
          <w:color w:val="0070C0"/>
          <w:sz w:val="24"/>
          <w:szCs w:val="24"/>
        </w:rPr>
      </w:pPr>
    </w:p>
    <w:p w14:paraId="69A79FD7" w14:textId="62FD738D" w:rsidR="007F440B" w:rsidRDefault="007F440B" w:rsidP="007F440B">
      <w:pPr>
        <w:pStyle w:val="HTMLPreformatted"/>
        <w:spacing w:line="360" w:lineRule="auto"/>
        <w:jc w:val="both"/>
        <w:rPr>
          <w:rStyle w:val="y2iqfc"/>
          <w:rFonts w:ascii="Times New Roman" w:hAnsi="Times New Roman" w:cs="Times New Roman"/>
          <w:sz w:val="24"/>
          <w:szCs w:val="24"/>
          <w:lang w:val="en"/>
        </w:rPr>
      </w:pPr>
      <w:r w:rsidRPr="007F440B">
        <w:rPr>
          <w:rStyle w:val="y2iqfc"/>
          <w:rFonts w:ascii="Times New Roman" w:hAnsi="Times New Roman" w:cs="Times New Roman"/>
          <w:sz w:val="24"/>
          <w:szCs w:val="24"/>
          <w:lang w:val="en"/>
        </w:rPr>
        <w:t>As of November 2020, Indonesia and the Philippines are the ASEAN countries with the largest number of confirmed cases of new coronary pneumonia, with more than 500,000 and 400,000 cases, respectively.</w:t>
      </w:r>
      <w:r w:rsidRPr="007F440B">
        <w:rPr>
          <w:rStyle w:val="y2iqfc"/>
          <w:rFonts w:ascii="Times New Roman" w:hAnsi="Times New Roman" w:cs="Times New Roman"/>
          <w:sz w:val="24"/>
          <w:szCs w:val="24"/>
          <w:lang w:val="en"/>
        </w:rPr>
        <w:t xml:space="preserve"> City Chain Group</w:t>
      </w:r>
      <w:r w:rsidRPr="007F440B">
        <w:rPr>
          <w:rStyle w:val="y2iqfc"/>
          <w:rFonts w:ascii="Times New Roman" w:hAnsi="Times New Roman" w:cs="Times New Roman"/>
          <w:sz w:val="24"/>
          <w:szCs w:val="24"/>
          <w:lang w:val="en"/>
        </w:rPr>
        <w:t xml:space="preserve"> is not optimistic about the short-term prospects of the expansion plan in the region. The ASEAN market has been severely hit by the epidemic, and the disposable income and demand of the company's target customers are declining, at least in </w:t>
      </w:r>
      <w:r w:rsidRPr="007F440B">
        <w:rPr>
          <w:rStyle w:val="y2iqfc"/>
          <w:rFonts w:ascii="Times New Roman" w:hAnsi="Times New Roman" w:cs="Times New Roman"/>
          <w:sz w:val="24"/>
          <w:szCs w:val="24"/>
          <w:lang w:val="en"/>
        </w:rPr>
        <w:lastRenderedPageBreak/>
        <w:t xml:space="preserve">the short term. </w:t>
      </w:r>
      <w:r w:rsidRPr="007F440B">
        <w:rPr>
          <w:rStyle w:val="y2iqfc"/>
          <w:rFonts w:ascii="Times New Roman" w:hAnsi="Times New Roman" w:cs="Times New Roman"/>
          <w:sz w:val="24"/>
          <w:szCs w:val="24"/>
          <w:lang w:val="en"/>
        </w:rPr>
        <w:t>They</w:t>
      </w:r>
      <w:r w:rsidRPr="007F440B">
        <w:rPr>
          <w:rStyle w:val="y2iqfc"/>
          <w:rFonts w:ascii="Times New Roman" w:hAnsi="Times New Roman" w:cs="Times New Roman"/>
          <w:sz w:val="24"/>
          <w:szCs w:val="24"/>
          <w:lang w:val="en"/>
        </w:rPr>
        <w:t xml:space="preserve"> will continue to develop ASEAN. The market, but also pay close attention to business opportunities in other markets.</w:t>
      </w:r>
    </w:p>
    <w:p w14:paraId="3046C8BB" w14:textId="268F85FA" w:rsidR="007F440B" w:rsidRDefault="007F440B" w:rsidP="007F440B">
      <w:pPr>
        <w:pStyle w:val="HTMLPreformatted"/>
        <w:spacing w:line="360" w:lineRule="auto"/>
        <w:jc w:val="both"/>
        <w:rPr>
          <w:rStyle w:val="y2iqfc"/>
          <w:rFonts w:ascii="Times New Roman" w:hAnsi="Times New Roman" w:cs="Times New Roman"/>
          <w:sz w:val="24"/>
          <w:szCs w:val="24"/>
          <w:lang w:val="en"/>
        </w:rPr>
      </w:pPr>
    </w:p>
    <w:p w14:paraId="27D1805D" w14:textId="677D5561" w:rsidR="007F440B" w:rsidRDefault="007F440B" w:rsidP="007F440B">
      <w:pPr>
        <w:pStyle w:val="HTMLPreformatted"/>
        <w:spacing w:line="360" w:lineRule="auto"/>
        <w:jc w:val="both"/>
        <w:rPr>
          <w:rStyle w:val="y2iqfc"/>
          <w:rFonts w:ascii="Times New Roman" w:hAnsi="Times New Roman" w:cs="Times New Roman"/>
          <w:sz w:val="24"/>
          <w:szCs w:val="24"/>
          <w:lang w:val="en"/>
        </w:rPr>
      </w:pPr>
      <w:r w:rsidRPr="007F440B">
        <w:rPr>
          <w:rStyle w:val="y2iqfc"/>
          <w:rFonts w:ascii="Times New Roman" w:hAnsi="Times New Roman" w:cs="Times New Roman"/>
          <w:sz w:val="24"/>
          <w:szCs w:val="24"/>
          <w:lang w:val="en"/>
        </w:rPr>
        <w:t xml:space="preserve">In </w:t>
      </w:r>
      <w:r w:rsidRPr="007F440B">
        <w:rPr>
          <w:rStyle w:val="y2iqfc"/>
          <w:rFonts w:ascii="Times New Roman" w:hAnsi="Times New Roman" w:cs="Times New Roman"/>
          <w:sz w:val="24"/>
          <w:szCs w:val="24"/>
          <w:lang w:val="en"/>
        </w:rPr>
        <w:t>Aug</w:t>
      </w:r>
      <w:r w:rsidRPr="007F440B">
        <w:rPr>
          <w:rStyle w:val="y2iqfc"/>
          <w:rFonts w:ascii="Times New Roman" w:hAnsi="Times New Roman" w:cs="Times New Roman"/>
          <w:sz w:val="24"/>
          <w:szCs w:val="24"/>
          <w:lang w:val="en"/>
        </w:rPr>
        <w:t xml:space="preserve"> 202</w:t>
      </w:r>
      <w:r w:rsidRPr="007F440B">
        <w:rPr>
          <w:rStyle w:val="y2iqfc"/>
          <w:rFonts w:ascii="Times New Roman" w:hAnsi="Times New Roman" w:cs="Times New Roman"/>
          <w:sz w:val="24"/>
          <w:szCs w:val="24"/>
          <w:lang w:val="en"/>
        </w:rPr>
        <w:t>1</w:t>
      </w:r>
      <w:r w:rsidRPr="007F440B">
        <w:rPr>
          <w:rStyle w:val="y2iqfc"/>
          <w:rFonts w:ascii="Times New Roman" w:hAnsi="Times New Roman" w:cs="Times New Roman"/>
          <w:sz w:val="24"/>
          <w:szCs w:val="24"/>
          <w:lang w:val="en"/>
        </w:rPr>
        <w:t xml:space="preserve">, </w:t>
      </w:r>
      <w:r w:rsidRPr="007F440B">
        <w:rPr>
          <w:rStyle w:val="y2iqfc"/>
          <w:rFonts w:ascii="Times New Roman" w:hAnsi="Times New Roman" w:cs="Times New Roman"/>
          <w:sz w:val="24"/>
          <w:szCs w:val="24"/>
          <w:lang w:val="en"/>
        </w:rPr>
        <w:t>City Chain Group can</w:t>
      </w:r>
      <w:r w:rsidRPr="007F440B">
        <w:rPr>
          <w:rStyle w:val="y2iqfc"/>
          <w:rFonts w:ascii="Times New Roman" w:hAnsi="Times New Roman" w:cs="Times New Roman"/>
          <w:sz w:val="24"/>
          <w:szCs w:val="24"/>
          <w:lang w:val="en"/>
        </w:rPr>
        <w:t xml:space="preserve"> shelve its offline expansion plan for the ASEAN market to launch its sub-brand DIY Watch Club in the North American market. DIY Watch Club provides customers with DIY watch tool kits (with special tools, parts, and accessories), replacing face-to-face workshops with online courses, allowing customers to enjoy an immersive watch making experience. The instructor will guide customers how to install watch parts in the video. The items in the set are preset, and some can be purchased on the DIY Watch Club website. These watch tools can also be used to assemble and disassemble the parts and accessories of most popular brand watches, bringing more possibilities of mixing and matching for users.</w:t>
      </w:r>
    </w:p>
    <w:p w14:paraId="485C4AFF" w14:textId="77777777" w:rsidR="008B70A7" w:rsidRDefault="008B70A7" w:rsidP="008B70A7">
      <w:pPr>
        <w:pStyle w:val="HTMLPreformatted"/>
        <w:spacing w:line="360" w:lineRule="auto"/>
        <w:jc w:val="both"/>
        <w:rPr>
          <w:rStyle w:val="y2iqfc"/>
          <w:rFonts w:ascii="Times New Roman" w:hAnsi="Times New Roman" w:cs="Times New Roman"/>
          <w:sz w:val="24"/>
          <w:szCs w:val="24"/>
          <w:lang w:val="en"/>
        </w:rPr>
      </w:pPr>
    </w:p>
    <w:p w14:paraId="3BE8AC07" w14:textId="22C05A7E" w:rsidR="008B70A7" w:rsidRPr="008B70A7" w:rsidRDefault="008B70A7" w:rsidP="008B70A7">
      <w:pPr>
        <w:pStyle w:val="HTMLPreformatted"/>
        <w:spacing w:line="360" w:lineRule="auto"/>
        <w:jc w:val="both"/>
        <w:rPr>
          <w:rFonts w:ascii="Times New Roman" w:hAnsi="Times New Roman" w:cs="Times New Roman"/>
          <w:sz w:val="24"/>
          <w:szCs w:val="24"/>
        </w:rPr>
      </w:pPr>
      <w:r w:rsidRPr="008B70A7">
        <w:rPr>
          <w:rStyle w:val="y2iqfc"/>
          <w:rFonts w:ascii="Times New Roman" w:hAnsi="Times New Roman" w:cs="Times New Roman"/>
          <w:sz w:val="24"/>
          <w:szCs w:val="24"/>
          <w:lang w:val="en"/>
        </w:rPr>
        <w:t>City Chain Group</w:t>
      </w:r>
      <w:r w:rsidRPr="008B70A7">
        <w:rPr>
          <w:rStyle w:val="y2iqfc"/>
          <w:rFonts w:ascii="Times New Roman" w:hAnsi="Times New Roman" w:cs="Times New Roman"/>
          <w:sz w:val="24"/>
          <w:szCs w:val="24"/>
          <w:lang w:val="en"/>
        </w:rPr>
        <w:t xml:space="preserve"> realize</w:t>
      </w:r>
      <w:r w:rsidRPr="008B70A7">
        <w:rPr>
          <w:rStyle w:val="y2iqfc"/>
          <w:rFonts w:ascii="Times New Roman" w:hAnsi="Times New Roman" w:cs="Times New Roman"/>
          <w:sz w:val="24"/>
          <w:szCs w:val="24"/>
          <w:lang w:val="en"/>
        </w:rPr>
        <w:t>s</w:t>
      </w:r>
      <w:r w:rsidRPr="008B70A7">
        <w:rPr>
          <w:rStyle w:val="y2iqfc"/>
          <w:rFonts w:ascii="Times New Roman" w:hAnsi="Times New Roman" w:cs="Times New Roman"/>
          <w:sz w:val="24"/>
          <w:szCs w:val="24"/>
          <w:lang w:val="en"/>
        </w:rPr>
        <w:t xml:space="preserve"> the need to </w:t>
      </w:r>
      <w:r w:rsidRPr="008B70A7">
        <w:rPr>
          <w:rStyle w:val="y2iqfc"/>
          <w:rFonts w:ascii="Times New Roman" w:hAnsi="Times New Roman" w:cs="Times New Roman"/>
          <w:sz w:val="24"/>
          <w:szCs w:val="24"/>
          <w:lang w:val="en"/>
        </w:rPr>
        <w:t xml:space="preserve">rapidly </w:t>
      </w:r>
      <w:r w:rsidRPr="008B70A7">
        <w:rPr>
          <w:rStyle w:val="y2iqfc"/>
          <w:rFonts w:ascii="Times New Roman" w:hAnsi="Times New Roman" w:cs="Times New Roman"/>
          <w:sz w:val="24"/>
          <w:szCs w:val="24"/>
          <w:lang w:val="en"/>
        </w:rPr>
        <w:t>move watch workshops online</w:t>
      </w:r>
      <w:r w:rsidRPr="008B70A7">
        <w:rPr>
          <w:rStyle w:val="y2iqfc"/>
          <w:rFonts w:ascii="Times New Roman" w:hAnsi="Times New Roman" w:cs="Times New Roman"/>
          <w:sz w:val="24"/>
          <w:szCs w:val="24"/>
          <w:lang w:val="en"/>
        </w:rPr>
        <w:t xml:space="preserve"> to U.S. during t</w:t>
      </w:r>
      <w:r w:rsidRPr="008B70A7">
        <w:rPr>
          <w:rStyle w:val="y2iqfc"/>
          <w:rFonts w:ascii="Times New Roman" w:hAnsi="Times New Roman" w:cs="Times New Roman"/>
          <w:sz w:val="24"/>
          <w:szCs w:val="24"/>
          <w:lang w:val="en"/>
        </w:rPr>
        <w:t xml:space="preserve">he epidemic continues. The U.S. is not only one of the most lucrative e-commerce markets in the world, but also a leader in watch trends. Online shopping is popular in the United States, coupled with high spending power, is a promising market. </w:t>
      </w:r>
      <w:r w:rsidRPr="008B70A7">
        <w:rPr>
          <w:rStyle w:val="y2iqfc"/>
          <w:rFonts w:ascii="Times New Roman" w:hAnsi="Times New Roman" w:cs="Times New Roman"/>
          <w:sz w:val="24"/>
          <w:szCs w:val="24"/>
          <w:lang w:val="en"/>
        </w:rPr>
        <w:t>The</w:t>
      </w:r>
      <w:r w:rsidRPr="008B70A7">
        <w:rPr>
          <w:rStyle w:val="y2iqfc"/>
          <w:rFonts w:ascii="Times New Roman" w:hAnsi="Times New Roman" w:cs="Times New Roman"/>
          <w:sz w:val="24"/>
          <w:szCs w:val="24"/>
          <w:lang w:val="en"/>
        </w:rPr>
        <w:t xml:space="preserve"> products are priced from US$200 (HK$1,550), which are usually regarded as light luxury goods in </w:t>
      </w:r>
      <w:r w:rsidRPr="008B70A7">
        <w:rPr>
          <w:rStyle w:val="y2iqfc"/>
          <w:rFonts w:ascii="Times New Roman" w:hAnsi="Times New Roman" w:cs="Times New Roman"/>
          <w:sz w:val="24"/>
          <w:szCs w:val="24"/>
          <w:lang w:val="en"/>
        </w:rPr>
        <w:t>ASEAN but</w:t>
      </w:r>
      <w:r w:rsidRPr="008B70A7">
        <w:rPr>
          <w:rStyle w:val="y2iqfc"/>
          <w:rFonts w:ascii="Times New Roman" w:hAnsi="Times New Roman" w:cs="Times New Roman"/>
          <w:sz w:val="24"/>
          <w:szCs w:val="24"/>
          <w:lang w:val="en"/>
        </w:rPr>
        <w:t xml:space="preserve"> are quite affordable in the US</w:t>
      </w:r>
      <w:r w:rsidRPr="008B70A7">
        <w:rPr>
          <w:rStyle w:val="y2iqfc"/>
          <w:rFonts w:ascii="Times New Roman" w:hAnsi="Times New Roman" w:cs="Times New Roman"/>
          <w:sz w:val="24"/>
          <w:szCs w:val="24"/>
          <w:lang w:val="en"/>
        </w:rPr>
        <w:t>. (HKTDC, 2021)</w:t>
      </w:r>
    </w:p>
    <w:p w14:paraId="2E66E194" w14:textId="77777777" w:rsidR="008B70A7" w:rsidRPr="008B70A7" w:rsidRDefault="008B70A7" w:rsidP="008B70A7">
      <w:pPr>
        <w:pStyle w:val="HTMLPreformatted"/>
        <w:spacing w:line="360" w:lineRule="auto"/>
        <w:jc w:val="both"/>
        <w:rPr>
          <w:rStyle w:val="y2iqfc"/>
          <w:rFonts w:ascii="Times New Roman" w:hAnsi="Times New Roman" w:cs="Times New Roman"/>
          <w:sz w:val="24"/>
          <w:szCs w:val="24"/>
        </w:rPr>
      </w:pPr>
    </w:p>
    <w:p w14:paraId="1B22E801" w14:textId="77777777" w:rsidR="007F440B" w:rsidRDefault="007F440B" w:rsidP="007F440B">
      <w:pPr>
        <w:spacing w:line="360" w:lineRule="auto"/>
        <w:jc w:val="both"/>
        <w:rPr>
          <w:rFonts w:ascii="Times New Roman" w:hAnsi="Times New Roman"/>
        </w:rPr>
      </w:pPr>
      <w:r>
        <w:rPr>
          <w:rFonts w:ascii="Times New Roman" w:hAnsi="Times New Roman"/>
        </w:rPr>
        <w:t>For Sales Channel, t</w:t>
      </w:r>
      <w:r w:rsidRPr="000D597C">
        <w:rPr>
          <w:rFonts w:ascii="Times New Roman" w:hAnsi="Times New Roman"/>
        </w:rPr>
        <w:t>oday, the speed, scale, and impact of innovation and disruption make technology an important force that influences business strategies, business decisions, and value-creating models. The challenges posed by the outbreak of new crown pneumonia have prompted enterprises to accelerate their digitalization.</w:t>
      </w:r>
    </w:p>
    <w:p w14:paraId="252B40A3" w14:textId="77777777" w:rsidR="007F440B" w:rsidRPr="000D597C" w:rsidRDefault="007F440B" w:rsidP="007F440B">
      <w:pPr>
        <w:spacing w:line="360" w:lineRule="auto"/>
        <w:jc w:val="both"/>
        <w:rPr>
          <w:rFonts w:ascii="Times New Roman" w:hAnsi="Times New Roman"/>
        </w:rPr>
      </w:pPr>
    </w:p>
    <w:p w14:paraId="075B71A1" w14:textId="364C49FD" w:rsidR="007F440B" w:rsidRDefault="007F440B" w:rsidP="007F440B">
      <w:pPr>
        <w:spacing w:line="360" w:lineRule="auto"/>
        <w:jc w:val="both"/>
        <w:rPr>
          <w:rFonts w:ascii="Times New Roman" w:hAnsi="Times New Roman"/>
        </w:rPr>
      </w:pPr>
      <w:r w:rsidRPr="000D597C">
        <w:rPr>
          <w:rFonts w:ascii="Times New Roman" w:hAnsi="Times New Roman"/>
        </w:rPr>
        <w:lastRenderedPageBreak/>
        <w:t>A more active use of technology after the epidemic is a long-term business strategy</w:t>
      </w:r>
      <w:r>
        <w:rPr>
          <w:rFonts w:ascii="Times New Roman" w:hAnsi="Times New Roman"/>
        </w:rPr>
        <w:t xml:space="preserve"> </w:t>
      </w:r>
      <w:r w:rsidRPr="00FF4F14">
        <w:rPr>
          <w:rFonts w:ascii="Times New Roman" w:hAnsi="Times New Roman"/>
        </w:rPr>
        <w:t>(Fletcher, G. and Griffiths, M., 2020).</w:t>
      </w:r>
      <w:r>
        <w:rPr>
          <w:rFonts w:ascii="Times New Roman" w:hAnsi="Times New Roman"/>
        </w:rPr>
        <w:t xml:space="preserve"> According to figure 2, </w:t>
      </w:r>
      <w:r w:rsidRPr="000D597C">
        <w:rPr>
          <w:rFonts w:ascii="Times New Roman" w:hAnsi="Times New Roman"/>
        </w:rPr>
        <w:t>HKTDC interviewed 100 Hong Kong companies from 1 June to 8 July 2020 in three broad areas: consumer goods (</w:t>
      </w:r>
      <w:proofErr w:type="gramStart"/>
      <w:r w:rsidRPr="000D597C">
        <w:rPr>
          <w:rFonts w:ascii="Times New Roman" w:hAnsi="Times New Roman"/>
        </w:rPr>
        <w:t>e.g.</w:t>
      </w:r>
      <w:proofErr w:type="gramEnd"/>
      <w:r w:rsidRPr="000D597C">
        <w:rPr>
          <w:rFonts w:ascii="Times New Roman" w:hAnsi="Times New Roman"/>
        </w:rPr>
        <w:t xml:space="preserve"> fashion, electronics, gifts), consumer services (e.g. tourism, personal finance, catering) and business services (e.g. financial services, creative industries, information technology). The purpose of the survey is to understand the challenges </w:t>
      </w:r>
      <w:r w:rsidR="008B70A7" w:rsidRPr="000D597C">
        <w:rPr>
          <w:rFonts w:ascii="Times New Roman" w:hAnsi="Times New Roman"/>
        </w:rPr>
        <w:t>encountered</w:t>
      </w:r>
      <w:r w:rsidRPr="000D597C">
        <w:rPr>
          <w:rFonts w:ascii="Times New Roman" w:hAnsi="Times New Roman"/>
        </w:rPr>
        <w:t xml:space="preserve"> by Hong Kong companies in the face of the ongoing outbreak and their prospects.</w:t>
      </w:r>
      <w:r>
        <w:rPr>
          <w:rFonts w:ascii="Times New Roman" w:hAnsi="Times New Roman"/>
        </w:rPr>
        <w:t xml:space="preserve"> </w:t>
      </w:r>
    </w:p>
    <w:p w14:paraId="062EA024" w14:textId="3E0E18D5" w:rsidR="007F440B" w:rsidRDefault="007F440B" w:rsidP="007F440B">
      <w:pPr>
        <w:spacing w:line="360" w:lineRule="auto"/>
        <w:jc w:val="both"/>
        <w:rPr>
          <w:rFonts w:ascii="Times New Roman" w:hAnsi="Times New Roman"/>
        </w:rPr>
      </w:pPr>
      <w:r w:rsidRPr="000D597C">
        <w:rPr>
          <w:rFonts w:ascii="Times New Roman" w:hAnsi="Times New Roman"/>
        </w:rPr>
        <w:t>Most respondents believe</w:t>
      </w:r>
      <w:r w:rsidR="008B70A7">
        <w:rPr>
          <w:rFonts w:ascii="Times New Roman" w:hAnsi="Times New Roman"/>
        </w:rPr>
        <w:t>d to</w:t>
      </w:r>
      <w:r w:rsidRPr="000D597C">
        <w:rPr>
          <w:rFonts w:ascii="Times New Roman" w:hAnsi="Times New Roman"/>
        </w:rPr>
        <w:t xml:space="preserve"> adapt their business strategies to the current "new normal". Thirty-eight percent of the companies surveyed said they were downsizing their businesses. Other measures proposed in the current situation </w:t>
      </w:r>
      <w:r w:rsidRPr="000D597C">
        <w:rPr>
          <w:rFonts w:ascii="Times New Roman" w:hAnsi="Times New Roman"/>
        </w:rPr>
        <w:t>include</w:t>
      </w:r>
      <w:r w:rsidRPr="000D597C">
        <w:rPr>
          <w:rFonts w:ascii="Times New Roman" w:hAnsi="Times New Roman"/>
        </w:rPr>
        <w:t xml:space="preserve"> strengthening the development of the digital sector (69 per cent</w:t>
      </w:r>
      <w:r>
        <w:rPr>
          <w:rFonts w:ascii="Times New Roman" w:hAnsi="Times New Roman"/>
        </w:rPr>
        <w:t xml:space="preserve"> </w:t>
      </w:r>
      <w:r w:rsidRPr="000D597C">
        <w:rPr>
          <w:rFonts w:ascii="Times New Roman" w:hAnsi="Times New Roman"/>
        </w:rPr>
        <w:t>of respondents chose to "develop more online distribution channels", 56 per cent chose "wider online marketing"</w:t>
      </w:r>
      <w:r w:rsidR="008B70A7" w:rsidRPr="000D597C">
        <w:rPr>
          <w:rFonts w:ascii="Times New Roman" w:hAnsi="Times New Roman"/>
        </w:rPr>
        <w:t>) and</w:t>
      </w:r>
      <w:r>
        <w:rPr>
          <w:rFonts w:ascii="Times New Roman" w:hAnsi="Times New Roman"/>
        </w:rPr>
        <w:t xml:space="preserve"> </w:t>
      </w:r>
      <w:proofErr w:type="gramStart"/>
      <w:r w:rsidRPr="000D597C">
        <w:rPr>
          <w:rFonts w:ascii="Times New Roman" w:hAnsi="Times New Roman"/>
        </w:rPr>
        <w:t>opening up</w:t>
      </w:r>
      <w:proofErr w:type="gramEnd"/>
      <w:r w:rsidRPr="000D597C">
        <w:rPr>
          <w:rFonts w:ascii="Times New Roman" w:hAnsi="Times New Roman"/>
        </w:rPr>
        <w:t xml:space="preserve"> new markets (57 per cent) and adopting technology more actively (47 per cent).</w:t>
      </w:r>
    </w:p>
    <w:p w14:paraId="45C234E2" w14:textId="77777777" w:rsidR="007F440B" w:rsidRPr="000D597C" w:rsidRDefault="007F440B" w:rsidP="007F440B">
      <w:pPr>
        <w:spacing w:line="360" w:lineRule="auto"/>
        <w:jc w:val="both"/>
        <w:rPr>
          <w:rFonts w:ascii="Times New Roman" w:hAnsi="Times New Roman"/>
        </w:rPr>
      </w:pPr>
    </w:p>
    <w:p w14:paraId="46739798" w14:textId="77777777" w:rsidR="007F440B" w:rsidRDefault="007F440B" w:rsidP="007F440B">
      <w:pPr>
        <w:spacing w:line="360" w:lineRule="auto"/>
        <w:jc w:val="both"/>
        <w:rPr>
          <w:rFonts w:ascii="Times New Roman" w:hAnsi="Times New Roman"/>
        </w:rPr>
      </w:pPr>
      <w:r w:rsidRPr="000D597C">
        <w:rPr>
          <w:rFonts w:ascii="Times New Roman" w:hAnsi="Times New Roman"/>
        </w:rPr>
        <w:t>Technology is a powerful tool for people to continue living and working through online collaboration platforms and video conferencing, shopping with apps and arranging home delivery, and enjoying entertainment through streaming services. Now that fintech is on its feet, far-range medicine, which was rarely talked about before the outbreak, is beginning to receive attention. As businesses adapt to new realities and benefit from the digitalization of work practices and day-to-day operations, they are likely to generate new demands for innovation, data, business analytics, and project management.</w:t>
      </w:r>
    </w:p>
    <w:p w14:paraId="5B8B85B9" w14:textId="77777777" w:rsidR="007F440B" w:rsidRPr="000D597C" w:rsidRDefault="007F440B" w:rsidP="007F440B">
      <w:pPr>
        <w:spacing w:line="360" w:lineRule="auto"/>
        <w:jc w:val="both"/>
        <w:rPr>
          <w:rFonts w:ascii="Times New Roman" w:hAnsi="Times New Roman"/>
        </w:rPr>
      </w:pPr>
    </w:p>
    <w:p w14:paraId="1295EC71" w14:textId="77777777" w:rsidR="007F440B" w:rsidRDefault="007F440B" w:rsidP="007F440B">
      <w:pPr>
        <w:spacing w:line="360" w:lineRule="auto"/>
        <w:jc w:val="both"/>
        <w:rPr>
          <w:rFonts w:ascii="Times New Roman" w:hAnsi="Times New Roman"/>
        </w:rPr>
      </w:pPr>
      <w:r w:rsidRPr="000D597C">
        <w:rPr>
          <w:rFonts w:ascii="Times New Roman" w:hAnsi="Times New Roman"/>
        </w:rPr>
        <w:t xml:space="preserve">Most of the companies surveyed said they understood that technology is a powerful force that can make a huge shift in customer expectations, workforce and the way companies are managed. </w:t>
      </w:r>
      <w:r w:rsidRPr="000D597C">
        <w:rPr>
          <w:rFonts w:ascii="Times New Roman" w:hAnsi="Times New Roman"/>
        </w:rPr>
        <w:lastRenderedPageBreak/>
        <w:t>However, it is not clear how companies should use technology to create value.</w:t>
      </w:r>
    </w:p>
    <w:p w14:paraId="1C9C638D" w14:textId="77777777" w:rsidR="007F440B" w:rsidRPr="000D597C" w:rsidRDefault="007F440B" w:rsidP="007F440B">
      <w:pPr>
        <w:spacing w:line="360" w:lineRule="auto"/>
        <w:jc w:val="both"/>
        <w:rPr>
          <w:rFonts w:ascii="Times New Roman" w:hAnsi="Times New Roman"/>
        </w:rPr>
      </w:pPr>
    </w:p>
    <w:p w14:paraId="36A3CA0D" w14:textId="77777777" w:rsidR="007F440B" w:rsidRDefault="007F440B" w:rsidP="007F440B">
      <w:pPr>
        <w:spacing w:line="360" w:lineRule="auto"/>
        <w:jc w:val="both"/>
        <w:rPr>
          <w:noProof/>
        </w:rPr>
      </w:pPr>
      <w:r w:rsidRPr="000D597C">
        <w:rPr>
          <w:rFonts w:ascii="Times New Roman" w:hAnsi="Times New Roman"/>
        </w:rPr>
        <w:t>For example, many respondents recognized that the integration of the physical and digital worlds has blurred industry boundaries, tangled value chains, and upended traditional value creation models. They have identified initiatives such as digital transformation, addressing cyber threats, creating a smooth customer experience, or adopting new business models, each of which can create value for the business alone.</w:t>
      </w:r>
      <w:r>
        <w:rPr>
          <w:rFonts w:ascii="Times New Roman" w:hAnsi="Times New Roman"/>
        </w:rPr>
        <w:t xml:space="preserve"> (HKTDC, 2020)</w:t>
      </w:r>
      <w:r w:rsidRPr="00192D10">
        <w:rPr>
          <w:noProof/>
        </w:rPr>
        <w:t xml:space="preserve"> </w:t>
      </w:r>
    </w:p>
    <w:p w14:paraId="29EF2D0A" w14:textId="77777777" w:rsidR="008B70A7" w:rsidRDefault="008B70A7" w:rsidP="007F440B">
      <w:pPr>
        <w:spacing w:line="360" w:lineRule="auto"/>
        <w:jc w:val="both"/>
        <w:rPr>
          <w:rFonts w:ascii="Times New Roman" w:hAnsi="Times New Roman"/>
        </w:rPr>
      </w:pPr>
    </w:p>
    <w:p w14:paraId="295289D3" w14:textId="3DDB87A2" w:rsidR="007F440B" w:rsidRDefault="007F440B" w:rsidP="007F440B">
      <w:pPr>
        <w:spacing w:line="360" w:lineRule="auto"/>
        <w:jc w:val="both"/>
        <w:rPr>
          <w:rFonts w:ascii="Times New Roman" w:hAnsi="Times New Roman"/>
        </w:rPr>
      </w:pPr>
      <w:r>
        <w:rPr>
          <w:rFonts w:ascii="Times New Roman" w:hAnsi="Times New Roman"/>
        </w:rPr>
        <w:t>Figure 2</w:t>
      </w:r>
    </w:p>
    <w:p w14:paraId="5E7E29A2" w14:textId="77777777" w:rsidR="007F440B" w:rsidRPr="000D597C" w:rsidRDefault="007F440B" w:rsidP="007F440B">
      <w:pPr>
        <w:spacing w:line="360" w:lineRule="auto"/>
        <w:jc w:val="both"/>
        <w:rPr>
          <w:rFonts w:ascii="Times New Roman" w:hAnsi="Times New Roman"/>
        </w:rPr>
      </w:pPr>
      <w:r>
        <w:rPr>
          <w:noProof/>
        </w:rPr>
        <w:drawing>
          <wp:inline distT="0" distB="0" distL="0" distR="0" wp14:anchorId="29101EB8" wp14:editId="6899A934">
            <wp:extent cx="5010150" cy="318283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13919" cy="3248753"/>
                    </a:xfrm>
                    <a:prstGeom prst="rect">
                      <a:avLst/>
                    </a:prstGeom>
                  </pic:spPr>
                </pic:pic>
              </a:graphicData>
            </a:graphic>
          </wp:inline>
        </w:drawing>
      </w:r>
    </w:p>
    <w:p w14:paraId="2B363372" w14:textId="0C3C01B6" w:rsidR="007F440B" w:rsidRDefault="007F440B" w:rsidP="007F440B">
      <w:pPr>
        <w:pStyle w:val="NormalWeb"/>
        <w:spacing w:before="0" w:beforeAutospacing="0" w:after="225" w:afterAutospacing="0" w:line="360" w:lineRule="auto"/>
        <w:jc w:val="both"/>
        <w:textAlignment w:val="top"/>
      </w:pPr>
    </w:p>
    <w:p w14:paraId="0E5C1830" w14:textId="46C3FAD7" w:rsidR="008B70A7" w:rsidRPr="008B70A7" w:rsidRDefault="008B70A7" w:rsidP="008B70A7">
      <w:pPr>
        <w:pStyle w:val="HTMLPreformatted"/>
        <w:spacing w:line="360" w:lineRule="auto"/>
        <w:jc w:val="both"/>
        <w:rPr>
          <w:rFonts w:ascii="Times New Roman" w:hAnsi="Times New Roman" w:cs="Times New Roman"/>
          <w:sz w:val="24"/>
          <w:szCs w:val="24"/>
        </w:rPr>
      </w:pPr>
      <w:r w:rsidRPr="008B70A7">
        <w:rPr>
          <w:rStyle w:val="y2iqfc"/>
          <w:rFonts w:ascii="Times New Roman" w:hAnsi="Times New Roman" w:cs="Times New Roman"/>
          <w:sz w:val="24"/>
          <w:szCs w:val="24"/>
          <w:lang w:val="en"/>
        </w:rPr>
        <w:t xml:space="preserve">Considering the situation of the US e-commerce market, </w:t>
      </w:r>
      <w:r>
        <w:rPr>
          <w:rStyle w:val="y2iqfc"/>
          <w:rFonts w:ascii="Times New Roman" w:hAnsi="Times New Roman" w:cs="Times New Roman"/>
          <w:sz w:val="24"/>
          <w:szCs w:val="24"/>
          <w:lang w:val="en"/>
        </w:rPr>
        <w:t>City Chain Group can</w:t>
      </w:r>
      <w:r w:rsidRPr="008B70A7">
        <w:rPr>
          <w:rStyle w:val="y2iqfc"/>
          <w:rFonts w:ascii="Times New Roman" w:hAnsi="Times New Roman" w:cs="Times New Roman"/>
          <w:sz w:val="24"/>
          <w:szCs w:val="24"/>
          <w:lang w:val="en"/>
        </w:rPr>
        <w:t xml:space="preserve"> elaborate product design and brand promotion activities for the new sub-brand DIY Watch Club. From the brand name, </w:t>
      </w:r>
      <w:r>
        <w:rPr>
          <w:rStyle w:val="y2iqfc"/>
          <w:rFonts w:ascii="Times New Roman" w:hAnsi="Times New Roman" w:cs="Times New Roman"/>
          <w:sz w:val="24"/>
          <w:szCs w:val="24"/>
          <w:lang w:val="en"/>
        </w:rPr>
        <w:t>they</w:t>
      </w:r>
      <w:r w:rsidRPr="008B70A7">
        <w:rPr>
          <w:rStyle w:val="y2iqfc"/>
          <w:rFonts w:ascii="Times New Roman" w:hAnsi="Times New Roman" w:cs="Times New Roman"/>
          <w:sz w:val="24"/>
          <w:szCs w:val="24"/>
          <w:lang w:val="en"/>
        </w:rPr>
        <w:t xml:space="preserve"> can </w:t>
      </w:r>
      <w:r w:rsidRPr="008B70A7">
        <w:rPr>
          <w:rStyle w:val="y2iqfc"/>
          <w:rFonts w:ascii="Times New Roman" w:hAnsi="Times New Roman" w:cs="Times New Roman"/>
          <w:sz w:val="24"/>
          <w:szCs w:val="24"/>
          <w:lang w:val="en"/>
        </w:rPr>
        <w:t>perceive</w:t>
      </w:r>
      <w:r w:rsidRPr="008B70A7">
        <w:rPr>
          <w:rStyle w:val="y2iqfc"/>
          <w:rFonts w:ascii="Times New Roman" w:hAnsi="Times New Roman" w:cs="Times New Roman"/>
          <w:sz w:val="24"/>
          <w:szCs w:val="24"/>
          <w:lang w:val="en"/>
        </w:rPr>
        <w:t xml:space="preserve"> </w:t>
      </w:r>
      <w:r>
        <w:rPr>
          <w:rStyle w:val="y2iqfc"/>
          <w:rFonts w:ascii="Times New Roman" w:hAnsi="Times New Roman" w:cs="Times New Roman"/>
          <w:sz w:val="24"/>
          <w:szCs w:val="24"/>
          <w:lang w:val="en"/>
        </w:rPr>
        <w:t>their</w:t>
      </w:r>
      <w:r w:rsidRPr="008B70A7">
        <w:rPr>
          <w:rStyle w:val="y2iqfc"/>
          <w:rFonts w:ascii="Times New Roman" w:hAnsi="Times New Roman" w:cs="Times New Roman"/>
          <w:sz w:val="24"/>
          <w:szCs w:val="24"/>
          <w:lang w:val="en"/>
        </w:rPr>
        <w:t xml:space="preserve"> adopt</w:t>
      </w:r>
      <w:r>
        <w:rPr>
          <w:rStyle w:val="y2iqfc"/>
          <w:rFonts w:ascii="Times New Roman" w:hAnsi="Times New Roman" w:cs="Times New Roman"/>
          <w:sz w:val="24"/>
          <w:szCs w:val="24"/>
          <w:lang w:val="en"/>
        </w:rPr>
        <w:t>ion of</w:t>
      </w:r>
      <w:r w:rsidRPr="008B70A7">
        <w:rPr>
          <w:rStyle w:val="y2iqfc"/>
          <w:rFonts w:ascii="Times New Roman" w:hAnsi="Times New Roman" w:cs="Times New Roman"/>
          <w:sz w:val="24"/>
          <w:szCs w:val="24"/>
          <w:lang w:val="en"/>
        </w:rPr>
        <w:t xml:space="preserve"> completely different brand strategies for the offline market in Asia and the online market in the United States. The name DIY Watch </w:t>
      </w:r>
      <w:r w:rsidRPr="008B70A7">
        <w:rPr>
          <w:rStyle w:val="y2iqfc"/>
          <w:rFonts w:ascii="Times New Roman" w:hAnsi="Times New Roman" w:cs="Times New Roman"/>
          <w:sz w:val="24"/>
          <w:szCs w:val="24"/>
          <w:lang w:val="en"/>
        </w:rPr>
        <w:lastRenderedPageBreak/>
        <w:t>Club is for the purpose of search engine optimization (SEO)</w:t>
      </w:r>
      <w:r w:rsidR="00194A13">
        <w:rPr>
          <w:rStyle w:val="y2iqfc"/>
          <w:rFonts w:ascii="Times New Roman" w:hAnsi="Times New Roman" w:cs="Times New Roman"/>
          <w:sz w:val="24"/>
          <w:szCs w:val="24"/>
          <w:lang w:val="en"/>
        </w:rPr>
        <w:t xml:space="preserve"> to </w:t>
      </w:r>
      <w:r w:rsidRPr="008B70A7">
        <w:rPr>
          <w:rStyle w:val="y2iqfc"/>
          <w:rFonts w:ascii="Times New Roman" w:hAnsi="Times New Roman" w:cs="Times New Roman"/>
          <w:sz w:val="24"/>
          <w:szCs w:val="24"/>
          <w:lang w:val="en"/>
        </w:rPr>
        <w:t xml:space="preserve">increase </w:t>
      </w:r>
      <w:r w:rsidR="00194A13">
        <w:rPr>
          <w:rStyle w:val="y2iqfc"/>
          <w:rFonts w:ascii="Times New Roman" w:hAnsi="Times New Roman" w:cs="Times New Roman"/>
          <w:sz w:val="24"/>
          <w:szCs w:val="24"/>
          <w:lang w:val="en"/>
        </w:rPr>
        <w:t>their</w:t>
      </w:r>
      <w:r w:rsidRPr="008B70A7">
        <w:rPr>
          <w:rStyle w:val="y2iqfc"/>
          <w:rFonts w:ascii="Times New Roman" w:hAnsi="Times New Roman" w:cs="Times New Roman"/>
          <w:sz w:val="24"/>
          <w:szCs w:val="24"/>
          <w:lang w:val="en"/>
        </w:rPr>
        <w:t xml:space="preserve"> exposure in major online search engines</w:t>
      </w:r>
      <w:r w:rsidR="00194A13">
        <w:rPr>
          <w:rStyle w:val="y2iqfc"/>
          <w:rFonts w:ascii="Times New Roman" w:hAnsi="Times New Roman" w:cs="Times New Roman"/>
          <w:sz w:val="24"/>
          <w:szCs w:val="24"/>
          <w:lang w:val="en"/>
        </w:rPr>
        <w:t xml:space="preserve"> and </w:t>
      </w:r>
      <w:r w:rsidRPr="008B70A7">
        <w:rPr>
          <w:rStyle w:val="y2iqfc"/>
          <w:rFonts w:ascii="Times New Roman" w:hAnsi="Times New Roman" w:cs="Times New Roman"/>
          <w:sz w:val="24"/>
          <w:szCs w:val="24"/>
          <w:lang w:val="en"/>
        </w:rPr>
        <w:t xml:space="preserve">to build a light luxury image in Hong Kong, Japan, South Korea, </w:t>
      </w:r>
      <w:proofErr w:type="gramStart"/>
      <w:r w:rsidRPr="008B70A7">
        <w:rPr>
          <w:rStyle w:val="y2iqfc"/>
          <w:rFonts w:ascii="Times New Roman" w:hAnsi="Times New Roman" w:cs="Times New Roman"/>
          <w:sz w:val="24"/>
          <w:szCs w:val="24"/>
          <w:lang w:val="en"/>
        </w:rPr>
        <w:t>Taiwan</w:t>
      </w:r>
      <w:proofErr w:type="gramEnd"/>
      <w:r w:rsidRPr="008B70A7">
        <w:rPr>
          <w:rStyle w:val="y2iqfc"/>
          <w:rFonts w:ascii="Times New Roman" w:hAnsi="Times New Roman" w:cs="Times New Roman"/>
          <w:sz w:val="24"/>
          <w:szCs w:val="24"/>
          <w:lang w:val="en"/>
        </w:rPr>
        <w:t xml:space="preserve"> and ASEAN markets</w:t>
      </w:r>
      <w:r w:rsidR="00194A13">
        <w:rPr>
          <w:rStyle w:val="y2iqfc"/>
          <w:rFonts w:ascii="Times New Roman" w:hAnsi="Times New Roman" w:cs="Times New Roman"/>
          <w:sz w:val="24"/>
          <w:szCs w:val="24"/>
          <w:lang w:val="en"/>
        </w:rPr>
        <w:t>.</w:t>
      </w:r>
    </w:p>
    <w:p w14:paraId="2750B7F9" w14:textId="77777777" w:rsidR="00194A13" w:rsidRDefault="00194A13" w:rsidP="008B70A7">
      <w:pPr>
        <w:pStyle w:val="NormalWeb"/>
        <w:spacing w:before="0" w:beforeAutospacing="0" w:after="225" w:afterAutospacing="0" w:line="360" w:lineRule="auto"/>
        <w:jc w:val="both"/>
        <w:textAlignment w:val="top"/>
        <w:rPr>
          <w:rStyle w:val="y2iqfc"/>
          <w:color w:val="0070C0"/>
          <w:lang w:val="en"/>
        </w:rPr>
      </w:pPr>
    </w:p>
    <w:p w14:paraId="09CCF119" w14:textId="4BB8C621" w:rsidR="00194A13" w:rsidRPr="00194A13" w:rsidRDefault="00194A13" w:rsidP="008B70A7">
      <w:pPr>
        <w:pStyle w:val="NormalWeb"/>
        <w:spacing w:before="0" w:beforeAutospacing="0" w:after="225" w:afterAutospacing="0" w:line="360" w:lineRule="auto"/>
        <w:jc w:val="both"/>
        <w:textAlignment w:val="top"/>
        <w:rPr>
          <w:lang w:val="en-HK"/>
        </w:rPr>
      </w:pPr>
      <w:r w:rsidRPr="00194A13">
        <w:rPr>
          <w:rStyle w:val="y2iqfc"/>
          <w:lang w:val="en"/>
        </w:rPr>
        <w:t xml:space="preserve">In terms of products, </w:t>
      </w:r>
      <w:r w:rsidRPr="00194A13">
        <w:rPr>
          <w:rStyle w:val="y2iqfc"/>
          <w:lang w:val="en"/>
        </w:rPr>
        <w:t>City Chain Group</w:t>
      </w:r>
      <w:r w:rsidRPr="00194A13">
        <w:rPr>
          <w:rStyle w:val="y2iqfc"/>
          <w:lang w:val="en"/>
        </w:rPr>
        <w:t xml:space="preserve">'s online store mainly provides hollow models, customers can take a closer look at the internal operation of the watch. The watches displayed on the DIY Watch Club website are mostly classic styles, and the webpage adopts user experience (UX) design and tends to provide </w:t>
      </w:r>
      <w:r w:rsidRPr="00194A13">
        <w:rPr>
          <w:rStyle w:val="y2iqfc"/>
          <w:lang w:val="en"/>
        </w:rPr>
        <w:t>p</w:t>
      </w:r>
      <w:r w:rsidRPr="00194A13">
        <w:rPr>
          <w:rStyle w:val="y2iqfc"/>
          <w:lang w:val="en"/>
        </w:rPr>
        <w:t xml:space="preserve">re-determined combination of parts and accessories. The idea behind these differences </w:t>
      </w:r>
      <w:r w:rsidRPr="00194A13">
        <w:rPr>
          <w:rStyle w:val="y2iqfc"/>
          <w:lang w:val="en"/>
        </w:rPr>
        <w:t>on</w:t>
      </w:r>
      <w:r w:rsidRPr="00194A13">
        <w:rPr>
          <w:rStyle w:val="y2iqfc"/>
          <w:lang w:val="en"/>
        </w:rPr>
        <w:t xml:space="preserve"> </w:t>
      </w:r>
      <w:r w:rsidRPr="00194A13">
        <w:rPr>
          <w:rStyle w:val="y2iqfc"/>
          <w:lang w:val="en"/>
        </w:rPr>
        <w:t xml:space="preserve">the </w:t>
      </w:r>
      <w:r w:rsidRPr="00194A13">
        <w:rPr>
          <w:rStyle w:val="y2iqfc"/>
          <w:lang w:val="en"/>
        </w:rPr>
        <w:t xml:space="preserve">most American consumers </w:t>
      </w:r>
      <w:r w:rsidRPr="00194A13">
        <w:rPr>
          <w:rStyle w:val="y2iqfc"/>
          <w:lang w:val="en"/>
        </w:rPr>
        <w:t xml:space="preserve">are </w:t>
      </w:r>
      <w:r w:rsidRPr="00194A13">
        <w:rPr>
          <w:rStyle w:val="y2iqfc"/>
          <w:lang w:val="en"/>
        </w:rPr>
        <w:t xml:space="preserve">not only want to own another watch, but also </w:t>
      </w:r>
      <w:r w:rsidRPr="00194A13">
        <w:rPr>
          <w:rStyle w:val="y2iqfc"/>
          <w:lang w:val="en"/>
        </w:rPr>
        <w:t xml:space="preserve">desire to differentiate </w:t>
      </w:r>
      <w:r w:rsidRPr="00194A13">
        <w:rPr>
          <w:rStyle w:val="y2iqfc"/>
          <w:lang w:val="en"/>
        </w:rPr>
        <w:t xml:space="preserve">product, and have such expectations for micro-brands. A DIY watch that can be customized by </w:t>
      </w:r>
      <w:r w:rsidRPr="00194A13">
        <w:rPr>
          <w:rStyle w:val="y2iqfc"/>
          <w:lang w:val="en"/>
        </w:rPr>
        <w:t>themselves.</w:t>
      </w:r>
    </w:p>
    <w:p w14:paraId="550F91E5" w14:textId="416EAACE" w:rsidR="00194A13" w:rsidRPr="00194A13" w:rsidRDefault="00194A13" w:rsidP="00194A13">
      <w:pPr>
        <w:pStyle w:val="HTMLPreformatted"/>
        <w:spacing w:line="360" w:lineRule="auto"/>
        <w:jc w:val="both"/>
        <w:rPr>
          <w:rFonts w:ascii="Times New Roman" w:hAnsi="Times New Roman" w:cs="Times New Roman"/>
          <w:sz w:val="24"/>
          <w:szCs w:val="24"/>
        </w:rPr>
      </w:pPr>
      <w:r w:rsidRPr="00194A13">
        <w:rPr>
          <w:rStyle w:val="y2iqfc"/>
          <w:rFonts w:ascii="Times New Roman" w:hAnsi="Times New Roman" w:cs="Times New Roman"/>
          <w:sz w:val="24"/>
          <w:szCs w:val="24"/>
          <w:lang w:val="en"/>
        </w:rPr>
        <w:t xml:space="preserve">DIY Watch Club </w:t>
      </w:r>
      <w:r w:rsidRPr="00194A13">
        <w:rPr>
          <w:rStyle w:val="y2iqfc"/>
          <w:rFonts w:ascii="Times New Roman" w:hAnsi="Times New Roman" w:cs="Times New Roman"/>
          <w:sz w:val="24"/>
          <w:szCs w:val="24"/>
          <w:lang w:val="en"/>
        </w:rPr>
        <w:t>customers can come</w:t>
      </w:r>
      <w:r w:rsidRPr="00194A13">
        <w:rPr>
          <w:rStyle w:val="y2iqfc"/>
          <w:rFonts w:ascii="Times New Roman" w:hAnsi="Times New Roman" w:cs="Times New Roman"/>
          <w:sz w:val="24"/>
          <w:szCs w:val="24"/>
          <w:lang w:val="en"/>
        </w:rPr>
        <w:t xml:space="preserve"> from all walks of life, but they are all interested in watch making. </w:t>
      </w:r>
      <w:r w:rsidRPr="00194A13">
        <w:rPr>
          <w:rStyle w:val="y2iqfc"/>
          <w:rFonts w:ascii="Times New Roman" w:hAnsi="Times New Roman" w:cs="Times New Roman"/>
          <w:sz w:val="24"/>
          <w:szCs w:val="24"/>
          <w:lang w:val="en"/>
        </w:rPr>
        <w:t>The</w:t>
      </w:r>
      <w:r w:rsidRPr="00194A13">
        <w:rPr>
          <w:rStyle w:val="y2iqfc"/>
          <w:rFonts w:ascii="Times New Roman" w:hAnsi="Times New Roman" w:cs="Times New Roman"/>
          <w:sz w:val="24"/>
          <w:szCs w:val="24"/>
          <w:lang w:val="en"/>
        </w:rPr>
        <w:t xml:space="preserve"> social media and forums have become a good digital platform for watch making enthusiasts to share their insights, experience and ideas on watch making and craftsmanship</w:t>
      </w:r>
      <w:r w:rsidRPr="00194A13">
        <w:rPr>
          <w:rStyle w:val="y2iqfc"/>
          <w:rFonts w:ascii="Times New Roman" w:hAnsi="Times New Roman" w:cs="Times New Roman"/>
          <w:sz w:val="24"/>
          <w:szCs w:val="24"/>
          <w:lang w:val="en"/>
        </w:rPr>
        <w:t xml:space="preserve"> to e</w:t>
      </w:r>
      <w:r w:rsidRPr="00194A13">
        <w:rPr>
          <w:rStyle w:val="y2iqfc"/>
          <w:rFonts w:ascii="Times New Roman" w:hAnsi="Times New Roman" w:cs="Times New Roman"/>
          <w:sz w:val="24"/>
          <w:szCs w:val="24"/>
          <w:lang w:val="en"/>
        </w:rPr>
        <w:t xml:space="preserve">mbed a unique customized watch as a gift for relatives and friends. </w:t>
      </w:r>
    </w:p>
    <w:p w14:paraId="40B599C5" w14:textId="77777777" w:rsidR="007F440B" w:rsidRPr="008B70A7" w:rsidRDefault="007F440B" w:rsidP="008B70A7">
      <w:pPr>
        <w:pStyle w:val="NormalWeb"/>
        <w:spacing w:before="0" w:beforeAutospacing="0" w:after="225" w:afterAutospacing="0" w:line="360" w:lineRule="auto"/>
        <w:jc w:val="both"/>
        <w:textAlignment w:val="top"/>
        <w:rPr>
          <w:rFonts w:hint="eastAsia"/>
        </w:rPr>
      </w:pPr>
    </w:p>
    <w:p w14:paraId="6B138BB4" w14:textId="77777777" w:rsidR="007F440B" w:rsidRPr="008B70A7" w:rsidRDefault="007F440B" w:rsidP="008B70A7">
      <w:pPr>
        <w:pStyle w:val="HTMLPreformatted"/>
        <w:spacing w:line="360" w:lineRule="auto"/>
        <w:jc w:val="both"/>
        <w:rPr>
          <w:rFonts w:ascii="Times New Roman" w:hAnsi="Times New Roman" w:cs="Times New Roman"/>
          <w:sz w:val="24"/>
          <w:szCs w:val="24"/>
          <w:lang w:val="en-US"/>
        </w:rPr>
      </w:pPr>
    </w:p>
    <w:p w14:paraId="1FDE8DFE" w14:textId="37FA0631" w:rsidR="00A959D9" w:rsidRPr="008B70A7" w:rsidRDefault="00A959D9" w:rsidP="008B70A7">
      <w:pPr>
        <w:pStyle w:val="BodyText"/>
        <w:adjustRightInd w:val="0"/>
        <w:snapToGrid w:val="0"/>
        <w:spacing w:after="0" w:line="360" w:lineRule="auto"/>
        <w:rPr>
          <w:sz w:val="26"/>
          <w:szCs w:val="26"/>
          <w:lang w:val="en-HK" w:eastAsia="zh-TW"/>
        </w:rPr>
      </w:pPr>
    </w:p>
    <w:p w14:paraId="0DCC5321" w14:textId="729DDDD8" w:rsidR="00A959D9" w:rsidRPr="008B70A7" w:rsidRDefault="00A959D9" w:rsidP="008B70A7">
      <w:pPr>
        <w:pStyle w:val="BodyText"/>
        <w:adjustRightInd w:val="0"/>
        <w:snapToGrid w:val="0"/>
        <w:spacing w:after="0" w:line="360" w:lineRule="auto"/>
        <w:rPr>
          <w:b/>
          <w:bCs/>
          <w:sz w:val="26"/>
          <w:szCs w:val="26"/>
          <w:lang w:eastAsia="zh-TW"/>
        </w:rPr>
      </w:pPr>
    </w:p>
    <w:p w14:paraId="2D54A4E6" w14:textId="2346E818" w:rsidR="00A959D9" w:rsidRDefault="00A959D9" w:rsidP="007F440B">
      <w:pPr>
        <w:pStyle w:val="BodyText"/>
        <w:adjustRightInd w:val="0"/>
        <w:snapToGrid w:val="0"/>
        <w:spacing w:after="0" w:line="360" w:lineRule="auto"/>
        <w:rPr>
          <w:b/>
          <w:bCs/>
          <w:sz w:val="26"/>
          <w:szCs w:val="26"/>
          <w:lang w:eastAsia="zh-TW"/>
        </w:rPr>
      </w:pPr>
    </w:p>
    <w:p w14:paraId="7242A0B4" w14:textId="011C1E3E" w:rsidR="00A959D9" w:rsidRDefault="00A959D9" w:rsidP="007F440B">
      <w:pPr>
        <w:pStyle w:val="BodyText"/>
        <w:adjustRightInd w:val="0"/>
        <w:snapToGrid w:val="0"/>
        <w:spacing w:after="0" w:line="360" w:lineRule="auto"/>
        <w:rPr>
          <w:b/>
          <w:bCs/>
          <w:sz w:val="26"/>
          <w:szCs w:val="26"/>
          <w:lang w:eastAsia="zh-TW"/>
        </w:rPr>
      </w:pPr>
    </w:p>
    <w:p w14:paraId="2EC0E5F3" w14:textId="39426250" w:rsidR="00A959D9" w:rsidRDefault="00A959D9" w:rsidP="007F440B">
      <w:pPr>
        <w:pStyle w:val="BodyText"/>
        <w:adjustRightInd w:val="0"/>
        <w:snapToGrid w:val="0"/>
        <w:spacing w:after="0" w:line="360" w:lineRule="auto"/>
        <w:rPr>
          <w:b/>
          <w:bCs/>
          <w:sz w:val="26"/>
          <w:szCs w:val="26"/>
          <w:lang w:eastAsia="zh-TW"/>
        </w:rPr>
      </w:pPr>
    </w:p>
    <w:p w14:paraId="42C25D88" w14:textId="358B110F" w:rsidR="00A959D9" w:rsidRDefault="00A959D9" w:rsidP="007F440B">
      <w:pPr>
        <w:pStyle w:val="BodyText"/>
        <w:adjustRightInd w:val="0"/>
        <w:snapToGrid w:val="0"/>
        <w:spacing w:after="0" w:line="360" w:lineRule="auto"/>
        <w:rPr>
          <w:b/>
          <w:bCs/>
          <w:sz w:val="26"/>
          <w:szCs w:val="26"/>
          <w:lang w:eastAsia="zh-TW"/>
        </w:rPr>
      </w:pPr>
    </w:p>
    <w:p w14:paraId="331A4072" w14:textId="112720A5" w:rsidR="00A959D9" w:rsidRDefault="00A959D9" w:rsidP="007F440B">
      <w:pPr>
        <w:pStyle w:val="BodyText"/>
        <w:adjustRightInd w:val="0"/>
        <w:snapToGrid w:val="0"/>
        <w:spacing w:after="0" w:line="360" w:lineRule="auto"/>
        <w:rPr>
          <w:b/>
          <w:bCs/>
          <w:sz w:val="26"/>
          <w:szCs w:val="26"/>
          <w:lang w:eastAsia="zh-TW"/>
        </w:rPr>
      </w:pPr>
    </w:p>
    <w:p w14:paraId="46DE5FFD" w14:textId="068B128C" w:rsidR="001F167C" w:rsidRPr="001F167C" w:rsidRDefault="001F167C" w:rsidP="001F167C">
      <w:pPr>
        <w:pStyle w:val="HTMLPreformatted"/>
        <w:spacing w:line="360" w:lineRule="auto"/>
        <w:jc w:val="both"/>
        <w:rPr>
          <w:rStyle w:val="y2iqfc"/>
          <w:rFonts w:ascii="Times New Roman" w:hAnsi="Times New Roman" w:cs="Times New Roman"/>
          <w:sz w:val="24"/>
          <w:szCs w:val="24"/>
          <w:lang w:val="en"/>
        </w:rPr>
      </w:pPr>
      <w:r w:rsidRPr="001F167C">
        <w:rPr>
          <w:rStyle w:val="y2iqfc"/>
          <w:rFonts w:ascii="Times New Roman" w:hAnsi="Times New Roman" w:cs="Times New Roman"/>
          <w:sz w:val="24"/>
          <w:szCs w:val="24"/>
          <w:lang w:val="en"/>
        </w:rPr>
        <w:lastRenderedPageBreak/>
        <w:t xml:space="preserve">The global watch market is expected to shrink in 2020, but </w:t>
      </w:r>
      <w:r>
        <w:rPr>
          <w:rStyle w:val="y2iqfc"/>
          <w:rFonts w:ascii="Times New Roman" w:hAnsi="Times New Roman" w:cs="Times New Roman"/>
          <w:sz w:val="24"/>
          <w:szCs w:val="24"/>
          <w:lang w:val="en"/>
        </w:rPr>
        <w:t>City Chain Group</w:t>
      </w:r>
      <w:r w:rsidRPr="001F167C">
        <w:rPr>
          <w:rStyle w:val="y2iqfc"/>
          <w:rFonts w:ascii="Times New Roman" w:hAnsi="Times New Roman" w:cs="Times New Roman"/>
          <w:sz w:val="24"/>
          <w:szCs w:val="24"/>
          <w:lang w:val="en"/>
        </w:rPr>
        <w:t xml:space="preserve"> believes that watch manufacturers who know how to be flexible, good at brand planning and have an omni-channel marketing strategy, </w:t>
      </w:r>
      <w:r w:rsidRPr="001F167C">
        <w:rPr>
          <w:rStyle w:val="y2iqfc"/>
          <w:rFonts w:ascii="Times New Roman" w:hAnsi="Times New Roman" w:cs="Times New Roman"/>
          <w:sz w:val="24"/>
          <w:szCs w:val="24"/>
          <w:lang w:val="en"/>
        </w:rPr>
        <w:t>could</w:t>
      </w:r>
      <w:r w:rsidRPr="001F167C">
        <w:rPr>
          <w:rStyle w:val="y2iqfc"/>
          <w:rFonts w:ascii="Times New Roman" w:hAnsi="Times New Roman" w:cs="Times New Roman"/>
          <w:sz w:val="24"/>
          <w:szCs w:val="24"/>
          <w:lang w:val="en"/>
        </w:rPr>
        <w:t xml:space="preserve"> </w:t>
      </w:r>
      <w:proofErr w:type="gramStart"/>
      <w:r w:rsidRPr="001F167C">
        <w:rPr>
          <w:rStyle w:val="y2iqfc"/>
          <w:rFonts w:ascii="Times New Roman" w:hAnsi="Times New Roman" w:cs="Times New Roman"/>
          <w:sz w:val="24"/>
          <w:szCs w:val="24"/>
          <w:lang w:val="en"/>
        </w:rPr>
        <w:t>survive</w:t>
      </w:r>
      <w:proofErr w:type="gramEnd"/>
      <w:r w:rsidRPr="001F167C">
        <w:rPr>
          <w:rStyle w:val="y2iqfc"/>
          <w:rFonts w:ascii="Times New Roman" w:hAnsi="Times New Roman" w:cs="Times New Roman"/>
          <w:sz w:val="24"/>
          <w:szCs w:val="24"/>
          <w:lang w:val="en"/>
        </w:rPr>
        <w:t xml:space="preserve"> and develop in the new normal</w:t>
      </w:r>
      <w:r>
        <w:rPr>
          <w:rStyle w:val="y2iqfc"/>
          <w:rFonts w:ascii="Times New Roman" w:hAnsi="Times New Roman" w:cs="Times New Roman"/>
          <w:sz w:val="24"/>
          <w:szCs w:val="24"/>
          <w:lang w:val="en"/>
        </w:rPr>
        <w:t>. T</w:t>
      </w:r>
      <w:r w:rsidRPr="001F167C">
        <w:rPr>
          <w:rStyle w:val="y2iqfc"/>
          <w:rFonts w:ascii="Times New Roman" w:hAnsi="Times New Roman" w:cs="Times New Roman"/>
          <w:sz w:val="24"/>
          <w:szCs w:val="24"/>
          <w:lang w:val="en"/>
        </w:rPr>
        <w:t>he impact of the epidemic on the watch industry</w:t>
      </w:r>
      <w:r>
        <w:rPr>
          <w:rStyle w:val="y2iqfc"/>
          <w:rFonts w:ascii="Times New Roman" w:hAnsi="Times New Roman" w:cs="Times New Roman"/>
          <w:sz w:val="24"/>
          <w:szCs w:val="24"/>
          <w:lang w:val="en"/>
        </w:rPr>
        <w:t xml:space="preserve"> are w</w:t>
      </w:r>
      <w:r w:rsidRPr="001F167C">
        <w:rPr>
          <w:rStyle w:val="y2iqfc"/>
          <w:rFonts w:ascii="Times New Roman" w:hAnsi="Times New Roman" w:cs="Times New Roman"/>
          <w:sz w:val="24"/>
          <w:szCs w:val="24"/>
          <w:lang w:val="en"/>
        </w:rPr>
        <w:t>atch distributors that rely on traditional offline channels. As far as we know, in the current challenging period, brands that can sell directly to customers through e-commerce are still performing. Not bad."</w:t>
      </w:r>
    </w:p>
    <w:p w14:paraId="251C1B81" w14:textId="52BC8F17" w:rsidR="00A959D9" w:rsidRPr="001F167C" w:rsidRDefault="00A959D9" w:rsidP="001F167C">
      <w:pPr>
        <w:pStyle w:val="BodyText"/>
        <w:adjustRightInd w:val="0"/>
        <w:snapToGrid w:val="0"/>
        <w:spacing w:after="0" w:line="360" w:lineRule="auto"/>
        <w:rPr>
          <w:b/>
          <w:bCs/>
          <w:sz w:val="26"/>
          <w:szCs w:val="26"/>
          <w:lang w:eastAsia="zh-TW"/>
        </w:rPr>
      </w:pPr>
    </w:p>
    <w:p w14:paraId="70A3BA5A" w14:textId="5354D122" w:rsidR="001F167C" w:rsidRPr="001F167C" w:rsidRDefault="001F167C" w:rsidP="001F167C">
      <w:pPr>
        <w:pStyle w:val="HTMLPreformatted"/>
        <w:spacing w:line="360" w:lineRule="auto"/>
        <w:jc w:val="both"/>
        <w:rPr>
          <w:rFonts w:ascii="Times New Roman" w:hAnsi="Times New Roman" w:cs="Times New Roman"/>
          <w:sz w:val="24"/>
          <w:szCs w:val="24"/>
        </w:rPr>
      </w:pPr>
      <w:r w:rsidRPr="001F167C">
        <w:rPr>
          <w:rStyle w:val="y2iqfc"/>
          <w:rFonts w:ascii="Times New Roman" w:hAnsi="Times New Roman" w:cs="Times New Roman"/>
          <w:sz w:val="24"/>
          <w:szCs w:val="24"/>
          <w:lang w:val="en"/>
        </w:rPr>
        <w:t xml:space="preserve">Business support programs such as the SME Marketing Fund can help start-ups and SMEs like </w:t>
      </w:r>
      <w:r>
        <w:rPr>
          <w:rStyle w:val="y2iqfc"/>
          <w:rFonts w:ascii="Times New Roman" w:hAnsi="Times New Roman" w:cs="Times New Roman"/>
          <w:sz w:val="24"/>
          <w:szCs w:val="24"/>
          <w:lang w:val="en"/>
        </w:rPr>
        <w:t>City Chain Group</w:t>
      </w:r>
      <w:r w:rsidRPr="001F167C">
        <w:rPr>
          <w:rStyle w:val="y2iqfc"/>
          <w:rFonts w:ascii="Times New Roman" w:hAnsi="Times New Roman" w:cs="Times New Roman"/>
          <w:sz w:val="24"/>
          <w:szCs w:val="24"/>
          <w:lang w:val="en"/>
        </w:rPr>
        <w:t xml:space="preserve"> to expand their cross-border e-commerce business during the epidemic. </w:t>
      </w:r>
      <w:r>
        <w:rPr>
          <w:rStyle w:val="y2iqfc"/>
          <w:rFonts w:ascii="Times New Roman" w:hAnsi="Times New Roman" w:cs="Times New Roman"/>
          <w:sz w:val="24"/>
          <w:szCs w:val="24"/>
          <w:lang w:val="en"/>
        </w:rPr>
        <w:t>The</w:t>
      </w:r>
      <w:r w:rsidRPr="001F167C">
        <w:rPr>
          <w:rStyle w:val="y2iqfc"/>
          <w:rFonts w:ascii="Times New Roman" w:hAnsi="Times New Roman" w:cs="Times New Roman"/>
          <w:sz w:val="24"/>
          <w:szCs w:val="24"/>
          <w:lang w:val="en"/>
        </w:rPr>
        <w:t xml:space="preserve"> programs are indeed useful in some </w:t>
      </w:r>
      <w:r w:rsidR="00A37530" w:rsidRPr="001F167C">
        <w:rPr>
          <w:rStyle w:val="y2iqfc"/>
          <w:rFonts w:ascii="Times New Roman" w:hAnsi="Times New Roman" w:cs="Times New Roman"/>
          <w:sz w:val="24"/>
          <w:szCs w:val="24"/>
          <w:lang w:val="en"/>
        </w:rPr>
        <w:t>respects</w:t>
      </w:r>
      <w:r w:rsidR="00A37530">
        <w:rPr>
          <w:rStyle w:val="y2iqfc"/>
          <w:rFonts w:ascii="Times New Roman" w:hAnsi="Times New Roman" w:cs="Times New Roman"/>
          <w:sz w:val="24"/>
          <w:szCs w:val="24"/>
          <w:lang w:val="en"/>
        </w:rPr>
        <w:t>.</w:t>
      </w:r>
      <w:r>
        <w:rPr>
          <w:rStyle w:val="y2iqfc"/>
          <w:rFonts w:ascii="Times New Roman" w:hAnsi="Times New Roman" w:cs="Times New Roman"/>
          <w:sz w:val="24"/>
          <w:szCs w:val="24"/>
          <w:lang w:val="en"/>
        </w:rPr>
        <w:t xml:space="preserve"> T</w:t>
      </w:r>
      <w:r w:rsidRPr="001F167C">
        <w:rPr>
          <w:rStyle w:val="y2iqfc"/>
          <w:rFonts w:ascii="Times New Roman" w:hAnsi="Times New Roman" w:cs="Times New Roman"/>
          <w:sz w:val="24"/>
          <w:szCs w:val="24"/>
          <w:lang w:val="en"/>
        </w:rPr>
        <w:t xml:space="preserve">hese grants can support some specific annual plans and major brand promotion activities, such as building or upgrading e-commerce websites or applications. If it involves rapidly changing marketing activities, such as advertising on social media, companies should rely on their own resources as much as possible to obtain maximum flexibility. At </w:t>
      </w:r>
      <w:r>
        <w:rPr>
          <w:rStyle w:val="y2iqfc"/>
          <w:rFonts w:ascii="Times New Roman" w:hAnsi="Times New Roman" w:cs="Times New Roman"/>
          <w:sz w:val="24"/>
          <w:szCs w:val="24"/>
          <w:lang w:val="en"/>
        </w:rPr>
        <w:t xml:space="preserve">City Chain Group </w:t>
      </w:r>
      <w:r w:rsidRPr="001F167C">
        <w:rPr>
          <w:rStyle w:val="y2iqfc"/>
          <w:rFonts w:ascii="Times New Roman" w:hAnsi="Times New Roman" w:cs="Times New Roman"/>
          <w:sz w:val="24"/>
          <w:szCs w:val="24"/>
          <w:lang w:val="en"/>
        </w:rPr>
        <w:t>rely on the Facebook algorithm to identify the channel with the best return</w:t>
      </w:r>
      <w:r>
        <w:rPr>
          <w:rStyle w:val="y2iqfc"/>
          <w:rFonts w:ascii="Times New Roman" w:hAnsi="Times New Roman" w:cs="Times New Roman"/>
          <w:sz w:val="24"/>
          <w:szCs w:val="24"/>
          <w:lang w:val="en"/>
        </w:rPr>
        <w:t xml:space="preserve"> and </w:t>
      </w:r>
      <w:r w:rsidRPr="001F167C">
        <w:rPr>
          <w:rStyle w:val="y2iqfc"/>
          <w:rFonts w:ascii="Times New Roman" w:hAnsi="Times New Roman" w:cs="Times New Roman"/>
          <w:sz w:val="24"/>
          <w:szCs w:val="24"/>
          <w:lang w:val="en"/>
        </w:rPr>
        <w:t xml:space="preserve">to obtain the highest sales conversion rate or marketing investment </w:t>
      </w:r>
      <w:r w:rsidR="00A37530" w:rsidRPr="001F167C">
        <w:rPr>
          <w:rStyle w:val="y2iqfc"/>
          <w:rFonts w:ascii="Times New Roman" w:hAnsi="Times New Roman" w:cs="Times New Roman"/>
          <w:sz w:val="24"/>
          <w:szCs w:val="24"/>
          <w:lang w:val="en"/>
        </w:rPr>
        <w:t>daily</w:t>
      </w:r>
      <w:r w:rsidRPr="001F167C">
        <w:rPr>
          <w:rStyle w:val="y2iqfc"/>
          <w:rFonts w:ascii="Times New Roman" w:hAnsi="Times New Roman" w:cs="Times New Roman"/>
          <w:sz w:val="24"/>
          <w:szCs w:val="24"/>
          <w:lang w:val="en"/>
        </w:rPr>
        <w:t xml:space="preserve"> Return rate (ROI)."</w:t>
      </w:r>
    </w:p>
    <w:p w14:paraId="26CA43D8" w14:textId="77777777" w:rsidR="001F167C" w:rsidRPr="001F167C" w:rsidRDefault="001F167C" w:rsidP="001F167C">
      <w:pPr>
        <w:pStyle w:val="BodyText"/>
        <w:adjustRightInd w:val="0"/>
        <w:snapToGrid w:val="0"/>
        <w:spacing w:after="0" w:line="360" w:lineRule="auto"/>
        <w:rPr>
          <w:b/>
          <w:bCs/>
          <w:sz w:val="26"/>
          <w:szCs w:val="26"/>
          <w:lang w:val="en-HK" w:eastAsia="zh-TW"/>
        </w:rPr>
      </w:pPr>
    </w:p>
    <w:p w14:paraId="444DD855" w14:textId="7970FCCF" w:rsidR="00A959D9" w:rsidRPr="001F167C" w:rsidRDefault="00A959D9" w:rsidP="001F167C">
      <w:pPr>
        <w:pStyle w:val="BodyText"/>
        <w:adjustRightInd w:val="0"/>
        <w:snapToGrid w:val="0"/>
        <w:spacing w:after="0" w:line="360" w:lineRule="auto"/>
        <w:rPr>
          <w:b/>
          <w:bCs/>
          <w:sz w:val="26"/>
          <w:szCs w:val="26"/>
          <w:lang w:eastAsia="zh-TW"/>
        </w:rPr>
      </w:pPr>
    </w:p>
    <w:p w14:paraId="7E9F796C" w14:textId="4702178D" w:rsidR="00A959D9" w:rsidRPr="001F167C" w:rsidRDefault="00A959D9" w:rsidP="001F167C">
      <w:pPr>
        <w:pStyle w:val="BodyText"/>
        <w:adjustRightInd w:val="0"/>
        <w:snapToGrid w:val="0"/>
        <w:spacing w:after="0" w:line="360" w:lineRule="auto"/>
        <w:rPr>
          <w:b/>
          <w:bCs/>
          <w:sz w:val="26"/>
          <w:szCs w:val="26"/>
          <w:lang w:eastAsia="zh-TW"/>
        </w:rPr>
      </w:pPr>
    </w:p>
    <w:p w14:paraId="364E44AE" w14:textId="73AD937C" w:rsidR="00A959D9" w:rsidRPr="001F167C" w:rsidRDefault="00A959D9" w:rsidP="001F167C">
      <w:pPr>
        <w:pStyle w:val="BodyText"/>
        <w:adjustRightInd w:val="0"/>
        <w:snapToGrid w:val="0"/>
        <w:spacing w:after="0" w:line="360" w:lineRule="auto"/>
        <w:rPr>
          <w:b/>
          <w:bCs/>
          <w:sz w:val="26"/>
          <w:szCs w:val="26"/>
          <w:lang w:eastAsia="zh-TW"/>
        </w:rPr>
      </w:pPr>
    </w:p>
    <w:p w14:paraId="64FFF8CD" w14:textId="4AF8BAF2" w:rsidR="00A959D9" w:rsidRPr="001F167C" w:rsidRDefault="00A959D9" w:rsidP="001F167C">
      <w:pPr>
        <w:pStyle w:val="BodyText"/>
        <w:adjustRightInd w:val="0"/>
        <w:snapToGrid w:val="0"/>
        <w:spacing w:after="0" w:line="360" w:lineRule="auto"/>
        <w:rPr>
          <w:b/>
          <w:bCs/>
          <w:sz w:val="26"/>
          <w:szCs w:val="26"/>
          <w:lang w:eastAsia="zh-TW"/>
        </w:rPr>
      </w:pPr>
    </w:p>
    <w:p w14:paraId="4328B406" w14:textId="0B8F296B" w:rsidR="00A959D9" w:rsidRPr="001F167C" w:rsidRDefault="00A959D9" w:rsidP="001F167C">
      <w:pPr>
        <w:pStyle w:val="BodyText"/>
        <w:adjustRightInd w:val="0"/>
        <w:snapToGrid w:val="0"/>
        <w:spacing w:after="0" w:line="360" w:lineRule="auto"/>
        <w:rPr>
          <w:b/>
          <w:bCs/>
          <w:sz w:val="26"/>
          <w:szCs w:val="26"/>
          <w:lang w:eastAsia="zh-TW"/>
        </w:rPr>
      </w:pPr>
    </w:p>
    <w:p w14:paraId="0E349C2E" w14:textId="13584DEE" w:rsidR="00A959D9" w:rsidRPr="001F167C" w:rsidRDefault="00A959D9" w:rsidP="001F167C">
      <w:pPr>
        <w:pStyle w:val="BodyText"/>
        <w:adjustRightInd w:val="0"/>
        <w:snapToGrid w:val="0"/>
        <w:spacing w:after="0" w:line="360" w:lineRule="auto"/>
        <w:rPr>
          <w:b/>
          <w:bCs/>
          <w:sz w:val="26"/>
          <w:szCs w:val="26"/>
          <w:lang w:eastAsia="zh-TW"/>
        </w:rPr>
      </w:pPr>
    </w:p>
    <w:p w14:paraId="3DB2664C" w14:textId="000B4C5A" w:rsidR="00A959D9" w:rsidRPr="001F167C" w:rsidRDefault="00A959D9" w:rsidP="001F167C">
      <w:pPr>
        <w:pStyle w:val="BodyText"/>
        <w:adjustRightInd w:val="0"/>
        <w:snapToGrid w:val="0"/>
        <w:spacing w:after="0" w:line="360" w:lineRule="auto"/>
        <w:rPr>
          <w:b/>
          <w:bCs/>
          <w:sz w:val="26"/>
          <w:szCs w:val="26"/>
          <w:lang w:eastAsia="zh-TW"/>
        </w:rPr>
      </w:pPr>
    </w:p>
    <w:p w14:paraId="4C7CCAE6" w14:textId="6A80A7DB" w:rsidR="00A959D9" w:rsidRPr="001F167C" w:rsidRDefault="00A959D9" w:rsidP="001F167C">
      <w:pPr>
        <w:pStyle w:val="BodyText"/>
        <w:adjustRightInd w:val="0"/>
        <w:snapToGrid w:val="0"/>
        <w:spacing w:after="0" w:line="360" w:lineRule="auto"/>
        <w:rPr>
          <w:b/>
          <w:bCs/>
          <w:sz w:val="26"/>
          <w:szCs w:val="26"/>
          <w:lang w:eastAsia="zh-TW"/>
        </w:rPr>
      </w:pPr>
    </w:p>
    <w:p w14:paraId="64B45CEA" w14:textId="765D6D79" w:rsidR="00A959D9" w:rsidRPr="001F167C" w:rsidRDefault="00A959D9" w:rsidP="001F167C">
      <w:pPr>
        <w:pStyle w:val="BodyText"/>
        <w:adjustRightInd w:val="0"/>
        <w:snapToGrid w:val="0"/>
        <w:spacing w:after="0" w:line="360" w:lineRule="auto"/>
        <w:rPr>
          <w:b/>
          <w:bCs/>
          <w:sz w:val="26"/>
          <w:szCs w:val="26"/>
          <w:lang w:eastAsia="zh-TW"/>
        </w:rPr>
      </w:pPr>
    </w:p>
    <w:p w14:paraId="6E19517C" w14:textId="120B9D69" w:rsidR="00C876F1" w:rsidRDefault="00C876F1" w:rsidP="00C876F1">
      <w:pPr>
        <w:pStyle w:val="BodyText"/>
        <w:adjustRightInd w:val="0"/>
        <w:snapToGrid w:val="0"/>
        <w:spacing w:after="0"/>
        <w:rPr>
          <w:b/>
          <w:bCs/>
          <w:sz w:val="26"/>
          <w:szCs w:val="26"/>
          <w:lang w:eastAsia="zh-TW"/>
        </w:rPr>
      </w:pPr>
      <w:proofErr w:type="gramStart"/>
      <w:r>
        <w:rPr>
          <w:b/>
          <w:bCs/>
          <w:sz w:val="26"/>
          <w:szCs w:val="26"/>
          <w:lang w:eastAsia="zh-TW"/>
        </w:rPr>
        <w:lastRenderedPageBreak/>
        <w:t>10  Financial</w:t>
      </w:r>
      <w:proofErr w:type="gramEnd"/>
      <w:r>
        <w:rPr>
          <w:b/>
          <w:bCs/>
          <w:sz w:val="26"/>
          <w:szCs w:val="26"/>
          <w:lang w:eastAsia="zh-TW"/>
        </w:rPr>
        <w:t xml:space="preserve"> Plan</w:t>
      </w:r>
    </w:p>
    <w:p w14:paraId="62A273D3" w14:textId="287B2303" w:rsidR="00C876F1" w:rsidRDefault="00C876F1" w:rsidP="00C876F1">
      <w:pPr>
        <w:pStyle w:val="BodyText"/>
        <w:adjustRightInd w:val="0"/>
        <w:snapToGrid w:val="0"/>
        <w:spacing w:after="0"/>
        <w:rPr>
          <w:b/>
          <w:bCs/>
          <w:sz w:val="26"/>
          <w:szCs w:val="26"/>
          <w:lang w:eastAsia="zh-TW"/>
        </w:rPr>
      </w:pPr>
    </w:p>
    <w:p w14:paraId="16FAF5FF" w14:textId="34BBEB30" w:rsidR="00A959D9" w:rsidRDefault="00A959D9" w:rsidP="00C876F1">
      <w:pPr>
        <w:pStyle w:val="BodyText"/>
        <w:adjustRightInd w:val="0"/>
        <w:snapToGrid w:val="0"/>
        <w:spacing w:after="0"/>
        <w:rPr>
          <w:b/>
          <w:bCs/>
          <w:sz w:val="26"/>
          <w:szCs w:val="26"/>
          <w:lang w:eastAsia="zh-TW"/>
        </w:rPr>
      </w:pPr>
    </w:p>
    <w:p w14:paraId="283A6914" w14:textId="63DDF988" w:rsidR="00A959D9" w:rsidRDefault="00A959D9" w:rsidP="00C876F1">
      <w:pPr>
        <w:pStyle w:val="BodyText"/>
        <w:adjustRightInd w:val="0"/>
        <w:snapToGrid w:val="0"/>
        <w:spacing w:after="0"/>
        <w:rPr>
          <w:b/>
          <w:bCs/>
          <w:sz w:val="26"/>
          <w:szCs w:val="26"/>
          <w:lang w:eastAsia="zh-TW"/>
        </w:rPr>
      </w:pPr>
    </w:p>
    <w:p w14:paraId="55BACB5E" w14:textId="7A18C3BD" w:rsidR="00A959D9" w:rsidRDefault="00A959D9" w:rsidP="00C876F1">
      <w:pPr>
        <w:pStyle w:val="BodyText"/>
        <w:adjustRightInd w:val="0"/>
        <w:snapToGrid w:val="0"/>
        <w:spacing w:after="0"/>
        <w:rPr>
          <w:b/>
          <w:bCs/>
          <w:sz w:val="26"/>
          <w:szCs w:val="26"/>
          <w:lang w:eastAsia="zh-TW"/>
        </w:rPr>
      </w:pPr>
    </w:p>
    <w:p w14:paraId="231A2DC3" w14:textId="3E5A4E4F" w:rsidR="00A959D9" w:rsidRDefault="00A959D9" w:rsidP="00C876F1">
      <w:pPr>
        <w:pStyle w:val="BodyText"/>
        <w:adjustRightInd w:val="0"/>
        <w:snapToGrid w:val="0"/>
        <w:spacing w:after="0"/>
        <w:rPr>
          <w:b/>
          <w:bCs/>
          <w:sz w:val="26"/>
          <w:szCs w:val="26"/>
          <w:lang w:eastAsia="zh-TW"/>
        </w:rPr>
      </w:pPr>
    </w:p>
    <w:p w14:paraId="297AF695" w14:textId="6D526959" w:rsidR="00A959D9" w:rsidRDefault="00A959D9" w:rsidP="00C876F1">
      <w:pPr>
        <w:pStyle w:val="BodyText"/>
        <w:adjustRightInd w:val="0"/>
        <w:snapToGrid w:val="0"/>
        <w:spacing w:after="0"/>
        <w:rPr>
          <w:b/>
          <w:bCs/>
          <w:sz w:val="26"/>
          <w:szCs w:val="26"/>
          <w:lang w:eastAsia="zh-TW"/>
        </w:rPr>
      </w:pPr>
    </w:p>
    <w:p w14:paraId="0DA07684" w14:textId="5FEF711B" w:rsidR="00A959D9" w:rsidRDefault="00A959D9" w:rsidP="00C876F1">
      <w:pPr>
        <w:pStyle w:val="BodyText"/>
        <w:adjustRightInd w:val="0"/>
        <w:snapToGrid w:val="0"/>
        <w:spacing w:after="0"/>
        <w:rPr>
          <w:b/>
          <w:bCs/>
          <w:sz w:val="26"/>
          <w:szCs w:val="26"/>
          <w:lang w:eastAsia="zh-TW"/>
        </w:rPr>
      </w:pPr>
    </w:p>
    <w:p w14:paraId="7FD2F9C3" w14:textId="5BC4AFB0" w:rsidR="00A959D9" w:rsidRDefault="00A959D9" w:rsidP="00C876F1">
      <w:pPr>
        <w:pStyle w:val="BodyText"/>
        <w:adjustRightInd w:val="0"/>
        <w:snapToGrid w:val="0"/>
        <w:spacing w:after="0"/>
        <w:rPr>
          <w:b/>
          <w:bCs/>
          <w:sz w:val="26"/>
          <w:szCs w:val="26"/>
          <w:lang w:eastAsia="zh-TW"/>
        </w:rPr>
      </w:pPr>
    </w:p>
    <w:p w14:paraId="2394EAE6" w14:textId="23044BFA" w:rsidR="00A959D9" w:rsidRDefault="00A959D9" w:rsidP="00C876F1">
      <w:pPr>
        <w:pStyle w:val="BodyText"/>
        <w:adjustRightInd w:val="0"/>
        <w:snapToGrid w:val="0"/>
        <w:spacing w:after="0"/>
        <w:rPr>
          <w:b/>
          <w:bCs/>
          <w:sz w:val="26"/>
          <w:szCs w:val="26"/>
          <w:lang w:eastAsia="zh-TW"/>
        </w:rPr>
      </w:pPr>
    </w:p>
    <w:p w14:paraId="76E3882A" w14:textId="11EBA501" w:rsidR="00A959D9" w:rsidRDefault="00A959D9" w:rsidP="00C876F1">
      <w:pPr>
        <w:pStyle w:val="BodyText"/>
        <w:adjustRightInd w:val="0"/>
        <w:snapToGrid w:val="0"/>
        <w:spacing w:after="0"/>
        <w:rPr>
          <w:b/>
          <w:bCs/>
          <w:sz w:val="26"/>
          <w:szCs w:val="26"/>
          <w:lang w:eastAsia="zh-TW"/>
        </w:rPr>
      </w:pPr>
    </w:p>
    <w:p w14:paraId="1825C0A7" w14:textId="7B5C7D5D" w:rsidR="00A959D9" w:rsidRDefault="00A959D9" w:rsidP="00C876F1">
      <w:pPr>
        <w:pStyle w:val="BodyText"/>
        <w:adjustRightInd w:val="0"/>
        <w:snapToGrid w:val="0"/>
        <w:spacing w:after="0"/>
        <w:rPr>
          <w:b/>
          <w:bCs/>
          <w:sz w:val="26"/>
          <w:szCs w:val="26"/>
          <w:lang w:eastAsia="zh-TW"/>
        </w:rPr>
      </w:pPr>
    </w:p>
    <w:p w14:paraId="2642498E" w14:textId="580C8E4C" w:rsidR="00A959D9" w:rsidRDefault="00A959D9" w:rsidP="00C876F1">
      <w:pPr>
        <w:pStyle w:val="BodyText"/>
        <w:adjustRightInd w:val="0"/>
        <w:snapToGrid w:val="0"/>
        <w:spacing w:after="0"/>
        <w:rPr>
          <w:b/>
          <w:bCs/>
          <w:sz w:val="26"/>
          <w:szCs w:val="26"/>
          <w:lang w:eastAsia="zh-TW"/>
        </w:rPr>
      </w:pPr>
    </w:p>
    <w:p w14:paraId="74BBDEE9" w14:textId="666380A9" w:rsidR="00A959D9" w:rsidRDefault="00A959D9" w:rsidP="00C876F1">
      <w:pPr>
        <w:pStyle w:val="BodyText"/>
        <w:adjustRightInd w:val="0"/>
        <w:snapToGrid w:val="0"/>
        <w:spacing w:after="0"/>
        <w:rPr>
          <w:b/>
          <w:bCs/>
          <w:sz w:val="26"/>
          <w:szCs w:val="26"/>
          <w:lang w:eastAsia="zh-TW"/>
        </w:rPr>
      </w:pPr>
    </w:p>
    <w:p w14:paraId="124BC284" w14:textId="7F7203BD" w:rsidR="00A959D9" w:rsidRDefault="00A959D9" w:rsidP="00C876F1">
      <w:pPr>
        <w:pStyle w:val="BodyText"/>
        <w:adjustRightInd w:val="0"/>
        <w:snapToGrid w:val="0"/>
        <w:spacing w:after="0"/>
        <w:rPr>
          <w:b/>
          <w:bCs/>
          <w:sz w:val="26"/>
          <w:szCs w:val="26"/>
          <w:lang w:eastAsia="zh-TW"/>
        </w:rPr>
      </w:pPr>
    </w:p>
    <w:p w14:paraId="540655EE" w14:textId="121B7770" w:rsidR="00A959D9" w:rsidRDefault="00A959D9" w:rsidP="00C876F1">
      <w:pPr>
        <w:pStyle w:val="BodyText"/>
        <w:adjustRightInd w:val="0"/>
        <w:snapToGrid w:val="0"/>
        <w:spacing w:after="0"/>
        <w:rPr>
          <w:b/>
          <w:bCs/>
          <w:sz w:val="26"/>
          <w:szCs w:val="26"/>
          <w:lang w:eastAsia="zh-TW"/>
        </w:rPr>
      </w:pPr>
    </w:p>
    <w:p w14:paraId="42C1AD59" w14:textId="1B2408E0" w:rsidR="00A959D9" w:rsidRDefault="00A959D9" w:rsidP="00C876F1">
      <w:pPr>
        <w:pStyle w:val="BodyText"/>
        <w:adjustRightInd w:val="0"/>
        <w:snapToGrid w:val="0"/>
        <w:spacing w:after="0"/>
        <w:rPr>
          <w:b/>
          <w:bCs/>
          <w:sz w:val="26"/>
          <w:szCs w:val="26"/>
          <w:lang w:eastAsia="zh-TW"/>
        </w:rPr>
      </w:pPr>
    </w:p>
    <w:p w14:paraId="50752F2C" w14:textId="3A9F94DC" w:rsidR="00A959D9" w:rsidRDefault="00A959D9" w:rsidP="00C876F1">
      <w:pPr>
        <w:pStyle w:val="BodyText"/>
        <w:adjustRightInd w:val="0"/>
        <w:snapToGrid w:val="0"/>
        <w:spacing w:after="0"/>
        <w:rPr>
          <w:b/>
          <w:bCs/>
          <w:sz w:val="26"/>
          <w:szCs w:val="26"/>
          <w:lang w:eastAsia="zh-TW"/>
        </w:rPr>
      </w:pPr>
    </w:p>
    <w:p w14:paraId="171E88A7" w14:textId="096D2226" w:rsidR="00A959D9" w:rsidRDefault="00A959D9" w:rsidP="00C876F1">
      <w:pPr>
        <w:pStyle w:val="BodyText"/>
        <w:adjustRightInd w:val="0"/>
        <w:snapToGrid w:val="0"/>
        <w:spacing w:after="0"/>
        <w:rPr>
          <w:b/>
          <w:bCs/>
          <w:sz w:val="26"/>
          <w:szCs w:val="26"/>
          <w:lang w:eastAsia="zh-TW"/>
        </w:rPr>
      </w:pPr>
    </w:p>
    <w:p w14:paraId="3AC3B71D" w14:textId="0154ACEE" w:rsidR="00A959D9" w:rsidRDefault="00A959D9" w:rsidP="00C876F1">
      <w:pPr>
        <w:pStyle w:val="BodyText"/>
        <w:adjustRightInd w:val="0"/>
        <w:snapToGrid w:val="0"/>
        <w:spacing w:after="0"/>
        <w:rPr>
          <w:b/>
          <w:bCs/>
          <w:sz w:val="26"/>
          <w:szCs w:val="26"/>
          <w:lang w:eastAsia="zh-TW"/>
        </w:rPr>
      </w:pPr>
    </w:p>
    <w:p w14:paraId="287ACE53" w14:textId="0A4A11E9" w:rsidR="00A959D9" w:rsidRDefault="00A959D9" w:rsidP="00C876F1">
      <w:pPr>
        <w:pStyle w:val="BodyText"/>
        <w:adjustRightInd w:val="0"/>
        <w:snapToGrid w:val="0"/>
        <w:spacing w:after="0"/>
        <w:rPr>
          <w:b/>
          <w:bCs/>
          <w:sz w:val="26"/>
          <w:szCs w:val="26"/>
          <w:lang w:eastAsia="zh-TW"/>
        </w:rPr>
      </w:pPr>
    </w:p>
    <w:p w14:paraId="569DC8C2" w14:textId="7E2BAA01" w:rsidR="00A959D9" w:rsidRDefault="00A959D9" w:rsidP="00C876F1">
      <w:pPr>
        <w:pStyle w:val="BodyText"/>
        <w:adjustRightInd w:val="0"/>
        <w:snapToGrid w:val="0"/>
        <w:spacing w:after="0"/>
        <w:rPr>
          <w:b/>
          <w:bCs/>
          <w:sz w:val="26"/>
          <w:szCs w:val="26"/>
          <w:lang w:eastAsia="zh-TW"/>
        </w:rPr>
      </w:pPr>
    </w:p>
    <w:p w14:paraId="6C25E3B1" w14:textId="049CFCE8" w:rsidR="00A959D9" w:rsidRDefault="00A959D9" w:rsidP="00C876F1">
      <w:pPr>
        <w:pStyle w:val="BodyText"/>
        <w:adjustRightInd w:val="0"/>
        <w:snapToGrid w:val="0"/>
        <w:spacing w:after="0"/>
        <w:rPr>
          <w:b/>
          <w:bCs/>
          <w:sz w:val="26"/>
          <w:szCs w:val="26"/>
          <w:lang w:eastAsia="zh-TW"/>
        </w:rPr>
      </w:pPr>
    </w:p>
    <w:p w14:paraId="159F10A6" w14:textId="124E64E8" w:rsidR="00A959D9" w:rsidRDefault="00A959D9" w:rsidP="00C876F1">
      <w:pPr>
        <w:pStyle w:val="BodyText"/>
        <w:adjustRightInd w:val="0"/>
        <w:snapToGrid w:val="0"/>
        <w:spacing w:after="0"/>
        <w:rPr>
          <w:b/>
          <w:bCs/>
          <w:sz w:val="26"/>
          <w:szCs w:val="26"/>
          <w:lang w:eastAsia="zh-TW"/>
        </w:rPr>
      </w:pPr>
    </w:p>
    <w:p w14:paraId="6481DF63" w14:textId="6563C143" w:rsidR="00A959D9" w:rsidRDefault="00A959D9" w:rsidP="00C876F1">
      <w:pPr>
        <w:pStyle w:val="BodyText"/>
        <w:adjustRightInd w:val="0"/>
        <w:snapToGrid w:val="0"/>
        <w:spacing w:after="0"/>
        <w:rPr>
          <w:b/>
          <w:bCs/>
          <w:sz w:val="26"/>
          <w:szCs w:val="26"/>
          <w:lang w:eastAsia="zh-TW"/>
        </w:rPr>
      </w:pPr>
    </w:p>
    <w:p w14:paraId="3EFA218C" w14:textId="1CE5DB84" w:rsidR="00A959D9" w:rsidRDefault="00A959D9" w:rsidP="00C876F1">
      <w:pPr>
        <w:pStyle w:val="BodyText"/>
        <w:adjustRightInd w:val="0"/>
        <w:snapToGrid w:val="0"/>
        <w:spacing w:after="0"/>
        <w:rPr>
          <w:b/>
          <w:bCs/>
          <w:sz w:val="26"/>
          <w:szCs w:val="26"/>
          <w:lang w:eastAsia="zh-TW"/>
        </w:rPr>
      </w:pPr>
    </w:p>
    <w:p w14:paraId="392320C2" w14:textId="13AC8919" w:rsidR="00A959D9" w:rsidRDefault="00A959D9" w:rsidP="00C876F1">
      <w:pPr>
        <w:pStyle w:val="BodyText"/>
        <w:adjustRightInd w:val="0"/>
        <w:snapToGrid w:val="0"/>
        <w:spacing w:after="0"/>
        <w:rPr>
          <w:b/>
          <w:bCs/>
          <w:sz w:val="26"/>
          <w:szCs w:val="26"/>
          <w:lang w:eastAsia="zh-TW"/>
        </w:rPr>
      </w:pPr>
    </w:p>
    <w:p w14:paraId="5D1436A8" w14:textId="6B81BC2C" w:rsidR="00A959D9" w:rsidRDefault="00A959D9" w:rsidP="00C876F1">
      <w:pPr>
        <w:pStyle w:val="BodyText"/>
        <w:adjustRightInd w:val="0"/>
        <w:snapToGrid w:val="0"/>
        <w:spacing w:after="0"/>
        <w:rPr>
          <w:b/>
          <w:bCs/>
          <w:sz w:val="26"/>
          <w:szCs w:val="26"/>
          <w:lang w:eastAsia="zh-TW"/>
        </w:rPr>
      </w:pPr>
    </w:p>
    <w:p w14:paraId="6B1CC876" w14:textId="4A434709" w:rsidR="00A959D9" w:rsidRDefault="00A959D9" w:rsidP="00C876F1">
      <w:pPr>
        <w:pStyle w:val="BodyText"/>
        <w:adjustRightInd w:val="0"/>
        <w:snapToGrid w:val="0"/>
        <w:spacing w:after="0"/>
        <w:rPr>
          <w:b/>
          <w:bCs/>
          <w:sz w:val="26"/>
          <w:szCs w:val="26"/>
          <w:lang w:eastAsia="zh-TW"/>
        </w:rPr>
      </w:pPr>
    </w:p>
    <w:p w14:paraId="1208FAF7" w14:textId="7D908F46" w:rsidR="00A959D9" w:rsidRDefault="00A959D9" w:rsidP="00C876F1">
      <w:pPr>
        <w:pStyle w:val="BodyText"/>
        <w:adjustRightInd w:val="0"/>
        <w:snapToGrid w:val="0"/>
        <w:spacing w:after="0"/>
        <w:rPr>
          <w:b/>
          <w:bCs/>
          <w:sz w:val="26"/>
          <w:szCs w:val="26"/>
          <w:lang w:eastAsia="zh-TW"/>
        </w:rPr>
      </w:pPr>
    </w:p>
    <w:p w14:paraId="2DD55D74" w14:textId="6D6EE9B4" w:rsidR="00A959D9" w:rsidRDefault="00A959D9" w:rsidP="00C876F1">
      <w:pPr>
        <w:pStyle w:val="BodyText"/>
        <w:adjustRightInd w:val="0"/>
        <w:snapToGrid w:val="0"/>
        <w:spacing w:after="0"/>
        <w:rPr>
          <w:b/>
          <w:bCs/>
          <w:sz w:val="26"/>
          <w:szCs w:val="26"/>
          <w:lang w:eastAsia="zh-TW"/>
        </w:rPr>
      </w:pPr>
    </w:p>
    <w:p w14:paraId="530891EE" w14:textId="0AD334E6" w:rsidR="00A959D9" w:rsidRDefault="00A959D9" w:rsidP="00C876F1">
      <w:pPr>
        <w:pStyle w:val="BodyText"/>
        <w:adjustRightInd w:val="0"/>
        <w:snapToGrid w:val="0"/>
        <w:spacing w:after="0"/>
        <w:rPr>
          <w:b/>
          <w:bCs/>
          <w:sz w:val="26"/>
          <w:szCs w:val="26"/>
          <w:lang w:eastAsia="zh-TW"/>
        </w:rPr>
      </w:pPr>
    </w:p>
    <w:p w14:paraId="63A1226F" w14:textId="37B2F615" w:rsidR="00A959D9" w:rsidRDefault="00A959D9" w:rsidP="00C876F1">
      <w:pPr>
        <w:pStyle w:val="BodyText"/>
        <w:adjustRightInd w:val="0"/>
        <w:snapToGrid w:val="0"/>
        <w:spacing w:after="0"/>
        <w:rPr>
          <w:b/>
          <w:bCs/>
          <w:sz w:val="26"/>
          <w:szCs w:val="26"/>
          <w:lang w:eastAsia="zh-TW"/>
        </w:rPr>
      </w:pPr>
    </w:p>
    <w:p w14:paraId="679763D6" w14:textId="35DDEB46" w:rsidR="00A959D9" w:rsidRDefault="00A959D9" w:rsidP="00C876F1">
      <w:pPr>
        <w:pStyle w:val="BodyText"/>
        <w:adjustRightInd w:val="0"/>
        <w:snapToGrid w:val="0"/>
        <w:spacing w:after="0"/>
        <w:rPr>
          <w:b/>
          <w:bCs/>
          <w:sz w:val="26"/>
          <w:szCs w:val="26"/>
          <w:lang w:eastAsia="zh-TW"/>
        </w:rPr>
      </w:pPr>
    </w:p>
    <w:p w14:paraId="1D97B0CD" w14:textId="5F66702D" w:rsidR="00A959D9" w:rsidRDefault="00A959D9" w:rsidP="00C876F1">
      <w:pPr>
        <w:pStyle w:val="BodyText"/>
        <w:adjustRightInd w:val="0"/>
        <w:snapToGrid w:val="0"/>
        <w:spacing w:after="0"/>
        <w:rPr>
          <w:b/>
          <w:bCs/>
          <w:sz w:val="26"/>
          <w:szCs w:val="26"/>
          <w:lang w:eastAsia="zh-TW"/>
        </w:rPr>
      </w:pPr>
    </w:p>
    <w:p w14:paraId="77EA6807" w14:textId="76A5D425" w:rsidR="00A959D9" w:rsidRDefault="00A959D9" w:rsidP="00C876F1">
      <w:pPr>
        <w:pStyle w:val="BodyText"/>
        <w:adjustRightInd w:val="0"/>
        <w:snapToGrid w:val="0"/>
        <w:spacing w:after="0"/>
        <w:rPr>
          <w:b/>
          <w:bCs/>
          <w:sz w:val="26"/>
          <w:szCs w:val="26"/>
          <w:lang w:eastAsia="zh-TW"/>
        </w:rPr>
      </w:pPr>
    </w:p>
    <w:p w14:paraId="52C8762B" w14:textId="6F6A2AA8" w:rsidR="00A959D9" w:rsidRDefault="00A959D9" w:rsidP="00C876F1">
      <w:pPr>
        <w:pStyle w:val="BodyText"/>
        <w:adjustRightInd w:val="0"/>
        <w:snapToGrid w:val="0"/>
        <w:spacing w:after="0"/>
        <w:rPr>
          <w:b/>
          <w:bCs/>
          <w:sz w:val="26"/>
          <w:szCs w:val="26"/>
          <w:lang w:eastAsia="zh-TW"/>
        </w:rPr>
      </w:pPr>
    </w:p>
    <w:p w14:paraId="56F36378" w14:textId="523BD6EC" w:rsidR="00A959D9" w:rsidRDefault="00A959D9" w:rsidP="00C876F1">
      <w:pPr>
        <w:pStyle w:val="BodyText"/>
        <w:adjustRightInd w:val="0"/>
        <w:snapToGrid w:val="0"/>
        <w:spacing w:after="0"/>
        <w:rPr>
          <w:b/>
          <w:bCs/>
          <w:sz w:val="26"/>
          <w:szCs w:val="26"/>
          <w:lang w:eastAsia="zh-TW"/>
        </w:rPr>
      </w:pPr>
    </w:p>
    <w:p w14:paraId="5CB0FDE4" w14:textId="0D08EBB9" w:rsidR="00A959D9" w:rsidRDefault="00A959D9" w:rsidP="00C876F1">
      <w:pPr>
        <w:pStyle w:val="BodyText"/>
        <w:adjustRightInd w:val="0"/>
        <w:snapToGrid w:val="0"/>
        <w:spacing w:after="0"/>
        <w:rPr>
          <w:b/>
          <w:bCs/>
          <w:sz w:val="26"/>
          <w:szCs w:val="26"/>
          <w:lang w:eastAsia="zh-TW"/>
        </w:rPr>
      </w:pPr>
    </w:p>
    <w:p w14:paraId="2A47CE28" w14:textId="1FBCA5FB" w:rsidR="00A959D9" w:rsidRDefault="00A959D9" w:rsidP="00C876F1">
      <w:pPr>
        <w:pStyle w:val="BodyText"/>
        <w:adjustRightInd w:val="0"/>
        <w:snapToGrid w:val="0"/>
        <w:spacing w:after="0"/>
        <w:rPr>
          <w:b/>
          <w:bCs/>
          <w:sz w:val="26"/>
          <w:szCs w:val="26"/>
          <w:lang w:eastAsia="zh-TW"/>
        </w:rPr>
      </w:pPr>
    </w:p>
    <w:p w14:paraId="233852AC" w14:textId="42C844B6" w:rsidR="00A959D9" w:rsidRDefault="00A959D9" w:rsidP="00C876F1">
      <w:pPr>
        <w:pStyle w:val="BodyText"/>
        <w:adjustRightInd w:val="0"/>
        <w:snapToGrid w:val="0"/>
        <w:spacing w:after="0"/>
        <w:rPr>
          <w:b/>
          <w:bCs/>
          <w:sz w:val="26"/>
          <w:szCs w:val="26"/>
          <w:lang w:eastAsia="zh-TW"/>
        </w:rPr>
      </w:pPr>
    </w:p>
    <w:p w14:paraId="1800C4C0" w14:textId="7088A9ED" w:rsidR="00A959D9" w:rsidRDefault="00A959D9" w:rsidP="00C876F1">
      <w:pPr>
        <w:pStyle w:val="BodyText"/>
        <w:adjustRightInd w:val="0"/>
        <w:snapToGrid w:val="0"/>
        <w:spacing w:after="0"/>
        <w:rPr>
          <w:b/>
          <w:bCs/>
          <w:sz w:val="26"/>
          <w:szCs w:val="26"/>
          <w:lang w:eastAsia="zh-TW"/>
        </w:rPr>
      </w:pPr>
    </w:p>
    <w:p w14:paraId="45EBE16F" w14:textId="05342E61" w:rsidR="00A959D9" w:rsidRDefault="00A959D9" w:rsidP="00C876F1">
      <w:pPr>
        <w:pStyle w:val="BodyText"/>
        <w:adjustRightInd w:val="0"/>
        <w:snapToGrid w:val="0"/>
        <w:spacing w:after="0"/>
        <w:rPr>
          <w:b/>
          <w:bCs/>
          <w:sz w:val="26"/>
          <w:szCs w:val="26"/>
          <w:lang w:eastAsia="zh-TW"/>
        </w:rPr>
      </w:pPr>
    </w:p>
    <w:p w14:paraId="42792BB6" w14:textId="7FE882FA" w:rsidR="00C876F1" w:rsidRDefault="00C876F1" w:rsidP="00C876F1">
      <w:pPr>
        <w:pStyle w:val="BodyText"/>
        <w:adjustRightInd w:val="0"/>
        <w:snapToGrid w:val="0"/>
        <w:spacing w:after="0"/>
        <w:rPr>
          <w:b/>
          <w:bCs/>
          <w:sz w:val="26"/>
          <w:szCs w:val="26"/>
          <w:lang w:eastAsia="zh-TW"/>
        </w:rPr>
      </w:pPr>
      <w:r>
        <w:rPr>
          <w:b/>
          <w:bCs/>
          <w:sz w:val="26"/>
          <w:szCs w:val="26"/>
          <w:lang w:eastAsia="zh-TW"/>
        </w:rPr>
        <w:lastRenderedPageBreak/>
        <w:t xml:space="preserve">11 </w:t>
      </w:r>
      <w:r>
        <w:rPr>
          <w:b/>
          <w:bCs/>
          <w:sz w:val="26"/>
          <w:szCs w:val="26"/>
          <w:lang w:eastAsia="zh-TW"/>
        </w:rPr>
        <w:tab/>
        <w:t xml:space="preserve"> References</w:t>
      </w:r>
    </w:p>
    <w:p w14:paraId="10D2CFD1" w14:textId="77777777" w:rsidR="00C876F1" w:rsidRPr="00C876F1" w:rsidRDefault="00C876F1" w:rsidP="00C876F1">
      <w:pPr>
        <w:pStyle w:val="BodyText"/>
        <w:adjustRightInd w:val="0"/>
        <w:snapToGrid w:val="0"/>
        <w:spacing w:after="0"/>
        <w:rPr>
          <w:b/>
          <w:bCs/>
          <w:sz w:val="26"/>
          <w:szCs w:val="26"/>
          <w:lang w:eastAsia="zh-TW"/>
        </w:rPr>
      </w:pPr>
    </w:p>
    <w:p w14:paraId="1C580E8B" w14:textId="2B944314" w:rsidR="00E0153C" w:rsidRDefault="00E0153C" w:rsidP="00C65A3F">
      <w:pPr>
        <w:widowControl/>
        <w:adjustRightInd w:val="0"/>
        <w:snapToGrid w:val="0"/>
        <w:jc w:val="both"/>
        <w:rPr>
          <w:rFonts w:ascii="Times New Roman" w:hAnsi="Times New Roman"/>
          <w:b/>
          <w:bCs/>
          <w:sz w:val="26"/>
        </w:rPr>
      </w:pPr>
    </w:p>
    <w:p w14:paraId="31F824AB" w14:textId="77777777" w:rsidR="00A37530" w:rsidRPr="00833CEE" w:rsidRDefault="00A37530" w:rsidP="00A37530">
      <w:pPr>
        <w:adjustRightInd w:val="0"/>
        <w:snapToGrid w:val="0"/>
        <w:jc w:val="both"/>
        <w:rPr>
          <w:rStyle w:val="nlmpublisher-name"/>
          <w:rFonts w:ascii="Times New Roman" w:hAnsi="Times New Roman"/>
          <w:szCs w:val="24"/>
        </w:rPr>
      </w:pPr>
      <w:r w:rsidRPr="00833CEE">
        <w:rPr>
          <w:rFonts w:ascii="Times New Roman" w:hAnsi="Times New Roman"/>
          <w:szCs w:val="24"/>
        </w:rPr>
        <w:t>Aaker, D. A. (</w:t>
      </w:r>
      <w:r w:rsidRPr="00833CEE">
        <w:rPr>
          <w:rStyle w:val="nlmyear"/>
          <w:rFonts w:ascii="Times New Roman" w:hAnsi="Times New Roman"/>
          <w:szCs w:val="24"/>
        </w:rPr>
        <w:t>1995</w:t>
      </w:r>
      <w:r w:rsidRPr="00833CEE">
        <w:rPr>
          <w:rFonts w:ascii="Times New Roman" w:hAnsi="Times New Roman"/>
          <w:szCs w:val="24"/>
        </w:rPr>
        <w:t>)</w:t>
      </w:r>
      <w:r>
        <w:rPr>
          <w:rFonts w:ascii="Times New Roman" w:hAnsi="Times New Roman"/>
          <w:szCs w:val="24"/>
        </w:rPr>
        <w:t>.</w:t>
      </w:r>
      <w:r w:rsidRPr="00833CEE">
        <w:rPr>
          <w:rFonts w:ascii="Times New Roman" w:hAnsi="Times New Roman"/>
          <w:szCs w:val="24"/>
        </w:rPr>
        <w:t xml:space="preserve"> </w:t>
      </w:r>
      <w:r w:rsidRPr="00FF4F14">
        <w:rPr>
          <w:rFonts w:ascii="Times New Roman" w:hAnsi="Times New Roman"/>
          <w:szCs w:val="24"/>
        </w:rPr>
        <w:t>Building Strong Brands</w:t>
      </w:r>
      <w:r>
        <w:rPr>
          <w:rFonts w:ascii="Times New Roman" w:hAnsi="Times New Roman"/>
          <w:szCs w:val="24"/>
        </w:rPr>
        <w:t>,</w:t>
      </w:r>
      <w:r w:rsidRPr="00833CEE">
        <w:rPr>
          <w:rFonts w:ascii="Times New Roman" w:hAnsi="Times New Roman"/>
          <w:szCs w:val="24"/>
        </w:rPr>
        <w:t> </w:t>
      </w:r>
      <w:r w:rsidRPr="00FF4F14">
        <w:rPr>
          <w:rStyle w:val="nlmpublisher-loc"/>
          <w:rFonts w:ascii="Times New Roman" w:hAnsi="Times New Roman"/>
          <w:i/>
          <w:iCs/>
          <w:szCs w:val="24"/>
        </w:rPr>
        <w:t>New York</w:t>
      </w:r>
      <w:r w:rsidRPr="00FF4F14">
        <w:rPr>
          <w:rFonts w:ascii="Times New Roman" w:hAnsi="Times New Roman"/>
          <w:i/>
          <w:iCs/>
          <w:szCs w:val="24"/>
        </w:rPr>
        <w:t>: </w:t>
      </w:r>
      <w:r w:rsidRPr="00FF4F14">
        <w:rPr>
          <w:rStyle w:val="nlmpublisher-name"/>
          <w:rFonts w:ascii="Times New Roman" w:hAnsi="Times New Roman"/>
          <w:i/>
          <w:iCs/>
          <w:szCs w:val="24"/>
        </w:rPr>
        <w:t>Free Press</w:t>
      </w:r>
      <w:r w:rsidRPr="00833CEE">
        <w:rPr>
          <w:rStyle w:val="nlmpublisher-name"/>
          <w:rFonts w:ascii="Times New Roman" w:hAnsi="Times New Roman"/>
          <w:szCs w:val="24"/>
        </w:rPr>
        <w:t>.</w:t>
      </w:r>
    </w:p>
    <w:p w14:paraId="17A38220" w14:textId="77777777" w:rsidR="00A37530" w:rsidRPr="00833CEE" w:rsidRDefault="00A37530" w:rsidP="00A37530">
      <w:pPr>
        <w:adjustRightInd w:val="0"/>
        <w:snapToGrid w:val="0"/>
        <w:jc w:val="both"/>
        <w:rPr>
          <w:rStyle w:val="nlmpublisher-name"/>
          <w:rFonts w:ascii="Times New Roman" w:hAnsi="Times New Roman"/>
          <w:szCs w:val="24"/>
        </w:rPr>
      </w:pPr>
    </w:p>
    <w:p w14:paraId="76C3BC78" w14:textId="77777777" w:rsidR="00A37530" w:rsidRPr="00FF4F14" w:rsidRDefault="00A37530" w:rsidP="00A37530">
      <w:pPr>
        <w:adjustRightInd w:val="0"/>
        <w:snapToGrid w:val="0"/>
        <w:jc w:val="both"/>
        <w:rPr>
          <w:rFonts w:ascii="Times New Roman" w:hAnsi="Times New Roman"/>
          <w:szCs w:val="24"/>
        </w:rPr>
      </w:pPr>
      <w:r w:rsidRPr="00FF4F14">
        <w:rPr>
          <w:rFonts w:ascii="Times New Roman" w:hAnsi="Times New Roman"/>
          <w:szCs w:val="24"/>
        </w:rPr>
        <w:t xml:space="preserve">Aaker, </w:t>
      </w:r>
      <w:proofErr w:type="gramStart"/>
      <w:r w:rsidRPr="00FF4F14">
        <w:rPr>
          <w:rFonts w:ascii="Times New Roman" w:hAnsi="Times New Roman"/>
          <w:szCs w:val="24"/>
        </w:rPr>
        <w:t>D.A. ,</w:t>
      </w:r>
      <w:proofErr w:type="gramEnd"/>
      <w:r w:rsidRPr="00FF4F14">
        <w:rPr>
          <w:rFonts w:ascii="Times New Roman" w:hAnsi="Times New Roman"/>
          <w:szCs w:val="24"/>
        </w:rPr>
        <w:t xml:space="preserve"> &amp; </w:t>
      </w:r>
      <w:proofErr w:type="spellStart"/>
      <w:r w:rsidRPr="00FF4F14">
        <w:rPr>
          <w:rFonts w:ascii="Times New Roman" w:hAnsi="Times New Roman"/>
          <w:szCs w:val="24"/>
        </w:rPr>
        <w:t>Joachimsthaler</w:t>
      </w:r>
      <w:proofErr w:type="spellEnd"/>
      <w:r w:rsidRPr="00FF4F14">
        <w:rPr>
          <w:rFonts w:ascii="Times New Roman" w:hAnsi="Times New Roman"/>
          <w:szCs w:val="24"/>
        </w:rPr>
        <w:t>, E. (</w:t>
      </w:r>
      <w:r w:rsidRPr="00FF4F14">
        <w:rPr>
          <w:rStyle w:val="nlmyear"/>
          <w:rFonts w:ascii="Times New Roman" w:hAnsi="Times New Roman"/>
          <w:szCs w:val="24"/>
        </w:rPr>
        <w:t>2000</w:t>
      </w:r>
      <w:r w:rsidRPr="00FF4F14">
        <w:rPr>
          <w:rFonts w:ascii="Times New Roman" w:hAnsi="Times New Roman"/>
          <w:szCs w:val="24"/>
        </w:rPr>
        <w:t>). </w:t>
      </w:r>
      <w:r w:rsidRPr="00FF4F14">
        <w:rPr>
          <w:rStyle w:val="nlmarticle-title"/>
          <w:rFonts w:ascii="Times New Roman" w:hAnsi="Times New Roman"/>
          <w:szCs w:val="24"/>
        </w:rPr>
        <w:t>Brand leadership</w:t>
      </w:r>
      <w:r>
        <w:rPr>
          <w:rFonts w:ascii="Times New Roman" w:hAnsi="Times New Roman"/>
          <w:szCs w:val="24"/>
        </w:rPr>
        <w:t>,</w:t>
      </w:r>
      <w:r w:rsidRPr="00FF4F14">
        <w:rPr>
          <w:rFonts w:ascii="Times New Roman" w:hAnsi="Times New Roman"/>
          <w:szCs w:val="24"/>
        </w:rPr>
        <w:t xml:space="preserve"> </w:t>
      </w:r>
      <w:proofErr w:type="spellStart"/>
      <w:r w:rsidRPr="00FF4F14">
        <w:rPr>
          <w:rFonts w:ascii="Times New Roman" w:hAnsi="Times New Roman"/>
          <w:i/>
          <w:iCs/>
          <w:szCs w:val="24"/>
        </w:rPr>
        <w:t>Brandweek</w:t>
      </w:r>
      <w:proofErr w:type="spellEnd"/>
      <w:r w:rsidRPr="00FF4F14">
        <w:rPr>
          <w:rFonts w:ascii="Times New Roman" w:hAnsi="Times New Roman"/>
          <w:i/>
          <w:iCs/>
          <w:szCs w:val="24"/>
        </w:rPr>
        <w:t>, New York</w:t>
      </w:r>
      <w:r w:rsidRPr="00FF4F14">
        <w:rPr>
          <w:rFonts w:ascii="Times New Roman" w:hAnsi="Times New Roman"/>
          <w:szCs w:val="24"/>
        </w:rPr>
        <w:t>.</w:t>
      </w:r>
    </w:p>
    <w:p w14:paraId="4E22464C" w14:textId="77777777" w:rsidR="00A37530" w:rsidRPr="00833CEE" w:rsidRDefault="00A37530" w:rsidP="00A37530">
      <w:pPr>
        <w:adjustRightInd w:val="0"/>
        <w:snapToGrid w:val="0"/>
        <w:jc w:val="both"/>
        <w:rPr>
          <w:rFonts w:ascii="Times New Roman" w:hAnsi="Times New Roman"/>
          <w:szCs w:val="24"/>
        </w:rPr>
      </w:pPr>
    </w:p>
    <w:p w14:paraId="13EFB172" w14:textId="77777777" w:rsidR="00A37530" w:rsidRPr="00833CEE" w:rsidRDefault="00A37530" w:rsidP="00A37530">
      <w:pPr>
        <w:adjustRightInd w:val="0"/>
        <w:snapToGrid w:val="0"/>
        <w:ind w:left="480" w:hangingChars="200" w:hanging="480"/>
        <w:jc w:val="both"/>
        <w:rPr>
          <w:rFonts w:ascii="Times New Roman" w:hAnsi="Times New Roman"/>
          <w:szCs w:val="24"/>
        </w:rPr>
      </w:pPr>
      <w:r w:rsidRPr="00833CEE">
        <w:rPr>
          <w:rFonts w:ascii="Times New Roman" w:hAnsi="Times New Roman"/>
          <w:szCs w:val="24"/>
        </w:rPr>
        <w:t xml:space="preserve">Baye, Michael R. and </w:t>
      </w:r>
      <w:proofErr w:type="spellStart"/>
      <w:r w:rsidRPr="00833CEE">
        <w:rPr>
          <w:rFonts w:ascii="Times New Roman" w:hAnsi="Times New Roman"/>
          <w:szCs w:val="24"/>
        </w:rPr>
        <w:t>Prine</w:t>
      </w:r>
      <w:proofErr w:type="spellEnd"/>
      <w:r w:rsidRPr="00833CEE">
        <w:rPr>
          <w:rFonts w:ascii="Times New Roman" w:hAnsi="Times New Roman"/>
          <w:szCs w:val="24"/>
        </w:rPr>
        <w:t xml:space="preserve"> Jeffrey T. (2017)</w:t>
      </w:r>
      <w:r>
        <w:rPr>
          <w:rFonts w:ascii="Times New Roman" w:hAnsi="Times New Roman"/>
          <w:szCs w:val="24"/>
        </w:rPr>
        <w:t>.</w:t>
      </w:r>
      <w:r w:rsidRPr="00833CEE">
        <w:rPr>
          <w:rFonts w:ascii="Times New Roman" w:hAnsi="Times New Roman"/>
          <w:szCs w:val="24"/>
        </w:rPr>
        <w:t xml:space="preserve"> </w:t>
      </w:r>
      <w:r w:rsidRPr="00F136F0">
        <w:rPr>
          <w:rFonts w:ascii="Times New Roman" w:hAnsi="Times New Roman"/>
          <w:szCs w:val="24"/>
        </w:rPr>
        <w:t>Managerial Economics and Business Strategy</w:t>
      </w:r>
      <w:r>
        <w:rPr>
          <w:rFonts w:ascii="Times New Roman" w:hAnsi="Times New Roman"/>
          <w:i/>
          <w:iCs/>
          <w:szCs w:val="24"/>
        </w:rPr>
        <w:t>,</w:t>
      </w:r>
      <w:r w:rsidRPr="00833CEE">
        <w:rPr>
          <w:rFonts w:ascii="Times New Roman" w:hAnsi="Times New Roman"/>
          <w:szCs w:val="24"/>
        </w:rPr>
        <w:t xml:space="preserve"> </w:t>
      </w:r>
    </w:p>
    <w:p w14:paraId="6D77221A" w14:textId="77777777" w:rsidR="00A37530" w:rsidRPr="00833CEE" w:rsidRDefault="00A37530" w:rsidP="00A37530">
      <w:pPr>
        <w:adjustRightInd w:val="0"/>
        <w:snapToGrid w:val="0"/>
        <w:jc w:val="both"/>
        <w:rPr>
          <w:rFonts w:ascii="Times New Roman" w:hAnsi="Times New Roman"/>
          <w:szCs w:val="24"/>
        </w:rPr>
      </w:pPr>
      <w:r w:rsidRPr="00833CEE">
        <w:rPr>
          <w:rFonts w:ascii="Times New Roman" w:hAnsi="Times New Roman"/>
          <w:szCs w:val="24"/>
        </w:rPr>
        <w:t xml:space="preserve">    </w:t>
      </w:r>
      <w:r w:rsidRPr="00FF4F14">
        <w:rPr>
          <w:rFonts w:ascii="Times New Roman" w:hAnsi="Times New Roman"/>
          <w:szCs w:val="24"/>
        </w:rPr>
        <w:t>9th edition.</w:t>
      </w:r>
      <w:r w:rsidRPr="00F136F0">
        <w:rPr>
          <w:rFonts w:ascii="Times New Roman" w:hAnsi="Times New Roman"/>
          <w:i/>
          <w:iCs/>
          <w:szCs w:val="24"/>
        </w:rPr>
        <w:t xml:space="preserve"> McGraw-Hill/Irwin</w:t>
      </w:r>
      <w:r w:rsidRPr="00833CEE">
        <w:rPr>
          <w:rFonts w:ascii="Times New Roman" w:hAnsi="Times New Roman"/>
          <w:szCs w:val="24"/>
        </w:rPr>
        <w:t>.</w:t>
      </w:r>
    </w:p>
    <w:p w14:paraId="0E64286C" w14:textId="77777777" w:rsidR="00A37530" w:rsidRPr="00833CEE" w:rsidRDefault="00A37530" w:rsidP="00A37530">
      <w:pPr>
        <w:adjustRightInd w:val="0"/>
        <w:snapToGrid w:val="0"/>
        <w:jc w:val="both"/>
        <w:rPr>
          <w:rFonts w:ascii="Times New Roman" w:hAnsi="Times New Roman"/>
          <w:szCs w:val="24"/>
        </w:rPr>
      </w:pPr>
    </w:p>
    <w:p w14:paraId="336F7D25" w14:textId="77777777" w:rsidR="00A37530" w:rsidRPr="00833CEE" w:rsidRDefault="00A37530" w:rsidP="00A37530">
      <w:pPr>
        <w:pStyle w:val="Default"/>
      </w:pPr>
      <w:r w:rsidRPr="00833CEE">
        <w:t>Brandley, F. (2005)</w:t>
      </w:r>
      <w:r>
        <w:t>.</w:t>
      </w:r>
      <w:r w:rsidRPr="00833CEE">
        <w:t xml:space="preserve"> </w:t>
      </w:r>
      <w:r w:rsidRPr="00F136F0">
        <w:t>International Marketing Strategy</w:t>
      </w:r>
      <w:r>
        <w:t>,</w:t>
      </w:r>
      <w:r w:rsidRPr="00833CEE">
        <w:t xml:space="preserve"> </w:t>
      </w:r>
      <w:r w:rsidRPr="00FF4F14">
        <w:t>5th ed</w:t>
      </w:r>
      <w:r w:rsidRPr="00F136F0">
        <w:rPr>
          <w:i/>
          <w:iCs/>
        </w:rPr>
        <w:t>. London, Prentice Hall</w:t>
      </w:r>
      <w:r w:rsidRPr="00833CEE">
        <w:t xml:space="preserve"> </w:t>
      </w:r>
    </w:p>
    <w:p w14:paraId="5720B9F9" w14:textId="77777777" w:rsidR="00A37530" w:rsidRPr="00833CEE" w:rsidRDefault="00A37530" w:rsidP="00A37530">
      <w:pPr>
        <w:adjustRightInd w:val="0"/>
        <w:snapToGrid w:val="0"/>
        <w:jc w:val="both"/>
        <w:rPr>
          <w:rFonts w:ascii="Times New Roman" w:hAnsi="Times New Roman"/>
          <w:szCs w:val="24"/>
        </w:rPr>
      </w:pPr>
    </w:p>
    <w:p w14:paraId="1D8B74E1" w14:textId="77777777" w:rsidR="00A37530" w:rsidRPr="00833CEE" w:rsidRDefault="00A37530" w:rsidP="00A37530">
      <w:pPr>
        <w:adjustRightInd w:val="0"/>
        <w:snapToGrid w:val="0"/>
        <w:ind w:left="480" w:hangingChars="200" w:hanging="480"/>
        <w:jc w:val="both"/>
        <w:rPr>
          <w:rFonts w:ascii="Times New Roman" w:hAnsi="Times New Roman"/>
          <w:szCs w:val="24"/>
        </w:rPr>
      </w:pPr>
      <w:proofErr w:type="spellStart"/>
      <w:r w:rsidRPr="00833CEE">
        <w:rPr>
          <w:rFonts w:ascii="Times New Roman" w:hAnsi="Times New Roman"/>
          <w:szCs w:val="24"/>
        </w:rPr>
        <w:t>Cerullo</w:t>
      </w:r>
      <w:proofErr w:type="spellEnd"/>
      <w:r w:rsidRPr="00833CEE">
        <w:rPr>
          <w:rFonts w:ascii="Times New Roman" w:hAnsi="Times New Roman"/>
          <w:szCs w:val="24"/>
        </w:rPr>
        <w:t xml:space="preserve">, V., &amp; </w:t>
      </w:r>
      <w:proofErr w:type="spellStart"/>
      <w:r w:rsidRPr="00833CEE">
        <w:rPr>
          <w:rFonts w:ascii="Times New Roman" w:hAnsi="Times New Roman"/>
          <w:szCs w:val="24"/>
        </w:rPr>
        <w:t>Cerullo</w:t>
      </w:r>
      <w:proofErr w:type="spellEnd"/>
      <w:r w:rsidRPr="00833CEE">
        <w:rPr>
          <w:rFonts w:ascii="Times New Roman" w:hAnsi="Times New Roman"/>
          <w:szCs w:val="24"/>
        </w:rPr>
        <w:t xml:space="preserve">, M. J. (2004) </w:t>
      </w:r>
      <w:r w:rsidRPr="00F136F0">
        <w:rPr>
          <w:rFonts w:ascii="Times New Roman" w:hAnsi="Times New Roman"/>
          <w:szCs w:val="24"/>
        </w:rPr>
        <w:t>Business continuity planning: a comprehensive approach.</w:t>
      </w:r>
      <w:r w:rsidRPr="00833CEE">
        <w:rPr>
          <w:rFonts w:ascii="Times New Roman" w:hAnsi="Times New Roman"/>
          <w:szCs w:val="24"/>
        </w:rPr>
        <w:t xml:space="preserve"> </w:t>
      </w:r>
      <w:r w:rsidRPr="00F136F0">
        <w:rPr>
          <w:rFonts w:ascii="Times New Roman" w:hAnsi="Times New Roman"/>
          <w:i/>
          <w:iCs/>
          <w:szCs w:val="24"/>
        </w:rPr>
        <w:t>Information Systems Management</w:t>
      </w:r>
      <w:r w:rsidRPr="00833CEE">
        <w:rPr>
          <w:rFonts w:ascii="Times New Roman" w:hAnsi="Times New Roman"/>
          <w:szCs w:val="24"/>
        </w:rPr>
        <w:t>, 21(3), 70-78.</w:t>
      </w:r>
    </w:p>
    <w:p w14:paraId="0A0F930A" w14:textId="77777777" w:rsidR="00A37530" w:rsidRPr="00833CEE" w:rsidRDefault="00A37530" w:rsidP="00A37530">
      <w:pPr>
        <w:adjustRightInd w:val="0"/>
        <w:snapToGrid w:val="0"/>
        <w:ind w:left="480" w:hangingChars="200" w:hanging="480"/>
        <w:jc w:val="both"/>
        <w:rPr>
          <w:rFonts w:ascii="Times New Roman" w:hAnsi="Times New Roman"/>
          <w:szCs w:val="24"/>
        </w:rPr>
      </w:pPr>
    </w:p>
    <w:p w14:paraId="12889C0F" w14:textId="77777777" w:rsidR="00A37530" w:rsidRPr="00833CEE" w:rsidRDefault="00A37530" w:rsidP="00A37530">
      <w:pPr>
        <w:pStyle w:val="Default"/>
      </w:pPr>
      <w:proofErr w:type="spellStart"/>
      <w:r w:rsidRPr="00833CEE">
        <w:t>Doole</w:t>
      </w:r>
      <w:proofErr w:type="spellEnd"/>
      <w:r w:rsidRPr="00833CEE">
        <w:t>, I. and Lowe, R (2005)</w:t>
      </w:r>
      <w:r>
        <w:t>.</w:t>
      </w:r>
      <w:r w:rsidRPr="00833CEE">
        <w:t xml:space="preserve"> </w:t>
      </w:r>
      <w:r w:rsidRPr="00F136F0">
        <w:t xml:space="preserve">International Marketing Strategy: Analysis, </w:t>
      </w:r>
      <w:proofErr w:type="gramStart"/>
      <w:r w:rsidRPr="00F136F0">
        <w:t>development</w:t>
      </w:r>
      <w:proofErr w:type="gramEnd"/>
      <w:r w:rsidRPr="00F136F0">
        <w:t xml:space="preserve"> and implementation</w:t>
      </w:r>
      <w:r>
        <w:rPr>
          <w:i/>
          <w:iCs/>
        </w:rPr>
        <w:t>.</w:t>
      </w:r>
      <w:r w:rsidRPr="00833CEE">
        <w:rPr>
          <w:i/>
          <w:iCs/>
        </w:rPr>
        <w:t xml:space="preserve"> </w:t>
      </w:r>
      <w:r w:rsidRPr="00FF4F14">
        <w:t>4th ed.</w:t>
      </w:r>
      <w:r w:rsidRPr="00F136F0">
        <w:rPr>
          <w:i/>
          <w:iCs/>
        </w:rPr>
        <w:t xml:space="preserve"> London, Thomson</w:t>
      </w:r>
      <w:r w:rsidRPr="00833CEE">
        <w:t xml:space="preserve"> </w:t>
      </w:r>
    </w:p>
    <w:p w14:paraId="1DD7B27C" w14:textId="77777777" w:rsidR="00A37530" w:rsidRPr="00833CEE" w:rsidRDefault="00A37530" w:rsidP="00A37530">
      <w:pPr>
        <w:adjustRightInd w:val="0"/>
        <w:snapToGrid w:val="0"/>
        <w:jc w:val="both"/>
        <w:rPr>
          <w:rFonts w:ascii="Times New Roman" w:hAnsi="Times New Roman"/>
          <w:szCs w:val="24"/>
        </w:rPr>
      </w:pPr>
    </w:p>
    <w:p w14:paraId="76E6FA03" w14:textId="77777777" w:rsidR="00A37530" w:rsidRDefault="00A37530" w:rsidP="00A37530">
      <w:pPr>
        <w:pStyle w:val="Default"/>
      </w:pPr>
      <w:r w:rsidRPr="00833CEE">
        <w:t>Dwivedi, Y. K., Kapoor, K. K. and Chen, H. (2015)</w:t>
      </w:r>
      <w:r>
        <w:t>.</w:t>
      </w:r>
      <w:r w:rsidRPr="00833CEE">
        <w:t xml:space="preserve"> </w:t>
      </w:r>
      <w:r w:rsidRPr="00F136F0">
        <w:t>Social media marketing and advertising</w:t>
      </w:r>
      <w:r>
        <w:t>,</w:t>
      </w:r>
      <w:r w:rsidRPr="00F136F0">
        <w:t xml:space="preserve"> </w:t>
      </w:r>
      <w:r w:rsidRPr="00F136F0">
        <w:rPr>
          <w:i/>
          <w:iCs/>
        </w:rPr>
        <w:t>The Marketing Review</w:t>
      </w:r>
      <w:r w:rsidRPr="00833CEE">
        <w:t xml:space="preserve">, 15(3), pp. 289-309. </w:t>
      </w:r>
    </w:p>
    <w:p w14:paraId="1612436C" w14:textId="77777777" w:rsidR="00A37530" w:rsidRDefault="00A37530" w:rsidP="00A37530">
      <w:pPr>
        <w:pStyle w:val="Default"/>
      </w:pPr>
    </w:p>
    <w:p w14:paraId="55B1434D" w14:textId="77777777" w:rsidR="00A37530" w:rsidRPr="00DC64A7" w:rsidRDefault="00A37530" w:rsidP="00A37530">
      <w:pPr>
        <w:rPr>
          <w:rFonts w:ascii="Times New Roman" w:hAnsi="Times New Roman"/>
          <w:bCs/>
          <w:kern w:val="0"/>
          <w:szCs w:val="24"/>
        </w:rPr>
      </w:pPr>
      <w:r w:rsidRPr="00DC64A7">
        <w:rPr>
          <w:rFonts w:ascii="Times New Roman" w:hAnsi="Times New Roman"/>
          <w:bCs/>
          <w:szCs w:val="24"/>
        </w:rPr>
        <w:t xml:space="preserve">Ethan M. </w:t>
      </w:r>
      <w:proofErr w:type="spellStart"/>
      <w:r w:rsidRPr="00DC64A7">
        <w:rPr>
          <w:rFonts w:ascii="Times New Roman" w:hAnsi="Times New Roman"/>
          <w:bCs/>
          <w:szCs w:val="24"/>
        </w:rPr>
        <w:t>Rasiel</w:t>
      </w:r>
      <w:proofErr w:type="spellEnd"/>
      <w:r w:rsidRPr="00DC64A7">
        <w:rPr>
          <w:rFonts w:ascii="Times New Roman" w:hAnsi="Times New Roman"/>
          <w:bCs/>
          <w:szCs w:val="24"/>
        </w:rPr>
        <w:t xml:space="preserve"> (1999)</w:t>
      </w:r>
      <w:r>
        <w:rPr>
          <w:rFonts w:ascii="Times New Roman" w:hAnsi="Times New Roman"/>
          <w:bCs/>
          <w:szCs w:val="24"/>
        </w:rPr>
        <w:t>.</w:t>
      </w:r>
      <w:r w:rsidRPr="00DC64A7">
        <w:rPr>
          <w:rFonts w:ascii="Times New Roman" w:hAnsi="Times New Roman"/>
          <w:bCs/>
          <w:szCs w:val="24"/>
        </w:rPr>
        <w:t xml:space="preserve"> </w:t>
      </w:r>
      <w:r w:rsidRPr="00306FDC">
        <w:rPr>
          <w:rFonts w:ascii="Times New Roman" w:hAnsi="Times New Roman"/>
          <w:bCs/>
          <w:iCs/>
          <w:szCs w:val="24"/>
        </w:rPr>
        <w:t>McKinsey Way: Using the Techniques of the World’s Top Strategic Consultants to Help You and Your Business</w:t>
      </w:r>
      <w:r w:rsidRPr="00DC64A7">
        <w:rPr>
          <w:rFonts w:ascii="Times New Roman" w:hAnsi="Times New Roman"/>
          <w:bCs/>
          <w:szCs w:val="24"/>
        </w:rPr>
        <w:t xml:space="preserve">, </w:t>
      </w:r>
      <w:r w:rsidRPr="00306FDC">
        <w:rPr>
          <w:rFonts w:ascii="Times New Roman" w:hAnsi="Times New Roman"/>
          <w:bCs/>
          <w:i/>
          <w:iCs/>
          <w:szCs w:val="24"/>
        </w:rPr>
        <w:t>McGraw Hill.</w:t>
      </w:r>
    </w:p>
    <w:p w14:paraId="0C6FBC3D" w14:textId="77777777" w:rsidR="00A37530" w:rsidRPr="00DC64A7" w:rsidRDefault="00A37530" w:rsidP="00A37530">
      <w:pPr>
        <w:rPr>
          <w:rFonts w:ascii="Times New Roman" w:hAnsi="Times New Roman"/>
          <w:bCs/>
          <w:szCs w:val="24"/>
        </w:rPr>
      </w:pPr>
    </w:p>
    <w:p w14:paraId="35952CC7" w14:textId="77777777" w:rsidR="00A37530" w:rsidRPr="00DC64A7" w:rsidRDefault="00A37530" w:rsidP="00A37530">
      <w:pPr>
        <w:spacing w:line="276" w:lineRule="auto"/>
        <w:rPr>
          <w:rFonts w:ascii="Times New Roman" w:hAnsi="Times New Roman"/>
          <w:szCs w:val="24"/>
        </w:rPr>
      </w:pPr>
      <w:r w:rsidRPr="00DC64A7">
        <w:rPr>
          <w:rFonts w:ascii="Times New Roman" w:hAnsi="Times New Roman"/>
          <w:szCs w:val="24"/>
        </w:rPr>
        <w:t xml:space="preserve">Ethan M. </w:t>
      </w:r>
      <w:proofErr w:type="spellStart"/>
      <w:r w:rsidRPr="00DC64A7">
        <w:rPr>
          <w:rFonts w:ascii="Times New Roman" w:hAnsi="Times New Roman"/>
          <w:szCs w:val="24"/>
        </w:rPr>
        <w:t>Rasiel</w:t>
      </w:r>
      <w:proofErr w:type="spellEnd"/>
      <w:r w:rsidRPr="00DC64A7">
        <w:rPr>
          <w:rFonts w:ascii="Times New Roman" w:hAnsi="Times New Roman"/>
          <w:szCs w:val="24"/>
        </w:rPr>
        <w:t xml:space="preserve"> and Paulk N. </w:t>
      </w:r>
      <w:proofErr w:type="spellStart"/>
      <w:r w:rsidRPr="00DC64A7">
        <w:rPr>
          <w:rFonts w:ascii="Times New Roman" w:hAnsi="Times New Roman"/>
          <w:szCs w:val="24"/>
        </w:rPr>
        <w:t>Friga</w:t>
      </w:r>
      <w:proofErr w:type="spellEnd"/>
      <w:r w:rsidRPr="00DC64A7">
        <w:rPr>
          <w:rFonts w:ascii="Times New Roman" w:hAnsi="Times New Roman"/>
          <w:szCs w:val="24"/>
        </w:rPr>
        <w:t xml:space="preserve"> (2002), </w:t>
      </w:r>
      <w:r w:rsidRPr="00306FDC">
        <w:rPr>
          <w:rFonts w:ascii="Times New Roman" w:hAnsi="Times New Roman"/>
          <w:iCs/>
          <w:szCs w:val="24"/>
        </w:rPr>
        <w:t>McKinsey Mind: Understanding and Implementing the Problem-Solving Tools and Management Techniques of the World’s Top Strategic Consulting Firm</w:t>
      </w:r>
      <w:r w:rsidRPr="00DC64A7">
        <w:rPr>
          <w:rFonts w:ascii="Times New Roman" w:hAnsi="Times New Roman"/>
          <w:szCs w:val="24"/>
        </w:rPr>
        <w:t xml:space="preserve">, </w:t>
      </w:r>
      <w:r w:rsidRPr="00306FDC">
        <w:rPr>
          <w:rFonts w:ascii="Times New Roman" w:hAnsi="Times New Roman"/>
          <w:i/>
          <w:iCs/>
          <w:szCs w:val="24"/>
        </w:rPr>
        <w:t>McGraw Hill</w:t>
      </w:r>
      <w:r w:rsidRPr="00DC64A7">
        <w:rPr>
          <w:rFonts w:ascii="Times New Roman" w:hAnsi="Times New Roman"/>
          <w:szCs w:val="24"/>
        </w:rPr>
        <w:t>.</w:t>
      </w:r>
    </w:p>
    <w:p w14:paraId="36E3A61C" w14:textId="77777777" w:rsidR="00A37530" w:rsidRDefault="00A37530" w:rsidP="00A37530">
      <w:pPr>
        <w:pStyle w:val="Default"/>
      </w:pPr>
    </w:p>
    <w:p w14:paraId="56685584" w14:textId="77777777" w:rsidR="00A37530" w:rsidRDefault="00A37530" w:rsidP="00A37530">
      <w:pPr>
        <w:pStyle w:val="Default"/>
      </w:pPr>
      <w:r>
        <w:t xml:space="preserve">Fletcher, G. and Griffiths, M. (2020). ‘Digital transformation during a lockdown’, </w:t>
      </w:r>
      <w:r w:rsidRPr="00FF4F14">
        <w:rPr>
          <w:i/>
          <w:iCs/>
        </w:rPr>
        <w:t>International Journal of Information Management</w:t>
      </w:r>
      <w:r>
        <w:t xml:space="preserve"> </w:t>
      </w:r>
    </w:p>
    <w:p w14:paraId="7BA57E85" w14:textId="77777777" w:rsidR="00A37530" w:rsidRPr="00833CEE" w:rsidRDefault="00A37530" w:rsidP="00A37530">
      <w:pPr>
        <w:pStyle w:val="Default"/>
      </w:pPr>
    </w:p>
    <w:p w14:paraId="16F39ECB" w14:textId="77777777" w:rsidR="00A37530" w:rsidRPr="00F136F0" w:rsidRDefault="00A37530" w:rsidP="00A37530">
      <w:pPr>
        <w:pStyle w:val="Default"/>
        <w:rPr>
          <w:i/>
          <w:iCs/>
        </w:rPr>
      </w:pPr>
      <w:r w:rsidRPr="00833CEE">
        <w:t xml:space="preserve">Gillespie, K, Hennessey, H.D. and </w:t>
      </w:r>
      <w:proofErr w:type="spellStart"/>
      <w:r w:rsidRPr="00833CEE">
        <w:t>Jeannet</w:t>
      </w:r>
      <w:proofErr w:type="spellEnd"/>
      <w:r w:rsidRPr="00833CEE">
        <w:t xml:space="preserve">, </w:t>
      </w:r>
      <w:proofErr w:type="gramStart"/>
      <w:r w:rsidRPr="00833CEE">
        <w:t>J.P.(</w:t>
      </w:r>
      <w:proofErr w:type="gramEnd"/>
      <w:r w:rsidRPr="00833CEE">
        <w:t>2007)</w:t>
      </w:r>
      <w:r>
        <w:t>.</w:t>
      </w:r>
      <w:r w:rsidRPr="00833CEE">
        <w:t xml:space="preserve"> </w:t>
      </w:r>
      <w:r w:rsidRPr="00F136F0">
        <w:t>Global Marketing</w:t>
      </w:r>
      <w:r w:rsidRPr="00833CEE">
        <w:t xml:space="preserve">, </w:t>
      </w:r>
      <w:r w:rsidRPr="00FF4F14">
        <w:t>2nd ed</w:t>
      </w:r>
      <w:r w:rsidRPr="00F136F0">
        <w:rPr>
          <w:i/>
          <w:iCs/>
        </w:rPr>
        <w:t xml:space="preserve">. Boston, Houghton Mifflin. </w:t>
      </w:r>
    </w:p>
    <w:p w14:paraId="1B1F8992" w14:textId="77777777" w:rsidR="00A37530" w:rsidRPr="00833CEE" w:rsidRDefault="00A37530" w:rsidP="00A37530">
      <w:pPr>
        <w:adjustRightInd w:val="0"/>
        <w:snapToGrid w:val="0"/>
        <w:ind w:left="480" w:hangingChars="200" w:hanging="480"/>
        <w:jc w:val="both"/>
        <w:rPr>
          <w:rFonts w:ascii="Times New Roman" w:hAnsi="Times New Roman"/>
          <w:szCs w:val="24"/>
        </w:rPr>
      </w:pPr>
    </w:p>
    <w:p w14:paraId="23ED65E1" w14:textId="77777777" w:rsidR="00A37530" w:rsidRPr="00F136F0" w:rsidRDefault="00A37530" w:rsidP="00A37530">
      <w:pPr>
        <w:pStyle w:val="Default"/>
        <w:rPr>
          <w:i/>
          <w:iCs/>
        </w:rPr>
      </w:pPr>
      <w:proofErr w:type="spellStart"/>
      <w:r w:rsidRPr="00833CEE">
        <w:t>Hollensen</w:t>
      </w:r>
      <w:proofErr w:type="spellEnd"/>
      <w:r w:rsidRPr="00833CEE">
        <w:t>, S. (2011)</w:t>
      </w:r>
      <w:r>
        <w:t>.</w:t>
      </w:r>
      <w:r w:rsidRPr="00833CEE">
        <w:t xml:space="preserve"> </w:t>
      </w:r>
      <w:r w:rsidRPr="00F136F0">
        <w:t>Global Marketing: A Decision-Oriented Approach</w:t>
      </w:r>
      <w:r>
        <w:t>,</w:t>
      </w:r>
      <w:r w:rsidRPr="00833CEE">
        <w:t xml:space="preserve"> </w:t>
      </w:r>
      <w:r w:rsidRPr="00FF4F14">
        <w:t>5th ed</w:t>
      </w:r>
      <w:r w:rsidRPr="00F136F0">
        <w:rPr>
          <w:i/>
          <w:iCs/>
        </w:rPr>
        <w:t xml:space="preserve">. London, Prentice Hall </w:t>
      </w:r>
    </w:p>
    <w:p w14:paraId="656A3949" w14:textId="77777777" w:rsidR="00A37530" w:rsidRPr="00833CEE" w:rsidRDefault="00A37530" w:rsidP="00A37530">
      <w:pPr>
        <w:adjustRightInd w:val="0"/>
        <w:snapToGrid w:val="0"/>
        <w:ind w:left="480" w:hangingChars="200" w:hanging="480"/>
        <w:jc w:val="both"/>
        <w:rPr>
          <w:rFonts w:ascii="Times New Roman" w:hAnsi="Times New Roman"/>
          <w:szCs w:val="24"/>
        </w:rPr>
      </w:pPr>
    </w:p>
    <w:p w14:paraId="3724897A" w14:textId="77777777" w:rsidR="00A37530" w:rsidRDefault="00A37530" w:rsidP="00A37530">
      <w:pPr>
        <w:pStyle w:val="Default"/>
      </w:pPr>
      <w:r w:rsidRPr="00833CEE">
        <w:t>Jim Blythe (2013)</w:t>
      </w:r>
      <w:r>
        <w:t>.</w:t>
      </w:r>
      <w:r w:rsidRPr="00833CEE">
        <w:t xml:space="preserve"> </w:t>
      </w:r>
      <w:r w:rsidRPr="00F136F0">
        <w:t>Consumer Behaviour: SAGE Publications</w:t>
      </w:r>
      <w:r>
        <w:t>,</w:t>
      </w:r>
      <w:r w:rsidRPr="00833CEE">
        <w:t xml:space="preserve"> </w:t>
      </w:r>
      <w:r w:rsidRPr="00FF4F14">
        <w:t>2nd ed.</w:t>
      </w:r>
      <w:r w:rsidRPr="00F136F0">
        <w:rPr>
          <w:i/>
          <w:iCs/>
        </w:rPr>
        <w:t xml:space="preserve"> SAGE</w:t>
      </w:r>
      <w:r w:rsidRPr="00833CEE">
        <w:t xml:space="preserve"> </w:t>
      </w:r>
    </w:p>
    <w:p w14:paraId="0FBACCA3" w14:textId="77777777" w:rsidR="00A37530" w:rsidRDefault="00A37530" w:rsidP="00A37530">
      <w:pPr>
        <w:pStyle w:val="Default"/>
      </w:pPr>
    </w:p>
    <w:p w14:paraId="0C494F5A" w14:textId="77777777" w:rsidR="00A37530" w:rsidRPr="00833CEE" w:rsidRDefault="00A37530" w:rsidP="00A37530">
      <w:pPr>
        <w:pStyle w:val="Default"/>
      </w:pPr>
      <w:r>
        <w:lastRenderedPageBreak/>
        <w:t>John, G and Scholes, K (1999). Exploring Corporate Strategy, 5</w:t>
      </w:r>
      <w:r w:rsidRPr="00FF4F14">
        <w:t>th ed</w:t>
      </w:r>
      <w:r>
        <w:t xml:space="preserve">. </w:t>
      </w:r>
      <w:r w:rsidRPr="002775FD">
        <w:rPr>
          <w:i/>
          <w:iCs/>
        </w:rPr>
        <w:t>Prentice Hall.</w:t>
      </w:r>
    </w:p>
    <w:p w14:paraId="7375E3C5" w14:textId="77777777" w:rsidR="00A37530" w:rsidRPr="00833CEE" w:rsidRDefault="00A37530" w:rsidP="00A37530">
      <w:pPr>
        <w:adjustRightInd w:val="0"/>
        <w:snapToGrid w:val="0"/>
        <w:jc w:val="both"/>
        <w:rPr>
          <w:rFonts w:ascii="Times New Roman" w:hAnsi="Times New Roman"/>
          <w:szCs w:val="24"/>
        </w:rPr>
      </w:pPr>
    </w:p>
    <w:p w14:paraId="0CAFDFA0" w14:textId="77777777" w:rsidR="00A37530" w:rsidRPr="00F136F0" w:rsidRDefault="00A37530" w:rsidP="00A37530">
      <w:pPr>
        <w:pStyle w:val="Default"/>
        <w:rPr>
          <w:i/>
          <w:iCs/>
        </w:rPr>
      </w:pPr>
      <w:proofErr w:type="spellStart"/>
      <w:r w:rsidRPr="00833CEE">
        <w:t>Kotabe</w:t>
      </w:r>
      <w:proofErr w:type="spellEnd"/>
      <w:r w:rsidRPr="00833CEE">
        <w:t xml:space="preserve">, M and </w:t>
      </w:r>
      <w:proofErr w:type="spellStart"/>
      <w:r w:rsidRPr="00833CEE">
        <w:t>Helsen</w:t>
      </w:r>
      <w:proofErr w:type="spellEnd"/>
      <w:r w:rsidRPr="00833CEE">
        <w:t>, K (2007)</w:t>
      </w:r>
      <w:r>
        <w:t>.</w:t>
      </w:r>
      <w:r w:rsidRPr="00833CEE">
        <w:t xml:space="preserve"> </w:t>
      </w:r>
      <w:r w:rsidRPr="00F136F0">
        <w:t>Global Marketing Management</w:t>
      </w:r>
      <w:r>
        <w:t>,</w:t>
      </w:r>
      <w:r w:rsidRPr="00833CEE">
        <w:t xml:space="preserve"> </w:t>
      </w:r>
      <w:r w:rsidRPr="00FF4F14">
        <w:t>4th ed.</w:t>
      </w:r>
      <w:r w:rsidRPr="00F136F0">
        <w:rPr>
          <w:i/>
          <w:iCs/>
        </w:rPr>
        <w:t xml:space="preserve"> New Jersey, Wiley </w:t>
      </w:r>
    </w:p>
    <w:p w14:paraId="5222B5B2" w14:textId="77777777" w:rsidR="00A37530" w:rsidRPr="00F136F0" w:rsidRDefault="00A37530" w:rsidP="00A37530">
      <w:pPr>
        <w:pStyle w:val="Default"/>
        <w:rPr>
          <w:i/>
          <w:iCs/>
        </w:rPr>
      </w:pPr>
    </w:p>
    <w:p w14:paraId="18A14CD3" w14:textId="77777777" w:rsidR="00A37530" w:rsidRPr="00833CEE" w:rsidRDefault="00A37530" w:rsidP="00A37530">
      <w:pPr>
        <w:pStyle w:val="Default"/>
      </w:pPr>
      <w:r w:rsidRPr="00833CEE">
        <w:t>Kotler, P. (1998)</w:t>
      </w:r>
      <w:r>
        <w:t>.</w:t>
      </w:r>
      <w:r w:rsidRPr="00833CEE">
        <w:t xml:space="preserve"> </w:t>
      </w:r>
      <w:r w:rsidRPr="00F136F0">
        <w:t>Marketing Management – Analysis, Planning, Implementation, and Control</w:t>
      </w:r>
      <w:r>
        <w:t xml:space="preserve">, </w:t>
      </w:r>
      <w:r w:rsidRPr="00FF4F14">
        <w:t>9th Ed.</w:t>
      </w:r>
      <w:r w:rsidRPr="00F136F0">
        <w:rPr>
          <w:i/>
          <w:iCs/>
        </w:rPr>
        <w:t xml:space="preserve"> Englewood Cliffs. Prentice-Hall.</w:t>
      </w:r>
      <w:r w:rsidRPr="00833CEE">
        <w:t xml:space="preserve"> </w:t>
      </w:r>
    </w:p>
    <w:p w14:paraId="7F0D0859" w14:textId="77777777" w:rsidR="00A37530" w:rsidRPr="00833CEE" w:rsidRDefault="00A37530" w:rsidP="00A37530">
      <w:pPr>
        <w:pStyle w:val="Default"/>
      </w:pPr>
    </w:p>
    <w:p w14:paraId="32064C66" w14:textId="77777777" w:rsidR="00A37530" w:rsidRPr="007B1D91" w:rsidRDefault="00A37530" w:rsidP="00A37530">
      <w:pPr>
        <w:pStyle w:val="Default"/>
      </w:pPr>
      <w:r w:rsidRPr="00833CEE">
        <w:t xml:space="preserve">Levitt, T (1993). </w:t>
      </w:r>
      <w:r w:rsidRPr="00F136F0">
        <w:t>The Globalization of Markets. In: AIBER, R and CLICK, R. Reading in International Business: A Decision Approach</w:t>
      </w:r>
      <w:r>
        <w:t>,</w:t>
      </w:r>
      <w:r w:rsidRPr="00833CEE">
        <w:rPr>
          <w:i/>
          <w:iCs/>
        </w:rPr>
        <w:t xml:space="preserve"> </w:t>
      </w:r>
      <w:r w:rsidRPr="00FF4F14">
        <w:t>3rd ed.</w:t>
      </w:r>
      <w:r w:rsidRPr="00F136F0">
        <w:rPr>
          <w:i/>
          <w:iCs/>
        </w:rPr>
        <w:t xml:space="preserve"> Mishawaka, The MIT Press</w:t>
      </w:r>
      <w:r w:rsidRPr="00833CEE">
        <w:t xml:space="preserve"> </w:t>
      </w:r>
    </w:p>
    <w:p w14:paraId="36ADA784" w14:textId="77777777" w:rsidR="00A37530" w:rsidRPr="00833CEE" w:rsidRDefault="00A37530" w:rsidP="00A37530">
      <w:pPr>
        <w:pStyle w:val="Default"/>
      </w:pPr>
      <w:r w:rsidRPr="00833CEE">
        <w:t>Porter, M.E. (1985)</w:t>
      </w:r>
      <w:r>
        <w:t>.</w:t>
      </w:r>
      <w:r w:rsidRPr="00833CEE">
        <w:t xml:space="preserve"> </w:t>
      </w:r>
      <w:r w:rsidRPr="00F136F0">
        <w:t>Competitive Advantage</w:t>
      </w:r>
      <w:r>
        <w:t>,</w:t>
      </w:r>
      <w:r w:rsidRPr="00833CEE">
        <w:t xml:space="preserve"> </w:t>
      </w:r>
      <w:r w:rsidRPr="00F136F0">
        <w:rPr>
          <w:i/>
          <w:iCs/>
        </w:rPr>
        <w:t xml:space="preserve">The Free Press, New York, </w:t>
      </w:r>
      <w:r w:rsidRPr="00FF4F14">
        <w:t xml:space="preserve">1985 </w:t>
      </w:r>
    </w:p>
    <w:p w14:paraId="3F005137" w14:textId="77777777" w:rsidR="00A37530" w:rsidRPr="00833CEE" w:rsidRDefault="00A37530" w:rsidP="00A37530">
      <w:pPr>
        <w:pStyle w:val="Default"/>
      </w:pPr>
    </w:p>
    <w:p w14:paraId="0A3871CB" w14:textId="77777777" w:rsidR="00A37530" w:rsidRPr="00DC64A7" w:rsidRDefault="00A37530" w:rsidP="00A37530">
      <w:pPr>
        <w:rPr>
          <w:rFonts w:ascii="Times New Roman" w:hAnsi="Times New Roman"/>
          <w:kern w:val="0"/>
          <w:szCs w:val="24"/>
        </w:rPr>
      </w:pPr>
      <w:r w:rsidRPr="00DC64A7">
        <w:rPr>
          <w:rFonts w:ascii="Times New Roman" w:hAnsi="Times New Roman"/>
          <w:szCs w:val="24"/>
        </w:rPr>
        <w:t>Louise Wickham and Jeremy Wilcock (2012)</w:t>
      </w:r>
      <w:r>
        <w:rPr>
          <w:rFonts w:ascii="Times New Roman" w:hAnsi="Times New Roman"/>
          <w:szCs w:val="24"/>
        </w:rPr>
        <w:t>.</w:t>
      </w:r>
      <w:r w:rsidRPr="00DC64A7">
        <w:rPr>
          <w:rFonts w:ascii="Times New Roman" w:hAnsi="Times New Roman"/>
          <w:szCs w:val="24"/>
        </w:rPr>
        <w:t xml:space="preserve"> </w:t>
      </w:r>
      <w:r w:rsidRPr="00306FDC">
        <w:rPr>
          <w:rFonts w:ascii="Times New Roman" w:hAnsi="Times New Roman"/>
          <w:iCs/>
          <w:szCs w:val="24"/>
        </w:rPr>
        <w:t>Management Consulting: Delivering an Effective Project</w:t>
      </w:r>
      <w:r w:rsidRPr="00DC64A7">
        <w:rPr>
          <w:rFonts w:ascii="Times New Roman" w:hAnsi="Times New Roman"/>
          <w:szCs w:val="24"/>
        </w:rPr>
        <w:t xml:space="preserve">, </w:t>
      </w:r>
      <w:r w:rsidRPr="00306FDC">
        <w:rPr>
          <w:rFonts w:ascii="Times New Roman" w:hAnsi="Times New Roman"/>
          <w:i/>
          <w:iCs/>
          <w:szCs w:val="24"/>
        </w:rPr>
        <w:t>Pearson</w:t>
      </w:r>
      <w:r w:rsidRPr="00DC64A7">
        <w:rPr>
          <w:rFonts w:ascii="Times New Roman" w:hAnsi="Times New Roman"/>
          <w:szCs w:val="24"/>
        </w:rPr>
        <w:t xml:space="preserve">. </w:t>
      </w:r>
    </w:p>
    <w:p w14:paraId="32721ED0" w14:textId="77777777" w:rsidR="00A37530" w:rsidRDefault="00A37530" w:rsidP="00A37530">
      <w:pPr>
        <w:pStyle w:val="Default"/>
      </w:pPr>
    </w:p>
    <w:p w14:paraId="5F14CF87" w14:textId="77777777" w:rsidR="00A37530" w:rsidRDefault="00A37530" w:rsidP="00A37530">
      <w:pPr>
        <w:pStyle w:val="Default"/>
        <w:rPr>
          <w:color w:val="202122"/>
          <w:shd w:val="clear" w:color="auto" w:fill="FFFFFF"/>
        </w:rPr>
      </w:pPr>
      <w:proofErr w:type="spellStart"/>
      <w:r w:rsidRPr="00306FDC">
        <w:rPr>
          <w:color w:val="202122"/>
          <w:shd w:val="clear" w:color="auto" w:fill="FFFFFF"/>
        </w:rPr>
        <w:t>McCaston</w:t>
      </w:r>
      <w:proofErr w:type="spellEnd"/>
      <w:r w:rsidRPr="00306FDC">
        <w:rPr>
          <w:color w:val="202122"/>
          <w:shd w:val="clear" w:color="auto" w:fill="FFFFFF"/>
        </w:rPr>
        <w:t>, M. Katherine</w:t>
      </w:r>
      <w:r>
        <w:rPr>
          <w:color w:val="202122"/>
          <w:shd w:val="clear" w:color="auto" w:fill="FFFFFF"/>
        </w:rPr>
        <w:t xml:space="preserve"> (1998).</w:t>
      </w:r>
      <w:r w:rsidRPr="00306FDC">
        <w:rPr>
          <w:color w:val="202122"/>
          <w:shd w:val="clear" w:color="auto" w:fill="FFFFFF"/>
        </w:rPr>
        <w:t xml:space="preserve"> Tips for Collecting, Reviewing, and </w:t>
      </w:r>
      <w:proofErr w:type="spellStart"/>
      <w:r w:rsidRPr="00306FDC">
        <w:rPr>
          <w:color w:val="202122"/>
          <w:shd w:val="clear" w:color="auto" w:fill="FFFFFF"/>
        </w:rPr>
        <w:t>Analyzing</w:t>
      </w:r>
      <w:proofErr w:type="spellEnd"/>
      <w:r w:rsidRPr="00306FDC">
        <w:rPr>
          <w:color w:val="202122"/>
          <w:shd w:val="clear" w:color="auto" w:fill="FFFFFF"/>
        </w:rPr>
        <w:t xml:space="preserve"> Secondary Data. </w:t>
      </w:r>
      <w:r w:rsidRPr="00306FDC">
        <w:rPr>
          <w:i/>
          <w:iCs/>
          <w:color w:val="202122"/>
          <w:shd w:val="clear" w:color="auto" w:fill="FFFFFF"/>
        </w:rPr>
        <w:t xml:space="preserve">Partnership &amp; Household Livelihood Security </w:t>
      </w:r>
      <w:proofErr w:type="gramStart"/>
      <w:r w:rsidRPr="00306FDC">
        <w:rPr>
          <w:i/>
          <w:iCs/>
          <w:color w:val="202122"/>
          <w:shd w:val="clear" w:color="auto" w:fill="FFFFFF"/>
        </w:rPr>
        <w:t>Unit(</w:t>
      </w:r>
      <w:proofErr w:type="gramEnd"/>
      <w:r w:rsidRPr="00306FDC">
        <w:rPr>
          <w:i/>
          <w:iCs/>
          <w:color w:val="202122"/>
          <w:shd w:val="clear" w:color="auto" w:fill="FFFFFF"/>
        </w:rPr>
        <w:t>PHLS)</w:t>
      </w:r>
      <w:r>
        <w:rPr>
          <w:color w:val="202122"/>
          <w:shd w:val="clear" w:color="auto" w:fill="FFFFFF"/>
        </w:rPr>
        <w:t>, 1998.</w:t>
      </w:r>
    </w:p>
    <w:p w14:paraId="3C6A5033" w14:textId="77777777" w:rsidR="00A37530" w:rsidRDefault="00A37530" w:rsidP="00A37530">
      <w:pPr>
        <w:pStyle w:val="Default"/>
        <w:rPr>
          <w:color w:val="202122"/>
          <w:shd w:val="clear" w:color="auto" w:fill="FFFFFF"/>
        </w:rPr>
      </w:pPr>
    </w:p>
    <w:p w14:paraId="55938C6B" w14:textId="77777777" w:rsidR="00A37530" w:rsidRPr="00306FDC" w:rsidRDefault="00A37530" w:rsidP="00A37530">
      <w:pPr>
        <w:pStyle w:val="Default"/>
        <w:rPr>
          <w:i/>
          <w:iCs/>
        </w:rPr>
      </w:pPr>
      <w:r w:rsidRPr="00306FDC">
        <w:t xml:space="preserve">Milan </w:t>
      </w:r>
      <w:proofErr w:type="spellStart"/>
      <w:r w:rsidRPr="00306FDC">
        <w:t>Kubr</w:t>
      </w:r>
      <w:proofErr w:type="spellEnd"/>
      <w:r w:rsidRPr="00306FDC">
        <w:t xml:space="preserve"> (2002)</w:t>
      </w:r>
      <w:r>
        <w:t>.</w:t>
      </w:r>
      <w:r w:rsidRPr="00306FDC">
        <w:rPr>
          <w:i/>
        </w:rPr>
        <w:t xml:space="preserve"> </w:t>
      </w:r>
      <w:r w:rsidRPr="00306FDC">
        <w:rPr>
          <w:iCs/>
        </w:rPr>
        <w:t>Management Consulting: A Guide to the Profession</w:t>
      </w:r>
      <w:r w:rsidRPr="00306FDC">
        <w:t xml:space="preserve">, </w:t>
      </w:r>
      <w:r w:rsidRPr="00306FDC">
        <w:rPr>
          <w:i/>
          <w:iCs/>
        </w:rPr>
        <w:t>International Labour Office.</w:t>
      </w:r>
    </w:p>
    <w:p w14:paraId="187EC12F" w14:textId="77777777" w:rsidR="00A37530" w:rsidRDefault="00A37530" w:rsidP="00A37530">
      <w:pPr>
        <w:pStyle w:val="Default"/>
      </w:pPr>
    </w:p>
    <w:p w14:paraId="51C5F985" w14:textId="77777777" w:rsidR="00A37530" w:rsidRPr="00306FDC" w:rsidRDefault="00A37530" w:rsidP="00A37530">
      <w:pPr>
        <w:pStyle w:val="Default"/>
      </w:pPr>
      <w:r w:rsidRPr="00306FDC">
        <w:rPr>
          <w:color w:val="202122"/>
          <w:shd w:val="clear" w:color="auto" w:fill="FFFFFF"/>
        </w:rPr>
        <w:t xml:space="preserve">Novak, Thomas P. (1996). </w:t>
      </w:r>
      <w:r w:rsidRPr="00306FDC">
        <w:rPr>
          <w:i/>
          <w:iCs/>
          <w:color w:val="202122"/>
          <w:shd w:val="clear" w:color="auto" w:fill="FFFFFF"/>
        </w:rPr>
        <w:t>Secondary Data Analysis Lecture Notes.</w:t>
      </w:r>
      <w:r w:rsidRPr="00306FDC">
        <w:rPr>
          <w:color w:val="202122"/>
          <w:shd w:val="clear" w:color="auto" w:fill="FFFFFF"/>
        </w:rPr>
        <w:t xml:space="preserve"> Marketing Research, Vanderbilt University.</w:t>
      </w:r>
    </w:p>
    <w:p w14:paraId="33024E2A" w14:textId="77777777" w:rsidR="00A37530" w:rsidRDefault="00A37530" w:rsidP="00A37530">
      <w:pPr>
        <w:pStyle w:val="Default"/>
      </w:pPr>
    </w:p>
    <w:p w14:paraId="7A7D7BD8" w14:textId="77777777" w:rsidR="00A37530" w:rsidRDefault="00A37530" w:rsidP="00A37530">
      <w:pPr>
        <w:pStyle w:val="Default"/>
        <w:rPr>
          <w:i/>
          <w:iCs/>
        </w:rPr>
      </w:pPr>
      <w:r w:rsidRPr="00833CEE">
        <w:t>Rugman, A. (2001)</w:t>
      </w:r>
      <w:r>
        <w:t>.</w:t>
      </w:r>
      <w:r w:rsidRPr="00833CEE">
        <w:t xml:space="preserve"> </w:t>
      </w:r>
      <w:r w:rsidRPr="00F136F0">
        <w:t>The End of Globalization</w:t>
      </w:r>
      <w:r>
        <w:t>,</w:t>
      </w:r>
      <w:r w:rsidRPr="00833CEE">
        <w:rPr>
          <w:i/>
          <w:iCs/>
        </w:rPr>
        <w:t xml:space="preserve"> </w:t>
      </w:r>
      <w:r w:rsidRPr="00F136F0">
        <w:rPr>
          <w:i/>
          <w:iCs/>
        </w:rPr>
        <w:t>New York: McGraw-Hill/Ryerson Management Project – Marketing</w:t>
      </w:r>
    </w:p>
    <w:p w14:paraId="3B04FE76" w14:textId="77777777" w:rsidR="00A37530" w:rsidRDefault="00A37530" w:rsidP="00A37530">
      <w:pPr>
        <w:pStyle w:val="Default"/>
        <w:rPr>
          <w:i/>
          <w:iCs/>
        </w:rPr>
      </w:pPr>
    </w:p>
    <w:p w14:paraId="49A2CB69" w14:textId="77777777" w:rsidR="00A37530" w:rsidRDefault="00A37530" w:rsidP="00A37530">
      <w:pPr>
        <w:pStyle w:val="Default"/>
        <w:rPr>
          <w:i/>
          <w:iCs/>
        </w:rPr>
      </w:pPr>
      <w:r>
        <w:rPr>
          <w:noProof/>
        </w:rPr>
        <w:drawing>
          <wp:inline distT="0" distB="0" distL="0" distR="0" wp14:anchorId="05624D1F" wp14:editId="273546CD">
            <wp:extent cx="5759450" cy="17481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1748155"/>
                    </a:xfrm>
                    <a:prstGeom prst="rect">
                      <a:avLst/>
                    </a:prstGeom>
                  </pic:spPr>
                </pic:pic>
              </a:graphicData>
            </a:graphic>
          </wp:inline>
        </w:drawing>
      </w:r>
    </w:p>
    <w:p w14:paraId="71DE2683" w14:textId="72785E08" w:rsidR="00A959D9" w:rsidRDefault="00A959D9" w:rsidP="00C65A3F">
      <w:pPr>
        <w:widowControl/>
        <w:adjustRightInd w:val="0"/>
        <w:snapToGrid w:val="0"/>
        <w:jc w:val="both"/>
        <w:rPr>
          <w:rFonts w:ascii="Times New Roman" w:hAnsi="Times New Roman"/>
          <w:b/>
          <w:bCs/>
          <w:sz w:val="26"/>
        </w:rPr>
      </w:pPr>
    </w:p>
    <w:p w14:paraId="0EBC4F39" w14:textId="6937E9FD" w:rsidR="00A959D9" w:rsidRDefault="00A959D9" w:rsidP="00C65A3F">
      <w:pPr>
        <w:widowControl/>
        <w:adjustRightInd w:val="0"/>
        <w:snapToGrid w:val="0"/>
        <w:jc w:val="both"/>
        <w:rPr>
          <w:rFonts w:ascii="Times New Roman" w:hAnsi="Times New Roman"/>
          <w:b/>
          <w:bCs/>
          <w:sz w:val="26"/>
        </w:rPr>
      </w:pPr>
    </w:p>
    <w:p w14:paraId="2118762A" w14:textId="4279E846" w:rsidR="00A959D9" w:rsidRDefault="00A959D9" w:rsidP="00C65A3F">
      <w:pPr>
        <w:widowControl/>
        <w:adjustRightInd w:val="0"/>
        <w:snapToGrid w:val="0"/>
        <w:jc w:val="both"/>
        <w:rPr>
          <w:rFonts w:ascii="Times New Roman" w:hAnsi="Times New Roman"/>
          <w:b/>
          <w:bCs/>
          <w:sz w:val="26"/>
        </w:rPr>
      </w:pPr>
    </w:p>
    <w:p w14:paraId="39902C99" w14:textId="11FF14A9" w:rsidR="00E0153C" w:rsidRDefault="00A37530" w:rsidP="00C65A3F">
      <w:pPr>
        <w:widowControl/>
        <w:adjustRightInd w:val="0"/>
        <w:snapToGrid w:val="0"/>
        <w:jc w:val="both"/>
        <w:rPr>
          <w:rFonts w:ascii="Times New Roman" w:hAnsi="Times New Roman"/>
          <w:b/>
          <w:bCs/>
          <w:sz w:val="26"/>
        </w:rPr>
      </w:pPr>
      <w:r>
        <w:rPr>
          <w:rFonts w:ascii="Times New Roman" w:hAnsi="Times New Roman"/>
          <w:b/>
          <w:bCs/>
          <w:sz w:val="26"/>
        </w:rPr>
        <w:t xml:space="preserve">Appendices: (I) </w:t>
      </w:r>
      <w:r w:rsidR="00E0153C">
        <w:rPr>
          <w:rFonts w:ascii="Times New Roman" w:hAnsi="Times New Roman"/>
          <w:b/>
          <w:bCs/>
          <w:sz w:val="26"/>
        </w:rPr>
        <w:t>Milestones</w:t>
      </w:r>
      <w:r w:rsidR="00997DF5">
        <w:rPr>
          <w:rFonts w:ascii="Times New Roman" w:hAnsi="Times New Roman"/>
          <w:b/>
          <w:bCs/>
          <w:sz w:val="26"/>
        </w:rPr>
        <w:t xml:space="preserve"> and Key Deliverables</w:t>
      </w:r>
    </w:p>
    <w:p w14:paraId="312F9B16" w14:textId="0A5D7AAE" w:rsidR="008810F2" w:rsidRDefault="008810F2" w:rsidP="00C65A3F">
      <w:pPr>
        <w:widowControl/>
        <w:adjustRightInd w:val="0"/>
        <w:snapToGrid w:val="0"/>
        <w:jc w:val="both"/>
        <w:rPr>
          <w:rFonts w:ascii="Times New Roman" w:hAnsi="Times New Roman"/>
          <w:b/>
          <w:bCs/>
          <w:sz w:val="26"/>
        </w:rPr>
      </w:pPr>
    </w:p>
    <w:tbl>
      <w:tblPr>
        <w:tblStyle w:val="GridTable4-Accent1"/>
        <w:tblW w:w="0" w:type="auto"/>
        <w:tblLook w:val="04A0" w:firstRow="1" w:lastRow="0" w:firstColumn="1" w:lastColumn="0" w:noHBand="0" w:noVBand="1"/>
      </w:tblPr>
      <w:tblGrid>
        <w:gridCol w:w="2416"/>
        <w:gridCol w:w="5311"/>
        <w:gridCol w:w="1333"/>
      </w:tblGrid>
      <w:tr w:rsidR="00712FC3" w14:paraId="0CDC0D19" w14:textId="77777777" w:rsidTr="00881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6165B93" w14:textId="77777777" w:rsidR="008810F2" w:rsidRPr="00D1140D" w:rsidRDefault="008810F2" w:rsidP="00347C3A">
            <w:pPr>
              <w:jc w:val="center"/>
              <w:rPr>
                <w:rFonts w:ascii="Times New Roman" w:hAnsi="Times New Roman" w:cs="Times New Roman"/>
                <w:szCs w:val="24"/>
              </w:rPr>
            </w:pPr>
            <w:r w:rsidRPr="00D1140D">
              <w:rPr>
                <w:rFonts w:ascii="Times New Roman" w:hAnsi="Times New Roman" w:cs="Times New Roman"/>
                <w:szCs w:val="24"/>
              </w:rPr>
              <w:t>Milestone/deliverable</w:t>
            </w:r>
          </w:p>
        </w:tc>
        <w:tc>
          <w:tcPr>
            <w:tcW w:w="5670" w:type="dxa"/>
          </w:tcPr>
          <w:p w14:paraId="32C40260" w14:textId="77777777" w:rsidR="008810F2" w:rsidRPr="00D1140D" w:rsidRDefault="008810F2" w:rsidP="00347C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Further Details</w:t>
            </w:r>
          </w:p>
        </w:tc>
        <w:tc>
          <w:tcPr>
            <w:tcW w:w="1377" w:type="dxa"/>
          </w:tcPr>
          <w:p w14:paraId="249BECE7" w14:textId="7AE9471B" w:rsidR="008810F2" w:rsidRPr="00D1140D" w:rsidRDefault="00712FC3" w:rsidP="00347C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 xml:space="preserve">Target </w:t>
            </w:r>
            <w:r w:rsidR="008810F2" w:rsidRPr="00D1140D">
              <w:rPr>
                <w:rFonts w:ascii="Times New Roman" w:hAnsi="Times New Roman" w:cs="Times New Roman"/>
                <w:szCs w:val="24"/>
              </w:rPr>
              <w:t xml:space="preserve">Date </w:t>
            </w:r>
          </w:p>
        </w:tc>
      </w:tr>
      <w:tr w:rsidR="00FD7181" w14:paraId="3478CE5D" w14:textId="77777777" w:rsidTr="00FD7181">
        <w:trPr>
          <w:cnfStyle w:val="000000100000" w:firstRow="0" w:lastRow="0" w:firstColumn="0" w:lastColumn="0" w:oddVBand="0" w:evenVBand="0" w:oddHBand="1"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1980" w:type="dxa"/>
          </w:tcPr>
          <w:p w14:paraId="79BC597D" w14:textId="6DFF9BFC" w:rsidR="00FD7181" w:rsidRPr="00D1140D" w:rsidRDefault="00FD7181" w:rsidP="00347C3A">
            <w:pPr>
              <w:jc w:val="both"/>
              <w:rPr>
                <w:rFonts w:ascii="Times New Roman" w:hAnsi="Times New Roman"/>
                <w:szCs w:val="24"/>
              </w:rPr>
            </w:pPr>
            <w:r>
              <w:rPr>
                <w:rFonts w:ascii="Times New Roman" w:hAnsi="Times New Roman"/>
                <w:szCs w:val="24"/>
              </w:rPr>
              <w:t>Recruitment of data analyst</w:t>
            </w:r>
          </w:p>
        </w:tc>
        <w:tc>
          <w:tcPr>
            <w:tcW w:w="5670" w:type="dxa"/>
          </w:tcPr>
          <w:p w14:paraId="1C6D205A" w14:textId="4B664843" w:rsidR="00FD7181" w:rsidRDefault="005F2E79"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r w:rsidRPr="005F2E79">
              <w:rPr>
                <w:rFonts w:ascii="Times New Roman" w:hAnsi="Times New Roman"/>
                <w:szCs w:val="24"/>
              </w:rPr>
              <w:t xml:space="preserve">Good data analysis is essential to the success of this project. The head of resource management has allocated </w:t>
            </w:r>
            <w:r>
              <w:rPr>
                <w:rFonts w:ascii="Times New Roman" w:hAnsi="Times New Roman"/>
                <w:szCs w:val="24"/>
              </w:rPr>
              <w:t>HK$</w:t>
            </w:r>
            <w:r w:rsidR="00236F6B">
              <w:rPr>
                <w:rFonts w:ascii="Times New Roman" w:hAnsi="Times New Roman"/>
                <w:szCs w:val="24"/>
              </w:rPr>
              <w:t>3</w:t>
            </w:r>
            <w:r w:rsidRPr="005F2E79">
              <w:rPr>
                <w:rFonts w:ascii="Times New Roman" w:hAnsi="Times New Roman"/>
                <w:szCs w:val="24"/>
              </w:rPr>
              <w:t>00,00 to recruit one in this financial year.</w:t>
            </w:r>
          </w:p>
          <w:p w14:paraId="49C21AA7" w14:textId="42DC6720" w:rsidR="005F2E79" w:rsidRPr="00D1140D" w:rsidRDefault="005F2E79"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p>
        </w:tc>
        <w:tc>
          <w:tcPr>
            <w:tcW w:w="1377" w:type="dxa"/>
          </w:tcPr>
          <w:p w14:paraId="36855774" w14:textId="6B6B2418" w:rsidR="00FD7181" w:rsidRPr="005F2E79" w:rsidRDefault="005F2E79"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Cs w:val="24"/>
                <w:lang w:val="en-US"/>
              </w:rPr>
            </w:pPr>
            <w:r>
              <w:rPr>
                <w:rFonts w:ascii="Times New Roman" w:hAnsi="Times New Roman"/>
                <w:szCs w:val="24"/>
                <w:lang w:val="en-US"/>
              </w:rPr>
              <w:t>March 2021</w:t>
            </w:r>
          </w:p>
        </w:tc>
      </w:tr>
      <w:tr w:rsidR="005F2E79" w14:paraId="5A688722" w14:textId="77777777" w:rsidTr="008810F2">
        <w:tc>
          <w:tcPr>
            <w:cnfStyle w:val="001000000000" w:firstRow="0" w:lastRow="0" w:firstColumn="1" w:lastColumn="0" w:oddVBand="0" w:evenVBand="0" w:oddHBand="0" w:evenHBand="0" w:firstRowFirstColumn="0" w:firstRowLastColumn="0" w:lastRowFirstColumn="0" w:lastRowLastColumn="0"/>
            <w:tcW w:w="1980" w:type="dxa"/>
          </w:tcPr>
          <w:p w14:paraId="64BF62C8" w14:textId="3A8286B6" w:rsidR="005F2E79" w:rsidRPr="00D1140D" w:rsidRDefault="005F2E79" w:rsidP="00347C3A">
            <w:pPr>
              <w:jc w:val="both"/>
              <w:rPr>
                <w:rFonts w:ascii="Times New Roman" w:hAnsi="Times New Roman"/>
                <w:szCs w:val="24"/>
              </w:rPr>
            </w:pPr>
            <w:r>
              <w:rPr>
                <w:rFonts w:ascii="Times New Roman" w:hAnsi="Times New Roman"/>
                <w:szCs w:val="24"/>
              </w:rPr>
              <w:t>Secondary Data</w:t>
            </w:r>
          </w:p>
        </w:tc>
        <w:tc>
          <w:tcPr>
            <w:tcW w:w="5670" w:type="dxa"/>
          </w:tcPr>
          <w:p w14:paraId="2CBC73E5" w14:textId="34BFC2C2" w:rsidR="005F2E79" w:rsidRDefault="005F2E79"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r w:rsidRPr="005F2E79">
              <w:rPr>
                <w:rFonts w:ascii="Times New Roman" w:hAnsi="Times New Roman"/>
                <w:szCs w:val="24"/>
              </w:rPr>
              <w:t xml:space="preserve">Collect </w:t>
            </w:r>
            <w:r>
              <w:rPr>
                <w:rFonts w:ascii="Times New Roman" w:hAnsi="Times New Roman"/>
                <w:szCs w:val="24"/>
              </w:rPr>
              <w:t>secondary</w:t>
            </w:r>
            <w:r w:rsidRPr="005F2E79">
              <w:rPr>
                <w:rFonts w:ascii="Times New Roman" w:hAnsi="Times New Roman"/>
                <w:szCs w:val="24"/>
              </w:rPr>
              <w:t xml:space="preserve"> data from government and research institutions</w:t>
            </w:r>
            <w:r w:rsidR="00236F6B">
              <w:rPr>
                <w:rFonts w:ascii="Times New Roman" w:hAnsi="Times New Roman"/>
                <w:szCs w:val="24"/>
              </w:rPr>
              <w:t>’ website</w:t>
            </w:r>
            <w:r w:rsidRPr="005F2E79">
              <w:rPr>
                <w:rFonts w:ascii="Times New Roman" w:hAnsi="Times New Roman"/>
                <w:szCs w:val="24"/>
              </w:rPr>
              <w:t xml:space="preserve">. </w:t>
            </w:r>
            <w:r w:rsidR="00236F6B">
              <w:rPr>
                <w:rFonts w:ascii="Times New Roman" w:hAnsi="Times New Roman"/>
                <w:szCs w:val="24"/>
              </w:rPr>
              <w:t>It c</w:t>
            </w:r>
            <w:r w:rsidRPr="005F2E79">
              <w:rPr>
                <w:rFonts w:ascii="Times New Roman" w:hAnsi="Times New Roman"/>
                <w:szCs w:val="24"/>
              </w:rPr>
              <w:t>an be more economical, vertical, and professional.</w:t>
            </w:r>
            <w:r w:rsidR="00306FDC">
              <w:rPr>
                <w:rFonts w:ascii="Times New Roman" w:hAnsi="Times New Roman"/>
                <w:szCs w:val="24"/>
              </w:rPr>
              <w:t xml:space="preserve"> (Novak, 1996)</w:t>
            </w:r>
          </w:p>
          <w:p w14:paraId="1D3D7112" w14:textId="49C885A9" w:rsidR="005F2E79" w:rsidRPr="00D1140D" w:rsidRDefault="005F2E79"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377" w:type="dxa"/>
          </w:tcPr>
          <w:p w14:paraId="59277962" w14:textId="499364B1" w:rsidR="005F2E79" w:rsidRPr="00D1140D" w:rsidRDefault="005F2E79"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April 2021</w:t>
            </w:r>
          </w:p>
        </w:tc>
      </w:tr>
      <w:tr w:rsidR="005F2E79" w14:paraId="6B3DE5C5" w14:textId="77777777" w:rsidTr="00881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0EF2DE1"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Review of strategies and business plans.</w:t>
            </w:r>
          </w:p>
        </w:tc>
        <w:tc>
          <w:tcPr>
            <w:tcW w:w="5670" w:type="dxa"/>
          </w:tcPr>
          <w:p w14:paraId="108F2D0D" w14:textId="4249925D" w:rsidR="008810F2"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 xml:space="preserve">Examine the products produced by STELUX </w:t>
            </w:r>
            <w:r w:rsidR="008B3B25">
              <w:rPr>
                <w:rFonts w:ascii="Times New Roman" w:hAnsi="Times New Roman" w:cs="Times New Roman"/>
                <w:szCs w:val="24"/>
              </w:rPr>
              <w:t xml:space="preserve">and </w:t>
            </w:r>
            <w:r w:rsidRPr="00D1140D">
              <w:rPr>
                <w:rFonts w:ascii="Times New Roman" w:hAnsi="Times New Roman" w:cs="Times New Roman"/>
                <w:szCs w:val="24"/>
              </w:rPr>
              <w:t>City Chain Group to understand the existing and planned product/service priorities.</w:t>
            </w:r>
          </w:p>
          <w:p w14:paraId="39FE25D6" w14:textId="546DBA41" w:rsidR="008810F2" w:rsidRPr="00D1140D"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tc>
        <w:tc>
          <w:tcPr>
            <w:tcW w:w="1377" w:type="dxa"/>
          </w:tcPr>
          <w:p w14:paraId="4667D2AA" w14:textId="77777777" w:rsidR="008810F2" w:rsidRDefault="008810F2"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April</w:t>
            </w:r>
            <w:r>
              <w:rPr>
                <w:rFonts w:ascii="Times New Roman" w:hAnsi="Times New Roman" w:cs="Times New Roman"/>
                <w:szCs w:val="24"/>
              </w:rPr>
              <w:t>-</w:t>
            </w:r>
            <w:r w:rsidRPr="00D1140D">
              <w:rPr>
                <w:rFonts w:ascii="Times New Roman" w:hAnsi="Times New Roman" w:cs="Times New Roman"/>
                <w:szCs w:val="24"/>
              </w:rPr>
              <w:t>May</w:t>
            </w:r>
          </w:p>
          <w:p w14:paraId="65FE638C" w14:textId="2D0763C6" w:rsidR="00FD7181" w:rsidRPr="00D1140D" w:rsidRDefault="00FD7181"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2021</w:t>
            </w:r>
          </w:p>
        </w:tc>
      </w:tr>
      <w:tr w:rsidR="005F2E79" w14:paraId="5F6E91A4" w14:textId="77777777" w:rsidTr="008810F2">
        <w:tc>
          <w:tcPr>
            <w:cnfStyle w:val="001000000000" w:firstRow="0" w:lastRow="0" w:firstColumn="1" w:lastColumn="0" w:oddVBand="0" w:evenVBand="0" w:oddHBand="0" w:evenHBand="0" w:firstRowFirstColumn="0" w:firstRowLastColumn="0" w:lastRowFirstColumn="0" w:lastRowLastColumn="0"/>
            <w:tcW w:w="1980" w:type="dxa"/>
          </w:tcPr>
          <w:p w14:paraId="40A4B6B2"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Consultation plan</w:t>
            </w:r>
          </w:p>
        </w:tc>
        <w:tc>
          <w:tcPr>
            <w:tcW w:w="5670" w:type="dxa"/>
          </w:tcPr>
          <w:p w14:paraId="669697B4" w14:textId="726EFD43" w:rsidR="008810F2"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 xml:space="preserve">Develop a plan to determine the participation of the existing </w:t>
            </w:r>
            <w:r w:rsidR="008B3B25">
              <w:rPr>
                <w:rFonts w:ascii="Times New Roman" w:hAnsi="Times New Roman" w:cs="Times New Roman"/>
                <w:szCs w:val="24"/>
              </w:rPr>
              <w:t xml:space="preserve">STELUX and </w:t>
            </w:r>
            <w:r w:rsidRPr="00D1140D">
              <w:rPr>
                <w:rFonts w:ascii="Times New Roman" w:hAnsi="Times New Roman" w:cs="Times New Roman"/>
                <w:szCs w:val="24"/>
              </w:rPr>
              <w:t>City Chain</w:t>
            </w:r>
            <w:r w:rsidR="008B3B25">
              <w:rPr>
                <w:rFonts w:ascii="Times New Roman" w:hAnsi="Times New Roman" w:cs="Times New Roman"/>
                <w:szCs w:val="24"/>
              </w:rPr>
              <w:t xml:space="preserve"> Group</w:t>
            </w:r>
            <w:r w:rsidRPr="00D1140D">
              <w:rPr>
                <w:rFonts w:ascii="Times New Roman" w:hAnsi="Times New Roman" w:cs="Times New Roman"/>
                <w:szCs w:val="24"/>
              </w:rPr>
              <w:t xml:space="preserve">, how to best use this, and the measures that should be taken in the future. Once implemented, this will help us understand the </w:t>
            </w:r>
            <w:r w:rsidR="008B3B25">
              <w:rPr>
                <w:rFonts w:ascii="Times New Roman" w:hAnsi="Times New Roman" w:cs="Times New Roman"/>
                <w:szCs w:val="24"/>
              </w:rPr>
              <w:t>consumer</w:t>
            </w:r>
            <w:r w:rsidRPr="00D1140D">
              <w:rPr>
                <w:rFonts w:ascii="Times New Roman" w:hAnsi="Times New Roman" w:cs="Times New Roman"/>
                <w:szCs w:val="24"/>
              </w:rPr>
              <w:t>'s short-term and long-term future aspirations and consider how to change products and services.</w:t>
            </w:r>
          </w:p>
          <w:p w14:paraId="79D1D466" w14:textId="5FC0129A" w:rsidR="008810F2" w:rsidRPr="00D1140D"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tc>
        <w:tc>
          <w:tcPr>
            <w:tcW w:w="1377" w:type="dxa"/>
          </w:tcPr>
          <w:p w14:paraId="01CE3908" w14:textId="022CE757" w:rsidR="008810F2" w:rsidRPr="00D1140D" w:rsidRDefault="008810F2"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April</w:t>
            </w:r>
            <w:r w:rsidR="00FD7181">
              <w:rPr>
                <w:rFonts w:ascii="Times New Roman" w:hAnsi="Times New Roman" w:cs="Times New Roman"/>
                <w:szCs w:val="24"/>
              </w:rPr>
              <w:t xml:space="preserve"> 2021</w:t>
            </w:r>
          </w:p>
        </w:tc>
      </w:tr>
      <w:tr w:rsidR="005F2E79" w14:paraId="200FFB25" w14:textId="77777777" w:rsidTr="00881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FD62117"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 xml:space="preserve">Data gathering </w:t>
            </w:r>
          </w:p>
        </w:tc>
        <w:tc>
          <w:tcPr>
            <w:tcW w:w="5670" w:type="dxa"/>
          </w:tcPr>
          <w:p w14:paraId="458B341D" w14:textId="77777777" w:rsidR="008810F2"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Review and verify the integrity of the data. Cross-reference with national indicator sets to assess the adequacy of existing consultation procedures.</w:t>
            </w:r>
          </w:p>
          <w:p w14:paraId="1D329274" w14:textId="3A46B499" w:rsidR="008810F2" w:rsidRPr="00D1140D"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tc>
        <w:tc>
          <w:tcPr>
            <w:tcW w:w="1377" w:type="dxa"/>
          </w:tcPr>
          <w:p w14:paraId="7891F2D4" w14:textId="77777777" w:rsidR="008810F2" w:rsidRDefault="008810F2"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April-June</w:t>
            </w:r>
          </w:p>
          <w:p w14:paraId="3829362C" w14:textId="0F0F8664" w:rsidR="00FD7181" w:rsidRPr="00D1140D" w:rsidRDefault="00FD7181"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2021</w:t>
            </w:r>
          </w:p>
        </w:tc>
      </w:tr>
      <w:tr w:rsidR="005F2E79" w14:paraId="1E036D2B" w14:textId="77777777" w:rsidTr="008810F2">
        <w:tc>
          <w:tcPr>
            <w:cnfStyle w:val="001000000000" w:firstRow="0" w:lastRow="0" w:firstColumn="1" w:lastColumn="0" w:oddVBand="0" w:evenVBand="0" w:oddHBand="0" w:evenHBand="0" w:firstRowFirstColumn="0" w:firstRowLastColumn="0" w:lastRowFirstColumn="0" w:lastRowLastColumn="0"/>
            <w:tcW w:w="1980" w:type="dxa"/>
          </w:tcPr>
          <w:p w14:paraId="20228705"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Audit report</w:t>
            </w:r>
          </w:p>
        </w:tc>
        <w:tc>
          <w:tcPr>
            <w:tcW w:w="5670" w:type="dxa"/>
          </w:tcPr>
          <w:p w14:paraId="7044028C" w14:textId="77777777" w:rsidR="008810F2"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Report on audit data report as above.</w:t>
            </w:r>
          </w:p>
          <w:p w14:paraId="637CEAC2" w14:textId="1D7D7025" w:rsidR="005F2E79" w:rsidRPr="00D1140D" w:rsidRDefault="005F2E79"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tc>
        <w:tc>
          <w:tcPr>
            <w:tcW w:w="1377" w:type="dxa"/>
          </w:tcPr>
          <w:p w14:paraId="4A46ED1E" w14:textId="2B960AAE" w:rsidR="008810F2" w:rsidRPr="00D1140D" w:rsidRDefault="008810F2"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June</w:t>
            </w:r>
            <w:r w:rsidR="00FD7181">
              <w:rPr>
                <w:rFonts w:ascii="Times New Roman" w:hAnsi="Times New Roman" w:cs="Times New Roman"/>
                <w:szCs w:val="24"/>
              </w:rPr>
              <w:t xml:space="preserve"> 2021</w:t>
            </w:r>
          </w:p>
        </w:tc>
      </w:tr>
      <w:tr w:rsidR="005F2E79" w14:paraId="392B1BD6" w14:textId="77777777" w:rsidTr="00881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47FD93A"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Data Analysis</w:t>
            </w:r>
          </w:p>
        </w:tc>
        <w:tc>
          <w:tcPr>
            <w:tcW w:w="5670" w:type="dxa"/>
          </w:tcPr>
          <w:p w14:paraId="29CCCCAD" w14:textId="128589EA" w:rsidR="008810F2"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roofErr w:type="spellStart"/>
            <w:r w:rsidRPr="00D1140D">
              <w:rPr>
                <w:rFonts w:ascii="Times New Roman" w:hAnsi="Times New Roman" w:cs="Times New Roman"/>
                <w:szCs w:val="24"/>
              </w:rPr>
              <w:t>Analyze</w:t>
            </w:r>
            <w:proofErr w:type="spellEnd"/>
            <w:r w:rsidRPr="00D1140D">
              <w:rPr>
                <w:rFonts w:ascii="Times New Roman" w:hAnsi="Times New Roman" w:cs="Times New Roman"/>
                <w:szCs w:val="24"/>
              </w:rPr>
              <w:t xml:space="preserve"> the collected information according to the requirements document, find the root cause of the trend, dig out the data gap and define the follow-up requirements.</w:t>
            </w:r>
            <w:r w:rsidR="00306FDC">
              <w:rPr>
                <w:rFonts w:ascii="Times New Roman" w:hAnsi="Times New Roman" w:cs="Times New Roman"/>
                <w:szCs w:val="24"/>
              </w:rPr>
              <w:t xml:space="preserve"> (</w:t>
            </w:r>
            <w:proofErr w:type="spellStart"/>
            <w:r w:rsidR="00306FDC">
              <w:rPr>
                <w:rFonts w:ascii="Times New Roman" w:hAnsi="Times New Roman" w:cs="Times New Roman"/>
                <w:szCs w:val="24"/>
              </w:rPr>
              <w:t>McCarton</w:t>
            </w:r>
            <w:proofErr w:type="spellEnd"/>
            <w:r w:rsidR="00306FDC">
              <w:rPr>
                <w:rFonts w:ascii="Times New Roman" w:hAnsi="Times New Roman" w:cs="Times New Roman"/>
                <w:szCs w:val="24"/>
              </w:rPr>
              <w:t>, 1998)</w:t>
            </w:r>
          </w:p>
          <w:p w14:paraId="6EB1FFEC" w14:textId="4469CC3B" w:rsidR="008810F2" w:rsidRPr="00D1140D"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tc>
        <w:tc>
          <w:tcPr>
            <w:tcW w:w="1377" w:type="dxa"/>
          </w:tcPr>
          <w:p w14:paraId="32434666" w14:textId="77777777" w:rsidR="008810F2" w:rsidRDefault="008810F2"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lastRenderedPageBreak/>
              <w:t>May-June</w:t>
            </w:r>
          </w:p>
          <w:p w14:paraId="3DB3E37E" w14:textId="0FC19EF9" w:rsidR="00FD7181" w:rsidRPr="00D1140D" w:rsidRDefault="00FD7181"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2021</w:t>
            </w:r>
          </w:p>
        </w:tc>
      </w:tr>
      <w:tr w:rsidR="005F2E79" w14:paraId="4DCBA8CB" w14:textId="77777777" w:rsidTr="008810F2">
        <w:tc>
          <w:tcPr>
            <w:cnfStyle w:val="001000000000" w:firstRow="0" w:lastRow="0" w:firstColumn="1" w:lastColumn="0" w:oddVBand="0" w:evenVBand="0" w:oddHBand="0" w:evenHBand="0" w:firstRowFirstColumn="0" w:firstRowLastColumn="0" w:lastRowFirstColumn="0" w:lastRowLastColumn="0"/>
            <w:tcW w:w="1980" w:type="dxa"/>
          </w:tcPr>
          <w:p w14:paraId="45D7AA06"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Product 1</w:t>
            </w:r>
          </w:p>
        </w:tc>
        <w:tc>
          <w:tcPr>
            <w:tcW w:w="5670" w:type="dxa"/>
          </w:tcPr>
          <w:p w14:paraId="3BB49F9D" w14:textId="77777777" w:rsidR="008810F2"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Analysis and evaluation are needed to guide the revision of the group strategy of STELUX and City Chain</w:t>
            </w:r>
            <w:r>
              <w:rPr>
                <w:rFonts w:ascii="Times New Roman" w:hAnsi="Times New Roman" w:cs="Times New Roman"/>
                <w:szCs w:val="24"/>
              </w:rPr>
              <w:t>.</w:t>
            </w:r>
          </w:p>
          <w:p w14:paraId="5C57A306" w14:textId="07CC17AB" w:rsidR="008B3B25" w:rsidRPr="00D1140D" w:rsidRDefault="008B3B25"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tc>
        <w:tc>
          <w:tcPr>
            <w:tcW w:w="1377" w:type="dxa"/>
          </w:tcPr>
          <w:p w14:paraId="19C0FB49" w14:textId="77777777" w:rsidR="008810F2" w:rsidRDefault="008810F2"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End of Aug</w:t>
            </w:r>
          </w:p>
          <w:p w14:paraId="29160BB3" w14:textId="4C298EBB" w:rsidR="00FD7181" w:rsidRPr="00D1140D" w:rsidRDefault="00FD7181"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2021</w:t>
            </w:r>
          </w:p>
        </w:tc>
      </w:tr>
      <w:tr w:rsidR="005F2E79" w14:paraId="0BA4625F" w14:textId="77777777" w:rsidTr="00881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9175AA0"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Provide Feedback</w:t>
            </w:r>
          </w:p>
        </w:tc>
        <w:tc>
          <w:tcPr>
            <w:tcW w:w="5670" w:type="dxa"/>
          </w:tcPr>
          <w:p w14:paraId="7F174F8E" w14:textId="77777777" w:rsidR="008810F2"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Issue guidance on data quality to current data holders, including suggestions on how to improve collection and whether certain data is no longer required.</w:t>
            </w:r>
          </w:p>
          <w:p w14:paraId="022E2EA0" w14:textId="4DD853E5" w:rsidR="008810F2" w:rsidRPr="00D1140D" w:rsidRDefault="008810F2" w:rsidP="00347C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tc>
        <w:tc>
          <w:tcPr>
            <w:tcW w:w="1377" w:type="dxa"/>
          </w:tcPr>
          <w:p w14:paraId="40BF72D0" w14:textId="77777777" w:rsidR="008810F2" w:rsidRPr="00D1140D" w:rsidRDefault="008810F2" w:rsidP="00FD718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2022</w:t>
            </w:r>
          </w:p>
        </w:tc>
      </w:tr>
      <w:tr w:rsidR="005F2E79" w14:paraId="02C987ED" w14:textId="77777777" w:rsidTr="008810F2">
        <w:tc>
          <w:tcPr>
            <w:cnfStyle w:val="001000000000" w:firstRow="0" w:lastRow="0" w:firstColumn="1" w:lastColumn="0" w:oddVBand="0" w:evenVBand="0" w:oddHBand="0" w:evenHBand="0" w:firstRowFirstColumn="0" w:firstRowLastColumn="0" w:lastRowFirstColumn="0" w:lastRowLastColumn="0"/>
            <w:tcW w:w="1980" w:type="dxa"/>
          </w:tcPr>
          <w:p w14:paraId="3C5E8199" w14:textId="77777777" w:rsidR="008810F2" w:rsidRPr="00D1140D" w:rsidRDefault="008810F2" w:rsidP="00347C3A">
            <w:pPr>
              <w:jc w:val="both"/>
              <w:rPr>
                <w:rFonts w:ascii="Times New Roman" w:hAnsi="Times New Roman" w:cs="Times New Roman"/>
                <w:szCs w:val="24"/>
              </w:rPr>
            </w:pPr>
            <w:r w:rsidRPr="00D1140D">
              <w:rPr>
                <w:rFonts w:ascii="Times New Roman" w:hAnsi="Times New Roman" w:cs="Times New Roman"/>
                <w:szCs w:val="24"/>
              </w:rPr>
              <w:t>Separate document</w:t>
            </w:r>
          </w:p>
        </w:tc>
        <w:tc>
          <w:tcPr>
            <w:tcW w:w="5670" w:type="dxa"/>
          </w:tcPr>
          <w:p w14:paraId="7B9836D6" w14:textId="77777777" w:rsidR="008810F2"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 xml:space="preserve">Complete the procedures for undertaking the </w:t>
            </w:r>
            <w:proofErr w:type="gramStart"/>
            <w:r w:rsidRPr="00D1140D">
              <w:rPr>
                <w:rFonts w:ascii="Times New Roman" w:hAnsi="Times New Roman" w:cs="Times New Roman"/>
                <w:szCs w:val="24"/>
              </w:rPr>
              <w:t>future</w:t>
            </w:r>
            <w:proofErr w:type="gramEnd"/>
          </w:p>
          <w:p w14:paraId="56F401BD" w14:textId="77777777" w:rsidR="00FD7181" w:rsidRDefault="008810F2"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STELUX and City Chain group</w:t>
            </w:r>
            <w:r w:rsidR="00FD7181">
              <w:rPr>
                <w:rFonts w:ascii="Times New Roman" w:hAnsi="Times New Roman" w:cs="Times New Roman"/>
                <w:szCs w:val="24"/>
              </w:rPr>
              <w:t>.</w:t>
            </w:r>
          </w:p>
          <w:p w14:paraId="2DE359C4" w14:textId="7C229D28" w:rsidR="005F2E79" w:rsidRPr="00D1140D" w:rsidRDefault="005F2E79" w:rsidP="00347C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tc>
        <w:tc>
          <w:tcPr>
            <w:tcW w:w="1377" w:type="dxa"/>
          </w:tcPr>
          <w:p w14:paraId="05F77ED6" w14:textId="77777777" w:rsidR="008810F2" w:rsidRPr="00D1140D" w:rsidRDefault="008810F2" w:rsidP="00FD71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1140D">
              <w:rPr>
                <w:rFonts w:ascii="Times New Roman" w:hAnsi="Times New Roman" w:cs="Times New Roman"/>
                <w:szCs w:val="24"/>
              </w:rPr>
              <w:t>2022</w:t>
            </w:r>
          </w:p>
        </w:tc>
      </w:tr>
    </w:tbl>
    <w:p w14:paraId="08703AB6" w14:textId="77777777" w:rsidR="008810F2" w:rsidRDefault="008810F2" w:rsidP="008810F2">
      <w:pPr>
        <w:jc w:val="both"/>
      </w:pPr>
    </w:p>
    <w:p w14:paraId="3F3816F7" w14:textId="77777777" w:rsidR="008810F2" w:rsidRDefault="008810F2" w:rsidP="00C65A3F">
      <w:pPr>
        <w:widowControl/>
        <w:adjustRightInd w:val="0"/>
        <w:snapToGrid w:val="0"/>
        <w:jc w:val="both"/>
        <w:rPr>
          <w:rFonts w:ascii="Times New Roman" w:hAnsi="Times New Roman"/>
          <w:b/>
          <w:bCs/>
          <w:sz w:val="26"/>
        </w:rPr>
      </w:pPr>
    </w:p>
    <w:p w14:paraId="0352A2D4" w14:textId="2DEF2069" w:rsidR="00997DF5" w:rsidRDefault="00997DF5" w:rsidP="00C65A3F">
      <w:pPr>
        <w:widowControl/>
        <w:adjustRightInd w:val="0"/>
        <w:snapToGrid w:val="0"/>
        <w:jc w:val="both"/>
        <w:rPr>
          <w:rFonts w:ascii="Times New Roman" w:hAnsi="Times New Roman"/>
          <w:b/>
          <w:bCs/>
          <w:sz w:val="26"/>
        </w:rPr>
      </w:pPr>
    </w:p>
    <w:p w14:paraId="49BB2F77" w14:textId="2D18C179" w:rsidR="00236F6B" w:rsidRDefault="00236F6B" w:rsidP="00C65A3F">
      <w:pPr>
        <w:widowControl/>
        <w:adjustRightInd w:val="0"/>
        <w:snapToGrid w:val="0"/>
        <w:jc w:val="both"/>
        <w:rPr>
          <w:rFonts w:ascii="Times New Roman" w:hAnsi="Times New Roman"/>
          <w:b/>
          <w:bCs/>
          <w:sz w:val="26"/>
        </w:rPr>
      </w:pPr>
    </w:p>
    <w:p w14:paraId="29C2FF3F" w14:textId="38C6E7E2" w:rsidR="00236F6B" w:rsidRDefault="00236F6B" w:rsidP="00C65A3F">
      <w:pPr>
        <w:widowControl/>
        <w:adjustRightInd w:val="0"/>
        <w:snapToGrid w:val="0"/>
        <w:jc w:val="both"/>
        <w:rPr>
          <w:rFonts w:ascii="Times New Roman" w:hAnsi="Times New Roman"/>
          <w:b/>
          <w:bCs/>
          <w:sz w:val="26"/>
        </w:rPr>
      </w:pPr>
    </w:p>
    <w:p w14:paraId="41BA9454" w14:textId="2DD94271" w:rsidR="00236F6B" w:rsidRDefault="00236F6B" w:rsidP="00C65A3F">
      <w:pPr>
        <w:widowControl/>
        <w:adjustRightInd w:val="0"/>
        <w:snapToGrid w:val="0"/>
        <w:jc w:val="both"/>
        <w:rPr>
          <w:rFonts w:ascii="Times New Roman" w:hAnsi="Times New Roman"/>
          <w:b/>
          <w:bCs/>
          <w:sz w:val="26"/>
        </w:rPr>
      </w:pPr>
    </w:p>
    <w:p w14:paraId="02D6C06C" w14:textId="03A09AC6" w:rsidR="00236F6B" w:rsidRDefault="00236F6B" w:rsidP="00C65A3F">
      <w:pPr>
        <w:widowControl/>
        <w:adjustRightInd w:val="0"/>
        <w:snapToGrid w:val="0"/>
        <w:jc w:val="both"/>
        <w:rPr>
          <w:rFonts w:ascii="Times New Roman" w:hAnsi="Times New Roman"/>
          <w:b/>
          <w:bCs/>
          <w:sz w:val="26"/>
        </w:rPr>
      </w:pPr>
    </w:p>
    <w:p w14:paraId="435E3F80" w14:textId="11B6EA5C" w:rsidR="00236F6B" w:rsidRDefault="00236F6B" w:rsidP="00C65A3F">
      <w:pPr>
        <w:widowControl/>
        <w:adjustRightInd w:val="0"/>
        <w:snapToGrid w:val="0"/>
        <w:jc w:val="both"/>
        <w:rPr>
          <w:rFonts w:ascii="Times New Roman" w:hAnsi="Times New Roman"/>
          <w:b/>
          <w:bCs/>
          <w:sz w:val="26"/>
        </w:rPr>
      </w:pPr>
    </w:p>
    <w:p w14:paraId="31497FF3" w14:textId="6BBE4D6A" w:rsidR="00236F6B" w:rsidRDefault="00236F6B" w:rsidP="00C65A3F">
      <w:pPr>
        <w:widowControl/>
        <w:adjustRightInd w:val="0"/>
        <w:snapToGrid w:val="0"/>
        <w:jc w:val="both"/>
        <w:rPr>
          <w:rFonts w:ascii="Times New Roman" w:hAnsi="Times New Roman"/>
          <w:b/>
          <w:bCs/>
          <w:sz w:val="26"/>
        </w:rPr>
      </w:pPr>
    </w:p>
    <w:p w14:paraId="7EACC7ED" w14:textId="457EC902" w:rsidR="00236F6B" w:rsidRDefault="00236F6B" w:rsidP="00C65A3F">
      <w:pPr>
        <w:widowControl/>
        <w:adjustRightInd w:val="0"/>
        <w:snapToGrid w:val="0"/>
        <w:jc w:val="both"/>
        <w:rPr>
          <w:rFonts w:ascii="Times New Roman" w:hAnsi="Times New Roman"/>
          <w:b/>
          <w:bCs/>
          <w:sz w:val="26"/>
        </w:rPr>
      </w:pPr>
    </w:p>
    <w:p w14:paraId="2BF21996" w14:textId="01CC4A64" w:rsidR="00236F6B" w:rsidRDefault="00236F6B" w:rsidP="00C65A3F">
      <w:pPr>
        <w:widowControl/>
        <w:adjustRightInd w:val="0"/>
        <w:snapToGrid w:val="0"/>
        <w:jc w:val="both"/>
        <w:rPr>
          <w:rFonts w:ascii="Times New Roman" w:hAnsi="Times New Roman"/>
          <w:b/>
          <w:bCs/>
          <w:sz w:val="26"/>
        </w:rPr>
      </w:pPr>
    </w:p>
    <w:p w14:paraId="154E88F7" w14:textId="00E92CC6" w:rsidR="00236F6B" w:rsidRDefault="00236F6B" w:rsidP="00C65A3F">
      <w:pPr>
        <w:widowControl/>
        <w:adjustRightInd w:val="0"/>
        <w:snapToGrid w:val="0"/>
        <w:jc w:val="both"/>
        <w:rPr>
          <w:rFonts w:ascii="Times New Roman" w:hAnsi="Times New Roman"/>
          <w:b/>
          <w:bCs/>
          <w:sz w:val="26"/>
        </w:rPr>
      </w:pPr>
    </w:p>
    <w:p w14:paraId="0C676586" w14:textId="75AE84FE" w:rsidR="00236F6B" w:rsidRDefault="00236F6B" w:rsidP="00C65A3F">
      <w:pPr>
        <w:widowControl/>
        <w:adjustRightInd w:val="0"/>
        <w:snapToGrid w:val="0"/>
        <w:jc w:val="both"/>
        <w:rPr>
          <w:rFonts w:ascii="Times New Roman" w:hAnsi="Times New Roman"/>
          <w:b/>
          <w:bCs/>
          <w:sz w:val="26"/>
        </w:rPr>
      </w:pPr>
    </w:p>
    <w:p w14:paraId="4330FC45" w14:textId="494ACC31" w:rsidR="00236F6B" w:rsidRDefault="00236F6B" w:rsidP="00C65A3F">
      <w:pPr>
        <w:widowControl/>
        <w:adjustRightInd w:val="0"/>
        <w:snapToGrid w:val="0"/>
        <w:jc w:val="both"/>
        <w:rPr>
          <w:rFonts w:ascii="Times New Roman" w:hAnsi="Times New Roman"/>
          <w:b/>
          <w:bCs/>
          <w:sz w:val="26"/>
        </w:rPr>
      </w:pPr>
    </w:p>
    <w:p w14:paraId="55884792" w14:textId="682E88B9" w:rsidR="00236F6B" w:rsidRDefault="00236F6B" w:rsidP="00C65A3F">
      <w:pPr>
        <w:widowControl/>
        <w:adjustRightInd w:val="0"/>
        <w:snapToGrid w:val="0"/>
        <w:jc w:val="both"/>
        <w:rPr>
          <w:rFonts w:ascii="Times New Roman" w:hAnsi="Times New Roman"/>
          <w:b/>
          <w:bCs/>
          <w:sz w:val="26"/>
        </w:rPr>
      </w:pPr>
    </w:p>
    <w:p w14:paraId="5C40157F" w14:textId="21857F62" w:rsidR="00236F6B" w:rsidRDefault="00236F6B" w:rsidP="00C65A3F">
      <w:pPr>
        <w:widowControl/>
        <w:adjustRightInd w:val="0"/>
        <w:snapToGrid w:val="0"/>
        <w:jc w:val="both"/>
        <w:rPr>
          <w:rFonts w:ascii="Times New Roman" w:hAnsi="Times New Roman"/>
          <w:b/>
          <w:bCs/>
          <w:sz w:val="26"/>
        </w:rPr>
      </w:pPr>
    </w:p>
    <w:p w14:paraId="197488B4" w14:textId="26AD1A6A" w:rsidR="00236F6B" w:rsidRDefault="00236F6B" w:rsidP="00C65A3F">
      <w:pPr>
        <w:widowControl/>
        <w:adjustRightInd w:val="0"/>
        <w:snapToGrid w:val="0"/>
        <w:jc w:val="both"/>
        <w:rPr>
          <w:rFonts w:ascii="Times New Roman" w:hAnsi="Times New Roman"/>
          <w:b/>
          <w:bCs/>
          <w:sz w:val="26"/>
        </w:rPr>
      </w:pPr>
    </w:p>
    <w:p w14:paraId="59DB10C0" w14:textId="441E7116" w:rsidR="00236F6B" w:rsidRDefault="00236F6B" w:rsidP="00C65A3F">
      <w:pPr>
        <w:widowControl/>
        <w:adjustRightInd w:val="0"/>
        <w:snapToGrid w:val="0"/>
        <w:jc w:val="both"/>
        <w:rPr>
          <w:rFonts w:ascii="Times New Roman" w:hAnsi="Times New Roman"/>
          <w:b/>
          <w:bCs/>
          <w:sz w:val="26"/>
        </w:rPr>
      </w:pPr>
    </w:p>
    <w:p w14:paraId="5EE542F0" w14:textId="1C45EB40" w:rsidR="00236F6B" w:rsidRDefault="00236F6B" w:rsidP="00C65A3F">
      <w:pPr>
        <w:widowControl/>
        <w:adjustRightInd w:val="0"/>
        <w:snapToGrid w:val="0"/>
        <w:jc w:val="both"/>
        <w:rPr>
          <w:rFonts w:ascii="Times New Roman" w:hAnsi="Times New Roman"/>
          <w:b/>
          <w:bCs/>
          <w:sz w:val="26"/>
        </w:rPr>
      </w:pPr>
    </w:p>
    <w:p w14:paraId="415EA59B" w14:textId="6703FD5A" w:rsidR="00236F6B" w:rsidRDefault="00236F6B" w:rsidP="00C65A3F">
      <w:pPr>
        <w:widowControl/>
        <w:adjustRightInd w:val="0"/>
        <w:snapToGrid w:val="0"/>
        <w:jc w:val="both"/>
        <w:rPr>
          <w:rFonts w:ascii="Times New Roman" w:hAnsi="Times New Roman"/>
          <w:b/>
          <w:bCs/>
          <w:sz w:val="26"/>
        </w:rPr>
      </w:pPr>
    </w:p>
    <w:p w14:paraId="1F1B61EE" w14:textId="7888A114" w:rsidR="00236F6B" w:rsidRDefault="00236F6B" w:rsidP="00C65A3F">
      <w:pPr>
        <w:widowControl/>
        <w:adjustRightInd w:val="0"/>
        <w:snapToGrid w:val="0"/>
        <w:jc w:val="both"/>
        <w:rPr>
          <w:rFonts w:ascii="Times New Roman" w:hAnsi="Times New Roman"/>
          <w:b/>
          <w:bCs/>
          <w:sz w:val="26"/>
        </w:rPr>
      </w:pPr>
    </w:p>
    <w:p w14:paraId="2C987042" w14:textId="6F174E58" w:rsidR="00236F6B" w:rsidRDefault="00236F6B" w:rsidP="00C65A3F">
      <w:pPr>
        <w:widowControl/>
        <w:adjustRightInd w:val="0"/>
        <w:snapToGrid w:val="0"/>
        <w:jc w:val="both"/>
        <w:rPr>
          <w:rFonts w:ascii="Times New Roman" w:hAnsi="Times New Roman"/>
          <w:b/>
          <w:bCs/>
          <w:sz w:val="26"/>
        </w:rPr>
      </w:pPr>
    </w:p>
    <w:p w14:paraId="6C2572EA" w14:textId="73B6590A" w:rsidR="00236F6B" w:rsidRDefault="00236F6B" w:rsidP="00C65A3F">
      <w:pPr>
        <w:widowControl/>
        <w:adjustRightInd w:val="0"/>
        <w:snapToGrid w:val="0"/>
        <w:jc w:val="both"/>
        <w:rPr>
          <w:rFonts w:ascii="Times New Roman" w:hAnsi="Times New Roman"/>
          <w:b/>
          <w:bCs/>
          <w:sz w:val="26"/>
        </w:rPr>
      </w:pPr>
    </w:p>
    <w:p w14:paraId="3582D356" w14:textId="76F26A13" w:rsidR="00236F6B" w:rsidRDefault="00236F6B" w:rsidP="00C65A3F">
      <w:pPr>
        <w:widowControl/>
        <w:adjustRightInd w:val="0"/>
        <w:snapToGrid w:val="0"/>
        <w:jc w:val="both"/>
        <w:rPr>
          <w:rFonts w:ascii="Times New Roman" w:hAnsi="Times New Roman"/>
          <w:b/>
          <w:bCs/>
          <w:sz w:val="26"/>
        </w:rPr>
      </w:pPr>
    </w:p>
    <w:p w14:paraId="4CDC40F4" w14:textId="38B4B9C4" w:rsidR="00236F6B" w:rsidRDefault="00236F6B" w:rsidP="00C65A3F">
      <w:pPr>
        <w:widowControl/>
        <w:adjustRightInd w:val="0"/>
        <w:snapToGrid w:val="0"/>
        <w:jc w:val="both"/>
        <w:rPr>
          <w:rFonts w:ascii="Times New Roman" w:hAnsi="Times New Roman"/>
          <w:b/>
          <w:bCs/>
          <w:sz w:val="26"/>
        </w:rPr>
      </w:pPr>
    </w:p>
    <w:p w14:paraId="084767FA" w14:textId="366C9825" w:rsidR="00236F6B" w:rsidRDefault="00236F6B" w:rsidP="00C65A3F">
      <w:pPr>
        <w:widowControl/>
        <w:adjustRightInd w:val="0"/>
        <w:snapToGrid w:val="0"/>
        <w:jc w:val="both"/>
        <w:rPr>
          <w:rFonts w:ascii="Times New Roman" w:hAnsi="Times New Roman"/>
          <w:b/>
          <w:bCs/>
          <w:sz w:val="26"/>
        </w:rPr>
      </w:pPr>
    </w:p>
    <w:p w14:paraId="7F15915D" w14:textId="79769963" w:rsidR="00236F6B" w:rsidRDefault="00236F6B" w:rsidP="00C65A3F">
      <w:pPr>
        <w:widowControl/>
        <w:adjustRightInd w:val="0"/>
        <w:snapToGrid w:val="0"/>
        <w:jc w:val="both"/>
        <w:rPr>
          <w:rFonts w:ascii="Times New Roman" w:hAnsi="Times New Roman"/>
          <w:b/>
          <w:bCs/>
          <w:sz w:val="26"/>
        </w:rPr>
      </w:pPr>
    </w:p>
    <w:p w14:paraId="55E76DDD" w14:textId="2A6E9DB7" w:rsidR="00236F6B" w:rsidRDefault="00236F6B" w:rsidP="00C65A3F">
      <w:pPr>
        <w:widowControl/>
        <w:adjustRightInd w:val="0"/>
        <w:snapToGrid w:val="0"/>
        <w:jc w:val="both"/>
        <w:rPr>
          <w:rFonts w:ascii="Times New Roman" w:hAnsi="Times New Roman"/>
          <w:b/>
          <w:bCs/>
          <w:sz w:val="26"/>
        </w:rPr>
      </w:pPr>
    </w:p>
    <w:p w14:paraId="70A53491" w14:textId="77777777" w:rsidR="00236F6B" w:rsidRDefault="00236F6B" w:rsidP="00C65A3F">
      <w:pPr>
        <w:widowControl/>
        <w:adjustRightInd w:val="0"/>
        <w:snapToGrid w:val="0"/>
        <w:jc w:val="both"/>
        <w:rPr>
          <w:rFonts w:ascii="Times New Roman" w:hAnsi="Times New Roman"/>
          <w:b/>
          <w:bCs/>
          <w:sz w:val="26"/>
        </w:rPr>
      </w:pPr>
    </w:p>
    <w:p w14:paraId="5B1116BF" w14:textId="4B5EC51A" w:rsidR="002775FD" w:rsidRDefault="00A37530" w:rsidP="00C65A3F">
      <w:pPr>
        <w:widowControl/>
        <w:adjustRightInd w:val="0"/>
        <w:snapToGrid w:val="0"/>
        <w:jc w:val="both"/>
        <w:rPr>
          <w:rFonts w:ascii="Times New Roman" w:hAnsi="Times New Roman"/>
          <w:b/>
          <w:bCs/>
          <w:sz w:val="26"/>
        </w:rPr>
      </w:pPr>
      <w:r>
        <w:rPr>
          <w:rFonts w:ascii="Times New Roman" w:hAnsi="Times New Roman"/>
          <w:b/>
          <w:bCs/>
          <w:sz w:val="26"/>
        </w:rPr>
        <w:t>Appendices: (</w:t>
      </w:r>
      <w:r>
        <w:rPr>
          <w:rFonts w:ascii="Times New Roman" w:hAnsi="Times New Roman"/>
          <w:b/>
          <w:bCs/>
          <w:sz w:val="26"/>
        </w:rPr>
        <w:t>II</w:t>
      </w:r>
      <w:r>
        <w:rPr>
          <w:rFonts w:ascii="Times New Roman" w:hAnsi="Times New Roman"/>
          <w:b/>
          <w:bCs/>
          <w:sz w:val="26"/>
        </w:rPr>
        <w:t>)</w:t>
      </w:r>
      <w:r w:rsidR="002775FD">
        <w:rPr>
          <w:rFonts w:ascii="Times New Roman" w:hAnsi="Times New Roman"/>
          <w:b/>
          <w:bCs/>
          <w:sz w:val="26"/>
        </w:rPr>
        <w:t xml:space="preserve"> </w:t>
      </w:r>
      <w:r w:rsidR="00236F6B">
        <w:rPr>
          <w:rFonts w:ascii="Times New Roman" w:hAnsi="Times New Roman"/>
          <w:b/>
          <w:bCs/>
          <w:sz w:val="26"/>
        </w:rPr>
        <w:t>Risk</w:t>
      </w:r>
      <w:r w:rsidR="00712FC3">
        <w:rPr>
          <w:rFonts w:ascii="Times New Roman" w:hAnsi="Times New Roman"/>
          <w:b/>
          <w:bCs/>
          <w:sz w:val="26"/>
        </w:rPr>
        <w:t xml:space="preserve"> Management</w:t>
      </w:r>
    </w:p>
    <w:p w14:paraId="4E9DE028" w14:textId="19AD2C3C" w:rsidR="006F4D35" w:rsidRDefault="006F4D35" w:rsidP="00C65A3F">
      <w:pPr>
        <w:widowControl/>
        <w:adjustRightInd w:val="0"/>
        <w:snapToGrid w:val="0"/>
        <w:jc w:val="both"/>
        <w:rPr>
          <w:rFonts w:ascii="Times New Roman" w:hAnsi="Times New Roman"/>
          <w:b/>
          <w:bCs/>
          <w:sz w:val="26"/>
        </w:rPr>
      </w:pPr>
    </w:p>
    <w:tbl>
      <w:tblPr>
        <w:tblStyle w:val="GridTable4-Accent1"/>
        <w:tblW w:w="0" w:type="auto"/>
        <w:tblLook w:val="04A0" w:firstRow="1" w:lastRow="0" w:firstColumn="1" w:lastColumn="0" w:noHBand="0" w:noVBand="1"/>
      </w:tblPr>
      <w:tblGrid>
        <w:gridCol w:w="1725"/>
        <w:gridCol w:w="1814"/>
        <w:gridCol w:w="1701"/>
        <w:gridCol w:w="3820"/>
      </w:tblGrid>
      <w:tr w:rsidR="00712FC3" w:rsidRPr="00D1140D" w14:paraId="60CC6D23" w14:textId="77777777" w:rsidTr="00712F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tcPr>
          <w:p w14:paraId="55103AFF" w14:textId="388986BF" w:rsidR="00712FC3" w:rsidRPr="00D1140D" w:rsidRDefault="002155EB" w:rsidP="00347C3A">
            <w:pPr>
              <w:jc w:val="center"/>
              <w:rPr>
                <w:rFonts w:ascii="Times New Roman" w:hAnsi="Times New Roman" w:cs="Times New Roman"/>
                <w:szCs w:val="24"/>
              </w:rPr>
            </w:pPr>
            <w:r>
              <w:rPr>
                <w:rFonts w:ascii="Times New Roman" w:hAnsi="Times New Roman" w:cs="Times New Roman"/>
                <w:szCs w:val="24"/>
              </w:rPr>
              <w:t>Potential Risk</w:t>
            </w:r>
          </w:p>
        </w:tc>
        <w:tc>
          <w:tcPr>
            <w:tcW w:w="1814" w:type="dxa"/>
          </w:tcPr>
          <w:p w14:paraId="4CE9657B" w14:textId="136F7AAB" w:rsidR="00712FC3" w:rsidRPr="00D1140D" w:rsidRDefault="002155EB" w:rsidP="00347C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Risk Level</w:t>
            </w:r>
          </w:p>
        </w:tc>
        <w:tc>
          <w:tcPr>
            <w:tcW w:w="1701" w:type="dxa"/>
          </w:tcPr>
          <w:p w14:paraId="6AB42D1D" w14:textId="251F4609" w:rsidR="00712FC3" w:rsidRPr="00D1140D" w:rsidRDefault="00712FC3" w:rsidP="00347C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Impact</w:t>
            </w:r>
          </w:p>
        </w:tc>
        <w:tc>
          <w:tcPr>
            <w:tcW w:w="3820" w:type="dxa"/>
          </w:tcPr>
          <w:p w14:paraId="1D33A1A1" w14:textId="1447B8A8" w:rsidR="00712FC3" w:rsidRPr="00D1140D" w:rsidRDefault="002155EB" w:rsidP="00347C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Pr>
                <w:rFonts w:ascii="Times New Roman" w:hAnsi="Times New Roman" w:cs="Times New Roman"/>
                <w:szCs w:val="24"/>
              </w:rPr>
              <w:t>Resolution</w:t>
            </w:r>
          </w:p>
        </w:tc>
      </w:tr>
      <w:tr w:rsidR="00712FC3" w:rsidRPr="005F2E79" w14:paraId="1B0C9280" w14:textId="77777777" w:rsidTr="00712FC3">
        <w:trPr>
          <w:cnfStyle w:val="000000100000" w:firstRow="0" w:lastRow="0" w:firstColumn="0" w:lastColumn="0" w:oddVBand="0" w:evenVBand="0" w:oddHBand="1"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1725" w:type="dxa"/>
          </w:tcPr>
          <w:p w14:paraId="787DC818" w14:textId="7B0BC412" w:rsidR="00712FC3" w:rsidRPr="00CC6DD5" w:rsidRDefault="002155EB" w:rsidP="00712FC3">
            <w:pPr>
              <w:rPr>
                <w:rFonts w:ascii="Times New Roman" w:hAnsi="Times New Roman" w:cs="Times New Roman"/>
                <w:b w:val="0"/>
                <w:bCs w:val="0"/>
                <w:szCs w:val="24"/>
              </w:rPr>
            </w:pPr>
            <w:r>
              <w:rPr>
                <w:rFonts w:ascii="Times New Roman" w:hAnsi="Times New Roman" w:cs="Times New Roman"/>
                <w:b w:val="0"/>
                <w:bCs w:val="0"/>
                <w:szCs w:val="24"/>
              </w:rPr>
              <w:t>R</w:t>
            </w:r>
            <w:r w:rsidR="00712FC3" w:rsidRPr="00CC6DD5">
              <w:rPr>
                <w:rFonts w:ascii="Times New Roman" w:hAnsi="Times New Roman" w:cs="Times New Roman"/>
                <w:b w:val="0"/>
                <w:bCs w:val="0"/>
                <w:szCs w:val="24"/>
              </w:rPr>
              <w:t>ecruit skilled consultants</w:t>
            </w:r>
            <w:r>
              <w:rPr>
                <w:rFonts w:ascii="Times New Roman" w:hAnsi="Times New Roman" w:cs="Times New Roman"/>
                <w:b w:val="0"/>
                <w:bCs w:val="0"/>
                <w:szCs w:val="24"/>
              </w:rPr>
              <w:t xml:space="preserve"> is </w:t>
            </w:r>
            <w:proofErr w:type="gramStart"/>
            <w:r>
              <w:rPr>
                <w:rFonts w:ascii="Times New Roman" w:hAnsi="Times New Roman" w:cs="Times New Roman"/>
                <w:b w:val="0"/>
                <w:bCs w:val="0"/>
                <w:szCs w:val="24"/>
              </w:rPr>
              <w:t>inability</w:t>
            </w:r>
            <w:proofErr w:type="gramEnd"/>
          </w:p>
          <w:p w14:paraId="1D83B4C7" w14:textId="0922009A" w:rsidR="00712FC3" w:rsidRPr="00CC6DD5" w:rsidRDefault="00712FC3" w:rsidP="00712FC3">
            <w:pPr>
              <w:rPr>
                <w:rFonts w:ascii="Times New Roman" w:hAnsi="Times New Roman" w:cs="Times New Roman"/>
                <w:szCs w:val="24"/>
              </w:rPr>
            </w:pPr>
          </w:p>
        </w:tc>
        <w:tc>
          <w:tcPr>
            <w:tcW w:w="1814" w:type="dxa"/>
          </w:tcPr>
          <w:p w14:paraId="277281B1" w14:textId="628EA76F" w:rsidR="00712FC3" w:rsidRPr="00CC6DD5" w:rsidRDefault="00712FC3" w:rsidP="00712F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Low</w:t>
            </w:r>
          </w:p>
        </w:tc>
        <w:tc>
          <w:tcPr>
            <w:tcW w:w="1701" w:type="dxa"/>
          </w:tcPr>
          <w:p w14:paraId="011694AB" w14:textId="0F825FB1" w:rsidR="00712FC3" w:rsidRPr="00CC6DD5" w:rsidRDefault="00712FC3" w:rsidP="00712F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Very High</w:t>
            </w:r>
          </w:p>
        </w:tc>
        <w:tc>
          <w:tcPr>
            <w:tcW w:w="3820" w:type="dxa"/>
          </w:tcPr>
          <w:p w14:paraId="3E89620E" w14:textId="161A26B6" w:rsidR="002155EB" w:rsidRDefault="00712FC3" w:rsidP="00712FC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C6DD5">
              <w:rPr>
                <w:rFonts w:ascii="Times New Roman" w:hAnsi="Times New Roman" w:cs="Times New Roman"/>
              </w:rPr>
              <w:t>Involve reserved recruitment consultants in the work</w:t>
            </w:r>
            <w:r w:rsidR="002155EB">
              <w:rPr>
                <w:rFonts w:ascii="Times New Roman" w:hAnsi="Times New Roman" w:cs="Times New Roman"/>
              </w:rPr>
              <w:t xml:space="preserve"> environment.</w:t>
            </w:r>
          </w:p>
          <w:p w14:paraId="3B51ABB9" w14:textId="08C553E3" w:rsidR="00712FC3" w:rsidRPr="00CC6DD5" w:rsidRDefault="002155EB" w:rsidP="00712FC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C</w:t>
            </w:r>
            <w:r w:rsidR="00712FC3" w:rsidRPr="00CC6DD5">
              <w:rPr>
                <w:rFonts w:ascii="Times New Roman" w:hAnsi="Times New Roman" w:cs="Times New Roman"/>
              </w:rPr>
              <w:t xml:space="preserve">onsider </w:t>
            </w:r>
            <w:r>
              <w:rPr>
                <w:rFonts w:ascii="Times New Roman" w:hAnsi="Times New Roman" w:cs="Times New Roman"/>
              </w:rPr>
              <w:t>recruit</w:t>
            </w:r>
            <w:r w:rsidR="00277ACD">
              <w:rPr>
                <w:rFonts w:ascii="Times New Roman" w:hAnsi="Times New Roman" w:cs="Times New Roman"/>
              </w:rPr>
              <w:t xml:space="preserve">ing </w:t>
            </w:r>
            <w:r w:rsidR="00712FC3" w:rsidRPr="00CC6DD5">
              <w:rPr>
                <w:rFonts w:ascii="Times New Roman" w:hAnsi="Times New Roman" w:cs="Times New Roman"/>
              </w:rPr>
              <w:t xml:space="preserve">consultants </w:t>
            </w:r>
            <w:r>
              <w:rPr>
                <w:rFonts w:ascii="Times New Roman" w:hAnsi="Times New Roman" w:cs="Times New Roman"/>
              </w:rPr>
              <w:t>under</w:t>
            </w:r>
            <w:r w:rsidR="00712FC3" w:rsidRPr="00CC6DD5">
              <w:rPr>
                <w:rFonts w:ascii="Times New Roman" w:hAnsi="Times New Roman" w:cs="Times New Roman"/>
              </w:rPr>
              <w:t xml:space="preserve"> term contracts.</w:t>
            </w:r>
          </w:p>
          <w:p w14:paraId="5A521C17" w14:textId="42150445" w:rsidR="00712FC3" w:rsidRPr="00CC6DD5" w:rsidRDefault="00712FC3" w:rsidP="00712FC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US"/>
              </w:rPr>
            </w:pPr>
          </w:p>
        </w:tc>
      </w:tr>
      <w:tr w:rsidR="00CC6DD5" w:rsidRPr="00D1140D" w14:paraId="2E7E66FD" w14:textId="77777777" w:rsidTr="00712FC3">
        <w:tc>
          <w:tcPr>
            <w:cnfStyle w:val="001000000000" w:firstRow="0" w:lastRow="0" w:firstColumn="1" w:lastColumn="0" w:oddVBand="0" w:evenVBand="0" w:oddHBand="0" w:evenHBand="0" w:firstRowFirstColumn="0" w:firstRowLastColumn="0" w:lastRowFirstColumn="0" w:lastRowLastColumn="0"/>
            <w:tcW w:w="1725" w:type="dxa"/>
          </w:tcPr>
          <w:p w14:paraId="4927D251" w14:textId="36E4A52A" w:rsidR="00CC6DD5" w:rsidRPr="00CC6DD5" w:rsidRDefault="00CC6DD5" w:rsidP="00CC6DD5">
            <w:pPr>
              <w:rPr>
                <w:rFonts w:ascii="Times New Roman" w:hAnsi="Times New Roman" w:cs="Times New Roman"/>
                <w:szCs w:val="24"/>
              </w:rPr>
            </w:pPr>
            <w:r w:rsidRPr="00CC6DD5">
              <w:rPr>
                <w:rFonts w:ascii="Times New Roman" w:hAnsi="Times New Roman" w:cs="Times New Roman"/>
                <w:b w:val="0"/>
                <w:bCs w:val="0"/>
                <w:szCs w:val="24"/>
              </w:rPr>
              <w:t xml:space="preserve">Technical solutions cannot provide the desired </w:t>
            </w:r>
            <w:proofErr w:type="gramStart"/>
            <w:r w:rsidR="00277ACD">
              <w:rPr>
                <w:rFonts w:ascii="Times New Roman" w:hAnsi="Times New Roman" w:cs="Times New Roman"/>
                <w:b w:val="0"/>
                <w:bCs w:val="0"/>
                <w:szCs w:val="24"/>
              </w:rPr>
              <w:t>solution</w:t>
            </w:r>
            <w:proofErr w:type="gramEnd"/>
          </w:p>
          <w:p w14:paraId="4C5CE5E8" w14:textId="661B8770" w:rsidR="00CC6DD5" w:rsidRPr="00CC6DD5" w:rsidRDefault="00CC6DD5" w:rsidP="00CC6DD5">
            <w:pPr>
              <w:rPr>
                <w:rFonts w:ascii="Times New Roman" w:hAnsi="Times New Roman" w:cs="Times New Roman"/>
                <w:b w:val="0"/>
                <w:bCs w:val="0"/>
                <w:szCs w:val="24"/>
              </w:rPr>
            </w:pPr>
          </w:p>
        </w:tc>
        <w:tc>
          <w:tcPr>
            <w:tcW w:w="1814" w:type="dxa"/>
          </w:tcPr>
          <w:p w14:paraId="0D777149" w14:textId="25A66CB0" w:rsidR="00CC6DD5" w:rsidRPr="00CC6DD5" w:rsidRDefault="00CC6DD5" w:rsidP="00CC6DD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Medium</w:t>
            </w:r>
          </w:p>
        </w:tc>
        <w:tc>
          <w:tcPr>
            <w:tcW w:w="1701" w:type="dxa"/>
          </w:tcPr>
          <w:p w14:paraId="723FE504" w14:textId="4A10DE71" w:rsidR="00CC6DD5" w:rsidRPr="00CC6DD5" w:rsidRDefault="00CC6DD5" w:rsidP="00CC6DD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High</w:t>
            </w:r>
          </w:p>
        </w:tc>
        <w:tc>
          <w:tcPr>
            <w:tcW w:w="3820" w:type="dxa"/>
          </w:tcPr>
          <w:p w14:paraId="043274BD" w14:textId="37BB8173" w:rsidR="00CC6DD5" w:rsidRPr="00CC6DD5" w:rsidRDefault="002155EB" w:rsidP="00CC6DD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w:t>
            </w:r>
            <w:r w:rsidR="00CC6DD5" w:rsidRPr="00CC6DD5">
              <w:rPr>
                <w:rFonts w:ascii="Times New Roman" w:hAnsi="Times New Roman" w:cs="Times New Roman"/>
              </w:rPr>
              <w:t xml:space="preserve">ased on </w:t>
            </w:r>
            <w:r w:rsidR="00277ACD">
              <w:rPr>
                <w:rFonts w:ascii="Times New Roman" w:hAnsi="Times New Roman" w:cs="Times New Roman"/>
              </w:rPr>
              <w:t xml:space="preserve">major </w:t>
            </w:r>
            <w:r w:rsidR="00CC6DD5" w:rsidRPr="00CC6DD5">
              <w:rPr>
                <w:rFonts w:ascii="Times New Roman" w:hAnsi="Times New Roman" w:cs="Times New Roman"/>
              </w:rPr>
              <w:t>business requirements</w:t>
            </w:r>
            <w:r w:rsidR="00277ACD">
              <w:rPr>
                <w:rFonts w:ascii="Times New Roman" w:hAnsi="Times New Roman" w:cs="Times New Roman"/>
              </w:rPr>
              <w:t xml:space="preserve"> of implementation of a pilot project</w:t>
            </w:r>
            <w:r w:rsidR="00CC6DD5" w:rsidRPr="00CC6DD5">
              <w:rPr>
                <w:rFonts w:ascii="Times New Roman" w:hAnsi="Times New Roman" w:cs="Times New Roman"/>
              </w:rPr>
              <w:t xml:space="preserve">. Consider using Agile </w:t>
            </w:r>
            <w:r w:rsidR="00CC6DD5" w:rsidRPr="00CC6DD5">
              <w:rPr>
                <w:rFonts w:ascii="Times New Roman" w:hAnsi="Times New Roman" w:cs="Times New Roman"/>
                <w:lang w:val="en-US"/>
              </w:rPr>
              <w:t>methodology</w:t>
            </w:r>
            <w:r w:rsidR="00CC6DD5" w:rsidRPr="00CC6DD5">
              <w:rPr>
                <w:rFonts w:ascii="Times New Roman" w:hAnsi="Times New Roman" w:cs="Times New Roman"/>
              </w:rPr>
              <w:t xml:space="preserve"> to deliver work products in the Sprint.</w:t>
            </w:r>
          </w:p>
          <w:p w14:paraId="1841C710" w14:textId="7C8096E5" w:rsidR="00CC6DD5" w:rsidRPr="00CC6DD5" w:rsidRDefault="00CC6DD5" w:rsidP="00CC6D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tc>
      </w:tr>
      <w:tr w:rsidR="00CC6DD5" w:rsidRPr="00D1140D" w14:paraId="4903F92F" w14:textId="77777777" w:rsidTr="00712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tcPr>
          <w:p w14:paraId="5C4ECA92" w14:textId="77777777" w:rsidR="00CC6DD5" w:rsidRPr="00CC6DD5" w:rsidRDefault="00CC6DD5" w:rsidP="00CC6DD5">
            <w:pPr>
              <w:rPr>
                <w:rFonts w:ascii="Times New Roman" w:hAnsi="Times New Roman" w:cs="Times New Roman"/>
                <w:b w:val="0"/>
                <w:bCs w:val="0"/>
              </w:rPr>
            </w:pPr>
            <w:r w:rsidRPr="00CC6DD5">
              <w:rPr>
                <w:rFonts w:ascii="Times New Roman" w:hAnsi="Times New Roman" w:cs="Times New Roman"/>
                <w:b w:val="0"/>
                <w:bCs w:val="0"/>
              </w:rPr>
              <w:t xml:space="preserve">In addition to approved capital expenditures, other capital expenditures may be </w:t>
            </w:r>
            <w:proofErr w:type="gramStart"/>
            <w:r w:rsidRPr="00CC6DD5">
              <w:rPr>
                <w:rFonts w:ascii="Times New Roman" w:hAnsi="Times New Roman" w:cs="Times New Roman"/>
                <w:b w:val="0"/>
                <w:bCs w:val="0"/>
              </w:rPr>
              <w:t>required</w:t>
            </w:r>
            <w:proofErr w:type="gramEnd"/>
          </w:p>
          <w:p w14:paraId="4241B7E6" w14:textId="26DC355D" w:rsidR="00CC6DD5" w:rsidRPr="00CC6DD5" w:rsidRDefault="00CC6DD5" w:rsidP="00CC6DD5">
            <w:pPr>
              <w:jc w:val="both"/>
              <w:rPr>
                <w:rFonts w:ascii="Times New Roman" w:hAnsi="Times New Roman" w:cs="Times New Roman"/>
                <w:b w:val="0"/>
                <w:bCs w:val="0"/>
                <w:szCs w:val="24"/>
              </w:rPr>
            </w:pPr>
          </w:p>
        </w:tc>
        <w:tc>
          <w:tcPr>
            <w:tcW w:w="1814" w:type="dxa"/>
          </w:tcPr>
          <w:p w14:paraId="05F36F85" w14:textId="011FB159" w:rsidR="00CC6DD5" w:rsidRPr="00CC6DD5" w:rsidRDefault="00CC6DD5" w:rsidP="00CC6D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Medium</w:t>
            </w:r>
          </w:p>
        </w:tc>
        <w:tc>
          <w:tcPr>
            <w:tcW w:w="1701" w:type="dxa"/>
          </w:tcPr>
          <w:p w14:paraId="14B84859" w14:textId="59CDB723" w:rsidR="00CC6DD5" w:rsidRPr="00CC6DD5" w:rsidRDefault="00CC6DD5" w:rsidP="00CC6D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CC6DD5">
              <w:rPr>
                <w:rFonts w:ascii="Times New Roman" w:hAnsi="Times New Roman" w:cs="Times New Roman"/>
                <w:szCs w:val="24"/>
              </w:rPr>
              <w:t>Medium</w:t>
            </w:r>
          </w:p>
        </w:tc>
        <w:tc>
          <w:tcPr>
            <w:tcW w:w="3820" w:type="dxa"/>
          </w:tcPr>
          <w:p w14:paraId="316C195A" w14:textId="05E17EB1" w:rsidR="00CC6DD5" w:rsidRPr="00CC6DD5" w:rsidRDefault="00CC6DD5" w:rsidP="00CC6DD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bookmarkStart w:id="0" w:name="_Hlk66740534"/>
            <w:r w:rsidRPr="00CC6DD5">
              <w:rPr>
                <w:rFonts w:ascii="Times New Roman" w:hAnsi="Times New Roman" w:cs="Times New Roman"/>
              </w:rPr>
              <w:t xml:space="preserve">Monitor project expenditures according to project methodology. Expenditures are reported to the project committee every two weeks. Assign a </w:t>
            </w:r>
            <w:r w:rsidR="00277ACD">
              <w:rPr>
                <w:rFonts w:ascii="Times New Roman" w:hAnsi="Times New Roman" w:cs="Times New Roman"/>
              </w:rPr>
              <w:t xml:space="preserve">project management </w:t>
            </w:r>
            <w:r w:rsidRPr="00CC6DD5">
              <w:rPr>
                <w:rFonts w:ascii="Times New Roman" w:hAnsi="Times New Roman" w:cs="Times New Roman"/>
              </w:rPr>
              <w:t xml:space="preserve">director to support the project manager </w:t>
            </w:r>
            <w:r w:rsidR="00277ACD">
              <w:rPr>
                <w:rFonts w:ascii="Times New Roman" w:hAnsi="Times New Roman" w:cs="Times New Roman"/>
              </w:rPr>
              <w:t>for</w:t>
            </w:r>
            <w:r w:rsidRPr="00CC6DD5">
              <w:rPr>
                <w:rFonts w:ascii="Times New Roman" w:hAnsi="Times New Roman" w:cs="Times New Roman"/>
              </w:rPr>
              <w:t xml:space="preserve"> </w:t>
            </w:r>
            <w:r w:rsidR="00277ACD">
              <w:rPr>
                <w:rFonts w:ascii="Times New Roman" w:hAnsi="Times New Roman" w:cs="Times New Roman"/>
              </w:rPr>
              <w:t xml:space="preserve">monitoring </w:t>
            </w:r>
            <w:r w:rsidRPr="00CC6DD5">
              <w:rPr>
                <w:rFonts w:ascii="Times New Roman" w:hAnsi="Times New Roman" w:cs="Times New Roman"/>
              </w:rPr>
              <w:t>cost control.</w:t>
            </w:r>
            <w:r w:rsidR="007B1D91">
              <w:rPr>
                <w:rFonts w:ascii="Times New Roman" w:hAnsi="Times New Roman" w:cs="Times New Roman"/>
              </w:rPr>
              <w:t xml:space="preserve"> Liaise with Sponsors at key stages.</w:t>
            </w:r>
          </w:p>
          <w:bookmarkEnd w:id="0"/>
          <w:p w14:paraId="5CB28E25" w14:textId="28FEA3EF" w:rsidR="00CC6DD5" w:rsidRPr="00CC6DD5" w:rsidRDefault="00CC6DD5" w:rsidP="00CC6DD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tc>
      </w:tr>
    </w:tbl>
    <w:p w14:paraId="2386BB23" w14:textId="77777777" w:rsidR="006F4D35" w:rsidRDefault="006F4D35" w:rsidP="00C65A3F">
      <w:pPr>
        <w:widowControl/>
        <w:adjustRightInd w:val="0"/>
        <w:snapToGrid w:val="0"/>
        <w:jc w:val="both"/>
        <w:rPr>
          <w:rFonts w:ascii="Times New Roman" w:hAnsi="Times New Roman"/>
          <w:b/>
          <w:bCs/>
          <w:sz w:val="26"/>
        </w:rPr>
      </w:pPr>
    </w:p>
    <w:p w14:paraId="74C43C86" w14:textId="77777777" w:rsidR="007B1D91" w:rsidRDefault="007B1D91" w:rsidP="00C65A3F">
      <w:pPr>
        <w:adjustRightInd w:val="0"/>
        <w:snapToGrid w:val="0"/>
        <w:jc w:val="both"/>
        <w:rPr>
          <w:rFonts w:ascii="Times New Roman" w:hAnsi="Times New Roman"/>
          <w:b/>
          <w:bCs/>
          <w:sz w:val="26"/>
        </w:rPr>
      </w:pPr>
    </w:p>
    <w:p w14:paraId="2E317664" w14:textId="77777777" w:rsidR="007B1D91" w:rsidRDefault="007B1D91" w:rsidP="00C65A3F">
      <w:pPr>
        <w:adjustRightInd w:val="0"/>
        <w:snapToGrid w:val="0"/>
        <w:jc w:val="both"/>
        <w:rPr>
          <w:rFonts w:ascii="Times New Roman" w:hAnsi="Times New Roman"/>
          <w:b/>
          <w:bCs/>
          <w:sz w:val="26"/>
        </w:rPr>
      </w:pPr>
    </w:p>
    <w:p w14:paraId="0B93A5B3" w14:textId="4CF8825F" w:rsidR="007B1D91" w:rsidRDefault="007B1D91" w:rsidP="00C65A3F">
      <w:pPr>
        <w:adjustRightInd w:val="0"/>
        <w:snapToGrid w:val="0"/>
        <w:jc w:val="both"/>
        <w:rPr>
          <w:rFonts w:ascii="Times New Roman" w:hAnsi="Times New Roman"/>
          <w:b/>
          <w:bCs/>
          <w:sz w:val="26"/>
        </w:rPr>
      </w:pPr>
    </w:p>
    <w:p w14:paraId="74AE5BE3" w14:textId="60080A73" w:rsidR="007B1D91" w:rsidRDefault="007B1D91" w:rsidP="00C65A3F">
      <w:pPr>
        <w:adjustRightInd w:val="0"/>
        <w:snapToGrid w:val="0"/>
        <w:jc w:val="both"/>
        <w:rPr>
          <w:rFonts w:ascii="Times New Roman" w:hAnsi="Times New Roman"/>
          <w:b/>
          <w:bCs/>
          <w:sz w:val="26"/>
        </w:rPr>
      </w:pPr>
    </w:p>
    <w:p w14:paraId="2F85C8B4" w14:textId="3A715C96" w:rsidR="007B1D91" w:rsidRDefault="007B1D91" w:rsidP="00C65A3F">
      <w:pPr>
        <w:adjustRightInd w:val="0"/>
        <w:snapToGrid w:val="0"/>
        <w:jc w:val="both"/>
        <w:rPr>
          <w:rFonts w:ascii="Times New Roman" w:hAnsi="Times New Roman"/>
          <w:b/>
          <w:bCs/>
          <w:sz w:val="26"/>
        </w:rPr>
      </w:pPr>
    </w:p>
    <w:p w14:paraId="29F9AD00" w14:textId="6A6EAFEA" w:rsidR="007B1D91" w:rsidRDefault="007B1D91" w:rsidP="00C65A3F">
      <w:pPr>
        <w:adjustRightInd w:val="0"/>
        <w:snapToGrid w:val="0"/>
        <w:jc w:val="both"/>
        <w:rPr>
          <w:rFonts w:ascii="Times New Roman" w:hAnsi="Times New Roman"/>
          <w:b/>
          <w:bCs/>
          <w:sz w:val="26"/>
        </w:rPr>
      </w:pPr>
    </w:p>
    <w:p w14:paraId="335F98D2" w14:textId="757690F2" w:rsidR="007B1D91" w:rsidRDefault="007B1D91" w:rsidP="00C65A3F">
      <w:pPr>
        <w:adjustRightInd w:val="0"/>
        <w:snapToGrid w:val="0"/>
        <w:jc w:val="both"/>
        <w:rPr>
          <w:rFonts w:ascii="Times New Roman" w:hAnsi="Times New Roman"/>
          <w:b/>
          <w:bCs/>
          <w:sz w:val="26"/>
        </w:rPr>
      </w:pPr>
    </w:p>
    <w:p w14:paraId="60A379E4" w14:textId="7A8801E8" w:rsidR="007B1D91" w:rsidRDefault="007B1D91" w:rsidP="00C65A3F">
      <w:pPr>
        <w:adjustRightInd w:val="0"/>
        <w:snapToGrid w:val="0"/>
        <w:jc w:val="both"/>
        <w:rPr>
          <w:rFonts w:ascii="Times New Roman" w:hAnsi="Times New Roman"/>
          <w:b/>
          <w:bCs/>
          <w:sz w:val="26"/>
        </w:rPr>
      </w:pPr>
    </w:p>
    <w:p w14:paraId="4EBE1891" w14:textId="6DC1531B" w:rsidR="007B1D91" w:rsidRDefault="007B1D91" w:rsidP="00C65A3F">
      <w:pPr>
        <w:adjustRightInd w:val="0"/>
        <w:snapToGrid w:val="0"/>
        <w:jc w:val="both"/>
        <w:rPr>
          <w:rFonts w:ascii="Times New Roman" w:hAnsi="Times New Roman"/>
          <w:b/>
          <w:bCs/>
          <w:sz w:val="26"/>
        </w:rPr>
      </w:pPr>
    </w:p>
    <w:p w14:paraId="2C9E2A3F" w14:textId="4AC77B0B" w:rsidR="007B1D91" w:rsidRDefault="007B1D91" w:rsidP="00C65A3F">
      <w:pPr>
        <w:adjustRightInd w:val="0"/>
        <w:snapToGrid w:val="0"/>
        <w:jc w:val="both"/>
        <w:rPr>
          <w:rFonts w:ascii="Times New Roman" w:hAnsi="Times New Roman"/>
          <w:b/>
          <w:bCs/>
          <w:sz w:val="26"/>
        </w:rPr>
      </w:pPr>
    </w:p>
    <w:p w14:paraId="61C82BC3" w14:textId="5743BEB7" w:rsidR="007B1D91" w:rsidRDefault="007B1D91" w:rsidP="00C65A3F">
      <w:pPr>
        <w:adjustRightInd w:val="0"/>
        <w:snapToGrid w:val="0"/>
        <w:jc w:val="both"/>
        <w:rPr>
          <w:rFonts w:ascii="Times New Roman" w:hAnsi="Times New Roman"/>
          <w:b/>
          <w:bCs/>
          <w:sz w:val="26"/>
        </w:rPr>
      </w:pPr>
    </w:p>
    <w:p w14:paraId="5CF85B61" w14:textId="77777777" w:rsidR="007B1D91" w:rsidRDefault="007B1D91" w:rsidP="00C65A3F">
      <w:pPr>
        <w:adjustRightInd w:val="0"/>
        <w:snapToGrid w:val="0"/>
        <w:jc w:val="both"/>
        <w:rPr>
          <w:rFonts w:ascii="Times New Roman" w:hAnsi="Times New Roman"/>
          <w:b/>
          <w:bCs/>
          <w:sz w:val="26"/>
        </w:rPr>
      </w:pPr>
    </w:p>
    <w:p w14:paraId="65E1C7CC" w14:textId="21BAD931" w:rsidR="007B1D91" w:rsidRDefault="007B1D91" w:rsidP="00C65A3F">
      <w:pPr>
        <w:adjustRightInd w:val="0"/>
        <w:snapToGrid w:val="0"/>
        <w:jc w:val="both"/>
        <w:rPr>
          <w:rFonts w:ascii="Times New Roman" w:hAnsi="Times New Roman"/>
          <w:b/>
          <w:bCs/>
          <w:sz w:val="26"/>
        </w:rPr>
      </w:pPr>
    </w:p>
    <w:p w14:paraId="182AFEDA" w14:textId="447FA0B3" w:rsidR="007B1D91" w:rsidRDefault="007B1D91" w:rsidP="00C65A3F">
      <w:pPr>
        <w:adjustRightInd w:val="0"/>
        <w:snapToGrid w:val="0"/>
        <w:jc w:val="both"/>
        <w:rPr>
          <w:rFonts w:ascii="Times New Roman" w:hAnsi="Times New Roman"/>
          <w:b/>
          <w:bCs/>
          <w:sz w:val="26"/>
        </w:rPr>
      </w:pPr>
    </w:p>
    <w:p w14:paraId="073A7744" w14:textId="77777777" w:rsidR="007B1D91" w:rsidRDefault="007B1D91" w:rsidP="00C65A3F">
      <w:pPr>
        <w:adjustRightInd w:val="0"/>
        <w:snapToGrid w:val="0"/>
        <w:jc w:val="both"/>
        <w:rPr>
          <w:rFonts w:ascii="Times New Roman" w:hAnsi="Times New Roman"/>
          <w:b/>
          <w:bCs/>
          <w:sz w:val="26"/>
        </w:rPr>
      </w:pPr>
    </w:p>
    <w:p w14:paraId="6B2EAE5D" w14:textId="3A486AEA" w:rsidR="00BD439E" w:rsidRPr="00C65A3F" w:rsidRDefault="00BD439E" w:rsidP="00C65A3F">
      <w:pPr>
        <w:adjustRightInd w:val="0"/>
        <w:snapToGrid w:val="0"/>
        <w:jc w:val="both"/>
        <w:rPr>
          <w:rFonts w:ascii="Times New Roman" w:hAnsi="Times New Roman"/>
          <w:b/>
          <w:bCs/>
          <w:sz w:val="26"/>
        </w:rPr>
      </w:pPr>
      <w:r w:rsidRPr="00C65A3F">
        <w:rPr>
          <w:rFonts w:ascii="Times New Roman" w:hAnsi="Times New Roman"/>
          <w:b/>
          <w:bCs/>
          <w:sz w:val="26"/>
        </w:rPr>
        <w:t>References</w:t>
      </w:r>
      <w:r w:rsidR="001F3715" w:rsidRPr="001F3715">
        <w:rPr>
          <w:rFonts w:ascii="Times New Roman" w:hAnsi="Times New Roman"/>
          <w:b/>
          <w:bCs/>
          <w:color w:val="0000CC"/>
          <w:sz w:val="26"/>
        </w:rPr>
        <w:t xml:space="preserve"> </w:t>
      </w:r>
    </w:p>
    <w:p w14:paraId="78E42815" w14:textId="77777777" w:rsidR="00BD439E" w:rsidRPr="00C65A3F" w:rsidRDefault="00BD439E" w:rsidP="00C65A3F">
      <w:pPr>
        <w:adjustRightInd w:val="0"/>
        <w:snapToGrid w:val="0"/>
        <w:jc w:val="both"/>
        <w:rPr>
          <w:rStyle w:val="shorttext"/>
          <w:rFonts w:ascii="Times New Roman" w:eastAsia="MingLiU" w:hAnsi="Times New Roman"/>
          <w:color w:val="0000CC"/>
        </w:rPr>
      </w:pPr>
    </w:p>
    <w:p w14:paraId="63E2A909" w14:textId="5A47C630" w:rsidR="00BD439E" w:rsidRPr="00833CEE" w:rsidRDefault="006B4BE0" w:rsidP="00C65A3F">
      <w:pPr>
        <w:adjustRightInd w:val="0"/>
        <w:snapToGrid w:val="0"/>
        <w:jc w:val="both"/>
        <w:rPr>
          <w:rStyle w:val="nlmpublisher-name"/>
          <w:rFonts w:ascii="Times New Roman" w:hAnsi="Times New Roman"/>
          <w:szCs w:val="24"/>
        </w:rPr>
      </w:pPr>
      <w:r w:rsidRPr="00833CEE">
        <w:rPr>
          <w:rFonts w:ascii="Times New Roman" w:hAnsi="Times New Roman"/>
          <w:szCs w:val="24"/>
        </w:rPr>
        <w:t>Aaker, D. A. (</w:t>
      </w:r>
      <w:r w:rsidRPr="00833CEE">
        <w:rPr>
          <w:rStyle w:val="nlmyear"/>
          <w:rFonts w:ascii="Times New Roman" w:hAnsi="Times New Roman"/>
          <w:szCs w:val="24"/>
        </w:rPr>
        <w:t>1995</w:t>
      </w:r>
      <w:r w:rsidRPr="00833CEE">
        <w:rPr>
          <w:rFonts w:ascii="Times New Roman" w:hAnsi="Times New Roman"/>
          <w:szCs w:val="24"/>
        </w:rPr>
        <w:t>)</w:t>
      </w:r>
      <w:r w:rsidR="00F136F0">
        <w:rPr>
          <w:rFonts w:ascii="Times New Roman" w:hAnsi="Times New Roman"/>
          <w:szCs w:val="24"/>
        </w:rPr>
        <w:t>.</w:t>
      </w:r>
      <w:r w:rsidRPr="00833CEE">
        <w:rPr>
          <w:rFonts w:ascii="Times New Roman" w:hAnsi="Times New Roman"/>
          <w:szCs w:val="24"/>
        </w:rPr>
        <w:t xml:space="preserve"> </w:t>
      </w:r>
      <w:r w:rsidRPr="00FF4F14">
        <w:rPr>
          <w:rFonts w:ascii="Times New Roman" w:hAnsi="Times New Roman"/>
          <w:szCs w:val="24"/>
        </w:rPr>
        <w:t>Building Strong Brands</w:t>
      </w:r>
      <w:r w:rsidR="00FF4F14">
        <w:rPr>
          <w:rFonts w:ascii="Times New Roman" w:hAnsi="Times New Roman"/>
          <w:szCs w:val="24"/>
        </w:rPr>
        <w:t>,</w:t>
      </w:r>
      <w:r w:rsidRPr="00833CEE">
        <w:rPr>
          <w:rFonts w:ascii="Times New Roman" w:hAnsi="Times New Roman"/>
          <w:szCs w:val="24"/>
        </w:rPr>
        <w:t> </w:t>
      </w:r>
      <w:r w:rsidRPr="00FF4F14">
        <w:rPr>
          <w:rStyle w:val="nlmpublisher-loc"/>
          <w:rFonts w:ascii="Times New Roman" w:hAnsi="Times New Roman"/>
          <w:i/>
          <w:iCs/>
          <w:szCs w:val="24"/>
        </w:rPr>
        <w:t>New York</w:t>
      </w:r>
      <w:r w:rsidRPr="00FF4F14">
        <w:rPr>
          <w:rFonts w:ascii="Times New Roman" w:hAnsi="Times New Roman"/>
          <w:i/>
          <w:iCs/>
          <w:szCs w:val="24"/>
        </w:rPr>
        <w:t>: </w:t>
      </w:r>
      <w:r w:rsidRPr="00FF4F14">
        <w:rPr>
          <w:rStyle w:val="nlmpublisher-name"/>
          <w:rFonts w:ascii="Times New Roman" w:hAnsi="Times New Roman"/>
          <w:i/>
          <w:iCs/>
          <w:szCs w:val="24"/>
        </w:rPr>
        <w:t>Free Press</w:t>
      </w:r>
      <w:r w:rsidRPr="00833CEE">
        <w:rPr>
          <w:rStyle w:val="nlmpublisher-name"/>
          <w:rFonts w:ascii="Times New Roman" w:hAnsi="Times New Roman"/>
          <w:szCs w:val="24"/>
        </w:rPr>
        <w:t>.</w:t>
      </w:r>
    </w:p>
    <w:p w14:paraId="3B4A2971" w14:textId="27249A43" w:rsidR="006B4BE0" w:rsidRPr="00833CEE" w:rsidRDefault="006B4BE0" w:rsidP="00C65A3F">
      <w:pPr>
        <w:adjustRightInd w:val="0"/>
        <w:snapToGrid w:val="0"/>
        <w:jc w:val="both"/>
        <w:rPr>
          <w:rStyle w:val="nlmpublisher-name"/>
          <w:rFonts w:ascii="Times New Roman" w:hAnsi="Times New Roman"/>
          <w:szCs w:val="24"/>
        </w:rPr>
      </w:pPr>
    </w:p>
    <w:p w14:paraId="423EB762" w14:textId="1AF412BD" w:rsidR="006B4BE0" w:rsidRPr="00FF4F14" w:rsidRDefault="006B4BE0" w:rsidP="00C65A3F">
      <w:pPr>
        <w:adjustRightInd w:val="0"/>
        <w:snapToGrid w:val="0"/>
        <w:jc w:val="both"/>
        <w:rPr>
          <w:rFonts w:ascii="Times New Roman" w:hAnsi="Times New Roman"/>
          <w:szCs w:val="24"/>
        </w:rPr>
      </w:pPr>
      <w:r w:rsidRPr="00FF4F14">
        <w:rPr>
          <w:rFonts w:ascii="Times New Roman" w:hAnsi="Times New Roman"/>
          <w:szCs w:val="24"/>
        </w:rPr>
        <w:t xml:space="preserve">Aaker, </w:t>
      </w:r>
      <w:proofErr w:type="gramStart"/>
      <w:r w:rsidRPr="00FF4F14">
        <w:rPr>
          <w:rFonts w:ascii="Times New Roman" w:hAnsi="Times New Roman"/>
          <w:szCs w:val="24"/>
        </w:rPr>
        <w:t>D.A. ,</w:t>
      </w:r>
      <w:proofErr w:type="gramEnd"/>
      <w:r w:rsidRPr="00FF4F14">
        <w:rPr>
          <w:rFonts w:ascii="Times New Roman" w:hAnsi="Times New Roman"/>
          <w:szCs w:val="24"/>
        </w:rPr>
        <w:t xml:space="preserve"> &amp; </w:t>
      </w:r>
      <w:proofErr w:type="spellStart"/>
      <w:r w:rsidRPr="00FF4F14">
        <w:rPr>
          <w:rFonts w:ascii="Times New Roman" w:hAnsi="Times New Roman"/>
          <w:szCs w:val="24"/>
        </w:rPr>
        <w:t>Joachimsthaler</w:t>
      </w:r>
      <w:proofErr w:type="spellEnd"/>
      <w:r w:rsidRPr="00FF4F14">
        <w:rPr>
          <w:rFonts w:ascii="Times New Roman" w:hAnsi="Times New Roman"/>
          <w:szCs w:val="24"/>
        </w:rPr>
        <w:t>, E. (</w:t>
      </w:r>
      <w:r w:rsidRPr="00FF4F14">
        <w:rPr>
          <w:rStyle w:val="nlmyear"/>
          <w:rFonts w:ascii="Times New Roman" w:hAnsi="Times New Roman"/>
          <w:szCs w:val="24"/>
        </w:rPr>
        <w:t>2000</w:t>
      </w:r>
      <w:r w:rsidRPr="00FF4F14">
        <w:rPr>
          <w:rFonts w:ascii="Times New Roman" w:hAnsi="Times New Roman"/>
          <w:szCs w:val="24"/>
        </w:rPr>
        <w:t>)</w:t>
      </w:r>
      <w:r w:rsidR="00F136F0" w:rsidRPr="00FF4F14">
        <w:rPr>
          <w:rFonts w:ascii="Times New Roman" w:hAnsi="Times New Roman"/>
          <w:szCs w:val="24"/>
        </w:rPr>
        <w:t>.</w:t>
      </w:r>
      <w:r w:rsidRPr="00FF4F14">
        <w:rPr>
          <w:rFonts w:ascii="Times New Roman" w:hAnsi="Times New Roman"/>
          <w:szCs w:val="24"/>
        </w:rPr>
        <w:t> </w:t>
      </w:r>
      <w:r w:rsidRPr="00FF4F14">
        <w:rPr>
          <w:rStyle w:val="nlmarticle-title"/>
          <w:rFonts w:ascii="Times New Roman" w:hAnsi="Times New Roman"/>
          <w:szCs w:val="24"/>
        </w:rPr>
        <w:t>Brand leadership</w:t>
      </w:r>
      <w:r w:rsidR="00FF4F14">
        <w:rPr>
          <w:rFonts w:ascii="Times New Roman" w:hAnsi="Times New Roman"/>
          <w:szCs w:val="24"/>
        </w:rPr>
        <w:t>,</w:t>
      </w:r>
      <w:r w:rsidRPr="00FF4F14">
        <w:rPr>
          <w:rFonts w:ascii="Times New Roman" w:hAnsi="Times New Roman"/>
          <w:szCs w:val="24"/>
        </w:rPr>
        <w:t xml:space="preserve"> </w:t>
      </w:r>
      <w:proofErr w:type="spellStart"/>
      <w:r w:rsidRPr="00FF4F14">
        <w:rPr>
          <w:rFonts w:ascii="Times New Roman" w:hAnsi="Times New Roman"/>
          <w:i/>
          <w:iCs/>
          <w:szCs w:val="24"/>
        </w:rPr>
        <w:t>Brandweek</w:t>
      </w:r>
      <w:proofErr w:type="spellEnd"/>
      <w:r w:rsidRPr="00FF4F14">
        <w:rPr>
          <w:rFonts w:ascii="Times New Roman" w:hAnsi="Times New Roman"/>
          <w:i/>
          <w:iCs/>
          <w:szCs w:val="24"/>
        </w:rPr>
        <w:t>, New York</w:t>
      </w:r>
      <w:r w:rsidRPr="00FF4F14">
        <w:rPr>
          <w:rFonts w:ascii="Times New Roman" w:hAnsi="Times New Roman"/>
          <w:szCs w:val="24"/>
        </w:rPr>
        <w:t>.</w:t>
      </w:r>
    </w:p>
    <w:p w14:paraId="3A3E5EAC" w14:textId="77777777" w:rsidR="006B4BE0" w:rsidRPr="00833CEE" w:rsidRDefault="006B4BE0" w:rsidP="00C65A3F">
      <w:pPr>
        <w:adjustRightInd w:val="0"/>
        <w:snapToGrid w:val="0"/>
        <w:jc w:val="both"/>
        <w:rPr>
          <w:rFonts w:ascii="Times New Roman" w:hAnsi="Times New Roman"/>
          <w:szCs w:val="24"/>
        </w:rPr>
      </w:pPr>
    </w:p>
    <w:p w14:paraId="629FA351" w14:textId="47A43A00" w:rsidR="000D597C" w:rsidRPr="00833CEE" w:rsidRDefault="00806C45" w:rsidP="00C65A3F">
      <w:pPr>
        <w:adjustRightInd w:val="0"/>
        <w:snapToGrid w:val="0"/>
        <w:ind w:left="480" w:hangingChars="200" w:hanging="480"/>
        <w:jc w:val="both"/>
        <w:rPr>
          <w:rFonts w:ascii="Times New Roman" w:hAnsi="Times New Roman"/>
          <w:szCs w:val="24"/>
        </w:rPr>
      </w:pPr>
      <w:r w:rsidRPr="00833CEE">
        <w:rPr>
          <w:rFonts w:ascii="Times New Roman" w:hAnsi="Times New Roman"/>
          <w:szCs w:val="24"/>
        </w:rPr>
        <w:t>Baye, Michael R.</w:t>
      </w:r>
      <w:r w:rsidR="00BD439E" w:rsidRPr="00833CEE">
        <w:rPr>
          <w:rFonts w:ascii="Times New Roman" w:hAnsi="Times New Roman"/>
          <w:szCs w:val="24"/>
        </w:rPr>
        <w:t xml:space="preserve"> </w:t>
      </w:r>
      <w:r w:rsidR="00E94A00" w:rsidRPr="00833CEE">
        <w:rPr>
          <w:rFonts w:ascii="Times New Roman" w:hAnsi="Times New Roman"/>
          <w:szCs w:val="24"/>
        </w:rPr>
        <w:t xml:space="preserve">and </w:t>
      </w:r>
      <w:proofErr w:type="spellStart"/>
      <w:r w:rsidR="00E94A00" w:rsidRPr="00833CEE">
        <w:rPr>
          <w:rFonts w:ascii="Times New Roman" w:hAnsi="Times New Roman"/>
          <w:szCs w:val="24"/>
        </w:rPr>
        <w:t>Prine</w:t>
      </w:r>
      <w:proofErr w:type="spellEnd"/>
      <w:r w:rsidR="00E94A00" w:rsidRPr="00833CEE">
        <w:rPr>
          <w:rFonts w:ascii="Times New Roman" w:hAnsi="Times New Roman"/>
          <w:szCs w:val="24"/>
        </w:rPr>
        <w:t xml:space="preserve"> Jeffrey T. (2017)</w:t>
      </w:r>
      <w:r w:rsidR="00F136F0">
        <w:rPr>
          <w:rFonts w:ascii="Times New Roman" w:hAnsi="Times New Roman"/>
          <w:szCs w:val="24"/>
        </w:rPr>
        <w:t>.</w:t>
      </w:r>
      <w:r w:rsidR="00E94A00" w:rsidRPr="00833CEE">
        <w:rPr>
          <w:rFonts w:ascii="Times New Roman" w:hAnsi="Times New Roman"/>
          <w:szCs w:val="24"/>
        </w:rPr>
        <w:t xml:space="preserve"> </w:t>
      </w:r>
      <w:r w:rsidR="00E94A00" w:rsidRPr="00F136F0">
        <w:rPr>
          <w:rFonts w:ascii="Times New Roman" w:hAnsi="Times New Roman"/>
          <w:szCs w:val="24"/>
        </w:rPr>
        <w:t>Managerial Economics and Business Strategy</w:t>
      </w:r>
      <w:r w:rsidR="00FF4F14">
        <w:rPr>
          <w:rFonts w:ascii="Times New Roman" w:hAnsi="Times New Roman"/>
          <w:i/>
          <w:iCs/>
          <w:szCs w:val="24"/>
        </w:rPr>
        <w:t>,</w:t>
      </w:r>
      <w:r w:rsidR="00E94A00" w:rsidRPr="00833CEE">
        <w:rPr>
          <w:rFonts w:ascii="Times New Roman" w:hAnsi="Times New Roman"/>
          <w:szCs w:val="24"/>
        </w:rPr>
        <w:t xml:space="preserve"> </w:t>
      </w:r>
    </w:p>
    <w:p w14:paraId="097B9E68" w14:textId="6B05FBE4" w:rsidR="00BD439E" w:rsidRPr="00833CEE" w:rsidRDefault="000D597C" w:rsidP="000D597C">
      <w:pPr>
        <w:adjustRightInd w:val="0"/>
        <w:snapToGrid w:val="0"/>
        <w:jc w:val="both"/>
        <w:rPr>
          <w:rFonts w:ascii="Times New Roman" w:hAnsi="Times New Roman"/>
          <w:szCs w:val="24"/>
        </w:rPr>
      </w:pPr>
      <w:r w:rsidRPr="00833CEE">
        <w:rPr>
          <w:rFonts w:ascii="Times New Roman" w:hAnsi="Times New Roman"/>
          <w:szCs w:val="24"/>
        </w:rPr>
        <w:t xml:space="preserve">    </w:t>
      </w:r>
      <w:r w:rsidR="00E94A00" w:rsidRPr="00FF4F14">
        <w:rPr>
          <w:rFonts w:ascii="Times New Roman" w:hAnsi="Times New Roman"/>
          <w:szCs w:val="24"/>
        </w:rPr>
        <w:t>9th edition.</w:t>
      </w:r>
      <w:r w:rsidR="00E94A00" w:rsidRPr="00F136F0">
        <w:rPr>
          <w:rFonts w:ascii="Times New Roman" w:hAnsi="Times New Roman"/>
          <w:i/>
          <w:iCs/>
          <w:szCs w:val="24"/>
        </w:rPr>
        <w:t xml:space="preserve"> McGraw-Hill/Irwin</w:t>
      </w:r>
      <w:r w:rsidR="00E94A00" w:rsidRPr="00833CEE">
        <w:rPr>
          <w:rFonts w:ascii="Times New Roman" w:hAnsi="Times New Roman"/>
          <w:szCs w:val="24"/>
        </w:rPr>
        <w:t>.</w:t>
      </w:r>
    </w:p>
    <w:p w14:paraId="0548B4D1" w14:textId="77777777" w:rsidR="007B1D91" w:rsidRPr="00833CEE" w:rsidRDefault="007B1D91" w:rsidP="000D597C">
      <w:pPr>
        <w:adjustRightInd w:val="0"/>
        <w:snapToGrid w:val="0"/>
        <w:jc w:val="both"/>
        <w:rPr>
          <w:rFonts w:ascii="Times New Roman" w:hAnsi="Times New Roman"/>
          <w:szCs w:val="24"/>
        </w:rPr>
      </w:pPr>
    </w:p>
    <w:p w14:paraId="05CFBF45" w14:textId="26EEF8FB" w:rsidR="009B7280" w:rsidRPr="00833CEE" w:rsidRDefault="009B7280" w:rsidP="009B7280">
      <w:pPr>
        <w:pStyle w:val="Default"/>
      </w:pPr>
      <w:r w:rsidRPr="00833CEE">
        <w:t>Brandley, F. (2005)</w:t>
      </w:r>
      <w:r w:rsidR="00F136F0">
        <w:t>.</w:t>
      </w:r>
      <w:r w:rsidRPr="00833CEE">
        <w:t xml:space="preserve"> </w:t>
      </w:r>
      <w:r w:rsidRPr="00F136F0">
        <w:t>International Marketing Strategy</w:t>
      </w:r>
      <w:r w:rsidR="00FF4F14">
        <w:t>,</w:t>
      </w:r>
      <w:r w:rsidRPr="00833CEE">
        <w:t xml:space="preserve"> </w:t>
      </w:r>
      <w:r w:rsidRPr="00FF4F14">
        <w:t>5th ed</w:t>
      </w:r>
      <w:r w:rsidRPr="00F136F0">
        <w:rPr>
          <w:i/>
          <w:iCs/>
        </w:rPr>
        <w:t>. London, Prentice Hall</w:t>
      </w:r>
      <w:r w:rsidRPr="00833CEE">
        <w:t xml:space="preserve"> </w:t>
      </w:r>
    </w:p>
    <w:p w14:paraId="3BC8BB17" w14:textId="77777777" w:rsidR="00F709E1" w:rsidRPr="00833CEE" w:rsidRDefault="00F709E1" w:rsidP="001F3715">
      <w:pPr>
        <w:adjustRightInd w:val="0"/>
        <w:snapToGrid w:val="0"/>
        <w:jc w:val="both"/>
        <w:rPr>
          <w:rFonts w:ascii="Times New Roman" w:hAnsi="Times New Roman"/>
          <w:szCs w:val="24"/>
        </w:rPr>
      </w:pPr>
    </w:p>
    <w:p w14:paraId="76B56C8D" w14:textId="0F21CD91" w:rsidR="00E94A00" w:rsidRPr="00833CEE" w:rsidRDefault="001F3715" w:rsidP="00C65A3F">
      <w:pPr>
        <w:adjustRightInd w:val="0"/>
        <w:snapToGrid w:val="0"/>
        <w:ind w:left="480" w:hangingChars="200" w:hanging="480"/>
        <w:jc w:val="both"/>
        <w:rPr>
          <w:rFonts w:ascii="Times New Roman" w:hAnsi="Times New Roman"/>
          <w:szCs w:val="24"/>
        </w:rPr>
      </w:pPr>
      <w:proofErr w:type="spellStart"/>
      <w:r w:rsidRPr="00833CEE">
        <w:rPr>
          <w:rFonts w:ascii="Times New Roman" w:hAnsi="Times New Roman"/>
          <w:szCs w:val="24"/>
        </w:rPr>
        <w:t>Cerullo</w:t>
      </w:r>
      <w:proofErr w:type="spellEnd"/>
      <w:r w:rsidRPr="00833CEE">
        <w:rPr>
          <w:rFonts w:ascii="Times New Roman" w:hAnsi="Times New Roman"/>
          <w:szCs w:val="24"/>
        </w:rPr>
        <w:t xml:space="preserve">, V., &amp; </w:t>
      </w:r>
      <w:proofErr w:type="spellStart"/>
      <w:r w:rsidRPr="00833CEE">
        <w:rPr>
          <w:rFonts w:ascii="Times New Roman" w:hAnsi="Times New Roman"/>
          <w:szCs w:val="24"/>
        </w:rPr>
        <w:t>Cerullo</w:t>
      </w:r>
      <w:proofErr w:type="spellEnd"/>
      <w:r w:rsidRPr="00833CEE">
        <w:rPr>
          <w:rFonts w:ascii="Times New Roman" w:hAnsi="Times New Roman"/>
          <w:szCs w:val="24"/>
        </w:rPr>
        <w:t xml:space="preserve">, M. J. (2004) </w:t>
      </w:r>
      <w:r w:rsidRPr="00F136F0">
        <w:rPr>
          <w:rFonts w:ascii="Times New Roman" w:hAnsi="Times New Roman"/>
          <w:szCs w:val="24"/>
        </w:rPr>
        <w:t>Business continuity planning: a comprehensive approach.</w:t>
      </w:r>
      <w:r w:rsidR="000D597C" w:rsidRPr="00833CEE">
        <w:rPr>
          <w:rFonts w:ascii="Times New Roman" w:hAnsi="Times New Roman"/>
          <w:szCs w:val="24"/>
        </w:rPr>
        <w:t xml:space="preserve"> </w:t>
      </w:r>
      <w:r w:rsidRPr="00F136F0">
        <w:rPr>
          <w:rFonts w:ascii="Times New Roman" w:hAnsi="Times New Roman"/>
          <w:i/>
          <w:iCs/>
          <w:szCs w:val="24"/>
        </w:rPr>
        <w:t>Information Systems Management</w:t>
      </w:r>
      <w:r w:rsidRPr="00833CEE">
        <w:rPr>
          <w:rFonts w:ascii="Times New Roman" w:hAnsi="Times New Roman"/>
          <w:szCs w:val="24"/>
        </w:rPr>
        <w:t>, 21(3), 70-78.</w:t>
      </w:r>
    </w:p>
    <w:p w14:paraId="53F349C8" w14:textId="64AEAAB5" w:rsidR="001F3715" w:rsidRPr="00833CEE" w:rsidRDefault="001F3715" w:rsidP="00C65A3F">
      <w:pPr>
        <w:adjustRightInd w:val="0"/>
        <w:snapToGrid w:val="0"/>
        <w:ind w:left="480" w:hangingChars="200" w:hanging="480"/>
        <w:jc w:val="both"/>
        <w:rPr>
          <w:rFonts w:ascii="Times New Roman" w:hAnsi="Times New Roman"/>
          <w:szCs w:val="24"/>
        </w:rPr>
      </w:pPr>
    </w:p>
    <w:p w14:paraId="3EB4A2D9" w14:textId="2666EE41" w:rsidR="009B7280" w:rsidRPr="00833CEE" w:rsidRDefault="009B7280" w:rsidP="009B7280">
      <w:pPr>
        <w:pStyle w:val="Default"/>
      </w:pPr>
      <w:proofErr w:type="spellStart"/>
      <w:r w:rsidRPr="00833CEE">
        <w:t>Doole</w:t>
      </w:r>
      <w:proofErr w:type="spellEnd"/>
      <w:r w:rsidRPr="00833CEE">
        <w:t>, I. and Lowe, R (2005)</w:t>
      </w:r>
      <w:r w:rsidR="00F136F0">
        <w:t>.</w:t>
      </w:r>
      <w:r w:rsidRPr="00833CEE">
        <w:t xml:space="preserve"> </w:t>
      </w:r>
      <w:r w:rsidRPr="00F136F0">
        <w:t xml:space="preserve">International Marketing Strategy: Analysis, </w:t>
      </w:r>
      <w:proofErr w:type="gramStart"/>
      <w:r w:rsidRPr="00F136F0">
        <w:t>development</w:t>
      </w:r>
      <w:proofErr w:type="gramEnd"/>
      <w:r w:rsidRPr="00F136F0">
        <w:t xml:space="preserve"> and implementation</w:t>
      </w:r>
      <w:r w:rsidR="00F136F0">
        <w:rPr>
          <w:i/>
          <w:iCs/>
        </w:rPr>
        <w:t>.</w:t>
      </w:r>
      <w:r w:rsidRPr="00833CEE">
        <w:rPr>
          <w:i/>
          <w:iCs/>
        </w:rPr>
        <w:t xml:space="preserve"> </w:t>
      </w:r>
      <w:r w:rsidRPr="00FF4F14">
        <w:t>4th ed.</w:t>
      </w:r>
      <w:r w:rsidRPr="00F136F0">
        <w:rPr>
          <w:i/>
          <w:iCs/>
        </w:rPr>
        <w:t xml:space="preserve"> London, Thomson</w:t>
      </w:r>
      <w:r w:rsidRPr="00833CEE">
        <w:t xml:space="preserve"> </w:t>
      </w:r>
    </w:p>
    <w:p w14:paraId="1BD7BE85" w14:textId="77777777" w:rsidR="009B7280" w:rsidRPr="00833CEE" w:rsidRDefault="009B7280" w:rsidP="009B7280">
      <w:pPr>
        <w:adjustRightInd w:val="0"/>
        <w:snapToGrid w:val="0"/>
        <w:jc w:val="both"/>
        <w:rPr>
          <w:rFonts w:ascii="Times New Roman" w:hAnsi="Times New Roman"/>
          <w:szCs w:val="24"/>
        </w:rPr>
      </w:pPr>
    </w:p>
    <w:p w14:paraId="48E9D0E0" w14:textId="6F0BD406" w:rsidR="009B7280" w:rsidRDefault="009B7280" w:rsidP="009B7280">
      <w:pPr>
        <w:pStyle w:val="Default"/>
      </w:pPr>
      <w:r w:rsidRPr="00833CEE">
        <w:t>Dwivedi, Y. K., Kapoor, K. K. and Chen, H. (2015)</w:t>
      </w:r>
      <w:r w:rsidR="00F136F0">
        <w:t>.</w:t>
      </w:r>
      <w:r w:rsidRPr="00833CEE">
        <w:t xml:space="preserve"> </w:t>
      </w:r>
      <w:r w:rsidRPr="00F136F0">
        <w:t>Social media marketing and advertising</w:t>
      </w:r>
      <w:r w:rsidR="00FF4F14">
        <w:t>,</w:t>
      </w:r>
      <w:r w:rsidRPr="00F136F0">
        <w:t xml:space="preserve"> </w:t>
      </w:r>
      <w:r w:rsidRPr="00F136F0">
        <w:rPr>
          <w:i/>
          <w:iCs/>
        </w:rPr>
        <w:t>The Marketing Review</w:t>
      </w:r>
      <w:r w:rsidRPr="00833CEE">
        <w:t xml:space="preserve">, 15(3), pp. 289-309. </w:t>
      </w:r>
    </w:p>
    <w:p w14:paraId="33D1DB79" w14:textId="14DD7D03" w:rsidR="00DC64A7" w:rsidRDefault="00DC64A7" w:rsidP="009B7280">
      <w:pPr>
        <w:pStyle w:val="Default"/>
      </w:pPr>
    </w:p>
    <w:p w14:paraId="0CC68C93" w14:textId="13701853" w:rsidR="00DC64A7" w:rsidRPr="00DC64A7" w:rsidRDefault="00DC64A7" w:rsidP="00DC64A7">
      <w:pPr>
        <w:rPr>
          <w:rFonts w:ascii="Times New Roman" w:hAnsi="Times New Roman"/>
          <w:bCs/>
          <w:kern w:val="0"/>
          <w:szCs w:val="24"/>
        </w:rPr>
      </w:pPr>
      <w:r w:rsidRPr="00DC64A7">
        <w:rPr>
          <w:rFonts w:ascii="Times New Roman" w:hAnsi="Times New Roman"/>
          <w:bCs/>
          <w:szCs w:val="24"/>
        </w:rPr>
        <w:t xml:space="preserve">Ethan M. </w:t>
      </w:r>
      <w:proofErr w:type="spellStart"/>
      <w:r w:rsidRPr="00DC64A7">
        <w:rPr>
          <w:rFonts w:ascii="Times New Roman" w:hAnsi="Times New Roman"/>
          <w:bCs/>
          <w:szCs w:val="24"/>
        </w:rPr>
        <w:t>Rasiel</w:t>
      </w:r>
      <w:proofErr w:type="spellEnd"/>
      <w:r w:rsidRPr="00DC64A7">
        <w:rPr>
          <w:rFonts w:ascii="Times New Roman" w:hAnsi="Times New Roman"/>
          <w:bCs/>
          <w:szCs w:val="24"/>
        </w:rPr>
        <w:t xml:space="preserve"> (1999)</w:t>
      </w:r>
      <w:r w:rsidR="00306FDC">
        <w:rPr>
          <w:rFonts w:ascii="Times New Roman" w:hAnsi="Times New Roman"/>
          <w:bCs/>
          <w:szCs w:val="24"/>
        </w:rPr>
        <w:t>.</w:t>
      </w:r>
      <w:r w:rsidRPr="00DC64A7">
        <w:rPr>
          <w:rFonts w:ascii="Times New Roman" w:hAnsi="Times New Roman"/>
          <w:bCs/>
          <w:szCs w:val="24"/>
        </w:rPr>
        <w:t xml:space="preserve"> </w:t>
      </w:r>
      <w:r w:rsidRPr="00306FDC">
        <w:rPr>
          <w:rFonts w:ascii="Times New Roman" w:hAnsi="Times New Roman"/>
          <w:bCs/>
          <w:iCs/>
          <w:szCs w:val="24"/>
        </w:rPr>
        <w:t>McKinsey Way: Using the Techniques of the World’s Top Strategic Consultants to Help You and Your Business</w:t>
      </w:r>
      <w:r w:rsidRPr="00DC64A7">
        <w:rPr>
          <w:rFonts w:ascii="Times New Roman" w:hAnsi="Times New Roman"/>
          <w:bCs/>
          <w:szCs w:val="24"/>
        </w:rPr>
        <w:t xml:space="preserve">, </w:t>
      </w:r>
      <w:r w:rsidRPr="00306FDC">
        <w:rPr>
          <w:rFonts w:ascii="Times New Roman" w:hAnsi="Times New Roman"/>
          <w:bCs/>
          <w:i/>
          <w:iCs/>
          <w:szCs w:val="24"/>
        </w:rPr>
        <w:t>McGraw Hill.</w:t>
      </w:r>
    </w:p>
    <w:p w14:paraId="380B9D79" w14:textId="77777777" w:rsidR="00DC64A7" w:rsidRPr="00DC64A7" w:rsidRDefault="00DC64A7" w:rsidP="00DC64A7">
      <w:pPr>
        <w:rPr>
          <w:rFonts w:ascii="Times New Roman" w:hAnsi="Times New Roman"/>
          <w:bCs/>
          <w:szCs w:val="24"/>
        </w:rPr>
      </w:pPr>
    </w:p>
    <w:p w14:paraId="30A4FC08" w14:textId="77777777" w:rsidR="00DC64A7" w:rsidRPr="00DC64A7" w:rsidRDefault="00DC64A7" w:rsidP="00DC64A7">
      <w:pPr>
        <w:spacing w:line="276" w:lineRule="auto"/>
        <w:rPr>
          <w:rFonts w:ascii="Times New Roman" w:hAnsi="Times New Roman"/>
          <w:szCs w:val="24"/>
        </w:rPr>
      </w:pPr>
      <w:r w:rsidRPr="00DC64A7">
        <w:rPr>
          <w:rFonts w:ascii="Times New Roman" w:hAnsi="Times New Roman"/>
          <w:szCs w:val="24"/>
        </w:rPr>
        <w:t xml:space="preserve">Ethan M. </w:t>
      </w:r>
      <w:proofErr w:type="spellStart"/>
      <w:r w:rsidRPr="00DC64A7">
        <w:rPr>
          <w:rFonts w:ascii="Times New Roman" w:hAnsi="Times New Roman"/>
          <w:szCs w:val="24"/>
        </w:rPr>
        <w:t>Rasiel</w:t>
      </w:r>
      <w:proofErr w:type="spellEnd"/>
      <w:r w:rsidRPr="00DC64A7">
        <w:rPr>
          <w:rFonts w:ascii="Times New Roman" w:hAnsi="Times New Roman"/>
          <w:szCs w:val="24"/>
        </w:rPr>
        <w:t xml:space="preserve"> and Paulk N. </w:t>
      </w:r>
      <w:proofErr w:type="spellStart"/>
      <w:r w:rsidRPr="00DC64A7">
        <w:rPr>
          <w:rFonts w:ascii="Times New Roman" w:hAnsi="Times New Roman"/>
          <w:szCs w:val="24"/>
        </w:rPr>
        <w:t>Friga</w:t>
      </w:r>
      <w:proofErr w:type="spellEnd"/>
      <w:r w:rsidRPr="00DC64A7">
        <w:rPr>
          <w:rFonts w:ascii="Times New Roman" w:hAnsi="Times New Roman"/>
          <w:szCs w:val="24"/>
        </w:rPr>
        <w:t xml:space="preserve"> (2002), </w:t>
      </w:r>
      <w:r w:rsidRPr="00306FDC">
        <w:rPr>
          <w:rFonts w:ascii="Times New Roman" w:hAnsi="Times New Roman"/>
          <w:iCs/>
          <w:szCs w:val="24"/>
        </w:rPr>
        <w:t>McKinsey Mind: Understanding and Implementing the Problem-Solving Tools and Management Techniques of the World’s Top Strategic Consulting Firm</w:t>
      </w:r>
      <w:r w:rsidRPr="00DC64A7">
        <w:rPr>
          <w:rFonts w:ascii="Times New Roman" w:hAnsi="Times New Roman"/>
          <w:szCs w:val="24"/>
        </w:rPr>
        <w:t xml:space="preserve">, </w:t>
      </w:r>
      <w:r w:rsidRPr="00306FDC">
        <w:rPr>
          <w:rFonts w:ascii="Times New Roman" w:hAnsi="Times New Roman"/>
          <w:i/>
          <w:iCs/>
          <w:szCs w:val="24"/>
        </w:rPr>
        <w:t>McGraw Hill</w:t>
      </w:r>
      <w:r w:rsidRPr="00DC64A7">
        <w:rPr>
          <w:rFonts w:ascii="Times New Roman" w:hAnsi="Times New Roman"/>
          <w:szCs w:val="24"/>
        </w:rPr>
        <w:t>.</w:t>
      </w:r>
    </w:p>
    <w:p w14:paraId="3E1C0BDF" w14:textId="3ED215F6" w:rsidR="009B7280" w:rsidRDefault="009B7280" w:rsidP="009B7280">
      <w:pPr>
        <w:pStyle w:val="Default"/>
      </w:pPr>
    </w:p>
    <w:p w14:paraId="1CA14D7E" w14:textId="01A6F889" w:rsidR="00FF4F14" w:rsidRDefault="00FF4F14" w:rsidP="009B7280">
      <w:pPr>
        <w:pStyle w:val="Default"/>
      </w:pPr>
      <w:r>
        <w:t xml:space="preserve">Fletcher, G. and Griffiths, M. (2020). ‘Digital transformation during a lockdown’, </w:t>
      </w:r>
      <w:r w:rsidRPr="00FF4F14">
        <w:rPr>
          <w:i/>
          <w:iCs/>
        </w:rPr>
        <w:t>International Journal of Information Management</w:t>
      </w:r>
      <w:r>
        <w:t xml:space="preserve"> </w:t>
      </w:r>
    </w:p>
    <w:p w14:paraId="5635EC5D" w14:textId="77777777" w:rsidR="00FF4F14" w:rsidRPr="00833CEE" w:rsidRDefault="00FF4F14" w:rsidP="009B7280">
      <w:pPr>
        <w:pStyle w:val="Default"/>
      </w:pPr>
    </w:p>
    <w:p w14:paraId="4CFF0123" w14:textId="286B6A35" w:rsidR="009B7280" w:rsidRPr="00F136F0" w:rsidRDefault="009B7280" w:rsidP="009B7280">
      <w:pPr>
        <w:pStyle w:val="Default"/>
        <w:rPr>
          <w:i/>
          <w:iCs/>
        </w:rPr>
      </w:pPr>
      <w:r w:rsidRPr="00833CEE">
        <w:t xml:space="preserve">Gillespie, K, Hennessey, H.D. and </w:t>
      </w:r>
      <w:proofErr w:type="spellStart"/>
      <w:r w:rsidRPr="00833CEE">
        <w:t>Jeannet</w:t>
      </w:r>
      <w:proofErr w:type="spellEnd"/>
      <w:r w:rsidRPr="00833CEE">
        <w:t xml:space="preserve">, </w:t>
      </w:r>
      <w:proofErr w:type="gramStart"/>
      <w:r w:rsidRPr="00833CEE">
        <w:t>J.P.(</w:t>
      </w:r>
      <w:proofErr w:type="gramEnd"/>
      <w:r w:rsidRPr="00833CEE">
        <w:t>2007)</w:t>
      </w:r>
      <w:r w:rsidR="00F136F0">
        <w:t>.</w:t>
      </w:r>
      <w:r w:rsidRPr="00833CEE">
        <w:t xml:space="preserve"> </w:t>
      </w:r>
      <w:r w:rsidRPr="00F136F0">
        <w:t>Global Marketing</w:t>
      </w:r>
      <w:r w:rsidRPr="00833CEE">
        <w:t xml:space="preserve">, </w:t>
      </w:r>
      <w:r w:rsidRPr="00FF4F14">
        <w:t>2nd ed</w:t>
      </w:r>
      <w:r w:rsidRPr="00F136F0">
        <w:rPr>
          <w:i/>
          <w:iCs/>
        </w:rPr>
        <w:t xml:space="preserve">. Boston, Houghton Mifflin. </w:t>
      </w:r>
    </w:p>
    <w:p w14:paraId="3BD3795E" w14:textId="0A607C6A" w:rsidR="009B7280" w:rsidRPr="00833CEE" w:rsidRDefault="009B7280" w:rsidP="009B7280">
      <w:pPr>
        <w:adjustRightInd w:val="0"/>
        <w:snapToGrid w:val="0"/>
        <w:ind w:left="480" w:hangingChars="200" w:hanging="480"/>
        <w:jc w:val="both"/>
        <w:rPr>
          <w:rFonts w:ascii="Times New Roman" w:hAnsi="Times New Roman"/>
          <w:szCs w:val="24"/>
        </w:rPr>
      </w:pPr>
    </w:p>
    <w:p w14:paraId="16D7FF8B" w14:textId="0416FE23" w:rsidR="009B7280" w:rsidRPr="00F136F0" w:rsidRDefault="009B7280" w:rsidP="009B7280">
      <w:pPr>
        <w:pStyle w:val="Default"/>
        <w:rPr>
          <w:i/>
          <w:iCs/>
        </w:rPr>
      </w:pPr>
      <w:proofErr w:type="spellStart"/>
      <w:r w:rsidRPr="00833CEE">
        <w:t>Hollensen</w:t>
      </w:r>
      <w:proofErr w:type="spellEnd"/>
      <w:r w:rsidRPr="00833CEE">
        <w:t>, S. (2011)</w:t>
      </w:r>
      <w:r w:rsidR="00F136F0">
        <w:t>.</w:t>
      </w:r>
      <w:r w:rsidRPr="00833CEE">
        <w:t xml:space="preserve"> </w:t>
      </w:r>
      <w:r w:rsidRPr="00F136F0">
        <w:t>Global Marketing: A Decision-Oriented Approach</w:t>
      </w:r>
      <w:r w:rsidR="00FF4F14">
        <w:t>,</w:t>
      </w:r>
      <w:r w:rsidRPr="00833CEE">
        <w:t xml:space="preserve"> </w:t>
      </w:r>
      <w:r w:rsidRPr="00FF4F14">
        <w:t>5th ed</w:t>
      </w:r>
      <w:r w:rsidRPr="00F136F0">
        <w:rPr>
          <w:i/>
          <w:iCs/>
        </w:rPr>
        <w:t xml:space="preserve">. London, Prentice Hall </w:t>
      </w:r>
    </w:p>
    <w:p w14:paraId="32919A44" w14:textId="77777777" w:rsidR="009B7280" w:rsidRPr="00833CEE" w:rsidRDefault="009B7280" w:rsidP="009B7280">
      <w:pPr>
        <w:adjustRightInd w:val="0"/>
        <w:snapToGrid w:val="0"/>
        <w:ind w:left="480" w:hangingChars="200" w:hanging="480"/>
        <w:jc w:val="both"/>
        <w:rPr>
          <w:rFonts w:ascii="Times New Roman" w:hAnsi="Times New Roman"/>
          <w:szCs w:val="24"/>
        </w:rPr>
      </w:pPr>
    </w:p>
    <w:p w14:paraId="1BAD5341" w14:textId="62CB3EDD" w:rsidR="009B7280" w:rsidRDefault="009B7280" w:rsidP="009B7280">
      <w:pPr>
        <w:pStyle w:val="Default"/>
      </w:pPr>
      <w:r w:rsidRPr="00833CEE">
        <w:t>Jim Blythe (2013)</w:t>
      </w:r>
      <w:r w:rsidR="00F136F0">
        <w:t>.</w:t>
      </w:r>
      <w:r w:rsidRPr="00833CEE">
        <w:t xml:space="preserve"> </w:t>
      </w:r>
      <w:r w:rsidRPr="00F136F0">
        <w:t>Consumer Behaviour: SAGE Publications</w:t>
      </w:r>
      <w:r w:rsidR="00FF4F14">
        <w:t>,</w:t>
      </w:r>
      <w:r w:rsidRPr="00833CEE">
        <w:t xml:space="preserve"> </w:t>
      </w:r>
      <w:r w:rsidRPr="00FF4F14">
        <w:t>2nd ed.</w:t>
      </w:r>
      <w:r w:rsidRPr="00F136F0">
        <w:rPr>
          <w:i/>
          <w:iCs/>
        </w:rPr>
        <w:t xml:space="preserve"> SAGE</w:t>
      </w:r>
      <w:r w:rsidRPr="00833CEE">
        <w:t xml:space="preserve"> </w:t>
      </w:r>
    </w:p>
    <w:p w14:paraId="2A379295" w14:textId="30FF1FFE" w:rsidR="002775FD" w:rsidRDefault="002775FD" w:rsidP="009B7280">
      <w:pPr>
        <w:pStyle w:val="Default"/>
      </w:pPr>
    </w:p>
    <w:p w14:paraId="467B2026" w14:textId="62FB521B" w:rsidR="002775FD" w:rsidRPr="00833CEE" w:rsidRDefault="002775FD" w:rsidP="009B7280">
      <w:pPr>
        <w:pStyle w:val="Default"/>
      </w:pPr>
      <w:r>
        <w:lastRenderedPageBreak/>
        <w:t>John, G and Scholes, K (1999). Exploring Corporate Strategy, 5</w:t>
      </w:r>
      <w:r w:rsidRPr="00FF4F14">
        <w:t>th ed</w:t>
      </w:r>
      <w:r>
        <w:t xml:space="preserve">. </w:t>
      </w:r>
      <w:r w:rsidRPr="002775FD">
        <w:rPr>
          <w:i/>
          <w:iCs/>
        </w:rPr>
        <w:t>Prentice Hall.</w:t>
      </w:r>
    </w:p>
    <w:p w14:paraId="27484C8C" w14:textId="781A101A" w:rsidR="009B7280" w:rsidRPr="00833CEE" w:rsidRDefault="009B7280" w:rsidP="009B7280">
      <w:pPr>
        <w:adjustRightInd w:val="0"/>
        <w:snapToGrid w:val="0"/>
        <w:jc w:val="both"/>
        <w:rPr>
          <w:rFonts w:ascii="Times New Roman" w:hAnsi="Times New Roman"/>
          <w:szCs w:val="24"/>
        </w:rPr>
      </w:pPr>
    </w:p>
    <w:p w14:paraId="0B89A113" w14:textId="56FA63A2" w:rsidR="009B7280" w:rsidRPr="00F136F0" w:rsidRDefault="009B7280" w:rsidP="009B7280">
      <w:pPr>
        <w:pStyle w:val="Default"/>
        <w:rPr>
          <w:i/>
          <w:iCs/>
        </w:rPr>
      </w:pPr>
      <w:proofErr w:type="spellStart"/>
      <w:r w:rsidRPr="00833CEE">
        <w:t>Kotabe</w:t>
      </w:r>
      <w:proofErr w:type="spellEnd"/>
      <w:r w:rsidRPr="00833CEE">
        <w:t xml:space="preserve">, M and </w:t>
      </w:r>
      <w:proofErr w:type="spellStart"/>
      <w:r w:rsidRPr="00833CEE">
        <w:t>Helsen</w:t>
      </w:r>
      <w:proofErr w:type="spellEnd"/>
      <w:r w:rsidRPr="00833CEE">
        <w:t>, K (2007)</w:t>
      </w:r>
      <w:r w:rsidR="00F136F0">
        <w:t>.</w:t>
      </w:r>
      <w:r w:rsidRPr="00833CEE">
        <w:t xml:space="preserve"> </w:t>
      </w:r>
      <w:r w:rsidRPr="00F136F0">
        <w:t>Global Marketing Management</w:t>
      </w:r>
      <w:r w:rsidR="00FF4F14">
        <w:t>,</w:t>
      </w:r>
      <w:r w:rsidRPr="00833CEE">
        <w:t xml:space="preserve"> </w:t>
      </w:r>
      <w:r w:rsidRPr="00FF4F14">
        <w:t>4th ed.</w:t>
      </w:r>
      <w:r w:rsidRPr="00F136F0">
        <w:rPr>
          <w:i/>
          <w:iCs/>
        </w:rPr>
        <w:t xml:space="preserve"> New Jersey, Wiley </w:t>
      </w:r>
    </w:p>
    <w:p w14:paraId="7D52CAEF" w14:textId="77777777" w:rsidR="009B7280" w:rsidRPr="00F136F0" w:rsidRDefault="009B7280" w:rsidP="009B7280">
      <w:pPr>
        <w:pStyle w:val="Default"/>
        <w:rPr>
          <w:i/>
          <w:iCs/>
        </w:rPr>
      </w:pPr>
    </w:p>
    <w:p w14:paraId="39F517B1" w14:textId="7703D323" w:rsidR="009B7280" w:rsidRPr="00833CEE" w:rsidRDefault="009B7280" w:rsidP="009B7280">
      <w:pPr>
        <w:pStyle w:val="Default"/>
      </w:pPr>
      <w:r w:rsidRPr="00833CEE">
        <w:t>Kotler, P. (1998)</w:t>
      </w:r>
      <w:r w:rsidR="00F136F0">
        <w:t>.</w:t>
      </w:r>
      <w:r w:rsidRPr="00833CEE">
        <w:t xml:space="preserve"> </w:t>
      </w:r>
      <w:r w:rsidRPr="00F136F0">
        <w:t>Marketing Management – Analysis, Planning, Implementation, and Control</w:t>
      </w:r>
      <w:r w:rsidR="00FF4F14">
        <w:t>,</w:t>
      </w:r>
      <w:r w:rsidR="00F136F0">
        <w:t xml:space="preserve"> </w:t>
      </w:r>
      <w:r w:rsidRPr="00FF4F14">
        <w:t>9th Ed.</w:t>
      </w:r>
      <w:r w:rsidRPr="00F136F0">
        <w:rPr>
          <w:i/>
          <w:iCs/>
        </w:rPr>
        <w:t xml:space="preserve"> Englewood Cliffs. Prentice-Hall.</w:t>
      </w:r>
      <w:r w:rsidRPr="00833CEE">
        <w:t xml:space="preserve"> </w:t>
      </w:r>
    </w:p>
    <w:p w14:paraId="7323C59E" w14:textId="77777777" w:rsidR="009B7280" w:rsidRPr="00833CEE" w:rsidRDefault="009B7280" w:rsidP="009B7280">
      <w:pPr>
        <w:pStyle w:val="Default"/>
      </w:pPr>
    </w:p>
    <w:p w14:paraId="1C394A54" w14:textId="514D5D1D" w:rsidR="00F709E1" w:rsidRPr="007B1D91" w:rsidRDefault="009B7280" w:rsidP="009B7280">
      <w:pPr>
        <w:pStyle w:val="Default"/>
      </w:pPr>
      <w:r w:rsidRPr="00833CEE">
        <w:t xml:space="preserve">Levitt, T (1993). </w:t>
      </w:r>
      <w:r w:rsidRPr="00F136F0">
        <w:t>The Globalization of Markets. In: AIBER, R and CLICK, R. Reading in International Business: A Decision Approach</w:t>
      </w:r>
      <w:r w:rsidR="00FF4F14">
        <w:t>,</w:t>
      </w:r>
      <w:r w:rsidRPr="00833CEE">
        <w:rPr>
          <w:i/>
          <w:iCs/>
        </w:rPr>
        <w:t xml:space="preserve"> </w:t>
      </w:r>
      <w:r w:rsidRPr="00FF4F14">
        <w:t>3rd ed.</w:t>
      </w:r>
      <w:r w:rsidRPr="00F136F0">
        <w:rPr>
          <w:i/>
          <w:iCs/>
        </w:rPr>
        <w:t xml:space="preserve"> Mishawaka, The MIT Press</w:t>
      </w:r>
      <w:r w:rsidRPr="00833CEE">
        <w:t xml:space="preserve"> </w:t>
      </w:r>
    </w:p>
    <w:p w14:paraId="6A0D8826" w14:textId="73E1E374" w:rsidR="009B7280" w:rsidRPr="00833CEE" w:rsidRDefault="009B7280" w:rsidP="009B7280">
      <w:pPr>
        <w:pStyle w:val="Default"/>
      </w:pPr>
      <w:r w:rsidRPr="00833CEE">
        <w:t>Porter, M.E. (1985)</w:t>
      </w:r>
      <w:r w:rsidR="00F136F0">
        <w:t>.</w:t>
      </w:r>
      <w:r w:rsidRPr="00833CEE">
        <w:t xml:space="preserve"> </w:t>
      </w:r>
      <w:r w:rsidRPr="00F136F0">
        <w:t>Competitive Advantage</w:t>
      </w:r>
      <w:r w:rsidR="00FF4F14">
        <w:t>,</w:t>
      </w:r>
      <w:r w:rsidRPr="00833CEE">
        <w:t xml:space="preserve"> </w:t>
      </w:r>
      <w:r w:rsidRPr="00F136F0">
        <w:rPr>
          <w:i/>
          <w:iCs/>
        </w:rPr>
        <w:t xml:space="preserve">The Free Press, New York, </w:t>
      </w:r>
      <w:r w:rsidRPr="00FF4F14">
        <w:t xml:space="preserve">1985 </w:t>
      </w:r>
    </w:p>
    <w:p w14:paraId="745C9156" w14:textId="77777777" w:rsidR="009B7280" w:rsidRPr="00833CEE" w:rsidRDefault="009B7280" w:rsidP="009B7280">
      <w:pPr>
        <w:pStyle w:val="Default"/>
      </w:pPr>
    </w:p>
    <w:p w14:paraId="7A0B7455" w14:textId="70C81459" w:rsidR="00DC64A7" w:rsidRPr="00DC64A7" w:rsidRDefault="00DC64A7" w:rsidP="00DC64A7">
      <w:pPr>
        <w:rPr>
          <w:rFonts w:ascii="Times New Roman" w:hAnsi="Times New Roman"/>
          <w:kern w:val="0"/>
          <w:szCs w:val="24"/>
        </w:rPr>
      </w:pPr>
      <w:r w:rsidRPr="00DC64A7">
        <w:rPr>
          <w:rFonts w:ascii="Times New Roman" w:hAnsi="Times New Roman"/>
          <w:szCs w:val="24"/>
        </w:rPr>
        <w:t>Louise Wickham and Jeremy Wilcock (2012)</w:t>
      </w:r>
      <w:r w:rsidR="00306FDC">
        <w:rPr>
          <w:rFonts w:ascii="Times New Roman" w:hAnsi="Times New Roman"/>
          <w:szCs w:val="24"/>
        </w:rPr>
        <w:t>.</w:t>
      </w:r>
      <w:r w:rsidRPr="00DC64A7">
        <w:rPr>
          <w:rFonts w:ascii="Times New Roman" w:hAnsi="Times New Roman"/>
          <w:szCs w:val="24"/>
        </w:rPr>
        <w:t xml:space="preserve"> </w:t>
      </w:r>
      <w:r w:rsidRPr="00306FDC">
        <w:rPr>
          <w:rFonts w:ascii="Times New Roman" w:hAnsi="Times New Roman"/>
          <w:iCs/>
          <w:szCs w:val="24"/>
        </w:rPr>
        <w:t>Management Consulting: Delivering an Effective Project</w:t>
      </w:r>
      <w:r w:rsidRPr="00DC64A7">
        <w:rPr>
          <w:rFonts w:ascii="Times New Roman" w:hAnsi="Times New Roman"/>
          <w:szCs w:val="24"/>
        </w:rPr>
        <w:t xml:space="preserve">, </w:t>
      </w:r>
      <w:r w:rsidRPr="00306FDC">
        <w:rPr>
          <w:rFonts w:ascii="Times New Roman" w:hAnsi="Times New Roman"/>
          <w:i/>
          <w:iCs/>
          <w:szCs w:val="24"/>
        </w:rPr>
        <w:t>Pearson</w:t>
      </w:r>
      <w:r w:rsidRPr="00DC64A7">
        <w:rPr>
          <w:rFonts w:ascii="Times New Roman" w:hAnsi="Times New Roman"/>
          <w:szCs w:val="24"/>
        </w:rPr>
        <w:t xml:space="preserve">. </w:t>
      </w:r>
    </w:p>
    <w:p w14:paraId="1A924383" w14:textId="224F157D" w:rsidR="00DC64A7" w:rsidRDefault="00DC64A7" w:rsidP="00833CEE">
      <w:pPr>
        <w:pStyle w:val="Default"/>
      </w:pPr>
    </w:p>
    <w:p w14:paraId="2FD03D10" w14:textId="258EF1AD" w:rsidR="00306FDC" w:rsidRDefault="00306FDC" w:rsidP="00833CEE">
      <w:pPr>
        <w:pStyle w:val="Default"/>
        <w:rPr>
          <w:color w:val="202122"/>
          <w:shd w:val="clear" w:color="auto" w:fill="FFFFFF"/>
        </w:rPr>
      </w:pPr>
      <w:proofErr w:type="spellStart"/>
      <w:r w:rsidRPr="00306FDC">
        <w:rPr>
          <w:color w:val="202122"/>
          <w:shd w:val="clear" w:color="auto" w:fill="FFFFFF"/>
        </w:rPr>
        <w:t>McCaston</w:t>
      </w:r>
      <w:proofErr w:type="spellEnd"/>
      <w:r w:rsidRPr="00306FDC">
        <w:rPr>
          <w:color w:val="202122"/>
          <w:shd w:val="clear" w:color="auto" w:fill="FFFFFF"/>
        </w:rPr>
        <w:t>, M. Katherine</w:t>
      </w:r>
      <w:r>
        <w:rPr>
          <w:color w:val="202122"/>
          <w:shd w:val="clear" w:color="auto" w:fill="FFFFFF"/>
        </w:rPr>
        <w:t xml:space="preserve"> (1998).</w:t>
      </w:r>
      <w:r w:rsidRPr="00306FDC">
        <w:rPr>
          <w:color w:val="202122"/>
          <w:shd w:val="clear" w:color="auto" w:fill="FFFFFF"/>
        </w:rPr>
        <w:t xml:space="preserve"> Tips for Collecting, Reviewing, and </w:t>
      </w:r>
      <w:proofErr w:type="spellStart"/>
      <w:r w:rsidRPr="00306FDC">
        <w:rPr>
          <w:color w:val="202122"/>
          <w:shd w:val="clear" w:color="auto" w:fill="FFFFFF"/>
        </w:rPr>
        <w:t>Analyzing</w:t>
      </w:r>
      <w:proofErr w:type="spellEnd"/>
      <w:r w:rsidRPr="00306FDC">
        <w:rPr>
          <w:color w:val="202122"/>
          <w:shd w:val="clear" w:color="auto" w:fill="FFFFFF"/>
        </w:rPr>
        <w:t xml:space="preserve"> Secondary Data. </w:t>
      </w:r>
      <w:r w:rsidRPr="00306FDC">
        <w:rPr>
          <w:i/>
          <w:iCs/>
          <w:color w:val="202122"/>
          <w:shd w:val="clear" w:color="auto" w:fill="FFFFFF"/>
        </w:rPr>
        <w:t xml:space="preserve">Partnership &amp; Household Livelihood Security </w:t>
      </w:r>
      <w:proofErr w:type="gramStart"/>
      <w:r w:rsidRPr="00306FDC">
        <w:rPr>
          <w:i/>
          <w:iCs/>
          <w:color w:val="202122"/>
          <w:shd w:val="clear" w:color="auto" w:fill="FFFFFF"/>
        </w:rPr>
        <w:t>Unit(</w:t>
      </w:r>
      <w:proofErr w:type="gramEnd"/>
      <w:r w:rsidRPr="00306FDC">
        <w:rPr>
          <w:i/>
          <w:iCs/>
          <w:color w:val="202122"/>
          <w:shd w:val="clear" w:color="auto" w:fill="FFFFFF"/>
        </w:rPr>
        <w:t>PHLS)</w:t>
      </w:r>
      <w:r>
        <w:rPr>
          <w:color w:val="202122"/>
          <w:shd w:val="clear" w:color="auto" w:fill="FFFFFF"/>
        </w:rPr>
        <w:t>, 1998.</w:t>
      </w:r>
    </w:p>
    <w:p w14:paraId="78D596EA" w14:textId="77777777" w:rsidR="00306FDC" w:rsidRDefault="00306FDC" w:rsidP="00833CEE">
      <w:pPr>
        <w:pStyle w:val="Default"/>
        <w:rPr>
          <w:color w:val="202122"/>
          <w:shd w:val="clear" w:color="auto" w:fill="FFFFFF"/>
        </w:rPr>
      </w:pPr>
    </w:p>
    <w:p w14:paraId="4EF81E92" w14:textId="0BB2B0AB" w:rsidR="00306FDC" w:rsidRPr="00306FDC" w:rsidRDefault="00306FDC" w:rsidP="00833CEE">
      <w:pPr>
        <w:pStyle w:val="Default"/>
        <w:rPr>
          <w:i/>
          <w:iCs/>
        </w:rPr>
      </w:pPr>
      <w:r w:rsidRPr="00306FDC">
        <w:t xml:space="preserve">Milan </w:t>
      </w:r>
      <w:proofErr w:type="spellStart"/>
      <w:r w:rsidRPr="00306FDC">
        <w:t>Kubr</w:t>
      </w:r>
      <w:proofErr w:type="spellEnd"/>
      <w:r w:rsidRPr="00306FDC">
        <w:t xml:space="preserve"> (2002)</w:t>
      </w:r>
      <w:r>
        <w:t>.</w:t>
      </w:r>
      <w:r w:rsidRPr="00306FDC">
        <w:rPr>
          <w:i/>
        </w:rPr>
        <w:t xml:space="preserve"> </w:t>
      </w:r>
      <w:r w:rsidRPr="00306FDC">
        <w:rPr>
          <w:iCs/>
        </w:rPr>
        <w:t>Management Consulting: A Guide to the Profession</w:t>
      </w:r>
      <w:r w:rsidRPr="00306FDC">
        <w:t xml:space="preserve">, </w:t>
      </w:r>
      <w:r w:rsidRPr="00306FDC">
        <w:rPr>
          <w:i/>
          <w:iCs/>
        </w:rPr>
        <w:t>International Labour Office.</w:t>
      </w:r>
    </w:p>
    <w:p w14:paraId="7565AC7C" w14:textId="789DEEA0" w:rsidR="00306FDC" w:rsidRDefault="00306FDC" w:rsidP="00833CEE">
      <w:pPr>
        <w:pStyle w:val="Default"/>
      </w:pPr>
    </w:p>
    <w:p w14:paraId="5DD87738" w14:textId="00B99192" w:rsidR="00306FDC" w:rsidRPr="00306FDC" w:rsidRDefault="00306FDC" w:rsidP="00833CEE">
      <w:pPr>
        <w:pStyle w:val="Default"/>
      </w:pPr>
      <w:r w:rsidRPr="00306FDC">
        <w:rPr>
          <w:color w:val="202122"/>
          <w:shd w:val="clear" w:color="auto" w:fill="FFFFFF"/>
        </w:rPr>
        <w:t xml:space="preserve">Novak, Thomas P. (1996). </w:t>
      </w:r>
      <w:r w:rsidRPr="00306FDC">
        <w:rPr>
          <w:i/>
          <w:iCs/>
          <w:color w:val="202122"/>
          <w:shd w:val="clear" w:color="auto" w:fill="FFFFFF"/>
        </w:rPr>
        <w:t>Secondary Data Analysis Lecture Notes.</w:t>
      </w:r>
      <w:r w:rsidRPr="00306FDC">
        <w:rPr>
          <w:color w:val="202122"/>
          <w:shd w:val="clear" w:color="auto" w:fill="FFFFFF"/>
        </w:rPr>
        <w:t xml:space="preserve"> Marketing Research, Vanderbilt University.</w:t>
      </w:r>
    </w:p>
    <w:p w14:paraId="2A4372F5" w14:textId="77777777" w:rsidR="00306FDC" w:rsidRDefault="00306FDC" w:rsidP="00833CEE">
      <w:pPr>
        <w:pStyle w:val="Default"/>
      </w:pPr>
    </w:p>
    <w:p w14:paraId="1DC891FF" w14:textId="22FA5E96" w:rsidR="00833CEE" w:rsidRDefault="009B7280" w:rsidP="00833CEE">
      <w:pPr>
        <w:pStyle w:val="Default"/>
        <w:rPr>
          <w:i/>
          <w:iCs/>
        </w:rPr>
      </w:pPr>
      <w:r w:rsidRPr="00833CEE">
        <w:t>Rugman, A. (2001)</w:t>
      </w:r>
      <w:r w:rsidR="00F136F0">
        <w:t>.</w:t>
      </w:r>
      <w:r w:rsidRPr="00833CEE">
        <w:t xml:space="preserve"> </w:t>
      </w:r>
      <w:r w:rsidRPr="00F136F0">
        <w:t>The End of Globalization</w:t>
      </w:r>
      <w:r w:rsidR="00FF4F14">
        <w:t>,</w:t>
      </w:r>
      <w:r w:rsidRPr="00833CEE">
        <w:rPr>
          <w:i/>
          <w:iCs/>
        </w:rPr>
        <w:t xml:space="preserve"> </w:t>
      </w:r>
      <w:r w:rsidRPr="00F136F0">
        <w:rPr>
          <w:i/>
          <w:iCs/>
        </w:rPr>
        <w:t xml:space="preserve">New York: McGraw-Hill/Ryerson Management Project </w:t>
      </w:r>
      <w:r w:rsidR="00833CEE" w:rsidRPr="00F136F0">
        <w:rPr>
          <w:i/>
          <w:iCs/>
        </w:rPr>
        <w:t>–</w:t>
      </w:r>
      <w:r w:rsidRPr="00F136F0">
        <w:rPr>
          <w:i/>
          <w:iCs/>
        </w:rPr>
        <w:t xml:space="preserve"> Marketing</w:t>
      </w:r>
    </w:p>
    <w:p w14:paraId="3F6B2299" w14:textId="4B89B0BB" w:rsidR="00FF4F14" w:rsidRDefault="00FF4F14" w:rsidP="00833CEE">
      <w:pPr>
        <w:pStyle w:val="Default"/>
        <w:rPr>
          <w:i/>
          <w:iCs/>
        </w:rPr>
      </w:pPr>
    </w:p>
    <w:p w14:paraId="7C4DDE9B" w14:textId="4FF93C11" w:rsidR="007B1D91" w:rsidRDefault="007B1D91" w:rsidP="00833CEE">
      <w:pPr>
        <w:pStyle w:val="Default"/>
        <w:rPr>
          <w:i/>
          <w:iCs/>
        </w:rPr>
      </w:pPr>
      <w:r>
        <w:rPr>
          <w:noProof/>
        </w:rPr>
        <w:drawing>
          <wp:inline distT="0" distB="0" distL="0" distR="0" wp14:anchorId="27823E3B" wp14:editId="5A7783D0">
            <wp:extent cx="5759450" cy="1748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1748155"/>
                    </a:xfrm>
                    <a:prstGeom prst="rect">
                      <a:avLst/>
                    </a:prstGeom>
                  </pic:spPr>
                </pic:pic>
              </a:graphicData>
            </a:graphic>
          </wp:inline>
        </w:drawing>
      </w:r>
    </w:p>
    <w:sectPr w:rsidR="007B1D91">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FA6B" w14:textId="77777777" w:rsidR="00E333CC" w:rsidRDefault="00E333CC">
      <w:r>
        <w:separator/>
      </w:r>
    </w:p>
  </w:endnote>
  <w:endnote w:type="continuationSeparator" w:id="0">
    <w:p w14:paraId="44376B71" w14:textId="77777777" w:rsidR="00E333CC" w:rsidRDefault="00E33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7777777" w:rsidR="000D597C" w:rsidRDefault="000D59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6EE74F" w14:textId="77777777" w:rsidR="000D597C" w:rsidRDefault="000D5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0D597C" w:rsidRDefault="000D597C">
    <w:pPr>
      <w:pStyle w:val="Footer"/>
      <w:framePr w:wrap="around" w:vAnchor="text" w:hAnchor="margin" w:xAlign="center" w:y="1"/>
      <w:rPr>
        <w:rStyle w:val="PageNumber"/>
      </w:rPr>
    </w:pPr>
  </w:p>
  <w:p w14:paraId="6CB37942" w14:textId="77777777" w:rsidR="000D597C" w:rsidRDefault="000D597C">
    <w:pPr>
      <w:pStyle w:val="Footer"/>
      <w:framePr w:wrap="around" w:vAnchor="text" w:hAnchor="margin" w:xAlign="center" w:y="1"/>
      <w:rPr>
        <w:rStyle w:val="PageNumber"/>
      </w:rPr>
    </w:pPr>
  </w:p>
  <w:p w14:paraId="3C3FC5EC" w14:textId="77777777" w:rsidR="000D597C" w:rsidRDefault="000D597C">
    <w:pPr>
      <w:pStyle w:val="Footer"/>
      <w:framePr w:wrap="around" w:vAnchor="text" w:hAnchor="margin" w:xAlign="center" w:y="1"/>
      <w:rPr>
        <w:rStyle w:val="PageNumber"/>
      </w:rPr>
    </w:pPr>
  </w:p>
  <w:p w14:paraId="7598CCC4" w14:textId="77777777" w:rsidR="000D597C" w:rsidRDefault="000D597C">
    <w:pPr>
      <w:pStyle w:val="Footer"/>
      <w:framePr w:wrap="around" w:vAnchor="text" w:hAnchor="margin" w:xAlign="center" w:y="1"/>
      <w:rPr>
        <w:rStyle w:val="PageNumber"/>
      </w:rPr>
    </w:pPr>
  </w:p>
  <w:p w14:paraId="01F479D6" w14:textId="77777777" w:rsidR="000D597C" w:rsidRDefault="000D597C">
    <w:pPr>
      <w:pStyle w:val="Footer"/>
      <w:framePr w:wrap="around" w:vAnchor="text" w:hAnchor="margin" w:xAlign="center" w:y="1"/>
      <w:rPr>
        <w:rStyle w:val="PageNumber"/>
      </w:rPr>
    </w:pPr>
  </w:p>
  <w:p w14:paraId="1AF2B952" w14:textId="77777777" w:rsidR="000D597C" w:rsidRDefault="000D597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6CBC4991" w14:textId="77777777" w:rsidR="000D597C" w:rsidRDefault="000D597C">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89623" w14:textId="77777777" w:rsidR="00E333CC" w:rsidRDefault="00E333CC">
      <w:r>
        <w:separator/>
      </w:r>
    </w:p>
  </w:footnote>
  <w:footnote w:type="continuationSeparator" w:id="0">
    <w:p w14:paraId="6E33D88C" w14:textId="77777777" w:rsidR="00E333CC" w:rsidRDefault="00E33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3405"/>
    <w:multiLevelType w:val="hybridMultilevel"/>
    <w:tmpl w:val="DBAE326A"/>
    <w:lvl w:ilvl="0" w:tplc="9466B1F6">
      <w:start w:val="1"/>
      <w:numFmt w:val="decimal"/>
      <w:lvlText w:val="%1"/>
      <w:lvlJc w:val="left"/>
      <w:pPr>
        <w:ind w:left="880" w:hanging="5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F0E0B86"/>
    <w:multiLevelType w:val="hybridMultilevel"/>
    <w:tmpl w:val="6C788EB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200C1410"/>
    <w:multiLevelType w:val="hybridMultilevel"/>
    <w:tmpl w:val="9DB6B830"/>
    <w:lvl w:ilvl="0" w:tplc="16E48C34">
      <w:start w:val="1"/>
      <w:numFmt w:val="bullet"/>
      <w:lvlText w:val=""/>
      <w:lvlJc w:val="left"/>
      <w:pPr>
        <w:ind w:left="480" w:hanging="480"/>
      </w:pPr>
      <w:rPr>
        <w:rFonts w:ascii="Wingdings" w:hAnsi="Wingdings" w:hint="default"/>
        <w:sz w:val="13"/>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8BD1EA8"/>
    <w:multiLevelType w:val="hybridMultilevel"/>
    <w:tmpl w:val="0B5AB9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31485095"/>
    <w:multiLevelType w:val="hybridMultilevel"/>
    <w:tmpl w:val="3D1CAD04"/>
    <w:lvl w:ilvl="0" w:tplc="08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38B81EAC"/>
    <w:multiLevelType w:val="hybridMultilevel"/>
    <w:tmpl w:val="7BB08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0E2513F"/>
    <w:multiLevelType w:val="hybridMultilevel"/>
    <w:tmpl w:val="3B1E666E"/>
    <w:lvl w:ilvl="0" w:tplc="16E48C34">
      <w:start w:val="1"/>
      <w:numFmt w:val="bullet"/>
      <w:lvlText w:val=""/>
      <w:lvlJc w:val="left"/>
      <w:pPr>
        <w:ind w:left="480" w:hanging="480"/>
      </w:pPr>
      <w:rPr>
        <w:rFonts w:ascii="Wingdings" w:hAnsi="Wingdings" w:hint="default"/>
        <w:sz w:val="13"/>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8A1129D"/>
    <w:multiLevelType w:val="multilevel"/>
    <w:tmpl w:val="A0847F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0296A56"/>
    <w:multiLevelType w:val="multilevel"/>
    <w:tmpl w:val="89F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274D6E"/>
    <w:multiLevelType w:val="hybridMultilevel"/>
    <w:tmpl w:val="88BC2AF0"/>
    <w:lvl w:ilvl="0" w:tplc="988A56C0">
      <w:start w:val="1"/>
      <w:numFmt w:val="decimal"/>
      <w:lvlText w:val="%1."/>
      <w:lvlJc w:val="left"/>
      <w:pPr>
        <w:ind w:left="780" w:hanging="4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11"/>
  </w:num>
  <w:num w:numId="3">
    <w:abstractNumId w:val="8"/>
  </w:num>
  <w:num w:numId="4">
    <w:abstractNumId w:val="2"/>
  </w:num>
  <w:num w:numId="5">
    <w:abstractNumId w:val="7"/>
  </w:num>
  <w:num w:numId="6">
    <w:abstractNumId w:val="0"/>
  </w:num>
  <w:num w:numId="7">
    <w:abstractNumId w:val="1"/>
  </w:num>
  <w:num w:numId="8">
    <w:abstractNumId w:val="5"/>
  </w:num>
  <w:num w:numId="9">
    <w:abstractNumId w:val="3"/>
  </w:num>
  <w:num w:numId="10">
    <w:abstractNumId w:val="10"/>
  </w:num>
  <w:num w:numId="11">
    <w:abstractNumId w:val="9"/>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397"/>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122C2"/>
    <w:rsid w:val="000632B5"/>
    <w:rsid w:val="00073C3C"/>
    <w:rsid w:val="00074310"/>
    <w:rsid w:val="00074B88"/>
    <w:rsid w:val="00093362"/>
    <w:rsid w:val="000953B4"/>
    <w:rsid w:val="000C61E4"/>
    <w:rsid w:val="000D21B6"/>
    <w:rsid w:val="000D597C"/>
    <w:rsid w:val="001222BD"/>
    <w:rsid w:val="00133300"/>
    <w:rsid w:val="00133640"/>
    <w:rsid w:val="00135C28"/>
    <w:rsid w:val="00147247"/>
    <w:rsid w:val="00150A17"/>
    <w:rsid w:val="00156C20"/>
    <w:rsid w:val="00171878"/>
    <w:rsid w:val="001817CC"/>
    <w:rsid w:val="00192D10"/>
    <w:rsid w:val="00194A13"/>
    <w:rsid w:val="001A5C97"/>
    <w:rsid w:val="001B0195"/>
    <w:rsid w:val="001B1DF5"/>
    <w:rsid w:val="001C5422"/>
    <w:rsid w:val="001D06E5"/>
    <w:rsid w:val="001E6BC3"/>
    <w:rsid w:val="001E74AF"/>
    <w:rsid w:val="001F167C"/>
    <w:rsid w:val="001F3715"/>
    <w:rsid w:val="0020154A"/>
    <w:rsid w:val="00202E67"/>
    <w:rsid w:val="002155EB"/>
    <w:rsid w:val="00221726"/>
    <w:rsid w:val="00222688"/>
    <w:rsid w:val="00236F6B"/>
    <w:rsid w:val="0024164F"/>
    <w:rsid w:val="002433E4"/>
    <w:rsid w:val="00246DD2"/>
    <w:rsid w:val="00271DC6"/>
    <w:rsid w:val="00272DCE"/>
    <w:rsid w:val="002775FD"/>
    <w:rsid w:val="00277ACD"/>
    <w:rsid w:val="00281F6E"/>
    <w:rsid w:val="002904D7"/>
    <w:rsid w:val="00290B3F"/>
    <w:rsid w:val="002A0C6E"/>
    <w:rsid w:val="002B0A7F"/>
    <w:rsid w:val="002B13BF"/>
    <w:rsid w:val="002B69A7"/>
    <w:rsid w:val="002C6D36"/>
    <w:rsid w:val="002F5A28"/>
    <w:rsid w:val="003047B3"/>
    <w:rsid w:val="00306563"/>
    <w:rsid w:val="00306FDC"/>
    <w:rsid w:val="00311ADA"/>
    <w:rsid w:val="0032410B"/>
    <w:rsid w:val="0032497A"/>
    <w:rsid w:val="00330C9D"/>
    <w:rsid w:val="003531DD"/>
    <w:rsid w:val="00361664"/>
    <w:rsid w:val="003632B8"/>
    <w:rsid w:val="00372343"/>
    <w:rsid w:val="00374E46"/>
    <w:rsid w:val="003847F0"/>
    <w:rsid w:val="003920A7"/>
    <w:rsid w:val="00395DB2"/>
    <w:rsid w:val="00396AF3"/>
    <w:rsid w:val="00396BAD"/>
    <w:rsid w:val="003A0A03"/>
    <w:rsid w:val="003A640D"/>
    <w:rsid w:val="003B1AA3"/>
    <w:rsid w:val="003B3DC2"/>
    <w:rsid w:val="003D5704"/>
    <w:rsid w:val="003D607E"/>
    <w:rsid w:val="003F7865"/>
    <w:rsid w:val="00400416"/>
    <w:rsid w:val="00407DD6"/>
    <w:rsid w:val="004238D8"/>
    <w:rsid w:val="00433146"/>
    <w:rsid w:val="00442108"/>
    <w:rsid w:val="00453544"/>
    <w:rsid w:val="00461F58"/>
    <w:rsid w:val="00465498"/>
    <w:rsid w:val="00476518"/>
    <w:rsid w:val="00476771"/>
    <w:rsid w:val="00490413"/>
    <w:rsid w:val="00492397"/>
    <w:rsid w:val="004A2B65"/>
    <w:rsid w:val="004D6E44"/>
    <w:rsid w:val="004E5F5E"/>
    <w:rsid w:val="004F2917"/>
    <w:rsid w:val="004F75CD"/>
    <w:rsid w:val="00501F33"/>
    <w:rsid w:val="00517C02"/>
    <w:rsid w:val="00521533"/>
    <w:rsid w:val="005267E5"/>
    <w:rsid w:val="00537D94"/>
    <w:rsid w:val="005718D0"/>
    <w:rsid w:val="00582BF0"/>
    <w:rsid w:val="005B1967"/>
    <w:rsid w:val="005B40FD"/>
    <w:rsid w:val="005C4ED3"/>
    <w:rsid w:val="005D2A07"/>
    <w:rsid w:val="005E2C59"/>
    <w:rsid w:val="005E4AA8"/>
    <w:rsid w:val="005F2E79"/>
    <w:rsid w:val="00603E07"/>
    <w:rsid w:val="006067C2"/>
    <w:rsid w:val="0062280C"/>
    <w:rsid w:val="00627B86"/>
    <w:rsid w:val="00634788"/>
    <w:rsid w:val="00635D3C"/>
    <w:rsid w:val="00640797"/>
    <w:rsid w:val="006434FA"/>
    <w:rsid w:val="006508F5"/>
    <w:rsid w:val="006657B3"/>
    <w:rsid w:val="006768F7"/>
    <w:rsid w:val="006841F6"/>
    <w:rsid w:val="006A0BDA"/>
    <w:rsid w:val="006A22B7"/>
    <w:rsid w:val="006A3E24"/>
    <w:rsid w:val="006B2E76"/>
    <w:rsid w:val="006B4BE0"/>
    <w:rsid w:val="006E6814"/>
    <w:rsid w:val="006F4D35"/>
    <w:rsid w:val="00712FC3"/>
    <w:rsid w:val="007172C8"/>
    <w:rsid w:val="007378E6"/>
    <w:rsid w:val="00744DAE"/>
    <w:rsid w:val="00766766"/>
    <w:rsid w:val="00767A43"/>
    <w:rsid w:val="0077605D"/>
    <w:rsid w:val="00776959"/>
    <w:rsid w:val="00783714"/>
    <w:rsid w:val="007839F3"/>
    <w:rsid w:val="007B1D91"/>
    <w:rsid w:val="007D74A9"/>
    <w:rsid w:val="007E3A75"/>
    <w:rsid w:val="007F440B"/>
    <w:rsid w:val="007F6448"/>
    <w:rsid w:val="00806C45"/>
    <w:rsid w:val="0081088B"/>
    <w:rsid w:val="00816E31"/>
    <w:rsid w:val="00825BE1"/>
    <w:rsid w:val="0083292B"/>
    <w:rsid w:val="00833CEE"/>
    <w:rsid w:val="008402A6"/>
    <w:rsid w:val="008527D9"/>
    <w:rsid w:val="00876D08"/>
    <w:rsid w:val="008777A7"/>
    <w:rsid w:val="008810F2"/>
    <w:rsid w:val="008832F1"/>
    <w:rsid w:val="008837E1"/>
    <w:rsid w:val="00894DAD"/>
    <w:rsid w:val="008A1E92"/>
    <w:rsid w:val="008B3B25"/>
    <w:rsid w:val="008B6705"/>
    <w:rsid w:val="008B70A7"/>
    <w:rsid w:val="008C7EC7"/>
    <w:rsid w:val="008D3957"/>
    <w:rsid w:val="008E6BB5"/>
    <w:rsid w:val="00910037"/>
    <w:rsid w:val="009222A2"/>
    <w:rsid w:val="00950B6F"/>
    <w:rsid w:val="0096250A"/>
    <w:rsid w:val="00964084"/>
    <w:rsid w:val="0097518E"/>
    <w:rsid w:val="00976F55"/>
    <w:rsid w:val="009879AC"/>
    <w:rsid w:val="00992705"/>
    <w:rsid w:val="009928BC"/>
    <w:rsid w:val="00997DF5"/>
    <w:rsid w:val="009A546E"/>
    <w:rsid w:val="009B5596"/>
    <w:rsid w:val="009B7280"/>
    <w:rsid w:val="009C1F23"/>
    <w:rsid w:val="009C4242"/>
    <w:rsid w:val="009E3CAE"/>
    <w:rsid w:val="00A01134"/>
    <w:rsid w:val="00A07F46"/>
    <w:rsid w:val="00A1193C"/>
    <w:rsid w:val="00A22DD0"/>
    <w:rsid w:val="00A33F6A"/>
    <w:rsid w:val="00A37530"/>
    <w:rsid w:val="00A37748"/>
    <w:rsid w:val="00A41E09"/>
    <w:rsid w:val="00A45A43"/>
    <w:rsid w:val="00A5435D"/>
    <w:rsid w:val="00A66BDA"/>
    <w:rsid w:val="00A70379"/>
    <w:rsid w:val="00A74548"/>
    <w:rsid w:val="00A83E23"/>
    <w:rsid w:val="00A9020C"/>
    <w:rsid w:val="00A959D9"/>
    <w:rsid w:val="00AB4694"/>
    <w:rsid w:val="00AC75E9"/>
    <w:rsid w:val="00AD4383"/>
    <w:rsid w:val="00AE3A43"/>
    <w:rsid w:val="00AE3CA3"/>
    <w:rsid w:val="00AF4C14"/>
    <w:rsid w:val="00AF6B11"/>
    <w:rsid w:val="00B0321E"/>
    <w:rsid w:val="00B25B3D"/>
    <w:rsid w:val="00B2674E"/>
    <w:rsid w:val="00B307CC"/>
    <w:rsid w:val="00B40D11"/>
    <w:rsid w:val="00B4314C"/>
    <w:rsid w:val="00B465A7"/>
    <w:rsid w:val="00B638D9"/>
    <w:rsid w:val="00B7501A"/>
    <w:rsid w:val="00B872A9"/>
    <w:rsid w:val="00B92681"/>
    <w:rsid w:val="00BA19FD"/>
    <w:rsid w:val="00BA5A7A"/>
    <w:rsid w:val="00BA5FA9"/>
    <w:rsid w:val="00BB17DB"/>
    <w:rsid w:val="00BC3940"/>
    <w:rsid w:val="00BD439E"/>
    <w:rsid w:val="00BD7286"/>
    <w:rsid w:val="00BE12B2"/>
    <w:rsid w:val="00BE4C19"/>
    <w:rsid w:val="00BF0CC8"/>
    <w:rsid w:val="00BF42E4"/>
    <w:rsid w:val="00C039CC"/>
    <w:rsid w:val="00C04DD8"/>
    <w:rsid w:val="00C146E5"/>
    <w:rsid w:val="00C40B94"/>
    <w:rsid w:val="00C65A3F"/>
    <w:rsid w:val="00C67413"/>
    <w:rsid w:val="00C876F1"/>
    <w:rsid w:val="00C95BE3"/>
    <w:rsid w:val="00CA1589"/>
    <w:rsid w:val="00CA2B78"/>
    <w:rsid w:val="00CA4159"/>
    <w:rsid w:val="00CB7453"/>
    <w:rsid w:val="00CC0E1D"/>
    <w:rsid w:val="00CC69B2"/>
    <w:rsid w:val="00CC6DD5"/>
    <w:rsid w:val="00CC7B8D"/>
    <w:rsid w:val="00CD4800"/>
    <w:rsid w:val="00CD6383"/>
    <w:rsid w:val="00CE5DDF"/>
    <w:rsid w:val="00CF330D"/>
    <w:rsid w:val="00D2543F"/>
    <w:rsid w:val="00D3216B"/>
    <w:rsid w:val="00D417A9"/>
    <w:rsid w:val="00D56302"/>
    <w:rsid w:val="00DA0FF4"/>
    <w:rsid w:val="00DC64A7"/>
    <w:rsid w:val="00DC7185"/>
    <w:rsid w:val="00DF39E6"/>
    <w:rsid w:val="00DF6F15"/>
    <w:rsid w:val="00E0153C"/>
    <w:rsid w:val="00E02EA3"/>
    <w:rsid w:val="00E11A5F"/>
    <w:rsid w:val="00E333CC"/>
    <w:rsid w:val="00E441F5"/>
    <w:rsid w:val="00E63415"/>
    <w:rsid w:val="00E80E06"/>
    <w:rsid w:val="00E82032"/>
    <w:rsid w:val="00E82CD2"/>
    <w:rsid w:val="00E94A00"/>
    <w:rsid w:val="00EA0CAE"/>
    <w:rsid w:val="00EB690F"/>
    <w:rsid w:val="00EC79A2"/>
    <w:rsid w:val="00ED4014"/>
    <w:rsid w:val="00ED5F42"/>
    <w:rsid w:val="00ED6BAE"/>
    <w:rsid w:val="00EF119C"/>
    <w:rsid w:val="00F00BD9"/>
    <w:rsid w:val="00F03170"/>
    <w:rsid w:val="00F0385C"/>
    <w:rsid w:val="00F136F0"/>
    <w:rsid w:val="00F23A47"/>
    <w:rsid w:val="00F33F08"/>
    <w:rsid w:val="00F34801"/>
    <w:rsid w:val="00F3790B"/>
    <w:rsid w:val="00F709E1"/>
    <w:rsid w:val="00F74BBF"/>
    <w:rsid w:val="00FB2111"/>
    <w:rsid w:val="00FB401C"/>
    <w:rsid w:val="00FB4044"/>
    <w:rsid w:val="00FB5A6C"/>
    <w:rsid w:val="00FC3FCE"/>
    <w:rsid w:val="00FC4759"/>
    <w:rsid w:val="00FD4EF7"/>
    <w:rsid w:val="00FD615B"/>
    <w:rsid w:val="00FD7181"/>
    <w:rsid w:val="00FE6608"/>
    <w:rsid w:val="00FF45EB"/>
    <w:rsid w:val="00FF4F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DB2"/>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uiPriority w:val="34"/>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uiPriority w:val="22"/>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150A17"/>
    <w:rPr>
      <w:color w:val="605E5C"/>
      <w:shd w:val="clear" w:color="auto" w:fill="E1DFDD"/>
    </w:rPr>
  </w:style>
  <w:style w:type="character" w:customStyle="1" w:styleId="title-indicator">
    <w:name w:val="title-indicator"/>
    <w:basedOn w:val="DefaultParagraphFont"/>
    <w:rsid w:val="00150A17"/>
  </w:style>
  <w:style w:type="character" w:customStyle="1" w:styleId="fw600">
    <w:name w:val="fw(600)"/>
    <w:basedOn w:val="DefaultParagraphFont"/>
    <w:rsid w:val="008D3957"/>
  </w:style>
  <w:style w:type="paragraph" w:customStyle="1" w:styleId="Default">
    <w:name w:val="Default"/>
    <w:rsid w:val="00BA19FD"/>
    <w:pPr>
      <w:autoSpaceDE w:val="0"/>
      <w:autoSpaceDN w:val="0"/>
      <w:adjustRightInd w:val="0"/>
    </w:pPr>
    <w:rPr>
      <w:rFonts w:ascii="Times New Roman" w:hAnsi="Times New Roman"/>
      <w:color w:val="000000"/>
      <w:sz w:val="24"/>
      <w:szCs w:val="24"/>
      <w:lang w:val="en-HK"/>
    </w:rPr>
  </w:style>
  <w:style w:type="character" w:customStyle="1" w:styleId="nlmyear">
    <w:name w:val="nlm_year"/>
    <w:basedOn w:val="DefaultParagraphFont"/>
    <w:rsid w:val="006B4BE0"/>
  </w:style>
  <w:style w:type="character" w:customStyle="1" w:styleId="nlmpublisher-loc">
    <w:name w:val="nlm_publisher-loc"/>
    <w:basedOn w:val="DefaultParagraphFont"/>
    <w:rsid w:val="006B4BE0"/>
  </w:style>
  <w:style w:type="character" w:customStyle="1" w:styleId="nlmpublisher-name">
    <w:name w:val="nlm_publisher-name"/>
    <w:basedOn w:val="DefaultParagraphFont"/>
    <w:rsid w:val="006B4BE0"/>
  </w:style>
  <w:style w:type="character" w:customStyle="1" w:styleId="nlmarticle-title">
    <w:name w:val="nlm_article-title"/>
    <w:basedOn w:val="DefaultParagraphFont"/>
    <w:rsid w:val="006B4BE0"/>
  </w:style>
  <w:style w:type="paragraph" w:styleId="NoSpacing">
    <w:name w:val="No Spacing"/>
    <w:link w:val="NoSpacingChar"/>
    <w:uiPriority w:val="1"/>
    <w:qFormat/>
    <w:rsid w:val="00BE4C19"/>
    <w:rPr>
      <w:sz w:val="22"/>
      <w:szCs w:val="22"/>
      <w:lang w:eastAsia="zh-CN"/>
    </w:rPr>
  </w:style>
  <w:style w:type="table" w:styleId="PlainTable2">
    <w:name w:val="Plain Table 2"/>
    <w:basedOn w:val="TableNormal"/>
    <w:uiPriority w:val="42"/>
    <w:rsid w:val="00461F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461F5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61F5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461F5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1">
    <w:name w:val="Grid Table 4 Accent 1"/>
    <w:basedOn w:val="TableNormal"/>
    <w:uiPriority w:val="49"/>
    <w:rsid w:val="008810F2"/>
    <w:rPr>
      <w:rFonts w:asciiTheme="minorHAnsi" w:eastAsiaTheme="minorEastAsia" w:hAnsiTheme="minorHAnsi" w:cstheme="minorBidi"/>
      <w:sz w:val="22"/>
      <w:szCs w:val="22"/>
      <w:lang w:val="en-HK"/>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SpacingChar">
    <w:name w:val="No Spacing Char"/>
    <w:basedOn w:val="DefaultParagraphFont"/>
    <w:link w:val="NoSpacing"/>
    <w:uiPriority w:val="1"/>
    <w:rsid w:val="00272DCE"/>
    <w:rPr>
      <w:sz w:val="22"/>
      <w:szCs w:val="22"/>
      <w:lang w:eastAsia="zh-CN"/>
    </w:rPr>
  </w:style>
  <w:style w:type="paragraph" w:styleId="HTMLPreformatted">
    <w:name w:val="HTML Preformatted"/>
    <w:basedOn w:val="Normal"/>
    <w:link w:val="HTMLPreformattedChar"/>
    <w:uiPriority w:val="99"/>
    <w:semiHidden/>
    <w:unhideWhenUsed/>
    <w:rsid w:val="00A959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val="en-HK"/>
    </w:rPr>
  </w:style>
  <w:style w:type="character" w:customStyle="1" w:styleId="HTMLPreformattedChar">
    <w:name w:val="HTML Preformatted Char"/>
    <w:basedOn w:val="DefaultParagraphFont"/>
    <w:link w:val="HTMLPreformatted"/>
    <w:uiPriority w:val="99"/>
    <w:semiHidden/>
    <w:rsid w:val="00A959D9"/>
    <w:rPr>
      <w:rFonts w:ascii="Courier New" w:eastAsia="Times New Roman" w:hAnsi="Courier New" w:cs="Courier New"/>
      <w:lang w:val="en-HK"/>
    </w:rPr>
  </w:style>
  <w:style w:type="character" w:customStyle="1" w:styleId="y2iqfc">
    <w:name w:val="y2iqfc"/>
    <w:basedOn w:val="DefaultParagraphFont"/>
    <w:rsid w:val="00A95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166445">
      <w:bodyDiv w:val="1"/>
      <w:marLeft w:val="0"/>
      <w:marRight w:val="0"/>
      <w:marTop w:val="0"/>
      <w:marBottom w:val="0"/>
      <w:divBdr>
        <w:top w:val="none" w:sz="0" w:space="0" w:color="auto"/>
        <w:left w:val="none" w:sz="0" w:space="0" w:color="auto"/>
        <w:bottom w:val="none" w:sz="0" w:space="0" w:color="auto"/>
        <w:right w:val="none" w:sz="0" w:space="0" w:color="auto"/>
      </w:divBdr>
    </w:div>
    <w:div w:id="503741487">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7214396">
      <w:bodyDiv w:val="1"/>
      <w:marLeft w:val="0"/>
      <w:marRight w:val="0"/>
      <w:marTop w:val="0"/>
      <w:marBottom w:val="0"/>
      <w:divBdr>
        <w:top w:val="none" w:sz="0" w:space="0" w:color="auto"/>
        <w:left w:val="none" w:sz="0" w:space="0" w:color="auto"/>
        <w:bottom w:val="none" w:sz="0" w:space="0" w:color="auto"/>
        <w:right w:val="none" w:sz="0" w:space="0" w:color="auto"/>
      </w:divBdr>
    </w:div>
    <w:div w:id="1743747467">
      <w:bodyDiv w:val="1"/>
      <w:marLeft w:val="0"/>
      <w:marRight w:val="0"/>
      <w:marTop w:val="0"/>
      <w:marBottom w:val="0"/>
      <w:divBdr>
        <w:top w:val="none" w:sz="0" w:space="0" w:color="auto"/>
        <w:left w:val="none" w:sz="0" w:space="0" w:color="auto"/>
        <w:bottom w:val="none" w:sz="0" w:space="0" w:color="auto"/>
        <w:right w:val="none" w:sz="0" w:space="0" w:color="auto"/>
      </w:divBdr>
    </w:div>
    <w:div w:id="1765493576">
      <w:bodyDiv w:val="1"/>
      <w:marLeft w:val="0"/>
      <w:marRight w:val="0"/>
      <w:marTop w:val="0"/>
      <w:marBottom w:val="0"/>
      <w:divBdr>
        <w:top w:val="none" w:sz="0" w:space="0" w:color="auto"/>
        <w:left w:val="none" w:sz="0" w:space="0" w:color="auto"/>
        <w:bottom w:val="none" w:sz="0" w:space="0" w:color="auto"/>
        <w:right w:val="none" w:sz="0" w:space="0" w:color="auto"/>
      </w:divBdr>
    </w:div>
    <w:div w:id="190880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7BB9D-3338-4F82-9B9F-5F75A0A5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4429</Words>
  <Characters>25246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MBAWP</Company>
  <LinksUpToDate>false</LinksUpToDate>
  <CharactersWithSpaces>29616</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dc:subject>
  <dc:creator>Che-Cheong Poon</dc:creator>
  <cp:lastModifiedBy>charlotte lam</cp:lastModifiedBy>
  <cp:revision>2</cp:revision>
  <cp:lastPrinted>2021-03-15T15:35:00Z</cp:lastPrinted>
  <dcterms:created xsi:type="dcterms:W3CDTF">2021-04-11T17:46:00Z</dcterms:created>
  <dcterms:modified xsi:type="dcterms:W3CDTF">2021-04-11T17:46:00Z</dcterms:modified>
</cp:coreProperties>
</file>