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C04130" w14:textId="6664F4A3" w:rsidR="00622135" w:rsidRPr="00354CB6" w:rsidRDefault="00D32F0D" w:rsidP="00860B50">
      <w:pPr>
        <w:spacing w:line="360" w:lineRule="auto"/>
        <w:jc w:val="both"/>
      </w:pPr>
      <w:r>
        <w:t xml:space="preserve">This reflection will be articulated using the </w:t>
      </w:r>
      <w:r w:rsidR="00622135" w:rsidRPr="00354CB6">
        <w:t xml:space="preserve">Gibbs reflective cycle </w:t>
      </w:r>
      <w:r w:rsidR="00201976" w:rsidRPr="00354CB6">
        <w:t>as the theoretical</w:t>
      </w:r>
      <w:r w:rsidR="00622135" w:rsidRPr="00354CB6">
        <w:t xml:space="preserve"> framework for this </w:t>
      </w:r>
      <w:r w:rsidR="00201976" w:rsidRPr="00354CB6">
        <w:t xml:space="preserve">written reflection </w:t>
      </w:r>
      <w:r w:rsidR="00622135" w:rsidRPr="00354CB6">
        <w:t>(Gibbs, 1988).</w:t>
      </w:r>
      <w:r w:rsidR="00201976" w:rsidRPr="00354CB6">
        <w:t xml:space="preserve"> Such model will allow myself as a reflective practitioner to examine experiences through six different stages of the cycle. </w:t>
      </w:r>
      <w:r w:rsidR="00F01B51" w:rsidRPr="00354CB6">
        <w:t xml:space="preserve">The aim of the six different stages is to allow myself to breakdown the experience within a simplified process to build upon and feedforward for future learning.  Below is a critical and honest review of the process, research from </w:t>
      </w:r>
      <w:r w:rsidR="003B429B" w:rsidRPr="003B429B">
        <w:rPr>
          <w:color w:val="222222"/>
          <w:shd w:val="clear" w:color="auto" w:fill="FFFFFF"/>
        </w:rPr>
        <w:t>Markkanen</w:t>
      </w:r>
      <w:r>
        <w:rPr>
          <w:color w:val="222222"/>
          <w:shd w:val="clear" w:color="auto" w:fill="FFFFFF"/>
        </w:rPr>
        <w:t xml:space="preserve"> (</w:t>
      </w:r>
      <w:r w:rsidR="003B429B" w:rsidRPr="00354CB6">
        <w:rPr>
          <w:color w:val="222222"/>
          <w:shd w:val="clear" w:color="auto" w:fill="FFFFFF"/>
        </w:rPr>
        <w:t>2020</w:t>
      </w:r>
      <w:r w:rsidR="00F01B51" w:rsidRPr="00354CB6">
        <w:t xml:space="preserve">) suggests that the key to reflective practice is understanding one ‘self’ by being true to the event </w:t>
      </w:r>
      <w:r>
        <w:t xml:space="preserve">that occurred. </w:t>
      </w:r>
      <w:r w:rsidR="00F01B51" w:rsidRPr="00354CB6">
        <w:t xml:space="preserve"> </w:t>
      </w:r>
    </w:p>
    <w:p w14:paraId="24EADED7" w14:textId="6173A91B" w:rsidR="006F258A" w:rsidRPr="00860B50" w:rsidRDefault="006F258A" w:rsidP="00860B50">
      <w:pPr>
        <w:spacing w:line="360" w:lineRule="auto"/>
        <w:jc w:val="both"/>
        <w:rPr>
          <w:u w:val="single"/>
        </w:rPr>
      </w:pPr>
    </w:p>
    <w:p w14:paraId="2D2B6A32" w14:textId="7C68293C" w:rsidR="006F258A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t xml:space="preserve">Description of experience </w:t>
      </w:r>
    </w:p>
    <w:p w14:paraId="6FD28848" w14:textId="52C7D181" w:rsidR="006F258A" w:rsidRPr="00354CB6" w:rsidRDefault="006F258A" w:rsidP="00860B50">
      <w:pPr>
        <w:spacing w:line="360" w:lineRule="auto"/>
        <w:jc w:val="both"/>
      </w:pPr>
      <w:r w:rsidRPr="00354CB6">
        <w:t>The experience of my first undergraduate</w:t>
      </w:r>
      <w:r w:rsidR="00F52089">
        <w:t xml:space="preserve"> presentation</w:t>
      </w:r>
      <w:r w:rsidRPr="00354CB6">
        <w:t xml:space="preserve"> was initially frightening, although so much preparation and reading was conducted behind the scenes. The overall experience I was pleased with, I thought my initial approach to the presentation was calm and collected. As time grew into the presentation, I felt more knowledgeable and confident within myself and my work.</w:t>
      </w:r>
      <w:r w:rsidR="00F52089">
        <w:t xml:space="preserve"> At first, 1</w:t>
      </w:r>
      <w:r w:rsidR="00E50A1A" w:rsidRPr="00354CB6">
        <w:t xml:space="preserve">5 minutes seemed like a long time to be presenting and talking but surprisingly the time surpassed quicker than expected. Thus, towards the end of the presentation I started to slightly pace through the slides </w:t>
      </w:r>
      <w:proofErr w:type="gramStart"/>
      <w:r w:rsidR="00E50A1A" w:rsidRPr="00354CB6">
        <w:t>in order to</w:t>
      </w:r>
      <w:proofErr w:type="gramEnd"/>
      <w:r w:rsidR="00E50A1A" w:rsidRPr="00354CB6">
        <w:t xml:space="preserve"> make the required time. Understandably, th</w:t>
      </w:r>
      <w:r w:rsidR="00AE4FE1" w:rsidRPr="00354CB6">
        <w:t xml:space="preserve">is may have </w:t>
      </w:r>
      <w:r w:rsidR="00EA0258" w:rsidRPr="00354CB6">
        <w:t>affected</w:t>
      </w:r>
      <w:r w:rsidR="00E50A1A" w:rsidRPr="00354CB6">
        <w:t xml:space="preserve"> the quality of the material I planned to cover towards the end of the presentation</w:t>
      </w:r>
      <w:r w:rsidR="00AE4FE1" w:rsidRPr="00354CB6">
        <w:t xml:space="preserve"> </w:t>
      </w:r>
      <w:r w:rsidR="001C09E9" w:rsidRPr="00354CB6">
        <w:t>(</w:t>
      </w:r>
      <w:r w:rsidR="001C09E9" w:rsidRPr="00354CB6">
        <w:rPr>
          <w:color w:val="222222"/>
          <w:shd w:val="clear" w:color="auto" w:fill="FFFFFF"/>
        </w:rPr>
        <w:t>Powell, 2002</w:t>
      </w:r>
      <w:r w:rsidR="001C09E9" w:rsidRPr="00354CB6">
        <w:rPr>
          <w:color w:val="222222"/>
          <w:shd w:val="clear" w:color="auto" w:fill="FFFFFF"/>
        </w:rPr>
        <w:t>)</w:t>
      </w:r>
      <w:r w:rsidR="00F52089">
        <w:rPr>
          <w:color w:val="222222"/>
          <w:shd w:val="clear" w:color="auto" w:fill="FFFFFF"/>
        </w:rPr>
        <w:t>.</w:t>
      </w:r>
    </w:p>
    <w:p w14:paraId="74531A12" w14:textId="77777777" w:rsidR="00E50A1A" w:rsidRPr="00860B50" w:rsidRDefault="00E50A1A" w:rsidP="00860B50">
      <w:pPr>
        <w:spacing w:line="360" w:lineRule="auto"/>
        <w:jc w:val="both"/>
        <w:rPr>
          <w:u w:val="single"/>
        </w:rPr>
      </w:pPr>
    </w:p>
    <w:p w14:paraId="298A51F9" w14:textId="0A68C716" w:rsidR="006F258A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t xml:space="preserve">Feelings </w:t>
      </w:r>
    </w:p>
    <w:p w14:paraId="70AA5A20" w14:textId="27AFF798" w:rsidR="00E50A1A" w:rsidRPr="00354CB6" w:rsidRDefault="00AE4FE1" w:rsidP="00860B50">
      <w:pPr>
        <w:spacing w:line="360" w:lineRule="auto"/>
        <w:jc w:val="both"/>
      </w:pPr>
      <w:r w:rsidRPr="00354CB6">
        <w:t>The pre-presentation stage of my feeling was anxious</w:t>
      </w:r>
      <w:r w:rsidR="005A36A9" w:rsidRPr="00354CB6">
        <w:t>,</w:t>
      </w:r>
      <w:r w:rsidRPr="00354CB6">
        <w:t xml:space="preserve"> with highly nerv</w:t>
      </w:r>
      <w:r w:rsidR="005A36A9" w:rsidRPr="00354CB6">
        <w:t>e</w:t>
      </w:r>
      <w:r w:rsidRPr="00354CB6">
        <w:t xml:space="preserve">s. This due to being my first presentation at university level. The action stage of the presentation, I feel as if I settled rather quickly and </w:t>
      </w:r>
      <w:r w:rsidR="00F52089">
        <w:t>grew within confidence</w:t>
      </w:r>
      <w:r w:rsidRPr="00354CB6">
        <w:t>. However, towards the end of the presentation, I felt anxious due almost going over the planned time and with so many remaining slides to finish. The post-presentation stage, although I am typically highly crucial of myself as a reflective practitioner, I was pleased with how the presentation went. At times, due to the self-inflicted pressure and anxiousness I missed pronounced words with</w:t>
      </w:r>
      <w:r w:rsidR="00F52089">
        <w:t xml:space="preserve">in </w:t>
      </w:r>
      <w:r w:rsidRPr="00354CB6">
        <w:t>my presentation.</w:t>
      </w:r>
      <w:r w:rsidR="00CF0437" w:rsidRPr="00354CB6">
        <w:rPr>
          <w:color w:val="222222"/>
          <w:shd w:val="clear" w:color="auto" w:fill="FFFFFF"/>
        </w:rPr>
        <w:t xml:space="preserve"> (</w:t>
      </w:r>
      <w:r w:rsidR="00CF0437" w:rsidRPr="00354CB6">
        <w:rPr>
          <w:color w:val="222222"/>
          <w:shd w:val="clear" w:color="auto" w:fill="FFFFFF"/>
        </w:rPr>
        <w:t>Baran-</w:t>
      </w:r>
      <w:proofErr w:type="spellStart"/>
      <w:r w:rsidR="00CF0437" w:rsidRPr="00354CB6">
        <w:rPr>
          <w:color w:val="222222"/>
          <w:shd w:val="clear" w:color="auto" w:fill="FFFFFF"/>
        </w:rPr>
        <w:t>Łucarz</w:t>
      </w:r>
      <w:proofErr w:type="spellEnd"/>
      <w:r w:rsidR="00CF0437" w:rsidRPr="00354CB6">
        <w:rPr>
          <w:color w:val="222222"/>
          <w:shd w:val="clear" w:color="auto" w:fill="FFFFFF"/>
        </w:rPr>
        <w:t>, 2016</w:t>
      </w:r>
      <w:r w:rsidR="00CF0437" w:rsidRPr="00354CB6">
        <w:rPr>
          <w:color w:val="222222"/>
          <w:shd w:val="clear" w:color="auto" w:fill="FFFFFF"/>
        </w:rPr>
        <w:t xml:space="preserve">). </w:t>
      </w:r>
      <w:r w:rsidRPr="00354CB6">
        <w:t xml:space="preserve">Henceforth, was annoyed </w:t>
      </w:r>
      <w:r w:rsidR="0066798C" w:rsidRPr="00354CB6">
        <w:t>with myself but understand that this presentation is in the very early stages of my undergraduate career. Apart from the two cr</w:t>
      </w:r>
      <w:r w:rsidR="00F52089">
        <w:t>itica</w:t>
      </w:r>
      <w:r w:rsidR="0066798C" w:rsidRPr="00354CB6">
        <w:t>l points f</w:t>
      </w:r>
      <w:r w:rsidR="00F52089">
        <w:t>or</w:t>
      </w:r>
      <w:r w:rsidR="0066798C" w:rsidRPr="00354CB6">
        <w:t xml:space="preserve"> myself, I was pleased with how the presentation went and will be looking to build upon this experience </w:t>
      </w:r>
      <w:r w:rsidR="00F52089">
        <w:t xml:space="preserve">moving </w:t>
      </w:r>
      <w:r w:rsidR="0066798C" w:rsidRPr="00354CB6">
        <w:t xml:space="preserve">forward </w:t>
      </w:r>
      <w:r w:rsidR="004071EE" w:rsidRPr="00354CB6">
        <w:t>(</w:t>
      </w:r>
      <w:r w:rsidR="004071EE" w:rsidRPr="00354CB6">
        <w:rPr>
          <w:color w:val="222222"/>
          <w:shd w:val="clear" w:color="auto" w:fill="FFFFFF"/>
        </w:rPr>
        <w:t>Rivas‐Drake</w:t>
      </w:r>
      <w:r w:rsidR="004071EE" w:rsidRPr="00354CB6">
        <w:rPr>
          <w:color w:val="222222"/>
          <w:shd w:val="clear" w:color="auto" w:fill="FFFFFF"/>
        </w:rPr>
        <w:t xml:space="preserve"> et el </w:t>
      </w:r>
      <w:r w:rsidR="004071EE" w:rsidRPr="00354CB6">
        <w:rPr>
          <w:color w:val="222222"/>
          <w:shd w:val="clear" w:color="auto" w:fill="FFFFFF"/>
        </w:rPr>
        <w:t>,</w:t>
      </w:r>
      <w:r w:rsidR="004071EE" w:rsidRPr="00354CB6">
        <w:rPr>
          <w:color w:val="222222"/>
          <w:shd w:val="clear" w:color="auto" w:fill="FFFFFF"/>
        </w:rPr>
        <w:t>2014)</w:t>
      </w:r>
      <w:r w:rsidR="00F52089">
        <w:rPr>
          <w:color w:val="222222"/>
          <w:shd w:val="clear" w:color="auto" w:fill="FFFFFF"/>
        </w:rPr>
        <w:t>.</w:t>
      </w:r>
    </w:p>
    <w:p w14:paraId="5FE2734C" w14:textId="77777777" w:rsidR="00860B50" w:rsidRDefault="00860B50" w:rsidP="00860B50">
      <w:pPr>
        <w:spacing w:line="360" w:lineRule="auto"/>
        <w:jc w:val="both"/>
      </w:pPr>
    </w:p>
    <w:p w14:paraId="50FB1DF5" w14:textId="77777777" w:rsidR="00860B50" w:rsidRDefault="00860B50" w:rsidP="00860B50">
      <w:pPr>
        <w:spacing w:line="360" w:lineRule="auto"/>
        <w:jc w:val="both"/>
      </w:pPr>
    </w:p>
    <w:p w14:paraId="74A29F51" w14:textId="77777777" w:rsidR="00860B50" w:rsidRDefault="00860B50" w:rsidP="00860B50">
      <w:pPr>
        <w:spacing w:line="360" w:lineRule="auto"/>
        <w:jc w:val="both"/>
      </w:pPr>
    </w:p>
    <w:p w14:paraId="5C31A94A" w14:textId="4CB91D37" w:rsidR="006F258A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lastRenderedPageBreak/>
        <w:t>Evaluation</w:t>
      </w:r>
    </w:p>
    <w:p w14:paraId="093A48B2" w14:textId="4854DAAA" w:rsidR="00F46D10" w:rsidRPr="00354CB6" w:rsidRDefault="0066798C" w:rsidP="00860B50">
      <w:pPr>
        <w:spacing w:line="360" w:lineRule="auto"/>
        <w:jc w:val="both"/>
      </w:pPr>
      <w:r w:rsidRPr="00354CB6">
        <w:t>There are many positives to take from the overall experience of the p</w:t>
      </w:r>
      <w:r w:rsidR="00BA0CAB" w:rsidRPr="00354CB6">
        <w:t>resentation</w:t>
      </w:r>
      <w:r w:rsidRPr="00354CB6">
        <w:t xml:space="preserve">. Such positives </w:t>
      </w:r>
      <w:r w:rsidR="00BA0CAB" w:rsidRPr="00354CB6">
        <w:t>include</w:t>
      </w:r>
      <w:r w:rsidR="00AA56BE" w:rsidRPr="00354CB6">
        <w:t xml:space="preserve"> </w:t>
      </w:r>
      <w:r w:rsidR="00F52089">
        <w:t xml:space="preserve">that are </w:t>
      </w:r>
      <w:r w:rsidR="00AA56BE" w:rsidRPr="00354CB6">
        <w:t>presentations</w:t>
      </w:r>
      <w:r w:rsidRPr="00354CB6">
        <w:t xml:space="preserve"> out of my comfort zone</w:t>
      </w:r>
      <w:r w:rsidR="00F52089">
        <w:t xml:space="preserve">. This experience </w:t>
      </w:r>
      <w:r w:rsidRPr="00354CB6">
        <w:t xml:space="preserve">will build </w:t>
      </w:r>
      <w:r w:rsidR="00BA0CAB" w:rsidRPr="00354CB6">
        <w:t xml:space="preserve">upon </w:t>
      </w:r>
      <w:r w:rsidRPr="00354CB6">
        <w:t xml:space="preserve">holistic development as a person due to overcoming </w:t>
      </w:r>
      <w:r w:rsidR="00AA56BE" w:rsidRPr="00354CB6">
        <w:t xml:space="preserve">these self-inflicted </w:t>
      </w:r>
      <w:r w:rsidRPr="00354CB6">
        <w:t>barriers</w:t>
      </w:r>
      <w:r w:rsidR="00B50EEB" w:rsidRPr="00354CB6">
        <w:rPr>
          <w:color w:val="222222"/>
          <w:shd w:val="clear" w:color="auto" w:fill="FFFFFF"/>
        </w:rPr>
        <w:t xml:space="preserve"> (</w:t>
      </w:r>
      <w:proofErr w:type="spellStart"/>
      <w:r w:rsidR="00B50EEB" w:rsidRPr="00354CB6">
        <w:rPr>
          <w:color w:val="222222"/>
          <w:shd w:val="clear" w:color="auto" w:fill="FFFFFF"/>
        </w:rPr>
        <w:t>Shek</w:t>
      </w:r>
      <w:proofErr w:type="spellEnd"/>
      <w:r w:rsidR="00B50EEB" w:rsidRPr="00354CB6">
        <w:rPr>
          <w:color w:val="222222"/>
          <w:shd w:val="clear" w:color="auto" w:fill="FFFFFF"/>
        </w:rPr>
        <w:t>, 2013</w:t>
      </w:r>
      <w:r w:rsidR="00B50EEB" w:rsidRPr="00354CB6">
        <w:rPr>
          <w:color w:val="222222"/>
          <w:shd w:val="clear" w:color="auto" w:fill="FFFFFF"/>
        </w:rPr>
        <w:t>)</w:t>
      </w:r>
      <w:r w:rsidR="00AA56BE" w:rsidRPr="00354CB6">
        <w:t xml:space="preserve">. </w:t>
      </w:r>
      <w:r w:rsidR="00BA0CAB" w:rsidRPr="00354CB6">
        <w:t xml:space="preserve">Further engaging within presentations and stepping outside my comfort zone will allow me to grow my confidence. To scaffold upon this experience and further challenge myself as a learning practitioner, </w:t>
      </w:r>
      <w:r w:rsidR="00F46D10" w:rsidRPr="00354CB6">
        <w:t>c</w:t>
      </w:r>
      <w:r w:rsidR="00BA0CAB" w:rsidRPr="00354CB6">
        <w:t xml:space="preserve">onducting the presentation </w:t>
      </w:r>
      <w:r w:rsidR="00F46D10" w:rsidRPr="00354CB6">
        <w:t>within person</w:t>
      </w:r>
      <w:r w:rsidR="00BA0CAB" w:rsidRPr="00354CB6">
        <w:t xml:space="preserve"> will be the next challenge with </w:t>
      </w:r>
      <w:r w:rsidR="00F46D10" w:rsidRPr="00354CB6">
        <w:t>face-to-face</w:t>
      </w:r>
      <w:r w:rsidR="00BA0CAB" w:rsidRPr="00354CB6">
        <w:t xml:space="preserve"> conduct</w:t>
      </w:r>
      <w:r w:rsidR="00B50EEB" w:rsidRPr="00354CB6">
        <w:rPr>
          <w:color w:val="222222"/>
          <w:shd w:val="clear" w:color="auto" w:fill="FFFFFF"/>
        </w:rPr>
        <w:t xml:space="preserve"> (</w:t>
      </w:r>
      <w:r w:rsidR="00B50EEB" w:rsidRPr="00354CB6">
        <w:rPr>
          <w:color w:val="222222"/>
          <w:shd w:val="clear" w:color="auto" w:fill="FFFFFF"/>
        </w:rPr>
        <w:t>James</w:t>
      </w:r>
      <w:r w:rsidR="00B50EEB" w:rsidRPr="00354CB6">
        <w:rPr>
          <w:color w:val="222222"/>
          <w:shd w:val="clear" w:color="auto" w:fill="FFFFFF"/>
        </w:rPr>
        <w:t>,</w:t>
      </w:r>
      <w:r w:rsidR="00B50EEB" w:rsidRPr="00354CB6">
        <w:rPr>
          <w:color w:val="222222"/>
          <w:shd w:val="clear" w:color="auto" w:fill="FFFFFF"/>
        </w:rPr>
        <w:t xml:space="preserve"> 2012</w:t>
      </w:r>
      <w:r w:rsidR="00B50EEB" w:rsidRPr="00354CB6">
        <w:rPr>
          <w:color w:val="222222"/>
          <w:shd w:val="clear" w:color="auto" w:fill="FFFFFF"/>
        </w:rPr>
        <w:t>).</w:t>
      </w:r>
    </w:p>
    <w:p w14:paraId="2900350C" w14:textId="77777777" w:rsidR="006F258A" w:rsidRPr="00354CB6" w:rsidRDefault="006F258A" w:rsidP="00860B50">
      <w:pPr>
        <w:spacing w:line="360" w:lineRule="auto"/>
        <w:jc w:val="both"/>
      </w:pPr>
    </w:p>
    <w:p w14:paraId="201F17F2" w14:textId="77777777" w:rsidR="006F258A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t xml:space="preserve">Analysis </w:t>
      </w:r>
    </w:p>
    <w:p w14:paraId="26317F5A" w14:textId="58596592" w:rsidR="004743CC" w:rsidRPr="00354CB6" w:rsidRDefault="004743CC" w:rsidP="00860B50">
      <w:pPr>
        <w:spacing w:line="360" w:lineRule="auto"/>
        <w:jc w:val="both"/>
      </w:pPr>
      <w:r w:rsidRPr="00354CB6">
        <w:t xml:space="preserve">Following the work of </w:t>
      </w:r>
      <w:r w:rsidR="00C65CCE" w:rsidRPr="00354CB6">
        <w:rPr>
          <w:color w:val="222222"/>
          <w:shd w:val="clear" w:color="auto" w:fill="FFFFFF"/>
        </w:rPr>
        <w:t>Moghaddam</w:t>
      </w:r>
      <w:r w:rsidR="00C65CCE" w:rsidRPr="00354CB6">
        <w:rPr>
          <w:color w:val="222222"/>
          <w:shd w:val="clear" w:color="auto" w:fill="FFFFFF"/>
        </w:rPr>
        <w:t xml:space="preserve"> (</w:t>
      </w:r>
      <w:r w:rsidRPr="00354CB6">
        <w:t>20</w:t>
      </w:r>
      <w:r w:rsidR="00C65CCE" w:rsidRPr="00354CB6">
        <w:t>2</w:t>
      </w:r>
      <w:r w:rsidRPr="00354CB6">
        <w:t>0), the analysis with be split into two part</w:t>
      </w:r>
      <w:r w:rsidR="00B50EEB" w:rsidRPr="00354CB6">
        <w:t>s</w:t>
      </w:r>
      <w:r w:rsidRPr="00354CB6">
        <w:t>. Firstly, analysing ‘on the action’ and secondly, analysation</w:t>
      </w:r>
      <w:r w:rsidR="000E6F26">
        <w:t xml:space="preserve"> </w:t>
      </w:r>
      <w:r w:rsidRPr="00354CB6">
        <w:t>‘in the action’. After taking part within this reflective process, I should have timed myself throughout rehearsing for the presentation. Such preparation would</w:t>
      </w:r>
      <w:r w:rsidR="000E6F26">
        <w:t xml:space="preserve"> have provided further </w:t>
      </w:r>
      <w:r w:rsidRPr="00354CB6">
        <w:t>guidance in terms of how to load upon each slide.  Furthermore, the challenge upon timing is managing the quality upon quantity to become more efficient</w:t>
      </w:r>
      <w:r w:rsidR="000E6F26">
        <w:t xml:space="preserve"> within my delivery</w:t>
      </w:r>
      <w:r w:rsidRPr="00354CB6">
        <w:t xml:space="preserve"> (</w:t>
      </w:r>
      <w:r w:rsidR="00A1439C" w:rsidRPr="00354CB6">
        <w:rPr>
          <w:color w:val="222222"/>
          <w:shd w:val="clear" w:color="auto" w:fill="FFFFFF"/>
        </w:rPr>
        <w:t>Menzel</w:t>
      </w:r>
      <w:r w:rsidR="00A1439C" w:rsidRPr="00354CB6">
        <w:rPr>
          <w:color w:val="222222"/>
          <w:shd w:val="clear" w:color="auto" w:fill="FFFFFF"/>
        </w:rPr>
        <w:t xml:space="preserve"> et el</w:t>
      </w:r>
      <w:r w:rsidR="00A1439C" w:rsidRPr="00354CB6">
        <w:rPr>
          <w:color w:val="222222"/>
          <w:shd w:val="clear" w:color="auto" w:fill="FFFFFF"/>
        </w:rPr>
        <w:t>, 1994</w:t>
      </w:r>
      <w:r w:rsidRPr="00354CB6">
        <w:t>)</w:t>
      </w:r>
      <w:r w:rsidR="00A1439C" w:rsidRPr="00354CB6">
        <w:t>.</w:t>
      </w:r>
    </w:p>
    <w:p w14:paraId="71868B11" w14:textId="736D9617" w:rsidR="000C4CC0" w:rsidRDefault="004743CC" w:rsidP="00860B50">
      <w:pPr>
        <w:spacing w:line="360" w:lineRule="auto"/>
        <w:jc w:val="both"/>
      </w:pPr>
      <w:r w:rsidRPr="00354CB6">
        <w:t xml:space="preserve">Secondly, </w:t>
      </w:r>
      <w:r w:rsidR="000C4CC0" w:rsidRPr="00354CB6">
        <w:t>r</w:t>
      </w:r>
      <w:r w:rsidRPr="00354CB6">
        <w:t>eflecting in action. Amongst the action, I felt calm and steady within the early stages of the presentation</w:t>
      </w:r>
      <w:r w:rsidR="000C4CC0" w:rsidRPr="00354CB6">
        <w:t>.</w:t>
      </w:r>
      <w:r w:rsidRPr="00354CB6">
        <w:t xml:space="preserve"> </w:t>
      </w:r>
      <w:r w:rsidR="000C4CC0" w:rsidRPr="00354CB6">
        <w:t>I was not reliant on the information upon the PowerPoint slides due to being confident to deliver the researched literature.  Throughout the process, at times I could have</w:t>
      </w:r>
      <w:r w:rsidR="000E6F26">
        <w:t xml:space="preserve"> </w:t>
      </w:r>
      <w:r w:rsidR="000C4CC0" w:rsidRPr="00354CB6">
        <w:t>slowed down on my speech to improve the chances of communicating more efficiently under</w:t>
      </w:r>
      <w:r w:rsidR="000E6F26">
        <w:t xml:space="preserve"> the</w:t>
      </w:r>
      <w:r w:rsidR="000C4CC0" w:rsidRPr="00354CB6">
        <w:t xml:space="preserve"> nerves </w:t>
      </w:r>
      <w:r w:rsidR="00842EC2" w:rsidRPr="00354CB6">
        <w:t>(</w:t>
      </w:r>
      <w:proofErr w:type="spellStart"/>
      <w:r w:rsidR="00842EC2" w:rsidRPr="00354CB6">
        <w:rPr>
          <w:color w:val="222222"/>
          <w:shd w:val="clear" w:color="auto" w:fill="FFFFFF"/>
        </w:rPr>
        <w:t>Vogely</w:t>
      </w:r>
      <w:proofErr w:type="spellEnd"/>
      <w:r w:rsidR="00842EC2" w:rsidRPr="00354CB6">
        <w:rPr>
          <w:color w:val="222222"/>
          <w:shd w:val="clear" w:color="auto" w:fill="FFFFFF"/>
        </w:rPr>
        <w:t>, 1998</w:t>
      </w:r>
      <w:r w:rsidR="00842EC2" w:rsidRPr="00354CB6">
        <w:rPr>
          <w:color w:val="222222"/>
          <w:shd w:val="clear" w:color="auto" w:fill="FFFFFF"/>
        </w:rPr>
        <w:t>)</w:t>
      </w:r>
      <w:r w:rsidR="00842EC2" w:rsidRPr="00354CB6">
        <w:rPr>
          <w:color w:val="222222"/>
          <w:shd w:val="clear" w:color="auto" w:fill="FFFFFF"/>
        </w:rPr>
        <w:t>.</w:t>
      </w:r>
    </w:p>
    <w:p w14:paraId="4E23EB63" w14:textId="77777777" w:rsidR="00860B50" w:rsidRPr="00354CB6" w:rsidRDefault="00860B50" w:rsidP="00860B50">
      <w:pPr>
        <w:spacing w:line="360" w:lineRule="auto"/>
        <w:jc w:val="both"/>
      </w:pPr>
    </w:p>
    <w:p w14:paraId="129817D6" w14:textId="530A18B2" w:rsidR="004E1C2E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t xml:space="preserve">Conclusion </w:t>
      </w:r>
    </w:p>
    <w:p w14:paraId="28987B90" w14:textId="064E1197" w:rsidR="00476396" w:rsidRPr="00354CB6" w:rsidRDefault="004E1C2E" w:rsidP="00860B50">
      <w:pPr>
        <w:spacing w:line="360" w:lineRule="auto"/>
        <w:jc w:val="both"/>
      </w:pPr>
      <w:r w:rsidRPr="00354CB6">
        <w:rPr>
          <w:color w:val="444444"/>
          <w:shd w:val="clear" w:color="auto" w:fill="FFFFFF"/>
        </w:rPr>
        <w:t>Firstly, I enjoyed the experience of the presentation and will look</w:t>
      </w:r>
      <w:r w:rsidR="005145AE" w:rsidRPr="00354CB6">
        <w:rPr>
          <w:color w:val="444444"/>
          <w:shd w:val="clear" w:color="auto" w:fill="FFFFFF"/>
        </w:rPr>
        <w:t xml:space="preserve"> to</w:t>
      </w:r>
      <w:r w:rsidRPr="00354CB6">
        <w:rPr>
          <w:color w:val="444444"/>
          <w:shd w:val="clear" w:color="auto" w:fill="FFFFFF"/>
        </w:rPr>
        <w:t xml:space="preserve"> further my delivery through planning mor</w:t>
      </w:r>
      <w:r w:rsidR="00842EC2" w:rsidRPr="00354CB6">
        <w:rPr>
          <w:color w:val="444444"/>
          <w:shd w:val="clear" w:color="auto" w:fill="FFFFFF"/>
        </w:rPr>
        <w:t>e</w:t>
      </w:r>
      <w:r w:rsidR="005145AE" w:rsidRPr="00354CB6">
        <w:rPr>
          <w:color w:val="444444"/>
          <w:shd w:val="clear" w:color="auto" w:fill="FFFFFF"/>
        </w:rPr>
        <w:t xml:space="preserve"> thoroughly in terms of time management and organisation. Using Microsoft teams also challenged my digital literacy and sharing my PowerPoint did not come with ease.</w:t>
      </w:r>
      <w:r w:rsidR="00476396" w:rsidRPr="00354CB6">
        <w:rPr>
          <w:color w:val="222222"/>
          <w:shd w:val="clear" w:color="auto" w:fill="FFFFFF"/>
        </w:rPr>
        <w:t xml:space="preserve"> (</w:t>
      </w:r>
      <w:proofErr w:type="spellStart"/>
      <w:r w:rsidR="00476396" w:rsidRPr="00354CB6">
        <w:rPr>
          <w:color w:val="222222"/>
          <w:shd w:val="clear" w:color="auto" w:fill="FFFFFF"/>
        </w:rPr>
        <w:t>Sobaih</w:t>
      </w:r>
      <w:proofErr w:type="spellEnd"/>
      <w:r w:rsidR="00476396" w:rsidRPr="00354CB6">
        <w:rPr>
          <w:color w:val="222222"/>
          <w:shd w:val="clear" w:color="auto" w:fill="FFFFFF"/>
        </w:rPr>
        <w:t xml:space="preserve">, </w:t>
      </w:r>
      <w:r w:rsidR="00476396" w:rsidRPr="00354CB6">
        <w:rPr>
          <w:color w:val="222222"/>
          <w:shd w:val="clear" w:color="auto" w:fill="FFFFFF"/>
        </w:rPr>
        <w:t>et el</w:t>
      </w:r>
      <w:r w:rsidR="00476396" w:rsidRPr="00354CB6">
        <w:rPr>
          <w:color w:val="222222"/>
          <w:shd w:val="clear" w:color="auto" w:fill="FFFFFF"/>
        </w:rPr>
        <w:t>, 2021</w:t>
      </w:r>
      <w:r w:rsidR="00476396" w:rsidRPr="00354CB6">
        <w:rPr>
          <w:color w:val="222222"/>
          <w:shd w:val="clear" w:color="auto" w:fill="FFFFFF"/>
        </w:rPr>
        <w:t>)</w:t>
      </w:r>
    </w:p>
    <w:p w14:paraId="69080E5D" w14:textId="27CF3AD4" w:rsidR="000C4CC0" w:rsidRPr="00354CB6" w:rsidRDefault="005145AE" w:rsidP="00860B50">
      <w:pPr>
        <w:spacing w:line="360" w:lineRule="auto"/>
        <w:jc w:val="both"/>
        <w:rPr>
          <w:color w:val="444444"/>
          <w:shd w:val="clear" w:color="auto" w:fill="FFFFFF"/>
        </w:rPr>
      </w:pPr>
      <w:r w:rsidRPr="00354CB6">
        <w:rPr>
          <w:color w:val="444444"/>
          <w:shd w:val="clear" w:color="auto" w:fill="FFFFFF"/>
        </w:rPr>
        <w:t xml:space="preserve">Henceforth, in future I need to have a practice run using the delivering software to become more literate and improve professionalism. On the other hand, I am pleased with how my first undergraduate presentation went and will look to scaffold upon this. Surprisingly, </w:t>
      </w:r>
      <w:r w:rsidR="00A539B7" w:rsidRPr="00354CB6">
        <w:rPr>
          <w:color w:val="444444"/>
          <w:shd w:val="clear" w:color="auto" w:fill="FFFFFF"/>
        </w:rPr>
        <w:t xml:space="preserve">I </w:t>
      </w:r>
      <w:r w:rsidRPr="00354CB6">
        <w:rPr>
          <w:color w:val="444444"/>
          <w:shd w:val="clear" w:color="auto" w:fill="FFFFFF"/>
        </w:rPr>
        <w:t xml:space="preserve">was impressed in how I managed to ‘front’ my nerves and become a confident person </w:t>
      </w:r>
      <w:proofErr w:type="gramStart"/>
      <w:r w:rsidRPr="00354CB6">
        <w:rPr>
          <w:color w:val="444444"/>
          <w:shd w:val="clear" w:color="auto" w:fill="FFFFFF"/>
        </w:rPr>
        <w:t>all of a sudden</w:t>
      </w:r>
      <w:proofErr w:type="gramEnd"/>
      <w:r w:rsidR="00F72A73" w:rsidRPr="00354CB6">
        <w:rPr>
          <w:color w:val="444444"/>
          <w:shd w:val="clear" w:color="auto" w:fill="FFFFFF"/>
        </w:rPr>
        <w:t xml:space="preserve">. This assessment allowed the opportunity to understand the ‘self’ and what I can achieve when stepping out of my comfort zone </w:t>
      </w:r>
      <w:r w:rsidR="00E877E5" w:rsidRPr="00354CB6">
        <w:rPr>
          <w:color w:val="444444"/>
          <w:shd w:val="clear" w:color="auto" w:fill="FFFFFF"/>
        </w:rPr>
        <w:t>(</w:t>
      </w:r>
      <w:r w:rsidR="00E877E5" w:rsidRPr="00354CB6">
        <w:rPr>
          <w:color w:val="222222"/>
          <w:shd w:val="clear" w:color="auto" w:fill="FFFFFF"/>
        </w:rPr>
        <w:t>Cooper</w:t>
      </w:r>
      <w:r w:rsidR="00E877E5" w:rsidRPr="00354CB6">
        <w:rPr>
          <w:color w:val="222222"/>
          <w:shd w:val="clear" w:color="auto" w:fill="FFFFFF"/>
        </w:rPr>
        <w:t xml:space="preserve"> et el</w:t>
      </w:r>
      <w:r w:rsidR="00E877E5" w:rsidRPr="00354CB6">
        <w:rPr>
          <w:color w:val="222222"/>
          <w:shd w:val="clear" w:color="auto" w:fill="FFFFFF"/>
        </w:rPr>
        <w:t>, 2004</w:t>
      </w:r>
      <w:r w:rsidR="00E877E5" w:rsidRPr="00354CB6">
        <w:rPr>
          <w:color w:val="222222"/>
          <w:shd w:val="clear" w:color="auto" w:fill="FFFFFF"/>
        </w:rPr>
        <w:t>).</w:t>
      </w:r>
    </w:p>
    <w:p w14:paraId="4616EE50" w14:textId="77777777" w:rsidR="00F72A73" w:rsidRPr="00354CB6" w:rsidRDefault="00F72A73" w:rsidP="00860B50">
      <w:pPr>
        <w:spacing w:line="360" w:lineRule="auto"/>
        <w:jc w:val="both"/>
      </w:pPr>
    </w:p>
    <w:p w14:paraId="3D940FD9" w14:textId="45623570" w:rsidR="00F72A73" w:rsidRPr="002B1BA1" w:rsidRDefault="006F258A" w:rsidP="00860B50">
      <w:pPr>
        <w:spacing w:line="360" w:lineRule="auto"/>
        <w:jc w:val="both"/>
        <w:rPr>
          <w:b/>
          <w:bCs/>
        </w:rPr>
      </w:pPr>
      <w:r w:rsidRPr="002B1BA1">
        <w:rPr>
          <w:b/>
          <w:bCs/>
        </w:rPr>
        <w:lastRenderedPageBreak/>
        <w:t>Action p</w:t>
      </w:r>
      <w:r w:rsidR="00F72A73" w:rsidRPr="002B1BA1">
        <w:rPr>
          <w:b/>
          <w:bCs/>
        </w:rPr>
        <w:t>lan</w:t>
      </w:r>
      <w:r w:rsidRPr="002B1BA1">
        <w:rPr>
          <w:b/>
          <w:bCs/>
        </w:rPr>
        <w:t xml:space="preserve">  </w:t>
      </w:r>
    </w:p>
    <w:p w14:paraId="28A8099B" w14:textId="24E6DF07" w:rsidR="009428A6" w:rsidRPr="00354CB6" w:rsidRDefault="00F72A73" w:rsidP="00860B50">
      <w:pPr>
        <w:spacing w:line="360" w:lineRule="auto"/>
        <w:jc w:val="both"/>
      </w:pPr>
      <w:r w:rsidRPr="00354CB6">
        <w:t xml:space="preserve">One of the most important stages of reflective practice is </w:t>
      </w:r>
      <w:r w:rsidR="00E27DFF" w:rsidRPr="00354CB6">
        <w:t>feeding forward</w:t>
      </w:r>
      <w:r w:rsidRPr="00354CB6">
        <w:t xml:space="preserve">. As a reflective practitioner, it is pivotal to identify key elements that will scaffold </w:t>
      </w:r>
      <w:r w:rsidR="00860B50">
        <w:t xml:space="preserve">development for </w:t>
      </w:r>
      <w:r w:rsidRPr="00354CB6">
        <w:t>progress</w:t>
      </w:r>
      <w:r w:rsidR="00860B50">
        <w:t>ion</w:t>
      </w:r>
      <w:r w:rsidRPr="00354CB6">
        <w:t xml:space="preserve"> along with promoting deeper learning (</w:t>
      </w:r>
      <w:r w:rsidR="009428A6" w:rsidRPr="00354CB6">
        <w:rPr>
          <w:color w:val="222222"/>
          <w:shd w:val="clear" w:color="auto" w:fill="FFFFFF"/>
        </w:rPr>
        <w:t>Chalmers, 2011</w:t>
      </w:r>
      <w:r w:rsidRPr="00354CB6">
        <w:t>).</w:t>
      </w:r>
    </w:p>
    <w:p w14:paraId="13368EF9" w14:textId="480BD628" w:rsidR="00E543A1" w:rsidRPr="00354CB6" w:rsidRDefault="00F72A73" w:rsidP="00860B50">
      <w:pPr>
        <w:spacing w:line="360" w:lineRule="auto"/>
        <w:jc w:val="both"/>
      </w:pPr>
      <w:r w:rsidRPr="00354CB6">
        <w:t xml:space="preserve">Throughout this experience, </w:t>
      </w:r>
      <w:proofErr w:type="gramStart"/>
      <w:r w:rsidR="00860B50">
        <w:t>i</w:t>
      </w:r>
      <w:r w:rsidRPr="00354CB6">
        <w:t>n order to</w:t>
      </w:r>
      <w:proofErr w:type="gramEnd"/>
      <w:r w:rsidRPr="00354CB6">
        <w:t xml:space="preserve"> progressively measure and sustain progress </w:t>
      </w:r>
      <w:r w:rsidR="00E70373" w:rsidRPr="00354CB6">
        <w:t>a sampled three target</w:t>
      </w:r>
      <w:r w:rsidR="008272D6" w:rsidRPr="00354CB6">
        <w:t>s</w:t>
      </w:r>
      <w:r w:rsidR="00E70373" w:rsidRPr="00354CB6">
        <w:t xml:space="preserve"> have been selected to move forward. Firstly, time management</w:t>
      </w:r>
      <w:r w:rsidR="008272D6" w:rsidRPr="00354CB6">
        <w:t>,</w:t>
      </w:r>
      <w:r w:rsidR="00E70373" w:rsidRPr="00354CB6">
        <w:t xml:space="preserve"> </w:t>
      </w:r>
      <w:proofErr w:type="gramStart"/>
      <w:r w:rsidR="00860B50">
        <w:t>i</w:t>
      </w:r>
      <w:r w:rsidR="00E70373" w:rsidRPr="00354CB6">
        <w:t>n order to</w:t>
      </w:r>
      <w:proofErr w:type="gramEnd"/>
      <w:r w:rsidR="00E70373" w:rsidRPr="00354CB6">
        <w:t xml:space="preserve"> develop time management, I will start organising myself more efficiently by using a weekly home schedule</w:t>
      </w:r>
      <w:r w:rsidR="00860B50">
        <w:t xml:space="preserve"> </w:t>
      </w:r>
      <w:r w:rsidR="0067195D" w:rsidRPr="00354CB6">
        <w:t>(</w:t>
      </w:r>
      <w:proofErr w:type="spellStart"/>
      <w:r w:rsidR="0067195D" w:rsidRPr="00354CB6">
        <w:rPr>
          <w:color w:val="222222"/>
          <w:shd w:val="clear" w:color="auto" w:fill="FFFFFF"/>
        </w:rPr>
        <w:t>Misra</w:t>
      </w:r>
      <w:proofErr w:type="spellEnd"/>
      <w:r w:rsidR="0067195D" w:rsidRPr="00354CB6">
        <w:rPr>
          <w:color w:val="222222"/>
          <w:shd w:val="clear" w:color="auto" w:fill="FFFFFF"/>
        </w:rPr>
        <w:t>, 2000</w:t>
      </w:r>
      <w:r w:rsidR="0067195D" w:rsidRPr="00354CB6">
        <w:rPr>
          <w:color w:val="222222"/>
          <w:shd w:val="clear" w:color="auto" w:fill="FFFFFF"/>
        </w:rPr>
        <w:t>)</w:t>
      </w:r>
      <w:r w:rsidR="0067195D" w:rsidRPr="00354CB6">
        <w:rPr>
          <w:color w:val="222222"/>
          <w:shd w:val="clear" w:color="auto" w:fill="FFFFFF"/>
        </w:rPr>
        <w:t xml:space="preserve">. </w:t>
      </w:r>
      <w:r w:rsidR="00E70373" w:rsidRPr="00354CB6">
        <w:t>Additionally, will be further collaborat</w:t>
      </w:r>
      <w:r w:rsidR="00E543A1" w:rsidRPr="00354CB6">
        <w:t>ing</w:t>
      </w:r>
      <w:r w:rsidR="00E70373" w:rsidRPr="00354CB6">
        <w:t xml:space="preserve"> with student support </w:t>
      </w:r>
      <w:r w:rsidR="00E543A1" w:rsidRPr="00354CB6">
        <w:t>and study skills. Secondly, I find my own anxiety can prevent performance</w:t>
      </w:r>
      <w:r w:rsidR="008D7CE2" w:rsidRPr="00354CB6">
        <w:t xml:space="preserve"> </w:t>
      </w:r>
      <w:r w:rsidR="000D1580" w:rsidRPr="00354CB6">
        <w:t>(</w:t>
      </w:r>
      <w:r w:rsidR="000D1580" w:rsidRPr="00354CB6">
        <w:rPr>
          <w:color w:val="222222"/>
          <w:shd w:val="clear" w:color="auto" w:fill="FFFFFF"/>
        </w:rPr>
        <w:t>Kelly, 2011</w:t>
      </w:r>
      <w:r w:rsidR="000D1580" w:rsidRPr="00354CB6">
        <w:rPr>
          <w:color w:val="222222"/>
          <w:shd w:val="clear" w:color="auto" w:fill="FFFFFF"/>
        </w:rPr>
        <w:t>)</w:t>
      </w:r>
      <w:r w:rsidR="000D1580" w:rsidRPr="00354CB6">
        <w:rPr>
          <w:color w:val="222222"/>
          <w:shd w:val="clear" w:color="auto" w:fill="FFFFFF"/>
        </w:rPr>
        <w:t xml:space="preserve">. </w:t>
      </w:r>
      <w:r w:rsidR="00E543A1" w:rsidRPr="00354CB6">
        <w:t xml:space="preserve">Hopefully this will decease with more experience and confidence within the field, I will be seeking further advice, however. </w:t>
      </w:r>
      <w:r w:rsidR="00201976" w:rsidRPr="00354CB6">
        <w:t>Lastly, becoming more digital literate on a variation of devices. Although I have experience with digital software such as teams, zoom and skype</w:t>
      </w:r>
      <w:r w:rsidR="00860B50">
        <w:t>,</w:t>
      </w:r>
      <w:r w:rsidR="00201976" w:rsidRPr="00354CB6">
        <w:t xml:space="preserve"> not all programme</w:t>
      </w:r>
      <w:r w:rsidR="00860B50">
        <w:t>s</w:t>
      </w:r>
      <w:r w:rsidR="00201976" w:rsidRPr="00354CB6">
        <w:t xml:space="preserve"> are run the same on each laptop. For example, I struggled to share the screen when presenting due to using an Apple product rather than Microsoft.</w:t>
      </w:r>
      <w:r w:rsidR="002A6E75" w:rsidRPr="00354CB6">
        <w:rPr>
          <w:color w:val="222222"/>
          <w:shd w:val="clear" w:color="auto" w:fill="FFFFFF"/>
        </w:rPr>
        <w:t xml:space="preserve"> (</w:t>
      </w:r>
      <w:proofErr w:type="spellStart"/>
      <w:r w:rsidR="002A6E75" w:rsidRPr="00354CB6">
        <w:rPr>
          <w:color w:val="222222"/>
          <w:shd w:val="clear" w:color="auto" w:fill="FFFFFF"/>
        </w:rPr>
        <w:t>Vogelwiesche</w:t>
      </w:r>
      <w:proofErr w:type="spellEnd"/>
      <w:r w:rsidR="002A6E75" w:rsidRPr="00354CB6">
        <w:rPr>
          <w:color w:val="222222"/>
          <w:shd w:val="clear" w:color="auto" w:fill="FFFFFF"/>
        </w:rPr>
        <w:t>,</w:t>
      </w:r>
      <w:r w:rsidR="002A6E75" w:rsidRPr="00354CB6">
        <w:rPr>
          <w:color w:val="222222"/>
          <w:shd w:val="clear" w:color="auto" w:fill="FFFFFF"/>
        </w:rPr>
        <w:t xml:space="preserve"> 2006).</w:t>
      </w:r>
      <w:r w:rsidR="00201976" w:rsidRPr="00354CB6">
        <w:t xml:space="preserve"> </w:t>
      </w:r>
      <w:proofErr w:type="gramStart"/>
      <w:r w:rsidR="00201976" w:rsidRPr="00354CB6">
        <w:t>In light of</w:t>
      </w:r>
      <w:proofErr w:type="gramEnd"/>
      <w:r w:rsidR="00201976" w:rsidRPr="00354CB6">
        <w:t xml:space="preserve"> this, al</w:t>
      </w:r>
      <w:r w:rsidR="008D7CE2" w:rsidRPr="00354CB6">
        <w:t>though</w:t>
      </w:r>
      <w:r w:rsidR="00201976" w:rsidRPr="00354CB6">
        <w:t xml:space="preserve"> highly correlated with</w:t>
      </w:r>
      <w:r w:rsidR="008D7CE2" w:rsidRPr="00354CB6">
        <w:t xml:space="preserve"> the need to improve</w:t>
      </w:r>
      <w:r w:rsidR="00201976" w:rsidRPr="00354CB6">
        <w:t xml:space="preserve"> preparation such digital literacy will help within the field of employment. Thus, I will further look to use various software on multiple devices throughout my university journey to enhance my digital literacy </w:t>
      </w:r>
      <w:r w:rsidR="00F954C5" w:rsidRPr="00354CB6">
        <w:t>(</w:t>
      </w:r>
      <w:proofErr w:type="spellStart"/>
      <w:r w:rsidR="00F954C5" w:rsidRPr="00354CB6">
        <w:rPr>
          <w:color w:val="222222"/>
          <w:shd w:val="clear" w:color="auto" w:fill="FFFFFF"/>
        </w:rPr>
        <w:t>Sobaih</w:t>
      </w:r>
      <w:proofErr w:type="spellEnd"/>
      <w:r w:rsidR="00F954C5" w:rsidRPr="00354CB6">
        <w:rPr>
          <w:color w:val="222222"/>
          <w:shd w:val="clear" w:color="auto" w:fill="FFFFFF"/>
        </w:rPr>
        <w:t>,</w:t>
      </w:r>
      <w:r w:rsidR="00F954C5" w:rsidRPr="00354CB6">
        <w:rPr>
          <w:color w:val="222222"/>
          <w:shd w:val="clear" w:color="auto" w:fill="FFFFFF"/>
        </w:rPr>
        <w:t xml:space="preserve"> 2021)</w:t>
      </w:r>
      <w:r w:rsidR="008D7CE2" w:rsidRPr="00354CB6">
        <w:rPr>
          <w:color w:val="222222"/>
          <w:shd w:val="clear" w:color="auto" w:fill="FFFFFF"/>
        </w:rPr>
        <w:t>.</w:t>
      </w:r>
    </w:p>
    <w:p w14:paraId="4F79B246" w14:textId="7B414D11" w:rsidR="00F72A73" w:rsidRPr="00354CB6" w:rsidRDefault="00E543A1" w:rsidP="00860B50">
      <w:pPr>
        <w:spacing w:line="360" w:lineRule="auto"/>
        <w:jc w:val="both"/>
      </w:pPr>
      <w:r w:rsidRPr="00354CB6">
        <w:t xml:space="preserve"> </w:t>
      </w:r>
    </w:p>
    <w:p w14:paraId="6930EC12" w14:textId="14DD6767" w:rsidR="00E543A1" w:rsidRPr="00354CB6" w:rsidRDefault="00E543A1" w:rsidP="00860B50">
      <w:pPr>
        <w:spacing w:line="360" w:lineRule="auto"/>
        <w:jc w:val="both"/>
      </w:pPr>
    </w:p>
    <w:p w14:paraId="0CD48D5F" w14:textId="51403CC5" w:rsidR="00E543A1" w:rsidRPr="00354CB6" w:rsidRDefault="00E543A1" w:rsidP="00860B50">
      <w:pPr>
        <w:spacing w:line="360" w:lineRule="auto"/>
        <w:jc w:val="both"/>
      </w:pPr>
    </w:p>
    <w:p w14:paraId="48EFA1AF" w14:textId="77777777" w:rsidR="008272D6" w:rsidRPr="00354CB6" w:rsidRDefault="008272D6" w:rsidP="00860B50">
      <w:pPr>
        <w:spacing w:line="360" w:lineRule="auto"/>
        <w:jc w:val="both"/>
      </w:pPr>
    </w:p>
    <w:p w14:paraId="11EC66A4" w14:textId="77777777" w:rsidR="008272D6" w:rsidRPr="00354CB6" w:rsidRDefault="008272D6" w:rsidP="00860B50">
      <w:pPr>
        <w:spacing w:line="360" w:lineRule="auto"/>
        <w:jc w:val="both"/>
      </w:pPr>
    </w:p>
    <w:p w14:paraId="3438E9D2" w14:textId="77777777" w:rsidR="008272D6" w:rsidRPr="00354CB6" w:rsidRDefault="008272D6" w:rsidP="00860B50">
      <w:pPr>
        <w:spacing w:line="360" w:lineRule="auto"/>
        <w:jc w:val="both"/>
      </w:pPr>
    </w:p>
    <w:p w14:paraId="667687EA" w14:textId="77777777" w:rsidR="008272D6" w:rsidRPr="00354CB6" w:rsidRDefault="008272D6" w:rsidP="00860B50">
      <w:pPr>
        <w:spacing w:line="360" w:lineRule="auto"/>
        <w:jc w:val="both"/>
      </w:pPr>
    </w:p>
    <w:p w14:paraId="4784E690" w14:textId="77777777" w:rsidR="008272D6" w:rsidRPr="00354CB6" w:rsidRDefault="008272D6" w:rsidP="00860B50">
      <w:pPr>
        <w:spacing w:line="360" w:lineRule="auto"/>
        <w:jc w:val="both"/>
      </w:pPr>
    </w:p>
    <w:p w14:paraId="71967B45" w14:textId="77777777" w:rsidR="008272D6" w:rsidRPr="00354CB6" w:rsidRDefault="008272D6" w:rsidP="00860B50">
      <w:pPr>
        <w:spacing w:line="360" w:lineRule="auto"/>
        <w:jc w:val="both"/>
      </w:pPr>
    </w:p>
    <w:p w14:paraId="739177EB" w14:textId="77777777" w:rsidR="008272D6" w:rsidRPr="00354CB6" w:rsidRDefault="008272D6" w:rsidP="00860B50">
      <w:pPr>
        <w:spacing w:line="360" w:lineRule="auto"/>
        <w:jc w:val="both"/>
      </w:pPr>
    </w:p>
    <w:p w14:paraId="0CFC7915" w14:textId="77777777" w:rsidR="008272D6" w:rsidRPr="00354CB6" w:rsidRDefault="008272D6" w:rsidP="00860B50">
      <w:pPr>
        <w:spacing w:line="360" w:lineRule="auto"/>
        <w:jc w:val="both"/>
      </w:pPr>
    </w:p>
    <w:p w14:paraId="6013D063" w14:textId="77777777" w:rsidR="00860B50" w:rsidRDefault="00860B50" w:rsidP="00860B50">
      <w:pPr>
        <w:spacing w:line="360" w:lineRule="auto"/>
        <w:jc w:val="both"/>
      </w:pPr>
    </w:p>
    <w:p w14:paraId="5349715D" w14:textId="77777777" w:rsidR="00860B50" w:rsidRDefault="00860B50" w:rsidP="00860B50">
      <w:pPr>
        <w:spacing w:line="360" w:lineRule="auto"/>
        <w:jc w:val="both"/>
      </w:pPr>
    </w:p>
    <w:p w14:paraId="5D6FDFE5" w14:textId="77777777" w:rsidR="00860B50" w:rsidRDefault="00860B50" w:rsidP="00860B50">
      <w:pPr>
        <w:spacing w:line="360" w:lineRule="auto"/>
        <w:jc w:val="both"/>
      </w:pPr>
    </w:p>
    <w:p w14:paraId="5219EE6C" w14:textId="77777777" w:rsidR="00860B50" w:rsidRDefault="00860B50" w:rsidP="00860B50">
      <w:pPr>
        <w:spacing w:line="360" w:lineRule="auto"/>
        <w:jc w:val="both"/>
      </w:pPr>
    </w:p>
    <w:p w14:paraId="7062D4D0" w14:textId="77777777" w:rsidR="00860B50" w:rsidRDefault="00860B50" w:rsidP="00860B50">
      <w:pPr>
        <w:spacing w:line="360" w:lineRule="auto"/>
        <w:jc w:val="both"/>
      </w:pPr>
    </w:p>
    <w:p w14:paraId="28682171" w14:textId="47DC7AE1" w:rsidR="00E543A1" w:rsidRPr="00860B50" w:rsidRDefault="00F01B51" w:rsidP="00860B50">
      <w:pPr>
        <w:spacing w:line="360" w:lineRule="auto"/>
        <w:jc w:val="both"/>
        <w:rPr>
          <w:u w:val="single"/>
        </w:rPr>
      </w:pPr>
      <w:r w:rsidRPr="00860B50">
        <w:rPr>
          <w:u w:val="single"/>
        </w:rPr>
        <w:lastRenderedPageBreak/>
        <w:t xml:space="preserve">Reference list </w:t>
      </w:r>
    </w:p>
    <w:p w14:paraId="36A42486" w14:textId="517DD702" w:rsidR="00E543A1" w:rsidRPr="00354CB6" w:rsidRDefault="001C09E9" w:rsidP="00860B50">
      <w:pPr>
        <w:spacing w:line="360" w:lineRule="auto"/>
        <w:jc w:val="both"/>
      </w:pPr>
      <w:r w:rsidRPr="00354CB6">
        <w:rPr>
          <w:color w:val="222222"/>
          <w:shd w:val="clear" w:color="auto" w:fill="FFFFFF"/>
        </w:rPr>
        <w:t>Baran-</w:t>
      </w:r>
      <w:proofErr w:type="spellStart"/>
      <w:r w:rsidRPr="00354CB6">
        <w:rPr>
          <w:color w:val="222222"/>
          <w:shd w:val="clear" w:color="auto" w:fill="FFFFFF"/>
        </w:rPr>
        <w:t>Łucarz</w:t>
      </w:r>
      <w:proofErr w:type="spellEnd"/>
      <w:r w:rsidRPr="00354CB6">
        <w:rPr>
          <w:color w:val="222222"/>
          <w:shd w:val="clear" w:color="auto" w:fill="FFFFFF"/>
        </w:rPr>
        <w:t>, M., 2016. Conceptualizing and measuring the construct of pronunciation anxiety: Results of a pilot study. In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Classroom-Oriented Research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  <w:shd w:val="clear" w:color="auto" w:fill="FFFFFF"/>
        </w:rPr>
        <w:t>(pp. 39-56). Springer, Cham.</w:t>
      </w:r>
    </w:p>
    <w:p w14:paraId="369EDB57" w14:textId="3046118F" w:rsidR="00A539B7" w:rsidRPr="00354CB6" w:rsidRDefault="00A539B7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54CB6">
        <w:rPr>
          <w:color w:val="222222"/>
          <w:shd w:val="clear" w:color="auto" w:fill="FFFFFF"/>
        </w:rPr>
        <w:t>Cooper, S., Bottomley, C. and Gordon, J., 2004. Stepping out of the classroom and up the ladder of learning: An experiential learning approach to entrepreneurship education.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Industry and Higher education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18</w:t>
      </w:r>
      <w:r w:rsidRPr="00354CB6">
        <w:rPr>
          <w:color w:val="222222"/>
          <w:shd w:val="clear" w:color="auto" w:fill="FFFFFF"/>
        </w:rPr>
        <w:t>(1), pp.11-22.</w:t>
      </w:r>
    </w:p>
    <w:p w14:paraId="0B1C6641" w14:textId="5B8B9424" w:rsidR="009428A6" w:rsidRPr="00354CB6" w:rsidRDefault="009428A6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074E82B0" w14:textId="77777777" w:rsidR="009428A6" w:rsidRPr="00354CB6" w:rsidRDefault="009428A6" w:rsidP="00860B50">
      <w:pPr>
        <w:spacing w:line="360" w:lineRule="auto"/>
        <w:jc w:val="both"/>
      </w:pPr>
      <w:r w:rsidRPr="00354CB6">
        <w:rPr>
          <w:color w:val="222222"/>
          <w:shd w:val="clear" w:color="auto" w:fill="FFFFFF"/>
        </w:rPr>
        <w:t>Chalmers, D., 2011. Progress and challenges to the recognition and reward of the scholarship of teaching in higher education.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Higher Education Research &amp; Development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30</w:t>
      </w:r>
      <w:r w:rsidRPr="00354CB6">
        <w:rPr>
          <w:color w:val="222222"/>
          <w:shd w:val="clear" w:color="auto" w:fill="FFFFFF"/>
        </w:rPr>
        <w:t>(1), pp.25-38.</w:t>
      </w:r>
    </w:p>
    <w:p w14:paraId="0678A9A3" w14:textId="1C5903FF" w:rsidR="00B50EEB" w:rsidRPr="00354CB6" w:rsidRDefault="00B50EEB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54CB6">
        <w:rPr>
          <w:color w:val="222222"/>
          <w:shd w:val="clear" w:color="auto" w:fill="FFFFFF"/>
        </w:rPr>
        <w:t>James, M., 2012. Growing confidence in educational research: threats and opportunities.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British Educational Research Journal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38</w:t>
      </w:r>
      <w:r w:rsidRPr="00354CB6">
        <w:rPr>
          <w:color w:val="222222"/>
          <w:shd w:val="clear" w:color="auto" w:fill="FFFFFF"/>
        </w:rPr>
        <w:t>(2), pp.181-201.</w:t>
      </w:r>
    </w:p>
    <w:p w14:paraId="1DFB1C50" w14:textId="4579F843" w:rsidR="0067195D" w:rsidRPr="00354CB6" w:rsidRDefault="0067195D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0D92EFD9" w14:textId="77777777" w:rsidR="0067195D" w:rsidRPr="00354CB6" w:rsidRDefault="0067195D" w:rsidP="00860B50">
      <w:pPr>
        <w:spacing w:line="360" w:lineRule="auto"/>
        <w:jc w:val="both"/>
      </w:pPr>
      <w:r w:rsidRPr="00354CB6">
        <w:rPr>
          <w:color w:val="222222"/>
          <w:shd w:val="clear" w:color="auto" w:fill="FFFFFF"/>
        </w:rPr>
        <w:t>Kelly, J., 2011. Performance anxiety.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The University of Chicago Magazine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104</w:t>
      </w:r>
      <w:r w:rsidRPr="00354CB6">
        <w:rPr>
          <w:color w:val="222222"/>
          <w:shd w:val="clear" w:color="auto" w:fill="FFFFFF"/>
        </w:rPr>
        <w:t>(2).</w:t>
      </w:r>
    </w:p>
    <w:p w14:paraId="3BCA1F8B" w14:textId="77777777" w:rsidR="00B50EEB" w:rsidRPr="00354CB6" w:rsidRDefault="00B50EEB" w:rsidP="00860B50">
      <w:pPr>
        <w:spacing w:line="360" w:lineRule="auto"/>
        <w:jc w:val="both"/>
      </w:pPr>
    </w:p>
    <w:p w14:paraId="7EB619EA" w14:textId="5453F8FA" w:rsidR="003B429B" w:rsidRPr="00354CB6" w:rsidRDefault="003B429B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B429B">
        <w:rPr>
          <w:color w:val="222222"/>
          <w:shd w:val="clear" w:color="auto" w:fill="FFFFFF"/>
        </w:rPr>
        <w:t xml:space="preserve">Markkanen, P., </w:t>
      </w:r>
      <w:proofErr w:type="spellStart"/>
      <w:r w:rsidRPr="003B429B">
        <w:rPr>
          <w:color w:val="222222"/>
          <w:shd w:val="clear" w:color="auto" w:fill="FFFFFF"/>
        </w:rPr>
        <w:t>Välimäki</w:t>
      </w:r>
      <w:proofErr w:type="spellEnd"/>
      <w:r w:rsidRPr="003B429B">
        <w:rPr>
          <w:color w:val="222222"/>
          <w:shd w:val="clear" w:color="auto" w:fill="FFFFFF"/>
        </w:rPr>
        <w:t xml:space="preserve">, M., </w:t>
      </w:r>
      <w:proofErr w:type="spellStart"/>
      <w:r w:rsidRPr="003B429B">
        <w:rPr>
          <w:color w:val="222222"/>
          <w:shd w:val="clear" w:color="auto" w:fill="FFFFFF"/>
        </w:rPr>
        <w:t>Anttila</w:t>
      </w:r>
      <w:proofErr w:type="spellEnd"/>
      <w:r w:rsidRPr="003B429B">
        <w:rPr>
          <w:color w:val="222222"/>
          <w:shd w:val="clear" w:color="auto" w:fill="FFFFFF"/>
        </w:rPr>
        <w:t xml:space="preserve">, M. and </w:t>
      </w:r>
      <w:proofErr w:type="spellStart"/>
      <w:r w:rsidRPr="003B429B">
        <w:rPr>
          <w:color w:val="222222"/>
          <w:shd w:val="clear" w:color="auto" w:fill="FFFFFF"/>
        </w:rPr>
        <w:t>Kuuskorpi</w:t>
      </w:r>
      <w:proofErr w:type="spellEnd"/>
      <w:r w:rsidRPr="003B429B">
        <w:rPr>
          <w:color w:val="222222"/>
          <w:shd w:val="clear" w:color="auto" w:fill="FFFFFF"/>
        </w:rPr>
        <w:t>, M., 2020. A reflective cycle: Understanding challenging situations in a school setting. </w:t>
      </w:r>
      <w:r w:rsidRPr="003B429B">
        <w:rPr>
          <w:color w:val="222222"/>
        </w:rPr>
        <w:t>Educational Research</w:t>
      </w:r>
      <w:r w:rsidRPr="003B429B">
        <w:rPr>
          <w:color w:val="222222"/>
          <w:shd w:val="clear" w:color="auto" w:fill="FFFFFF"/>
        </w:rPr>
        <w:t>, </w:t>
      </w:r>
      <w:r w:rsidRPr="003B429B">
        <w:rPr>
          <w:color w:val="222222"/>
        </w:rPr>
        <w:t>62</w:t>
      </w:r>
      <w:r w:rsidRPr="003B429B">
        <w:rPr>
          <w:color w:val="222222"/>
          <w:shd w:val="clear" w:color="auto" w:fill="FFFFFF"/>
        </w:rPr>
        <w:t>(1), pp.46-62.</w:t>
      </w:r>
    </w:p>
    <w:p w14:paraId="34836E94" w14:textId="77777777" w:rsidR="009428A6" w:rsidRPr="003B429B" w:rsidRDefault="009428A6" w:rsidP="00860B50">
      <w:pPr>
        <w:spacing w:line="360" w:lineRule="auto"/>
        <w:jc w:val="both"/>
      </w:pPr>
    </w:p>
    <w:p w14:paraId="72A0AEBC" w14:textId="08A485A7" w:rsidR="00A1439C" w:rsidRPr="00354CB6" w:rsidRDefault="00A1439C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54CB6">
        <w:rPr>
          <w:color w:val="222222"/>
          <w:shd w:val="clear" w:color="auto" w:fill="FFFFFF"/>
        </w:rPr>
        <w:t>Menzel, K.E. and Carrell, L.J., 1994. The relationship between preparation and performance in public speaking.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Communication Education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43</w:t>
      </w:r>
      <w:r w:rsidRPr="00354CB6">
        <w:rPr>
          <w:color w:val="222222"/>
          <w:shd w:val="clear" w:color="auto" w:fill="FFFFFF"/>
        </w:rPr>
        <w:t>(1), pp.17-26.</w:t>
      </w:r>
    </w:p>
    <w:p w14:paraId="2AA80B5F" w14:textId="77777777" w:rsidR="00C65CCE" w:rsidRPr="00354CB6" w:rsidRDefault="00C65CCE" w:rsidP="00860B50">
      <w:pPr>
        <w:spacing w:line="360" w:lineRule="auto"/>
        <w:jc w:val="both"/>
      </w:pPr>
    </w:p>
    <w:p w14:paraId="51C188A8" w14:textId="77777777" w:rsidR="00C65CCE" w:rsidRPr="00354CB6" w:rsidRDefault="00C65CCE" w:rsidP="00860B50">
      <w:pPr>
        <w:spacing w:line="360" w:lineRule="auto"/>
        <w:jc w:val="both"/>
      </w:pPr>
      <w:r w:rsidRPr="00354CB6">
        <w:rPr>
          <w:color w:val="222222"/>
          <w:shd w:val="clear" w:color="auto" w:fill="FFFFFF"/>
        </w:rPr>
        <w:t>Moghaddam, R.G., Davoudi, M., Adel, S.M.R. and Amirian, S.M.R., 2020. Reflective teaching through journal writing: A study on EFL teachers’ reflection-for-action, reflection-in-action, and reflection-on-action.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English Teaching &amp; Learning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44</w:t>
      </w:r>
      <w:r w:rsidRPr="00354CB6">
        <w:rPr>
          <w:color w:val="222222"/>
          <w:shd w:val="clear" w:color="auto" w:fill="FFFFFF"/>
        </w:rPr>
        <w:t>(3), pp.277-296</w:t>
      </w:r>
    </w:p>
    <w:p w14:paraId="4822198B" w14:textId="308CC5F4" w:rsidR="00E543A1" w:rsidRPr="00354CB6" w:rsidRDefault="00E543A1" w:rsidP="00860B50">
      <w:pPr>
        <w:spacing w:line="360" w:lineRule="auto"/>
        <w:jc w:val="both"/>
      </w:pPr>
    </w:p>
    <w:p w14:paraId="0615C101" w14:textId="77777777" w:rsidR="008272D6" w:rsidRPr="00354CB6" w:rsidRDefault="008272D6" w:rsidP="00860B50">
      <w:pPr>
        <w:spacing w:line="360" w:lineRule="auto"/>
        <w:jc w:val="both"/>
      </w:pPr>
      <w:proofErr w:type="spellStart"/>
      <w:r w:rsidRPr="00354CB6">
        <w:rPr>
          <w:color w:val="222222"/>
          <w:shd w:val="clear" w:color="auto" w:fill="FFFFFF"/>
        </w:rPr>
        <w:t>Misra</w:t>
      </w:r>
      <w:proofErr w:type="spellEnd"/>
      <w:r w:rsidRPr="00354CB6">
        <w:rPr>
          <w:color w:val="222222"/>
          <w:shd w:val="clear" w:color="auto" w:fill="FFFFFF"/>
        </w:rPr>
        <w:t>, R. and McKean, M., 2000. College students' academic stress and its relation to their anxiety, time management, and leisure satisfaction.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American journal of Health studies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16</w:t>
      </w:r>
      <w:r w:rsidRPr="00354CB6">
        <w:rPr>
          <w:color w:val="222222"/>
          <w:shd w:val="clear" w:color="auto" w:fill="FFFFFF"/>
        </w:rPr>
        <w:t>(1), p.41.</w:t>
      </w:r>
    </w:p>
    <w:p w14:paraId="2392F869" w14:textId="77777777" w:rsidR="008272D6" w:rsidRPr="00354CB6" w:rsidRDefault="008272D6" w:rsidP="00860B50">
      <w:pPr>
        <w:spacing w:line="360" w:lineRule="auto"/>
        <w:jc w:val="both"/>
      </w:pPr>
    </w:p>
    <w:p w14:paraId="186BB317" w14:textId="0E7A8D5B" w:rsidR="001C09E9" w:rsidRPr="00354CB6" w:rsidRDefault="001C09E9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54CB6">
        <w:rPr>
          <w:color w:val="222222"/>
          <w:shd w:val="clear" w:color="auto" w:fill="FFFFFF"/>
        </w:rPr>
        <w:t>Powell, M., 2002.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Presenting in English: How to give successful presentations</w:t>
      </w:r>
      <w:r w:rsidRPr="00354CB6">
        <w:rPr>
          <w:color w:val="222222"/>
          <w:shd w:val="clear" w:color="auto" w:fill="FFFFFF"/>
        </w:rPr>
        <w:t>. LTP Business.</w:t>
      </w:r>
    </w:p>
    <w:p w14:paraId="0E8DA4E4" w14:textId="6AFB8795" w:rsidR="004071EE" w:rsidRPr="00354CB6" w:rsidRDefault="004071EE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4E8D4747" w14:textId="21F127A5" w:rsidR="004071EE" w:rsidRPr="00354CB6" w:rsidRDefault="004071EE" w:rsidP="00860B50">
      <w:pPr>
        <w:spacing w:line="360" w:lineRule="auto"/>
        <w:jc w:val="both"/>
        <w:rPr>
          <w:color w:val="222222"/>
          <w:shd w:val="clear" w:color="auto" w:fill="FFFFFF"/>
        </w:rPr>
      </w:pPr>
      <w:proofErr w:type="spellStart"/>
      <w:r w:rsidRPr="00354CB6">
        <w:rPr>
          <w:color w:val="222222"/>
          <w:shd w:val="clear" w:color="auto" w:fill="FFFFFF"/>
        </w:rPr>
        <w:t>Shek</w:t>
      </w:r>
      <w:proofErr w:type="spellEnd"/>
      <w:r w:rsidRPr="00354CB6">
        <w:rPr>
          <w:color w:val="222222"/>
          <w:shd w:val="clear" w:color="auto" w:fill="FFFFFF"/>
        </w:rPr>
        <w:t>, D.T., 2013. Promotion of holistic development in university students.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Best Practices in Mental Health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9</w:t>
      </w:r>
      <w:r w:rsidRPr="00354CB6">
        <w:rPr>
          <w:color w:val="222222"/>
          <w:shd w:val="clear" w:color="auto" w:fill="FFFFFF"/>
        </w:rPr>
        <w:t>(1), pp.47-61.</w:t>
      </w:r>
    </w:p>
    <w:p w14:paraId="3B8AB38B" w14:textId="5316A3BA" w:rsidR="00F23ECB" w:rsidRPr="00354CB6" w:rsidRDefault="00F23ECB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365EDA88" w14:textId="77777777" w:rsidR="00F23ECB" w:rsidRPr="00354CB6" w:rsidRDefault="00F23ECB" w:rsidP="00860B50">
      <w:pPr>
        <w:spacing w:line="360" w:lineRule="auto"/>
        <w:jc w:val="both"/>
      </w:pPr>
      <w:proofErr w:type="spellStart"/>
      <w:r w:rsidRPr="00354CB6">
        <w:rPr>
          <w:color w:val="222222"/>
          <w:shd w:val="clear" w:color="auto" w:fill="FFFFFF"/>
        </w:rPr>
        <w:lastRenderedPageBreak/>
        <w:t>Sobaih</w:t>
      </w:r>
      <w:proofErr w:type="spellEnd"/>
      <w:r w:rsidRPr="00354CB6">
        <w:rPr>
          <w:color w:val="222222"/>
          <w:shd w:val="clear" w:color="auto" w:fill="FFFFFF"/>
        </w:rPr>
        <w:t xml:space="preserve">, A.E.E., Salem, A.E., </w:t>
      </w:r>
      <w:proofErr w:type="spellStart"/>
      <w:r w:rsidRPr="00354CB6">
        <w:rPr>
          <w:color w:val="222222"/>
          <w:shd w:val="clear" w:color="auto" w:fill="FFFFFF"/>
        </w:rPr>
        <w:t>Hasanein</w:t>
      </w:r>
      <w:proofErr w:type="spellEnd"/>
      <w:r w:rsidRPr="00354CB6">
        <w:rPr>
          <w:color w:val="222222"/>
          <w:shd w:val="clear" w:color="auto" w:fill="FFFFFF"/>
        </w:rPr>
        <w:t xml:space="preserve">, A.M. and </w:t>
      </w:r>
      <w:proofErr w:type="spellStart"/>
      <w:r w:rsidRPr="00354CB6">
        <w:rPr>
          <w:color w:val="222222"/>
          <w:shd w:val="clear" w:color="auto" w:fill="FFFFFF"/>
        </w:rPr>
        <w:t>Elnasr</w:t>
      </w:r>
      <w:proofErr w:type="spellEnd"/>
      <w:r w:rsidRPr="00354CB6">
        <w:rPr>
          <w:color w:val="222222"/>
          <w:shd w:val="clear" w:color="auto" w:fill="FFFFFF"/>
        </w:rPr>
        <w:t xml:space="preserve">, A.E.A., 2021. Responses to Covid-19 in higher education: Students’ learning experience using </w:t>
      </w:r>
      <w:proofErr w:type="spellStart"/>
      <w:r w:rsidRPr="00354CB6">
        <w:rPr>
          <w:color w:val="222222"/>
          <w:shd w:val="clear" w:color="auto" w:fill="FFFFFF"/>
        </w:rPr>
        <w:t>microsoft</w:t>
      </w:r>
      <w:proofErr w:type="spellEnd"/>
      <w:r w:rsidRPr="00354CB6">
        <w:rPr>
          <w:color w:val="222222"/>
          <w:shd w:val="clear" w:color="auto" w:fill="FFFFFF"/>
        </w:rPr>
        <w:t xml:space="preserve"> teams versus social network sites.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Sustainability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13</w:t>
      </w:r>
      <w:r w:rsidRPr="00354CB6">
        <w:rPr>
          <w:color w:val="222222"/>
          <w:shd w:val="clear" w:color="auto" w:fill="FFFFFF"/>
        </w:rPr>
        <w:t>(18), p.10036.</w:t>
      </w:r>
    </w:p>
    <w:p w14:paraId="2693F44F" w14:textId="77777777" w:rsidR="00F23ECB" w:rsidRPr="00354CB6" w:rsidRDefault="00F23ECB" w:rsidP="00860B50">
      <w:pPr>
        <w:spacing w:line="360" w:lineRule="auto"/>
        <w:jc w:val="both"/>
      </w:pPr>
    </w:p>
    <w:p w14:paraId="4C411120" w14:textId="773ACB31" w:rsidR="004071EE" w:rsidRPr="00354CB6" w:rsidRDefault="004071EE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3CA5FCB5" w14:textId="30909447" w:rsidR="001C09E9" w:rsidRPr="00354CB6" w:rsidRDefault="004071EE" w:rsidP="00860B50">
      <w:pPr>
        <w:spacing w:line="360" w:lineRule="auto"/>
        <w:jc w:val="both"/>
        <w:rPr>
          <w:color w:val="222222"/>
          <w:shd w:val="clear" w:color="auto" w:fill="FFFFFF"/>
        </w:rPr>
      </w:pPr>
      <w:r w:rsidRPr="00354CB6">
        <w:rPr>
          <w:color w:val="222222"/>
          <w:shd w:val="clear" w:color="auto" w:fill="FFFFFF"/>
        </w:rPr>
        <w:t xml:space="preserve">Rivas‐Drake, D., Syed, M., </w:t>
      </w:r>
      <w:proofErr w:type="spellStart"/>
      <w:r w:rsidRPr="00354CB6">
        <w:rPr>
          <w:color w:val="222222"/>
          <w:shd w:val="clear" w:color="auto" w:fill="FFFFFF"/>
        </w:rPr>
        <w:t>Umaña</w:t>
      </w:r>
      <w:proofErr w:type="spellEnd"/>
      <w:r w:rsidRPr="00354CB6">
        <w:rPr>
          <w:color w:val="222222"/>
          <w:shd w:val="clear" w:color="auto" w:fill="FFFFFF"/>
        </w:rPr>
        <w:t xml:space="preserve">‐Taylor, A., </w:t>
      </w:r>
      <w:proofErr w:type="spellStart"/>
      <w:r w:rsidRPr="00354CB6">
        <w:rPr>
          <w:color w:val="222222"/>
          <w:shd w:val="clear" w:color="auto" w:fill="FFFFFF"/>
        </w:rPr>
        <w:t>Markstrom</w:t>
      </w:r>
      <w:proofErr w:type="spellEnd"/>
      <w:r w:rsidRPr="00354CB6">
        <w:rPr>
          <w:color w:val="222222"/>
          <w:shd w:val="clear" w:color="auto" w:fill="FFFFFF"/>
        </w:rPr>
        <w:t>, C., French, S., Schwartz, S.J., Lee, R. and Ethnic and Racial Identity in the 21st Century Study Group, 2014. Feeling good, happy, and proud: A meta‐analysis of positive ethnic–racial affect and adjustment.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Child development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85</w:t>
      </w:r>
      <w:r w:rsidRPr="00354CB6">
        <w:rPr>
          <w:color w:val="222222"/>
          <w:shd w:val="clear" w:color="auto" w:fill="FFFFFF"/>
        </w:rPr>
        <w:t>(1), pp.77-102.</w:t>
      </w:r>
    </w:p>
    <w:p w14:paraId="359537F8" w14:textId="3890E635" w:rsidR="002A6E75" w:rsidRPr="00354CB6" w:rsidRDefault="002A6E75" w:rsidP="00860B50">
      <w:pPr>
        <w:spacing w:line="360" w:lineRule="auto"/>
        <w:jc w:val="both"/>
        <w:rPr>
          <w:color w:val="222222"/>
          <w:shd w:val="clear" w:color="auto" w:fill="FFFFFF"/>
        </w:rPr>
      </w:pPr>
    </w:p>
    <w:p w14:paraId="38CBEF63" w14:textId="332A64C2" w:rsidR="002A6E75" w:rsidRPr="00354CB6" w:rsidRDefault="002A6E75" w:rsidP="00860B50">
      <w:pPr>
        <w:spacing w:line="360" w:lineRule="auto"/>
        <w:jc w:val="both"/>
      </w:pPr>
      <w:proofErr w:type="spellStart"/>
      <w:r w:rsidRPr="00354CB6">
        <w:rPr>
          <w:color w:val="222222"/>
          <w:shd w:val="clear" w:color="auto" w:fill="FFFFFF"/>
        </w:rPr>
        <w:t>Vogelwiesche</w:t>
      </w:r>
      <w:proofErr w:type="spellEnd"/>
      <w:r w:rsidRPr="00354CB6">
        <w:rPr>
          <w:color w:val="222222"/>
          <w:shd w:val="clear" w:color="auto" w:fill="FFFFFF"/>
        </w:rPr>
        <w:t xml:space="preserve">, U., </w:t>
      </w:r>
      <w:proofErr w:type="spellStart"/>
      <w:r w:rsidRPr="00354CB6">
        <w:rPr>
          <w:color w:val="222222"/>
          <w:shd w:val="clear" w:color="auto" w:fill="FFFFFF"/>
        </w:rPr>
        <w:t>Grob</w:t>
      </w:r>
      <w:proofErr w:type="spellEnd"/>
      <w:r w:rsidRPr="00354CB6">
        <w:rPr>
          <w:color w:val="222222"/>
          <w:shd w:val="clear" w:color="auto" w:fill="FFFFFF"/>
        </w:rPr>
        <w:t>, A. and Winkler, B., 2006. Improving computer skills of socially disadvantaged adolescents:</w:t>
      </w:r>
      <w:r w:rsidR="00860B50">
        <w:rPr>
          <w:color w:val="222222"/>
          <w:shd w:val="clear" w:color="auto" w:fill="FFFFFF"/>
        </w:rPr>
        <w:t xml:space="preserve"> </w:t>
      </w:r>
      <w:r w:rsidRPr="00354CB6">
        <w:rPr>
          <w:color w:val="222222"/>
          <w:shd w:val="clear" w:color="auto" w:fill="FFFFFF"/>
        </w:rPr>
        <w:t>Same-age versus cross-age tutoring.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Learning and Instruction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16</w:t>
      </w:r>
      <w:r w:rsidRPr="00354CB6">
        <w:rPr>
          <w:color w:val="222222"/>
          <w:shd w:val="clear" w:color="auto" w:fill="FFFFFF"/>
        </w:rPr>
        <w:t>(3), pp.241-255.</w:t>
      </w:r>
    </w:p>
    <w:p w14:paraId="29DC532D" w14:textId="77777777" w:rsidR="002A6E75" w:rsidRPr="00354CB6" w:rsidRDefault="002A6E75" w:rsidP="00860B50">
      <w:pPr>
        <w:spacing w:line="360" w:lineRule="auto"/>
        <w:jc w:val="both"/>
      </w:pPr>
    </w:p>
    <w:p w14:paraId="72F7F386" w14:textId="77777777" w:rsidR="00842EC2" w:rsidRPr="00354CB6" w:rsidRDefault="00842EC2" w:rsidP="00860B50">
      <w:pPr>
        <w:spacing w:line="360" w:lineRule="auto"/>
        <w:jc w:val="both"/>
      </w:pPr>
    </w:p>
    <w:p w14:paraId="7BCEB062" w14:textId="77777777" w:rsidR="00842EC2" w:rsidRPr="00354CB6" w:rsidRDefault="00842EC2" w:rsidP="00860B50">
      <w:pPr>
        <w:spacing w:line="360" w:lineRule="auto"/>
        <w:jc w:val="both"/>
      </w:pPr>
      <w:proofErr w:type="spellStart"/>
      <w:r w:rsidRPr="00354CB6">
        <w:rPr>
          <w:color w:val="222222"/>
          <w:shd w:val="clear" w:color="auto" w:fill="FFFFFF"/>
        </w:rPr>
        <w:t>Vogely</w:t>
      </w:r>
      <w:proofErr w:type="spellEnd"/>
      <w:r w:rsidRPr="00354CB6">
        <w:rPr>
          <w:color w:val="222222"/>
          <w:shd w:val="clear" w:color="auto" w:fill="FFFFFF"/>
        </w:rPr>
        <w:t>, A.J., 1998. Listening comprehension anxiety: Students' reported sources and solutions.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Foreign language annals</w:t>
      </w:r>
      <w:r w:rsidRPr="00354CB6">
        <w:rPr>
          <w:color w:val="222222"/>
          <w:shd w:val="clear" w:color="auto" w:fill="FFFFFF"/>
        </w:rPr>
        <w:t>,</w:t>
      </w:r>
      <w:r w:rsidRPr="00354CB6">
        <w:rPr>
          <w:rStyle w:val="apple-converted-space"/>
          <w:color w:val="222222"/>
          <w:shd w:val="clear" w:color="auto" w:fill="FFFFFF"/>
        </w:rPr>
        <w:t> </w:t>
      </w:r>
      <w:r w:rsidRPr="00354CB6">
        <w:rPr>
          <w:color w:val="222222"/>
        </w:rPr>
        <w:t>31</w:t>
      </w:r>
      <w:r w:rsidRPr="00354CB6">
        <w:rPr>
          <w:color w:val="222222"/>
          <w:shd w:val="clear" w:color="auto" w:fill="FFFFFF"/>
        </w:rPr>
        <w:t>(1), pp.67-80.</w:t>
      </w:r>
    </w:p>
    <w:p w14:paraId="3154E98B" w14:textId="77777777" w:rsidR="001C09E9" w:rsidRPr="00354CB6" w:rsidRDefault="001C09E9" w:rsidP="00860B50">
      <w:pPr>
        <w:spacing w:line="360" w:lineRule="auto"/>
        <w:jc w:val="both"/>
      </w:pPr>
    </w:p>
    <w:p w14:paraId="4A3AB447" w14:textId="4922EF1E" w:rsidR="00E70373" w:rsidRPr="00354CB6" w:rsidRDefault="00E70373" w:rsidP="00860B50">
      <w:pPr>
        <w:spacing w:line="360" w:lineRule="auto"/>
        <w:jc w:val="both"/>
      </w:pPr>
    </w:p>
    <w:p w14:paraId="5C3C3E3E" w14:textId="77777777" w:rsidR="00E70373" w:rsidRPr="00354CB6" w:rsidRDefault="00E70373" w:rsidP="00860B50">
      <w:pPr>
        <w:spacing w:line="360" w:lineRule="auto"/>
        <w:jc w:val="both"/>
      </w:pPr>
    </w:p>
    <w:sectPr w:rsidR="00E70373" w:rsidRPr="00354C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2135"/>
    <w:rsid w:val="00065F8B"/>
    <w:rsid w:val="000C4CC0"/>
    <w:rsid w:val="000D1580"/>
    <w:rsid w:val="000E6F26"/>
    <w:rsid w:val="001C09E9"/>
    <w:rsid w:val="00201976"/>
    <w:rsid w:val="002A6E75"/>
    <w:rsid w:val="002B1BA1"/>
    <w:rsid w:val="00354CB6"/>
    <w:rsid w:val="003B429B"/>
    <w:rsid w:val="004071EE"/>
    <w:rsid w:val="004743CC"/>
    <w:rsid w:val="00476396"/>
    <w:rsid w:val="004E1C2E"/>
    <w:rsid w:val="005145AE"/>
    <w:rsid w:val="005A36A9"/>
    <w:rsid w:val="00622135"/>
    <w:rsid w:val="00624D99"/>
    <w:rsid w:val="0066798C"/>
    <w:rsid w:val="0067195D"/>
    <w:rsid w:val="006F258A"/>
    <w:rsid w:val="007A25E8"/>
    <w:rsid w:val="008272D6"/>
    <w:rsid w:val="00834777"/>
    <w:rsid w:val="00842EC2"/>
    <w:rsid w:val="00860B50"/>
    <w:rsid w:val="008D7CE2"/>
    <w:rsid w:val="009428A6"/>
    <w:rsid w:val="00982321"/>
    <w:rsid w:val="009D524C"/>
    <w:rsid w:val="00A1439C"/>
    <w:rsid w:val="00A539B7"/>
    <w:rsid w:val="00AA56BE"/>
    <w:rsid w:val="00AE4FE1"/>
    <w:rsid w:val="00B50EEB"/>
    <w:rsid w:val="00BA0CAB"/>
    <w:rsid w:val="00C65CCE"/>
    <w:rsid w:val="00CF0437"/>
    <w:rsid w:val="00D32F0D"/>
    <w:rsid w:val="00E27DFF"/>
    <w:rsid w:val="00E50A1A"/>
    <w:rsid w:val="00E543A1"/>
    <w:rsid w:val="00E70373"/>
    <w:rsid w:val="00E877E5"/>
    <w:rsid w:val="00EA0258"/>
    <w:rsid w:val="00F01B51"/>
    <w:rsid w:val="00F23ECB"/>
    <w:rsid w:val="00F46D10"/>
    <w:rsid w:val="00F52089"/>
    <w:rsid w:val="00F72A73"/>
    <w:rsid w:val="00F95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BEE4CB"/>
  <w15:chartTrackingRefBased/>
  <w15:docId w15:val="{C81F4CA6-7C0F-714D-898A-DC774782E1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6E7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3B42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00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24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10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91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2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9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804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1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39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0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81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45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5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32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8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57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88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14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487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7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06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2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1342</Words>
  <Characters>7655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Flay, Bradley</dc:creator>
  <cp:keywords/>
  <dc:description/>
  <cp:lastModifiedBy>Ashley Jones (2109767)</cp:lastModifiedBy>
  <cp:revision>2</cp:revision>
  <dcterms:created xsi:type="dcterms:W3CDTF">2022-01-07T17:42:00Z</dcterms:created>
  <dcterms:modified xsi:type="dcterms:W3CDTF">2022-01-07T17:42:00Z</dcterms:modified>
</cp:coreProperties>
</file>