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ABEC6" w14:textId="77777777" w:rsidR="00AE7E42" w:rsidRPr="00AD5210" w:rsidRDefault="00AE7E42" w:rsidP="00EC7DE3">
      <w:pPr>
        <w:spacing w:line="276" w:lineRule="auto"/>
        <w:jc w:val="center"/>
        <w:rPr>
          <w:rFonts w:ascii="Sylfaen" w:hAnsi="Sylfaen" w:cs="Aparajita"/>
          <w:iCs/>
          <w:sz w:val="28"/>
          <w:szCs w:val="28"/>
        </w:rPr>
      </w:pPr>
      <w:r w:rsidRPr="00AD5210">
        <w:rPr>
          <w:rFonts w:ascii="Sylfaen" w:hAnsi="Sylfaen" w:cs="Aparajita"/>
          <w:iCs/>
          <w:sz w:val="28"/>
          <w:szCs w:val="28"/>
        </w:rPr>
        <w:t xml:space="preserve">HPEN </w:t>
      </w:r>
      <w:r>
        <w:rPr>
          <w:rFonts w:ascii="Sylfaen" w:hAnsi="Sylfaen" w:cs="Aparajita"/>
          <w:iCs/>
          <w:sz w:val="28"/>
          <w:szCs w:val="28"/>
        </w:rPr>
        <w:t>7007</w:t>
      </w:r>
    </w:p>
    <w:p w14:paraId="44C5A099" w14:textId="77777777" w:rsidR="00AE7E42" w:rsidRPr="00AD5210" w:rsidRDefault="00AE7E42" w:rsidP="00EC7DE3">
      <w:pPr>
        <w:spacing w:line="276" w:lineRule="auto"/>
        <w:jc w:val="center"/>
        <w:rPr>
          <w:rFonts w:ascii="Sylfaen" w:hAnsi="Sylfaen" w:cs="Aparajita"/>
          <w:i/>
          <w:iCs/>
          <w:sz w:val="36"/>
          <w:szCs w:val="36"/>
        </w:rPr>
      </w:pPr>
      <w:r>
        <w:rPr>
          <w:rFonts w:ascii="Sylfaen" w:hAnsi="Sylfaen" w:cs="Aparajita"/>
          <w:i/>
          <w:iCs/>
          <w:sz w:val="36"/>
          <w:szCs w:val="36"/>
        </w:rPr>
        <w:t>Language Variation and Change</w:t>
      </w:r>
    </w:p>
    <w:p w14:paraId="6CAEF25C" w14:textId="6A474EEB" w:rsidR="00AE7E42" w:rsidRPr="00AD5210" w:rsidRDefault="007B446F" w:rsidP="00EC7DE3">
      <w:pPr>
        <w:spacing w:line="276" w:lineRule="auto"/>
        <w:jc w:val="center"/>
        <w:rPr>
          <w:rFonts w:ascii="Sylfaen" w:hAnsi="Sylfaen" w:cs="Aparajita"/>
          <w:sz w:val="28"/>
          <w:szCs w:val="28"/>
        </w:rPr>
      </w:pPr>
      <w:r>
        <w:rPr>
          <w:rFonts w:ascii="Sylfaen" w:hAnsi="Sylfaen" w:cs="Aparajita"/>
          <w:noProof/>
          <w:sz w:val="28"/>
          <w:szCs w:val="28"/>
        </w:rPr>
        <w:drawing>
          <wp:inline distT="0" distB="0" distL="0" distR="0" wp14:anchorId="4CAB8BA0" wp14:editId="74F67849">
            <wp:extent cx="2000250" cy="1323975"/>
            <wp:effectExtent l="0" t="0" r="0" b="9525"/>
            <wp:docPr id="1" name="Picture 1" descr="A picture containing outdoor, arthropod, spi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arthropod, spid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00250" cy="1323975"/>
                    </a:xfrm>
                    <a:prstGeom prst="rect">
                      <a:avLst/>
                    </a:prstGeom>
                  </pic:spPr>
                </pic:pic>
              </a:graphicData>
            </a:graphic>
          </wp:inline>
        </w:drawing>
      </w:r>
    </w:p>
    <w:p w14:paraId="0E949907" w14:textId="02F937DF" w:rsidR="00AE7E42" w:rsidRDefault="00AE7E42" w:rsidP="00EC7DE3">
      <w:pPr>
        <w:spacing w:line="276" w:lineRule="auto"/>
        <w:jc w:val="center"/>
        <w:rPr>
          <w:rFonts w:ascii="Sylfaen" w:hAnsi="Sylfaen" w:cs="Aparajita"/>
          <w:spacing w:val="-3"/>
          <w:sz w:val="30"/>
          <w:szCs w:val="30"/>
        </w:rPr>
      </w:pPr>
      <w:r>
        <w:rPr>
          <w:rFonts w:ascii="Sylfaen" w:hAnsi="Sylfaen" w:cs="Aparajita"/>
          <w:spacing w:val="-3"/>
          <w:sz w:val="30"/>
          <w:szCs w:val="30"/>
        </w:rPr>
        <w:t>SYNTAX AND STYLE</w:t>
      </w:r>
      <w:r w:rsidR="004E6744">
        <w:rPr>
          <w:rFonts w:ascii="Sylfaen" w:hAnsi="Sylfaen" w:cs="Aparajita"/>
          <w:spacing w:val="-3"/>
          <w:sz w:val="30"/>
          <w:szCs w:val="30"/>
        </w:rPr>
        <w:t xml:space="preserve"> IN PRESENT DAY ENGLISH </w:t>
      </w:r>
      <w:r w:rsidR="00DE0BEA">
        <w:rPr>
          <w:rFonts w:ascii="Sylfaen" w:hAnsi="Sylfaen" w:cs="Aparajita"/>
          <w:spacing w:val="-3"/>
          <w:sz w:val="30"/>
          <w:szCs w:val="30"/>
        </w:rPr>
        <w:t>(1)</w:t>
      </w:r>
    </w:p>
    <w:p w14:paraId="2583436F" w14:textId="78CB3330" w:rsidR="002E7893" w:rsidRDefault="002E7893" w:rsidP="00EC7DE3">
      <w:pPr>
        <w:spacing w:after="0" w:line="276" w:lineRule="auto"/>
        <w:rPr>
          <w:rFonts w:ascii="Sylfaen" w:hAnsi="Sylfaen" w:cs="Times New Roman"/>
          <w:sz w:val="24"/>
          <w:szCs w:val="24"/>
        </w:rPr>
      </w:pPr>
    </w:p>
    <w:p w14:paraId="2677AE3A" w14:textId="67B8BAA2" w:rsidR="00A71018" w:rsidRDefault="00A71018" w:rsidP="00EC7DE3">
      <w:pPr>
        <w:spacing w:after="0" w:line="276" w:lineRule="auto"/>
        <w:rPr>
          <w:rFonts w:ascii="Sylfaen" w:hAnsi="Sylfaen" w:cs="Times New Roman"/>
          <w:sz w:val="24"/>
          <w:szCs w:val="24"/>
        </w:rPr>
      </w:pPr>
      <w:r>
        <w:rPr>
          <w:rFonts w:ascii="Segoe UI" w:hAnsi="Segoe UI" w:cs="Segoe UI"/>
          <w:color w:val="373A3C"/>
          <w:shd w:val="clear" w:color="auto" w:fill="FFF6AE"/>
        </w:rPr>
        <w:t>These are the notes for the first part of the class on Syntax and Style in Present Day English. This part of the class focuses on the function of syntactic structure in the style of sentences and paragraphs. The first and second parts of the three-part assessment task for this topic are introduced in this document.</w:t>
      </w:r>
      <w:r w:rsidR="00EF53A6">
        <w:rPr>
          <w:rFonts w:ascii="Segoe UI" w:hAnsi="Segoe UI" w:cs="Segoe UI"/>
          <w:color w:val="373A3C"/>
          <w:shd w:val="clear" w:color="auto" w:fill="FFF6AE"/>
        </w:rPr>
        <w:t xml:space="preserve"> </w:t>
      </w:r>
    </w:p>
    <w:p w14:paraId="03461AD7" w14:textId="77777777" w:rsidR="00A71018" w:rsidRPr="00AE7E42" w:rsidRDefault="00A71018" w:rsidP="00EC7DE3">
      <w:pPr>
        <w:spacing w:after="0" w:line="276" w:lineRule="auto"/>
        <w:rPr>
          <w:rFonts w:ascii="Sylfaen" w:hAnsi="Sylfaen" w:cs="Times New Roman"/>
          <w:sz w:val="24"/>
          <w:szCs w:val="24"/>
        </w:rPr>
      </w:pPr>
    </w:p>
    <w:p w14:paraId="2D9850DD" w14:textId="05ABCA7E" w:rsidR="002E7893" w:rsidRPr="00AE7E42" w:rsidRDefault="0095594A" w:rsidP="00EC7DE3">
      <w:pPr>
        <w:spacing w:after="0" w:line="276" w:lineRule="auto"/>
        <w:rPr>
          <w:rFonts w:ascii="Sylfaen" w:hAnsi="Sylfaen" w:cs="Times New Roman"/>
          <w:sz w:val="24"/>
          <w:szCs w:val="24"/>
        </w:rPr>
      </w:pPr>
      <w:r>
        <w:rPr>
          <w:rFonts w:ascii="Sylfaen" w:hAnsi="Sylfaen" w:cs="Times New Roman"/>
          <w:sz w:val="24"/>
          <w:szCs w:val="24"/>
        </w:rPr>
        <w:t>You may recall that the lecture on Grammar and Rhetoric in Early Modern English began by indicating that on</w:t>
      </w:r>
      <w:r w:rsidR="002E7893" w:rsidRPr="00AE7E42">
        <w:rPr>
          <w:rFonts w:ascii="Sylfaen" w:hAnsi="Sylfaen" w:cs="Times New Roman"/>
          <w:sz w:val="24"/>
          <w:szCs w:val="24"/>
        </w:rPr>
        <w:t>e of the major changes that has occurred in English, beginning with Anglo-Saxon (also referred to as Old English), is a general reduction in morphology</w:t>
      </w:r>
      <w:r w:rsidR="00182A4D" w:rsidRPr="00AE7E42">
        <w:rPr>
          <w:rFonts w:ascii="Sylfaen" w:hAnsi="Sylfaen" w:cs="Times New Roman"/>
          <w:sz w:val="24"/>
          <w:szCs w:val="24"/>
        </w:rPr>
        <w:t xml:space="preserve"> (</w:t>
      </w:r>
      <w:r w:rsidR="002E7893" w:rsidRPr="00AE7E42">
        <w:rPr>
          <w:rFonts w:ascii="Sylfaen" w:hAnsi="Sylfaen" w:cs="Times New Roman"/>
          <w:sz w:val="24"/>
          <w:szCs w:val="24"/>
        </w:rPr>
        <w:t xml:space="preserve">that is, changes in the form and structure of individual words to signal meaning and </w:t>
      </w:r>
      <w:r w:rsidR="00182A4D" w:rsidRPr="00AE7E42">
        <w:rPr>
          <w:rFonts w:ascii="Sylfaen" w:hAnsi="Sylfaen" w:cs="Times New Roman"/>
          <w:sz w:val="24"/>
          <w:szCs w:val="24"/>
        </w:rPr>
        <w:t xml:space="preserve">grammatical </w:t>
      </w:r>
      <w:r w:rsidR="002E7893" w:rsidRPr="00AE7E42">
        <w:rPr>
          <w:rFonts w:ascii="Sylfaen" w:hAnsi="Sylfaen" w:cs="Times New Roman"/>
          <w:sz w:val="24"/>
          <w:szCs w:val="24"/>
        </w:rPr>
        <w:t>function</w:t>
      </w:r>
      <w:r w:rsidR="00182A4D" w:rsidRPr="00AE7E42">
        <w:rPr>
          <w:rFonts w:ascii="Sylfaen" w:hAnsi="Sylfaen" w:cs="Times New Roman"/>
          <w:sz w:val="24"/>
          <w:szCs w:val="24"/>
        </w:rPr>
        <w:t>)</w:t>
      </w:r>
      <w:r w:rsidR="002E7893" w:rsidRPr="00AE7E42">
        <w:rPr>
          <w:rFonts w:ascii="Sylfaen" w:hAnsi="Sylfaen" w:cs="Times New Roman"/>
          <w:sz w:val="24"/>
          <w:szCs w:val="24"/>
        </w:rPr>
        <w:t xml:space="preserve">.  English has lost and continues to lose aspects of </w:t>
      </w:r>
      <w:r w:rsidR="00182A4D" w:rsidRPr="00AE7E42">
        <w:rPr>
          <w:rFonts w:ascii="Sylfaen" w:hAnsi="Sylfaen" w:cs="Times New Roman"/>
          <w:sz w:val="24"/>
          <w:szCs w:val="24"/>
        </w:rPr>
        <w:t xml:space="preserve">its </w:t>
      </w:r>
      <w:r w:rsidR="002E7893" w:rsidRPr="00AE7E42">
        <w:rPr>
          <w:rFonts w:ascii="Sylfaen" w:hAnsi="Sylfaen" w:cs="Times New Roman"/>
          <w:sz w:val="24"/>
          <w:szCs w:val="24"/>
        </w:rPr>
        <w:t>morphology</w:t>
      </w:r>
      <w:r w:rsidR="001029D8" w:rsidRPr="00AE7E42">
        <w:rPr>
          <w:rFonts w:ascii="Sylfaen" w:hAnsi="Sylfaen" w:cs="Times New Roman"/>
          <w:sz w:val="24"/>
          <w:szCs w:val="24"/>
        </w:rPr>
        <w:t>; this is a general trend in the language</w:t>
      </w:r>
      <w:r w:rsidR="002E7893" w:rsidRPr="00AE7E42">
        <w:rPr>
          <w:rFonts w:ascii="Sylfaen" w:hAnsi="Sylfaen" w:cs="Times New Roman"/>
          <w:sz w:val="24"/>
          <w:szCs w:val="24"/>
        </w:rPr>
        <w:t>.  The effect of this is that English relies more and more on syntax</w:t>
      </w:r>
      <w:r w:rsidR="009F3867" w:rsidRPr="00AE7E42">
        <w:rPr>
          <w:rFonts w:ascii="Sylfaen" w:hAnsi="Sylfaen" w:cs="Times New Roman"/>
          <w:sz w:val="24"/>
          <w:szCs w:val="24"/>
        </w:rPr>
        <w:t xml:space="preserve"> </w:t>
      </w:r>
      <w:r w:rsidR="002E7893" w:rsidRPr="00AE7E42">
        <w:rPr>
          <w:rFonts w:ascii="Sylfaen" w:hAnsi="Sylfaen" w:cs="Times New Roman"/>
          <w:sz w:val="24"/>
          <w:szCs w:val="24"/>
        </w:rPr>
        <w:t xml:space="preserve">to </w:t>
      </w:r>
      <w:r w:rsidR="009F3867" w:rsidRPr="00AE7E42">
        <w:rPr>
          <w:rFonts w:ascii="Sylfaen" w:hAnsi="Sylfaen" w:cs="Times New Roman"/>
          <w:sz w:val="24"/>
          <w:szCs w:val="24"/>
        </w:rPr>
        <w:t xml:space="preserve">generate meaning. Syntax is therefore a singularly important aspect in the study of English.   </w:t>
      </w:r>
    </w:p>
    <w:p w14:paraId="051457FB" w14:textId="725E4E0E" w:rsidR="00105DD3" w:rsidRPr="00AE7E42" w:rsidRDefault="00105DD3" w:rsidP="00EC7DE3">
      <w:pPr>
        <w:spacing w:after="0" w:line="276" w:lineRule="auto"/>
        <w:rPr>
          <w:rFonts w:ascii="Sylfaen" w:hAnsi="Sylfaen" w:cs="Times New Roman"/>
          <w:sz w:val="24"/>
          <w:szCs w:val="24"/>
        </w:rPr>
      </w:pPr>
    </w:p>
    <w:p w14:paraId="26E56793" w14:textId="6B86F2CB" w:rsidR="00105DD3" w:rsidRPr="00AE7E42" w:rsidRDefault="00105DD3" w:rsidP="00105DD3">
      <w:pPr>
        <w:spacing w:after="0" w:line="240" w:lineRule="auto"/>
        <w:rPr>
          <w:rFonts w:ascii="Sylfaen" w:hAnsi="Sylfaen" w:cs="Times New Roman"/>
          <w:sz w:val="24"/>
          <w:szCs w:val="24"/>
        </w:rPr>
      </w:pPr>
      <w:r w:rsidRPr="00AE7E42">
        <w:rPr>
          <w:rFonts w:ascii="Sylfaen" w:hAnsi="Sylfaen" w:cs="Times New Roman"/>
          <w:b/>
          <w:bCs/>
          <w:sz w:val="24"/>
          <w:szCs w:val="24"/>
        </w:rPr>
        <w:t>Syntax</w:t>
      </w:r>
      <w:r w:rsidRPr="00AE7E42">
        <w:rPr>
          <w:rFonts w:ascii="Sylfaen" w:hAnsi="Sylfaen" w:cs="Times New Roman"/>
          <w:sz w:val="24"/>
          <w:szCs w:val="24"/>
        </w:rPr>
        <w:t>:  The structure and organi</w:t>
      </w:r>
      <w:r w:rsidR="00AE7E42">
        <w:rPr>
          <w:rFonts w:ascii="Sylfaen" w:hAnsi="Sylfaen" w:cs="Times New Roman"/>
          <w:sz w:val="24"/>
          <w:szCs w:val="24"/>
        </w:rPr>
        <w:t>s</w:t>
      </w:r>
      <w:r w:rsidRPr="00AE7E42">
        <w:rPr>
          <w:rFonts w:ascii="Sylfaen" w:hAnsi="Sylfaen" w:cs="Times New Roman"/>
          <w:sz w:val="24"/>
          <w:szCs w:val="24"/>
        </w:rPr>
        <w:t>ation of phrases and clauses with</w:t>
      </w:r>
      <w:r w:rsidR="00B602BF" w:rsidRPr="00AE7E42">
        <w:rPr>
          <w:rFonts w:ascii="Sylfaen" w:hAnsi="Sylfaen" w:cs="Times New Roman"/>
          <w:sz w:val="24"/>
          <w:szCs w:val="24"/>
        </w:rPr>
        <w:t>in</w:t>
      </w:r>
      <w:r w:rsidRPr="00AE7E42">
        <w:rPr>
          <w:rFonts w:ascii="Sylfaen" w:hAnsi="Sylfaen" w:cs="Times New Roman"/>
          <w:sz w:val="24"/>
          <w:szCs w:val="24"/>
        </w:rPr>
        <w:t xml:space="preserve"> a sentence, and the arrangement of sentences within paragraphs.</w:t>
      </w:r>
    </w:p>
    <w:p w14:paraId="5FCDF510" w14:textId="7B3F5507" w:rsidR="00105DD3" w:rsidRPr="00AE7E42" w:rsidRDefault="00105DD3" w:rsidP="00105DD3">
      <w:pPr>
        <w:spacing w:after="0" w:line="240" w:lineRule="auto"/>
        <w:rPr>
          <w:rFonts w:ascii="Sylfaen" w:hAnsi="Sylfaen" w:cs="Times New Roman"/>
          <w:sz w:val="24"/>
          <w:szCs w:val="24"/>
        </w:rPr>
      </w:pPr>
    </w:p>
    <w:p w14:paraId="47ADF52A" w14:textId="3FA3A0DD" w:rsidR="00105DD3" w:rsidRPr="00AE7E42" w:rsidRDefault="00105DD3" w:rsidP="00105DD3">
      <w:pPr>
        <w:spacing w:after="0" w:line="240" w:lineRule="auto"/>
        <w:rPr>
          <w:rFonts w:ascii="Sylfaen" w:hAnsi="Sylfaen" w:cs="Times New Roman"/>
          <w:sz w:val="24"/>
          <w:szCs w:val="24"/>
        </w:rPr>
      </w:pPr>
      <w:r w:rsidRPr="00AE7E42">
        <w:rPr>
          <w:rFonts w:ascii="Sylfaen" w:hAnsi="Sylfaen" w:cs="Times New Roman"/>
          <w:sz w:val="24"/>
          <w:szCs w:val="24"/>
        </w:rPr>
        <w:t>Two terms are used to describe syntax</w:t>
      </w:r>
    </w:p>
    <w:p w14:paraId="035F2012" w14:textId="735E0796" w:rsidR="00105DD3" w:rsidRPr="00AE7E42" w:rsidRDefault="00105DD3" w:rsidP="00105DD3">
      <w:pPr>
        <w:spacing w:after="0" w:line="240" w:lineRule="auto"/>
        <w:rPr>
          <w:rFonts w:ascii="Sylfaen" w:hAnsi="Sylfaen" w:cs="Times New Roman"/>
          <w:sz w:val="24"/>
          <w:szCs w:val="24"/>
        </w:rPr>
      </w:pPr>
    </w:p>
    <w:p w14:paraId="7955F668" w14:textId="62A1D644" w:rsidR="00105DD3" w:rsidRPr="00AE7E42" w:rsidRDefault="00105DD3" w:rsidP="00105DD3">
      <w:pPr>
        <w:spacing w:after="0" w:line="240" w:lineRule="auto"/>
        <w:ind w:left="567" w:hanging="567"/>
        <w:rPr>
          <w:rFonts w:ascii="Sylfaen" w:hAnsi="Sylfaen" w:cs="Times New Roman"/>
          <w:sz w:val="24"/>
          <w:szCs w:val="24"/>
        </w:rPr>
      </w:pPr>
      <w:r w:rsidRPr="00AE7E42">
        <w:rPr>
          <w:rFonts w:ascii="Sylfaen" w:hAnsi="Sylfaen" w:cs="Times New Roman"/>
          <w:b/>
          <w:bCs/>
          <w:sz w:val="24"/>
          <w:szCs w:val="24"/>
        </w:rPr>
        <w:t>parataxis</w:t>
      </w:r>
      <w:r w:rsidRPr="00AE7E42">
        <w:rPr>
          <w:rFonts w:ascii="Sylfaen" w:hAnsi="Sylfaen" w:cs="Times New Roman"/>
          <w:sz w:val="24"/>
          <w:szCs w:val="24"/>
        </w:rPr>
        <w:t xml:space="preserve">, the linking of clauses through juxtaposition. The use of this device produces what is referred to as </w:t>
      </w:r>
      <w:r w:rsidRPr="00AE7E42">
        <w:rPr>
          <w:rFonts w:ascii="Sylfaen" w:hAnsi="Sylfaen" w:cs="Times New Roman"/>
          <w:b/>
          <w:bCs/>
          <w:sz w:val="24"/>
          <w:szCs w:val="24"/>
        </w:rPr>
        <w:t>paratactic style</w:t>
      </w:r>
      <w:r w:rsidRPr="00AE7E42">
        <w:rPr>
          <w:rFonts w:ascii="Sylfaen" w:hAnsi="Sylfaen" w:cs="Times New Roman"/>
          <w:sz w:val="24"/>
          <w:szCs w:val="24"/>
        </w:rPr>
        <w:t>.</w:t>
      </w:r>
    </w:p>
    <w:p w14:paraId="75A5C877" w14:textId="74086E4B" w:rsidR="00105DD3" w:rsidRPr="00AE7E42" w:rsidRDefault="00105DD3" w:rsidP="00105DD3">
      <w:pPr>
        <w:spacing w:after="0" w:line="240" w:lineRule="auto"/>
        <w:ind w:left="567" w:hanging="567"/>
        <w:rPr>
          <w:rFonts w:ascii="Sylfaen" w:hAnsi="Sylfaen" w:cs="Times New Roman"/>
          <w:sz w:val="24"/>
          <w:szCs w:val="24"/>
        </w:rPr>
      </w:pPr>
    </w:p>
    <w:p w14:paraId="027C3733" w14:textId="6A64F443" w:rsidR="00105DD3" w:rsidRPr="00AE7E42" w:rsidRDefault="009F3867" w:rsidP="00105DD3">
      <w:pPr>
        <w:spacing w:after="0" w:line="240" w:lineRule="auto"/>
        <w:ind w:left="567" w:hanging="567"/>
        <w:rPr>
          <w:rFonts w:ascii="Sylfaen" w:hAnsi="Sylfaen" w:cs="Times New Roman"/>
          <w:b/>
          <w:bCs/>
          <w:sz w:val="24"/>
          <w:szCs w:val="24"/>
        </w:rPr>
      </w:pPr>
      <w:r w:rsidRPr="00AE7E42">
        <w:rPr>
          <w:rFonts w:ascii="Sylfaen" w:hAnsi="Sylfaen" w:cs="Times New Roman"/>
          <w:b/>
          <w:bCs/>
          <w:sz w:val="24"/>
          <w:szCs w:val="24"/>
        </w:rPr>
        <w:t>h</w:t>
      </w:r>
      <w:r w:rsidR="00105DD3" w:rsidRPr="00AE7E42">
        <w:rPr>
          <w:rFonts w:ascii="Sylfaen" w:hAnsi="Sylfaen" w:cs="Times New Roman"/>
          <w:b/>
          <w:bCs/>
          <w:sz w:val="24"/>
          <w:szCs w:val="24"/>
        </w:rPr>
        <w:t>ypotaxis</w:t>
      </w:r>
      <w:r w:rsidR="00105DD3" w:rsidRPr="00AE7E42">
        <w:rPr>
          <w:rFonts w:ascii="Sylfaen" w:hAnsi="Sylfaen" w:cs="Times New Roman"/>
          <w:sz w:val="24"/>
          <w:szCs w:val="24"/>
        </w:rPr>
        <w:t xml:space="preserve">, the linking of elements within a sentence through subordination. The use of this device produces what is referred to as </w:t>
      </w:r>
      <w:r w:rsidR="00105DD3" w:rsidRPr="00AE7E42">
        <w:rPr>
          <w:rFonts w:ascii="Sylfaen" w:hAnsi="Sylfaen" w:cs="Times New Roman"/>
          <w:b/>
          <w:bCs/>
          <w:sz w:val="24"/>
          <w:szCs w:val="24"/>
        </w:rPr>
        <w:t>hypotactic</w:t>
      </w:r>
      <w:r w:rsidR="00105DD3" w:rsidRPr="00AE7E42">
        <w:rPr>
          <w:rFonts w:ascii="Sylfaen" w:hAnsi="Sylfaen" w:cs="Times New Roman"/>
          <w:sz w:val="24"/>
          <w:szCs w:val="24"/>
        </w:rPr>
        <w:t xml:space="preserve"> </w:t>
      </w:r>
      <w:r w:rsidR="00105DD3" w:rsidRPr="00AE7E42">
        <w:rPr>
          <w:rFonts w:ascii="Sylfaen" w:hAnsi="Sylfaen" w:cs="Times New Roman"/>
          <w:b/>
          <w:bCs/>
          <w:sz w:val="24"/>
          <w:szCs w:val="24"/>
        </w:rPr>
        <w:t>style.</w:t>
      </w:r>
    </w:p>
    <w:p w14:paraId="3DFBA135" w14:textId="77777777" w:rsidR="001029D8" w:rsidRPr="00AE7E42" w:rsidRDefault="001029D8" w:rsidP="00EC7DE3">
      <w:pPr>
        <w:spacing w:after="0" w:line="276" w:lineRule="auto"/>
        <w:ind w:left="567" w:hanging="567"/>
        <w:rPr>
          <w:rFonts w:ascii="Sylfaen" w:hAnsi="Sylfaen" w:cs="Times New Roman"/>
          <w:b/>
          <w:bCs/>
          <w:sz w:val="24"/>
          <w:szCs w:val="24"/>
        </w:rPr>
      </w:pPr>
    </w:p>
    <w:p w14:paraId="2A853677" w14:textId="1D125EC0" w:rsidR="009F3867" w:rsidRPr="00AE7E42" w:rsidRDefault="009F3867" w:rsidP="00EC7DE3">
      <w:pPr>
        <w:spacing w:after="0" w:line="276" w:lineRule="auto"/>
        <w:ind w:left="567" w:hanging="567"/>
        <w:rPr>
          <w:rFonts w:ascii="Sylfaen" w:hAnsi="Sylfaen" w:cs="Times New Roman"/>
          <w:b/>
          <w:bCs/>
          <w:sz w:val="24"/>
          <w:szCs w:val="24"/>
        </w:rPr>
      </w:pPr>
    </w:p>
    <w:p w14:paraId="2A3E1415" w14:textId="0BD99D2A" w:rsidR="00182A4D" w:rsidRPr="00AE7E42" w:rsidRDefault="00182A4D" w:rsidP="00EC7DE3">
      <w:pPr>
        <w:spacing w:after="0" w:line="276" w:lineRule="auto"/>
        <w:rPr>
          <w:rFonts w:ascii="Sylfaen" w:hAnsi="Sylfaen" w:cs="Times New Roman"/>
          <w:sz w:val="24"/>
          <w:szCs w:val="24"/>
        </w:rPr>
      </w:pPr>
      <w:r w:rsidRPr="00AE7E42">
        <w:rPr>
          <w:rFonts w:ascii="Sylfaen" w:hAnsi="Sylfaen" w:cs="Times New Roman"/>
          <w:sz w:val="24"/>
          <w:szCs w:val="24"/>
        </w:rPr>
        <w:lastRenderedPageBreak/>
        <w:t>The term ‘</w:t>
      </w:r>
      <w:r w:rsidRPr="00AE7E42">
        <w:rPr>
          <w:rFonts w:ascii="Sylfaen" w:hAnsi="Sylfaen" w:cs="Times New Roman"/>
          <w:b/>
          <w:bCs/>
          <w:sz w:val="24"/>
          <w:szCs w:val="24"/>
        </w:rPr>
        <w:t>parataxis</w:t>
      </w:r>
      <w:r w:rsidRPr="00AE7E42">
        <w:rPr>
          <w:rFonts w:ascii="Sylfaen" w:hAnsi="Sylfaen" w:cs="Times New Roman"/>
          <w:sz w:val="24"/>
          <w:szCs w:val="24"/>
        </w:rPr>
        <w:t xml:space="preserve">’ is made up of two elements: ‘para’ from Greek, meaning ‘beside’ (as in the term ‘paramedic’, that is, one who works </w:t>
      </w:r>
      <w:r w:rsidRPr="00AE7E42">
        <w:rPr>
          <w:rFonts w:ascii="Sylfaen" w:hAnsi="Sylfaen" w:cs="Times New Roman"/>
          <w:sz w:val="24"/>
          <w:szCs w:val="24"/>
          <w:u w:val="single"/>
        </w:rPr>
        <w:t>beside</w:t>
      </w:r>
      <w:r w:rsidRPr="00AE7E42">
        <w:rPr>
          <w:rFonts w:ascii="Sylfaen" w:hAnsi="Sylfaen" w:cs="Times New Roman"/>
          <w:sz w:val="24"/>
          <w:szCs w:val="24"/>
        </w:rPr>
        <w:t xml:space="preserve"> a medical doctor) and ‘taxis’ from Greek, meaning ‘arrangement’.  Hence, as we shall see, the term refers to the arrangement of clauses or sentences side-by-side.  The term ‘</w:t>
      </w:r>
      <w:r w:rsidRPr="00AE7E42">
        <w:rPr>
          <w:rFonts w:ascii="Sylfaen" w:hAnsi="Sylfaen" w:cs="Times New Roman"/>
          <w:b/>
          <w:bCs/>
          <w:sz w:val="24"/>
          <w:szCs w:val="24"/>
        </w:rPr>
        <w:t>hypotaxis</w:t>
      </w:r>
      <w:r w:rsidRPr="00AE7E42">
        <w:rPr>
          <w:rFonts w:ascii="Sylfaen" w:hAnsi="Sylfaen" w:cs="Times New Roman"/>
          <w:sz w:val="24"/>
          <w:szCs w:val="24"/>
        </w:rPr>
        <w:t>’ is also made up of two elements: ‘hypo’ from Greek, meaning ‘below’ (as in the term ‘</w:t>
      </w:r>
      <w:r w:rsidRPr="00AE7E42">
        <w:rPr>
          <w:rFonts w:ascii="Sylfaen" w:hAnsi="Sylfaen" w:cs="Times New Roman"/>
          <w:sz w:val="24"/>
          <w:szCs w:val="24"/>
          <w:u w:val="single"/>
        </w:rPr>
        <w:t>hypodermic</w:t>
      </w:r>
      <w:r w:rsidRPr="00AE7E42">
        <w:rPr>
          <w:rFonts w:ascii="Sylfaen" w:hAnsi="Sylfaen" w:cs="Times New Roman"/>
          <w:sz w:val="24"/>
          <w:szCs w:val="24"/>
        </w:rPr>
        <w:t xml:space="preserve"> needle’, that is, a needle that delivers a vaccine or medicine </w:t>
      </w:r>
      <w:r w:rsidRPr="00AE7E42">
        <w:rPr>
          <w:rFonts w:ascii="Sylfaen" w:hAnsi="Sylfaen" w:cs="Times New Roman"/>
          <w:sz w:val="24"/>
          <w:szCs w:val="24"/>
          <w:u w:val="single"/>
        </w:rPr>
        <w:t>below</w:t>
      </w:r>
      <w:r w:rsidRPr="00AE7E42">
        <w:rPr>
          <w:rFonts w:ascii="Sylfaen" w:hAnsi="Sylfaen" w:cs="Times New Roman"/>
          <w:sz w:val="24"/>
          <w:szCs w:val="24"/>
        </w:rPr>
        <w:t xml:space="preserve"> or underneath the skin (i.e. dermis).).  With the element ‘taxis’ we have the term ‘hypotaxis’ which means the arrangement of clauses ‘below’ or in a subordinate relationship to the main clause.   </w:t>
      </w:r>
    </w:p>
    <w:p w14:paraId="4CDBF27E" w14:textId="2CF29E59" w:rsidR="00182A4D" w:rsidRPr="00AE7E42" w:rsidRDefault="00182A4D" w:rsidP="00EC7DE3">
      <w:pPr>
        <w:spacing w:after="0" w:line="276" w:lineRule="auto"/>
        <w:ind w:left="567" w:hanging="567"/>
        <w:rPr>
          <w:rFonts w:ascii="Sylfaen" w:hAnsi="Sylfaen" w:cs="Times New Roman"/>
          <w:b/>
          <w:bCs/>
          <w:sz w:val="24"/>
          <w:szCs w:val="24"/>
        </w:rPr>
      </w:pPr>
    </w:p>
    <w:p w14:paraId="72B17640" w14:textId="77777777" w:rsidR="00182A4D" w:rsidRPr="00AE7E42" w:rsidRDefault="00182A4D" w:rsidP="00EC7DE3">
      <w:pPr>
        <w:spacing w:after="0" w:line="276" w:lineRule="auto"/>
        <w:ind w:left="567" w:hanging="567"/>
        <w:rPr>
          <w:rFonts w:ascii="Sylfaen" w:hAnsi="Sylfaen" w:cs="Times New Roman"/>
          <w:b/>
          <w:bCs/>
          <w:sz w:val="24"/>
          <w:szCs w:val="24"/>
        </w:rPr>
      </w:pPr>
    </w:p>
    <w:p w14:paraId="39A54C83" w14:textId="6F67F8DF" w:rsidR="009F3867" w:rsidRPr="00AE7E42" w:rsidRDefault="009F3867" w:rsidP="00EC7DE3">
      <w:pPr>
        <w:spacing w:after="0" w:line="276" w:lineRule="auto"/>
        <w:rPr>
          <w:rFonts w:ascii="Sylfaen" w:hAnsi="Sylfaen" w:cs="Times New Roman"/>
          <w:sz w:val="24"/>
          <w:szCs w:val="24"/>
        </w:rPr>
      </w:pPr>
      <w:r w:rsidRPr="00AE7E42">
        <w:rPr>
          <w:rFonts w:ascii="Sylfaen" w:hAnsi="Sylfaen" w:cs="Times New Roman"/>
          <w:sz w:val="24"/>
          <w:szCs w:val="24"/>
        </w:rPr>
        <w:t>Th</w:t>
      </w:r>
      <w:r w:rsidR="001029D8" w:rsidRPr="00AE7E42">
        <w:rPr>
          <w:rFonts w:ascii="Sylfaen" w:hAnsi="Sylfaen" w:cs="Times New Roman"/>
          <w:sz w:val="24"/>
          <w:szCs w:val="24"/>
        </w:rPr>
        <w:t>is</w:t>
      </w:r>
      <w:r w:rsidRPr="00AE7E42">
        <w:rPr>
          <w:rFonts w:ascii="Sylfaen" w:hAnsi="Sylfaen" w:cs="Times New Roman"/>
          <w:sz w:val="24"/>
          <w:szCs w:val="24"/>
        </w:rPr>
        <w:t xml:space="preserve"> lecture will give more details and illustrations of these two features of syntax</w:t>
      </w:r>
      <w:r w:rsidR="001029D8" w:rsidRPr="00AE7E42">
        <w:rPr>
          <w:rFonts w:ascii="Sylfaen" w:hAnsi="Sylfaen" w:cs="Times New Roman"/>
          <w:sz w:val="24"/>
          <w:szCs w:val="24"/>
        </w:rPr>
        <w:t xml:space="preserve"> and </w:t>
      </w:r>
      <w:r w:rsidR="00C1073E" w:rsidRPr="00AE7E42">
        <w:rPr>
          <w:rFonts w:ascii="Sylfaen" w:hAnsi="Sylfaen" w:cs="Times New Roman"/>
          <w:sz w:val="24"/>
          <w:szCs w:val="24"/>
        </w:rPr>
        <w:t>explore</w:t>
      </w:r>
      <w:r w:rsidR="001029D8" w:rsidRPr="00AE7E42">
        <w:rPr>
          <w:rFonts w:ascii="Sylfaen" w:hAnsi="Sylfaen" w:cs="Times New Roman"/>
          <w:sz w:val="24"/>
          <w:szCs w:val="24"/>
        </w:rPr>
        <w:t xml:space="preserve"> effects they can have on meaning. </w:t>
      </w:r>
    </w:p>
    <w:p w14:paraId="469D5674" w14:textId="77777777" w:rsidR="00182A4D" w:rsidRPr="00AE7E42" w:rsidRDefault="00182A4D" w:rsidP="00EC7DE3">
      <w:pPr>
        <w:spacing w:after="0" w:line="276" w:lineRule="auto"/>
        <w:ind w:left="567" w:hanging="567"/>
        <w:rPr>
          <w:rFonts w:ascii="Sylfaen" w:hAnsi="Sylfaen" w:cs="Times New Roman"/>
          <w:sz w:val="24"/>
          <w:szCs w:val="24"/>
        </w:rPr>
      </w:pPr>
    </w:p>
    <w:p w14:paraId="0435104C" w14:textId="11FA33AE" w:rsidR="009F3867" w:rsidRPr="00AE7E42" w:rsidRDefault="009F3867" w:rsidP="00EC7DE3">
      <w:pPr>
        <w:spacing w:after="0" w:line="276" w:lineRule="auto"/>
        <w:ind w:left="567" w:hanging="567"/>
        <w:rPr>
          <w:rFonts w:ascii="Sylfaen" w:hAnsi="Sylfaen" w:cs="Times New Roman"/>
          <w:sz w:val="24"/>
          <w:szCs w:val="24"/>
        </w:rPr>
      </w:pPr>
      <w:r w:rsidRPr="00AE7E42">
        <w:rPr>
          <w:rFonts w:ascii="Sylfaen" w:hAnsi="Sylfaen" w:cs="Times New Roman"/>
          <w:sz w:val="24"/>
          <w:szCs w:val="24"/>
        </w:rPr>
        <w:t xml:space="preserve">For what follows we also need to keep in mind the different types of verbs. </w:t>
      </w:r>
    </w:p>
    <w:p w14:paraId="31B712EA" w14:textId="10BAFAAC" w:rsidR="00105DD3" w:rsidRPr="00AE7E42" w:rsidRDefault="00105DD3" w:rsidP="00EC7DE3">
      <w:pPr>
        <w:spacing w:after="0" w:line="276" w:lineRule="auto"/>
        <w:rPr>
          <w:rFonts w:ascii="Sylfaen" w:hAnsi="Sylfaen" w:cs="Times New Roman"/>
          <w:sz w:val="24"/>
          <w:szCs w:val="24"/>
        </w:rPr>
      </w:pPr>
    </w:p>
    <w:p w14:paraId="4CC8070B" w14:textId="68572855" w:rsidR="00105DD3" w:rsidRPr="00AE7E42" w:rsidRDefault="00105DD3" w:rsidP="00105DD3">
      <w:pPr>
        <w:spacing w:after="0" w:line="240" w:lineRule="auto"/>
        <w:rPr>
          <w:rFonts w:ascii="Sylfaen" w:hAnsi="Sylfaen" w:cs="Times New Roman"/>
          <w:sz w:val="24"/>
          <w:szCs w:val="24"/>
        </w:rPr>
      </w:pPr>
      <w:r w:rsidRPr="00AE7E42">
        <w:rPr>
          <w:rFonts w:ascii="Sylfaen" w:hAnsi="Sylfaen" w:cs="Times New Roman"/>
          <w:b/>
          <w:bCs/>
          <w:sz w:val="24"/>
          <w:szCs w:val="24"/>
        </w:rPr>
        <w:t xml:space="preserve">Verbs </w:t>
      </w:r>
      <w:r w:rsidRPr="00AE7E42">
        <w:rPr>
          <w:rFonts w:ascii="Sylfaen" w:hAnsi="Sylfaen" w:cs="Times New Roman"/>
          <w:sz w:val="24"/>
          <w:szCs w:val="24"/>
        </w:rPr>
        <w:t>are of three</w:t>
      </w:r>
      <w:r w:rsidR="001029D8" w:rsidRPr="00AE7E42">
        <w:rPr>
          <w:rFonts w:ascii="Sylfaen" w:hAnsi="Sylfaen" w:cs="Times New Roman"/>
          <w:sz w:val="24"/>
          <w:szCs w:val="24"/>
        </w:rPr>
        <w:t xml:space="preserve"> basic</w:t>
      </w:r>
      <w:r w:rsidRPr="00AE7E42">
        <w:rPr>
          <w:rFonts w:ascii="Sylfaen" w:hAnsi="Sylfaen" w:cs="Times New Roman"/>
          <w:sz w:val="24"/>
          <w:szCs w:val="24"/>
        </w:rPr>
        <w:t xml:space="preserve"> types</w:t>
      </w:r>
    </w:p>
    <w:p w14:paraId="1E24F05B" w14:textId="0A25827E" w:rsidR="00105DD3" w:rsidRPr="00AE7E42" w:rsidRDefault="00105DD3" w:rsidP="00105DD3">
      <w:pPr>
        <w:spacing w:after="0" w:line="240" w:lineRule="auto"/>
        <w:rPr>
          <w:rFonts w:ascii="Sylfaen" w:hAnsi="Sylfaen" w:cs="Times New Roman"/>
          <w:sz w:val="24"/>
          <w:szCs w:val="24"/>
        </w:rPr>
      </w:pPr>
    </w:p>
    <w:p w14:paraId="5C0BCE6C" w14:textId="5BDC828B" w:rsidR="00105DD3" w:rsidRPr="00AE7E42" w:rsidRDefault="00105DD3" w:rsidP="00105DD3">
      <w:pPr>
        <w:spacing w:after="0" w:line="240" w:lineRule="auto"/>
        <w:rPr>
          <w:rFonts w:ascii="Sylfaen" w:hAnsi="Sylfaen" w:cs="Times New Roman"/>
          <w:b/>
          <w:bCs/>
          <w:sz w:val="24"/>
          <w:szCs w:val="24"/>
        </w:rPr>
      </w:pPr>
      <w:r w:rsidRPr="00AE7E42">
        <w:rPr>
          <w:rFonts w:ascii="Sylfaen" w:hAnsi="Sylfaen" w:cs="Times New Roman"/>
          <w:b/>
          <w:bCs/>
          <w:sz w:val="24"/>
          <w:szCs w:val="24"/>
        </w:rPr>
        <w:t>Transitive verbs</w:t>
      </w:r>
    </w:p>
    <w:p w14:paraId="69BB5118" w14:textId="0C1AB67B" w:rsidR="00105DD3" w:rsidRPr="00AE7E42" w:rsidRDefault="00105DD3" w:rsidP="00105DD3">
      <w:pPr>
        <w:spacing w:after="0" w:line="240" w:lineRule="auto"/>
        <w:rPr>
          <w:rFonts w:ascii="Sylfaen" w:hAnsi="Sylfaen" w:cs="Times New Roman"/>
          <w:sz w:val="24"/>
          <w:szCs w:val="24"/>
        </w:rPr>
      </w:pPr>
      <w:r w:rsidRPr="00AE7E42">
        <w:rPr>
          <w:rFonts w:ascii="Sylfaen" w:hAnsi="Sylfaen" w:cs="Times New Roman"/>
          <w:sz w:val="24"/>
          <w:szCs w:val="24"/>
        </w:rPr>
        <w:t>Subject + transitive verb + object</w:t>
      </w:r>
    </w:p>
    <w:p w14:paraId="77D73C09" w14:textId="17271DAF" w:rsidR="000A58D7" w:rsidRPr="00AE7E42" w:rsidRDefault="000A58D7" w:rsidP="00105DD3">
      <w:pPr>
        <w:spacing w:after="0" w:line="240" w:lineRule="auto"/>
        <w:rPr>
          <w:rFonts w:ascii="Sylfaen" w:hAnsi="Sylfaen" w:cs="Times New Roman"/>
          <w:sz w:val="24"/>
          <w:szCs w:val="24"/>
        </w:rPr>
      </w:pPr>
    </w:p>
    <w:p w14:paraId="52AA7227" w14:textId="1767665D" w:rsidR="000A58D7" w:rsidRPr="00AE7E42" w:rsidRDefault="000A58D7" w:rsidP="00105DD3">
      <w:pPr>
        <w:spacing w:after="0" w:line="240" w:lineRule="auto"/>
        <w:rPr>
          <w:rFonts w:ascii="Sylfaen" w:hAnsi="Sylfaen" w:cs="Times New Roman"/>
          <w:sz w:val="24"/>
          <w:szCs w:val="24"/>
        </w:rPr>
      </w:pPr>
      <w:r w:rsidRPr="00AE7E42">
        <w:rPr>
          <w:rFonts w:ascii="Sylfaen" w:hAnsi="Sylfaen" w:cs="Times New Roman"/>
          <w:sz w:val="24"/>
          <w:szCs w:val="24"/>
        </w:rPr>
        <w:t>He                rang                 the bell</w:t>
      </w:r>
    </w:p>
    <w:p w14:paraId="74CEC171" w14:textId="3F1C6861" w:rsidR="000A58D7" w:rsidRPr="00AE7E42" w:rsidRDefault="000A58D7" w:rsidP="00105DD3">
      <w:pPr>
        <w:spacing w:after="0" w:line="240" w:lineRule="auto"/>
        <w:rPr>
          <w:rFonts w:ascii="Sylfaen" w:hAnsi="Sylfaen" w:cs="Times New Roman"/>
          <w:sz w:val="24"/>
          <w:szCs w:val="24"/>
        </w:rPr>
      </w:pPr>
      <w:r w:rsidRPr="00AE7E42">
        <w:rPr>
          <w:rFonts w:ascii="Sylfaen" w:hAnsi="Sylfaen" w:cs="Times New Roman"/>
          <w:sz w:val="24"/>
          <w:szCs w:val="24"/>
        </w:rPr>
        <w:t>Polly            snatched          my letter</w:t>
      </w:r>
    </w:p>
    <w:p w14:paraId="3FDD1B92" w14:textId="260F2822" w:rsidR="000A58D7" w:rsidRPr="00AE7E42" w:rsidRDefault="000A58D7" w:rsidP="00105DD3">
      <w:pPr>
        <w:spacing w:after="0" w:line="240" w:lineRule="auto"/>
        <w:rPr>
          <w:rFonts w:ascii="Sylfaen" w:hAnsi="Sylfaen" w:cs="Times New Roman"/>
          <w:sz w:val="24"/>
          <w:szCs w:val="24"/>
        </w:rPr>
      </w:pPr>
      <w:r w:rsidRPr="00AE7E42">
        <w:rPr>
          <w:rFonts w:ascii="Sylfaen" w:hAnsi="Sylfaen" w:cs="Times New Roman"/>
          <w:sz w:val="24"/>
          <w:szCs w:val="24"/>
        </w:rPr>
        <w:t>They            have eaten       all the strawberries</w:t>
      </w:r>
    </w:p>
    <w:p w14:paraId="2E836091" w14:textId="011C67B5" w:rsidR="000A58D7" w:rsidRPr="00AE7E42" w:rsidRDefault="000A58D7" w:rsidP="00105DD3">
      <w:pPr>
        <w:spacing w:after="0" w:line="240" w:lineRule="auto"/>
        <w:rPr>
          <w:rFonts w:ascii="Sylfaen" w:hAnsi="Sylfaen" w:cs="Times New Roman"/>
          <w:sz w:val="24"/>
          <w:szCs w:val="24"/>
        </w:rPr>
      </w:pPr>
    </w:p>
    <w:p w14:paraId="39C333BE" w14:textId="316AAE10" w:rsidR="000A58D7" w:rsidRPr="00AE7E42" w:rsidRDefault="009F3867" w:rsidP="00105DD3">
      <w:pPr>
        <w:spacing w:after="0" w:line="240" w:lineRule="auto"/>
        <w:rPr>
          <w:rFonts w:ascii="Sylfaen" w:hAnsi="Sylfaen" w:cs="Times New Roman"/>
          <w:sz w:val="24"/>
          <w:szCs w:val="24"/>
        </w:rPr>
      </w:pPr>
      <w:r w:rsidRPr="00AE7E42">
        <w:rPr>
          <w:rFonts w:ascii="Sylfaen" w:hAnsi="Sylfaen" w:cs="Times New Roman"/>
          <w:sz w:val="24"/>
          <w:szCs w:val="24"/>
        </w:rPr>
        <w:t>In these sentences t</w:t>
      </w:r>
      <w:r w:rsidR="000A58D7" w:rsidRPr="00AE7E42">
        <w:rPr>
          <w:rFonts w:ascii="Sylfaen" w:hAnsi="Sylfaen" w:cs="Times New Roman"/>
          <w:sz w:val="24"/>
          <w:szCs w:val="24"/>
        </w:rPr>
        <w:t xml:space="preserve">he subject is the </w:t>
      </w:r>
      <w:r w:rsidR="000A58D7" w:rsidRPr="00AE7E42">
        <w:rPr>
          <w:rFonts w:ascii="Sylfaen" w:hAnsi="Sylfaen" w:cs="Times New Roman"/>
          <w:sz w:val="24"/>
          <w:szCs w:val="24"/>
          <w:u w:val="single"/>
        </w:rPr>
        <w:t>agent of the action</w:t>
      </w:r>
      <w:r w:rsidR="000A58D7" w:rsidRPr="00AE7E42">
        <w:rPr>
          <w:rFonts w:ascii="Sylfaen" w:hAnsi="Sylfaen" w:cs="Times New Roman"/>
          <w:sz w:val="24"/>
          <w:szCs w:val="24"/>
        </w:rPr>
        <w:t xml:space="preserve">; </w:t>
      </w:r>
      <w:r w:rsidR="007F7AC4" w:rsidRPr="00AE7E42">
        <w:rPr>
          <w:rFonts w:ascii="Sylfaen" w:hAnsi="Sylfaen" w:cs="Times New Roman"/>
          <w:sz w:val="24"/>
          <w:szCs w:val="24"/>
        </w:rPr>
        <w:t xml:space="preserve">a transitive verb conveys how the action of the verb is </w:t>
      </w:r>
      <w:r w:rsidR="007F7AC4" w:rsidRPr="00AE7E42">
        <w:rPr>
          <w:rFonts w:ascii="Sylfaen" w:hAnsi="Sylfaen" w:cs="Times New Roman"/>
          <w:sz w:val="24"/>
          <w:szCs w:val="24"/>
          <w:u w:val="single"/>
        </w:rPr>
        <w:t>transferred</w:t>
      </w:r>
      <w:r w:rsidR="007F7AC4" w:rsidRPr="00AE7E42">
        <w:rPr>
          <w:rFonts w:ascii="Sylfaen" w:hAnsi="Sylfaen" w:cs="Times New Roman"/>
          <w:sz w:val="24"/>
          <w:szCs w:val="24"/>
        </w:rPr>
        <w:t xml:space="preserve"> to the object.</w:t>
      </w:r>
    </w:p>
    <w:p w14:paraId="3E82D6F3" w14:textId="3C7CED5D" w:rsidR="007F7AC4" w:rsidRPr="00AE7E42" w:rsidRDefault="007F7AC4" w:rsidP="00105DD3">
      <w:pPr>
        <w:spacing w:after="0" w:line="240" w:lineRule="auto"/>
        <w:rPr>
          <w:rFonts w:ascii="Sylfaen" w:hAnsi="Sylfaen" w:cs="Times New Roman"/>
          <w:sz w:val="24"/>
          <w:szCs w:val="24"/>
        </w:rPr>
      </w:pPr>
    </w:p>
    <w:p w14:paraId="436CEE05" w14:textId="1281ED85"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b/>
          <w:bCs/>
          <w:sz w:val="24"/>
          <w:szCs w:val="24"/>
        </w:rPr>
        <w:t>Intransitive verb</w:t>
      </w:r>
      <w:r w:rsidR="009F3867" w:rsidRPr="00AE7E42">
        <w:rPr>
          <w:rFonts w:ascii="Sylfaen" w:hAnsi="Sylfaen" w:cs="Times New Roman"/>
          <w:b/>
          <w:bCs/>
          <w:sz w:val="24"/>
          <w:szCs w:val="24"/>
        </w:rPr>
        <w:t>s</w:t>
      </w:r>
    </w:p>
    <w:p w14:paraId="1FFFD6A7" w14:textId="0DEBC330"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Subject + intransitive verb</w:t>
      </w:r>
    </w:p>
    <w:p w14:paraId="28ABBADE" w14:textId="5F2C937D" w:rsidR="007F7AC4" w:rsidRPr="00AE7E42" w:rsidRDefault="007F7AC4" w:rsidP="00105DD3">
      <w:pPr>
        <w:spacing w:after="0" w:line="240" w:lineRule="auto"/>
        <w:rPr>
          <w:rFonts w:ascii="Sylfaen" w:hAnsi="Sylfaen" w:cs="Times New Roman"/>
          <w:sz w:val="24"/>
          <w:szCs w:val="24"/>
        </w:rPr>
      </w:pPr>
    </w:p>
    <w:p w14:paraId="4C230F21" w14:textId="22AD1CA6"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The bell              rang</w:t>
      </w:r>
    </w:p>
    <w:p w14:paraId="7128C323" w14:textId="6E4D7B25"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The strikers        were demonstrating</w:t>
      </w:r>
    </w:p>
    <w:p w14:paraId="2D7A1FD2" w14:textId="7AF10097"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I                          agree</w:t>
      </w:r>
    </w:p>
    <w:p w14:paraId="0AB0A4CF" w14:textId="78974B14"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They                   are lying</w:t>
      </w:r>
    </w:p>
    <w:p w14:paraId="5F283E65" w14:textId="25EE7EF0" w:rsidR="007F7AC4" w:rsidRPr="00AE7E42" w:rsidRDefault="007F7AC4" w:rsidP="00105DD3">
      <w:pPr>
        <w:spacing w:after="0" w:line="240" w:lineRule="auto"/>
        <w:rPr>
          <w:rFonts w:ascii="Sylfaen" w:hAnsi="Sylfaen" w:cs="Times New Roman"/>
          <w:sz w:val="24"/>
          <w:szCs w:val="24"/>
        </w:rPr>
      </w:pPr>
    </w:p>
    <w:p w14:paraId="49887349" w14:textId="42A08E5D" w:rsidR="007F7AC4" w:rsidRPr="00AE7E42" w:rsidRDefault="007F7AC4" w:rsidP="00105DD3">
      <w:pPr>
        <w:spacing w:after="0" w:line="240" w:lineRule="auto"/>
        <w:rPr>
          <w:rFonts w:ascii="Sylfaen" w:hAnsi="Sylfaen" w:cs="Times New Roman"/>
          <w:sz w:val="24"/>
          <w:szCs w:val="24"/>
        </w:rPr>
      </w:pPr>
      <w:r w:rsidRPr="00AE7E42">
        <w:rPr>
          <w:rFonts w:ascii="Sylfaen" w:hAnsi="Sylfaen" w:cs="Times New Roman"/>
          <w:sz w:val="24"/>
          <w:szCs w:val="24"/>
        </w:rPr>
        <w:t>In a sentence or clause with an intransitive verb there is no object; the verb refers to or describes the action of the subject.</w:t>
      </w:r>
    </w:p>
    <w:p w14:paraId="248267F1" w14:textId="39DA6071" w:rsidR="007F7AC4" w:rsidRPr="00AE7E42" w:rsidRDefault="007F7AC4" w:rsidP="00105DD3">
      <w:pPr>
        <w:spacing w:after="0" w:line="240" w:lineRule="auto"/>
        <w:rPr>
          <w:rFonts w:ascii="Sylfaen" w:hAnsi="Sylfaen" w:cs="Times New Roman"/>
          <w:sz w:val="24"/>
          <w:szCs w:val="24"/>
        </w:rPr>
      </w:pPr>
    </w:p>
    <w:p w14:paraId="09B2AB5E" w14:textId="6D7AA381" w:rsidR="007F7AC4" w:rsidRPr="00AE7E42" w:rsidRDefault="007F7AC4" w:rsidP="00373887">
      <w:pPr>
        <w:spacing w:after="120" w:line="240" w:lineRule="auto"/>
        <w:rPr>
          <w:rFonts w:ascii="Sylfaen" w:hAnsi="Sylfaen" w:cs="Times New Roman"/>
          <w:b/>
          <w:bCs/>
          <w:sz w:val="24"/>
          <w:szCs w:val="24"/>
        </w:rPr>
      </w:pPr>
      <w:r w:rsidRPr="00AE7E42">
        <w:rPr>
          <w:rFonts w:ascii="Sylfaen" w:hAnsi="Sylfaen" w:cs="Times New Roman"/>
          <w:b/>
          <w:bCs/>
          <w:sz w:val="24"/>
          <w:szCs w:val="24"/>
        </w:rPr>
        <w:t xml:space="preserve">Linking verb </w:t>
      </w:r>
    </w:p>
    <w:p w14:paraId="539E9B87" w14:textId="191488B6" w:rsidR="007F7AC4" w:rsidRPr="00AE7E42" w:rsidRDefault="00373887" w:rsidP="00373887">
      <w:pPr>
        <w:spacing w:after="120" w:line="240" w:lineRule="auto"/>
        <w:rPr>
          <w:rFonts w:ascii="Sylfaen" w:hAnsi="Sylfaen" w:cs="Times New Roman"/>
          <w:sz w:val="24"/>
          <w:szCs w:val="24"/>
        </w:rPr>
      </w:pPr>
      <w:r w:rsidRPr="00AE7E42">
        <w:rPr>
          <w:rFonts w:ascii="Sylfaen" w:hAnsi="Sylfaen" w:cs="Times New Roman"/>
          <w:i/>
          <w:iCs/>
          <w:sz w:val="24"/>
          <w:szCs w:val="24"/>
        </w:rPr>
        <w:t>The main examples are</w:t>
      </w:r>
      <w:r w:rsidRPr="00AE7E42">
        <w:rPr>
          <w:rFonts w:ascii="Sylfaen" w:hAnsi="Sylfaen" w:cs="Times New Roman"/>
          <w:sz w:val="24"/>
          <w:szCs w:val="24"/>
        </w:rPr>
        <w:t xml:space="preserve">:  </w:t>
      </w:r>
      <w:r w:rsidR="007F7AC4" w:rsidRPr="00AE7E42">
        <w:rPr>
          <w:rFonts w:ascii="Sylfaen" w:hAnsi="Sylfaen" w:cs="Times New Roman"/>
          <w:sz w:val="24"/>
          <w:szCs w:val="24"/>
        </w:rPr>
        <w:t>be, is, are; appear, become, seem, feel, get (</w:t>
      </w:r>
      <w:r w:rsidR="007F7AC4" w:rsidRPr="00AE7E42">
        <w:rPr>
          <w:rFonts w:ascii="Sylfaen" w:hAnsi="Sylfaen" w:cs="Times New Roman"/>
          <w:i/>
          <w:iCs/>
          <w:sz w:val="24"/>
          <w:szCs w:val="24"/>
        </w:rPr>
        <w:t>as in</w:t>
      </w:r>
      <w:r w:rsidR="007F7AC4" w:rsidRPr="00AE7E42">
        <w:rPr>
          <w:rFonts w:ascii="Sylfaen" w:hAnsi="Sylfaen" w:cs="Times New Roman"/>
          <w:sz w:val="24"/>
          <w:szCs w:val="24"/>
        </w:rPr>
        <w:t xml:space="preserve"> get ready), look (</w:t>
      </w:r>
      <w:r w:rsidR="007F7AC4" w:rsidRPr="00AE7E42">
        <w:rPr>
          <w:rFonts w:ascii="Sylfaen" w:hAnsi="Sylfaen" w:cs="Times New Roman"/>
          <w:i/>
          <w:iCs/>
          <w:sz w:val="24"/>
          <w:szCs w:val="24"/>
        </w:rPr>
        <w:t>e.g</w:t>
      </w:r>
      <w:r w:rsidR="007F7AC4" w:rsidRPr="00AE7E42">
        <w:rPr>
          <w:rFonts w:ascii="Sylfaen" w:hAnsi="Sylfaen" w:cs="Times New Roman"/>
          <w:sz w:val="24"/>
          <w:szCs w:val="24"/>
        </w:rPr>
        <w:t>. look cheerful), sound (</w:t>
      </w:r>
      <w:r w:rsidR="007F7AC4" w:rsidRPr="00AE7E42">
        <w:rPr>
          <w:rFonts w:ascii="Sylfaen" w:hAnsi="Sylfaen" w:cs="Times New Roman"/>
          <w:i/>
          <w:iCs/>
          <w:sz w:val="24"/>
          <w:szCs w:val="24"/>
        </w:rPr>
        <w:t>as in</w:t>
      </w:r>
      <w:r w:rsidR="007F7AC4" w:rsidRPr="00AE7E42">
        <w:rPr>
          <w:rFonts w:ascii="Sylfaen" w:hAnsi="Sylfaen" w:cs="Times New Roman"/>
          <w:sz w:val="24"/>
          <w:szCs w:val="24"/>
        </w:rPr>
        <w:t xml:space="preserve"> sound foolish)</w:t>
      </w:r>
      <w:r w:rsidRPr="00AE7E42">
        <w:rPr>
          <w:rFonts w:ascii="Sylfaen" w:hAnsi="Sylfaen" w:cs="Times New Roman"/>
          <w:sz w:val="24"/>
          <w:szCs w:val="24"/>
        </w:rPr>
        <w:t>)</w:t>
      </w:r>
    </w:p>
    <w:p w14:paraId="43CD644A" w14:textId="6A6D8ECF" w:rsidR="00373887" w:rsidRPr="00AE7E42" w:rsidRDefault="00373887" w:rsidP="00373887">
      <w:pPr>
        <w:spacing w:after="120" w:line="240" w:lineRule="auto"/>
        <w:rPr>
          <w:rFonts w:ascii="Sylfaen" w:hAnsi="Sylfaen" w:cs="Times New Roman"/>
          <w:sz w:val="24"/>
          <w:szCs w:val="24"/>
        </w:rPr>
      </w:pPr>
      <w:r w:rsidRPr="00AE7E42">
        <w:rPr>
          <w:rFonts w:ascii="Sylfaen" w:hAnsi="Sylfaen" w:cs="Times New Roman"/>
          <w:sz w:val="24"/>
          <w:szCs w:val="24"/>
        </w:rPr>
        <w:lastRenderedPageBreak/>
        <w:t>Sentences or clauses with linking verbs do not have objects. What follows the verb is known as the ‘subject complement’ because it says something about the subject of the sentence.</w:t>
      </w:r>
    </w:p>
    <w:p w14:paraId="6B6424A4" w14:textId="671E8DE3" w:rsidR="007F7AC4" w:rsidRPr="00AE7E42" w:rsidRDefault="007F7AC4" w:rsidP="007F7AC4">
      <w:pPr>
        <w:spacing w:after="0" w:line="240" w:lineRule="auto"/>
        <w:rPr>
          <w:rFonts w:ascii="Sylfaen" w:hAnsi="Sylfaen" w:cs="Times New Roman"/>
          <w:sz w:val="24"/>
          <w:szCs w:val="24"/>
        </w:rPr>
      </w:pPr>
    </w:p>
    <w:p w14:paraId="3C04166A" w14:textId="3F750596" w:rsidR="007F7AC4" w:rsidRPr="00AE7E42" w:rsidRDefault="007F7AC4" w:rsidP="007F7AC4">
      <w:pPr>
        <w:spacing w:after="0" w:line="240" w:lineRule="auto"/>
        <w:rPr>
          <w:rFonts w:ascii="Sylfaen" w:hAnsi="Sylfaen" w:cs="Times New Roman"/>
          <w:sz w:val="24"/>
          <w:szCs w:val="24"/>
        </w:rPr>
      </w:pPr>
      <w:r w:rsidRPr="00AE7E42">
        <w:rPr>
          <w:rFonts w:ascii="Sylfaen" w:hAnsi="Sylfaen" w:cs="Times New Roman"/>
          <w:sz w:val="24"/>
          <w:szCs w:val="24"/>
        </w:rPr>
        <w:t>subject   +    linking verb    +    subject complement</w:t>
      </w:r>
    </w:p>
    <w:p w14:paraId="07640F9B" w14:textId="24B7650F" w:rsidR="007F7AC4" w:rsidRPr="00AE7E42" w:rsidRDefault="007F7AC4" w:rsidP="007F7AC4">
      <w:pPr>
        <w:spacing w:after="0" w:line="240" w:lineRule="auto"/>
        <w:rPr>
          <w:rFonts w:ascii="Sylfaen" w:hAnsi="Sylfaen" w:cs="Times New Roman"/>
          <w:sz w:val="24"/>
          <w:szCs w:val="24"/>
        </w:rPr>
      </w:pPr>
    </w:p>
    <w:p w14:paraId="2AACA952" w14:textId="3D1EFAE8" w:rsidR="007F7AC4" w:rsidRPr="00AE7E42" w:rsidRDefault="006A7696" w:rsidP="006A7696">
      <w:pPr>
        <w:spacing w:after="120" w:line="240" w:lineRule="auto"/>
        <w:rPr>
          <w:rFonts w:ascii="Sylfaen" w:hAnsi="Sylfaen" w:cs="Times New Roman"/>
          <w:sz w:val="24"/>
          <w:szCs w:val="24"/>
        </w:rPr>
      </w:pPr>
      <w:r w:rsidRPr="00AE7E42">
        <w:rPr>
          <w:rFonts w:ascii="Sylfaen" w:hAnsi="Sylfaen" w:cs="Times New Roman"/>
          <w:sz w:val="24"/>
          <w:szCs w:val="24"/>
        </w:rPr>
        <w:t>Sandra                 is                   my mother’s name</w:t>
      </w:r>
    </w:p>
    <w:p w14:paraId="688C73A4" w14:textId="1845FD66" w:rsidR="006A7696" w:rsidRPr="00AE7E42" w:rsidRDefault="006A7696" w:rsidP="006A7696">
      <w:pPr>
        <w:spacing w:after="120" w:line="240" w:lineRule="auto"/>
        <w:rPr>
          <w:rFonts w:ascii="Sylfaen" w:hAnsi="Sylfaen" w:cs="Times New Roman"/>
          <w:sz w:val="24"/>
          <w:szCs w:val="24"/>
        </w:rPr>
      </w:pPr>
      <w:r w:rsidRPr="00AE7E42">
        <w:rPr>
          <w:rFonts w:ascii="Sylfaen" w:hAnsi="Sylfaen" w:cs="Times New Roman"/>
          <w:sz w:val="24"/>
          <w:szCs w:val="24"/>
        </w:rPr>
        <w:t>The upstairs tenant    seemed       a reliable person</w:t>
      </w:r>
    </w:p>
    <w:p w14:paraId="5016E36F" w14:textId="0387DC7E"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A university        is                    a community of scholars</w:t>
      </w:r>
    </w:p>
    <w:p w14:paraId="0E227E8E" w14:textId="5C5DCA93" w:rsidR="006A7696" w:rsidRPr="00AE7E42" w:rsidRDefault="006A7696" w:rsidP="006A7696">
      <w:pPr>
        <w:spacing w:after="0" w:line="240" w:lineRule="auto"/>
        <w:rPr>
          <w:rFonts w:ascii="Sylfaen" w:hAnsi="Sylfaen" w:cs="Times New Roman"/>
          <w:sz w:val="24"/>
          <w:szCs w:val="24"/>
        </w:rPr>
      </w:pPr>
    </w:p>
    <w:p w14:paraId="15316410" w14:textId="22D87A8D" w:rsidR="006A7696" w:rsidRPr="00AE7E42" w:rsidRDefault="006A7696" w:rsidP="006A7696">
      <w:pPr>
        <w:spacing w:after="0" w:line="240" w:lineRule="auto"/>
        <w:rPr>
          <w:rFonts w:ascii="Sylfaen" w:hAnsi="Sylfaen" w:cs="Times New Roman"/>
          <w:sz w:val="24"/>
          <w:szCs w:val="24"/>
        </w:rPr>
      </w:pPr>
    </w:p>
    <w:p w14:paraId="65E24AA9" w14:textId="4AE2D38C"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The basis of syntax is the SENTENCE which is of three main types:</w:t>
      </w:r>
    </w:p>
    <w:p w14:paraId="7ADA8463" w14:textId="2C15C4B3" w:rsidR="006A7696" w:rsidRPr="00AE7E42" w:rsidRDefault="006A7696" w:rsidP="006A7696">
      <w:pPr>
        <w:spacing w:after="0" w:line="240" w:lineRule="auto"/>
        <w:rPr>
          <w:rFonts w:ascii="Sylfaen" w:hAnsi="Sylfaen" w:cs="Times New Roman"/>
          <w:sz w:val="24"/>
          <w:szCs w:val="24"/>
        </w:rPr>
      </w:pPr>
    </w:p>
    <w:p w14:paraId="5A27CEE2" w14:textId="2FA64413"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b/>
          <w:bCs/>
          <w:sz w:val="24"/>
          <w:szCs w:val="24"/>
        </w:rPr>
        <w:t>The Simple Sentence</w:t>
      </w:r>
      <w:r w:rsidRPr="00AE7E42">
        <w:rPr>
          <w:rFonts w:ascii="Sylfaen" w:hAnsi="Sylfaen" w:cs="Times New Roman"/>
          <w:sz w:val="24"/>
          <w:szCs w:val="24"/>
        </w:rPr>
        <w:t xml:space="preserve">:   Subject  +  transitive verb  + object  </w:t>
      </w:r>
    </w:p>
    <w:p w14:paraId="7C9174BE" w14:textId="7CF6EC3D"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 xml:space="preserve">                                        Subject  +  intransitive verb</w:t>
      </w:r>
    </w:p>
    <w:p w14:paraId="7DFB2FC3" w14:textId="064C2017"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 xml:space="preserve">                                        Subject  +  linking verb + subject complement</w:t>
      </w:r>
    </w:p>
    <w:p w14:paraId="3177BB0B" w14:textId="594F60AC" w:rsidR="006A7696" w:rsidRPr="00AE7E42" w:rsidRDefault="006A7696" w:rsidP="006A7696">
      <w:pPr>
        <w:spacing w:after="0" w:line="240" w:lineRule="auto"/>
        <w:rPr>
          <w:rFonts w:ascii="Sylfaen" w:hAnsi="Sylfaen" w:cs="Times New Roman"/>
          <w:sz w:val="24"/>
          <w:szCs w:val="24"/>
        </w:rPr>
      </w:pPr>
    </w:p>
    <w:p w14:paraId="553C91DB" w14:textId="23B7810C"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b/>
          <w:bCs/>
          <w:sz w:val="24"/>
          <w:szCs w:val="24"/>
        </w:rPr>
        <w:t>The Compound Sentence</w:t>
      </w:r>
      <w:r w:rsidRPr="00AE7E42">
        <w:rPr>
          <w:rFonts w:ascii="Sylfaen" w:hAnsi="Sylfaen" w:cs="Times New Roman"/>
          <w:sz w:val="24"/>
          <w:szCs w:val="24"/>
        </w:rPr>
        <w:t>:  That is, two or more simple sentences linked by conjunctions such as AND, BUT, OR, or the semi-colon:</w:t>
      </w:r>
    </w:p>
    <w:p w14:paraId="725BBF23" w14:textId="04D49C07" w:rsidR="006A7696" w:rsidRPr="00AE7E42" w:rsidRDefault="006A7696" w:rsidP="006A7696">
      <w:pPr>
        <w:spacing w:after="0" w:line="240" w:lineRule="auto"/>
        <w:rPr>
          <w:rFonts w:ascii="Sylfaen" w:hAnsi="Sylfaen" w:cs="Times New Roman"/>
          <w:sz w:val="24"/>
          <w:szCs w:val="24"/>
        </w:rPr>
      </w:pPr>
    </w:p>
    <w:p w14:paraId="60AC7AA1" w14:textId="080C9D35"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She is a superb administrator, AND everyone know</w:t>
      </w:r>
      <w:r w:rsidR="00373887" w:rsidRPr="00AE7E42">
        <w:rPr>
          <w:rFonts w:ascii="Sylfaen" w:hAnsi="Sylfaen" w:cs="Times New Roman"/>
          <w:sz w:val="24"/>
          <w:szCs w:val="24"/>
        </w:rPr>
        <w:t>s</w:t>
      </w:r>
      <w:r w:rsidRPr="00AE7E42">
        <w:rPr>
          <w:rFonts w:ascii="Sylfaen" w:hAnsi="Sylfaen" w:cs="Times New Roman"/>
          <w:sz w:val="24"/>
          <w:szCs w:val="24"/>
        </w:rPr>
        <w:t xml:space="preserve"> that.</w:t>
      </w:r>
    </w:p>
    <w:p w14:paraId="3E977503" w14:textId="66F7A3FD"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She is a superb administrator; everybody know</w:t>
      </w:r>
      <w:r w:rsidR="00373887" w:rsidRPr="00AE7E42">
        <w:rPr>
          <w:rFonts w:ascii="Sylfaen" w:hAnsi="Sylfaen" w:cs="Times New Roman"/>
          <w:sz w:val="24"/>
          <w:szCs w:val="24"/>
        </w:rPr>
        <w:t>s</w:t>
      </w:r>
      <w:r w:rsidRPr="00AE7E42">
        <w:rPr>
          <w:rFonts w:ascii="Sylfaen" w:hAnsi="Sylfaen" w:cs="Times New Roman"/>
          <w:sz w:val="24"/>
          <w:szCs w:val="24"/>
        </w:rPr>
        <w:t xml:space="preserve"> that</w:t>
      </w:r>
    </w:p>
    <w:p w14:paraId="6F486EBF" w14:textId="77777777"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They have played badly every year since 2015, BUT this year may be different.</w:t>
      </w:r>
    </w:p>
    <w:p w14:paraId="11275CA9" w14:textId="77777777" w:rsidR="006A7696" w:rsidRPr="00AE7E42" w:rsidRDefault="006A7696" w:rsidP="006A7696">
      <w:pPr>
        <w:spacing w:after="0" w:line="240" w:lineRule="auto"/>
        <w:rPr>
          <w:rFonts w:ascii="Sylfaen" w:hAnsi="Sylfaen" w:cs="Times New Roman"/>
          <w:sz w:val="24"/>
          <w:szCs w:val="24"/>
        </w:rPr>
      </w:pPr>
    </w:p>
    <w:p w14:paraId="0A8B35F1" w14:textId="1AD0E66F" w:rsidR="006A7696" w:rsidRPr="00AE7E42" w:rsidRDefault="006A7696" w:rsidP="006A7696">
      <w:pPr>
        <w:spacing w:after="0" w:line="240" w:lineRule="auto"/>
        <w:rPr>
          <w:rFonts w:ascii="Sylfaen" w:hAnsi="Sylfaen" w:cs="Times New Roman"/>
          <w:sz w:val="24"/>
          <w:szCs w:val="24"/>
        </w:rPr>
      </w:pPr>
      <w:r w:rsidRPr="00AE7E42">
        <w:rPr>
          <w:rFonts w:ascii="Sylfaen" w:hAnsi="Sylfaen" w:cs="Times New Roman"/>
          <w:sz w:val="24"/>
          <w:szCs w:val="24"/>
        </w:rPr>
        <w:t>T</w:t>
      </w:r>
      <w:r w:rsidRPr="00AE7E42">
        <w:rPr>
          <w:rFonts w:ascii="Sylfaen" w:hAnsi="Sylfaen" w:cs="Times New Roman"/>
          <w:b/>
          <w:bCs/>
          <w:sz w:val="24"/>
          <w:szCs w:val="24"/>
        </w:rPr>
        <w:t>he Complex Sentence</w:t>
      </w:r>
      <w:r w:rsidRPr="00AE7E42">
        <w:rPr>
          <w:rFonts w:ascii="Sylfaen" w:hAnsi="Sylfaen" w:cs="Times New Roman"/>
          <w:sz w:val="24"/>
          <w:szCs w:val="24"/>
        </w:rPr>
        <w:t>, which contains a main clause and one or more subordinate clauses, that is, clauses which are less important th</w:t>
      </w:r>
      <w:r w:rsidR="00373887" w:rsidRPr="00AE7E42">
        <w:rPr>
          <w:rFonts w:ascii="Sylfaen" w:hAnsi="Sylfaen" w:cs="Times New Roman"/>
          <w:sz w:val="24"/>
          <w:szCs w:val="24"/>
        </w:rPr>
        <w:t>a</w:t>
      </w:r>
      <w:r w:rsidRPr="00AE7E42">
        <w:rPr>
          <w:rFonts w:ascii="Sylfaen" w:hAnsi="Sylfaen" w:cs="Times New Roman"/>
          <w:sz w:val="24"/>
          <w:szCs w:val="24"/>
        </w:rPr>
        <w:t>n or subordinate to the main clause.  Subordinate clauses can be introduced by a subordinator</w:t>
      </w:r>
      <w:r w:rsidR="00B602BF" w:rsidRPr="00AE7E42">
        <w:rPr>
          <w:rFonts w:ascii="Sylfaen" w:hAnsi="Sylfaen" w:cs="Times New Roman"/>
          <w:sz w:val="24"/>
          <w:szCs w:val="24"/>
        </w:rPr>
        <w:t xml:space="preserve"> or by a non-finite verb</w:t>
      </w:r>
      <w:r w:rsidR="00FC2F9C" w:rsidRPr="00AE7E42">
        <w:rPr>
          <w:rFonts w:ascii="Sylfaen" w:hAnsi="Sylfaen" w:cs="Times New Roman"/>
          <w:sz w:val="24"/>
          <w:szCs w:val="24"/>
        </w:rPr>
        <w:t>. In the examples below I have underlined the subordinate clauses and set in bold the ‘subordinator’ (more often referred to as a ‘subordinate conjunction’) or the non-finite verb (most often a present participle, here ‘having’):</w:t>
      </w:r>
      <w:r w:rsidRPr="00AE7E42">
        <w:rPr>
          <w:rFonts w:ascii="Sylfaen" w:hAnsi="Sylfaen" w:cs="Times New Roman"/>
          <w:sz w:val="24"/>
          <w:szCs w:val="24"/>
        </w:rPr>
        <w:t xml:space="preserve"> </w:t>
      </w:r>
    </w:p>
    <w:p w14:paraId="28835599" w14:textId="51778D09" w:rsidR="00B602BF" w:rsidRPr="00AE7E42" w:rsidRDefault="00B602BF" w:rsidP="006A7696">
      <w:pPr>
        <w:spacing w:after="0" w:line="240" w:lineRule="auto"/>
        <w:rPr>
          <w:rFonts w:ascii="Sylfaen" w:hAnsi="Sylfaen" w:cs="Times New Roman"/>
          <w:sz w:val="24"/>
          <w:szCs w:val="24"/>
        </w:rPr>
      </w:pPr>
    </w:p>
    <w:p w14:paraId="726A682C" w14:textId="3CC85B6E" w:rsidR="00B602BF" w:rsidRPr="00AE7E42" w:rsidRDefault="00B602BF" w:rsidP="00B602BF">
      <w:pPr>
        <w:spacing w:after="120" w:line="240" w:lineRule="auto"/>
        <w:rPr>
          <w:rFonts w:ascii="Sylfaen" w:hAnsi="Sylfaen" w:cs="Times New Roman"/>
          <w:sz w:val="24"/>
          <w:szCs w:val="24"/>
        </w:rPr>
      </w:pPr>
      <w:r w:rsidRPr="00AE7E42">
        <w:rPr>
          <w:rFonts w:ascii="Sylfaen" w:hAnsi="Sylfaen" w:cs="Times New Roman"/>
          <w:b/>
          <w:bCs/>
          <w:sz w:val="24"/>
          <w:szCs w:val="24"/>
          <w:u w:val="single"/>
        </w:rPr>
        <w:t>When</w:t>
      </w:r>
      <w:r w:rsidRPr="00AE7E42">
        <w:rPr>
          <w:rFonts w:ascii="Sylfaen" w:hAnsi="Sylfaen" w:cs="Times New Roman"/>
          <w:sz w:val="24"/>
          <w:szCs w:val="24"/>
          <w:u w:val="single"/>
        </w:rPr>
        <w:t xml:space="preserve"> the bell rang for night prayers</w:t>
      </w:r>
      <w:r w:rsidRPr="00AE7E42">
        <w:rPr>
          <w:rFonts w:ascii="Sylfaen" w:hAnsi="Sylfaen" w:cs="Times New Roman"/>
          <w:sz w:val="24"/>
          <w:szCs w:val="24"/>
        </w:rPr>
        <w:t>, he filed ….</w:t>
      </w:r>
    </w:p>
    <w:p w14:paraId="76302274" w14:textId="6C69DCC5" w:rsidR="00B602BF" w:rsidRPr="00AE7E42" w:rsidRDefault="00B602BF" w:rsidP="00B602BF">
      <w:pPr>
        <w:spacing w:after="120" w:line="240" w:lineRule="auto"/>
        <w:rPr>
          <w:rFonts w:ascii="Sylfaen" w:hAnsi="Sylfaen" w:cs="Times New Roman"/>
          <w:sz w:val="24"/>
          <w:szCs w:val="24"/>
        </w:rPr>
      </w:pPr>
      <w:r w:rsidRPr="00AE7E42">
        <w:rPr>
          <w:rFonts w:ascii="Sylfaen" w:hAnsi="Sylfaen" w:cs="Times New Roman"/>
          <w:b/>
          <w:bCs/>
          <w:sz w:val="24"/>
          <w:szCs w:val="24"/>
          <w:u w:val="single"/>
        </w:rPr>
        <w:t>Having</w:t>
      </w:r>
      <w:r w:rsidRPr="00AE7E42">
        <w:rPr>
          <w:rFonts w:ascii="Sylfaen" w:hAnsi="Sylfaen" w:cs="Times New Roman"/>
          <w:sz w:val="24"/>
          <w:szCs w:val="24"/>
          <w:u w:val="single"/>
        </w:rPr>
        <w:t xml:space="preserve"> run down the staircase</w:t>
      </w:r>
      <w:r w:rsidRPr="00AE7E42">
        <w:rPr>
          <w:rFonts w:ascii="Sylfaen" w:hAnsi="Sylfaen" w:cs="Times New Roman"/>
          <w:sz w:val="24"/>
          <w:szCs w:val="24"/>
        </w:rPr>
        <w:t>, he went along the corridors ….</w:t>
      </w:r>
    </w:p>
    <w:p w14:paraId="34E6A7E0" w14:textId="77777777" w:rsidR="00B602BF" w:rsidRPr="00AE7E42" w:rsidRDefault="00B602BF" w:rsidP="00B602BF">
      <w:pPr>
        <w:spacing w:after="120" w:line="240" w:lineRule="auto"/>
        <w:rPr>
          <w:rFonts w:ascii="Sylfaen" w:hAnsi="Sylfaen" w:cs="Times New Roman"/>
          <w:sz w:val="24"/>
          <w:szCs w:val="24"/>
        </w:rPr>
      </w:pPr>
      <w:r w:rsidRPr="00AE7E42">
        <w:rPr>
          <w:rFonts w:ascii="Sylfaen" w:hAnsi="Sylfaen" w:cs="Times New Roman"/>
          <w:sz w:val="24"/>
          <w:szCs w:val="24"/>
        </w:rPr>
        <w:t xml:space="preserve">He remembered </w:t>
      </w:r>
      <w:r w:rsidRPr="00AE7E42">
        <w:rPr>
          <w:rFonts w:ascii="Sylfaen" w:hAnsi="Sylfaen" w:cs="Times New Roman"/>
          <w:b/>
          <w:bCs/>
          <w:sz w:val="24"/>
          <w:szCs w:val="24"/>
          <w:u w:val="single"/>
        </w:rPr>
        <w:t>that</w:t>
      </w:r>
      <w:r w:rsidRPr="00AE7E42">
        <w:rPr>
          <w:rFonts w:ascii="Sylfaen" w:hAnsi="Sylfaen" w:cs="Times New Roman"/>
          <w:sz w:val="24"/>
          <w:szCs w:val="24"/>
          <w:u w:val="single"/>
        </w:rPr>
        <w:t xml:space="preserve"> the sea was cold day and night</w:t>
      </w:r>
      <w:r w:rsidRPr="00AE7E42">
        <w:rPr>
          <w:rFonts w:ascii="Sylfaen" w:hAnsi="Sylfaen" w:cs="Times New Roman"/>
          <w:sz w:val="24"/>
          <w:szCs w:val="24"/>
        </w:rPr>
        <w:t xml:space="preserve"> …. </w:t>
      </w:r>
    </w:p>
    <w:p w14:paraId="3447712C" w14:textId="2090ED1B" w:rsidR="00B602BF" w:rsidRPr="00AE7E42" w:rsidRDefault="00B602BF" w:rsidP="00B602BF">
      <w:pPr>
        <w:spacing w:after="0" w:line="240" w:lineRule="auto"/>
        <w:rPr>
          <w:rFonts w:ascii="Sylfaen" w:hAnsi="Sylfaen" w:cs="Times New Roman"/>
          <w:sz w:val="24"/>
          <w:szCs w:val="24"/>
        </w:rPr>
      </w:pPr>
      <w:r w:rsidRPr="00AE7E42">
        <w:rPr>
          <w:rFonts w:ascii="Sylfaen" w:hAnsi="Sylfaen" w:cs="Times New Roman"/>
          <w:b/>
          <w:bCs/>
          <w:sz w:val="24"/>
          <w:szCs w:val="24"/>
          <w:u w:val="single"/>
        </w:rPr>
        <w:t>Although</w:t>
      </w:r>
      <w:r w:rsidRPr="00AE7E42">
        <w:rPr>
          <w:rFonts w:ascii="Sylfaen" w:hAnsi="Sylfaen" w:cs="Times New Roman"/>
          <w:sz w:val="24"/>
          <w:szCs w:val="24"/>
          <w:u w:val="single"/>
        </w:rPr>
        <w:t xml:space="preserve"> it was cold and dark under the seawall</w:t>
      </w:r>
      <w:r w:rsidRPr="00AE7E42">
        <w:rPr>
          <w:rFonts w:ascii="Sylfaen" w:hAnsi="Sylfaen" w:cs="Times New Roman"/>
          <w:sz w:val="24"/>
          <w:szCs w:val="24"/>
        </w:rPr>
        <w:t>, it would be warm …</w:t>
      </w:r>
    </w:p>
    <w:p w14:paraId="72E4E758" w14:textId="77777777" w:rsidR="005C4035" w:rsidRPr="00AE7E42" w:rsidRDefault="005C4035" w:rsidP="00EC7DE3">
      <w:pPr>
        <w:spacing w:after="0" w:line="276" w:lineRule="auto"/>
        <w:rPr>
          <w:rFonts w:ascii="Sylfaen" w:hAnsi="Sylfaen" w:cs="Times New Roman"/>
          <w:sz w:val="24"/>
          <w:szCs w:val="24"/>
        </w:rPr>
      </w:pPr>
    </w:p>
    <w:p w14:paraId="072699DF" w14:textId="58323082" w:rsidR="00FC2F9C" w:rsidRPr="00AE7E42" w:rsidRDefault="00FC2F9C" w:rsidP="00EC7DE3">
      <w:pPr>
        <w:spacing w:after="0" w:line="276" w:lineRule="auto"/>
        <w:rPr>
          <w:rFonts w:ascii="Sylfaen" w:hAnsi="Sylfaen" w:cs="Times New Roman"/>
          <w:sz w:val="24"/>
          <w:szCs w:val="24"/>
        </w:rPr>
      </w:pPr>
      <w:r w:rsidRPr="00AE7E42">
        <w:rPr>
          <w:rFonts w:ascii="Sylfaen" w:hAnsi="Sylfaen" w:cs="Times New Roman"/>
          <w:sz w:val="24"/>
          <w:szCs w:val="24"/>
        </w:rPr>
        <w:t>The effect of subordination is to set part of the sentence in a subordinate relationship to the main clause</w:t>
      </w:r>
      <w:r w:rsidR="00593D9B" w:rsidRPr="00AE7E42">
        <w:rPr>
          <w:rFonts w:ascii="Sylfaen" w:hAnsi="Sylfaen" w:cs="Times New Roman"/>
          <w:sz w:val="24"/>
          <w:szCs w:val="24"/>
        </w:rPr>
        <w:t>. S</w:t>
      </w:r>
      <w:r w:rsidRPr="00AE7E42">
        <w:rPr>
          <w:rFonts w:ascii="Sylfaen" w:hAnsi="Sylfaen" w:cs="Times New Roman"/>
          <w:sz w:val="24"/>
          <w:szCs w:val="24"/>
        </w:rPr>
        <w:t xml:space="preserve">ubordinate clauses can be used to give background or context in place or time, as with ‘when the bell rang for night prayers’, to describe an action that is less important than the action of the main clause, as in ‘having run down the staircase’, to give a fuller picture of </w:t>
      </w:r>
      <w:r w:rsidR="00593D9B" w:rsidRPr="00AE7E42">
        <w:rPr>
          <w:rFonts w:ascii="Sylfaen" w:hAnsi="Sylfaen" w:cs="Times New Roman"/>
          <w:sz w:val="24"/>
          <w:szCs w:val="24"/>
        </w:rPr>
        <w:t>the</w:t>
      </w:r>
      <w:r w:rsidRPr="00AE7E42">
        <w:rPr>
          <w:rFonts w:ascii="Sylfaen" w:hAnsi="Sylfaen" w:cs="Times New Roman"/>
          <w:sz w:val="24"/>
          <w:szCs w:val="24"/>
        </w:rPr>
        <w:t xml:space="preserve"> action of the verb as in ‘(remembered) </w:t>
      </w:r>
      <w:r w:rsidRPr="00AE7E42">
        <w:rPr>
          <w:rFonts w:ascii="Sylfaen" w:hAnsi="Sylfaen" w:cs="Times New Roman"/>
          <w:sz w:val="24"/>
          <w:szCs w:val="24"/>
          <w:u w:val="single"/>
        </w:rPr>
        <w:t xml:space="preserve">that the sea was cold </w:t>
      </w:r>
      <w:r w:rsidRPr="00AE7E42">
        <w:rPr>
          <w:rFonts w:ascii="Sylfaen" w:hAnsi="Sylfaen" w:cs="Times New Roman"/>
          <w:sz w:val="24"/>
          <w:szCs w:val="24"/>
          <w:u w:val="single"/>
        </w:rPr>
        <w:lastRenderedPageBreak/>
        <w:t>day and night</w:t>
      </w:r>
      <w:r w:rsidRPr="00AE7E42">
        <w:rPr>
          <w:rFonts w:ascii="Sylfaen" w:hAnsi="Sylfaen" w:cs="Times New Roman"/>
          <w:sz w:val="24"/>
          <w:szCs w:val="24"/>
        </w:rPr>
        <w:t>’, and to give alternatives to what is stated in the main clause as in ‘although it was cold and dark under the seawall</w:t>
      </w:r>
      <w:r w:rsidR="005C4035" w:rsidRPr="00AE7E42">
        <w:rPr>
          <w:rFonts w:ascii="Sylfaen" w:hAnsi="Sylfaen" w:cs="Times New Roman"/>
          <w:sz w:val="24"/>
          <w:szCs w:val="24"/>
        </w:rPr>
        <w:t>’.  Subordinate clauses can have other functions or purposes, but these examples suggest some ways in which they are used.</w:t>
      </w:r>
      <w:r w:rsidRPr="00AE7E42">
        <w:rPr>
          <w:rFonts w:ascii="Sylfaen" w:hAnsi="Sylfaen" w:cs="Times New Roman"/>
          <w:sz w:val="24"/>
          <w:szCs w:val="24"/>
        </w:rPr>
        <w:t xml:space="preserve"> </w:t>
      </w:r>
    </w:p>
    <w:p w14:paraId="5FF06749" w14:textId="39E82644" w:rsidR="005C4035" w:rsidRPr="00AE7E42" w:rsidRDefault="005C4035" w:rsidP="00EC7DE3">
      <w:pPr>
        <w:spacing w:after="0" w:line="276" w:lineRule="auto"/>
        <w:rPr>
          <w:rFonts w:ascii="Sylfaen" w:hAnsi="Sylfaen" w:cs="Times New Roman"/>
          <w:sz w:val="24"/>
          <w:szCs w:val="24"/>
        </w:rPr>
      </w:pPr>
      <w:r w:rsidRPr="00AE7E42">
        <w:rPr>
          <w:rFonts w:ascii="Sylfaen" w:hAnsi="Sylfaen" w:cs="Times New Roman"/>
          <w:sz w:val="24"/>
          <w:szCs w:val="24"/>
        </w:rPr>
        <w:tab/>
      </w:r>
      <w:r w:rsidR="001029D8" w:rsidRPr="00AE7E42">
        <w:rPr>
          <w:rFonts w:ascii="Sylfaen" w:hAnsi="Sylfaen" w:cs="Times New Roman"/>
          <w:sz w:val="24"/>
          <w:szCs w:val="24"/>
        </w:rPr>
        <w:t>There follows a short passage from the early part of a novel by James Joyce, an Irish writer born in Dublin.  This part of the novel concerns the experiences of the young boy</w:t>
      </w:r>
      <w:r w:rsidR="00593D9B" w:rsidRPr="00AE7E42">
        <w:rPr>
          <w:rFonts w:ascii="Sylfaen" w:hAnsi="Sylfaen" w:cs="Times New Roman"/>
          <w:sz w:val="24"/>
          <w:szCs w:val="24"/>
        </w:rPr>
        <w:t>,</w:t>
      </w:r>
      <w:r w:rsidR="001029D8" w:rsidRPr="00AE7E42">
        <w:rPr>
          <w:rFonts w:ascii="Sylfaen" w:hAnsi="Sylfaen" w:cs="Times New Roman"/>
          <w:sz w:val="24"/>
          <w:szCs w:val="24"/>
        </w:rPr>
        <w:t xml:space="preserve"> Stephen Dedalus</w:t>
      </w:r>
      <w:r w:rsidR="00593D9B" w:rsidRPr="00AE7E42">
        <w:rPr>
          <w:rFonts w:ascii="Sylfaen" w:hAnsi="Sylfaen" w:cs="Times New Roman"/>
          <w:sz w:val="24"/>
          <w:szCs w:val="24"/>
        </w:rPr>
        <w:t xml:space="preserve">, </w:t>
      </w:r>
      <w:r w:rsidR="001029D8" w:rsidRPr="00AE7E42">
        <w:rPr>
          <w:rFonts w:ascii="Sylfaen" w:hAnsi="Sylfaen" w:cs="Times New Roman"/>
          <w:sz w:val="24"/>
          <w:szCs w:val="24"/>
        </w:rPr>
        <w:t xml:space="preserve">during his time at a boarding school. </w:t>
      </w:r>
      <w:r w:rsidR="00DC4D1D" w:rsidRPr="00AE7E42">
        <w:rPr>
          <w:rFonts w:ascii="Sylfaen" w:hAnsi="Sylfaen" w:cs="Times New Roman"/>
          <w:sz w:val="24"/>
          <w:szCs w:val="24"/>
        </w:rPr>
        <w:t xml:space="preserve"> This passage is a good example of how syntax can be used to create interesting effects.</w:t>
      </w:r>
      <w:r w:rsidRPr="00AE7E42">
        <w:rPr>
          <w:rFonts w:ascii="Sylfaen" w:hAnsi="Sylfaen" w:cs="Times New Roman"/>
          <w:sz w:val="24"/>
          <w:szCs w:val="24"/>
        </w:rPr>
        <w:t xml:space="preserve"> </w:t>
      </w:r>
    </w:p>
    <w:p w14:paraId="181AE929" w14:textId="5B6F7FFE" w:rsidR="00B602BF" w:rsidRPr="00AE7E42" w:rsidRDefault="00B602BF" w:rsidP="00EC7DE3">
      <w:pPr>
        <w:spacing w:after="0" w:line="276" w:lineRule="auto"/>
        <w:rPr>
          <w:rFonts w:ascii="Sylfaen" w:hAnsi="Sylfaen" w:cs="Times New Roman"/>
          <w:sz w:val="24"/>
          <w:szCs w:val="24"/>
        </w:rPr>
      </w:pPr>
    </w:p>
    <w:p w14:paraId="2AA3E3EC" w14:textId="5965807C" w:rsidR="00D26332" w:rsidRPr="00AE7E42" w:rsidRDefault="00D26332" w:rsidP="00DC4D1D">
      <w:pPr>
        <w:spacing w:after="120" w:line="240" w:lineRule="auto"/>
        <w:ind w:left="567" w:right="237"/>
        <w:jc w:val="both"/>
        <w:rPr>
          <w:rFonts w:ascii="Sylfaen" w:hAnsi="Sylfaen" w:cs="Times New Roman"/>
          <w:sz w:val="24"/>
          <w:szCs w:val="24"/>
        </w:rPr>
      </w:pPr>
      <w:r w:rsidRPr="00AE7E42">
        <w:rPr>
          <w:rFonts w:ascii="Sylfaen" w:hAnsi="Sylfaen" w:cs="Times New Roman"/>
          <w:sz w:val="24"/>
          <w:szCs w:val="24"/>
        </w:rPr>
        <w:t>The bell rang for night prayers and he filed out of the study hall after the others and down the staircase and along the corridors to the chapel. The corridors were darkly lit and the chapel was darkly lit. Soon all would be dark and sleeping. There was a cold night air in the chapel and the marbles were the colour the sea is at night. The sea was cold day and night: but it was colder at night. It was cold and dark under the seawall beside his father’s house. But the kettle would be on the hob to make punch.</w:t>
      </w:r>
    </w:p>
    <w:p w14:paraId="6C6BA49B" w14:textId="5B252529" w:rsidR="00D26332" w:rsidRPr="00AE7E42" w:rsidRDefault="00D26332" w:rsidP="00DC4D1D">
      <w:pPr>
        <w:spacing w:after="0" w:line="240" w:lineRule="auto"/>
        <w:ind w:left="567" w:right="237" w:firstLine="720"/>
        <w:rPr>
          <w:rFonts w:ascii="Sylfaen" w:hAnsi="Sylfaen" w:cs="Times New Roman"/>
          <w:sz w:val="24"/>
          <w:szCs w:val="24"/>
        </w:rPr>
      </w:pPr>
      <w:r w:rsidRPr="00AE7E42">
        <w:rPr>
          <w:rFonts w:ascii="Sylfaen" w:hAnsi="Sylfaen" w:cs="Times New Roman"/>
          <w:sz w:val="24"/>
          <w:szCs w:val="24"/>
        </w:rPr>
        <w:t xml:space="preserve">(James Joyce, </w:t>
      </w:r>
      <w:r w:rsidRPr="00AE7E42">
        <w:rPr>
          <w:rFonts w:ascii="Sylfaen" w:hAnsi="Sylfaen" w:cs="Times New Roman"/>
          <w:i/>
          <w:iCs/>
          <w:sz w:val="24"/>
          <w:szCs w:val="24"/>
        </w:rPr>
        <w:t>Portrait of the Artist as a Young Man</w:t>
      </w:r>
      <w:r w:rsidRPr="00AE7E42">
        <w:rPr>
          <w:rFonts w:ascii="Sylfaen" w:hAnsi="Sylfaen" w:cs="Times New Roman"/>
          <w:sz w:val="24"/>
          <w:szCs w:val="24"/>
        </w:rPr>
        <w:t>)</w:t>
      </w:r>
    </w:p>
    <w:p w14:paraId="3B0F7F8B" w14:textId="31214139" w:rsidR="00D26332" w:rsidRPr="00AE7E42" w:rsidRDefault="00D26332" w:rsidP="00DC4D1D">
      <w:pPr>
        <w:spacing w:after="0" w:line="240" w:lineRule="auto"/>
        <w:ind w:right="237"/>
        <w:rPr>
          <w:rFonts w:ascii="Sylfaen" w:hAnsi="Sylfaen" w:cs="Times New Roman"/>
          <w:sz w:val="24"/>
          <w:szCs w:val="24"/>
        </w:rPr>
      </w:pPr>
    </w:p>
    <w:p w14:paraId="63D0024B" w14:textId="77777777" w:rsidR="00DC4D1D" w:rsidRPr="00AE7E42" w:rsidRDefault="00DC4D1D" w:rsidP="00DC4D1D">
      <w:pPr>
        <w:spacing w:after="0" w:line="240" w:lineRule="auto"/>
        <w:ind w:right="237"/>
        <w:rPr>
          <w:rFonts w:ascii="Sylfaen" w:hAnsi="Sylfaen" w:cs="Times New Roman"/>
          <w:sz w:val="24"/>
          <w:szCs w:val="24"/>
        </w:rPr>
      </w:pPr>
    </w:p>
    <w:p w14:paraId="26BE8ADB" w14:textId="5D6B386B" w:rsidR="00DC4D1D" w:rsidRPr="00AE7E42" w:rsidRDefault="00DC4D1D" w:rsidP="00DC4D1D">
      <w:pPr>
        <w:spacing w:after="0" w:line="240" w:lineRule="auto"/>
        <w:ind w:right="237"/>
        <w:rPr>
          <w:rFonts w:ascii="Sylfaen" w:hAnsi="Sylfaen" w:cs="Times New Roman"/>
          <w:sz w:val="24"/>
          <w:szCs w:val="24"/>
        </w:rPr>
      </w:pPr>
      <w:r w:rsidRPr="00AE7E42">
        <w:rPr>
          <w:rFonts w:ascii="Sylfaen" w:hAnsi="Sylfaen" w:cs="Times New Roman"/>
          <w:sz w:val="24"/>
          <w:szCs w:val="24"/>
        </w:rPr>
        <w:t>The next page is an analysis of the syntactic structure of th</w:t>
      </w:r>
      <w:r w:rsidR="00C1073E" w:rsidRPr="00AE7E42">
        <w:rPr>
          <w:rFonts w:ascii="Sylfaen" w:hAnsi="Sylfaen" w:cs="Times New Roman"/>
          <w:sz w:val="24"/>
          <w:szCs w:val="24"/>
        </w:rPr>
        <w:t>is</w:t>
      </w:r>
      <w:r w:rsidRPr="00AE7E42">
        <w:rPr>
          <w:rFonts w:ascii="Sylfaen" w:hAnsi="Sylfaen" w:cs="Times New Roman"/>
          <w:sz w:val="24"/>
          <w:szCs w:val="24"/>
        </w:rPr>
        <w:t xml:space="preserve"> passage</w:t>
      </w:r>
      <w:r w:rsidR="009C0466">
        <w:rPr>
          <w:rFonts w:ascii="Sylfaen" w:hAnsi="Sylfaen" w:cs="Times New Roman"/>
          <w:sz w:val="24"/>
          <w:szCs w:val="24"/>
        </w:rPr>
        <w:t>. A more detailed grammatical analysis has been applied until about half-way through the passage</w:t>
      </w:r>
      <w:r w:rsidRPr="00AE7E42">
        <w:rPr>
          <w:rFonts w:ascii="Sylfaen" w:hAnsi="Sylfaen" w:cs="Times New Roman"/>
          <w:sz w:val="24"/>
          <w:szCs w:val="24"/>
        </w:rPr>
        <w:t>.</w:t>
      </w:r>
    </w:p>
    <w:p w14:paraId="41D1C55D" w14:textId="278D4FD6" w:rsidR="00DC4D1D" w:rsidRPr="00AE7E42" w:rsidRDefault="00DC4D1D" w:rsidP="00DC4D1D">
      <w:pPr>
        <w:spacing w:after="0" w:line="240" w:lineRule="auto"/>
        <w:ind w:right="237"/>
        <w:rPr>
          <w:rFonts w:ascii="Sylfaen" w:hAnsi="Sylfaen" w:cs="Times New Roman"/>
          <w:sz w:val="24"/>
          <w:szCs w:val="24"/>
        </w:rPr>
      </w:pPr>
    </w:p>
    <w:p w14:paraId="733C906B" w14:textId="757D443E" w:rsidR="00DC4D1D" w:rsidRPr="00AE7E42" w:rsidRDefault="00DC4D1D" w:rsidP="00DC4D1D">
      <w:pPr>
        <w:spacing w:after="0" w:line="240" w:lineRule="auto"/>
        <w:ind w:right="237"/>
        <w:rPr>
          <w:rFonts w:ascii="Sylfaen" w:hAnsi="Sylfaen" w:cs="Times New Roman"/>
          <w:sz w:val="24"/>
          <w:szCs w:val="24"/>
        </w:rPr>
      </w:pPr>
    </w:p>
    <w:p w14:paraId="61AFE39A" w14:textId="33BB6622" w:rsidR="00DC4D1D" w:rsidRPr="00AE7E42" w:rsidRDefault="00DC4D1D">
      <w:pPr>
        <w:spacing w:line="259" w:lineRule="auto"/>
        <w:rPr>
          <w:rFonts w:ascii="Sylfaen" w:hAnsi="Sylfaen" w:cs="Times New Roman"/>
          <w:sz w:val="24"/>
          <w:szCs w:val="24"/>
        </w:rPr>
      </w:pPr>
      <w:r w:rsidRPr="00AE7E42">
        <w:rPr>
          <w:rFonts w:ascii="Sylfaen" w:hAnsi="Sylfaen" w:cs="Times New Roman"/>
          <w:sz w:val="24"/>
          <w:szCs w:val="24"/>
        </w:rPr>
        <w:br w:type="page"/>
      </w:r>
    </w:p>
    <w:p w14:paraId="3BB727D4" w14:textId="77777777" w:rsidR="00E13A4E" w:rsidRPr="00AE7E42" w:rsidRDefault="00E13A4E" w:rsidP="00DC4D1D">
      <w:pPr>
        <w:spacing w:after="0" w:line="240" w:lineRule="auto"/>
        <w:jc w:val="center"/>
        <w:rPr>
          <w:rFonts w:ascii="Sylfaen" w:hAnsi="Sylfaen" w:cs="Times New Roman"/>
          <w:sz w:val="24"/>
          <w:szCs w:val="24"/>
        </w:rPr>
      </w:pPr>
    </w:p>
    <w:p w14:paraId="4C9811EE" w14:textId="77777777" w:rsidR="00E13A4E" w:rsidRPr="00AE7E42" w:rsidRDefault="00E13A4E" w:rsidP="00DC4D1D">
      <w:pPr>
        <w:spacing w:after="0" w:line="240" w:lineRule="auto"/>
        <w:jc w:val="center"/>
        <w:rPr>
          <w:rFonts w:ascii="Sylfaen" w:hAnsi="Sylfaen" w:cs="Times New Roman"/>
          <w:sz w:val="24"/>
          <w:szCs w:val="24"/>
        </w:rPr>
      </w:pPr>
    </w:p>
    <w:p w14:paraId="4687A58A" w14:textId="77777777" w:rsidR="00E13A4E" w:rsidRPr="00AE7E42" w:rsidRDefault="00E13A4E" w:rsidP="00DC4D1D">
      <w:pPr>
        <w:spacing w:after="0" w:line="240" w:lineRule="auto"/>
        <w:jc w:val="center"/>
        <w:rPr>
          <w:rFonts w:ascii="Sylfaen" w:hAnsi="Sylfaen" w:cs="Times New Roman"/>
          <w:sz w:val="24"/>
          <w:szCs w:val="24"/>
        </w:rPr>
      </w:pPr>
    </w:p>
    <w:p w14:paraId="13176A70" w14:textId="77777777" w:rsidR="00E13A4E" w:rsidRPr="00AE7E42" w:rsidRDefault="00E13A4E" w:rsidP="00DC4D1D">
      <w:pPr>
        <w:spacing w:after="0" w:line="240" w:lineRule="auto"/>
        <w:jc w:val="center"/>
        <w:rPr>
          <w:rFonts w:ascii="Sylfaen" w:hAnsi="Sylfaen" w:cs="Times New Roman"/>
          <w:sz w:val="24"/>
          <w:szCs w:val="24"/>
        </w:rPr>
      </w:pPr>
    </w:p>
    <w:p w14:paraId="63086431" w14:textId="5CE688B5"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bell [</w:t>
      </w:r>
      <w:r w:rsidRPr="00AE7E42">
        <w:rPr>
          <w:rFonts w:ascii="Sylfaen" w:hAnsi="Sylfaen" w:cs="Times New Roman"/>
          <w:b/>
          <w:bCs/>
          <w:sz w:val="24"/>
          <w:szCs w:val="24"/>
        </w:rPr>
        <w:t>subject</w:t>
      </w:r>
      <w:r w:rsidRPr="00AE7E42">
        <w:rPr>
          <w:rFonts w:ascii="Sylfaen" w:hAnsi="Sylfaen" w:cs="Times New Roman"/>
          <w:sz w:val="24"/>
          <w:szCs w:val="24"/>
        </w:rPr>
        <w:t>] rang [</w:t>
      </w:r>
      <w:r w:rsidRPr="00AE7E42">
        <w:rPr>
          <w:rFonts w:ascii="Sylfaen" w:hAnsi="Sylfaen" w:cs="Times New Roman"/>
          <w:b/>
          <w:bCs/>
          <w:sz w:val="24"/>
          <w:szCs w:val="24"/>
        </w:rPr>
        <w:t>verb</w:t>
      </w:r>
      <w:r w:rsidRPr="00AE7E42">
        <w:rPr>
          <w:rFonts w:ascii="Sylfaen" w:hAnsi="Sylfaen" w:cs="Times New Roman"/>
          <w:sz w:val="24"/>
          <w:szCs w:val="24"/>
        </w:rPr>
        <w:t>] for night prayers [</w:t>
      </w:r>
      <w:r w:rsidRPr="00AE7E42">
        <w:rPr>
          <w:rFonts w:ascii="Sylfaen" w:hAnsi="Sylfaen" w:cs="Times New Roman"/>
          <w:b/>
          <w:bCs/>
          <w:sz w:val="24"/>
          <w:szCs w:val="24"/>
        </w:rPr>
        <w:t>adverbial phrase</w:t>
      </w:r>
      <w:r w:rsidRPr="00AE7E42">
        <w:rPr>
          <w:rFonts w:ascii="Sylfaen" w:hAnsi="Sylfaen" w:cs="Times New Roman"/>
          <w:sz w:val="24"/>
          <w:szCs w:val="24"/>
        </w:rPr>
        <w:t>]</w:t>
      </w:r>
    </w:p>
    <w:p w14:paraId="53F88557" w14:textId="77777777" w:rsidR="00DC4D1D" w:rsidRPr="00AE7E42" w:rsidRDefault="00DC4D1D" w:rsidP="00DC4D1D">
      <w:pPr>
        <w:spacing w:after="0" w:line="240" w:lineRule="auto"/>
        <w:jc w:val="center"/>
        <w:rPr>
          <w:rFonts w:ascii="Sylfaen" w:hAnsi="Sylfaen" w:cs="Times New Roman"/>
          <w:sz w:val="24"/>
          <w:szCs w:val="24"/>
        </w:rPr>
      </w:pPr>
    </w:p>
    <w:p w14:paraId="002036C6"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and [</w:t>
      </w:r>
      <w:r w:rsidRPr="00AE7E42">
        <w:rPr>
          <w:rFonts w:ascii="Sylfaen" w:hAnsi="Sylfaen" w:cs="Times New Roman"/>
          <w:b/>
          <w:bCs/>
          <w:sz w:val="24"/>
          <w:szCs w:val="24"/>
        </w:rPr>
        <w:t>conjunction</w:t>
      </w:r>
      <w:r w:rsidRPr="00AE7E42">
        <w:rPr>
          <w:rFonts w:ascii="Sylfaen" w:hAnsi="Sylfaen" w:cs="Times New Roman"/>
          <w:sz w:val="24"/>
          <w:szCs w:val="24"/>
        </w:rPr>
        <w:t>]</w:t>
      </w:r>
    </w:p>
    <w:p w14:paraId="6EE1E713" w14:textId="77777777" w:rsidR="00DC4D1D" w:rsidRPr="00AE7E42" w:rsidRDefault="00DC4D1D" w:rsidP="00DC4D1D">
      <w:pPr>
        <w:spacing w:after="0" w:line="240" w:lineRule="auto"/>
        <w:jc w:val="center"/>
        <w:rPr>
          <w:rFonts w:ascii="Sylfaen" w:hAnsi="Sylfaen" w:cs="Times New Roman"/>
          <w:sz w:val="24"/>
          <w:szCs w:val="24"/>
        </w:rPr>
      </w:pPr>
    </w:p>
    <w:p w14:paraId="6B6AB6FE"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he [</w:t>
      </w:r>
      <w:r w:rsidRPr="00AE7E42">
        <w:rPr>
          <w:rFonts w:ascii="Sylfaen" w:hAnsi="Sylfaen" w:cs="Times New Roman"/>
          <w:b/>
          <w:bCs/>
          <w:sz w:val="24"/>
          <w:szCs w:val="24"/>
        </w:rPr>
        <w:t>subject</w:t>
      </w:r>
      <w:r w:rsidRPr="00AE7E42">
        <w:rPr>
          <w:rFonts w:ascii="Sylfaen" w:hAnsi="Sylfaen" w:cs="Times New Roman"/>
          <w:sz w:val="24"/>
          <w:szCs w:val="24"/>
        </w:rPr>
        <w:t>] filed [</w:t>
      </w:r>
      <w:r w:rsidRPr="00AE7E42">
        <w:rPr>
          <w:rFonts w:ascii="Sylfaen" w:hAnsi="Sylfaen" w:cs="Times New Roman"/>
          <w:b/>
          <w:bCs/>
          <w:sz w:val="24"/>
          <w:szCs w:val="24"/>
        </w:rPr>
        <w:t>verb</w:t>
      </w:r>
      <w:r w:rsidRPr="00AE7E42">
        <w:rPr>
          <w:rFonts w:ascii="Sylfaen" w:hAnsi="Sylfaen" w:cs="Times New Roman"/>
          <w:sz w:val="24"/>
          <w:szCs w:val="24"/>
        </w:rPr>
        <w:t xml:space="preserve">] </w:t>
      </w:r>
      <w:r w:rsidRPr="00AE7E42">
        <w:rPr>
          <w:rFonts w:ascii="Sylfaen" w:hAnsi="Sylfaen" w:cs="Times New Roman"/>
          <w:sz w:val="24"/>
          <w:szCs w:val="24"/>
          <w:u w:val="single"/>
        </w:rPr>
        <w:t>out of the study hall after the others</w:t>
      </w:r>
      <w:r w:rsidRPr="00AE7E42">
        <w:rPr>
          <w:rFonts w:ascii="Sylfaen" w:hAnsi="Sylfaen" w:cs="Times New Roman"/>
          <w:sz w:val="24"/>
          <w:szCs w:val="24"/>
        </w:rPr>
        <w:t xml:space="preserve"> [</w:t>
      </w:r>
      <w:r w:rsidRPr="00AE7E42">
        <w:rPr>
          <w:rFonts w:ascii="Sylfaen" w:hAnsi="Sylfaen" w:cs="Times New Roman"/>
          <w:b/>
          <w:bCs/>
          <w:sz w:val="24"/>
          <w:szCs w:val="24"/>
        </w:rPr>
        <w:t>adverbial phrase</w:t>
      </w:r>
      <w:r w:rsidRPr="00AE7E42">
        <w:rPr>
          <w:rFonts w:ascii="Sylfaen" w:hAnsi="Sylfaen" w:cs="Times New Roman"/>
          <w:sz w:val="24"/>
          <w:szCs w:val="24"/>
        </w:rPr>
        <w:t>]</w:t>
      </w:r>
    </w:p>
    <w:p w14:paraId="77FB167F" w14:textId="77777777" w:rsidR="00DC4D1D" w:rsidRPr="00AE7E42" w:rsidRDefault="00DC4D1D" w:rsidP="00DC4D1D">
      <w:pPr>
        <w:spacing w:after="0" w:line="240" w:lineRule="auto"/>
        <w:jc w:val="center"/>
        <w:rPr>
          <w:rFonts w:ascii="Sylfaen" w:hAnsi="Sylfaen" w:cs="Times New Roman"/>
          <w:sz w:val="24"/>
          <w:szCs w:val="24"/>
        </w:rPr>
      </w:pPr>
    </w:p>
    <w:p w14:paraId="769AF973"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and [</w:t>
      </w:r>
      <w:r w:rsidRPr="00AE7E42">
        <w:rPr>
          <w:rFonts w:ascii="Sylfaen" w:hAnsi="Sylfaen" w:cs="Times New Roman"/>
          <w:b/>
          <w:bCs/>
          <w:sz w:val="24"/>
          <w:szCs w:val="24"/>
        </w:rPr>
        <w:t>conjunction</w:t>
      </w:r>
      <w:r w:rsidRPr="00AE7E42">
        <w:rPr>
          <w:rFonts w:ascii="Sylfaen" w:hAnsi="Sylfaen" w:cs="Times New Roman"/>
          <w:sz w:val="24"/>
          <w:szCs w:val="24"/>
        </w:rPr>
        <w:t>]</w:t>
      </w:r>
    </w:p>
    <w:p w14:paraId="32609F99" w14:textId="77777777" w:rsidR="00DC4D1D" w:rsidRPr="00AE7E42" w:rsidRDefault="00DC4D1D" w:rsidP="00DC4D1D">
      <w:pPr>
        <w:spacing w:after="0" w:line="240" w:lineRule="auto"/>
        <w:jc w:val="center"/>
        <w:rPr>
          <w:rFonts w:ascii="Sylfaen" w:hAnsi="Sylfaen" w:cs="Times New Roman"/>
          <w:sz w:val="24"/>
          <w:szCs w:val="24"/>
        </w:rPr>
      </w:pPr>
    </w:p>
    <w:p w14:paraId="3FD77CEF"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 he [</w:t>
      </w:r>
      <w:r w:rsidRPr="00AE7E42">
        <w:rPr>
          <w:rFonts w:ascii="Sylfaen" w:hAnsi="Sylfaen" w:cs="Times New Roman"/>
          <w:b/>
          <w:bCs/>
          <w:sz w:val="24"/>
          <w:szCs w:val="24"/>
        </w:rPr>
        <w:t>implied subject</w:t>
      </w:r>
      <w:r w:rsidRPr="00AE7E42">
        <w:rPr>
          <w:rFonts w:ascii="Sylfaen" w:hAnsi="Sylfaen" w:cs="Times New Roman"/>
          <w:sz w:val="24"/>
          <w:szCs w:val="24"/>
        </w:rPr>
        <w:t>] went [</w:t>
      </w:r>
      <w:r w:rsidRPr="00AE7E42">
        <w:rPr>
          <w:rFonts w:ascii="Sylfaen" w:hAnsi="Sylfaen" w:cs="Times New Roman"/>
          <w:b/>
          <w:bCs/>
          <w:sz w:val="24"/>
          <w:szCs w:val="24"/>
        </w:rPr>
        <w:t>implied verb</w:t>
      </w:r>
      <w:r w:rsidRPr="00AE7E42">
        <w:rPr>
          <w:rFonts w:ascii="Sylfaen" w:hAnsi="Sylfaen" w:cs="Times New Roman"/>
          <w:sz w:val="24"/>
          <w:szCs w:val="24"/>
        </w:rPr>
        <w:t>] } down the staircase and along the corridors to the chapel.</w:t>
      </w:r>
    </w:p>
    <w:p w14:paraId="48E0BA2F" w14:textId="77777777" w:rsidR="00DC4D1D" w:rsidRPr="00AE7E42" w:rsidRDefault="00DC4D1D" w:rsidP="00DC4D1D">
      <w:pPr>
        <w:spacing w:after="0" w:line="240" w:lineRule="auto"/>
        <w:jc w:val="center"/>
        <w:rPr>
          <w:rFonts w:ascii="Sylfaen" w:hAnsi="Sylfaen" w:cs="Times New Roman"/>
          <w:sz w:val="24"/>
          <w:szCs w:val="24"/>
        </w:rPr>
      </w:pPr>
    </w:p>
    <w:p w14:paraId="70538359"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corridors [</w:t>
      </w:r>
      <w:r w:rsidRPr="00AE7E42">
        <w:rPr>
          <w:rFonts w:ascii="Sylfaen" w:hAnsi="Sylfaen" w:cs="Times New Roman"/>
          <w:b/>
          <w:bCs/>
          <w:sz w:val="24"/>
          <w:szCs w:val="24"/>
        </w:rPr>
        <w:t>subject</w:t>
      </w:r>
      <w:r w:rsidRPr="00AE7E42">
        <w:rPr>
          <w:rFonts w:ascii="Sylfaen" w:hAnsi="Sylfaen" w:cs="Times New Roman"/>
          <w:sz w:val="24"/>
          <w:szCs w:val="24"/>
        </w:rPr>
        <w:t xml:space="preserve">] </w:t>
      </w:r>
      <w:r w:rsidRPr="00AE7E42">
        <w:rPr>
          <w:rFonts w:ascii="Sylfaen" w:hAnsi="Sylfaen" w:cs="Times New Roman"/>
          <w:sz w:val="24"/>
          <w:szCs w:val="24"/>
          <w:u w:val="single"/>
        </w:rPr>
        <w:t>were</w:t>
      </w:r>
      <w:r w:rsidRPr="00AE7E42">
        <w:rPr>
          <w:rFonts w:ascii="Sylfaen" w:hAnsi="Sylfaen" w:cs="Times New Roman"/>
          <w:sz w:val="24"/>
          <w:szCs w:val="24"/>
        </w:rPr>
        <w:t xml:space="preserve"> darkly [</w:t>
      </w:r>
      <w:r w:rsidRPr="00AE7E42">
        <w:rPr>
          <w:rFonts w:ascii="Sylfaen" w:hAnsi="Sylfaen" w:cs="Times New Roman"/>
          <w:b/>
          <w:bCs/>
          <w:sz w:val="24"/>
          <w:szCs w:val="24"/>
        </w:rPr>
        <w:t>adverb</w:t>
      </w:r>
      <w:r w:rsidRPr="00AE7E42">
        <w:rPr>
          <w:rFonts w:ascii="Sylfaen" w:hAnsi="Sylfaen" w:cs="Times New Roman"/>
          <w:sz w:val="24"/>
          <w:szCs w:val="24"/>
        </w:rPr>
        <w:t xml:space="preserve">] </w:t>
      </w:r>
      <w:r w:rsidRPr="00AE7E42">
        <w:rPr>
          <w:rFonts w:ascii="Sylfaen" w:hAnsi="Sylfaen" w:cs="Times New Roman"/>
          <w:sz w:val="24"/>
          <w:szCs w:val="24"/>
          <w:u w:val="single"/>
        </w:rPr>
        <w:t>lit</w:t>
      </w:r>
      <w:r w:rsidRPr="00AE7E42">
        <w:rPr>
          <w:rFonts w:ascii="Sylfaen" w:hAnsi="Sylfaen" w:cs="Times New Roman"/>
          <w:sz w:val="24"/>
          <w:szCs w:val="24"/>
        </w:rPr>
        <w:t xml:space="preserve"> [</w:t>
      </w:r>
      <w:r w:rsidRPr="00AE7E42">
        <w:rPr>
          <w:rFonts w:ascii="Sylfaen" w:hAnsi="Sylfaen" w:cs="Times New Roman"/>
          <w:b/>
          <w:bCs/>
          <w:sz w:val="24"/>
          <w:szCs w:val="24"/>
          <w:u w:val="single"/>
        </w:rPr>
        <w:t>verb</w:t>
      </w:r>
      <w:r w:rsidRPr="00AE7E42">
        <w:rPr>
          <w:rFonts w:ascii="Sylfaen" w:hAnsi="Sylfaen" w:cs="Times New Roman"/>
          <w:b/>
          <w:bCs/>
          <w:sz w:val="24"/>
          <w:szCs w:val="24"/>
        </w:rPr>
        <w:t>]</w:t>
      </w:r>
    </w:p>
    <w:p w14:paraId="4EE2EB36" w14:textId="77777777" w:rsidR="00DC4D1D" w:rsidRPr="00AE7E42" w:rsidRDefault="00DC4D1D" w:rsidP="00DC4D1D">
      <w:pPr>
        <w:spacing w:after="0" w:line="240" w:lineRule="auto"/>
        <w:jc w:val="center"/>
        <w:rPr>
          <w:rFonts w:ascii="Sylfaen" w:hAnsi="Sylfaen" w:cs="Times New Roman"/>
          <w:sz w:val="24"/>
          <w:szCs w:val="24"/>
        </w:rPr>
      </w:pPr>
    </w:p>
    <w:p w14:paraId="72665673"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and [</w:t>
      </w:r>
      <w:r w:rsidRPr="00AE7E42">
        <w:rPr>
          <w:rFonts w:ascii="Sylfaen" w:hAnsi="Sylfaen" w:cs="Times New Roman"/>
          <w:b/>
          <w:bCs/>
          <w:sz w:val="24"/>
          <w:szCs w:val="24"/>
        </w:rPr>
        <w:t>conjunction</w:t>
      </w:r>
      <w:r w:rsidRPr="00AE7E42">
        <w:rPr>
          <w:rFonts w:ascii="Sylfaen" w:hAnsi="Sylfaen" w:cs="Times New Roman"/>
          <w:sz w:val="24"/>
          <w:szCs w:val="24"/>
        </w:rPr>
        <w:t>]</w:t>
      </w:r>
    </w:p>
    <w:p w14:paraId="5B0F5FD4" w14:textId="77777777" w:rsidR="00DC4D1D" w:rsidRPr="00AE7E42" w:rsidRDefault="00DC4D1D" w:rsidP="00DC4D1D">
      <w:pPr>
        <w:spacing w:after="0" w:line="240" w:lineRule="auto"/>
        <w:jc w:val="center"/>
        <w:rPr>
          <w:rFonts w:ascii="Sylfaen" w:hAnsi="Sylfaen" w:cs="Times New Roman"/>
          <w:sz w:val="24"/>
          <w:szCs w:val="24"/>
        </w:rPr>
      </w:pPr>
    </w:p>
    <w:p w14:paraId="77DC3123"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chapel [</w:t>
      </w:r>
      <w:r w:rsidRPr="00AE7E42">
        <w:rPr>
          <w:rFonts w:ascii="Sylfaen" w:hAnsi="Sylfaen" w:cs="Times New Roman"/>
          <w:b/>
          <w:bCs/>
          <w:sz w:val="24"/>
          <w:szCs w:val="24"/>
        </w:rPr>
        <w:t>subject</w:t>
      </w:r>
      <w:r w:rsidRPr="00AE7E42">
        <w:rPr>
          <w:rFonts w:ascii="Sylfaen" w:hAnsi="Sylfaen" w:cs="Times New Roman"/>
          <w:sz w:val="24"/>
          <w:szCs w:val="24"/>
        </w:rPr>
        <w:t xml:space="preserve">] </w:t>
      </w:r>
      <w:r w:rsidRPr="00AE7E42">
        <w:rPr>
          <w:rFonts w:ascii="Sylfaen" w:hAnsi="Sylfaen" w:cs="Times New Roman"/>
          <w:sz w:val="24"/>
          <w:szCs w:val="24"/>
          <w:u w:val="single"/>
        </w:rPr>
        <w:t>was</w:t>
      </w:r>
      <w:r w:rsidRPr="00AE7E42">
        <w:rPr>
          <w:rFonts w:ascii="Sylfaen" w:hAnsi="Sylfaen" w:cs="Times New Roman"/>
          <w:sz w:val="24"/>
          <w:szCs w:val="24"/>
        </w:rPr>
        <w:t xml:space="preserve"> darkly [</w:t>
      </w:r>
      <w:r w:rsidRPr="00AE7E42">
        <w:rPr>
          <w:rFonts w:ascii="Sylfaen" w:hAnsi="Sylfaen" w:cs="Times New Roman"/>
          <w:b/>
          <w:bCs/>
          <w:sz w:val="24"/>
          <w:szCs w:val="24"/>
        </w:rPr>
        <w:t>adverb</w:t>
      </w:r>
      <w:r w:rsidRPr="00AE7E42">
        <w:rPr>
          <w:rFonts w:ascii="Sylfaen" w:hAnsi="Sylfaen" w:cs="Times New Roman"/>
          <w:sz w:val="24"/>
          <w:szCs w:val="24"/>
        </w:rPr>
        <w:t xml:space="preserve">] </w:t>
      </w:r>
      <w:r w:rsidRPr="00AE7E42">
        <w:rPr>
          <w:rFonts w:ascii="Sylfaen" w:hAnsi="Sylfaen" w:cs="Times New Roman"/>
          <w:sz w:val="24"/>
          <w:szCs w:val="24"/>
          <w:u w:val="single"/>
        </w:rPr>
        <w:t>lit.</w:t>
      </w:r>
      <w:r w:rsidRPr="00AE7E42">
        <w:rPr>
          <w:rFonts w:ascii="Sylfaen" w:hAnsi="Sylfaen" w:cs="Times New Roman"/>
          <w:sz w:val="24"/>
          <w:szCs w:val="24"/>
        </w:rPr>
        <w:t xml:space="preserve"> [</w:t>
      </w:r>
      <w:r w:rsidRPr="00AE7E42">
        <w:rPr>
          <w:rFonts w:ascii="Sylfaen" w:hAnsi="Sylfaen" w:cs="Times New Roman"/>
          <w:b/>
          <w:bCs/>
          <w:sz w:val="24"/>
          <w:szCs w:val="24"/>
        </w:rPr>
        <w:t>verb</w:t>
      </w:r>
      <w:r w:rsidRPr="00AE7E42">
        <w:rPr>
          <w:rFonts w:ascii="Sylfaen" w:hAnsi="Sylfaen" w:cs="Times New Roman"/>
          <w:sz w:val="24"/>
          <w:szCs w:val="24"/>
        </w:rPr>
        <w:t>]</w:t>
      </w:r>
    </w:p>
    <w:p w14:paraId="555605D9" w14:textId="77777777" w:rsidR="00DC4D1D" w:rsidRPr="00AE7E42" w:rsidRDefault="00DC4D1D" w:rsidP="00DC4D1D">
      <w:pPr>
        <w:spacing w:after="0" w:line="240" w:lineRule="auto"/>
        <w:jc w:val="center"/>
        <w:rPr>
          <w:rFonts w:ascii="Sylfaen" w:hAnsi="Sylfaen" w:cs="Times New Roman"/>
          <w:sz w:val="24"/>
          <w:szCs w:val="24"/>
        </w:rPr>
      </w:pPr>
    </w:p>
    <w:p w14:paraId="602B32AB"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Soon [</w:t>
      </w:r>
      <w:r w:rsidRPr="00AE7E42">
        <w:rPr>
          <w:rFonts w:ascii="Sylfaen" w:hAnsi="Sylfaen" w:cs="Times New Roman"/>
          <w:b/>
          <w:bCs/>
          <w:sz w:val="24"/>
          <w:szCs w:val="24"/>
        </w:rPr>
        <w:t>adverb</w:t>
      </w:r>
      <w:r w:rsidRPr="00AE7E42">
        <w:rPr>
          <w:rFonts w:ascii="Sylfaen" w:hAnsi="Sylfaen" w:cs="Times New Roman"/>
          <w:sz w:val="24"/>
          <w:szCs w:val="24"/>
        </w:rPr>
        <w:t>] all [</w:t>
      </w:r>
      <w:r w:rsidRPr="00AE7E42">
        <w:rPr>
          <w:rFonts w:ascii="Sylfaen" w:hAnsi="Sylfaen" w:cs="Times New Roman"/>
          <w:b/>
          <w:bCs/>
          <w:sz w:val="24"/>
          <w:szCs w:val="24"/>
        </w:rPr>
        <w:t>subject</w:t>
      </w:r>
      <w:r w:rsidRPr="00AE7E42">
        <w:rPr>
          <w:rFonts w:ascii="Sylfaen" w:hAnsi="Sylfaen" w:cs="Times New Roman"/>
          <w:sz w:val="24"/>
          <w:szCs w:val="24"/>
        </w:rPr>
        <w:t xml:space="preserve">] </w:t>
      </w:r>
      <w:r w:rsidRPr="00AE7E42">
        <w:rPr>
          <w:rFonts w:ascii="Sylfaen" w:hAnsi="Sylfaen" w:cs="Times New Roman"/>
          <w:sz w:val="24"/>
          <w:szCs w:val="24"/>
          <w:u w:val="single"/>
        </w:rPr>
        <w:t>would be</w:t>
      </w:r>
      <w:r w:rsidRPr="00AE7E42">
        <w:rPr>
          <w:rFonts w:ascii="Sylfaen" w:hAnsi="Sylfaen" w:cs="Times New Roman"/>
          <w:sz w:val="24"/>
          <w:szCs w:val="24"/>
        </w:rPr>
        <w:t xml:space="preserve"> [</w:t>
      </w:r>
      <w:r w:rsidRPr="00AE7E42">
        <w:rPr>
          <w:rFonts w:ascii="Sylfaen" w:hAnsi="Sylfaen" w:cs="Times New Roman"/>
          <w:b/>
          <w:bCs/>
          <w:sz w:val="24"/>
          <w:szCs w:val="24"/>
        </w:rPr>
        <w:t>verb</w:t>
      </w:r>
      <w:r w:rsidRPr="00AE7E42">
        <w:rPr>
          <w:rFonts w:ascii="Sylfaen" w:hAnsi="Sylfaen" w:cs="Times New Roman"/>
          <w:sz w:val="24"/>
          <w:szCs w:val="24"/>
        </w:rPr>
        <w:t>] dark and sleeping [</w:t>
      </w:r>
      <w:r w:rsidRPr="00AE7E42">
        <w:rPr>
          <w:rFonts w:ascii="Sylfaen" w:hAnsi="Sylfaen" w:cs="Times New Roman"/>
          <w:b/>
          <w:bCs/>
          <w:sz w:val="24"/>
          <w:szCs w:val="24"/>
        </w:rPr>
        <w:t>adjectival phrase</w:t>
      </w:r>
      <w:r w:rsidRPr="00AE7E42">
        <w:rPr>
          <w:rFonts w:ascii="Sylfaen" w:hAnsi="Sylfaen" w:cs="Times New Roman"/>
          <w:sz w:val="24"/>
          <w:szCs w:val="24"/>
        </w:rPr>
        <w:t>].</w:t>
      </w:r>
    </w:p>
    <w:p w14:paraId="7443A5FB" w14:textId="77777777" w:rsidR="00DC4D1D" w:rsidRPr="00AE7E42" w:rsidRDefault="00DC4D1D" w:rsidP="00DC4D1D">
      <w:pPr>
        <w:spacing w:after="0" w:line="240" w:lineRule="auto"/>
        <w:jc w:val="center"/>
        <w:rPr>
          <w:rFonts w:ascii="Sylfaen" w:hAnsi="Sylfaen" w:cs="Times New Roman"/>
          <w:sz w:val="24"/>
          <w:szCs w:val="24"/>
        </w:rPr>
      </w:pPr>
    </w:p>
    <w:p w14:paraId="6243828C"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There was a cold night air in the chapel</w:t>
      </w:r>
    </w:p>
    <w:p w14:paraId="52F41225" w14:textId="77777777" w:rsidR="00DC4D1D" w:rsidRPr="00AE7E42" w:rsidRDefault="00DC4D1D" w:rsidP="00DC4D1D">
      <w:pPr>
        <w:spacing w:after="0" w:line="240" w:lineRule="auto"/>
        <w:jc w:val="center"/>
        <w:rPr>
          <w:rFonts w:ascii="Sylfaen" w:hAnsi="Sylfaen" w:cs="Times New Roman"/>
          <w:sz w:val="24"/>
          <w:szCs w:val="24"/>
        </w:rPr>
      </w:pPr>
    </w:p>
    <w:p w14:paraId="7868F4BF"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and [</w:t>
      </w:r>
      <w:r w:rsidRPr="00AE7E42">
        <w:rPr>
          <w:rFonts w:ascii="Sylfaen" w:hAnsi="Sylfaen" w:cs="Times New Roman"/>
          <w:b/>
          <w:bCs/>
          <w:sz w:val="24"/>
          <w:szCs w:val="24"/>
        </w:rPr>
        <w:t>conjunction</w:t>
      </w:r>
      <w:r w:rsidRPr="00AE7E42">
        <w:rPr>
          <w:rFonts w:ascii="Sylfaen" w:hAnsi="Sylfaen" w:cs="Times New Roman"/>
          <w:sz w:val="24"/>
          <w:szCs w:val="24"/>
        </w:rPr>
        <w:t>]</w:t>
      </w:r>
    </w:p>
    <w:p w14:paraId="6D824563" w14:textId="77777777" w:rsidR="00DC4D1D" w:rsidRPr="00AE7E42" w:rsidRDefault="00DC4D1D" w:rsidP="00DC4D1D">
      <w:pPr>
        <w:spacing w:after="0" w:line="240" w:lineRule="auto"/>
        <w:jc w:val="center"/>
        <w:rPr>
          <w:rFonts w:ascii="Sylfaen" w:hAnsi="Sylfaen" w:cs="Times New Roman"/>
          <w:sz w:val="24"/>
          <w:szCs w:val="24"/>
        </w:rPr>
      </w:pPr>
    </w:p>
    <w:p w14:paraId="39ACC680"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marbles were the colour the sea is at night.</w:t>
      </w:r>
    </w:p>
    <w:p w14:paraId="3447E6C1" w14:textId="77777777" w:rsidR="00DC4D1D" w:rsidRPr="00AE7E42" w:rsidRDefault="00DC4D1D" w:rsidP="00DC4D1D">
      <w:pPr>
        <w:spacing w:after="0" w:line="240" w:lineRule="auto"/>
        <w:jc w:val="center"/>
        <w:rPr>
          <w:rFonts w:ascii="Sylfaen" w:hAnsi="Sylfaen" w:cs="Times New Roman"/>
          <w:sz w:val="24"/>
          <w:szCs w:val="24"/>
        </w:rPr>
      </w:pPr>
    </w:p>
    <w:p w14:paraId="456C542D"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sea was cold day and night</w:t>
      </w:r>
    </w:p>
    <w:p w14:paraId="67E628EC" w14:textId="77777777" w:rsidR="00DC4D1D" w:rsidRPr="00AE7E42" w:rsidRDefault="00DC4D1D" w:rsidP="00DC4D1D">
      <w:pPr>
        <w:spacing w:after="0" w:line="240" w:lineRule="auto"/>
        <w:jc w:val="center"/>
        <w:rPr>
          <w:rFonts w:ascii="Sylfaen" w:hAnsi="Sylfaen" w:cs="Times New Roman"/>
          <w:sz w:val="24"/>
          <w:szCs w:val="24"/>
        </w:rPr>
      </w:pPr>
    </w:p>
    <w:p w14:paraId="03BCD921"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but [</w:t>
      </w:r>
      <w:r w:rsidRPr="00AE7E42">
        <w:rPr>
          <w:rFonts w:ascii="Sylfaen" w:hAnsi="Sylfaen" w:cs="Times New Roman"/>
          <w:b/>
          <w:bCs/>
          <w:sz w:val="24"/>
          <w:szCs w:val="24"/>
        </w:rPr>
        <w:t>conjunction</w:t>
      </w:r>
      <w:r w:rsidRPr="00AE7E42">
        <w:rPr>
          <w:rFonts w:ascii="Sylfaen" w:hAnsi="Sylfaen" w:cs="Times New Roman"/>
          <w:sz w:val="24"/>
          <w:szCs w:val="24"/>
        </w:rPr>
        <w:t>]</w:t>
      </w:r>
    </w:p>
    <w:p w14:paraId="7EE26FF8" w14:textId="77777777" w:rsidR="00DC4D1D" w:rsidRPr="00AE7E42" w:rsidRDefault="00DC4D1D" w:rsidP="00DC4D1D">
      <w:pPr>
        <w:spacing w:after="0" w:line="240" w:lineRule="auto"/>
        <w:jc w:val="center"/>
        <w:rPr>
          <w:rFonts w:ascii="Sylfaen" w:hAnsi="Sylfaen" w:cs="Times New Roman"/>
          <w:sz w:val="24"/>
          <w:szCs w:val="24"/>
        </w:rPr>
      </w:pPr>
    </w:p>
    <w:p w14:paraId="4FEE8B02"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it was colder at night.</w:t>
      </w:r>
    </w:p>
    <w:p w14:paraId="0D57A6C5" w14:textId="77777777" w:rsidR="00DC4D1D" w:rsidRPr="00AE7E42" w:rsidRDefault="00DC4D1D" w:rsidP="00DC4D1D">
      <w:pPr>
        <w:spacing w:after="0" w:line="240" w:lineRule="auto"/>
        <w:jc w:val="center"/>
        <w:rPr>
          <w:rFonts w:ascii="Sylfaen" w:hAnsi="Sylfaen" w:cs="Times New Roman"/>
          <w:sz w:val="24"/>
          <w:szCs w:val="24"/>
        </w:rPr>
      </w:pPr>
    </w:p>
    <w:p w14:paraId="76A57B47"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It was cold and dark under the seawall beside his father’s house.</w:t>
      </w:r>
    </w:p>
    <w:p w14:paraId="457736F9" w14:textId="77777777" w:rsidR="00DC4D1D" w:rsidRPr="00AE7E42" w:rsidRDefault="00DC4D1D" w:rsidP="00DC4D1D">
      <w:pPr>
        <w:spacing w:after="0" w:line="240" w:lineRule="auto"/>
        <w:jc w:val="center"/>
        <w:rPr>
          <w:rFonts w:ascii="Sylfaen" w:hAnsi="Sylfaen" w:cs="Times New Roman"/>
          <w:sz w:val="24"/>
          <w:szCs w:val="24"/>
        </w:rPr>
      </w:pPr>
    </w:p>
    <w:p w14:paraId="0984C2C1"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but [</w:t>
      </w:r>
      <w:r w:rsidRPr="00AE7E42">
        <w:rPr>
          <w:rFonts w:ascii="Sylfaen" w:hAnsi="Sylfaen" w:cs="Times New Roman"/>
          <w:b/>
          <w:bCs/>
          <w:sz w:val="24"/>
          <w:szCs w:val="24"/>
        </w:rPr>
        <w:t>conjunction</w:t>
      </w:r>
      <w:r w:rsidRPr="00AE7E42">
        <w:rPr>
          <w:rFonts w:ascii="Sylfaen" w:hAnsi="Sylfaen" w:cs="Times New Roman"/>
          <w:sz w:val="24"/>
          <w:szCs w:val="24"/>
        </w:rPr>
        <w:t>]</w:t>
      </w:r>
    </w:p>
    <w:p w14:paraId="453026DA" w14:textId="77777777" w:rsidR="00DC4D1D" w:rsidRPr="00AE7E42" w:rsidRDefault="00DC4D1D" w:rsidP="00DC4D1D">
      <w:pPr>
        <w:spacing w:after="0" w:line="240" w:lineRule="auto"/>
        <w:jc w:val="center"/>
        <w:rPr>
          <w:rFonts w:ascii="Sylfaen" w:hAnsi="Sylfaen" w:cs="Times New Roman"/>
          <w:sz w:val="24"/>
          <w:szCs w:val="24"/>
        </w:rPr>
      </w:pPr>
    </w:p>
    <w:p w14:paraId="634F50A3" w14:textId="77777777" w:rsidR="00DC4D1D" w:rsidRPr="00AE7E42" w:rsidRDefault="00DC4D1D" w:rsidP="00DC4D1D">
      <w:pPr>
        <w:spacing w:after="0" w:line="240" w:lineRule="auto"/>
        <w:jc w:val="center"/>
        <w:rPr>
          <w:rFonts w:ascii="Sylfaen" w:hAnsi="Sylfaen" w:cs="Times New Roman"/>
          <w:sz w:val="24"/>
          <w:szCs w:val="24"/>
        </w:rPr>
      </w:pPr>
      <w:r w:rsidRPr="00AE7E42">
        <w:rPr>
          <w:rFonts w:ascii="Sylfaen" w:hAnsi="Sylfaen" w:cs="Times New Roman"/>
          <w:sz w:val="24"/>
          <w:szCs w:val="24"/>
        </w:rPr>
        <w:t>the kettle would be on the hob to make punch.</w:t>
      </w:r>
    </w:p>
    <w:p w14:paraId="74D55614" w14:textId="77777777" w:rsidR="00DC4D1D" w:rsidRPr="00AE7E42" w:rsidRDefault="00DC4D1D" w:rsidP="00DC4D1D">
      <w:pPr>
        <w:spacing w:after="0" w:line="240" w:lineRule="auto"/>
        <w:jc w:val="center"/>
        <w:rPr>
          <w:rFonts w:ascii="Sylfaen" w:hAnsi="Sylfaen" w:cs="Times New Roman"/>
          <w:sz w:val="24"/>
          <w:szCs w:val="24"/>
        </w:rPr>
      </w:pPr>
    </w:p>
    <w:p w14:paraId="37542771" w14:textId="689AA4C0" w:rsidR="00EC7DE3" w:rsidRDefault="00EC7DE3">
      <w:pPr>
        <w:spacing w:line="259" w:lineRule="auto"/>
        <w:rPr>
          <w:rFonts w:ascii="Sylfaen" w:hAnsi="Sylfaen" w:cs="Times New Roman"/>
          <w:sz w:val="24"/>
          <w:szCs w:val="24"/>
        </w:rPr>
      </w:pPr>
      <w:r>
        <w:rPr>
          <w:rFonts w:ascii="Sylfaen" w:hAnsi="Sylfaen" w:cs="Times New Roman"/>
          <w:sz w:val="24"/>
          <w:szCs w:val="24"/>
        </w:rPr>
        <w:br w:type="page"/>
      </w:r>
    </w:p>
    <w:p w14:paraId="2F5F84A6" w14:textId="072CF44E" w:rsidR="00E13A4E" w:rsidRPr="00AE7E42" w:rsidRDefault="00DC4D1D" w:rsidP="00EC7DE3">
      <w:pPr>
        <w:spacing w:after="0" w:line="276" w:lineRule="auto"/>
        <w:ind w:right="238"/>
        <w:rPr>
          <w:rFonts w:ascii="Sylfaen" w:hAnsi="Sylfaen" w:cs="Times New Roman"/>
          <w:sz w:val="24"/>
          <w:szCs w:val="24"/>
        </w:rPr>
      </w:pPr>
      <w:r w:rsidRPr="00AE7E42">
        <w:rPr>
          <w:rFonts w:ascii="Sylfaen" w:hAnsi="Sylfaen" w:cs="Times New Roman"/>
          <w:sz w:val="24"/>
          <w:szCs w:val="24"/>
        </w:rPr>
        <w:lastRenderedPageBreak/>
        <w:t xml:space="preserve">The analysis of the syntax serves to draw attention to key features of the style of the passage. </w:t>
      </w:r>
      <w:r w:rsidR="0091723D" w:rsidRPr="00AE7E42">
        <w:rPr>
          <w:rFonts w:ascii="Sylfaen" w:hAnsi="Sylfaen" w:cs="Times New Roman"/>
          <w:sz w:val="24"/>
          <w:szCs w:val="24"/>
        </w:rPr>
        <w:t xml:space="preserve">Note that in </w:t>
      </w:r>
      <w:r w:rsidR="00E13A4E" w:rsidRPr="00AE7E42">
        <w:rPr>
          <w:rFonts w:ascii="Sylfaen" w:hAnsi="Sylfaen" w:cs="Times New Roman"/>
          <w:sz w:val="24"/>
          <w:szCs w:val="24"/>
        </w:rPr>
        <w:t xml:space="preserve">the fifth line of the analysis I have enclosed in </w:t>
      </w:r>
      <w:r w:rsidR="0091723D" w:rsidRPr="00AE7E42">
        <w:rPr>
          <w:rFonts w:ascii="Sylfaen" w:hAnsi="Sylfaen" w:cs="Times New Roman"/>
          <w:sz w:val="24"/>
          <w:szCs w:val="24"/>
        </w:rPr>
        <w:t>‘curly brackets’ {    }  a clause that is only implied in the passage at this point.</w:t>
      </w:r>
    </w:p>
    <w:p w14:paraId="1079AA73" w14:textId="77777777" w:rsidR="0091723D" w:rsidRPr="00AE7E42" w:rsidRDefault="0091723D" w:rsidP="00EC7DE3">
      <w:pPr>
        <w:spacing w:after="0" w:line="276" w:lineRule="auto"/>
        <w:rPr>
          <w:rFonts w:ascii="Sylfaen" w:hAnsi="Sylfaen" w:cs="Times New Roman"/>
          <w:sz w:val="24"/>
          <w:szCs w:val="24"/>
        </w:rPr>
      </w:pPr>
    </w:p>
    <w:p w14:paraId="67A69CEF" w14:textId="39C8C250" w:rsidR="0091723D" w:rsidRPr="00AE7E42" w:rsidRDefault="0091723D" w:rsidP="00EC7DE3">
      <w:pPr>
        <w:spacing w:after="0" w:line="276" w:lineRule="auto"/>
        <w:rPr>
          <w:rFonts w:ascii="Sylfaen" w:hAnsi="Sylfaen" w:cs="Times New Roman"/>
          <w:sz w:val="24"/>
          <w:szCs w:val="24"/>
        </w:rPr>
      </w:pPr>
      <w:r w:rsidRPr="00AE7E42">
        <w:rPr>
          <w:rFonts w:ascii="Sylfaen" w:hAnsi="Sylfaen" w:cs="Times New Roman"/>
          <w:sz w:val="24"/>
          <w:szCs w:val="24"/>
        </w:rPr>
        <w:t xml:space="preserve">– We can note the frequent use of conjunctions, mainly ‘and’ but also two instances of ‘but’. </w:t>
      </w:r>
    </w:p>
    <w:p w14:paraId="59254C1C" w14:textId="77777777" w:rsidR="00D46B54" w:rsidRPr="00AE7E42" w:rsidRDefault="0091723D" w:rsidP="00EC7DE3">
      <w:pPr>
        <w:spacing w:after="0" w:line="276" w:lineRule="auto"/>
        <w:rPr>
          <w:rFonts w:ascii="Sylfaen" w:hAnsi="Sylfaen" w:cs="Times New Roman"/>
          <w:sz w:val="24"/>
          <w:szCs w:val="24"/>
        </w:rPr>
      </w:pPr>
      <w:r w:rsidRPr="00AE7E42">
        <w:rPr>
          <w:rFonts w:ascii="Sylfaen" w:hAnsi="Sylfaen" w:cs="Times New Roman"/>
          <w:sz w:val="24"/>
          <w:szCs w:val="24"/>
        </w:rPr>
        <w:t>– The main clauses are simple sentences.</w:t>
      </w:r>
    </w:p>
    <w:p w14:paraId="35FF3CCC" w14:textId="727C4858" w:rsidR="0091723D" w:rsidRPr="00AE7E42" w:rsidRDefault="00D46B54" w:rsidP="00EC7DE3">
      <w:pPr>
        <w:spacing w:after="0" w:line="276" w:lineRule="auto"/>
        <w:rPr>
          <w:rFonts w:ascii="Sylfaen" w:hAnsi="Sylfaen" w:cs="Times New Roman"/>
          <w:sz w:val="24"/>
          <w:szCs w:val="24"/>
        </w:rPr>
      </w:pPr>
      <w:r w:rsidRPr="00AE7E42">
        <w:rPr>
          <w:rFonts w:ascii="Sylfaen" w:hAnsi="Sylfaen" w:cs="Times New Roman"/>
          <w:sz w:val="24"/>
          <w:szCs w:val="24"/>
        </w:rPr>
        <w:t xml:space="preserve">– These simple sentences </w:t>
      </w:r>
      <w:r w:rsidR="0091723D" w:rsidRPr="00AE7E42">
        <w:rPr>
          <w:rFonts w:ascii="Sylfaen" w:hAnsi="Sylfaen" w:cs="Times New Roman"/>
          <w:sz w:val="24"/>
          <w:szCs w:val="24"/>
        </w:rPr>
        <w:t xml:space="preserve">are linked by conjunctions to form compound sentences. </w:t>
      </w:r>
    </w:p>
    <w:p w14:paraId="2CFA7F99" w14:textId="3CED70A1" w:rsidR="0091723D" w:rsidRPr="00AE7E42" w:rsidRDefault="0091723D" w:rsidP="00EC7DE3">
      <w:pPr>
        <w:spacing w:after="0" w:line="276" w:lineRule="auto"/>
        <w:rPr>
          <w:rFonts w:ascii="Sylfaen" w:hAnsi="Sylfaen" w:cs="Times New Roman"/>
          <w:sz w:val="24"/>
          <w:szCs w:val="24"/>
        </w:rPr>
      </w:pPr>
      <w:r w:rsidRPr="00AE7E42">
        <w:rPr>
          <w:rFonts w:ascii="Sylfaen" w:hAnsi="Sylfaen" w:cs="Times New Roman"/>
          <w:sz w:val="24"/>
          <w:szCs w:val="24"/>
        </w:rPr>
        <w:t xml:space="preserve"> – The verbs are either intransitive or linking verbs.  There is no instance of a transitive verb.</w:t>
      </w:r>
    </w:p>
    <w:p w14:paraId="12DCCCBF" w14:textId="77777777" w:rsidR="0091723D" w:rsidRPr="00AE7E42" w:rsidRDefault="0091723D" w:rsidP="00EC7DE3">
      <w:pPr>
        <w:spacing w:after="0" w:line="276" w:lineRule="auto"/>
        <w:rPr>
          <w:rFonts w:ascii="Sylfaen" w:hAnsi="Sylfaen" w:cs="Times New Roman"/>
          <w:sz w:val="24"/>
          <w:szCs w:val="24"/>
        </w:rPr>
      </w:pPr>
    </w:p>
    <w:p w14:paraId="0871ED5E" w14:textId="066C3741" w:rsidR="0091723D" w:rsidRPr="00AE7E42" w:rsidRDefault="0091723D" w:rsidP="00EC7DE3">
      <w:pPr>
        <w:spacing w:after="0" w:line="276" w:lineRule="auto"/>
        <w:rPr>
          <w:rFonts w:ascii="Sylfaen" w:hAnsi="Sylfaen" w:cs="Times New Roman"/>
          <w:sz w:val="24"/>
          <w:szCs w:val="24"/>
        </w:rPr>
      </w:pPr>
      <w:r w:rsidRPr="00AE7E42">
        <w:rPr>
          <w:rFonts w:ascii="Sylfaen" w:hAnsi="Sylfaen" w:cs="Times New Roman"/>
          <w:sz w:val="24"/>
          <w:szCs w:val="24"/>
        </w:rPr>
        <w:t xml:space="preserve">Overall, </w:t>
      </w:r>
      <w:r w:rsidR="00D46B54" w:rsidRPr="00AE7E42">
        <w:rPr>
          <w:rFonts w:ascii="Sylfaen" w:hAnsi="Sylfaen" w:cs="Times New Roman"/>
          <w:sz w:val="24"/>
          <w:szCs w:val="24"/>
        </w:rPr>
        <w:t xml:space="preserve">for this passage, the author has used paratactic syntax to create what we refer to as ‘paratactic style’.  The question that we </w:t>
      </w:r>
      <w:r w:rsidR="005E5D19" w:rsidRPr="00AE7E42">
        <w:rPr>
          <w:rFonts w:ascii="Sylfaen" w:hAnsi="Sylfaen" w:cs="Times New Roman"/>
          <w:sz w:val="24"/>
          <w:szCs w:val="24"/>
        </w:rPr>
        <w:t>need to</w:t>
      </w:r>
      <w:r w:rsidR="00D46B54" w:rsidRPr="00AE7E42">
        <w:rPr>
          <w:rFonts w:ascii="Sylfaen" w:hAnsi="Sylfaen" w:cs="Times New Roman"/>
          <w:sz w:val="24"/>
          <w:szCs w:val="24"/>
        </w:rPr>
        <w:t xml:space="preserve"> go on to ask is what effects the use of these features of style generate for us as readers.  How does this passage affect our responses to the character </w:t>
      </w:r>
      <w:r w:rsidR="0069256D" w:rsidRPr="00AE7E42">
        <w:rPr>
          <w:rFonts w:ascii="Sylfaen" w:hAnsi="Sylfaen" w:cs="Times New Roman"/>
          <w:sz w:val="24"/>
          <w:szCs w:val="24"/>
        </w:rPr>
        <w:t xml:space="preserve">and situation </w:t>
      </w:r>
      <w:r w:rsidR="00D46B54" w:rsidRPr="00AE7E42">
        <w:rPr>
          <w:rFonts w:ascii="Sylfaen" w:hAnsi="Sylfaen" w:cs="Times New Roman"/>
          <w:sz w:val="24"/>
          <w:szCs w:val="24"/>
        </w:rPr>
        <w:t>of the young boy Stephen Dedalus?  As a help in exploring this question, I have rewritten the passage in a different style.</w:t>
      </w:r>
      <w:r w:rsidRPr="00AE7E42">
        <w:rPr>
          <w:rFonts w:ascii="Sylfaen" w:hAnsi="Sylfaen" w:cs="Times New Roman"/>
          <w:sz w:val="24"/>
          <w:szCs w:val="24"/>
        </w:rPr>
        <w:t xml:space="preserve">  </w:t>
      </w:r>
    </w:p>
    <w:p w14:paraId="00FBFEC4" w14:textId="77777777" w:rsidR="00EC7DE3" w:rsidRDefault="00EC7DE3" w:rsidP="00D46B54">
      <w:pPr>
        <w:spacing w:after="0" w:line="240" w:lineRule="auto"/>
        <w:rPr>
          <w:rFonts w:ascii="Sylfaen" w:hAnsi="Sylfaen" w:cs="Times New Roman"/>
          <w:b/>
          <w:bCs/>
          <w:sz w:val="24"/>
          <w:szCs w:val="24"/>
        </w:rPr>
      </w:pPr>
    </w:p>
    <w:p w14:paraId="7037BC6A" w14:textId="73D301E1" w:rsidR="00D46B54" w:rsidRPr="00AE7E42" w:rsidRDefault="00D46B54" w:rsidP="00D46B54">
      <w:pPr>
        <w:spacing w:after="0" w:line="240" w:lineRule="auto"/>
        <w:rPr>
          <w:rFonts w:ascii="Sylfaen" w:hAnsi="Sylfaen" w:cs="Times New Roman"/>
          <w:sz w:val="24"/>
          <w:szCs w:val="24"/>
        </w:rPr>
      </w:pPr>
      <w:r w:rsidRPr="00AE7E42">
        <w:rPr>
          <w:rFonts w:ascii="Sylfaen" w:hAnsi="Sylfaen" w:cs="Times New Roman"/>
          <w:b/>
          <w:bCs/>
          <w:sz w:val="24"/>
          <w:szCs w:val="24"/>
        </w:rPr>
        <w:t>Revision of the passage</w:t>
      </w:r>
      <w:r w:rsidRPr="00AE7E42">
        <w:rPr>
          <w:rFonts w:ascii="Sylfaen" w:hAnsi="Sylfaen" w:cs="Times New Roman"/>
          <w:sz w:val="24"/>
          <w:szCs w:val="24"/>
        </w:rPr>
        <w:t>:</w:t>
      </w:r>
    </w:p>
    <w:p w14:paraId="25442F16" w14:textId="77777777" w:rsidR="00D46B54" w:rsidRPr="00AE7E42" w:rsidRDefault="00D46B54" w:rsidP="00D46B54">
      <w:pPr>
        <w:spacing w:after="0" w:line="240" w:lineRule="auto"/>
        <w:rPr>
          <w:rFonts w:ascii="Sylfaen" w:hAnsi="Sylfaen" w:cs="Times New Roman"/>
          <w:sz w:val="24"/>
          <w:szCs w:val="24"/>
        </w:rPr>
      </w:pPr>
    </w:p>
    <w:p w14:paraId="43CF2D24" w14:textId="46FF48D2" w:rsidR="00D46B54" w:rsidRPr="00AE7E42" w:rsidRDefault="00D46B54" w:rsidP="00D46B54">
      <w:pPr>
        <w:spacing w:after="0" w:line="240" w:lineRule="auto"/>
        <w:rPr>
          <w:rFonts w:ascii="Sylfaen" w:hAnsi="Sylfaen" w:cs="Times New Roman"/>
          <w:sz w:val="24"/>
          <w:szCs w:val="24"/>
        </w:rPr>
      </w:pPr>
      <w:r w:rsidRPr="00AE7E42">
        <w:rPr>
          <w:rFonts w:ascii="Sylfaen" w:hAnsi="Sylfaen" w:cs="Times New Roman"/>
          <w:sz w:val="24"/>
          <w:szCs w:val="24"/>
        </w:rPr>
        <w:t>When the bell rang for night prayers, he filed out of the study hall after the others.  Having run down the staircase, he went along the corridors to the chapel. He could see that the corridors and the chapel were darkly lit, and he knew that soon all would be dark and sleeping. When he felt the cold night air in the chapel, he noticed that the marbles were the colour the sea is at night. He remembered that the sea was cold day and night but colder at night. All this made him remember that although it was cold and dark under the seawall beside his father’s house, it would be warm inside because the kettle would be on the hob to make punch.</w:t>
      </w:r>
    </w:p>
    <w:p w14:paraId="7E03A939" w14:textId="009077C8" w:rsidR="00D46B54" w:rsidRPr="00AE7E42" w:rsidRDefault="00D46B54" w:rsidP="00D46B54">
      <w:pPr>
        <w:spacing w:after="0" w:line="240" w:lineRule="auto"/>
        <w:rPr>
          <w:rFonts w:ascii="Sylfaen" w:hAnsi="Sylfaen" w:cs="Times New Roman"/>
          <w:sz w:val="24"/>
          <w:szCs w:val="24"/>
        </w:rPr>
      </w:pPr>
    </w:p>
    <w:p w14:paraId="414FEBDA" w14:textId="77777777" w:rsidR="0069256D" w:rsidRPr="00AE7E42" w:rsidRDefault="0069256D" w:rsidP="00EC7DE3">
      <w:pPr>
        <w:spacing w:after="0" w:line="276" w:lineRule="auto"/>
        <w:rPr>
          <w:rFonts w:ascii="Sylfaen" w:hAnsi="Sylfaen" w:cs="Times New Roman"/>
          <w:sz w:val="24"/>
          <w:szCs w:val="24"/>
        </w:rPr>
      </w:pPr>
    </w:p>
    <w:p w14:paraId="6D7FE62B" w14:textId="495541A7" w:rsidR="00D46B54" w:rsidRPr="00AE7E42" w:rsidRDefault="00D46B54" w:rsidP="00EC7DE3">
      <w:pPr>
        <w:spacing w:after="0" w:line="276" w:lineRule="auto"/>
        <w:ind w:left="567" w:hanging="567"/>
        <w:rPr>
          <w:rFonts w:ascii="Sylfaen" w:hAnsi="Sylfaen" w:cs="Times New Roman"/>
          <w:sz w:val="24"/>
          <w:szCs w:val="24"/>
        </w:rPr>
      </w:pPr>
      <w:r w:rsidRPr="00AE7E42">
        <w:rPr>
          <w:rFonts w:ascii="Sylfaen" w:hAnsi="Sylfaen" w:cs="Times New Roman"/>
          <w:sz w:val="24"/>
          <w:szCs w:val="24"/>
        </w:rPr>
        <w:t>In this revision of the passage, in what ways i</w:t>
      </w:r>
      <w:r w:rsidR="005E5D19" w:rsidRPr="00AE7E42">
        <w:rPr>
          <w:rFonts w:ascii="Sylfaen" w:hAnsi="Sylfaen" w:cs="Times New Roman"/>
          <w:sz w:val="24"/>
          <w:szCs w:val="24"/>
        </w:rPr>
        <w:t>s</w:t>
      </w:r>
      <w:r w:rsidRPr="00AE7E42">
        <w:rPr>
          <w:rFonts w:ascii="Sylfaen" w:hAnsi="Sylfaen" w:cs="Times New Roman"/>
          <w:sz w:val="24"/>
          <w:szCs w:val="24"/>
        </w:rPr>
        <w:t xml:space="preserve"> the syntax different from </w:t>
      </w:r>
      <w:r w:rsidR="005E5D19" w:rsidRPr="00AE7E42">
        <w:rPr>
          <w:rFonts w:ascii="Sylfaen" w:hAnsi="Sylfaen" w:cs="Times New Roman"/>
          <w:sz w:val="24"/>
          <w:szCs w:val="24"/>
        </w:rPr>
        <w:t xml:space="preserve">that of </w:t>
      </w:r>
      <w:r w:rsidRPr="00AE7E42">
        <w:rPr>
          <w:rFonts w:ascii="Sylfaen" w:hAnsi="Sylfaen" w:cs="Times New Roman"/>
          <w:sz w:val="24"/>
          <w:szCs w:val="24"/>
        </w:rPr>
        <w:t>the original version?  How has the syntax been changed?</w:t>
      </w:r>
    </w:p>
    <w:p w14:paraId="4F7F09F9" w14:textId="77777777" w:rsidR="00D46B54" w:rsidRPr="00AE7E42" w:rsidRDefault="00D46B54" w:rsidP="00EC7DE3">
      <w:pPr>
        <w:spacing w:after="0" w:line="276" w:lineRule="auto"/>
        <w:rPr>
          <w:rFonts w:ascii="Sylfaen" w:hAnsi="Sylfaen" w:cs="Times New Roman"/>
          <w:sz w:val="24"/>
          <w:szCs w:val="24"/>
        </w:rPr>
      </w:pPr>
      <w:r w:rsidRPr="00AE7E42">
        <w:rPr>
          <w:rFonts w:ascii="Sylfaen" w:hAnsi="Sylfaen" w:cs="Times New Roman"/>
          <w:sz w:val="24"/>
          <w:szCs w:val="24"/>
        </w:rPr>
        <w:t>What effects are created by these changes in syntax?</w:t>
      </w:r>
    </w:p>
    <w:p w14:paraId="5CD3470B" w14:textId="7C04EEB1" w:rsidR="00D46B54" w:rsidRPr="00AE7E42" w:rsidRDefault="00D46B54" w:rsidP="00EC7DE3">
      <w:pPr>
        <w:spacing w:after="0" w:line="276" w:lineRule="auto"/>
        <w:rPr>
          <w:rFonts w:ascii="Sylfaen" w:hAnsi="Sylfaen" w:cs="Times New Roman"/>
          <w:sz w:val="24"/>
          <w:szCs w:val="24"/>
        </w:rPr>
      </w:pPr>
      <w:r w:rsidRPr="00AE7E42">
        <w:rPr>
          <w:rFonts w:ascii="Sylfaen" w:hAnsi="Sylfaen" w:cs="Times New Roman"/>
          <w:sz w:val="24"/>
          <w:szCs w:val="24"/>
        </w:rPr>
        <w:t>How could the changes in syntax be said to affect the reader’s response to the passage?</w:t>
      </w:r>
    </w:p>
    <w:p w14:paraId="6445FBD4" w14:textId="6BDAD3D9" w:rsidR="005E5D19" w:rsidRPr="00AE7E42" w:rsidRDefault="005E5D19" w:rsidP="00EC7DE3">
      <w:pPr>
        <w:spacing w:after="0" w:line="276" w:lineRule="auto"/>
        <w:rPr>
          <w:rFonts w:ascii="Sylfaen" w:hAnsi="Sylfaen" w:cs="Times New Roman"/>
          <w:sz w:val="24"/>
          <w:szCs w:val="24"/>
        </w:rPr>
      </w:pPr>
    </w:p>
    <w:p w14:paraId="556F607F" w14:textId="4B78209D" w:rsidR="00005A69" w:rsidRPr="00AE7E42" w:rsidRDefault="005E5D19" w:rsidP="00EC7DE3">
      <w:pPr>
        <w:spacing w:after="0" w:line="276" w:lineRule="auto"/>
        <w:rPr>
          <w:rFonts w:ascii="Sylfaen" w:hAnsi="Sylfaen" w:cs="Times New Roman"/>
          <w:sz w:val="24"/>
          <w:szCs w:val="24"/>
        </w:rPr>
      </w:pPr>
      <w:r w:rsidRPr="00AE7E42">
        <w:rPr>
          <w:rFonts w:ascii="Sylfaen" w:hAnsi="Sylfaen" w:cs="Times New Roman"/>
          <w:sz w:val="24"/>
          <w:szCs w:val="24"/>
        </w:rPr>
        <w:t xml:space="preserve">The main difference that you should notice is that the revision contains subordinate clauses, such as ‘When the bell rang …’, ‘Having run down the staircase’, ‘… that the corridors and the chapel were darkly lit’, etc.  </w:t>
      </w:r>
      <w:r w:rsidR="0069256D" w:rsidRPr="00AE7E42">
        <w:rPr>
          <w:rFonts w:ascii="Sylfaen" w:hAnsi="Sylfaen" w:cs="Times New Roman"/>
          <w:sz w:val="24"/>
          <w:szCs w:val="24"/>
        </w:rPr>
        <w:t xml:space="preserve">Also, the passage contains a number of transitive verbs, ‘He could see that …’,  ‘he noticed that …’ etc. </w:t>
      </w:r>
      <w:r w:rsidRPr="00AE7E42">
        <w:rPr>
          <w:rFonts w:ascii="Sylfaen" w:hAnsi="Sylfaen" w:cs="Times New Roman"/>
          <w:sz w:val="24"/>
          <w:szCs w:val="24"/>
        </w:rPr>
        <w:t xml:space="preserve"> The revision is characterized </w:t>
      </w:r>
      <w:r w:rsidR="0069256D" w:rsidRPr="00AE7E42">
        <w:rPr>
          <w:rFonts w:ascii="Sylfaen" w:hAnsi="Sylfaen" w:cs="Times New Roman"/>
          <w:sz w:val="24"/>
          <w:szCs w:val="24"/>
        </w:rPr>
        <w:t xml:space="preserve">mainly </w:t>
      </w:r>
      <w:r w:rsidRPr="00AE7E42">
        <w:rPr>
          <w:rFonts w:ascii="Sylfaen" w:hAnsi="Sylfaen" w:cs="Times New Roman"/>
          <w:sz w:val="24"/>
          <w:szCs w:val="24"/>
        </w:rPr>
        <w:t xml:space="preserve">by the use of subordinate clauses, and this feature of syntax creates hypotaxis or ‘hypotactic style’.  </w:t>
      </w:r>
      <w:r w:rsidR="0069256D" w:rsidRPr="00AE7E42">
        <w:rPr>
          <w:rFonts w:ascii="Sylfaen" w:hAnsi="Sylfaen" w:cs="Times New Roman"/>
          <w:sz w:val="24"/>
          <w:szCs w:val="24"/>
        </w:rPr>
        <w:t>H</w:t>
      </w:r>
      <w:r w:rsidRPr="00AE7E42">
        <w:rPr>
          <w:rFonts w:ascii="Sylfaen" w:hAnsi="Sylfaen" w:cs="Times New Roman"/>
          <w:sz w:val="24"/>
          <w:szCs w:val="24"/>
        </w:rPr>
        <w:t xml:space="preserve">ow does this feature of style affect our responses to </w:t>
      </w:r>
      <w:r w:rsidRPr="00AE7E42">
        <w:rPr>
          <w:rFonts w:ascii="Sylfaen" w:hAnsi="Sylfaen" w:cs="Times New Roman"/>
          <w:sz w:val="24"/>
          <w:szCs w:val="24"/>
        </w:rPr>
        <w:lastRenderedPageBreak/>
        <w:t>Stephen Dedalus?</w:t>
      </w:r>
      <w:r w:rsidR="0069256D" w:rsidRPr="00AE7E42">
        <w:rPr>
          <w:rFonts w:ascii="Sylfaen" w:hAnsi="Sylfaen" w:cs="Times New Roman"/>
          <w:sz w:val="24"/>
          <w:szCs w:val="24"/>
        </w:rPr>
        <w:t xml:space="preserve">  Refer to the earlier remarks on subordination</w:t>
      </w:r>
      <w:r w:rsidR="00462789" w:rsidRPr="00AE7E42">
        <w:rPr>
          <w:rFonts w:ascii="Sylfaen" w:hAnsi="Sylfaen" w:cs="Times New Roman"/>
          <w:sz w:val="24"/>
          <w:szCs w:val="24"/>
        </w:rPr>
        <w:t xml:space="preserve"> (‘The effect of subordination …’)</w:t>
      </w:r>
      <w:r w:rsidR="0069256D" w:rsidRPr="00AE7E42">
        <w:rPr>
          <w:rFonts w:ascii="Sylfaen" w:hAnsi="Sylfaen" w:cs="Times New Roman"/>
          <w:sz w:val="24"/>
          <w:szCs w:val="24"/>
        </w:rPr>
        <w:t>.</w:t>
      </w:r>
    </w:p>
    <w:p w14:paraId="5A8810C2" w14:textId="30F7C7A2" w:rsidR="00C1073E" w:rsidRPr="00AE7E42" w:rsidRDefault="00C1073E" w:rsidP="00EC7DE3">
      <w:pPr>
        <w:spacing w:after="0" w:line="276" w:lineRule="auto"/>
        <w:rPr>
          <w:rFonts w:ascii="Sylfaen" w:hAnsi="Sylfaen" w:cs="Times New Roman"/>
          <w:sz w:val="24"/>
          <w:szCs w:val="24"/>
        </w:rPr>
      </w:pPr>
    </w:p>
    <w:p w14:paraId="555C1583" w14:textId="69799AE0" w:rsidR="00E70920" w:rsidRPr="0078023C" w:rsidRDefault="0078023C" w:rsidP="00EC7DE3">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79377351" w14:textId="1FF23E7D" w:rsidR="0078023C" w:rsidRPr="0078023C" w:rsidRDefault="0078023C" w:rsidP="00EC7DE3">
      <w:pPr>
        <w:spacing w:after="0" w:line="276" w:lineRule="auto"/>
        <w:rPr>
          <w:rFonts w:ascii="Sylfaen" w:hAnsi="Sylfaen" w:cs="Times New Roman"/>
          <w:b/>
          <w:sz w:val="24"/>
          <w:szCs w:val="24"/>
        </w:rPr>
      </w:pPr>
      <w:r w:rsidRPr="0078023C">
        <w:rPr>
          <w:rFonts w:ascii="Sylfaen" w:hAnsi="Sylfaen" w:cs="Times New Roman"/>
          <w:b/>
          <w:sz w:val="24"/>
          <w:szCs w:val="24"/>
        </w:rPr>
        <w:t>Part One</w:t>
      </w:r>
      <w:r>
        <w:rPr>
          <w:rFonts w:ascii="Sylfaen" w:hAnsi="Sylfaen" w:cs="Times New Roman"/>
          <w:b/>
          <w:sz w:val="24"/>
          <w:szCs w:val="24"/>
        </w:rPr>
        <w:t xml:space="preserve"> of three parts:</w:t>
      </w:r>
    </w:p>
    <w:p w14:paraId="350BBE4F" w14:textId="6D25A7A4" w:rsidR="00E70920" w:rsidRDefault="00E70920" w:rsidP="00EC7DE3">
      <w:pPr>
        <w:spacing w:after="0" w:line="276" w:lineRule="auto"/>
        <w:rPr>
          <w:rFonts w:ascii="Sylfaen" w:hAnsi="Sylfaen" w:cs="Times New Roman"/>
          <w:sz w:val="24"/>
          <w:szCs w:val="24"/>
        </w:rPr>
      </w:pPr>
      <w:r w:rsidRPr="00AE7E42">
        <w:rPr>
          <w:rFonts w:ascii="Sylfaen" w:hAnsi="Sylfaen" w:cs="Times New Roman"/>
          <w:b/>
          <w:bCs/>
          <w:sz w:val="24"/>
          <w:szCs w:val="24"/>
        </w:rPr>
        <w:t>As one of the ass</w:t>
      </w:r>
      <w:r w:rsidR="00EC7DE3">
        <w:rPr>
          <w:rFonts w:ascii="Sylfaen" w:hAnsi="Sylfaen" w:cs="Times New Roman"/>
          <w:b/>
          <w:bCs/>
          <w:sz w:val="24"/>
          <w:szCs w:val="24"/>
        </w:rPr>
        <w:t>ignments</w:t>
      </w:r>
      <w:r w:rsidRPr="00AE7E42">
        <w:rPr>
          <w:rFonts w:ascii="Sylfaen" w:hAnsi="Sylfaen" w:cs="Times New Roman"/>
          <w:b/>
          <w:bCs/>
          <w:sz w:val="24"/>
          <w:szCs w:val="24"/>
        </w:rPr>
        <w:t xml:space="preserve"> for </w:t>
      </w:r>
      <w:r w:rsidR="00EC7DE3">
        <w:rPr>
          <w:rFonts w:ascii="Sylfaen" w:hAnsi="Sylfaen" w:cs="Times New Roman"/>
          <w:b/>
          <w:bCs/>
          <w:sz w:val="24"/>
          <w:szCs w:val="24"/>
        </w:rPr>
        <w:t xml:space="preserve">your portfolio for </w:t>
      </w:r>
      <w:r w:rsidRPr="00AE7E42">
        <w:rPr>
          <w:rFonts w:ascii="Sylfaen" w:hAnsi="Sylfaen" w:cs="Times New Roman"/>
          <w:b/>
          <w:bCs/>
          <w:sz w:val="24"/>
          <w:szCs w:val="24"/>
        </w:rPr>
        <w:t>the module</w:t>
      </w:r>
      <w:r w:rsidR="009A52DA" w:rsidRPr="00AE7E42">
        <w:rPr>
          <w:rFonts w:ascii="Sylfaen" w:hAnsi="Sylfaen" w:cs="Times New Roman"/>
          <w:b/>
          <w:bCs/>
          <w:sz w:val="24"/>
          <w:szCs w:val="24"/>
        </w:rPr>
        <w:t xml:space="preserve"> you may wish to develop this exercise: </w:t>
      </w:r>
      <w:r w:rsidRPr="00AE7E42">
        <w:rPr>
          <w:rFonts w:ascii="Sylfaen" w:hAnsi="Sylfaen" w:cs="Times New Roman"/>
          <w:sz w:val="24"/>
          <w:szCs w:val="24"/>
        </w:rPr>
        <w:t xml:space="preserve"> </w:t>
      </w:r>
      <w:r w:rsidR="009C0466">
        <w:rPr>
          <w:rFonts w:ascii="Sylfaen" w:hAnsi="Sylfaen" w:cs="Times New Roman"/>
          <w:sz w:val="24"/>
          <w:szCs w:val="24"/>
        </w:rPr>
        <w:t xml:space="preserve">apply a detailed syntactical and grammatical analysis to </w:t>
      </w:r>
      <w:r w:rsidR="00961166" w:rsidRPr="00AE7E42">
        <w:rPr>
          <w:rFonts w:ascii="Sylfaen" w:hAnsi="Sylfaen" w:cs="Times New Roman"/>
          <w:sz w:val="24"/>
          <w:szCs w:val="24"/>
        </w:rPr>
        <w:t>the</w:t>
      </w:r>
      <w:r w:rsidR="009C0466">
        <w:rPr>
          <w:rFonts w:ascii="Sylfaen" w:hAnsi="Sylfaen" w:cs="Times New Roman"/>
          <w:sz w:val="24"/>
          <w:szCs w:val="24"/>
        </w:rPr>
        <w:t xml:space="preserve"> revised</w:t>
      </w:r>
      <w:r w:rsidR="00961166" w:rsidRPr="00AE7E42">
        <w:rPr>
          <w:rFonts w:ascii="Sylfaen" w:hAnsi="Sylfaen" w:cs="Times New Roman"/>
          <w:sz w:val="24"/>
          <w:szCs w:val="24"/>
        </w:rPr>
        <w:t xml:space="preserve"> passage from Joyce’s </w:t>
      </w:r>
      <w:r w:rsidR="00961166" w:rsidRPr="00AE7E42">
        <w:rPr>
          <w:rFonts w:ascii="Sylfaen" w:hAnsi="Sylfaen" w:cs="Times New Roman"/>
          <w:i/>
          <w:iCs/>
          <w:sz w:val="24"/>
          <w:szCs w:val="24"/>
        </w:rPr>
        <w:t>Portrait of the Artist</w:t>
      </w:r>
      <w:r w:rsidR="00961166" w:rsidRPr="00AE7E42">
        <w:rPr>
          <w:rFonts w:ascii="Sylfaen" w:hAnsi="Sylfaen" w:cs="Times New Roman"/>
          <w:sz w:val="24"/>
          <w:szCs w:val="24"/>
        </w:rPr>
        <w:t xml:space="preserve"> </w:t>
      </w:r>
      <w:r w:rsidR="009C0466">
        <w:rPr>
          <w:rFonts w:ascii="Sylfaen" w:hAnsi="Sylfaen" w:cs="Times New Roman"/>
          <w:sz w:val="24"/>
          <w:szCs w:val="24"/>
        </w:rPr>
        <w:t xml:space="preserve">and </w:t>
      </w:r>
      <w:r w:rsidRPr="00AE7E42">
        <w:rPr>
          <w:rFonts w:ascii="Sylfaen" w:hAnsi="Sylfaen" w:cs="Times New Roman"/>
          <w:sz w:val="24"/>
          <w:szCs w:val="24"/>
        </w:rPr>
        <w:t>write a short essay that addresses the questions that I have raised above</w:t>
      </w:r>
      <w:r w:rsidR="00961166" w:rsidRPr="00AE7E42">
        <w:rPr>
          <w:rFonts w:ascii="Sylfaen" w:hAnsi="Sylfaen" w:cs="Times New Roman"/>
          <w:sz w:val="24"/>
          <w:szCs w:val="24"/>
        </w:rPr>
        <w:t xml:space="preserve"> and repeated</w:t>
      </w:r>
      <w:r w:rsidR="0081195D" w:rsidRPr="00AE7E42">
        <w:rPr>
          <w:rFonts w:ascii="Sylfaen" w:hAnsi="Sylfaen" w:cs="Times New Roman"/>
          <w:sz w:val="24"/>
          <w:szCs w:val="24"/>
        </w:rPr>
        <w:t xml:space="preserve"> here</w:t>
      </w:r>
      <w:r w:rsidR="00961166" w:rsidRPr="00AE7E42">
        <w:rPr>
          <w:rFonts w:ascii="Sylfaen" w:hAnsi="Sylfaen" w:cs="Times New Roman"/>
          <w:sz w:val="24"/>
          <w:szCs w:val="24"/>
        </w:rPr>
        <w:t xml:space="preserve"> below</w:t>
      </w:r>
      <w:r w:rsidR="0081195D" w:rsidRPr="00AE7E42">
        <w:rPr>
          <w:rFonts w:ascii="Sylfaen" w:hAnsi="Sylfaen" w:cs="Times New Roman"/>
          <w:sz w:val="24"/>
          <w:szCs w:val="24"/>
        </w:rPr>
        <w:t xml:space="preserve">. Also, read the ‘Summary’ below which provides a general guide to approaching exercises of this kind. </w:t>
      </w:r>
    </w:p>
    <w:p w14:paraId="6179E35D" w14:textId="77777777" w:rsidR="00EC7DE3" w:rsidRPr="00AE7E42" w:rsidRDefault="00EC7DE3" w:rsidP="00EC7DE3">
      <w:pPr>
        <w:spacing w:after="0" w:line="276" w:lineRule="auto"/>
        <w:rPr>
          <w:rFonts w:ascii="Sylfaen" w:hAnsi="Sylfaen" w:cs="Times New Roman"/>
          <w:sz w:val="24"/>
          <w:szCs w:val="24"/>
        </w:rPr>
      </w:pPr>
    </w:p>
    <w:p w14:paraId="12A3A5EE" w14:textId="5C3F1BA9" w:rsidR="00593D9B" w:rsidRPr="00AE7E42" w:rsidRDefault="009A52DA" w:rsidP="00E70920">
      <w:pPr>
        <w:spacing w:after="0" w:line="480" w:lineRule="auto"/>
        <w:ind w:left="567" w:hanging="567"/>
        <w:rPr>
          <w:rFonts w:ascii="Sylfaen" w:hAnsi="Sylfaen" w:cs="Times New Roman"/>
          <w:i/>
          <w:iCs/>
          <w:sz w:val="24"/>
          <w:szCs w:val="24"/>
        </w:rPr>
      </w:pPr>
      <w:r w:rsidRPr="00AE7E42">
        <w:rPr>
          <w:rFonts w:ascii="Sylfaen" w:hAnsi="Sylfaen" w:cs="Times New Roman"/>
          <w:i/>
          <w:iCs/>
          <w:sz w:val="24"/>
          <w:szCs w:val="24"/>
        </w:rPr>
        <w:t>Q</w:t>
      </w:r>
      <w:r w:rsidR="00593D9B" w:rsidRPr="00AE7E42">
        <w:rPr>
          <w:rFonts w:ascii="Sylfaen" w:hAnsi="Sylfaen" w:cs="Times New Roman"/>
          <w:i/>
          <w:iCs/>
          <w:sz w:val="24"/>
          <w:szCs w:val="24"/>
        </w:rPr>
        <w:t>uestio</w:t>
      </w:r>
      <w:r w:rsidRPr="00AE7E42">
        <w:rPr>
          <w:rFonts w:ascii="Sylfaen" w:hAnsi="Sylfaen" w:cs="Times New Roman"/>
          <w:i/>
          <w:iCs/>
          <w:sz w:val="24"/>
          <w:szCs w:val="24"/>
        </w:rPr>
        <w:t>ns to consider</w:t>
      </w:r>
    </w:p>
    <w:p w14:paraId="1377FDC9" w14:textId="114BFFD0" w:rsidR="00E70920" w:rsidRPr="00AE7E42" w:rsidRDefault="00E70920" w:rsidP="008141FF">
      <w:pPr>
        <w:spacing w:after="120" w:line="240" w:lineRule="auto"/>
        <w:ind w:left="567" w:hanging="567"/>
        <w:rPr>
          <w:rFonts w:ascii="Sylfaen" w:hAnsi="Sylfaen" w:cs="Times New Roman"/>
          <w:sz w:val="24"/>
          <w:szCs w:val="24"/>
        </w:rPr>
      </w:pPr>
      <w:r w:rsidRPr="00AE7E42">
        <w:rPr>
          <w:rFonts w:ascii="Sylfaen" w:hAnsi="Sylfaen" w:cs="Times New Roman"/>
          <w:sz w:val="24"/>
          <w:szCs w:val="24"/>
        </w:rPr>
        <w:t>In the revis</w:t>
      </w:r>
      <w:r w:rsidR="009A52DA" w:rsidRPr="00AE7E42">
        <w:rPr>
          <w:rFonts w:ascii="Sylfaen" w:hAnsi="Sylfaen" w:cs="Times New Roman"/>
          <w:sz w:val="24"/>
          <w:szCs w:val="24"/>
        </w:rPr>
        <w:t xml:space="preserve">ed or re-written </w:t>
      </w:r>
      <w:r w:rsidRPr="00AE7E42">
        <w:rPr>
          <w:rFonts w:ascii="Sylfaen" w:hAnsi="Sylfaen" w:cs="Times New Roman"/>
          <w:sz w:val="24"/>
          <w:szCs w:val="24"/>
        </w:rPr>
        <w:t>passage, in what ways is the syntax different from that of the original version?  How has the syntax been changed?</w:t>
      </w:r>
    </w:p>
    <w:p w14:paraId="7D4FB62C" w14:textId="77777777" w:rsidR="00E70920" w:rsidRPr="00AE7E42" w:rsidRDefault="00E70920" w:rsidP="008141FF">
      <w:pPr>
        <w:spacing w:after="120" w:line="240" w:lineRule="auto"/>
        <w:rPr>
          <w:rFonts w:ascii="Sylfaen" w:hAnsi="Sylfaen" w:cs="Times New Roman"/>
          <w:sz w:val="24"/>
          <w:szCs w:val="24"/>
        </w:rPr>
      </w:pPr>
      <w:r w:rsidRPr="00AE7E42">
        <w:rPr>
          <w:rFonts w:ascii="Sylfaen" w:hAnsi="Sylfaen" w:cs="Times New Roman"/>
          <w:sz w:val="24"/>
          <w:szCs w:val="24"/>
        </w:rPr>
        <w:t>What effects are created by these changes in syntax?</w:t>
      </w:r>
    </w:p>
    <w:p w14:paraId="760CB1FD" w14:textId="77777777" w:rsidR="00E70920" w:rsidRPr="00AE7E42" w:rsidRDefault="00E70920" w:rsidP="0081195D">
      <w:pPr>
        <w:spacing w:after="120" w:line="480" w:lineRule="auto"/>
        <w:rPr>
          <w:rFonts w:ascii="Sylfaen" w:hAnsi="Sylfaen" w:cs="Times New Roman"/>
          <w:sz w:val="24"/>
          <w:szCs w:val="24"/>
        </w:rPr>
      </w:pPr>
      <w:r w:rsidRPr="00AE7E42">
        <w:rPr>
          <w:rFonts w:ascii="Sylfaen" w:hAnsi="Sylfaen" w:cs="Times New Roman"/>
          <w:sz w:val="24"/>
          <w:szCs w:val="24"/>
        </w:rPr>
        <w:t>How could the changes in syntax be said to affect the reader’s response to the passage?</w:t>
      </w:r>
    </w:p>
    <w:p w14:paraId="37D8C165" w14:textId="77777777" w:rsidR="00EC7DE3" w:rsidRDefault="00EC7DE3" w:rsidP="005E5D19">
      <w:pPr>
        <w:spacing w:after="0" w:line="480" w:lineRule="auto"/>
        <w:rPr>
          <w:rFonts w:ascii="Sylfaen" w:hAnsi="Sylfaen" w:cs="Times New Roman"/>
          <w:b/>
          <w:bCs/>
          <w:sz w:val="24"/>
          <w:szCs w:val="24"/>
        </w:rPr>
      </w:pPr>
    </w:p>
    <w:p w14:paraId="2CB24D92" w14:textId="3775A8C8" w:rsidR="00C1073E" w:rsidRPr="00AE7E42" w:rsidRDefault="00961166" w:rsidP="005E5D19">
      <w:pPr>
        <w:spacing w:after="0" w:line="480" w:lineRule="auto"/>
        <w:rPr>
          <w:rFonts w:ascii="Sylfaen" w:hAnsi="Sylfaen" w:cs="Times New Roman"/>
          <w:b/>
          <w:bCs/>
          <w:sz w:val="24"/>
          <w:szCs w:val="24"/>
        </w:rPr>
      </w:pPr>
      <w:r w:rsidRPr="00AE7E42">
        <w:rPr>
          <w:rFonts w:ascii="Sylfaen" w:hAnsi="Sylfaen" w:cs="Times New Roman"/>
          <w:b/>
          <w:bCs/>
          <w:sz w:val="24"/>
          <w:szCs w:val="24"/>
        </w:rPr>
        <w:t>Summary</w:t>
      </w:r>
    </w:p>
    <w:p w14:paraId="4C8D2644" w14:textId="77777777" w:rsidR="0081195D" w:rsidRPr="00AE7E42" w:rsidRDefault="0081195D" w:rsidP="0081195D">
      <w:pPr>
        <w:spacing w:after="0" w:line="240" w:lineRule="auto"/>
        <w:rPr>
          <w:rFonts w:ascii="Sylfaen" w:hAnsi="Sylfaen" w:cs="Times New Roman"/>
          <w:sz w:val="24"/>
          <w:szCs w:val="24"/>
        </w:rPr>
      </w:pPr>
      <w:r w:rsidRPr="00AE7E42">
        <w:rPr>
          <w:rFonts w:ascii="Sylfaen" w:hAnsi="Sylfaen" w:cs="Times New Roman"/>
          <w:sz w:val="24"/>
          <w:szCs w:val="24"/>
        </w:rPr>
        <w:t xml:space="preserve">In order to analyse the syntax of a passage of text to highlight features of style, it is helpful to examine the following features:  </w:t>
      </w:r>
    </w:p>
    <w:p w14:paraId="5E01D099" w14:textId="77777777" w:rsidR="0081195D" w:rsidRPr="00AE7E42" w:rsidRDefault="0081195D" w:rsidP="0081195D">
      <w:pPr>
        <w:spacing w:after="0" w:line="240" w:lineRule="auto"/>
        <w:rPr>
          <w:rFonts w:ascii="Sylfaen" w:hAnsi="Sylfaen" w:cs="Times New Roman"/>
          <w:sz w:val="24"/>
          <w:szCs w:val="24"/>
        </w:rPr>
      </w:pPr>
    </w:p>
    <w:p w14:paraId="06AC6BE1"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Is the passage made up of simple sentences, or are there some examples of simple sentences along with compound and complex sentences?</w:t>
      </w:r>
    </w:p>
    <w:p w14:paraId="1FB3589A" w14:textId="77777777" w:rsidR="0081195D" w:rsidRPr="00AE7E42" w:rsidRDefault="0081195D" w:rsidP="0081195D">
      <w:pPr>
        <w:spacing w:after="0" w:line="240" w:lineRule="auto"/>
        <w:ind w:left="567"/>
        <w:rPr>
          <w:rFonts w:ascii="Sylfaen" w:hAnsi="Sylfaen" w:cs="Times New Roman"/>
          <w:sz w:val="24"/>
          <w:szCs w:val="24"/>
        </w:rPr>
      </w:pPr>
    </w:p>
    <w:p w14:paraId="3E5AD8D2"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 sentences compound sentences, that is, are main clauses linked by co-ordinators (</w:t>
      </w:r>
      <w:r w:rsidRPr="00AE7E42">
        <w:rPr>
          <w:rFonts w:ascii="Sylfaen" w:hAnsi="Sylfaen" w:cs="Times New Roman"/>
          <w:i/>
          <w:iCs/>
          <w:sz w:val="24"/>
          <w:szCs w:val="24"/>
        </w:rPr>
        <w:t>and</w:t>
      </w:r>
      <w:r w:rsidRPr="00AE7E42">
        <w:rPr>
          <w:rFonts w:ascii="Sylfaen" w:hAnsi="Sylfaen" w:cs="Times New Roman"/>
          <w:sz w:val="24"/>
          <w:szCs w:val="24"/>
        </w:rPr>
        <w:t xml:space="preserve">, </w:t>
      </w:r>
      <w:r w:rsidRPr="00AE7E42">
        <w:rPr>
          <w:rFonts w:ascii="Sylfaen" w:hAnsi="Sylfaen" w:cs="Times New Roman"/>
          <w:i/>
          <w:iCs/>
          <w:sz w:val="24"/>
          <w:szCs w:val="24"/>
        </w:rPr>
        <w:t>or</w:t>
      </w:r>
      <w:r w:rsidRPr="00AE7E42">
        <w:rPr>
          <w:rFonts w:ascii="Sylfaen" w:hAnsi="Sylfaen" w:cs="Times New Roman"/>
          <w:sz w:val="24"/>
          <w:szCs w:val="24"/>
        </w:rPr>
        <w:t xml:space="preserve">, </w:t>
      </w:r>
      <w:r w:rsidRPr="00AE7E42">
        <w:rPr>
          <w:rFonts w:ascii="Sylfaen" w:hAnsi="Sylfaen" w:cs="Times New Roman"/>
          <w:i/>
          <w:iCs/>
          <w:sz w:val="24"/>
          <w:szCs w:val="24"/>
        </w:rPr>
        <w:t>but</w:t>
      </w:r>
      <w:r w:rsidRPr="00AE7E42">
        <w:rPr>
          <w:rFonts w:ascii="Sylfaen" w:hAnsi="Sylfaen" w:cs="Times New Roman"/>
          <w:sz w:val="24"/>
          <w:szCs w:val="24"/>
        </w:rPr>
        <w:t xml:space="preserve">, the semi-colon)? </w:t>
      </w:r>
    </w:p>
    <w:p w14:paraId="3E3CD811" w14:textId="77777777" w:rsidR="0081195D" w:rsidRPr="00AE7E42" w:rsidRDefault="0081195D" w:rsidP="0081195D">
      <w:pPr>
        <w:spacing w:after="0" w:line="240" w:lineRule="auto"/>
        <w:ind w:left="567"/>
        <w:rPr>
          <w:rFonts w:ascii="Sylfaen" w:hAnsi="Sylfaen" w:cs="Times New Roman"/>
          <w:sz w:val="24"/>
          <w:szCs w:val="24"/>
        </w:rPr>
      </w:pPr>
    </w:p>
    <w:p w14:paraId="3F39CD9B"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Does the basic sentence structure follow the pattern of subject + (transitive) verb + object?</w:t>
      </w:r>
    </w:p>
    <w:p w14:paraId="27918D73" w14:textId="77777777" w:rsidR="0081195D" w:rsidRPr="00AE7E42" w:rsidRDefault="0081195D" w:rsidP="0081195D">
      <w:pPr>
        <w:spacing w:after="0" w:line="240" w:lineRule="auto"/>
        <w:ind w:left="567"/>
        <w:rPr>
          <w:rFonts w:ascii="Sylfaen" w:hAnsi="Sylfaen" w:cs="Times New Roman"/>
          <w:sz w:val="24"/>
          <w:szCs w:val="24"/>
        </w:rPr>
      </w:pPr>
    </w:p>
    <w:p w14:paraId="15EC3BF6"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 xml:space="preserve">Are there instances of linking verbs (for example </w:t>
      </w:r>
      <w:r w:rsidRPr="00AE7E42">
        <w:rPr>
          <w:rFonts w:ascii="Sylfaen" w:hAnsi="Sylfaen" w:cs="Times New Roman"/>
          <w:i/>
          <w:iCs/>
          <w:sz w:val="24"/>
          <w:szCs w:val="24"/>
        </w:rPr>
        <w:t>is</w:t>
      </w:r>
      <w:r w:rsidRPr="00AE7E42">
        <w:rPr>
          <w:rFonts w:ascii="Sylfaen" w:hAnsi="Sylfaen" w:cs="Times New Roman"/>
          <w:sz w:val="24"/>
          <w:szCs w:val="24"/>
        </w:rPr>
        <w:t xml:space="preserve">, </w:t>
      </w:r>
      <w:r w:rsidRPr="00AE7E42">
        <w:rPr>
          <w:rFonts w:ascii="Sylfaen" w:hAnsi="Sylfaen" w:cs="Times New Roman"/>
          <w:i/>
          <w:iCs/>
          <w:sz w:val="24"/>
          <w:szCs w:val="24"/>
        </w:rPr>
        <w:t>be</w:t>
      </w:r>
      <w:r w:rsidRPr="00AE7E42">
        <w:rPr>
          <w:rFonts w:ascii="Sylfaen" w:hAnsi="Sylfaen" w:cs="Times New Roman"/>
          <w:sz w:val="24"/>
          <w:szCs w:val="24"/>
        </w:rPr>
        <w:t xml:space="preserve">, </w:t>
      </w:r>
      <w:r w:rsidRPr="00AE7E42">
        <w:rPr>
          <w:rFonts w:ascii="Sylfaen" w:hAnsi="Sylfaen" w:cs="Times New Roman"/>
          <w:i/>
          <w:iCs/>
          <w:sz w:val="24"/>
          <w:szCs w:val="24"/>
        </w:rPr>
        <w:t>appear</w:t>
      </w:r>
      <w:r w:rsidRPr="00AE7E42">
        <w:rPr>
          <w:rFonts w:ascii="Sylfaen" w:hAnsi="Sylfaen" w:cs="Times New Roman"/>
          <w:sz w:val="24"/>
          <w:szCs w:val="24"/>
        </w:rPr>
        <w:t xml:space="preserve">, </w:t>
      </w:r>
      <w:r w:rsidRPr="00AE7E42">
        <w:rPr>
          <w:rFonts w:ascii="Sylfaen" w:hAnsi="Sylfaen" w:cs="Times New Roman"/>
          <w:i/>
          <w:iCs/>
          <w:sz w:val="24"/>
          <w:szCs w:val="24"/>
        </w:rPr>
        <w:t>become</w:t>
      </w:r>
      <w:r w:rsidRPr="00AE7E42">
        <w:rPr>
          <w:rFonts w:ascii="Sylfaen" w:hAnsi="Sylfaen" w:cs="Times New Roman"/>
          <w:sz w:val="24"/>
          <w:szCs w:val="24"/>
        </w:rPr>
        <w:t xml:space="preserve">, </w:t>
      </w:r>
      <w:r w:rsidRPr="00AE7E42">
        <w:rPr>
          <w:rFonts w:ascii="Sylfaen" w:hAnsi="Sylfaen" w:cs="Times New Roman"/>
          <w:i/>
          <w:iCs/>
          <w:sz w:val="24"/>
          <w:szCs w:val="24"/>
        </w:rPr>
        <w:t>seem</w:t>
      </w:r>
      <w:r w:rsidRPr="00AE7E42">
        <w:rPr>
          <w:rFonts w:ascii="Sylfaen" w:hAnsi="Sylfaen" w:cs="Times New Roman"/>
          <w:sz w:val="24"/>
          <w:szCs w:val="24"/>
        </w:rPr>
        <w:t>, etc.) and intransitive verbs?</w:t>
      </w:r>
    </w:p>
    <w:p w14:paraId="22C51546" w14:textId="77777777" w:rsidR="0081195D" w:rsidRPr="00AE7E42" w:rsidRDefault="0081195D" w:rsidP="0081195D">
      <w:pPr>
        <w:spacing w:after="0" w:line="240" w:lineRule="auto"/>
        <w:ind w:left="567"/>
        <w:rPr>
          <w:rFonts w:ascii="Sylfaen" w:hAnsi="Sylfaen" w:cs="Times New Roman"/>
          <w:sz w:val="24"/>
          <w:szCs w:val="24"/>
        </w:rPr>
      </w:pPr>
    </w:p>
    <w:p w14:paraId="7DCDEE26"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instances of passive verbs in which reference to the agent of the action is stated or suppressed?</w:t>
      </w:r>
    </w:p>
    <w:p w14:paraId="60363232" w14:textId="77777777" w:rsidR="0081195D" w:rsidRPr="00AE7E42" w:rsidRDefault="0081195D" w:rsidP="0081195D">
      <w:pPr>
        <w:spacing w:after="0" w:line="240" w:lineRule="auto"/>
        <w:ind w:left="567"/>
        <w:rPr>
          <w:rFonts w:ascii="Sylfaen" w:hAnsi="Sylfaen" w:cs="Times New Roman"/>
          <w:sz w:val="24"/>
          <w:szCs w:val="24"/>
        </w:rPr>
      </w:pPr>
    </w:p>
    <w:p w14:paraId="1A3094E3"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instances of subordinate clauses?</w:t>
      </w:r>
    </w:p>
    <w:p w14:paraId="54CC9172" w14:textId="77777777" w:rsidR="0081195D" w:rsidRPr="00AE7E42" w:rsidRDefault="0081195D" w:rsidP="0081195D">
      <w:pPr>
        <w:spacing w:after="0" w:line="240" w:lineRule="auto"/>
        <w:ind w:left="567"/>
        <w:rPr>
          <w:rFonts w:ascii="Sylfaen" w:hAnsi="Sylfaen" w:cs="Times New Roman"/>
          <w:sz w:val="24"/>
          <w:szCs w:val="24"/>
        </w:rPr>
      </w:pPr>
    </w:p>
    <w:p w14:paraId="46F4991B"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 xml:space="preserve">Among the subordinate clauses are there instances of reduced clauses, that is, clauses that are </w:t>
      </w:r>
      <w:r w:rsidRPr="00AE7E42">
        <w:rPr>
          <w:rFonts w:ascii="Sylfaen" w:hAnsi="Sylfaen" w:cs="Times New Roman"/>
          <w:sz w:val="24"/>
          <w:szCs w:val="24"/>
          <w:u w:val="single"/>
        </w:rPr>
        <w:t xml:space="preserve">not </w:t>
      </w:r>
      <w:r w:rsidRPr="00AE7E42">
        <w:rPr>
          <w:rFonts w:ascii="Sylfaen" w:hAnsi="Sylfaen" w:cs="Times New Roman"/>
          <w:sz w:val="24"/>
          <w:szCs w:val="24"/>
        </w:rPr>
        <w:t xml:space="preserve">introduced by a subordinate conjunction such as </w:t>
      </w:r>
      <w:r w:rsidRPr="00AE7E42">
        <w:rPr>
          <w:rFonts w:ascii="Sylfaen" w:hAnsi="Sylfaen" w:cs="Times New Roman"/>
          <w:i/>
          <w:iCs/>
          <w:sz w:val="24"/>
          <w:szCs w:val="24"/>
        </w:rPr>
        <w:t>which</w:t>
      </w:r>
      <w:r w:rsidRPr="00AE7E42">
        <w:rPr>
          <w:rFonts w:ascii="Sylfaen" w:hAnsi="Sylfaen" w:cs="Times New Roman"/>
          <w:sz w:val="24"/>
          <w:szCs w:val="24"/>
        </w:rPr>
        <w:t xml:space="preserve">, </w:t>
      </w:r>
      <w:r w:rsidRPr="00AE7E42">
        <w:rPr>
          <w:rFonts w:ascii="Sylfaen" w:hAnsi="Sylfaen" w:cs="Times New Roman"/>
          <w:i/>
          <w:iCs/>
          <w:sz w:val="24"/>
          <w:szCs w:val="24"/>
        </w:rPr>
        <w:t>that</w:t>
      </w:r>
      <w:r w:rsidRPr="00AE7E42">
        <w:rPr>
          <w:rFonts w:ascii="Sylfaen" w:hAnsi="Sylfaen" w:cs="Times New Roman"/>
          <w:sz w:val="24"/>
          <w:szCs w:val="24"/>
        </w:rPr>
        <w:t xml:space="preserve">, </w:t>
      </w:r>
      <w:r w:rsidRPr="00AE7E42">
        <w:rPr>
          <w:rFonts w:ascii="Sylfaen" w:hAnsi="Sylfaen" w:cs="Times New Roman"/>
          <w:i/>
          <w:iCs/>
          <w:sz w:val="24"/>
          <w:szCs w:val="24"/>
        </w:rPr>
        <w:t>who</w:t>
      </w:r>
      <w:r w:rsidRPr="00AE7E42">
        <w:rPr>
          <w:rFonts w:ascii="Sylfaen" w:hAnsi="Sylfaen" w:cs="Times New Roman"/>
          <w:sz w:val="24"/>
          <w:szCs w:val="24"/>
        </w:rPr>
        <w:t>?</w:t>
      </w:r>
    </w:p>
    <w:p w14:paraId="30A280B8" w14:textId="77777777" w:rsidR="0081195D" w:rsidRPr="00AE7E42" w:rsidRDefault="0081195D" w:rsidP="0081195D">
      <w:pPr>
        <w:spacing w:after="0" w:line="240" w:lineRule="auto"/>
        <w:ind w:left="567"/>
        <w:rPr>
          <w:rFonts w:ascii="Sylfaen" w:hAnsi="Sylfaen" w:cs="Times New Roman"/>
          <w:sz w:val="24"/>
          <w:szCs w:val="24"/>
        </w:rPr>
      </w:pPr>
    </w:p>
    <w:p w14:paraId="6530D980"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instances of non-finite verbs, that is participles such as the present participle?</w:t>
      </w:r>
    </w:p>
    <w:p w14:paraId="1E14E85B" w14:textId="77777777" w:rsidR="0081195D" w:rsidRPr="00AE7E42" w:rsidRDefault="0081195D" w:rsidP="0081195D">
      <w:pPr>
        <w:spacing w:after="0" w:line="240" w:lineRule="auto"/>
        <w:ind w:left="567"/>
        <w:rPr>
          <w:rFonts w:ascii="Sylfaen" w:hAnsi="Sylfaen" w:cs="Times New Roman"/>
          <w:sz w:val="24"/>
          <w:szCs w:val="24"/>
        </w:rPr>
      </w:pPr>
    </w:p>
    <w:p w14:paraId="2322B145"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instances of sentence-fragments (incomplete sentences)?</w:t>
      </w:r>
    </w:p>
    <w:p w14:paraId="04F75F1D" w14:textId="77777777" w:rsidR="0081195D" w:rsidRPr="00AE7E42" w:rsidRDefault="0081195D" w:rsidP="0081195D">
      <w:pPr>
        <w:spacing w:after="0" w:line="240" w:lineRule="auto"/>
        <w:ind w:left="567"/>
        <w:rPr>
          <w:rFonts w:ascii="Sylfaen" w:hAnsi="Sylfaen" w:cs="Times New Roman"/>
          <w:sz w:val="24"/>
          <w:szCs w:val="24"/>
        </w:rPr>
      </w:pPr>
    </w:p>
    <w:p w14:paraId="2108941C"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instances of run-on sentences?</w:t>
      </w:r>
    </w:p>
    <w:p w14:paraId="6126AEF7" w14:textId="77777777" w:rsidR="0081195D" w:rsidRPr="00AE7E42" w:rsidRDefault="0081195D" w:rsidP="0081195D">
      <w:pPr>
        <w:spacing w:after="0" w:line="240" w:lineRule="auto"/>
        <w:ind w:left="567"/>
        <w:rPr>
          <w:rFonts w:ascii="Sylfaen" w:hAnsi="Sylfaen" w:cs="Times New Roman"/>
          <w:sz w:val="24"/>
          <w:szCs w:val="24"/>
        </w:rPr>
      </w:pPr>
    </w:p>
    <w:p w14:paraId="24132DCC" w14:textId="77777777"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Are there features of the syntax that reflect the syntax of speech?</w:t>
      </w:r>
    </w:p>
    <w:p w14:paraId="0ED0AC73" w14:textId="77777777" w:rsidR="0081195D" w:rsidRPr="00AE7E42" w:rsidRDefault="0081195D" w:rsidP="0081195D">
      <w:pPr>
        <w:spacing w:after="0" w:line="240" w:lineRule="auto"/>
        <w:rPr>
          <w:rFonts w:ascii="Sylfaen" w:hAnsi="Sylfaen" w:cs="Times New Roman"/>
          <w:sz w:val="24"/>
          <w:szCs w:val="24"/>
        </w:rPr>
      </w:pPr>
    </w:p>
    <w:p w14:paraId="76747A3C" w14:textId="77777777" w:rsidR="0081195D" w:rsidRPr="00AE7E42" w:rsidRDefault="0081195D" w:rsidP="0081195D">
      <w:pPr>
        <w:spacing w:after="0" w:line="240" w:lineRule="auto"/>
        <w:rPr>
          <w:rFonts w:ascii="Sylfaen" w:hAnsi="Sylfaen" w:cs="Times New Roman"/>
          <w:sz w:val="24"/>
          <w:szCs w:val="24"/>
        </w:rPr>
      </w:pPr>
      <w:r w:rsidRPr="00AE7E42">
        <w:rPr>
          <w:rFonts w:ascii="Sylfaen" w:hAnsi="Sylfaen" w:cs="Times New Roman"/>
          <w:sz w:val="24"/>
          <w:szCs w:val="24"/>
        </w:rPr>
        <w:t xml:space="preserve">No passage of text will use only one feature of syntax. The style of a passage can be characterized in terms of the proportions in which features of syntax occur. </w:t>
      </w:r>
    </w:p>
    <w:p w14:paraId="6D82546B" w14:textId="77777777" w:rsidR="0081195D" w:rsidRPr="00AE7E42" w:rsidRDefault="0081195D" w:rsidP="0081195D">
      <w:pPr>
        <w:spacing w:after="0" w:line="240" w:lineRule="auto"/>
        <w:rPr>
          <w:rFonts w:ascii="Sylfaen" w:hAnsi="Sylfaen" w:cs="Times New Roman"/>
          <w:sz w:val="24"/>
          <w:szCs w:val="24"/>
        </w:rPr>
      </w:pPr>
    </w:p>
    <w:p w14:paraId="3464E65E" w14:textId="77777777" w:rsidR="0078023C" w:rsidRPr="0078023C" w:rsidRDefault="0078023C" w:rsidP="0078023C">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3BED7A31" w14:textId="4B2C4360" w:rsidR="0081195D" w:rsidRPr="00AE7E42" w:rsidRDefault="0078023C" w:rsidP="0078023C">
      <w:pPr>
        <w:spacing w:after="0" w:line="240" w:lineRule="auto"/>
        <w:rPr>
          <w:rFonts w:ascii="Sylfaen" w:hAnsi="Sylfaen" w:cs="Times New Roman"/>
          <w:sz w:val="24"/>
          <w:szCs w:val="24"/>
        </w:rPr>
      </w:pPr>
      <w:r w:rsidRPr="0078023C">
        <w:rPr>
          <w:rFonts w:ascii="Sylfaen" w:hAnsi="Sylfaen" w:cs="Times New Roman"/>
          <w:b/>
          <w:sz w:val="24"/>
          <w:szCs w:val="24"/>
        </w:rPr>
        <w:t xml:space="preserve">Part </w:t>
      </w:r>
      <w:r>
        <w:rPr>
          <w:rFonts w:ascii="Sylfaen" w:hAnsi="Sylfaen" w:cs="Times New Roman"/>
          <w:b/>
          <w:sz w:val="24"/>
          <w:szCs w:val="24"/>
        </w:rPr>
        <w:t>Two of three parts:</w:t>
      </w:r>
    </w:p>
    <w:p w14:paraId="2075843E" w14:textId="32E311C7" w:rsidR="0081195D" w:rsidRPr="00AE7E42" w:rsidRDefault="0078023C" w:rsidP="0081195D">
      <w:pPr>
        <w:spacing w:after="0" w:line="240" w:lineRule="auto"/>
        <w:rPr>
          <w:rFonts w:ascii="Sylfaen" w:hAnsi="Sylfaen" w:cs="Times New Roman"/>
          <w:sz w:val="24"/>
          <w:szCs w:val="24"/>
        </w:rPr>
      </w:pPr>
      <w:r>
        <w:rPr>
          <w:rFonts w:ascii="Sylfaen" w:hAnsi="Sylfaen" w:cs="Times New Roman"/>
          <w:b/>
          <w:bCs/>
          <w:sz w:val="24"/>
          <w:szCs w:val="24"/>
        </w:rPr>
        <w:t xml:space="preserve">When you have completed </w:t>
      </w:r>
      <w:r w:rsidR="0081195D" w:rsidRPr="00AE7E42">
        <w:rPr>
          <w:rFonts w:ascii="Sylfaen" w:hAnsi="Sylfaen" w:cs="Times New Roman"/>
          <w:b/>
          <w:bCs/>
          <w:sz w:val="24"/>
          <w:szCs w:val="24"/>
        </w:rPr>
        <w:t>the exercise</w:t>
      </w:r>
      <w:r>
        <w:rPr>
          <w:rFonts w:ascii="Sylfaen" w:hAnsi="Sylfaen" w:cs="Times New Roman"/>
          <w:b/>
          <w:bCs/>
          <w:sz w:val="24"/>
          <w:szCs w:val="24"/>
        </w:rPr>
        <w:t xml:space="preserve"> above,</w:t>
      </w:r>
      <w:r w:rsidR="009A52DA" w:rsidRPr="00AE7E42">
        <w:rPr>
          <w:rFonts w:ascii="Sylfaen" w:hAnsi="Sylfaen" w:cs="Times New Roman"/>
          <w:b/>
          <w:bCs/>
          <w:sz w:val="24"/>
          <w:szCs w:val="24"/>
        </w:rPr>
        <w:t xml:space="preserve"> </w:t>
      </w:r>
      <w:r w:rsidR="0081195D" w:rsidRPr="00AE7E42">
        <w:rPr>
          <w:rFonts w:ascii="Sylfaen" w:hAnsi="Sylfaen" w:cs="Times New Roman"/>
          <w:sz w:val="24"/>
          <w:szCs w:val="24"/>
        </w:rPr>
        <w:t>examine features of syntax</w:t>
      </w:r>
      <w:r w:rsidR="009A52DA" w:rsidRPr="00AE7E42">
        <w:rPr>
          <w:rFonts w:ascii="Sylfaen" w:hAnsi="Sylfaen" w:cs="Times New Roman"/>
          <w:sz w:val="24"/>
          <w:szCs w:val="24"/>
        </w:rPr>
        <w:t xml:space="preserve">, </w:t>
      </w:r>
      <w:r w:rsidR="0081195D" w:rsidRPr="00AE7E42">
        <w:rPr>
          <w:rFonts w:ascii="Sylfaen" w:hAnsi="Sylfaen" w:cs="Times New Roman"/>
          <w:sz w:val="24"/>
          <w:szCs w:val="24"/>
        </w:rPr>
        <w:t>and use these to characteri</w:t>
      </w:r>
      <w:r w:rsidR="00EC7DE3">
        <w:rPr>
          <w:rFonts w:ascii="Sylfaen" w:hAnsi="Sylfaen" w:cs="Times New Roman"/>
          <w:sz w:val="24"/>
          <w:szCs w:val="24"/>
        </w:rPr>
        <w:t>s</w:t>
      </w:r>
      <w:r w:rsidR="0081195D" w:rsidRPr="00AE7E42">
        <w:rPr>
          <w:rFonts w:ascii="Sylfaen" w:hAnsi="Sylfaen" w:cs="Times New Roman"/>
          <w:sz w:val="24"/>
          <w:szCs w:val="24"/>
        </w:rPr>
        <w:t>e or describe the style of one of the</w:t>
      </w:r>
      <w:r w:rsidR="00EC7DE3">
        <w:rPr>
          <w:rFonts w:ascii="Sylfaen" w:hAnsi="Sylfaen" w:cs="Times New Roman"/>
          <w:sz w:val="24"/>
          <w:szCs w:val="24"/>
        </w:rPr>
        <w:t xml:space="preserve"> two</w:t>
      </w:r>
      <w:r w:rsidR="0081195D" w:rsidRPr="00AE7E42">
        <w:rPr>
          <w:rFonts w:ascii="Sylfaen" w:hAnsi="Sylfaen" w:cs="Times New Roman"/>
          <w:sz w:val="24"/>
          <w:szCs w:val="24"/>
        </w:rPr>
        <w:t xml:space="preserve"> passages</w:t>
      </w:r>
      <w:r w:rsidR="00EC7DE3">
        <w:rPr>
          <w:rFonts w:ascii="Sylfaen" w:hAnsi="Sylfaen" w:cs="Times New Roman"/>
          <w:sz w:val="24"/>
          <w:szCs w:val="24"/>
        </w:rPr>
        <w:t xml:space="preserve"> (a and b)</w:t>
      </w:r>
      <w:r w:rsidR="0081195D" w:rsidRPr="00AE7E42">
        <w:rPr>
          <w:rFonts w:ascii="Sylfaen" w:hAnsi="Sylfaen" w:cs="Times New Roman"/>
          <w:sz w:val="24"/>
          <w:szCs w:val="24"/>
        </w:rPr>
        <w:t xml:space="preserve"> </w:t>
      </w:r>
      <w:r w:rsidR="00EC7DE3">
        <w:rPr>
          <w:rFonts w:ascii="Sylfaen" w:hAnsi="Sylfaen" w:cs="Times New Roman"/>
          <w:sz w:val="24"/>
          <w:szCs w:val="24"/>
        </w:rPr>
        <w:t>that follow</w:t>
      </w:r>
      <w:r w:rsidR="008141FF" w:rsidRPr="00AE7E42">
        <w:rPr>
          <w:rFonts w:ascii="Sylfaen" w:hAnsi="Sylfaen" w:cs="Times New Roman"/>
          <w:sz w:val="24"/>
          <w:szCs w:val="24"/>
        </w:rPr>
        <w:t xml:space="preserve">. </w:t>
      </w:r>
      <w:r w:rsidR="009A52DA" w:rsidRPr="00AE7E42">
        <w:rPr>
          <w:rFonts w:ascii="Sylfaen" w:hAnsi="Sylfaen" w:cs="Times New Roman"/>
          <w:sz w:val="24"/>
          <w:szCs w:val="24"/>
        </w:rPr>
        <w:t xml:space="preserve"> Also, aim to suggest how one of these passage</w:t>
      </w:r>
      <w:r w:rsidR="00706145" w:rsidRPr="00AE7E42">
        <w:rPr>
          <w:rFonts w:ascii="Sylfaen" w:hAnsi="Sylfaen" w:cs="Times New Roman"/>
          <w:sz w:val="24"/>
          <w:szCs w:val="24"/>
        </w:rPr>
        <w:t>s</w:t>
      </w:r>
      <w:r w:rsidR="009A52DA" w:rsidRPr="00AE7E42">
        <w:rPr>
          <w:rFonts w:ascii="Sylfaen" w:hAnsi="Sylfaen" w:cs="Times New Roman"/>
          <w:sz w:val="24"/>
          <w:szCs w:val="24"/>
        </w:rPr>
        <w:t xml:space="preserve"> might affect the reader.</w:t>
      </w:r>
    </w:p>
    <w:p w14:paraId="575EFB37" w14:textId="77777777" w:rsidR="0081195D" w:rsidRPr="00AE7E42" w:rsidRDefault="0081195D" w:rsidP="0081195D">
      <w:pPr>
        <w:spacing w:after="0" w:line="240" w:lineRule="auto"/>
        <w:rPr>
          <w:rFonts w:ascii="Sylfaen" w:hAnsi="Sylfaen" w:cs="Times New Roman"/>
          <w:sz w:val="24"/>
          <w:szCs w:val="24"/>
        </w:rPr>
      </w:pPr>
    </w:p>
    <w:p w14:paraId="66A9CFA9" w14:textId="77777777" w:rsidR="0081195D" w:rsidRPr="00AE7E42" w:rsidRDefault="0081195D" w:rsidP="0081195D">
      <w:pPr>
        <w:spacing w:after="0" w:line="240" w:lineRule="auto"/>
        <w:rPr>
          <w:rFonts w:ascii="Sylfaen" w:hAnsi="Sylfaen" w:cs="Times New Roman"/>
          <w:sz w:val="24"/>
          <w:szCs w:val="24"/>
        </w:rPr>
      </w:pPr>
    </w:p>
    <w:p w14:paraId="35B0FD3F" w14:textId="77777777" w:rsidR="0081195D" w:rsidRPr="00AE7E42" w:rsidRDefault="0081195D" w:rsidP="0081195D">
      <w:pPr>
        <w:spacing w:after="0" w:line="240" w:lineRule="auto"/>
        <w:ind w:left="426"/>
        <w:rPr>
          <w:rFonts w:ascii="Sylfaen" w:hAnsi="Sylfaen" w:cs="Times New Roman"/>
          <w:sz w:val="24"/>
          <w:szCs w:val="24"/>
        </w:rPr>
      </w:pPr>
      <w:r w:rsidRPr="00AE7E42">
        <w:rPr>
          <w:rFonts w:ascii="Sylfaen" w:hAnsi="Sylfaen" w:cs="Times New Roman"/>
          <w:b/>
          <w:bCs/>
          <w:sz w:val="24"/>
          <w:szCs w:val="24"/>
        </w:rPr>
        <w:t>(a)</w:t>
      </w:r>
      <w:r w:rsidRPr="00AE7E42">
        <w:rPr>
          <w:rFonts w:ascii="Sylfaen" w:hAnsi="Sylfaen" w:cs="Times New Roman"/>
          <w:sz w:val="24"/>
          <w:szCs w:val="24"/>
        </w:rPr>
        <w:t xml:space="preserve">  In the morning it was bright, and they were sprinkling the streets of the town, and we all had breakfast in a café. Bayonne is a nice town</w:t>
      </w:r>
      <w:r w:rsidRPr="00AE7E42">
        <w:rPr>
          <w:rFonts w:ascii="Sylfaen" w:hAnsi="Sylfaen" w:cs="Times New Roman"/>
          <w:sz w:val="24"/>
          <w:szCs w:val="24"/>
          <w:vertAlign w:val="superscript"/>
        </w:rPr>
        <w:t>1</w:t>
      </w:r>
      <w:r w:rsidRPr="00AE7E42">
        <w:rPr>
          <w:rFonts w:ascii="Sylfaen" w:hAnsi="Sylfaen" w:cs="Times New Roman"/>
          <w:sz w:val="24"/>
          <w:szCs w:val="24"/>
        </w:rPr>
        <w:t xml:space="preserve">. It is like a very clean Spanish town and it is on a big river. Already, so early in the morning, it was very hot on the bridge across the river. We walked out on the bridge and then took a walk through the town.  We went out into the street and took a look at the cathedral. Cohn made some remark about it being a very good example of something or other, I forget what. It seemed like a nice cathedral, nice and dim, like Spanish churches. Then we went up past the old fort and out to the local </w:t>
      </w:r>
      <w:proofErr w:type="spellStart"/>
      <w:r w:rsidRPr="00AE7E42">
        <w:rPr>
          <w:rFonts w:ascii="Sylfaen" w:hAnsi="Sylfaen" w:cs="Times New Roman"/>
          <w:sz w:val="24"/>
          <w:szCs w:val="24"/>
        </w:rPr>
        <w:t>Syndicat</w:t>
      </w:r>
      <w:proofErr w:type="spellEnd"/>
      <w:r w:rsidRPr="00AE7E42">
        <w:rPr>
          <w:rFonts w:ascii="Sylfaen" w:hAnsi="Sylfaen" w:cs="Times New Roman"/>
          <w:sz w:val="24"/>
          <w:szCs w:val="24"/>
        </w:rPr>
        <w:t xml:space="preserve"> </w:t>
      </w:r>
      <w:proofErr w:type="spellStart"/>
      <w:r w:rsidRPr="00AE7E42">
        <w:rPr>
          <w:rFonts w:ascii="Sylfaen" w:hAnsi="Sylfaen" w:cs="Times New Roman"/>
          <w:sz w:val="24"/>
          <w:szCs w:val="24"/>
        </w:rPr>
        <w:t>d’Initiative</w:t>
      </w:r>
      <w:proofErr w:type="spellEnd"/>
      <w:r w:rsidRPr="00AE7E42">
        <w:rPr>
          <w:rFonts w:ascii="Sylfaen" w:hAnsi="Sylfaen" w:cs="Times New Roman"/>
          <w:sz w:val="24"/>
          <w:szCs w:val="24"/>
        </w:rPr>
        <w:t xml:space="preserve"> office,</w:t>
      </w:r>
      <w:r w:rsidRPr="00AE7E42">
        <w:rPr>
          <w:rFonts w:ascii="Sylfaen" w:hAnsi="Sylfaen" w:cs="Times New Roman"/>
          <w:sz w:val="24"/>
          <w:szCs w:val="24"/>
          <w:vertAlign w:val="superscript"/>
        </w:rPr>
        <w:t>2</w:t>
      </w:r>
      <w:r w:rsidRPr="00AE7E42">
        <w:rPr>
          <w:rFonts w:ascii="Sylfaen" w:hAnsi="Sylfaen" w:cs="Times New Roman"/>
          <w:sz w:val="24"/>
          <w:szCs w:val="24"/>
        </w:rPr>
        <w:t xml:space="preserve"> where the bus was supposed to start from. There they told us the bus service did not start until July 1</w:t>
      </w:r>
      <w:r w:rsidRPr="00AE7E42">
        <w:rPr>
          <w:rFonts w:ascii="Sylfaen" w:hAnsi="Sylfaen" w:cs="Times New Roman"/>
          <w:sz w:val="24"/>
          <w:szCs w:val="24"/>
          <w:vertAlign w:val="superscript"/>
        </w:rPr>
        <w:t>st</w:t>
      </w:r>
      <w:r w:rsidRPr="00AE7E42">
        <w:rPr>
          <w:rFonts w:ascii="Sylfaen" w:hAnsi="Sylfaen" w:cs="Times New Roman"/>
          <w:sz w:val="24"/>
          <w:szCs w:val="24"/>
        </w:rPr>
        <w:t>. We found out at the tourist office what we ought to pay for a motor-car to Pamplona</w:t>
      </w:r>
      <w:r w:rsidRPr="00AE7E42">
        <w:rPr>
          <w:rFonts w:ascii="Sylfaen" w:hAnsi="Sylfaen" w:cs="Times New Roman"/>
          <w:sz w:val="24"/>
          <w:szCs w:val="24"/>
          <w:vertAlign w:val="superscript"/>
        </w:rPr>
        <w:t>3</w:t>
      </w:r>
      <w:r w:rsidRPr="00AE7E42">
        <w:rPr>
          <w:rFonts w:ascii="Sylfaen" w:hAnsi="Sylfaen" w:cs="Times New Roman"/>
          <w:sz w:val="24"/>
          <w:szCs w:val="24"/>
        </w:rPr>
        <w:t xml:space="preserve"> and hired one at a big garage just around the corner from the Municipal Theatre for four hundred francs. </w:t>
      </w:r>
    </w:p>
    <w:p w14:paraId="61F01CF2" w14:textId="77777777" w:rsidR="0081195D" w:rsidRPr="00AE7E42" w:rsidRDefault="0081195D" w:rsidP="0081195D">
      <w:pPr>
        <w:spacing w:after="0" w:line="240" w:lineRule="auto"/>
        <w:rPr>
          <w:rFonts w:ascii="Sylfaen" w:hAnsi="Sylfaen" w:cs="Times New Roman"/>
          <w:sz w:val="24"/>
          <w:szCs w:val="24"/>
        </w:rPr>
      </w:pPr>
    </w:p>
    <w:p w14:paraId="53935F8E" w14:textId="77777777" w:rsidR="0081195D" w:rsidRPr="00AE7E42" w:rsidRDefault="0081195D" w:rsidP="0081195D">
      <w:pPr>
        <w:spacing w:after="0" w:line="240" w:lineRule="auto"/>
        <w:ind w:firstLine="720"/>
        <w:rPr>
          <w:rFonts w:ascii="Sylfaen" w:hAnsi="Sylfaen" w:cs="Times New Roman"/>
          <w:sz w:val="24"/>
          <w:szCs w:val="24"/>
        </w:rPr>
      </w:pPr>
      <w:r w:rsidRPr="00AE7E42">
        <w:rPr>
          <w:rFonts w:ascii="Sylfaen" w:hAnsi="Sylfaen" w:cs="Times New Roman"/>
          <w:sz w:val="24"/>
          <w:szCs w:val="24"/>
        </w:rPr>
        <w:t>[1.  Bayonne, a city in the south west of France near to the Pyrenees and to Spain.]</w:t>
      </w:r>
    </w:p>
    <w:p w14:paraId="57C5BD26" w14:textId="77777777" w:rsidR="0081195D" w:rsidRPr="00AE7E42" w:rsidRDefault="0081195D" w:rsidP="0081195D">
      <w:pPr>
        <w:spacing w:after="0" w:line="240" w:lineRule="auto"/>
        <w:ind w:firstLine="720"/>
        <w:rPr>
          <w:rFonts w:ascii="Sylfaen" w:hAnsi="Sylfaen" w:cs="Times New Roman"/>
          <w:sz w:val="24"/>
          <w:szCs w:val="24"/>
        </w:rPr>
      </w:pPr>
      <w:r w:rsidRPr="00AE7E42">
        <w:rPr>
          <w:rFonts w:ascii="Sylfaen" w:hAnsi="Sylfaen" w:cs="Times New Roman"/>
          <w:sz w:val="24"/>
          <w:szCs w:val="24"/>
        </w:rPr>
        <w:t xml:space="preserve">[2   </w:t>
      </w:r>
      <w:proofErr w:type="spellStart"/>
      <w:r w:rsidRPr="00AE7E42">
        <w:rPr>
          <w:rFonts w:ascii="Sylfaen" w:hAnsi="Sylfaen" w:cs="Times New Roman"/>
          <w:sz w:val="24"/>
          <w:szCs w:val="24"/>
        </w:rPr>
        <w:t>Syndicat</w:t>
      </w:r>
      <w:proofErr w:type="spellEnd"/>
      <w:r w:rsidRPr="00AE7E42">
        <w:rPr>
          <w:rFonts w:ascii="Sylfaen" w:hAnsi="Sylfaen" w:cs="Times New Roman"/>
          <w:sz w:val="24"/>
          <w:szCs w:val="24"/>
        </w:rPr>
        <w:t xml:space="preserve"> </w:t>
      </w:r>
      <w:proofErr w:type="spellStart"/>
      <w:r w:rsidRPr="00AE7E42">
        <w:rPr>
          <w:rFonts w:ascii="Sylfaen" w:hAnsi="Sylfaen" w:cs="Times New Roman"/>
          <w:sz w:val="24"/>
          <w:szCs w:val="24"/>
        </w:rPr>
        <w:t>d’Initiative</w:t>
      </w:r>
      <w:proofErr w:type="spellEnd"/>
      <w:r w:rsidRPr="00AE7E42">
        <w:rPr>
          <w:rFonts w:ascii="Sylfaen" w:hAnsi="Sylfaen" w:cs="Times New Roman"/>
          <w:sz w:val="24"/>
          <w:szCs w:val="24"/>
        </w:rPr>
        <w:t xml:space="preserve"> = office of tourist information]</w:t>
      </w:r>
    </w:p>
    <w:p w14:paraId="57F65097" w14:textId="1B9083D4" w:rsidR="0081195D" w:rsidRPr="00AE7E42" w:rsidRDefault="0081195D" w:rsidP="0081195D">
      <w:pPr>
        <w:spacing w:after="0" w:line="240" w:lineRule="auto"/>
        <w:ind w:firstLine="720"/>
        <w:rPr>
          <w:rFonts w:ascii="Sylfaen" w:hAnsi="Sylfaen" w:cs="Times New Roman"/>
          <w:sz w:val="24"/>
          <w:szCs w:val="24"/>
        </w:rPr>
      </w:pPr>
      <w:r w:rsidRPr="00AE7E42">
        <w:rPr>
          <w:rFonts w:ascii="Sylfaen" w:hAnsi="Sylfaen" w:cs="Times New Roman"/>
          <w:sz w:val="24"/>
          <w:szCs w:val="24"/>
        </w:rPr>
        <w:t xml:space="preserve">[3   Pamplona is a city in northern Spain, close to the Pyrenees.] </w:t>
      </w:r>
    </w:p>
    <w:p w14:paraId="121E120B" w14:textId="26A6E20D" w:rsidR="0081195D" w:rsidRPr="00AE7E42" w:rsidRDefault="0081195D" w:rsidP="0081195D">
      <w:pPr>
        <w:spacing w:after="0" w:line="240" w:lineRule="auto"/>
        <w:ind w:firstLine="720"/>
        <w:rPr>
          <w:rFonts w:ascii="Sylfaen" w:hAnsi="Sylfaen" w:cs="Times New Roman"/>
          <w:sz w:val="24"/>
          <w:szCs w:val="24"/>
        </w:rPr>
      </w:pPr>
    </w:p>
    <w:p w14:paraId="6B3ACD15" w14:textId="2EBA9BAE" w:rsidR="0081195D" w:rsidRPr="00AE7E42" w:rsidRDefault="0081195D" w:rsidP="0081195D">
      <w:pPr>
        <w:spacing w:after="0" w:line="240" w:lineRule="auto"/>
        <w:ind w:left="567"/>
        <w:rPr>
          <w:rFonts w:ascii="Sylfaen" w:hAnsi="Sylfaen" w:cs="Times New Roman"/>
          <w:sz w:val="24"/>
          <w:szCs w:val="24"/>
        </w:rPr>
      </w:pPr>
      <w:r w:rsidRPr="00AE7E42">
        <w:rPr>
          <w:rFonts w:ascii="Sylfaen" w:hAnsi="Sylfaen" w:cs="Times New Roman"/>
          <w:sz w:val="24"/>
          <w:szCs w:val="24"/>
        </w:rPr>
        <w:t xml:space="preserve">(Ernest Hemingway, </w:t>
      </w:r>
      <w:r w:rsidRPr="00AE7E42">
        <w:rPr>
          <w:rFonts w:ascii="Sylfaen" w:hAnsi="Sylfaen" w:cs="Times New Roman"/>
          <w:i/>
          <w:iCs/>
          <w:sz w:val="24"/>
          <w:szCs w:val="24"/>
        </w:rPr>
        <w:t>Fiesta</w:t>
      </w:r>
      <w:r w:rsidRPr="00AE7E42">
        <w:rPr>
          <w:rFonts w:ascii="Sylfaen" w:hAnsi="Sylfaen" w:cs="Times New Roman"/>
          <w:sz w:val="24"/>
          <w:szCs w:val="24"/>
        </w:rPr>
        <w:t xml:space="preserve">, chapter 10.  This novel is also known </w:t>
      </w:r>
      <w:r w:rsidR="009A52DA" w:rsidRPr="00AE7E42">
        <w:rPr>
          <w:rFonts w:ascii="Sylfaen" w:hAnsi="Sylfaen" w:cs="Times New Roman"/>
          <w:sz w:val="24"/>
          <w:szCs w:val="24"/>
        </w:rPr>
        <w:t>by its alternative title</w:t>
      </w:r>
      <w:r w:rsidR="009B3962" w:rsidRPr="00AE7E42">
        <w:rPr>
          <w:rFonts w:ascii="Sylfaen" w:hAnsi="Sylfaen" w:cs="Times New Roman"/>
          <w:sz w:val="24"/>
          <w:szCs w:val="24"/>
        </w:rPr>
        <w:t xml:space="preserve"> </w:t>
      </w:r>
      <w:r w:rsidRPr="00AE7E42">
        <w:rPr>
          <w:rFonts w:ascii="Sylfaen" w:hAnsi="Sylfaen" w:cs="Times New Roman"/>
          <w:i/>
          <w:iCs/>
          <w:sz w:val="24"/>
          <w:szCs w:val="24"/>
        </w:rPr>
        <w:t>The Sun Also</w:t>
      </w:r>
      <w:r w:rsidRPr="00AE7E42">
        <w:rPr>
          <w:rFonts w:ascii="Sylfaen" w:hAnsi="Sylfaen" w:cs="Times New Roman"/>
          <w:sz w:val="24"/>
          <w:szCs w:val="24"/>
        </w:rPr>
        <w:t xml:space="preserve"> </w:t>
      </w:r>
      <w:r w:rsidRPr="00AE7E42">
        <w:rPr>
          <w:rFonts w:ascii="Sylfaen" w:hAnsi="Sylfaen" w:cs="Times New Roman"/>
          <w:i/>
          <w:iCs/>
          <w:sz w:val="24"/>
          <w:szCs w:val="24"/>
        </w:rPr>
        <w:t>Rises</w:t>
      </w:r>
      <w:r w:rsidRPr="00AE7E42">
        <w:rPr>
          <w:rFonts w:ascii="Sylfaen" w:hAnsi="Sylfaen" w:cs="Times New Roman"/>
          <w:sz w:val="24"/>
          <w:szCs w:val="24"/>
        </w:rPr>
        <w:t>)</w:t>
      </w:r>
    </w:p>
    <w:p w14:paraId="1F7E9F61" w14:textId="77777777" w:rsidR="0081195D" w:rsidRPr="00AE7E42" w:rsidRDefault="0081195D" w:rsidP="0081195D">
      <w:pPr>
        <w:spacing w:after="0" w:line="240" w:lineRule="auto"/>
        <w:ind w:left="360"/>
        <w:jc w:val="both"/>
        <w:rPr>
          <w:rFonts w:ascii="Sylfaen" w:hAnsi="Sylfaen" w:cs="Times New Roman"/>
          <w:sz w:val="24"/>
          <w:szCs w:val="24"/>
        </w:rPr>
      </w:pPr>
    </w:p>
    <w:p w14:paraId="57B4FCA4" w14:textId="77777777" w:rsidR="0081195D" w:rsidRPr="00AE7E42" w:rsidRDefault="0081195D" w:rsidP="0081195D">
      <w:pPr>
        <w:spacing w:after="0" w:line="240" w:lineRule="auto"/>
        <w:ind w:left="360"/>
        <w:jc w:val="both"/>
        <w:rPr>
          <w:rFonts w:ascii="Sylfaen" w:hAnsi="Sylfaen" w:cs="Times New Roman"/>
          <w:sz w:val="24"/>
          <w:szCs w:val="24"/>
        </w:rPr>
      </w:pPr>
    </w:p>
    <w:p w14:paraId="554D0674" w14:textId="77777777" w:rsidR="0081195D" w:rsidRPr="00AE7E42" w:rsidRDefault="0081195D" w:rsidP="0081195D">
      <w:pPr>
        <w:spacing w:after="0" w:line="240" w:lineRule="auto"/>
        <w:ind w:left="360"/>
        <w:jc w:val="both"/>
        <w:rPr>
          <w:rFonts w:ascii="Sylfaen" w:hAnsi="Sylfaen" w:cs="Times New Roman"/>
          <w:sz w:val="24"/>
          <w:szCs w:val="24"/>
        </w:rPr>
      </w:pPr>
      <w:r w:rsidRPr="00AE7E42">
        <w:rPr>
          <w:rFonts w:ascii="Sylfaen" w:hAnsi="Sylfaen" w:cs="Times New Roman"/>
          <w:b/>
          <w:bCs/>
          <w:sz w:val="24"/>
          <w:szCs w:val="24"/>
        </w:rPr>
        <w:t>(b)</w:t>
      </w:r>
      <w:r w:rsidRPr="00AE7E42">
        <w:rPr>
          <w:rFonts w:ascii="Sylfaen" w:hAnsi="Sylfaen" w:cs="Times New Roman"/>
          <w:sz w:val="24"/>
          <w:szCs w:val="24"/>
        </w:rPr>
        <w:t xml:space="preserve"> Chesney Wold</w:t>
      </w:r>
      <w:r w:rsidRPr="00AE7E42">
        <w:rPr>
          <w:rFonts w:ascii="Sylfaen" w:hAnsi="Sylfaen" w:cs="Times New Roman"/>
          <w:sz w:val="24"/>
          <w:szCs w:val="24"/>
          <w:vertAlign w:val="superscript"/>
        </w:rPr>
        <w:t>1</w:t>
      </w:r>
      <w:r w:rsidRPr="00AE7E42">
        <w:rPr>
          <w:rFonts w:ascii="Sylfaen" w:hAnsi="Sylfaen" w:cs="Times New Roman"/>
          <w:sz w:val="24"/>
          <w:szCs w:val="24"/>
        </w:rPr>
        <w:t xml:space="preserve"> is shut up, carpets are rolled into great scrolls in corners of comfortless rooms, bright damask does penance in brown holland, carving and gilding puts on mortification, and the Dedlock</w:t>
      </w:r>
      <w:r w:rsidRPr="00AE7E42">
        <w:rPr>
          <w:rFonts w:ascii="Sylfaen" w:hAnsi="Sylfaen" w:cs="Times New Roman"/>
          <w:sz w:val="24"/>
          <w:szCs w:val="24"/>
          <w:vertAlign w:val="superscript"/>
        </w:rPr>
        <w:t>2</w:t>
      </w:r>
      <w:r w:rsidRPr="00AE7E42">
        <w:rPr>
          <w:rFonts w:ascii="Sylfaen" w:hAnsi="Sylfaen" w:cs="Times New Roman"/>
          <w:sz w:val="24"/>
          <w:szCs w:val="24"/>
        </w:rPr>
        <w:t xml:space="preserve"> ancestors retire from the light of day again. Around and around the house the leaves fall thick – but never fast, for they come circling down with a dead lightness that is sombre and slow. Let the gardener sweep and sweep the turf as he will, and press the leaves into full barrows, and wheel them off, still they lie ankle-deep.  Howls the shrill wind round Chesney </w:t>
      </w:r>
      <w:proofErr w:type="spellStart"/>
      <w:r w:rsidRPr="00AE7E42">
        <w:rPr>
          <w:rFonts w:ascii="Sylfaen" w:hAnsi="Sylfaen" w:cs="Times New Roman"/>
          <w:sz w:val="24"/>
          <w:szCs w:val="24"/>
        </w:rPr>
        <w:t>Wold</w:t>
      </w:r>
      <w:proofErr w:type="spellEnd"/>
      <w:r w:rsidRPr="00AE7E42">
        <w:rPr>
          <w:rFonts w:ascii="Sylfaen" w:hAnsi="Sylfaen" w:cs="Times New Roman"/>
          <w:sz w:val="24"/>
          <w:szCs w:val="24"/>
        </w:rPr>
        <w:t>: the sharp rain beats, the windows rattle, and the chimneys growl.</w:t>
      </w:r>
    </w:p>
    <w:p w14:paraId="06FD790B" w14:textId="77777777" w:rsidR="0081195D" w:rsidRPr="00AE7E42" w:rsidRDefault="0081195D" w:rsidP="0081195D">
      <w:pPr>
        <w:spacing w:after="0" w:line="240" w:lineRule="auto"/>
        <w:rPr>
          <w:rFonts w:ascii="Sylfaen" w:hAnsi="Sylfaen" w:cs="Times New Roman"/>
          <w:sz w:val="24"/>
          <w:szCs w:val="24"/>
        </w:rPr>
      </w:pPr>
    </w:p>
    <w:p w14:paraId="451959DC" w14:textId="77777777" w:rsidR="0081195D" w:rsidRPr="00AE7E42" w:rsidRDefault="0081195D" w:rsidP="0081195D">
      <w:pPr>
        <w:spacing w:after="0" w:line="240" w:lineRule="auto"/>
        <w:ind w:firstLine="720"/>
        <w:rPr>
          <w:rFonts w:ascii="Sylfaen" w:hAnsi="Sylfaen" w:cs="Times New Roman"/>
          <w:sz w:val="24"/>
          <w:szCs w:val="24"/>
        </w:rPr>
      </w:pPr>
      <w:r w:rsidRPr="00AE7E42">
        <w:rPr>
          <w:rFonts w:ascii="Sylfaen" w:hAnsi="Sylfaen" w:cs="Times New Roman"/>
          <w:sz w:val="24"/>
          <w:szCs w:val="24"/>
        </w:rPr>
        <w:t xml:space="preserve">[1:  Chesney </w:t>
      </w:r>
      <w:proofErr w:type="spellStart"/>
      <w:r w:rsidRPr="00AE7E42">
        <w:rPr>
          <w:rFonts w:ascii="Sylfaen" w:hAnsi="Sylfaen" w:cs="Times New Roman"/>
          <w:sz w:val="24"/>
          <w:szCs w:val="24"/>
        </w:rPr>
        <w:t>Wold</w:t>
      </w:r>
      <w:proofErr w:type="spellEnd"/>
      <w:r w:rsidRPr="00AE7E42">
        <w:rPr>
          <w:rFonts w:ascii="Sylfaen" w:hAnsi="Sylfaen" w:cs="Times New Roman"/>
          <w:sz w:val="24"/>
          <w:szCs w:val="24"/>
        </w:rPr>
        <w:t xml:space="preserve"> is the name of the house.]</w:t>
      </w:r>
    </w:p>
    <w:p w14:paraId="789935F8" w14:textId="77777777" w:rsidR="0081195D" w:rsidRPr="00AE7E42" w:rsidRDefault="0081195D" w:rsidP="0081195D">
      <w:pPr>
        <w:spacing w:after="0" w:line="240" w:lineRule="auto"/>
        <w:ind w:firstLine="720"/>
        <w:rPr>
          <w:rFonts w:ascii="Sylfaen" w:hAnsi="Sylfaen" w:cs="Times New Roman"/>
          <w:sz w:val="24"/>
          <w:szCs w:val="24"/>
        </w:rPr>
      </w:pPr>
      <w:r w:rsidRPr="00AE7E42">
        <w:rPr>
          <w:rFonts w:ascii="Sylfaen" w:hAnsi="Sylfaen" w:cs="Times New Roman"/>
          <w:sz w:val="24"/>
          <w:szCs w:val="24"/>
        </w:rPr>
        <w:t xml:space="preserve">[2:  </w:t>
      </w:r>
      <w:proofErr w:type="spellStart"/>
      <w:r w:rsidRPr="00AE7E42">
        <w:rPr>
          <w:rFonts w:ascii="Sylfaen" w:hAnsi="Sylfaen" w:cs="Times New Roman"/>
          <w:sz w:val="24"/>
          <w:szCs w:val="24"/>
        </w:rPr>
        <w:t>Dedlock</w:t>
      </w:r>
      <w:proofErr w:type="spellEnd"/>
      <w:r w:rsidRPr="00AE7E42">
        <w:rPr>
          <w:rFonts w:ascii="Sylfaen" w:hAnsi="Sylfaen" w:cs="Times New Roman"/>
          <w:sz w:val="24"/>
          <w:szCs w:val="24"/>
        </w:rPr>
        <w:t xml:space="preserve"> is the name of the family.]</w:t>
      </w:r>
    </w:p>
    <w:p w14:paraId="28B85E43" w14:textId="77777777" w:rsidR="0081195D" w:rsidRPr="00AE7E42" w:rsidRDefault="0081195D" w:rsidP="0081195D">
      <w:pPr>
        <w:spacing w:after="0" w:line="240" w:lineRule="auto"/>
        <w:rPr>
          <w:rFonts w:ascii="Sylfaen" w:hAnsi="Sylfaen" w:cs="Times New Roman"/>
          <w:sz w:val="24"/>
          <w:szCs w:val="24"/>
        </w:rPr>
      </w:pPr>
    </w:p>
    <w:p w14:paraId="4404EADC" w14:textId="77777777" w:rsidR="0081195D" w:rsidRPr="00AE7E42" w:rsidRDefault="0081195D" w:rsidP="0081195D">
      <w:pPr>
        <w:spacing w:after="0" w:line="240" w:lineRule="auto"/>
        <w:ind w:left="720"/>
        <w:rPr>
          <w:rFonts w:ascii="Sylfaen" w:hAnsi="Sylfaen" w:cs="Times New Roman"/>
          <w:sz w:val="24"/>
          <w:szCs w:val="24"/>
        </w:rPr>
      </w:pPr>
      <w:r w:rsidRPr="00AE7E42">
        <w:rPr>
          <w:rFonts w:ascii="Sylfaen" w:hAnsi="Sylfaen" w:cs="Times New Roman"/>
          <w:sz w:val="24"/>
          <w:szCs w:val="24"/>
        </w:rPr>
        <w:t xml:space="preserve">(Charles Dickens, </w:t>
      </w:r>
      <w:r w:rsidRPr="00AE7E42">
        <w:rPr>
          <w:rFonts w:ascii="Sylfaen" w:hAnsi="Sylfaen" w:cs="Times New Roman"/>
          <w:i/>
          <w:iCs/>
          <w:sz w:val="24"/>
          <w:szCs w:val="24"/>
        </w:rPr>
        <w:t>Bleak House</w:t>
      </w:r>
      <w:r w:rsidRPr="00AE7E42">
        <w:rPr>
          <w:rFonts w:ascii="Sylfaen" w:hAnsi="Sylfaen" w:cs="Times New Roman"/>
          <w:sz w:val="24"/>
          <w:szCs w:val="24"/>
        </w:rPr>
        <w:t>, chapter 29)</w:t>
      </w:r>
    </w:p>
    <w:p w14:paraId="0BB2CE72" w14:textId="77777777" w:rsidR="0081195D" w:rsidRPr="00AE7E42" w:rsidRDefault="0081195D" w:rsidP="0081195D">
      <w:pPr>
        <w:spacing w:after="0" w:line="240" w:lineRule="auto"/>
        <w:rPr>
          <w:rFonts w:ascii="Sylfaen" w:hAnsi="Sylfaen" w:cs="Times New Roman"/>
          <w:sz w:val="24"/>
          <w:szCs w:val="24"/>
        </w:rPr>
      </w:pPr>
    </w:p>
    <w:p w14:paraId="65A69AB1" w14:textId="77777777" w:rsidR="0081195D" w:rsidRPr="00AE7E42" w:rsidRDefault="0081195D" w:rsidP="0081195D">
      <w:pPr>
        <w:spacing w:after="0" w:line="240" w:lineRule="auto"/>
        <w:rPr>
          <w:rFonts w:ascii="Sylfaen" w:hAnsi="Sylfaen" w:cs="Times New Roman"/>
          <w:sz w:val="24"/>
          <w:szCs w:val="24"/>
        </w:rPr>
      </w:pPr>
    </w:p>
    <w:p w14:paraId="3B943D68" w14:textId="6463F465" w:rsidR="00B52565" w:rsidRPr="00AE7E42" w:rsidRDefault="00B52565" w:rsidP="00B52565">
      <w:pPr>
        <w:spacing w:after="0" w:line="240" w:lineRule="auto"/>
        <w:rPr>
          <w:rFonts w:ascii="Sylfaen" w:hAnsi="Sylfaen" w:cs="Times New Roman"/>
          <w:sz w:val="24"/>
          <w:szCs w:val="24"/>
        </w:rPr>
      </w:pPr>
    </w:p>
    <w:p w14:paraId="69A3B0F0" w14:textId="3CF35450" w:rsidR="008141FF" w:rsidRPr="00AE7E42" w:rsidRDefault="008141FF" w:rsidP="008141FF">
      <w:pPr>
        <w:spacing w:after="0" w:line="240" w:lineRule="auto"/>
        <w:jc w:val="center"/>
        <w:rPr>
          <w:rFonts w:ascii="Sylfaen" w:hAnsi="Sylfaen" w:cs="Times New Roman"/>
          <w:sz w:val="24"/>
          <w:szCs w:val="24"/>
        </w:rPr>
      </w:pPr>
      <w:r w:rsidRPr="00AE7E42">
        <w:rPr>
          <w:rFonts w:ascii="Sylfaen" w:hAnsi="Sylfaen" w:cs="Times New Roman"/>
          <w:sz w:val="24"/>
          <w:szCs w:val="24"/>
        </w:rPr>
        <w:t>_______________________</w:t>
      </w:r>
    </w:p>
    <w:p w14:paraId="588695B6" w14:textId="3E2A3AAA" w:rsidR="008141FF" w:rsidRPr="00AE7E42" w:rsidRDefault="008141FF" w:rsidP="00B52565">
      <w:pPr>
        <w:spacing w:after="0" w:line="240" w:lineRule="auto"/>
        <w:rPr>
          <w:rFonts w:ascii="Sylfaen" w:hAnsi="Sylfaen" w:cs="Times New Roman"/>
          <w:sz w:val="24"/>
          <w:szCs w:val="24"/>
        </w:rPr>
      </w:pPr>
    </w:p>
    <w:p w14:paraId="75195389" w14:textId="5DF65FFF" w:rsidR="008141FF" w:rsidRPr="00AE7E42" w:rsidRDefault="008141FF" w:rsidP="00B52565">
      <w:pPr>
        <w:spacing w:after="0" w:line="240" w:lineRule="auto"/>
        <w:rPr>
          <w:rFonts w:ascii="Sylfaen" w:hAnsi="Sylfaen" w:cs="Times New Roman"/>
          <w:sz w:val="24"/>
          <w:szCs w:val="24"/>
        </w:rPr>
      </w:pPr>
    </w:p>
    <w:p w14:paraId="4FCD98CC" w14:textId="1D6B97D0" w:rsidR="008141FF" w:rsidRPr="00AE7E42" w:rsidRDefault="008141FF" w:rsidP="00B52565">
      <w:pPr>
        <w:spacing w:after="0" w:line="240" w:lineRule="auto"/>
        <w:rPr>
          <w:rFonts w:ascii="Sylfaen" w:hAnsi="Sylfaen" w:cs="Times New Roman"/>
          <w:sz w:val="24"/>
          <w:szCs w:val="24"/>
        </w:rPr>
      </w:pPr>
    </w:p>
    <w:p w14:paraId="43ABC7E6" w14:textId="77777777" w:rsidR="008141FF" w:rsidRPr="00AE7E42" w:rsidRDefault="008141FF" w:rsidP="00B52565">
      <w:pPr>
        <w:spacing w:after="0" w:line="240" w:lineRule="auto"/>
        <w:rPr>
          <w:rFonts w:ascii="Sylfaen" w:hAnsi="Sylfaen" w:cs="Times New Roman"/>
          <w:sz w:val="24"/>
          <w:szCs w:val="24"/>
        </w:rPr>
      </w:pPr>
    </w:p>
    <w:sectPr w:rsidR="008141FF" w:rsidRPr="00AE7E4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DFB4E" w14:textId="77777777" w:rsidR="00090E01" w:rsidRDefault="00090E01" w:rsidP="002E7893">
      <w:pPr>
        <w:spacing w:after="0" w:line="240" w:lineRule="auto"/>
      </w:pPr>
      <w:r>
        <w:separator/>
      </w:r>
    </w:p>
  </w:endnote>
  <w:endnote w:type="continuationSeparator" w:id="0">
    <w:p w14:paraId="4240553A" w14:textId="77777777" w:rsidR="00090E01" w:rsidRDefault="00090E01" w:rsidP="002E7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455E9" w14:textId="77777777" w:rsidR="00090E01" w:rsidRDefault="00090E01" w:rsidP="002E7893">
      <w:pPr>
        <w:spacing w:after="0" w:line="240" w:lineRule="auto"/>
      </w:pPr>
      <w:r>
        <w:separator/>
      </w:r>
    </w:p>
  </w:footnote>
  <w:footnote w:type="continuationSeparator" w:id="0">
    <w:p w14:paraId="08E5328D" w14:textId="77777777" w:rsidR="00090E01" w:rsidRDefault="00090E01" w:rsidP="002E7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6712826"/>
      <w:docPartObj>
        <w:docPartGallery w:val="Page Numbers (Top of Page)"/>
        <w:docPartUnique/>
      </w:docPartObj>
    </w:sdtPr>
    <w:sdtEndPr>
      <w:rPr>
        <w:noProof/>
      </w:rPr>
    </w:sdtEndPr>
    <w:sdtContent>
      <w:p w14:paraId="067D9650" w14:textId="190F1BC0" w:rsidR="002E7893" w:rsidRDefault="002E7893">
        <w:pPr>
          <w:pStyle w:val="Header"/>
          <w:jc w:val="center"/>
        </w:pPr>
        <w:r>
          <w:fldChar w:fldCharType="begin"/>
        </w:r>
        <w:r>
          <w:instrText xml:space="preserve"> PAGE   \* MERGEFORMAT </w:instrText>
        </w:r>
        <w:r>
          <w:fldChar w:fldCharType="separate"/>
        </w:r>
        <w:r w:rsidR="0078023C">
          <w:rPr>
            <w:noProof/>
          </w:rPr>
          <w:t>9</w:t>
        </w:r>
        <w:r>
          <w:rPr>
            <w:noProof/>
          </w:rPr>
          <w:fldChar w:fldCharType="end"/>
        </w:r>
      </w:p>
    </w:sdtContent>
  </w:sdt>
  <w:p w14:paraId="1F89151E" w14:textId="77777777" w:rsidR="002E7893" w:rsidRDefault="002E7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7B36"/>
    <w:multiLevelType w:val="hybridMultilevel"/>
    <w:tmpl w:val="EE0AABAA"/>
    <w:lvl w:ilvl="0" w:tplc="8E4EE70A">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49621E"/>
    <w:multiLevelType w:val="hybridMultilevel"/>
    <w:tmpl w:val="DEDE68EC"/>
    <w:lvl w:ilvl="0" w:tplc="2E5C0BB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B312B"/>
    <w:multiLevelType w:val="hybridMultilevel"/>
    <w:tmpl w:val="42BA23E2"/>
    <w:lvl w:ilvl="0" w:tplc="CEB48E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8322551">
    <w:abstractNumId w:val="2"/>
  </w:num>
  <w:num w:numId="2" w16cid:durableId="1188258139">
    <w:abstractNumId w:val="1"/>
  </w:num>
  <w:num w:numId="3" w16cid:durableId="14354998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541"/>
    <w:rsid w:val="00005A69"/>
    <w:rsid w:val="00072001"/>
    <w:rsid w:val="00090E01"/>
    <w:rsid w:val="000A58D7"/>
    <w:rsid w:val="001029D8"/>
    <w:rsid w:val="00105DD3"/>
    <w:rsid w:val="00181C1D"/>
    <w:rsid w:val="00182A4D"/>
    <w:rsid w:val="0019462F"/>
    <w:rsid w:val="001E1D77"/>
    <w:rsid w:val="0020352A"/>
    <w:rsid w:val="002E6DF6"/>
    <w:rsid w:val="002E7893"/>
    <w:rsid w:val="00373887"/>
    <w:rsid w:val="00405CF0"/>
    <w:rsid w:val="004102AD"/>
    <w:rsid w:val="004311E7"/>
    <w:rsid w:val="00443CA6"/>
    <w:rsid w:val="00462789"/>
    <w:rsid w:val="004A4BA8"/>
    <w:rsid w:val="004C2692"/>
    <w:rsid w:val="004E6744"/>
    <w:rsid w:val="004F5808"/>
    <w:rsid w:val="00593D9B"/>
    <w:rsid w:val="005A340A"/>
    <w:rsid w:val="005A3C5A"/>
    <w:rsid w:val="005B4C74"/>
    <w:rsid w:val="005C4035"/>
    <w:rsid w:val="005E5D19"/>
    <w:rsid w:val="0069256D"/>
    <w:rsid w:val="006A7696"/>
    <w:rsid w:val="00706145"/>
    <w:rsid w:val="00712DFE"/>
    <w:rsid w:val="0078023C"/>
    <w:rsid w:val="007B446F"/>
    <w:rsid w:val="007F7AC4"/>
    <w:rsid w:val="0081195D"/>
    <w:rsid w:val="008141FF"/>
    <w:rsid w:val="008F617C"/>
    <w:rsid w:val="0091723D"/>
    <w:rsid w:val="0095594A"/>
    <w:rsid w:val="00961166"/>
    <w:rsid w:val="009A52DA"/>
    <w:rsid w:val="009B3962"/>
    <w:rsid w:val="009C0466"/>
    <w:rsid w:val="009F3867"/>
    <w:rsid w:val="009F4541"/>
    <w:rsid w:val="00A71018"/>
    <w:rsid w:val="00AA4E37"/>
    <w:rsid w:val="00AD6B05"/>
    <w:rsid w:val="00AE7E42"/>
    <w:rsid w:val="00B52565"/>
    <w:rsid w:val="00B602BF"/>
    <w:rsid w:val="00B63E15"/>
    <w:rsid w:val="00B64191"/>
    <w:rsid w:val="00C1073E"/>
    <w:rsid w:val="00C22E02"/>
    <w:rsid w:val="00C24CA2"/>
    <w:rsid w:val="00C50925"/>
    <w:rsid w:val="00D26332"/>
    <w:rsid w:val="00D46B54"/>
    <w:rsid w:val="00DC4D1D"/>
    <w:rsid w:val="00DE0BEA"/>
    <w:rsid w:val="00DF5E2E"/>
    <w:rsid w:val="00E13A4E"/>
    <w:rsid w:val="00E70920"/>
    <w:rsid w:val="00EC7DE3"/>
    <w:rsid w:val="00EF53A6"/>
    <w:rsid w:val="00F207EB"/>
    <w:rsid w:val="00FC2F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7FA8F94"/>
  <w15:chartTrackingRefBased/>
  <w15:docId w15:val="{3525D420-AC24-425E-AABE-8C36C61B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DD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DD3"/>
    <w:pPr>
      <w:ind w:left="720"/>
      <w:contextualSpacing/>
    </w:pPr>
  </w:style>
  <w:style w:type="paragraph" w:styleId="Header">
    <w:name w:val="header"/>
    <w:basedOn w:val="Normal"/>
    <w:link w:val="HeaderChar"/>
    <w:uiPriority w:val="99"/>
    <w:unhideWhenUsed/>
    <w:rsid w:val="002E7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893"/>
  </w:style>
  <w:style w:type="paragraph" w:styleId="Footer">
    <w:name w:val="footer"/>
    <w:basedOn w:val="Normal"/>
    <w:link w:val="FooterChar"/>
    <w:uiPriority w:val="99"/>
    <w:unhideWhenUsed/>
    <w:rsid w:val="002E7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83263">
      <w:bodyDiv w:val="1"/>
      <w:marLeft w:val="0"/>
      <w:marRight w:val="0"/>
      <w:marTop w:val="0"/>
      <w:marBottom w:val="0"/>
      <w:divBdr>
        <w:top w:val="none" w:sz="0" w:space="0" w:color="auto"/>
        <w:left w:val="none" w:sz="0" w:space="0" w:color="auto"/>
        <w:bottom w:val="none" w:sz="0" w:space="0" w:color="auto"/>
        <w:right w:val="none" w:sz="0" w:space="0" w:color="auto"/>
      </w:divBdr>
    </w:div>
    <w:div w:id="363020208">
      <w:bodyDiv w:val="1"/>
      <w:marLeft w:val="0"/>
      <w:marRight w:val="0"/>
      <w:marTop w:val="0"/>
      <w:marBottom w:val="0"/>
      <w:divBdr>
        <w:top w:val="none" w:sz="0" w:space="0" w:color="auto"/>
        <w:left w:val="none" w:sz="0" w:space="0" w:color="auto"/>
        <w:bottom w:val="none" w:sz="0" w:space="0" w:color="auto"/>
        <w:right w:val="none" w:sz="0" w:space="0" w:color="auto"/>
      </w:divBdr>
    </w:div>
    <w:div w:id="593051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0e6f34a6b7336df78fca1bf0febb064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fbf40df1d57443a6bcfecea015e408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0A6725-738B-4D18-A309-0053FEE378CC}">
  <ds:schemaRefs>
    <ds:schemaRef ds:uri="http://schemas.microsoft.com/sharepoint/v3/contenttype/forms"/>
  </ds:schemaRefs>
</ds:datastoreItem>
</file>

<file path=customXml/itemProps2.xml><?xml version="1.0" encoding="utf-8"?>
<ds:datastoreItem xmlns:ds="http://schemas.openxmlformats.org/officeDocument/2006/customXml" ds:itemID="{56645156-6497-4528-B95F-22E40C0F1B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48A0B4-4801-497A-833E-E895A9A685E5}">
  <ds:schemaRefs>
    <ds:schemaRef ds:uri="http://purl.org/dc/elements/1.1/"/>
    <ds:schemaRef ds:uri="d2d6d51c-be45-489c-bfaa-c0c3d4c0c982"/>
    <ds:schemaRef ds:uri="696490a5-0429-499a-a254-a60426c02ef0"/>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9</Pages>
  <Words>2195</Words>
  <Characters>12516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Marx</dc:creator>
  <cp:keywords/>
  <dc:description/>
  <cp:lastModifiedBy>Peter Mitchell</cp:lastModifiedBy>
  <cp:revision>11</cp:revision>
  <dcterms:created xsi:type="dcterms:W3CDTF">2021-04-25T16:30:00Z</dcterms:created>
  <dcterms:modified xsi:type="dcterms:W3CDTF">2026-02-08T12:36:00Z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