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882A45" w14:textId="651E2D2E" w:rsidR="00F90F63" w:rsidRDefault="00C0794E">
      <w:pPr>
        <w:rPr>
          <w:rFonts w:ascii="Arial" w:hAnsi="Arial" w:cs="Arial"/>
          <w:sz w:val="22"/>
          <w:szCs w:val="22"/>
        </w:rPr>
      </w:pPr>
      <w:r>
        <w:fldChar w:fldCharType="begin"/>
      </w:r>
      <w:r>
        <w:instrText xml:space="preserve"> INCLUDEPICTURE "/var/folders/xj/qdvj44b14xl7wl7t5l1lw2280000gn/T/com.microsoft.Word/WebArchiveCopyPasteTempFiles/walesstdavid_0.jpg?itok=xWKtixFc" \* MERGEFORMATINET </w:instrText>
      </w:r>
      <w:r>
        <w:fldChar w:fldCharType="separate"/>
      </w:r>
      <w:r>
        <w:rPr>
          <w:noProof/>
        </w:rPr>
        <w:drawing>
          <wp:inline distT="0" distB="0" distL="0" distR="0" wp14:anchorId="1A260476" wp14:editId="7D13367C">
            <wp:extent cx="4064000" cy="2702560"/>
            <wp:effectExtent l="0" t="0" r="0" b="2540"/>
            <wp:docPr id="1" name="Imagem 1" descr="University of Wales Trinity Saint David | TARGET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TARGETcaree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64000" cy="2702560"/>
                    </a:xfrm>
                    <a:prstGeom prst="rect">
                      <a:avLst/>
                    </a:prstGeom>
                    <a:noFill/>
                    <a:ln>
                      <a:noFill/>
                    </a:ln>
                  </pic:spPr>
                </pic:pic>
              </a:graphicData>
            </a:graphic>
          </wp:inline>
        </w:drawing>
      </w:r>
      <w:r>
        <w:fldChar w:fldCharType="end"/>
      </w:r>
    </w:p>
    <w:p w14:paraId="3150AF54" w14:textId="77777777" w:rsidR="00F90F63" w:rsidRDefault="00F90F63">
      <w:pPr>
        <w:rPr>
          <w:rFonts w:ascii="Arial" w:hAnsi="Arial" w:cs="Arial"/>
          <w:sz w:val="22"/>
          <w:szCs w:val="22"/>
        </w:rPr>
      </w:pPr>
    </w:p>
    <w:p w14:paraId="14192831" w14:textId="77777777" w:rsidR="006D5853" w:rsidRDefault="006D5853">
      <w:pPr>
        <w:rPr>
          <w:rFonts w:ascii="Arial" w:hAnsi="Arial" w:cs="Arial"/>
          <w:sz w:val="22"/>
          <w:szCs w:val="22"/>
        </w:rPr>
      </w:pPr>
    </w:p>
    <w:p w14:paraId="1E1BB307" w14:textId="77777777" w:rsidR="006D5853" w:rsidRDefault="006D5853">
      <w:pPr>
        <w:rPr>
          <w:rFonts w:ascii="Arial" w:hAnsi="Arial" w:cs="Arial"/>
          <w:sz w:val="22"/>
          <w:szCs w:val="22"/>
        </w:rPr>
      </w:pPr>
    </w:p>
    <w:p w14:paraId="719A7A9D" w14:textId="77777777" w:rsidR="00222C92" w:rsidRDefault="00222C92" w:rsidP="00222C92">
      <w:pPr>
        <w:spacing w:line="360" w:lineRule="auto"/>
        <w:jc w:val="center"/>
        <w:rPr>
          <w:rFonts w:ascii="Arial" w:hAnsi="Arial" w:cs="Arial"/>
          <w:b/>
          <w:bCs/>
          <w:sz w:val="22"/>
          <w:szCs w:val="22"/>
        </w:rPr>
      </w:pPr>
    </w:p>
    <w:p w14:paraId="7D9A6514" w14:textId="77777777" w:rsidR="0031391B" w:rsidRDefault="0031391B" w:rsidP="00222C92">
      <w:pPr>
        <w:spacing w:line="360" w:lineRule="auto"/>
        <w:jc w:val="center"/>
        <w:rPr>
          <w:rFonts w:ascii="Arial" w:hAnsi="Arial" w:cs="Arial"/>
          <w:b/>
          <w:bCs/>
          <w:sz w:val="22"/>
          <w:szCs w:val="22"/>
        </w:rPr>
      </w:pPr>
    </w:p>
    <w:p w14:paraId="44E6451A" w14:textId="77777777" w:rsidR="0031391B" w:rsidRDefault="0031391B" w:rsidP="00222C92">
      <w:pPr>
        <w:spacing w:line="360" w:lineRule="auto"/>
        <w:jc w:val="center"/>
        <w:rPr>
          <w:rFonts w:ascii="Arial" w:hAnsi="Arial" w:cs="Arial"/>
          <w:b/>
          <w:bCs/>
          <w:sz w:val="22"/>
          <w:szCs w:val="22"/>
        </w:rPr>
      </w:pPr>
    </w:p>
    <w:p w14:paraId="7F0E0BAA" w14:textId="77777777" w:rsidR="0031391B" w:rsidRDefault="0031391B" w:rsidP="00222C92">
      <w:pPr>
        <w:spacing w:line="360" w:lineRule="auto"/>
        <w:jc w:val="center"/>
        <w:rPr>
          <w:rFonts w:ascii="Arial" w:hAnsi="Arial" w:cs="Arial"/>
          <w:b/>
          <w:bCs/>
          <w:sz w:val="22"/>
          <w:szCs w:val="22"/>
        </w:rPr>
      </w:pPr>
    </w:p>
    <w:p w14:paraId="04249D16" w14:textId="77777777" w:rsidR="0031391B" w:rsidRDefault="0031391B" w:rsidP="00222C92">
      <w:pPr>
        <w:spacing w:line="360" w:lineRule="auto"/>
        <w:jc w:val="center"/>
        <w:rPr>
          <w:rFonts w:ascii="Arial" w:hAnsi="Arial" w:cs="Arial"/>
          <w:b/>
          <w:bCs/>
          <w:sz w:val="22"/>
          <w:szCs w:val="22"/>
        </w:rPr>
      </w:pPr>
    </w:p>
    <w:p w14:paraId="39CFE805" w14:textId="77777777" w:rsidR="0031391B" w:rsidRDefault="0031391B" w:rsidP="00F44A4E">
      <w:pPr>
        <w:spacing w:line="360" w:lineRule="auto"/>
        <w:jc w:val="both"/>
        <w:rPr>
          <w:rFonts w:ascii="Arial" w:hAnsi="Arial" w:cs="Arial"/>
          <w:b/>
          <w:bCs/>
          <w:sz w:val="22"/>
          <w:szCs w:val="22"/>
        </w:rPr>
      </w:pPr>
    </w:p>
    <w:p w14:paraId="43E9E8D4" w14:textId="0BAAFD9B" w:rsidR="00B77711" w:rsidRDefault="00F90F63" w:rsidP="00F44A4E">
      <w:pPr>
        <w:spacing w:line="360" w:lineRule="auto"/>
        <w:jc w:val="center"/>
        <w:rPr>
          <w:rFonts w:ascii="Arial" w:hAnsi="Arial" w:cs="Arial"/>
          <w:b/>
          <w:bCs/>
          <w:sz w:val="22"/>
          <w:szCs w:val="22"/>
        </w:rPr>
      </w:pPr>
      <w:r w:rsidRPr="00222C92">
        <w:rPr>
          <w:rFonts w:ascii="Arial" w:hAnsi="Arial" w:cs="Arial"/>
          <w:b/>
          <w:bCs/>
          <w:sz w:val="22"/>
          <w:szCs w:val="22"/>
        </w:rPr>
        <w:t>Reflective Report</w:t>
      </w:r>
    </w:p>
    <w:p w14:paraId="65F336D0" w14:textId="77777777" w:rsidR="008024B1" w:rsidRDefault="008024B1" w:rsidP="00F44A4E">
      <w:pPr>
        <w:spacing w:line="360" w:lineRule="auto"/>
        <w:jc w:val="center"/>
        <w:rPr>
          <w:rFonts w:ascii="Arial" w:hAnsi="Arial" w:cs="Arial"/>
          <w:b/>
          <w:bCs/>
          <w:sz w:val="22"/>
          <w:szCs w:val="22"/>
        </w:rPr>
      </w:pPr>
    </w:p>
    <w:p w14:paraId="67FBF477" w14:textId="77777777" w:rsidR="008024B1" w:rsidRDefault="008024B1" w:rsidP="00F44A4E">
      <w:pPr>
        <w:spacing w:line="360" w:lineRule="auto"/>
        <w:jc w:val="center"/>
        <w:rPr>
          <w:rFonts w:ascii="Arial" w:hAnsi="Arial" w:cs="Arial"/>
          <w:b/>
          <w:bCs/>
          <w:sz w:val="22"/>
          <w:szCs w:val="22"/>
        </w:rPr>
      </w:pPr>
    </w:p>
    <w:p w14:paraId="3CC8AA4A" w14:textId="02F94C28" w:rsidR="008024B1" w:rsidRDefault="008024B1" w:rsidP="00F44A4E">
      <w:pPr>
        <w:spacing w:line="360" w:lineRule="auto"/>
        <w:jc w:val="center"/>
        <w:rPr>
          <w:rFonts w:ascii="Arial" w:hAnsi="Arial" w:cs="Arial"/>
          <w:b/>
          <w:bCs/>
          <w:sz w:val="22"/>
          <w:szCs w:val="22"/>
          <w:lang w:val="en-US"/>
        </w:rPr>
      </w:pPr>
      <w:r w:rsidRPr="00F52ED0">
        <w:rPr>
          <w:rFonts w:ascii="Arial" w:hAnsi="Arial" w:cs="Arial"/>
          <w:b/>
          <w:bCs/>
          <w:sz w:val="22"/>
          <w:szCs w:val="22"/>
          <w:lang w:val="en-US"/>
        </w:rPr>
        <w:t>Module BMS</w:t>
      </w:r>
      <w:r w:rsidR="00F52ED0" w:rsidRPr="00F52ED0">
        <w:rPr>
          <w:rFonts w:ascii="Arial" w:hAnsi="Arial" w:cs="Arial"/>
          <w:b/>
          <w:bCs/>
          <w:sz w:val="22"/>
          <w:szCs w:val="22"/>
          <w:lang w:val="en-US"/>
        </w:rPr>
        <w:t>W4001 Academic and Employability S</w:t>
      </w:r>
      <w:r w:rsidR="00F52ED0">
        <w:rPr>
          <w:rFonts w:ascii="Arial" w:hAnsi="Arial" w:cs="Arial"/>
          <w:b/>
          <w:bCs/>
          <w:sz w:val="22"/>
          <w:szCs w:val="22"/>
          <w:lang w:val="en-US"/>
        </w:rPr>
        <w:t>kills</w:t>
      </w:r>
    </w:p>
    <w:p w14:paraId="1036F1AE" w14:textId="77777777" w:rsidR="00F44A4E" w:rsidRDefault="00F44A4E" w:rsidP="00F44A4E">
      <w:pPr>
        <w:spacing w:line="360" w:lineRule="auto"/>
        <w:jc w:val="center"/>
        <w:rPr>
          <w:rFonts w:ascii="Arial" w:hAnsi="Arial" w:cs="Arial"/>
          <w:b/>
          <w:bCs/>
          <w:sz w:val="22"/>
          <w:szCs w:val="22"/>
          <w:lang w:val="en-US"/>
        </w:rPr>
      </w:pPr>
    </w:p>
    <w:p w14:paraId="52A324C4" w14:textId="77777777" w:rsidR="00F44A4E" w:rsidRDefault="00F44A4E" w:rsidP="00F44A4E">
      <w:pPr>
        <w:spacing w:line="360" w:lineRule="auto"/>
        <w:jc w:val="center"/>
        <w:rPr>
          <w:rFonts w:ascii="Arial" w:hAnsi="Arial" w:cs="Arial"/>
          <w:b/>
          <w:bCs/>
          <w:sz w:val="22"/>
          <w:szCs w:val="22"/>
          <w:lang w:val="en-US"/>
        </w:rPr>
      </w:pPr>
    </w:p>
    <w:p w14:paraId="4EA0C36A" w14:textId="57C65056" w:rsidR="00AD1846" w:rsidRPr="00AD1846" w:rsidRDefault="00AD1846" w:rsidP="00F44A4E">
      <w:pPr>
        <w:spacing w:line="360" w:lineRule="auto"/>
        <w:jc w:val="center"/>
        <w:rPr>
          <w:rFonts w:ascii="Arial" w:hAnsi="Arial" w:cs="Arial"/>
          <w:b/>
          <w:bCs/>
          <w:sz w:val="22"/>
          <w:szCs w:val="22"/>
        </w:rPr>
      </w:pPr>
      <w:r w:rsidRPr="00AD1846">
        <w:rPr>
          <w:rFonts w:ascii="Arial" w:hAnsi="Arial" w:cs="Arial"/>
          <w:b/>
          <w:bCs/>
          <w:sz w:val="22"/>
          <w:szCs w:val="22"/>
        </w:rPr>
        <w:t>Elayne Gaspar Pires Dos S</w:t>
      </w:r>
      <w:r>
        <w:rPr>
          <w:rFonts w:ascii="Arial" w:hAnsi="Arial" w:cs="Arial"/>
          <w:b/>
          <w:bCs/>
          <w:sz w:val="22"/>
          <w:szCs w:val="22"/>
        </w:rPr>
        <w:t>antos Da Cruz</w:t>
      </w:r>
    </w:p>
    <w:p w14:paraId="25292666" w14:textId="77777777" w:rsidR="00AD1846" w:rsidRPr="00AD1846" w:rsidRDefault="00AD1846" w:rsidP="00F44A4E">
      <w:pPr>
        <w:spacing w:line="360" w:lineRule="auto"/>
        <w:jc w:val="center"/>
        <w:rPr>
          <w:rFonts w:ascii="Arial" w:hAnsi="Arial" w:cs="Arial"/>
          <w:b/>
          <w:bCs/>
          <w:sz w:val="22"/>
          <w:szCs w:val="22"/>
        </w:rPr>
      </w:pPr>
    </w:p>
    <w:p w14:paraId="245F3CA3" w14:textId="6E04EAFA" w:rsidR="00AB49AE" w:rsidRDefault="0031391B" w:rsidP="00F44A4E">
      <w:pPr>
        <w:spacing w:line="360" w:lineRule="auto"/>
        <w:jc w:val="center"/>
        <w:rPr>
          <w:rFonts w:ascii="Arial" w:hAnsi="Arial" w:cs="Arial"/>
          <w:b/>
          <w:bCs/>
          <w:sz w:val="22"/>
          <w:szCs w:val="22"/>
          <w:lang w:val="en-US"/>
        </w:rPr>
      </w:pPr>
      <w:r>
        <w:rPr>
          <w:rFonts w:ascii="Arial" w:hAnsi="Arial" w:cs="Arial"/>
          <w:b/>
          <w:bCs/>
          <w:sz w:val="22"/>
          <w:szCs w:val="22"/>
          <w:lang w:val="en-US"/>
        </w:rPr>
        <w:t>S</w:t>
      </w:r>
      <w:r w:rsidR="00EF4F53">
        <w:rPr>
          <w:rFonts w:ascii="Arial" w:hAnsi="Arial" w:cs="Arial"/>
          <w:b/>
          <w:bCs/>
          <w:sz w:val="22"/>
          <w:szCs w:val="22"/>
          <w:lang w:val="en-US"/>
        </w:rPr>
        <w:t>tudent</w:t>
      </w:r>
      <w:r>
        <w:rPr>
          <w:rFonts w:ascii="Arial" w:hAnsi="Arial" w:cs="Arial"/>
          <w:b/>
          <w:bCs/>
          <w:sz w:val="22"/>
          <w:szCs w:val="22"/>
          <w:lang w:val="en-US"/>
        </w:rPr>
        <w:t xml:space="preserve"> number</w:t>
      </w:r>
      <w:r w:rsidR="00EF4F53">
        <w:rPr>
          <w:rFonts w:ascii="Arial" w:hAnsi="Arial" w:cs="Arial"/>
          <w:b/>
          <w:bCs/>
          <w:sz w:val="22"/>
          <w:szCs w:val="22"/>
          <w:lang w:val="en-US"/>
        </w:rPr>
        <w:t>:</w:t>
      </w:r>
      <w:r>
        <w:rPr>
          <w:rFonts w:ascii="Arial" w:hAnsi="Arial" w:cs="Arial"/>
          <w:b/>
          <w:bCs/>
          <w:sz w:val="22"/>
          <w:szCs w:val="22"/>
          <w:lang w:val="en-US"/>
        </w:rPr>
        <w:t xml:space="preserve"> </w:t>
      </w:r>
      <w:r w:rsidR="00447C90">
        <w:rPr>
          <w:rFonts w:ascii="Arial" w:hAnsi="Arial" w:cs="Arial"/>
          <w:b/>
          <w:bCs/>
          <w:sz w:val="22"/>
          <w:szCs w:val="22"/>
          <w:lang w:val="en-US"/>
        </w:rPr>
        <w:t>2016</w:t>
      </w:r>
      <w:r w:rsidR="00AD1846">
        <w:rPr>
          <w:rFonts w:ascii="Arial" w:hAnsi="Arial" w:cs="Arial"/>
          <w:b/>
          <w:bCs/>
          <w:sz w:val="22"/>
          <w:szCs w:val="22"/>
          <w:lang w:val="en-US"/>
        </w:rPr>
        <w:t>547</w:t>
      </w:r>
    </w:p>
    <w:p w14:paraId="74CD744A" w14:textId="77777777" w:rsidR="00BF48D8" w:rsidRDefault="00BF48D8" w:rsidP="00F44A4E">
      <w:pPr>
        <w:spacing w:line="360" w:lineRule="auto"/>
        <w:jc w:val="center"/>
        <w:rPr>
          <w:rFonts w:ascii="Arial" w:hAnsi="Arial" w:cs="Arial"/>
          <w:b/>
          <w:bCs/>
          <w:sz w:val="22"/>
          <w:szCs w:val="22"/>
          <w:lang w:val="en-US"/>
        </w:rPr>
      </w:pPr>
    </w:p>
    <w:p w14:paraId="7745601E" w14:textId="5E4D7AE6" w:rsidR="00BF48D8" w:rsidRDefault="00BF48D8" w:rsidP="00F44A4E">
      <w:pPr>
        <w:spacing w:line="360" w:lineRule="auto"/>
        <w:jc w:val="center"/>
        <w:rPr>
          <w:rFonts w:ascii="Arial" w:hAnsi="Arial" w:cs="Arial"/>
          <w:b/>
          <w:bCs/>
          <w:sz w:val="22"/>
          <w:szCs w:val="22"/>
          <w:lang w:val="en-US"/>
        </w:rPr>
      </w:pPr>
      <w:r>
        <w:rPr>
          <w:rFonts w:ascii="Arial" w:hAnsi="Arial" w:cs="Arial"/>
          <w:b/>
          <w:bCs/>
          <w:sz w:val="22"/>
          <w:szCs w:val="22"/>
          <w:lang w:val="en-US"/>
        </w:rPr>
        <w:t>Efua Adams</w:t>
      </w:r>
    </w:p>
    <w:p w14:paraId="4B4DEA5D" w14:textId="77777777" w:rsidR="00987C84" w:rsidRDefault="00987C84" w:rsidP="00F44A4E">
      <w:pPr>
        <w:spacing w:line="360" w:lineRule="auto"/>
        <w:jc w:val="center"/>
        <w:rPr>
          <w:rFonts w:ascii="Arial" w:hAnsi="Arial" w:cs="Arial"/>
          <w:b/>
          <w:bCs/>
          <w:sz w:val="22"/>
          <w:szCs w:val="22"/>
          <w:lang w:val="en-US"/>
        </w:rPr>
      </w:pPr>
    </w:p>
    <w:p w14:paraId="29AD2A69" w14:textId="77777777" w:rsidR="00987C84" w:rsidRDefault="00987C84" w:rsidP="00F44A4E">
      <w:pPr>
        <w:spacing w:line="360" w:lineRule="auto"/>
        <w:jc w:val="center"/>
        <w:rPr>
          <w:rFonts w:ascii="Arial" w:hAnsi="Arial" w:cs="Arial"/>
          <w:b/>
          <w:bCs/>
          <w:sz w:val="22"/>
          <w:szCs w:val="22"/>
          <w:lang w:val="en-US"/>
        </w:rPr>
      </w:pPr>
    </w:p>
    <w:p w14:paraId="17BF2656" w14:textId="77777777" w:rsidR="00987C84" w:rsidRDefault="00987C84" w:rsidP="00F44A4E">
      <w:pPr>
        <w:spacing w:line="360" w:lineRule="auto"/>
        <w:jc w:val="center"/>
        <w:rPr>
          <w:rFonts w:ascii="Arial" w:hAnsi="Arial" w:cs="Arial"/>
          <w:b/>
          <w:bCs/>
          <w:sz w:val="22"/>
          <w:szCs w:val="22"/>
          <w:lang w:val="en-US"/>
        </w:rPr>
      </w:pPr>
    </w:p>
    <w:p w14:paraId="5FEBA0B8" w14:textId="77777777" w:rsidR="00987C84" w:rsidRDefault="00987C84" w:rsidP="00F44A4E">
      <w:pPr>
        <w:spacing w:line="360" w:lineRule="auto"/>
        <w:jc w:val="center"/>
        <w:rPr>
          <w:rFonts w:ascii="Arial" w:hAnsi="Arial" w:cs="Arial"/>
          <w:b/>
          <w:bCs/>
          <w:sz w:val="22"/>
          <w:szCs w:val="22"/>
          <w:lang w:val="en-US"/>
        </w:rPr>
      </w:pPr>
    </w:p>
    <w:p w14:paraId="1F469881" w14:textId="77777777" w:rsidR="00987C84" w:rsidRDefault="00987C84" w:rsidP="00F44A4E">
      <w:pPr>
        <w:spacing w:line="360" w:lineRule="auto"/>
        <w:jc w:val="center"/>
        <w:rPr>
          <w:rFonts w:ascii="Arial" w:hAnsi="Arial" w:cs="Arial"/>
          <w:b/>
          <w:bCs/>
          <w:sz w:val="22"/>
          <w:szCs w:val="22"/>
          <w:lang w:val="en-US"/>
        </w:rPr>
      </w:pPr>
    </w:p>
    <w:p w14:paraId="4FD66A22" w14:textId="77777777" w:rsidR="00987C84" w:rsidRDefault="00987C84" w:rsidP="00F44A4E">
      <w:pPr>
        <w:spacing w:line="360" w:lineRule="auto"/>
        <w:jc w:val="center"/>
        <w:rPr>
          <w:rFonts w:ascii="Arial" w:hAnsi="Arial" w:cs="Arial"/>
          <w:b/>
          <w:bCs/>
          <w:sz w:val="22"/>
          <w:szCs w:val="22"/>
          <w:lang w:val="en-US"/>
        </w:rPr>
      </w:pPr>
    </w:p>
    <w:p w14:paraId="2D1D4218" w14:textId="77777777" w:rsidR="00987C84" w:rsidRDefault="00987C84" w:rsidP="00F44A4E">
      <w:pPr>
        <w:spacing w:line="360" w:lineRule="auto"/>
        <w:jc w:val="center"/>
        <w:rPr>
          <w:rFonts w:ascii="Arial" w:hAnsi="Arial" w:cs="Arial"/>
          <w:b/>
          <w:bCs/>
          <w:sz w:val="22"/>
          <w:szCs w:val="22"/>
          <w:lang w:val="en-US"/>
        </w:rPr>
      </w:pPr>
    </w:p>
    <w:p w14:paraId="4E291A9D" w14:textId="77777777" w:rsidR="00681A35" w:rsidRDefault="00681A35" w:rsidP="00F44A4E">
      <w:pPr>
        <w:spacing w:line="360" w:lineRule="auto"/>
        <w:jc w:val="center"/>
        <w:rPr>
          <w:rFonts w:ascii="Arial" w:hAnsi="Arial" w:cs="Arial"/>
          <w:b/>
          <w:bCs/>
          <w:sz w:val="22"/>
          <w:szCs w:val="22"/>
          <w:lang w:val="en-US"/>
        </w:rPr>
      </w:pPr>
    </w:p>
    <w:p w14:paraId="7D6F86C3" w14:textId="77777777" w:rsidR="00681A35" w:rsidRDefault="00681A35" w:rsidP="00F44A4E">
      <w:pPr>
        <w:spacing w:line="360" w:lineRule="auto"/>
        <w:jc w:val="center"/>
        <w:rPr>
          <w:rFonts w:ascii="Arial" w:hAnsi="Arial" w:cs="Arial"/>
          <w:b/>
          <w:bCs/>
          <w:sz w:val="22"/>
          <w:szCs w:val="22"/>
          <w:lang w:val="en-US"/>
        </w:rPr>
      </w:pPr>
    </w:p>
    <w:p w14:paraId="22141A25" w14:textId="19EEE90E" w:rsidR="00987C84" w:rsidRDefault="00987C84" w:rsidP="00F44A4E">
      <w:pPr>
        <w:spacing w:line="360" w:lineRule="auto"/>
        <w:jc w:val="center"/>
        <w:rPr>
          <w:rFonts w:ascii="Arial" w:hAnsi="Arial" w:cs="Arial"/>
          <w:b/>
          <w:bCs/>
          <w:sz w:val="22"/>
          <w:szCs w:val="22"/>
          <w:lang w:val="en-US"/>
        </w:rPr>
      </w:pPr>
      <w:r>
        <w:rPr>
          <w:rFonts w:ascii="Arial" w:hAnsi="Arial" w:cs="Arial"/>
          <w:b/>
          <w:bCs/>
          <w:sz w:val="22"/>
          <w:szCs w:val="22"/>
          <w:lang w:val="en-US"/>
        </w:rPr>
        <w:t>Introduction</w:t>
      </w:r>
    </w:p>
    <w:p w14:paraId="2BF8725B" w14:textId="77777777" w:rsidR="00E85E1D" w:rsidRDefault="00E85E1D" w:rsidP="00E85E1D">
      <w:pPr>
        <w:spacing w:line="360" w:lineRule="auto"/>
        <w:rPr>
          <w:rFonts w:ascii="Arial" w:hAnsi="Arial" w:cs="Arial"/>
          <w:b/>
          <w:bCs/>
          <w:sz w:val="22"/>
          <w:szCs w:val="22"/>
          <w:lang w:val="en-US"/>
        </w:rPr>
      </w:pPr>
    </w:p>
    <w:p w14:paraId="5EEB3FD5" w14:textId="77777777" w:rsidR="00E85E1D" w:rsidRDefault="00E85E1D" w:rsidP="00E85E1D">
      <w:pPr>
        <w:spacing w:line="360" w:lineRule="auto"/>
        <w:rPr>
          <w:rFonts w:ascii="Arial" w:hAnsi="Arial" w:cs="Arial"/>
          <w:b/>
          <w:bCs/>
          <w:sz w:val="22"/>
          <w:szCs w:val="22"/>
          <w:lang w:val="en-US"/>
        </w:rPr>
      </w:pPr>
    </w:p>
    <w:p w14:paraId="58F00E6C" w14:textId="77777777" w:rsidR="00E85E1D" w:rsidRDefault="00E85E1D" w:rsidP="00E85E1D">
      <w:pPr>
        <w:spacing w:line="360" w:lineRule="auto"/>
        <w:rPr>
          <w:rFonts w:ascii="Arial" w:hAnsi="Arial" w:cs="Arial"/>
          <w:b/>
          <w:bCs/>
          <w:sz w:val="22"/>
          <w:szCs w:val="22"/>
          <w:lang w:val="en-US"/>
        </w:rPr>
      </w:pPr>
    </w:p>
    <w:p w14:paraId="4763A651" w14:textId="77777777" w:rsidR="00E85E1D" w:rsidRDefault="00E85E1D" w:rsidP="00E85E1D">
      <w:pPr>
        <w:spacing w:line="360" w:lineRule="auto"/>
        <w:rPr>
          <w:rFonts w:ascii="Arial" w:hAnsi="Arial" w:cs="Arial"/>
          <w:b/>
          <w:bCs/>
          <w:sz w:val="22"/>
          <w:szCs w:val="22"/>
          <w:lang w:val="en-US"/>
        </w:rPr>
      </w:pPr>
    </w:p>
    <w:p w14:paraId="0B731613" w14:textId="7547CF5E" w:rsidR="00681A35" w:rsidRPr="00E85E1D" w:rsidRDefault="00E85E1D" w:rsidP="00E85E1D">
      <w:pPr>
        <w:spacing w:line="360" w:lineRule="auto"/>
        <w:jc w:val="both"/>
        <w:rPr>
          <w:rFonts w:ascii="Arial" w:hAnsi="Arial" w:cs="Arial"/>
          <w:sz w:val="22"/>
          <w:szCs w:val="22"/>
          <w:lang w:val="en-US"/>
        </w:rPr>
      </w:pPr>
      <w:r w:rsidRPr="00E85E1D">
        <w:rPr>
          <w:rFonts w:ascii="Arial" w:hAnsi="Arial" w:cs="Arial"/>
          <w:sz w:val="22"/>
          <w:szCs w:val="22"/>
          <w:lang w:val="en-US"/>
        </w:rPr>
        <w:t>This is my reflection on the knowledge I gained and the experiences I had while taking the BMSW4001 Academic and Employability Skills module. In my report, I'll go into detail about how I completed my 2000-word first assignment and how I collaborated with others for a class presentation. I'll talk about my experiences, my encounters, how I handled them, and the skills I developed and absorbed through this curriculum. To create my reflective report and include my personal growth plan, I will use the Gibbs reflective cycle</w:t>
      </w:r>
    </w:p>
    <w:p w14:paraId="2DC978EE" w14:textId="77777777" w:rsidR="00254E5A" w:rsidRPr="00E85E1D" w:rsidRDefault="00254E5A" w:rsidP="00E85E1D">
      <w:pPr>
        <w:spacing w:line="360" w:lineRule="auto"/>
        <w:jc w:val="both"/>
        <w:rPr>
          <w:rFonts w:ascii="Arial" w:hAnsi="Arial" w:cs="Arial"/>
          <w:sz w:val="22"/>
          <w:szCs w:val="22"/>
          <w:lang w:val="en-US"/>
        </w:rPr>
      </w:pPr>
    </w:p>
    <w:p w14:paraId="63C4D96F" w14:textId="77777777" w:rsidR="00254E5A" w:rsidRDefault="00254E5A" w:rsidP="00F44A4E">
      <w:pPr>
        <w:spacing w:line="360" w:lineRule="auto"/>
        <w:jc w:val="center"/>
        <w:rPr>
          <w:rFonts w:ascii="Arial" w:hAnsi="Arial" w:cs="Arial"/>
          <w:b/>
          <w:bCs/>
          <w:sz w:val="22"/>
          <w:szCs w:val="22"/>
          <w:lang w:val="en-US"/>
        </w:rPr>
      </w:pPr>
    </w:p>
    <w:p w14:paraId="67F15309" w14:textId="77777777" w:rsidR="00254E5A" w:rsidRDefault="00254E5A" w:rsidP="00F44A4E">
      <w:pPr>
        <w:spacing w:line="360" w:lineRule="auto"/>
        <w:jc w:val="center"/>
        <w:rPr>
          <w:rFonts w:ascii="Arial" w:hAnsi="Arial" w:cs="Arial"/>
          <w:b/>
          <w:bCs/>
          <w:sz w:val="22"/>
          <w:szCs w:val="22"/>
          <w:lang w:val="en-US"/>
        </w:rPr>
      </w:pPr>
    </w:p>
    <w:p w14:paraId="4427154F" w14:textId="77777777" w:rsidR="00254E5A" w:rsidRDefault="00254E5A" w:rsidP="00F44A4E">
      <w:pPr>
        <w:spacing w:line="360" w:lineRule="auto"/>
        <w:jc w:val="center"/>
        <w:rPr>
          <w:rFonts w:ascii="Arial" w:hAnsi="Arial" w:cs="Arial"/>
          <w:b/>
          <w:bCs/>
          <w:sz w:val="22"/>
          <w:szCs w:val="22"/>
          <w:lang w:val="en-US"/>
        </w:rPr>
      </w:pPr>
    </w:p>
    <w:p w14:paraId="27A03354" w14:textId="77777777" w:rsidR="00254E5A" w:rsidRDefault="00254E5A" w:rsidP="00F44A4E">
      <w:pPr>
        <w:spacing w:line="360" w:lineRule="auto"/>
        <w:jc w:val="center"/>
        <w:rPr>
          <w:rFonts w:ascii="Arial" w:hAnsi="Arial" w:cs="Arial"/>
          <w:b/>
          <w:bCs/>
          <w:sz w:val="22"/>
          <w:szCs w:val="22"/>
          <w:lang w:val="en-US"/>
        </w:rPr>
      </w:pPr>
    </w:p>
    <w:p w14:paraId="28675B3E" w14:textId="77777777" w:rsidR="00254E5A" w:rsidRDefault="00254E5A" w:rsidP="00F44A4E">
      <w:pPr>
        <w:spacing w:line="360" w:lineRule="auto"/>
        <w:jc w:val="center"/>
        <w:rPr>
          <w:rFonts w:ascii="Arial" w:hAnsi="Arial" w:cs="Arial"/>
          <w:b/>
          <w:bCs/>
          <w:sz w:val="22"/>
          <w:szCs w:val="22"/>
          <w:lang w:val="en-US"/>
        </w:rPr>
      </w:pPr>
    </w:p>
    <w:p w14:paraId="253B4655" w14:textId="77777777" w:rsidR="00254E5A" w:rsidRDefault="00254E5A" w:rsidP="00F44A4E">
      <w:pPr>
        <w:spacing w:line="360" w:lineRule="auto"/>
        <w:jc w:val="center"/>
        <w:rPr>
          <w:rFonts w:ascii="Arial" w:hAnsi="Arial" w:cs="Arial"/>
          <w:b/>
          <w:bCs/>
          <w:sz w:val="22"/>
          <w:szCs w:val="22"/>
          <w:lang w:val="en-US"/>
        </w:rPr>
      </w:pPr>
    </w:p>
    <w:p w14:paraId="76CD8593" w14:textId="77777777" w:rsidR="00254E5A" w:rsidRDefault="00254E5A" w:rsidP="00F44A4E">
      <w:pPr>
        <w:spacing w:line="360" w:lineRule="auto"/>
        <w:jc w:val="center"/>
        <w:rPr>
          <w:rFonts w:ascii="Arial" w:hAnsi="Arial" w:cs="Arial"/>
          <w:b/>
          <w:bCs/>
          <w:sz w:val="22"/>
          <w:szCs w:val="22"/>
          <w:lang w:val="en-US"/>
        </w:rPr>
      </w:pPr>
    </w:p>
    <w:p w14:paraId="668A4EA8" w14:textId="77777777" w:rsidR="00254E5A" w:rsidRDefault="00254E5A" w:rsidP="00F44A4E">
      <w:pPr>
        <w:spacing w:line="360" w:lineRule="auto"/>
        <w:jc w:val="center"/>
        <w:rPr>
          <w:rFonts w:ascii="Arial" w:hAnsi="Arial" w:cs="Arial"/>
          <w:b/>
          <w:bCs/>
          <w:sz w:val="22"/>
          <w:szCs w:val="22"/>
          <w:lang w:val="en-US"/>
        </w:rPr>
      </w:pPr>
    </w:p>
    <w:p w14:paraId="72AFC7E3" w14:textId="77777777" w:rsidR="00254E5A" w:rsidRDefault="00254E5A" w:rsidP="00F44A4E">
      <w:pPr>
        <w:spacing w:line="360" w:lineRule="auto"/>
        <w:jc w:val="center"/>
        <w:rPr>
          <w:rFonts w:ascii="Arial" w:hAnsi="Arial" w:cs="Arial"/>
          <w:b/>
          <w:bCs/>
          <w:sz w:val="22"/>
          <w:szCs w:val="22"/>
          <w:lang w:val="en-US"/>
        </w:rPr>
      </w:pPr>
    </w:p>
    <w:p w14:paraId="41BB39B1" w14:textId="77777777" w:rsidR="00254E5A" w:rsidRDefault="00254E5A" w:rsidP="00F44A4E">
      <w:pPr>
        <w:spacing w:line="360" w:lineRule="auto"/>
        <w:jc w:val="center"/>
        <w:rPr>
          <w:rFonts w:ascii="Arial" w:hAnsi="Arial" w:cs="Arial"/>
          <w:b/>
          <w:bCs/>
          <w:sz w:val="22"/>
          <w:szCs w:val="22"/>
          <w:lang w:val="en-US"/>
        </w:rPr>
      </w:pPr>
    </w:p>
    <w:p w14:paraId="2CBD775D" w14:textId="77777777" w:rsidR="00254E5A" w:rsidRDefault="00254E5A" w:rsidP="00F44A4E">
      <w:pPr>
        <w:spacing w:line="360" w:lineRule="auto"/>
        <w:jc w:val="center"/>
        <w:rPr>
          <w:rFonts w:ascii="Arial" w:hAnsi="Arial" w:cs="Arial"/>
          <w:b/>
          <w:bCs/>
          <w:sz w:val="22"/>
          <w:szCs w:val="22"/>
          <w:lang w:val="en-US"/>
        </w:rPr>
      </w:pPr>
    </w:p>
    <w:p w14:paraId="3667B5EA" w14:textId="77777777" w:rsidR="00254E5A" w:rsidRDefault="00254E5A" w:rsidP="00F44A4E">
      <w:pPr>
        <w:spacing w:line="360" w:lineRule="auto"/>
        <w:jc w:val="center"/>
        <w:rPr>
          <w:rFonts w:ascii="Arial" w:hAnsi="Arial" w:cs="Arial"/>
          <w:b/>
          <w:bCs/>
          <w:sz w:val="22"/>
          <w:szCs w:val="22"/>
          <w:lang w:val="en-US"/>
        </w:rPr>
      </w:pPr>
    </w:p>
    <w:p w14:paraId="67B09FEC" w14:textId="77777777" w:rsidR="00254E5A" w:rsidRDefault="00254E5A" w:rsidP="00F44A4E">
      <w:pPr>
        <w:spacing w:line="360" w:lineRule="auto"/>
        <w:jc w:val="center"/>
        <w:rPr>
          <w:rFonts w:ascii="Arial" w:hAnsi="Arial" w:cs="Arial"/>
          <w:b/>
          <w:bCs/>
          <w:sz w:val="22"/>
          <w:szCs w:val="22"/>
          <w:lang w:val="en-US"/>
        </w:rPr>
      </w:pPr>
    </w:p>
    <w:p w14:paraId="15285C55" w14:textId="77777777" w:rsidR="00254E5A" w:rsidRDefault="00254E5A" w:rsidP="00F44A4E">
      <w:pPr>
        <w:spacing w:line="360" w:lineRule="auto"/>
        <w:jc w:val="center"/>
        <w:rPr>
          <w:rFonts w:ascii="Arial" w:hAnsi="Arial" w:cs="Arial"/>
          <w:b/>
          <w:bCs/>
          <w:sz w:val="22"/>
          <w:szCs w:val="22"/>
          <w:lang w:val="en-US"/>
        </w:rPr>
      </w:pPr>
    </w:p>
    <w:p w14:paraId="4AD8AF96" w14:textId="77777777" w:rsidR="00254E5A" w:rsidRDefault="00254E5A" w:rsidP="00F44A4E">
      <w:pPr>
        <w:spacing w:line="360" w:lineRule="auto"/>
        <w:jc w:val="center"/>
        <w:rPr>
          <w:rFonts w:ascii="Arial" w:hAnsi="Arial" w:cs="Arial"/>
          <w:b/>
          <w:bCs/>
          <w:sz w:val="22"/>
          <w:szCs w:val="22"/>
          <w:lang w:val="en-US"/>
        </w:rPr>
      </w:pPr>
    </w:p>
    <w:p w14:paraId="04B2AE6F" w14:textId="77777777" w:rsidR="00254E5A" w:rsidRDefault="00254E5A" w:rsidP="00F44A4E">
      <w:pPr>
        <w:spacing w:line="360" w:lineRule="auto"/>
        <w:jc w:val="center"/>
        <w:rPr>
          <w:rFonts w:ascii="Arial" w:hAnsi="Arial" w:cs="Arial"/>
          <w:b/>
          <w:bCs/>
          <w:sz w:val="22"/>
          <w:szCs w:val="22"/>
          <w:lang w:val="en-US"/>
        </w:rPr>
      </w:pPr>
    </w:p>
    <w:p w14:paraId="3AC219B3" w14:textId="77777777" w:rsidR="00254E5A" w:rsidRDefault="00254E5A" w:rsidP="00F44A4E">
      <w:pPr>
        <w:spacing w:line="360" w:lineRule="auto"/>
        <w:jc w:val="center"/>
        <w:rPr>
          <w:rFonts w:ascii="Arial" w:hAnsi="Arial" w:cs="Arial"/>
          <w:b/>
          <w:bCs/>
          <w:sz w:val="22"/>
          <w:szCs w:val="22"/>
          <w:lang w:val="en-US"/>
        </w:rPr>
      </w:pPr>
    </w:p>
    <w:p w14:paraId="707904A6" w14:textId="77777777" w:rsidR="00254E5A" w:rsidRDefault="00254E5A" w:rsidP="00F44A4E">
      <w:pPr>
        <w:spacing w:line="360" w:lineRule="auto"/>
        <w:jc w:val="center"/>
        <w:rPr>
          <w:rFonts w:ascii="Arial" w:hAnsi="Arial" w:cs="Arial"/>
          <w:b/>
          <w:bCs/>
          <w:sz w:val="22"/>
          <w:szCs w:val="22"/>
          <w:lang w:val="en-US"/>
        </w:rPr>
      </w:pPr>
    </w:p>
    <w:p w14:paraId="368E79D7" w14:textId="77777777" w:rsidR="00254E5A" w:rsidRDefault="00254E5A" w:rsidP="00F44A4E">
      <w:pPr>
        <w:spacing w:line="360" w:lineRule="auto"/>
        <w:jc w:val="center"/>
        <w:rPr>
          <w:rFonts w:ascii="Arial" w:hAnsi="Arial" w:cs="Arial"/>
          <w:b/>
          <w:bCs/>
          <w:sz w:val="22"/>
          <w:szCs w:val="22"/>
          <w:lang w:val="en-US"/>
        </w:rPr>
      </w:pPr>
    </w:p>
    <w:p w14:paraId="77F4BBD3" w14:textId="77777777" w:rsidR="00254E5A" w:rsidRDefault="00254E5A" w:rsidP="00F44A4E">
      <w:pPr>
        <w:spacing w:line="360" w:lineRule="auto"/>
        <w:jc w:val="center"/>
        <w:rPr>
          <w:rFonts w:ascii="Arial" w:hAnsi="Arial" w:cs="Arial"/>
          <w:b/>
          <w:bCs/>
          <w:sz w:val="22"/>
          <w:szCs w:val="22"/>
          <w:lang w:val="en-US"/>
        </w:rPr>
      </w:pPr>
    </w:p>
    <w:p w14:paraId="796C3A90" w14:textId="77777777" w:rsidR="00254E5A" w:rsidRDefault="00254E5A" w:rsidP="00F44A4E">
      <w:pPr>
        <w:spacing w:line="360" w:lineRule="auto"/>
        <w:jc w:val="center"/>
        <w:rPr>
          <w:rFonts w:ascii="Arial" w:hAnsi="Arial" w:cs="Arial"/>
          <w:b/>
          <w:bCs/>
          <w:sz w:val="22"/>
          <w:szCs w:val="22"/>
          <w:lang w:val="en-US"/>
        </w:rPr>
      </w:pPr>
    </w:p>
    <w:p w14:paraId="1D374A67" w14:textId="77777777" w:rsidR="00254E5A" w:rsidRDefault="00254E5A" w:rsidP="00F44A4E">
      <w:pPr>
        <w:spacing w:line="360" w:lineRule="auto"/>
        <w:jc w:val="center"/>
        <w:rPr>
          <w:rFonts w:ascii="Arial" w:hAnsi="Arial" w:cs="Arial"/>
          <w:b/>
          <w:bCs/>
          <w:sz w:val="22"/>
          <w:szCs w:val="22"/>
          <w:lang w:val="en-US"/>
        </w:rPr>
      </w:pPr>
    </w:p>
    <w:p w14:paraId="6BCADF8E" w14:textId="77777777" w:rsidR="00254E5A" w:rsidRDefault="00254E5A" w:rsidP="00F44A4E">
      <w:pPr>
        <w:spacing w:line="360" w:lineRule="auto"/>
        <w:jc w:val="center"/>
        <w:rPr>
          <w:rFonts w:ascii="Arial" w:hAnsi="Arial" w:cs="Arial"/>
          <w:b/>
          <w:bCs/>
          <w:sz w:val="22"/>
          <w:szCs w:val="22"/>
          <w:lang w:val="en-US"/>
        </w:rPr>
      </w:pPr>
    </w:p>
    <w:p w14:paraId="559F49F1" w14:textId="77777777" w:rsidR="00254E5A" w:rsidRDefault="00254E5A" w:rsidP="00F44A4E">
      <w:pPr>
        <w:spacing w:line="360" w:lineRule="auto"/>
        <w:jc w:val="center"/>
        <w:rPr>
          <w:rFonts w:ascii="Arial" w:hAnsi="Arial" w:cs="Arial"/>
          <w:b/>
          <w:bCs/>
          <w:sz w:val="22"/>
          <w:szCs w:val="22"/>
          <w:lang w:val="en-US"/>
        </w:rPr>
      </w:pPr>
    </w:p>
    <w:p w14:paraId="76A7347F" w14:textId="77777777" w:rsidR="007B0E3D" w:rsidRDefault="00254E5A" w:rsidP="007B0E3D">
      <w:pPr>
        <w:spacing w:line="360" w:lineRule="auto"/>
        <w:jc w:val="both"/>
        <w:rPr>
          <w:rFonts w:ascii="Arial" w:hAnsi="Arial" w:cs="Arial"/>
          <w:b/>
          <w:bCs/>
          <w:color w:val="000000"/>
          <w:sz w:val="22"/>
          <w:szCs w:val="22"/>
          <w:lang w:val="en-US"/>
        </w:rPr>
      </w:pPr>
      <w:r w:rsidRPr="007B0E3D">
        <w:rPr>
          <w:rFonts w:ascii="Arial" w:hAnsi="Arial" w:cs="Arial"/>
          <w:b/>
          <w:bCs/>
          <w:color w:val="000000"/>
          <w:sz w:val="22"/>
          <w:szCs w:val="22"/>
          <w:lang w:val="en-US"/>
        </w:rPr>
        <w:t>Reflective Writing</w:t>
      </w:r>
    </w:p>
    <w:p w14:paraId="1C314798" w14:textId="77777777" w:rsidR="007B0E3D" w:rsidRDefault="007B0E3D" w:rsidP="00BF5D09">
      <w:pPr>
        <w:spacing w:line="360" w:lineRule="auto"/>
        <w:rPr>
          <w:rFonts w:ascii="Arial" w:hAnsi="Arial" w:cs="Arial"/>
          <w:b/>
          <w:bCs/>
          <w:color w:val="000000"/>
          <w:sz w:val="22"/>
          <w:szCs w:val="22"/>
          <w:lang w:val="en-US"/>
        </w:rPr>
      </w:pPr>
    </w:p>
    <w:p w14:paraId="20F38225" w14:textId="1F0B14FB" w:rsidR="005F4C8E" w:rsidRDefault="000F1D31" w:rsidP="00527541">
      <w:pPr>
        <w:spacing w:line="360" w:lineRule="auto"/>
        <w:jc w:val="both"/>
        <w:rPr>
          <w:rFonts w:ascii="Arial" w:hAnsi="Arial" w:cs="Arial"/>
          <w:color w:val="202122"/>
          <w:sz w:val="22"/>
          <w:szCs w:val="22"/>
          <w:lang w:val="en-US"/>
        </w:rPr>
      </w:pPr>
      <w:r w:rsidRPr="00527541">
        <w:rPr>
          <w:rStyle w:val="apple-converted-space"/>
          <w:rFonts w:ascii="Arial" w:hAnsi="Arial" w:cs="Arial"/>
          <w:color w:val="202122"/>
          <w:sz w:val="22"/>
          <w:szCs w:val="22"/>
          <w:lang w:val="en-US"/>
        </w:rPr>
        <w:t> </w:t>
      </w:r>
      <w:r w:rsidRPr="00527541">
        <w:rPr>
          <w:rFonts w:ascii="Arial" w:hAnsi="Arial" w:cs="Arial"/>
          <w:color w:val="202122"/>
          <w:sz w:val="22"/>
          <w:szCs w:val="22"/>
          <w:lang w:val="en-US"/>
        </w:rPr>
        <w:t>Is</w:t>
      </w:r>
      <w:r w:rsidRPr="00527541">
        <w:rPr>
          <w:rStyle w:val="apple-converted-space"/>
          <w:rFonts w:ascii="Arial" w:hAnsi="Arial" w:cs="Arial"/>
          <w:color w:val="202122"/>
          <w:sz w:val="22"/>
          <w:szCs w:val="22"/>
          <w:lang w:val="en-US"/>
        </w:rPr>
        <w:t> </w:t>
      </w:r>
      <w:r w:rsidR="003B4D73">
        <w:rPr>
          <w:rStyle w:val="apple-converted-space"/>
          <w:rFonts w:ascii="Arial" w:hAnsi="Arial" w:cs="Arial"/>
          <w:color w:val="202122"/>
          <w:sz w:val="22"/>
          <w:szCs w:val="22"/>
          <w:lang w:val="en-US"/>
        </w:rPr>
        <w:t xml:space="preserve">the </w:t>
      </w:r>
      <w:r w:rsidRPr="00527541">
        <w:rPr>
          <w:rStyle w:val="apple-converted-space"/>
          <w:rFonts w:ascii="Arial" w:hAnsi="Arial" w:cs="Arial"/>
          <w:color w:val="202122"/>
          <w:sz w:val="22"/>
          <w:szCs w:val="22"/>
          <w:lang w:val="en-US"/>
        </w:rPr>
        <w:t>ana</w:t>
      </w:r>
      <w:r w:rsidR="00652BD3" w:rsidRPr="00527541">
        <w:rPr>
          <w:rStyle w:val="apple-converted-space"/>
          <w:rFonts w:ascii="Arial" w:hAnsi="Arial" w:cs="Arial"/>
          <w:color w:val="202122"/>
          <w:sz w:val="22"/>
          <w:szCs w:val="22"/>
          <w:lang w:val="en-US"/>
        </w:rPr>
        <w:t xml:space="preserve">lytical </w:t>
      </w:r>
      <w:r w:rsidRPr="00527541">
        <w:rPr>
          <w:rFonts w:ascii="Arial" w:hAnsi="Arial" w:cs="Arial"/>
          <w:color w:val="202122"/>
          <w:sz w:val="22"/>
          <w:szCs w:val="22"/>
          <w:lang w:val="en-US"/>
        </w:rPr>
        <w:t>practice in which the writer describes a real or imaginary scene, event, interaction, passing thought, or memory and adds a</w:t>
      </w:r>
      <w:r w:rsidR="00652BD3" w:rsidRPr="00527541">
        <w:rPr>
          <w:rFonts w:ascii="Arial" w:hAnsi="Arial" w:cs="Arial"/>
          <w:color w:val="202122"/>
          <w:sz w:val="22"/>
          <w:szCs w:val="22"/>
          <w:lang w:val="en-US"/>
        </w:rPr>
        <w:t xml:space="preserve"> personal reflection</w:t>
      </w:r>
      <w:r w:rsidR="007325DE" w:rsidRPr="00527541">
        <w:rPr>
          <w:rFonts w:ascii="Arial" w:hAnsi="Arial" w:cs="Arial"/>
          <w:color w:val="202122"/>
          <w:sz w:val="22"/>
          <w:szCs w:val="22"/>
          <w:lang w:val="en-US"/>
        </w:rPr>
        <w:t xml:space="preserve"> </w:t>
      </w:r>
      <w:r w:rsidRPr="00527541">
        <w:rPr>
          <w:rFonts w:ascii="Arial" w:hAnsi="Arial" w:cs="Arial"/>
          <w:color w:val="202122"/>
          <w:sz w:val="22"/>
          <w:szCs w:val="22"/>
          <w:lang w:val="en-US"/>
        </w:rPr>
        <w:t xml:space="preserve">on its meaning. </w:t>
      </w:r>
      <w:r w:rsidR="003B4D73">
        <w:rPr>
          <w:rFonts w:ascii="Arial" w:hAnsi="Arial" w:cs="Arial"/>
          <w:color w:val="202122"/>
          <w:sz w:val="22"/>
          <w:szCs w:val="22"/>
          <w:lang w:val="en-US"/>
        </w:rPr>
        <w:t>Do many</w:t>
      </w:r>
      <w:r w:rsidRPr="00527541">
        <w:rPr>
          <w:rFonts w:ascii="Arial" w:hAnsi="Arial" w:cs="Arial"/>
          <w:color w:val="202122"/>
          <w:sz w:val="22"/>
          <w:szCs w:val="22"/>
          <w:lang w:val="en-US"/>
        </w:rPr>
        <w:t xml:space="preserve"> reflective writers keep in mind questions such as What did I notice? How has this changed me?</w:t>
      </w:r>
      <w:r w:rsidR="00510515" w:rsidRPr="00527541">
        <w:rPr>
          <w:rFonts w:ascii="Arial" w:hAnsi="Arial" w:cs="Arial"/>
          <w:color w:val="202122"/>
          <w:sz w:val="22"/>
          <w:szCs w:val="22"/>
          <w:lang w:val="en-US"/>
        </w:rPr>
        <w:t xml:space="preserve"> </w:t>
      </w:r>
      <w:r w:rsidRPr="00527541">
        <w:rPr>
          <w:rFonts w:ascii="Arial" w:hAnsi="Arial" w:cs="Arial"/>
          <w:color w:val="202122"/>
          <w:sz w:val="22"/>
          <w:szCs w:val="22"/>
          <w:lang w:val="en-US"/>
        </w:rPr>
        <w:t>or What might I have done differently? when reflecting.</w:t>
      </w:r>
      <w:r w:rsidR="007325DE" w:rsidRPr="00527541">
        <w:rPr>
          <w:rFonts w:ascii="Arial" w:hAnsi="Arial" w:cs="Arial"/>
          <w:color w:val="202122"/>
          <w:sz w:val="22"/>
          <w:szCs w:val="22"/>
          <w:lang w:val="en-US"/>
        </w:rPr>
        <w:t xml:space="preserve"> </w:t>
      </w:r>
      <w:r w:rsidRPr="00527541">
        <w:rPr>
          <w:rFonts w:ascii="Arial" w:hAnsi="Arial" w:cs="Arial"/>
          <w:color w:val="202122"/>
          <w:sz w:val="22"/>
          <w:szCs w:val="22"/>
          <w:lang w:val="en-US"/>
        </w:rPr>
        <w:t>Thus, in reflective writing, the focus is on writing that is not merely</w:t>
      </w:r>
      <w:r w:rsidR="00510515" w:rsidRPr="00527541">
        <w:rPr>
          <w:rFonts w:ascii="Arial" w:hAnsi="Arial" w:cs="Arial"/>
          <w:color w:val="202122"/>
          <w:sz w:val="22"/>
          <w:szCs w:val="22"/>
          <w:lang w:val="en-US"/>
        </w:rPr>
        <w:t xml:space="preserve"> descriptive</w:t>
      </w:r>
      <w:r w:rsidR="008969F9" w:rsidRPr="00527541">
        <w:rPr>
          <w:rStyle w:val="apple-converted-space"/>
          <w:rFonts w:ascii="Arial" w:hAnsi="Arial" w:cs="Arial"/>
          <w:color w:val="202122"/>
          <w:sz w:val="22"/>
          <w:szCs w:val="22"/>
          <w:lang w:val="en-US"/>
        </w:rPr>
        <w:t>.</w:t>
      </w:r>
      <w:r w:rsidRPr="00527541">
        <w:rPr>
          <w:rFonts w:ascii="Arial" w:hAnsi="Arial" w:cs="Arial"/>
          <w:color w:val="202122"/>
          <w:sz w:val="22"/>
          <w:szCs w:val="22"/>
          <w:lang w:val="en-US"/>
        </w:rPr>
        <w:t xml:space="preserve"> The writer revisits the scene to note details and emotions, reflect on meaning, examine what went well or revealed a need for additional learning, and relate what transpired to the rest of life.</w:t>
      </w:r>
      <w:r w:rsidR="008969F9" w:rsidRPr="00527541">
        <w:rPr>
          <w:rFonts w:ascii="Arial" w:hAnsi="Arial" w:cs="Arial"/>
          <w:color w:val="202122"/>
          <w:sz w:val="22"/>
          <w:szCs w:val="22"/>
          <w:lang w:val="en-US"/>
        </w:rPr>
        <w:t xml:space="preserve"> </w:t>
      </w:r>
      <w:r w:rsidR="007B0E3D" w:rsidRPr="00527541">
        <w:rPr>
          <w:rFonts w:ascii="Arial" w:hAnsi="Arial" w:cs="Arial"/>
          <w:color w:val="202122"/>
          <w:sz w:val="22"/>
          <w:szCs w:val="22"/>
          <w:lang w:val="en-US"/>
        </w:rPr>
        <w:t xml:space="preserve"> </w:t>
      </w:r>
      <w:r w:rsidRPr="00527541">
        <w:rPr>
          <w:rFonts w:ascii="Arial" w:hAnsi="Arial" w:cs="Arial"/>
          <w:color w:val="202122"/>
          <w:sz w:val="22"/>
          <w:szCs w:val="22"/>
          <w:lang w:val="en-US"/>
        </w:rPr>
        <w:t xml:space="preserve">According to Kara Taczak, </w:t>
      </w:r>
      <w:r w:rsidR="008969F9" w:rsidRPr="00527541">
        <w:rPr>
          <w:rFonts w:ascii="Arial" w:hAnsi="Arial" w:cs="Arial"/>
          <w:color w:val="202122"/>
          <w:sz w:val="22"/>
          <w:szCs w:val="22"/>
          <w:lang w:val="en-US"/>
        </w:rPr>
        <w:t>“</w:t>
      </w:r>
      <w:r w:rsidRPr="00527541">
        <w:rPr>
          <w:rFonts w:ascii="Arial" w:hAnsi="Arial" w:cs="Arial"/>
          <w:color w:val="202122"/>
          <w:sz w:val="22"/>
          <w:szCs w:val="22"/>
          <w:lang w:val="en-US"/>
        </w:rPr>
        <w:t>Reflection is a mode of inquiry: a deliberate way of systematically recalling writing experiences to reframe the current writing situation</w:t>
      </w:r>
      <w:r w:rsidR="008969F9" w:rsidRPr="00527541">
        <w:rPr>
          <w:rFonts w:ascii="Arial" w:hAnsi="Arial" w:cs="Arial"/>
          <w:color w:val="202122"/>
          <w:sz w:val="22"/>
          <w:szCs w:val="22"/>
          <w:lang w:val="en-US"/>
        </w:rPr>
        <w:t>”</w:t>
      </w:r>
      <w:r w:rsidRPr="00527541">
        <w:rPr>
          <w:rFonts w:ascii="Arial" w:hAnsi="Arial" w:cs="Arial"/>
          <w:color w:val="202122"/>
          <w:sz w:val="22"/>
          <w:szCs w:val="22"/>
          <w:lang w:val="en-US"/>
        </w:rPr>
        <w:t>.</w:t>
      </w:r>
      <w:r w:rsidR="008969F9" w:rsidRPr="00527541">
        <w:rPr>
          <w:rFonts w:ascii="Arial" w:hAnsi="Arial" w:cs="Arial"/>
          <w:color w:val="202122"/>
          <w:sz w:val="22"/>
          <w:szCs w:val="22"/>
          <w:lang w:val="en-US"/>
        </w:rPr>
        <w:t xml:space="preserve"> </w:t>
      </w:r>
      <w:r w:rsidRPr="00527541">
        <w:rPr>
          <w:rFonts w:ascii="Arial" w:hAnsi="Arial" w:cs="Arial"/>
          <w:color w:val="202122"/>
          <w:sz w:val="22"/>
          <w:szCs w:val="22"/>
          <w:lang w:val="en-US"/>
        </w:rPr>
        <w:t>The more someone reflectively writes, the more likely they are to regularly reflect in their everyday life,</w:t>
      </w:r>
      <w:r w:rsidRPr="00527541">
        <w:rPr>
          <w:rStyle w:val="apple-converted-space"/>
          <w:rFonts w:ascii="Arial" w:hAnsi="Arial" w:cs="Arial"/>
          <w:color w:val="202122"/>
          <w:sz w:val="22"/>
          <w:szCs w:val="22"/>
          <w:lang w:val="en-US"/>
        </w:rPr>
        <w:t> </w:t>
      </w:r>
      <w:r w:rsidR="008969F9" w:rsidRPr="00527541">
        <w:rPr>
          <w:rStyle w:val="apple-converted-space"/>
          <w:rFonts w:ascii="Arial" w:hAnsi="Arial" w:cs="Arial"/>
          <w:color w:val="202122"/>
          <w:sz w:val="22"/>
          <w:szCs w:val="22"/>
          <w:lang w:val="en-US"/>
        </w:rPr>
        <w:t>thin</w:t>
      </w:r>
      <w:r w:rsidR="001454DF" w:rsidRPr="00527541">
        <w:rPr>
          <w:rStyle w:val="apple-converted-space"/>
          <w:rFonts w:ascii="Arial" w:hAnsi="Arial" w:cs="Arial"/>
          <w:color w:val="202122"/>
          <w:sz w:val="22"/>
          <w:szCs w:val="22"/>
          <w:lang w:val="en-US"/>
        </w:rPr>
        <w:t xml:space="preserve">k outside the box, </w:t>
      </w:r>
      <w:r w:rsidRPr="00527541">
        <w:rPr>
          <w:rFonts w:ascii="Arial" w:hAnsi="Arial" w:cs="Arial"/>
          <w:color w:val="202122"/>
          <w:sz w:val="22"/>
          <w:szCs w:val="22"/>
          <w:lang w:val="en-US"/>
        </w:rPr>
        <w:t>and challenge accepted practices.</w:t>
      </w:r>
      <w:r w:rsidR="008969F9" w:rsidRPr="00527541">
        <w:rPr>
          <w:rFonts w:ascii="Arial" w:hAnsi="Arial" w:cs="Arial"/>
          <w:color w:val="202122"/>
          <w:sz w:val="22"/>
          <w:szCs w:val="22"/>
          <w:lang w:val="en-US"/>
        </w:rPr>
        <w:t xml:space="preserve"> </w:t>
      </w:r>
    </w:p>
    <w:p w14:paraId="4ADF04A8" w14:textId="77777777" w:rsidR="005F4C8E" w:rsidRPr="00527541" w:rsidRDefault="005F4C8E" w:rsidP="00527541">
      <w:pPr>
        <w:spacing w:line="360" w:lineRule="auto"/>
        <w:jc w:val="both"/>
        <w:rPr>
          <w:rFonts w:ascii="Arial" w:hAnsi="Arial" w:cs="Arial"/>
          <w:b/>
          <w:bCs/>
          <w:color w:val="000000"/>
          <w:sz w:val="22"/>
          <w:szCs w:val="22"/>
        </w:rPr>
      </w:pPr>
    </w:p>
    <w:p w14:paraId="3DF769A9" w14:textId="7224F6A0" w:rsidR="005F4C8E" w:rsidRPr="0068752A" w:rsidRDefault="005F4C8E" w:rsidP="0068752A">
      <w:pPr>
        <w:pStyle w:val="NormalWeb"/>
        <w:spacing w:before="120" w:beforeAutospacing="0" w:after="120" w:afterAutospacing="0" w:line="360" w:lineRule="auto"/>
        <w:jc w:val="both"/>
        <w:rPr>
          <w:rFonts w:ascii="Arial" w:hAnsi="Arial" w:cs="Arial"/>
          <w:color w:val="202122"/>
          <w:sz w:val="22"/>
          <w:szCs w:val="22"/>
          <w:lang w:val="en-US"/>
        </w:rPr>
      </w:pPr>
      <w:r w:rsidRPr="0068752A">
        <w:rPr>
          <w:rFonts w:ascii="Arial" w:hAnsi="Arial" w:cs="Arial"/>
          <w:color w:val="202122"/>
          <w:sz w:val="22"/>
          <w:szCs w:val="22"/>
          <w:lang w:val="en-US"/>
        </w:rPr>
        <w:t>Reflective writing is regularly used in academic settings, as it helps students think about how they think. In other words, it is a form of</w:t>
      </w:r>
      <w:r w:rsidRPr="0068752A">
        <w:rPr>
          <w:rStyle w:val="apple-converted-space"/>
          <w:rFonts w:ascii="Arial" w:hAnsi="Arial" w:cs="Arial"/>
          <w:color w:val="202122"/>
          <w:sz w:val="22"/>
          <w:szCs w:val="22"/>
          <w:lang w:val="en-US"/>
        </w:rPr>
        <w:t> </w:t>
      </w:r>
      <w:r w:rsidR="00C845A9" w:rsidRPr="0068752A">
        <w:rPr>
          <w:rStyle w:val="apple-converted-space"/>
          <w:rFonts w:ascii="Arial" w:hAnsi="Arial" w:cs="Arial"/>
          <w:color w:val="202122"/>
          <w:sz w:val="22"/>
          <w:szCs w:val="22"/>
          <w:lang w:val="en-US"/>
        </w:rPr>
        <w:t>metacognit</w:t>
      </w:r>
      <w:r w:rsidR="002A60D1" w:rsidRPr="0068752A">
        <w:rPr>
          <w:rStyle w:val="apple-converted-space"/>
          <w:rFonts w:ascii="Arial" w:hAnsi="Arial" w:cs="Arial"/>
          <w:color w:val="202122"/>
          <w:sz w:val="22"/>
          <w:szCs w:val="22"/>
          <w:lang w:val="en-US"/>
        </w:rPr>
        <w:t>ion</w:t>
      </w:r>
      <w:r w:rsidRPr="0068752A">
        <w:rPr>
          <w:rFonts w:ascii="Arial" w:hAnsi="Arial" w:cs="Arial"/>
          <w:color w:val="202122"/>
          <w:sz w:val="22"/>
          <w:szCs w:val="22"/>
          <w:lang w:val="en-US"/>
        </w:rPr>
        <w:t xml:space="preserve"> It is frequently assigned to</w:t>
      </w:r>
      <w:r w:rsidR="002A60D1" w:rsidRPr="0068752A">
        <w:rPr>
          <w:rFonts w:ascii="Arial" w:hAnsi="Arial" w:cs="Arial"/>
          <w:color w:val="202122"/>
          <w:sz w:val="22"/>
          <w:szCs w:val="22"/>
          <w:lang w:val="en-US"/>
        </w:rPr>
        <w:t xml:space="preserve"> postsecondary</w:t>
      </w:r>
      <w:r w:rsidRPr="0068752A">
        <w:rPr>
          <w:rStyle w:val="apple-converted-space"/>
          <w:rFonts w:ascii="Arial" w:hAnsi="Arial" w:cs="Arial"/>
          <w:color w:val="202122"/>
          <w:sz w:val="22"/>
          <w:szCs w:val="22"/>
          <w:lang w:val="en-US"/>
        </w:rPr>
        <w:t> </w:t>
      </w:r>
      <w:r w:rsidR="0009784F" w:rsidRPr="0068752A">
        <w:rPr>
          <w:rFonts w:ascii="Arial" w:hAnsi="Arial" w:cs="Arial"/>
          <w:color w:val="202122"/>
          <w:sz w:val="22"/>
          <w:szCs w:val="22"/>
          <w:lang w:val="en-US"/>
        </w:rPr>
        <w:t>students and</w:t>
      </w:r>
      <w:r w:rsidRPr="0068752A">
        <w:rPr>
          <w:rFonts w:ascii="Arial" w:hAnsi="Arial" w:cs="Arial"/>
          <w:color w:val="202122"/>
          <w:sz w:val="22"/>
          <w:szCs w:val="22"/>
          <w:lang w:val="en-US"/>
        </w:rPr>
        <w:t xml:space="preserve"> is particularly useful to students and practitioners in</w:t>
      </w:r>
      <w:r w:rsidRPr="0068752A">
        <w:rPr>
          <w:rStyle w:val="apple-converted-space"/>
          <w:rFonts w:ascii="Arial" w:hAnsi="Arial" w:cs="Arial"/>
          <w:color w:val="202122"/>
          <w:sz w:val="22"/>
          <w:szCs w:val="22"/>
          <w:lang w:val="en-US"/>
        </w:rPr>
        <w:t> </w:t>
      </w:r>
      <w:r w:rsidR="0009784F" w:rsidRPr="0068752A">
        <w:rPr>
          <w:rStyle w:val="apple-converted-space"/>
          <w:rFonts w:ascii="Arial" w:hAnsi="Arial" w:cs="Arial"/>
          <w:color w:val="202122"/>
          <w:sz w:val="22"/>
          <w:szCs w:val="22"/>
          <w:lang w:val="en-US"/>
        </w:rPr>
        <w:t>composition,</w:t>
      </w:r>
      <w:r w:rsidRPr="0068752A">
        <w:rPr>
          <w:rFonts w:ascii="Arial" w:hAnsi="Arial" w:cs="Arial"/>
          <w:color w:val="202122"/>
          <w:sz w:val="22"/>
          <w:szCs w:val="22"/>
          <w:lang w:val="en-US"/>
        </w:rPr>
        <w:t xml:space="preserve"> </w:t>
      </w:r>
      <w:r w:rsidR="0009784F" w:rsidRPr="0068752A">
        <w:rPr>
          <w:rFonts w:ascii="Arial" w:hAnsi="Arial" w:cs="Arial"/>
          <w:color w:val="202122"/>
          <w:sz w:val="22"/>
          <w:szCs w:val="22"/>
          <w:lang w:val="en-US"/>
        </w:rPr>
        <w:t>education,</w:t>
      </w:r>
      <w:r w:rsidRPr="0068752A">
        <w:rPr>
          <w:rFonts w:ascii="Arial" w:hAnsi="Arial" w:cs="Arial"/>
          <w:color w:val="202122"/>
          <w:sz w:val="22"/>
          <w:szCs w:val="22"/>
          <w:lang w:val="en-US"/>
        </w:rPr>
        <w:t xml:space="preserve"> and health-related fields as it helps them reflect on their practice.</w:t>
      </w:r>
      <w:r w:rsidR="0009784F" w:rsidRPr="0068752A">
        <w:rPr>
          <w:rFonts w:ascii="Arial" w:hAnsi="Arial" w:cs="Arial"/>
          <w:color w:val="202122"/>
          <w:sz w:val="22"/>
          <w:szCs w:val="22"/>
          <w:lang w:val="en-US"/>
        </w:rPr>
        <w:t xml:space="preserve"> </w:t>
      </w:r>
      <w:r w:rsidRPr="0068752A">
        <w:rPr>
          <w:rFonts w:ascii="Arial" w:hAnsi="Arial" w:cs="Arial"/>
          <w:color w:val="202122"/>
          <w:sz w:val="22"/>
          <w:szCs w:val="22"/>
          <w:lang w:val="en-US"/>
        </w:rPr>
        <w:t>Typical academic reflective writings include portfolios, summaries, and journals.</w:t>
      </w:r>
      <w:r w:rsidR="0009784F" w:rsidRPr="0068752A">
        <w:rPr>
          <w:rFonts w:ascii="Arial" w:hAnsi="Arial" w:cs="Arial"/>
          <w:color w:val="202122"/>
          <w:sz w:val="22"/>
          <w:szCs w:val="22"/>
          <w:lang w:val="en-US"/>
        </w:rPr>
        <w:t xml:space="preserve"> </w:t>
      </w:r>
      <w:r w:rsidRPr="0068752A">
        <w:rPr>
          <w:rFonts w:ascii="Arial" w:hAnsi="Arial" w:cs="Arial"/>
          <w:color w:val="202122"/>
          <w:sz w:val="22"/>
          <w:szCs w:val="22"/>
          <w:lang w:val="en-US"/>
        </w:rPr>
        <w:t xml:space="preserve">Reflective writing is not limited </w:t>
      </w:r>
      <w:r w:rsidR="003B4D73">
        <w:rPr>
          <w:rFonts w:ascii="Arial" w:hAnsi="Arial" w:cs="Arial"/>
          <w:color w:val="202122"/>
          <w:sz w:val="22"/>
          <w:szCs w:val="22"/>
          <w:lang w:val="en-US"/>
        </w:rPr>
        <w:t>to</w:t>
      </w:r>
      <w:r w:rsidRPr="0068752A">
        <w:rPr>
          <w:rFonts w:ascii="Arial" w:hAnsi="Arial" w:cs="Arial"/>
          <w:color w:val="202122"/>
          <w:sz w:val="22"/>
          <w:szCs w:val="22"/>
          <w:lang w:val="en-US"/>
        </w:rPr>
        <w:t xml:space="preserve"> academic writing because it often takes many different forms. Sometimes it is used in stand-alone assessment tasks, and other times it is incorporated into other tasks such as essays.</w:t>
      </w:r>
      <w:r w:rsidR="0009784F" w:rsidRPr="0068752A">
        <w:rPr>
          <w:rFonts w:ascii="Arial" w:hAnsi="Arial" w:cs="Arial"/>
          <w:color w:val="202122"/>
          <w:sz w:val="22"/>
          <w:szCs w:val="22"/>
          <w:lang w:val="en-US"/>
        </w:rPr>
        <w:t xml:space="preserve"> </w:t>
      </w:r>
    </w:p>
    <w:p w14:paraId="579D40DA" w14:textId="0D9D5CCF" w:rsidR="005F4C8E" w:rsidRDefault="005F4C8E" w:rsidP="0068752A">
      <w:pPr>
        <w:pStyle w:val="NormalWeb"/>
        <w:spacing w:before="120" w:beforeAutospacing="0" w:after="120" w:afterAutospacing="0" w:line="360" w:lineRule="auto"/>
        <w:jc w:val="both"/>
        <w:rPr>
          <w:rFonts w:ascii="Arial" w:hAnsi="Arial" w:cs="Arial"/>
          <w:color w:val="202122"/>
          <w:sz w:val="22"/>
          <w:szCs w:val="22"/>
          <w:lang w:val="en-US"/>
        </w:rPr>
      </w:pPr>
      <w:r w:rsidRPr="0068752A">
        <w:rPr>
          <w:rFonts w:ascii="Arial" w:hAnsi="Arial" w:cs="Arial"/>
          <w:color w:val="202122"/>
          <w:sz w:val="22"/>
          <w:szCs w:val="22"/>
          <w:lang w:val="en-US"/>
        </w:rPr>
        <w:t>Evidence shows that reflective writing is a good way to increase empathy in medical students.</w:t>
      </w:r>
      <w:r w:rsidR="00E85E1D" w:rsidRPr="0068752A">
        <w:rPr>
          <w:rFonts w:ascii="Arial" w:hAnsi="Arial" w:cs="Arial"/>
          <w:color w:val="202122"/>
          <w:sz w:val="22"/>
          <w:szCs w:val="22"/>
          <w:lang w:val="en-US"/>
        </w:rPr>
        <w:t xml:space="preserve"> </w:t>
      </w:r>
      <w:r w:rsidRPr="0068752A">
        <w:rPr>
          <w:rFonts w:ascii="Arial" w:hAnsi="Arial" w:cs="Arial"/>
          <w:color w:val="202122"/>
          <w:sz w:val="22"/>
          <w:szCs w:val="22"/>
          <w:lang w:val="en-US"/>
        </w:rPr>
        <w:t>Another study showed that students who were assigned reflective writing during a camp developed greater self-awareness, had a better understanding of their goals, and were better able to recognize their personal development.</w:t>
      </w:r>
      <w:r w:rsidR="0009784F" w:rsidRPr="0068752A">
        <w:rPr>
          <w:rFonts w:ascii="Arial" w:hAnsi="Arial" w:cs="Arial"/>
          <w:color w:val="202122"/>
          <w:sz w:val="22"/>
          <w:szCs w:val="22"/>
          <w:lang w:val="en-US"/>
        </w:rPr>
        <w:t xml:space="preserve"> </w:t>
      </w:r>
    </w:p>
    <w:p w14:paraId="4AEB7A6D" w14:textId="77777777" w:rsidR="00D22E18" w:rsidRDefault="00D22E18" w:rsidP="0068752A">
      <w:pPr>
        <w:pStyle w:val="NormalWeb"/>
        <w:spacing w:before="120" w:beforeAutospacing="0" w:after="120" w:afterAutospacing="0" w:line="360" w:lineRule="auto"/>
        <w:jc w:val="both"/>
        <w:rPr>
          <w:rFonts w:ascii="Arial" w:hAnsi="Arial" w:cs="Arial"/>
          <w:color w:val="202122"/>
          <w:sz w:val="22"/>
          <w:szCs w:val="22"/>
          <w:lang w:val="en-US"/>
        </w:rPr>
      </w:pPr>
    </w:p>
    <w:p w14:paraId="26C32FC6" w14:textId="1F2B9830" w:rsidR="00C464B5" w:rsidRDefault="00D22E18" w:rsidP="00436891">
      <w:pPr>
        <w:pStyle w:val="NormalWeb"/>
        <w:spacing w:before="120" w:beforeAutospacing="0" w:after="120" w:afterAutospacing="0" w:line="360" w:lineRule="auto"/>
        <w:jc w:val="both"/>
        <w:rPr>
          <w:rStyle w:val="apple-converted-space"/>
          <w:rFonts w:ascii="Arial" w:hAnsi="Arial" w:cs="Arial"/>
          <w:color w:val="373737"/>
          <w:sz w:val="22"/>
          <w:szCs w:val="22"/>
          <w:shd w:val="clear" w:color="auto" w:fill="FFFFFF"/>
          <w:lang w:val="en-US"/>
        </w:rPr>
      </w:pPr>
      <w:r w:rsidRPr="00436891">
        <w:rPr>
          <w:rFonts w:ascii="Arial" w:hAnsi="Arial" w:cs="Arial"/>
          <w:color w:val="373737"/>
          <w:sz w:val="22"/>
          <w:szCs w:val="22"/>
          <w:shd w:val="clear" w:color="auto" w:fill="FFFFFF"/>
          <w:lang w:val="en-US"/>
        </w:rPr>
        <w:t xml:space="preserve">Every day we are learning something new and </w:t>
      </w:r>
      <w:r w:rsidR="003B4D73">
        <w:rPr>
          <w:rFonts w:ascii="Arial" w:hAnsi="Arial" w:cs="Arial"/>
          <w:color w:val="373737"/>
          <w:sz w:val="22"/>
          <w:szCs w:val="22"/>
          <w:shd w:val="clear" w:color="auto" w:fill="FFFFFF"/>
          <w:lang w:val="en-US"/>
        </w:rPr>
        <w:t>add</w:t>
      </w:r>
      <w:r w:rsidRPr="00436891">
        <w:rPr>
          <w:rFonts w:ascii="Arial" w:hAnsi="Arial" w:cs="Arial"/>
          <w:color w:val="373737"/>
          <w:sz w:val="22"/>
          <w:szCs w:val="22"/>
          <w:shd w:val="clear" w:color="auto" w:fill="FFFFFF"/>
          <w:lang w:val="en-US"/>
        </w:rPr>
        <w:t xml:space="preserve"> them to our experiences. Perhaps it doesn’t cross our </w:t>
      </w:r>
      <w:r w:rsidR="003B4D73">
        <w:rPr>
          <w:rFonts w:ascii="Arial" w:hAnsi="Arial" w:cs="Arial"/>
          <w:color w:val="373737"/>
          <w:sz w:val="22"/>
          <w:szCs w:val="22"/>
          <w:shd w:val="clear" w:color="auto" w:fill="FFFFFF"/>
          <w:lang w:val="en-US"/>
        </w:rPr>
        <w:t>minds</w:t>
      </w:r>
      <w:r w:rsidRPr="00436891">
        <w:rPr>
          <w:rFonts w:ascii="Arial" w:hAnsi="Arial" w:cs="Arial"/>
          <w:color w:val="373737"/>
          <w:sz w:val="22"/>
          <w:szCs w:val="22"/>
          <w:shd w:val="clear" w:color="auto" w:fill="FFFFFF"/>
          <w:lang w:val="en-US"/>
        </w:rPr>
        <w:t xml:space="preserve"> until and unless it’s a major issue, but the process of learning does not stop for one single day. Well, that is how life goes. As a student, you may learn </w:t>
      </w:r>
      <w:r w:rsidR="003B4D73">
        <w:rPr>
          <w:rFonts w:ascii="Arial" w:hAnsi="Arial" w:cs="Arial"/>
          <w:color w:val="373737"/>
          <w:sz w:val="22"/>
          <w:szCs w:val="22"/>
          <w:shd w:val="clear" w:color="auto" w:fill="FFFFFF"/>
          <w:lang w:val="en-US"/>
        </w:rPr>
        <w:t>tons of interesting stuff every day, but how many of them really leave</w:t>
      </w:r>
      <w:r w:rsidRPr="00436891">
        <w:rPr>
          <w:rFonts w:ascii="Arial" w:hAnsi="Arial" w:cs="Arial"/>
          <w:color w:val="373737"/>
          <w:sz w:val="22"/>
          <w:szCs w:val="22"/>
          <w:shd w:val="clear" w:color="auto" w:fill="FFFFFF"/>
          <w:lang w:val="en-US"/>
        </w:rPr>
        <w:t xml:space="preserve"> a mark on your mind? The concept of quality learning can be described as the process where students actively and purposefully engage themselves with issues and activities they presume as important.</w:t>
      </w:r>
      <w:r w:rsidRPr="00436891">
        <w:rPr>
          <w:rStyle w:val="apple-converted-space"/>
          <w:rFonts w:ascii="Arial" w:hAnsi="Arial" w:cs="Arial"/>
          <w:color w:val="373737"/>
          <w:sz w:val="22"/>
          <w:szCs w:val="22"/>
          <w:shd w:val="clear" w:color="auto" w:fill="FFFFFF"/>
          <w:lang w:val="en-US"/>
        </w:rPr>
        <w:t> </w:t>
      </w:r>
    </w:p>
    <w:p w14:paraId="6330D088" w14:textId="77777777" w:rsidR="00C464B5" w:rsidRDefault="00C464B5" w:rsidP="00436891">
      <w:pPr>
        <w:pStyle w:val="NormalWeb"/>
        <w:spacing w:before="120" w:beforeAutospacing="0" w:after="120" w:afterAutospacing="0" w:line="360" w:lineRule="auto"/>
        <w:jc w:val="both"/>
        <w:rPr>
          <w:rStyle w:val="apple-converted-space"/>
          <w:rFonts w:ascii="Arial" w:hAnsi="Arial" w:cs="Arial"/>
          <w:color w:val="373737"/>
          <w:sz w:val="22"/>
          <w:szCs w:val="22"/>
          <w:shd w:val="clear" w:color="auto" w:fill="FFFFFF"/>
          <w:lang w:val="en-US"/>
        </w:rPr>
      </w:pPr>
    </w:p>
    <w:p w14:paraId="0029FD6D" w14:textId="4E6D396E" w:rsidR="00C464B5" w:rsidRPr="00182E87" w:rsidRDefault="00182E87" w:rsidP="00436891">
      <w:pPr>
        <w:pStyle w:val="NormalWeb"/>
        <w:spacing w:before="120" w:beforeAutospacing="0" w:after="120" w:afterAutospacing="0" w:line="360" w:lineRule="auto"/>
        <w:jc w:val="both"/>
        <w:rPr>
          <w:rStyle w:val="apple-converted-space"/>
          <w:rFonts w:ascii="Arial" w:hAnsi="Arial" w:cs="Arial"/>
          <w:b/>
          <w:bCs/>
          <w:color w:val="373737"/>
          <w:sz w:val="22"/>
          <w:szCs w:val="22"/>
          <w:shd w:val="clear" w:color="auto" w:fill="FFFFFF"/>
          <w:lang w:val="en-US"/>
        </w:rPr>
      </w:pPr>
      <w:r w:rsidRPr="00182E87">
        <w:rPr>
          <w:rFonts w:ascii="Arial" w:hAnsi="Arial" w:cs="Arial"/>
          <w:b/>
          <w:bCs/>
          <w:color w:val="373737"/>
          <w:sz w:val="22"/>
          <w:szCs w:val="22"/>
          <w:shd w:val="clear" w:color="auto" w:fill="FFFFFF"/>
          <w:lang w:val="en-US"/>
        </w:rPr>
        <w:t>In simpler words, reflective writing can be described as:</w:t>
      </w:r>
    </w:p>
    <w:p w14:paraId="251D7253" w14:textId="77777777" w:rsidR="00C464B5" w:rsidRDefault="00C464B5" w:rsidP="00436891">
      <w:pPr>
        <w:pStyle w:val="NormalWeb"/>
        <w:spacing w:before="120" w:beforeAutospacing="0" w:after="120" w:afterAutospacing="0" w:line="360" w:lineRule="auto"/>
        <w:jc w:val="both"/>
        <w:rPr>
          <w:rStyle w:val="apple-converted-space"/>
          <w:rFonts w:ascii="Arial" w:hAnsi="Arial" w:cs="Arial"/>
          <w:color w:val="373737"/>
          <w:sz w:val="22"/>
          <w:szCs w:val="22"/>
          <w:shd w:val="clear" w:color="auto" w:fill="FFFFFF"/>
          <w:lang w:val="en-US"/>
        </w:rPr>
      </w:pPr>
    </w:p>
    <w:p w14:paraId="3F799EEA" w14:textId="77777777" w:rsidR="00C464B5" w:rsidRPr="00C464B5" w:rsidRDefault="00C464B5" w:rsidP="00182E87">
      <w:pPr>
        <w:numPr>
          <w:ilvl w:val="0"/>
          <w:numId w:val="2"/>
        </w:numPr>
        <w:spacing w:after="240" w:line="360" w:lineRule="auto"/>
        <w:jc w:val="both"/>
        <w:rPr>
          <w:rFonts w:ascii="Arial" w:hAnsi="Arial" w:cs="Arial"/>
          <w:color w:val="373737"/>
          <w:sz w:val="22"/>
          <w:szCs w:val="22"/>
          <w:lang w:val="en-US"/>
        </w:rPr>
      </w:pPr>
      <w:r w:rsidRPr="00C464B5">
        <w:rPr>
          <w:rFonts w:ascii="Arial" w:hAnsi="Arial" w:cs="Arial"/>
          <w:color w:val="373737"/>
          <w:sz w:val="22"/>
          <w:szCs w:val="22"/>
          <w:lang w:val="en-US"/>
        </w:rPr>
        <w:t>A process of thinking to explore one’s learning</w:t>
      </w:r>
    </w:p>
    <w:p w14:paraId="37D23E44" w14:textId="77777777" w:rsidR="00C464B5" w:rsidRPr="00C464B5" w:rsidRDefault="00C464B5" w:rsidP="00182E87">
      <w:pPr>
        <w:numPr>
          <w:ilvl w:val="0"/>
          <w:numId w:val="2"/>
        </w:numPr>
        <w:spacing w:after="240" w:line="360" w:lineRule="auto"/>
        <w:jc w:val="both"/>
        <w:rPr>
          <w:rFonts w:ascii="Arial" w:hAnsi="Arial" w:cs="Arial"/>
          <w:color w:val="373737"/>
          <w:sz w:val="22"/>
          <w:szCs w:val="22"/>
          <w:lang w:val="en-US"/>
        </w:rPr>
      </w:pPr>
      <w:r w:rsidRPr="00C464B5">
        <w:rPr>
          <w:rFonts w:ascii="Arial" w:hAnsi="Arial" w:cs="Arial"/>
          <w:color w:val="373737"/>
          <w:sz w:val="22"/>
          <w:szCs w:val="22"/>
          <w:lang w:val="en-US"/>
        </w:rPr>
        <w:t>A chance to obtain self-knowledge</w:t>
      </w:r>
    </w:p>
    <w:p w14:paraId="17AB8694" w14:textId="77777777" w:rsidR="00C464B5" w:rsidRPr="00C464B5" w:rsidRDefault="00C464B5" w:rsidP="00182E87">
      <w:pPr>
        <w:numPr>
          <w:ilvl w:val="0"/>
          <w:numId w:val="2"/>
        </w:numPr>
        <w:spacing w:after="240" w:line="360" w:lineRule="auto"/>
        <w:jc w:val="both"/>
        <w:rPr>
          <w:rFonts w:ascii="Arial" w:hAnsi="Arial" w:cs="Arial"/>
          <w:color w:val="373737"/>
          <w:sz w:val="22"/>
          <w:szCs w:val="22"/>
          <w:lang w:val="en-US"/>
        </w:rPr>
      </w:pPr>
      <w:r w:rsidRPr="00C464B5">
        <w:rPr>
          <w:rFonts w:ascii="Arial" w:hAnsi="Arial" w:cs="Arial"/>
          <w:color w:val="373737"/>
          <w:sz w:val="22"/>
          <w:szCs w:val="22"/>
          <w:lang w:val="en-US"/>
        </w:rPr>
        <w:t>An opportunity to have a better understanding of what one has learnt</w:t>
      </w:r>
    </w:p>
    <w:p w14:paraId="2A56A75F" w14:textId="77777777" w:rsidR="00C464B5" w:rsidRPr="00C464B5" w:rsidRDefault="00C464B5" w:rsidP="00182E87">
      <w:pPr>
        <w:numPr>
          <w:ilvl w:val="0"/>
          <w:numId w:val="2"/>
        </w:numPr>
        <w:spacing w:after="240" w:line="360" w:lineRule="auto"/>
        <w:jc w:val="both"/>
        <w:rPr>
          <w:rFonts w:ascii="Arial" w:hAnsi="Arial" w:cs="Arial"/>
          <w:color w:val="373737"/>
          <w:sz w:val="22"/>
          <w:szCs w:val="22"/>
          <w:lang w:val="en-US"/>
        </w:rPr>
      </w:pPr>
      <w:r w:rsidRPr="00C464B5">
        <w:rPr>
          <w:rFonts w:ascii="Arial" w:hAnsi="Arial" w:cs="Arial"/>
          <w:color w:val="373737"/>
          <w:sz w:val="22"/>
          <w:szCs w:val="22"/>
          <w:lang w:val="en-US"/>
        </w:rPr>
        <w:t>An opportunity to improve writing skills</w:t>
      </w:r>
    </w:p>
    <w:p w14:paraId="595FA58D" w14:textId="77777777" w:rsidR="00C464B5" w:rsidRDefault="00C464B5" w:rsidP="00182E87">
      <w:pPr>
        <w:numPr>
          <w:ilvl w:val="0"/>
          <w:numId w:val="2"/>
        </w:numPr>
        <w:spacing w:after="240" w:line="360" w:lineRule="auto"/>
        <w:jc w:val="both"/>
        <w:rPr>
          <w:rFonts w:ascii="Arial" w:hAnsi="Arial" w:cs="Arial"/>
          <w:color w:val="373737"/>
          <w:sz w:val="22"/>
          <w:szCs w:val="22"/>
          <w:lang w:val="en-US"/>
        </w:rPr>
      </w:pPr>
      <w:r w:rsidRPr="00C464B5">
        <w:rPr>
          <w:rFonts w:ascii="Arial" w:hAnsi="Arial" w:cs="Arial"/>
          <w:color w:val="373737"/>
          <w:sz w:val="22"/>
          <w:szCs w:val="22"/>
          <w:lang w:val="en-US"/>
        </w:rPr>
        <w:t>A way of understanding the underlying meaning of what is being taught.</w:t>
      </w:r>
    </w:p>
    <w:p w14:paraId="77EB5E02" w14:textId="77777777" w:rsidR="00E805F8" w:rsidRDefault="00E805F8" w:rsidP="00E805F8">
      <w:pPr>
        <w:spacing w:after="240" w:line="360" w:lineRule="auto"/>
        <w:ind w:left="720"/>
        <w:jc w:val="both"/>
        <w:rPr>
          <w:rFonts w:ascii="Arial" w:hAnsi="Arial" w:cs="Arial"/>
          <w:color w:val="373737"/>
          <w:sz w:val="22"/>
          <w:szCs w:val="22"/>
          <w:lang w:val="en-US"/>
        </w:rPr>
      </w:pPr>
    </w:p>
    <w:p w14:paraId="74ED784F" w14:textId="4FB7B727" w:rsidR="00E805F8" w:rsidRPr="00C464B5" w:rsidRDefault="00E805F8" w:rsidP="00E805F8">
      <w:pPr>
        <w:spacing w:after="240" w:line="360" w:lineRule="auto"/>
        <w:ind w:left="720"/>
        <w:jc w:val="both"/>
        <w:rPr>
          <w:rFonts w:ascii="Arial" w:hAnsi="Arial" w:cs="Arial"/>
          <w:color w:val="373737"/>
          <w:sz w:val="22"/>
          <w:szCs w:val="22"/>
          <w:lang w:val="en-US"/>
        </w:rPr>
      </w:pPr>
      <w:r>
        <w:fldChar w:fldCharType="begin"/>
      </w:r>
      <w:r w:rsidRPr="0092073B">
        <w:rPr>
          <w:lang w:val="en-US"/>
        </w:rPr>
        <w:instrText xml:space="preserve"> INCLUDEPICTURE "/var/folders/xj/qdvj44b14xl7wl7t5l1lw2280000gn/T/com.microsoft.Word/WebArchiveCopyPasteTempFiles/Reflective-Writing.png" \* MERGEFORMATINET </w:instrText>
      </w:r>
      <w:r>
        <w:fldChar w:fldCharType="separate"/>
      </w:r>
      <w:r>
        <w:rPr>
          <w:noProof/>
        </w:rPr>
        <w:drawing>
          <wp:inline distT="0" distB="0" distL="0" distR="0" wp14:anchorId="241A5697" wp14:editId="5C7CA197">
            <wp:extent cx="5394960" cy="2700020"/>
            <wp:effectExtent l="0" t="0" r="2540" b="5080"/>
            <wp:docPr id="2" name="Imagem 2" descr="Reflective Writing and How It Contributes to Quality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flective Writing and How It Contributes to Quality Lear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94960" cy="2700020"/>
                    </a:xfrm>
                    <a:prstGeom prst="rect">
                      <a:avLst/>
                    </a:prstGeom>
                    <a:noFill/>
                    <a:ln>
                      <a:noFill/>
                    </a:ln>
                  </pic:spPr>
                </pic:pic>
              </a:graphicData>
            </a:graphic>
          </wp:inline>
        </w:drawing>
      </w:r>
      <w:r>
        <w:fldChar w:fldCharType="end"/>
      </w:r>
    </w:p>
    <w:p w14:paraId="1E28A682" w14:textId="1670C673" w:rsidR="00C464B5" w:rsidRPr="000F2F63" w:rsidRDefault="00CB262D" w:rsidP="000F2F63">
      <w:pPr>
        <w:pStyle w:val="NormalWeb"/>
        <w:spacing w:before="120" w:beforeAutospacing="0" w:after="120" w:afterAutospacing="0" w:line="360" w:lineRule="auto"/>
        <w:jc w:val="both"/>
        <w:rPr>
          <w:rFonts w:ascii="Arial" w:hAnsi="Arial" w:cs="Arial"/>
          <w:color w:val="202122"/>
          <w:sz w:val="13"/>
          <w:szCs w:val="13"/>
          <w:lang w:val="en-US"/>
        </w:rPr>
      </w:pPr>
      <w:r w:rsidRPr="00D4581C">
        <w:rPr>
          <w:rFonts w:ascii="Arial" w:hAnsi="Arial" w:cs="Arial"/>
          <w:b/>
          <w:bCs/>
          <w:color w:val="202122"/>
          <w:sz w:val="22"/>
          <w:szCs w:val="22"/>
          <w:lang w:val="en-US"/>
        </w:rPr>
        <w:t>Source:</w:t>
      </w:r>
      <w:r w:rsidRPr="000F2F63">
        <w:rPr>
          <w:rFonts w:ascii="Arial" w:hAnsi="Arial" w:cs="Arial"/>
          <w:color w:val="202122"/>
          <w:sz w:val="13"/>
          <w:szCs w:val="13"/>
          <w:lang w:val="en-US"/>
        </w:rPr>
        <w:t xml:space="preserve"> https://www.google.com/search?q=Reflective+Writing&amp;client=safari&amp;rls=en&amp;sxsrf=ALiCzsZNyAbpC75LB0CplYyZZC_7j-yKMg:1670101623722&amp;source=lnms&amp;tbm=isch&amp;sa=X&amp;ved=2ahUKEwjm8JSwrd77AhXIUqQEHe9gAc8Q_AUoAXoECAIQAw&amp;biw=1440&amp;bih=820&amp;dpr=2#imgrc=xKfKXlqLhRzQbM</w:t>
      </w:r>
    </w:p>
    <w:p w14:paraId="0CDCA6DF" w14:textId="77777777" w:rsidR="00FE6E69" w:rsidRDefault="00FE6E69" w:rsidP="0068752A">
      <w:pPr>
        <w:pStyle w:val="NormalWeb"/>
        <w:spacing w:before="120" w:beforeAutospacing="0" w:after="120" w:afterAutospacing="0" w:line="360" w:lineRule="auto"/>
        <w:jc w:val="both"/>
        <w:rPr>
          <w:rFonts w:ascii="Arial" w:hAnsi="Arial" w:cs="Arial"/>
          <w:color w:val="202122"/>
          <w:sz w:val="22"/>
          <w:szCs w:val="22"/>
          <w:lang w:val="en-US"/>
        </w:rPr>
      </w:pPr>
    </w:p>
    <w:p w14:paraId="21FF434D" w14:textId="77777777" w:rsidR="00B830BD" w:rsidRDefault="00B830BD" w:rsidP="0068752A">
      <w:pPr>
        <w:pStyle w:val="NormalWeb"/>
        <w:spacing w:before="120" w:beforeAutospacing="0" w:after="120" w:afterAutospacing="0" w:line="360" w:lineRule="auto"/>
        <w:jc w:val="both"/>
        <w:rPr>
          <w:rFonts w:ascii="Arial" w:hAnsi="Arial" w:cs="Arial"/>
          <w:color w:val="202122"/>
          <w:sz w:val="22"/>
          <w:szCs w:val="22"/>
          <w:lang w:val="en-US"/>
        </w:rPr>
      </w:pPr>
    </w:p>
    <w:p w14:paraId="2EE850EF" w14:textId="77777777" w:rsidR="00B830BD" w:rsidRDefault="00B830BD" w:rsidP="0068752A">
      <w:pPr>
        <w:pStyle w:val="NormalWeb"/>
        <w:spacing w:before="120" w:beforeAutospacing="0" w:after="120" w:afterAutospacing="0" w:line="360" w:lineRule="auto"/>
        <w:jc w:val="both"/>
        <w:rPr>
          <w:rFonts w:ascii="Arial" w:hAnsi="Arial" w:cs="Arial"/>
          <w:color w:val="202122"/>
          <w:sz w:val="22"/>
          <w:szCs w:val="22"/>
          <w:lang w:val="en-US"/>
        </w:rPr>
      </w:pPr>
    </w:p>
    <w:p w14:paraId="39FD3AA8" w14:textId="77777777" w:rsidR="00B830BD" w:rsidRDefault="00B830BD" w:rsidP="0068752A">
      <w:pPr>
        <w:pStyle w:val="NormalWeb"/>
        <w:spacing w:before="120" w:beforeAutospacing="0" w:after="120" w:afterAutospacing="0" w:line="360" w:lineRule="auto"/>
        <w:jc w:val="both"/>
        <w:rPr>
          <w:rFonts w:ascii="Arial" w:hAnsi="Arial" w:cs="Arial"/>
          <w:color w:val="202122"/>
          <w:sz w:val="22"/>
          <w:szCs w:val="22"/>
          <w:lang w:val="en-US"/>
        </w:rPr>
      </w:pPr>
    </w:p>
    <w:p w14:paraId="7B250DD4" w14:textId="77777777" w:rsidR="009908F7" w:rsidRDefault="009908F7" w:rsidP="00CB262D">
      <w:pPr>
        <w:pStyle w:val="NormalWeb"/>
        <w:spacing w:before="120" w:beforeAutospacing="0" w:after="120" w:afterAutospacing="0" w:line="360" w:lineRule="auto"/>
        <w:jc w:val="both"/>
        <w:rPr>
          <w:rFonts w:ascii="Arial" w:hAnsi="Arial" w:cs="Arial"/>
          <w:b/>
          <w:bCs/>
          <w:color w:val="000000"/>
          <w:sz w:val="22"/>
          <w:szCs w:val="22"/>
        </w:rPr>
      </w:pPr>
    </w:p>
    <w:p w14:paraId="5A83DBE7" w14:textId="77777777" w:rsidR="009908F7" w:rsidRDefault="009908F7" w:rsidP="00CB262D">
      <w:pPr>
        <w:pStyle w:val="NormalWeb"/>
        <w:spacing w:before="120" w:beforeAutospacing="0" w:after="120" w:afterAutospacing="0" w:line="360" w:lineRule="auto"/>
        <w:jc w:val="both"/>
        <w:rPr>
          <w:rFonts w:ascii="Arial" w:hAnsi="Arial" w:cs="Arial"/>
          <w:b/>
          <w:bCs/>
          <w:color w:val="000000"/>
          <w:sz w:val="22"/>
          <w:szCs w:val="22"/>
        </w:rPr>
      </w:pPr>
    </w:p>
    <w:p w14:paraId="29E5779C" w14:textId="57906BC9" w:rsidR="00A8506A" w:rsidRDefault="00CB262D" w:rsidP="00CB262D">
      <w:pPr>
        <w:pStyle w:val="NormalWeb"/>
        <w:spacing w:before="120" w:beforeAutospacing="0" w:after="120" w:afterAutospacing="0" w:line="360" w:lineRule="auto"/>
        <w:jc w:val="both"/>
        <w:rPr>
          <w:rFonts w:ascii="Arial" w:hAnsi="Arial" w:cs="Arial"/>
          <w:b/>
          <w:bCs/>
          <w:color w:val="000000"/>
          <w:sz w:val="22"/>
          <w:szCs w:val="22"/>
        </w:rPr>
      </w:pPr>
      <w:r w:rsidRPr="00CB262D">
        <w:rPr>
          <w:rFonts w:ascii="Arial" w:hAnsi="Arial" w:cs="Arial"/>
          <w:b/>
          <w:bCs/>
          <w:color w:val="000000"/>
          <w:sz w:val="22"/>
          <w:szCs w:val="22"/>
        </w:rPr>
        <w:lastRenderedPageBreak/>
        <w:t>Model of Reflection</w:t>
      </w:r>
    </w:p>
    <w:p w14:paraId="653AFB14" w14:textId="2581F1BA" w:rsidR="00CA70F5" w:rsidRDefault="00C570AE" w:rsidP="00CF7BE2">
      <w:pPr>
        <w:pStyle w:val="NormalWeb"/>
        <w:spacing w:before="120" w:after="120" w:line="360" w:lineRule="auto"/>
        <w:jc w:val="both"/>
        <w:rPr>
          <w:rFonts w:ascii="Arial" w:hAnsi="Arial" w:cs="Arial"/>
          <w:color w:val="333333"/>
          <w:sz w:val="22"/>
          <w:szCs w:val="22"/>
          <w:shd w:val="clear" w:color="auto" w:fill="FFFFFF"/>
          <w:lang w:val="en-US"/>
        </w:rPr>
      </w:pPr>
      <w:r w:rsidRPr="00863524">
        <w:rPr>
          <w:rFonts w:ascii="Arial" w:hAnsi="Arial" w:cs="Arial"/>
          <w:color w:val="333333"/>
          <w:sz w:val="22"/>
          <w:szCs w:val="22"/>
          <w:shd w:val="clear" w:color="auto" w:fill="FFFFFF"/>
          <w:lang w:val="en-US"/>
        </w:rPr>
        <w:t xml:space="preserve">As with other models, Gibb's begins with an outline of the experience being reflected on. It then encourages us to focus on our feelings about the experience, both during it </w:t>
      </w:r>
      <w:r w:rsidR="003B4D73">
        <w:rPr>
          <w:rFonts w:ascii="Arial" w:hAnsi="Arial" w:cs="Arial"/>
          <w:color w:val="333333"/>
          <w:sz w:val="22"/>
          <w:szCs w:val="22"/>
          <w:shd w:val="clear" w:color="auto" w:fill="FFFFFF"/>
          <w:lang w:val="en-US"/>
        </w:rPr>
        <w:t>and</w:t>
      </w:r>
      <w:r w:rsidRPr="00863524">
        <w:rPr>
          <w:rFonts w:ascii="Arial" w:hAnsi="Arial" w:cs="Arial"/>
          <w:color w:val="333333"/>
          <w:sz w:val="22"/>
          <w:szCs w:val="22"/>
          <w:shd w:val="clear" w:color="auto" w:fill="FFFFFF"/>
          <w:lang w:val="en-US"/>
        </w:rPr>
        <w:t xml:space="preserve"> after. The next step involves evaluating the experience - what was good or bad about it from our point of view? We can then use this evaluation to </w:t>
      </w:r>
      <w:proofErr w:type="spellStart"/>
      <w:r w:rsidR="003B4D73">
        <w:rPr>
          <w:rFonts w:ascii="Arial" w:hAnsi="Arial" w:cs="Arial"/>
          <w:color w:val="333333"/>
          <w:sz w:val="22"/>
          <w:szCs w:val="22"/>
          <w:shd w:val="clear" w:color="auto" w:fill="FFFFFF"/>
          <w:lang w:val="en-US"/>
        </w:rPr>
        <w:t>analyse</w:t>
      </w:r>
      <w:proofErr w:type="spellEnd"/>
      <w:r w:rsidRPr="00863524">
        <w:rPr>
          <w:rFonts w:ascii="Arial" w:hAnsi="Arial" w:cs="Arial"/>
          <w:color w:val="333333"/>
          <w:sz w:val="22"/>
          <w:szCs w:val="22"/>
          <w:shd w:val="clear" w:color="auto" w:fill="FFFFFF"/>
          <w:lang w:val="en-US"/>
        </w:rPr>
        <w:t xml:space="preserve"> the situation and try to make sense of it. This analysis will </w:t>
      </w:r>
      <w:r w:rsidR="003B4D73">
        <w:rPr>
          <w:rFonts w:ascii="Arial" w:hAnsi="Arial" w:cs="Arial"/>
          <w:color w:val="333333"/>
          <w:sz w:val="22"/>
          <w:szCs w:val="22"/>
          <w:shd w:val="clear" w:color="auto" w:fill="FFFFFF"/>
          <w:lang w:val="en-US"/>
        </w:rPr>
        <w:t>conclude</w:t>
      </w:r>
      <w:r w:rsidRPr="00863524">
        <w:rPr>
          <w:rFonts w:ascii="Arial" w:hAnsi="Arial" w:cs="Arial"/>
          <w:color w:val="333333"/>
          <w:sz w:val="22"/>
          <w:szCs w:val="22"/>
          <w:shd w:val="clear" w:color="auto" w:fill="FFFFFF"/>
          <w:lang w:val="en-US"/>
        </w:rPr>
        <w:t xml:space="preserve"> what other actions (if any) we could have taken to reach a different outcome. The final stage involves building an action plan of steps which we can take the next time we find ourselves in a similar situation.</w:t>
      </w:r>
    </w:p>
    <w:p w14:paraId="47A07A36" w14:textId="116EDDAD" w:rsidR="00606250" w:rsidRPr="00C805D1" w:rsidRDefault="00C570AE" w:rsidP="00C805D1">
      <w:pPr>
        <w:pStyle w:val="NormalWeb"/>
        <w:spacing w:before="120" w:after="120" w:line="360" w:lineRule="auto"/>
        <w:jc w:val="both"/>
        <w:rPr>
          <w:rFonts w:ascii="Arial" w:hAnsi="Arial" w:cs="Arial"/>
          <w:b/>
          <w:bCs/>
          <w:color w:val="000000"/>
          <w:sz w:val="22"/>
          <w:szCs w:val="22"/>
          <w:lang w:val="en-US"/>
        </w:rPr>
      </w:pPr>
      <w:r w:rsidRPr="00863524">
        <w:rPr>
          <w:rFonts w:ascii="Arial" w:hAnsi="Arial" w:cs="Arial"/>
          <w:color w:val="333333"/>
          <w:sz w:val="22"/>
          <w:szCs w:val="22"/>
          <w:shd w:val="clear" w:color="auto" w:fill="FFFFFF"/>
          <w:lang w:val="en-US"/>
        </w:rPr>
        <w:t> </w:t>
      </w:r>
      <w:r w:rsidR="00CA70F5" w:rsidRPr="00C805D1">
        <w:rPr>
          <w:rFonts w:ascii="Arial" w:hAnsi="Arial" w:cs="Arial"/>
          <w:b/>
          <w:bCs/>
          <w:color w:val="333333"/>
          <w:sz w:val="22"/>
          <w:szCs w:val="22"/>
          <w:shd w:val="clear" w:color="auto" w:fill="FFFFFF"/>
          <w:lang w:val="en-US"/>
        </w:rPr>
        <w:t>Gibb's cycle contains six stages:</w:t>
      </w:r>
    </w:p>
    <w:p w14:paraId="024BB9D3" w14:textId="77777777" w:rsidR="00C805D1" w:rsidRDefault="00C805D1" w:rsidP="00CF7BE2">
      <w:pPr>
        <w:pStyle w:val="NormalWeb"/>
        <w:spacing w:before="120" w:after="120" w:line="360" w:lineRule="auto"/>
        <w:jc w:val="both"/>
        <w:rPr>
          <w:rFonts w:ascii="Arial" w:hAnsi="Arial" w:cs="Arial"/>
          <w:color w:val="000000"/>
          <w:sz w:val="22"/>
          <w:szCs w:val="22"/>
          <w:lang w:val="en-US"/>
        </w:rPr>
      </w:pPr>
    </w:p>
    <w:p w14:paraId="5945CDCE" w14:textId="1FA10093" w:rsidR="00C805D1" w:rsidRDefault="00966FD3" w:rsidP="00CF7BE2">
      <w:pPr>
        <w:pStyle w:val="NormalWeb"/>
        <w:spacing w:before="120" w:after="120" w:line="360" w:lineRule="auto"/>
        <w:jc w:val="both"/>
        <w:rPr>
          <w:rFonts w:ascii="Arial" w:hAnsi="Arial" w:cs="Arial"/>
          <w:color w:val="000000"/>
          <w:sz w:val="22"/>
          <w:szCs w:val="22"/>
          <w:lang w:val="en-US"/>
        </w:rPr>
      </w:pPr>
      <w:r>
        <w:fldChar w:fldCharType="begin"/>
      </w:r>
      <w:r>
        <w:instrText xml:space="preserve"> INCLUDEPICTURE "/var/folders/xj/qdvj44b14xl7wl7t5l1lw2280000gn/T/com.microsoft.Word/WebArchiveCopyPasteTempFiles/Gibbs.png" \* MERGEFORMATINET </w:instrText>
      </w:r>
      <w:r>
        <w:fldChar w:fldCharType="separate"/>
      </w:r>
      <w:r>
        <w:rPr>
          <w:noProof/>
        </w:rPr>
        <w:drawing>
          <wp:inline distT="0" distB="0" distL="0" distR="0" wp14:anchorId="66A480B1" wp14:editId="780DBEBB">
            <wp:extent cx="5400040" cy="303911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040" cy="3039110"/>
                    </a:xfrm>
                    <a:prstGeom prst="rect">
                      <a:avLst/>
                    </a:prstGeom>
                    <a:noFill/>
                    <a:ln>
                      <a:noFill/>
                    </a:ln>
                  </pic:spPr>
                </pic:pic>
              </a:graphicData>
            </a:graphic>
          </wp:inline>
        </w:drawing>
      </w:r>
      <w:r>
        <w:fldChar w:fldCharType="end"/>
      </w:r>
    </w:p>
    <w:p w14:paraId="192888CA" w14:textId="354CA47A" w:rsidR="002B1BBF" w:rsidRDefault="002B1BBF" w:rsidP="00CF7BE2">
      <w:pPr>
        <w:pStyle w:val="NormalWeb"/>
        <w:spacing w:before="120" w:after="120" w:line="360" w:lineRule="auto"/>
        <w:jc w:val="both"/>
        <w:rPr>
          <w:rFonts w:ascii="Arial" w:hAnsi="Arial" w:cs="Arial"/>
          <w:color w:val="333333"/>
          <w:sz w:val="22"/>
          <w:szCs w:val="22"/>
          <w:shd w:val="clear" w:color="auto" w:fill="FFFFFF"/>
          <w:lang w:val="en-US"/>
        </w:rPr>
      </w:pPr>
      <w:r w:rsidRPr="001F7F91">
        <w:rPr>
          <w:rFonts w:ascii="Arial" w:hAnsi="Arial" w:cs="Arial"/>
          <w:b/>
          <w:bCs/>
          <w:color w:val="333333"/>
          <w:sz w:val="22"/>
          <w:szCs w:val="22"/>
          <w:shd w:val="clear" w:color="auto" w:fill="FFFFFF"/>
          <w:lang w:val="en-US"/>
        </w:rPr>
        <w:t>Source:</w:t>
      </w:r>
      <w:r>
        <w:rPr>
          <w:rFonts w:ascii="Arial" w:hAnsi="Arial" w:cs="Arial"/>
          <w:color w:val="333333"/>
          <w:sz w:val="22"/>
          <w:szCs w:val="22"/>
          <w:shd w:val="clear" w:color="auto" w:fill="FFFFFF"/>
          <w:lang w:val="en-US"/>
        </w:rPr>
        <w:t xml:space="preserve"> </w:t>
      </w:r>
      <w:r w:rsidRPr="002B1BBF">
        <w:rPr>
          <w:rFonts w:ascii="Arial" w:hAnsi="Arial" w:cs="Arial"/>
          <w:color w:val="333333"/>
          <w:sz w:val="22"/>
          <w:szCs w:val="22"/>
          <w:shd w:val="clear" w:color="auto" w:fill="FFFFFF"/>
          <w:lang w:val="en-US"/>
        </w:rPr>
        <w:t>https://libguides.cam.ac.uk/reflectivepracticetoolkit/models</w:t>
      </w:r>
    </w:p>
    <w:p w14:paraId="3992DCC7" w14:textId="77777777" w:rsidR="008633BC" w:rsidRDefault="008633BC" w:rsidP="00CF7BE2">
      <w:pPr>
        <w:pStyle w:val="NormalWeb"/>
        <w:spacing w:before="120" w:after="120" w:line="360" w:lineRule="auto"/>
        <w:jc w:val="both"/>
        <w:rPr>
          <w:rFonts w:ascii="Arial" w:hAnsi="Arial" w:cs="Arial"/>
          <w:color w:val="333333"/>
          <w:sz w:val="22"/>
          <w:szCs w:val="22"/>
          <w:shd w:val="clear" w:color="auto" w:fill="FFFFFF"/>
          <w:lang w:val="en-US"/>
        </w:rPr>
      </w:pPr>
    </w:p>
    <w:p w14:paraId="1373666C" w14:textId="77777777" w:rsidR="008633BC" w:rsidRDefault="008633BC" w:rsidP="00CF7BE2">
      <w:pPr>
        <w:pStyle w:val="NormalWeb"/>
        <w:spacing w:before="120" w:after="120" w:line="360" w:lineRule="auto"/>
        <w:jc w:val="both"/>
        <w:rPr>
          <w:rFonts w:ascii="Arial" w:hAnsi="Arial" w:cs="Arial"/>
          <w:color w:val="333333"/>
          <w:sz w:val="22"/>
          <w:szCs w:val="22"/>
          <w:shd w:val="clear" w:color="auto" w:fill="FFFFFF"/>
          <w:lang w:val="en-US"/>
        </w:rPr>
      </w:pPr>
    </w:p>
    <w:p w14:paraId="53CA1D5F" w14:textId="77777777" w:rsidR="008633BC" w:rsidRDefault="008633BC" w:rsidP="00CF7BE2">
      <w:pPr>
        <w:pStyle w:val="NormalWeb"/>
        <w:spacing w:before="120" w:after="120" w:line="360" w:lineRule="auto"/>
        <w:jc w:val="both"/>
        <w:rPr>
          <w:rFonts w:ascii="Arial" w:hAnsi="Arial" w:cs="Arial"/>
          <w:color w:val="333333"/>
          <w:sz w:val="22"/>
          <w:szCs w:val="22"/>
          <w:shd w:val="clear" w:color="auto" w:fill="FFFFFF"/>
          <w:lang w:val="en-US"/>
        </w:rPr>
      </w:pPr>
    </w:p>
    <w:p w14:paraId="59B4CAB4" w14:textId="77777777" w:rsidR="009908F7" w:rsidRDefault="009908F7" w:rsidP="00CF7BE2">
      <w:pPr>
        <w:pStyle w:val="NormalWeb"/>
        <w:spacing w:before="120" w:after="120" w:line="360" w:lineRule="auto"/>
        <w:jc w:val="both"/>
        <w:rPr>
          <w:rFonts w:ascii="Arial" w:hAnsi="Arial" w:cs="Arial"/>
          <w:color w:val="333333"/>
          <w:sz w:val="22"/>
          <w:szCs w:val="22"/>
          <w:shd w:val="clear" w:color="auto" w:fill="FFFFFF"/>
          <w:lang w:val="en-US"/>
        </w:rPr>
      </w:pPr>
    </w:p>
    <w:p w14:paraId="1AE6FD4A" w14:textId="1B9C03B4" w:rsidR="00C805D1" w:rsidRDefault="00764156" w:rsidP="00CF7BE2">
      <w:pPr>
        <w:pStyle w:val="NormalWeb"/>
        <w:spacing w:before="120" w:after="120" w:line="360" w:lineRule="auto"/>
        <w:jc w:val="both"/>
        <w:rPr>
          <w:rFonts w:ascii="Arial" w:hAnsi="Arial" w:cs="Arial"/>
          <w:color w:val="000000"/>
          <w:sz w:val="22"/>
          <w:szCs w:val="22"/>
          <w:lang w:val="en-US"/>
        </w:rPr>
      </w:pPr>
      <w:r w:rsidRPr="00764156">
        <w:rPr>
          <w:rFonts w:ascii="Arial" w:hAnsi="Arial" w:cs="Arial"/>
          <w:color w:val="333333"/>
          <w:sz w:val="22"/>
          <w:szCs w:val="22"/>
          <w:shd w:val="clear" w:color="auto" w:fill="FFFFFF"/>
          <w:lang w:val="en-US"/>
        </w:rPr>
        <w:lastRenderedPageBreak/>
        <w:t xml:space="preserve">As with other models, Gibb's begins with an outline of the experience being reflected on. It then encourages us to focus on our feelings about the experience, both during it </w:t>
      </w:r>
      <w:r w:rsidR="003B4D73">
        <w:rPr>
          <w:rFonts w:ascii="Arial" w:hAnsi="Arial" w:cs="Arial"/>
          <w:color w:val="333333"/>
          <w:sz w:val="22"/>
          <w:szCs w:val="22"/>
          <w:shd w:val="clear" w:color="auto" w:fill="FFFFFF"/>
          <w:lang w:val="en-US"/>
        </w:rPr>
        <w:t>and</w:t>
      </w:r>
      <w:r w:rsidRPr="00764156">
        <w:rPr>
          <w:rFonts w:ascii="Arial" w:hAnsi="Arial" w:cs="Arial"/>
          <w:color w:val="333333"/>
          <w:sz w:val="22"/>
          <w:szCs w:val="22"/>
          <w:shd w:val="clear" w:color="auto" w:fill="FFFFFF"/>
          <w:lang w:val="en-US"/>
        </w:rPr>
        <w:t xml:space="preserve"> after. The next step involves evaluating the experience - what was good or bad about it from our point of view? We can then use this evaluation to </w:t>
      </w:r>
      <w:proofErr w:type="spellStart"/>
      <w:r w:rsidR="003B4D73">
        <w:rPr>
          <w:rFonts w:ascii="Arial" w:hAnsi="Arial" w:cs="Arial"/>
          <w:color w:val="333333"/>
          <w:sz w:val="22"/>
          <w:szCs w:val="22"/>
          <w:shd w:val="clear" w:color="auto" w:fill="FFFFFF"/>
          <w:lang w:val="en-US"/>
        </w:rPr>
        <w:t>analyse</w:t>
      </w:r>
      <w:proofErr w:type="spellEnd"/>
      <w:r w:rsidRPr="00764156">
        <w:rPr>
          <w:rFonts w:ascii="Arial" w:hAnsi="Arial" w:cs="Arial"/>
          <w:color w:val="333333"/>
          <w:sz w:val="22"/>
          <w:szCs w:val="22"/>
          <w:shd w:val="clear" w:color="auto" w:fill="FFFFFF"/>
          <w:lang w:val="en-US"/>
        </w:rPr>
        <w:t xml:space="preserve"> the situation and try to make sense of it. This analysis will </w:t>
      </w:r>
      <w:r w:rsidR="003B4D73">
        <w:rPr>
          <w:rFonts w:ascii="Arial" w:hAnsi="Arial" w:cs="Arial"/>
          <w:color w:val="333333"/>
          <w:sz w:val="22"/>
          <w:szCs w:val="22"/>
          <w:shd w:val="clear" w:color="auto" w:fill="FFFFFF"/>
          <w:lang w:val="en-US"/>
        </w:rPr>
        <w:t>conclude</w:t>
      </w:r>
      <w:r w:rsidRPr="00764156">
        <w:rPr>
          <w:rFonts w:ascii="Arial" w:hAnsi="Arial" w:cs="Arial"/>
          <w:color w:val="333333"/>
          <w:sz w:val="22"/>
          <w:szCs w:val="22"/>
          <w:shd w:val="clear" w:color="auto" w:fill="FFFFFF"/>
          <w:lang w:val="en-US"/>
        </w:rPr>
        <w:t xml:space="preserve"> what other actions (if any) we could have taken to reach a different outcome. The final stage involves building an action plan of steps which we can take the next time we find ourselves in a similar situation. </w:t>
      </w:r>
    </w:p>
    <w:p w14:paraId="6A9ACBA5" w14:textId="77777777" w:rsidR="00C805D1" w:rsidRDefault="00C805D1" w:rsidP="00CF7BE2">
      <w:pPr>
        <w:pStyle w:val="NormalWeb"/>
        <w:spacing w:before="120" w:after="120" w:line="360" w:lineRule="auto"/>
        <w:jc w:val="both"/>
        <w:rPr>
          <w:rFonts w:ascii="Arial" w:hAnsi="Arial" w:cs="Arial"/>
          <w:color w:val="000000"/>
          <w:sz w:val="22"/>
          <w:szCs w:val="22"/>
          <w:lang w:val="en-US"/>
        </w:rPr>
      </w:pPr>
    </w:p>
    <w:p w14:paraId="68310690" w14:textId="2A8FD2E8" w:rsidR="00CF7BE2" w:rsidRDefault="00CF7BE2" w:rsidP="00CF7BE2">
      <w:pPr>
        <w:pStyle w:val="NormalWeb"/>
        <w:spacing w:before="120" w:after="120" w:line="360" w:lineRule="auto"/>
        <w:jc w:val="both"/>
        <w:rPr>
          <w:rFonts w:ascii="Arial" w:hAnsi="Arial" w:cs="Arial"/>
          <w:color w:val="000000"/>
          <w:sz w:val="22"/>
          <w:szCs w:val="22"/>
          <w:lang w:val="en-US"/>
        </w:rPr>
      </w:pPr>
      <w:r w:rsidRPr="007F75DC">
        <w:rPr>
          <w:rFonts w:ascii="Arial" w:hAnsi="Arial" w:cs="Arial"/>
          <w:color w:val="000000"/>
          <w:sz w:val="22"/>
          <w:szCs w:val="22"/>
          <w:lang w:val="en-US"/>
        </w:rPr>
        <w:t xml:space="preserve">Driscoll (2007) employs the "what" method, one of many reflective models that are employed and </w:t>
      </w:r>
      <w:r w:rsidR="007C45DB" w:rsidRPr="007F75DC">
        <w:rPr>
          <w:rFonts w:ascii="Arial" w:hAnsi="Arial" w:cs="Arial"/>
          <w:color w:val="000000"/>
          <w:sz w:val="22"/>
          <w:szCs w:val="22"/>
          <w:lang w:val="en-US"/>
        </w:rPr>
        <w:t>organized</w:t>
      </w:r>
      <w:r w:rsidRPr="007F75DC">
        <w:rPr>
          <w:rFonts w:ascii="Arial" w:hAnsi="Arial" w:cs="Arial"/>
          <w:color w:val="000000"/>
          <w:sz w:val="22"/>
          <w:szCs w:val="22"/>
          <w:lang w:val="en-US"/>
        </w:rPr>
        <w:t xml:space="preserve"> in different ways. It is divided into the following three sections: "what," "so what," and "now what." What happened, why it happened, and what you're going to do about it make up the process. The cycle is simpler and more straightforward, making it ideal for reports. </w:t>
      </w:r>
    </w:p>
    <w:p w14:paraId="6E574807" w14:textId="04D378CB" w:rsidR="00AA480C" w:rsidRPr="007F75DC" w:rsidRDefault="00AA480C" w:rsidP="00CF7BE2">
      <w:pPr>
        <w:pStyle w:val="NormalWeb"/>
        <w:spacing w:before="120" w:after="120" w:line="360" w:lineRule="auto"/>
        <w:jc w:val="both"/>
        <w:rPr>
          <w:rFonts w:ascii="Arial" w:hAnsi="Arial" w:cs="Arial"/>
          <w:color w:val="000000"/>
          <w:sz w:val="22"/>
          <w:szCs w:val="22"/>
          <w:lang w:val="en-US"/>
        </w:rPr>
      </w:pPr>
      <w:r>
        <w:fldChar w:fldCharType="begin"/>
      </w:r>
      <w:r>
        <w:instrText xml:space="preserve"> INCLUDEPICTURE "/var/folders/xj/qdvj44b14xl7wl7t5l1lw2280000gn/T/com.microsoft.Word/WebArchiveCopyPasteTempFiles/Driscoll.png" \* MERGEFORMATINET </w:instrText>
      </w:r>
      <w:r>
        <w:fldChar w:fldCharType="separate"/>
      </w:r>
      <w:r>
        <w:rPr>
          <w:noProof/>
        </w:rPr>
        <w:drawing>
          <wp:inline distT="0" distB="0" distL="0" distR="0" wp14:anchorId="7880A7CA" wp14:editId="3E3B997E">
            <wp:extent cx="5400040" cy="228727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040" cy="2287270"/>
                    </a:xfrm>
                    <a:prstGeom prst="rect">
                      <a:avLst/>
                    </a:prstGeom>
                    <a:noFill/>
                    <a:ln>
                      <a:noFill/>
                    </a:ln>
                  </pic:spPr>
                </pic:pic>
              </a:graphicData>
            </a:graphic>
          </wp:inline>
        </w:drawing>
      </w:r>
      <w:r>
        <w:fldChar w:fldCharType="end"/>
      </w:r>
    </w:p>
    <w:p w14:paraId="18663617" w14:textId="48CF8F9C" w:rsidR="00E47A15" w:rsidRDefault="00E47A15" w:rsidP="00CF7BE2">
      <w:pPr>
        <w:pStyle w:val="NormalWeb"/>
        <w:spacing w:before="120" w:beforeAutospacing="0" w:after="120" w:afterAutospacing="0" w:line="360" w:lineRule="auto"/>
        <w:jc w:val="both"/>
        <w:rPr>
          <w:rFonts w:ascii="Arial" w:hAnsi="Arial" w:cs="Arial"/>
          <w:color w:val="000000"/>
          <w:sz w:val="22"/>
          <w:szCs w:val="22"/>
          <w:lang w:val="en-US"/>
        </w:rPr>
      </w:pPr>
      <w:r w:rsidRPr="00622B06">
        <w:rPr>
          <w:rFonts w:ascii="Arial" w:hAnsi="Arial" w:cs="Arial"/>
          <w:b/>
          <w:bCs/>
          <w:color w:val="000000"/>
          <w:sz w:val="22"/>
          <w:szCs w:val="22"/>
          <w:lang w:val="en-US"/>
        </w:rPr>
        <w:t>Source:</w:t>
      </w:r>
      <w:r w:rsidR="001C7FDB" w:rsidRPr="001C7FDB">
        <w:rPr>
          <w:lang w:val="en-US"/>
        </w:rPr>
        <w:t xml:space="preserve"> </w:t>
      </w:r>
      <w:r w:rsidR="001C7FDB" w:rsidRPr="001C7FDB">
        <w:rPr>
          <w:rFonts w:ascii="Arial" w:hAnsi="Arial" w:cs="Arial"/>
          <w:color w:val="000000"/>
          <w:sz w:val="22"/>
          <w:szCs w:val="22"/>
          <w:lang w:val="en-US"/>
        </w:rPr>
        <w:t>https://libguides.cam.ac.uk/reflectivepracticetoolkit/models</w:t>
      </w:r>
    </w:p>
    <w:p w14:paraId="4149EA26" w14:textId="77777777" w:rsidR="00E47A15" w:rsidRDefault="00E47A15" w:rsidP="00CF7BE2">
      <w:pPr>
        <w:pStyle w:val="NormalWeb"/>
        <w:spacing w:before="120" w:beforeAutospacing="0" w:after="120" w:afterAutospacing="0" w:line="360" w:lineRule="auto"/>
        <w:jc w:val="both"/>
        <w:rPr>
          <w:rFonts w:ascii="Arial" w:hAnsi="Arial" w:cs="Arial"/>
          <w:color w:val="000000"/>
          <w:sz w:val="22"/>
          <w:szCs w:val="22"/>
          <w:lang w:val="en-US"/>
        </w:rPr>
      </w:pPr>
    </w:p>
    <w:p w14:paraId="1D5CF876" w14:textId="77777777" w:rsidR="00E47A15" w:rsidRDefault="00E47A15" w:rsidP="00CF7BE2">
      <w:pPr>
        <w:pStyle w:val="NormalWeb"/>
        <w:spacing w:before="120" w:beforeAutospacing="0" w:after="120" w:afterAutospacing="0" w:line="360" w:lineRule="auto"/>
        <w:jc w:val="both"/>
        <w:rPr>
          <w:rFonts w:ascii="Arial" w:hAnsi="Arial" w:cs="Arial"/>
          <w:color w:val="000000"/>
          <w:sz w:val="22"/>
          <w:szCs w:val="22"/>
          <w:lang w:val="en-US"/>
        </w:rPr>
      </w:pPr>
    </w:p>
    <w:p w14:paraId="30255AE2" w14:textId="77777777" w:rsidR="00E47A15" w:rsidRDefault="00E47A15" w:rsidP="00CF7BE2">
      <w:pPr>
        <w:pStyle w:val="NormalWeb"/>
        <w:spacing w:before="120" w:beforeAutospacing="0" w:after="120" w:afterAutospacing="0" w:line="360" w:lineRule="auto"/>
        <w:jc w:val="both"/>
        <w:rPr>
          <w:rFonts w:ascii="Arial" w:hAnsi="Arial" w:cs="Arial"/>
          <w:color w:val="000000"/>
          <w:sz w:val="22"/>
          <w:szCs w:val="22"/>
          <w:lang w:val="en-US"/>
        </w:rPr>
      </w:pPr>
    </w:p>
    <w:p w14:paraId="711ED3F6" w14:textId="77777777" w:rsidR="00E47A15" w:rsidRDefault="00E47A15" w:rsidP="00CF7BE2">
      <w:pPr>
        <w:pStyle w:val="NormalWeb"/>
        <w:spacing w:before="120" w:beforeAutospacing="0" w:after="120" w:afterAutospacing="0" w:line="360" w:lineRule="auto"/>
        <w:jc w:val="both"/>
        <w:rPr>
          <w:rFonts w:ascii="Arial" w:hAnsi="Arial" w:cs="Arial"/>
          <w:color w:val="000000"/>
          <w:sz w:val="22"/>
          <w:szCs w:val="22"/>
          <w:lang w:val="en-US"/>
        </w:rPr>
      </w:pPr>
    </w:p>
    <w:p w14:paraId="61BB35C9" w14:textId="77777777" w:rsidR="00E47A15" w:rsidRDefault="00E47A15" w:rsidP="00CF7BE2">
      <w:pPr>
        <w:pStyle w:val="NormalWeb"/>
        <w:spacing w:before="120" w:beforeAutospacing="0" w:after="120" w:afterAutospacing="0" w:line="360" w:lineRule="auto"/>
        <w:jc w:val="both"/>
        <w:rPr>
          <w:rFonts w:ascii="Arial" w:hAnsi="Arial" w:cs="Arial"/>
          <w:color w:val="000000"/>
          <w:sz w:val="22"/>
          <w:szCs w:val="22"/>
          <w:lang w:val="en-US"/>
        </w:rPr>
      </w:pPr>
    </w:p>
    <w:p w14:paraId="32F2F41B" w14:textId="77777777" w:rsidR="00B363EB" w:rsidRDefault="00B363EB" w:rsidP="00CF7BE2">
      <w:pPr>
        <w:pStyle w:val="NormalWeb"/>
        <w:spacing w:before="120" w:beforeAutospacing="0" w:after="120" w:afterAutospacing="0" w:line="360" w:lineRule="auto"/>
        <w:jc w:val="both"/>
        <w:rPr>
          <w:rFonts w:ascii="Arial" w:hAnsi="Arial" w:cs="Arial"/>
          <w:color w:val="000000"/>
          <w:sz w:val="22"/>
          <w:szCs w:val="22"/>
          <w:lang w:val="en-US"/>
        </w:rPr>
      </w:pPr>
    </w:p>
    <w:p w14:paraId="463ED561" w14:textId="2B6121D5" w:rsidR="00CB262D" w:rsidRDefault="00CF7BE2" w:rsidP="00CF7BE2">
      <w:pPr>
        <w:pStyle w:val="NormalWeb"/>
        <w:spacing w:before="120" w:beforeAutospacing="0" w:after="120" w:afterAutospacing="0" w:line="360" w:lineRule="auto"/>
        <w:jc w:val="both"/>
        <w:rPr>
          <w:rFonts w:ascii="Arial" w:hAnsi="Arial" w:cs="Arial"/>
          <w:color w:val="000000"/>
          <w:sz w:val="22"/>
          <w:szCs w:val="22"/>
        </w:rPr>
      </w:pPr>
      <w:r w:rsidRPr="007F75DC">
        <w:rPr>
          <w:rFonts w:ascii="Arial" w:hAnsi="Arial" w:cs="Arial"/>
          <w:color w:val="000000"/>
          <w:sz w:val="22"/>
          <w:szCs w:val="22"/>
          <w:lang w:val="en-US"/>
        </w:rPr>
        <w:t xml:space="preserve">I'll </w:t>
      </w:r>
      <w:r w:rsidR="003B4D73">
        <w:rPr>
          <w:rFonts w:ascii="Arial" w:hAnsi="Arial" w:cs="Arial"/>
          <w:color w:val="000000"/>
          <w:sz w:val="22"/>
          <w:szCs w:val="22"/>
          <w:lang w:val="en-US"/>
        </w:rPr>
        <w:t xml:space="preserve">use the Gibbs reflective cycle to evaluate </w:t>
      </w:r>
      <w:r w:rsidRPr="007F75DC">
        <w:rPr>
          <w:rFonts w:ascii="Arial" w:hAnsi="Arial" w:cs="Arial"/>
          <w:color w:val="000000"/>
          <w:sz w:val="22"/>
          <w:szCs w:val="22"/>
          <w:lang w:val="en-US"/>
        </w:rPr>
        <w:t xml:space="preserve">my group projects and academic reports. I choose this cycle so that I could break down my experience and provide as much detail </w:t>
      </w:r>
      <w:r w:rsidRPr="007F75DC">
        <w:rPr>
          <w:rFonts w:ascii="Arial" w:hAnsi="Arial" w:cs="Arial"/>
          <w:color w:val="000000"/>
          <w:sz w:val="22"/>
          <w:szCs w:val="22"/>
          <w:lang w:val="en-US"/>
        </w:rPr>
        <w:lastRenderedPageBreak/>
        <w:t xml:space="preserve">as possible. Six subjects make up the learning cycle known as the Gibbs cycle. </w:t>
      </w:r>
      <w:r w:rsidRPr="00CF7BE2">
        <w:rPr>
          <w:rFonts w:ascii="Arial" w:hAnsi="Arial" w:cs="Arial"/>
          <w:color w:val="000000"/>
          <w:sz w:val="22"/>
          <w:szCs w:val="22"/>
        </w:rPr>
        <w:t>Description, emotions, assessment, analysis, judgement, and plan of action.</w:t>
      </w:r>
    </w:p>
    <w:p w14:paraId="29DC02AE" w14:textId="438D30FC" w:rsidR="007C45DB" w:rsidRPr="007C45DB" w:rsidRDefault="007C45DB" w:rsidP="00CF7BE2">
      <w:pPr>
        <w:pStyle w:val="NormalWeb"/>
        <w:spacing w:before="120" w:beforeAutospacing="0" w:after="120" w:afterAutospacing="0" w:line="360" w:lineRule="auto"/>
        <w:jc w:val="both"/>
        <w:rPr>
          <w:rFonts w:ascii="Arial" w:hAnsi="Arial" w:cs="Arial"/>
          <w:color w:val="000000"/>
          <w:sz w:val="22"/>
          <w:szCs w:val="22"/>
          <w:lang w:val="en-US"/>
        </w:rPr>
      </w:pPr>
      <w:r w:rsidRPr="007C45DB">
        <w:rPr>
          <w:rFonts w:ascii="Arial" w:hAnsi="Arial" w:cs="Arial"/>
          <w:color w:val="000000"/>
          <w:sz w:val="22"/>
          <w:szCs w:val="22"/>
          <w:lang w:val="en-US"/>
        </w:rPr>
        <w:t xml:space="preserve">This cycle is beneficial since it gives you the finest understanding of your knowledge and expertise. This can then be used </w:t>
      </w:r>
      <w:r w:rsidR="00D54D7B">
        <w:rPr>
          <w:rFonts w:ascii="Arial" w:hAnsi="Arial" w:cs="Arial"/>
          <w:color w:val="000000"/>
          <w:sz w:val="22"/>
          <w:szCs w:val="22"/>
          <w:lang w:val="en-US"/>
        </w:rPr>
        <w:t>for</w:t>
      </w:r>
      <w:r w:rsidRPr="007C45DB">
        <w:rPr>
          <w:rFonts w:ascii="Arial" w:hAnsi="Arial" w:cs="Arial"/>
          <w:color w:val="000000"/>
          <w:sz w:val="22"/>
          <w:szCs w:val="22"/>
          <w:lang w:val="en-US"/>
        </w:rPr>
        <w:t xml:space="preserve"> upcoming exercises. The relevance of people's moods and emotions during learning is acknowledged by Gibbs (1988). According to an article by Markkanen et al (2020), teachers who deal daily with students that exhibit problematic </w:t>
      </w:r>
      <w:proofErr w:type="spellStart"/>
      <w:r w:rsidR="00D54D7B">
        <w:rPr>
          <w:rFonts w:ascii="Arial" w:hAnsi="Arial" w:cs="Arial"/>
          <w:color w:val="000000"/>
          <w:sz w:val="22"/>
          <w:szCs w:val="22"/>
          <w:lang w:val="en-US"/>
        </w:rPr>
        <w:t>behaviours</w:t>
      </w:r>
      <w:proofErr w:type="spellEnd"/>
      <w:r w:rsidRPr="007C45DB">
        <w:rPr>
          <w:rFonts w:ascii="Arial" w:hAnsi="Arial" w:cs="Arial"/>
          <w:color w:val="000000"/>
          <w:sz w:val="22"/>
          <w:szCs w:val="22"/>
          <w:lang w:val="en-US"/>
        </w:rPr>
        <w:t xml:space="preserve"> have been trained to use The Gibbs (1988) Reflective technique. They have found this cycle to be quite helpful since it has given them the opportunity to consider students with challenging </w:t>
      </w:r>
      <w:proofErr w:type="spellStart"/>
      <w:r w:rsidR="00D54D7B">
        <w:rPr>
          <w:rFonts w:ascii="Arial" w:hAnsi="Arial" w:cs="Arial"/>
          <w:color w:val="000000"/>
          <w:sz w:val="22"/>
          <w:szCs w:val="22"/>
          <w:lang w:val="en-US"/>
        </w:rPr>
        <w:t>behaviour</w:t>
      </w:r>
      <w:proofErr w:type="spellEnd"/>
      <w:r w:rsidRPr="007C45DB">
        <w:rPr>
          <w:rFonts w:ascii="Arial" w:hAnsi="Arial" w:cs="Arial"/>
          <w:color w:val="000000"/>
          <w:sz w:val="22"/>
          <w:szCs w:val="22"/>
          <w:lang w:val="en-US"/>
        </w:rPr>
        <w:t xml:space="preserve"> as learning opportunities rather than just challenges.</w:t>
      </w:r>
    </w:p>
    <w:p w14:paraId="486997C5" w14:textId="77777777" w:rsidR="00CB262D" w:rsidRDefault="00CB262D" w:rsidP="00CB262D">
      <w:pPr>
        <w:pStyle w:val="NormalWeb"/>
        <w:spacing w:before="120" w:beforeAutospacing="0" w:after="120" w:afterAutospacing="0" w:line="360" w:lineRule="auto"/>
        <w:jc w:val="both"/>
        <w:rPr>
          <w:rFonts w:ascii="Arial" w:hAnsi="Arial" w:cs="Arial"/>
          <w:b/>
          <w:bCs/>
          <w:color w:val="000000"/>
          <w:sz w:val="22"/>
          <w:szCs w:val="22"/>
          <w:lang w:val="en-US"/>
        </w:rPr>
      </w:pPr>
    </w:p>
    <w:p w14:paraId="5B33C08B" w14:textId="77777777" w:rsidR="007B7619" w:rsidRDefault="007B7619" w:rsidP="00CB262D">
      <w:pPr>
        <w:pStyle w:val="NormalWeb"/>
        <w:spacing w:before="120" w:beforeAutospacing="0" w:after="120" w:afterAutospacing="0" w:line="360" w:lineRule="auto"/>
        <w:jc w:val="both"/>
        <w:rPr>
          <w:rFonts w:ascii="Arial" w:hAnsi="Arial" w:cs="Arial"/>
          <w:b/>
          <w:bCs/>
          <w:color w:val="000000"/>
          <w:sz w:val="22"/>
          <w:szCs w:val="22"/>
          <w:lang w:val="en-US"/>
        </w:rPr>
      </w:pPr>
    </w:p>
    <w:p w14:paraId="07F01AE2" w14:textId="3630A2F2" w:rsidR="007B7619" w:rsidRPr="00951206" w:rsidRDefault="00951206" w:rsidP="00CB262D">
      <w:pPr>
        <w:pStyle w:val="NormalWeb"/>
        <w:spacing w:before="120" w:beforeAutospacing="0" w:after="120" w:afterAutospacing="0" w:line="360" w:lineRule="auto"/>
        <w:jc w:val="both"/>
        <w:rPr>
          <w:rFonts w:ascii="Arial" w:hAnsi="Arial" w:cs="Arial"/>
          <w:b/>
          <w:bCs/>
          <w:color w:val="000000"/>
          <w:sz w:val="22"/>
          <w:szCs w:val="22"/>
          <w:lang w:val="en-US"/>
        </w:rPr>
      </w:pPr>
      <w:r w:rsidRPr="00951206">
        <w:rPr>
          <w:rFonts w:ascii="Arial" w:hAnsi="Arial" w:cs="Arial"/>
          <w:b/>
          <w:bCs/>
          <w:color w:val="000000"/>
          <w:sz w:val="22"/>
          <w:szCs w:val="22"/>
          <w:lang w:val="en-US"/>
        </w:rPr>
        <w:t>Reflection on Assignment 1 (Academic Report)</w:t>
      </w:r>
    </w:p>
    <w:p w14:paraId="2B307306" w14:textId="483DB3A9" w:rsidR="00DE4CB9" w:rsidRPr="0088236F" w:rsidRDefault="00DE4CB9" w:rsidP="0088236F">
      <w:pPr>
        <w:pStyle w:val="NormalWeb"/>
        <w:spacing w:before="120" w:beforeAutospacing="0" w:after="120" w:afterAutospacing="0" w:line="360" w:lineRule="auto"/>
        <w:jc w:val="both"/>
        <w:rPr>
          <w:rFonts w:ascii="Arial" w:hAnsi="Arial" w:cs="Arial"/>
          <w:color w:val="202122"/>
          <w:sz w:val="22"/>
          <w:szCs w:val="22"/>
          <w:shd w:val="clear" w:color="auto" w:fill="FFFFFF"/>
          <w:lang w:val="en-US"/>
        </w:rPr>
      </w:pPr>
      <w:r w:rsidRPr="0088236F">
        <w:rPr>
          <w:rFonts w:ascii="Arial" w:hAnsi="Arial" w:cs="Arial"/>
          <w:color w:val="202122"/>
          <w:sz w:val="22"/>
          <w:szCs w:val="22"/>
          <w:shd w:val="clear" w:color="auto" w:fill="FFFFFF"/>
          <w:lang w:val="en-US"/>
        </w:rPr>
        <w:t>In module BMSW4001 Academic and Employability Skills, my first work was given to 2000 words. This was the theme of my previous work "What is the most effective way to motivate the staff". It was a very interesting topic. With this</w:t>
      </w:r>
      <w:r w:rsidR="000A7B0D">
        <w:rPr>
          <w:rFonts w:ascii="Arial" w:hAnsi="Arial" w:cs="Arial"/>
          <w:color w:val="202122"/>
          <w:sz w:val="22"/>
          <w:szCs w:val="22"/>
          <w:shd w:val="clear" w:color="auto" w:fill="FFFFFF"/>
          <w:lang w:val="en-US"/>
        </w:rPr>
        <w:t>,</w:t>
      </w:r>
      <w:r w:rsidRPr="0088236F">
        <w:rPr>
          <w:rFonts w:ascii="Arial" w:hAnsi="Arial" w:cs="Arial"/>
          <w:color w:val="202122"/>
          <w:sz w:val="22"/>
          <w:szCs w:val="22"/>
          <w:shd w:val="clear" w:color="auto" w:fill="FFFFFF"/>
          <w:lang w:val="en-US"/>
        </w:rPr>
        <w:t xml:space="preserve"> I can understand a little more </w:t>
      </w:r>
      <w:r w:rsidR="000A7B0D">
        <w:rPr>
          <w:rFonts w:ascii="Arial" w:hAnsi="Arial" w:cs="Arial"/>
          <w:color w:val="202122"/>
          <w:sz w:val="22"/>
          <w:szCs w:val="22"/>
          <w:shd w:val="clear" w:color="auto" w:fill="FFFFFF"/>
          <w:lang w:val="en-US"/>
        </w:rPr>
        <w:t>about</w:t>
      </w:r>
      <w:r w:rsidRPr="0088236F">
        <w:rPr>
          <w:rFonts w:ascii="Arial" w:hAnsi="Arial" w:cs="Arial"/>
          <w:color w:val="202122"/>
          <w:sz w:val="22"/>
          <w:szCs w:val="22"/>
          <w:shd w:val="clear" w:color="auto" w:fill="FFFFFF"/>
          <w:lang w:val="en-US"/>
        </w:rPr>
        <w:t xml:space="preserve"> the business world, and it was very helpful to have done this job.</w:t>
      </w:r>
    </w:p>
    <w:p w14:paraId="766EFC3B" w14:textId="67C5A1C5" w:rsidR="00DE4CB9" w:rsidRPr="0088236F" w:rsidRDefault="00DE4CB9" w:rsidP="0088236F">
      <w:pPr>
        <w:pStyle w:val="NormalWeb"/>
        <w:spacing w:before="120" w:beforeAutospacing="0" w:after="120" w:afterAutospacing="0" w:line="360" w:lineRule="auto"/>
        <w:jc w:val="both"/>
        <w:rPr>
          <w:rFonts w:ascii="Arial" w:hAnsi="Arial" w:cs="Arial"/>
          <w:color w:val="202122"/>
          <w:sz w:val="22"/>
          <w:szCs w:val="22"/>
          <w:shd w:val="clear" w:color="auto" w:fill="FFFFFF"/>
          <w:lang w:val="en-US"/>
        </w:rPr>
      </w:pPr>
      <w:r w:rsidRPr="0088236F">
        <w:rPr>
          <w:rFonts w:ascii="Arial" w:hAnsi="Arial" w:cs="Arial"/>
          <w:color w:val="202122"/>
          <w:sz w:val="22"/>
          <w:szCs w:val="22"/>
          <w:shd w:val="clear" w:color="auto" w:fill="FFFFFF"/>
          <w:lang w:val="en-US"/>
        </w:rPr>
        <w:t xml:space="preserve">The best way to motivate staff </w:t>
      </w:r>
      <w:r w:rsidR="000A7B0D">
        <w:rPr>
          <w:rFonts w:ascii="Arial" w:hAnsi="Arial" w:cs="Arial"/>
          <w:color w:val="202122"/>
          <w:sz w:val="22"/>
          <w:szCs w:val="22"/>
          <w:shd w:val="clear" w:color="auto" w:fill="FFFFFF"/>
          <w:lang w:val="en-US"/>
        </w:rPr>
        <w:t>is</w:t>
      </w:r>
      <w:r w:rsidRPr="0088236F">
        <w:rPr>
          <w:rFonts w:ascii="Arial" w:hAnsi="Arial" w:cs="Arial"/>
          <w:color w:val="202122"/>
          <w:sz w:val="22"/>
          <w:szCs w:val="22"/>
          <w:shd w:val="clear" w:color="auto" w:fill="FFFFFF"/>
          <w:lang w:val="en-US"/>
        </w:rPr>
        <w:t xml:space="preserve"> </w:t>
      </w:r>
      <w:r w:rsidR="000A7B0D">
        <w:rPr>
          <w:rFonts w:ascii="Arial" w:hAnsi="Arial" w:cs="Arial"/>
          <w:color w:val="202122"/>
          <w:sz w:val="22"/>
          <w:szCs w:val="22"/>
          <w:shd w:val="clear" w:color="auto" w:fill="FFFFFF"/>
          <w:lang w:val="en-US"/>
        </w:rPr>
        <w:t xml:space="preserve">a </w:t>
      </w:r>
      <w:r w:rsidRPr="0088236F">
        <w:rPr>
          <w:rFonts w:ascii="Arial" w:hAnsi="Arial" w:cs="Arial"/>
          <w:color w:val="202122"/>
          <w:sz w:val="22"/>
          <w:szCs w:val="22"/>
          <w:shd w:val="clear" w:color="auto" w:fill="FFFFFF"/>
          <w:lang w:val="en-US"/>
        </w:rPr>
        <w:t>good team, working conditions, payment, good vision, mission and values of the company and team, good effective feedback, praise-minute, manage the team on day-to-day.</w:t>
      </w:r>
    </w:p>
    <w:p w14:paraId="68BF3CB5" w14:textId="48CC5553" w:rsidR="00B01342" w:rsidRPr="0088236F" w:rsidRDefault="00151810" w:rsidP="0088236F">
      <w:pPr>
        <w:pStyle w:val="NormalWeb"/>
        <w:spacing w:before="120" w:beforeAutospacing="0" w:after="120" w:afterAutospacing="0" w:line="360" w:lineRule="auto"/>
        <w:jc w:val="both"/>
        <w:rPr>
          <w:rFonts w:ascii="Arial" w:hAnsi="Arial" w:cs="Arial"/>
          <w:color w:val="202122"/>
          <w:sz w:val="22"/>
          <w:szCs w:val="22"/>
          <w:shd w:val="clear" w:color="auto" w:fill="FFFFFF"/>
          <w:lang w:val="en-US"/>
        </w:rPr>
      </w:pPr>
      <w:r w:rsidRPr="0088236F">
        <w:rPr>
          <w:rFonts w:ascii="Arial" w:hAnsi="Arial" w:cs="Arial"/>
          <w:color w:val="202122"/>
          <w:sz w:val="22"/>
          <w:szCs w:val="22"/>
          <w:shd w:val="clear" w:color="auto" w:fill="FFFFFF"/>
          <w:lang w:val="en-US"/>
        </w:rPr>
        <w:t>Many business owners often think of turning towards financial means when it comes to motivating their staff. Essentially, it comes down to the fact that if you work hard and do well, you will be potentially given a pr</w:t>
      </w:r>
      <w:r w:rsidR="00B01342" w:rsidRPr="0088236F">
        <w:rPr>
          <w:sz w:val="22"/>
          <w:szCs w:val="22"/>
          <w:lang w:val="en-US"/>
        </w:rPr>
        <w:t xml:space="preserve"> </w:t>
      </w:r>
      <w:r w:rsidR="00B01342" w:rsidRPr="0088236F">
        <w:rPr>
          <w:rFonts w:ascii="Arial" w:hAnsi="Arial" w:cs="Arial"/>
          <w:color w:val="202122"/>
          <w:sz w:val="22"/>
          <w:szCs w:val="22"/>
          <w:shd w:val="clear" w:color="auto" w:fill="FFFFFF"/>
          <w:lang w:val="en-US"/>
        </w:rPr>
        <w:t xml:space="preserve">Employee recognition is a fundamental human resource activity that leads to psychologically healthy work environments. Employee appreciation programmes are widely </w:t>
      </w:r>
      <w:r w:rsidR="00CF7534" w:rsidRPr="0088236F">
        <w:rPr>
          <w:rFonts w:ascii="Arial" w:hAnsi="Arial" w:cs="Arial"/>
          <w:color w:val="202122"/>
          <w:sz w:val="22"/>
          <w:szCs w:val="22"/>
          <w:shd w:val="clear" w:color="auto" w:fill="FFFFFF"/>
          <w:lang w:val="en-US"/>
        </w:rPr>
        <w:t>recognized</w:t>
      </w:r>
      <w:r w:rsidR="00B01342" w:rsidRPr="0088236F">
        <w:rPr>
          <w:rFonts w:ascii="Arial" w:hAnsi="Arial" w:cs="Arial"/>
          <w:color w:val="202122"/>
          <w:sz w:val="22"/>
          <w:szCs w:val="22"/>
          <w:shd w:val="clear" w:color="auto" w:fill="FFFFFF"/>
          <w:lang w:val="en-US"/>
        </w:rPr>
        <w:t xml:space="preserve"> as a good business </w:t>
      </w:r>
      <w:r w:rsidR="00CF7534" w:rsidRPr="0088236F">
        <w:rPr>
          <w:rFonts w:ascii="Arial" w:hAnsi="Arial" w:cs="Arial"/>
          <w:color w:val="202122"/>
          <w:sz w:val="22"/>
          <w:szCs w:val="22"/>
          <w:shd w:val="clear" w:color="auto" w:fill="FFFFFF"/>
          <w:lang w:val="en-US"/>
        </w:rPr>
        <w:t>practice</w:t>
      </w:r>
      <w:r w:rsidR="00B01342" w:rsidRPr="0088236F">
        <w:rPr>
          <w:rFonts w:ascii="Arial" w:hAnsi="Arial" w:cs="Arial"/>
          <w:color w:val="202122"/>
          <w:sz w:val="22"/>
          <w:szCs w:val="22"/>
          <w:shd w:val="clear" w:color="auto" w:fill="FFFFFF"/>
          <w:lang w:val="en-US"/>
        </w:rPr>
        <w:t xml:space="preserve"> that boosts productivity and engagement when an employee receives praise and </w:t>
      </w:r>
      <w:r w:rsidR="00E907BF">
        <w:rPr>
          <w:rFonts w:ascii="Arial" w:hAnsi="Arial" w:cs="Arial"/>
          <w:color w:val="202122"/>
          <w:sz w:val="22"/>
          <w:szCs w:val="22"/>
          <w:shd w:val="clear" w:color="auto" w:fill="FFFFFF"/>
          <w:lang w:val="en-US"/>
        </w:rPr>
        <w:t>acknowledgement</w:t>
      </w:r>
      <w:r w:rsidR="00B01342" w:rsidRPr="0088236F">
        <w:rPr>
          <w:rFonts w:ascii="Arial" w:hAnsi="Arial" w:cs="Arial"/>
          <w:color w:val="202122"/>
          <w:sz w:val="22"/>
          <w:szCs w:val="22"/>
          <w:shd w:val="clear" w:color="auto" w:fill="FFFFFF"/>
          <w:lang w:val="en-US"/>
        </w:rPr>
        <w:t xml:space="preserve">, it pushes them to work even more, increasing the company's </w:t>
      </w:r>
      <w:r w:rsidR="00CF7534" w:rsidRPr="0088236F">
        <w:rPr>
          <w:rFonts w:ascii="Arial" w:hAnsi="Arial" w:cs="Arial"/>
          <w:color w:val="202122"/>
          <w:sz w:val="22"/>
          <w:szCs w:val="22"/>
          <w:shd w:val="clear" w:color="auto" w:fill="FFFFFF"/>
          <w:lang w:val="en-US"/>
        </w:rPr>
        <w:t>production</w:t>
      </w:r>
      <w:r w:rsidR="0088236F" w:rsidRPr="0088236F">
        <w:rPr>
          <w:rFonts w:ascii="Arial" w:hAnsi="Arial" w:cs="Arial"/>
          <w:color w:val="202122"/>
          <w:sz w:val="22"/>
          <w:szCs w:val="22"/>
          <w:shd w:val="clear" w:color="auto" w:fill="FFFFFF"/>
          <w:lang w:val="en-US"/>
        </w:rPr>
        <w:t>.</w:t>
      </w:r>
    </w:p>
    <w:p w14:paraId="039A9CD1" w14:textId="73F0C2D3" w:rsidR="00D22E18" w:rsidRPr="00DE4CB9" w:rsidRDefault="00D22E18"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p>
    <w:p w14:paraId="5E0449A2" w14:textId="77777777" w:rsidR="00D22E18" w:rsidRPr="00DE4CB9" w:rsidRDefault="00D22E18"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p>
    <w:p w14:paraId="71A56F6B" w14:textId="77777777" w:rsidR="00D22E18" w:rsidRPr="00DE4CB9" w:rsidRDefault="00D22E18"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p>
    <w:p w14:paraId="2E541A3A" w14:textId="77777777" w:rsidR="008F5F3B" w:rsidRDefault="008F5F3B" w:rsidP="0068752A">
      <w:pPr>
        <w:pStyle w:val="NormalWeb"/>
        <w:spacing w:before="120" w:beforeAutospacing="0" w:after="120" w:afterAutospacing="0" w:line="360" w:lineRule="auto"/>
        <w:jc w:val="both"/>
        <w:rPr>
          <w:rFonts w:ascii="Arial" w:hAnsi="Arial" w:cs="Arial"/>
          <w:color w:val="000000"/>
          <w:sz w:val="22"/>
          <w:szCs w:val="22"/>
        </w:rPr>
      </w:pPr>
    </w:p>
    <w:p w14:paraId="52F06389" w14:textId="104DA0A5" w:rsidR="00D22E18" w:rsidRPr="008F5F3B" w:rsidRDefault="00D76373" w:rsidP="0068752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roofErr w:type="spellStart"/>
      <w:r w:rsidRPr="008F5F3B">
        <w:rPr>
          <w:rFonts w:ascii="Arial" w:hAnsi="Arial" w:cs="Arial"/>
          <w:b/>
          <w:bCs/>
          <w:color w:val="000000"/>
          <w:sz w:val="22"/>
          <w:szCs w:val="22"/>
        </w:rPr>
        <w:t>Reflection</w:t>
      </w:r>
      <w:proofErr w:type="spellEnd"/>
      <w:r w:rsidRPr="008F5F3B">
        <w:rPr>
          <w:rFonts w:ascii="Arial" w:hAnsi="Arial" w:cs="Arial"/>
          <w:b/>
          <w:bCs/>
          <w:color w:val="000000"/>
          <w:sz w:val="22"/>
          <w:szCs w:val="22"/>
        </w:rPr>
        <w:t xml:space="preserve"> </w:t>
      </w:r>
      <w:proofErr w:type="spellStart"/>
      <w:r w:rsidRPr="008F5F3B">
        <w:rPr>
          <w:rFonts w:ascii="Arial" w:hAnsi="Arial" w:cs="Arial"/>
          <w:b/>
          <w:bCs/>
          <w:color w:val="000000"/>
          <w:sz w:val="22"/>
          <w:szCs w:val="22"/>
        </w:rPr>
        <w:t>on</w:t>
      </w:r>
      <w:proofErr w:type="spellEnd"/>
      <w:r w:rsidRPr="008F5F3B">
        <w:rPr>
          <w:rFonts w:ascii="Arial" w:hAnsi="Arial" w:cs="Arial"/>
          <w:b/>
          <w:bCs/>
          <w:color w:val="000000"/>
          <w:sz w:val="22"/>
          <w:szCs w:val="22"/>
        </w:rPr>
        <w:t xml:space="preserve"> </w:t>
      </w:r>
      <w:proofErr w:type="spellStart"/>
      <w:r w:rsidRPr="008F5F3B">
        <w:rPr>
          <w:rFonts w:ascii="Arial" w:hAnsi="Arial" w:cs="Arial"/>
          <w:b/>
          <w:bCs/>
          <w:color w:val="000000"/>
          <w:sz w:val="22"/>
          <w:szCs w:val="22"/>
        </w:rPr>
        <w:t>Group</w:t>
      </w:r>
      <w:proofErr w:type="spellEnd"/>
      <w:r w:rsidRPr="008F5F3B">
        <w:rPr>
          <w:rFonts w:ascii="Arial" w:hAnsi="Arial" w:cs="Arial"/>
          <w:b/>
          <w:bCs/>
          <w:color w:val="000000"/>
          <w:sz w:val="22"/>
          <w:szCs w:val="22"/>
        </w:rPr>
        <w:t xml:space="preserve"> </w:t>
      </w:r>
      <w:proofErr w:type="spellStart"/>
      <w:r w:rsidRPr="008F5F3B">
        <w:rPr>
          <w:rFonts w:ascii="Arial" w:hAnsi="Arial" w:cs="Arial"/>
          <w:b/>
          <w:bCs/>
          <w:color w:val="000000"/>
          <w:sz w:val="22"/>
          <w:szCs w:val="22"/>
        </w:rPr>
        <w:t>Wor</w:t>
      </w:r>
      <w:r w:rsidR="008F2FF1">
        <w:rPr>
          <w:rFonts w:ascii="Arial" w:hAnsi="Arial" w:cs="Arial"/>
          <w:b/>
          <w:bCs/>
          <w:color w:val="000000"/>
          <w:sz w:val="22"/>
          <w:szCs w:val="22"/>
        </w:rPr>
        <w:t>k</w:t>
      </w:r>
      <w:proofErr w:type="spellEnd"/>
    </w:p>
    <w:p w14:paraId="63563E1D" w14:textId="77777777" w:rsidR="00D22E18" w:rsidRDefault="00D22E18"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p>
    <w:p w14:paraId="05465CB6" w14:textId="524F4139" w:rsidR="00C339C5" w:rsidRDefault="00C339C5" w:rsidP="0068752A">
      <w:pPr>
        <w:pStyle w:val="NormalWeb"/>
        <w:spacing w:before="120" w:beforeAutospacing="0" w:after="120" w:afterAutospacing="0" w:line="360" w:lineRule="auto"/>
        <w:jc w:val="both"/>
        <w:rPr>
          <w:rFonts w:ascii="Arial" w:hAnsi="Arial" w:cs="Arial"/>
          <w:color w:val="202122"/>
          <w:sz w:val="22"/>
          <w:szCs w:val="22"/>
          <w:shd w:val="clear" w:color="auto" w:fill="FFFFFF"/>
          <w:lang w:val="en-US"/>
        </w:rPr>
      </w:pPr>
      <w:r w:rsidRPr="00F10558">
        <w:rPr>
          <w:rFonts w:ascii="Arial" w:hAnsi="Arial" w:cs="Arial"/>
          <w:color w:val="202122"/>
          <w:sz w:val="22"/>
          <w:szCs w:val="22"/>
          <w:shd w:val="clear" w:color="auto" w:fill="FFFFFF"/>
          <w:lang w:val="en-US"/>
        </w:rPr>
        <w:lastRenderedPageBreak/>
        <w:t xml:space="preserve">Group work has its advantages and disadvantages. The good part of group work will always adhere more knowledge and you will share several ideas that enrich the work. At the same </w:t>
      </w:r>
      <w:r w:rsidR="00F10558" w:rsidRPr="00F10558">
        <w:rPr>
          <w:rFonts w:ascii="Arial" w:hAnsi="Arial" w:cs="Arial"/>
          <w:color w:val="202122"/>
          <w:sz w:val="22"/>
          <w:szCs w:val="22"/>
          <w:shd w:val="clear" w:color="auto" w:fill="FFFFFF"/>
          <w:lang w:val="en-US"/>
        </w:rPr>
        <w:t>time,</w:t>
      </w:r>
      <w:r w:rsidRPr="00F10558">
        <w:rPr>
          <w:rFonts w:ascii="Arial" w:hAnsi="Arial" w:cs="Arial"/>
          <w:color w:val="202122"/>
          <w:sz w:val="22"/>
          <w:szCs w:val="22"/>
          <w:shd w:val="clear" w:color="auto" w:fill="FFFFFF"/>
          <w:lang w:val="en-US"/>
        </w:rPr>
        <w:t xml:space="preserve"> you will make friends and have fun with your colleagues in the group, you will be able to know a little more besides the life of the school. Teamwork is a necessary skill for all members to achieve the common goal. Advantages of teamwork: better job results, empathy, leadership, resolution skills and communication skills. Disadvantages don't always have a compatible, work delays, several, that's a bad part of working as a team. Lack of productivity of some members. That is, although teamwork is highly valued, it is important to analyze all the smallest, if it is the best to achieve the objectives.</w:t>
      </w:r>
    </w:p>
    <w:p w14:paraId="6BB2FBFE" w14:textId="293F87B8" w:rsidR="00D22E18" w:rsidRPr="00F10558" w:rsidRDefault="00D22E18" w:rsidP="0068752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09362B02" w14:textId="77777777" w:rsidR="007A30E8" w:rsidRPr="007A30E8" w:rsidRDefault="00F10558" w:rsidP="0068752A">
      <w:pPr>
        <w:pStyle w:val="NormalWeb"/>
        <w:spacing w:before="120" w:beforeAutospacing="0" w:after="120" w:afterAutospacing="0" w:line="360" w:lineRule="auto"/>
        <w:jc w:val="both"/>
        <w:rPr>
          <w:rFonts w:ascii="Arial" w:hAnsi="Arial" w:cs="Arial"/>
          <w:b/>
          <w:bCs/>
          <w:color w:val="000000"/>
          <w:sz w:val="22"/>
          <w:szCs w:val="22"/>
          <w:lang w:val="en-US"/>
        </w:rPr>
      </w:pPr>
      <w:r w:rsidRPr="007A30E8">
        <w:rPr>
          <w:rFonts w:ascii="Arial" w:hAnsi="Arial" w:cs="Arial"/>
          <w:b/>
          <w:bCs/>
          <w:color w:val="000000"/>
          <w:sz w:val="22"/>
          <w:szCs w:val="22"/>
          <w:lang w:val="en-US"/>
        </w:rPr>
        <w:t>Personal Development Plan (PDP)</w:t>
      </w:r>
    </w:p>
    <w:p w14:paraId="281EC625" w14:textId="6BB5313B" w:rsidR="00F10558" w:rsidRPr="00510AEC" w:rsidRDefault="00E31886" w:rsidP="0068752A">
      <w:pPr>
        <w:pStyle w:val="NormalWeb"/>
        <w:spacing w:before="120" w:beforeAutospacing="0" w:after="120" w:afterAutospacing="0" w:line="360" w:lineRule="auto"/>
        <w:jc w:val="both"/>
        <w:rPr>
          <w:rFonts w:ascii="Arial" w:hAnsi="Arial" w:cs="Arial"/>
          <w:color w:val="000000"/>
          <w:sz w:val="22"/>
          <w:szCs w:val="22"/>
          <w:lang w:val="en-US"/>
        </w:rPr>
      </w:pPr>
      <w:r w:rsidRPr="00782897">
        <w:rPr>
          <w:rFonts w:ascii="Arial" w:hAnsi="Arial" w:cs="Arial"/>
          <w:color w:val="000000"/>
          <w:sz w:val="22"/>
          <w:szCs w:val="22"/>
          <w:lang w:val="en-US"/>
        </w:rPr>
        <w:t xml:space="preserve"> </w:t>
      </w:r>
      <w:r w:rsidR="0082126C" w:rsidRPr="00782897">
        <w:rPr>
          <w:rFonts w:ascii="Arial" w:hAnsi="Arial" w:cs="Arial"/>
          <w:color w:val="000000"/>
          <w:sz w:val="22"/>
          <w:szCs w:val="22"/>
          <w:lang w:val="en-US"/>
        </w:rPr>
        <w:t>I</w:t>
      </w:r>
      <w:r w:rsidRPr="00782897">
        <w:rPr>
          <w:rFonts w:ascii="Arial" w:hAnsi="Arial" w:cs="Arial"/>
          <w:color w:val="000000"/>
          <w:sz w:val="22"/>
          <w:szCs w:val="22"/>
          <w:lang w:val="en-US"/>
        </w:rPr>
        <w:t>s my personal development plan</w:t>
      </w:r>
      <w:r w:rsidR="0082126C" w:rsidRPr="00782897">
        <w:rPr>
          <w:rFonts w:ascii="Arial" w:hAnsi="Arial" w:cs="Arial"/>
          <w:color w:val="000000"/>
          <w:sz w:val="22"/>
          <w:szCs w:val="22"/>
          <w:lang w:val="en-US"/>
        </w:rPr>
        <w:t xml:space="preserve">, </w:t>
      </w:r>
      <w:r w:rsidR="00782897" w:rsidRPr="00782897">
        <w:rPr>
          <w:rFonts w:ascii="Arial" w:hAnsi="Arial" w:cs="Arial"/>
          <w:color w:val="000000"/>
          <w:sz w:val="22"/>
          <w:szCs w:val="22"/>
          <w:lang w:val="en-US"/>
        </w:rPr>
        <w:t>h</w:t>
      </w:r>
      <w:r w:rsidR="0082126C" w:rsidRPr="00782897">
        <w:rPr>
          <w:rFonts w:ascii="Arial" w:hAnsi="Arial" w:cs="Arial"/>
          <w:color w:val="000000"/>
          <w:sz w:val="22"/>
          <w:szCs w:val="22"/>
          <w:lang w:val="en-US"/>
        </w:rPr>
        <w:t>aving a PDP will help to perform better and be able to achieve individual set goals.</w:t>
      </w:r>
    </w:p>
    <w:tbl>
      <w:tblPr>
        <w:tblStyle w:val="TableGrid"/>
        <w:tblW w:w="0" w:type="auto"/>
        <w:tblLook w:val="04A0" w:firstRow="1" w:lastRow="0" w:firstColumn="1" w:lastColumn="0" w:noHBand="0" w:noVBand="1"/>
      </w:tblPr>
      <w:tblGrid>
        <w:gridCol w:w="1698"/>
        <w:gridCol w:w="1699"/>
        <w:gridCol w:w="1699"/>
        <w:gridCol w:w="1699"/>
        <w:gridCol w:w="1699"/>
      </w:tblGrid>
      <w:tr w:rsidR="00EC457A" w14:paraId="7BAE7EFD" w14:textId="77777777" w:rsidTr="00EC457A">
        <w:tc>
          <w:tcPr>
            <w:tcW w:w="1698" w:type="dxa"/>
          </w:tcPr>
          <w:p w14:paraId="63C90A87" w14:textId="4800E183" w:rsidR="00EC457A" w:rsidRDefault="00EC457A"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Personal Target</w:t>
            </w:r>
          </w:p>
        </w:tc>
        <w:tc>
          <w:tcPr>
            <w:tcW w:w="1699" w:type="dxa"/>
          </w:tcPr>
          <w:p w14:paraId="32A5B66F" w14:textId="4F2182B9" w:rsidR="00EC457A" w:rsidRDefault="00EC457A"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How wil</w:t>
            </w:r>
            <w:r w:rsidR="00164053">
              <w:rPr>
                <w:rFonts w:ascii="Arial" w:hAnsi="Arial" w:cs="Arial"/>
                <w:color w:val="202122"/>
                <w:sz w:val="19"/>
                <w:szCs w:val="19"/>
                <w:shd w:val="clear" w:color="auto" w:fill="FFFFFF"/>
                <w:lang w:val="en-US"/>
              </w:rPr>
              <w:t>l I achieve this?</w:t>
            </w:r>
          </w:p>
        </w:tc>
        <w:tc>
          <w:tcPr>
            <w:tcW w:w="1699" w:type="dxa"/>
          </w:tcPr>
          <w:p w14:paraId="1A548E8D" w14:textId="69F04226" w:rsidR="00EC457A" w:rsidRDefault="00164053"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How will this improve my academic or employabili</w:t>
            </w:r>
            <w:r w:rsidR="003675DC">
              <w:rPr>
                <w:rFonts w:ascii="Arial" w:hAnsi="Arial" w:cs="Arial"/>
                <w:color w:val="202122"/>
                <w:sz w:val="19"/>
                <w:szCs w:val="19"/>
                <w:shd w:val="clear" w:color="auto" w:fill="FFFFFF"/>
                <w:lang w:val="en-US"/>
              </w:rPr>
              <w:t>ty prospects?</w:t>
            </w:r>
          </w:p>
        </w:tc>
        <w:tc>
          <w:tcPr>
            <w:tcW w:w="1699" w:type="dxa"/>
          </w:tcPr>
          <w:p w14:paraId="38ED82FA" w14:textId="42B2BBFF" w:rsidR="00EC457A" w:rsidRDefault="003675DC"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How will I know that I have achieved this?</w:t>
            </w:r>
          </w:p>
        </w:tc>
        <w:tc>
          <w:tcPr>
            <w:tcW w:w="1699" w:type="dxa"/>
          </w:tcPr>
          <w:p w14:paraId="0AC67CCD" w14:textId="47C0B5B1" w:rsidR="00EC457A" w:rsidRDefault="003675DC"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When will I achieve this by?</w:t>
            </w:r>
          </w:p>
        </w:tc>
      </w:tr>
      <w:tr w:rsidR="00EC457A" w14:paraId="19C277BE" w14:textId="77777777" w:rsidTr="00EC457A">
        <w:tc>
          <w:tcPr>
            <w:tcW w:w="1698" w:type="dxa"/>
          </w:tcPr>
          <w:p w14:paraId="704AAACA" w14:textId="47D79DE8" w:rsidR="00EC457A" w:rsidRDefault="004E6542"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Be co</w:t>
            </w:r>
            <w:r w:rsidR="00EA5949">
              <w:rPr>
                <w:rFonts w:ascii="Arial" w:hAnsi="Arial" w:cs="Arial"/>
                <w:color w:val="202122"/>
                <w:sz w:val="19"/>
                <w:szCs w:val="19"/>
                <w:shd w:val="clear" w:color="auto" w:fill="FFFFFF"/>
                <w:lang w:val="en-US"/>
              </w:rPr>
              <w:t>n</w:t>
            </w:r>
            <w:r>
              <w:rPr>
                <w:rFonts w:ascii="Arial" w:hAnsi="Arial" w:cs="Arial"/>
                <w:color w:val="202122"/>
                <w:sz w:val="19"/>
                <w:szCs w:val="19"/>
                <w:shd w:val="clear" w:color="auto" w:fill="FFFFFF"/>
                <w:lang w:val="en-US"/>
              </w:rPr>
              <w:t>fident</w:t>
            </w:r>
            <w:r w:rsidR="00EA5949">
              <w:rPr>
                <w:rFonts w:ascii="Arial" w:hAnsi="Arial" w:cs="Arial"/>
                <w:color w:val="202122"/>
                <w:sz w:val="19"/>
                <w:szCs w:val="19"/>
                <w:shd w:val="clear" w:color="auto" w:fill="FFFFFF"/>
                <w:lang w:val="en-US"/>
              </w:rPr>
              <w:t xml:space="preserve"> in myself and trust in my</w:t>
            </w:r>
            <w:r w:rsidR="0000680D">
              <w:rPr>
                <w:rFonts w:ascii="Arial" w:hAnsi="Arial" w:cs="Arial"/>
                <w:color w:val="202122"/>
                <w:sz w:val="19"/>
                <w:szCs w:val="19"/>
                <w:shd w:val="clear" w:color="auto" w:fill="FFFFFF"/>
                <w:lang w:val="en-US"/>
              </w:rPr>
              <w:t xml:space="preserve"> </w:t>
            </w:r>
            <w:r w:rsidR="001A597B">
              <w:rPr>
                <w:rFonts w:ascii="Arial" w:hAnsi="Arial" w:cs="Arial"/>
                <w:color w:val="202122"/>
                <w:sz w:val="19"/>
                <w:szCs w:val="19"/>
                <w:shd w:val="clear" w:color="auto" w:fill="FFFFFF"/>
                <w:lang w:val="en-US"/>
              </w:rPr>
              <w:t>potencies</w:t>
            </w:r>
          </w:p>
        </w:tc>
        <w:tc>
          <w:tcPr>
            <w:tcW w:w="1699" w:type="dxa"/>
          </w:tcPr>
          <w:p w14:paraId="7B870363" w14:textId="4BDF7DE3" w:rsidR="00EC457A" w:rsidRDefault="00825C0C"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Trust me</w:t>
            </w:r>
          </w:p>
        </w:tc>
        <w:tc>
          <w:tcPr>
            <w:tcW w:w="1699" w:type="dxa"/>
          </w:tcPr>
          <w:p w14:paraId="0599DE7C" w14:textId="31589992" w:rsidR="00EC457A" w:rsidRDefault="00F31C2B"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Hard work</w:t>
            </w:r>
          </w:p>
        </w:tc>
        <w:tc>
          <w:tcPr>
            <w:tcW w:w="1699" w:type="dxa"/>
          </w:tcPr>
          <w:p w14:paraId="7AF8F5B6" w14:textId="6E312088" w:rsidR="00EC457A" w:rsidRDefault="00D217EF"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When you´re</w:t>
            </w:r>
            <w:r w:rsidR="0032182F">
              <w:rPr>
                <w:rFonts w:ascii="Arial" w:hAnsi="Arial" w:cs="Arial"/>
                <w:color w:val="202122"/>
                <w:sz w:val="19"/>
                <w:szCs w:val="19"/>
                <w:shd w:val="clear" w:color="auto" w:fill="FFFFFF"/>
                <w:lang w:val="en-US"/>
              </w:rPr>
              <w:t xml:space="preserve"> on the right track</w:t>
            </w:r>
          </w:p>
        </w:tc>
        <w:tc>
          <w:tcPr>
            <w:tcW w:w="1699" w:type="dxa"/>
          </w:tcPr>
          <w:p w14:paraId="3BF74FF0" w14:textId="3010646A" w:rsidR="00EC457A" w:rsidRDefault="00A6044A"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He didn’t</w:t>
            </w:r>
            <w:r w:rsidR="007B4324">
              <w:rPr>
                <w:rFonts w:ascii="Arial" w:hAnsi="Arial" w:cs="Arial"/>
                <w:color w:val="202122"/>
                <w:sz w:val="19"/>
                <w:szCs w:val="19"/>
                <w:shd w:val="clear" w:color="auto" w:fill="FFFFFF"/>
                <w:lang w:val="en-US"/>
              </w:rPr>
              <w:t xml:space="preserve"> know</w:t>
            </w:r>
          </w:p>
        </w:tc>
      </w:tr>
      <w:tr w:rsidR="00EC457A" w14:paraId="0D6F839A" w14:textId="77777777" w:rsidTr="00EC457A">
        <w:tc>
          <w:tcPr>
            <w:tcW w:w="1698" w:type="dxa"/>
          </w:tcPr>
          <w:p w14:paraId="5478676C" w14:textId="0FE553BE" w:rsidR="00EC457A" w:rsidRDefault="001C2140"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Know how to speak</w:t>
            </w:r>
            <w:r w:rsidR="00844121">
              <w:rPr>
                <w:rFonts w:ascii="Arial" w:hAnsi="Arial" w:cs="Arial"/>
                <w:color w:val="202122"/>
                <w:sz w:val="19"/>
                <w:szCs w:val="19"/>
                <w:shd w:val="clear" w:color="auto" w:fill="FFFFFF"/>
                <w:lang w:val="en-US"/>
              </w:rPr>
              <w:t xml:space="preserve"> </w:t>
            </w:r>
            <w:r w:rsidR="00985BA0">
              <w:rPr>
                <w:rFonts w:ascii="Arial" w:hAnsi="Arial" w:cs="Arial"/>
                <w:color w:val="202122"/>
                <w:sz w:val="19"/>
                <w:szCs w:val="19"/>
                <w:shd w:val="clear" w:color="auto" w:fill="FFFFFF"/>
                <w:lang w:val="en-US"/>
              </w:rPr>
              <w:t>English</w:t>
            </w:r>
            <w:r w:rsidR="00844121">
              <w:rPr>
                <w:rFonts w:ascii="Arial" w:hAnsi="Arial" w:cs="Arial"/>
                <w:color w:val="202122"/>
                <w:sz w:val="19"/>
                <w:szCs w:val="19"/>
                <w:shd w:val="clear" w:color="auto" w:fill="FFFFFF"/>
                <w:lang w:val="en-US"/>
              </w:rPr>
              <w:t xml:space="preserve"> better ant stop being afraid to speak</w:t>
            </w:r>
            <w:r w:rsidR="001A597B">
              <w:rPr>
                <w:rFonts w:ascii="Arial" w:hAnsi="Arial" w:cs="Arial"/>
                <w:color w:val="202122"/>
                <w:sz w:val="19"/>
                <w:szCs w:val="19"/>
                <w:shd w:val="clear" w:color="auto" w:fill="FFFFFF"/>
                <w:lang w:val="en-US"/>
              </w:rPr>
              <w:t xml:space="preserve"> in public</w:t>
            </w:r>
          </w:p>
        </w:tc>
        <w:tc>
          <w:tcPr>
            <w:tcW w:w="1699" w:type="dxa"/>
          </w:tcPr>
          <w:p w14:paraId="2A248B4E" w14:textId="717B1CA2" w:rsidR="00EC457A" w:rsidRDefault="00E322A6"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Practice several times</w:t>
            </w:r>
          </w:p>
        </w:tc>
        <w:tc>
          <w:tcPr>
            <w:tcW w:w="1699" w:type="dxa"/>
          </w:tcPr>
          <w:p w14:paraId="5700E67B" w14:textId="1EAD6A12" w:rsidR="00EC457A" w:rsidRDefault="00F31C2B"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Never give up</w:t>
            </w:r>
          </w:p>
        </w:tc>
        <w:tc>
          <w:tcPr>
            <w:tcW w:w="1699" w:type="dxa"/>
          </w:tcPr>
          <w:p w14:paraId="5896F0E5" w14:textId="5D9433DE" w:rsidR="00EC457A" w:rsidRDefault="00781102"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Follow your insti</w:t>
            </w:r>
            <w:r w:rsidR="001D75D3">
              <w:rPr>
                <w:rFonts w:ascii="Arial" w:hAnsi="Arial" w:cs="Arial"/>
                <w:color w:val="202122"/>
                <w:sz w:val="19"/>
                <w:szCs w:val="19"/>
                <w:shd w:val="clear" w:color="auto" w:fill="FFFFFF"/>
                <w:lang w:val="en-US"/>
              </w:rPr>
              <w:t>ncts</w:t>
            </w:r>
          </w:p>
        </w:tc>
        <w:tc>
          <w:tcPr>
            <w:tcW w:w="1699" w:type="dxa"/>
          </w:tcPr>
          <w:p w14:paraId="31A476D4" w14:textId="3BBA131E" w:rsidR="00EC457A" w:rsidRDefault="007B4324"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At the right time</w:t>
            </w:r>
          </w:p>
        </w:tc>
      </w:tr>
      <w:tr w:rsidR="00EC457A" w14:paraId="383AB789" w14:textId="77777777" w:rsidTr="00EC457A">
        <w:tc>
          <w:tcPr>
            <w:tcW w:w="1698" w:type="dxa"/>
          </w:tcPr>
          <w:p w14:paraId="0A186398" w14:textId="53F2D4BA" w:rsidR="00EC457A" w:rsidRDefault="002A16F9"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Accept a criticism</w:t>
            </w:r>
          </w:p>
        </w:tc>
        <w:tc>
          <w:tcPr>
            <w:tcW w:w="1699" w:type="dxa"/>
          </w:tcPr>
          <w:p w14:paraId="64B17DFB" w14:textId="51ED2CA1" w:rsidR="00EC457A" w:rsidRDefault="00453E34"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Stop being</w:t>
            </w:r>
            <w:r w:rsidR="00D07823">
              <w:rPr>
                <w:rFonts w:ascii="Arial" w:hAnsi="Arial" w:cs="Arial"/>
                <w:color w:val="202122"/>
                <w:sz w:val="19"/>
                <w:szCs w:val="19"/>
                <w:shd w:val="clear" w:color="auto" w:fill="FFFFFF"/>
                <w:lang w:val="en-US"/>
              </w:rPr>
              <w:t xml:space="preserve"> defensive</w:t>
            </w:r>
          </w:p>
        </w:tc>
        <w:tc>
          <w:tcPr>
            <w:tcW w:w="1699" w:type="dxa"/>
          </w:tcPr>
          <w:p w14:paraId="083AF621" w14:textId="3FFD3DCD" w:rsidR="00EC457A" w:rsidRDefault="001963C1"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Achieve my goals</w:t>
            </w:r>
          </w:p>
        </w:tc>
        <w:tc>
          <w:tcPr>
            <w:tcW w:w="1699" w:type="dxa"/>
          </w:tcPr>
          <w:p w14:paraId="590111B3" w14:textId="03D32E07" w:rsidR="00EC457A" w:rsidRDefault="001D75D3"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At the right time</w:t>
            </w:r>
          </w:p>
        </w:tc>
        <w:tc>
          <w:tcPr>
            <w:tcW w:w="1699" w:type="dxa"/>
          </w:tcPr>
          <w:p w14:paraId="1910E555" w14:textId="700DBF9B" w:rsidR="00EC457A" w:rsidRDefault="005E5CC8"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When you´re</w:t>
            </w:r>
            <w:r w:rsidR="00DD7AEC">
              <w:rPr>
                <w:rFonts w:ascii="Arial" w:hAnsi="Arial" w:cs="Arial"/>
                <w:color w:val="202122"/>
                <w:sz w:val="19"/>
                <w:szCs w:val="19"/>
                <w:shd w:val="clear" w:color="auto" w:fill="FFFFFF"/>
                <w:lang w:val="en-US"/>
              </w:rPr>
              <w:t xml:space="preserve"> around</w:t>
            </w:r>
          </w:p>
        </w:tc>
      </w:tr>
      <w:tr w:rsidR="00EC457A" w14:paraId="74EBE7D9" w14:textId="77777777" w:rsidTr="00EC457A">
        <w:tc>
          <w:tcPr>
            <w:tcW w:w="1698" w:type="dxa"/>
          </w:tcPr>
          <w:p w14:paraId="3F9FCB73" w14:textId="0078AADB" w:rsidR="00EC457A" w:rsidRDefault="002A16F9"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Giving opport</w:t>
            </w:r>
            <w:r w:rsidR="00985BA0">
              <w:rPr>
                <w:rFonts w:ascii="Arial" w:hAnsi="Arial" w:cs="Arial"/>
                <w:color w:val="202122"/>
                <w:sz w:val="19"/>
                <w:szCs w:val="19"/>
                <w:shd w:val="clear" w:color="auto" w:fill="FFFFFF"/>
                <w:lang w:val="en-US"/>
              </w:rPr>
              <w:t>unities for other things</w:t>
            </w:r>
          </w:p>
        </w:tc>
        <w:tc>
          <w:tcPr>
            <w:tcW w:w="1699" w:type="dxa"/>
          </w:tcPr>
          <w:p w14:paraId="704CDBF5" w14:textId="06F7AC84" w:rsidR="00EC457A" w:rsidRDefault="006B0CEC"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Go to the sea</w:t>
            </w:r>
            <w:r w:rsidR="004A4BDD">
              <w:rPr>
                <w:rFonts w:ascii="Arial" w:hAnsi="Arial" w:cs="Arial"/>
                <w:color w:val="202122"/>
                <w:sz w:val="19"/>
                <w:szCs w:val="19"/>
                <w:shd w:val="clear" w:color="auto" w:fill="FFFFFF"/>
                <w:lang w:val="en-US"/>
              </w:rPr>
              <w:t>rch for what I think is good</w:t>
            </w:r>
          </w:p>
        </w:tc>
        <w:tc>
          <w:tcPr>
            <w:tcW w:w="1699" w:type="dxa"/>
          </w:tcPr>
          <w:p w14:paraId="4F9F3665" w14:textId="2C58BDFA" w:rsidR="00EC457A" w:rsidRDefault="00F10658"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Be competent and firm</w:t>
            </w:r>
          </w:p>
        </w:tc>
        <w:tc>
          <w:tcPr>
            <w:tcW w:w="1699" w:type="dxa"/>
          </w:tcPr>
          <w:p w14:paraId="29F6AC37" w14:textId="00C346DF" w:rsidR="00EC457A" w:rsidRDefault="00F20126"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Being patient and unders</w:t>
            </w:r>
            <w:r w:rsidR="002B713D">
              <w:rPr>
                <w:rFonts w:ascii="Arial" w:hAnsi="Arial" w:cs="Arial"/>
                <w:color w:val="202122"/>
                <w:sz w:val="19"/>
                <w:szCs w:val="19"/>
                <w:shd w:val="clear" w:color="auto" w:fill="FFFFFF"/>
                <w:lang w:val="en-US"/>
              </w:rPr>
              <w:t>tanding</w:t>
            </w:r>
          </w:p>
        </w:tc>
        <w:tc>
          <w:tcPr>
            <w:tcW w:w="1699" w:type="dxa"/>
          </w:tcPr>
          <w:p w14:paraId="7739868E" w14:textId="274D026E" w:rsidR="00EC457A" w:rsidRDefault="00DD7AEC"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r>
              <w:rPr>
                <w:rFonts w:ascii="Arial" w:hAnsi="Arial" w:cs="Arial"/>
                <w:color w:val="202122"/>
                <w:sz w:val="19"/>
                <w:szCs w:val="19"/>
                <w:shd w:val="clear" w:color="auto" w:fill="FFFFFF"/>
                <w:lang w:val="en-US"/>
              </w:rPr>
              <w:t xml:space="preserve">At the right </w:t>
            </w:r>
            <w:r w:rsidR="006A44D1">
              <w:rPr>
                <w:rFonts w:ascii="Arial" w:hAnsi="Arial" w:cs="Arial"/>
                <w:color w:val="202122"/>
                <w:sz w:val="19"/>
                <w:szCs w:val="19"/>
                <w:shd w:val="clear" w:color="auto" w:fill="FFFFFF"/>
                <w:lang w:val="en-US"/>
              </w:rPr>
              <w:t>time</w:t>
            </w:r>
          </w:p>
        </w:tc>
      </w:tr>
    </w:tbl>
    <w:p w14:paraId="544E69A4" w14:textId="77777777" w:rsidR="00526FC0" w:rsidRPr="00C339C5" w:rsidRDefault="00526FC0" w:rsidP="00C81E21">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74B3651D" w14:textId="77777777" w:rsidR="00526FC0" w:rsidRPr="00C339C5" w:rsidRDefault="00526FC0" w:rsidP="00C81E21">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7047D0F6" w14:textId="77777777" w:rsidR="00526FC0" w:rsidRDefault="00526FC0" w:rsidP="00C81E21">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350DACBC" w14:textId="77777777" w:rsidR="00E272DA" w:rsidRDefault="00E272DA" w:rsidP="00C81E21">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20C6AAB8" w14:textId="77777777" w:rsidR="00E272DA" w:rsidRPr="00C339C5" w:rsidRDefault="00E272DA" w:rsidP="00C81E21">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477457CE" w14:textId="213B0552" w:rsidR="00D22E18" w:rsidRPr="00C81E21" w:rsidRDefault="00C81E21" w:rsidP="00C81E21">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r w:rsidRPr="00C81E21">
        <w:rPr>
          <w:rFonts w:ascii="Arial" w:hAnsi="Arial" w:cs="Arial"/>
          <w:b/>
          <w:bCs/>
          <w:color w:val="202122"/>
          <w:sz w:val="22"/>
          <w:szCs w:val="22"/>
          <w:shd w:val="clear" w:color="auto" w:fill="FFFFFF"/>
          <w:lang w:val="en-US"/>
        </w:rPr>
        <w:t>Conclusion:</w:t>
      </w:r>
    </w:p>
    <w:p w14:paraId="5DA71422" w14:textId="77777777" w:rsidR="00D22E18" w:rsidRDefault="00D22E18"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p>
    <w:p w14:paraId="566BA455" w14:textId="6B165B6E" w:rsidR="00CB262D" w:rsidRPr="00F04404" w:rsidRDefault="004B1EE0" w:rsidP="00A8506A">
      <w:pPr>
        <w:pStyle w:val="NormalWeb"/>
        <w:spacing w:before="120" w:after="120" w:line="360" w:lineRule="auto"/>
        <w:jc w:val="both"/>
        <w:rPr>
          <w:rFonts w:ascii="Arial" w:hAnsi="Arial" w:cs="Arial"/>
          <w:color w:val="202122"/>
          <w:sz w:val="22"/>
          <w:szCs w:val="22"/>
          <w:shd w:val="clear" w:color="auto" w:fill="FFFFFF"/>
          <w:lang w:val="en-US"/>
        </w:rPr>
      </w:pPr>
      <w:r w:rsidRPr="004B1EE0">
        <w:rPr>
          <w:rFonts w:ascii="Arial" w:hAnsi="Arial" w:cs="Arial"/>
          <w:color w:val="202122"/>
          <w:sz w:val="22"/>
          <w:szCs w:val="22"/>
          <w:shd w:val="clear" w:color="auto" w:fill="FFFFFF"/>
          <w:lang w:val="en-US"/>
        </w:rPr>
        <w:t xml:space="preserve">I learned a lot during the Academic and Employability module, overcame most of the difficult obstacles and was able to understand what was asked for </w:t>
      </w:r>
      <w:r w:rsidR="003B4D73">
        <w:rPr>
          <w:rFonts w:ascii="Arial" w:hAnsi="Arial" w:cs="Arial"/>
          <w:color w:val="202122"/>
          <w:sz w:val="22"/>
          <w:szCs w:val="22"/>
          <w:shd w:val="clear" w:color="auto" w:fill="FFFFFF"/>
          <w:lang w:val="en-US"/>
        </w:rPr>
        <w:t xml:space="preserve">in </w:t>
      </w:r>
      <w:r w:rsidRPr="004B1EE0">
        <w:rPr>
          <w:rFonts w:ascii="Arial" w:hAnsi="Arial" w:cs="Arial"/>
          <w:color w:val="202122"/>
          <w:sz w:val="22"/>
          <w:szCs w:val="22"/>
          <w:shd w:val="clear" w:color="auto" w:fill="FFFFFF"/>
          <w:lang w:val="en-US"/>
        </w:rPr>
        <w:t xml:space="preserve">my academic report and work within a group. I was also able to reflect on my group work and my academic report and write more words. I learned a lot during this module, skills that were new to me and skills that I didn't know I already had. I gained research and reading skills, </w:t>
      </w:r>
      <w:r w:rsidR="00CA52BB">
        <w:rPr>
          <w:rFonts w:ascii="Arial" w:hAnsi="Arial" w:cs="Arial"/>
          <w:color w:val="202122"/>
          <w:sz w:val="22"/>
          <w:szCs w:val="22"/>
          <w:shd w:val="clear" w:color="auto" w:fill="FFFFFF"/>
          <w:lang w:val="en-US"/>
        </w:rPr>
        <w:t>note-taking</w:t>
      </w:r>
      <w:r w:rsidRPr="004B1EE0">
        <w:rPr>
          <w:rFonts w:ascii="Arial" w:hAnsi="Arial" w:cs="Arial"/>
          <w:color w:val="202122"/>
          <w:sz w:val="22"/>
          <w:szCs w:val="22"/>
          <w:shd w:val="clear" w:color="auto" w:fill="FFFFFF"/>
          <w:lang w:val="en-US"/>
        </w:rPr>
        <w:t xml:space="preserve"> skills, </w:t>
      </w:r>
      <w:r w:rsidR="003B4D73">
        <w:rPr>
          <w:rFonts w:ascii="Arial" w:hAnsi="Arial" w:cs="Arial"/>
          <w:color w:val="202122"/>
          <w:sz w:val="22"/>
          <w:szCs w:val="22"/>
          <w:shd w:val="clear" w:color="auto" w:fill="FFFFFF"/>
          <w:lang w:val="en-US"/>
        </w:rPr>
        <w:t xml:space="preserve">and </w:t>
      </w:r>
      <w:r w:rsidRPr="004B1EE0">
        <w:rPr>
          <w:rFonts w:ascii="Arial" w:hAnsi="Arial" w:cs="Arial"/>
          <w:color w:val="202122"/>
          <w:sz w:val="22"/>
          <w:szCs w:val="22"/>
          <w:shd w:val="clear" w:color="auto" w:fill="FFFFFF"/>
          <w:lang w:val="en-US"/>
        </w:rPr>
        <w:t>writing skills.</w:t>
      </w:r>
      <w:r w:rsidRPr="004B1EE0">
        <w:rPr>
          <w:rFonts w:ascii="Arial" w:hAnsi="Arial" w:cs="Arial"/>
          <w:color w:val="333333"/>
          <w:sz w:val="22"/>
          <w:szCs w:val="22"/>
          <w:shd w:val="clear" w:color="auto" w:fill="FFFFFF"/>
          <w:lang w:val="en-US"/>
        </w:rPr>
        <w:t xml:space="preserve"> These</w:t>
      </w:r>
      <w:r w:rsidR="00741DFE" w:rsidRPr="004B1EE0">
        <w:rPr>
          <w:rFonts w:ascii="Arial" w:hAnsi="Arial" w:cs="Arial"/>
          <w:color w:val="333333"/>
          <w:sz w:val="22"/>
          <w:szCs w:val="22"/>
          <w:shd w:val="clear" w:color="auto" w:fill="FFFFFF"/>
          <w:lang w:val="en-US"/>
        </w:rPr>
        <w:t xml:space="preserve"> models provide a useful guide or place to start but reflection is a very personal </w:t>
      </w:r>
      <w:r w:rsidR="00C81E21" w:rsidRPr="004B1EE0">
        <w:rPr>
          <w:rFonts w:ascii="Arial" w:hAnsi="Arial" w:cs="Arial"/>
          <w:color w:val="333333"/>
          <w:sz w:val="22"/>
          <w:szCs w:val="22"/>
          <w:shd w:val="clear" w:color="auto" w:fill="FFFFFF"/>
          <w:lang w:val="en-US"/>
        </w:rPr>
        <w:t>process,</w:t>
      </w:r>
      <w:r w:rsidR="00741DFE" w:rsidRPr="004B1EE0">
        <w:rPr>
          <w:rFonts w:ascii="Arial" w:hAnsi="Arial" w:cs="Arial"/>
          <w:color w:val="333333"/>
          <w:sz w:val="22"/>
          <w:szCs w:val="22"/>
          <w:shd w:val="clear" w:color="auto" w:fill="FFFFFF"/>
          <w:lang w:val="en-US"/>
        </w:rPr>
        <w:t xml:space="preserve"> and everyone will work towards it in a different way. Take some time to try different approaches until you find the one that works for you. You may find that as time goes on and you develop as a reflective practitioner that you try different methods which suit your current circumstances. The important part is that it works - if it doesn't then you may need to move on and try something </w:t>
      </w:r>
      <w:r w:rsidR="00F04404" w:rsidRPr="004B1EE0">
        <w:rPr>
          <w:rFonts w:ascii="Arial" w:hAnsi="Arial" w:cs="Arial"/>
          <w:color w:val="333333"/>
          <w:sz w:val="22"/>
          <w:szCs w:val="22"/>
          <w:shd w:val="clear" w:color="auto" w:fill="FFFFFF"/>
          <w:lang w:val="en-US"/>
        </w:rPr>
        <w:t>else.</w:t>
      </w:r>
      <w:r w:rsidR="00F04404" w:rsidRPr="00DB5A64">
        <w:rPr>
          <w:rFonts w:ascii="Arial" w:hAnsi="Arial" w:cs="Arial"/>
          <w:color w:val="202122"/>
          <w:sz w:val="19"/>
          <w:szCs w:val="19"/>
          <w:shd w:val="clear" w:color="auto" w:fill="FFFFFF"/>
          <w:lang w:val="en-US"/>
        </w:rPr>
        <w:t xml:space="preserve"> I</w:t>
      </w:r>
      <w:r w:rsidR="00DB5A64" w:rsidRPr="00DB5A64">
        <w:rPr>
          <w:rFonts w:ascii="Arial" w:hAnsi="Arial" w:cs="Arial"/>
          <w:color w:val="202122"/>
          <w:sz w:val="19"/>
          <w:szCs w:val="19"/>
          <w:shd w:val="clear" w:color="auto" w:fill="FFFFFF"/>
          <w:lang w:val="en-US"/>
        </w:rPr>
        <w:t xml:space="preserve"> was able to brush up on my digital abilities and learn more thanks to this training. Academically, I now have more information and comprehension, such as how to reference using </w:t>
      </w:r>
      <w:r w:rsidR="00F04404">
        <w:rPr>
          <w:rFonts w:ascii="Arial" w:hAnsi="Arial" w:cs="Arial"/>
          <w:color w:val="202122"/>
          <w:sz w:val="19"/>
          <w:szCs w:val="19"/>
          <w:shd w:val="clear" w:color="auto" w:fill="FFFFFF"/>
          <w:lang w:val="en-US"/>
        </w:rPr>
        <w:t xml:space="preserve">the </w:t>
      </w:r>
      <w:r w:rsidR="00DB5A64" w:rsidRPr="00DB5A64">
        <w:rPr>
          <w:rFonts w:ascii="Arial" w:hAnsi="Arial" w:cs="Arial"/>
          <w:color w:val="202122"/>
          <w:sz w:val="19"/>
          <w:szCs w:val="19"/>
          <w:shd w:val="clear" w:color="auto" w:fill="FFFFFF"/>
          <w:lang w:val="en-US"/>
        </w:rPr>
        <w:t xml:space="preserve">Harvard style, create academic papers, and write reflective reports. </w:t>
      </w:r>
      <w:r w:rsidR="00F04404" w:rsidRPr="00DB5A64">
        <w:rPr>
          <w:rFonts w:ascii="Arial" w:hAnsi="Arial" w:cs="Arial"/>
          <w:color w:val="202122"/>
          <w:sz w:val="19"/>
          <w:szCs w:val="19"/>
          <w:shd w:val="clear" w:color="auto" w:fill="FFFFFF"/>
          <w:lang w:val="en-US"/>
        </w:rPr>
        <w:t>recognizing</w:t>
      </w:r>
      <w:r w:rsidR="00DB5A64" w:rsidRPr="00DB5A64">
        <w:rPr>
          <w:rFonts w:ascii="Arial" w:hAnsi="Arial" w:cs="Arial"/>
          <w:color w:val="202122"/>
          <w:sz w:val="19"/>
          <w:szCs w:val="19"/>
          <w:shd w:val="clear" w:color="auto" w:fill="FFFFFF"/>
          <w:lang w:val="en-US"/>
        </w:rPr>
        <w:t xml:space="preserve"> the value of reflection and employing tools like the Gibbs cycle. I believe this module has been </w:t>
      </w:r>
      <w:r w:rsidR="00F04404" w:rsidRPr="00DB5A64">
        <w:rPr>
          <w:rFonts w:ascii="Arial" w:hAnsi="Arial" w:cs="Arial"/>
          <w:color w:val="202122"/>
          <w:sz w:val="19"/>
          <w:szCs w:val="19"/>
          <w:shd w:val="clear" w:color="auto" w:fill="FFFFFF"/>
          <w:lang w:val="en-US"/>
        </w:rPr>
        <w:t>helpful</w:t>
      </w:r>
      <w:r w:rsidR="00DB5A64" w:rsidRPr="00DB5A64">
        <w:rPr>
          <w:rFonts w:ascii="Arial" w:hAnsi="Arial" w:cs="Arial"/>
          <w:color w:val="202122"/>
          <w:sz w:val="19"/>
          <w:szCs w:val="19"/>
          <w:shd w:val="clear" w:color="auto" w:fill="FFFFFF"/>
          <w:lang w:val="en-US"/>
        </w:rPr>
        <w:t xml:space="preserve"> to me and will help and direct me throughout the rest of the academic year and my subsequent modules. The abilities I have acquired over my academic year will be transferred to my future employment. I have benefited greatly from this experience in terms of my personal growth</w:t>
      </w:r>
    </w:p>
    <w:p w14:paraId="70522F5D" w14:textId="77777777" w:rsidR="00CB262D" w:rsidRDefault="00CB262D" w:rsidP="00A8506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p>
    <w:p w14:paraId="6050C56F" w14:textId="77777777" w:rsidR="00CB262D" w:rsidRDefault="00CB262D" w:rsidP="00A8506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p>
    <w:p w14:paraId="12A223B3" w14:textId="77777777" w:rsidR="00CB262D" w:rsidRDefault="00CB262D" w:rsidP="00A8506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p>
    <w:p w14:paraId="479B7A03" w14:textId="77777777" w:rsidR="00CB262D" w:rsidRDefault="00CB262D" w:rsidP="00A8506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p>
    <w:p w14:paraId="6EABB690" w14:textId="77777777" w:rsidR="00CB262D" w:rsidRDefault="00CB262D" w:rsidP="00A8506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p>
    <w:p w14:paraId="0C9EC64A" w14:textId="77777777" w:rsidR="00CB262D" w:rsidRDefault="00CB262D" w:rsidP="00A8506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p>
    <w:p w14:paraId="251E68F9"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196C9660"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0884E0B6"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4FD77EF6"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2883208C"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76D1A77A"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4385CAEA"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6C12D20A"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049A62CD"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23F68F98"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27FDFCE3"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595CB41E"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69E8B3B1" w14:textId="77777777" w:rsidR="009908F7" w:rsidRDefault="009908F7"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p>
    <w:p w14:paraId="5731CE42" w14:textId="5476BACA" w:rsidR="00A8506A" w:rsidRPr="00A8506A" w:rsidRDefault="00A8506A" w:rsidP="00A8506A">
      <w:pPr>
        <w:pStyle w:val="NormalWeb"/>
        <w:spacing w:before="120" w:beforeAutospacing="0" w:after="120" w:afterAutospacing="0" w:line="360" w:lineRule="auto"/>
        <w:jc w:val="both"/>
        <w:rPr>
          <w:rFonts w:ascii="Arial" w:hAnsi="Arial" w:cs="Arial"/>
          <w:b/>
          <w:bCs/>
          <w:color w:val="202122"/>
          <w:sz w:val="22"/>
          <w:szCs w:val="22"/>
          <w:shd w:val="clear" w:color="auto" w:fill="FFFFFF"/>
          <w:lang w:val="en-US"/>
        </w:rPr>
      </w:pPr>
      <w:r w:rsidRPr="00A8506A">
        <w:rPr>
          <w:rFonts w:ascii="Arial" w:hAnsi="Arial" w:cs="Arial"/>
          <w:b/>
          <w:bCs/>
          <w:color w:val="202122"/>
          <w:sz w:val="22"/>
          <w:szCs w:val="22"/>
          <w:shd w:val="clear" w:color="auto" w:fill="FFFFFF"/>
          <w:lang w:val="en-US"/>
        </w:rPr>
        <w:t>References:</w:t>
      </w:r>
    </w:p>
    <w:p w14:paraId="3F712D50" w14:textId="77777777" w:rsidR="00A8506A" w:rsidRDefault="00A8506A" w:rsidP="0068752A">
      <w:pPr>
        <w:pStyle w:val="NormalWeb"/>
        <w:spacing w:before="120" w:beforeAutospacing="0" w:after="120" w:afterAutospacing="0" w:line="360" w:lineRule="auto"/>
        <w:jc w:val="both"/>
        <w:rPr>
          <w:rFonts w:ascii="Arial" w:hAnsi="Arial" w:cs="Arial"/>
          <w:color w:val="202122"/>
          <w:sz w:val="19"/>
          <w:szCs w:val="19"/>
          <w:shd w:val="clear" w:color="auto" w:fill="FFFFFF"/>
          <w:lang w:val="en-US"/>
        </w:rPr>
      </w:pPr>
    </w:p>
    <w:p w14:paraId="250C6D08" w14:textId="2CC2923E" w:rsidR="00FE6E69" w:rsidRPr="00C46A86" w:rsidRDefault="00FE6E69" w:rsidP="00C46A86">
      <w:pPr>
        <w:pStyle w:val="NormalWeb"/>
        <w:spacing w:before="120" w:beforeAutospacing="0" w:after="120" w:afterAutospacing="0" w:line="360" w:lineRule="auto"/>
        <w:jc w:val="both"/>
        <w:rPr>
          <w:rFonts w:ascii="Arial" w:hAnsi="Arial" w:cs="Arial"/>
          <w:color w:val="202122"/>
          <w:sz w:val="22"/>
          <w:szCs w:val="22"/>
          <w:shd w:val="clear" w:color="auto" w:fill="FFFFFF"/>
        </w:rPr>
      </w:pPr>
      <w:r w:rsidRPr="00C46A86">
        <w:rPr>
          <w:rFonts w:ascii="Arial" w:hAnsi="Arial" w:cs="Arial"/>
          <w:color w:val="202122"/>
          <w:sz w:val="22"/>
          <w:szCs w:val="22"/>
          <w:shd w:val="clear" w:color="auto" w:fill="FFFFFF"/>
          <w:lang w:val="en-US"/>
        </w:rPr>
        <w:t>Taczak, Kara (2015). "Reflection is Critical for Writers' Development". In Adler-</w:t>
      </w:r>
      <w:proofErr w:type="spellStart"/>
      <w:r w:rsidRPr="00C46A86">
        <w:rPr>
          <w:rFonts w:ascii="Arial" w:hAnsi="Arial" w:cs="Arial"/>
          <w:color w:val="202122"/>
          <w:sz w:val="22"/>
          <w:szCs w:val="22"/>
          <w:shd w:val="clear" w:color="auto" w:fill="FFFFFF"/>
          <w:lang w:val="en-US"/>
        </w:rPr>
        <w:t>Kassner</w:t>
      </w:r>
      <w:proofErr w:type="spellEnd"/>
      <w:r w:rsidRPr="00C46A86">
        <w:rPr>
          <w:rFonts w:ascii="Arial" w:hAnsi="Arial" w:cs="Arial"/>
          <w:color w:val="202122"/>
          <w:sz w:val="22"/>
          <w:szCs w:val="22"/>
          <w:shd w:val="clear" w:color="auto" w:fill="FFFFFF"/>
          <w:lang w:val="en-US"/>
        </w:rPr>
        <w:t>, Linda; Wardle, Elizabeth (eds.).</w:t>
      </w:r>
      <w:r w:rsidRPr="00C46A86">
        <w:rPr>
          <w:rStyle w:val="apple-converted-space"/>
          <w:rFonts w:ascii="Arial" w:hAnsi="Arial" w:cs="Arial"/>
          <w:color w:val="202122"/>
          <w:sz w:val="22"/>
          <w:szCs w:val="22"/>
          <w:shd w:val="clear" w:color="auto" w:fill="FFFFFF"/>
          <w:lang w:val="en-US"/>
        </w:rPr>
        <w:t> </w:t>
      </w:r>
      <w:r w:rsidRPr="00C46A86">
        <w:rPr>
          <w:rFonts w:ascii="Arial" w:hAnsi="Arial" w:cs="Arial"/>
          <w:i/>
          <w:iCs/>
          <w:color w:val="202122"/>
          <w:sz w:val="22"/>
          <w:szCs w:val="22"/>
          <w:lang w:val="en-US"/>
        </w:rPr>
        <w:t>Naming What We Know: Threshold Concepts of Writing Studies</w:t>
      </w:r>
      <w:r w:rsidRPr="00C46A86">
        <w:rPr>
          <w:rFonts w:ascii="Arial" w:hAnsi="Arial" w:cs="Arial"/>
          <w:color w:val="202122"/>
          <w:sz w:val="22"/>
          <w:szCs w:val="22"/>
          <w:shd w:val="clear" w:color="auto" w:fill="FFFFFF"/>
          <w:lang w:val="en-US"/>
        </w:rPr>
        <w:t xml:space="preserve">. </w:t>
      </w:r>
      <w:r w:rsidRPr="00C46A86">
        <w:rPr>
          <w:rFonts w:ascii="Arial" w:hAnsi="Arial" w:cs="Arial"/>
          <w:color w:val="202122"/>
          <w:sz w:val="22"/>
          <w:szCs w:val="22"/>
          <w:shd w:val="clear" w:color="auto" w:fill="FFFFFF"/>
        </w:rPr>
        <w:t xml:space="preserve">Utah: Utah </w:t>
      </w:r>
      <w:proofErr w:type="spellStart"/>
      <w:r w:rsidRPr="00C46A86">
        <w:rPr>
          <w:rFonts w:ascii="Arial" w:hAnsi="Arial" w:cs="Arial"/>
          <w:color w:val="202122"/>
          <w:sz w:val="22"/>
          <w:szCs w:val="22"/>
          <w:shd w:val="clear" w:color="auto" w:fill="FFFFFF"/>
        </w:rPr>
        <w:t>State</w:t>
      </w:r>
      <w:proofErr w:type="spellEnd"/>
      <w:r w:rsidRPr="00C46A86">
        <w:rPr>
          <w:rFonts w:ascii="Arial" w:hAnsi="Arial" w:cs="Arial"/>
          <w:color w:val="202122"/>
          <w:sz w:val="22"/>
          <w:szCs w:val="22"/>
          <w:shd w:val="clear" w:color="auto" w:fill="FFFFFF"/>
        </w:rPr>
        <w:t xml:space="preserve"> </w:t>
      </w:r>
      <w:proofErr w:type="spellStart"/>
      <w:r w:rsidRPr="00C46A86">
        <w:rPr>
          <w:rFonts w:ascii="Arial" w:hAnsi="Arial" w:cs="Arial"/>
          <w:color w:val="202122"/>
          <w:sz w:val="22"/>
          <w:szCs w:val="22"/>
          <w:shd w:val="clear" w:color="auto" w:fill="FFFFFF"/>
        </w:rPr>
        <w:t>University</w:t>
      </w:r>
      <w:proofErr w:type="spellEnd"/>
      <w:r w:rsidRPr="00C46A86">
        <w:rPr>
          <w:rFonts w:ascii="Arial" w:hAnsi="Arial" w:cs="Arial"/>
          <w:color w:val="202122"/>
          <w:sz w:val="22"/>
          <w:szCs w:val="22"/>
          <w:shd w:val="clear" w:color="auto" w:fill="FFFFFF"/>
        </w:rPr>
        <w:t xml:space="preserve"> </w:t>
      </w:r>
      <w:proofErr w:type="spellStart"/>
      <w:r w:rsidRPr="00C46A86">
        <w:rPr>
          <w:rFonts w:ascii="Arial" w:hAnsi="Arial" w:cs="Arial"/>
          <w:color w:val="202122"/>
          <w:sz w:val="22"/>
          <w:szCs w:val="22"/>
          <w:shd w:val="clear" w:color="auto" w:fill="FFFFFF"/>
        </w:rPr>
        <w:t>Press</w:t>
      </w:r>
      <w:proofErr w:type="spellEnd"/>
      <w:r w:rsidRPr="00C46A86">
        <w:rPr>
          <w:rFonts w:ascii="Arial" w:hAnsi="Arial" w:cs="Arial"/>
          <w:color w:val="202122"/>
          <w:sz w:val="22"/>
          <w:szCs w:val="22"/>
          <w:shd w:val="clear" w:color="auto" w:fill="FFFFFF"/>
        </w:rPr>
        <w:t>. p. 78.</w:t>
      </w:r>
      <w:r w:rsidRPr="00C46A86">
        <w:rPr>
          <w:rStyle w:val="apple-converted-space"/>
          <w:rFonts w:ascii="Arial" w:hAnsi="Arial" w:cs="Arial"/>
          <w:color w:val="202122"/>
          <w:sz w:val="22"/>
          <w:szCs w:val="22"/>
          <w:shd w:val="clear" w:color="auto" w:fill="FFFFFF"/>
        </w:rPr>
        <w:t> </w:t>
      </w:r>
      <w:hyperlink r:id="rId9" w:tooltip="ISBN (identifier)" w:history="1">
        <w:r w:rsidRPr="00C46A86">
          <w:rPr>
            <w:rStyle w:val="Hyperlink"/>
            <w:rFonts w:ascii="Arial" w:hAnsi="Arial" w:cs="Arial"/>
            <w:color w:val="0B0080"/>
            <w:sz w:val="22"/>
            <w:szCs w:val="22"/>
            <w:u w:val="none"/>
          </w:rPr>
          <w:t>ISBN</w:t>
        </w:r>
      </w:hyperlink>
      <w:r w:rsidRPr="00C46A86">
        <w:rPr>
          <w:rFonts w:ascii="Arial" w:hAnsi="Arial" w:cs="Arial"/>
          <w:color w:val="202122"/>
          <w:sz w:val="22"/>
          <w:szCs w:val="22"/>
          <w:shd w:val="clear" w:color="auto" w:fill="FFFFFF"/>
        </w:rPr>
        <w:t> </w:t>
      </w:r>
      <w:hyperlink r:id="rId10" w:tooltip="Special:BookSources/978-0-87421-989-0" w:history="1">
        <w:r w:rsidRPr="00C46A86">
          <w:rPr>
            <w:rStyle w:val="Hyperlink"/>
            <w:rFonts w:ascii="Arial" w:hAnsi="Arial" w:cs="Arial"/>
            <w:color w:val="0B0080"/>
            <w:sz w:val="22"/>
            <w:szCs w:val="22"/>
            <w:u w:val="none"/>
          </w:rPr>
          <w:t>978-0-87421-989-0</w:t>
        </w:r>
      </w:hyperlink>
      <w:r w:rsidRPr="00C46A86">
        <w:rPr>
          <w:rFonts w:ascii="Arial" w:hAnsi="Arial" w:cs="Arial"/>
          <w:color w:val="202122"/>
          <w:sz w:val="22"/>
          <w:szCs w:val="22"/>
          <w:shd w:val="clear" w:color="auto" w:fill="FFFFFF"/>
        </w:rPr>
        <w:t>.</w:t>
      </w:r>
    </w:p>
    <w:p w14:paraId="23336004" w14:textId="61FCBFF0" w:rsidR="00751E89" w:rsidRPr="00C46A86" w:rsidRDefault="00751E89" w:rsidP="00C46A86">
      <w:pPr>
        <w:spacing w:before="100" w:beforeAutospacing="1" w:after="24" w:line="360" w:lineRule="auto"/>
        <w:jc w:val="both"/>
        <w:rPr>
          <w:rFonts w:ascii="Arial" w:hAnsi="Arial" w:cs="Arial"/>
          <w:i/>
          <w:iCs/>
          <w:color w:val="202122"/>
          <w:sz w:val="22"/>
          <w:szCs w:val="22"/>
          <w:lang w:val="en-US"/>
        </w:rPr>
      </w:pPr>
      <w:r w:rsidRPr="00751E89">
        <w:rPr>
          <w:rFonts w:ascii="Arial" w:hAnsi="Arial" w:cs="Arial"/>
          <w:i/>
          <w:iCs/>
          <w:color w:val="202122"/>
          <w:sz w:val="22"/>
          <w:szCs w:val="22"/>
          <w:lang w:val="en-US"/>
        </w:rPr>
        <w:t>Dwivedi, Amitabh Vikram (2016). "Critical Skills: Reflective writing". </w:t>
      </w:r>
      <w:r w:rsidRPr="00751E89">
        <w:rPr>
          <w:rFonts w:ascii="Arial" w:hAnsi="Arial" w:cs="Arial"/>
          <w:i/>
          <w:iCs/>
          <w:color w:val="202122"/>
          <w:sz w:val="22"/>
          <w:szCs w:val="22"/>
        </w:rPr>
        <w:t xml:space="preserve">Salem </w:t>
      </w:r>
      <w:proofErr w:type="spellStart"/>
      <w:r w:rsidRPr="00751E89">
        <w:rPr>
          <w:rFonts w:ascii="Arial" w:hAnsi="Arial" w:cs="Arial"/>
          <w:i/>
          <w:iCs/>
          <w:color w:val="202122"/>
          <w:sz w:val="22"/>
          <w:szCs w:val="22"/>
        </w:rPr>
        <w:t>Press</w:t>
      </w:r>
      <w:proofErr w:type="spellEnd"/>
      <w:r w:rsidRPr="00751E89">
        <w:rPr>
          <w:rFonts w:ascii="Arial" w:hAnsi="Arial" w:cs="Arial"/>
          <w:i/>
          <w:iCs/>
          <w:color w:val="202122"/>
          <w:sz w:val="22"/>
          <w:szCs w:val="22"/>
        </w:rPr>
        <w:t xml:space="preserve"> </w:t>
      </w:r>
      <w:proofErr w:type="spellStart"/>
      <w:r w:rsidRPr="00751E89">
        <w:rPr>
          <w:rFonts w:ascii="Arial" w:hAnsi="Arial" w:cs="Arial"/>
          <w:i/>
          <w:iCs/>
          <w:color w:val="202122"/>
          <w:sz w:val="22"/>
          <w:szCs w:val="22"/>
        </w:rPr>
        <w:t>Encyclopedia</w:t>
      </w:r>
      <w:proofErr w:type="spellEnd"/>
      <w:r w:rsidRPr="00751E89">
        <w:rPr>
          <w:rFonts w:ascii="Arial" w:hAnsi="Arial" w:cs="Arial"/>
          <w:i/>
          <w:iCs/>
          <w:color w:val="202122"/>
          <w:sz w:val="22"/>
          <w:szCs w:val="22"/>
        </w:rPr>
        <w:t>.</w:t>
      </w:r>
      <w:r w:rsidRPr="00751E89">
        <w:rPr>
          <w:rFonts w:ascii="Arial" w:hAnsi="Arial" w:cs="Arial"/>
          <w:i/>
          <w:iCs/>
          <w:color w:val="202122"/>
          <w:sz w:val="22"/>
          <w:szCs w:val="22"/>
          <w:lang w:val="en-US"/>
        </w:rPr>
        <w:t>Hampton, Martin. </w:t>
      </w:r>
      <w:hyperlink r:id="rId11" w:history="1">
        <w:r w:rsidRPr="00751E89">
          <w:rPr>
            <w:rFonts w:ascii="Arial" w:hAnsi="Arial" w:cs="Arial"/>
            <w:i/>
            <w:iCs/>
            <w:color w:val="663366"/>
            <w:sz w:val="22"/>
            <w:szCs w:val="22"/>
            <w:u w:val="single"/>
            <w:lang w:val="en-US"/>
          </w:rPr>
          <w:t>"Reflective writing: a basic introduction"</w:t>
        </w:r>
      </w:hyperlink>
      <w:r w:rsidRPr="00751E89">
        <w:rPr>
          <w:rFonts w:ascii="Arial" w:hAnsi="Arial" w:cs="Arial"/>
          <w:i/>
          <w:iCs/>
          <w:color w:val="202122"/>
          <w:sz w:val="22"/>
          <w:szCs w:val="22"/>
          <w:lang w:val="en-US"/>
        </w:rPr>
        <w:t> (PDF). University of Portsmouth, Department for Curriculum and Quality Enhancement. Retrieved 26 February 2020.</w:t>
      </w:r>
    </w:p>
    <w:p w14:paraId="418A1B09" w14:textId="12A71DF0" w:rsidR="00863524" w:rsidRPr="00C46A86" w:rsidRDefault="00863524" w:rsidP="00C46A86">
      <w:pPr>
        <w:spacing w:before="100" w:beforeAutospacing="1" w:after="24" w:line="360" w:lineRule="auto"/>
        <w:jc w:val="both"/>
        <w:rPr>
          <w:rFonts w:ascii="Arial" w:hAnsi="Arial" w:cs="Arial"/>
          <w:color w:val="000000"/>
          <w:sz w:val="22"/>
          <w:szCs w:val="22"/>
          <w:lang w:val="en-US"/>
        </w:rPr>
      </w:pPr>
      <w:r w:rsidRPr="00C46A86">
        <w:rPr>
          <w:rFonts w:ascii="Arial" w:hAnsi="Arial" w:cs="Arial"/>
          <w:color w:val="333333"/>
          <w:sz w:val="22"/>
          <w:szCs w:val="22"/>
          <w:lang w:val="en-US"/>
        </w:rPr>
        <w:t xml:space="preserve">Gibbs, G. (1998) Learning by Doing: A Guide to Teaching and Learning Methods. </w:t>
      </w:r>
      <w:r w:rsidRPr="00C46A86">
        <w:rPr>
          <w:rFonts w:ascii="Arial" w:hAnsi="Arial" w:cs="Arial"/>
          <w:color w:val="333333"/>
          <w:sz w:val="22"/>
          <w:szCs w:val="22"/>
        </w:rPr>
        <w:t xml:space="preserve">Oxford: </w:t>
      </w:r>
      <w:proofErr w:type="spellStart"/>
      <w:r w:rsidRPr="00C46A86">
        <w:rPr>
          <w:rFonts w:ascii="Arial" w:hAnsi="Arial" w:cs="Arial"/>
          <w:color w:val="333333"/>
          <w:sz w:val="22"/>
          <w:szCs w:val="22"/>
        </w:rPr>
        <w:t>Further</w:t>
      </w:r>
      <w:proofErr w:type="spellEnd"/>
      <w:r w:rsidRPr="00C46A86">
        <w:rPr>
          <w:rFonts w:ascii="Arial" w:hAnsi="Arial" w:cs="Arial"/>
          <w:color w:val="333333"/>
          <w:sz w:val="22"/>
          <w:szCs w:val="22"/>
        </w:rPr>
        <w:t xml:space="preserve"> </w:t>
      </w:r>
      <w:proofErr w:type="spellStart"/>
      <w:r w:rsidRPr="00C46A86">
        <w:rPr>
          <w:rFonts w:ascii="Arial" w:hAnsi="Arial" w:cs="Arial"/>
          <w:color w:val="333333"/>
          <w:sz w:val="22"/>
          <w:szCs w:val="22"/>
        </w:rPr>
        <w:t>Education</w:t>
      </w:r>
      <w:proofErr w:type="spellEnd"/>
      <w:r w:rsidRPr="00C46A86">
        <w:rPr>
          <w:rFonts w:ascii="Arial" w:hAnsi="Arial" w:cs="Arial"/>
          <w:color w:val="333333"/>
          <w:sz w:val="22"/>
          <w:szCs w:val="22"/>
        </w:rPr>
        <w:t xml:space="preserve"> </w:t>
      </w:r>
      <w:proofErr w:type="spellStart"/>
      <w:r w:rsidRPr="00C46A86">
        <w:rPr>
          <w:rFonts w:ascii="Arial" w:hAnsi="Arial" w:cs="Arial"/>
          <w:color w:val="333333"/>
          <w:sz w:val="22"/>
          <w:szCs w:val="22"/>
        </w:rPr>
        <w:t>Unit</w:t>
      </w:r>
      <w:proofErr w:type="spellEnd"/>
      <w:r w:rsidRPr="00C46A86">
        <w:rPr>
          <w:rFonts w:ascii="Arial" w:hAnsi="Arial" w:cs="Arial"/>
          <w:color w:val="333333"/>
          <w:sz w:val="22"/>
          <w:szCs w:val="22"/>
        </w:rPr>
        <w:t>, Oxford</w:t>
      </w:r>
      <w:r w:rsidRPr="00C46A86">
        <w:rPr>
          <w:rStyle w:val="apple-converted-space"/>
          <w:rFonts w:ascii="Arial" w:hAnsi="Arial" w:cs="Arial"/>
          <w:color w:val="333333"/>
          <w:sz w:val="22"/>
          <w:szCs w:val="22"/>
        </w:rPr>
        <w:t> </w:t>
      </w:r>
      <w:proofErr w:type="spellStart"/>
      <w:r w:rsidRPr="00C46A86">
        <w:rPr>
          <w:rFonts w:ascii="Arial" w:hAnsi="Arial" w:cs="Arial"/>
          <w:color w:val="333333"/>
          <w:sz w:val="22"/>
          <w:szCs w:val="22"/>
        </w:rPr>
        <w:t>Polytechic</w:t>
      </w:r>
      <w:proofErr w:type="spellEnd"/>
      <w:r w:rsidRPr="00C46A86">
        <w:rPr>
          <w:rFonts w:ascii="Arial" w:hAnsi="Arial" w:cs="Arial"/>
          <w:color w:val="333333"/>
          <w:sz w:val="22"/>
          <w:szCs w:val="22"/>
          <w:shd w:val="clear" w:color="auto" w:fill="FFFFFF"/>
        </w:rPr>
        <w:t>.</w:t>
      </w:r>
    </w:p>
    <w:p w14:paraId="7C6D421B" w14:textId="5706F8F8" w:rsidR="007F75DC" w:rsidRPr="00C46A86" w:rsidRDefault="007F75DC" w:rsidP="00C46A86">
      <w:pPr>
        <w:spacing w:before="100" w:beforeAutospacing="1" w:after="24" w:line="360" w:lineRule="auto"/>
        <w:jc w:val="both"/>
        <w:rPr>
          <w:rFonts w:ascii="Arial" w:hAnsi="Arial" w:cs="Arial"/>
          <w:color w:val="000000"/>
          <w:sz w:val="22"/>
          <w:szCs w:val="22"/>
          <w:lang w:val="en-US"/>
        </w:rPr>
      </w:pPr>
      <w:r w:rsidRPr="00C46A86">
        <w:rPr>
          <w:rFonts w:ascii="Arial" w:hAnsi="Arial" w:cs="Arial"/>
          <w:color w:val="000000"/>
          <w:sz w:val="22"/>
          <w:szCs w:val="22"/>
          <w:lang w:val="en-US"/>
        </w:rPr>
        <w:t xml:space="preserve">Driscoll, J (2007) </w:t>
      </w:r>
      <w:proofErr w:type="spellStart"/>
      <w:r w:rsidRPr="00C46A86">
        <w:rPr>
          <w:rFonts w:ascii="Arial" w:hAnsi="Arial" w:cs="Arial"/>
          <w:color w:val="000000"/>
          <w:sz w:val="22"/>
          <w:szCs w:val="22"/>
          <w:lang w:val="en-US"/>
        </w:rPr>
        <w:t>Practising</w:t>
      </w:r>
      <w:proofErr w:type="spellEnd"/>
      <w:r w:rsidRPr="00C46A86">
        <w:rPr>
          <w:rFonts w:ascii="Arial" w:hAnsi="Arial" w:cs="Arial"/>
          <w:color w:val="000000"/>
          <w:sz w:val="22"/>
          <w:szCs w:val="22"/>
          <w:lang w:val="en-US"/>
        </w:rPr>
        <w:t xml:space="preserve"> Clinical Supervision: A reflective approach for healthcare professionals, Edinburgh: </w:t>
      </w:r>
      <w:proofErr w:type="spellStart"/>
      <w:r w:rsidRPr="00C46A86">
        <w:rPr>
          <w:rFonts w:ascii="Arial" w:hAnsi="Arial" w:cs="Arial"/>
          <w:color w:val="000000"/>
          <w:sz w:val="22"/>
          <w:szCs w:val="22"/>
          <w:lang w:val="en-US"/>
        </w:rPr>
        <w:t>Balliere</w:t>
      </w:r>
      <w:proofErr w:type="spellEnd"/>
      <w:r w:rsidRPr="00C46A86">
        <w:rPr>
          <w:rFonts w:ascii="Arial" w:hAnsi="Arial" w:cs="Arial"/>
          <w:color w:val="000000"/>
          <w:sz w:val="22"/>
          <w:szCs w:val="22"/>
          <w:lang w:val="en-US"/>
        </w:rPr>
        <w:t xml:space="preserve"> Tindall, Elsevier</w:t>
      </w:r>
    </w:p>
    <w:p w14:paraId="3DA6358C" w14:textId="2108947B" w:rsidR="00603E51" w:rsidRPr="00C46A86" w:rsidRDefault="004A246D" w:rsidP="00C46A86">
      <w:pPr>
        <w:pStyle w:val="NormalWeb"/>
        <w:spacing w:before="0" w:beforeAutospacing="0" w:after="150" w:afterAutospacing="0" w:line="360" w:lineRule="auto"/>
        <w:jc w:val="both"/>
        <w:rPr>
          <w:rFonts w:ascii="Arial" w:hAnsi="Arial" w:cs="Arial"/>
          <w:color w:val="333333"/>
          <w:sz w:val="22"/>
          <w:szCs w:val="22"/>
          <w:lang w:val="en-US"/>
        </w:rPr>
      </w:pPr>
      <w:proofErr w:type="spellStart"/>
      <w:r w:rsidRPr="00C46A86">
        <w:rPr>
          <w:rFonts w:ascii="Arial" w:hAnsi="Arial" w:cs="Arial"/>
          <w:color w:val="333333"/>
          <w:sz w:val="22"/>
          <w:szCs w:val="22"/>
          <w:lang w:val="en-US"/>
        </w:rPr>
        <w:t>B</w:t>
      </w:r>
      <w:r w:rsidR="00603E51" w:rsidRPr="00C46A86">
        <w:rPr>
          <w:rFonts w:ascii="Arial" w:hAnsi="Arial" w:cs="Arial"/>
          <w:color w:val="333333"/>
          <w:sz w:val="22"/>
          <w:szCs w:val="22"/>
          <w:lang w:val="en-US"/>
        </w:rPr>
        <w:t>orton</w:t>
      </w:r>
      <w:proofErr w:type="spellEnd"/>
      <w:r w:rsidR="00603E51" w:rsidRPr="00C46A86">
        <w:rPr>
          <w:rFonts w:ascii="Arial" w:hAnsi="Arial" w:cs="Arial"/>
          <w:color w:val="333333"/>
          <w:sz w:val="22"/>
          <w:szCs w:val="22"/>
          <w:lang w:val="en-US"/>
        </w:rPr>
        <w:t>, T. (1970) Reach, Touch and Teach. London: Hutchinson.</w:t>
      </w:r>
    </w:p>
    <w:p w14:paraId="2C6103B8" w14:textId="77777777" w:rsidR="00603E51" w:rsidRPr="00C46A86" w:rsidRDefault="00603E51" w:rsidP="00C46A86">
      <w:pPr>
        <w:pStyle w:val="NormalWeb"/>
        <w:spacing w:before="0" w:beforeAutospacing="0" w:after="150" w:afterAutospacing="0" w:line="360" w:lineRule="auto"/>
        <w:jc w:val="both"/>
        <w:rPr>
          <w:rFonts w:ascii="Arial" w:hAnsi="Arial" w:cs="Arial"/>
          <w:color w:val="333333"/>
          <w:sz w:val="22"/>
          <w:szCs w:val="22"/>
          <w:lang w:val="en-US"/>
        </w:rPr>
      </w:pPr>
      <w:r w:rsidRPr="00C46A86">
        <w:rPr>
          <w:rFonts w:ascii="Arial" w:hAnsi="Arial" w:cs="Arial"/>
          <w:color w:val="333333"/>
          <w:sz w:val="22"/>
          <w:szCs w:val="22"/>
          <w:lang w:val="en-US"/>
        </w:rPr>
        <w:t>Driscoll, J. (ed.) (2007) Practicing Clinical Supervision: A Reflective Approach for Healthcare Professionals. Edinburgh: Elsevier.</w:t>
      </w:r>
    </w:p>
    <w:p w14:paraId="44CDDFCA" w14:textId="62486652" w:rsidR="00603E51" w:rsidRPr="00751E89" w:rsidRDefault="00C46A86" w:rsidP="00C46A86">
      <w:pPr>
        <w:spacing w:before="100" w:beforeAutospacing="1" w:after="24" w:line="360" w:lineRule="auto"/>
        <w:jc w:val="both"/>
        <w:rPr>
          <w:rFonts w:ascii="Arial" w:hAnsi="Arial" w:cs="Arial"/>
          <w:color w:val="202122"/>
          <w:sz w:val="22"/>
          <w:szCs w:val="22"/>
          <w:lang w:val="en-US"/>
        </w:rPr>
      </w:pPr>
      <w:proofErr w:type="spellStart"/>
      <w:r w:rsidRPr="00C46A86">
        <w:rPr>
          <w:rFonts w:ascii="Arial" w:hAnsi="Arial" w:cs="Arial"/>
          <w:color w:val="000000"/>
          <w:sz w:val="22"/>
          <w:szCs w:val="22"/>
          <w:lang w:val="en-US"/>
        </w:rPr>
        <w:t>Bassot</w:t>
      </w:r>
      <w:proofErr w:type="spellEnd"/>
      <w:r w:rsidRPr="00C46A86">
        <w:rPr>
          <w:rFonts w:ascii="Arial" w:hAnsi="Arial" w:cs="Arial"/>
          <w:color w:val="000000"/>
          <w:sz w:val="22"/>
          <w:szCs w:val="22"/>
          <w:lang w:val="en-US"/>
        </w:rPr>
        <w:t>, B. (2020) The Reflective Journal, London: Red Globe Press</w:t>
      </w:r>
    </w:p>
    <w:p w14:paraId="168398E5" w14:textId="77777777" w:rsidR="00FE6E69" w:rsidRPr="0068752A" w:rsidRDefault="00FE6E69" w:rsidP="0068752A">
      <w:pPr>
        <w:pStyle w:val="NormalWeb"/>
        <w:spacing w:before="120" w:beforeAutospacing="0" w:after="120" w:afterAutospacing="0" w:line="360" w:lineRule="auto"/>
        <w:jc w:val="both"/>
        <w:rPr>
          <w:rFonts w:ascii="Arial" w:hAnsi="Arial" w:cs="Arial"/>
          <w:color w:val="202122"/>
          <w:sz w:val="22"/>
          <w:szCs w:val="22"/>
          <w:lang w:val="en-US"/>
        </w:rPr>
      </w:pPr>
    </w:p>
    <w:p w14:paraId="5A404315" w14:textId="77777777" w:rsidR="0035112A" w:rsidRPr="0035112A" w:rsidRDefault="0035112A" w:rsidP="00BF5D09">
      <w:pPr>
        <w:spacing w:line="360" w:lineRule="auto"/>
        <w:rPr>
          <w:rFonts w:ascii="Arial" w:hAnsi="Arial" w:cs="Arial"/>
          <w:b/>
          <w:bCs/>
          <w:sz w:val="22"/>
          <w:szCs w:val="22"/>
          <w:lang w:val="en-US"/>
        </w:rPr>
      </w:pPr>
    </w:p>
    <w:sectPr w:rsidR="0035112A" w:rsidRPr="0035112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A91B9C"/>
    <w:multiLevelType w:val="multilevel"/>
    <w:tmpl w:val="DD86E6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F47DB3"/>
    <w:multiLevelType w:val="multilevel"/>
    <w:tmpl w:val="1548B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303652">
    <w:abstractNumId w:val="0"/>
  </w:num>
  <w:num w:numId="2" w16cid:durableId="293874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B5D"/>
    <w:rsid w:val="0000680D"/>
    <w:rsid w:val="00063AFF"/>
    <w:rsid w:val="00075B5D"/>
    <w:rsid w:val="0009784F"/>
    <w:rsid w:val="000A319D"/>
    <w:rsid w:val="000A7B0D"/>
    <w:rsid w:val="000C08F0"/>
    <w:rsid w:val="000F1D31"/>
    <w:rsid w:val="000F2F63"/>
    <w:rsid w:val="00143922"/>
    <w:rsid w:val="001454DF"/>
    <w:rsid w:val="00151810"/>
    <w:rsid w:val="00164053"/>
    <w:rsid w:val="00182E87"/>
    <w:rsid w:val="001963C1"/>
    <w:rsid w:val="001A2F86"/>
    <w:rsid w:val="001A597B"/>
    <w:rsid w:val="001C2140"/>
    <w:rsid w:val="001C7FDB"/>
    <w:rsid w:val="001D75D3"/>
    <w:rsid w:val="001F6D44"/>
    <w:rsid w:val="001F7F91"/>
    <w:rsid w:val="00222C92"/>
    <w:rsid w:val="00254E5A"/>
    <w:rsid w:val="002A16F9"/>
    <w:rsid w:val="002A60D1"/>
    <w:rsid w:val="002B1BBF"/>
    <w:rsid w:val="002B713D"/>
    <w:rsid w:val="00304E43"/>
    <w:rsid w:val="0031391B"/>
    <w:rsid w:val="0032182F"/>
    <w:rsid w:val="00344ED9"/>
    <w:rsid w:val="0035112A"/>
    <w:rsid w:val="00355504"/>
    <w:rsid w:val="003675DC"/>
    <w:rsid w:val="003B4D73"/>
    <w:rsid w:val="003D75A1"/>
    <w:rsid w:val="00423BCF"/>
    <w:rsid w:val="0043594D"/>
    <w:rsid w:val="00436891"/>
    <w:rsid w:val="004375C0"/>
    <w:rsid w:val="00447C90"/>
    <w:rsid w:val="004529F0"/>
    <w:rsid w:val="00453E34"/>
    <w:rsid w:val="004A0258"/>
    <w:rsid w:val="004A246D"/>
    <w:rsid w:val="004A4BDD"/>
    <w:rsid w:val="004B1EE0"/>
    <w:rsid w:val="004C1D8F"/>
    <w:rsid w:val="004E6542"/>
    <w:rsid w:val="00507E05"/>
    <w:rsid w:val="00510515"/>
    <w:rsid w:val="00510AEC"/>
    <w:rsid w:val="00517C37"/>
    <w:rsid w:val="00526FC0"/>
    <w:rsid w:val="00527541"/>
    <w:rsid w:val="00530F65"/>
    <w:rsid w:val="005A1CD7"/>
    <w:rsid w:val="005C678D"/>
    <w:rsid w:val="005E5CC8"/>
    <w:rsid w:val="005F3E7D"/>
    <w:rsid w:val="005F4C8E"/>
    <w:rsid w:val="005F6174"/>
    <w:rsid w:val="00603E51"/>
    <w:rsid w:val="0060525D"/>
    <w:rsid w:val="00606250"/>
    <w:rsid w:val="00607EDE"/>
    <w:rsid w:val="00614DAF"/>
    <w:rsid w:val="00622B06"/>
    <w:rsid w:val="0063606F"/>
    <w:rsid w:val="00652BD3"/>
    <w:rsid w:val="0067744B"/>
    <w:rsid w:val="00681A35"/>
    <w:rsid w:val="0068752A"/>
    <w:rsid w:val="006A44D1"/>
    <w:rsid w:val="006B0CEC"/>
    <w:rsid w:val="006D2D89"/>
    <w:rsid w:val="006D5853"/>
    <w:rsid w:val="00701D80"/>
    <w:rsid w:val="007325DE"/>
    <w:rsid w:val="0073660A"/>
    <w:rsid w:val="00741DFE"/>
    <w:rsid w:val="00751E89"/>
    <w:rsid w:val="007525D9"/>
    <w:rsid w:val="00764156"/>
    <w:rsid w:val="00781102"/>
    <w:rsid w:val="007826FB"/>
    <w:rsid w:val="00782897"/>
    <w:rsid w:val="007A30E8"/>
    <w:rsid w:val="007B0E3D"/>
    <w:rsid w:val="007B4324"/>
    <w:rsid w:val="007B7619"/>
    <w:rsid w:val="007C45DB"/>
    <w:rsid w:val="007E1B17"/>
    <w:rsid w:val="007F75DC"/>
    <w:rsid w:val="008024B1"/>
    <w:rsid w:val="00806EC8"/>
    <w:rsid w:val="0081733E"/>
    <w:rsid w:val="0082126C"/>
    <w:rsid w:val="00822AB7"/>
    <w:rsid w:val="00825C0C"/>
    <w:rsid w:val="00844121"/>
    <w:rsid w:val="00856770"/>
    <w:rsid w:val="008633BC"/>
    <w:rsid w:val="00863524"/>
    <w:rsid w:val="0088236F"/>
    <w:rsid w:val="008969F9"/>
    <w:rsid w:val="008A7E31"/>
    <w:rsid w:val="008C6895"/>
    <w:rsid w:val="008E43EB"/>
    <w:rsid w:val="008F2FF1"/>
    <w:rsid w:val="008F5F3B"/>
    <w:rsid w:val="0092073B"/>
    <w:rsid w:val="00951206"/>
    <w:rsid w:val="00966FD3"/>
    <w:rsid w:val="00985BA0"/>
    <w:rsid w:val="00987C84"/>
    <w:rsid w:val="009908F7"/>
    <w:rsid w:val="009D3023"/>
    <w:rsid w:val="00A1013A"/>
    <w:rsid w:val="00A16432"/>
    <w:rsid w:val="00A27C11"/>
    <w:rsid w:val="00A33C82"/>
    <w:rsid w:val="00A6044A"/>
    <w:rsid w:val="00A71EE9"/>
    <w:rsid w:val="00A84DB5"/>
    <w:rsid w:val="00A8506A"/>
    <w:rsid w:val="00AA480C"/>
    <w:rsid w:val="00AB49AE"/>
    <w:rsid w:val="00AB53C1"/>
    <w:rsid w:val="00AD1846"/>
    <w:rsid w:val="00AF7CF8"/>
    <w:rsid w:val="00B01342"/>
    <w:rsid w:val="00B363EB"/>
    <w:rsid w:val="00B46C7C"/>
    <w:rsid w:val="00B70719"/>
    <w:rsid w:val="00B77711"/>
    <w:rsid w:val="00B830BD"/>
    <w:rsid w:val="00BA5720"/>
    <w:rsid w:val="00BB3B75"/>
    <w:rsid w:val="00BD404D"/>
    <w:rsid w:val="00BF48D8"/>
    <w:rsid w:val="00BF5D09"/>
    <w:rsid w:val="00C0794E"/>
    <w:rsid w:val="00C1004B"/>
    <w:rsid w:val="00C101E1"/>
    <w:rsid w:val="00C10BEE"/>
    <w:rsid w:val="00C31CAF"/>
    <w:rsid w:val="00C339C5"/>
    <w:rsid w:val="00C464B5"/>
    <w:rsid w:val="00C46A86"/>
    <w:rsid w:val="00C570AE"/>
    <w:rsid w:val="00C64E48"/>
    <w:rsid w:val="00C6793C"/>
    <w:rsid w:val="00C805D1"/>
    <w:rsid w:val="00C81E21"/>
    <w:rsid w:val="00C845A9"/>
    <w:rsid w:val="00CA52BB"/>
    <w:rsid w:val="00CA70F5"/>
    <w:rsid w:val="00CB262D"/>
    <w:rsid w:val="00CC4729"/>
    <w:rsid w:val="00CF7534"/>
    <w:rsid w:val="00CF7BE2"/>
    <w:rsid w:val="00D07823"/>
    <w:rsid w:val="00D217EF"/>
    <w:rsid w:val="00D22E18"/>
    <w:rsid w:val="00D4581C"/>
    <w:rsid w:val="00D54D7B"/>
    <w:rsid w:val="00D76373"/>
    <w:rsid w:val="00DB5A64"/>
    <w:rsid w:val="00DC5A92"/>
    <w:rsid w:val="00DD7AEC"/>
    <w:rsid w:val="00DE4CB9"/>
    <w:rsid w:val="00E272DA"/>
    <w:rsid w:val="00E31886"/>
    <w:rsid w:val="00E322A6"/>
    <w:rsid w:val="00E47A15"/>
    <w:rsid w:val="00E5513E"/>
    <w:rsid w:val="00E648E4"/>
    <w:rsid w:val="00E805F8"/>
    <w:rsid w:val="00E85E1D"/>
    <w:rsid w:val="00E907BF"/>
    <w:rsid w:val="00EA509A"/>
    <w:rsid w:val="00EA5949"/>
    <w:rsid w:val="00EC457A"/>
    <w:rsid w:val="00EF4F53"/>
    <w:rsid w:val="00F04404"/>
    <w:rsid w:val="00F10558"/>
    <w:rsid w:val="00F10658"/>
    <w:rsid w:val="00F20126"/>
    <w:rsid w:val="00F31C2B"/>
    <w:rsid w:val="00F42793"/>
    <w:rsid w:val="00F44A4E"/>
    <w:rsid w:val="00F52ED0"/>
    <w:rsid w:val="00F90F63"/>
    <w:rsid w:val="00FE6E69"/>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ecimalSymbol w:val="."/>
  <w:listSeparator w:val=","/>
  <w14:docId w14:val="377DD1EF"/>
  <w15:chartTrackingRefBased/>
  <w15:docId w15:val="{B8500116-FF0F-604F-8E94-DCDCFF1C9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pt-P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250"/>
    <w:rPr>
      <w:rFonts w:ascii="Times New Roman" w:eastAsia="Times New Roman" w:hAnsi="Times New Roman" w:cs="Times New Roman"/>
      <w:lang w:eastAsia="pt-PT"/>
    </w:rPr>
  </w:style>
  <w:style w:type="paragraph" w:styleId="Heading2">
    <w:name w:val="heading 2"/>
    <w:basedOn w:val="Normal"/>
    <w:link w:val="Heading2Char"/>
    <w:uiPriority w:val="9"/>
    <w:qFormat/>
    <w:rsid w:val="00A8506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1D31"/>
    <w:pPr>
      <w:spacing w:before="100" w:beforeAutospacing="1" w:after="100" w:afterAutospacing="1"/>
    </w:pPr>
  </w:style>
  <w:style w:type="character" w:customStyle="1" w:styleId="apple-converted-space">
    <w:name w:val="apple-converted-space"/>
    <w:basedOn w:val="DefaultParagraphFont"/>
    <w:rsid w:val="000F1D31"/>
  </w:style>
  <w:style w:type="character" w:styleId="Hyperlink">
    <w:name w:val="Hyperlink"/>
    <w:basedOn w:val="DefaultParagraphFont"/>
    <w:uiPriority w:val="99"/>
    <w:semiHidden/>
    <w:unhideWhenUsed/>
    <w:rsid w:val="000F1D31"/>
    <w:rPr>
      <w:color w:val="0000FF"/>
      <w:u w:val="single"/>
    </w:rPr>
  </w:style>
  <w:style w:type="character" w:styleId="FollowedHyperlink">
    <w:name w:val="FollowedHyperlink"/>
    <w:basedOn w:val="DefaultParagraphFont"/>
    <w:uiPriority w:val="99"/>
    <w:semiHidden/>
    <w:unhideWhenUsed/>
    <w:rsid w:val="008969F9"/>
    <w:rPr>
      <w:color w:val="954F72" w:themeColor="followedHyperlink"/>
      <w:u w:val="single"/>
    </w:rPr>
  </w:style>
  <w:style w:type="character" w:styleId="HTMLCite">
    <w:name w:val="HTML Cite"/>
    <w:basedOn w:val="DefaultParagraphFont"/>
    <w:uiPriority w:val="99"/>
    <w:semiHidden/>
    <w:unhideWhenUsed/>
    <w:rsid w:val="00751E89"/>
    <w:rPr>
      <w:i/>
      <w:iCs/>
    </w:rPr>
  </w:style>
  <w:style w:type="character" w:customStyle="1" w:styleId="mw-cite-backlink">
    <w:name w:val="mw-cite-backlink"/>
    <w:basedOn w:val="DefaultParagraphFont"/>
    <w:rsid w:val="00751E89"/>
  </w:style>
  <w:style w:type="character" w:customStyle="1" w:styleId="cs1-format">
    <w:name w:val="cs1-format"/>
    <w:basedOn w:val="DefaultParagraphFont"/>
    <w:rsid w:val="00751E89"/>
  </w:style>
  <w:style w:type="character" w:customStyle="1" w:styleId="reference-accessdate">
    <w:name w:val="reference-accessdate"/>
    <w:basedOn w:val="DefaultParagraphFont"/>
    <w:rsid w:val="00751E89"/>
  </w:style>
  <w:style w:type="character" w:customStyle="1" w:styleId="nowrap">
    <w:name w:val="nowrap"/>
    <w:basedOn w:val="DefaultParagraphFont"/>
    <w:rsid w:val="00751E89"/>
  </w:style>
  <w:style w:type="character" w:customStyle="1" w:styleId="Heading2Char">
    <w:name w:val="Heading 2 Char"/>
    <w:basedOn w:val="DefaultParagraphFont"/>
    <w:link w:val="Heading2"/>
    <w:uiPriority w:val="9"/>
    <w:rsid w:val="00A8506A"/>
    <w:rPr>
      <w:rFonts w:ascii="Times New Roman" w:eastAsia="Times New Roman" w:hAnsi="Times New Roman" w:cs="Times New Roman"/>
      <w:b/>
      <w:bCs/>
      <w:sz w:val="36"/>
      <w:szCs w:val="36"/>
      <w:lang w:eastAsia="pt-PT"/>
    </w:rPr>
  </w:style>
  <w:style w:type="character" w:customStyle="1" w:styleId="mw-headline">
    <w:name w:val="mw-headline"/>
    <w:basedOn w:val="DefaultParagraphFont"/>
    <w:rsid w:val="00A8506A"/>
  </w:style>
  <w:style w:type="table" w:styleId="TableGrid">
    <w:name w:val="Table Grid"/>
    <w:basedOn w:val="TableNormal"/>
    <w:uiPriority w:val="39"/>
    <w:rsid w:val="00EC45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815180">
      <w:bodyDiv w:val="1"/>
      <w:marLeft w:val="0"/>
      <w:marRight w:val="0"/>
      <w:marTop w:val="0"/>
      <w:marBottom w:val="0"/>
      <w:divBdr>
        <w:top w:val="none" w:sz="0" w:space="0" w:color="auto"/>
        <w:left w:val="none" w:sz="0" w:space="0" w:color="auto"/>
        <w:bottom w:val="none" w:sz="0" w:space="0" w:color="auto"/>
        <w:right w:val="none" w:sz="0" w:space="0" w:color="auto"/>
      </w:divBdr>
    </w:div>
    <w:div w:id="717703850">
      <w:bodyDiv w:val="1"/>
      <w:marLeft w:val="0"/>
      <w:marRight w:val="0"/>
      <w:marTop w:val="0"/>
      <w:marBottom w:val="0"/>
      <w:divBdr>
        <w:top w:val="none" w:sz="0" w:space="0" w:color="auto"/>
        <w:left w:val="none" w:sz="0" w:space="0" w:color="auto"/>
        <w:bottom w:val="none" w:sz="0" w:space="0" w:color="auto"/>
        <w:right w:val="none" w:sz="0" w:space="0" w:color="auto"/>
      </w:divBdr>
    </w:div>
    <w:div w:id="865602144">
      <w:bodyDiv w:val="1"/>
      <w:marLeft w:val="0"/>
      <w:marRight w:val="0"/>
      <w:marTop w:val="0"/>
      <w:marBottom w:val="0"/>
      <w:divBdr>
        <w:top w:val="none" w:sz="0" w:space="0" w:color="auto"/>
        <w:left w:val="none" w:sz="0" w:space="0" w:color="auto"/>
        <w:bottom w:val="none" w:sz="0" w:space="0" w:color="auto"/>
        <w:right w:val="none" w:sz="0" w:space="0" w:color="auto"/>
      </w:divBdr>
    </w:div>
    <w:div w:id="912817064">
      <w:bodyDiv w:val="1"/>
      <w:marLeft w:val="0"/>
      <w:marRight w:val="0"/>
      <w:marTop w:val="0"/>
      <w:marBottom w:val="0"/>
      <w:divBdr>
        <w:top w:val="none" w:sz="0" w:space="0" w:color="auto"/>
        <w:left w:val="none" w:sz="0" w:space="0" w:color="auto"/>
        <w:bottom w:val="none" w:sz="0" w:space="0" w:color="auto"/>
        <w:right w:val="none" w:sz="0" w:space="0" w:color="auto"/>
      </w:divBdr>
    </w:div>
    <w:div w:id="1177691937">
      <w:bodyDiv w:val="1"/>
      <w:marLeft w:val="0"/>
      <w:marRight w:val="0"/>
      <w:marTop w:val="0"/>
      <w:marBottom w:val="0"/>
      <w:divBdr>
        <w:top w:val="none" w:sz="0" w:space="0" w:color="auto"/>
        <w:left w:val="none" w:sz="0" w:space="0" w:color="auto"/>
        <w:bottom w:val="none" w:sz="0" w:space="0" w:color="auto"/>
        <w:right w:val="none" w:sz="0" w:space="0" w:color="auto"/>
      </w:divBdr>
    </w:div>
    <w:div w:id="1343315227">
      <w:bodyDiv w:val="1"/>
      <w:marLeft w:val="0"/>
      <w:marRight w:val="0"/>
      <w:marTop w:val="0"/>
      <w:marBottom w:val="0"/>
      <w:divBdr>
        <w:top w:val="none" w:sz="0" w:space="0" w:color="auto"/>
        <w:left w:val="none" w:sz="0" w:space="0" w:color="auto"/>
        <w:bottom w:val="none" w:sz="0" w:space="0" w:color="auto"/>
        <w:right w:val="none" w:sz="0" w:space="0" w:color="auto"/>
      </w:divBdr>
    </w:div>
    <w:div w:id="1679116986">
      <w:bodyDiv w:val="1"/>
      <w:marLeft w:val="0"/>
      <w:marRight w:val="0"/>
      <w:marTop w:val="0"/>
      <w:marBottom w:val="0"/>
      <w:divBdr>
        <w:top w:val="none" w:sz="0" w:space="0" w:color="auto"/>
        <w:left w:val="none" w:sz="0" w:space="0" w:color="auto"/>
        <w:bottom w:val="none" w:sz="0" w:space="0" w:color="auto"/>
        <w:right w:val="none" w:sz="0" w:space="0" w:color="auto"/>
      </w:divBdr>
    </w:div>
    <w:div w:id="1749959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2.port.ac.uk/media/contacts-and-departments/student-support-services/ask/downloads/Reflective-writing---a-basic-introduction.pdf" TargetMode="External"/><Relationship Id="rId5" Type="http://schemas.openxmlformats.org/officeDocument/2006/relationships/image" Target="media/image1.jpeg"/><Relationship Id="rId10" Type="http://schemas.openxmlformats.org/officeDocument/2006/relationships/hyperlink" Target="https://en.wikipedia.org/wiki/Special:BookSources/978-0-87421-989-0" TargetMode="External"/><Relationship Id="rId4" Type="http://schemas.openxmlformats.org/officeDocument/2006/relationships/webSettings" Target="webSettings.xml"/><Relationship Id="rId9" Type="http://schemas.openxmlformats.org/officeDocument/2006/relationships/hyperlink" Target="https://en.wikipedia.org/wiki/ISBN_(identifie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1957</Words>
  <Characters>11161</Characters>
  <Application>Microsoft Office Word</Application>
  <DocSecurity>0</DocSecurity>
  <Lines>93</Lines>
  <Paragraphs>26</Paragraphs>
  <ScaleCrop>false</ScaleCrop>
  <Company/>
  <LinksUpToDate>false</LinksUpToDate>
  <CharactersWithSpaces>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Branda Gaspar</dc:creator>
  <cp:keywords/>
  <dc:description/>
  <cp:lastModifiedBy>elaynedacruz@gmail.com</cp:lastModifiedBy>
  <cp:revision>2</cp:revision>
  <cp:lastPrinted>2022-12-04T01:19:00Z</cp:lastPrinted>
  <dcterms:created xsi:type="dcterms:W3CDTF">2022-12-04T17:58:00Z</dcterms:created>
  <dcterms:modified xsi:type="dcterms:W3CDTF">2022-12-04T17:58:00Z</dcterms:modified>
</cp:coreProperties>
</file>