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43ECDD7" wp14:paraId="74B17829" wp14:textId="76ED1924">
      <w:pPr>
        <w:spacing w:after="359" w:line="268" w:lineRule="auto"/>
        <w:ind w:left="-5" w:right="61" w:hanging="10"/>
        <w:jc w:val="both"/>
      </w:pPr>
      <w:r w:rsidRPr="143ECDD7" w:rsidR="4F50DE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AutoPark Management System is a city-based parking service provider that currently manages vehicle records, parking slots, customer information and payment transactions manually across multiple parking locations. This manual approach has resulted in duplicated records, inefficient space utilisation, delayed payment processing and limited reporting capabilities. To address these issues, this report proposes the design and implementation of a centralised relational database using Microsoft Access. The system is designed to improve data accuracy, maintain referential integrity, support efficient parking management and generate reliable operational reports. The report analyses the business requirements, develops an Entity-Relationship Diagram (ERD), implements a normalised database up to Third Normal Form (3NF), populates sample data, creates management queries, validates the database, and evaluates the final design. The proposed solution provides a structured and scalable database that supports efficient decision-making and improves overall operational performance [1]. </w:t>
      </w:r>
      <w:r w:rsidRPr="143ECDD7" w:rsidR="4F50DED8">
        <w:rPr>
          <w:rFonts w:ascii="Aptos" w:hAnsi="Aptos" w:eastAsia="Aptos" w:cs="Aptos"/>
          <w:noProof w:val="0"/>
          <w:sz w:val="24"/>
          <w:szCs w:val="24"/>
          <w:lang w:val="en-US"/>
        </w:rPr>
        <w:t xml:space="preserve"> </w:t>
      </w:r>
    </w:p>
    <w:p xmlns:wp14="http://schemas.microsoft.com/office/word/2010/wordml" w:rsidP="143ECDD7" wp14:paraId="01BF64FA" wp14:textId="69FBFB5F">
      <w:pPr>
        <w:pStyle w:val="Heading1"/>
        <w:keepNext w:val="1"/>
        <w:keepLines w:val="1"/>
        <w:numPr>
          <w:ilvl w:val="0"/>
          <w:numId w:val="1"/>
        </w:numPr>
        <w:spacing w:after="228" w:line="259" w:lineRule="auto"/>
        <w:ind w:left="305" w:hanging="320"/>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pPr>
      <w:r w:rsidRPr="143ECDD7" w:rsidR="02C1C680">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 xml:space="preserve">Scenario Analysis </w:t>
      </w:r>
    </w:p>
    <w:p xmlns:wp14="http://schemas.microsoft.com/office/word/2010/wordml" w:rsidP="143ECDD7" wp14:paraId="62A2EDBE" wp14:textId="15F3CB46">
      <w:pPr>
        <w:spacing w:after="335" w:line="274" w:lineRule="auto"/>
        <w:ind w:left="-5" w:right="49" w:hanging="1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143ECDD7" w:rsidR="02C1C68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AutoPark Management System scenario was analysed to identify the data required for managing parking operations efficiently. The database must store information about parking sites, parking slots, customers, vehicles, bookings and payments. These entities represent the core business activities and provide the foundation for a relational database that supports accurate record management, reporting and operational decision-making [2]. </w:t>
      </w:r>
    </w:p>
    <w:p xmlns:wp14="http://schemas.microsoft.com/office/word/2010/wordml" w:rsidP="143ECDD7" wp14:paraId="0A60AED3" wp14:textId="4739A7DC">
      <w:pPr>
        <w:pStyle w:val="Heading2"/>
        <w:keepNext w:val="1"/>
        <w:keepLines w:val="1"/>
        <w:numPr>
          <w:ilvl w:val="1"/>
          <w:numId w:val="1"/>
        </w:numPr>
        <w:spacing w:after="267" w:line="259" w:lineRule="auto"/>
        <w:ind w:left="405" w:hanging="420"/>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pPr>
      <w:r w:rsidRPr="143ECDD7" w:rsidR="02C1C680">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Identification of Entities </w:t>
      </w:r>
    </w:p>
    <w:p xmlns:wp14="http://schemas.microsoft.com/office/word/2010/wordml" w:rsidP="143ECDD7" wp14:paraId="54F191CD" wp14:textId="75D4BD30">
      <w:pPr>
        <w:spacing w:after="21" w:line="268" w:lineRule="auto"/>
        <w:ind w:left="-5" w:right="61" w:hanging="1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43ECDD7" w:rsidR="02C1C6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Six entities were identified from the scenario, each representing a key component of the parking management process. </w:t>
      </w:r>
    </w:p>
    <w:tbl>
      <w:tblPr>
        <w:tblStyle w:val="TableGrid"/>
        <w:bidiVisual w:val="0"/>
        <w:tblW w:w="0" w:type="auto"/>
        <w:tblBorders>
          <w:top w:val="single" w:sz="6"/>
          <w:left w:val="single" w:sz="6"/>
          <w:bottom w:val="single" w:sz="6"/>
          <w:right w:val="single" w:sz="6"/>
        </w:tblBorders>
        <w:tblLook w:val="0000" w:firstRow="0" w:lastRow="0" w:firstColumn="0" w:lastColumn="0" w:noHBand="0" w:noVBand="0"/>
      </w:tblPr>
      <w:tblGrid>
        <w:gridCol w:w="2385"/>
        <w:gridCol w:w="6960"/>
      </w:tblGrid>
      <w:tr w:rsidR="143ECDD7" w:rsidTr="143ECDD7" w14:paraId="3D8FEB2A">
        <w:trPr>
          <w:trHeight w:val="525"/>
        </w:trPr>
        <w:tc>
          <w:tcPr>
            <w:tcW w:w="2385" w:type="dxa"/>
            <w:tcBorders>
              <w:top w:val="single" w:color="000000" w:themeColor="text1" w:sz="6"/>
              <w:left w:val="single" w:color="000000" w:themeColor="text1" w:sz="6"/>
              <w:bottom w:val="single" w:color="000000" w:themeColor="text1" w:sz="6"/>
              <w:right w:val="single" w:color="000000" w:themeColor="text1" w:sz="6"/>
            </w:tcBorders>
            <w:shd w:val="clear" w:color="auto" w:fill="1F4E5F"/>
            <w:tcMar>
              <w:top w:w="105" w:type="dxa"/>
              <w:left w:w="90" w:type="dxa"/>
              <w:right w:w="105" w:type="dxa"/>
            </w:tcMar>
            <w:vAlign w:val="top"/>
          </w:tcPr>
          <w:p w:rsidR="143ECDD7" w:rsidP="143ECDD7" w:rsidRDefault="143ECDD7" w14:paraId="7BB502AD" w14:textId="65CDAE02">
            <w:pPr>
              <w:spacing w:after="0" w:line="259" w:lineRule="auto"/>
              <w:ind w:left="0"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1"/>
                <w:bCs w:val="1"/>
                <w:i w:val="0"/>
                <w:iCs w:val="0"/>
                <w:color w:val="FFFFFF" w:themeColor="background1" w:themeTint="FF" w:themeShade="FF"/>
                <w:sz w:val="20"/>
                <w:szCs w:val="20"/>
                <w:lang w:val="en-GB"/>
              </w:rPr>
              <w:t>Entity</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c>
          <w:tcPr>
            <w:tcW w:w="6960" w:type="dxa"/>
            <w:tcBorders>
              <w:top w:val="single" w:color="000000" w:themeColor="text1" w:sz="6"/>
              <w:left w:val="single" w:color="000000" w:themeColor="text1" w:sz="6"/>
              <w:bottom w:val="single" w:color="000000" w:themeColor="text1" w:sz="6"/>
              <w:right w:val="single" w:color="000000" w:themeColor="text1" w:sz="6"/>
            </w:tcBorders>
            <w:shd w:val="clear" w:color="auto" w:fill="1F4E5F"/>
            <w:tcMar>
              <w:top w:w="105" w:type="dxa"/>
              <w:left w:w="90" w:type="dxa"/>
              <w:right w:w="105" w:type="dxa"/>
            </w:tcMar>
            <w:vAlign w:val="top"/>
          </w:tcPr>
          <w:p w:rsidR="143ECDD7" w:rsidP="143ECDD7" w:rsidRDefault="143ECDD7" w14:paraId="0C11D856" w14:textId="445D1AB4">
            <w:pPr>
              <w:spacing w:after="0" w:line="259" w:lineRule="auto"/>
              <w:ind w:left="1"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1"/>
                <w:bCs w:val="1"/>
                <w:i w:val="0"/>
                <w:iCs w:val="0"/>
                <w:color w:val="FFFFFF" w:themeColor="background1" w:themeTint="FF" w:themeShade="FF"/>
                <w:sz w:val="20"/>
                <w:szCs w:val="20"/>
                <w:lang w:val="en-GB"/>
              </w:rPr>
              <w:t>Description</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r>
      <w:tr w:rsidR="143ECDD7" w:rsidTr="143ECDD7" w14:paraId="4305C43D">
        <w:trPr>
          <w:trHeight w:val="570"/>
        </w:trPr>
        <w:tc>
          <w:tcPr>
            <w:tcW w:w="2385" w:type="dxa"/>
            <w:tcBorders>
              <w:top w:val="single" w:color="000000" w:themeColor="text1" w:sz="6"/>
              <w:left w:val="single" w:color="000000" w:themeColor="text1" w:sz="6"/>
              <w:bottom w:val="single" w:color="000000" w:themeColor="text1" w:sz="6"/>
              <w:right w:val="single" w:color="000000" w:themeColor="text1" w:sz="6"/>
            </w:tcBorders>
            <w:tcMar>
              <w:top w:w="105" w:type="dxa"/>
              <w:left w:w="90" w:type="dxa"/>
              <w:right w:w="105" w:type="dxa"/>
            </w:tcMar>
            <w:vAlign w:val="top"/>
          </w:tcPr>
          <w:p w:rsidR="143ECDD7" w:rsidP="143ECDD7" w:rsidRDefault="143ECDD7" w14:paraId="1F855AC9" w14:textId="11387D14">
            <w:pPr>
              <w:spacing w:after="0" w:line="259" w:lineRule="auto"/>
              <w:ind w:left="0"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ParkingSite</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c>
          <w:tcPr>
            <w:tcW w:w="6960" w:type="dxa"/>
            <w:tcBorders>
              <w:top w:val="single" w:color="000000" w:themeColor="text1" w:sz="6"/>
              <w:left w:val="single" w:color="000000" w:themeColor="text1" w:sz="6"/>
              <w:bottom w:val="single" w:color="000000" w:themeColor="text1" w:sz="6"/>
              <w:right w:val="single" w:color="000000" w:themeColor="text1" w:sz="6"/>
            </w:tcBorders>
            <w:tcMar>
              <w:top w:w="105" w:type="dxa"/>
              <w:left w:w="90" w:type="dxa"/>
              <w:right w:w="105" w:type="dxa"/>
            </w:tcMar>
            <w:vAlign w:val="top"/>
          </w:tcPr>
          <w:p w:rsidR="143ECDD7" w:rsidP="143ECDD7" w:rsidRDefault="143ECDD7" w14:paraId="28F680B5" w14:textId="2EDECA30">
            <w:pPr>
              <w:spacing w:after="0" w:line="259" w:lineRule="auto"/>
              <w:ind w:left="1"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A physical car park location operated by the company.</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r>
      <w:tr w:rsidR="143ECDD7" w:rsidTr="143ECDD7" w14:paraId="7286A4E2">
        <w:trPr>
          <w:trHeight w:val="525"/>
        </w:trPr>
        <w:tc>
          <w:tcPr>
            <w:tcW w:w="2385" w:type="dxa"/>
            <w:tcBorders>
              <w:top w:val="single" w:color="000000" w:themeColor="text1" w:sz="6"/>
              <w:left w:val="single" w:color="000000" w:themeColor="text1" w:sz="6"/>
              <w:bottom w:val="single" w:color="000000" w:themeColor="text1" w:sz="6"/>
              <w:right w:val="single" w:color="000000" w:themeColor="text1" w:sz="6"/>
            </w:tcBorders>
            <w:shd w:val="clear" w:color="auto" w:fill="F2F6F7"/>
            <w:tcMar>
              <w:top w:w="105" w:type="dxa"/>
              <w:left w:w="90" w:type="dxa"/>
              <w:right w:w="105" w:type="dxa"/>
            </w:tcMar>
            <w:vAlign w:val="top"/>
          </w:tcPr>
          <w:p w:rsidR="143ECDD7" w:rsidP="143ECDD7" w:rsidRDefault="143ECDD7" w14:paraId="4AE3A751" w14:textId="371549E4">
            <w:pPr>
              <w:spacing w:after="0" w:line="259" w:lineRule="auto"/>
              <w:ind w:left="0"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ParkingSlot</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c>
          <w:tcPr>
            <w:tcW w:w="6960" w:type="dxa"/>
            <w:tcBorders>
              <w:top w:val="single" w:color="000000" w:themeColor="text1" w:sz="6"/>
              <w:left w:val="single" w:color="000000" w:themeColor="text1" w:sz="6"/>
              <w:bottom w:val="single" w:color="000000" w:themeColor="text1" w:sz="6"/>
              <w:right w:val="single" w:color="000000" w:themeColor="text1" w:sz="6"/>
            </w:tcBorders>
            <w:shd w:val="clear" w:color="auto" w:fill="F2F6F7"/>
            <w:tcMar>
              <w:top w:w="105" w:type="dxa"/>
              <w:left w:w="90" w:type="dxa"/>
              <w:right w:w="105" w:type="dxa"/>
            </w:tcMar>
            <w:vAlign w:val="top"/>
          </w:tcPr>
          <w:p w:rsidR="143ECDD7" w:rsidP="143ECDD7" w:rsidRDefault="143ECDD7" w14:paraId="42EF6BF2" w14:textId="73AF73EC">
            <w:pPr>
              <w:spacing w:after="0" w:line="259" w:lineRule="auto"/>
              <w:ind w:left="1"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An individual parking bay within a parking site.</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r>
      <w:tr w:rsidR="143ECDD7" w:rsidTr="143ECDD7" w14:paraId="56091E1B">
        <w:trPr>
          <w:trHeight w:val="570"/>
        </w:trPr>
        <w:tc>
          <w:tcPr>
            <w:tcW w:w="2385" w:type="dxa"/>
            <w:tcBorders>
              <w:top w:val="single" w:color="000000" w:themeColor="text1" w:sz="6"/>
              <w:left w:val="single" w:color="000000" w:themeColor="text1" w:sz="6"/>
              <w:bottom w:val="single" w:color="000000" w:themeColor="text1" w:sz="6"/>
              <w:right w:val="single" w:color="000000" w:themeColor="text1" w:sz="6"/>
            </w:tcBorders>
            <w:tcMar>
              <w:top w:w="105" w:type="dxa"/>
              <w:left w:w="90" w:type="dxa"/>
              <w:right w:w="105" w:type="dxa"/>
            </w:tcMar>
            <w:vAlign w:val="top"/>
          </w:tcPr>
          <w:p w:rsidR="143ECDD7" w:rsidP="143ECDD7" w:rsidRDefault="143ECDD7" w14:paraId="37D225F6" w14:textId="6992A5F2">
            <w:pPr>
              <w:spacing w:after="0" w:line="259" w:lineRule="auto"/>
              <w:ind w:left="0"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Customer</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c>
          <w:tcPr>
            <w:tcW w:w="6960" w:type="dxa"/>
            <w:tcBorders>
              <w:top w:val="single" w:color="000000" w:themeColor="text1" w:sz="6"/>
              <w:left w:val="single" w:color="000000" w:themeColor="text1" w:sz="6"/>
              <w:bottom w:val="single" w:color="000000" w:themeColor="text1" w:sz="6"/>
              <w:right w:val="single" w:color="000000" w:themeColor="text1" w:sz="6"/>
            </w:tcBorders>
            <w:tcMar>
              <w:top w:w="105" w:type="dxa"/>
              <w:left w:w="90" w:type="dxa"/>
              <w:right w:w="105" w:type="dxa"/>
            </w:tcMar>
            <w:vAlign w:val="top"/>
          </w:tcPr>
          <w:p w:rsidR="143ECDD7" w:rsidP="143ECDD7" w:rsidRDefault="143ECDD7" w14:paraId="59F3D86E" w14:textId="1256EEA9">
            <w:pPr>
              <w:spacing w:after="0" w:line="259" w:lineRule="auto"/>
              <w:ind w:left="1"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A registered user of the parking service.</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r>
      <w:tr w:rsidR="143ECDD7" w:rsidTr="143ECDD7" w14:paraId="14D33362">
        <w:trPr>
          <w:trHeight w:val="525"/>
        </w:trPr>
        <w:tc>
          <w:tcPr>
            <w:tcW w:w="2385" w:type="dxa"/>
            <w:tcBorders>
              <w:top w:val="single" w:color="000000" w:themeColor="text1" w:sz="6"/>
              <w:left w:val="single" w:color="000000" w:themeColor="text1" w:sz="6"/>
              <w:bottom w:val="single" w:color="000000" w:themeColor="text1" w:sz="6"/>
              <w:right w:val="single" w:color="000000" w:themeColor="text1" w:sz="6"/>
            </w:tcBorders>
            <w:shd w:val="clear" w:color="auto" w:fill="F2F6F7"/>
            <w:tcMar>
              <w:top w:w="105" w:type="dxa"/>
              <w:left w:w="90" w:type="dxa"/>
              <w:right w:w="105" w:type="dxa"/>
            </w:tcMar>
            <w:vAlign w:val="top"/>
          </w:tcPr>
          <w:p w:rsidR="143ECDD7" w:rsidP="143ECDD7" w:rsidRDefault="143ECDD7" w14:paraId="3A816EBB" w14:textId="1915FCB2">
            <w:pPr>
              <w:spacing w:after="0" w:line="259" w:lineRule="auto"/>
              <w:ind w:left="0"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Vehicle</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c>
          <w:tcPr>
            <w:tcW w:w="6960" w:type="dxa"/>
            <w:tcBorders>
              <w:top w:val="single" w:color="000000" w:themeColor="text1" w:sz="6"/>
              <w:left w:val="single" w:color="000000" w:themeColor="text1" w:sz="6"/>
              <w:bottom w:val="single" w:color="000000" w:themeColor="text1" w:sz="6"/>
              <w:right w:val="single" w:color="000000" w:themeColor="text1" w:sz="6"/>
            </w:tcBorders>
            <w:shd w:val="clear" w:color="auto" w:fill="F2F6F7"/>
            <w:tcMar>
              <w:top w:w="105" w:type="dxa"/>
              <w:left w:w="90" w:type="dxa"/>
              <w:right w:w="105" w:type="dxa"/>
            </w:tcMar>
            <w:vAlign w:val="top"/>
          </w:tcPr>
          <w:p w:rsidR="143ECDD7" w:rsidP="143ECDD7" w:rsidRDefault="143ECDD7" w14:paraId="5E2BEDB5" w14:textId="7BFE9967">
            <w:pPr>
              <w:spacing w:after="0" w:line="259" w:lineRule="auto"/>
              <w:ind w:left="1"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A vehical registered to a customer.</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r>
      <w:tr w:rsidR="143ECDD7" w:rsidTr="143ECDD7" w14:paraId="3AFA1E38">
        <w:trPr>
          <w:trHeight w:val="570"/>
        </w:trPr>
        <w:tc>
          <w:tcPr>
            <w:tcW w:w="2385" w:type="dxa"/>
            <w:tcBorders>
              <w:top w:val="single" w:color="000000" w:themeColor="text1" w:sz="6"/>
              <w:left w:val="single" w:color="000000" w:themeColor="text1" w:sz="6"/>
              <w:bottom w:val="single" w:color="000000" w:themeColor="text1" w:sz="6"/>
              <w:right w:val="single" w:color="000000" w:themeColor="text1" w:sz="6"/>
            </w:tcBorders>
            <w:tcMar>
              <w:top w:w="105" w:type="dxa"/>
              <w:left w:w="90" w:type="dxa"/>
              <w:right w:w="105" w:type="dxa"/>
            </w:tcMar>
            <w:vAlign w:val="top"/>
          </w:tcPr>
          <w:p w:rsidR="143ECDD7" w:rsidP="143ECDD7" w:rsidRDefault="143ECDD7" w14:paraId="7C14899B" w14:textId="12CA7CC3">
            <w:pPr>
              <w:spacing w:after="0" w:line="259" w:lineRule="auto"/>
              <w:ind w:left="0"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Booking</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c>
          <w:tcPr>
            <w:tcW w:w="6960" w:type="dxa"/>
            <w:tcBorders>
              <w:top w:val="single" w:color="000000" w:themeColor="text1" w:sz="6"/>
              <w:left w:val="single" w:color="000000" w:themeColor="text1" w:sz="6"/>
              <w:bottom w:val="single" w:color="000000" w:themeColor="text1" w:sz="6"/>
              <w:right w:val="single" w:color="000000" w:themeColor="text1" w:sz="6"/>
            </w:tcBorders>
            <w:tcMar>
              <w:top w:w="105" w:type="dxa"/>
              <w:left w:w="90" w:type="dxa"/>
              <w:right w:w="105" w:type="dxa"/>
            </w:tcMar>
            <w:vAlign w:val="top"/>
          </w:tcPr>
          <w:p w:rsidR="143ECDD7" w:rsidP="143ECDD7" w:rsidRDefault="143ECDD7" w14:paraId="67D8E798" w14:textId="7A1AF17F">
            <w:pPr>
              <w:spacing w:after="0" w:line="259" w:lineRule="auto"/>
              <w:ind w:left="1"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A parking transaction recording vehicle entry and exit.</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r>
      <w:tr w:rsidR="143ECDD7" w:rsidTr="143ECDD7" w14:paraId="771D25CC">
        <w:trPr>
          <w:trHeight w:val="525"/>
        </w:trPr>
        <w:tc>
          <w:tcPr>
            <w:tcW w:w="2385" w:type="dxa"/>
            <w:tcBorders>
              <w:top w:val="single" w:color="000000" w:themeColor="text1" w:sz="6"/>
              <w:left w:val="single" w:color="000000" w:themeColor="text1" w:sz="6"/>
              <w:bottom w:val="single" w:color="000000" w:themeColor="text1" w:sz="6"/>
              <w:right w:val="single" w:color="000000" w:themeColor="text1" w:sz="6"/>
            </w:tcBorders>
            <w:shd w:val="clear" w:color="auto" w:fill="F2F6F7"/>
            <w:tcMar>
              <w:top w:w="105" w:type="dxa"/>
              <w:left w:w="90" w:type="dxa"/>
              <w:right w:w="105" w:type="dxa"/>
            </w:tcMar>
            <w:vAlign w:val="top"/>
          </w:tcPr>
          <w:p w:rsidR="143ECDD7" w:rsidP="143ECDD7" w:rsidRDefault="143ECDD7" w14:paraId="0A12BDA6" w14:textId="10734C51">
            <w:pPr>
              <w:spacing w:after="0" w:line="259" w:lineRule="auto"/>
              <w:ind w:left="0"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Payment</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c>
          <w:tcPr>
            <w:tcW w:w="6960" w:type="dxa"/>
            <w:tcBorders>
              <w:top w:val="single" w:color="000000" w:themeColor="text1" w:sz="6"/>
              <w:left w:val="single" w:color="000000" w:themeColor="text1" w:sz="6"/>
              <w:bottom w:val="single" w:color="000000" w:themeColor="text1" w:sz="6"/>
              <w:right w:val="single" w:color="000000" w:themeColor="text1" w:sz="6"/>
            </w:tcBorders>
            <w:shd w:val="clear" w:color="auto" w:fill="F2F6F7"/>
            <w:tcMar>
              <w:top w:w="105" w:type="dxa"/>
              <w:left w:w="90" w:type="dxa"/>
              <w:right w:w="105" w:type="dxa"/>
            </w:tcMar>
            <w:vAlign w:val="top"/>
          </w:tcPr>
          <w:p w:rsidR="143ECDD7" w:rsidP="143ECDD7" w:rsidRDefault="143ECDD7" w14:paraId="22ACB8E6" w14:textId="6E97DFD1">
            <w:pPr>
              <w:spacing w:after="0" w:line="259" w:lineRule="auto"/>
              <w:ind w:left="1"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A financial transaction raised against a completed or active booking.</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r>
    </w:tbl>
    <w:p xmlns:wp14="http://schemas.microsoft.com/office/word/2010/wordml" w:rsidP="143ECDD7" wp14:paraId="43A7BA63" wp14:textId="79A3D490">
      <w:pPr>
        <w:bidi w:val="0"/>
        <w:spacing w:after="330" w:line="259" w:lineRule="auto"/>
        <w:ind w:left="0" w:right="0" w:hanging="10" w:firstLine="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43ECDD7" w:rsidR="02C1C6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43ECDD7" wp14:paraId="49978D24" wp14:textId="2BDF953B">
      <w:pPr>
        <w:pStyle w:val="Heading2"/>
        <w:keepNext w:val="1"/>
        <w:keepLines w:val="1"/>
        <w:numPr>
          <w:ilvl w:val="1"/>
          <w:numId w:val="1"/>
        </w:numPr>
        <w:bidi w:val="0"/>
        <w:spacing w:after="267" w:line="259" w:lineRule="auto"/>
        <w:ind w:left="405" w:hanging="420"/>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pPr>
      <w:r w:rsidRPr="143ECDD7" w:rsidR="02C1C680">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Attributes of Each Entity </w:t>
      </w:r>
    </w:p>
    <w:p xmlns:wp14="http://schemas.microsoft.com/office/word/2010/wordml" w:rsidP="143ECDD7" wp14:paraId="27B85156" wp14:textId="1FAF817D">
      <w:pPr>
        <w:bidi w:val="0"/>
        <w:spacing w:after="15" w:line="268" w:lineRule="auto"/>
        <w:ind w:left="-5" w:right="61" w:hanging="1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43ECDD7" w:rsidR="02C1C6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Each entity contains attributes required to support the business processes and uniquely identify records [3]. </w:t>
      </w:r>
    </w:p>
    <w:tbl>
      <w:tblPr>
        <w:tblStyle w:val="TableGrid"/>
        <w:bidiVisual w:val="0"/>
        <w:tblW w:w="0" w:type="auto"/>
        <w:tblBorders>
          <w:top w:val="single" w:sz="6"/>
          <w:left w:val="single" w:sz="6"/>
          <w:bottom w:val="single" w:sz="6"/>
          <w:right w:val="single" w:sz="6"/>
        </w:tblBorders>
        <w:tblLook w:val="0000" w:firstRow="0" w:lastRow="0" w:firstColumn="0" w:lastColumn="0" w:noHBand="0" w:noVBand="0"/>
      </w:tblPr>
      <w:tblGrid>
        <w:gridCol w:w="2385"/>
        <w:gridCol w:w="6960"/>
      </w:tblGrid>
      <w:tr w:rsidR="143ECDD7" w:rsidTr="143ECDD7" w14:paraId="16F90524">
        <w:trPr>
          <w:trHeight w:val="525"/>
        </w:trPr>
        <w:tc>
          <w:tcPr>
            <w:tcW w:w="2385" w:type="dxa"/>
            <w:tcBorders>
              <w:top w:val="single" w:color="000000" w:themeColor="text1" w:sz="6"/>
              <w:left w:val="single" w:color="000000" w:themeColor="text1" w:sz="6"/>
              <w:bottom w:val="single" w:color="000000" w:themeColor="text1" w:sz="6"/>
              <w:right w:val="single" w:color="000000" w:themeColor="text1" w:sz="6"/>
            </w:tcBorders>
            <w:shd w:val="clear" w:color="auto" w:fill="1F4E5F"/>
            <w:tcMar>
              <w:top w:w="105" w:type="dxa"/>
              <w:left w:w="90" w:type="dxa"/>
              <w:right w:w="45" w:type="dxa"/>
            </w:tcMar>
            <w:vAlign w:val="top"/>
          </w:tcPr>
          <w:p w:rsidR="143ECDD7" w:rsidP="143ECDD7" w:rsidRDefault="143ECDD7" w14:paraId="1864CBB9" w14:textId="7D0C579F">
            <w:pPr>
              <w:bidi w:val="0"/>
              <w:spacing w:after="0" w:line="259" w:lineRule="auto"/>
              <w:ind w:left="0"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1"/>
                <w:bCs w:val="1"/>
                <w:i w:val="0"/>
                <w:iCs w:val="0"/>
                <w:color w:val="FFFFFF" w:themeColor="background1" w:themeTint="FF" w:themeShade="FF"/>
                <w:sz w:val="20"/>
                <w:szCs w:val="20"/>
                <w:lang w:val="en-GB"/>
              </w:rPr>
              <w:t>Entity</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c>
          <w:tcPr>
            <w:tcW w:w="6960" w:type="dxa"/>
            <w:tcBorders>
              <w:top w:val="single" w:color="000000" w:themeColor="text1" w:sz="6"/>
              <w:left w:val="single" w:color="000000" w:themeColor="text1" w:sz="6"/>
              <w:bottom w:val="single" w:color="000000" w:themeColor="text1" w:sz="6"/>
              <w:right w:val="single" w:color="000000" w:themeColor="text1" w:sz="6"/>
            </w:tcBorders>
            <w:shd w:val="clear" w:color="auto" w:fill="1F4E5F"/>
            <w:tcMar>
              <w:top w:w="105" w:type="dxa"/>
              <w:left w:w="90" w:type="dxa"/>
              <w:right w:w="45" w:type="dxa"/>
            </w:tcMar>
            <w:vAlign w:val="top"/>
          </w:tcPr>
          <w:p w:rsidR="143ECDD7" w:rsidP="143ECDD7" w:rsidRDefault="143ECDD7" w14:paraId="2395137D" w14:textId="703A202E">
            <w:pPr>
              <w:bidi w:val="0"/>
              <w:spacing w:after="0" w:line="259" w:lineRule="auto"/>
              <w:ind w:left="1"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1"/>
                <w:bCs w:val="1"/>
                <w:i w:val="0"/>
                <w:iCs w:val="0"/>
                <w:color w:val="FFFFFF" w:themeColor="background1" w:themeTint="FF" w:themeShade="FF"/>
                <w:sz w:val="20"/>
                <w:szCs w:val="20"/>
                <w:lang w:val="en-GB"/>
              </w:rPr>
              <w:t>Attributes</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r>
      <w:tr w:rsidR="143ECDD7" w:rsidTr="143ECDD7" w14:paraId="34CAC9DA">
        <w:trPr>
          <w:trHeight w:val="570"/>
        </w:trPr>
        <w:tc>
          <w:tcPr>
            <w:tcW w:w="2385" w:type="dxa"/>
            <w:tcBorders>
              <w:top w:val="single" w:color="000000" w:themeColor="text1" w:sz="6"/>
              <w:left w:val="single" w:color="000000" w:themeColor="text1" w:sz="6"/>
              <w:bottom w:val="single" w:color="000000" w:themeColor="text1" w:sz="6"/>
              <w:right w:val="single" w:color="000000" w:themeColor="text1" w:sz="6"/>
            </w:tcBorders>
            <w:tcMar>
              <w:top w:w="105" w:type="dxa"/>
              <w:left w:w="90" w:type="dxa"/>
              <w:right w:w="45" w:type="dxa"/>
            </w:tcMar>
            <w:vAlign w:val="top"/>
          </w:tcPr>
          <w:p w:rsidR="143ECDD7" w:rsidP="143ECDD7" w:rsidRDefault="143ECDD7" w14:paraId="599C1849" w14:textId="520E1178">
            <w:pPr>
              <w:bidi w:val="0"/>
              <w:spacing w:after="0" w:line="259" w:lineRule="auto"/>
              <w:ind w:left="0"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ParkingSite</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c>
          <w:tcPr>
            <w:tcW w:w="6960" w:type="dxa"/>
            <w:tcBorders>
              <w:top w:val="single" w:color="000000" w:themeColor="text1" w:sz="6"/>
              <w:left w:val="single" w:color="000000" w:themeColor="text1" w:sz="6"/>
              <w:bottom w:val="single" w:color="000000" w:themeColor="text1" w:sz="6"/>
              <w:right w:val="single" w:color="000000" w:themeColor="text1" w:sz="6"/>
            </w:tcBorders>
            <w:tcMar>
              <w:top w:w="105" w:type="dxa"/>
              <w:left w:w="90" w:type="dxa"/>
              <w:right w:w="45" w:type="dxa"/>
            </w:tcMar>
            <w:vAlign w:val="top"/>
          </w:tcPr>
          <w:p w:rsidR="143ECDD7" w:rsidP="143ECDD7" w:rsidRDefault="143ECDD7" w14:paraId="64A9469F" w14:textId="2B21D284">
            <w:pPr>
              <w:bidi w:val="0"/>
              <w:spacing w:after="0" w:line="259" w:lineRule="auto"/>
              <w:ind w:left="1"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SiteID (PK), SiteName, AddressLine, Postcode, TotalCapacity, ManagerName</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r>
      <w:tr w:rsidR="143ECDD7" w:rsidTr="143ECDD7" w14:paraId="6E646CB5">
        <w:trPr>
          <w:trHeight w:val="525"/>
        </w:trPr>
        <w:tc>
          <w:tcPr>
            <w:tcW w:w="2385" w:type="dxa"/>
            <w:tcBorders>
              <w:top w:val="single" w:color="000000" w:themeColor="text1" w:sz="6"/>
              <w:left w:val="single" w:color="000000" w:themeColor="text1" w:sz="6"/>
              <w:bottom w:val="single" w:color="000000" w:themeColor="text1" w:sz="6"/>
              <w:right w:val="single" w:color="000000" w:themeColor="text1" w:sz="6"/>
            </w:tcBorders>
            <w:shd w:val="clear" w:color="auto" w:fill="F2F6F7"/>
            <w:tcMar>
              <w:top w:w="105" w:type="dxa"/>
              <w:left w:w="90" w:type="dxa"/>
              <w:right w:w="45" w:type="dxa"/>
            </w:tcMar>
            <w:vAlign w:val="top"/>
          </w:tcPr>
          <w:p w:rsidR="143ECDD7" w:rsidP="143ECDD7" w:rsidRDefault="143ECDD7" w14:paraId="7BB91A9B" w14:textId="3E37F173">
            <w:pPr>
              <w:bidi w:val="0"/>
              <w:spacing w:after="0" w:line="259" w:lineRule="auto"/>
              <w:ind w:left="0"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ParkingSlot</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c>
          <w:tcPr>
            <w:tcW w:w="6960" w:type="dxa"/>
            <w:tcBorders>
              <w:top w:val="single" w:color="000000" w:themeColor="text1" w:sz="6"/>
              <w:left w:val="single" w:color="000000" w:themeColor="text1" w:sz="6"/>
              <w:bottom w:val="single" w:color="000000" w:themeColor="text1" w:sz="6"/>
              <w:right w:val="single" w:color="000000" w:themeColor="text1" w:sz="6"/>
            </w:tcBorders>
            <w:shd w:val="clear" w:color="auto" w:fill="F2F6F7"/>
            <w:tcMar>
              <w:top w:w="105" w:type="dxa"/>
              <w:left w:w="90" w:type="dxa"/>
              <w:right w:w="45" w:type="dxa"/>
            </w:tcMar>
            <w:vAlign w:val="top"/>
          </w:tcPr>
          <w:p w:rsidR="143ECDD7" w:rsidP="143ECDD7" w:rsidRDefault="143ECDD7" w14:paraId="490D3167" w14:textId="784C6D24">
            <w:pPr>
              <w:bidi w:val="0"/>
              <w:spacing w:after="0" w:line="259" w:lineRule="auto"/>
              <w:ind w:left="1"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SlotID (PK), SiteID (FK), SlotNumber, SlotType, Status, HourlyRate</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r>
      <w:tr w:rsidR="143ECDD7" w:rsidTr="143ECDD7" w14:paraId="2E6612BC">
        <w:trPr>
          <w:trHeight w:val="570"/>
        </w:trPr>
        <w:tc>
          <w:tcPr>
            <w:tcW w:w="2385" w:type="dxa"/>
            <w:tcBorders>
              <w:top w:val="single" w:color="000000" w:themeColor="text1" w:sz="6"/>
              <w:left w:val="single" w:color="000000" w:themeColor="text1" w:sz="6"/>
              <w:bottom w:val="single" w:color="000000" w:themeColor="text1" w:sz="6"/>
              <w:right w:val="single" w:color="000000" w:themeColor="text1" w:sz="6"/>
            </w:tcBorders>
            <w:tcMar>
              <w:top w:w="105" w:type="dxa"/>
              <w:left w:w="90" w:type="dxa"/>
              <w:right w:w="45" w:type="dxa"/>
            </w:tcMar>
            <w:vAlign w:val="top"/>
          </w:tcPr>
          <w:p w:rsidR="143ECDD7" w:rsidP="143ECDD7" w:rsidRDefault="143ECDD7" w14:paraId="0E9F2EF7" w14:textId="3442AFCA">
            <w:pPr>
              <w:bidi w:val="0"/>
              <w:spacing w:after="0" w:line="259" w:lineRule="auto"/>
              <w:ind w:left="0"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Customer</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c>
          <w:tcPr>
            <w:tcW w:w="6960" w:type="dxa"/>
            <w:tcBorders>
              <w:top w:val="single" w:color="000000" w:themeColor="text1" w:sz="6"/>
              <w:left w:val="single" w:color="000000" w:themeColor="text1" w:sz="6"/>
              <w:bottom w:val="single" w:color="000000" w:themeColor="text1" w:sz="6"/>
              <w:right w:val="single" w:color="000000" w:themeColor="text1" w:sz="6"/>
            </w:tcBorders>
            <w:tcMar>
              <w:top w:w="105" w:type="dxa"/>
              <w:left w:w="90" w:type="dxa"/>
              <w:right w:w="45" w:type="dxa"/>
            </w:tcMar>
            <w:vAlign w:val="top"/>
          </w:tcPr>
          <w:p w:rsidR="143ECDD7" w:rsidP="143ECDD7" w:rsidRDefault="143ECDD7" w14:paraId="5E69DCAB" w14:textId="1E13F990">
            <w:pPr>
              <w:bidi w:val="0"/>
              <w:spacing w:after="0" w:line="259" w:lineRule="auto"/>
              <w:ind w:left="1"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CustomerID (PK), FirstName, LastName, Email, PhoneNumber, MembershipType</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r>
      <w:tr w:rsidR="143ECDD7" w:rsidTr="143ECDD7" w14:paraId="62701370">
        <w:trPr>
          <w:trHeight w:val="780"/>
        </w:trPr>
        <w:tc>
          <w:tcPr>
            <w:tcW w:w="2385" w:type="dxa"/>
            <w:tcBorders>
              <w:top w:val="single" w:color="000000" w:themeColor="text1" w:sz="6"/>
              <w:left w:val="single" w:color="000000" w:themeColor="text1" w:sz="6"/>
              <w:bottom w:val="single" w:color="000000" w:themeColor="text1" w:sz="6"/>
              <w:right w:val="single" w:color="000000" w:themeColor="text1" w:sz="6"/>
            </w:tcBorders>
            <w:shd w:val="clear" w:color="auto" w:fill="F2F6F7"/>
            <w:tcMar>
              <w:top w:w="105" w:type="dxa"/>
              <w:left w:w="90" w:type="dxa"/>
              <w:right w:w="45" w:type="dxa"/>
            </w:tcMar>
            <w:vAlign w:val="top"/>
          </w:tcPr>
          <w:p w:rsidR="143ECDD7" w:rsidP="143ECDD7" w:rsidRDefault="143ECDD7" w14:paraId="4D0A4155" w14:textId="0DCD127E">
            <w:pPr>
              <w:bidi w:val="0"/>
              <w:spacing w:after="0" w:line="259" w:lineRule="auto"/>
              <w:ind w:left="0"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Vehicle</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c>
          <w:tcPr>
            <w:tcW w:w="6960" w:type="dxa"/>
            <w:tcBorders>
              <w:top w:val="single" w:color="000000" w:themeColor="text1" w:sz="6"/>
              <w:left w:val="single" w:color="000000" w:themeColor="text1" w:sz="6"/>
              <w:bottom w:val="single" w:color="000000" w:themeColor="text1" w:sz="6"/>
              <w:right w:val="single" w:color="000000" w:themeColor="text1" w:sz="6"/>
            </w:tcBorders>
            <w:shd w:val="clear" w:color="auto" w:fill="F2F6F7"/>
            <w:tcMar>
              <w:top w:w="105" w:type="dxa"/>
              <w:left w:w="90" w:type="dxa"/>
              <w:right w:w="45" w:type="dxa"/>
            </w:tcMar>
            <w:vAlign w:val="top"/>
          </w:tcPr>
          <w:p w:rsidR="143ECDD7" w:rsidP="143ECDD7" w:rsidRDefault="143ECDD7" w14:paraId="532C63F5" w14:textId="525891B3">
            <w:pPr>
              <w:bidi w:val="0"/>
              <w:spacing w:after="28" w:line="259" w:lineRule="auto"/>
              <w:ind w:left="1" w:right="0" w:hanging="10" w:firstLine="0"/>
              <w:jc w:val="left"/>
              <w:rPr>
                <w:rFonts w:ascii="Times New Roman" w:hAnsi="Times New Roman" w:eastAsia="Times New Roman" w:cs="Times New Roman"/>
                <w:b w:val="0"/>
                <w:bCs w:val="0"/>
                <w:i w:val="0"/>
                <w:iCs w:val="0"/>
                <w:color w:val="000000" w:themeColor="text1" w:themeTint="FF" w:themeShade="FF"/>
                <w:sz w:val="20"/>
                <w:szCs w:val="20"/>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 xml:space="preserve">VehicleID (PK), CustomerID (FK), RegistrationNo, Make, Model, Colour, </w:t>
            </w:r>
          </w:p>
          <w:p w:rsidR="143ECDD7" w:rsidP="143ECDD7" w:rsidRDefault="143ECDD7" w14:paraId="46A10EDE" w14:textId="39124686">
            <w:pPr>
              <w:bidi w:val="0"/>
              <w:spacing w:after="0" w:line="259" w:lineRule="auto"/>
              <w:ind w:left="1"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VehicleType</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r>
      <w:tr w:rsidR="143ECDD7" w:rsidTr="143ECDD7" w14:paraId="11F5F19D">
        <w:trPr>
          <w:trHeight w:val="840"/>
        </w:trPr>
        <w:tc>
          <w:tcPr>
            <w:tcW w:w="2385" w:type="dxa"/>
            <w:tcBorders>
              <w:top w:val="single" w:color="000000" w:themeColor="text1" w:sz="6"/>
              <w:left w:val="single" w:color="000000" w:themeColor="text1" w:sz="6"/>
              <w:bottom w:val="single" w:color="000000" w:themeColor="text1" w:sz="6"/>
              <w:right w:val="single" w:color="000000" w:themeColor="text1" w:sz="6"/>
            </w:tcBorders>
            <w:tcMar>
              <w:top w:w="105" w:type="dxa"/>
              <w:left w:w="90" w:type="dxa"/>
              <w:right w:w="45" w:type="dxa"/>
            </w:tcMar>
            <w:vAlign w:val="top"/>
          </w:tcPr>
          <w:p w:rsidR="143ECDD7" w:rsidP="143ECDD7" w:rsidRDefault="143ECDD7" w14:paraId="11950857" w14:textId="1DCE3C70">
            <w:pPr>
              <w:bidi w:val="0"/>
              <w:spacing w:after="0" w:line="259" w:lineRule="auto"/>
              <w:ind w:left="0"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Booking</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c>
          <w:tcPr>
            <w:tcW w:w="6960" w:type="dxa"/>
            <w:tcBorders>
              <w:top w:val="single" w:color="000000" w:themeColor="text1" w:sz="6"/>
              <w:left w:val="single" w:color="000000" w:themeColor="text1" w:sz="6"/>
              <w:bottom w:val="single" w:color="000000" w:themeColor="text1" w:sz="6"/>
              <w:right w:val="single" w:color="000000" w:themeColor="text1" w:sz="6"/>
            </w:tcBorders>
            <w:tcMar>
              <w:top w:w="105" w:type="dxa"/>
              <w:left w:w="90" w:type="dxa"/>
              <w:right w:w="45" w:type="dxa"/>
            </w:tcMar>
            <w:vAlign w:val="top"/>
          </w:tcPr>
          <w:p w:rsidR="143ECDD7" w:rsidP="143ECDD7" w:rsidRDefault="143ECDD7" w14:paraId="7C92E3F9" w14:textId="37AF354C">
            <w:pPr>
              <w:bidi w:val="0"/>
              <w:spacing w:after="28" w:line="259" w:lineRule="auto"/>
              <w:ind w:left="1" w:right="0" w:hanging="10" w:firstLine="0"/>
              <w:jc w:val="left"/>
              <w:rPr>
                <w:rFonts w:ascii="Times New Roman" w:hAnsi="Times New Roman" w:eastAsia="Times New Roman" w:cs="Times New Roman"/>
                <w:b w:val="0"/>
                <w:bCs w:val="0"/>
                <w:i w:val="0"/>
                <w:iCs w:val="0"/>
                <w:color w:val="000000" w:themeColor="text1" w:themeTint="FF" w:themeShade="FF"/>
                <w:sz w:val="20"/>
                <w:szCs w:val="20"/>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 xml:space="preserve">BookingID (PK), VehicleID (FK), SlotID (FK), EntryDateTime, ExitDateTime, </w:t>
            </w:r>
          </w:p>
          <w:p w:rsidR="143ECDD7" w:rsidP="143ECDD7" w:rsidRDefault="143ECDD7" w14:paraId="275F1F4D" w14:textId="61F0D395">
            <w:pPr>
              <w:bidi w:val="0"/>
              <w:spacing w:after="0" w:line="259" w:lineRule="auto"/>
              <w:ind w:left="1"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BookingStatus</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r>
      <w:tr w:rsidR="143ECDD7" w:rsidTr="143ECDD7" w14:paraId="673DD455">
        <w:trPr>
          <w:trHeight w:val="780"/>
        </w:trPr>
        <w:tc>
          <w:tcPr>
            <w:tcW w:w="2385" w:type="dxa"/>
            <w:tcBorders>
              <w:top w:val="single" w:color="000000" w:themeColor="text1" w:sz="6"/>
              <w:left w:val="single" w:color="000000" w:themeColor="text1" w:sz="6"/>
              <w:bottom w:val="single" w:color="000000" w:themeColor="text1" w:sz="6"/>
              <w:right w:val="single" w:color="000000" w:themeColor="text1" w:sz="6"/>
            </w:tcBorders>
            <w:shd w:val="clear" w:color="auto" w:fill="F2F6F7"/>
            <w:tcMar>
              <w:top w:w="105" w:type="dxa"/>
              <w:left w:w="90" w:type="dxa"/>
              <w:right w:w="45" w:type="dxa"/>
            </w:tcMar>
            <w:vAlign w:val="top"/>
          </w:tcPr>
          <w:p w:rsidR="143ECDD7" w:rsidP="143ECDD7" w:rsidRDefault="143ECDD7" w14:paraId="4D3C7D81" w14:textId="1AD5F9E4">
            <w:pPr>
              <w:bidi w:val="0"/>
              <w:spacing w:after="0" w:line="259" w:lineRule="auto"/>
              <w:ind w:left="0"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Payment</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c>
          <w:tcPr>
            <w:tcW w:w="6960" w:type="dxa"/>
            <w:tcBorders>
              <w:top w:val="single" w:color="000000" w:themeColor="text1" w:sz="6"/>
              <w:left w:val="single" w:color="000000" w:themeColor="text1" w:sz="6"/>
              <w:bottom w:val="single" w:color="000000" w:themeColor="text1" w:sz="6"/>
              <w:right w:val="single" w:color="000000" w:themeColor="text1" w:sz="6"/>
            </w:tcBorders>
            <w:shd w:val="clear" w:color="auto" w:fill="F2F6F7"/>
            <w:tcMar>
              <w:top w:w="105" w:type="dxa"/>
              <w:left w:w="90" w:type="dxa"/>
              <w:right w:w="45" w:type="dxa"/>
            </w:tcMar>
            <w:vAlign w:val="top"/>
          </w:tcPr>
          <w:p w:rsidR="143ECDD7" w:rsidP="143ECDD7" w:rsidRDefault="143ECDD7" w14:paraId="37DF46B3" w14:textId="4888825A">
            <w:pPr>
              <w:bidi w:val="0"/>
              <w:spacing w:after="28" w:line="259" w:lineRule="auto"/>
              <w:ind w:left="1" w:right="0" w:hanging="10" w:firstLine="0"/>
              <w:jc w:val="left"/>
              <w:rPr>
                <w:rFonts w:ascii="Times New Roman" w:hAnsi="Times New Roman" w:eastAsia="Times New Roman" w:cs="Times New Roman"/>
                <w:b w:val="0"/>
                <w:bCs w:val="0"/>
                <w:i w:val="0"/>
                <w:iCs w:val="0"/>
                <w:color w:val="000000" w:themeColor="text1" w:themeTint="FF" w:themeShade="FF"/>
                <w:sz w:val="20"/>
                <w:szCs w:val="20"/>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 xml:space="preserve">PaymentID (PK), BookingID (FK), AmountDue, PaymentMethod, PaymentDate, </w:t>
            </w:r>
          </w:p>
          <w:p w:rsidR="143ECDD7" w:rsidP="143ECDD7" w:rsidRDefault="143ECDD7" w14:paraId="6E51A5E3" w14:textId="3763C5C9">
            <w:pPr>
              <w:bidi w:val="0"/>
              <w:spacing w:after="0" w:line="259" w:lineRule="auto"/>
              <w:ind w:left="1"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PaymentStatus</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r>
    </w:tbl>
    <w:p xmlns:wp14="http://schemas.microsoft.com/office/word/2010/wordml" w:rsidP="143ECDD7" wp14:paraId="549A9B37" wp14:textId="11F57FB4">
      <w:pPr>
        <w:bidi w:val="0"/>
        <w:spacing w:after="335" w:line="259" w:lineRule="auto"/>
        <w:ind w:left="0" w:right="0" w:hanging="10" w:firstLine="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43ECDD7" w:rsidR="02C1C6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43ECDD7" wp14:paraId="5CF1C01C" wp14:textId="30F71684">
      <w:pPr>
        <w:pStyle w:val="Heading2"/>
        <w:keepNext w:val="1"/>
        <w:keepLines w:val="1"/>
        <w:numPr>
          <w:ilvl w:val="1"/>
          <w:numId w:val="1"/>
        </w:numPr>
        <w:bidi w:val="0"/>
        <w:spacing w:after="267" w:line="259" w:lineRule="auto"/>
        <w:ind w:left="405" w:hanging="420"/>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pPr>
      <w:r w:rsidRPr="143ECDD7" w:rsidR="02C1C680">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Relationships Between Entities </w:t>
      </w:r>
    </w:p>
    <w:p xmlns:wp14="http://schemas.microsoft.com/office/word/2010/wordml" w:rsidP="143ECDD7" wp14:paraId="0A31E0A3" wp14:textId="04F9CC52">
      <w:pPr>
        <w:bidi w:val="0"/>
        <w:spacing w:after="16" w:line="268" w:lineRule="auto"/>
        <w:ind w:left="-5" w:right="61" w:hanging="1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43ECDD7" w:rsidR="02C1C6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relationships were derived directly from the business requirements. A ParkingSite contains multiple ParkingSlots, while each slot belongs to one site. A Customer can register multiple Vehicles, but each vehicle belongs to one customer. Similarly, a Vehicle and a ParkingSlot can each be associated with multiple Bookings over time, although every booking relates to only one vehicle and one parking slot. Each Booking generates one Payment, resulting in a one-to-one relationship. These relationships ensure data integrity, minimise redundancy and accurately represent the parking management process. </w:t>
      </w:r>
    </w:p>
    <w:tbl>
      <w:tblPr>
        <w:tblStyle w:val="TableGrid"/>
        <w:bidiVisual w:val="0"/>
        <w:tblW w:w="0" w:type="auto"/>
        <w:tblInd w:w="1380" w:type="dxa"/>
        <w:tblBorders>
          <w:top w:val="single" w:sz="6"/>
          <w:left w:val="single" w:sz="6"/>
          <w:bottom w:val="single" w:sz="6"/>
          <w:right w:val="single" w:sz="6"/>
        </w:tblBorders>
        <w:tblLook w:val="0000" w:firstRow="0" w:lastRow="0" w:firstColumn="0" w:lastColumn="0" w:noHBand="0" w:noVBand="0"/>
      </w:tblPr>
      <w:tblGrid>
        <w:gridCol w:w="2490"/>
        <w:gridCol w:w="2490"/>
        <w:gridCol w:w="2490"/>
      </w:tblGrid>
      <w:tr w:rsidR="143ECDD7" w:rsidTr="143ECDD7" w14:paraId="0E93D0A0">
        <w:trPr>
          <w:trHeight w:val="525"/>
        </w:trPr>
        <w:tc>
          <w:tcPr>
            <w:tcW w:w="2490" w:type="dxa"/>
            <w:tcBorders>
              <w:top w:val="single" w:color="000000" w:themeColor="text1" w:sz="6"/>
              <w:left w:val="single" w:color="000000" w:themeColor="text1" w:sz="6"/>
              <w:bottom w:val="single" w:color="000000" w:themeColor="text1" w:sz="6"/>
              <w:right w:val="single" w:color="000000" w:themeColor="text1" w:sz="6"/>
            </w:tcBorders>
            <w:shd w:val="clear" w:color="auto" w:fill="1F4E5F"/>
            <w:tcMar>
              <w:top w:w="105" w:type="dxa"/>
              <w:left w:w="90" w:type="dxa"/>
              <w:right w:w="105" w:type="dxa"/>
            </w:tcMar>
            <w:vAlign w:val="top"/>
          </w:tcPr>
          <w:p w:rsidR="143ECDD7" w:rsidP="143ECDD7" w:rsidRDefault="143ECDD7" w14:paraId="19923C2F" w14:textId="670BA4FA">
            <w:pPr>
              <w:bidi w:val="0"/>
              <w:spacing w:after="0" w:line="259" w:lineRule="auto"/>
              <w:ind w:left="0"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1"/>
                <w:bCs w:val="1"/>
                <w:i w:val="0"/>
                <w:iCs w:val="0"/>
                <w:color w:val="FFFFFF" w:themeColor="background1" w:themeTint="FF" w:themeShade="FF"/>
                <w:sz w:val="20"/>
                <w:szCs w:val="20"/>
                <w:lang w:val="en-GB"/>
              </w:rPr>
              <w:t>Parent Entity</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c>
          <w:tcPr>
            <w:tcW w:w="2490" w:type="dxa"/>
            <w:tcBorders>
              <w:top w:val="single" w:color="000000" w:themeColor="text1" w:sz="6"/>
              <w:left w:val="single" w:color="000000" w:themeColor="text1" w:sz="6"/>
              <w:bottom w:val="single" w:color="000000" w:themeColor="text1" w:sz="6"/>
              <w:right w:val="single" w:color="000000" w:themeColor="text1" w:sz="6"/>
            </w:tcBorders>
            <w:shd w:val="clear" w:color="auto" w:fill="1F4E5F"/>
            <w:tcMar>
              <w:top w:w="105" w:type="dxa"/>
              <w:left w:w="90" w:type="dxa"/>
              <w:right w:w="105" w:type="dxa"/>
            </w:tcMar>
            <w:vAlign w:val="top"/>
          </w:tcPr>
          <w:p w:rsidR="143ECDD7" w:rsidP="143ECDD7" w:rsidRDefault="143ECDD7" w14:paraId="4F6153D3" w14:textId="77C3EA07">
            <w:pPr>
              <w:bidi w:val="0"/>
              <w:spacing w:after="0" w:line="259" w:lineRule="auto"/>
              <w:ind w:left="1"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1"/>
                <w:bCs w:val="1"/>
                <w:i w:val="0"/>
                <w:iCs w:val="0"/>
                <w:color w:val="FFFFFF" w:themeColor="background1" w:themeTint="FF" w:themeShade="FF"/>
                <w:sz w:val="20"/>
                <w:szCs w:val="20"/>
                <w:lang w:val="en-GB"/>
              </w:rPr>
              <w:t>Child Entity</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c>
          <w:tcPr>
            <w:tcW w:w="2490" w:type="dxa"/>
            <w:tcBorders>
              <w:top w:val="single" w:color="000000" w:themeColor="text1" w:sz="6"/>
              <w:left w:val="single" w:color="000000" w:themeColor="text1" w:sz="6"/>
              <w:bottom w:val="single" w:color="000000" w:themeColor="text1" w:sz="6"/>
              <w:right w:val="single" w:color="000000" w:themeColor="text1" w:sz="6"/>
            </w:tcBorders>
            <w:shd w:val="clear" w:color="auto" w:fill="1F4E5F"/>
            <w:tcMar>
              <w:top w:w="105" w:type="dxa"/>
              <w:left w:w="90" w:type="dxa"/>
              <w:right w:w="105" w:type="dxa"/>
            </w:tcMar>
            <w:vAlign w:val="top"/>
          </w:tcPr>
          <w:p w:rsidR="143ECDD7" w:rsidP="143ECDD7" w:rsidRDefault="143ECDD7" w14:paraId="41BB2DE3" w14:textId="152AB54A">
            <w:pPr>
              <w:bidi w:val="0"/>
              <w:spacing w:after="0" w:line="259" w:lineRule="auto"/>
              <w:ind w:left="1"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1"/>
                <w:bCs w:val="1"/>
                <w:i w:val="0"/>
                <w:iCs w:val="0"/>
                <w:color w:val="FFFFFF" w:themeColor="background1" w:themeTint="FF" w:themeShade="FF"/>
                <w:sz w:val="20"/>
                <w:szCs w:val="20"/>
                <w:lang w:val="en-GB"/>
              </w:rPr>
              <w:t>Cardinality</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r>
      <w:tr w:rsidR="143ECDD7" w:rsidTr="143ECDD7" w14:paraId="62DFD2F0">
        <w:trPr>
          <w:trHeight w:val="570"/>
        </w:trPr>
        <w:tc>
          <w:tcPr>
            <w:tcW w:w="2490" w:type="dxa"/>
            <w:tcBorders>
              <w:top w:val="single" w:color="000000" w:themeColor="text1" w:sz="6"/>
              <w:left w:val="single" w:color="000000" w:themeColor="text1" w:sz="6"/>
              <w:bottom w:val="single" w:color="000000" w:themeColor="text1" w:sz="6"/>
              <w:right w:val="single" w:color="000000" w:themeColor="text1" w:sz="6"/>
            </w:tcBorders>
            <w:tcMar>
              <w:top w:w="105" w:type="dxa"/>
              <w:left w:w="90" w:type="dxa"/>
              <w:right w:w="105" w:type="dxa"/>
            </w:tcMar>
            <w:vAlign w:val="top"/>
          </w:tcPr>
          <w:p w:rsidR="143ECDD7" w:rsidP="143ECDD7" w:rsidRDefault="143ECDD7" w14:paraId="68CB6B43" w14:textId="249C0C36">
            <w:pPr>
              <w:bidi w:val="0"/>
              <w:spacing w:after="0" w:line="259" w:lineRule="auto"/>
              <w:ind w:left="0"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ParkingSite</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c>
          <w:tcPr>
            <w:tcW w:w="2490" w:type="dxa"/>
            <w:tcBorders>
              <w:top w:val="single" w:color="000000" w:themeColor="text1" w:sz="6"/>
              <w:left w:val="single" w:color="000000" w:themeColor="text1" w:sz="6"/>
              <w:bottom w:val="single" w:color="000000" w:themeColor="text1" w:sz="6"/>
              <w:right w:val="single" w:color="000000" w:themeColor="text1" w:sz="6"/>
            </w:tcBorders>
            <w:tcMar>
              <w:top w:w="105" w:type="dxa"/>
              <w:left w:w="90" w:type="dxa"/>
              <w:right w:w="105" w:type="dxa"/>
            </w:tcMar>
            <w:vAlign w:val="top"/>
          </w:tcPr>
          <w:p w:rsidR="143ECDD7" w:rsidP="143ECDD7" w:rsidRDefault="143ECDD7" w14:paraId="09B86A79" w14:textId="7BC2DD4D">
            <w:pPr>
              <w:bidi w:val="0"/>
              <w:spacing w:after="0" w:line="259" w:lineRule="auto"/>
              <w:ind w:left="1"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ParkingSlot</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c>
          <w:tcPr>
            <w:tcW w:w="2490" w:type="dxa"/>
            <w:tcBorders>
              <w:top w:val="single" w:color="000000" w:themeColor="text1" w:sz="6"/>
              <w:left w:val="single" w:color="000000" w:themeColor="text1" w:sz="6"/>
              <w:bottom w:val="single" w:color="000000" w:themeColor="text1" w:sz="6"/>
              <w:right w:val="single" w:color="000000" w:themeColor="text1" w:sz="6"/>
            </w:tcBorders>
            <w:tcMar>
              <w:top w:w="105" w:type="dxa"/>
              <w:left w:w="90" w:type="dxa"/>
              <w:right w:w="105" w:type="dxa"/>
            </w:tcMar>
            <w:vAlign w:val="top"/>
          </w:tcPr>
          <w:p w:rsidR="143ECDD7" w:rsidP="143ECDD7" w:rsidRDefault="143ECDD7" w14:paraId="10644DA3" w14:textId="0A66D110">
            <w:pPr>
              <w:bidi w:val="0"/>
              <w:spacing w:after="0" w:line="259" w:lineRule="auto"/>
              <w:ind w:left="1"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One-to-Many</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r>
      <w:tr w:rsidR="143ECDD7" w:rsidTr="143ECDD7" w14:paraId="245B7372">
        <w:trPr>
          <w:trHeight w:val="525"/>
        </w:trPr>
        <w:tc>
          <w:tcPr>
            <w:tcW w:w="2490" w:type="dxa"/>
            <w:tcBorders>
              <w:top w:val="single" w:color="000000" w:themeColor="text1" w:sz="6"/>
              <w:left w:val="single" w:color="000000" w:themeColor="text1" w:sz="6"/>
              <w:bottom w:val="single" w:color="000000" w:themeColor="text1" w:sz="6"/>
              <w:right w:val="single" w:color="000000" w:themeColor="text1" w:sz="6"/>
            </w:tcBorders>
            <w:shd w:val="clear" w:color="auto" w:fill="F2F6F7"/>
            <w:tcMar>
              <w:top w:w="105" w:type="dxa"/>
              <w:left w:w="90" w:type="dxa"/>
              <w:right w:w="105" w:type="dxa"/>
            </w:tcMar>
            <w:vAlign w:val="top"/>
          </w:tcPr>
          <w:p w:rsidR="143ECDD7" w:rsidP="143ECDD7" w:rsidRDefault="143ECDD7" w14:paraId="3CD215E8" w14:textId="17289748">
            <w:pPr>
              <w:bidi w:val="0"/>
              <w:spacing w:after="0" w:line="259" w:lineRule="auto"/>
              <w:ind w:left="0"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Customer</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c>
          <w:tcPr>
            <w:tcW w:w="2490" w:type="dxa"/>
            <w:tcBorders>
              <w:top w:val="single" w:color="000000" w:themeColor="text1" w:sz="6"/>
              <w:left w:val="single" w:color="000000" w:themeColor="text1" w:sz="6"/>
              <w:bottom w:val="single" w:color="000000" w:themeColor="text1" w:sz="6"/>
              <w:right w:val="single" w:color="000000" w:themeColor="text1" w:sz="6"/>
            </w:tcBorders>
            <w:shd w:val="clear" w:color="auto" w:fill="F2F6F7"/>
            <w:tcMar>
              <w:top w:w="105" w:type="dxa"/>
              <w:left w:w="90" w:type="dxa"/>
              <w:right w:w="105" w:type="dxa"/>
            </w:tcMar>
            <w:vAlign w:val="top"/>
          </w:tcPr>
          <w:p w:rsidR="143ECDD7" w:rsidP="143ECDD7" w:rsidRDefault="143ECDD7" w14:paraId="5DD999B0" w14:textId="28D6A516">
            <w:pPr>
              <w:bidi w:val="0"/>
              <w:spacing w:after="0" w:line="259" w:lineRule="auto"/>
              <w:ind w:left="1"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Vehicle</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c>
          <w:tcPr>
            <w:tcW w:w="2490" w:type="dxa"/>
            <w:tcBorders>
              <w:top w:val="single" w:color="000000" w:themeColor="text1" w:sz="6"/>
              <w:left w:val="single" w:color="000000" w:themeColor="text1" w:sz="6"/>
              <w:bottom w:val="single" w:color="000000" w:themeColor="text1" w:sz="6"/>
              <w:right w:val="single" w:color="000000" w:themeColor="text1" w:sz="6"/>
            </w:tcBorders>
            <w:shd w:val="clear" w:color="auto" w:fill="F2F6F7"/>
            <w:tcMar>
              <w:top w:w="105" w:type="dxa"/>
              <w:left w:w="90" w:type="dxa"/>
              <w:right w:w="105" w:type="dxa"/>
            </w:tcMar>
            <w:vAlign w:val="top"/>
          </w:tcPr>
          <w:p w:rsidR="143ECDD7" w:rsidP="143ECDD7" w:rsidRDefault="143ECDD7" w14:paraId="3820F7AB" w14:textId="4C35A940">
            <w:pPr>
              <w:bidi w:val="0"/>
              <w:spacing w:after="0" w:line="259" w:lineRule="auto"/>
              <w:ind w:left="1"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One-to-Many</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r>
      <w:tr w:rsidR="143ECDD7" w:rsidTr="143ECDD7" w14:paraId="3914C3E6">
        <w:trPr>
          <w:trHeight w:val="570"/>
        </w:trPr>
        <w:tc>
          <w:tcPr>
            <w:tcW w:w="2490" w:type="dxa"/>
            <w:tcBorders>
              <w:top w:val="single" w:color="000000" w:themeColor="text1" w:sz="6"/>
              <w:left w:val="single" w:color="000000" w:themeColor="text1" w:sz="6"/>
              <w:bottom w:val="single" w:color="000000" w:themeColor="text1" w:sz="6"/>
              <w:right w:val="single" w:color="000000" w:themeColor="text1" w:sz="6"/>
            </w:tcBorders>
            <w:tcMar>
              <w:top w:w="105" w:type="dxa"/>
              <w:left w:w="90" w:type="dxa"/>
              <w:right w:w="105" w:type="dxa"/>
            </w:tcMar>
            <w:vAlign w:val="top"/>
          </w:tcPr>
          <w:p w:rsidR="143ECDD7" w:rsidP="143ECDD7" w:rsidRDefault="143ECDD7" w14:paraId="36304DFA" w14:textId="155D0C42">
            <w:pPr>
              <w:bidi w:val="0"/>
              <w:spacing w:after="0" w:line="259" w:lineRule="auto"/>
              <w:ind w:left="0"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ParkingSlot</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c>
          <w:tcPr>
            <w:tcW w:w="2490" w:type="dxa"/>
            <w:tcBorders>
              <w:top w:val="single" w:color="000000" w:themeColor="text1" w:sz="6"/>
              <w:left w:val="single" w:color="000000" w:themeColor="text1" w:sz="6"/>
              <w:bottom w:val="single" w:color="000000" w:themeColor="text1" w:sz="6"/>
              <w:right w:val="single" w:color="000000" w:themeColor="text1" w:sz="6"/>
            </w:tcBorders>
            <w:tcMar>
              <w:top w:w="105" w:type="dxa"/>
              <w:left w:w="90" w:type="dxa"/>
              <w:right w:w="105" w:type="dxa"/>
            </w:tcMar>
            <w:vAlign w:val="top"/>
          </w:tcPr>
          <w:p w:rsidR="143ECDD7" w:rsidP="143ECDD7" w:rsidRDefault="143ECDD7" w14:paraId="2A779EE4" w14:textId="62D8681E">
            <w:pPr>
              <w:bidi w:val="0"/>
              <w:spacing w:after="0" w:line="259" w:lineRule="auto"/>
              <w:ind w:left="1"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Booking</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c>
          <w:tcPr>
            <w:tcW w:w="2490" w:type="dxa"/>
            <w:tcBorders>
              <w:top w:val="single" w:color="000000" w:themeColor="text1" w:sz="6"/>
              <w:left w:val="single" w:color="000000" w:themeColor="text1" w:sz="6"/>
              <w:bottom w:val="single" w:color="000000" w:themeColor="text1" w:sz="6"/>
              <w:right w:val="single" w:color="000000" w:themeColor="text1" w:sz="6"/>
            </w:tcBorders>
            <w:tcMar>
              <w:top w:w="105" w:type="dxa"/>
              <w:left w:w="90" w:type="dxa"/>
              <w:right w:w="105" w:type="dxa"/>
            </w:tcMar>
            <w:vAlign w:val="top"/>
          </w:tcPr>
          <w:p w:rsidR="143ECDD7" w:rsidP="143ECDD7" w:rsidRDefault="143ECDD7" w14:paraId="47DB3276" w14:textId="2B158BBB">
            <w:pPr>
              <w:bidi w:val="0"/>
              <w:spacing w:after="0" w:line="259" w:lineRule="auto"/>
              <w:ind w:left="1"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One-to-Many</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r>
      <w:tr w:rsidR="143ECDD7" w:rsidTr="143ECDD7" w14:paraId="4D863AAF">
        <w:trPr>
          <w:trHeight w:val="525"/>
        </w:trPr>
        <w:tc>
          <w:tcPr>
            <w:tcW w:w="2490" w:type="dxa"/>
            <w:tcBorders>
              <w:top w:val="single" w:color="000000" w:themeColor="text1" w:sz="6"/>
              <w:left w:val="single" w:color="000000" w:themeColor="text1" w:sz="6"/>
              <w:bottom w:val="single" w:color="000000" w:themeColor="text1" w:sz="6"/>
              <w:right w:val="single" w:color="000000" w:themeColor="text1" w:sz="6"/>
            </w:tcBorders>
            <w:shd w:val="clear" w:color="auto" w:fill="1F4E5F"/>
            <w:tcMar>
              <w:top w:w="105" w:type="dxa"/>
              <w:left w:w="90" w:type="dxa"/>
              <w:right w:w="105" w:type="dxa"/>
            </w:tcMar>
            <w:vAlign w:val="top"/>
          </w:tcPr>
          <w:p w:rsidR="143ECDD7" w:rsidP="143ECDD7" w:rsidRDefault="143ECDD7" w14:paraId="7B899CEF" w14:textId="27775529">
            <w:pPr>
              <w:bidi w:val="0"/>
              <w:spacing w:after="0" w:line="259" w:lineRule="auto"/>
              <w:ind w:left="0"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1"/>
                <w:bCs w:val="1"/>
                <w:i w:val="0"/>
                <w:iCs w:val="0"/>
                <w:color w:val="FFFFFF" w:themeColor="background1" w:themeTint="FF" w:themeShade="FF"/>
                <w:sz w:val="20"/>
                <w:szCs w:val="20"/>
                <w:lang w:val="en-GB"/>
              </w:rPr>
              <w:t>Parent Entity</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c>
          <w:tcPr>
            <w:tcW w:w="2490" w:type="dxa"/>
            <w:tcBorders>
              <w:top w:val="single" w:color="000000" w:themeColor="text1" w:sz="6"/>
              <w:left w:val="single" w:color="000000" w:themeColor="text1" w:sz="6"/>
              <w:bottom w:val="single" w:color="000000" w:themeColor="text1" w:sz="6"/>
              <w:right w:val="single" w:color="000000" w:themeColor="text1" w:sz="6"/>
            </w:tcBorders>
            <w:shd w:val="clear" w:color="auto" w:fill="1F4E5F"/>
            <w:tcMar>
              <w:top w:w="105" w:type="dxa"/>
              <w:left w:w="90" w:type="dxa"/>
              <w:right w:w="105" w:type="dxa"/>
            </w:tcMar>
            <w:vAlign w:val="top"/>
          </w:tcPr>
          <w:p w:rsidR="143ECDD7" w:rsidP="143ECDD7" w:rsidRDefault="143ECDD7" w14:paraId="78F2C1A3" w14:textId="0FB5A323">
            <w:pPr>
              <w:bidi w:val="0"/>
              <w:spacing w:after="0" w:line="259" w:lineRule="auto"/>
              <w:ind w:left="1"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1"/>
                <w:bCs w:val="1"/>
                <w:i w:val="0"/>
                <w:iCs w:val="0"/>
                <w:color w:val="FFFFFF" w:themeColor="background1" w:themeTint="FF" w:themeShade="FF"/>
                <w:sz w:val="20"/>
                <w:szCs w:val="20"/>
                <w:lang w:val="en-GB"/>
              </w:rPr>
              <w:t>Child Entity</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c>
          <w:tcPr>
            <w:tcW w:w="2490" w:type="dxa"/>
            <w:tcBorders>
              <w:top w:val="single" w:color="000000" w:themeColor="text1" w:sz="6"/>
              <w:left w:val="single" w:color="000000" w:themeColor="text1" w:sz="6"/>
              <w:bottom w:val="single" w:color="000000" w:themeColor="text1" w:sz="6"/>
              <w:right w:val="single" w:color="000000" w:themeColor="text1" w:sz="6"/>
            </w:tcBorders>
            <w:shd w:val="clear" w:color="auto" w:fill="1F4E5F"/>
            <w:tcMar>
              <w:top w:w="105" w:type="dxa"/>
              <w:left w:w="90" w:type="dxa"/>
              <w:right w:w="105" w:type="dxa"/>
            </w:tcMar>
            <w:vAlign w:val="top"/>
          </w:tcPr>
          <w:p w:rsidR="143ECDD7" w:rsidP="143ECDD7" w:rsidRDefault="143ECDD7" w14:paraId="0DCFD9B6" w14:textId="09902499">
            <w:pPr>
              <w:bidi w:val="0"/>
              <w:spacing w:after="0" w:line="259" w:lineRule="auto"/>
              <w:ind w:left="1"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1"/>
                <w:bCs w:val="1"/>
                <w:i w:val="0"/>
                <w:iCs w:val="0"/>
                <w:color w:val="FFFFFF" w:themeColor="background1" w:themeTint="FF" w:themeShade="FF"/>
                <w:sz w:val="20"/>
                <w:szCs w:val="20"/>
                <w:lang w:val="en-GB"/>
              </w:rPr>
              <w:t>Cardinality</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r>
      <w:tr w:rsidR="143ECDD7" w:rsidTr="143ECDD7" w14:paraId="08894F57">
        <w:trPr>
          <w:trHeight w:val="540"/>
        </w:trPr>
        <w:tc>
          <w:tcPr>
            <w:tcW w:w="2490" w:type="dxa"/>
            <w:tcBorders>
              <w:top w:val="single" w:color="000000" w:themeColor="text1" w:sz="6"/>
              <w:left w:val="single" w:color="000000" w:themeColor="text1" w:sz="6"/>
              <w:bottom w:val="single" w:color="000000" w:themeColor="text1" w:sz="6"/>
              <w:right w:val="single" w:color="000000" w:themeColor="text1" w:sz="6"/>
            </w:tcBorders>
            <w:shd w:val="clear" w:color="auto" w:fill="F2F6F7"/>
            <w:tcMar>
              <w:top w:w="105" w:type="dxa"/>
              <w:left w:w="90" w:type="dxa"/>
              <w:right w:w="105" w:type="dxa"/>
            </w:tcMar>
            <w:vAlign w:val="top"/>
          </w:tcPr>
          <w:p w:rsidR="143ECDD7" w:rsidP="143ECDD7" w:rsidRDefault="143ECDD7" w14:paraId="67D227B6" w14:textId="418C666B">
            <w:pPr>
              <w:bidi w:val="0"/>
              <w:spacing w:after="0" w:line="259" w:lineRule="auto"/>
              <w:ind w:left="0"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Vehicle</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c>
          <w:tcPr>
            <w:tcW w:w="2490" w:type="dxa"/>
            <w:tcBorders>
              <w:top w:val="single" w:color="000000" w:themeColor="text1" w:sz="6"/>
              <w:left w:val="single" w:color="000000" w:themeColor="text1" w:sz="6"/>
              <w:bottom w:val="single" w:color="000000" w:themeColor="text1" w:sz="6"/>
              <w:right w:val="single" w:color="000000" w:themeColor="text1" w:sz="6"/>
            </w:tcBorders>
            <w:shd w:val="clear" w:color="auto" w:fill="F2F6F7"/>
            <w:tcMar>
              <w:top w:w="105" w:type="dxa"/>
              <w:left w:w="90" w:type="dxa"/>
              <w:right w:w="105" w:type="dxa"/>
            </w:tcMar>
            <w:vAlign w:val="top"/>
          </w:tcPr>
          <w:p w:rsidR="143ECDD7" w:rsidP="143ECDD7" w:rsidRDefault="143ECDD7" w14:paraId="574809D2" w14:textId="006CFB94">
            <w:pPr>
              <w:bidi w:val="0"/>
              <w:spacing w:after="0" w:line="259" w:lineRule="auto"/>
              <w:ind w:left="1"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Booking</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c>
          <w:tcPr>
            <w:tcW w:w="2490" w:type="dxa"/>
            <w:tcBorders>
              <w:top w:val="single" w:color="000000" w:themeColor="text1" w:sz="6"/>
              <w:left w:val="single" w:color="000000" w:themeColor="text1" w:sz="6"/>
              <w:bottom w:val="single" w:color="000000" w:themeColor="text1" w:sz="6"/>
              <w:right w:val="single" w:color="000000" w:themeColor="text1" w:sz="6"/>
            </w:tcBorders>
            <w:shd w:val="clear" w:color="auto" w:fill="F2F6F7"/>
            <w:tcMar>
              <w:top w:w="105" w:type="dxa"/>
              <w:left w:w="90" w:type="dxa"/>
              <w:right w:w="105" w:type="dxa"/>
            </w:tcMar>
            <w:vAlign w:val="top"/>
          </w:tcPr>
          <w:p w:rsidR="143ECDD7" w:rsidP="143ECDD7" w:rsidRDefault="143ECDD7" w14:paraId="0ED1615A" w14:textId="0900775F">
            <w:pPr>
              <w:bidi w:val="0"/>
              <w:spacing w:after="0" w:line="259" w:lineRule="auto"/>
              <w:ind w:left="1"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One-to-Many</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r>
      <w:tr w:rsidR="143ECDD7" w:rsidTr="143ECDD7" w14:paraId="12CB515E">
        <w:trPr>
          <w:trHeight w:val="570"/>
        </w:trPr>
        <w:tc>
          <w:tcPr>
            <w:tcW w:w="2490" w:type="dxa"/>
            <w:tcBorders>
              <w:top w:val="single" w:color="000000" w:themeColor="text1" w:sz="6"/>
              <w:left w:val="single" w:color="000000" w:themeColor="text1" w:sz="6"/>
              <w:bottom w:val="single" w:color="000000" w:themeColor="text1" w:sz="6"/>
              <w:right w:val="single" w:color="000000" w:themeColor="text1" w:sz="6"/>
            </w:tcBorders>
            <w:tcMar>
              <w:top w:w="105" w:type="dxa"/>
              <w:left w:w="90" w:type="dxa"/>
              <w:right w:w="105" w:type="dxa"/>
            </w:tcMar>
            <w:vAlign w:val="top"/>
          </w:tcPr>
          <w:p w:rsidR="143ECDD7" w:rsidP="143ECDD7" w:rsidRDefault="143ECDD7" w14:paraId="4CF5A0E4" w14:textId="45FCA2B5">
            <w:pPr>
              <w:bidi w:val="0"/>
              <w:spacing w:after="0" w:line="259" w:lineRule="auto"/>
              <w:ind w:left="0"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Booking</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c>
          <w:tcPr>
            <w:tcW w:w="2490" w:type="dxa"/>
            <w:tcBorders>
              <w:top w:val="single" w:color="000000" w:themeColor="text1" w:sz="6"/>
              <w:left w:val="single" w:color="000000" w:themeColor="text1" w:sz="6"/>
              <w:bottom w:val="single" w:color="000000" w:themeColor="text1" w:sz="6"/>
              <w:right w:val="single" w:color="000000" w:themeColor="text1" w:sz="6"/>
            </w:tcBorders>
            <w:tcMar>
              <w:top w:w="105" w:type="dxa"/>
              <w:left w:w="90" w:type="dxa"/>
              <w:right w:w="105" w:type="dxa"/>
            </w:tcMar>
            <w:vAlign w:val="top"/>
          </w:tcPr>
          <w:p w:rsidR="143ECDD7" w:rsidP="143ECDD7" w:rsidRDefault="143ECDD7" w14:paraId="7E1972A9" w14:textId="3F5DB411">
            <w:pPr>
              <w:bidi w:val="0"/>
              <w:spacing w:after="0" w:line="259" w:lineRule="auto"/>
              <w:ind w:left="1"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Payment</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c>
          <w:tcPr>
            <w:tcW w:w="2490" w:type="dxa"/>
            <w:tcBorders>
              <w:top w:val="single" w:color="000000" w:themeColor="text1" w:sz="6"/>
              <w:left w:val="single" w:color="000000" w:themeColor="text1" w:sz="6"/>
              <w:bottom w:val="single" w:color="000000" w:themeColor="text1" w:sz="6"/>
              <w:right w:val="single" w:color="000000" w:themeColor="text1" w:sz="6"/>
            </w:tcBorders>
            <w:tcMar>
              <w:top w:w="105" w:type="dxa"/>
              <w:left w:w="90" w:type="dxa"/>
              <w:right w:w="105" w:type="dxa"/>
            </w:tcMar>
            <w:vAlign w:val="top"/>
          </w:tcPr>
          <w:p w:rsidR="143ECDD7" w:rsidP="143ECDD7" w:rsidRDefault="143ECDD7" w14:paraId="23FFA125" w14:textId="78C4C06B">
            <w:pPr>
              <w:bidi w:val="0"/>
              <w:spacing w:after="0" w:line="259" w:lineRule="auto"/>
              <w:ind w:left="1" w:right="0" w:hanging="10" w:firstLine="0"/>
              <w:jc w:val="left"/>
              <w:rPr>
                <w:rFonts w:ascii="Times New Roman" w:hAnsi="Times New Roman" w:eastAsia="Times New Roman" w:cs="Times New Roman"/>
                <w:b w:val="0"/>
                <w:bCs w:val="0"/>
                <w:i w:val="0"/>
                <w:iCs w:val="0"/>
                <w:color w:val="000000" w:themeColor="text1" w:themeTint="FF" w:themeShade="FF"/>
                <w:sz w:val="22"/>
                <w:szCs w:val="22"/>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One-to-One</w:t>
            </w:r>
            <w:r w:rsidRPr="143ECDD7" w:rsidR="143ECDD7">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r>
    </w:tbl>
    <w:p xmlns:wp14="http://schemas.microsoft.com/office/word/2010/wordml" w:rsidP="143ECDD7" wp14:paraId="433D66C5" wp14:textId="09DDE602">
      <w:pPr>
        <w:pStyle w:val="Heading1"/>
        <w:keepNext w:val="1"/>
        <w:keepLines w:val="1"/>
        <w:numPr>
          <w:ilvl w:val="0"/>
          <w:numId w:val="1"/>
        </w:numPr>
        <w:bidi w:val="0"/>
        <w:spacing w:after="228" w:line="259" w:lineRule="auto"/>
        <w:ind w:left="305" w:hanging="320"/>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pPr>
      <w:r w:rsidRPr="143ECDD7" w:rsidR="02C1C680">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 xml:space="preserve">Entity Relationship Diagram (ERD) </w:t>
      </w:r>
    </w:p>
    <w:p xmlns:wp14="http://schemas.microsoft.com/office/word/2010/wordml" w:rsidP="143ECDD7" wp14:paraId="289AACD7" wp14:textId="266E1502">
      <w:pPr>
        <w:bidi w:val="0"/>
        <w:spacing w:after="226" w:line="268" w:lineRule="auto"/>
        <w:ind w:left="-5" w:right="61" w:hanging="1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43ECDD7" w:rsidR="02C1C6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Entity Relationship Diagram (ERD) was developed to represent the logical structure of the AutoPark Management System database before implementation. It identifies the six core entities, their attributes, primary and foreign keys, and the relationships between them. Designing the ERD before creating the database helped ensure that the data model accurately reflected the business requirements while reducing redundancy and maintaining referential integrity [4]. </w:t>
      </w:r>
    </w:p>
    <w:p xmlns:wp14="http://schemas.microsoft.com/office/word/2010/wordml" w:rsidP="143ECDD7" wp14:paraId="402F27CC" wp14:textId="1DCFCE4B">
      <w:pPr>
        <w:bidi w:val="0"/>
        <w:spacing w:after="190" w:line="259" w:lineRule="auto"/>
        <w:ind w:left="0" w:right="480" w:hanging="10"/>
        <w:jc w:val="righ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02C1C680">
        <w:drawing>
          <wp:inline xmlns:wp14="http://schemas.microsoft.com/office/word/2010/wordprocessingDrawing" wp14:editId="1C4F673B" wp14:anchorId="1D63117E">
            <wp:extent cx="5334000" cy="3476625"/>
            <wp:effectExtent l="0" t="0" r="0" b="0"/>
            <wp:docPr id="4444959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4495901" name="Picture 444495901"/>
                    <pic:cNvPicPr/>
                  </pic:nvPicPr>
                  <pic:blipFill>
                    <a:blip xmlns:r="http://schemas.openxmlformats.org/officeDocument/2006/relationships" r:embed="rId1161751790">
                      <a:extLst>
                        <a:ext uri="{28A0092B-C50C-407E-A947-70E740481C1C}">
                          <a14:useLocalDpi xmlns:a14="http://schemas.microsoft.com/office/drawing/2010/main"/>
                        </a:ext>
                      </a:extLst>
                    </a:blip>
                    <a:stretch>
                      <a:fillRect/>
                    </a:stretch>
                  </pic:blipFill>
                  <pic:spPr>
                    <a:xfrm>
                      <a:off x="0" y="0"/>
                      <a:ext cx="5334000" cy="3476625"/>
                    </a:xfrm>
                    <a:prstGeom prst="rect">
                      <a:avLst/>
                    </a:prstGeom>
                  </pic:spPr>
                </pic:pic>
              </a:graphicData>
            </a:graphic>
          </wp:inline>
        </w:drawing>
      </w:r>
      <w:r w:rsidRPr="143ECDD7" w:rsidR="02C1C6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43ECDD7" wp14:paraId="417ABBAF" wp14:textId="3E896216">
      <w:pPr>
        <w:bidi w:val="0"/>
        <w:spacing w:after="345" w:line="265" w:lineRule="auto"/>
        <w:ind w:left="10" w:right="67" w:hanging="10"/>
        <w:jc w:val="center"/>
        <w:rPr>
          <w:rFonts w:ascii="Times New Roman" w:hAnsi="Times New Roman" w:eastAsia="Times New Roman" w:cs="Times New Roman"/>
          <w:b w:val="0"/>
          <w:bCs w:val="0"/>
          <w:i w:val="0"/>
          <w:iCs w:val="0"/>
          <w:caps w:val="0"/>
          <w:smallCaps w:val="0"/>
          <w:noProof w:val="0"/>
          <w:color w:val="44546A"/>
          <w:sz w:val="18"/>
          <w:szCs w:val="18"/>
          <w:lang w:val="en-US"/>
        </w:rPr>
      </w:pPr>
      <w:r w:rsidRPr="143ECDD7" w:rsidR="02C1C680">
        <w:rPr>
          <w:rFonts w:ascii="Times New Roman" w:hAnsi="Times New Roman" w:eastAsia="Times New Roman" w:cs="Times New Roman"/>
          <w:b w:val="0"/>
          <w:bCs w:val="0"/>
          <w:i w:val="1"/>
          <w:iCs w:val="1"/>
          <w:caps w:val="0"/>
          <w:smallCaps w:val="0"/>
          <w:noProof w:val="0"/>
          <w:color w:val="44546A"/>
          <w:sz w:val="18"/>
          <w:szCs w:val="18"/>
          <w:lang w:val="en-GB"/>
        </w:rPr>
        <w:t xml:space="preserve">Figure 1 Entity Relationship Diagram of the AutoPark Management System </w:t>
      </w:r>
    </w:p>
    <w:p xmlns:wp14="http://schemas.microsoft.com/office/word/2010/wordml" w:rsidP="143ECDD7" wp14:paraId="0200F531" wp14:textId="601B829B">
      <w:pPr>
        <w:bidi w:val="0"/>
        <w:spacing w:after="107" w:line="268" w:lineRule="auto"/>
        <w:ind w:left="-5" w:right="61" w:hanging="1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43ECDD7" w:rsidR="02C1C6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ERD includes five relationships: ParkingSite to ParkingSlot, Customer to Vehicle, ParkingSlot to Booking, Vehicle to Booking, and Booking to Payment. Four of these are one-tomany relationships, while Booking and Payment are linked through a one-to-one relationship because each booking generates a single payment. Primary and foreign keys were defined to enforce these relationships and support data consistency throughout the database. Figure 1 illustrates the complete ERD used to implement the Microsoft Access database. </w:t>
      </w:r>
    </w:p>
    <w:p xmlns:wp14="http://schemas.microsoft.com/office/word/2010/wordml" w:rsidP="143ECDD7" wp14:paraId="1CC0F6B0" wp14:textId="7990D7DE">
      <w:pPr>
        <w:pStyle w:val="Heading1"/>
        <w:keepNext w:val="1"/>
        <w:keepLines w:val="1"/>
        <w:numPr>
          <w:ilvl w:val="0"/>
          <w:numId w:val="1"/>
        </w:numPr>
        <w:bidi w:val="0"/>
        <w:spacing w:after="228" w:line="259" w:lineRule="auto"/>
        <w:ind w:left="305" w:hanging="320"/>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pPr>
      <w:r w:rsidRPr="143ECDD7" w:rsidR="02C1C680">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 xml:space="preserve">Data Structure Development </w:t>
      </w:r>
    </w:p>
    <w:p xmlns:wp14="http://schemas.microsoft.com/office/word/2010/wordml" w:rsidP="143ECDD7" wp14:paraId="6E84C1F4" wp14:textId="39554515">
      <w:pPr>
        <w:bidi w:val="0"/>
        <w:spacing w:after="226" w:line="268" w:lineRule="auto"/>
        <w:ind w:left="-5" w:right="61" w:hanging="1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43ECDD7" w:rsidR="02C1C6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conceptual database design was implemented in Microsoft Access by creating six related tables based on the identified entities. Appropriate data types were assigned to each field to ensure accurate data storage and efficient processing. AutoNumber was used for primary keys to generate unique identifiers automatically, while Currency and Date/Time data types were selected for financial and booking information [5]. Figures 2 and 3 show the Design View of the ParkingSlot and Booking tables. </w:t>
      </w:r>
    </w:p>
    <w:p xmlns:wp14="http://schemas.microsoft.com/office/word/2010/wordml" w:rsidP="143ECDD7" wp14:paraId="5459C433" wp14:textId="1BD11718">
      <w:pPr>
        <w:bidi w:val="0"/>
        <w:spacing w:after="195" w:line="259" w:lineRule="auto"/>
        <w:ind w:left="0" w:right="931" w:hanging="10" w:firstLine="0"/>
        <w:jc w:val="righ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02C1C680">
        <w:drawing>
          <wp:inline xmlns:wp14="http://schemas.microsoft.com/office/word/2010/wordprocessingDrawing" wp14:editId="532F450C" wp14:anchorId="22DDFA79">
            <wp:extent cx="4762500" cy="1924050"/>
            <wp:effectExtent l="0" t="0" r="0" b="0"/>
            <wp:docPr id="8426282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42628227" name="Picture 842628227"/>
                    <pic:cNvPicPr/>
                  </pic:nvPicPr>
                  <pic:blipFill>
                    <a:blip xmlns:r="http://schemas.openxmlformats.org/officeDocument/2006/relationships" r:embed="rId967610210">
                      <a:extLst>
                        <a:ext uri="{28A0092B-C50C-407E-A947-70E740481C1C}">
                          <a14:useLocalDpi xmlns:a14="http://schemas.microsoft.com/office/drawing/2010/main"/>
                        </a:ext>
                      </a:extLst>
                    </a:blip>
                    <a:stretch>
                      <a:fillRect/>
                    </a:stretch>
                  </pic:blipFill>
                  <pic:spPr>
                    <a:xfrm>
                      <a:off x="0" y="0"/>
                      <a:ext cx="4762500" cy="1924050"/>
                    </a:xfrm>
                    <a:prstGeom prst="rect">
                      <a:avLst/>
                    </a:prstGeom>
                  </pic:spPr>
                </pic:pic>
              </a:graphicData>
            </a:graphic>
          </wp:inline>
        </w:drawing>
      </w:r>
      <w:r w:rsidRPr="143ECDD7" w:rsidR="02C1C6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43ECDD7" wp14:paraId="36CE05AC" wp14:textId="29CC2493">
      <w:pPr>
        <w:bidi w:val="0"/>
        <w:spacing w:after="281" w:line="265" w:lineRule="auto"/>
        <w:ind w:left="10" w:right="66" w:hanging="10"/>
        <w:jc w:val="center"/>
        <w:rPr>
          <w:rFonts w:ascii="Times New Roman" w:hAnsi="Times New Roman" w:eastAsia="Times New Roman" w:cs="Times New Roman"/>
          <w:b w:val="0"/>
          <w:bCs w:val="0"/>
          <w:i w:val="0"/>
          <w:iCs w:val="0"/>
          <w:caps w:val="0"/>
          <w:smallCaps w:val="0"/>
          <w:noProof w:val="0"/>
          <w:color w:val="44546A"/>
          <w:sz w:val="18"/>
          <w:szCs w:val="18"/>
          <w:lang w:val="en-US"/>
        </w:rPr>
      </w:pPr>
      <w:r w:rsidRPr="143ECDD7" w:rsidR="02C1C680">
        <w:rPr>
          <w:rFonts w:ascii="Times New Roman" w:hAnsi="Times New Roman" w:eastAsia="Times New Roman" w:cs="Times New Roman"/>
          <w:b w:val="0"/>
          <w:bCs w:val="0"/>
          <w:i w:val="1"/>
          <w:iCs w:val="1"/>
          <w:caps w:val="0"/>
          <w:smallCaps w:val="0"/>
          <w:noProof w:val="0"/>
          <w:color w:val="44546A"/>
          <w:sz w:val="18"/>
          <w:szCs w:val="18"/>
          <w:lang w:val="en-GB"/>
        </w:rPr>
        <w:t xml:space="preserve">Figure 2 Design View of the ParkingSlot Table </w:t>
      </w:r>
    </w:p>
    <w:p xmlns:wp14="http://schemas.microsoft.com/office/word/2010/wordml" w:rsidP="143ECDD7" wp14:paraId="4EF994DD" wp14:textId="0B0CA4E6">
      <w:pPr>
        <w:bidi w:val="0"/>
        <w:spacing w:after="195" w:line="259" w:lineRule="auto"/>
        <w:ind w:left="0" w:right="931" w:hanging="10" w:firstLine="0"/>
        <w:jc w:val="righ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02C1C680">
        <w:drawing>
          <wp:inline xmlns:wp14="http://schemas.microsoft.com/office/word/2010/wordprocessingDrawing" wp14:editId="35DA0A1E" wp14:anchorId="5E6D79FA">
            <wp:extent cx="4762500" cy="1895475"/>
            <wp:effectExtent l="0" t="0" r="0" b="0"/>
            <wp:docPr id="7109273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10927357" name="Picture 710927357"/>
                    <pic:cNvPicPr/>
                  </pic:nvPicPr>
                  <pic:blipFill>
                    <a:blip xmlns:r="http://schemas.openxmlformats.org/officeDocument/2006/relationships" r:embed="rId794854781">
                      <a:extLst>
                        <a:ext uri="{28A0092B-C50C-407E-A947-70E740481C1C}">
                          <a14:useLocalDpi xmlns:a14="http://schemas.microsoft.com/office/drawing/2010/main"/>
                        </a:ext>
                      </a:extLst>
                    </a:blip>
                    <a:stretch>
                      <a:fillRect/>
                    </a:stretch>
                  </pic:blipFill>
                  <pic:spPr>
                    <a:xfrm>
                      <a:off x="0" y="0"/>
                      <a:ext cx="4762500" cy="1895475"/>
                    </a:xfrm>
                    <a:prstGeom prst="rect">
                      <a:avLst/>
                    </a:prstGeom>
                  </pic:spPr>
                </pic:pic>
              </a:graphicData>
            </a:graphic>
          </wp:inline>
        </w:drawing>
      </w:r>
      <w:r w:rsidRPr="143ECDD7" w:rsidR="02C1C6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43ECDD7" wp14:paraId="126FBBBB" wp14:textId="394F6A45">
      <w:pPr>
        <w:bidi w:val="0"/>
        <w:spacing w:after="376" w:line="265" w:lineRule="auto"/>
        <w:ind w:left="10" w:right="66" w:hanging="10"/>
        <w:jc w:val="center"/>
        <w:rPr>
          <w:rFonts w:ascii="Times New Roman" w:hAnsi="Times New Roman" w:eastAsia="Times New Roman" w:cs="Times New Roman"/>
          <w:b w:val="0"/>
          <w:bCs w:val="0"/>
          <w:i w:val="0"/>
          <w:iCs w:val="0"/>
          <w:caps w:val="0"/>
          <w:smallCaps w:val="0"/>
          <w:noProof w:val="0"/>
          <w:color w:val="44546A"/>
          <w:sz w:val="18"/>
          <w:szCs w:val="18"/>
          <w:lang w:val="en-US"/>
        </w:rPr>
      </w:pPr>
      <w:r w:rsidRPr="143ECDD7" w:rsidR="02C1C680">
        <w:rPr>
          <w:rFonts w:ascii="Times New Roman" w:hAnsi="Times New Roman" w:eastAsia="Times New Roman" w:cs="Times New Roman"/>
          <w:b w:val="0"/>
          <w:bCs w:val="0"/>
          <w:i w:val="1"/>
          <w:iCs w:val="1"/>
          <w:caps w:val="0"/>
          <w:smallCaps w:val="0"/>
          <w:noProof w:val="0"/>
          <w:color w:val="44546A"/>
          <w:sz w:val="18"/>
          <w:szCs w:val="18"/>
          <w:lang w:val="en-GB"/>
        </w:rPr>
        <w:t>Figure 3 Design View of the Booking Table</w:t>
      </w:r>
    </w:p>
    <w:p xmlns:wp14="http://schemas.microsoft.com/office/word/2010/wordml" w:rsidP="143ECDD7" wp14:paraId="6B7BAD49" wp14:textId="07502542">
      <w:pPr>
        <w:pStyle w:val="Heading2"/>
        <w:keepNext w:val="1"/>
        <w:keepLines w:val="1"/>
        <w:numPr>
          <w:ilvl w:val="1"/>
          <w:numId w:val="2"/>
        </w:numPr>
        <w:spacing w:after="267" w:line="259" w:lineRule="auto"/>
        <w:ind w:left="405" w:hanging="420"/>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pPr>
      <w:r w:rsidRPr="143ECDD7" w:rsidR="0B62CA35">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Keys and Referential Integrity </w:t>
      </w:r>
    </w:p>
    <w:p xmlns:wp14="http://schemas.microsoft.com/office/word/2010/wordml" w:rsidP="143ECDD7" wp14:paraId="6061D4D5" wp14:textId="6849F423">
      <w:pPr>
        <w:spacing w:after="36" w:line="268" w:lineRule="auto"/>
        <w:ind w:left="-5" w:right="61" w:hanging="1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43ECDD7" w:rsidR="0B62CA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Each table contains a primary key, while foreign keys were implemented to establish relationships between related tables. Referential integrity and cascading updates were enabled to maintain data consistency, whereas cascading deletes were disabled to preserve historical booking and payment records. Validation rules were also applied by restricting values for SlotType, Status, BookingStatus and PaymentStatus. In addition, Email and RegistrationNo were defined as unique fields to prevent duplicate customer and vehicle records. </w:t>
      </w:r>
    </w:p>
    <w:tbl>
      <w:tblPr>
        <w:tblStyle w:val="TableGrid"/>
        <w:bidiVisual w:val="0"/>
        <w:tblW w:w="0" w:type="auto"/>
        <w:tblInd w:w="1680" w:type="dxa"/>
        <w:tblBorders>
          <w:top w:val="single" w:sz="6"/>
          <w:left w:val="single" w:sz="6"/>
          <w:bottom w:val="single" w:sz="6"/>
          <w:right w:val="single" w:sz="6"/>
        </w:tblBorders>
        <w:tblLook w:val="0000" w:firstRow="0" w:lastRow="0" w:firstColumn="0" w:lastColumn="0" w:noHBand="0" w:noVBand="0"/>
      </w:tblPr>
      <w:tblGrid>
        <w:gridCol w:w="2295"/>
        <w:gridCol w:w="4290"/>
      </w:tblGrid>
      <w:tr w:rsidR="143ECDD7" w:rsidTr="143ECDD7" w14:paraId="742B6094">
        <w:trPr>
          <w:trHeight w:val="525"/>
        </w:trPr>
        <w:tc>
          <w:tcPr>
            <w:tcW w:w="2295" w:type="dxa"/>
            <w:tcBorders>
              <w:top w:val="single" w:color="000000" w:themeColor="text1" w:sz="6"/>
              <w:left w:val="single" w:color="000000" w:themeColor="text1" w:sz="6"/>
              <w:bottom w:val="single" w:color="000000" w:themeColor="text1" w:sz="6"/>
              <w:right w:val="single" w:color="000000" w:themeColor="text1" w:sz="6"/>
            </w:tcBorders>
            <w:shd w:val="clear" w:color="auto" w:fill="1F4E5F"/>
            <w:tcMar>
              <w:top w:w="105" w:type="dxa"/>
              <w:left w:w="90" w:type="dxa"/>
              <w:right w:w="45" w:type="dxa"/>
            </w:tcMar>
            <w:vAlign w:val="top"/>
          </w:tcPr>
          <w:p w:rsidR="143ECDD7" w:rsidP="143ECDD7" w:rsidRDefault="143ECDD7" w14:paraId="4F1D4CAD" w14:textId="0C11BF91">
            <w:pPr>
              <w:spacing w:after="0" w:line="259" w:lineRule="auto"/>
              <w:ind w:left="0" w:right="0" w:hanging="10" w:firstLine="0"/>
              <w:jc w:val="left"/>
              <w:rPr>
                <w:rFonts w:ascii="Times New Roman" w:hAnsi="Times New Roman" w:eastAsia="Times New Roman" w:cs="Times New Roman"/>
                <w:b w:val="0"/>
                <w:bCs w:val="0"/>
                <w:i w:val="0"/>
                <w:iCs w:val="0"/>
                <w:color w:val="FFFFFF" w:themeColor="background1" w:themeTint="FF" w:themeShade="FF"/>
                <w:sz w:val="20"/>
                <w:szCs w:val="20"/>
              </w:rPr>
            </w:pPr>
            <w:r w:rsidRPr="143ECDD7" w:rsidR="143ECDD7">
              <w:rPr>
                <w:rFonts w:ascii="Times New Roman" w:hAnsi="Times New Roman" w:eastAsia="Times New Roman" w:cs="Times New Roman"/>
                <w:b w:val="1"/>
                <w:bCs w:val="1"/>
                <w:i w:val="0"/>
                <w:iCs w:val="0"/>
                <w:color w:val="FFFFFF" w:themeColor="background1" w:themeTint="FF" w:themeShade="FF"/>
                <w:sz w:val="20"/>
                <w:szCs w:val="20"/>
                <w:lang w:val="en-GB"/>
              </w:rPr>
              <w:t xml:space="preserve">Table </w:t>
            </w:r>
          </w:p>
        </w:tc>
        <w:tc>
          <w:tcPr>
            <w:tcW w:w="4290" w:type="dxa"/>
            <w:tcBorders>
              <w:top w:val="single" w:color="000000" w:themeColor="text1" w:sz="6"/>
              <w:left w:val="single" w:color="000000" w:themeColor="text1" w:sz="6"/>
              <w:bottom w:val="single" w:color="000000" w:themeColor="text1" w:sz="6"/>
              <w:right w:val="single" w:color="000000" w:themeColor="text1" w:sz="6"/>
            </w:tcBorders>
            <w:shd w:val="clear" w:color="auto" w:fill="1F4E5F"/>
            <w:tcMar>
              <w:top w:w="105" w:type="dxa"/>
              <w:left w:w="90" w:type="dxa"/>
              <w:right w:w="45" w:type="dxa"/>
            </w:tcMar>
            <w:vAlign w:val="top"/>
          </w:tcPr>
          <w:p w:rsidR="143ECDD7" w:rsidP="143ECDD7" w:rsidRDefault="143ECDD7" w14:paraId="5EF7B8D8" w14:textId="1EAB27CB">
            <w:pPr>
              <w:spacing w:after="0" w:line="259" w:lineRule="auto"/>
              <w:ind w:left="1" w:right="0" w:hanging="10" w:firstLine="0"/>
              <w:jc w:val="left"/>
              <w:rPr>
                <w:rFonts w:ascii="Times New Roman" w:hAnsi="Times New Roman" w:eastAsia="Times New Roman" w:cs="Times New Roman"/>
                <w:b w:val="0"/>
                <w:bCs w:val="0"/>
                <w:i w:val="0"/>
                <w:iCs w:val="0"/>
                <w:color w:val="FFFFFF" w:themeColor="background1" w:themeTint="FF" w:themeShade="FF"/>
                <w:sz w:val="20"/>
                <w:szCs w:val="20"/>
              </w:rPr>
            </w:pPr>
            <w:r w:rsidRPr="143ECDD7" w:rsidR="143ECDD7">
              <w:rPr>
                <w:rFonts w:ascii="Times New Roman" w:hAnsi="Times New Roman" w:eastAsia="Times New Roman" w:cs="Times New Roman"/>
                <w:b w:val="1"/>
                <w:bCs w:val="1"/>
                <w:i w:val="0"/>
                <w:iCs w:val="0"/>
                <w:color w:val="FFFFFF" w:themeColor="background1" w:themeTint="FF" w:themeShade="FF"/>
                <w:sz w:val="20"/>
                <w:szCs w:val="20"/>
                <w:lang w:val="en-GB"/>
              </w:rPr>
              <w:t xml:space="preserve">Key Constraints </w:t>
            </w:r>
          </w:p>
        </w:tc>
      </w:tr>
      <w:tr w:rsidR="143ECDD7" w:rsidTr="143ECDD7" w14:paraId="018C40EB">
        <w:trPr>
          <w:trHeight w:val="570"/>
        </w:trPr>
        <w:tc>
          <w:tcPr>
            <w:tcW w:w="2295" w:type="dxa"/>
            <w:tcBorders>
              <w:top w:val="single" w:color="000000" w:themeColor="text1" w:sz="6"/>
              <w:left w:val="single" w:color="000000" w:themeColor="text1" w:sz="6"/>
              <w:bottom w:val="single" w:color="000000" w:themeColor="text1" w:sz="6"/>
              <w:right w:val="single" w:color="000000" w:themeColor="text1" w:sz="6"/>
            </w:tcBorders>
            <w:tcMar>
              <w:top w:w="105" w:type="dxa"/>
              <w:left w:w="90" w:type="dxa"/>
              <w:right w:w="45" w:type="dxa"/>
            </w:tcMar>
            <w:vAlign w:val="top"/>
          </w:tcPr>
          <w:p w:rsidR="143ECDD7" w:rsidP="143ECDD7" w:rsidRDefault="143ECDD7" w14:paraId="3122E4AB" w14:textId="188E31F4">
            <w:pPr>
              <w:spacing w:after="0" w:line="259" w:lineRule="auto"/>
              <w:ind w:left="0" w:right="0" w:hanging="10" w:firstLine="0"/>
              <w:jc w:val="left"/>
              <w:rPr>
                <w:rFonts w:ascii="Times New Roman" w:hAnsi="Times New Roman" w:eastAsia="Times New Roman" w:cs="Times New Roman"/>
                <w:b w:val="0"/>
                <w:bCs w:val="0"/>
                <w:i w:val="0"/>
                <w:iCs w:val="0"/>
                <w:color w:val="000000" w:themeColor="text1" w:themeTint="FF" w:themeShade="FF"/>
                <w:sz w:val="20"/>
                <w:szCs w:val="20"/>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 xml:space="preserve">ParkingSite </w:t>
            </w:r>
          </w:p>
        </w:tc>
        <w:tc>
          <w:tcPr>
            <w:tcW w:w="4290" w:type="dxa"/>
            <w:tcBorders>
              <w:top w:val="single" w:color="000000" w:themeColor="text1" w:sz="6"/>
              <w:left w:val="single" w:color="000000" w:themeColor="text1" w:sz="6"/>
              <w:bottom w:val="single" w:color="000000" w:themeColor="text1" w:sz="6"/>
              <w:right w:val="single" w:color="000000" w:themeColor="text1" w:sz="6"/>
            </w:tcBorders>
            <w:tcMar>
              <w:top w:w="105" w:type="dxa"/>
              <w:left w:w="90" w:type="dxa"/>
              <w:right w:w="45" w:type="dxa"/>
            </w:tcMar>
            <w:vAlign w:val="top"/>
          </w:tcPr>
          <w:p w:rsidR="143ECDD7" w:rsidP="143ECDD7" w:rsidRDefault="143ECDD7" w14:paraId="40BDC9C5" w14:textId="471B2071">
            <w:pPr>
              <w:spacing w:after="0" w:line="259" w:lineRule="auto"/>
              <w:ind w:left="1" w:right="0" w:hanging="10" w:firstLine="0"/>
              <w:jc w:val="left"/>
              <w:rPr>
                <w:rFonts w:ascii="Times New Roman" w:hAnsi="Times New Roman" w:eastAsia="Times New Roman" w:cs="Times New Roman"/>
                <w:b w:val="0"/>
                <w:bCs w:val="0"/>
                <w:i w:val="0"/>
                <w:iCs w:val="0"/>
                <w:color w:val="000000" w:themeColor="text1" w:themeTint="FF" w:themeShade="FF"/>
                <w:sz w:val="20"/>
                <w:szCs w:val="20"/>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 xml:space="preserve">SiteID (Primary Key) </w:t>
            </w:r>
          </w:p>
        </w:tc>
      </w:tr>
      <w:tr w:rsidR="143ECDD7" w:rsidTr="143ECDD7" w14:paraId="3EAF0DA6">
        <w:trPr>
          <w:trHeight w:val="525"/>
        </w:trPr>
        <w:tc>
          <w:tcPr>
            <w:tcW w:w="2295" w:type="dxa"/>
            <w:tcBorders>
              <w:top w:val="single" w:color="000000" w:themeColor="text1" w:sz="6"/>
              <w:left w:val="single" w:color="000000" w:themeColor="text1" w:sz="6"/>
              <w:bottom w:val="single" w:color="000000" w:themeColor="text1" w:sz="6"/>
              <w:right w:val="single" w:color="000000" w:themeColor="text1" w:sz="6"/>
            </w:tcBorders>
            <w:shd w:val="clear" w:color="auto" w:fill="F2F6F7"/>
            <w:tcMar>
              <w:top w:w="105" w:type="dxa"/>
              <w:left w:w="90" w:type="dxa"/>
              <w:right w:w="45" w:type="dxa"/>
            </w:tcMar>
            <w:vAlign w:val="top"/>
          </w:tcPr>
          <w:p w:rsidR="143ECDD7" w:rsidP="143ECDD7" w:rsidRDefault="143ECDD7" w14:paraId="2AB313D6" w14:textId="5B6AC10A">
            <w:pPr>
              <w:spacing w:after="0" w:line="259" w:lineRule="auto"/>
              <w:ind w:left="0" w:right="0" w:hanging="10" w:firstLine="0"/>
              <w:jc w:val="left"/>
              <w:rPr>
                <w:rFonts w:ascii="Times New Roman" w:hAnsi="Times New Roman" w:eastAsia="Times New Roman" w:cs="Times New Roman"/>
                <w:b w:val="0"/>
                <w:bCs w:val="0"/>
                <w:i w:val="0"/>
                <w:iCs w:val="0"/>
                <w:color w:val="000000" w:themeColor="text1" w:themeTint="FF" w:themeShade="FF"/>
                <w:sz w:val="20"/>
                <w:szCs w:val="20"/>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 xml:space="preserve">ParkingSlot </w:t>
            </w:r>
          </w:p>
        </w:tc>
        <w:tc>
          <w:tcPr>
            <w:tcW w:w="4290" w:type="dxa"/>
            <w:tcBorders>
              <w:top w:val="single" w:color="000000" w:themeColor="text1" w:sz="6"/>
              <w:left w:val="single" w:color="000000" w:themeColor="text1" w:sz="6"/>
              <w:bottom w:val="single" w:color="000000" w:themeColor="text1" w:sz="6"/>
              <w:right w:val="single" w:color="000000" w:themeColor="text1" w:sz="6"/>
            </w:tcBorders>
            <w:shd w:val="clear" w:color="auto" w:fill="F2F6F7"/>
            <w:tcMar>
              <w:top w:w="105" w:type="dxa"/>
              <w:left w:w="90" w:type="dxa"/>
              <w:right w:w="45" w:type="dxa"/>
            </w:tcMar>
            <w:vAlign w:val="top"/>
          </w:tcPr>
          <w:p w:rsidR="143ECDD7" w:rsidP="143ECDD7" w:rsidRDefault="143ECDD7" w14:paraId="6F9C02A5" w14:textId="154038C5">
            <w:pPr>
              <w:spacing w:after="0" w:line="259" w:lineRule="auto"/>
              <w:ind w:left="1" w:right="0" w:hanging="10" w:firstLine="0"/>
              <w:jc w:val="left"/>
              <w:rPr>
                <w:rFonts w:ascii="Times New Roman" w:hAnsi="Times New Roman" w:eastAsia="Times New Roman" w:cs="Times New Roman"/>
                <w:b w:val="0"/>
                <w:bCs w:val="0"/>
                <w:i w:val="0"/>
                <w:iCs w:val="0"/>
                <w:color w:val="000000" w:themeColor="text1" w:themeTint="FF" w:themeShade="FF"/>
                <w:sz w:val="20"/>
                <w:szCs w:val="20"/>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 xml:space="preserve">SiteID (Foreign Key), SlotType, Status </w:t>
            </w:r>
          </w:p>
        </w:tc>
      </w:tr>
      <w:tr w:rsidR="143ECDD7" w:rsidTr="143ECDD7" w14:paraId="495485AD">
        <w:trPr>
          <w:trHeight w:val="570"/>
        </w:trPr>
        <w:tc>
          <w:tcPr>
            <w:tcW w:w="2295" w:type="dxa"/>
            <w:tcBorders>
              <w:top w:val="single" w:color="000000" w:themeColor="text1" w:sz="6"/>
              <w:left w:val="single" w:color="000000" w:themeColor="text1" w:sz="6"/>
              <w:bottom w:val="single" w:color="000000" w:themeColor="text1" w:sz="6"/>
              <w:right w:val="single" w:color="000000" w:themeColor="text1" w:sz="6"/>
            </w:tcBorders>
            <w:tcMar>
              <w:top w:w="105" w:type="dxa"/>
              <w:left w:w="90" w:type="dxa"/>
              <w:right w:w="45" w:type="dxa"/>
            </w:tcMar>
            <w:vAlign w:val="top"/>
          </w:tcPr>
          <w:p w:rsidR="143ECDD7" w:rsidP="143ECDD7" w:rsidRDefault="143ECDD7" w14:paraId="3276E2AB" w14:textId="42C7F579">
            <w:pPr>
              <w:spacing w:after="0" w:line="259" w:lineRule="auto"/>
              <w:ind w:left="0" w:right="0" w:hanging="10" w:firstLine="0"/>
              <w:jc w:val="left"/>
              <w:rPr>
                <w:rFonts w:ascii="Times New Roman" w:hAnsi="Times New Roman" w:eastAsia="Times New Roman" w:cs="Times New Roman"/>
                <w:b w:val="0"/>
                <w:bCs w:val="0"/>
                <w:i w:val="0"/>
                <w:iCs w:val="0"/>
                <w:color w:val="000000" w:themeColor="text1" w:themeTint="FF" w:themeShade="FF"/>
                <w:sz w:val="20"/>
                <w:szCs w:val="20"/>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 xml:space="preserve">Customer </w:t>
            </w:r>
          </w:p>
        </w:tc>
        <w:tc>
          <w:tcPr>
            <w:tcW w:w="4290" w:type="dxa"/>
            <w:tcBorders>
              <w:top w:val="single" w:color="000000" w:themeColor="text1" w:sz="6"/>
              <w:left w:val="single" w:color="000000" w:themeColor="text1" w:sz="6"/>
              <w:bottom w:val="single" w:color="000000" w:themeColor="text1" w:sz="6"/>
              <w:right w:val="single" w:color="000000" w:themeColor="text1" w:sz="6"/>
            </w:tcBorders>
            <w:tcMar>
              <w:top w:w="105" w:type="dxa"/>
              <w:left w:w="90" w:type="dxa"/>
              <w:right w:w="45" w:type="dxa"/>
            </w:tcMar>
            <w:vAlign w:val="top"/>
          </w:tcPr>
          <w:p w:rsidR="143ECDD7" w:rsidP="143ECDD7" w:rsidRDefault="143ECDD7" w14:paraId="46576460" w14:textId="6621499F">
            <w:pPr>
              <w:spacing w:after="0" w:line="259" w:lineRule="auto"/>
              <w:ind w:left="1" w:right="0" w:hanging="10" w:firstLine="0"/>
              <w:jc w:val="left"/>
              <w:rPr>
                <w:rFonts w:ascii="Times New Roman" w:hAnsi="Times New Roman" w:eastAsia="Times New Roman" w:cs="Times New Roman"/>
                <w:b w:val="0"/>
                <w:bCs w:val="0"/>
                <w:i w:val="0"/>
                <w:iCs w:val="0"/>
                <w:color w:val="000000" w:themeColor="text1" w:themeTint="FF" w:themeShade="FF"/>
                <w:sz w:val="20"/>
                <w:szCs w:val="20"/>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 xml:space="preserve">Email (Unique) </w:t>
            </w:r>
          </w:p>
        </w:tc>
      </w:tr>
      <w:tr w:rsidR="143ECDD7" w:rsidTr="143ECDD7" w14:paraId="1BCF5871">
        <w:trPr>
          <w:trHeight w:val="780"/>
        </w:trPr>
        <w:tc>
          <w:tcPr>
            <w:tcW w:w="2295" w:type="dxa"/>
            <w:tcBorders>
              <w:top w:val="single" w:color="000000" w:themeColor="text1" w:sz="6"/>
              <w:left w:val="single" w:color="000000" w:themeColor="text1" w:sz="6"/>
              <w:bottom w:val="single" w:color="000000" w:themeColor="text1" w:sz="6"/>
              <w:right w:val="single" w:color="000000" w:themeColor="text1" w:sz="6"/>
            </w:tcBorders>
            <w:shd w:val="clear" w:color="auto" w:fill="F2F6F7"/>
            <w:tcMar>
              <w:top w:w="105" w:type="dxa"/>
              <w:left w:w="90" w:type="dxa"/>
              <w:right w:w="45" w:type="dxa"/>
            </w:tcMar>
            <w:vAlign w:val="top"/>
          </w:tcPr>
          <w:p w:rsidR="143ECDD7" w:rsidP="143ECDD7" w:rsidRDefault="143ECDD7" w14:paraId="37D7588D" w14:textId="3585C6FB">
            <w:pPr>
              <w:spacing w:after="0" w:line="259" w:lineRule="auto"/>
              <w:ind w:left="0" w:right="0" w:hanging="10" w:firstLine="0"/>
              <w:jc w:val="left"/>
              <w:rPr>
                <w:rFonts w:ascii="Times New Roman" w:hAnsi="Times New Roman" w:eastAsia="Times New Roman" w:cs="Times New Roman"/>
                <w:b w:val="0"/>
                <w:bCs w:val="0"/>
                <w:i w:val="0"/>
                <w:iCs w:val="0"/>
                <w:color w:val="000000" w:themeColor="text1" w:themeTint="FF" w:themeShade="FF"/>
                <w:sz w:val="20"/>
                <w:szCs w:val="20"/>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 xml:space="preserve">Vehicle </w:t>
            </w:r>
          </w:p>
        </w:tc>
        <w:tc>
          <w:tcPr>
            <w:tcW w:w="4290" w:type="dxa"/>
            <w:tcBorders>
              <w:top w:val="single" w:color="000000" w:themeColor="text1" w:sz="6"/>
              <w:left w:val="single" w:color="000000" w:themeColor="text1" w:sz="6"/>
              <w:bottom w:val="single" w:color="000000" w:themeColor="text1" w:sz="6"/>
              <w:right w:val="single" w:color="000000" w:themeColor="text1" w:sz="6"/>
            </w:tcBorders>
            <w:shd w:val="clear" w:color="auto" w:fill="F2F6F7"/>
            <w:tcMar>
              <w:top w:w="105" w:type="dxa"/>
              <w:left w:w="90" w:type="dxa"/>
              <w:right w:w="45" w:type="dxa"/>
            </w:tcMar>
            <w:vAlign w:val="top"/>
          </w:tcPr>
          <w:p w:rsidR="143ECDD7" w:rsidP="143ECDD7" w:rsidRDefault="143ECDD7" w14:paraId="3DB18ABD" w14:textId="39900FB9">
            <w:pPr>
              <w:spacing w:after="10" w:line="259" w:lineRule="auto"/>
              <w:ind w:left="1" w:right="0" w:hanging="10" w:firstLine="0"/>
              <w:jc w:val="left"/>
              <w:rPr>
                <w:rFonts w:ascii="Times New Roman" w:hAnsi="Times New Roman" w:eastAsia="Times New Roman" w:cs="Times New Roman"/>
                <w:b w:val="0"/>
                <w:bCs w:val="0"/>
                <w:i w:val="0"/>
                <w:iCs w:val="0"/>
                <w:color w:val="000000" w:themeColor="text1" w:themeTint="FF" w:themeShade="FF"/>
                <w:sz w:val="20"/>
                <w:szCs w:val="20"/>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 xml:space="preserve">CustomerID (Foreign Key), RegistrationNo </w:t>
            </w:r>
          </w:p>
          <w:p w:rsidR="143ECDD7" w:rsidP="143ECDD7" w:rsidRDefault="143ECDD7" w14:paraId="7CC95960" w14:textId="4C7AF3CB">
            <w:pPr>
              <w:spacing w:after="0" w:line="259" w:lineRule="auto"/>
              <w:ind w:left="1" w:right="0" w:hanging="10" w:firstLine="0"/>
              <w:jc w:val="left"/>
              <w:rPr>
                <w:rFonts w:ascii="Times New Roman" w:hAnsi="Times New Roman" w:eastAsia="Times New Roman" w:cs="Times New Roman"/>
                <w:b w:val="0"/>
                <w:bCs w:val="0"/>
                <w:i w:val="0"/>
                <w:iCs w:val="0"/>
                <w:color w:val="000000" w:themeColor="text1" w:themeTint="FF" w:themeShade="FF"/>
                <w:sz w:val="20"/>
                <w:szCs w:val="20"/>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 xml:space="preserve">(Unique) </w:t>
            </w:r>
          </w:p>
        </w:tc>
      </w:tr>
      <w:tr w:rsidR="143ECDD7" w:rsidTr="143ECDD7" w14:paraId="3331B652">
        <w:trPr>
          <w:trHeight w:val="840"/>
        </w:trPr>
        <w:tc>
          <w:tcPr>
            <w:tcW w:w="2295" w:type="dxa"/>
            <w:tcBorders>
              <w:top w:val="single" w:color="000000" w:themeColor="text1" w:sz="6"/>
              <w:left w:val="single" w:color="000000" w:themeColor="text1" w:sz="6"/>
              <w:bottom w:val="single" w:color="000000" w:themeColor="text1" w:sz="6"/>
              <w:right w:val="single" w:color="000000" w:themeColor="text1" w:sz="6"/>
            </w:tcBorders>
            <w:tcMar>
              <w:top w:w="105" w:type="dxa"/>
              <w:left w:w="90" w:type="dxa"/>
              <w:right w:w="45" w:type="dxa"/>
            </w:tcMar>
            <w:vAlign w:val="top"/>
          </w:tcPr>
          <w:p w:rsidR="143ECDD7" w:rsidP="143ECDD7" w:rsidRDefault="143ECDD7" w14:paraId="2B1576A3" w14:textId="7DE7AB11">
            <w:pPr>
              <w:spacing w:after="0" w:line="259" w:lineRule="auto"/>
              <w:ind w:left="0" w:right="0" w:hanging="10" w:firstLine="0"/>
              <w:jc w:val="left"/>
              <w:rPr>
                <w:rFonts w:ascii="Times New Roman" w:hAnsi="Times New Roman" w:eastAsia="Times New Roman" w:cs="Times New Roman"/>
                <w:b w:val="0"/>
                <w:bCs w:val="0"/>
                <w:i w:val="0"/>
                <w:iCs w:val="0"/>
                <w:color w:val="000000" w:themeColor="text1" w:themeTint="FF" w:themeShade="FF"/>
                <w:sz w:val="20"/>
                <w:szCs w:val="20"/>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 xml:space="preserve">Booking </w:t>
            </w:r>
          </w:p>
        </w:tc>
        <w:tc>
          <w:tcPr>
            <w:tcW w:w="4290" w:type="dxa"/>
            <w:tcBorders>
              <w:top w:val="single" w:color="000000" w:themeColor="text1" w:sz="6"/>
              <w:left w:val="single" w:color="000000" w:themeColor="text1" w:sz="6"/>
              <w:bottom w:val="single" w:color="000000" w:themeColor="text1" w:sz="6"/>
              <w:right w:val="single" w:color="000000" w:themeColor="text1" w:sz="6"/>
            </w:tcBorders>
            <w:tcMar>
              <w:top w:w="105" w:type="dxa"/>
              <w:left w:w="90" w:type="dxa"/>
              <w:right w:w="45" w:type="dxa"/>
            </w:tcMar>
            <w:vAlign w:val="top"/>
          </w:tcPr>
          <w:p w:rsidR="143ECDD7" w:rsidP="143ECDD7" w:rsidRDefault="143ECDD7" w14:paraId="42B4D669" w14:textId="13A55830">
            <w:pPr>
              <w:tabs>
                <w:tab w:val="center" w:leader="none" w:pos="1540"/>
                <w:tab w:val="center" w:leader="none" w:pos="2537"/>
                <w:tab w:val="right" w:leader="none" w:pos="3849"/>
              </w:tabs>
              <w:spacing w:after="20" w:line="259" w:lineRule="auto"/>
              <w:ind w:left="0" w:right="0" w:hanging="10" w:firstLine="0"/>
              <w:jc w:val="left"/>
              <w:rPr>
                <w:rFonts w:ascii="Times New Roman" w:hAnsi="Times New Roman" w:eastAsia="Times New Roman" w:cs="Times New Roman"/>
                <w:b w:val="0"/>
                <w:bCs w:val="0"/>
                <w:i w:val="0"/>
                <w:iCs w:val="0"/>
                <w:color w:val="000000" w:themeColor="text1" w:themeTint="FF" w:themeShade="FF"/>
                <w:sz w:val="20"/>
                <w:szCs w:val="20"/>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 xml:space="preserve">VehicleID, </w:t>
            </w:r>
            <w:r>
              <w:tab/>
            </w: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 xml:space="preserve">SlotID </w:t>
            </w:r>
            <w:r>
              <w:tab/>
            </w: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 xml:space="preserve">(Foreign </w:t>
            </w:r>
            <w:r>
              <w:tab/>
            </w: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 xml:space="preserve">Keys), </w:t>
            </w:r>
          </w:p>
          <w:p w:rsidR="143ECDD7" w:rsidP="143ECDD7" w:rsidRDefault="143ECDD7" w14:paraId="413B5F0F" w14:textId="33930D20">
            <w:pPr>
              <w:spacing w:after="0" w:line="259" w:lineRule="auto"/>
              <w:ind w:left="1" w:right="0" w:hanging="10" w:firstLine="0"/>
              <w:jc w:val="left"/>
              <w:rPr>
                <w:rFonts w:ascii="Times New Roman" w:hAnsi="Times New Roman" w:eastAsia="Times New Roman" w:cs="Times New Roman"/>
                <w:b w:val="0"/>
                <w:bCs w:val="0"/>
                <w:i w:val="0"/>
                <w:iCs w:val="0"/>
                <w:color w:val="000000" w:themeColor="text1" w:themeTint="FF" w:themeShade="FF"/>
                <w:sz w:val="20"/>
                <w:szCs w:val="20"/>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 xml:space="preserve">BookingStatus </w:t>
            </w:r>
          </w:p>
        </w:tc>
      </w:tr>
      <w:tr w:rsidR="143ECDD7" w:rsidTr="143ECDD7" w14:paraId="6FE0A669">
        <w:trPr>
          <w:trHeight w:val="780"/>
        </w:trPr>
        <w:tc>
          <w:tcPr>
            <w:tcW w:w="2295" w:type="dxa"/>
            <w:tcBorders>
              <w:top w:val="single" w:color="000000" w:themeColor="text1" w:sz="6"/>
              <w:left w:val="single" w:color="000000" w:themeColor="text1" w:sz="6"/>
              <w:bottom w:val="single" w:color="000000" w:themeColor="text1" w:sz="6"/>
              <w:right w:val="single" w:color="000000" w:themeColor="text1" w:sz="6"/>
            </w:tcBorders>
            <w:shd w:val="clear" w:color="auto" w:fill="F2F6F7"/>
            <w:tcMar>
              <w:top w:w="105" w:type="dxa"/>
              <w:left w:w="90" w:type="dxa"/>
              <w:right w:w="45" w:type="dxa"/>
            </w:tcMar>
            <w:vAlign w:val="top"/>
          </w:tcPr>
          <w:p w:rsidR="143ECDD7" w:rsidP="143ECDD7" w:rsidRDefault="143ECDD7" w14:paraId="2A54CB61" w14:textId="1401B794">
            <w:pPr>
              <w:spacing w:after="0" w:line="259" w:lineRule="auto"/>
              <w:ind w:left="0" w:right="0" w:hanging="10" w:firstLine="0"/>
              <w:jc w:val="left"/>
              <w:rPr>
                <w:rFonts w:ascii="Times New Roman" w:hAnsi="Times New Roman" w:eastAsia="Times New Roman" w:cs="Times New Roman"/>
                <w:b w:val="0"/>
                <w:bCs w:val="0"/>
                <w:i w:val="0"/>
                <w:iCs w:val="0"/>
                <w:color w:val="000000" w:themeColor="text1" w:themeTint="FF" w:themeShade="FF"/>
                <w:sz w:val="20"/>
                <w:szCs w:val="20"/>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 xml:space="preserve">Payment </w:t>
            </w:r>
          </w:p>
        </w:tc>
        <w:tc>
          <w:tcPr>
            <w:tcW w:w="4290" w:type="dxa"/>
            <w:tcBorders>
              <w:top w:val="single" w:color="000000" w:themeColor="text1" w:sz="6"/>
              <w:left w:val="single" w:color="000000" w:themeColor="text1" w:sz="6"/>
              <w:bottom w:val="single" w:color="000000" w:themeColor="text1" w:sz="6"/>
              <w:right w:val="single" w:color="000000" w:themeColor="text1" w:sz="6"/>
            </w:tcBorders>
            <w:shd w:val="clear" w:color="auto" w:fill="F2F6F7"/>
            <w:tcMar>
              <w:top w:w="105" w:type="dxa"/>
              <w:left w:w="90" w:type="dxa"/>
              <w:right w:w="45" w:type="dxa"/>
            </w:tcMar>
            <w:vAlign w:val="top"/>
          </w:tcPr>
          <w:p w:rsidR="143ECDD7" w:rsidP="143ECDD7" w:rsidRDefault="143ECDD7" w14:paraId="011AA8A3" w14:textId="6EEE7FCF">
            <w:pPr>
              <w:tabs>
                <w:tab w:val="center" w:leader="none" w:pos="1618"/>
                <w:tab w:val="center" w:leader="none" w:pos="2527"/>
                <w:tab w:val="right" w:leader="none" w:pos="3849"/>
              </w:tabs>
              <w:spacing w:after="20" w:line="259" w:lineRule="auto"/>
              <w:ind w:left="0" w:right="0" w:hanging="10" w:firstLine="0"/>
              <w:jc w:val="left"/>
              <w:rPr>
                <w:rFonts w:ascii="Times New Roman" w:hAnsi="Times New Roman" w:eastAsia="Times New Roman" w:cs="Times New Roman"/>
                <w:b w:val="0"/>
                <w:bCs w:val="0"/>
                <w:i w:val="0"/>
                <w:iCs w:val="0"/>
                <w:color w:val="000000" w:themeColor="text1" w:themeTint="FF" w:themeShade="FF"/>
                <w:sz w:val="20"/>
                <w:szCs w:val="20"/>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 xml:space="preserve">BookingID </w:t>
            </w:r>
            <w:r>
              <w:tab/>
            </w: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 xml:space="preserve">(Foreign </w:t>
            </w:r>
            <w:r>
              <w:tab/>
            </w: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 xml:space="preserve">Key, </w:t>
            </w:r>
            <w:r>
              <w:tab/>
            </w: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 xml:space="preserve">Unique), </w:t>
            </w:r>
          </w:p>
          <w:p w:rsidR="143ECDD7" w:rsidP="143ECDD7" w:rsidRDefault="143ECDD7" w14:paraId="548D827C" w14:textId="3118190B">
            <w:pPr>
              <w:spacing w:after="0" w:line="259" w:lineRule="auto"/>
              <w:ind w:left="1" w:right="0" w:hanging="10" w:firstLine="0"/>
              <w:jc w:val="left"/>
              <w:rPr>
                <w:rFonts w:ascii="Times New Roman" w:hAnsi="Times New Roman" w:eastAsia="Times New Roman" w:cs="Times New Roman"/>
                <w:b w:val="0"/>
                <w:bCs w:val="0"/>
                <w:i w:val="0"/>
                <w:iCs w:val="0"/>
                <w:color w:val="000000" w:themeColor="text1" w:themeTint="FF" w:themeShade="FF"/>
                <w:sz w:val="20"/>
                <w:szCs w:val="20"/>
              </w:rPr>
            </w:pPr>
            <w:r w:rsidRPr="143ECDD7" w:rsidR="143ECDD7">
              <w:rPr>
                <w:rFonts w:ascii="Times New Roman" w:hAnsi="Times New Roman" w:eastAsia="Times New Roman" w:cs="Times New Roman"/>
                <w:b w:val="0"/>
                <w:bCs w:val="0"/>
                <w:i w:val="0"/>
                <w:iCs w:val="0"/>
                <w:color w:val="000000" w:themeColor="text1" w:themeTint="FF" w:themeShade="FF"/>
                <w:sz w:val="20"/>
                <w:szCs w:val="20"/>
                <w:lang w:val="en-GB"/>
              </w:rPr>
              <w:t xml:space="preserve">AmountDue ≥ 0 </w:t>
            </w:r>
          </w:p>
        </w:tc>
      </w:tr>
    </w:tbl>
    <w:p xmlns:wp14="http://schemas.microsoft.com/office/word/2010/wordml" w:rsidP="143ECDD7" wp14:paraId="1F1DF401" wp14:textId="7A44133A">
      <w:pPr>
        <w:pStyle w:val="Heading2"/>
        <w:keepNext w:val="1"/>
        <w:keepLines w:val="1"/>
        <w:numPr>
          <w:ilvl w:val="1"/>
          <w:numId w:val="2"/>
        </w:numPr>
        <w:bidi w:val="0"/>
        <w:spacing w:after="267" w:line="259" w:lineRule="auto"/>
        <w:ind w:left="405" w:hanging="420"/>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pPr>
      <w:r w:rsidRPr="143ECDD7" w:rsidR="0B62CA35">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Implemented Relationships </w:t>
      </w:r>
    </w:p>
    <w:p xmlns:wp14="http://schemas.microsoft.com/office/word/2010/wordml" w:rsidP="143ECDD7" wp14:paraId="58BEDB48" wp14:textId="22C273D7">
      <w:pPr>
        <w:bidi w:val="0"/>
        <w:spacing w:after="107" w:line="268" w:lineRule="auto"/>
        <w:ind w:left="-5" w:right="61" w:hanging="1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43ECDD7" w:rsidR="0B62CA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relationships created in Microsoft Access were based on the ERD developed in the previous section. One-to-many relationships were implemented between ParkingSite and ParkingSlot, Customer and Vehicle, ParkingSlot and Booking, and Vehicle and Booking, while Booking and Payment were linked through a one-to-one relationship. Figure 4 illustrates the completed Relationships window, confirming that all primary and foreign key relationships were successfully implemented with referential integrity. </w:t>
      </w:r>
    </w:p>
    <w:p xmlns:wp14="http://schemas.microsoft.com/office/word/2010/wordml" w:rsidP="143ECDD7" wp14:paraId="2C078E63" wp14:textId="071549E7">
      <w:pPr>
        <w:pStyle w:val="Normal"/>
      </w:pPr>
      <w:r w:rsidR="0B62CA35">
        <w:drawing>
          <wp:inline xmlns:wp14="http://schemas.microsoft.com/office/word/2010/wordprocessingDrawing" wp14:editId="3C6FDC70" wp14:anchorId="53CEBD2D">
            <wp:extent cx="5334000" cy="3362325"/>
            <wp:effectExtent l="0" t="0" r="0" b="0"/>
            <wp:docPr id="19891860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89186068" name="Picture 1989186068"/>
                    <pic:cNvPicPr/>
                  </pic:nvPicPr>
                  <pic:blipFill>
                    <a:blip xmlns:r="http://schemas.openxmlformats.org/officeDocument/2006/relationships" r:embed="rId114815215">
                      <a:extLst>
                        <a:ext uri="{28A0092B-C50C-407E-A947-70E740481C1C}">
                          <a14:useLocalDpi xmlns:a14="http://schemas.microsoft.com/office/drawing/2010/main"/>
                        </a:ext>
                      </a:extLst>
                    </a:blip>
                    <a:stretch>
                      <a:fillRect/>
                    </a:stretch>
                  </pic:blipFill>
                  <pic:spPr>
                    <a:xfrm>
                      <a:off x="0" y="0"/>
                      <a:ext cx="5334000" cy="3362325"/>
                    </a:xfrm>
                    <a:prstGeom prst="rect">
                      <a:avLst/>
                    </a:prstGeom>
                  </pic:spPr>
                </pic:pic>
              </a:graphicData>
            </a:graphic>
          </wp:inline>
        </w:drawing>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2">
    <w:nsid w:val="7622c0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0" w:hanging="360"/>
      </w:pPr>
      <w:rPr>
        <w:rFonts w:hint="default" w:ascii="Times New Roman" w:hAnsi="Times New Roman"/>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d1dbe9b"/>
    <w:multiLevelType xmlns:w="http://schemas.openxmlformats.org/wordprocessingml/2006/main" w:val="hybridMultilevel"/>
    <w:lvl xmlns:w="http://schemas.openxmlformats.org/wordprocessingml/2006/main" w:ilvl="0">
      <w:start w:val="1"/>
      <w:numFmt w:val="decimal"/>
      <w:lvlText w:val="%1."/>
      <w:lvlJc w:val="left"/>
      <w:pPr>
        <w:ind w:left="0" w:hanging="360"/>
      </w:pPr>
    </w:lvl>
    <w:lvl xmlns:w="http://schemas.openxmlformats.org/wordprocessingml/2006/main" w:ilvl="1">
      <w:start w:val="1"/>
      <w:numFmt w:val="decimal"/>
      <w:lvlText w:val="%1.%2"/>
      <w:lvlJc w:val="left"/>
      <w:pPr>
        <w:ind w:left="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951694"/>
    <w:rsid w:val="02C1C680"/>
    <w:rsid w:val="0B62CA35"/>
    <w:rsid w:val="143ECDD7"/>
    <w:rsid w:val="4F50DED8"/>
    <w:rsid w:val="60951694"/>
    <w:rsid w:val="698C30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D0B0B"/>
  <w15:chartTrackingRefBased/>
  <w15:docId w15:val="{4CE2048E-ECF8-4705-892B-45FC3F19209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43ECDD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43ECDD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161751790" /><Relationship Type="http://schemas.openxmlformats.org/officeDocument/2006/relationships/image" Target="/media/image2.png" Id="rId967610210" /><Relationship Type="http://schemas.openxmlformats.org/officeDocument/2006/relationships/image" Target="/media/image3.png" Id="rId794854781" /><Relationship Type="http://schemas.openxmlformats.org/officeDocument/2006/relationships/image" Target="/media/image4.png" Id="rId114815215" /><Relationship Type="http://schemas.openxmlformats.org/officeDocument/2006/relationships/numbering" Target="numbering.xml" Id="Rc208670770a148f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2026-07-15T15:20:34.2738485Z</dcterms:created>
  <dcterms:modified xsi:type="dcterms:W3CDTF">2026-07-15T15:23:37.0836599Z</dcterms:modified>
  <dc:creator>Muhammad Shahid Ashraf (2526077)</dc:creator>
  <lastModifiedBy>Muhammad Shahid Ashraf (2526077)</lastModifiedBy>
</coreProperties>
</file>