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26E99" w14:textId="7968EE91" w:rsidR="00D552ED" w:rsidRDefault="00D552ED">
      <w:r>
        <w:br w:type="page"/>
      </w:r>
    </w:p>
    <w:p w14:paraId="582565D1" w14:textId="009E3256" w:rsidR="00876D88" w:rsidRDefault="00876D88"/>
    <w:p w14:paraId="341DA188" w14:textId="5DF2B885" w:rsidR="00876D88" w:rsidRDefault="00876D88"/>
    <w:p w14:paraId="4E366421" w14:textId="7BDC7E76" w:rsidR="00876D88" w:rsidRDefault="00876D88"/>
    <w:p w14:paraId="79734920" w14:textId="439DA5C6" w:rsidR="00876D88" w:rsidRDefault="00876D88" w:rsidP="00876D88">
      <w:pPr>
        <w:rPr>
          <w:rFonts w:cs="Arial"/>
          <w:b/>
        </w:rPr>
      </w:pPr>
      <w:r w:rsidRPr="003D4B17">
        <w:rPr>
          <w:noProof/>
          <w:lang w:eastAsia="en-IN"/>
        </w:rPr>
        <w:drawing>
          <wp:anchor distT="0" distB="0" distL="114300" distR="114300" simplePos="0" relativeHeight="251659264" behindDoc="0" locked="0" layoutInCell="1" allowOverlap="1" wp14:anchorId="40DEB743" wp14:editId="52E56135">
            <wp:simplePos x="0" y="0"/>
            <wp:positionH relativeFrom="column">
              <wp:posOffset>0</wp:posOffset>
            </wp:positionH>
            <wp:positionV relativeFrom="paragraph">
              <wp:posOffset>324485</wp:posOffset>
            </wp:positionV>
            <wp:extent cx="3362325" cy="1680845"/>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2325" cy="1680845"/>
                    </a:xfrm>
                    <a:prstGeom prst="rect">
                      <a:avLst/>
                    </a:prstGeom>
                    <a:noFill/>
                  </pic:spPr>
                </pic:pic>
              </a:graphicData>
            </a:graphic>
          </wp:anchor>
        </w:drawing>
      </w:r>
    </w:p>
    <w:p w14:paraId="77D223E7" w14:textId="06756326" w:rsidR="00876D88" w:rsidRDefault="00876D88" w:rsidP="00876D88">
      <w:pPr>
        <w:rPr>
          <w:rFonts w:cs="Arial"/>
          <w:b/>
        </w:rPr>
      </w:pPr>
    </w:p>
    <w:p w14:paraId="60694EDE" w14:textId="43037EFA" w:rsidR="00876D88" w:rsidRDefault="00876D88" w:rsidP="00876D88">
      <w:pPr>
        <w:rPr>
          <w:rFonts w:cs="Arial"/>
          <w:b/>
        </w:rPr>
      </w:pPr>
    </w:p>
    <w:p w14:paraId="782B1EF9" w14:textId="295034B7" w:rsidR="00876D88" w:rsidRDefault="00876D88" w:rsidP="00876D88">
      <w:pPr>
        <w:rPr>
          <w:rFonts w:cs="Arial"/>
          <w:b/>
        </w:rPr>
      </w:pPr>
    </w:p>
    <w:p w14:paraId="05030682" w14:textId="601D5B47" w:rsidR="00876D88" w:rsidRDefault="00876D88" w:rsidP="00876D88">
      <w:pPr>
        <w:rPr>
          <w:rFonts w:cs="Arial"/>
          <w:b/>
        </w:rPr>
      </w:pPr>
    </w:p>
    <w:p w14:paraId="61439985" w14:textId="68D84EE7" w:rsidR="00876D88" w:rsidRDefault="00876D88" w:rsidP="00876D88">
      <w:pPr>
        <w:rPr>
          <w:rFonts w:cs="Arial"/>
          <w:b/>
        </w:rPr>
      </w:pPr>
    </w:p>
    <w:p w14:paraId="4D57F59E" w14:textId="5AD5E90B" w:rsidR="00876D88" w:rsidRPr="00876D88" w:rsidRDefault="00876D88" w:rsidP="00876D88">
      <w:pPr>
        <w:rPr>
          <w:rFonts w:ascii="Arial" w:hAnsi="Arial" w:cs="Arial"/>
          <w:b/>
        </w:rPr>
      </w:pPr>
      <w:r>
        <w:rPr>
          <w:rFonts w:ascii="Arial" w:hAnsi="Arial" w:cs="Arial"/>
          <w:b/>
        </w:rPr>
        <w:t xml:space="preserve"> </w:t>
      </w:r>
      <w:r w:rsidRPr="00876D88">
        <w:rPr>
          <w:rFonts w:ascii="Arial" w:hAnsi="Arial" w:cs="Arial"/>
          <w:b/>
        </w:rPr>
        <w:t xml:space="preserve">Assessment 1 </w:t>
      </w:r>
    </w:p>
    <w:p w14:paraId="56C951BA" w14:textId="77777777" w:rsidR="00876D88" w:rsidRPr="00876D88" w:rsidRDefault="00876D88" w:rsidP="00876D88">
      <w:pPr>
        <w:rPr>
          <w:rFonts w:ascii="Arial" w:hAnsi="Arial" w:cs="Arial"/>
          <w:b/>
        </w:rPr>
      </w:pPr>
      <w:r w:rsidRPr="00876D88">
        <w:rPr>
          <w:rFonts w:ascii="Arial" w:hAnsi="Arial" w:cs="Arial"/>
          <w:b/>
        </w:rPr>
        <w:t>Student name:​</w:t>
      </w:r>
    </w:p>
    <w:p w14:paraId="04512537" w14:textId="77777777" w:rsidR="00876D88" w:rsidRPr="00876D88" w:rsidRDefault="00876D88" w:rsidP="00876D88">
      <w:pPr>
        <w:rPr>
          <w:rFonts w:ascii="Arial" w:hAnsi="Arial" w:cs="Arial"/>
          <w:b/>
        </w:rPr>
      </w:pPr>
      <w:r w:rsidRPr="00876D88">
        <w:rPr>
          <w:rFonts w:ascii="Arial" w:hAnsi="Arial" w:cs="Arial"/>
          <w:b/>
        </w:rPr>
        <w:t>Student ID: ​</w:t>
      </w:r>
    </w:p>
    <w:p w14:paraId="380D5DE3" w14:textId="4304C609" w:rsidR="00876D88" w:rsidRPr="00876D88" w:rsidRDefault="00876D88" w:rsidP="00876D88">
      <w:pPr>
        <w:rPr>
          <w:rFonts w:ascii="Arial" w:hAnsi="Arial" w:cs="Arial"/>
          <w:b/>
        </w:rPr>
      </w:pPr>
      <w:r w:rsidRPr="00876D88">
        <w:rPr>
          <w:rFonts w:ascii="Arial" w:hAnsi="Arial" w:cs="Arial"/>
          <w:b/>
        </w:rPr>
        <w:t xml:space="preserve">Module name: </w:t>
      </w:r>
    </w:p>
    <w:p w14:paraId="73D79C10" w14:textId="292E145F" w:rsidR="00876D88" w:rsidRPr="00876D88" w:rsidRDefault="00876D88" w:rsidP="00876D88">
      <w:pPr>
        <w:rPr>
          <w:rFonts w:ascii="Arial" w:hAnsi="Arial" w:cs="Arial"/>
          <w:b/>
        </w:rPr>
      </w:pPr>
      <w:r w:rsidRPr="00876D88">
        <w:rPr>
          <w:rFonts w:ascii="Arial" w:hAnsi="Arial" w:cs="Arial"/>
          <w:b/>
        </w:rPr>
        <w:t xml:space="preserve">Module code: </w:t>
      </w:r>
    </w:p>
    <w:p w14:paraId="318B0068" w14:textId="67D056D4" w:rsidR="00876D88" w:rsidRPr="00876D88" w:rsidRDefault="00876D88" w:rsidP="00876D88">
      <w:pPr>
        <w:rPr>
          <w:rFonts w:ascii="Arial" w:hAnsi="Arial" w:cs="Arial"/>
          <w:b/>
        </w:rPr>
      </w:pPr>
      <w:r w:rsidRPr="00876D88">
        <w:rPr>
          <w:rFonts w:ascii="Arial" w:hAnsi="Arial" w:cs="Arial"/>
          <w:b/>
        </w:rPr>
        <w:t xml:space="preserve">Lecturer name: </w:t>
      </w:r>
    </w:p>
    <w:p w14:paraId="3C9B7384" w14:textId="77777777" w:rsidR="00876D88" w:rsidRPr="00876D88" w:rsidRDefault="00876D88" w:rsidP="00876D88">
      <w:pPr>
        <w:rPr>
          <w:rFonts w:ascii="Arial" w:hAnsi="Arial" w:cs="Arial"/>
          <w:b/>
        </w:rPr>
      </w:pPr>
      <w:r w:rsidRPr="00876D88">
        <w:rPr>
          <w:rFonts w:ascii="Arial" w:hAnsi="Arial" w:cs="Arial"/>
          <w:b/>
        </w:rPr>
        <w:t>Date</w:t>
      </w:r>
    </w:p>
    <w:p w14:paraId="65B22FFA" w14:textId="7FE77497" w:rsidR="00876D88" w:rsidRDefault="00876D88"/>
    <w:p w14:paraId="6D70BED6" w14:textId="19560CDC" w:rsidR="00876D88" w:rsidRDefault="00876D88"/>
    <w:p w14:paraId="153803CE" w14:textId="20F6ABF0" w:rsidR="00876D88" w:rsidRDefault="00876D88"/>
    <w:p w14:paraId="322ECF36" w14:textId="48D006DC" w:rsidR="00876D88" w:rsidRDefault="00876D88"/>
    <w:p w14:paraId="6FA40142" w14:textId="01D12AEE" w:rsidR="00876D88" w:rsidRDefault="00876D88"/>
    <w:p w14:paraId="506899F1" w14:textId="57E69635" w:rsidR="00876D88" w:rsidRDefault="00876D88"/>
    <w:p w14:paraId="2D7E0CC0" w14:textId="57BBF226" w:rsidR="00876D88" w:rsidRDefault="00876D88"/>
    <w:p w14:paraId="604571D2" w14:textId="632C7335" w:rsidR="00876D88" w:rsidRDefault="00876D88"/>
    <w:p w14:paraId="3B4CA400" w14:textId="063C757C" w:rsidR="00876D88" w:rsidRDefault="00876D88"/>
    <w:p w14:paraId="5873D596" w14:textId="77777777" w:rsidR="00876D88" w:rsidRDefault="00876D88">
      <w:pPr>
        <w:rPr>
          <w:rFonts w:asciiTheme="majorHAnsi" w:eastAsiaTheme="majorEastAsia" w:hAnsiTheme="majorHAnsi" w:cstheme="majorBidi"/>
          <w:b/>
          <w:bCs/>
          <w:color w:val="365F91" w:themeColor="accent1" w:themeShade="BF"/>
          <w:sz w:val="28"/>
          <w:szCs w:val="28"/>
        </w:rPr>
      </w:pPr>
    </w:p>
    <w:sdt>
      <w:sdtPr>
        <w:rPr>
          <w:rFonts w:ascii="Arial" w:eastAsiaTheme="minorHAnsi" w:hAnsi="Arial" w:cs="Arial"/>
          <w:b w:val="0"/>
          <w:bCs w:val="0"/>
          <w:color w:val="000000" w:themeColor="text1"/>
          <w:sz w:val="22"/>
          <w:szCs w:val="22"/>
          <w:lang w:eastAsia="en-US"/>
        </w:rPr>
        <w:id w:val="871508232"/>
        <w:docPartObj>
          <w:docPartGallery w:val="Table of Contents"/>
          <w:docPartUnique/>
        </w:docPartObj>
      </w:sdtPr>
      <w:sdtEndPr>
        <w:rPr>
          <w:noProof/>
        </w:rPr>
      </w:sdtEndPr>
      <w:sdtContent>
        <w:p w14:paraId="0C99B542" w14:textId="77777777" w:rsidR="005B1592" w:rsidRPr="00876D88" w:rsidRDefault="005B1592" w:rsidP="00876D88">
          <w:pPr>
            <w:pStyle w:val="TOCHeading"/>
            <w:spacing w:line="360" w:lineRule="auto"/>
            <w:rPr>
              <w:rFonts w:ascii="Arial" w:hAnsi="Arial" w:cs="Arial"/>
              <w:color w:val="000000" w:themeColor="text1"/>
              <w:sz w:val="22"/>
              <w:szCs w:val="22"/>
            </w:rPr>
          </w:pPr>
          <w:r w:rsidRPr="00876D88">
            <w:rPr>
              <w:rFonts w:ascii="Arial" w:hAnsi="Arial" w:cs="Arial"/>
              <w:color w:val="000000" w:themeColor="text1"/>
              <w:sz w:val="22"/>
              <w:szCs w:val="22"/>
            </w:rPr>
            <w:t>Contents</w:t>
          </w:r>
        </w:p>
        <w:p w14:paraId="7FCB5800" w14:textId="77777777" w:rsidR="00816388" w:rsidRPr="00876D88" w:rsidRDefault="005B1592" w:rsidP="00876D88">
          <w:pPr>
            <w:pStyle w:val="TOC1"/>
            <w:tabs>
              <w:tab w:val="right" w:leader="dot" w:pos="9350"/>
            </w:tabs>
            <w:spacing w:line="360" w:lineRule="auto"/>
            <w:rPr>
              <w:rFonts w:ascii="Arial" w:eastAsiaTheme="minorEastAsia" w:hAnsi="Arial" w:cs="Arial"/>
              <w:noProof/>
              <w:color w:val="000000" w:themeColor="text1"/>
            </w:rPr>
          </w:pPr>
          <w:r w:rsidRPr="00876D88">
            <w:rPr>
              <w:rFonts w:ascii="Arial" w:hAnsi="Arial" w:cs="Arial"/>
              <w:color w:val="000000" w:themeColor="text1"/>
            </w:rPr>
            <w:fldChar w:fldCharType="begin"/>
          </w:r>
          <w:r w:rsidRPr="00876D88">
            <w:rPr>
              <w:rFonts w:ascii="Arial" w:hAnsi="Arial" w:cs="Arial"/>
              <w:color w:val="000000" w:themeColor="text1"/>
            </w:rPr>
            <w:instrText xml:space="preserve"> TOC \o "1-3" \h \z \u </w:instrText>
          </w:r>
          <w:r w:rsidRPr="00876D88">
            <w:rPr>
              <w:rFonts w:ascii="Arial" w:hAnsi="Arial" w:cs="Arial"/>
              <w:color w:val="000000" w:themeColor="text1"/>
            </w:rPr>
            <w:fldChar w:fldCharType="separate"/>
          </w:r>
          <w:hyperlink w:anchor="_Toc121934136" w:history="1">
            <w:r w:rsidR="00816388" w:rsidRPr="00876D88">
              <w:rPr>
                <w:rStyle w:val="Hyperlink"/>
                <w:rFonts w:ascii="Arial" w:hAnsi="Arial" w:cs="Arial"/>
                <w:noProof/>
                <w:color w:val="000000" w:themeColor="text1"/>
              </w:rPr>
              <w:t>Introduction</w:t>
            </w:r>
            <w:r w:rsidR="00816388" w:rsidRPr="00876D88">
              <w:rPr>
                <w:rFonts w:ascii="Arial" w:hAnsi="Arial" w:cs="Arial"/>
                <w:noProof/>
                <w:webHidden/>
                <w:color w:val="000000" w:themeColor="text1"/>
              </w:rPr>
              <w:tab/>
            </w:r>
            <w:r w:rsidR="00816388" w:rsidRPr="00876D88">
              <w:rPr>
                <w:rFonts w:ascii="Arial" w:hAnsi="Arial" w:cs="Arial"/>
                <w:noProof/>
                <w:webHidden/>
                <w:color w:val="000000" w:themeColor="text1"/>
              </w:rPr>
              <w:fldChar w:fldCharType="begin"/>
            </w:r>
            <w:r w:rsidR="00816388" w:rsidRPr="00876D88">
              <w:rPr>
                <w:rFonts w:ascii="Arial" w:hAnsi="Arial" w:cs="Arial"/>
                <w:noProof/>
                <w:webHidden/>
                <w:color w:val="000000" w:themeColor="text1"/>
              </w:rPr>
              <w:instrText xml:space="preserve"> PAGEREF _Toc121934136 \h </w:instrText>
            </w:r>
            <w:r w:rsidR="00816388" w:rsidRPr="00876D88">
              <w:rPr>
                <w:rFonts w:ascii="Arial" w:hAnsi="Arial" w:cs="Arial"/>
                <w:noProof/>
                <w:webHidden/>
                <w:color w:val="000000" w:themeColor="text1"/>
              </w:rPr>
            </w:r>
            <w:r w:rsidR="00816388" w:rsidRPr="00876D88">
              <w:rPr>
                <w:rFonts w:ascii="Arial" w:hAnsi="Arial" w:cs="Arial"/>
                <w:noProof/>
                <w:webHidden/>
                <w:color w:val="000000" w:themeColor="text1"/>
              </w:rPr>
              <w:fldChar w:fldCharType="separate"/>
            </w:r>
            <w:r w:rsidR="00816388" w:rsidRPr="00876D88">
              <w:rPr>
                <w:rFonts w:ascii="Arial" w:hAnsi="Arial" w:cs="Arial"/>
                <w:noProof/>
                <w:webHidden/>
                <w:color w:val="000000" w:themeColor="text1"/>
              </w:rPr>
              <w:t>3</w:t>
            </w:r>
            <w:r w:rsidR="00816388" w:rsidRPr="00876D88">
              <w:rPr>
                <w:rFonts w:ascii="Arial" w:hAnsi="Arial" w:cs="Arial"/>
                <w:noProof/>
                <w:webHidden/>
                <w:color w:val="000000" w:themeColor="text1"/>
              </w:rPr>
              <w:fldChar w:fldCharType="end"/>
            </w:r>
          </w:hyperlink>
        </w:p>
        <w:p w14:paraId="36FBEC97" w14:textId="77777777" w:rsidR="00816388" w:rsidRPr="00876D88" w:rsidRDefault="00000000" w:rsidP="00876D88">
          <w:pPr>
            <w:pStyle w:val="TOC1"/>
            <w:tabs>
              <w:tab w:val="right" w:leader="dot" w:pos="9350"/>
            </w:tabs>
            <w:spacing w:line="360" w:lineRule="auto"/>
            <w:rPr>
              <w:rFonts w:ascii="Arial" w:eastAsiaTheme="minorEastAsia" w:hAnsi="Arial" w:cs="Arial"/>
              <w:noProof/>
              <w:color w:val="000000" w:themeColor="text1"/>
            </w:rPr>
          </w:pPr>
          <w:hyperlink w:anchor="_Toc121934137" w:history="1">
            <w:r w:rsidR="00816388" w:rsidRPr="00876D88">
              <w:rPr>
                <w:rStyle w:val="Hyperlink"/>
                <w:rFonts w:ascii="Arial" w:hAnsi="Arial" w:cs="Arial"/>
                <w:noProof/>
                <w:color w:val="000000" w:themeColor="text1"/>
              </w:rPr>
              <w:t>What it means to be an elderly person in the UK and another country of your choice</w:t>
            </w:r>
            <w:r w:rsidR="00816388" w:rsidRPr="00876D88">
              <w:rPr>
                <w:rFonts w:ascii="Arial" w:hAnsi="Arial" w:cs="Arial"/>
                <w:noProof/>
                <w:webHidden/>
                <w:color w:val="000000" w:themeColor="text1"/>
              </w:rPr>
              <w:tab/>
            </w:r>
            <w:r w:rsidR="00816388" w:rsidRPr="00876D88">
              <w:rPr>
                <w:rFonts w:ascii="Arial" w:hAnsi="Arial" w:cs="Arial"/>
                <w:noProof/>
                <w:webHidden/>
                <w:color w:val="000000" w:themeColor="text1"/>
              </w:rPr>
              <w:fldChar w:fldCharType="begin"/>
            </w:r>
            <w:r w:rsidR="00816388" w:rsidRPr="00876D88">
              <w:rPr>
                <w:rFonts w:ascii="Arial" w:hAnsi="Arial" w:cs="Arial"/>
                <w:noProof/>
                <w:webHidden/>
                <w:color w:val="000000" w:themeColor="text1"/>
              </w:rPr>
              <w:instrText xml:space="preserve"> PAGEREF _Toc121934137 \h </w:instrText>
            </w:r>
            <w:r w:rsidR="00816388" w:rsidRPr="00876D88">
              <w:rPr>
                <w:rFonts w:ascii="Arial" w:hAnsi="Arial" w:cs="Arial"/>
                <w:noProof/>
                <w:webHidden/>
                <w:color w:val="000000" w:themeColor="text1"/>
              </w:rPr>
            </w:r>
            <w:r w:rsidR="00816388" w:rsidRPr="00876D88">
              <w:rPr>
                <w:rFonts w:ascii="Arial" w:hAnsi="Arial" w:cs="Arial"/>
                <w:noProof/>
                <w:webHidden/>
                <w:color w:val="000000" w:themeColor="text1"/>
              </w:rPr>
              <w:fldChar w:fldCharType="separate"/>
            </w:r>
            <w:r w:rsidR="00816388" w:rsidRPr="00876D88">
              <w:rPr>
                <w:rFonts w:ascii="Arial" w:hAnsi="Arial" w:cs="Arial"/>
                <w:noProof/>
                <w:webHidden/>
                <w:color w:val="000000" w:themeColor="text1"/>
              </w:rPr>
              <w:t>3</w:t>
            </w:r>
            <w:r w:rsidR="00816388" w:rsidRPr="00876D88">
              <w:rPr>
                <w:rFonts w:ascii="Arial" w:hAnsi="Arial" w:cs="Arial"/>
                <w:noProof/>
                <w:webHidden/>
                <w:color w:val="000000" w:themeColor="text1"/>
              </w:rPr>
              <w:fldChar w:fldCharType="end"/>
            </w:r>
          </w:hyperlink>
        </w:p>
        <w:p w14:paraId="79B0289B" w14:textId="77777777" w:rsidR="00816388" w:rsidRPr="00876D88" w:rsidRDefault="00000000" w:rsidP="00876D88">
          <w:pPr>
            <w:pStyle w:val="TOC1"/>
            <w:tabs>
              <w:tab w:val="right" w:leader="dot" w:pos="9350"/>
            </w:tabs>
            <w:spacing w:line="360" w:lineRule="auto"/>
            <w:rPr>
              <w:rFonts w:ascii="Arial" w:eastAsiaTheme="minorEastAsia" w:hAnsi="Arial" w:cs="Arial"/>
              <w:noProof/>
              <w:color w:val="000000" w:themeColor="text1"/>
            </w:rPr>
          </w:pPr>
          <w:hyperlink w:anchor="_Toc121934138" w:history="1">
            <w:r w:rsidR="00816388" w:rsidRPr="00876D88">
              <w:rPr>
                <w:rStyle w:val="Hyperlink"/>
                <w:rFonts w:ascii="Arial" w:hAnsi="Arial" w:cs="Arial"/>
                <w:noProof/>
                <w:color w:val="000000" w:themeColor="text1"/>
              </w:rPr>
              <w:t>Provide statistics on the ageing population and how these have changed in recent years</w:t>
            </w:r>
            <w:r w:rsidR="00816388" w:rsidRPr="00876D88">
              <w:rPr>
                <w:rFonts w:ascii="Arial" w:hAnsi="Arial" w:cs="Arial"/>
                <w:noProof/>
                <w:webHidden/>
                <w:color w:val="000000" w:themeColor="text1"/>
              </w:rPr>
              <w:tab/>
            </w:r>
            <w:r w:rsidR="00816388" w:rsidRPr="00876D88">
              <w:rPr>
                <w:rFonts w:ascii="Arial" w:hAnsi="Arial" w:cs="Arial"/>
                <w:noProof/>
                <w:webHidden/>
                <w:color w:val="000000" w:themeColor="text1"/>
              </w:rPr>
              <w:fldChar w:fldCharType="begin"/>
            </w:r>
            <w:r w:rsidR="00816388" w:rsidRPr="00876D88">
              <w:rPr>
                <w:rFonts w:ascii="Arial" w:hAnsi="Arial" w:cs="Arial"/>
                <w:noProof/>
                <w:webHidden/>
                <w:color w:val="000000" w:themeColor="text1"/>
              </w:rPr>
              <w:instrText xml:space="preserve"> PAGEREF _Toc121934138 \h </w:instrText>
            </w:r>
            <w:r w:rsidR="00816388" w:rsidRPr="00876D88">
              <w:rPr>
                <w:rFonts w:ascii="Arial" w:hAnsi="Arial" w:cs="Arial"/>
                <w:noProof/>
                <w:webHidden/>
                <w:color w:val="000000" w:themeColor="text1"/>
              </w:rPr>
            </w:r>
            <w:r w:rsidR="00816388" w:rsidRPr="00876D88">
              <w:rPr>
                <w:rFonts w:ascii="Arial" w:hAnsi="Arial" w:cs="Arial"/>
                <w:noProof/>
                <w:webHidden/>
                <w:color w:val="000000" w:themeColor="text1"/>
              </w:rPr>
              <w:fldChar w:fldCharType="separate"/>
            </w:r>
            <w:r w:rsidR="00816388" w:rsidRPr="00876D88">
              <w:rPr>
                <w:rFonts w:ascii="Arial" w:hAnsi="Arial" w:cs="Arial"/>
                <w:noProof/>
                <w:webHidden/>
                <w:color w:val="000000" w:themeColor="text1"/>
              </w:rPr>
              <w:t>4</w:t>
            </w:r>
            <w:r w:rsidR="00816388" w:rsidRPr="00876D88">
              <w:rPr>
                <w:rFonts w:ascii="Arial" w:hAnsi="Arial" w:cs="Arial"/>
                <w:noProof/>
                <w:webHidden/>
                <w:color w:val="000000" w:themeColor="text1"/>
              </w:rPr>
              <w:fldChar w:fldCharType="end"/>
            </w:r>
          </w:hyperlink>
        </w:p>
        <w:p w14:paraId="7612B4A5" w14:textId="77777777" w:rsidR="00816388" w:rsidRPr="00876D88" w:rsidRDefault="00000000" w:rsidP="00876D88">
          <w:pPr>
            <w:pStyle w:val="TOC1"/>
            <w:tabs>
              <w:tab w:val="right" w:leader="dot" w:pos="9350"/>
            </w:tabs>
            <w:spacing w:line="360" w:lineRule="auto"/>
            <w:rPr>
              <w:rFonts w:ascii="Arial" w:eastAsiaTheme="minorEastAsia" w:hAnsi="Arial" w:cs="Arial"/>
              <w:noProof/>
              <w:color w:val="000000" w:themeColor="text1"/>
            </w:rPr>
          </w:pPr>
          <w:hyperlink w:anchor="_Toc121934139" w:history="1">
            <w:r w:rsidR="00816388" w:rsidRPr="00876D88">
              <w:rPr>
                <w:rStyle w:val="Hyperlink"/>
                <w:rFonts w:ascii="Arial" w:hAnsi="Arial" w:cs="Arial"/>
                <w:noProof/>
                <w:color w:val="000000" w:themeColor="text1"/>
              </w:rPr>
              <w:t>Discuss relevant theories of loneliness and isolation and explore the concepts associated with loneliness, alluded to in literature</w:t>
            </w:r>
            <w:r w:rsidR="00816388" w:rsidRPr="00876D88">
              <w:rPr>
                <w:rFonts w:ascii="Arial" w:hAnsi="Arial" w:cs="Arial"/>
                <w:noProof/>
                <w:webHidden/>
                <w:color w:val="000000" w:themeColor="text1"/>
              </w:rPr>
              <w:tab/>
            </w:r>
            <w:r w:rsidR="00816388" w:rsidRPr="00876D88">
              <w:rPr>
                <w:rFonts w:ascii="Arial" w:hAnsi="Arial" w:cs="Arial"/>
                <w:noProof/>
                <w:webHidden/>
                <w:color w:val="000000" w:themeColor="text1"/>
              </w:rPr>
              <w:fldChar w:fldCharType="begin"/>
            </w:r>
            <w:r w:rsidR="00816388" w:rsidRPr="00876D88">
              <w:rPr>
                <w:rFonts w:ascii="Arial" w:hAnsi="Arial" w:cs="Arial"/>
                <w:noProof/>
                <w:webHidden/>
                <w:color w:val="000000" w:themeColor="text1"/>
              </w:rPr>
              <w:instrText xml:space="preserve"> PAGEREF _Toc121934139 \h </w:instrText>
            </w:r>
            <w:r w:rsidR="00816388" w:rsidRPr="00876D88">
              <w:rPr>
                <w:rFonts w:ascii="Arial" w:hAnsi="Arial" w:cs="Arial"/>
                <w:noProof/>
                <w:webHidden/>
                <w:color w:val="000000" w:themeColor="text1"/>
              </w:rPr>
            </w:r>
            <w:r w:rsidR="00816388" w:rsidRPr="00876D88">
              <w:rPr>
                <w:rFonts w:ascii="Arial" w:hAnsi="Arial" w:cs="Arial"/>
                <w:noProof/>
                <w:webHidden/>
                <w:color w:val="000000" w:themeColor="text1"/>
              </w:rPr>
              <w:fldChar w:fldCharType="separate"/>
            </w:r>
            <w:r w:rsidR="00816388" w:rsidRPr="00876D88">
              <w:rPr>
                <w:rFonts w:ascii="Arial" w:hAnsi="Arial" w:cs="Arial"/>
                <w:noProof/>
                <w:webHidden/>
                <w:color w:val="000000" w:themeColor="text1"/>
              </w:rPr>
              <w:t>4</w:t>
            </w:r>
            <w:r w:rsidR="00816388" w:rsidRPr="00876D88">
              <w:rPr>
                <w:rFonts w:ascii="Arial" w:hAnsi="Arial" w:cs="Arial"/>
                <w:noProof/>
                <w:webHidden/>
                <w:color w:val="000000" w:themeColor="text1"/>
              </w:rPr>
              <w:fldChar w:fldCharType="end"/>
            </w:r>
          </w:hyperlink>
        </w:p>
        <w:p w14:paraId="46A92556" w14:textId="77777777" w:rsidR="00816388" w:rsidRPr="00876D88" w:rsidRDefault="00000000" w:rsidP="00876D88">
          <w:pPr>
            <w:pStyle w:val="TOC1"/>
            <w:tabs>
              <w:tab w:val="right" w:leader="dot" w:pos="9350"/>
            </w:tabs>
            <w:spacing w:line="360" w:lineRule="auto"/>
            <w:rPr>
              <w:rFonts w:ascii="Arial" w:eastAsiaTheme="minorEastAsia" w:hAnsi="Arial" w:cs="Arial"/>
              <w:noProof/>
              <w:color w:val="000000" w:themeColor="text1"/>
            </w:rPr>
          </w:pPr>
          <w:hyperlink w:anchor="_Toc121934140" w:history="1">
            <w:r w:rsidR="00816388" w:rsidRPr="00876D88">
              <w:rPr>
                <w:rStyle w:val="Hyperlink"/>
                <w:rFonts w:ascii="Arial" w:hAnsi="Arial" w:cs="Arial"/>
                <w:noProof/>
                <w:color w:val="000000" w:themeColor="text1"/>
              </w:rPr>
              <w:t>Discuss the impact of loneliness and isolation on an older person living within a care setting</w:t>
            </w:r>
            <w:r w:rsidR="00816388" w:rsidRPr="00876D88">
              <w:rPr>
                <w:rFonts w:ascii="Arial" w:hAnsi="Arial" w:cs="Arial"/>
                <w:noProof/>
                <w:webHidden/>
                <w:color w:val="000000" w:themeColor="text1"/>
              </w:rPr>
              <w:tab/>
            </w:r>
            <w:r w:rsidR="00816388" w:rsidRPr="00876D88">
              <w:rPr>
                <w:rFonts w:ascii="Arial" w:hAnsi="Arial" w:cs="Arial"/>
                <w:noProof/>
                <w:webHidden/>
                <w:color w:val="000000" w:themeColor="text1"/>
              </w:rPr>
              <w:fldChar w:fldCharType="begin"/>
            </w:r>
            <w:r w:rsidR="00816388" w:rsidRPr="00876D88">
              <w:rPr>
                <w:rFonts w:ascii="Arial" w:hAnsi="Arial" w:cs="Arial"/>
                <w:noProof/>
                <w:webHidden/>
                <w:color w:val="000000" w:themeColor="text1"/>
              </w:rPr>
              <w:instrText xml:space="preserve"> PAGEREF _Toc121934140 \h </w:instrText>
            </w:r>
            <w:r w:rsidR="00816388" w:rsidRPr="00876D88">
              <w:rPr>
                <w:rFonts w:ascii="Arial" w:hAnsi="Arial" w:cs="Arial"/>
                <w:noProof/>
                <w:webHidden/>
                <w:color w:val="000000" w:themeColor="text1"/>
              </w:rPr>
            </w:r>
            <w:r w:rsidR="00816388" w:rsidRPr="00876D88">
              <w:rPr>
                <w:rFonts w:ascii="Arial" w:hAnsi="Arial" w:cs="Arial"/>
                <w:noProof/>
                <w:webHidden/>
                <w:color w:val="000000" w:themeColor="text1"/>
              </w:rPr>
              <w:fldChar w:fldCharType="separate"/>
            </w:r>
            <w:r w:rsidR="00816388" w:rsidRPr="00876D88">
              <w:rPr>
                <w:rFonts w:ascii="Arial" w:hAnsi="Arial" w:cs="Arial"/>
                <w:noProof/>
                <w:webHidden/>
                <w:color w:val="000000" w:themeColor="text1"/>
              </w:rPr>
              <w:t>5</w:t>
            </w:r>
            <w:r w:rsidR="00816388" w:rsidRPr="00876D88">
              <w:rPr>
                <w:rFonts w:ascii="Arial" w:hAnsi="Arial" w:cs="Arial"/>
                <w:noProof/>
                <w:webHidden/>
                <w:color w:val="000000" w:themeColor="text1"/>
              </w:rPr>
              <w:fldChar w:fldCharType="end"/>
            </w:r>
          </w:hyperlink>
        </w:p>
        <w:p w14:paraId="620A36C5" w14:textId="77777777" w:rsidR="00816388" w:rsidRPr="00876D88" w:rsidRDefault="00000000" w:rsidP="00876D88">
          <w:pPr>
            <w:pStyle w:val="TOC1"/>
            <w:tabs>
              <w:tab w:val="right" w:leader="dot" w:pos="9350"/>
            </w:tabs>
            <w:spacing w:line="360" w:lineRule="auto"/>
            <w:rPr>
              <w:rFonts w:ascii="Arial" w:eastAsiaTheme="minorEastAsia" w:hAnsi="Arial" w:cs="Arial"/>
              <w:noProof/>
              <w:color w:val="000000" w:themeColor="text1"/>
            </w:rPr>
          </w:pPr>
          <w:hyperlink w:anchor="_Toc121934141" w:history="1">
            <w:r w:rsidR="00816388" w:rsidRPr="00876D88">
              <w:rPr>
                <w:rStyle w:val="Hyperlink"/>
                <w:rFonts w:ascii="Arial" w:hAnsi="Arial" w:cs="Arial"/>
                <w:noProof/>
                <w:color w:val="000000" w:themeColor="text1"/>
              </w:rPr>
              <w:t>Critically examine current legislation and policies that deal with or aim to raise awareness or reduce loneliness and isolation in the elderly population</w:t>
            </w:r>
            <w:r w:rsidR="00816388" w:rsidRPr="00876D88">
              <w:rPr>
                <w:rFonts w:ascii="Arial" w:hAnsi="Arial" w:cs="Arial"/>
                <w:noProof/>
                <w:webHidden/>
                <w:color w:val="000000" w:themeColor="text1"/>
              </w:rPr>
              <w:tab/>
            </w:r>
            <w:r w:rsidR="00816388" w:rsidRPr="00876D88">
              <w:rPr>
                <w:rFonts w:ascii="Arial" w:hAnsi="Arial" w:cs="Arial"/>
                <w:noProof/>
                <w:webHidden/>
                <w:color w:val="000000" w:themeColor="text1"/>
              </w:rPr>
              <w:fldChar w:fldCharType="begin"/>
            </w:r>
            <w:r w:rsidR="00816388" w:rsidRPr="00876D88">
              <w:rPr>
                <w:rFonts w:ascii="Arial" w:hAnsi="Arial" w:cs="Arial"/>
                <w:noProof/>
                <w:webHidden/>
                <w:color w:val="000000" w:themeColor="text1"/>
              </w:rPr>
              <w:instrText xml:space="preserve"> PAGEREF _Toc121934141 \h </w:instrText>
            </w:r>
            <w:r w:rsidR="00816388" w:rsidRPr="00876D88">
              <w:rPr>
                <w:rFonts w:ascii="Arial" w:hAnsi="Arial" w:cs="Arial"/>
                <w:noProof/>
                <w:webHidden/>
                <w:color w:val="000000" w:themeColor="text1"/>
              </w:rPr>
            </w:r>
            <w:r w:rsidR="00816388" w:rsidRPr="00876D88">
              <w:rPr>
                <w:rFonts w:ascii="Arial" w:hAnsi="Arial" w:cs="Arial"/>
                <w:noProof/>
                <w:webHidden/>
                <w:color w:val="000000" w:themeColor="text1"/>
              </w:rPr>
              <w:fldChar w:fldCharType="separate"/>
            </w:r>
            <w:r w:rsidR="00816388" w:rsidRPr="00876D88">
              <w:rPr>
                <w:rFonts w:ascii="Arial" w:hAnsi="Arial" w:cs="Arial"/>
                <w:noProof/>
                <w:webHidden/>
                <w:color w:val="000000" w:themeColor="text1"/>
              </w:rPr>
              <w:t>6</w:t>
            </w:r>
            <w:r w:rsidR="00816388" w:rsidRPr="00876D88">
              <w:rPr>
                <w:rFonts w:ascii="Arial" w:hAnsi="Arial" w:cs="Arial"/>
                <w:noProof/>
                <w:webHidden/>
                <w:color w:val="000000" w:themeColor="text1"/>
              </w:rPr>
              <w:fldChar w:fldCharType="end"/>
            </w:r>
          </w:hyperlink>
        </w:p>
        <w:p w14:paraId="3CE41E4D" w14:textId="77777777" w:rsidR="00816388" w:rsidRPr="00876D88" w:rsidRDefault="00000000" w:rsidP="00876D88">
          <w:pPr>
            <w:pStyle w:val="TOC1"/>
            <w:tabs>
              <w:tab w:val="right" w:leader="dot" w:pos="9350"/>
            </w:tabs>
            <w:spacing w:line="360" w:lineRule="auto"/>
            <w:rPr>
              <w:rFonts w:ascii="Arial" w:eastAsiaTheme="minorEastAsia" w:hAnsi="Arial" w:cs="Arial"/>
              <w:noProof/>
              <w:color w:val="000000" w:themeColor="text1"/>
            </w:rPr>
          </w:pPr>
          <w:hyperlink w:anchor="_Toc121934142" w:history="1">
            <w:r w:rsidR="00816388" w:rsidRPr="00876D88">
              <w:rPr>
                <w:rStyle w:val="Hyperlink"/>
                <w:rFonts w:ascii="Arial" w:hAnsi="Arial" w:cs="Arial"/>
                <w:noProof/>
                <w:color w:val="000000" w:themeColor="text1"/>
              </w:rPr>
              <w:t>Critically evaluate and compare local, national and global provision of services for the older person in line with current initiatives and policy</w:t>
            </w:r>
            <w:r w:rsidR="00816388" w:rsidRPr="00876D88">
              <w:rPr>
                <w:rFonts w:ascii="Arial" w:hAnsi="Arial" w:cs="Arial"/>
                <w:noProof/>
                <w:webHidden/>
                <w:color w:val="000000" w:themeColor="text1"/>
              </w:rPr>
              <w:tab/>
            </w:r>
            <w:r w:rsidR="00816388" w:rsidRPr="00876D88">
              <w:rPr>
                <w:rFonts w:ascii="Arial" w:hAnsi="Arial" w:cs="Arial"/>
                <w:noProof/>
                <w:webHidden/>
                <w:color w:val="000000" w:themeColor="text1"/>
              </w:rPr>
              <w:fldChar w:fldCharType="begin"/>
            </w:r>
            <w:r w:rsidR="00816388" w:rsidRPr="00876D88">
              <w:rPr>
                <w:rFonts w:ascii="Arial" w:hAnsi="Arial" w:cs="Arial"/>
                <w:noProof/>
                <w:webHidden/>
                <w:color w:val="000000" w:themeColor="text1"/>
              </w:rPr>
              <w:instrText xml:space="preserve"> PAGEREF _Toc121934142 \h </w:instrText>
            </w:r>
            <w:r w:rsidR="00816388" w:rsidRPr="00876D88">
              <w:rPr>
                <w:rFonts w:ascii="Arial" w:hAnsi="Arial" w:cs="Arial"/>
                <w:noProof/>
                <w:webHidden/>
                <w:color w:val="000000" w:themeColor="text1"/>
              </w:rPr>
            </w:r>
            <w:r w:rsidR="00816388" w:rsidRPr="00876D88">
              <w:rPr>
                <w:rFonts w:ascii="Arial" w:hAnsi="Arial" w:cs="Arial"/>
                <w:noProof/>
                <w:webHidden/>
                <w:color w:val="000000" w:themeColor="text1"/>
              </w:rPr>
              <w:fldChar w:fldCharType="separate"/>
            </w:r>
            <w:r w:rsidR="00816388" w:rsidRPr="00876D88">
              <w:rPr>
                <w:rFonts w:ascii="Arial" w:hAnsi="Arial" w:cs="Arial"/>
                <w:noProof/>
                <w:webHidden/>
                <w:color w:val="000000" w:themeColor="text1"/>
              </w:rPr>
              <w:t>7</w:t>
            </w:r>
            <w:r w:rsidR="00816388" w:rsidRPr="00876D88">
              <w:rPr>
                <w:rFonts w:ascii="Arial" w:hAnsi="Arial" w:cs="Arial"/>
                <w:noProof/>
                <w:webHidden/>
                <w:color w:val="000000" w:themeColor="text1"/>
              </w:rPr>
              <w:fldChar w:fldCharType="end"/>
            </w:r>
          </w:hyperlink>
        </w:p>
        <w:p w14:paraId="166B37AF" w14:textId="77777777" w:rsidR="00816388" w:rsidRPr="00876D88" w:rsidRDefault="00000000" w:rsidP="00876D88">
          <w:pPr>
            <w:pStyle w:val="TOC1"/>
            <w:tabs>
              <w:tab w:val="right" w:leader="dot" w:pos="9350"/>
            </w:tabs>
            <w:spacing w:line="360" w:lineRule="auto"/>
            <w:rPr>
              <w:rFonts w:ascii="Arial" w:eastAsiaTheme="minorEastAsia" w:hAnsi="Arial" w:cs="Arial"/>
              <w:noProof/>
              <w:color w:val="000000" w:themeColor="text1"/>
            </w:rPr>
          </w:pPr>
          <w:hyperlink w:anchor="_Toc121934143" w:history="1">
            <w:r w:rsidR="00816388" w:rsidRPr="00876D88">
              <w:rPr>
                <w:rStyle w:val="Hyperlink"/>
                <w:rFonts w:ascii="Arial" w:hAnsi="Arial" w:cs="Arial"/>
                <w:noProof/>
                <w:color w:val="000000" w:themeColor="text1"/>
              </w:rPr>
              <w:t>Examine the prospective future of the care of the older person; examine what changes could be made to the programmes aimed at addressing the problem of loneliness among the elderly</w:t>
            </w:r>
            <w:r w:rsidR="00816388" w:rsidRPr="00876D88">
              <w:rPr>
                <w:rFonts w:ascii="Arial" w:hAnsi="Arial" w:cs="Arial"/>
                <w:noProof/>
                <w:webHidden/>
                <w:color w:val="000000" w:themeColor="text1"/>
              </w:rPr>
              <w:tab/>
            </w:r>
            <w:r w:rsidR="00816388" w:rsidRPr="00876D88">
              <w:rPr>
                <w:rFonts w:ascii="Arial" w:hAnsi="Arial" w:cs="Arial"/>
                <w:noProof/>
                <w:webHidden/>
                <w:color w:val="000000" w:themeColor="text1"/>
              </w:rPr>
              <w:fldChar w:fldCharType="begin"/>
            </w:r>
            <w:r w:rsidR="00816388" w:rsidRPr="00876D88">
              <w:rPr>
                <w:rFonts w:ascii="Arial" w:hAnsi="Arial" w:cs="Arial"/>
                <w:noProof/>
                <w:webHidden/>
                <w:color w:val="000000" w:themeColor="text1"/>
              </w:rPr>
              <w:instrText xml:space="preserve"> PAGEREF _Toc121934143 \h </w:instrText>
            </w:r>
            <w:r w:rsidR="00816388" w:rsidRPr="00876D88">
              <w:rPr>
                <w:rFonts w:ascii="Arial" w:hAnsi="Arial" w:cs="Arial"/>
                <w:noProof/>
                <w:webHidden/>
                <w:color w:val="000000" w:themeColor="text1"/>
              </w:rPr>
            </w:r>
            <w:r w:rsidR="00816388" w:rsidRPr="00876D88">
              <w:rPr>
                <w:rFonts w:ascii="Arial" w:hAnsi="Arial" w:cs="Arial"/>
                <w:noProof/>
                <w:webHidden/>
                <w:color w:val="000000" w:themeColor="text1"/>
              </w:rPr>
              <w:fldChar w:fldCharType="separate"/>
            </w:r>
            <w:r w:rsidR="00816388" w:rsidRPr="00876D88">
              <w:rPr>
                <w:rFonts w:ascii="Arial" w:hAnsi="Arial" w:cs="Arial"/>
                <w:noProof/>
                <w:webHidden/>
                <w:color w:val="000000" w:themeColor="text1"/>
              </w:rPr>
              <w:t>9</w:t>
            </w:r>
            <w:r w:rsidR="00816388" w:rsidRPr="00876D88">
              <w:rPr>
                <w:rFonts w:ascii="Arial" w:hAnsi="Arial" w:cs="Arial"/>
                <w:noProof/>
                <w:webHidden/>
                <w:color w:val="000000" w:themeColor="text1"/>
              </w:rPr>
              <w:fldChar w:fldCharType="end"/>
            </w:r>
          </w:hyperlink>
        </w:p>
        <w:p w14:paraId="2A43E188" w14:textId="77777777" w:rsidR="00816388" w:rsidRPr="00876D88" w:rsidRDefault="00000000" w:rsidP="00876D88">
          <w:pPr>
            <w:pStyle w:val="TOC1"/>
            <w:tabs>
              <w:tab w:val="right" w:leader="dot" w:pos="9350"/>
            </w:tabs>
            <w:spacing w:line="360" w:lineRule="auto"/>
            <w:rPr>
              <w:rFonts w:ascii="Arial" w:eastAsiaTheme="minorEastAsia" w:hAnsi="Arial" w:cs="Arial"/>
              <w:noProof/>
              <w:color w:val="000000" w:themeColor="text1"/>
            </w:rPr>
          </w:pPr>
          <w:hyperlink w:anchor="_Toc121934144" w:history="1">
            <w:r w:rsidR="00816388" w:rsidRPr="00876D88">
              <w:rPr>
                <w:rStyle w:val="Hyperlink"/>
                <w:rFonts w:ascii="Arial" w:hAnsi="Arial" w:cs="Arial"/>
                <w:noProof/>
                <w:color w:val="000000" w:themeColor="text1"/>
              </w:rPr>
              <w:t>How technology could be applied in the provision of care provision to lonely older persons</w:t>
            </w:r>
            <w:r w:rsidR="00816388" w:rsidRPr="00876D88">
              <w:rPr>
                <w:rFonts w:ascii="Arial" w:hAnsi="Arial" w:cs="Arial"/>
                <w:noProof/>
                <w:webHidden/>
                <w:color w:val="000000" w:themeColor="text1"/>
              </w:rPr>
              <w:tab/>
            </w:r>
            <w:r w:rsidR="00816388" w:rsidRPr="00876D88">
              <w:rPr>
                <w:rFonts w:ascii="Arial" w:hAnsi="Arial" w:cs="Arial"/>
                <w:noProof/>
                <w:webHidden/>
                <w:color w:val="000000" w:themeColor="text1"/>
              </w:rPr>
              <w:fldChar w:fldCharType="begin"/>
            </w:r>
            <w:r w:rsidR="00816388" w:rsidRPr="00876D88">
              <w:rPr>
                <w:rFonts w:ascii="Arial" w:hAnsi="Arial" w:cs="Arial"/>
                <w:noProof/>
                <w:webHidden/>
                <w:color w:val="000000" w:themeColor="text1"/>
              </w:rPr>
              <w:instrText xml:space="preserve"> PAGEREF _Toc121934144 \h </w:instrText>
            </w:r>
            <w:r w:rsidR="00816388" w:rsidRPr="00876D88">
              <w:rPr>
                <w:rFonts w:ascii="Arial" w:hAnsi="Arial" w:cs="Arial"/>
                <w:noProof/>
                <w:webHidden/>
                <w:color w:val="000000" w:themeColor="text1"/>
              </w:rPr>
            </w:r>
            <w:r w:rsidR="00816388" w:rsidRPr="00876D88">
              <w:rPr>
                <w:rFonts w:ascii="Arial" w:hAnsi="Arial" w:cs="Arial"/>
                <w:noProof/>
                <w:webHidden/>
                <w:color w:val="000000" w:themeColor="text1"/>
              </w:rPr>
              <w:fldChar w:fldCharType="separate"/>
            </w:r>
            <w:r w:rsidR="00816388" w:rsidRPr="00876D88">
              <w:rPr>
                <w:rFonts w:ascii="Arial" w:hAnsi="Arial" w:cs="Arial"/>
                <w:noProof/>
                <w:webHidden/>
                <w:color w:val="000000" w:themeColor="text1"/>
              </w:rPr>
              <w:t>10</w:t>
            </w:r>
            <w:r w:rsidR="00816388" w:rsidRPr="00876D88">
              <w:rPr>
                <w:rFonts w:ascii="Arial" w:hAnsi="Arial" w:cs="Arial"/>
                <w:noProof/>
                <w:webHidden/>
                <w:color w:val="000000" w:themeColor="text1"/>
              </w:rPr>
              <w:fldChar w:fldCharType="end"/>
            </w:r>
          </w:hyperlink>
        </w:p>
        <w:p w14:paraId="092FF7A6" w14:textId="77777777" w:rsidR="00816388" w:rsidRPr="00876D88" w:rsidRDefault="00000000" w:rsidP="00876D88">
          <w:pPr>
            <w:pStyle w:val="TOC1"/>
            <w:tabs>
              <w:tab w:val="right" w:leader="dot" w:pos="9350"/>
            </w:tabs>
            <w:spacing w:line="360" w:lineRule="auto"/>
            <w:rPr>
              <w:rFonts w:ascii="Arial" w:eastAsiaTheme="minorEastAsia" w:hAnsi="Arial" w:cs="Arial"/>
              <w:noProof/>
              <w:color w:val="000000" w:themeColor="text1"/>
            </w:rPr>
          </w:pPr>
          <w:hyperlink w:anchor="_Toc121934145" w:history="1">
            <w:r w:rsidR="00816388" w:rsidRPr="00876D88">
              <w:rPr>
                <w:rStyle w:val="Hyperlink"/>
                <w:rFonts w:ascii="Arial" w:hAnsi="Arial" w:cs="Arial"/>
                <w:noProof/>
                <w:color w:val="000000" w:themeColor="text1"/>
              </w:rPr>
              <w:t>Give recommendations for improvement</w:t>
            </w:r>
            <w:r w:rsidR="00816388" w:rsidRPr="00876D88">
              <w:rPr>
                <w:rFonts w:ascii="Arial" w:hAnsi="Arial" w:cs="Arial"/>
                <w:noProof/>
                <w:webHidden/>
                <w:color w:val="000000" w:themeColor="text1"/>
              </w:rPr>
              <w:tab/>
            </w:r>
            <w:r w:rsidR="00816388" w:rsidRPr="00876D88">
              <w:rPr>
                <w:rFonts w:ascii="Arial" w:hAnsi="Arial" w:cs="Arial"/>
                <w:noProof/>
                <w:webHidden/>
                <w:color w:val="000000" w:themeColor="text1"/>
              </w:rPr>
              <w:fldChar w:fldCharType="begin"/>
            </w:r>
            <w:r w:rsidR="00816388" w:rsidRPr="00876D88">
              <w:rPr>
                <w:rFonts w:ascii="Arial" w:hAnsi="Arial" w:cs="Arial"/>
                <w:noProof/>
                <w:webHidden/>
                <w:color w:val="000000" w:themeColor="text1"/>
              </w:rPr>
              <w:instrText xml:space="preserve"> PAGEREF _Toc121934145 \h </w:instrText>
            </w:r>
            <w:r w:rsidR="00816388" w:rsidRPr="00876D88">
              <w:rPr>
                <w:rFonts w:ascii="Arial" w:hAnsi="Arial" w:cs="Arial"/>
                <w:noProof/>
                <w:webHidden/>
                <w:color w:val="000000" w:themeColor="text1"/>
              </w:rPr>
            </w:r>
            <w:r w:rsidR="00816388" w:rsidRPr="00876D88">
              <w:rPr>
                <w:rFonts w:ascii="Arial" w:hAnsi="Arial" w:cs="Arial"/>
                <w:noProof/>
                <w:webHidden/>
                <w:color w:val="000000" w:themeColor="text1"/>
              </w:rPr>
              <w:fldChar w:fldCharType="separate"/>
            </w:r>
            <w:r w:rsidR="00816388" w:rsidRPr="00876D88">
              <w:rPr>
                <w:rFonts w:ascii="Arial" w:hAnsi="Arial" w:cs="Arial"/>
                <w:noProof/>
                <w:webHidden/>
                <w:color w:val="000000" w:themeColor="text1"/>
              </w:rPr>
              <w:t>11</w:t>
            </w:r>
            <w:r w:rsidR="00816388" w:rsidRPr="00876D88">
              <w:rPr>
                <w:rFonts w:ascii="Arial" w:hAnsi="Arial" w:cs="Arial"/>
                <w:noProof/>
                <w:webHidden/>
                <w:color w:val="000000" w:themeColor="text1"/>
              </w:rPr>
              <w:fldChar w:fldCharType="end"/>
            </w:r>
          </w:hyperlink>
        </w:p>
        <w:p w14:paraId="103C5B99" w14:textId="77777777" w:rsidR="00816388" w:rsidRPr="00876D88" w:rsidRDefault="00000000" w:rsidP="00876D88">
          <w:pPr>
            <w:pStyle w:val="TOC1"/>
            <w:tabs>
              <w:tab w:val="right" w:leader="dot" w:pos="9350"/>
            </w:tabs>
            <w:spacing w:line="360" w:lineRule="auto"/>
            <w:rPr>
              <w:rFonts w:ascii="Arial" w:eastAsiaTheme="minorEastAsia" w:hAnsi="Arial" w:cs="Arial"/>
              <w:noProof/>
              <w:color w:val="000000" w:themeColor="text1"/>
            </w:rPr>
          </w:pPr>
          <w:hyperlink w:anchor="_Toc121934146" w:history="1">
            <w:r w:rsidR="00816388" w:rsidRPr="00876D88">
              <w:rPr>
                <w:rStyle w:val="Hyperlink"/>
                <w:rFonts w:ascii="Arial" w:hAnsi="Arial" w:cs="Arial"/>
                <w:noProof/>
                <w:color w:val="000000" w:themeColor="text1"/>
              </w:rPr>
              <w:t>Conclusion</w:t>
            </w:r>
            <w:r w:rsidR="00816388" w:rsidRPr="00876D88">
              <w:rPr>
                <w:rFonts w:ascii="Arial" w:hAnsi="Arial" w:cs="Arial"/>
                <w:noProof/>
                <w:webHidden/>
                <w:color w:val="000000" w:themeColor="text1"/>
              </w:rPr>
              <w:tab/>
            </w:r>
            <w:r w:rsidR="00816388" w:rsidRPr="00876D88">
              <w:rPr>
                <w:rFonts w:ascii="Arial" w:hAnsi="Arial" w:cs="Arial"/>
                <w:noProof/>
                <w:webHidden/>
                <w:color w:val="000000" w:themeColor="text1"/>
              </w:rPr>
              <w:fldChar w:fldCharType="begin"/>
            </w:r>
            <w:r w:rsidR="00816388" w:rsidRPr="00876D88">
              <w:rPr>
                <w:rFonts w:ascii="Arial" w:hAnsi="Arial" w:cs="Arial"/>
                <w:noProof/>
                <w:webHidden/>
                <w:color w:val="000000" w:themeColor="text1"/>
              </w:rPr>
              <w:instrText xml:space="preserve"> PAGEREF _Toc121934146 \h </w:instrText>
            </w:r>
            <w:r w:rsidR="00816388" w:rsidRPr="00876D88">
              <w:rPr>
                <w:rFonts w:ascii="Arial" w:hAnsi="Arial" w:cs="Arial"/>
                <w:noProof/>
                <w:webHidden/>
                <w:color w:val="000000" w:themeColor="text1"/>
              </w:rPr>
            </w:r>
            <w:r w:rsidR="00816388" w:rsidRPr="00876D88">
              <w:rPr>
                <w:rFonts w:ascii="Arial" w:hAnsi="Arial" w:cs="Arial"/>
                <w:noProof/>
                <w:webHidden/>
                <w:color w:val="000000" w:themeColor="text1"/>
              </w:rPr>
              <w:fldChar w:fldCharType="separate"/>
            </w:r>
            <w:r w:rsidR="00816388" w:rsidRPr="00876D88">
              <w:rPr>
                <w:rFonts w:ascii="Arial" w:hAnsi="Arial" w:cs="Arial"/>
                <w:noProof/>
                <w:webHidden/>
                <w:color w:val="000000" w:themeColor="text1"/>
              </w:rPr>
              <w:t>11</w:t>
            </w:r>
            <w:r w:rsidR="00816388" w:rsidRPr="00876D88">
              <w:rPr>
                <w:rFonts w:ascii="Arial" w:hAnsi="Arial" w:cs="Arial"/>
                <w:noProof/>
                <w:webHidden/>
                <w:color w:val="000000" w:themeColor="text1"/>
              </w:rPr>
              <w:fldChar w:fldCharType="end"/>
            </w:r>
          </w:hyperlink>
        </w:p>
        <w:p w14:paraId="7692AA36" w14:textId="77777777" w:rsidR="00816388" w:rsidRPr="00876D88" w:rsidRDefault="00000000" w:rsidP="00876D88">
          <w:pPr>
            <w:pStyle w:val="TOC1"/>
            <w:tabs>
              <w:tab w:val="right" w:leader="dot" w:pos="9350"/>
            </w:tabs>
            <w:spacing w:line="360" w:lineRule="auto"/>
            <w:rPr>
              <w:rFonts w:ascii="Arial" w:eastAsiaTheme="minorEastAsia" w:hAnsi="Arial" w:cs="Arial"/>
              <w:noProof/>
              <w:color w:val="000000" w:themeColor="text1"/>
            </w:rPr>
          </w:pPr>
          <w:hyperlink w:anchor="_Toc121934147" w:history="1">
            <w:r w:rsidR="00816388" w:rsidRPr="00876D88">
              <w:rPr>
                <w:rStyle w:val="Hyperlink"/>
                <w:rFonts w:ascii="Arial" w:hAnsi="Arial" w:cs="Arial"/>
                <w:noProof/>
                <w:color w:val="000000" w:themeColor="text1"/>
              </w:rPr>
              <w:t>References</w:t>
            </w:r>
            <w:r w:rsidR="00816388" w:rsidRPr="00876D88">
              <w:rPr>
                <w:rFonts w:ascii="Arial" w:hAnsi="Arial" w:cs="Arial"/>
                <w:noProof/>
                <w:webHidden/>
                <w:color w:val="000000" w:themeColor="text1"/>
              </w:rPr>
              <w:tab/>
            </w:r>
            <w:r w:rsidR="00816388" w:rsidRPr="00876D88">
              <w:rPr>
                <w:rFonts w:ascii="Arial" w:hAnsi="Arial" w:cs="Arial"/>
                <w:noProof/>
                <w:webHidden/>
                <w:color w:val="000000" w:themeColor="text1"/>
              </w:rPr>
              <w:fldChar w:fldCharType="begin"/>
            </w:r>
            <w:r w:rsidR="00816388" w:rsidRPr="00876D88">
              <w:rPr>
                <w:rFonts w:ascii="Arial" w:hAnsi="Arial" w:cs="Arial"/>
                <w:noProof/>
                <w:webHidden/>
                <w:color w:val="000000" w:themeColor="text1"/>
              </w:rPr>
              <w:instrText xml:space="preserve"> PAGEREF _Toc121934147 \h </w:instrText>
            </w:r>
            <w:r w:rsidR="00816388" w:rsidRPr="00876D88">
              <w:rPr>
                <w:rFonts w:ascii="Arial" w:hAnsi="Arial" w:cs="Arial"/>
                <w:noProof/>
                <w:webHidden/>
                <w:color w:val="000000" w:themeColor="text1"/>
              </w:rPr>
            </w:r>
            <w:r w:rsidR="00816388" w:rsidRPr="00876D88">
              <w:rPr>
                <w:rFonts w:ascii="Arial" w:hAnsi="Arial" w:cs="Arial"/>
                <w:noProof/>
                <w:webHidden/>
                <w:color w:val="000000" w:themeColor="text1"/>
              </w:rPr>
              <w:fldChar w:fldCharType="separate"/>
            </w:r>
            <w:r w:rsidR="00816388" w:rsidRPr="00876D88">
              <w:rPr>
                <w:rFonts w:ascii="Arial" w:hAnsi="Arial" w:cs="Arial"/>
                <w:noProof/>
                <w:webHidden/>
                <w:color w:val="000000" w:themeColor="text1"/>
              </w:rPr>
              <w:t>12</w:t>
            </w:r>
            <w:r w:rsidR="00816388" w:rsidRPr="00876D88">
              <w:rPr>
                <w:rFonts w:ascii="Arial" w:hAnsi="Arial" w:cs="Arial"/>
                <w:noProof/>
                <w:webHidden/>
                <w:color w:val="000000" w:themeColor="text1"/>
              </w:rPr>
              <w:fldChar w:fldCharType="end"/>
            </w:r>
          </w:hyperlink>
        </w:p>
        <w:p w14:paraId="7398CB35" w14:textId="77777777" w:rsidR="005B1592" w:rsidRPr="00876D88" w:rsidRDefault="005B1592" w:rsidP="00876D88">
          <w:pPr>
            <w:spacing w:line="360" w:lineRule="auto"/>
            <w:rPr>
              <w:rFonts w:ascii="Arial" w:hAnsi="Arial" w:cs="Arial"/>
              <w:color w:val="000000" w:themeColor="text1"/>
            </w:rPr>
          </w:pPr>
          <w:r w:rsidRPr="00876D88">
            <w:rPr>
              <w:rFonts w:ascii="Arial" w:hAnsi="Arial" w:cs="Arial"/>
              <w:b/>
              <w:bCs/>
              <w:noProof/>
              <w:color w:val="000000" w:themeColor="text1"/>
            </w:rPr>
            <w:fldChar w:fldCharType="end"/>
          </w:r>
        </w:p>
      </w:sdtContent>
    </w:sdt>
    <w:p w14:paraId="47B8982E" w14:textId="77777777" w:rsidR="005B1592" w:rsidRPr="00876D88" w:rsidRDefault="005B1592" w:rsidP="00876D88">
      <w:pPr>
        <w:spacing w:line="360" w:lineRule="auto"/>
        <w:rPr>
          <w:rFonts w:ascii="Arial" w:eastAsiaTheme="majorEastAsia" w:hAnsi="Arial" w:cs="Arial"/>
          <w:b/>
          <w:bCs/>
          <w:color w:val="000000" w:themeColor="text1"/>
        </w:rPr>
      </w:pPr>
      <w:r w:rsidRPr="00876D88">
        <w:rPr>
          <w:rFonts w:ascii="Arial" w:hAnsi="Arial" w:cs="Arial"/>
          <w:color w:val="000000" w:themeColor="text1"/>
        </w:rPr>
        <w:br w:type="page"/>
      </w:r>
    </w:p>
    <w:p w14:paraId="0FB2F428" w14:textId="77777777" w:rsidR="00D621A2" w:rsidRPr="00876D88" w:rsidRDefault="00D621A2" w:rsidP="00876D88">
      <w:pPr>
        <w:pStyle w:val="Heading1"/>
        <w:spacing w:line="360" w:lineRule="auto"/>
        <w:rPr>
          <w:rFonts w:ascii="Arial" w:hAnsi="Arial" w:cs="Arial"/>
          <w:color w:val="000000" w:themeColor="text1"/>
          <w:sz w:val="22"/>
          <w:szCs w:val="22"/>
        </w:rPr>
      </w:pPr>
      <w:bookmarkStart w:id="0" w:name="_Toc121934136"/>
      <w:r w:rsidRPr="00876D88">
        <w:rPr>
          <w:rFonts w:ascii="Arial" w:hAnsi="Arial" w:cs="Arial"/>
          <w:color w:val="000000" w:themeColor="text1"/>
          <w:sz w:val="22"/>
          <w:szCs w:val="22"/>
        </w:rPr>
        <w:lastRenderedPageBreak/>
        <w:t>Introduction</w:t>
      </w:r>
      <w:bookmarkEnd w:id="0"/>
    </w:p>
    <w:p w14:paraId="5F4D5508" w14:textId="40379FAA" w:rsidR="002D7E39" w:rsidRPr="00876D88" w:rsidRDefault="002D7E39" w:rsidP="00876D88">
      <w:pPr>
        <w:spacing w:line="360" w:lineRule="auto"/>
        <w:jc w:val="both"/>
        <w:rPr>
          <w:rFonts w:ascii="Arial" w:hAnsi="Arial" w:cs="Arial"/>
          <w:color w:val="000000" w:themeColor="text1"/>
        </w:rPr>
      </w:pPr>
      <w:r w:rsidRPr="00876D88">
        <w:rPr>
          <w:rFonts w:ascii="Arial" w:hAnsi="Arial" w:cs="Arial"/>
          <w:color w:val="000000" w:themeColor="text1"/>
        </w:rPr>
        <w:t>Mental health and</w:t>
      </w:r>
      <w:r w:rsidRPr="00876D88">
        <w:rPr>
          <w:rStyle w:val="Emphasis"/>
          <w:rFonts w:ascii="Arial" w:hAnsi="Arial" w:cs="Arial"/>
          <w:b/>
          <w:bCs/>
          <w:i w:val="0"/>
          <w:iCs w:val="0"/>
          <w:color w:val="000000" w:themeColor="text1"/>
          <w:shd w:val="clear" w:color="auto" w:fill="FFFFFF"/>
        </w:rPr>
        <w:t xml:space="preserve"> </w:t>
      </w:r>
      <w:r w:rsidRPr="00876D88">
        <w:rPr>
          <w:rStyle w:val="Emphasis"/>
          <w:rFonts w:ascii="Arial" w:hAnsi="Arial" w:cs="Arial"/>
          <w:bCs/>
          <w:i w:val="0"/>
          <w:iCs w:val="0"/>
          <w:color w:val="000000" w:themeColor="text1"/>
          <w:shd w:val="clear" w:color="auto" w:fill="FFFFFF"/>
        </w:rPr>
        <w:t>well-being</w:t>
      </w:r>
      <w:r w:rsidRPr="00876D88">
        <w:rPr>
          <w:rFonts w:ascii="Arial" w:hAnsi="Arial" w:cs="Arial"/>
          <w:color w:val="000000" w:themeColor="text1"/>
          <w:shd w:val="clear" w:color="auto" w:fill="FFFFFF"/>
        </w:rPr>
        <w:t xml:space="preserve"> </w:t>
      </w:r>
      <w:r w:rsidRPr="00876D88">
        <w:rPr>
          <w:rFonts w:ascii="Arial" w:hAnsi="Arial" w:cs="Arial"/>
          <w:color w:val="000000" w:themeColor="text1"/>
        </w:rPr>
        <w:t>are important for elderly people's quality of life. The inability to perform routine tasks due to mental or physical illness can have a devastating effect on an elderly person's independence, autonomy, and quality of life</w:t>
      </w:r>
      <w:sdt>
        <w:sdtPr>
          <w:rPr>
            <w:rFonts w:ascii="Arial" w:hAnsi="Arial" w:cs="Arial"/>
            <w:color w:val="000000" w:themeColor="text1"/>
          </w:rPr>
          <w:id w:val="-376232855"/>
          <w:citation/>
        </w:sdtPr>
        <w:sdtContent>
          <w:r w:rsidRPr="00876D88">
            <w:rPr>
              <w:rFonts w:ascii="Arial" w:hAnsi="Arial" w:cs="Arial"/>
              <w:color w:val="000000" w:themeColor="text1"/>
            </w:rPr>
            <w:fldChar w:fldCharType="begin"/>
          </w:r>
          <w:r w:rsidRPr="00876D88">
            <w:rPr>
              <w:rFonts w:ascii="Arial" w:hAnsi="Arial" w:cs="Arial"/>
              <w:color w:val="000000" w:themeColor="text1"/>
              <w:lang w:val="en-GB"/>
            </w:rPr>
            <w:instrText xml:space="preserve"> CITATION Car13 \l 2057 </w:instrText>
          </w:r>
          <w:r w:rsidRPr="00876D88">
            <w:rPr>
              <w:rFonts w:ascii="Arial" w:hAnsi="Arial" w:cs="Arial"/>
              <w:color w:val="000000" w:themeColor="text1"/>
            </w:rPr>
            <w:fldChar w:fldCharType="separate"/>
          </w:r>
          <w:r w:rsidR="00D20B68" w:rsidRPr="00876D88">
            <w:rPr>
              <w:rFonts w:ascii="Arial" w:hAnsi="Arial" w:cs="Arial"/>
              <w:noProof/>
              <w:color w:val="000000" w:themeColor="text1"/>
              <w:lang w:val="en-GB"/>
            </w:rPr>
            <w:t xml:space="preserve"> (Lima and Gabriel Ivbijaro, 2013)</w:t>
          </w:r>
          <w:r w:rsidRPr="00876D88">
            <w:rPr>
              <w:rFonts w:ascii="Arial" w:hAnsi="Arial" w:cs="Arial"/>
              <w:color w:val="000000" w:themeColor="text1"/>
            </w:rPr>
            <w:fldChar w:fldCharType="end"/>
          </w:r>
        </w:sdtContent>
      </w:sdt>
      <w:r w:rsidRPr="00876D88">
        <w:rPr>
          <w:rFonts w:ascii="Arial" w:hAnsi="Arial" w:cs="Arial"/>
          <w:color w:val="000000" w:themeColor="text1"/>
        </w:rPr>
        <w:t xml:space="preserve">. Loneliness and social isolation in older age can induce anxiety, cognitive impairment, high blood pressure, and other conditions. </w:t>
      </w:r>
      <w:r w:rsidR="00876D88" w:rsidRPr="00876D88">
        <w:rPr>
          <w:rFonts w:ascii="Arial" w:hAnsi="Arial" w:cs="Arial"/>
          <w:color w:val="000000" w:themeColor="text1"/>
        </w:rPr>
        <w:t>So,</w:t>
      </w:r>
      <w:r w:rsidRPr="00876D88">
        <w:rPr>
          <w:rFonts w:ascii="Arial" w:hAnsi="Arial" w:cs="Arial"/>
          <w:color w:val="000000" w:themeColor="text1"/>
        </w:rPr>
        <w:t xml:space="preserve"> evaluating the influence of loneliness and social isolation on older adults' health and well-being is essential.</w:t>
      </w:r>
    </w:p>
    <w:p w14:paraId="34C3FE15" w14:textId="30F5115A" w:rsidR="002D7E39" w:rsidRPr="00876D88" w:rsidRDefault="002D7E39" w:rsidP="00876D88">
      <w:pPr>
        <w:spacing w:line="360" w:lineRule="auto"/>
        <w:jc w:val="both"/>
        <w:rPr>
          <w:rFonts w:ascii="Arial" w:hAnsi="Arial" w:cs="Arial"/>
          <w:color w:val="000000" w:themeColor="text1"/>
        </w:rPr>
      </w:pPr>
      <w:r w:rsidRPr="00876D88">
        <w:rPr>
          <w:rFonts w:ascii="Arial" w:hAnsi="Arial" w:cs="Arial"/>
          <w:color w:val="000000" w:themeColor="text1"/>
        </w:rPr>
        <w:t xml:space="preserve">This study analyses the effects of loneliness and social isolation on the older population in the UK and </w:t>
      </w:r>
      <w:r w:rsidR="006938D0" w:rsidRPr="00876D88">
        <w:rPr>
          <w:rFonts w:ascii="Arial" w:hAnsi="Arial" w:cs="Arial"/>
          <w:color w:val="000000" w:themeColor="text1"/>
        </w:rPr>
        <w:t>Switzerland</w:t>
      </w:r>
      <w:r w:rsidRPr="00876D88">
        <w:rPr>
          <w:rFonts w:ascii="Arial" w:hAnsi="Arial" w:cs="Arial"/>
          <w:color w:val="000000" w:themeColor="text1"/>
        </w:rPr>
        <w:t xml:space="preserve"> and compares healthcare provision for this demographic in both countries. The regulations and policies currently in place to address, raise awareness of and hopefully minimise loneliness and isolation among the elderly are reviewed, as are pertinent theories of these phenomena. Services for the elderly in both countries are compared on a local, national, and global scale to see how they stack up against current efforts and policies. Additionally, suggestions for the future of the elderly person's care are offered.</w:t>
      </w:r>
    </w:p>
    <w:p w14:paraId="5DF72DDD" w14:textId="77777777" w:rsidR="00D621A2" w:rsidRPr="00876D88" w:rsidRDefault="00D621A2" w:rsidP="00876D88">
      <w:pPr>
        <w:pStyle w:val="Heading1"/>
        <w:spacing w:line="360" w:lineRule="auto"/>
        <w:rPr>
          <w:rFonts w:ascii="Arial" w:hAnsi="Arial" w:cs="Arial"/>
          <w:color w:val="000000" w:themeColor="text1"/>
          <w:sz w:val="22"/>
          <w:szCs w:val="22"/>
        </w:rPr>
      </w:pPr>
      <w:bookmarkStart w:id="1" w:name="_Toc121934137"/>
      <w:r w:rsidRPr="00876D88">
        <w:rPr>
          <w:rFonts w:ascii="Arial" w:hAnsi="Arial" w:cs="Arial"/>
          <w:color w:val="000000" w:themeColor="text1"/>
          <w:sz w:val="22"/>
          <w:szCs w:val="22"/>
        </w:rPr>
        <w:t>What it means to be an elderly person in the UK and another country of your choice</w:t>
      </w:r>
      <w:bookmarkEnd w:id="1"/>
    </w:p>
    <w:p w14:paraId="6EA76700" w14:textId="0521E5DF" w:rsidR="00AB6C1E" w:rsidRPr="00876D88" w:rsidRDefault="00876D88" w:rsidP="00876D88">
      <w:pPr>
        <w:spacing w:line="360" w:lineRule="auto"/>
        <w:jc w:val="both"/>
        <w:rPr>
          <w:rFonts w:ascii="Arial" w:hAnsi="Arial" w:cs="Arial"/>
          <w:color w:val="000000" w:themeColor="text1"/>
        </w:rPr>
      </w:pPr>
      <w:r>
        <w:rPr>
          <w:rFonts w:ascii="Arial" w:hAnsi="Arial" w:cs="Arial"/>
          <w:color w:val="000000" w:themeColor="text1"/>
        </w:rPr>
        <w:t>An elderly</w:t>
      </w:r>
      <w:r w:rsidR="00D552ED" w:rsidRPr="00876D88">
        <w:rPr>
          <w:rFonts w:ascii="Arial" w:hAnsi="Arial" w:cs="Arial"/>
          <w:color w:val="000000" w:themeColor="text1"/>
        </w:rPr>
        <w:t xml:space="preserve"> person in the UK is regarded as </w:t>
      </w:r>
      <w:r w:rsidR="00982364" w:rsidRPr="00876D88">
        <w:rPr>
          <w:rFonts w:ascii="Arial" w:hAnsi="Arial" w:cs="Arial"/>
          <w:color w:val="000000" w:themeColor="text1"/>
        </w:rPr>
        <w:t xml:space="preserve">a population group </w:t>
      </w:r>
      <w:r w:rsidR="00D552ED" w:rsidRPr="00876D88">
        <w:rPr>
          <w:rFonts w:ascii="Arial" w:hAnsi="Arial" w:cs="Arial"/>
          <w:color w:val="000000" w:themeColor="text1"/>
        </w:rPr>
        <w:t xml:space="preserve">above 65 years of age and entitled under the state pension scheme to manage daily activities </w:t>
      </w:r>
      <w:sdt>
        <w:sdtPr>
          <w:rPr>
            <w:rFonts w:ascii="Arial" w:hAnsi="Arial" w:cs="Arial"/>
            <w:color w:val="000000" w:themeColor="text1"/>
          </w:rPr>
          <w:id w:val="-1595547685"/>
          <w:citation/>
        </w:sdtPr>
        <w:sdtContent>
          <w:r w:rsidR="00D552ED" w:rsidRPr="00876D88">
            <w:rPr>
              <w:rFonts w:ascii="Arial" w:hAnsi="Arial" w:cs="Arial"/>
              <w:color w:val="000000" w:themeColor="text1"/>
            </w:rPr>
            <w:fldChar w:fldCharType="begin"/>
          </w:r>
          <w:r w:rsidR="00D552ED" w:rsidRPr="00876D88">
            <w:rPr>
              <w:rFonts w:ascii="Arial" w:hAnsi="Arial" w:cs="Arial"/>
              <w:color w:val="000000" w:themeColor="text1"/>
            </w:rPr>
            <w:instrText xml:space="preserve"> CITATION Coo193 \l 1033 </w:instrText>
          </w:r>
          <w:r w:rsidR="00D552ED" w:rsidRPr="00876D88">
            <w:rPr>
              <w:rFonts w:ascii="Arial" w:hAnsi="Arial" w:cs="Arial"/>
              <w:color w:val="000000" w:themeColor="text1"/>
            </w:rPr>
            <w:fldChar w:fldCharType="separate"/>
          </w:r>
          <w:r w:rsidR="00D20B68" w:rsidRPr="00876D88">
            <w:rPr>
              <w:rFonts w:ascii="Arial" w:hAnsi="Arial" w:cs="Arial"/>
              <w:noProof/>
              <w:color w:val="000000" w:themeColor="text1"/>
            </w:rPr>
            <w:t>(Coombs, Storey and Giddings, 2019)</w:t>
          </w:r>
          <w:r w:rsidR="00D552ED" w:rsidRPr="00876D88">
            <w:rPr>
              <w:rFonts w:ascii="Arial" w:hAnsi="Arial" w:cs="Arial"/>
              <w:color w:val="000000" w:themeColor="text1"/>
            </w:rPr>
            <w:fldChar w:fldCharType="end"/>
          </w:r>
        </w:sdtContent>
      </w:sdt>
      <w:r w:rsidR="00D552ED" w:rsidRPr="00876D88">
        <w:rPr>
          <w:rFonts w:ascii="Arial" w:hAnsi="Arial" w:cs="Arial"/>
          <w:color w:val="000000" w:themeColor="text1"/>
        </w:rPr>
        <w:t xml:space="preserve">. Elderly people are referred to as incompetent and hostile and thereby creating an additional burden on the government. The UK government offers a wide range of benefits to people categorised as elderly such as Pension Credits, Council Tax Reduction, and Housing Benefits </w:t>
      </w:r>
      <w:sdt>
        <w:sdtPr>
          <w:rPr>
            <w:rFonts w:ascii="Arial" w:hAnsi="Arial" w:cs="Arial"/>
            <w:color w:val="000000" w:themeColor="text1"/>
          </w:rPr>
          <w:id w:val="1194663512"/>
          <w:citation/>
        </w:sdtPr>
        <w:sdtContent>
          <w:r w:rsidR="00D552ED" w:rsidRPr="00876D88">
            <w:rPr>
              <w:rFonts w:ascii="Arial" w:hAnsi="Arial" w:cs="Arial"/>
              <w:color w:val="000000" w:themeColor="text1"/>
            </w:rPr>
            <w:fldChar w:fldCharType="begin"/>
          </w:r>
          <w:r w:rsidR="00D552ED" w:rsidRPr="00876D88">
            <w:rPr>
              <w:rFonts w:ascii="Arial" w:hAnsi="Arial" w:cs="Arial"/>
              <w:color w:val="000000" w:themeColor="text1"/>
            </w:rPr>
            <w:instrText xml:space="preserve"> CITATION NHS2224 \l 1033 </w:instrText>
          </w:r>
          <w:r w:rsidR="00D552ED" w:rsidRPr="00876D88">
            <w:rPr>
              <w:rFonts w:ascii="Arial" w:hAnsi="Arial" w:cs="Arial"/>
              <w:color w:val="000000" w:themeColor="text1"/>
            </w:rPr>
            <w:fldChar w:fldCharType="separate"/>
          </w:r>
          <w:r w:rsidR="00D20B68" w:rsidRPr="00876D88">
            <w:rPr>
              <w:rFonts w:ascii="Arial" w:hAnsi="Arial" w:cs="Arial"/>
              <w:noProof/>
              <w:color w:val="000000" w:themeColor="text1"/>
            </w:rPr>
            <w:t>(NHS, 2022)</w:t>
          </w:r>
          <w:r w:rsidR="00D552ED" w:rsidRPr="00876D88">
            <w:rPr>
              <w:rFonts w:ascii="Arial" w:hAnsi="Arial" w:cs="Arial"/>
              <w:color w:val="000000" w:themeColor="text1"/>
            </w:rPr>
            <w:fldChar w:fldCharType="end"/>
          </w:r>
        </w:sdtContent>
      </w:sdt>
      <w:r w:rsidR="00D552ED" w:rsidRPr="00876D88">
        <w:rPr>
          <w:rFonts w:ascii="Arial" w:hAnsi="Arial" w:cs="Arial"/>
          <w:color w:val="000000" w:themeColor="text1"/>
        </w:rPr>
        <w:t xml:space="preserve">. Consequently, </w:t>
      </w:r>
      <w:r w:rsidR="00AB6C1E" w:rsidRPr="00876D88">
        <w:rPr>
          <w:rFonts w:ascii="Arial" w:hAnsi="Arial" w:cs="Arial"/>
          <w:color w:val="000000" w:themeColor="text1"/>
        </w:rPr>
        <w:t xml:space="preserve">based on the Federal Statistical Office report of the Switzerland government, it has been noted that people above the age of 65 years </w:t>
      </w:r>
      <w:proofErr w:type="gramStart"/>
      <w:r w:rsidR="00AB6C1E" w:rsidRPr="00876D88">
        <w:rPr>
          <w:rFonts w:ascii="Arial" w:hAnsi="Arial" w:cs="Arial"/>
          <w:color w:val="000000" w:themeColor="text1"/>
        </w:rPr>
        <w:t>are considered to be</w:t>
      </w:r>
      <w:proofErr w:type="gramEnd"/>
      <w:r w:rsidR="00AB6C1E" w:rsidRPr="00876D88">
        <w:rPr>
          <w:rFonts w:ascii="Arial" w:hAnsi="Arial" w:cs="Arial"/>
          <w:color w:val="000000" w:themeColor="text1"/>
        </w:rPr>
        <w:t xml:space="preserve"> elderly. The older people in Switzerland benefit from the old-age provision system wherein the elderly receive a pension after legal retirement age along with </w:t>
      </w:r>
      <w:r w:rsidR="00AB6C1E" w:rsidRPr="00A75732">
        <w:rPr>
          <w:rFonts w:ascii="Arial" w:hAnsi="Arial" w:cs="Arial"/>
          <w:color w:val="000000" w:themeColor="text1"/>
          <w:highlight w:val="yellow"/>
        </w:rPr>
        <w:t>42% (PP pension), 43% (PP lump-sum), and 54% (Pillar 3a Lump-Sum)</w:t>
      </w:r>
      <w:r w:rsidR="00AB6C1E" w:rsidRPr="00876D88">
        <w:rPr>
          <w:rFonts w:ascii="Arial" w:hAnsi="Arial" w:cs="Arial"/>
          <w:color w:val="000000" w:themeColor="text1"/>
        </w:rPr>
        <w:t xml:space="preserve"> </w:t>
      </w:r>
      <w:r w:rsidR="00A75732" w:rsidRPr="00876D88">
        <w:rPr>
          <w:rFonts w:ascii="Arial" w:hAnsi="Arial" w:cs="Arial"/>
          <w:noProof/>
          <w:color w:val="000000" w:themeColor="text1"/>
        </w:rPr>
        <w:t>(BFS, 2022)</w:t>
      </w:r>
      <w:r w:rsidR="00AB6C1E" w:rsidRPr="00876D88">
        <w:rPr>
          <w:rFonts w:ascii="Arial" w:hAnsi="Arial" w:cs="Arial"/>
          <w:color w:val="000000" w:themeColor="text1"/>
        </w:rPr>
        <w:t xml:space="preserve">. </w:t>
      </w:r>
    </w:p>
    <w:p w14:paraId="27276489" w14:textId="77777777" w:rsidR="00D552ED" w:rsidRPr="00876D88" w:rsidRDefault="00D552ED" w:rsidP="00876D88">
      <w:pPr>
        <w:spacing w:line="360" w:lineRule="auto"/>
        <w:jc w:val="both"/>
        <w:rPr>
          <w:rFonts w:ascii="Arial" w:hAnsi="Arial" w:cs="Arial"/>
          <w:color w:val="000000" w:themeColor="text1"/>
        </w:rPr>
      </w:pPr>
    </w:p>
    <w:p w14:paraId="2D48A739" w14:textId="77777777" w:rsidR="00D621A2" w:rsidRPr="00876D88" w:rsidRDefault="00D621A2" w:rsidP="00876D88">
      <w:pPr>
        <w:pStyle w:val="Heading1"/>
        <w:spacing w:line="360" w:lineRule="auto"/>
        <w:rPr>
          <w:rFonts w:ascii="Arial" w:hAnsi="Arial" w:cs="Arial"/>
          <w:color w:val="000000" w:themeColor="text1"/>
          <w:sz w:val="22"/>
          <w:szCs w:val="22"/>
        </w:rPr>
      </w:pPr>
      <w:bookmarkStart w:id="2" w:name="_Toc121934138"/>
      <w:r w:rsidRPr="00876D88">
        <w:rPr>
          <w:rFonts w:ascii="Arial" w:hAnsi="Arial" w:cs="Arial"/>
          <w:color w:val="000000" w:themeColor="text1"/>
          <w:sz w:val="22"/>
          <w:szCs w:val="22"/>
        </w:rPr>
        <w:t>Provide statistics on the ageing population and how these have changed in recent years</w:t>
      </w:r>
      <w:bookmarkEnd w:id="2"/>
    </w:p>
    <w:p w14:paraId="57440C2C" w14:textId="1F9F923A" w:rsidR="008D6E14" w:rsidRPr="00876D88" w:rsidRDefault="008D6E14" w:rsidP="00876D88">
      <w:pPr>
        <w:spacing w:line="360" w:lineRule="auto"/>
        <w:jc w:val="both"/>
        <w:rPr>
          <w:rFonts w:ascii="Arial" w:hAnsi="Arial" w:cs="Arial"/>
          <w:color w:val="000000" w:themeColor="text1"/>
        </w:rPr>
      </w:pPr>
      <w:r w:rsidRPr="00876D88">
        <w:rPr>
          <w:rFonts w:ascii="Arial" w:hAnsi="Arial" w:cs="Arial"/>
          <w:color w:val="000000" w:themeColor="text1"/>
        </w:rPr>
        <w:t xml:space="preserve">There has been a significant demographic shift toward an </w:t>
      </w:r>
      <w:r w:rsidR="00A75732">
        <w:rPr>
          <w:rFonts w:ascii="Arial" w:hAnsi="Arial" w:cs="Arial"/>
          <w:color w:val="000000" w:themeColor="text1"/>
        </w:rPr>
        <w:t>ageing</w:t>
      </w:r>
      <w:r w:rsidRPr="00876D88">
        <w:rPr>
          <w:rFonts w:ascii="Arial" w:hAnsi="Arial" w:cs="Arial"/>
          <w:color w:val="000000" w:themeColor="text1"/>
        </w:rPr>
        <w:t xml:space="preserve"> population in the UK, as over 11 million people in the UK are over the age of 65, making it 22% of the total population</w:t>
      </w:r>
      <w:r w:rsidR="00A75732" w:rsidRPr="00876D88">
        <w:rPr>
          <w:rFonts w:ascii="Arial" w:hAnsi="Arial" w:cs="Arial"/>
          <w:noProof/>
          <w:color w:val="000000" w:themeColor="text1"/>
          <w:lang w:val="en-GB"/>
        </w:rPr>
        <w:t xml:space="preserve"> (Ageing-better</w:t>
      </w:r>
      <w:r w:rsidR="00A75732">
        <w:rPr>
          <w:rFonts w:ascii="Arial" w:hAnsi="Arial" w:cs="Arial"/>
          <w:noProof/>
          <w:color w:val="000000" w:themeColor="text1"/>
          <w:lang w:val="en-GB"/>
        </w:rPr>
        <w:t xml:space="preserve"> UK</w:t>
      </w:r>
      <w:r w:rsidR="00A75732" w:rsidRPr="00876D88">
        <w:rPr>
          <w:rFonts w:ascii="Arial" w:hAnsi="Arial" w:cs="Arial"/>
          <w:noProof/>
          <w:color w:val="000000" w:themeColor="text1"/>
          <w:lang w:val="en-GB"/>
        </w:rPr>
        <w:t>, 2022)</w:t>
      </w:r>
      <w:r w:rsidRPr="00876D88">
        <w:rPr>
          <w:rFonts w:ascii="Arial" w:hAnsi="Arial" w:cs="Arial"/>
          <w:color w:val="000000" w:themeColor="text1"/>
        </w:rPr>
        <w:t xml:space="preserve">. It has been expected that there will be a bigger proportion of people </w:t>
      </w:r>
      <w:r w:rsidRPr="00876D88">
        <w:rPr>
          <w:rFonts w:ascii="Arial" w:hAnsi="Arial" w:cs="Arial"/>
          <w:color w:val="000000" w:themeColor="text1"/>
        </w:rPr>
        <w:lastRenderedPageBreak/>
        <w:t xml:space="preserve">over the age of 65 in the population by the middle of </w:t>
      </w:r>
      <w:r w:rsidR="00A75732">
        <w:rPr>
          <w:rFonts w:ascii="Arial" w:hAnsi="Arial" w:cs="Arial"/>
          <w:color w:val="000000" w:themeColor="text1"/>
        </w:rPr>
        <w:t xml:space="preserve">the year </w:t>
      </w:r>
      <w:r w:rsidRPr="00876D88">
        <w:rPr>
          <w:rFonts w:ascii="Arial" w:hAnsi="Arial" w:cs="Arial"/>
          <w:color w:val="000000" w:themeColor="text1"/>
        </w:rPr>
        <w:t>2028. The rise in mortality rate and fall in birth rates have influenced these shifts</w:t>
      </w:r>
      <w:sdt>
        <w:sdtPr>
          <w:rPr>
            <w:rFonts w:ascii="Arial" w:hAnsi="Arial" w:cs="Arial"/>
            <w:color w:val="000000" w:themeColor="text1"/>
          </w:rPr>
          <w:id w:val="1526142442"/>
          <w:citation/>
        </w:sdtPr>
        <w:sdtContent>
          <w:r w:rsidRPr="00876D88">
            <w:rPr>
              <w:rFonts w:ascii="Arial" w:hAnsi="Arial" w:cs="Arial"/>
              <w:color w:val="000000" w:themeColor="text1"/>
            </w:rPr>
            <w:fldChar w:fldCharType="begin"/>
          </w:r>
          <w:r w:rsidRPr="00876D88">
            <w:rPr>
              <w:rFonts w:ascii="Arial" w:hAnsi="Arial" w:cs="Arial"/>
              <w:color w:val="000000" w:themeColor="text1"/>
              <w:lang w:val="en-GB"/>
            </w:rPr>
            <w:instrText xml:space="preserve"> CITATION WHO101 \l 2057 </w:instrText>
          </w:r>
          <w:r w:rsidRPr="00876D88">
            <w:rPr>
              <w:rFonts w:ascii="Arial" w:hAnsi="Arial" w:cs="Arial"/>
              <w:color w:val="000000" w:themeColor="text1"/>
            </w:rPr>
            <w:fldChar w:fldCharType="separate"/>
          </w:r>
          <w:r w:rsidR="00D20B68" w:rsidRPr="00876D88">
            <w:rPr>
              <w:rFonts w:ascii="Arial" w:hAnsi="Arial" w:cs="Arial"/>
              <w:noProof/>
              <w:color w:val="000000" w:themeColor="text1"/>
              <w:lang w:val="en-GB"/>
            </w:rPr>
            <w:t xml:space="preserve"> (WHO, 2010)</w:t>
          </w:r>
          <w:r w:rsidRPr="00876D88">
            <w:rPr>
              <w:rFonts w:ascii="Arial" w:hAnsi="Arial" w:cs="Arial"/>
              <w:color w:val="000000" w:themeColor="text1"/>
            </w:rPr>
            <w:fldChar w:fldCharType="end"/>
          </w:r>
        </w:sdtContent>
      </w:sdt>
      <w:r w:rsidRPr="00876D88">
        <w:rPr>
          <w:rFonts w:ascii="Arial" w:hAnsi="Arial" w:cs="Arial"/>
          <w:color w:val="000000" w:themeColor="text1"/>
        </w:rPr>
        <w:t>. The number of Americans aged 65 and up is projected to rise from its current 46.5 million to 80.8 million by 2040 and 94.7 million by 2060</w:t>
      </w:r>
      <w:r w:rsidR="00A75732" w:rsidRPr="00876D88">
        <w:rPr>
          <w:rFonts w:ascii="Arial" w:hAnsi="Arial" w:cs="Arial"/>
          <w:noProof/>
          <w:color w:val="000000" w:themeColor="text1"/>
          <w:lang w:val="en-GB"/>
        </w:rPr>
        <w:t xml:space="preserve"> (Acl.gov, 2022)</w:t>
      </w:r>
      <w:r w:rsidRPr="00876D88">
        <w:rPr>
          <w:rFonts w:ascii="Arial" w:hAnsi="Arial" w:cs="Arial"/>
          <w:color w:val="000000" w:themeColor="text1"/>
        </w:rPr>
        <w:t xml:space="preserve">. Baby boomers have been identified as a key demographic group contributing to the accelerated </w:t>
      </w:r>
      <w:r w:rsidR="00A75732">
        <w:rPr>
          <w:rFonts w:ascii="Arial" w:hAnsi="Arial" w:cs="Arial"/>
          <w:color w:val="000000" w:themeColor="text1"/>
        </w:rPr>
        <w:t>ageing</w:t>
      </w:r>
      <w:r w:rsidRPr="00876D88">
        <w:rPr>
          <w:rFonts w:ascii="Arial" w:hAnsi="Arial" w:cs="Arial"/>
          <w:color w:val="000000" w:themeColor="text1"/>
        </w:rPr>
        <w:t xml:space="preserve"> of </w:t>
      </w:r>
      <w:r w:rsidR="00B55A63" w:rsidRPr="00876D88">
        <w:rPr>
          <w:rFonts w:ascii="Arial" w:hAnsi="Arial" w:cs="Arial"/>
          <w:color w:val="000000" w:themeColor="text1"/>
        </w:rPr>
        <w:t>Switzerland</w:t>
      </w:r>
      <w:r w:rsidRPr="00876D88">
        <w:rPr>
          <w:rFonts w:ascii="Arial" w:hAnsi="Arial" w:cs="Arial"/>
          <w:color w:val="000000" w:themeColor="text1"/>
        </w:rPr>
        <w:t xml:space="preserve">. Falling birthrates, which have been observed as medical care has advanced and more people have acquired healthcare coverage, are mostly involved in the </w:t>
      </w:r>
      <w:r w:rsidR="00A75732">
        <w:rPr>
          <w:rFonts w:ascii="Arial" w:hAnsi="Arial" w:cs="Arial"/>
          <w:color w:val="000000" w:themeColor="text1"/>
        </w:rPr>
        <w:t>ageing</w:t>
      </w:r>
      <w:r w:rsidRPr="00876D88">
        <w:rPr>
          <w:rFonts w:ascii="Arial" w:hAnsi="Arial" w:cs="Arial"/>
          <w:color w:val="000000" w:themeColor="text1"/>
        </w:rPr>
        <w:t xml:space="preserve"> of the population. </w:t>
      </w:r>
      <w:r w:rsidR="00A75732" w:rsidRPr="00876D88">
        <w:rPr>
          <w:rFonts w:ascii="Arial" w:hAnsi="Arial" w:cs="Arial"/>
          <w:color w:val="000000" w:themeColor="text1"/>
        </w:rPr>
        <w:t>So,</w:t>
      </w:r>
      <w:r w:rsidRPr="00876D88">
        <w:rPr>
          <w:rFonts w:ascii="Arial" w:hAnsi="Arial" w:cs="Arial"/>
          <w:color w:val="000000" w:themeColor="text1"/>
        </w:rPr>
        <w:t xml:space="preserve"> it could be pointed out that in terms of an </w:t>
      </w:r>
      <w:r w:rsidR="00A75732">
        <w:rPr>
          <w:rFonts w:ascii="Arial" w:hAnsi="Arial" w:cs="Arial"/>
          <w:color w:val="000000" w:themeColor="text1"/>
        </w:rPr>
        <w:t>ageing</w:t>
      </w:r>
      <w:r w:rsidRPr="00876D88">
        <w:rPr>
          <w:rFonts w:ascii="Arial" w:hAnsi="Arial" w:cs="Arial"/>
          <w:color w:val="000000" w:themeColor="text1"/>
        </w:rPr>
        <w:t xml:space="preserve"> population, both countries are seeing an increase in the proportion of </w:t>
      </w:r>
      <w:proofErr w:type="gramStart"/>
      <w:r w:rsidRPr="00876D88">
        <w:rPr>
          <w:rFonts w:ascii="Arial" w:hAnsi="Arial" w:cs="Arial"/>
          <w:color w:val="000000" w:themeColor="text1"/>
        </w:rPr>
        <w:t>their</w:t>
      </w:r>
      <w:proofErr w:type="gramEnd"/>
      <w:r w:rsidRPr="00876D88">
        <w:rPr>
          <w:rFonts w:ascii="Arial" w:hAnsi="Arial" w:cs="Arial"/>
          <w:color w:val="000000" w:themeColor="text1"/>
        </w:rPr>
        <w:t xml:space="preserve"> </w:t>
      </w:r>
      <w:r w:rsidR="00A75732" w:rsidRPr="00876D88">
        <w:rPr>
          <w:rFonts w:ascii="Arial" w:hAnsi="Arial" w:cs="Arial"/>
          <w:color w:val="000000" w:themeColor="text1"/>
        </w:rPr>
        <w:t>because of</w:t>
      </w:r>
      <w:r w:rsidRPr="00876D88">
        <w:rPr>
          <w:rFonts w:ascii="Arial" w:hAnsi="Arial" w:cs="Arial"/>
          <w:color w:val="000000" w:themeColor="text1"/>
        </w:rPr>
        <w:t xml:space="preserve"> facilities that are accessible in the country. In addition, growth in life expectancy has placed a significant burden on the healthcare system </w:t>
      </w:r>
      <w:r w:rsidR="00A75732">
        <w:rPr>
          <w:rFonts w:ascii="Arial" w:hAnsi="Arial" w:cs="Arial"/>
          <w:color w:val="000000" w:themeColor="text1"/>
        </w:rPr>
        <w:t>regarding</w:t>
      </w:r>
      <w:r w:rsidRPr="00876D88">
        <w:rPr>
          <w:rFonts w:ascii="Arial" w:hAnsi="Arial" w:cs="Arial"/>
          <w:color w:val="000000" w:themeColor="text1"/>
        </w:rPr>
        <w:t xml:space="preserve"> the amount of assistance and social care that </w:t>
      </w:r>
      <w:r w:rsidR="00A75732">
        <w:rPr>
          <w:rFonts w:ascii="Arial" w:hAnsi="Arial" w:cs="Arial"/>
          <w:color w:val="000000" w:themeColor="text1"/>
        </w:rPr>
        <w:t>this group requires</w:t>
      </w:r>
      <w:r w:rsidRPr="00876D88">
        <w:rPr>
          <w:rFonts w:ascii="Arial" w:hAnsi="Arial" w:cs="Arial"/>
          <w:color w:val="000000" w:themeColor="text1"/>
        </w:rPr>
        <w:t>.</w:t>
      </w:r>
    </w:p>
    <w:p w14:paraId="6893E559" w14:textId="2D7413A7" w:rsidR="00D621A2" w:rsidRPr="00876D88" w:rsidRDefault="00D621A2" w:rsidP="00876D88">
      <w:pPr>
        <w:pStyle w:val="Heading1"/>
        <w:spacing w:line="360" w:lineRule="auto"/>
        <w:rPr>
          <w:rFonts w:ascii="Arial" w:hAnsi="Arial" w:cs="Arial"/>
          <w:color w:val="000000" w:themeColor="text1"/>
          <w:sz w:val="22"/>
          <w:szCs w:val="22"/>
        </w:rPr>
      </w:pPr>
      <w:bookmarkStart w:id="3" w:name="_Toc121934139"/>
      <w:r w:rsidRPr="00876D88">
        <w:rPr>
          <w:rFonts w:ascii="Arial" w:hAnsi="Arial" w:cs="Arial"/>
          <w:color w:val="000000" w:themeColor="text1"/>
          <w:sz w:val="22"/>
          <w:szCs w:val="22"/>
        </w:rPr>
        <w:t xml:space="preserve">Discuss relevant theories of loneliness and isolation and explore the concepts associated with loneliness alluded to in </w:t>
      </w:r>
      <w:r w:rsidR="00A75732">
        <w:rPr>
          <w:rFonts w:ascii="Arial" w:hAnsi="Arial" w:cs="Arial"/>
          <w:color w:val="000000" w:themeColor="text1"/>
          <w:sz w:val="22"/>
          <w:szCs w:val="22"/>
        </w:rPr>
        <w:t xml:space="preserve">the </w:t>
      </w:r>
      <w:r w:rsidRPr="00876D88">
        <w:rPr>
          <w:rFonts w:ascii="Arial" w:hAnsi="Arial" w:cs="Arial"/>
          <w:color w:val="000000" w:themeColor="text1"/>
          <w:sz w:val="22"/>
          <w:szCs w:val="22"/>
        </w:rPr>
        <w:t>literature</w:t>
      </w:r>
      <w:bookmarkEnd w:id="3"/>
    </w:p>
    <w:p w14:paraId="0CD280B8" w14:textId="52FFFCD8" w:rsidR="00476E94" w:rsidRPr="00876D88" w:rsidRDefault="00A75732" w:rsidP="00876D88">
      <w:pPr>
        <w:spacing w:line="360" w:lineRule="auto"/>
        <w:jc w:val="both"/>
        <w:rPr>
          <w:rStyle w:val="Emphasis"/>
          <w:rFonts w:ascii="Arial" w:hAnsi="Arial" w:cs="Arial"/>
          <w:bCs/>
          <w:i w:val="0"/>
          <w:iCs w:val="0"/>
          <w:color w:val="000000" w:themeColor="text1"/>
          <w:shd w:val="clear" w:color="auto" w:fill="FFFFFF"/>
        </w:rPr>
      </w:pPr>
      <w:r>
        <w:rPr>
          <w:rStyle w:val="Emphasis"/>
          <w:rFonts w:ascii="Arial" w:hAnsi="Arial" w:cs="Arial"/>
          <w:bCs/>
          <w:i w:val="0"/>
          <w:iCs w:val="0"/>
          <w:color w:val="000000" w:themeColor="text1"/>
          <w:shd w:val="clear" w:color="auto" w:fill="FFFFFF"/>
        </w:rPr>
        <w:t xml:space="preserve">As defined by </w:t>
      </w:r>
      <w:proofErr w:type="spellStart"/>
      <w:r>
        <w:rPr>
          <w:rStyle w:val="Emphasis"/>
          <w:rFonts w:ascii="Arial" w:hAnsi="Arial" w:cs="Arial"/>
          <w:bCs/>
          <w:i w:val="0"/>
          <w:iCs w:val="0"/>
          <w:color w:val="000000" w:themeColor="text1"/>
          <w:shd w:val="clear" w:color="auto" w:fill="FFFFFF"/>
        </w:rPr>
        <w:t>Hawkley</w:t>
      </w:r>
      <w:proofErr w:type="spellEnd"/>
      <w:r>
        <w:rPr>
          <w:rStyle w:val="Emphasis"/>
          <w:rFonts w:ascii="Arial" w:hAnsi="Arial" w:cs="Arial"/>
          <w:bCs/>
          <w:i w:val="0"/>
          <w:iCs w:val="0"/>
          <w:color w:val="000000" w:themeColor="text1"/>
          <w:shd w:val="clear" w:color="auto" w:fill="FFFFFF"/>
        </w:rPr>
        <w:t xml:space="preserve"> and Cacioppo (2013), loneliness </w:t>
      </w:r>
      <w:r w:rsidR="00476E94" w:rsidRPr="00876D88">
        <w:rPr>
          <w:rStyle w:val="Emphasis"/>
          <w:rFonts w:ascii="Arial" w:hAnsi="Arial" w:cs="Arial"/>
          <w:bCs/>
          <w:i w:val="0"/>
          <w:iCs w:val="0"/>
          <w:color w:val="000000" w:themeColor="text1"/>
          <w:shd w:val="clear" w:color="auto" w:fill="FFFFFF"/>
        </w:rPr>
        <w:t xml:space="preserve">is the emotional state experienced when an individual's social needs are not being fulfilled by either their social </w:t>
      </w:r>
      <w:r w:rsidR="00476E94" w:rsidRPr="00876D88">
        <w:rPr>
          <w:rFonts w:ascii="Arial" w:hAnsi="Arial" w:cs="Arial"/>
          <w:bCs/>
          <w:color w:val="000000" w:themeColor="text1"/>
          <w:shd w:val="clear" w:color="auto" w:fill="FFFFFF"/>
        </w:rPr>
        <w:t>relationships</w:t>
      </w:r>
      <w:r w:rsidR="00476E94" w:rsidRPr="00876D88">
        <w:rPr>
          <w:rStyle w:val="Emphasis"/>
          <w:rFonts w:ascii="Arial" w:hAnsi="Arial" w:cs="Arial"/>
          <w:bCs/>
          <w:i w:val="0"/>
          <w:iCs w:val="0"/>
          <w:color w:val="000000" w:themeColor="text1"/>
          <w:shd w:val="clear" w:color="auto" w:fill="FFFFFF"/>
        </w:rPr>
        <w:t xml:space="preserve">. Consequently, loneliness is frequently associated with psychological conditions such as depression, </w:t>
      </w:r>
      <w:r>
        <w:rPr>
          <w:rStyle w:val="Emphasis"/>
          <w:rFonts w:ascii="Arial" w:hAnsi="Arial" w:cs="Arial"/>
          <w:bCs/>
          <w:i w:val="0"/>
          <w:iCs w:val="0"/>
          <w:color w:val="000000" w:themeColor="text1"/>
          <w:shd w:val="clear" w:color="auto" w:fill="FFFFFF"/>
        </w:rPr>
        <w:t>anxiety, low self-esteem, difficulty sleeping, and elevated stress levels</w:t>
      </w:r>
      <w:r w:rsidR="00476E94" w:rsidRPr="00876D88">
        <w:rPr>
          <w:rStyle w:val="Emphasis"/>
          <w:rFonts w:ascii="Arial" w:hAnsi="Arial" w:cs="Arial"/>
          <w:bCs/>
          <w:i w:val="0"/>
          <w:iCs w:val="0"/>
          <w:color w:val="000000" w:themeColor="text1"/>
          <w:shd w:val="clear" w:color="auto" w:fill="FFFFFF"/>
        </w:rPr>
        <w:t>. It has also been discovered that older adults are at a higher risk for loneliness and social isolation due to living alone, the loss of family or friends, and chronic illness</w:t>
      </w:r>
      <w:sdt>
        <w:sdtPr>
          <w:rPr>
            <w:rStyle w:val="Emphasis"/>
            <w:rFonts w:ascii="Arial" w:hAnsi="Arial" w:cs="Arial"/>
            <w:bCs/>
            <w:i w:val="0"/>
            <w:iCs w:val="0"/>
            <w:color w:val="000000" w:themeColor="text1"/>
            <w:shd w:val="clear" w:color="auto" w:fill="FFFFFF"/>
          </w:rPr>
          <w:id w:val="1739207869"/>
          <w:citation/>
        </w:sdtPr>
        <w:sdtContent>
          <w:r w:rsidR="00476E94" w:rsidRPr="00876D88">
            <w:rPr>
              <w:rStyle w:val="Emphasis"/>
              <w:rFonts w:ascii="Arial" w:hAnsi="Arial" w:cs="Arial"/>
              <w:bCs/>
              <w:i w:val="0"/>
              <w:iCs w:val="0"/>
              <w:color w:val="000000" w:themeColor="text1"/>
              <w:shd w:val="clear" w:color="auto" w:fill="FFFFFF"/>
            </w:rPr>
            <w:fldChar w:fldCharType="begin"/>
          </w:r>
          <w:r w:rsidR="00476E94" w:rsidRPr="00876D88">
            <w:rPr>
              <w:rStyle w:val="Emphasis"/>
              <w:rFonts w:ascii="Arial" w:hAnsi="Arial" w:cs="Arial"/>
              <w:bCs/>
              <w:i w:val="0"/>
              <w:iCs w:val="0"/>
              <w:color w:val="000000" w:themeColor="text1"/>
              <w:shd w:val="clear" w:color="auto" w:fill="FFFFFF"/>
              <w:lang w:val="en-GB"/>
            </w:rPr>
            <w:instrText xml:space="preserve"> CITATION CDC213 \l 2057 </w:instrText>
          </w:r>
          <w:r w:rsidR="00476E94" w:rsidRPr="00876D88">
            <w:rPr>
              <w:rStyle w:val="Emphasis"/>
              <w:rFonts w:ascii="Arial" w:hAnsi="Arial" w:cs="Arial"/>
              <w:bCs/>
              <w:i w:val="0"/>
              <w:iCs w:val="0"/>
              <w:color w:val="000000" w:themeColor="text1"/>
              <w:shd w:val="clear" w:color="auto" w:fill="FFFFFF"/>
            </w:rPr>
            <w:fldChar w:fldCharType="separate"/>
          </w:r>
          <w:r w:rsidR="00D20B68" w:rsidRPr="00876D88">
            <w:rPr>
              <w:rStyle w:val="Emphasis"/>
              <w:rFonts w:ascii="Arial" w:hAnsi="Arial" w:cs="Arial"/>
              <w:bCs/>
              <w:i w:val="0"/>
              <w:iCs w:val="0"/>
              <w:noProof/>
              <w:color w:val="000000" w:themeColor="text1"/>
              <w:shd w:val="clear" w:color="auto" w:fill="FFFFFF"/>
              <w:lang w:val="en-GB"/>
            </w:rPr>
            <w:t xml:space="preserve"> </w:t>
          </w:r>
          <w:r w:rsidR="00D20B68" w:rsidRPr="00876D88">
            <w:rPr>
              <w:rFonts w:ascii="Arial" w:hAnsi="Arial" w:cs="Arial"/>
              <w:noProof/>
              <w:color w:val="000000" w:themeColor="text1"/>
              <w:shd w:val="clear" w:color="auto" w:fill="FFFFFF"/>
              <w:lang w:val="en-GB"/>
            </w:rPr>
            <w:t>(CDC, 2021)</w:t>
          </w:r>
          <w:r w:rsidR="00476E94" w:rsidRPr="00876D88">
            <w:rPr>
              <w:rStyle w:val="Emphasis"/>
              <w:rFonts w:ascii="Arial" w:hAnsi="Arial" w:cs="Arial"/>
              <w:bCs/>
              <w:i w:val="0"/>
              <w:iCs w:val="0"/>
              <w:color w:val="000000" w:themeColor="text1"/>
              <w:shd w:val="clear" w:color="auto" w:fill="FFFFFF"/>
            </w:rPr>
            <w:fldChar w:fldCharType="end"/>
          </w:r>
        </w:sdtContent>
      </w:sdt>
      <w:r w:rsidR="00476E94" w:rsidRPr="00876D88">
        <w:rPr>
          <w:rStyle w:val="Emphasis"/>
          <w:rFonts w:ascii="Arial" w:hAnsi="Arial" w:cs="Arial"/>
          <w:bCs/>
          <w:i w:val="0"/>
          <w:iCs w:val="0"/>
          <w:color w:val="000000" w:themeColor="text1"/>
          <w:shd w:val="clear" w:color="auto" w:fill="FFFFFF"/>
        </w:rPr>
        <w:t>.</w:t>
      </w:r>
    </w:p>
    <w:p w14:paraId="02A0D037" w14:textId="2E05EB7A" w:rsidR="00476E94" w:rsidRPr="00876D88" w:rsidRDefault="00524287" w:rsidP="00876D88">
      <w:pPr>
        <w:spacing w:line="360" w:lineRule="auto"/>
        <w:jc w:val="both"/>
        <w:rPr>
          <w:rFonts w:ascii="Arial" w:hAnsi="Arial" w:cs="Arial"/>
          <w:color w:val="000000" w:themeColor="text1"/>
        </w:rPr>
      </w:pPr>
      <w:r w:rsidRPr="00876D88">
        <w:rPr>
          <w:rFonts w:ascii="Arial" w:hAnsi="Arial" w:cs="Arial"/>
          <w:color w:val="000000" w:themeColor="text1"/>
        </w:rPr>
        <w:t xml:space="preserve">According to the Weiss theory (1973), </w:t>
      </w:r>
      <w:r w:rsidR="00476E94" w:rsidRPr="00876D88">
        <w:rPr>
          <w:rFonts w:ascii="Arial" w:hAnsi="Arial" w:cs="Arial"/>
          <w:color w:val="000000" w:themeColor="text1"/>
        </w:rPr>
        <w:t>loneliness is defined as a state of "perceived social isolation"</w:t>
      </w:r>
      <w:r w:rsidR="00A75732" w:rsidRPr="00876D88">
        <w:rPr>
          <w:rFonts w:ascii="Arial" w:hAnsi="Arial" w:cs="Arial"/>
          <w:noProof/>
          <w:color w:val="000000" w:themeColor="text1"/>
          <w:lang w:val="en-GB"/>
        </w:rPr>
        <w:t xml:space="preserve"> (Lima and Gabriel Ivbijaro, 2013)</w:t>
      </w:r>
      <w:r w:rsidR="00476E94" w:rsidRPr="00876D88">
        <w:rPr>
          <w:rFonts w:ascii="Arial" w:hAnsi="Arial" w:cs="Arial"/>
          <w:color w:val="000000" w:themeColor="text1"/>
        </w:rPr>
        <w:t xml:space="preserve">. Therefore, </w:t>
      </w:r>
      <w:proofErr w:type="gramStart"/>
      <w:r w:rsidR="00476E94" w:rsidRPr="00876D88">
        <w:rPr>
          <w:rFonts w:ascii="Arial" w:hAnsi="Arial" w:cs="Arial"/>
          <w:color w:val="000000" w:themeColor="text1"/>
        </w:rPr>
        <w:t>on the basis of</w:t>
      </w:r>
      <w:proofErr w:type="gramEnd"/>
      <w:r w:rsidR="00476E94" w:rsidRPr="00876D88">
        <w:rPr>
          <w:rFonts w:ascii="Arial" w:hAnsi="Arial" w:cs="Arial"/>
          <w:color w:val="000000" w:themeColor="text1"/>
        </w:rPr>
        <w:t xml:space="preserve"> this concept of isolation, he had established six social requirements, such as a sense of attachment, social integration, nurturance, reinforcement of worth, a sense of trusted alliance, and direction in difficult times. It's possible that a lack of these connections could contribute to a sense of isolation and depression. The psychiatrist John Bowlby proposed the attachment theory</w:t>
      </w:r>
      <w:r w:rsidR="00A20B65" w:rsidRPr="00876D88">
        <w:rPr>
          <w:rFonts w:ascii="Arial" w:hAnsi="Arial" w:cs="Arial"/>
          <w:color w:val="000000" w:themeColor="text1"/>
        </w:rPr>
        <w:t xml:space="preserve"> (1991)</w:t>
      </w:r>
      <w:r w:rsidR="00476E94" w:rsidRPr="00876D88">
        <w:rPr>
          <w:rFonts w:ascii="Arial" w:hAnsi="Arial" w:cs="Arial"/>
          <w:color w:val="000000" w:themeColor="text1"/>
        </w:rPr>
        <w:t xml:space="preserve">, which places a significant amount of emphasis on the significance of a robust emotional link between the infant and the caregiver. According to this point of view, children with unhealthy attachment patterns who act in ways that cause them to be shunned by their peers are more likely to experience feelings of isolation. Therefore, in the context of older adults, insecure attachment or neglect from loved ones can lead to persistent isolation. That causes them to mistrust others, which limits their social interactions. </w:t>
      </w:r>
      <w:r w:rsidR="0077147F" w:rsidRPr="00876D88">
        <w:rPr>
          <w:rFonts w:ascii="Arial" w:hAnsi="Arial" w:cs="Arial"/>
          <w:color w:val="000000" w:themeColor="text1"/>
        </w:rPr>
        <w:t xml:space="preserve">The core of Weiss' psychological theory of loneliness is attachment theory. According to this theory, </w:t>
      </w:r>
      <w:r w:rsidR="00A75732" w:rsidRPr="00876D88">
        <w:rPr>
          <w:rFonts w:ascii="Arial" w:hAnsi="Arial" w:cs="Arial"/>
          <w:color w:val="000000" w:themeColor="text1"/>
        </w:rPr>
        <w:t>feelings,</w:t>
      </w:r>
      <w:r w:rsidR="0077147F" w:rsidRPr="00876D88">
        <w:rPr>
          <w:rFonts w:ascii="Arial" w:hAnsi="Arial" w:cs="Arial"/>
          <w:color w:val="000000" w:themeColor="text1"/>
        </w:rPr>
        <w:t xml:space="preserve"> and thoughts such as anxiety, sadness, </w:t>
      </w:r>
      <w:r w:rsidR="0077147F" w:rsidRPr="00876D88">
        <w:rPr>
          <w:rFonts w:ascii="Arial" w:hAnsi="Arial" w:cs="Arial"/>
          <w:color w:val="000000" w:themeColor="text1"/>
        </w:rPr>
        <w:lastRenderedPageBreak/>
        <w:t>humiliation, and helplessness are close to interpersonal feelings of loneliness. This contributes to further separation from family and friends and a consequent increase in loneliness</w:t>
      </w:r>
      <w:r w:rsidR="00A75732" w:rsidRPr="00876D88">
        <w:rPr>
          <w:rFonts w:ascii="Arial" w:hAnsi="Arial" w:cs="Arial"/>
          <w:noProof/>
          <w:color w:val="000000" w:themeColor="text1"/>
          <w:shd w:val="clear" w:color="auto" w:fill="FFFFFF"/>
          <w:lang w:val="en-GB"/>
        </w:rPr>
        <w:t xml:space="preserve"> (Louise Hawkley, 2022)</w:t>
      </w:r>
      <w:r w:rsidR="00476E94" w:rsidRPr="00876D88">
        <w:rPr>
          <w:rFonts w:ascii="Arial" w:hAnsi="Arial" w:cs="Arial"/>
          <w:color w:val="000000" w:themeColor="text1"/>
        </w:rPr>
        <w:t xml:space="preserve">. </w:t>
      </w:r>
      <w:r w:rsidR="00445E11" w:rsidRPr="00876D88">
        <w:rPr>
          <w:rFonts w:ascii="Arial" w:hAnsi="Arial" w:cs="Arial"/>
          <w:color w:val="000000" w:themeColor="text1"/>
        </w:rPr>
        <w:t>The Cacioppo Evolutionary Theory of Loneliness (ETL),</w:t>
      </w:r>
      <w:r w:rsidR="00744CCC" w:rsidRPr="00876D88">
        <w:rPr>
          <w:rFonts w:ascii="Arial" w:hAnsi="Arial" w:cs="Arial"/>
          <w:color w:val="000000" w:themeColor="text1"/>
        </w:rPr>
        <w:t xml:space="preserve"> </w:t>
      </w:r>
      <w:r w:rsidR="00476E94" w:rsidRPr="00876D88">
        <w:rPr>
          <w:rFonts w:ascii="Arial" w:hAnsi="Arial" w:cs="Arial"/>
          <w:color w:val="000000" w:themeColor="text1"/>
        </w:rPr>
        <w:t xml:space="preserve">states that social isolation and loneliness are interactive, reinforcing, and perpetuating one another. It highlights </w:t>
      </w:r>
      <w:r w:rsidR="00B26DB0">
        <w:rPr>
          <w:rFonts w:ascii="Arial" w:hAnsi="Arial" w:cs="Arial"/>
          <w:color w:val="000000" w:themeColor="text1"/>
        </w:rPr>
        <w:t xml:space="preserve">that older persons experiencing feelings of loneliness often tend to regard their social environment as </w:t>
      </w:r>
      <w:r w:rsidR="00476E94" w:rsidRPr="00876D88">
        <w:rPr>
          <w:rFonts w:ascii="Arial" w:hAnsi="Arial" w:cs="Arial"/>
          <w:color w:val="000000" w:themeColor="text1"/>
        </w:rPr>
        <w:t xml:space="preserve">unsafe and frightening. </w:t>
      </w:r>
      <w:r w:rsidR="00744CCC" w:rsidRPr="00876D88">
        <w:rPr>
          <w:rFonts w:ascii="Arial" w:hAnsi="Arial" w:cs="Arial"/>
          <w:color w:val="000000" w:themeColor="text1"/>
        </w:rPr>
        <w:t>The theory says that an elderly person's mental and physical health can suffer when they are isolated from their social circle, which can have a detrimental impact on their quality of life</w:t>
      </w:r>
      <w:r w:rsidR="00A91A28" w:rsidRPr="00876D88">
        <w:rPr>
          <w:rFonts w:ascii="Arial" w:hAnsi="Arial" w:cs="Arial"/>
          <w:color w:val="000000" w:themeColor="text1"/>
        </w:rPr>
        <w:t xml:space="preserve"> </w:t>
      </w:r>
      <w:r w:rsidR="00B26DB0" w:rsidRPr="00876D88">
        <w:rPr>
          <w:rFonts w:ascii="Arial" w:hAnsi="Arial" w:cs="Arial"/>
          <w:noProof/>
          <w:color w:val="000000" w:themeColor="text1"/>
          <w:lang w:val="en-GB"/>
        </w:rPr>
        <w:t>(Cacioppo and Cacioppo, 2018)</w:t>
      </w:r>
      <w:r w:rsidR="00744CCC" w:rsidRPr="00876D88">
        <w:rPr>
          <w:rFonts w:ascii="Arial" w:hAnsi="Arial" w:cs="Arial"/>
          <w:color w:val="000000" w:themeColor="text1"/>
        </w:rPr>
        <w:t xml:space="preserve">. </w:t>
      </w:r>
      <w:r w:rsidR="00476E94" w:rsidRPr="00876D88">
        <w:rPr>
          <w:rFonts w:ascii="Arial" w:hAnsi="Arial" w:cs="Arial"/>
          <w:color w:val="000000" w:themeColor="text1"/>
        </w:rPr>
        <w:t xml:space="preserve">Again, he stated that elderly people, </w:t>
      </w:r>
      <w:r w:rsidR="00B26DB0" w:rsidRPr="00876D88">
        <w:rPr>
          <w:rFonts w:ascii="Arial" w:hAnsi="Arial" w:cs="Arial"/>
          <w:color w:val="000000" w:themeColor="text1"/>
        </w:rPr>
        <w:t>because of</w:t>
      </w:r>
      <w:r w:rsidR="00476E94" w:rsidRPr="00876D88">
        <w:rPr>
          <w:rFonts w:ascii="Arial" w:hAnsi="Arial" w:cs="Arial"/>
          <w:color w:val="000000" w:themeColor="text1"/>
        </w:rPr>
        <w:t xml:space="preserve"> isolation, </w:t>
      </w:r>
      <w:r w:rsidR="00B26DB0">
        <w:rPr>
          <w:rFonts w:ascii="Arial" w:hAnsi="Arial" w:cs="Arial"/>
          <w:color w:val="000000" w:themeColor="text1"/>
        </w:rPr>
        <w:t xml:space="preserve">generally had negative outlooks on life </w:t>
      </w:r>
      <w:r w:rsidR="00476E94" w:rsidRPr="00876D88">
        <w:rPr>
          <w:rFonts w:ascii="Arial" w:hAnsi="Arial" w:cs="Arial"/>
          <w:color w:val="000000" w:themeColor="text1"/>
        </w:rPr>
        <w:t xml:space="preserve">and recall unpleasant social interactions more vividly than positive ones. Moreover, Poor social contact among the elderly </w:t>
      </w:r>
      <w:r w:rsidR="00A40E31" w:rsidRPr="00876D88">
        <w:rPr>
          <w:rFonts w:ascii="Arial" w:hAnsi="Arial" w:cs="Arial"/>
          <w:color w:val="000000" w:themeColor="text1"/>
        </w:rPr>
        <w:t>has</w:t>
      </w:r>
      <w:r w:rsidR="00476E94" w:rsidRPr="00876D88">
        <w:rPr>
          <w:rFonts w:ascii="Arial" w:hAnsi="Arial" w:cs="Arial"/>
          <w:color w:val="000000" w:themeColor="text1"/>
        </w:rPr>
        <w:t xml:space="preserve"> been linked to cognitive biases of isolation, according to this theory</w:t>
      </w:r>
      <w:r w:rsidR="00B26DB0" w:rsidRPr="00876D88">
        <w:rPr>
          <w:rFonts w:ascii="Arial" w:hAnsi="Arial" w:cs="Arial"/>
          <w:noProof/>
          <w:color w:val="000000" w:themeColor="text1"/>
          <w:lang w:val="en-GB"/>
        </w:rPr>
        <w:t xml:space="preserve"> (Taylor, 2020)</w:t>
      </w:r>
      <w:r w:rsidR="00476E94" w:rsidRPr="00876D88">
        <w:rPr>
          <w:rFonts w:ascii="Arial" w:hAnsi="Arial" w:cs="Arial"/>
          <w:color w:val="000000" w:themeColor="text1"/>
        </w:rPr>
        <w:t>.</w:t>
      </w:r>
    </w:p>
    <w:p w14:paraId="6E607863" w14:textId="77777777" w:rsidR="00D621A2" w:rsidRPr="00876D88" w:rsidRDefault="00D621A2" w:rsidP="00876D88">
      <w:pPr>
        <w:pStyle w:val="Heading1"/>
        <w:spacing w:line="360" w:lineRule="auto"/>
        <w:rPr>
          <w:rFonts w:ascii="Arial" w:hAnsi="Arial" w:cs="Arial"/>
          <w:color w:val="000000" w:themeColor="text1"/>
          <w:sz w:val="22"/>
          <w:szCs w:val="22"/>
        </w:rPr>
      </w:pPr>
      <w:bookmarkStart w:id="4" w:name="_Toc121934140"/>
      <w:r w:rsidRPr="00876D88">
        <w:rPr>
          <w:rFonts w:ascii="Arial" w:hAnsi="Arial" w:cs="Arial"/>
          <w:color w:val="000000" w:themeColor="text1"/>
          <w:sz w:val="22"/>
          <w:szCs w:val="22"/>
        </w:rPr>
        <w:t>Discuss the impact of loneliness and isolation on an older person living within a care setting</w:t>
      </w:r>
      <w:bookmarkEnd w:id="4"/>
    </w:p>
    <w:p w14:paraId="05F766D5" w14:textId="2BCC764E" w:rsidR="00D552ED" w:rsidRPr="00876D88" w:rsidRDefault="00D552ED" w:rsidP="00876D88">
      <w:pPr>
        <w:spacing w:line="360" w:lineRule="auto"/>
        <w:jc w:val="both"/>
        <w:rPr>
          <w:rFonts w:ascii="Arial" w:hAnsi="Arial" w:cs="Arial"/>
          <w:color w:val="000000" w:themeColor="text1"/>
        </w:rPr>
      </w:pPr>
      <w:r w:rsidRPr="00876D88">
        <w:rPr>
          <w:rFonts w:ascii="Arial" w:hAnsi="Arial" w:cs="Arial"/>
          <w:color w:val="000000" w:themeColor="text1"/>
        </w:rPr>
        <w:t xml:space="preserve">According to </w:t>
      </w:r>
      <w:r w:rsidR="00040C6E" w:rsidRPr="00876D88">
        <w:rPr>
          <w:rFonts w:ascii="Arial" w:hAnsi="Arial" w:cs="Arial"/>
          <w:noProof/>
          <w:color w:val="000000" w:themeColor="text1"/>
        </w:rPr>
        <w:t>Donovan and Blazer (2020)</w:t>
      </w:r>
      <w:r w:rsidRPr="00876D88">
        <w:rPr>
          <w:rFonts w:ascii="Arial" w:hAnsi="Arial" w:cs="Arial"/>
          <w:color w:val="000000" w:themeColor="text1"/>
        </w:rPr>
        <w:t xml:space="preserve">, it </w:t>
      </w:r>
      <w:r w:rsidR="00B26DB0">
        <w:rPr>
          <w:rFonts w:ascii="Arial" w:hAnsi="Arial" w:cs="Arial"/>
          <w:color w:val="000000" w:themeColor="text1"/>
        </w:rPr>
        <w:t>has</w:t>
      </w:r>
      <w:r w:rsidRPr="00876D88">
        <w:rPr>
          <w:rFonts w:ascii="Arial" w:hAnsi="Arial" w:cs="Arial"/>
          <w:color w:val="000000" w:themeColor="text1"/>
        </w:rPr>
        <w:t xml:space="preserve"> been observed that social isolation and loneliness are directly linked to the deteriorating health quality and wellbeing of older people. People </w:t>
      </w:r>
      <w:r w:rsidR="00B26DB0">
        <w:rPr>
          <w:rFonts w:ascii="Arial" w:hAnsi="Arial" w:cs="Arial"/>
          <w:color w:val="000000" w:themeColor="text1"/>
        </w:rPr>
        <w:t>over</w:t>
      </w:r>
      <w:r w:rsidRPr="00876D88">
        <w:rPr>
          <w:rFonts w:ascii="Arial" w:hAnsi="Arial" w:cs="Arial"/>
          <w:color w:val="000000" w:themeColor="text1"/>
        </w:rPr>
        <w:t xml:space="preserve"> 65 years are at 50% risk of developing dementia, 26% risk of experiencing different forms of mortality, and 30% risk of death due to coronary artery disease and stroke. It should also be noted that the prevalence of social isolation among older people living within the care home setting is most likely to experience depression, anxiety, and behavioural problems</w:t>
      </w:r>
      <w:r w:rsidR="00B26DB0">
        <w:rPr>
          <w:rFonts w:ascii="Arial" w:hAnsi="Arial" w:cs="Arial"/>
          <w:color w:val="000000" w:themeColor="text1"/>
        </w:rPr>
        <w:t>,</w:t>
      </w:r>
      <w:r w:rsidRPr="00876D88">
        <w:rPr>
          <w:rFonts w:ascii="Arial" w:hAnsi="Arial" w:cs="Arial"/>
          <w:color w:val="000000" w:themeColor="text1"/>
        </w:rPr>
        <w:t xml:space="preserve"> thereby forcing these population groups to develop and carry out suicidal attempts </w:t>
      </w:r>
      <w:sdt>
        <w:sdtPr>
          <w:rPr>
            <w:rFonts w:ascii="Arial" w:hAnsi="Arial" w:cs="Arial"/>
            <w:color w:val="000000" w:themeColor="text1"/>
          </w:rPr>
          <w:id w:val="64309828"/>
          <w:citation/>
        </w:sdtPr>
        <w:sdtContent>
          <w:r w:rsidRPr="00876D88">
            <w:rPr>
              <w:rFonts w:ascii="Arial" w:hAnsi="Arial" w:cs="Arial"/>
              <w:color w:val="000000" w:themeColor="text1"/>
            </w:rPr>
            <w:fldChar w:fldCharType="begin"/>
          </w:r>
          <w:r w:rsidRPr="00876D88">
            <w:rPr>
              <w:rFonts w:ascii="Arial" w:hAnsi="Arial" w:cs="Arial"/>
              <w:color w:val="000000" w:themeColor="text1"/>
            </w:rPr>
            <w:instrText xml:space="preserve"> CITATION NHS2225 \l 1033 </w:instrText>
          </w:r>
          <w:r w:rsidRPr="00876D88">
            <w:rPr>
              <w:rFonts w:ascii="Arial" w:hAnsi="Arial" w:cs="Arial"/>
              <w:color w:val="000000" w:themeColor="text1"/>
            </w:rPr>
            <w:fldChar w:fldCharType="separate"/>
          </w:r>
          <w:r w:rsidR="00D20B68" w:rsidRPr="00876D88">
            <w:rPr>
              <w:rFonts w:ascii="Arial" w:hAnsi="Arial" w:cs="Arial"/>
              <w:noProof/>
              <w:color w:val="000000" w:themeColor="text1"/>
            </w:rPr>
            <w:t>(NHS, 2022)</w:t>
          </w:r>
          <w:r w:rsidRPr="00876D88">
            <w:rPr>
              <w:rFonts w:ascii="Arial" w:hAnsi="Arial" w:cs="Arial"/>
              <w:color w:val="000000" w:themeColor="text1"/>
            </w:rPr>
            <w:fldChar w:fldCharType="end"/>
          </w:r>
        </w:sdtContent>
      </w:sdt>
      <w:r w:rsidRPr="00876D88">
        <w:rPr>
          <w:rFonts w:ascii="Arial" w:hAnsi="Arial" w:cs="Arial"/>
          <w:color w:val="000000" w:themeColor="text1"/>
        </w:rPr>
        <w:t>. Moreover, considering the negative impact of social isolation and loneliness has made the elderly population group develop heart, liver, and physical problems. The common practices witnessed among lonely elderly people are that they are addicted to smoking, alcohol, and drugs to manage daily life struggles. Physical inactivity among older people experiencing isolation and loneliness is also high</w:t>
      </w:r>
      <w:r w:rsidR="00B26DB0">
        <w:rPr>
          <w:rFonts w:ascii="Arial" w:hAnsi="Arial" w:cs="Arial"/>
          <w:color w:val="000000" w:themeColor="text1"/>
        </w:rPr>
        <w:t>,</w:t>
      </w:r>
      <w:r w:rsidRPr="00876D88">
        <w:rPr>
          <w:rFonts w:ascii="Arial" w:hAnsi="Arial" w:cs="Arial"/>
          <w:color w:val="000000" w:themeColor="text1"/>
        </w:rPr>
        <w:t xml:space="preserve"> which </w:t>
      </w:r>
      <w:r w:rsidR="00B26DB0">
        <w:rPr>
          <w:rFonts w:ascii="Arial" w:hAnsi="Arial" w:cs="Arial"/>
          <w:color w:val="000000" w:themeColor="text1"/>
        </w:rPr>
        <w:t>in turn</w:t>
      </w:r>
      <w:r w:rsidRPr="00876D88">
        <w:rPr>
          <w:rFonts w:ascii="Arial" w:hAnsi="Arial" w:cs="Arial"/>
          <w:color w:val="000000" w:themeColor="text1"/>
        </w:rPr>
        <w:t xml:space="preserve"> deteriorates their physical capabilities to perform daily life activities alone without being dependent on others for help and assistance </w:t>
      </w:r>
      <w:r w:rsidR="00B26DB0" w:rsidRPr="00876D88">
        <w:rPr>
          <w:rFonts w:ascii="Arial" w:hAnsi="Arial" w:cs="Arial"/>
          <w:noProof/>
          <w:color w:val="000000" w:themeColor="text1"/>
        </w:rPr>
        <w:t>(de Koning et al., 2021)</w:t>
      </w:r>
      <w:r w:rsidRPr="00876D88">
        <w:rPr>
          <w:rFonts w:ascii="Arial" w:hAnsi="Arial" w:cs="Arial"/>
          <w:color w:val="000000" w:themeColor="text1"/>
        </w:rPr>
        <w:t xml:space="preserve">. </w:t>
      </w:r>
    </w:p>
    <w:p w14:paraId="7F309CF7" w14:textId="09F916FA" w:rsidR="00D552ED" w:rsidRPr="00876D88" w:rsidRDefault="00D552ED" w:rsidP="00876D88">
      <w:pPr>
        <w:spacing w:line="360" w:lineRule="auto"/>
        <w:jc w:val="both"/>
        <w:rPr>
          <w:rFonts w:ascii="Arial" w:hAnsi="Arial" w:cs="Arial"/>
          <w:b/>
          <w:color w:val="000000" w:themeColor="text1"/>
        </w:rPr>
      </w:pPr>
      <w:r w:rsidRPr="00876D88">
        <w:rPr>
          <w:rFonts w:ascii="Arial" w:hAnsi="Arial" w:cs="Arial"/>
          <w:color w:val="000000" w:themeColor="text1"/>
        </w:rPr>
        <w:t xml:space="preserve">The hospital admission rates among elderly people due to loneliness are </w:t>
      </w:r>
      <w:r w:rsidR="00B26DB0">
        <w:rPr>
          <w:rFonts w:ascii="Arial" w:hAnsi="Arial" w:cs="Arial"/>
          <w:color w:val="000000" w:themeColor="text1"/>
        </w:rPr>
        <w:t>higher than those</w:t>
      </w:r>
      <w:r w:rsidRPr="00876D88">
        <w:rPr>
          <w:rFonts w:ascii="Arial" w:hAnsi="Arial" w:cs="Arial"/>
          <w:color w:val="000000" w:themeColor="text1"/>
        </w:rPr>
        <w:t xml:space="preserve"> living with family. It has been observed that heart failure patients who recorded some level of loneliness and isolation at a certain stage of their life are </w:t>
      </w:r>
      <w:r w:rsidR="00B26DB0">
        <w:rPr>
          <w:rFonts w:ascii="Arial" w:hAnsi="Arial" w:cs="Arial"/>
          <w:color w:val="000000" w:themeColor="text1"/>
        </w:rPr>
        <w:t>four</w:t>
      </w:r>
      <w:r w:rsidRPr="00876D88">
        <w:rPr>
          <w:rFonts w:ascii="Arial" w:hAnsi="Arial" w:cs="Arial"/>
          <w:color w:val="000000" w:themeColor="text1"/>
        </w:rPr>
        <w:t xml:space="preserve"> times more prone to experience death, 57% have been associated with admissions to the emergency department</w:t>
      </w:r>
      <w:r w:rsidR="00B26DB0">
        <w:rPr>
          <w:rFonts w:ascii="Arial" w:hAnsi="Arial" w:cs="Arial"/>
          <w:color w:val="000000" w:themeColor="text1"/>
        </w:rPr>
        <w:t>,</w:t>
      </w:r>
      <w:r w:rsidRPr="00876D88">
        <w:rPr>
          <w:rFonts w:ascii="Arial" w:hAnsi="Arial" w:cs="Arial"/>
          <w:color w:val="000000" w:themeColor="text1"/>
        </w:rPr>
        <w:t xml:space="preserve"> and 68% are </w:t>
      </w:r>
      <w:r w:rsidRPr="00876D88">
        <w:rPr>
          <w:rFonts w:ascii="Arial" w:hAnsi="Arial" w:cs="Arial"/>
          <w:color w:val="000000" w:themeColor="text1"/>
        </w:rPr>
        <w:lastRenderedPageBreak/>
        <w:t xml:space="preserve">at risk of experiencing unexpected </w:t>
      </w:r>
      <w:r w:rsidR="00B26DB0" w:rsidRPr="00876D88">
        <w:rPr>
          <w:rFonts w:ascii="Arial" w:hAnsi="Arial" w:cs="Arial"/>
          <w:color w:val="000000" w:themeColor="text1"/>
        </w:rPr>
        <w:t>hospitalization</w:t>
      </w:r>
      <w:r w:rsidRPr="00876D88">
        <w:rPr>
          <w:rFonts w:ascii="Arial" w:hAnsi="Arial" w:cs="Arial"/>
          <w:color w:val="000000" w:themeColor="text1"/>
        </w:rPr>
        <w:t xml:space="preserve"> </w:t>
      </w:r>
      <w:r w:rsidR="00B26DB0" w:rsidRPr="00876D88">
        <w:rPr>
          <w:rFonts w:ascii="Arial" w:hAnsi="Arial" w:cs="Arial"/>
          <w:noProof/>
          <w:color w:val="000000" w:themeColor="text1"/>
        </w:rPr>
        <w:t>(Valtorta and Hanratty, 2012)</w:t>
      </w:r>
      <w:r w:rsidRPr="00876D88">
        <w:rPr>
          <w:rFonts w:ascii="Arial" w:hAnsi="Arial" w:cs="Arial"/>
          <w:color w:val="000000" w:themeColor="text1"/>
        </w:rPr>
        <w:t xml:space="preserve">. Apart from negative health impacts, </w:t>
      </w:r>
      <w:r w:rsidR="00B26DB0">
        <w:rPr>
          <w:rFonts w:ascii="Arial" w:hAnsi="Arial" w:cs="Arial"/>
          <w:color w:val="000000" w:themeColor="text1"/>
        </w:rPr>
        <w:t>isolation and loneliness have</w:t>
      </w:r>
      <w:r w:rsidRPr="00876D88">
        <w:rPr>
          <w:rFonts w:ascii="Arial" w:hAnsi="Arial" w:cs="Arial"/>
          <w:color w:val="000000" w:themeColor="text1"/>
        </w:rPr>
        <w:t xml:space="preserve"> made older people more vulnerable to abuse and discrimination. Elderly people are easy victims of abusers and thereby fall into financial and sexual traps </w:t>
      </w:r>
      <w:r w:rsidR="00B26DB0">
        <w:rPr>
          <w:rFonts w:ascii="Arial" w:hAnsi="Arial" w:cs="Arial"/>
          <w:color w:val="000000" w:themeColor="text1"/>
        </w:rPr>
        <w:t xml:space="preserve">compared to the youth </w:t>
      </w:r>
      <w:r w:rsidRPr="00876D88">
        <w:rPr>
          <w:rFonts w:ascii="Arial" w:hAnsi="Arial" w:cs="Arial"/>
          <w:color w:val="000000" w:themeColor="text1"/>
        </w:rPr>
        <w:t xml:space="preserve">group </w:t>
      </w:r>
      <w:r w:rsidR="00B26DB0" w:rsidRPr="00876D88">
        <w:rPr>
          <w:rFonts w:ascii="Arial" w:hAnsi="Arial" w:cs="Arial"/>
          <w:noProof/>
          <w:color w:val="000000" w:themeColor="text1"/>
        </w:rPr>
        <w:t>(Yan et al., 2022)</w:t>
      </w:r>
      <w:r w:rsidRPr="00876D88">
        <w:rPr>
          <w:rFonts w:ascii="Arial" w:hAnsi="Arial" w:cs="Arial"/>
          <w:color w:val="000000" w:themeColor="text1"/>
        </w:rPr>
        <w:t xml:space="preserve">. </w:t>
      </w:r>
    </w:p>
    <w:p w14:paraId="0702BAA7" w14:textId="33F3259A" w:rsidR="00D621A2" w:rsidRPr="00876D88" w:rsidRDefault="00D621A2" w:rsidP="00876D88">
      <w:pPr>
        <w:pStyle w:val="Heading1"/>
        <w:spacing w:line="360" w:lineRule="auto"/>
        <w:rPr>
          <w:rFonts w:ascii="Arial" w:hAnsi="Arial" w:cs="Arial"/>
          <w:color w:val="000000" w:themeColor="text1"/>
          <w:sz w:val="22"/>
          <w:szCs w:val="22"/>
        </w:rPr>
      </w:pPr>
      <w:bookmarkStart w:id="5" w:name="_Toc121934141"/>
      <w:r w:rsidRPr="00876D88">
        <w:rPr>
          <w:rFonts w:ascii="Arial" w:hAnsi="Arial" w:cs="Arial"/>
          <w:color w:val="000000" w:themeColor="text1"/>
          <w:sz w:val="22"/>
          <w:szCs w:val="22"/>
        </w:rPr>
        <w:t>Critically examine current legislation and policies that deal with or aim to raise awareness or reduce loneliness and isolation in the elderly population</w:t>
      </w:r>
      <w:bookmarkEnd w:id="5"/>
      <w:r w:rsidR="00B26DB0">
        <w:rPr>
          <w:rFonts w:ascii="Arial" w:hAnsi="Arial" w:cs="Arial"/>
          <w:color w:val="000000" w:themeColor="text1"/>
          <w:sz w:val="22"/>
          <w:szCs w:val="22"/>
        </w:rPr>
        <w:t>.</w:t>
      </w:r>
    </w:p>
    <w:p w14:paraId="0EBF4328" w14:textId="498A1C13" w:rsidR="00D552ED" w:rsidRPr="00876D88" w:rsidRDefault="00D552ED" w:rsidP="00876D88">
      <w:pPr>
        <w:spacing w:line="360" w:lineRule="auto"/>
        <w:jc w:val="both"/>
        <w:rPr>
          <w:rFonts w:ascii="Arial" w:hAnsi="Arial" w:cs="Arial"/>
          <w:color w:val="000000" w:themeColor="text1"/>
        </w:rPr>
      </w:pPr>
      <w:r w:rsidRPr="00876D88">
        <w:rPr>
          <w:rFonts w:ascii="Arial" w:hAnsi="Arial" w:cs="Arial"/>
          <w:color w:val="000000" w:themeColor="text1"/>
        </w:rPr>
        <w:t xml:space="preserve">Isolation and loneliness among elderly people in the UK have been major issues for the health department. The outbreak of the Covid-19 pandemic has instigated a rise in reported cases of isolation and loneliness, especially among older people living alone without any support from carers and family members </w:t>
      </w:r>
      <w:r w:rsidR="00B26DB0" w:rsidRPr="00876D88">
        <w:rPr>
          <w:rFonts w:ascii="Arial" w:hAnsi="Arial" w:cs="Arial"/>
          <w:noProof/>
          <w:color w:val="000000" w:themeColor="text1"/>
        </w:rPr>
        <w:t>(Wu, 2020)</w:t>
      </w:r>
      <w:r w:rsidRPr="00876D88">
        <w:rPr>
          <w:rFonts w:ascii="Arial" w:hAnsi="Arial" w:cs="Arial"/>
          <w:color w:val="000000" w:themeColor="text1"/>
        </w:rPr>
        <w:t xml:space="preserve">. The government of the UK has developed a wide range of policies and legislations to reduce loneliness and isolation among the elderly population group such as </w:t>
      </w:r>
      <w:r w:rsidR="00B26DB0">
        <w:rPr>
          <w:rFonts w:ascii="Arial" w:hAnsi="Arial" w:cs="Arial"/>
          <w:color w:val="000000" w:themeColor="text1"/>
        </w:rPr>
        <w:t>t</w:t>
      </w:r>
      <w:r w:rsidRPr="00876D88">
        <w:rPr>
          <w:rFonts w:ascii="Arial" w:hAnsi="Arial" w:cs="Arial"/>
          <w:color w:val="000000" w:themeColor="text1"/>
        </w:rPr>
        <w:t xml:space="preserve">ackling </w:t>
      </w:r>
      <w:r w:rsidR="00B26DB0">
        <w:rPr>
          <w:rFonts w:ascii="Arial" w:hAnsi="Arial" w:cs="Arial"/>
          <w:color w:val="000000" w:themeColor="text1"/>
        </w:rPr>
        <w:t>l</w:t>
      </w:r>
      <w:r w:rsidRPr="00876D88">
        <w:rPr>
          <w:rFonts w:ascii="Arial" w:hAnsi="Arial" w:cs="Arial"/>
          <w:color w:val="000000" w:themeColor="text1"/>
        </w:rPr>
        <w:t xml:space="preserve">oneliness, </w:t>
      </w:r>
      <w:r w:rsidR="00B26DB0">
        <w:rPr>
          <w:rFonts w:ascii="Arial" w:hAnsi="Arial" w:cs="Arial"/>
          <w:color w:val="000000" w:themeColor="text1"/>
        </w:rPr>
        <w:t>p</w:t>
      </w:r>
      <w:r w:rsidRPr="00876D88">
        <w:rPr>
          <w:rFonts w:ascii="Arial" w:hAnsi="Arial" w:cs="Arial"/>
          <w:color w:val="000000" w:themeColor="text1"/>
        </w:rPr>
        <w:t xml:space="preserve">romising </w:t>
      </w:r>
      <w:r w:rsidR="00B26DB0">
        <w:rPr>
          <w:rFonts w:ascii="Arial" w:hAnsi="Arial" w:cs="Arial"/>
          <w:color w:val="000000" w:themeColor="text1"/>
        </w:rPr>
        <w:t>a</w:t>
      </w:r>
      <w:r w:rsidRPr="00876D88">
        <w:rPr>
          <w:rFonts w:ascii="Arial" w:hAnsi="Arial" w:cs="Arial"/>
          <w:color w:val="000000" w:themeColor="text1"/>
        </w:rPr>
        <w:t xml:space="preserve">pproaches, and </w:t>
      </w:r>
      <w:r w:rsidR="00B26DB0">
        <w:rPr>
          <w:rFonts w:ascii="Arial" w:hAnsi="Arial" w:cs="Arial"/>
          <w:color w:val="000000" w:themeColor="text1"/>
        </w:rPr>
        <w:t>c</w:t>
      </w:r>
      <w:r w:rsidRPr="00876D88">
        <w:rPr>
          <w:rFonts w:ascii="Arial" w:hAnsi="Arial" w:cs="Arial"/>
          <w:color w:val="000000" w:themeColor="text1"/>
        </w:rPr>
        <w:t xml:space="preserve">are Act 2014 and Loneliness. </w:t>
      </w:r>
    </w:p>
    <w:p w14:paraId="5A8008A2" w14:textId="7ECEA5B3" w:rsidR="00D552ED" w:rsidRPr="00876D88" w:rsidRDefault="00B26DB0" w:rsidP="00876D88">
      <w:pPr>
        <w:spacing w:line="360" w:lineRule="auto"/>
        <w:jc w:val="both"/>
        <w:rPr>
          <w:rFonts w:ascii="Arial" w:hAnsi="Arial" w:cs="Arial"/>
          <w:color w:val="000000" w:themeColor="text1"/>
        </w:rPr>
      </w:pPr>
      <w:r>
        <w:rPr>
          <w:rFonts w:ascii="Arial" w:hAnsi="Arial" w:cs="Arial"/>
          <w:color w:val="000000" w:themeColor="text1"/>
        </w:rPr>
        <w:t>The UK government has developed the Tackling Loneliness policy</w:t>
      </w:r>
      <w:r w:rsidR="00D552ED" w:rsidRPr="00876D88">
        <w:rPr>
          <w:rFonts w:ascii="Arial" w:hAnsi="Arial" w:cs="Arial"/>
          <w:color w:val="000000" w:themeColor="text1"/>
        </w:rPr>
        <w:t xml:space="preserve"> as </w:t>
      </w:r>
      <w:r>
        <w:rPr>
          <w:rFonts w:ascii="Arial" w:hAnsi="Arial" w:cs="Arial"/>
          <w:color w:val="000000" w:themeColor="text1"/>
        </w:rPr>
        <w:t>part of the</w:t>
      </w:r>
      <w:r w:rsidR="00D552ED" w:rsidRPr="00876D88">
        <w:rPr>
          <w:rFonts w:ascii="Arial" w:hAnsi="Arial" w:cs="Arial"/>
          <w:color w:val="000000" w:themeColor="text1"/>
        </w:rPr>
        <w:t xml:space="preserve"> UK Government’s loneliness strategy (2018) to offer daily support and guidance to older people at high risk of loneliness </w:t>
      </w:r>
      <w:sdt>
        <w:sdtPr>
          <w:rPr>
            <w:rFonts w:ascii="Arial" w:hAnsi="Arial" w:cs="Arial"/>
            <w:color w:val="000000" w:themeColor="text1"/>
          </w:rPr>
          <w:id w:val="-957019116"/>
          <w:citation/>
        </w:sdtPr>
        <w:sdtContent>
          <w:r w:rsidR="00D552ED" w:rsidRPr="00876D88">
            <w:rPr>
              <w:rFonts w:ascii="Arial" w:hAnsi="Arial" w:cs="Arial"/>
              <w:color w:val="000000" w:themeColor="text1"/>
            </w:rPr>
            <w:fldChar w:fldCharType="begin"/>
          </w:r>
          <w:r w:rsidR="00D552ED" w:rsidRPr="00876D88">
            <w:rPr>
              <w:rFonts w:ascii="Arial" w:hAnsi="Arial" w:cs="Arial"/>
              <w:color w:val="000000" w:themeColor="text1"/>
            </w:rPr>
            <w:instrText xml:space="preserve"> CITATION Mac213 \l 1033 </w:instrText>
          </w:r>
          <w:r w:rsidR="00D552ED" w:rsidRPr="00876D88">
            <w:rPr>
              <w:rFonts w:ascii="Arial" w:hAnsi="Arial" w:cs="Arial"/>
              <w:color w:val="000000" w:themeColor="text1"/>
            </w:rPr>
            <w:fldChar w:fldCharType="separate"/>
          </w:r>
          <w:r w:rsidR="00D20B68" w:rsidRPr="00876D88">
            <w:rPr>
              <w:rFonts w:ascii="Arial" w:hAnsi="Arial" w:cs="Arial"/>
              <w:noProof/>
              <w:color w:val="000000" w:themeColor="text1"/>
            </w:rPr>
            <w:t>(Macdonald and Kulakiewicz, 2021)</w:t>
          </w:r>
          <w:r w:rsidR="00D552ED" w:rsidRPr="00876D88">
            <w:rPr>
              <w:rFonts w:ascii="Arial" w:hAnsi="Arial" w:cs="Arial"/>
              <w:color w:val="000000" w:themeColor="text1"/>
            </w:rPr>
            <w:fldChar w:fldCharType="end"/>
          </w:r>
        </w:sdtContent>
      </w:sdt>
      <w:r w:rsidR="00D552ED" w:rsidRPr="00876D88">
        <w:rPr>
          <w:rFonts w:ascii="Arial" w:hAnsi="Arial" w:cs="Arial"/>
          <w:color w:val="000000" w:themeColor="text1"/>
        </w:rPr>
        <w:t>. The policy framework also emphasises the need to improve local and national infrastructure</w:t>
      </w:r>
      <w:r>
        <w:rPr>
          <w:rFonts w:ascii="Arial" w:hAnsi="Arial" w:cs="Arial"/>
          <w:color w:val="000000" w:themeColor="text1"/>
        </w:rPr>
        <w:t>,</w:t>
      </w:r>
      <w:r w:rsidR="00D552ED" w:rsidRPr="00876D88">
        <w:rPr>
          <w:rFonts w:ascii="Arial" w:hAnsi="Arial" w:cs="Arial"/>
          <w:color w:val="000000" w:themeColor="text1"/>
        </w:rPr>
        <w:t xml:space="preserve"> such as building community spaces, reducing stigma, and raising awareness to develop a sense of engagement among older people. </w:t>
      </w:r>
    </w:p>
    <w:p w14:paraId="7CD8040B" w14:textId="70B0EC89" w:rsidR="00D552ED" w:rsidRPr="00876D88" w:rsidRDefault="00D552ED" w:rsidP="00876D88">
      <w:pPr>
        <w:spacing w:line="360" w:lineRule="auto"/>
        <w:jc w:val="both"/>
        <w:rPr>
          <w:rFonts w:ascii="Arial" w:hAnsi="Arial" w:cs="Arial"/>
          <w:color w:val="000000" w:themeColor="text1"/>
        </w:rPr>
      </w:pPr>
      <w:r w:rsidRPr="00876D88">
        <w:rPr>
          <w:rFonts w:ascii="Arial" w:hAnsi="Arial" w:cs="Arial"/>
          <w:color w:val="000000" w:themeColor="text1"/>
        </w:rPr>
        <w:t xml:space="preserve">The Promising Approaches is another important policy linked with loneliness and isolation among older people in the UK. </w:t>
      </w:r>
      <w:r w:rsidR="00B26DB0">
        <w:rPr>
          <w:rFonts w:ascii="Arial" w:hAnsi="Arial" w:cs="Arial"/>
          <w:color w:val="000000" w:themeColor="text1"/>
        </w:rPr>
        <w:t>Age UK has developed the policy</w:t>
      </w:r>
      <w:r w:rsidRPr="00876D88">
        <w:rPr>
          <w:rFonts w:ascii="Arial" w:hAnsi="Arial" w:cs="Arial"/>
          <w:color w:val="000000" w:themeColor="text1"/>
        </w:rPr>
        <w:t xml:space="preserve"> in collaboration with the Department of Health (</w:t>
      </w:r>
      <w:proofErr w:type="spellStart"/>
      <w:r w:rsidRPr="00876D88">
        <w:rPr>
          <w:rFonts w:ascii="Arial" w:hAnsi="Arial" w:cs="Arial"/>
          <w:color w:val="000000" w:themeColor="text1"/>
        </w:rPr>
        <w:t>DoH</w:t>
      </w:r>
      <w:proofErr w:type="spellEnd"/>
      <w:r w:rsidRPr="00876D88">
        <w:rPr>
          <w:rFonts w:ascii="Arial" w:hAnsi="Arial" w:cs="Arial"/>
          <w:color w:val="000000" w:themeColor="text1"/>
        </w:rPr>
        <w:t xml:space="preserve">) to help eradicate loneliness and isolation among elderly people, especially in the later stages of life </w:t>
      </w:r>
      <w:r w:rsidR="00B26DB0" w:rsidRPr="00876D88">
        <w:rPr>
          <w:rFonts w:ascii="Arial" w:hAnsi="Arial" w:cs="Arial"/>
          <w:noProof/>
          <w:color w:val="000000" w:themeColor="text1"/>
        </w:rPr>
        <w:t>(Jopling, 2015)</w:t>
      </w:r>
      <w:r w:rsidRPr="00876D88">
        <w:rPr>
          <w:rFonts w:ascii="Arial" w:hAnsi="Arial" w:cs="Arial"/>
          <w:color w:val="000000" w:themeColor="text1"/>
        </w:rPr>
        <w:t>. The policy framework revolves around three major principles</w:t>
      </w:r>
      <w:r w:rsidR="00B26DB0">
        <w:rPr>
          <w:rFonts w:ascii="Arial" w:hAnsi="Arial" w:cs="Arial"/>
          <w:color w:val="000000" w:themeColor="text1"/>
        </w:rPr>
        <w:t>: reaching</w:t>
      </w:r>
      <w:r w:rsidRPr="00876D88">
        <w:rPr>
          <w:rFonts w:ascii="Arial" w:hAnsi="Arial" w:cs="Arial"/>
          <w:color w:val="000000" w:themeColor="text1"/>
        </w:rPr>
        <w:t xml:space="preserve">, understanding, and supporting to deliver appropriate support services by locating elderly people at high risk of experiencing social isolation and loneliness. </w:t>
      </w:r>
    </w:p>
    <w:p w14:paraId="062007FF" w14:textId="48BBA6FA" w:rsidR="00D552ED" w:rsidRPr="00876D88" w:rsidRDefault="00D552ED" w:rsidP="00876D88">
      <w:pPr>
        <w:spacing w:line="360" w:lineRule="auto"/>
        <w:jc w:val="both"/>
        <w:rPr>
          <w:rFonts w:ascii="Arial" w:hAnsi="Arial" w:cs="Arial"/>
          <w:color w:val="000000" w:themeColor="text1"/>
        </w:rPr>
      </w:pPr>
      <w:r w:rsidRPr="00876D88">
        <w:rPr>
          <w:rFonts w:ascii="Arial" w:hAnsi="Arial" w:cs="Arial"/>
          <w:color w:val="000000" w:themeColor="text1"/>
        </w:rPr>
        <w:t xml:space="preserve">The Care Act 2014 is an effective legislation designed and introduced by the UK government as part of the Statutory Guidance to improve the legal framework for the smooth delivery of support services to improve the </w:t>
      </w:r>
      <w:r w:rsidR="00B26DB0">
        <w:rPr>
          <w:rFonts w:ascii="Arial" w:hAnsi="Arial" w:cs="Arial"/>
          <w:color w:val="000000" w:themeColor="text1"/>
        </w:rPr>
        <w:t>well-being</w:t>
      </w:r>
      <w:r w:rsidRPr="00876D88">
        <w:rPr>
          <w:rFonts w:ascii="Arial" w:hAnsi="Arial" w:cs="Arial"/>
          <w:color w:val="000000" w:themeColor="text1"/>
        </w:rPr>
        <w:t xml:space="preserve"> of the elderly population. The regulators within the act encompass the need to develop care and support packages to combat loneliness among older people </w:t>
      </w:r>
      <w:sdt>
        <w:sdtPr>
          <w:rPr>
            <w:rFonts w:ascii="Arial" w:hAnsi="Arial" w:cs="Arial"/>
            <w:color w:val="000000" w:themeColor="text1"/>
          </w:rPr>
          <w:id w:val="1487747862"/>
          <w:citation/>
        </w:sdtPr>
        <w:sdtContent>
          <w:r w:rsidRPr="00876D88">
            <w:rPr>
              <w:rFonts w:ascii="Arial" w:hAnsi="Arial" w:cs="Arial"/>
              <w:color w:val="000000" w:themeColor="text1"/>
            </w:rPr>
            <w:fldChar w:fldCharType="begin"/>
          </w:r>
          <w:r w:rsidRPr="00876D88">
            <w:rPr>
              <w:rFonts w:ascii="Arial" w:hAnsi="Arial" w:cs="Arial"/>
              <w:color w:val="000000" w:themeColor="text1"/>
            </w:rPr>
            <w:instrText xml:space="preserve"> CITATION Car141 \l 1033 </w:instrText>
          </w:r>
          <w:r w:rsidRPr="00876D88">
            <w:rPr>
              <w:rFonts w:ascii="Arial" w:hAnsi="Arial" w:cs="Arial"/>
              <w:color w:val="000000" w:themeColor="text1"/>
            </w:rPr>
            <w:fldChar w:fldCharType="separate"/>
          </w:r>
          <w:r w:rsidR="00D20B68" w:rsidRPr="00876D88">
            <w:rPr>
              <w:rFonts w:ascii="Arial" w:hAnsi="Arial" w:cs="Arial"/>
              <w:noProof/>
              <w:color w:val="000000" w:themeColor="text1"/>
            </w:rPr>
            <w:t>(Care Act, 2014)</w:t>
          </w:r>
          <w:r w:rsidRPr="00876D88">
            <w:rPr>
              <w:rFonts w:ascii="Arial" w:hAnsi="Arial" w:cs="Arial"/>
              <w:color w:val="000000" w:themeColor="text1"/>
            </w:rPr>
            <w:fldChar w:fldCharType="end"/>
          </w:r>
        </w:sdtContent>
      </w:sdt>
      <w:r w:rsidRPr="00876D88">
        <w:rPr>
          <w:rFonts w:ascii="Arial" w:hAnsi="Arial" w:cs="Arial"/>
          <w:color w:val="000000" w:themeColor="text1"/>
        </w:rPr>
        <w:t xml:space="preserve">. The legislation has also focused </w:t>
      </w:r>
      <w:r w:rsidR="00B26DB0">
        <w:rPr>
          <w:rFonts w:ascii="Arial" w:hAnsi="Arial" w:cs="Arial"/>
          <w:color w:val="000000" w:themeColor="text1"/>
        </w:rPr>
        <w:t>on involving local bodies to raise awareness of befriending and community services to help older people become socially engaged</w:t>
      </w:r>
      <w:r w:rsidRPr="00876D88">
        <w:rPr>
          <w:rFonts w:ascii="Arial" w:hAnsi="Arial" w:cs="Arial"/>
          <w:color w:val="000000" w:themeColor="text1"/>
        </w:rPr>
        <w:t xml:space="preserve">. </w:t>
      </w:r>
    </w:p>
    <w:p w14:paraId="15DF67A1" w14:textId="71FA1908" w:rsidR="008743EB" w:rsidRPr="00876D88" w:rsidRDefault="00D621A2" w:rsidP="00876D88">
      <w:pPr>
        <w:pStyle w:val="Heading1"/>
        <w:spacing w:line="360" w:lineRule="auto"/>
        <w:rPr>
          <w:rFonts w:ascii="Arial" w:hAnsi="Arial" w:cs="Arial"/>
          <w:color w:val="000000" w:themeColor="text1"/>
          <w:sz w:val="22"/>
          <w:szCs w:val="22"/>
        </w:rPr>
      </w:pPr>
      <w:bookmarkStart w:id="6" w:name="_Toc121934142"/>
      <w:r w:rsidRPr="00876D88">
        <w:rPr>
          <w:rFonts w:ascii="Arial" w:hAnsi="Arial" w:cs="Arial"/>
          <w:color w:val="000000" w:themeColor="text1"/>
          <w:sz w:val="22"/>
          <w:szCs w:val="22"/>
        </w:rPr>
        <w:lastRenderedPageBreak/>
        <w:t xml:space="preserve">Critically evaluate and compare local, </w:t>
      </w:r>
      <w:r w:rsidR="00B26DB0" w:rsidRPr="00876D88">
        <w:rPr>
          <w:rFonts w:ascii="Arial" w:hAnsi="Arial" w:cs="Arial"/>
          <w:color w:val="000000" w:themeColor="text1"/>
          <w:sz w:val="22"/>
          <w:szCs w:val="22"/>
        </w:rPr>
        <w:t>national,</w:t>
      </w:r>
      <w:r w:rsidRPr="00876D88">
        <w:rPr>
          <w:rFonts w:ascii="Arial" w:hAnsi="Arial" w:cs="Arial"/>
          <w:color w:val="000000" w:themeColor="text1"/>
          <w:sz w:val="22"/>
          <w:szCs w:val="22"/>
        </w:rPr>
        <w:t xml:space="preserve"> and global provision of services for the older person in line with current initiatives and policy</w:t>
      </w:r>
      <w:bookmarkEnd w:id="6"/>
      <w:r w:rsidR="00B26DB0">
        <w:rPr>
          <w:rFonts w:ascii="Arial" w:hAnsi="Arial" w:cs="Arial"/>
          <w:color w:val="000000" w:themeColor="text1"/>
          <w:sz w:val="22"/>
          <w:szCs w:val="22"/>
        </w:rPr>
        <w:t>.</w:t>
      </w:r>
    </w:p>
    <w:p w14:paraId="3697427D" w14:textId="229F3860" w:rsidR="00D552ED" w:rsidRPr="00876D88" w:rsidRDefault="00D552ED" w:rsidP="00876D88">
      <w:pPr>
        <w:spacing w:line="360" w:lineRule="auto"/>
        <w:jc w:val="both"/>
        <w:rPr>
          <w:rFonts w:ascii="Arial" w:hAnsi="Arial" w:cs="Arial"/>
          <w:color w:val="000000" w:themeColor="text1"/>
        </w:rPr>
      </w:pPr>
      <w:r w:rsidRPr="00876D88">
        <w:rPr>
          <w:rFonts w:ascii="Arial" w:hAnsi="Arial" w:cs="Arial"/>
          <w:color w:val="000000" w:themeColor="text1"/>
        </w:rPr>
        <w:t>Isolation and loneliness among the elderly population in the UK have raised the burden among local health agencies in the London borough. The Bromley borough in London comprises more than 108,200 people above 50+ years</w:t>
      </w:r>
      <w:r w:rsidR="00B26DB0">
        <w:rPr>
          <w:rFonts w:ascii="Arial" w:hAnsi="Arial" w:cs="Arial"/>
          <w:color w:val="000000" w:themeColor="text1"/>
        </w:rPr>
        <w:t>,</w:t>
      </w:r>
      <w:r w:rsidRPr="00876D88">
        <w:rPr>
          <w:rFonts w:ascii="Arial" w:hAnsi="Arial" w:cs="Arial"/>
          <w:color w:val="000000" w:themeColor="text1"/>
        </w:rPr>
        <w:t xml:space="preserve"> which accounts for 35% of the total borough’s population </w:t>
      </w:r>
      <w:sdt>
        <w:sdtPr>
          <w:rPr>
            <w:rFonts w:ascii="Arial" w:hAnsi="Arial" w:cs="Arial"/>
            <w:color w:val="000000" w:themeColor="text1"/>
          </w:rPr>
          <w:id w:val="237910071"/>
          <w:citation/>
        </w:sdtPr>
        <w:sdtContent>
          <w:r w:rsidRPr="00876D88">
            <w:rPr>
              <w:rFonts w:ascii="Arial" w:hAnsi="Arial" w:cs="Arial"/>
              <w:color w:val="000000" w:themeColor="text1"/>
            </w:rPr>
            <w:fldChar w:fldCharType="begin"/>
          </w:r>
          <w:r w:rsidRPr="00876D88">
            <w:rPr>
              <w:rFonts w:ascii="Arial" w:hAnsi="Arial" w:cs="Arial"/>
              <w:color w:val="000000" w:themeColor="text1"/>
            </w:rPr>
            <w:instrText xml:space="preserve"> CITATION Age222 \l 1033 </w:instrText>
          </w:r>
          <w:r w:rsidRPr="00876D88">
            <w:rPr>
              <w:rFonts w:ascii="Arial" w:hAnsi="Arial" w:cs="Arial"/>
              <w:color w:val="000000" w:themeColor="text1"/>
            </w:rPr>
            <w:fldChar w:fldCharType="separate"/>
          </w:r>
          <w:r w:rsidR="00D20B68" w:rsidRPr="00876D88">
            <w:rPr>
              <w:rFonts w:ascii="Arial" w:hAnsi="Arial" w:cs="Arial"/>
              <w:noProof/>
              <w:color w:val="000000" w:themeColor="text1"/>
            </w:rPr>
            <w:t>(Age UK, 2022)</w:t>
          </w:r>
          <w:r w:rsidRPr="00876D88">
            <w:rPr>
              <w:rFonts w:ascii="Arial" w:hAnsi="Arial" w:cs="Arial"/>
              <w:color w:val="000000" w:themeColor="text1"/>
            </w:rPr>
            <w:fldChar w:fldCharType="end"/>
          </w:r>
        </w:sdtContent>
      </w:sdt>
      <w:r w:rsidRPr="00876D88">
        <w:rPr>
          <w:rFonts w:ascii="Arial" w:hAnsi="Arial" w:cs="Arial"/>
          <w:color w:val="000000" w:themeColor="text1"/>
        </w:rPr>
        <w:t xml:space="preserve">. The Signature Senior Lifestyle project has been introduced through the partnership of Signature and Bromley F.C. team. The project has been designed keeping in mind to tackle loneliness and isolation among elderly people during the Covid-19 pandemic. The local initiative looks to promote social engagement and collaboration among like-minded elderly people through offering friendship services and other activities such as morning coffee, and interaction with football players and mental health specialists regularly </w:t>
      </w:r>
      <w:sdt>
        <w:sdtPr>
          <w:rPr>
            <w:rFonts w:ascii="Arial" w:hAnsi="Arial" w:cs="Arial"/>
            <w:color w:val="000000" w:themeColor="text1"/>
          </w:rPr>
          <w:id w:val="-157851642"/>
          <w:citation/>
        </w:sdtPr>
        <w:sdtContent>
          <w:r w:rsidRPr="00876D88">
            <w:rPr>
              <w:rFonts w:ascii="Arial" w:hAnsi="Arial" w:cs="Arial"/>
              <w:color w:val="000000" w:themeColor="text1"/>
            </w:rPr>
            <w:fldChar w:fldCharType="begin"/>
          </w:r>
          <w:r w:rsidRPr="00876D88">
            <w:rPr>
              <w:rFonts w:ascii="Arial" w:hAnsi="Arial" w:cs="Arial"/>
              <w:color w:val="000000" w:themeColor="text1"/>
            </w:rPr>
            <w:instrText xml:space="preserve"> CITATION Car213 \l 1033 </w:instrText>
          </w:r>
          <w:r w:rsidRPr="00876D88">
            <w:rPr>
              <w:rFonts w:ascii="Arial" w:hAnsi="Arial" w:cs="Arial"/>
              <w:color w:val="000000" w:themeColor="text1"/>
            </w:rPr>
            <w:fldChar w:fldCharType="separate"/>
          </w:r>
          <w:r w:rsidR="00D20B68" w:rsidRPr="00876D88">
            <w:rPr>
              <w:rFonts w:ascii="Arial" w:hAnsi="Arial" w:cs="Arial"/>
              <w:noProof/>
              <w:color w:val="000000" w:themeColor="text1"/>
            </w:rPr>
            <w:t>(Care Home, 2021)</w:t>
          </w:r>
          <w:r w:rsidRPr="00876D88">
            <w:rPr>
              <w:rFonts w:ascii="Arial" w:hAnsi="Arial" w:cs="Arial"/>
              <w:color w:val="000000" w:themeColor="text1"/>
            </w:rPr>
            <w:fldChar w:fldCharType="end"/>
          </w:r>
        </w:sdtContent>
      </w:sdt>
      <w:r w:rsidRPr="00876D88">
        <w:rPr>
          <w:rFonts w:ascii="Arial" w:hAnsi="Arial" w:cs="Arial"/>
          <w:color w:val="000000" w:themeColor="text1"/>
        </w:rPr>
        <w:t xml:space="preserve">. </w:t>
      </w:r>
    </w:p>
    <w:p w14:paraId="63DE7552" w14:textId="34D33E3D" w:rsidR="00D552ED" w:rsidRPr="00876D88" w:rsidRDefault="00D552ED" w:rsidP="00876D88">
      <w:pPr>
        <w:spacing w:line="360" w:lineRule="auto"/>
        <w:jc w:val="both"/>
        <w:rPr>
          <w:rFonts w:ascii="Arial" w:hAnsi="Arial" w:cs="Arial"/>
          <w:color w:val="000000" w:themeColor="text1"/>
        </w:rPr>
      </w:pPr>
      <w:r w:rsidRPr="00876D88">
        <w:rPr>
          <w:rFonts w:ascii="Arial" w:hAnsi="Arial" w:cs="Arial"/>
          <w:color w:val="000000" w:themeColor="text1"/>
        </w:rPr>
        <w:t xml:space="preserve">The Signature Senior Lifestyle project introduced by Bromley council can be easily compared to that of the national levels policies and legislations such as Care Act 2014 and Loneliness, Tackling Loneliness and Promising Approaches </w:t>
      </w:r>
      <w:sdt>
        <w:sdtPr>
          <w:rPr>
            <w:rFonts w:ascii="Arial" w:hAnsi="Arial" w:cs="Arial"/>
            <w:color w:val="000000" w:themeColor="text1"/>
          </w:rPr>
          <w:id w:val="728492335"/>
          <w:citation/>
        </w:sdtPr>
        <w:sdtContent>
          <w:r w:rsidRPr="00876D88">
            <w:rPr>
              <w:rFonts w:ascii="Arial" w:hAnsi="Arial" w:cs="Arial"/>
              <w:color w:val="000000" w:themeColor="text1"/>
            </w:rPr>
            <w:fldChar w:fldCharType="begin"/>
          </w:r>
          <w:r w:rsidRPr="00876D88">
            <w:rPr>
              <w:rFonts w:ascii="Arial" w:hAnsi="Arial" w:cs="Arial"/>
              <w:color w:val="000000" w:themeColor="text1"/>
            </w:rPr>
            <w:instrText xml:space="preserve"> CITATION Car141 \l 1033 </w:instrText>
          </w:r>
          <w:r w:rsidRPr="00876D88">
            <w:rPr>
              <w:rFonts w:ascii="Arial" w:hAnsi="Arial" w:cs="Arial"/>
              <w:color w:val="000000" w:themeColor="text1"/>
            </w:rPr>
            <w:fldChar w:fldCharType="separate"/>
          </w:r>
          <w:r w:rsidR="00D20B68" w:rsidRPr="00876D88">
            <w:rPr>
              <w:rFonts w:ascii="Arial" w:hAnsi="Arial" w:cs="Arial"/>
              <w:noProof/>
              <w:color w:val="000000" w:themeColor="text1"/>
            </w:rPr>
            <w:t>(Care Act, 2014)</w:t>
          </w:r>
          <w:r w:rsidRPr="00876D88">
            <w:rPr>
              <w:rFonts w:ascii="Arial" w:hAnsi="Arial" w:cs="Arial"/>
              <w:color w:val="000000" w:themeColor="text1"/>
            </w:rPr>
            <w:fldChar w:fldCharType="end"/>
          </w:r>
        </w:sdtContent>
      </w:sdt>
      <w:r w:rsidRPr="00876D88">
        <w:rPr>
          <w:rFonts w:ascii="Arial" w:hAnsi="Arial" w:cs="Arial"/>
          <w:color w:val="000000" w:themeColor="text1"/>
        </w:rPr>
        <w:t>. The primary objective of the Bromley project is to improve the socialisation and engagement level of elderly people</w:t>
      </w:r>
      <w:r w:rsidR="00B26DB0">
        <w:rPr>
          <w:rFonts w:ascii="Arial" w:hAnsi="Arial" w:cs="Arial"/>
          <w:color w:val="000000" w:themeColor="text1"/>
        </w:rPr>
        <w:t>,</w:t>
      </w:r>
      <w:r w:rsidRPr="00876D88">
        <w:rPr>
          <w:rFonts w:ascii="Arial" w:hAnsi="Arial" w:cs="Arial"/>
          <w:color w:val="000000" w:themeColor="text1"/>
        </w:rPr>
        <w:t xml:space="preserve"> which is </w:t>
      </w:r>
      <w:proofErr w:type="gramStart"/>
      <w:r w:rsidRPr="00876D88">
        <w:rPr>
          <w:rFonts w:ascii="Arial" w:hAnsi="Arial" w:cs="Arial"/>
          <w:color w:val="000000" w:themeColor="text1"/>
        </w:rPr>
        <w:t>similar to</w:t>
      </w:r>
      <w:proofErr w:type="gramEnd"/>
      <w:r w:rsidRPr="00876D88">
        <w:rPr>
          <w:rFonts w:ascii="Arial" w:hAnsi="Arial" w:cs="Arial"/>
          <w:color w:val="000000" w:themeColor="text1"/>
        </w:rPr>
        <w:t xml:space="preserve"> that of all the above-mentioned national policies through friendship programs </w:t>
      </w:r>
      <w:r w:rsidR="00B26DB0" w:rsidRPr="00876D88">
        <w:rPr>
          <w:rFonts w:ascii="Arial" w:hAnsi="Arial" w:cs="Arial"/>
          <w:noProof/>
          <w:color w:val="000000" w:themeColor="text1"/>
        </w:rPr>
        <w:t>(Care Home, 2021)</w:t>
      </w:r>
      <w:r w:rsidRPr="00876D88">
        <w:rPr>
          <w:rFonts w:ascii="Arial" w:hAnsi="Arial" w:cs="Arial"/>
          <w:color w:val="000000" w:themeColor="text1"/>
        </w:rPr>
        <w:t>. The local initiative can be critiqued on the grounds of being restricted to friendship programs rather than the development of community infrastructure to help elderly people overcome loneliness by living in stable and secured housing and community spaces.</w:t>
      </w:r>
    </w:p>
    <w:p w14:paraId="6847C8AB" w14:textId="70624B8B" w:rsidR="00AB6C1E" w:rsidRPr="00876D88" w:rsidRDefault="00D552ED" w:rsidP="00876D88">
      <w:pPr>
        <w:spacing w:line="360" w:lineRule="auto"/>
        <w:jc w:val="both"/>
        <w:rPr>
          <w:rFonts w:ascii="Arial" w:hAnsi="Arial" w:cs="Arial"/>
          <w:color w:val="000000" w:themeColor="text1"/>
        </w:rPr>
      </w:pPr>
      <w:r w:rsidRPr="00876D88">
        <w:rPr>
          <w:rFonts w:ascii="Arial" w:hAnsi="Arial" w:cs="Arial"/>
          <w:color w:val="000000" w:themeColor="text1"/>
        </w:rPr>
        <w:t xml:space="preserve">Consequently, the concept of loneliness and isolation among older people is a widespread issue that has impacted health service delivery in </w:t>
      </w:r>
      <w:r w:rsidR="00F12AE0" w:rsidRPr="00876D88">
        <w:rPr>
          <w:rFonts w:ascii="Arial" w:hAnsi="Arial" w:cs="Arial"/>
          <w:color w:val="000000" w:themeColor="text1"/>
        </w:rPr>
        <w:t>Switzerland</w:t>
      </w:r>
      <w:r w:rsidRPr="00876D88">
        <w:rPr>
          <w:rFonts w:ascii="Arial" w:hAnsi="Arial" w:cs="Arial"/>
          <w:color w:val="000000" w:themeColor="text1"/>
        </w:rPr>
        <w:t xml:space="preserve"> Loneliness and isolation have made the elderly population group at higher risk of developing severe health and medical complexities</w:t>
      </w:r>
      <w:r w:rsidR="00877C66" w:rsidRPr="00876D88">
        <w:rPr>
          <w:rFonts w:ascii="Arial" w:hAnsi="Arial" w:cs="Arial"/>
          <w:color w:val="000000" w:themeColor="text1"/>
        </w:rPr>
        <w:t xml:space="preserve">. </w:t>
      </w:r>
      <w:r w:rsidRPr="00876D88">
        <w:rPr>
          <w:rFonts w:ascii="Arial" w:hAnsi="Arial" w:cs="Arial"/>
          <w:color w:val="000000" w:themeColor="text1"/>
        </w:rPr>
        <w:t xml:space="preserve">Thus, the </w:t>
      </w:r>
      <w:r w:rsidR="00F12AE0" w:rsidRPr="00876D88">
        <w:rPr>
          <w:rFonts w:ascii="Arial" w:hAnsi="Arial" w:cs="Arial"/>
          <w:color w:val="000000" w:themeColor="text1"/>
        </w:rPr>
        <w:t>Switzerland</w:t>
      </w:r>
      <w:r w:rsidRPr="00876D88">
        <w:rPr>
          <w:rFonts w:ascii="Arial" w:hAnsi="Arial" w:cs="Arial"/>
          <w:color w:val="000000" w:themeColor="text1"/>
        </w:rPr>
        <w:t xml:space="preserve"> government has incorporated several policies and legislations </w:t>
      </w:r>
      <w:proofErr w:type="gramStart"/>
      <w:r w:rsidRPr="00876D88">
        <w:rPr>
          <w:rFonts w:ascii="Arial" w:hAnsi="Arial" w:cs="Arial"/>
          <w:color w:val="000000" w:themeColor="text1"/>
        </w:rPr>
        <w:t>similar to</w:t>
      </w:r>
      <w:proofErr w:type="gramEnd"/>
      <w:r w:rsidRPr="00876D88">
        <w:rPr>
          <w:rFonts w:ascii="Arial" w:hAnsi="Arial" w:cs="Arial"/>
          <w:color w:val="000000" w:themeColor="text1"/>
        </w:rPr>
        <w:t xml:space="preserve"> that of the UK to tackle loneliness and isolation among elderly people. </w:t>
      </w:r>
      <w:r w:rsidR="00AB6C1E" w:rsidRPr="00876D88">
        <w:rPr>
          <w:rFonts w:ascii="Arial" w:hAnsi="Arial" w:cs="Arial"/>
          <w:color w:val="000000" w:themeColor="text1"/>
        </w:rPr>
        <w:t xml:space="preserve">The government of Switzerland </w:t>
      </w:r>
      <w:proofErr w:type="gramStart"/>
      <w:r w:rsidR="00AB6C1E" w:rsidRPr="00876D88">
        <w:rPr>
          <w:rFonts w:ascii="Arial" w:hAnsi="Arial" w:cs="Arial"/>
          <w:color w:val="000000" w:themeColor="text1"/>
        </w:rPr>
        <w:t>in order to</w:t>
      </w:r>
      <w:proofErr w:type="gramEnd"/>
      <w:r w:rsidR="00AB6C1E" w:rsidRPr="00876D88">
        <w:rPr>
          <w:rFonts w:ascii="Arial" w:hAnsi="Arial" w:cs="Arial"/>
          <w:color w:val="000000" w:themeColor="text1"/>
        </w:rPr>
        <w:t xml:space="preserve"> tackle loneliness</w:t>
      </w:r>
      <w:r w:rsidR="00B26DB0">
        <w:rPr>
          <w:rFonts w:ascii="Arial" w:hAnsi="Arial" w:cs="Arial"/>
          <w:color w:val="000000" w:themeColor="text1"/>
        </w:rPr>
        <w:t>,</w:t>
      </w:r>
      <w:r w:rsidR="00AB6C1E" w:rsidRPr="00876D88">
        <w:rPr>
          <w:rFonts w:ascii="Arial" w:hAnsi="Arial" w:cs="Arial"/>
          <w:color w:val="000000" w:themeColor="text1"/>
        </w:rPr>
        <w:t xml:space="preserve"> has introduced a wide range of schemes and interventions to reduce loneliness and anxiety among older people. One such initiative is Time Bank which is primarily based on meeting the financial needs of older people in the later stages of life. Poor financial backup is also an important contributing factor to making elderly people feel isolated and depressed from </w:t>
      </w:r>
      <w:proofErr w:type="spellStart"/>
      <w:r w:rsidR="00AB6C1E" w:rsidRPr="00876D88">
        <w:rPr>
          <w:rFonts w:ascii="Arial" w:hAnsi="Arial" w:cs="Arial"/>
          <w:color w:val="000000" w:themeColor="text1"/>
        </w:rPr>
        <w:t>socialising</w:t>
      </w:r>
      <w:proofErr w:type="spellEnd"/>
      <w:r w:rsidR="00AB6C1E" w:rsidRPr="00876D88">
        <w:rPr>
          <w:rFonts w:ascii="Arial" w:hAnsi="Arial" w:cs="Arial"/>
          <w:color w:val="000000" w:themeColor="text1"/>
        </w:rPr>
        <w:t xml:space="preserve"> </w:t>
      </w:r>
      <w:r w:rsidR="00B26DB0" w:rsidRPr="00876D88">
        <w:rPr>
          <w:rFonts w:ascii="Arial" w:hAnsi="Arial" w:cs="Arial"/>
          <w:noProof/>
          <w:color w:val="000000" w:themeColor="text1"/>
        </w:rPr>
        <w:t>(News18, 2022)</w:t>
      </w:r>
      <w:r w:rsidR="00AB6C1E" w:rsidRPr="00876D88">
        <w:rPr>
          <w:rFonts w:ascii="Arial" w:hAnsi="Arial" w:cs="Arial"/>
          <w:color w:val="000000" w:themeColor="text1"/>
        </w:rPr>
        <w:t>. The new scheme allows citizens to earn time points by spending time serving elderly people. The time spent is saved in Time Bank</w:t>
      </w:r>
      <w:r w:rsidR="00B26DB0">
        <w:rPr>
          <w:rFonts w:ascii="Arial" w:hAnsi="Arial" w:cs="Arial"/>
          <w:color w:val="000000" w:themeColor="text1"/>
        </w:rPr>
        <w:t>,</w:t>
      </w:r>
      <w:r w:rsidR="00AB6C1E" w:rsidRPr="00876D88">
        <w:rPr>
          <w:rFonts w:ascii="Arial" w:hAnsi="Arial" w:cs="Arial"/>
          <w:color w:val="000000" w:themeColor="text1"/>
        </w:rPr>
        <w:t xml:space="preserve"> which can be later used for acquiring support themselves or for </w:t>
      </w:r>
      <w:r w:rsidR="00B26DB0">
        <w:rPr>
          <w:rFonts w:ascii="Arial" w:hAnsi="Arial" w:cs="Arial"/>
          <w:color w:val="000000" w:themeColor="text1"/>
        </w:rPr>
        <w:t>others</w:t>
      </w:r>
      <w:r w:rsidR="00AB6C1E" w:rsidRPr="00876D88">
        <w:rPr>
          <w:rFonts w:ascii="Arial" w:hAnsi="Arial" w:cs="Arial"/>
          <w:color w:val="000000" w:themeColor="text1"/>
        </w:rPr>
        <w:t xml:space="preserve"> in need of immediate support to manage later stages of life. The scheme also provides necessary volunteers to take care of elderly people with Time Bank points to manage elderly life. </w:t>
      </w:r>
    </w:p>
    <w:p w14:paraId="24EA27F5" w14:textId="7C5D4017" w:rsidR="00AB6C1E" w:rsidRPr="00876D88" w:rsidRDefault="00D552ED" w:rsidP="00876D88">
      <w:pPr>
        <w:spacing w:line="360" w:lineRule="auto"/>
        <w:jc w:val="both"/>
        <w:rPr>
          <w:rFonts w:ascii="Arial" w:hAnsi="Arial" w:cs="Arial"/>
          <w:color w:val="000000" w:themeColor="text1"/>
        </w:rPr>
      </w:pPr>
      <w:r w:rsidRPr="00876D88">
        <w:rPr>
          <w:rFonts w:ascii="Arial" w:hAnsi="Arial" w:cs="Arial"/>
          <w:color w:val="000000" w:themeColor="text1"/>
        </w:rPr>
        <w:lastRenderedPageBreak/>
        <w:t xml:space="preserve">The legislation can be </w:t>
      </w:r>
      <w:r w:rsidR="00B26DB0">
        <w:rPr>
          <w:rFonts w:ascii="Arial" w:hAnsi="Arial" w:cs="Arial"/>
          <w:color w:val="000000" w:themeColor="text1"/>
        </w:rPr>
        <w:t>compared to that of the UK’s national policy of Promising Approaches on the grounds of identifying</w:t>
      </w:r>
      <w:r w:rsidRPr="00876D88">
        <w:rPr>
          <w:rFonts w:ascii="Arial" w:hAnsi="Arial" w:cs="Arial"/>
          <w:color w:val="000000" w:themeColor="text1"/>
        </w:rPr>
        <w:t xml:space="preserve"> target audiences. In the purview of </w:t>
      </w:r>
      <w:r w:rsidR="00B26DB0">
        <w:rPr>
          <w:rFonts w:ascii="Arial" w:hAnsi="Arial" w:cs="Arial"/>
          <w:color w:val="000000" w:themeColor="text1"/>
        </w:rPr>
        <w:t xml:space="preserve">the </w:t>
      </w:r>
      <w:r w:rsidR="007A4291" w:rsidRPr="00876D88">
        <w:rPr>
          <w:rFonts w:ascii="Arial" w:hAnsi="Arial" w:cs="Arial"/>
          <w:color w:val="000000" w:themeColor="text1"/>
        </w:rPr>
        <w:t xml:space="preserve">Time Bank </w:t>
      </w:r>
      <w:r w:rsidRPr="00876D88">
        <w:rPr>
          <w:rFonts w:ascii="Arial" w:hAnsi="Arial" w:cs="Arial"/>
          <w:color w:val="000000" w:themeColor="text1"/>
        </w:rPr>
        <w:t xml:space="preserve">and Loneliness Prevention Act, local health agencies are assigned </w:t>
      </w:r>
      <w:r w:rsidR="00B26DB0">
        <w:rPr>
          <w:rFonts w:ascii="Arial" w:hAnsi="Arial" w:cs="Arial"/>
          <w:color w:val="000000" w:themeColor="text1"/>
        </w:rPr>
        <w:t>to identify</w:t>
      </w:r>
      <w:r w:rsidRPr="00876D88">
        <w:rPr>
          <w:rFonts w:ascii="Arial" w:hAnsi="Arial" w:cs="Arial"/>
          <w:color w:val="000000" w:themeColor="text1"/>
        </w:rPr>
        <w:t xml:space="preserve"> older adults by asking them questions to assess their loneliness and isolation levels. Based on the </w:t>
      </w:r>
      <w:r w:rsidR="006178D6" w:rsidRPr="00876D88">
        <w:rPr>
          <w:rFonts w:ascii="Arial" w:hAnsi="Arial" w:cs="Arial"/>
          <w:color w:val="000000" w:themeColor="text1"/>
          <w:highlight w:val="yellow"/>
        </w:rPr>
        <w:t>feedback</w:t>
      </w:r>
      <w:r w:rsidRPr="00876D88">
        <w:rPr>
          <w:rFonts w:ascii="Arial" w:hAnsi="Arial" w:cs="Arial"/>
          <w:color w:val="000000" w:themeColor="text1"/>
        </w:rPr>
        <w:t xml:space="preserve">, coordinated support and health care services are provided to older people to help them eliminate loneliness in life. The Promising Approaches policy of the UK government tends to locate and identify older people based on market research data received by the Age UK research team </w:t>
      </w:r>
      <w:r w:rsidR="00B26DB0" w:rsidRPr="00876D88">
        <w:rPr>
          <w:rFonts w:ascii="Arial" w:hAnsi="Arial" w:cs="Arial"/>
          <w:noProof/>
          <w:color w:val="000000" w:themeColor="text1"/>
        </w:rPr>
        <w:t>(Jopling, 2015)</w:t>
      </w:r>
      <w:r w:rsidRPr="00876D88">
        <w:rPr>
          <w:rFonts w:ascii="Arial" w:hAnsi="Arial" w:cs="Arial"/>
          <w:color w:val="000000" w:themeColor="text1"/>
        </w:rPr>
        <w:t xml:space="preserve">. </w:t>
      </w:r>
      <w:r w:rsidR="00AB6C1E" w:rsidRPr="00876D88">
        <w:rPr>
          <w:rFonts w:ascii="Arial" w:hAnsi="Arial" w:cs="Arial"/>
          <w:color w:val="000000" w:themeColor="text1"/>
        </w:rPr>
        <w:t xml:space="preserve">Time Bank scheme is different from that of Promising Approaches of the UK on the grounds of services offered to elderly people. The volunteers within the Time Bank scheme are directed to offer services related to </w:t>
      </w:r>
      <w:r w:rsidR="00B26DB0">
        <w:rPr>
          <w:rFonts w:ascii="Arial" w:hAnsi="Arial" w:cs="Arial"/>
          <w:color w:val="000000" w:themeColor="text1"/>
        </w:rPr>
        <w:t>counselling</w:t>
      </w:r>
      <w:r w:rsidR="00AB6C1E" w:rsidRPr="00876D88">
        <w:rPr>
          <w:rFonts w:ascii="Arial" w:hAnsi="Arial" w:cs="Arial"/>
          <w:color w:val="000000" w:themeColor="text1"/>
        </w:rPr>
        <w:t xml:space="preserve">, home repairs, IT support, salon, and gardening to manage to reduce loneliness </w:t>
      </w:r>
      <w:r w:rsidR="00B26DB0" w:rsidRPr="00876D88">
        <w:rPr>
          <w:rFonts w:ascii="Arial" w:hAnsi="Arial" w:cs="Arial"/>
          <w:noProof/>
          <w:color w:val="000000" w:themeColor="text1"/>
        </w:rPr>
        <w:t>(News18, 2022)</w:t>
      </w:r>
      <w:r w:rsidR="00AB6C1E" w:rsidRPr="00876D88">
        <w:rPr>
          <w:rFonts w:ascii="Arial" w:hAnsi="Arial" w:cs="Arial"/>
          <w:color w:val="000000" w:themeColor="text1"/>
        </w:rPr>
        <w:t>.</w:t>
      </w:r>
    </w:p>
    <w:p w14:paraId="460BA1B1" w14:textId="77777777" w:rsidR="00D552ED" w:rsidRPr="00876D88" w:rsidRDefault="00D552ED" w:rsidP="00876D88">
      <w:pPr>
        <w:spacing w:line="360" w:lineRule="auto"/>
        <w:jc w:val="both"/>
        <w:rPr>
          <w:rFonts w:ascii="Arial" w:hAnsi="Arial" w:cs="Arial"/>
          <w:color w:val="000000" w:themeColor="text1"/>
        </w:rPr>
      </w:pPr>
    </w:p>
    <w:p w14:paraId="4746EC46" w14:textId="263E0878" w:rsidR="00D552ED" w:rsidRPr="00876D88" w:rsidRDefault="00AB6C1E" w:rsidP="00876D88">
      <w:pPr>
        <w:spacing w:line="360" w:lineRule="auto"/>
        <w:jc w:val="both"/>
        <w:rPr>
          <w:rFonts w:ascii="Arial" w:hAnsi="Arial" w:cs="Arial"/>
          <w:color w:val="000000" w:themeColor="text1"/>
        </w:rPr>
      </w:pPr>
      <w:r w:rsidRPr="00876D88">
        <w:rPr>
          <w:rFonts w:ascii="Arial" w:hAnsi="Arial" w:cs="Arial"/>
          <w:color w:val="000000" w:themeColor="text1"/>
        </w:rPr>
        <w:t xml:space="preserve">The LinkAge Network is another major national-level service that is being used in Switzerland to reduce loneliness and anxiety among older people. The program has been designed to offer elderly care support to people in Switzerland at individual and community levels at community hubs </w:t>
      </w:r>
      <w:sdt>
        <w:sdtPr>
          <w:rPr>
            <w:rFonts w:ascii="Arial" w:hAnsi="Arial" w:cs="Arial"/>
            <w:color w:val="000000" w:themeColor="text1"/>
          </w:rPr>
          <w:id w:val="-1416779610"/>
          <w:citation/>
        </w:sdtPr>
        <w:sdtContent>
          <w:r w:rsidRPr="00876D88">
            <w:rPr>
              <w:rFonts w:ascii="Arial" w:hAnsi="Arial" w:cs="Arial"/>
              <w:color w:val="000000" w:themeColor="text1"/>
            </w:rPr>
            <w:fldChar w:fldCharType="begin"/>
          </w:r>
          <w:r w:rsidRPr="00876D88">
            <w:rPr>
              <w:rFonts w:ascii="Arial" w:hAnsi="Arial" w:cs="Arial"/>
              <w:color w:val="000000" w:themeColor="text1"/>
            </w:rPr>
            <w:instrText xml:space="preserve"> CITATION Zol19 \l 1033 </w:instrText>
          </w:r>
          <w:r w:rsidRPr="00876D88">
            <w:rPr>
              <w:rFonts w:ascii="Arial" w:hAnsi="Arial" w:cs="Arial"/>
              <w:color w:val="000000" w:themeColor="text1"/>
            </w:rPr>
            <w:fldChar w:fldCharType="separate"/>
          </w:r>
          <w:r w:rsidRPr="00876D88">
            <w:rPr>
              <w:rFonts w:ascii="Arial" w:hAnsi="Arial" w:cs="Arial"/>
              <w:noProof/>
              <w:color w:val="000000" w:themeColor="text1"/>
            </w:rPr>
            <w:t>(Zolyomi, 2019)</w:t>
          </w:r>
          <w:r w:rsidRPr="00876D88">
            <w:rPr>
              <w:rFonts w:ascii="Arial" w:hAnsi="Arial" w:cs="Arial"/>
              <w:color w:val="000000" w:themeColor="text1"/>
            </w:rPr>
            <w:fldChar w:fldCharType="end"/>
          </w:r>
        </w:sdtContent>
      </w:sdt>
      <w:r w:rsidRPr="00876D88">
        <w:rPr>
          <w:rFonts w:ascii="Arial" w:hAnsi="Arial" w:cs="Arial"/>
          <w:color w:val="000000" w:themeColor="text1"/>
        </w:rPr>
        <w:t xml:space="preserve">. The local advisory boards assigned within the initiative comprising of older people </w:t>
      </w:r>
      <w:r w:rsidR="00B26DB0">
        <w:rPr>
          <w:rFonts w:ascii="Arial" w:hAnsi="Arial" w:cs="Arial"/>
          <w:color w:val="000000" w:themeColor="text1"/>
        </w:rPr>
        <w:t>effectively identify</w:t>
      </w:r>
      <w:r w:rsidRPr="00876D88">
        <w:rPr>
          <w:rFonts w:ascii="Arial" w:hAnsi="Arial" w:cs="Arial"/>
          <w:color w:val="000000" w:themeColor="text1"/>
        </w:rPr>
        <w:t xml:space="preserve"> the needs of vulnerable elderly people living in the </w:t>
      </w:r>
      <w:proofErr w:type="spellStart"/>
      <w:r w:rsidR="00B26DB0">
        <w:rPr>
          <w:rFonts w:ascii="Arial" w:hAnsi="Arial" w:cs="Arial"/>
          <w:color w:val="000000" w:themeColor="text1"/>
        </w:rPr>
        <w:t>neighbourhood</w:t>
      </w:r>
      <w:proofErr w:type="spellEnd"/>
      <w:r w:rsidRPr="00876D88">
        <w:rPr>
          <w:rFonts w:ascii="Arial" w:hAnsi="Arial" w:cs="Arial"/>
          <w:color w:val="000000" w:themeColor="text1"/>
        </w:rPr>
        <w:t xml:space="preserve">. The community hubs look to identify potential older people with complex needs and offer them adequate support in the form of </w:t>
      </w:r>
      <w:r w:rsidR="00B26DB0" w:rsidRPr="00876D88">
        <w:rPr>
          <w:rFonts w:ascii="Arial" w:hAnsi="Arial" w:cs="Arial"/>
          <w:color w:val="000000" w:themeColor="text1"/>
        </w:rPr>
        <w:t>organizing</w:t>
      </w:r>
      <w:r w:rsidRPr="00876D88">
        <w:rPr>
          <w:rFonts w:ascii="Arial" w:hAnsi="Arial" w:cs="Arial"/>
          <w:color w:val="000000" w:themeColor="text1"/>
        </w:rPr>
        <w:t xml:space="preserve"> physical activities, </w:t>
      </w:r>
      <w:r w:rsidR="00B26DB0">
        <w:rPr>
          <w:rFonts w:ascii="Arial" w:hAnsi="Arial" w:cs="Arial"/>
          <w:color w:val="000000" w:themeColor="text1"/>
        </w:rPr>
        <w:t>counselling</w:t>
      </w:r>
      <w:r w:rsidRPr="00876D88">
        <w:rPr>
          <w:rFonts w:ascii="Arial" w:hAnsi="Arial" w:cs="Arial"/>
          <w:color w:val="000000" w:themeColor="text1"/>
        </w:rPr>
        <w:t xml:space="preserve">, and social activities to reduce loneliness. Moreover, it should also be noted that LinkAge encourages the participation level of older people in Switzerland at higher risk of experiencing loneliness in the “Talking Tables” activity which includes cooking classes and physical exercises in the local </w:t>
      </w:r>
      <w:proofErr w:type="spellStart"/>
      <w:r w:rsidR="00B26DB0">
        <w:rPr>
          <w:rFonts w:ascii="Arial" w:hAnsi="Arial" w:cs="Arial"/>
          <w:color w:val="000000" w:themeColor="text1"/>
        </w:rPr>
        <w:t>neighbourhood</w:t>
      </w:r>
      <w:proofErr w:type="spellEnd"/>
      <w:r w:rsidRPr="00876D88">
        <w:rPr>
          <w:rFonts w:ascii="Arial" w:hAnsi="Arial" w:cs="Arial"/>
          <w:color w:val="000000" w:themeColor="text1"/>
        </w:rPr>
        <w:t xml:space="preserve"> </w:t>
      </w:r>
      <w:sdt>
        <w:sdtPr>
          <w:rPr>
            <w:rFonts w:ascii="Arial" w:hAnsi="Arial" w:cs="Arial"/>
            <w:color w:val="000000" w:themeColor="text1"/>
          </w:rPr>
          <w:id w:val="2042550960"/>
          <w:citation/>
        </w:sdtPr>
        <w:sdtContent>
          <w:r w:rsidRPr="00876D88">
            <w:rPr>
              <w:rFonts w:ascii="Arial" w:hAnsi="Arial" w:cs="Arial"/>
              <w:color w:val="000000" w:themeColor="text1"/>
            </w:rPr>
            <w:fldChar w:fldCharType="begin"/>
          </w:r>
          <w:r w:rsidRPr="00876D88">
            <w:rPr>
              <w:rFonts w:ascii="Arial" w:hAnsi="Arial" w:cs="Arial"/>
              <w:color w:val="000000" w:themeColor="text1"/>
            </w:rPr>
            <w:instrText xml:space="preserve"> CITATION Zol19 \l 1033 </w:instrText>
          </w:r>
          <w:r w:rsidRPr="00876D88">
            <w:rPr>
              <w:rFonts w:ascii="Arial" w:hAnsi="Arial" w:cs="Arial"/>
              <w:color w:val="000000" w:themeColor="text1"/>
            </w:rPr>
            <w:fldChar w:fldCharType="separate"/>
          </w:r>
          <w:r w:rsidRPr="00876D88">
            <w:rPr>
              <w:rFonts w:ascii="Arial" w:hAnsi="Arial" w:cs="Arial"/>
              <w:noProof/>
              <w:color w:val="000000" w:themeColor="text1"/>
            </w:rPr>
            <w:t>(Zolyomi, 2019)</w:t>
          </w:r>
          <w:r w:rsidRPr="00876D88">
            <w:rPr>
              <w:rFonts w:ascii="Arial" w:hAnsi="Arial" w:cs="Arial"/>
              <w:color w:val="000000" w:themeColor="text1"/>
            </w:rPr>
            <w:fldChar w:fldCharType="end"/>
          </w:r>
        </w:sdtContent>
      </w:sdt>
      <w:r w:rsidRPr="00876D88">
        <w:rPr>
          <w:rFonts w:ascii="Arial" w:hAnsi="Arial" w:cs="Arial"/>
          <w:color w:val="000000" w:themeColor="text1"/>
        </w:rPr>
        <w:t xml:space="preserve">. </w:t>
      </w:r>
      <w:r w:rsidR="00D125BA" w:rsidRPr="00876D88">
        <w:rPr>
          <w:rFonts w:ascii="Arial" w:hAnsi="Arial" w:cs="Arial"/>
          <w:color w:val="000000" w:themeColor="text1"/>
        </w:rPr>
        <w:t>The</w:t>
      </w:r>
      <w:r w:rsidR="00D552ED" w:rsidRPr="00876D88">
        <w:rPr>
          <w:rFonts w:ascii="Arial" w:hAnsi="Arial" w:cs="Arial"/>
          <w:color w:val="000000" w:themeColor="text1"/>
        </w:rPr>
        <w:t xml:space="preserve"> </w:t>
      </w:r>
      <w:r w:rsidR="00D125BA" w:rsidRPr="00876D88">
        <w:rPr>
          <w:rFonts w:ascii="Arial" w:hAnsi="Arial" w:cs="Arial"/>
          <w:color w:val="000000" w:themeColor="text1"/>
        </w:rPr>
        <w:t xml:space="preserve">LinkAge Network </w:t>
      </w:r>
      <w:r w:rsidR="00D552ED" w:rsidRPr="00876D88">
        <w:rPr>
          <w:rFonts w:ascii="Arial" w:hAnsi="Arial" w:cs="Arial"/>
          <w:color w:val="000000" w:themeColor="text1"/>
        </w:rPr>
        <w:t xml:space="preserve">is </w:t>
      </w:r>
      <w:r w:rsidR="00D125BA" w:rsidRPr="00876D88">
        <w:rPr>
          <w:rFonts w:ascii="Arial" w:hAnsi="Arial" w:cs="Arial"/>
          <w:color w:val="000000" w:themeColor="text1"/>
        </w:rPr>
        <w:t>different</w:t>
      </w:r>
      <w:r w:rsidR="00D552ED" w:rsidRPr="00876D88">
        <w:rPr>
          <w:rFonts w:ascii="Arial" w:hAnsi="Arial" w:cs="Arial"/>
          <w:color w:val="000000" w:themeColor="text1"/>
        </w:rPr>
        <w:t xml:space="preserve"> to that of the UK’s Tackling Loneliness</w:t>
      </w:r>
      <w:r w:rsidR="00B26DB0">
        <w:rPr>
          <w:rFonts w:ascii="Arial" w:hAnsi="Arial" w:cs="Arial"/>
          <w:color w:val="000000" w:themeColor="text1"/>
        </w:rPr>
        <w:t>,</w:t>
      </w:r>
      <w:r w:rsidR="00D552ED" w:rsidRPr="00876D88">
        <w:rPr>
          <w:rFonts w:ascii="Arial" w:hAnsi="Arial" w:cs="Arial"/>
          <w:color w:val="000000" w:themeColor="text1"/>
        </w:rPr>
        <w:t xml:space="preserve"> and Promising Approaches</w:t>
      </w:r>
      <w:r w:rsidR="00B26DB0">
        <w:rPr>
          <w:rFonts w:ascii="Arial" w:hAnsi="Arial" w:cs="Arial"/>
          <w:color w:val="000000" w:themeColor="text1"/>
        </w:rPr>
        <w:t>,</w:t>
      </w:r>
      <w:r w:rsidR="00D552ED" w:rsidRPr="00876D88">
        <w:rPr>
          <w:rFonts w:ascii="Arial" w:hAnsi="Arial" w:cs="Arial"/>
          <w:color w:val="000000" w:themeColor="text1"/>
        </w:rPr>
        <w:t xml:space="preserve"> wherein telephone-based services are made available for older people to help them interact with health professionals and like-minded people to avoid isolation </w:t>
      </w:r>
      <w:r w:rsidR="00775AB6" w:rsidRPr="00876D88">
        <w:rPr>
          <w:rFonts w:ascii="Arial" w:hAnsi="Arial" w:cs="Arial"/>
          <w:noProof/>
          <w:color w:val="000000" w:themeColor="text1"/>
        </w:rPr>
        <w:t>(Macdonald and Kulakiewicz, 2021)</w:t>
      </w:r>
      <w:r w:rsidR="00D552ED" w:rsidRPr="00876D88">
        <w:rPr>
          <w:rFonts w:ascii="Arial" w:hAnsi="Arial" w:cs="Arial"/>
          <w:color w:val="000000" w:themeColor="text1"/>
        </w:rPr>
        <w:t xml:space="preserve">. However, the </w:t>
      </w:r>
      <w:r w:rsidR="00466C64" w:rsidRPr="00876D88">
        <w:rPr>
          <w:rFonts w:ascii="Arial" w:hAnsi="Arial" w:cs="Arial"/>
          <w:color w:val="000000" w:themeColor="text1"/>
        </w:rPr>
        <w:t xml:space="preserve">LinkAge Network </w:t>
      </w:r>
      <w:r w:rsidR="00D552ED" w:rsidRPr="00876D88">
        <w:rPr>
          <w:rFonts w:ascii="Arial" w:hAnsi="Arial" w:cs="Arial"/>
          <w:color w:val="000000" w:themeColor="text1"/>
        </w:rPr>
        <w:t xml:space="preserve">can be critiqued as it only offers </w:t>
      </w:r>
      <w:r w:rsidR="00775AB6">
        <w:rPr>
          <w:rFonts w:ascii="Arial" w:hAnsi="Arial" w:cs="Arial"/>
          <w:color w:val="000000" w:themeColor="text1"/>
        </w:rPr>
        <w:t>community-based</w:t>
      </w:r>
      <w:r w:rsidR="00D552ED" w:rsidRPr="00876D88">
        <w:rPr>
          <w:rFonts w:ascii="Arial" w:hAnsi="Arial" w:cs="Arial"/>
          <w:color w:val="000000" w:themeColor="text1"/>
        </w:rPr>
        <w:t xml:space="preserve"> services rather than one-to-one services</w:t>
      </w:r>
      <w:r w:rsidR="00775AB6">
        <w:rPr>
          <w:rFonts w:ascii="Arial" w:hAnsi="Arial" w:cs="Arial"/>
          <w:color w:val="000000" w:themeColor="text1"/>
        </w:rPr>
        <w:t>,</w:t>
      </w:r>
      <w:r w:rsidR="00D552ED" w:rsidRPr="00876D88">
        <w:rPr>
          <w:rFonts w:ascii="Arial" w:hAnsi="Arial" w:cs="Arial"/>
          <w:color w:val="000000" w:themeColor="text1"/>
        </w:rPr>
        <w:t xml:space="preserve"> which are offered through UK national and local policies and legislations. </w:t>
      </w:r>
    </w:p>
    <w:p w14:paraId="06E325A1" w14:textId="77777777" w:rsidR="006B167B" w:rsidRPr="00876D88" w:rsidRDefault="00D621A2" w:rsidP="00876D88">
      <w:pPr>
        <w:pStyle w:val="Heading1"/>
        <w:spacing w:line="360" w:lineRule="auto"/>
        <w:rPr>
          <w:rFonts w:ascii="Arial" w:hAnsi="Arial" w:cs="Arial"/>
          <w:color w:val="000000" w:themeColor="text1"/>
          <w:sz w:val="22"/>
          <w:szCs w:val="22"/>
        </w:rPr>
      </w:pPr>
      <w:bookmarkStart w:id="7" w:name="_Toc121934143"/>
      <w:r w:rsidRPr="00876D88">
        <w:rPr>
          <w:rFonts w:ascii="Arial" w:hAnsi="Arial" w:cs="Arial"/>
          <w:color w:val="000000" w:themeColor="text1"/>
          <w:sz w:val="22"/>
          <w:szCs w:val="22"/>
        </w:rPr>
        <w:t xml:space="preserve">Examine the prospective future of the care of the older person; examine what changes could be made </w:t>
      </w:r>
      <w:r w:rsidR="00A256A5" w:rsidRPr="00876D88">
        <w:rPr>
          <w:rFonts w:ascii="Arial" w:hAnsi="Arial" w:cs="Arial"/>
          <w:color w:val="000000" w:themeColor="text1"/>
          <w:sz w:val="22"/>
          <w:szCs w:val="22"/>
        </w:rPr>
        <w:t xml:space="preserve">to </w:t>
      </w:r>
      <w:r w:rsidRPr="00876D88">
        <w:rPr>
          <w:rFonts w:ascii="Arial" w:hAnsi="Arial" w:cs="Arial"/>
          <w:color w:val="000000" w:themeColor="text1"/>
          <w:sz w:val="22"/>
          <w:szCs w:val="22"/>
        </w:rPr>
        <w:t>the programmes aimed at addressing the problem of lonel</w:t>
      </w:r>
      <w:r w:rsidR="00C71435" w:rsidRPr="00876D88">
        <w:rPr>
          <w:rFonts w:ascii="Arial" w:hAnsi="Arial" w:cs="Arial"/>
          <w:color w:val="000000" w:themeColor="text1"/>
          <w:sz w:val="22"/>
          <w:szCs w:val="22"/>
        </w:rPr>
        <w:t>iness among the elderly</w:t>
      </w:r>
      <w:bookmarkEnd w:id="7"/>
    </w:p>
    <w:p w14:paraId="5327500D" w14:textId="77777777" w:rsidR="006B27A6" w:rsidRPr="00876D88" w:rsidRDefault="006B27A6" w:rsidP="00876D88">
      <w:pPr>
        <w:spacing w:line="360" w:lineRule="auto"/>
        <w:rPr>
          <w:rFonts w:ascii="Arial" w:hAnsi="Arial" w:cs="Arial"/>
          <w:color w:val="000000" w:themeColor="text1"/>
        </w:rPr>
      </w:pPr>
    </w:p>
    <w:p w14:paraId="2636F644" w14:textId="5B1C89F8" w:rsidR="006B27A6" w:rsidRPr="00876D88" w:rsidRDefault="00775AB6" w:rsidP="00876D88">
      <w:pPr>
        <w:spacing w:line="360" w:lineRule="auto"/>
        <w:jc w:val="both"/>
        <w:rPr>
          <w:rFonts w:ascii="Arial" w:hAnsi="Arial" w:cs="Arial"/>
          <w:color w:val="000000" w:themeColor="text1"/>
        </w:rPr>
      </w:pPr>
      <w:r w:rsidRPr="00876D88">
        <w:rPr>
          <w:rFonts w:ascii="Arial" w:hAnsi="Arial" w:cs="Arial"/>
          <w:color w:val="000000" w:themeColor="text1"/>
        </w:rPr>
        <w:lastRenderedPageBreak/>
        <w:t>To</w:t>
      </w:r>
      <w:r w:rsidR="006B27A6" w:rsidRPr="00876D88">
        <w:rPr>
          <w:rFonts w:ascii="Arial" w:hAnsi="Arial" w:cs="Arial"/>
          <w:color w:val="000000" w:themeColor="text1"/>
        </w:rPr>
        <w:t xml:space="preserve"> provide the elderly with the best care possible, </w:t>
      </w:r>
      <w:r>
        <w:rPr>
          <w:rFonts w:ascii="Arial" w:hAnsi="Arial" w:cs="Arial"/>
          <w:color w:val="000000" w:themeColor="text1"/>
        </w:rPr>
        <w:t xml:space="preserve">policies need to be made to help cope with the feelings of isolation and loneliness </w:t>
      </w:r>
      <w:r w:rsidR="006B27A6" w:rsidRPr="00876D88">
        <w:rPr>
          <w:rFonts w:ascii="Arial" w:hAnsi="Arial" w:cs="Arial"/>
          <w:color w:val="000000" w:themeColor="text1"/>
        </w:rPr>
        <w:t xml:space="preserve">prevalent among the elderly population. In addition to lowering the stigma associated with loneliness and raising awareness of the issue, the government's "Tackling Loneliness policy" could be improved if it supported older people from a variety of backgrounds, including those that are neglected in the strategy, such as individuals who live in poverty, homeless people, and people who have committed criminal </w:t>
      </w:r>
      <w:r>
        <w:rPr>
          <w:rFonts w:ascii="Arial" w:hAnsi="Arial" w:cs="Arial"/>
          <w:color w:val="000000" w:themeColor="text1"/>
        </w:rPr>
        <w:t>offences</w:t>
      </w:r>
      <w:r w:rsidR="006B27A6" w:rsidRPr="00876D88">
        <w:rPr>
          <w:rFonts w:ascii="Arial" w:hAnsi="Arial" w:cs="Arial"/>
          <w:color w:val="000000" w:themeColor="text1"/>
        </w:rPr>
        <w:t xml:space="preserve">. This would be an improvement in the current policy. </w:t>
      </w:r>
      <w:proofErr w:type="gramStart"/>
      <w:r w:rsidR="006B27A6" w:rsidRPr="00876D88">
        <w:rPr>
          <w:rFonts w:ascii="Arial" w:hAnsi="Arial" w:cs="Arial"/>
          <w:color w:val="000000" w:themeColor="text1"/>
        </w:rPr>
        <w:t>In order to</w:t>
      </w:r>
      <w:proofErr w:type="gramEnd"/>
      <w:r w:rsidR="006B27A6" w:rsidRPr="00876D88">
        <w:rPr>
          <w:rFonts w:ascii="Arial" w:hAnsi="Arial" w:cs="Arial"/>
          <w:color w:val="000000" w:themeColor="text1"/>
        </w:rPr>
        <w:t xml:space="preserve"> strengthen the body of evidence, it is important to determine the types of services and support that people who experience loneliness find helpful </w:t>
      </w:r>
      <w:r w:rsidRPr="00876D88">
        <w:rPr>
          <w:rFonts w:ascii="Arial" w:hAnsi="Arial" w:cs="Arial"/>
          <w:noProof/>
          <w:color w:val="000000" w:themeColor="text1"/>
          <w:lang w:val="en-GB"/>
        </w:rPr>
        <w:t>(Warwick.uk, 2019)</w:t>
      </w:r>
      <w:r w:rsidR="006B27A6" w:rsidRPr="00876D88">
        <w:rPr>
          <w:rFonts w:ascii="Arial" w:hAnsi="Arial" w:cs="Arial"/>
          <w:color w:val="000000" w:themeColor="text1"/>
        </w:rPr>
        <w:t>. Moreover, the use of a measurement kit by the Office of National Statistics (ONS), could be useful as its standard method for calculating levels of loneliness</w:t>
      </w:r>
      <w:r w:rsidRPr="00876D88">
        <w:rPr>
          <w:rFonts w:ascii="Arial" w:hAnsi="Arial" w:cs="Arial"/>
          <w:noProof/>
          <w:color w:val="000000" w:themeColor="text1"/>
          <w:lang w:val="en-GB"/>
        </w:rPr>
        <w:t xml:space="preserve"> (Gov.uk, 2022)</w:t>
      </w:r>
      <w:r w:rsidR="006B27A6" w:rsidRPr="00876D88">
        <w:rPr>
          <w:rFonts w:ascii="Arial" w:hAnsi="Arial" w:cs="Arial"/>
          <w:color w:val="000000" w:themeColor="text1"/>
        </w:rPr>
        <w:t>. Additionally, using either in-person or online therapies may help lessen seniors' sense of isolation and loneliness. Isolation and loneliness can be reduced through participation in programs like cognitive behavioural therapy, community, and support groups, mentoring, and social skills training</w:t>
      </w:r>
      <w:r w:rsidRPr="00876D88">
        <w:rPr>
          <w:rFonts w:ascii="Arial" w:hAnsi="Arial" w:cs="Arial"/>
          <w:noProof/>
          <w:color w:val="000000" w:themeColor="text1"/>
          <w:lang w:val="en-GB"/>
        </w:rPr>
        <w:t xml:space="preserve"> (WHO, 2022)</w:t>
      </w:r>
      <w:r w:rsidR="006B27A6" w:rsidRPr="00876D88">
        <w:rPr>
          <w:rFonts w:ascii="Arial" w:hAnsi="Arial" w:cs="Arial"/>
          <w:color w:val="000000" w:themeColor="text1"/>
        </w:rPr>
        <w:t>. Developing adult societies by enhancing transport, ICT, and the improved physical environment can help reduce social isolation and loneliness. The issue of social isolation and loneliness among older people needs to be given a higher political priority, and it is imperative that a worldwide collaboration be formed to address this issue.</w:t>
      </w:r>
    </w:p>
    <w:p w14:paraId="259245A1" w14:textId="77777777" w:rsidR="00D621A2" w:rsidRPr="00876D88" w:rsidRDefault="00CE1979" w:rsidP="00876D88">
      <w:pPr>
        <w:pStyle w:val="Heading1"/>
        <w:spacing w:line="360" w:lineRule="auto"/>
        <w:rPr>
          <w:rFonts w:ascii="Arial" w:hAnsi="Arial" w:cs="Arial"/>
          <w:color w:val="000000" w:themeColor="text1"/>
          <w:sz w:val="22"/>
          <w:szCs w:val="22"/>
        </w:rPr>
      </w:pPr>
      <w:bookmarkStart w:id="8" w:name="_Toc121934144"/>
      <w:r w:rsidRPr="00876D88">
        <w:rPr>
          <w:rFonts w:ascii="Arial" w:hAnsi="Arial" w:cs="Arial"/>
          <w:color w:val="000000" w:themeColor="text1"/>
          <w:sz w:val="22"/>
          <w:szCs w:val="22"/>
        </w:rPr>
        <w:t>How</w:t>
      </w:r>
      <w:r w:rsidR="00D621A2" w:rsidRPr="00876D88">
        <w:rPr>
          <w:rFonts w:ascii="Arial" w:hAnsi="Arial" w:cs="Arial"/>
          <w:color w:val="000000" w:themeColor="text1"/>
          <w:sz w:val="22"/>
          <w:szCs w:val="22"/>
        </w:rPr>
        <w:t xml:space="preserve"> technology could be applied in the provision of care provision to lonely older persons</w:t>
      </w:r>
      <w:bookmarkEnd w:id="8"/>
    </w:p>
    <w:p w14:paraId="7785EA6E" w14:textId="47372160" w:rsidR="00D552ED" w:rsidRPr="00876D88" w:rsidRDefault="00D552ED" w:rsidP="00876D88">
      <w:pPr>
        <w:spacing w:line="360" w:lineRule="auto"/>
        <w:jc w:val="both"/>
        <w:rPr>
          <w:rFonts w:ascii="Arial" w:hAnsi="Arial" w:cs="Arial"/>
          <w:color w:val="000000" w:themeColor="text1"/>
        </w:rPr>
      </w:pPr>
      <w:r w:rsidRPr="00876D88">
        <w:rPr>
          <w:rFonts w:ascii="Arial" w:hAnsi="Arial" w:cs="Arial"/>
          <w:color w:val="000000" w:themeColor="text1"/>
        </w:rPr>
        <w:t xml:space="preserve">The outburst of the Covid-19 pandemic in the UK has created the need for healthcare providers to introduce new and innovative technologies to tackle loneliness and isolation among older people. One such technology which is commonly being practiced in the UK to offer care provision to lonely older persons is KOMP, a “One-button computer designed specially to assist older people possessing no experience of using smartphone” </w:t>
      </w:r>
      <w:r w:rsidR="00775AB6" w:rsidRPr="00876D88">
        <w:rPr>
          <w:rFonts w:ascii="Arial" w:hAnsi="Arial" w:cs="Arial"/>
          <w:noProof/>
          <w:color w:val="000000" w:themeColor="text1"/>
        </w:rPr>
        <w:t>(Botterill, 2020)</w:t>
      </w:r>
      <w:r w:rsidRPr="00876D88">
        <w:rPr>
          <w:rFonts w:ascii="Arial" w:hAnsi="Arial" w:cs="Arial"/>
          <w:color w:val="000000" w:themeColor="text1"/>
        </w:rPr>
        <w:t xml:space="preserve">. The </w:t>
      </w:r>
      <w:r w:rsidR="0011094A" w:rsidRPr="00876D88">
        <w:rPr>
          <w:rFonts w:ascii="Arial" w:hAnsi="Arial" w:cs="Arial"/>
          <w:color w:val="000000" w:themeColor="text1"/>
        </w:rPr>
        <w:t xml:space="preserve">AI </w:t>
      </w:r>
      <w:r w:rsidRPr="00876D88">
        <w:rPr>
          <w:rFonts w:ascii="Arial" w:hAnsi="Arial" w:cs="Arial"/>
          <w:color w:val="000000" w:themeColor="text1"/>
        </w:rPr>
        <w:t xml:space="preserve">technology has been developed by No Isolation and </w:t>
      </w:r>
      <w:proofErr w:type="spellStart"/>
      <w:r w:rsidRPr="00876D88">
        <w:rPr>
          <w:rFonts w:ascii="Arial" w:hAnsi="Arial" w:cs="Arial"/>
          <w:color w:val="000000" w:themeColor="text1"/>
        </w:rPr>
        <w:t>AbilityNet</w:t>
      </w:r>
      <w:proofErr w:type="spellEnd"/>
      <w:r w:rsidRPr="00876D88">
        <w:rPr>
          <w:rFonts w:ascii="Arial" w:hAnsi="Arial" w:cs="Arial"/>
          <w:color w:val="000000" w:themeColor="text1"/>
        </w:rPr>
        <w:t xml:space="preserve"> with the motive to offer free services to older and disabled people through smartphones and iPad. The KOMP enables older adults to communicate and interact with like-minded people, friends, and family through two-way video calls and photographs to reduce loneliness and isolation. </w:t>
      </w:r>
    </w:p>
    <w:p w14:paraId="677F7FF6" w14:textId="29083E36" w:rsidR="00D552ED" w:rsidRPr="00876D88" w:rsidRDefault="00D552ED" w:rsidP="00876D88">
      <w:pPr>
        <w:spacing w:line="360" w:lineRule="auto"/>
        <w:jc w:val="both"/>
        <w:rPr>
          <w:rFonts w:ascii="Arial" w:hAnsi="Arial" w:cs="Arial"/>
          <w:color w:val="000000" w:themeColor="text1"/>
        </w:rPr>
      </w:pPr>
      <w:r w:rsidRPr="00876D88">
        <w:rPr>
          <w:rFonts w:ascii="Arial" w:hAnsi="Arial" w:cs="Arial"/>
          <w:color w:val="000000" w:themeColor="text1"/>
        </w:rPr>
        <w:t xml:space="preserve">Consequently, it has also been noted that robotic technology has been regarded as the latest technological advancement to tackle loneliness and isolation among older people. Pepper wheeled robots have been designed specifically to interact and communicate with older people </w:t>
      </w:r>
      <w:r w:rsidRPr="00876D88">
        <w:rPr>
          <w:rFonts w:ascii="Arial" w:hAnsi="Arial" w:cs="Arial"/>
          <w:color w:val="000000" w:themeColor="text1"/>
        </w:rPr>
        <w:lastRenderedPageBreak/>
        <w:t xml:space="preserve">through arms and gestures </w:t>
      </w:r>
      <w:sdt>
        <w:sdtPr>
          <w:rPr>
            <w:rFonts w:ascii="Arial" w:hAnsi="Arial" w:cs="Arial"/>
            <w:color w:val="000000" w:themeColor="text1"/>
          </w:rPr>
          <w:id w:val="1709919884"/>
          <w:citation/>
        </w:sdtPr>
        <w:sdtContent>
          <w:r w:rsidRPr="00876D88">
            <w:rPr>
              <w:rFonts w:ascii="Arial" w:hAnsi="Arial" w:cs="Arial"/>
              <w:color w:val="000000" w:themeColor="text1"/>
            </w:rPr>
            <w:fldChar w:fldCharType="begin"/>
          </w:r>
          <w:r w:rsidRPr="00876D88">
            <w:rPr>
              <w:rFonts w:ascii="Arial" w:hAnsi="Arial" w:cs="Arial"/>
              <w:color w:val="000000" w:themeColor="text1"/>
            </w:rPr>
            <w:instrText xml:space="preserve"> CITATION Boo20 \l 1033 </w:instrText>
          </w:r>
          <w:r w:rsidRPr="00876D88">
            <w:rPr>
              <w:rFonts w:ascii="Arial" w:hAnsi="Arial" w:cs="Arial"/>
              <w:color w:val="000000" w:themeColor="text1"/>
            </w:rPr>
            <w:fldChar w:fldCharType="separate"/>
          </w:r>
          <w:r w:rsidR="00D20B68" w:rsidRPr="00876D88">
            <w:rPr>
              <w:rFonts w:ascii="Arial" w:hAnsi="Arial" w:cs="Arial"/>
              <w:noProof/>
              <w:color w:val="000000" w:themeColor="text1"/>
            </w:rPr>
            <w:t>(Booth, 2020)</w:t>
          </w:r>
          <w:r w:rsidRPr="00876D88">
            <w:rPr>
              <w:rFonts w:ascii="Arial" w:hAnsi="Arial" w:cs="Arial"/>
              <w:color w:val="000000" w:themeColor="text1"/>
            </w:rPr>
            <w:fldChar w:fldCharType="end"/>
          </w:r>
        </w:sdtContent>
      </w:sdt>
      <w:r w:rsidRPr="00876D88">
        <w:rPr>
          <w:rFonts w:ascii="Arial" w:hAnsi="Arial" w:cs="Arial"/>
          <w:color w:val="000000" w:themeColor="text1"/>
        </w:rPr>
        <w:t xml:space="preserve">. The robots have been designed with unique programmes considering the background, culture, and interests of older people. The replacement of robots with human nurses has proved to be cost-effective for care home agencies as well as combat the staff shortage issue present in the UK healthcare setting. </w:t>
      </w:r>
    </w:p>
    <w:p w14:paraId="215CDFE7" w14:textId="77777777" w:rsidR="00D552ED" w:rsidRPr="00876D88" w:rsidRDefault="00D552ED" w:rsidP="00876D88">
      <w:pPr>
        <w:spacing w:line="360" w:lineRule="auto"/>
        <w:jc w:val="both"/>
        <w:rPr>
          <w:rFonts w:ascii="Arial" w:hAnsi="Arial" w:cs="Arial"/>
          <w:color w:val="000000" w:themeColor="text1"/>
        </w:rPr>
      </w:pPr>
      <w:r w:rsidRPr="00876D88">
        <w:rPr>
          <w:rFonts w:ascii="Arial" w:hAnsi="Arial" w:cs="Arial"/>
          <w:color w:val="000000" w:themeColor="text1"/>
        </w:rPr>
        <w:t xml:space="preserve">Furthermore, it should also be noted that the </w:t>
      </w:r>
      <w:proofErr w:type="spellStart"/>
      <w:r w:rsidRPr="00876D88">
        <w:rPr>
          <w:rFonts w:ascii="Arial" w:hAnsi="Arial" w:cs="Arial"/>
          <w:color w:val="000000" w:themeColor="text1"/>
        </w:rPr>
        <w:t>ChatPal</w:t>
      </w:r>
      <w:proofErr w:type="spellEnd"/>
      <w:r w:rsidRPr="00876D88">
        <w:rPr>
          <w:rFonts w:ascii="Arial" w:hAnsi="Arial" w:cs="Arial"/>
          <w:color w:val="000000" w:themeColor="text1"/>
        </w:rPr>
        <w:t xml:space="preserve"> project as part of Mental Health Awareness 2022 is designed to eliminate loneliness and isolation among the elderly population group in the UK. The </w:t>
      </w:r>
      <w:proofErr w:type="spellStart"/>
      <w:r w:rsidRPr="00876D88">
        <w:rPr>
          <w:rFonts w:ascii="Arial" w:hAnsi="Arial" w:cs="Arial"/>
          <w:color w:val="000000" w:themeColor="text1"/>
        </w:rPr>
        <w:t>ChatPal</w:t>
      </w:r>
      <w:proofErr w:type="spellEnd"/>
      <w:r w:rsidRPr="00876D88">
        <w:rPr>
          <w:rFonts w:ascii="Arial" w:hAnsi="Arial" w:cs="Arial"/>
          <w:color w:val="000000" w:themeColor="text1"/>
        </w:rPr>
        <w:t xml:space="preserve"> chatbot app</w:t>
      </w:r>
      <w:r w:rsidR="002D60AE" w:rsidRPr="00876D88">
        <w:rPr>
          <w:rFonts w:ascii="Arial" w:hAnsi="Arial" w:cs="Arial"/>
          <w:color w:val="000000" w:themeColor="text1"/>
        </w:rPr>
        <w:t xml:space="preserve"> is integrated with AI technology and</w:t>
      </w:r>
      <w:r w:rsidRPr="00876D88">
        <w:rPr>
          <w:rFonts w:ascii="Arial" w:hAnsi="Arial" w:cs="Arial"/>
          <w:color w:val="000000" w:themeColor="text1"/>
        </w:rPr>
        <w:t xml:space="preserve"> aims to offer mental health support to older people who are at higher risk of experiencing loneliness by living alone without friends and families </w:t>
      </w:r>
      <w:sdt>
        <w:sdtPr>
          <w:rPr>
            <w:rFonts w:ascii="Arial" w:hAnsi="Arial" w:cs="Arial"/>
            <w:color w:val="000000" w:themeColor="text1"/>
          </w:rPr>
          <w:id w:val="-2036573203"/>
          <w:citation/>
        </w:sdtPr>
        <w:sdtContent>
          <w:r w:rsidRPr="00876D88">
            <w:rPr>
              <w:rFonts w:ascii="Arial" w:hAnsi="Arial" w:cs="Arial"/>
              <w:color w:val="000000" w:themeColor="text1"/>
            </w:rPr>
            <w:fldChar w:fldCharType="begin"/>
          </w:r>
          <w:r w:rsidRPr="00876D88">
            <w:rPr>
              <w:rFonts w:ascii="Arial" w:hAnsi="Arial" w:cs="Arial"/>
              <w:color w:val="000000" w:themeColor="text1"/>
            </w:rPr>
            <w:instrText xml:space="preserve"> CITATION AMH22 \l 1033 </w:instrText>
          </w:r>
          <w:r w:rsidRPr="00876D88">
            <w:rPr>
              <w:rFonts w:ascii="Arial" w:hAnsi="Arial" w:cs="Arial"/>
              <w:color w:val="000000" w:themeColor="text1"/>
            </w:rPr>
            <w:fldChar w:fldCharType="separate"/>
          </w:r>
          <w:r w:rsidR="00D20B68" w:rsidRPr="00876D88">
            <w:rPr>
              <w:rFonts w:ascii="Arial" w:hAnsi="Arial" w:cs="Arial"/>
              <w:noProof/>
              <w:color w:val="000000" w:themeColor="text1"/>
            </w:rPr>
            <w:t>(AMH, 2022)</w:t>
          </w:r>
          <w:r w:rsidRPr="00876D88">
            <w:rPr>
              <w:rFonts w:ascii="Arial" w:hAnsi="Arial" w:cs="Arial"/>
              <w:color w:val="000000" w:themeColor="text1"/>
            </w:rPr>
            <w:fldChar w:fldCharType="end"/>
          </w:r>
        </w:sdtContent>
      </w:sdt>
      <w:r w:rsidRPr="00876D88">
        <w:rPr>
          <w:rFonts w:ascii="Arial" w:hAnsi="Arial" w:cs="Arial"/>
          <w:color w:val="000000" w:themeColor="text1"/>
        </w:rPr>
        <w:t xml:space="preserve">. The </w:t>
      </w:r>
      <w:r w:rsidR="0011094A" w:rsidRPr="00876D88">
        <w:rPr>
          <w:rFonts w:ascii="Arial" w:hAnsi="Arial" w:cs="Arial"/>
          <w:color w:val="000000" w:themeColor="text1"/>
        </w:rPr>
        <w:t xml:space="preserve">AI intelligence </w:t>
      </w:r>
      <w:r w:rsidRPr="00876D88">
        <w:rPr>
          <w:rFonts w:ascii="Arial" w:hAnsi="Arial" w:cs="Arial"/>
          <w:color w:val="000000" w:themeColor="text1"/>
        </w:rPr>
        <w:t xml:space="preserve">chatbot also offers simple monitoring, exercises, and self-care tools to assist older people to engage in regular activities to remain socially connected with friends and family members. </w:t>
      </w:r>
    </w:p>
    <w:p w14:paraId="03066B1A" w14:textId="77777777" w:rsidR="00D621A2" w:rsidRPr="00876D88" w:rsidRDefault="00CE1979" w:rsidP="00876D88">
      <w:pPr>
        <w:pStyle w:val="Heading1"/>
        <w:spacing w:line="360" w:lineRule="auto"/>
        <w:rPr>
          <w:rFonts w:ascii="Arial" w:hAnsi="Arial" w:cs="Arial"/>
          <w:color w:val="000000" w:themeColor="text1"/>
          <w:sz w:val="22"/>
          <w:szCs w:val="22"/>
        </w:rPr>
      </w:pPr>
      <w:bookmarkStart w:id="9" w:name="_Toc121934145"/>
      <w:r w:rsidRPr="00876D88">
        <w:rPr>
          <w:rFonts w:ascii="Arial" w:hAnsi="Arial" w:cs="Arial"/>
          <w:color w:val="000000" w:themeColor="text1"/>
          <w:sz w:val="22"/>
          <w:szCs w:val="22"/>
        </w:rPr>
        <w:t>Give recommendations for improvement</w:t>
      </w:r>
      <w:bookmarkEnd w:id="9"/>
    </w:p>
    <w:p w14:paraId="2847712E" w14:textId="77777777" w:rsidR="00D552ED" w:rsidRPr="00876D88" w:rsidRDefault="00D552ED" w:rsidP="00876D88">
      <w:pPr>
        <w:spacing w:line="360" w:lineRule="auto"/>
        <w:jc w:val="both"/>
        <w:rPr>
          <w:rFonts w:ascii="Arial" w:hAnsi="Arial" w:cs="Arial"/>
          <w:color w:val="000000" w:themeColor="text1"/>
        </w:rPr>
      </w:pPr>
      <w:r w:rsidRPr="00876D88">
        <w:rPr>
          <w:rFonts w:ascii="Arial" w:hAnsi="Arial" w:cs="Arial"/>
          <w:color w:val="000000" w:themeColor="text1"/>
        </w:rPr>
        <w:t xml:space="preserve">There are various recommendations designed to reduce loneliness and isolation among elderly population groups such as </w:t>
      </w:r>
    </w:p>
    <w:p w14:paraId="57CDB60C" w14:textId="3756883E" w:rsidR="00D552ED" w:rsidRPr="00876D88" w:rsidRDefault="00D552ED" w:rsidP="00876D88">
      <w:pPr>
        <w:pStyle w:val="ListParagraph"/>
        <w:numPr>
          <w:ilvl w:val="0"/>
          <w:numId w:val="1"/>
        </w:numPr>
        <w:spacing w:line="360" w:lineRule="auto"/>
        <w:jc w:val="both"/>
        <w:rPr>
          <w:rFonts w:ascii="Arial" w:hAnsi="Arial" w:cs="Arial"/>
          <w:color w:val="000000" w:themeColor="text1"/>
        </w:rPr>
      </w:pPr>
      <w:r w:rsidRPr="00876D88">
        <w:rPr>
          <w:rFonts w:ascii="Arial" w:hAnsi="Arial" w:cs="Arial"/>
          <w:color w:val="000000" w:themeColor="text1"/>
        </w:rPr>
        <w:t xml:space="preserve">The health agencies in the UK should look to offer the necessary training to older people and family members to </w:t>
      </w:r>
      <w:r w:rsidR="00775AB6">
        <w:rPr>
          <w:rFonts w:ascii="Arial" w:hAnsi="Arial" w:cs="Arial"/>
          <w:color w:val="000000" w:themeColor="text1"/>
        </w:rPr>
        <w:t>use</w:t>
      </w:r>
      <w:r w:rsidRPr="00876D88">
        <w:rPr>
          <w:rFonts w:ascii="Arial" w:hAnsi="Arial" w:cs="Arial"/>
          <w:color w:val="000000" w:themeColor="text1"/>
        </w:rPr>
        <w:t xml:space="preserve"> the latest </w:t>
      </w:r>
      <w:r w:rsidR="00FB0F85" w:rsidRPr="00876D88">
        <w:rPr>
          <w:rFonts w:ascii="Arial" w:hAnsi="Arial" w:cs="Arial"/>
          <w:color w:val="000000" w:themeColor="text1"/>
        </w:rPr>
        <w:t xml:space="preserve">AI based </w:t>
      </w:r>
      <w:r w:rsidRPr="00876D88">
        <w:rPr>
          <w:rFonts w:ascii="Arial" w:hAnsi="Arial" w:cs="Arial"/>
          <w:color w:val="000000" w:themeColor="text1"/>
        </w:rPr>
        <w:t>technologies to reduce isolation and loneliness during the Covid-19 pandemic.</w:t>
      </w:r>
    </w:p>
    <w:p w14:paraId="09CDCE05" w14:textId="77777777" w:rsidR="002D62A3" w:rsidRPr="00876D88" w:rsidRDefault="002D62A3" w:rsidP="00876D88">
      <w:pPr>
        <w:pStyle w:val="ListParagraph"/>
        <w:numPr>
          <w:ilvl w:val="0"/>
          <w:numId w:val="1"/>
        </w:numPr>
        <w:spacing w:line="360" w:lineRule="auto"/>
        <w:jc w:val="both"/>
        <w:rPr>
          <w:rFonts w:ascii="Arial" w:hAnsi="Arial" w:cs="Arial"/>
          <w:color w:val="000000" w:themeColor="text1"/>
        </w:rPr>
      </w:pPr>
      <w:r w:rsidRPr="00876D88">
        <w:rPr>
          <w:rFonts w:ascii="Arial" w:hAnsi="Arial" w:cs="Arial"/>
          <w:color w:val="000000" w:themeColor="text1"/>
        </w:rPr>
        <w:t>In a report to the UK government, it was suggested that efforts be made to better serve the needs of older people from all backgrounds, including those who are traditionally excluded by social policy, such as those who are poor, homeless, or have a criminal record.</w:t>
      </w:r>
    </w:p>
    <w:p w14:paraId="37653942" w14:textId="77777777" w:rsidR="002D62A3" w:rsidRPr="00876D88" w:rsidRDefault="002D62A3" w:rsidP="00876D88">
      <w:pPr>
        <w:pStyle w:val="ListParagraph"/>
        <w:numPr>
          <w:ilvl w:val="0"/>
          <w:numId w:val="1"/>
        </w:numPr>
        <w:spacing w:before="100" w:beforeAutospacing="1" w:after="100" w:afterAutospacing="1" w:line="360" w:lineRule="auto"/>
        <w:jc w:val="both"/>
        <w:rPr>
          <w:rFonts w:ascii="Arial" w:hAnsi="Arial" w:cs="Arial"/>
          <w:color w:val="000000" w:themeColor="text1"/>
        </w:rPr>
      </w:pPr>
      <w:r w:rsidRPr="00876D88">
        <w:rPr>
          <w:rFonts w:ascii="Arial" w:hAnsi="Arial" w:cs="Arial"/>
          <w:color w:val="000000" w:themeColor="text1"/>
        </w:rPr>
        <w:t xml:space="preserve">With evidence showing that therapies like cognitive behavioural therapy, community and support groups, mentoring, and social skills training can help reduce feelings of isolation and loneliness, it is recommended that the government implement such initiatives through the intervention program. </w:t>
      </w:r>
    </w:p>
    <w:p w14:paraId="41526F98" w14:textId="77777777" w:rsidR="00D552ED" w:rsidRPr="00876D88" w:rsidRDefault="00D552ED" w:rsidP="00876D88">
      <w:pPr>
        <w:spacing w:line="360" w:lineRule="auto"/>
        <w:rPr>
          <w:rFonts w:ascii="Arial" w:hAnsi="Arial" w:cs="Arial"/>
          <w:color w:val="000000" w:themeColor="text1"/>
        </w:rPr>
      </w:pPr>
    </w:p>
    <w:p w14:paraId="128FF329" w14:textId="77777777" w:rsidR="00842A2E" w:rsidRPr="00876D88" w:rsidRDefault="00D621A2" w:rsidP="00876D88">
      <w:pPr>
        <w:pStyle w:val="Heading1"/>
        <w:spacing w:line="360" w:lineRule="auto"/>
        <w:rPr>
          <w:rFonts w:ascii="Arial" w:hAnsi="Arial" w:cs="Arial"/>
          <w:color w:val="000000" w:themeColor="text1"/>
          <w:sz w:val="22"/>
          <w:szCs w:val="22"/>
        </w:rPr>
      </w:pPr>
      <w:bookmarkStart w:id="10" w:name="_Toc121934146"/>
      <w:r w:rsidRPr="00876D88">
        <w:rPr>
          <w:rFonts w:ascii="Arial" w:hAnsi="Arial" w:cs="Arial"/>
          <w:color w:val="000000" w:themeColor="text1"/>
          <w:sz w:val="22"/>
          <w:szCs w:val="22"/>
        </w:rPr>
        <w:t>Conclusion</w:t>
      </w:r>
      <w:bookmarkEnd w:id="10"/>
    </w:p>
    <w:p w14:paraId="0254155D" w14:textId="49ECFE16" w:rsidR="00C96D63" w:rsidRDefault="00D552ED" w:rsidP="00876D88">
      <w:pPr>
        <w:spacing w:line="360" w:lineRule="auto"/>
        <w:jc w:val="both"/>
        <w:rPr>
          <w:rFonts w:ascii="Arial" w:hAnsi="Arial" w:cs="Arial"/>
          <w:color w:val="000000" w:themeColor="text1"/>
        </w:rPr>
      </w:pPr>
      <w:r w:rsidRPr="00876D88">
        <w:rPr>
          <w:rFonts w:ascii="Arial" w:hAnsi="Arial" w:cs="Arial"/>
          <w:color w:val="000000" w:themeColor="text1"/>
        </w:rPr>
        <w:t xml:space="preserve">Thus, it can be stated that Tackling Loneliness, Promising Approaches and Care Act 2014 and Loneliness are some of the national policies and legislations practiced in the UK as compared to </w:t>
      </w:r>
      <w:r w:rsidR="00934577" w:rsidRPr="00876D88">
        <w:rPr>
          <w:rFonts w:ascii="Arial" w:hAnsi="Arial" w:cs="Arial"/>
          <w:color w:val="000000" w:themeColor="text1"/>
        </w:rPr>
        <w:t xml:space="preserve">Time Bank </w:t>
      </w:r>
      <w:r w:rsidRPr="00876D88">
        <w:rPr>
          <w:rFonts w:ascii="Arial" w:hAnsi="Arial" w:cs="Arial"/>
          <w:color w:val="000000" w:themeColor="text1"/>
        </w:rPr>
        <w:t xml:space="preserve">and </w:t>
      </w:r>
      <w:r w:rsidR="00934577" w:rsidRPr="00876D88">
        <w:rPr>
          <w:rFonts w:ascii="Arial" w:hAnsi="Arial" w:cs="Arial"/>
          <w:color w:val="000000" w:themeColor="text1"/>
        </w:rPr>
        <w:t xml:space="preserve">LinkAge Network </w:t>
      </w:r>
      <w:r w:rsidRPr="00876D88">
        <w:rPr>
          <w:rFonts w:ascii="Arial" w:hAnsi="Arial" w:cs="Arial"/>
          <w:color w:val="000000" w:themeColor="text1"/>
        </w:rPr>
        <w:t xml:space="preserve">to tackle isolation and loneliness among elderly population </w:t>
      </w:r>
      <w:r w:rsidRPr="00876D88">
        <w:rPr>
          <w:rFonts w:ascii="Arial" w:hAnsi="Arial" w:cs="Arial"/>
          <w:color w:val="000000" w:themeColor="text1"/>
        </w:rPr>
        <w:lastRenderedPageBreak/>
        <w:t>group.</w:t>
      </w:r>
      <w:r w:rsidR="00867F72" w:rsidRPr="00876D88">
        <w:rPr>
          <w:rFonts w:ascii="Arial" w:hAnsi="Arial" w:cs="Arial"/>
          <w:color w:val="000000" w:themeColor="text1"/>
        </w:rPr>
        <w:t xml:space="preserve"> As a result, it's clear that preventing elderly individuals from becoming socially isolated is crucial to preserving their health and happiness. It has also been noted that both countries are experiencing a rise in the proportion of their </w:t>
      </w:r>
      <w:r w:rsidR="00775AB6">
        <w:rPr>
          <w:rFonts w:ascii="Arial" w:hAnsi="Arial" w:cs="Arial"/>
          <w:color w:val="000000" w:themeColor="text1"/>
        </w:rPr>
        <w:t>ageing</w:t>
      </w:r>
      <w:r w:rsidR="00867F72" w:rsidRPr="00876D88">
        <w:rPr>
          <w:rFonts w:ascii="Arial" w:hAnsi="Arial" w:cs="Arial"/>
          <w:color w:val="000000" w:themeColor="text1"/>
        </w:rPr>
        <w:t xml:space="preserve"> populations </w:t>
      </w:r>
      <w:proofErr w:type="gramStart"/>
      <w:r w:rsidR="00867F72" w:rsidRPr="00876D88">
        <w:rPr>
          <w:rFonts w:ascii="Arial" w:hAnsi="Arial" w:cs="Arial"/>
          <w:color w:val="000000" w:themeColor="text1"/>
        </w:rPr>
        <w:t>as a result of</w:t>
      </w:r>
      <w:proofErr w:type="gramEnd"/>
      <w:r w:rsidR="00867F72" w:rsidRPr="00876D88">
        <w:rPr>
          <w:rFonts w:ascii="Arial" w:hAnsi="Arial" w:cs="Arial"/>
          <w:color w:val="000000" w:themeColor="text1"/>
        </w:rPr>
        <w:t xml:space="preserve"> the availability of services in the country. The </w:t>
      </w:r>
      <w:r w:rsidR="00775AB6">
        <w:rPr>
          <w:rFonts w:ascii="Arial" w:hAnsi="Arial" w:cs="Arial"/>
          <w:color w:val="000000" w:themeColor="text1"/>
        </w:rPr>
        <w:t xml:space="preserve">United Kingdom and Switzerland governments </w:t>
      </w:r>
      <w:r w:rsidR="00867F72" w:rsidRPr="00876D88">
        <w:rPr>
          <w:rFonts w:ascii="Arial" w:hAnsi="Arial" w:cs="Arial"/>
          <w:color w:val="000000" w:themeColor="text1"/>
        </w:rPr>
        <w:t>have adopted separate approaches to addressing this problem</w:t>
      </w:r>
      <w:r w:rsidR="00EC02D3" w:rsidRPr="00876D88">
        <w:rPr>
          <w:rFonts w:ascii="Arial" w:hAnsi="Arial" w:cs="Arial"/>
          <w:color w:val="000000" w:themeColor="text1"/>
        </w:rPr>
        <w:t>.</w:t>
      </w:r>
      <w:r w:rsidR="00C96D63">
        <w:rPr>
          <w:rFonts w:ascii="Arial" w:hAnsi="Arial" w:cs="Arial"/>
          <w:color w:val="000000" w:themeColor="text1"/>
        </w:rPr>
        <w:t xml:space="preserve"> </w:t>
      </w:r>
    </w:p>
    <w:p w14:paraId="7A73B34E" w14:textId="70EE50D4" w:rsidR="00C96D63" w:rsidRDefault="00C96D63" w:rsidP="00876D88">
      <w:pPr>
        <w:spacing w:line="360" w:lineRule="auto"/>
        <w:jc w:val="both"/>
        <w:rPr>
          <w:rFonts w:ascii="Arial" w:hAnsi="Arial" w:cs="Arial"/>
          <w:color w:val="000000" w:themeColor="text1"/>
        </w:rPr>
      </w:pPr>
    </w:p>
    <w:p w14:paraId="019FD945" w14:textId="05882155" w:rsidR="00C96D63" w:rsidRDefault="00C96D63" w:rsidP="00876D88">
      <w:pPr>
        <w:spacing w:line="360" w:lineRule="auto"/>
        <w:jc w:val="both"/>
        <w:rPr>
          <w:rFonts w:ascii="Arial" w:hAnsi="Arial" w:cs="Arial"/>
          <w:color w:val="000000" w:themeColor="text1"/>
        </w:rPr>
      </w:pPr>
    </w:p>
    <w:p w14:paraId="52736530" w14:textId="77777777" w:rsidR="00C96D63" w:rsidRPr="00876D88" w:rsidRDefault="00C96D63" w:rsidP="00876D88">
      <w:pPr>
        <w:spacing w:line="360" w:lineRule="auto"/>
        <w:jc w:val="both"/>
        <w:rPr>
          <w:rFonts w:ascii="Arial" w:hAnsi="Arial" w:cs="Arial"/>
          <w:color w:val="000000" w:themeColor="text1"/>
        </w:rPr>
      </w:pPr>
    </w:p>
    <w:bookmarkStart w:id="11" w:name="_Toc121934147" w:displacedByCustomXml="next"/>
    <w:sdt>
      <w:sdtPr>
        <w:rPr>
          <w:rFonts w:ascii="Arial" w:eastAsiaTheme="minorHAnsi" w:hAnsi="Arial" w:cs="Arial"/>
          <w:b w:val="0"/>
          <w:bCs w:val="0"/>
          <w:color w:val="000000" w:themeColor="text1"/>
          <w:sz w:val="22"/>
          <w:szCs w:val="22"/>
        </w:rPr>
        <w:id w:val="-324211571"/>
        <w:docPartObj>
          <w:docPartGallery w:val="Bibliographies"/>
          <w:docPartUnique/>
        </w:docPartObj>
      </w:sdtPr>
      <w:sdtEndPr>
        <w:rPr>
          <w:rFonts w:asciiTheme="minorHAnsi" w:hAnsiTheme="minorHAnsi" w:cstheme="minorBidi"/>
          <w:color w:val="auto"/>
        </w:rPr>
      </w:sdtEndPr>
      <w:sdtContent>
        <w:p w14:paraId="66EE48F6" w14:textId="77777777" w:rsidR="00D552ED" w:rsidRPr="00876D88" w:rsidRDefault="00D552ED" w:rsidP="00876D88">
          <w:pPr>
            <w:pStyle w:val="Heading1"/>
            <w:spacing w:line="360" w:lineRule="auto"/>
            <w:rPr>
              <w:rFonts w:ascii="Arial" w:hAnsi="Arial" w:cs="Arial"/>
              <w:color w:val="000000" w:themeColor="text1"/>
              <w:sz w:val="22"/>
              <w:szCs w:val="22"/>
            </w:rPr>
          </w:pPr>
          <w:r w:rsidRPr="00876D88">
            <w:rPr>
              <w:rFonts w:ascii="Arial" w:hAnsi="Arial" w:cs="Arial"/>
              <w:color w:val="000000" w:themeColor="text1"/>
              <w:sz w:val="22"/>
              <w:szCs w:val="22"/>
            </w:rPr>
            <w:t>References</w:t>
          </w:r>
          <w:bookmarkEnd w:id="11"/>
        </w:p>
        <w:sdt>
          <w:sdtPr>
            <w:rPr>
              <w:rFonts w:ascii="Arial" w:hAnsi="Arial" w:cs="Arial"/>
              <w:color w:val="000000" w:themeColor="text1"/>
            </w:rPr>
            <w:id w:val="111145805"/>
            <w:bibliography/>
          </w:sdtPr>
          <w:sdtEndPr>
            <w:rPr>
              <w:rFonts w:asciiTheme="minorHAnsi" w:hAnsiTheme="minorHAnsi" w:cstheme="minorBidi"/>
              <w:color w:val="auto"/>
            </w:rPr>
          </w:sdtEndPr>
          <w:sdtContent>
            <w:p w14:paraId="5E71F575" w14:textId="72BD3A1A" w:rsidR="00AB6C1E" w:rsidRPr="00876D88" w:rsidRDefault="00D552ED" w:rsidP="00876D88">
              <w:pPr>
                <w:pStyle w:val="Bibliography"/>
                <w:spacing w:line="360" w:lineRule="auto"/>
                <w:jc w:val="both"/>
                <w:rPr>
                  <w:rFonts w:ascii="Arial" w:hAnsi="Arial" w:cs="Arial"/>
                  <w:noProof/>
                  <w:color w:val="000000" w:themeColor="text1"/>
                </w:rPr>
              </w:pPr>
              <w:r w:rsidRPr="00876D88">
                <w:rPr>
                  <w:rFonts w:ascii="Arial" w:hAnsi="Arial" w:cs="Arial"/>
                  <w:color w:val="000000" w:themeColor="text1"/>
                </w:rPr>
                <w:fldChar w:fldCharType="begin"/>
              </w:r>
              <w:r w:rsidRPr="00876D88">
                <w:rPr>
                  <w:rFonts w:ascii="Arial" w:hAnsi="Arial" w:cs="Arial"/>
                  <w:color w:val="000000" w:themeColor="text1"/>
                </w:rPr>
                <w:instrText xml:space="preserve"> BIBLIOGRAPHY </w:instrText>
              </w:r>
              <w:r w:rsidRPr="00876D88">
                <w:rPr>
                  <w:rFonts w:ascii="Arial" w:hAnsi="Arial" w:cs="Arial"/>
                  <w:color w:val="000000" w:themeColor="text1"/>
                </w:rPr>
                <w:fldChar w:fldCharType="separate"/>
              </w:r>
              <w:r w:rsidR="00AB6C1E" w:rsidRPr="00876D88">
                <w:rPr>
                  <w:rFonts w:ascii="Arial" w:hAnsi="Arial" w:cs="Arial"/>
                  <w:noProof/>
                  <w:color w:val="000000" w:themeColor="text1"/>
                </w:rPr>
                <w:t xml:space="preserve">Acl.gov (2022) </w:t>
              </w:r>
              <w:r w:rsidR="00AB6C1E" w:rsidRPr="00876D88">
                <w:rPr>
                  <w:rFonts w:ascii="Arial" w:hAnsi="Arial" w:cs="Arial"/>
                  <w:i/>
                  <w:iCs/>
                  <w:noProof/>
                  <w:color w:val="000000" w:themeColor="text1"/>
                </w:rPr>
                <w:t>Projected Future Growth of Older Population</w:t>
              </w:r>
              <w:r w:rsidR="00AB6C1E" w:rsidRPr="00876D88">
                <w:rPr>
                  <w:rFonts w:ascii="Arial" w:hAnsi="Arial" w:cs="Arial"/>
                  <w:noProof/>
                  <w:color w:val="000000" w:themeColor="text1"/>
                </w:rPr>
                <w:t xml:space="preserve">, [Online], Available: </w:t>
              </w:r>
              <w:hyperlink r:id="rId9" w:history="1">
                <w:r w:rsidR="00AB6C1E" w:rsidRPr="00876D88">
                  <w:rPr>
                    <w:rStyle w:val="Hyperlink"/>
                    <w:rFonts w:ascii="Arial" w:hAnsi="Arial" w:cs="Arial"/>
                    <w:noProof/>
                    <w:color w:val="000000" w:themeColor="text1"/>
                  </w:rPr>
                  <w:t>https://acl.gov/aging-and-disability-in-america/data-and-research/projected-future-growth-older-population</w:t>
                </w:r>
              </w:hyperlink>
              <w:r w:rsidR="00AB6C1E" w:rsidRPr="00876D88">
                <w:rPr>
                  <w:rFonts w:ascii="Arial" w:hAnsi="Arial" w:cs="Arial"/>
                  <w:noProof/>
                  <w:color w:val="000000" w:themeColor="text1"/>
                </w:rPr>
                <w:t xml:space="preserve"> </w:t>
              </w:r>
              <w:r w:rsidR="00775AB6">
                <w:rPr>
                  <w:rFonts w:ascii="Arial" w:hAnsi="Arial" w:cs="Arial"/>
                  <w:noProof/>
                  <w:color w:val="000000" w:themeColor="text1"/>
                </w:rPr>
                <w:t>(5 december</w:t>
              </w:r>
              <w:r w:rsidR="00AB6C1E" w:rsidRPr="00876D88">
                <w:rPr>
                  <w:rFonts w:ascii="Arial" w:hAnsi="Arial" w:cs="Arial"/>
                  <w:noProof/>
                  <w:color w:val="000000" w:themeColor="text1"/>
                </w:rPr>
                <w:t xml:space="preserve"> 2022</w:t>
              </w:r>
              <w:r w:rsidR="00C96D63">
                <w:rPr>
                  <w:rFonts w:ascii="Arial" w:hAnsi="Arial" w:cs="Arial"/>
                  <w:noProof/>
                  <w:color w:val="000000" w:themeColor="text1"/>
                </w:rPr>
                <w:t>)</w:t>
              </w:r>
              <w:r w:rsidR="00AB6C1E" w:rsidRPr="00876D88">
                <w:rPr>
                  <w:rFonts w:ascii="Arial" w:hAnsi="Arial" w:cs="Arial"/>
                  <w:noProof/>
                  <w:color w:val="000000" w:themeColor="text1"/>
                </w:rPr>
                <w:t>.</w:t>
              </w:r>
            </w:p>
            <w:p w14:paraId="54E27F84" w14:textId="7777777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Age UK (2022) </w:t>
              </w:r>
              <w:r w:rsidRPr="00876D88">
                <w:rPr>
                  <w:rFonts w:ascii="Arial" w:hAnsi="Arial" w:cs="Arial"/>
                  <w:i/>
                  <w:iCs/>
                  <w:noProof/>
                  <w:color w:val="000000" w:themeColor="text1"/>
                </w:rPr>
                <w:t>Facts and Figures</w:t>
              </w:r>
              <w:r w:rsidRPr="00876D88">
                <w:rPr>
                  <w:rFonts w:ascii="Arial" w:hAnsi="Arial" w:cs="Arial"/>
                  <w:noProof/>
                  <w:color w:val="000000" w:themeColor="text1"/>
                </w:rPr>
                <w:t xml:space="preserve">, [Online], Available: </w:t>
              </w:r>
              <w:hyperlink r:id="rId10" w:history="1">
                <w:r w:rsidRPr="00876D88">
                  <w:rPr>
                    <w:rStyle w:val="Hyperlink"/>
                    <w:rFonts w:ascii="Arial" w:hAnsi="Arial" w:cs="Arial"/>
                    <w:noProof/>
                    <w:color w:val="000000" w:themeColor="text1"/>
                  </w:rPr>
                  <w:t>https://www.ageuk.org.uk/london/about-us/media-centre/facts-and-figures/</w:t>
                </w:r>
              </w:hyperlink>
              <w:r w:rsidRPr="00876D88">
                <w:rPr>
                  <w:rFonts w:ascii="Arial" w:hAnsi="Arial" w:cs="Arial"/>
                  <w:noProof/>
                  <w:color w:val="000000" w:themeColor="text1"/>
                </w:rPr>
                <w:t xml:space="preserve"> [23 November 2022].</w:t>
              </w:r>
            </w:p>
            <w:p w14:paraId="1042C804" w14:textId="00F3C11E"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Ageing-better.uk (2022) </w:t>
              </w:r>
              <w:r w:rsidRPr="00876D88">
                <w:rPr>
                  <w:rFonts w:ascii="Arial" w:hAnsi="Arial" w:cs="Arial"/>
                  <w:i/>
                  <w:iCs/>
                  <w:noProof/>
                  <w:color w:val="000000" w:themeColor="text1"/>
                </w:rPr>
                <w:t>Ageing population</w:t>
              </w:r>
              <w:r w:rsidRPr="00876D88">
                <w:rPr>
                  <w:rFonts w:ascii="Arial" w:hAnsi="Arial" w:cs="Arial"/>
                  <w:noProof/>
                  <w:color w:val="000000" w:themeColor="text1"/>
                </w:rPr>
                <w:t xml:space="preserve">, [Online], Available: </w:t>
              </w:r>
              <w:hyperlink r:id="rId11" w:history="1">
                <w:r w:rsidRPr="00876D88">
                  <w:rPr>
                    <w:rStyle w:val="Hyperlink"/>
                    <w:rFonts w:ascii="Arial" w:hAnsi="Arial" w:cs="Arial"/>
                    <w:noProof/>
                    <w:color w:val="000000" w:themeColor="text1"/>
                  </w:rPr>
                  <w:t>https://ageing-better.org</w:t>
                </w:r>
              </w:hyperlink>
              <w:r w:rsidRPr="00876D88">
                <w:rPr>
                  <w:rFonts w:ascii="Arial" w:hAnsi="Arial" w:cs="Arial"/>
                  <w:noProof/>
                  <w:color w:val="000000" w:themeColor="text1"/>
                </w:rPr>
                <w:t xml:space="preserve"> [</w:t>
              </w:r>
              <w:r w:rsidR="00775AB6">
                <w:rPr>
                  <w:rFonts w:ascii="Arial" w:hAnsi="Arial" w:cs="Arial"/>
                  <w:noProof/>
                  <w:color w:val="000000" w:themeColor="text1"/>
                </w:rPr>
                <w:t xml:space="preserve">6  december </w:t>
              </w:r>
              <w:r w:rsidRPr="00876D88">
                <w:rPr>
                  <w:rFonts w:ascii="Arial" w:hAnsi="Arial" w:cs="Arial"/>
                  <w:noProof/>
                  <w:color w:val="000000" w:themeColor="text1"/>
                </w:rPr>
                <w:t xml:space="preserve"> 2022].</w:t>
              </w:r>
            </w:p>
            <w:p w14:paraId="6D000BDB" w14:textId="0E132EF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AMH (2022) </w:t>
              </w:r>
              <w:r w:rsidRPr="00876D88">
                <w:rPr>
                  <w:rFonts w:ascii="Arial" w:hAnsi="Arial" w:cs="Arial"/>
                  <w:i/>
                  <w:iCs/>
                  <w:noProof/>
                  <w:color w:val="000000" w:themeColor="text1"/>
                </w:rPr>
                <w:t>ChatPal – a mental health chatbot that can help tackle loneliness and isolation for people living in rural areas</w:t>
              </w:r>
              <w:r w:rsidRPr="00876D88">
                <w:rPr>
                  <w:rFonts w:ascii="Arial" w:hAnsi="Arial" w:cs="Arial"/>
                  <w:noProof/>
                  <w:color w:val="000000" w:themeColor="text1"/>
                </w:rPr>
                <w:t xml:space="preserve">, [Online], Available: </w:t>
              </w:r>
              <w:hyperlink r:id="rId12" w:anchor=":~:text=The%20ChatPal%20chatbot%20promotes%20positive,living%20in%20sparsely%20populated%20areas.&amp;text=Users%20can%" w:history="1">
                <w:r w:rsidRPr="00876D88">
                  <w:rPr>
                    <w:rStyle w:val="Hyperlink"/>
                    <w:rFonts w:ascii="Arial" w:hAnsi="Arial" w:cs="Arial"/>
                    <w:noProof/>
                    <w:color w:val="000000" w:themeColor="text1"/>
                  </w:rPr>
                  <w:t>https://www.amh.org.uk/news/chatpal-a-mental-health-chatbot-that-can-help-tackle-loneliness-and-isolation-for-people-living-in-rural-areas/#:~:text=The%20ChatPal%20chatbot%20promotes%20positive,living%20in%20sparsely%20populated%20areas.&amp;text=Users%20can%</w:t>
                </w:r>
              </w:hyperlink>
              <w:r w:rsidRPr="00876D88">
                <w:rPr>
                  <w:rFonts w:ascii="Arial" w:hAnsi="Arial" w:cs="Arial"/>
                  <w:noProof/>
                  <w:color w:val="000000" w:themeColor="text1"/>
                </w:rPr>
                <w:t xml:space="preserve"> [</w:t>
              </w:r>
              <w:r w:rsidR="00775AB6">
                <w:rPr>
                  <w:rFonts w:ascii="Arial" w:hAnsi="Arial" w:cs="Arial"/>
                  <w:noProof/>
                  <w:color w:val="000000" w:themeColor="text1"/>
                </w:rPr>
                <w:t xml:space="preserve">8 december </w:t>
              </w:r>
              <w:r w:rsidRPr="00876D88">
                <w:rPr>
                  <w:rFonts w:ascii="Arial" w:hAnsi="Arial" w:cs="Arial"/>
                  <w:noProof/>
                  <w:color w:val="000000" w:themeColor="text1"/>
                </w:rPr>
                <w:t xml:space="preserve"> 2022].</w:t>
              </w:r>
            </w:p>
            <w:p w14:paraId="35D3B88F" w14:textId="36A9F741"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BFS (2022) </w:t>
              </w:r>
              <w:r w:rsidRPr="00876D88">
                <w:rPr>
                  <w:rFonts w:ascii="Arial" w:hAnsi="Arial" w:cs="Arial"/>
                  <w:i/>
                  <w:iCs/>
                  <w:noProof/>
                  <w:color w:val="000000" w:themeColor="text1"/>
                </w:rPr>
                <w:t>Ageing in Switzerland</w:t>
              </w:r>
              <w:r w:rsidRPr="00876D88">
                <w:rPr>
                  <w:rFonts w:ascii="Arial" w:hAnsi="Arial" w:cs="Arial"/>
                  <w:noProof/>
                  <w:color w:val="000000" w:themeColor="text1"/>
                </w:rPr>
                <w:t xml:space="preserve">, [Online], Available: </w:t>
              </w:r>
              <w:hyperlink r:id="rId13" w:history="1">
                <w:r w:rsidRPr="00876D88">
                  <w:rPr>
                    <w:rStyle w:val="Hyperlink"/>
                    <w:rFonts w:ascii="Arial" w:hAnsi="Arial" w:cs="Arial"/>
                    <w:noProof/>
                    <w:color w:val="000000" w:themeColor="text1"/>
                  </w:rPr>
                  <w:t>https://www.bfs.admin.ch/bfs/en/home/statistics/cross-sectional-topics/ageing-switzerland.html</w:t>
                </w:r>
              </w:hyperlink>
              <w:r w:rsidR="00775AB6">
                <w:rPr>
                  <w:rFonts w:ascii="Arial" w:hAnsi="Arial" w:cs="Arial"/>
                  <w:noProof/>
                  <w:color w:val="000000" w:themeColor="text1"/>
                </w:rPr>
                <w:t xml:space="preserve"> (8 decembe</w:t>
              </w:r>
              <w:r w:rsidRPr="00876D88">
                <w:rPr>
                  <w:rFonts w:ascii="Arial" w:hAnsi="Arial" w:cs="Arial"/>
                  <w:noProof/>
                  <w:color w:val="000000" w:themeColor="text1"/>
                </w:rPr>
                <w:t>r 2022].</w:t>
              </w:r>
            </w:p>
            <w:p w14:paraId="165C2449" w14:textId="1BA9AE1D"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Booth, R. (2020) </w:t>
              </w:r>
              <w:r w:rsidRPr="00876D88">
                <w:rPr>
                  <w:rFonts w:ascii="Arial" w:hAnsi="Arial" w:cs="Arial"/>
                  <w:i/>
                  <w:iCs/>
                  <w:noProof/>
                  <w:color w:val="000000" w:themeColor="text1"/>
                </w:rPr>
                <w:t>Robots to be used in UK care homes to help reduce loneliness</w:t>
              </w:r>
              <w:r w:rsidRPr="00876D88">
                <w:rPr>
                  <w:rFonts w:ascii="Arial" w:hAnsi="Arial" w:cs="Arial"/>
                  <w:noProof/>
                  <w:color w:val="000000" w:themeColor="text1"/>
                </w:rPr>
                <w:t xml:space="preserve">, [Online], Available: </w:t>
              </w:r>
              <w:hyperlink r:id="rId14" w:history="1">
                <w:r w:rsidRPr="00876D88">
                  <w:rPr>
                    <w:rStyle w:val="Hyperlink"/>
                    <w:rFonts w:ascii="Arial" w:hAnsi="Arial" w:cs="Arial"/>
                    <w:noProof/>
                    <w:color w:val="000000" w:themeColor="text1"/>
                  </w:rPr>
                  <w:t>https://www.theguardian.com/society/2020/sep/07/robots-used-uk-care-homes-help-reduce-loneliness</w:t>
                </w:r>
              </w:hyperlink>
              <w:r w:rsidRPr="00876D88">
                <w:rPr>
                  <w:rFonts w:ascii="Arial" w:hAnsi="Arial" w:cs="Arial"/>
                  <w:noProof/>
                  <w:color w:val="000000" w:themeColor="text1"/>
                </w:rPr>
                <w:t xml:space="preserve"> [</w:t>
              </w:r>
              <w:r w:rsidR="00775AB6">
                <w:rPr>
                  <w:rFonts w:ascii="Arial" w:hAnsi="Arial" w:cs="Arial"/>
                  <w:noProof/>
                  <w:color w:val="000000" w:themeColor="text1"/>
                </w:rPr>
                <w:t xml:space="preserve">8 december </w:t>
              </w:r>
              <w:r w:rsidRPr="00876D88">
                <w:rPr>
                  <w:rFonts w:ascii="Arial" w:hAnsi="Arial" w:cs="Arial"/>
                  <w:noProof/>
                  <w:color w:val="000000" w:themeColor="text1"/>
                </w:rPr>
                <w:t>2022].</w:t>
              </w:r>
            </w:p>
            <w:p w14:paraId="67E8D24B" w14:textId="1673ABC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lastRenderedPageBreak/>
                <w:t xml:space="preserve">Botterill, S. (2020) </w:t>
              </w:r>
              <w:r w:rsidRPr="00876D88">
                <w:rPr>
                  <w:rFonts w:ascii="Arial" w:hAnsi="Arial" w:cs="Arial"/>
                  <w:i/>
                  <w:iCs/>
                  <w:noProof/>
                  <w:color w:val="000000" w:themeColor="text1"/>
                </w:rPr>
                <w:t>How tech can help social isolation: AbilityNet and KOMP</w:t>
              </w:r>
              <w:r w:rsidRPr="00876D88">
                <w:rPr>
                  <w:rFonts w:ascii="Arial" w:hAnsi="Arial" w:cs="Arial"/>
                  <w:noProof/>
                  <w:color w:val="000000" w:themeColor="text1"/>
                </w:rPr>
                <w:t xml:space="preserve">, [Online], Available: </w:t>
              </w:r>
              <w:hyperlink r:id="rId15" w:history="1">
                <w:r w:rsidRPr="00876D88">
                  <w:rPr>
                    <w:rStyle w:val="Hyperlink"/>
                    <w:rFonts w:ascii="Arial" w:hAnsi="Arial" w:cs="Arial"/>
                    <w:noProof/>
                    <w:color w:val="000000" w:themeColor="text1"/>
                  </w:rPr>
                  <w:t>https://abilitynet.org.uk/news-blogs/how-tech-can-help-social-isolation-abilitynet-and-komp</w:t>
                </w:r>
              </w:hyperlink>
              <w:r w:rsidRPr="00876D88">
                <w:rPr>
                  <w:rFonts w:ascii="Arial" w:hAnsi="Arial" w:cs="Arial"/>
                  <w:noProof/>
                  <w:color w:val="000000" w:themeColor="text1"/>
                </w:rPr>
                <w:t xml:space="preserve"> [</w:t>
              </w:r>
              <w:r w:rsidR="00775AB6">
                <w:rPr>
                  <w:rFonts w:ascii="Arial" w:hAnsi="Arial" w:cs="Arial"/>
                  <w:noProof/>
                  <w:color w:val="000000" w:themeColor="text1"/>
                </w:rPr>
                <w:t xml:space="preserve">8 december </w:t>
              </w:r>
              <w:r w:rsidRPr="00876D88">
                <w:rPr>
                  <w:rFonts w:ascii="Arial" w:hAnsi="Arial" w:cs="Arial"/>
                  <w:noProof/>
                  <w:color w:val="000000" w:themeColor="text1"/>
                </w:rPr>
                <w:t xml:space="preserve"> 2022].</w:t>
              </w:r>
            </w:p>
            <w:p w14:paraId="69D875EA" w14:textId="7777777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Cacioppo, J.T. and Cacioppo, S. (2018) 'Loneliness in the Modern Age: An Evolutionary Theory of Loneliness (ETL)', </w:t>
              </w:r>
              <w:r w:rsidRPr="00876D88">
                <w:rPr>
                  <w:rFonts w:ascii="Arial" w:hAnsi="Arial" w:cs="Arial"/>
                  <w:i/>
                  <w:iCs/>
                  <w:noProof/>
                  <w:color w:val="000000" w:themeColor="text1"/>
                </w:rPr>
                <w:t>Advances in Experimental Social Psychology</w:t>
              </w:r>
              <w:r w:rsidRPr="00876D88">
                <w:rPr>
                  <w:rFonts w:ascii="Arial" w:hAnsi="Arial" w:cs="Arial"/>
                  <w:noProof/>
                  <w:color w:val="000000" w:themeColor="text1"/>
                </w:rPr>
                <w:t>.</w:t>
              </w:r>
            </w:p>
            <w:p w14:paraId="303076B6" w14:textId="7777777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Care Act (2014) </w:t>
              </w:r>
              <w:r w:rsidRPr="00876D88">
                <w:rPr>
                  <w:rFonts w:ascii="Arial" w:hAnsi="Arial" w:cs="Arial"/>
                  <w:i/>
                  <w:iCs/>
                  <w:noProof/>
                  <w:color w:val="000000" w:themeColor="text1"/>
                </w:rPr>
                <w:t>The Care Act 2014 and Loneliness</w:t>
              </w:r>
              <w:r w:rsidRPr="00876D88">
                <w:rPr>
                  <w:rFonts w:ascii="Arial" w:hAnsi="Arial" w:cs="Arial"/>
                  <w:noProof/>
                  <w:color w:val="000000" w:themeColor="text1"/>
                </w:rPr>
                <w:t>, London: Care Act.</w:t>
              </w:r>
            </w:p>
            <w:p w14:paraId="4E4702C0" w14:textId="7F9AA302"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Care Home (2021) </w:t>
              </w:r>
              <w:r w:rsidRPr="00876D88">
                <w:rPr>
                  <w:rFonts w:ascii="Arial" w:hAnsi="Arial" w:cs="Arial"/>
                  <w:i/>
                  <w:iCs/>
                  <w:noProof/>
                  <w:color w:val="000000" w:themeColor="text1"/>
                </w:rPr>
                <w:t>Signature and Bromley F.C. team up to support local older adults</w:t>
              </w:r>
              <w:r w:rsidRPr="00876D88">
                <w:rPr>
                  <w:rFonts w:ascii="Arial" w:hAnsi="Arial" w:cs="Arial"/>
                  <w:noProof/>
                  <w:color w:val="000000" w:themeColor="text1"/>
                </w:rPr>
                <w:t xml:space="preserve">, [Online], Available: </w:t>
              </w:r>
              <w:hyperlink r:id="rId16" w:history="1">
                <w:r w:rsidRPr="00876D88">
                  <w:rPr>
                    <w:rStyle w:val="Hyperlink"/>
                    <w:rFonts w:ascii="Arial" w:hAnsi="Arial" w:cs="Arial"/>
                    <w:noProof/>
                    <w:color w:val="000000" w:themeColor="text1"/>
                  </w:rPr>
                  <w:t>https://thecarehomeenvironment.com/story/36114/</w:t>
                </w:r>
              </w:hyperlink>
              <w:r w:rsidRPr="00876D88">
                <w:rPr>
                  <w:rFonts w:ascii="Arial" w:hAnsi="Arial" w:cs="Arial"/>
                  <w:noProof/>
                  <w:color w:val="000000" w:themeColor="text1"/>
                </w:rPr>
                <w:t xml:space="preserve"> [</w:t>
              </w:r>
              <w:r w:rsidR="00775AB6">
                <w:rPr>
                  <w:rFonts w:ascii="Arial" w:hAnsi="Arial" w:cs="Arial"/>
                  <w:noProof/>
                  <w:color w:val="000000" w:themeColor="text1"/>
                </w:rPr>
                <w:t xml:space="preserve">10 december </w:t>
              </w:r>
              <w:r w:rsidRPr="00876D88">
                <w:rPr>
                  <w:rFonts w:ascii="Arial" w:hAnsi="Arial" w:cs="Arial"/>
                  <w:noProof/>
                  <w:color w:val="000000" w:themeColor="text1"/>
                </w:rPr>
                <w:t xml:space="preserve"> 2022].</w:t>
              </w:r>
            </w:p>
            <w:p w14:paraId="15416967" w14:textId="18F1901B"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CDC (2021) </w:t>
              </w:r>
              <w:r w:rsidRPr="00876D88">
                <w:rPr>
                  <w:rFonts w:ascii="Arial" w:hAnsi="Arial" w:cs="Arial"/>
                  <w:i/>
                  <w:iCs/>
                  <w:noProof/>
                  <w:color w:val="000000" w:themeColor="text1"/>
                </w:rPr>
                <w:t>Loneliness and Social Isolation Linked to Serious Health Conditions</w:t>
              </w:r>
              <w:r w:rsidRPr="00876D88">
                <w:rPr>
                  <w:rFonts w:ascii="Arial" w:hAnsi="Arial" w:cs="Arial"/>
                  <w:noProof/>
                  <w:color w:val="000000" w:themeColor="text1"/>
                </w:rPr>
                <w:t xml:space="preserve">, [Online], Available: </w:t>
              </w:r>
              <w:hyperlink r:id="rId17" w:history="1">
                <w:r w:rsidRPr="00876D88">
                  <w:rPr>
                    <w:rStyle w:val="Hyperlink"/>
                    <w:rFonts w:ascii="Arial" w:hAnsi="Arial" w:cs="Arial"/>
                    <w:noProof/>
                    <w:color w:val="000000" w:themeColor="text1"/>
                  </w:rPr>
                  <w:t>https://www.cdc.gov/aging/publications/features/lonely-older-adults.html</w:t>
                </w:r>
              </w:hyperlink>
              <w:r w:rsidRPr="00876D88">
                <w:rPr>
                  <w:rFonts w:ascii="Arial" w:hAnsi="Arial" w:cs="Arial"/>
                  <w:noProof/>
                  <w:color w:val="000000" w:themeColor="text1"/>
                </w:rPr>
                <w:t xml:space="preserve"> [</w:t>
              </w:r>
              <w:r w:rsidR="00775AB6">
                <w:rPr>
                  <w:rFonts w:ascii="Arial" w:hAnsi="Arial" w:cs="Arial"/>
                  <w:noProof/>
                  <w:color w:val="000000" w:themeColor="text1"/>
                </w:rPr>
                <w:t>10 december</w:t>
              </w:r>
              <w:r w:rsidRPr="00876D88">
                <w:rPr>
                  <w:rFonts w:ascii="Arial" w:hAnsi="Arial" w:cs="Arial"/>
                  <w:noProof/>
                  <w:color w:val="000000" w:themeColor="text1"/>
                </w:rPr>
                <w:t xml:space="preserve"> 2022].</w:t>
              </w:r>
            </w:p>
            <w:p w14:paraId="09754C3E" w14:textId="31AAAC30"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Coombs, N., Storey, A. and Giddings, R. (2019) </w:t>
              </w:r>
              <w:r w:rsidRPr="00876D88">
                <w:rPr>
                  <w:rFonts w:ascii="Arial" w:hAnsi="Arial" w:cs="Arial"/>
                  <w:i/>
                  <w:iCs/>
                  <w:noProof/>
                  <w:color w:val="000000" w:themeColor="text1"/>
                </w:rPr>
                <w:t>Living longer: is age 70 the new age 65?</w:t>
              </w:r>
              <w:r w:rsidRPr="00876D88">
                <w:rPr>
                  <w:rFonts w:ascii="Arial" w:hAnsi="Arial" w:cs="Arial"/>
                  <w:noProof/>
                  <w:color w:val="000000" w:themeColor="text1"/>
                </w:rPr>
                <w:t xml:space="preserve">, [Online], Available: </w:t>
              </w:r>
              <w:hyperlink r:id="rId18" w:history="1">
                <w:r w:rsidRPr="00876D88">
                  <w:rPr>
                    <w:rStyle w:val="Hyperlink"/>
                    <w:rFonts w:ascii="Arial" w:hAnsi="Arial" w:cs="Arial"/>
                    <w:noProof/>
                    <w:color w:val="000000" w:themeColor="text1"/>
                  </w:rPr>
                  <w:t>https://www.ons.gov.uk/peoplepopulationandcommunity/birthsdeathsandmarriages/ageing/articles/livinglongerisage70thenewage65/2019-11-19</w:t>
                </w:r>
              </w:hyperlink>
              <w:r w:rsidRPr="00876D88">
                <w:rPr>
                  <w:rFonts w:ascii="Arial" w:hAnsi="Arial" w:cs="Arial"/>
                  <w:noProof/>
                  <w:color w:val="000000" w:themeColor="text1"/>
                </w:rPr>
                <w:t xml:space="preserve"> [</w:t>
              </w:r>
              <w:r w:rsidR="00775AB6">
                <w:rPr>
                  <w:rFonts w:ascii="Arial" w:hAnsi="Arial" w:cs="Arial"/>
                  <w:noProof/>
                  <w:color w:val="000000" w:themeColor="text1"/>
                </w:rPr>
                <w:t xml:space="preserve">10 december </w:t>
              </w:r>
              <w:r w:rsidRPr="00876D88">
                <w:rPr>
                  <w:rFonts w:ascii="Arial" w:hAnsi="Arial" w:cs="Arial"/>
                  <w:noProof/>
                  <w:color w:val="000000" w:themeColor="text1"/>
                </w:rPr>
                <w:t>].</w:t>
              </w:r>
            </w:p>
            <w:p w14:paraId="73FAA65C" w14:textId="7777777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de Koning, J., Richards, S.H., Wood, G.E. and Stathi, A. (2021) 'Profiles of loneliness and social isolation in physically active and inactive older adults in rural England', </w:t>
              </w:r>
              <w:r w:rsidRPr="00876D88">
                <w:rPr>
                  <w:rFonts w:ascii="Arial" w:hAnsi="Arial" w:cs="Arial"/>
                  <w:i/>
                  <w:iCs/>
                  <w:noProof/>
                  <w:color w:val="000000" w:themeColor="text1"/>
                </w:rPr>
                <w:t>International journal of environmental research and public health</w:t>
              </w:r>
              <w:r w:rsidRPr="00876D88">
                <w:rPr>
                  <w:rFonts w:ascii="Arial" w:hAnsi="Arial" w:cs="Arial"/>
                  <w:noProof/>
                  <w:color w:val="000000" w:themeColor="text1"/>
                </w:rPr>
                <w:t>, vol. 18, no. 8, p. 3971.</w:t>
              </w:r>
            </w:p>
            <w:p w14:paraId="71CD0E55" w14:textId="7777777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Donovan, N.J. and Blazer, D. (2020) 'Social isolation and loneliness in older adults: review and commentary of a National Academies report.', </w:t>
              </w:r>
              <w:r w:rsidRPr="00876D88">
                <w:rPr>
                  <w:rFonts w:ascii="Arial" w:hAnsi="Arial" w:cs="Arial"/>
                  <w:i/>
                  <w:iCs/>
                  <w:noProof/>
                  <w:color w:val="000000" w:themeColor="text1"/>
                </w:rPr>
                <w:t>The American Journal of Geriatric Psychiatry</w:t>
              </w:r>
              <w:r w:rsidRPr="00876D88">
                <w:rPr>
                  <w:rFonts w:ascii="Arial" w:hAnsi="Arial" w:cs="Arial"/>
                  <w:noProof/>
                  <w:color w:val="000000" w:themeColor="text1"/>
                </w:rPr>
                <w:t>, vol. 28, no. 12, pp. 1233-1244.</w:t>
              </w:r>
            </w:p>
            <w:p w14:paraId="62ABB6E8" w14:textId="21A1C724"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Gov.uk (2022) </w:t>
              </w:r>
              <w:r w:rsidRPr="00876D88">
                <w:rPr>
                  <w:rFonts w:ascii="Arial" w:hAnsi="Arial" w:cs="Arial"/>
                  <w:i/>
                  <w:iCs/>
                  <w:noProof/>
                  <w:color w:val="000000" w:themeColor="text1"/>
                </w:rPr>
                <w:t>Tackling Loneliness annual report February 2022: the third year</w:t>
              </w:r>
              <w:r w:rsidRPr="00876D88">
                <w:rPr>
                  <w:rFonts w:ascii="Arial" w:hAnsi="Arial" w:cs="Arial"/>
                  <w:noProof/>
                  <w:color w:val="000000" w:themeColor="text1"/>
                </w:rPr>
                <w:t xml:space="preserve">, [Online], Available: </w:t>
              </w:r>
              <w:hyperlink r:id="rId19" w:history="1">
                <w:r w:rsidRPr="00876D88">
                  <w:rPr>
                    <w:rStyle w:val="Hyperlink"/>
                    <w:rFonts w:ascii="Arial" w:hAnsi="Arial" w:cs="Arial"/>
                    <w:noProof/>
                    <w:color w:val="000000" w:themeColor="text1"/>
                  </w:rPr>
                  <w:t>https://www.gov.uk/government/publications/loneliness-annual-report-the-third-year/tackling-loneliness-annual-report-february-2022-the-third-year</w:t>
                </w:r>
              </w:hyperlink>
              <w:r w:rsidRPr="00876D88">
                <w:rPr>
                  <w:rFonts w:ascii="Arial" w:hAnsi="Arial" w:cs="Arial"/>
                  <w:noProof/>
                  <w:color w:val="000000" w:themeColor="text1"/>
                </w:rPr>
                <w:t xml:space="preserve"> [</w:t>
              </w:r>
              <w:r w:rsidR="00775AB6">
                <w:rPr>
                  <w:rFonts w:ascii="Arial" w:hAnsi="Arial" w:cs="Arial"/>
                  <w:noProof/>
                  <w:color w:val="000000" w:themeColor="text1"/>
                </w:rPr>
                <w:t>11 december</w:t>
              </w:r>
              <w:r w:rsidRPr="00876D88">
                <w:rPr>
                  <w:rFonts w:ascii="Arial" w:hAnsi="Arial" w:cs="Arial"/>
                  <w:noProof/>
                  <w:color w:val="000000" w:themeColor="text1"/>
                </w:rPr>
                <w:t xml:space="preserve"> 2022].</w:t>
              </w:r>
            </w:p>
            <w:p w14:paraId="7094CF00" w14:textId="7777777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Hawkley, L.C. and John T. Cacioppo (2013) 'Loneliness Matters: A Theoretical and Empirical Review of Consequences and Mechanisms', </w:t>
              </w:r>
              <w:r w:rsidRPr="00876D88">
                <w:rPr>
                  <w:rFonts w:ascii="Arial" w:hAnsi="Arial" w:cs="Arial"/>
                  <w:i/>
                  <w:iCs/>
                  <w:noProof/>
                  <w:color w:val="000000" w:themeColor="text1"/>
                </w:rPr>
                <w:t>Ann Behav Med.</w:t>
              </w:r>
              <w:r w:rsidRPr="00876D88">
                <w:rPr>
                  <w:rFonts w:ascii="Arial" w:hAnsi="Arial" w:cs="Arial"/>
                  <w:noProof/>
                  <w:color w:val="000000" w:themeColor="text1"/>
                </w:rPr>
                <w:t>, vol. 40, no. 2.</w:t>
              </w:r>
            </w:p>
            <w:p w14:paraId="17D62259" w14:textId="7777777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Jopling, K. (2015) </w:t>
              </w:r>
              <w:r w:rsidRPr="00876D88">
                <w:rPr>
                  <w:rFonts w:ascii="Arial" w:hAnsi="Arial" w:cs="Arial"/>
                  <w:i/>
                  <w:iCs/>
                  <w:noProof/>
                  <w:color w:val="000000" w:themeColor="text1"/>
                </w:rPr>
                <w:t>Promising approaches</w:t>
              </w:r>
              <w:r w:rsidRPr="00876D88">
                <w:rPr>
                  <w:rFonts w:ascii="Arial" w:hAnsi="Arial" w:cs="Arial"/>
                  <w:noProof/>
                  <w:color w:val="000000" w:themeColor="text1"/>
                </w:rPr>
                <w:t>, London: Age UK.</w:t>
              </w:r>
            </w:p>
            <w:p w14:paraId="0CF060D0" w14:textId="7777777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lastRenderedPageBreak/>
                <w:t xml:space="preserve">Lima, C.A.d.M. and Gabriel Ivbijaro (2013) 'Mental health and wellbeing of older people: opportunities and challenges', </w:t>
              </w:r>
              <w:r w:rsidRPr="00876D88">
                <w:rPr>
                  <w:rFonts w:ascii="Arial" w:hAnsi="Arial" w:cs="Arial"/>
                  <w:i/>
                  <w:iCs/>
                  <w:noProof/>
                  <w:color w:val="000000" w:themeColor="text1"/>
                </w:rPr>
                <w:t>Ment Health Fam Med.</w:t>
              </w:r>
              <w:r w:rsidRPr="00876D88">
                <w:rPr>
                  <w:rFonts w:ascii="Arial" w:hAnsi="Arial" w:cs="Arial"/>
                  <w:noProof/>
                  <w:color w:val="000000" w:themeColor="text1"/>
                </w:rPr>
                <w:t>, vol. 10, no. 3, pp. 125–127.</w:t>
              </w:r>
            </w:p>
            <w:p w14:paraId="7CBED30A" w14:textId="7777777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Louise Hawkley (2022) </w:t>
              </w:r>
              <w:r w:rsidRPr="00876D88">
                <w:rPr>
                  <w:rFonts w:ascii="Arial" w:hAnsi="Arial" w:cs="Arial"/>
                  <w:i/>
                  <w:iCs/>
                  <w:noProof/>
                  <w:color w:val="000000" w:themeColor="text1"/>
                </w:rPr>
                <w:t>Robert S. Weiss :theory of loneliness</w:t>
              </w:r>
              <w:r w:rsidRPr="00876D88">
                <w:rPr>
                  <w:rFonts w:ascii="Arial" w:hAnsi="Arial" w:cs="Arial"/>
                  <w:noProof/>
                  <w:color w:val="000000" w:themeColor="text1"/>
                </w:rPr>
                <w:t xml:space="preserve">, [Online], Available: </w:t>
              </w:r>
              <w:hyperlink r:id="rId20" w:history="1">
                <w:r w:rsidRPr="00876D88">
                  <w:rPr>
                    <w:rStyle w:val="Hyperlink"/>
                    <w:rFonts w:ascii="Arial" w:hAnsi="Arial" w:cs="Arial"/>
                    <w:noProof/>
                    <w:color w:val="000000" w:themeColor="text1"/>
                  </w:rPr>
                  <w:t>https://www.britannica.com/biography/Robert-S-Weiss</w:t>
                </w:r>
              </w:hyperlink>
              <w:r w:rsidRPr="00876D88">
                <w:rPr>
                  <w:rFonts w:ascii="Arial" w:hAnsi="Arial" w:cs="Arial"/>
                  <w:noProof/>
                  <w:color w:val="000000" w:themeColor="text1"/>
                </w:rPr>
                <w:t xml:space="preserve"> [2 November 2022].</w:t>
              </w:r>
            </w:p>
            <w:p w14:paraId="3FB331C6" w14:textId="7777777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Macdonald, M. and Kulakiewicz, A. (2021) </w:t>
              </w:r>
              <w:r w:rsidRPr="00876D88">
                <w:rPr>
                  <w:rFonts w:ascii="Arial" w:hAnsi="Arial" w:cs="Arial"/>
                  <w:i/>
                  <w:iCs/>
                  <w:noProof/>
                  <w:color w:val="000000" w:themeColor="text1"/>
                </w:rPr>
                <w:t>Tackling loneliness</w:t>
              </w:r>
              <w:r w:rsidRPr="00876D88">
                <w:rPr>
                  <w:rFonts w:ascii="Arial" w:hAnsi="Arial" w:cs="Arial"/>
                  <w:noProof/>
                  <w:color w:val="000000" w:themeColor="text1"/>
                </w:rPr>
                <w:t>, London: House of Commons Library.</w:t>
              </w:r>
            </w:p>
            <w:p w14:paraId="58895E9B" w14:textId="01466CA6"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News18 (2022) </w:t>
              </w:r>
              <w:r w:rsidRPr="00876D88">
                <w:rPr>
                  <w:rFonts w:ascii="Arial" w:hAnsi="Arial" w:cs="Arial"/>
                  <w:i/>
                  <w:iCs/>
                  <w:noProof/>
                  <w:color w:val="000000" w:themeColor="text1"/>
                </w:rPr>
                <w:t>Swiss Govt's TimeBank Scheme is Perfect for Anyone Dealing With Loneliness</w:t>
              </w:r>
              <w:r w:rsidRPr="00876D88">
                <w:rPr>
                  <w:rFonts w:ascii="Arial" w:hAnsi="Arial" w:cs="Arial"/>
                  <w:noProof/>
                  <w:color w:val="000000" w:themeColor="text1"/>
                </w:rPr>
                <w:t xml:space="preserve">, [Online], Available: </w:t>
              </w:r>
              <w:hyperlink r:id="rId21" w:history="1">
                <w:r w:rsidRPr="00876D88">
                  <w:rPr>
                    <w:rStyle w:val="Hyperlink"/>
                    <w:rFonts w:ascii="Arial" w:hAnsi="Arial" w:cs="Arial"/>
                    <w:noProof/>
                    <w:color w:val="000000" w:themeColor="text1"/>
                  </w:rPr>
                  <w:t>https://www.news18.com/news/lifestyle/swiss-govts-timebank-scheme-is-perfect-for-anyone-dealing-with-loneliness-4661945.html</w:t>
                </w:r>
              </w:hyperlink>
              <w:r w:rsidRPr="00876D88">
                <w:rPr>
                  <w:rFonts w:ascii="Arial" w:hAnsi="Arial" w:cs="Arial"/>
                  <w:noProof/>
                  <w:color w:val="000000" w:themeColor="text1"/>
                </w:rPr>
                <w:t xml:space="preserve"> [1</w:t>
              </w:r>
              <w:r w:rsidR="00775AB6">
                <w:rPr>
                  <w:rFonts w:ascii="Arial" w:hAnsi="Arial" w:cs="Arial"/>
                  <w:noProof/>
                  <w:color w:val="000000" w:themeColor="text1"/>
                </w:rPr>
                <w:t>1 december</w:t>
              </w:r>
              <w:r w:rsidRPr="00876D88">
                <w:rPr>
                  <w:rFonts w:ascii="Arial" w:hAnsi="Arial" w:cs="Arial"/>
                  <w:noProof/>
                  <w:color w:val="000000" w:themeColor="text1"/>
                </w:rPr>
                <w:t xml:space="preserve"> 2022].</w:t>
              </w:r>
            </w:p>
            <w:p w14:paraId="28FF4CCE" w14:textId="622C8408"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NHS (2022) </w:t>
              </w:r>
              <w:r w:rsidRPr="00876D88">
                <w:rPr>
                  <w:rFonts w:ascii="Arial" w:hAnsi="Arial" w:cs="Arial"/>
                  <w:i/>
                  <w:iCs/>
                  <w:noProof/>
                  <w:color w:val="000000" w:themeColor="text1"/>
                </w:rPr>
                <w:t>Benefits if you're over State Pension age</w:t>
              </w:r>
              <w:r w:rsidRPr="00876D88">
                <w:rPr>
                  <w:rFonts w:ascii="Arial" w:hAnsi="Arial" w:cs="Arial"/>
                  <w:noProof/>
                  <w:color w:val="000000" w:themeColor="text1"/>
                </w:rPr>
                <w:t xml:space="preserve">, [Online], Available: </w:t>
              </w:r>
              <w:hyperlink r:id="rId22" w:history="1">
                <w:r w:rsidRPr="00876D88">
                  <w:rPr>
                    <w:rStyle w:val="Hyperlink"/>
                    <w:rFonts w:ascii="Arial" w:hAnsi="Arial" w:cs="Arial"/>
                    <w:noProof/>
                    <w:color w:val="000000" w:themeColor="text1"/>
                  </w:rPr>
                  <w:t>https://www.nhs.uk/conditions/social-care-and-support-guide/money-work-and-benefits/benefits-if-you-are-over-state-pension-age/</w:t>
                </w:r>
              </w:hyperlink>
              <w:r w:rsidRPr="00876D88">
                <w:rPr>
                  <w:rFonts w:ascii="Arial" w:hAnsi="Arial" w:cs="Arial"/>
                  <w:noProof/>
                  <w:color w:val="000000" w:themeColor="text1"/>
                </w:rPr>
                <w:t xml:space="preserve"> [</w:t>
              </w:r>
              <w:r w:rsidR="00775AB6">
                <w:rPr>
                  <w:rFonts w:ascii="Arial" w:hAnsi="Arial" w:cs="Arial"/>
                  <w:noProof/>
                  <w:color w:val="000000" w:themeColor="text1"/>
                </w:rPr>
                <w:t>11 december</w:t>
              </w:r>
              <w:r w:rsidRPr="00876D88">
                <w:rPr>
                  <w:rFonts w:ascii="Arial" w:hAnsi="Arial" w:cs="Arial"/>
                  <w:noProof/>
                  <w:color w:val="000000" w:themeColor="text1"/>
                </w:rPr>
                <w:t xml:space="preserve"> 2022].</w:t>
              </w:r>
            </w:p>
            <w:p w14:paraId="65325546" w14:textId="0DD8360A"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NHS (2022) </w:t>
              </w:r>
              <w:r w:rsidRPr="00876D88">
                <w:rPr>
                  <w:rFonts w:ascii="Arial" w:hAnsi="Arial" w:cs="Arial"/>
                  <w:i/>
                  <w:iCs/>
                  <w:noProof/>
                  <w:color w:val="000000" w:themeColor="text1"/>
                </w:rPr>
                <w:t>Loneliness in older people</w:t>
              </w:r>
              <w:r w:rsidRPr="00876D88">
                <w:rPr>
                  <w:rFonts w:ascii="Arial" w:hAnsi="Arial" w:cs="Arial"/>
                  <w:noProof/>
                  <w:color w:val="000000" w:themeColor="text1"/>
                </w:rPr>
                <w:t xml:space="preserve">, [Online], Available: </w:t>
              </w:r>
              <w:hyperlink r:id="rId23" w:history="1">
                <w:r w:rsidRPr="00876D88">
                  <w:rPr>
                    <w:rStyle w:val="Hyperlink"/>
                    <w:rFonts w:ascii="Arial" w:hAnsi="Arial" w:cs="Arial"/>
                    <w:noProof/>
                    <w:color w:val="000000" w:themeColor="text1"/>
                  </w:rPr>
                  <w:t>https://www.nhs.uk/mental-health/feelings-symptoms-behaviours/feelings-and-symptoms/loneliness-in-older-people/</w:t>
                </w:r>
              </w:hyperlink>
              <w:r w:rsidRPr="00876D88">
                <w:rPr>
                  <w:rFonts w:ascii="Arial" w:hAnsi="Arial" w:cs="Arial"/>
                  <w:noProof/>
                  <w:color w:val="000000" w:themeColor="text1"/>
                </w:rPr>
                <w:t xml:space="preserve"> [</w:t>
              </w:r>
              <w:r w:rsidR="00775AB6">
                <w:rPr>
                  <w:rFonts w:ascii="Arial" w:hAnsi="Arial" w:cs="Arial"/>
                  <w:noProof/>
                  <w:color w:val="000000" w:themeColor="text1"/>
                </w:rPr>
                <w:t>11 december</w:t>
              </w:r>
              <w:r w:rsidRPr="00876D88">
                <w:rPr>
                  <w:rFonts w:ascii="Arial" w:hAnsi="Arial" w:cs="Arial"/>
                  <w:noProof/>
                  <w:color w:val="000000" w:themeColor="text1"/>
                </w:rPr>
                <w:t xml:space="preserve"> 2022].</w:t>
              </w:r>
            </w:p>
            <w:p w14:paraId="56FE417C" w14:textId="7777777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Taylor, H.O. (2020) 'Social Isolation’s Influence on Loneliness among Older Adults', </w:t>
              </w:r>
              <w:r w:rsidRPr="00876D88">
                <w:rPr>
                  <w:rFonts w:ascii="Arial" w:hAnsi="Arial" w:cs="Arial"/>
                  <w:i/>
                  <w:iCs/>
                  <w:noProof/>
                  <w:color w:val="000000" w:themeColor="text1"/>
                </w:rPr>
                <w:t>Clin Soc Work J.</w:t>
              </w:r>
              <w:r w:rsidRPr="00876D88">
                <w:rPr>
                  <w:rFonts w:ascii="Arial" w:hAnsi="Arial" w:cs="Arial"/>
                  <w:noProof/>
                  <w:color w:val="000000" w:themeColor="text1"/>
                </w:rPr>
                <w:t>, vol. 48, no. 1, pp. 140–151.</w:t>
              </w:r>
            </w:p>
            <w:p w14:paraId="732310D4" w14:textId="7777777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Valtorta, N. and Hanratty, B. (2012) ' Loneliness, isolation and the health of older adults: do we need a new research agenda?', </w:t>
              </w:r>
              <w:r w:rsidRPr="00876D88">
                <w:rPr>
                  <w:rFonts w:ascii="Arial" w:hAnsi="Arial" w:cs="Arial"/>
                  <w:i/>
                  <w:iCs/>
                  <w:noProof/>
                  <w:color w:val="000000" w:themeColor="text1"/>
                </w:rPr>
                <w:t>Journal of the Royal Society of Medicine</w:t>
              </w:r>
              <w:r w:rsidRPr="00876D88">
                <w:rPr>
                  <w:rFonts w:ascii="Arial" w:hAnsi="Arial" w:cs="Arial"/>
                  <w:noProof/>
                  <w:color w:val="000000" w:themeColor="text1"/>
                </w:rPr>
                <w:t>, vol. 105, no. 12, pp. 518-522.</w:t>
              </w:r>
            </w:p>
            <w:p w14:paraId="23498C9A" w14:textId="06B6E1B1"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Warwick.uk (2019) </w:t>
              </w:r>
              <w:r w:rsidRPr="00876D88">
                <w:rPr>
                  <w:rFonts w:ascii="Arial" w:hAnsi="Arial" w:cs="Arial"/>
                  <w:i/>
                  <w:iCs/>
                  <w:noProof/>
                  <w:color w:val="000000" w:themeColor="text1"/>
                </w:rPr>
                <w:t>Improving the Loneliness Strategy</w:t>
              </w:r>
              <w:r w:rsidRPr="00876D88">
                <w:rPr>
                  <w:rFonts w:ascii="Arial" w:hAnsi="Arial" w:cs="Arial"/>
                  <w:noProof/>
                  <w:color w:val="000000" w:themeColor="text1"/>
                </w:rPr>
                <w:t xml:space="preserve">, [Online], Available: </w:t>
              </w:r>
              <w:hyperlink r:id="rId24" w:history="1">
                <w:r w:rsidRPr="00876D88">
                  <w:rPr>
                    <w:rStyle w:val="Hyperlink"/>
                    <w:rFonts w:ascii="Arial" w:hAnsi="Arial" w:cs="Arial"/>
                    <w:noProof/>
                    <w:color w:val="000000" w:themeColor="text1"/>
                  </w:rPr>
                  <w:t>https://warwick.ac.uk/fac/soc/impact/policybriefings/1_improving_the_loneliness_strategy.pdf</w:t>
                </w:r>
              </w:hyperlink>
              <w:r w:rsidRPr="00876D88">
                <w:rPr>
                  <w:rFonts w:ascii="Arial" w:hAnsi="Arial" w:cs="Arial"/>
                  <w:noProof/>
                  <w:color w:val="000000" w:themeColor="text1"/>
                </w:rPr>
                <w:t xml:space="preserve"> [</w:t>
              </w:r>
              <w:r w:rsidR="00775AB6">
                <w:rPr>
                  <w:rFonts w:ascii="Arial" w:hAnsi="Arial" w:cs="Arial"/>
                  <w:noProof/>
                  <w:color w:val="000000" w:themeColor="text1"/>
                </w:rPr>
                <w:t>11 decembe</w:t>
              </w:r>
              <w:r w:rsidRPr="00876D88">
                <w:rPr>
                  <w:rFonts w:ascii="Arial" w:hAnsi="Arial" w:cs="Arial"/>
                  <w:noProof/>
                  <w:color w:val="000000" w:themeColor="text1"/>
                </w:rPr>
                <w:t>r 2022].</w:t>
              </w:r>
            </w:p>
            <w:p w14:paraId="57A3C5E3" w14:textId="548A88EB"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Watson, I.E. (2021) </w:t>
              </w:r>
              <w:r w:rsidRPr="00876D88">
                <w:rPr>
                  <w:rFonts w:ascii="Arial" w:hAnsi="Arial" w:cs="Arial"/>
                  <w:i/>
                  <w:iCs/>
                  <w:noProof/>
                  <w:color w:val="000000" w:themeColor="text1"/>
                </w:rPr>
                <w:t>UIC College of Pharmacy and College of Medicine teach students how to be “Good Neighbors”</w:t>
              </w:r>
              <w:r w:rsidRPr="00876D88">
                <w:rPr>
                  <w:rFonts w:ascii="Arial" w:hAnsi="Arial" w:cs="Arial"/>
                  <w:noProof/>
                  <w:color w:val="000000" w:themeColor="text1"/>
                </w:rPr>
                <w:t xml:space="preserve">, [Online], Available: </w:t>
              </w:r>
              <w:hyperlink r:id="rId25" w:history="1">
                <w:r w:rsidRPr="00876D88">
                  <w:rPr>
                    <w:rStyle w:val="Hyperlink"/>
                    <w:rFonts w:ascii="Arial" w:hAnsi="Arial" w:cs="Arial"/>
                    <w:noProof/>
                    <w:color w:val="000000" w:themeColor="text1"/>
                  </w:rPr>
                  <w:t>https://pharmacy.uic.edu/news-stories/uic-college-of-pharmacy-and-college-of-medicine-teach-student-pharmacists-how-to-be-good-neighbors/</w:t>
                </w:r>
              </w:hyperlink>
              <w:r w:rsidRPr="00876D88">
                <w:rPr>
                  <w:rFonts w:ascii="Arial" w:hAnsi="Arial" w:cs="Arial"/>
                  <w:noProof/>
                  <w:color w:val="000000" w:themeColor="text1"/>
                </w:rPr>
                <w:t xml:space="preserve"> [</w:t>
              </w:r>
              <w:r w:rsidR="00775AB6">
                <w:rPr>
                  <w:rFonts w:ascii="Arial" w:hAnsi="Arial" w:cs="Arial"/>
                  <w:noProof/>
                  <w:color w:val="000000" w:themeColor="text1"/>
                </w:rPr>
                <w:t>15</w:t>
              </w:r>
              <w:r w:rsidRPr="00876D88">
                <w:rPr>
                  <w:rFonts w:ascii="Arial" w:hAnsi="Arial" w:cs="Arial"/>
                  <w:noProof/>
                  <w:color w:val="000000" w:themeColor="text1"/>
                </w:rPr>
                <w:t xml:space="preserve"> N</w:t>
              </w:r>
              <w:r w:rsidR="00775AB6">
                <w:rPr>
                  <w:rFonts w:ascii="Arial" w:hAnsi="Arial" w:cs="Arial"/>
                  <w:noProof/>
                  <w:color w:val="000000" w:themeColor="text1"/>
                </w:rPr>
                <w:t>december</w:t>
              </w:r>
              <w:r w:rsidRPr="00876D88">
                <w:rPr>
                  <w:rFonts w:ascii="Arial" w:hAnsi="Arial" w:cs="Arial"/>
                  <w:noProof/>
                  <w:color w:val="000000" w:themeColor="text1"/>
                </w:rPr>
                <w:t xml:space="preserve"> 2022].</w:t>
              </w:r>
            </w:p>
            <w:p w14:paraId="40EB7C6B" w14:textId="65E3C384"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WHO (2010) </w:t>
              </w:r>
              <w:r w:rsidRPr="00876D88">
                <w:rPr>
                  <w:rFonts w:ascii="Arial" w:hAnsi="Arial" w:cs="Arial"/>
                  <w:i/>
                  <w:iCs/>
                  <w:noProof/>
                  <w:color w:val="000000" w:themeColor="text1"/>
                </w:rPr>
                <w:t>Ageing: Global population</w:t>
              </w:r>
              <w:r w:rsidRPr="00876D88">
                <w:rPr>
                  <w:rFonts w:ascii="Arial" w:hAnsi="Arial" w:cs="Arial"/>
                  <w:noProof/>
                  <w:color w:val="000000" w:themeColor="text1"/>
                </w:rPr>
                <w:t xml:space="preserve">, [Online], Available: </w:t>
              </w:r>
              <w:hyperlink r:id="rId26" w:history="1">
                <w:r w:rsidRPr="00876D88">
                  <w:rPr>
                    <w:rStyle w:val="Hyperlink"/>
                    <w:rFonts w:ascii="Arial" w:hAnsi="Arial" w:cs="Arial"/>
                    <w:noProof/>
                    <w:color w:val="000000" w:themeColor="text1"/>
                  </w:rPr>
                  <w:t>https://www.who.int/news-room/questions-and-answers/item/population-ageing</w:t>
                </w:r>
              </w:hyperlink>
              <w:r w:rsidRPr="00876D88">
                <w:rPr>
                  <w:rFonts w:ascii="Arial" w:hAnsi="Arial" w:cs="Arial"/>
                  <w:noProof/>
                  <w:color w:val="000000" w:themeColor="text1"/>
                </w:rPr>
                <w:t xml:space="preserve"> [</w:t>
              </w:r>
              <w:r w:rsidR="00775AB6">
                <w:rPr>
                  <w:rFonts w:ascii="Arial" w:hAnsi="Arial" w:cs="Arial"/>
                  <w:noProof/>
                  <w:color w:val="000000" w:themeColor="text1"/>
                </w:rPr>
                <w:t>15</w:t>
              </w:r>
              <w:r w:rsidRPr="00876D88">
                <w:rPr>
                  <w:rFonts w:ascii="Arial" w:hAnsi="Arial" w:cs="Arial"/>
                  <w:noProof/>
                  <w:color w:val="000000" w:themeColor="text1"/>
                </w:rPr>
                <w:t xml:space="preserve"> </w:t>
              </w:r>
              <w:r w:rsidR="00775AB6">
                <w:rPr>
                  <w:rFonts w:ascii="Arial" w:hAnsi="Arial" w:cs="Arial"/>
                  <w:noProof/>
                  <w:color w:val="000000" w:themeColor="text1"/>
                </w:rPr>
                <w:t xml:space="preserve">december </w:t>
              </w:r>
              <w:r w:rsidRPr="00876D88">
                <w:rPr>
                  <w:rFonts w:ascii="Arial" w:hAnsi="Arial" w:cs="Arial"/>
                  <w:noProof/>
                  <w:color w:val="000000" w:themeColor="text1"/>
                </w:rPr>
                <w:t xml:space="preserve"> 2022].</w:t>
              </w:r>
            </w:p>
            <w:p w14:paraId="2510DE61" w14:textId="05023859"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lastRenderedPageBreak/>
                <w:t xml:space="preserve">WHO (2022) </w:t>
              </w:r>
              <w:r w:rsidRPr="00876D88">
                <w:rPr>
                  <w:rFonts w:ascii="Arial" w:hAnsi="Arial" w:cs="Arial"/>
                  <w:i/>
                  <w:iCs/>
                  <w:noProof/>
                  <w:color w:val="000000" w:themeColor="text1"/>
                </w:rPr>
                <w:t>Social Isolation and Loneliness</w:t>
              </w:r>
              <w:r w:rsidRPr="00876D88">
                <w:rPr>
                  <w:rFonts w:ascii="Arial" w:hAnsi="Arial" w:cs="Arial"/>
                  <w:noProof/>
                  <w:color w:val="000000" w:themeColor="text1"/>
                </w:rPr>
                <w:t xml:space="preserve">, [Online], Available: </w:t>
              </w:r>
              <w:hyperlink r:id="rId27" w:history="1">
                <w:r w:rsidRPr="00876D88">
                  <w:rPr>
                    <w:rStyle w:val="Hyperlink"/>
                    <w:rFonts w:ascii="Arial" w:hAnsi="Arial" w:cs="Arial"/>
                    <w:noProof/>
                    <w:color w:val="000000" w:themeColor="text1"/>
                  </w:rPr>
                  <w:t>https://www.who.int/teams/social-determinants-of-health/demographic-change-and-healthy-ageing/social-isolation-and-loneliness</w:t>
                </w:r>
              </w:hyperlink>
              <w:r w:rsidRPr="00876D88">
                <w:rPr>
                  <w:rFonts w:ascii="Arial" w:hAnsi="Arial" w:cs="Arial"/>
                  <w:noProof/>
                  <w:color w:val="000000" w:themeColor="text1"/>
                </w:rPr>
                <w:t xml:space="preserve"> </w:t>
              </w:r>
              <w:r w:rsidR="00775AB6">
                <w:rPr>
                  <w:rFonts w:ascii="Arial" w:hAnsi="Arial" w:cs="Arial"/>
                  <w:noProof/>
                  <w:color w:val="000000" w:themeColor="text1"/>
                </w:rPr>
                <w:t>(15 decembe</w:t>
              </w:r>
              <w:r w:rsidRPr="00876D88">
                <w:rPr>
                  <w:rFonts w:ascii="Arial" w:hAnsi="Arial" w:cs="Arial"/>
                  <w:noProof/>
                  <w:color w:val="000000" w:themeColor="text1"/>
                </w:rPr>
                <w:t>r 2022].</w:t>
              </w:r>
            </w:p>
            <w:p w14:paraId="132FE9FC" w14:textId="7777777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Wu, B. (2020) 'Social isolation and loneliness among older adults in the context of COVID-19: a global challenge', </w:t>
              </w:r>
              <w:r w:rsidRPr="00876D88">
                <w:rPr>
                  <w:rFonts w:ascii="Arial" w:hAnsi="Arial" w:cs="Arial"/>
                  <w:i/>
                  <w:iCs/>
                  <w:noProof/>
                  <w:color w:val="000000" w:themeColor="text1"/>
                </w:rPr>
                <w:t>Global health research and policy</w:t>
              </w:r>
              <w:r w:rsidRPr="00876D88">
                <w:rPr>
                  <w:rFonts w:ascii="Arial" w:hAnsi="Arial" w:cs="Arial"/>
                  <w:noProof/>
                  <w:color w:val="000000" w:themeColor="text1"/>
                </w:rPr>
                <w:t>, vol. 5, no. 1, pp. 1-3.</w:t>
              </w:r>
            </w:p>
            <w:p w14:paraId="30302B9C" w14:textId="7777777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Yan, E., Lai, D.W., Lee, V.W., Bai, X. and KL Ng, H. (2022) 'Abuse and discrimination experienced by older women in the era of COVID-19: a two-wave representative community survey in Hong Kong', </w:t>
              </w:r>
              <w:r w:rsidRPr="00876D88">
                <w:rPr>
                  <w:rFonts w:ascii="Arial" w:hAnsi="Arial" w:cs="Arial"/>
                  <w:i/>
                  <w:iCs/>
                  <w:noProof/>
                  <w:color w:val="000000" w:themeColor="text1"/>
                </w:rPr>
                <w:t>Violence against women</w:t>
              </w:r>
              <w:r w:rsidRPr="00876D88">
                <w:rPr>
                  <w:rFonts w:ascii="Arial" w:hAnsi="Arial" w:cs="Arial"/>
                  <w:noProof/>
                  <w:color w:val="000000" w:themeColor="text1"/>
                </w:rPr>
                <w:t>, vol. 1, no. 1, p. 10778012221085998.</w:t>
              </w:r>
            </w:p>
            <w:p w14:paraId="4305C8F4" w14:textId="77777777" w:rsidR="00AB6C1E" w:rsidRPr="00876D88" w:rsidRDefault="00AB6C1E" w:rsidP="00876D88">
              <w:pPr>
                <w:pStyle w:val="Bibliography"/>
                <w:spacing w:line="360" w:lineRule="auto"/>
                <w:jc w:val="both"/>
                <w:rPr>
                  <w:rFonts w:ascii="Arial" w:hAnsi="Arial" w:cs="Arial"/>
                  <w:noProof/>
                  <w:color w:val="000000" w:themeColor="text1"/>
                </w:rPr>
              </w:pPr>
              <w:r w:rsidRPr="00876D88">
                <w:rPr>
                  <w:rFonts w:ascii="Arial" w:hAnsi="Arial" w:cs="Arial"/>
                  <w:noProof/>
                  <w:color w:val="000000" w:themeColor="text1"/>
                </w:rPr>
                <w:t xml:space="preserve">Zolyomi, E. (2019) </w:t>
              </w:r>
              <w:r w:rsidRPr="00876D88">
                <w:rPr>
                  <w:rFonts w:ascii="Arial" w:hAnsi="Arial" w:cs="Arial"/>
                  <w:i/>
                  <w:iCs/>
                  <w:noProof/>
                  <w:color w:val="000000" w:themeColor="text1"/>
                </w:rPr>
                <w:t>Peer Review on “Strategies for supporting social inclusion at older age”</w:t>
              </w:r>
              <w:r w:rsidRPr="00876D88">
                <w:rPr>
                  <w:rFonts w:ascii="Arial" w:hAnsi="Arial" w:cs="Arial"/>
                  <w:noProof/>
                  <w:color w:val="000000" w:themeColor="text1"/>
                </w:rPr>
                <w:t>, Brussels: EUROPEAN COMMISSION.</w:t>
              </w:r>
            </w:p>
            <w:p w14:paraId="4FFB04D8" w14:textId="77777777" w:rsidR="00D552ED" w:rsidRDefault="00D552ED" w:rsidP="00876D88">
              <w:pPr>
                <w:spacing w:line="360" w:lineRule="auto"/>
                <w:jc w:val="both"/>
              </w:pPr>
              <w:r w:rsidRPr="00876D88">
                <w:rPr>
                  <w:rFonts w:ascii="Arial" w:hAnsi="Arial" w:cs="Arial"/>
                  <w:b/>
                  <w:bCs/>
                  <w:noProof/>
                  <w:color w:val="000000" w:themeColor="text1"/>
                </w:rPr>
                <w:fldChar w:fldCharType="end"/>
              </w:r>
            </w:p>
          </w:sdtContent>
        </w:sdt>
      </w:sdtContent>
    </w:sdt>
    <w:p w14:paraId="6BF5A1E4" w14:textId="77777777" w:rsidR="00D552ED" w:rsidRPr="00D552ED" w:rsidRDefault="00D552ED" w:rsidP="00D552ED"/>
    <w:sectPr w:rsidR="00D552ED" w:rsidRPr="00D552ED">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7B057" w14:textId="77777777" w:rsidR="004D14D3" w:rsidRDefault="004D14D3" w:rsidP="005B1592">
      <w:pPr>
        <w:spacing w:after="0" w:line="240" w:lineRule="auto"/>
      </w:pPr>
      <w:r>
        <w:separator/>
      </w:r>
    </w:p>
  </w:endnote>
  <w:endnote w:type="continuationSeparator" w:id="0">
    <w:p w14:paraId="3B0A51F7" w14:textId="77777777" w:rsidR="004D14D3" w:rsidRDefault="004D14D3" w:rsidP="005B1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200606"/>
      <w:docPartObj>
        <w:docPartGallery w:val="Page Numbers (Bottom of Page)"/>
        <w:docPartUnique/>
      </w:docPartObj>
    </w:sdtPr>
    <w:sdtEndPr>
      <w:rPr>
        <w:noProof/>
      </w:rPr>
    </w:sdtEndPr>
    <w:sdtContent>
      <w:p w14:paraId="4FC4C5D5" w14:textId="77777777" w:rsidR="005B1592" w:rsidRDefault="005B1592">
        <w:pPr>
          <w:pStyle w:val="Footer"/>
          <w:jc w:val="right"/>
        </w:pPr>
        <w:r>
          <w:fldChar w:fldCharType="begin"/>
        </w:r>
        <w:r>
          <w:instrText xml:space="preserve"> PAGE   \* MERGEFORMAT </w:instrText>
        </w:r>
        <w:r>
          <w:fldChar w:fldCharType="separate"/>
        </w:r>
        <w:r w:rsidR="00816388">
          <w:rPr>
            <w:noProof/>
          </w:rPr>
          <w:t>2</w:t>
        </w:r>
        <w:r>
          <w:rPr>
            <w:noProof/>
          </w:rPr>
          <w:fldChar w:fldCharType="end"/>
        </w:r>
      </w:p>
    </w:sdtContent>
  </w:sdt>
  <w:p w14:paraId="4AE659F7" w14:textId="77777777" w:rsidR="005B1592" w:rsidRDefault="005B1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DFA8C" w14:textId="77777777" w:rsidR="004D14D3" w:rsidRDefault="004D14D3" w:rsidP="005B1592">
      <w:pPr>
        <w:spacing w:after="0" w:line="240" w:lineRule="auto"/>
      </w:pPr>
      <w:r>
        <w:separator/>
      </w:r>
    </w:p>
  </w:footnote>
  <w:footnote w:type="continuationSeparator" w:id="0">
    <w:p w14:paraId="30BF89FB" w14:textId="77777777" w:rsidR="004D14D3" w:rsidRDefault="004D14D3" w:rsidP="005B15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901D3"/>
    <w:multiLevelType w:val="hybridMultilevel"/>
    <w:tmpl w:val="5D444C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134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ztTA0NzI0NjUysTRT0lEKTi0uzszPAykwqQUAKIjm+iwAAAA="/>
  </w:docVars>
  <w:rsids>
    <w:rsidRoot w:val="007170BA"/>
    <w:rsid w:val="00040C6E"/>
    <w:rsid w:val="00052F7C"/>
    <w:rsid w:val="00083C6F"/>
    <w:rsid w:val="000A6335"/>
    <w:rsid w:val="000C158F"/>
    <w:rsid w:val="000C2932"/>
    <w:rsid w:val="001070CC"/>
    <w:rsid w:val="0011094A"/>
    <w:rsid w:val="00142DDC"/>
    <w:rsid w:val="0025741A"/>
    <w:rsid w:val="00263E60"/>
    <w:rsid w:val="002C58BA"/>
    <w:rsid w:val="002D60AE"/>
    <w:rsid w:val="002D62A3"/>
    <w:rsid w:val="002D7E39"/>
    <w:rsid w:val="002E0363"/>
    <w:rsid w:val="003348FD"/>
    <w:rsid w:val="003450B9"/>
    <w:rsid w:val="003465CE"/>
    <w:rsid w:val="003C02C0"/>
    <w:rsid w:val="003C490D"/>
    <w:rsid w:val="003F3808"/>
    <w:rsid w:val="003F7ED5"/>
    <w:rsid w:val="00445E11"/>
    <w:rsid w:val="00464BD4"/>
    <w:rsid w:val="00466C64"/>
    <w:rsid w:val="00476E94"/>
    <w:rsid w:val="004D14D3"/>
    <w:rsid w:val="004F4C1F"/>
    <w:rsid w:val="00501B50"/>
    <w:rsid w:val="00524287"/>
    <w:rsid w:val="00533BE5"/>
    <w:rsid w:val="00545109"/>
    <w:rsid w:val="00560A8F"/>
    <w:rsid w:val="00571DC6"/>
    <w:rsid w:val="00574F6F"/>
    <w:rsid w:val="005B1592"/>
    <w:rsid w:val="006178D6"/>
    <w:rsid w:val="00621491"/>
    <w:rsid w:val="006857F4"/>
    <w:rsid w:val="006938D0"/>
    <w:rsid w:val="006A4D2E"/>
    <w:rsid w:val="006B167B"/>
    <w:rsid w:val="006B27A6"/>
    <w:rsid w:val="006E48B1"/>
    <w:rsid w:val="006F2001"/>
    <w:rsid w:val="00703B7C"/>
    <w:rsid w:val="007170BA"/>
    <w:rsid w:val="00744CCC"/>
    <w:rsid w:val="0077147F"/>
    <w:rsid w:val="00775AB6"/>
    <w:rsid w:val="007A4291"/>
    <w:rsid w:val="00816388"/>
    <w:rsid w:val="008277FE"/>
    <w:rsid w:val="00842A2E"/>
    <w:rsid w:val="00867F72"/>
    <w:rsid w:val="008743EB"/>
    <w:rsid w:val="00876D88"/>
    <w:rsid w:val="00877C66"/>
    <w:rsid w:val="008B1798"/>
    <w:rsid w:val="008C1FEB"/>
    <w:rsid w:val="008C7BFB"/>
    <w:rsid w:val="008D6E14"/>
    <w:rsid w:val="008E5E3F"/>
    <w:rsid w:val="0091660D"/>
    <w:rsid w:val="00926144"/>
    <w:rsid w:val="00934577"/>
    <w:rsid w:val="00936C81"/>
    <w:rsid w:val="00953450"/>
    <w:rsid w:val="00982364"/>
    <w:rsid w:val="009826A7"/>
    <w:rsid w:val="00997D3E"/>
    <w:rsid w:val="009D5E4C"/>
    <w:rsid w:val="00A20B65"/>
    <w:rsid w:val="00A256A5"/>
    <w:rsid w:val="00A3194D"/>
    <w:rsid w:val="00A40E31"/>
    <w:rsid w:val="00A75732"/>
    <w:rsid w:val="00A85C08"/>
    <w:rsid w:val="00A877D6"/>
    <w:rsid w:val="00A91A28"/>
    <w:rsid w:val="00AB6C1E"/>
    <w:rsid w:val="00AD502A"/>
    <w:rsid w:val="00AF7A10"/>
    <w:rsid w:val="00B26DB0"/>
    <w:rsid w:val="00B55A63"/>
    <w:rsid w:val="00B61CBE"/>
    <w:rsid w:val="00BC6C78"/>
    <w:rsid w:val="00BF0378"/>
    <w:rsid w:val="00BF2C7C"/>
    <w:rsid w:val="00C03E7E"/>
    <w:rsid w:val="00C111D1"/>
    <w:rsid w:val="00C23C5D"/>
    <w:rsid w:val="00C263A0"/>
    <w:rsid w:val="00C467E7"/>
    <w:rsid w:val="00C71435"/>
    <w:rsid w:val="00C92921"/>
    <w:rsid w:val="00C96D63"/>
    <w:rsid w:val="00C977C9"/>
    <w:rsid w:val="00CB2D8B"/>
    <w:rsid w:val="00CC199F"/>
    <w:rsid w:val="00CC2A9B"/>
    <w:rsid w:val="00CC41EE"/>
    <w:rsid w:val="00CE1979"/>
    <w:rsid w:val="00CE1DE4"/>
    <w:rsid w:val="00D125BA"/>
    <w:rsid w:val="00D20B68"/>
    <w:rsid w:val="00D552ED"/>
    <w:rsid w:val="00D621A2"/>
    <w:rsid w:val="00DA3347"/>
    <w:rsid w:val="00E0651F"/>
    <w:rsid w:val="00EA7A64"/>
    <w:rsid w:val="00EB56AE"/>
    <w:rsid w:val="00EC02D3"/>
    <w:rsid w:val="00EC3B82"/>
    <w:rsid w:val="00EE675B"/>
    <w:rsid w:val="00F12AE0"/>
    <w:rsid w:val="00F22EC2"/>
    <w:rsid w:val="00F46D08"/>
    <w:rsid w:val="00FB0F85"/>
    <w:rsid w:val="00FE25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7B61DE"/>
  <w15:docId w15:val="{BC1A4948-4829-9A49-8F33-061D02C41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79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B179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B1798"/>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8B1798"/>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D552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52ED"/>
    <w:rPr>
      <w:rFonts w:ascii="Tahoma" w:hAnsi="Tahoma" w:cs="Tahoma"/>
      <w:sz w:val="16"/>
      <w:szCs w:val="16"/>
    </w:rPr>
  </w:style>
  <w:style w:type="paragraph" w:styleId="ListParagraph">
    <w:name w:val="List Paragraph"/>
    <w:basedOn w:val="Normal"/>
    <w:uiPriority w:val="34"/>
    <w:qFormat/>
    <w:rsid w:val="00D552ED"/>
    <w:pPr>
      <w:ind w:left="720"/>
      <w:contextualSpacing/>
    </w:pPr>
  </w:style>
  <w:style w:type="paragraph" w:styleId="Bibliography">
    <w:name w:val="Bibliography"/>
    <w:basedOn w:val="Normal"/>
    <w:next w:val="Normal"/>
    <w:uiPriority w:val="37"/>
    <w:unhideWhenUsed/>
    <w:rsid w:val="00D552ED"/>
  </w:style>
  <w:style w:type="character" w:styleId="Hyperlink">
    <w:name w:val="Hyperlink"/>
    <w:basedOn w:val="DefaultParagraphFont"/>
    <w:uiPriority w:val="99"/>
    <w:unhideWhenUsed/>
    <w:rsid w:val="00D552ED"/>
    <w:rPr>
      <w:color w:val="0000FF"/>
      <w:u w:val="single"/>
    </w:rPr>
  </w:style>
  <w:style w:type="paragraph" w:styleId="Header">
    <w:name w:val="header"/>
    <w:basedOn w:val="Normal"/>
    <w:link w:val="HeaderChar"/>
    <w:uiPriority w:val="99"/>
    <w:unhideWhenUsed/>
    <w:rsid w:val="005B15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1592"/>
  </w:style>
  <w:style w:type="paragraph" w:styleId="Footer">
    <w:name w:val="footer"/>
    <w:basedOn w:val="Normal"/>
    <w:link w:val="FooterChar"/>
    <w:uiPriority w:val="99"/>
    <w:unhideWhenUsed/>
    <w:rsid w:val="005B15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1592"/>
  </w:style>
  <w:style w:type="paragraph" w:styleId="TOCHeading">
    <w:name w:val="TOC Heading"/>
    <w:basedOn w:val="Heading1"/>
    <w:next w:val="Normal"/>
    <w:uiPriority w:val="39"/>
    <w:semiHidden/>
    <w:unhideWhenUsed/>
    <w:qFormat/>
    <w:rsid w:val="005B1592"/>
    <w:pPr>
      <w:outlineLvl w:val="9"/>
    </w:pPr>
    <w:rPr>
      <w:lang w:eastAsia="ja-JP"/>
    </w:rPr>
  </w:style>
  <w:style w:type="paragraph" w:styleId="TOC1">
    <w:name w:val="toc 1"/>
    <w:basedOn w:val="Normal"/>
    <w:next w:val="Normal"/>
    <w:autoRedefine/>
    <w:uiPriority w:val="39"/>
    <w:unhideWhenUsed/>
    <w:rsid w:val="005B1592"/>
    <w:pPr>
      <w:spacing w:after="100"/>
    </w:pPr>
  </w:style>
  <w:style w:type="character" w:styleId="Emphasis">
    <w:name w:val="Emphasis"/>
    <w:basedOn w:val="DefaultParagraphFont"/>
    <w:uiPriority w:val="20"/>
    <w:qFormat/>
    <w:rsid w:val="002D7E3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1088">
      <w:bodyDiv w:val="1"/>
      <w:marLeft w:val="0"/>
      <w:marRight w:val="0"/>
      <w:marTop w:val="0"/>
      <w:marBottom w:val="0"/>
      <w:divBdr>
        <w:top w:val="none" w:sz="0" w:space="0" w:color="auto"/>
        <w:left w:val="none" w:sz="0" w:space="0" w:color="auto"/>
        <w:bottom w:val="none" w:sz="0" w:space="0" w:color="auto"/>
        <w:right w:val="none" w:sz="0" w:space="0" w:color="auto"/>
      </w:divBdr>
    </w:div>
    <w:div w:id="14426258">
      <w:bodyDiv w:val="1"/>
      <w:marLeft w:val="0"/>
      <w:marRight w:val="0"/>
      <w:marTop w:val="0"/>
      <w:marBottom w:val="0"/>
      <w:divBdr>
        <w:top w:val="none" w:sz="0" w:space="0" w:color="auto"/>
        <w:left w:val="none" w:sz="0" w:space="0" w:color="auto"/>
        <w:bottom w:val="none" w:sz="0" w:space="0" w:color="auto"/>
        <w:right w:val="none" w:sz="0" w:space="0" w:color="auto"/>
      </w:divBdr>
    </w:div>
    <w:div w:id="32772151">
      <w:bodyDiv w:val="1"/>
      <w:marLeft w:val="0"/>
      <w:marRight w:val="0"/>
      <w:marTop w:val="0"/>
      <w:marBottom w:val="0"/>
      <w:divBdr>
        <w:top w:val="none" w:sz="0" w:space="0" w:color="auto"/>
        <w:left w:val="none" w:sz="0" w:space="0" w:color="auto"/>
        <w:bottom w:val="none" w:sz="0" w:space="0" w:color="auto"/>
        <w:right w:val="none" w:sz="0" w:space="0" w:color="auto"/>
      </w:divBdr>
    </w:div>
    <w:div w:id="48195224">
      <w:bodyDiv w:val="1"/>
      <w:marLeft w:val="0"/>
      <w:marRight w:val="0"/>
      <w:marTop w:val="0"/>
      <w:marBottom w:val="0"/>
      <w:divBdr>
        <w:top w:val="none" w:sz="0" w:space="0" w:color="auto"/>
        <w:left w:val="none" w:sz="0" w:space="0" w:color="auto"/>
        <w:bottom w:val="none" w:sz="0" w:space="0" w:color="auto"/>
        <w:right w:val="none" w:sz="0" w:space="0" w:color="auto"/>
      </w:divBdr>
    </w:div>
    <w:div w:id="52893896">
      <w:bodyDiv w:val="1"/>
      <w:marLeft w:val="0"/>
      <w:marRight w:val="0"/>
      <w:marTop w:val="0"/>
      <w:marBottom w:val="0"/>
      <w:divBdr>
        <w:top w:val="none" w:sz="0" w:space="0" w:color="auto"/>
        <w:left w:val="none" w:sz="0" w:space="0" w:color="auto"/>
        <w:bottom w:val="none" w:sz="0" w:space="0" w:color="auto"/>
        <w:right w:val="none" w:sz="0" w:space="0" w:color="auto"/>
      </w:divBdr>
    </w:div>
    <w:div w:id="118956873">
      <w:bodyDiv w:val="1"/>
      <w:marLeft w:val="0"/>
      <w:marRight w:val="0"/>
      <w:marTop w:val="0"/>
      <w:marBottom w:val="0"/>
      <w:divBdr>
        <w:top w:val="none" w:sz="0" w:space="0" w:color="auto"/>
        <w:left w:val="none" w:sz="0" w:space="0" w:color="auto"/>
        <w:bottom w:val="none" w:sz="0" w:space="0" w:color="auto"/>
        <w:right w:val="none" w:sz="0" w:space="0" w:color="auto"/>
      </w:divBdr>
    </w:div>
    <w:div w:id="173033595">
      <w:bodyDiv w:val="1"/>
      <w:marLeft w:val="0"/>
      <w:marRight w:val="0"/>
      <w:marTop w:val="0"/>
      <w:marBottom w:val="0"/>
      <w:divBdr>
        <w:top w:val="none" w:sz="0" w:space="0" w:color="auto"/>
        <w:left w:val="none" w:sz="0" w:space="0" w:color="auto"/>
        <w:bottom w:val="none" w:sz="0" w:space="0" w:color="auto"/>
        <w:right w:val="none" w:sz="0" w:space="0" w:color="auto"/>
      </w:divBdr>
    </w:div>
    <w:div w:id="176620900">
      <w:bodyDiv w:val="1"/>
      <w:marLeft w:val="0"/>
      <w:marRight w:val="0"/>
      <w:marTop w:val="0"/>
      <w:marBottom w:val="0"/>
      <w:divBdr>
        <w:top w:val="none" w:sz="0" w:space="0" w:color="auto"/>
        <w:left w:val="none" w:sz="0" w:space="0" w:color="auto"/>
        <w:bottom w:val="none" w:sz="0" w:space="0" w:color="auto"/>
        <w:right w:val="none" w:sz="0" w:space="0" w:color="auto"/>
      </w:divBdr>
    </w:div>
    <w:div w:id="177085506">
      <w:bodyDiv w:val="1"/>
      <w:marLeft w:val="0"/>
      <w:marRight w:val="0"/>
      <w:marTop w:val="0"/>
      <w:marBottom w:val="0"/>
      <w:divBdr>
        <w:top w:val="none" w:sz="0" w:space="0" w:color="auto"/>
        <w:left w:val="none" w:sz="0" w:space="0" w:color="auto"/>
        <w:bottom w:val="none" w:sz="0" w:space="0" w:color="auto"/>
        <w:right w:val="none" w:sz="0" w:space="0" w:color="auto"/>
      </w:divBdr>
    </w:div>
    <w:div w:id="193034889">
      <w:bodyDiv w:val="1"/>
      <w:marLeft w:val="0"/>
      <w:marRight w:val="0"/>
      <w:marTop w:val="0"/>
      <w:marBottom w:val="0"/>
      <w:divBdr>
        <w:top w:val="none" w:sz="0" w:space="0" w:color="auto"/>
        <w:left w:val="none" w:sz="0" w:space="0" w:color="auto"/>
        <w:bottom w:val="none" w:sz="0" w:space="0" w:color="auto"/>
        <w:right w:val="none" w:sz="0" w:space="0" w:color="auto"/>
      </w:divBdr>
    </w:div>
    <w:div w:id="198591497">
      <w:bodyDiv w:val="1"/>
      <w:marLeft w:val="0"/>
      <w:marRight w:val="0"/>
      <w:marTop w:val="0"/>
      <w:marBottom w:val="0"/>
      <w:divBdr>
        <w:top w:val="none" w:sz="0" w:space="0" w:color="auto"/>
        <w:left w:val="none" w:sz="0" w:space="0" w:color="auto"/>
        <w:bottom w:val="none" w:sz="0" w:space="0" w:color="auto"/>
        <w:right w:val="none" w:sz="0" w:space="0" w:color="auto"/>
      </w:divBdr>
    </w:div>
    <w:div w:id="203450438">
      <w:bodyDiv w:val="1"/>
      <w:marLeft w:val="0"/>
      <w:marRight w:val="0"/>
      <w:marTop w:val="0"/>
      <w:marBottom w:val="0"/>
      <w:divBdr>
        <w:top w:val="none" w:sz="0" w:space="0" w:color="auto"/>
        <w:left w:val="none" w:sz="0" w:space="0" w:color="auto"/>
        <w:bottom w:val="none" w:sz="0" w:space="0" w:color="auto"/>
        <w:right w:val="none" w:sz="0" w:space="0" w:color="auto"/>
      </w:divBdr>
    </w:div>
    <w:div w:id="207642628">
      <w:bodyDiv w:val="1"/>
      <w:marLeft w:val="0"/>
      <w:marRight w:val="0"/>
      <w:marTop w:val="0"/>
      <w:marBottom w:val="0"/>
      <w:divBdr>
        <w:top w:val="none" w:sz="0" w:space="0" w:color="auto"/>
        <w:left w:val="none" w:sz="0" w:space="0" w:color="auto"/>
        <w:bottom w:val="none" w:sz="0" w:space="0" w:color="auto"/>
        <w:right w:val="none" w:sz="0" w:space="0" w:color="auto"/>
      </w:divBdr>
    </w:div>
    <w:div w:id="300575610">
      <w:bodyDiv w:val="1"/>
      <w:marLeft w:val="0"/>
      <w:marRight w:val="0"/>
      <w:marTop w:val="0"/>
      <w:marBottom w:val="0"/>
      <w:divBdr>
        <w:top w:val="none" w:sz="0" w:space="0" w:color="auto"/>
        <w:left w:val="none" w:sz="0" w:space="0" w:color="auto"/>
        <w:bottom w:val="none" w:sz="0" w:space="0" w:color="auto"/>
        <w:right w:val="none" w:sz="0" w:space="0" w:color="auto"/>
      </w:divBdr>
    </w:div>
    <w:div w:id="312220321">
      <w:bodyDiv w:val="1"/>
      <w:marLeft w:val="0"/>
      <w:marRight w:val="0"/>
      <w:marTop w:val="0"/>
      <w:marBottom w:val="0"/>
      <w:divBdr>
        <w:top w:val="none" w:sz="0" w:space="0" w:color="auto"/>
        <w:left w:val="none" w:sz="0" w:space="0" w:color="auto"/>
        <w:bottom w:val="none" w:sz="0" w:space="0" w:color="auto"/>
        <w:right w:val="none" w:sz="0" w:space="0" w:color="auto"/>
      </w:divBdr>
    </w:div>
    <w:div w:id="315761752">
      <w:bodyDiv w:val="1"/>
      <w:marLeft w:val="0"/>
      <w:marRight w:val="0"/>
      <w:marTop w:val="0"/>
      <w:marBottom w:val="0"/>
      <w:divBdr>
        <w:top w:val="none" w:sz="0" w:space="0" w:color="auto"/>
        <w:left w:val="none" w:sz="0" w:space="0" w:color="auto"/>
        <w:bottom w:val="none" w:sz="0" w:space="0" w:color="auto"/>
        <w:right w:val="none" w:sz="0" w:space="0" w:color="auto"/>
      </w:divBdr>
    </w:div>
    <w:div w:id="357045422">
      <w:bodyDiv w:val="1"/>
      <w:marLeft w:val="0"/>
      <w:marRight w:val="0"/>
      <w:marTop w:val="0"/>
      <w:marBottom w:val="0"/>
      <w:divBdr>
        <w:top w:val="none" w:sz="0" w:space="0" w:color="auto"/>
        <w:left w:val="none" w:sz="0" w:space="0" w:color="auto"/>
        <w:bottom w:val="none" w:sz="0" w:space="0" w:color="auto"/>
        <w:right w:val="none" w:sz="0" w:space="0" w:color="auto"/>
      </w:divBdr>
    </w:div>
    <w:div w:id="360516341">
      <w:bodyDiv w:val="1"/>
      <w:marLeft w:val="0"/>
      <w:marRight w:val="0"/>
      <w:marTop w:val="0"/>
      <w:marBottom w:val="0"/>
      <w:divBdr>
        <w:top w:val="none" w:sz="0" w:space="0" w:color="auto"/>
        <w:left w:val="none" w:sz="0" w:space="0" w:color="auto"/>
        <w:bottom w:val="none" w:sz="0" w:space="0" w:color="auto"/>
        <w:right w:val="none" w:sz="0" w:space="0" w:color="auto"/>
      </w:divBdr>
    </w:div>
    <w:div w:id="362173405">
      <w:bodyDiv w:val="1"/>
      <w:marLeft w:val="0"/>
      <w:marRight w:val="0"/>
      <w:marTop w:val="0"/>
      <w:marBottom w:val="0"/>
      <w:divBdr>
        <w:top w:val="none" w:sz="0" w:space="0" w:color="auto"/>
        <w:left w:val="none" w:sz="0" w:space="0" w:color="auto"/>
        <w:bottom w:val="none" w:sz="0" w:space="0" w:color="auto"/>
        <w:right w:val="none" w:sz="0" w:space="0" w:color="auto"/>
      </w:divBdr>
    </w:div>
    <w:div w:id="368771660">
      <w:bodyDiv w:val="1"/>
      <w:marLeft w:val="0"/>
      <w:marRight w:val="0"/>
      <w:marTop w:val="0"/>
      <w:marBottom w:val="0"/>
      <w:divBdr>
        <w:top w:val="none" w:sz="0" w:space="0" w:color="auto"/>
        <w:left w:val="none" w:sz="0" w:space="0" w:color="auto"/>
        <w:bottom w:val="none" w:sz="0" w:space="0" w:color="auto"/>
        <w:right w:val="none" w:sz="0" w:space="0" w:color="auto"/>
      </w:divBdr>
    </w:div>
    <w:div w:id="379980458">
      <w:bodyDiv w:val="1"/>
      <w:marLeft w:val="0"/>
      <w:marRight w:val="0"/>
      <w:marTop w:val="0"/>
      <w:marBottom w:val="0"/>
      <w:divBdr>
        <w:top w:val="none" w:sz="0" w:space="0" w:color="auto"/>
        <w:left w:val="none" w:sz="0" w:space="0" w:color="auto"/>
        <w:bottom w:val="none" w:sz="0" w:space="0" w:color="auto"/>
        <w:right w:val="none" w:sz="0" w:space="0" w:color="auto"/>
      </w:divBdr>
    </w:div>
    <w:div w:id="408507598">
      <w:bodyDiv w:val="1"/>
      <w:marLeft w:val="0"/>
      <w:marRight w:val="0"/>
      <w:marTop w:val="0"/>
      <w:marBottom w:val="0"/>
      <w:divBdr>
        <w:top w:val="none" w:sz="0" w:space="0" w:color="auto"/>
        <w:left w:val="none" w:sz="0" w:space="0" w:color="auto"/>
        <w:bottom w:val="none" w:sz="0" w:space="0" w:color="auto"/>
        <w:right w:val="none" w:sz="0" w:space="0" w:color="auto"/>
      </w:divBdr>
    </w:div>
    <w:div w:id="418982841">
      <w:bodyDiv w:val="1"/>
      <w:marLeft w:val="0"/>
      <w:marRight w:val="0"/>
      <w:marTop w:val="0"/>
      <w:marBottom w:val="0"/>
      <w:divBdr>
        <w:top w:val="none" w:sz="0" w:space="0" w:color="auto"/>
        <w:left w:val="none" w:sz="0" w:space="0" w:color="auto"/>
        <w:bottom w:val="none" w:sz="0" w:space="0" w:color="auto"/>
        <w:right w:val="none" w:sz="0" w:space="0" w:color="auto"/>
      </w:divBdr>
    </w:div>
    <w:div w:id="445586103">
      <w:bodyDiv w:val="1"/>
      <w:marLeft w:val="0"/>
      <w:marRight w:val="0"/>
      <w:marTop w:val="0"/>
      <w:marBottom w:val="0"/>
      <w:divBdr>
        <w:top w:val="none" w:sz="0" w:space="0" w:color="auto"/>
        <w:left w:val="none" w:sz="0" w:space="0" w:color="auto"/>
        <w:bottom w:val="none" w:sz="0" w:space="0" w:color="auto"/>
        <w:right w:val="none" w:sz="0" w:space="0" w:color="auto"/>
      </w:divBdr>
    </w:div>
    <w:div w:id="463885867">
      <w:bodyDiv w:val="1"/>
      <w:marLeft w:val="0"/>
      <w:marRight w:val="0"/>
      <w:marTop w:val="0"/>
      <w:marBottom w:val="0"/>
      <w:divBdr>
        <w:top w:val="none" w:sz="0" w:space="0" w:color="auto"/>
        <w:left w:val="none" w:sz="0" w:space="0" w:color="auto"/>
        <w:bottom w:val="none" w:sz="0" w:space="0" w:color="auto"/>
        <w:right w:val="none" w:sz="0" w:space="0" w:color="auto"/>
      </w:divBdr>
    </w:div>
    <w:div w:id="470708684">
      <w:bodyDiv w:val="1"/>
      <w:marLeft w:val="0"/>
      <w:marRight w:val="0"/>
      <w:marTop w:val="0"/>
      <w:marBottom w:val="0"/>
      <w:divBdr>
        <w:top w:val="none" w:sz="0" w:space="0" w:color="auto"/>
        <w:left w:val="none" w:sz="0" w:space="0" w:color="auto"/>
        <w:bottom w:val="none" w:sz="0" w:space="0" w:color="auto"/>
        <w:right w:val="none" w:sz="0" w:space="0" w:color="auto"/>
      </w:divBdr>
    </w:div>
    <w:div w:id="482311383">
      <w:bodyDiv w:val="1"/>
      <w:marLeft w:val="0"/>
      <w:marRight w:val="0"/>
      <w:marTop w:val="0"/>
      <w:marBottom w:val="0"/>
      <w:divBdr>
        <w:top w:val="none" w:sz="0" w:space="0" w:color="auto"/>
        <w:left w:val="none" w:sz="0" w:space="0" w:color="auto"/>
        <w:bottom w:val="none" w:sz="0" w:space="0" w:color="auto"/>
        <w:right w:val="none" w:sz="0" w:space="0" w:color="auto"/>
      </w:divBdr>
    </w:div>
    <w:div w:id="485318882">
      <w:bodyDiv w:val="1"/>
      <w:marLeft w:val="0"/>
      <w:marRight w:val="0"/>
      <w:marTop w:val="0"/>
      <w:marBottom w:val="0"/>
      <w:divBdr>
        <w:top w:val="none" w:sz="0" w:space="0" w:color="auto"/>
        <w:left w:val="none" w:sz="0" w:space="0" w:color="auto"/>
        <w:bottom w:val="none" w:sz="0" w:space="0" w:color="auto"/>
        <w:right w:val="none" w:sz="0" w:space="0" w:color="auto"/>
      </w:divBdr>
    </w:div>
    <w:div w:id="488601105">
      <w:bodyDiv w:val="1"/>
      <w:marLeft w:val="0"/>
      <w:marRight w:val="0"/>
      <w:marTop w:val="0"/>
      <w:marBottom w:val="0"/>
      <w:divBdr>
        <w:top w:val="none" w:sz="0" w:space="0" w:color="auto"/>
        <w:left w:val="none" w:sz="0" w:space="0" w:color="auto"/>
        <w:bottom w:val="none" w:sz="0" w:space="0" w:color="auto"/>
        <w:right w:val="none" w:sz="0" w:space="0" w:color="auto"/>
      </w:divBdr>
    </w:div>
    <w:div w:id="503277781">
      <w:bodyDiv w:val="1"/>
      <w:marLeft w:val="0"/>
      <w:marRight w:val="0"/>
      <w:marTop w:val="0"/>
      <w:marBottom w:val="0"/>
      <w:divBdr>
        <w:top w:val="none" w:sz="0" w:space="0" w:color="auto"/>
        <w:left w:val="none" w:sz="0" w:space="0" w:color="auto"/>
        <w:bottom w:val="none" w:sz="0" w:space="0" w:color="auto"/>
        <w:right w:val="none" w:sz="0" w:space="0" w:color="auto"/>
      </w:divBdr>
    </w:div>
    <w:div w:id="529686553">
      <w:bodyDiv w:val="1"/>
      <w:marLeft w:val="0"/>
      <w:marRight w:val="0"/>
      <w:marTop w:val="0"/>
      <w:marBottom w:val="0"/>
      <w:divBdr>
        <w:top w:val="none" w:sz="0" w:space="0" w:color="auto"/>
        <w:left w:val="none" w:sz="0" w:space="0" w:color="auto"/>
        <w:bottom w:val="none" w:sz="0" w:space="0" w:color="auto"/>
        <w:right w:val="none" w:sz="0" w:space="0" w:color="auto"/>
      </w:divBdr>
    </w:div>
    <w:div w:id="546576461">
      <w:bodyDiv w:val="1"/>
      <w:marLeft w:val="0"/>
      <w:marRight w:val="0"/>
      <w:marTop w:val="0"/>
      <w:marBottom w:val="0"/>
      <w:divBdr>
        <w:top w:val="none" w:sz="0" w:space="0" w:color="auto"/>
        <w:left w:val="none" w:sz="0" w:space="0" w:color="auto"/>
        <w:bottom w:val="none" w:sz="0" w:space="0" w:color="auto"/>
        <w:right w:val="none" w:sz="0" w:space="0" w:color="auto"/>
      </w:divBdr>
    </w:div>
    <w:div w:id="568853280">
      <w:bodyDiv w:val="1"/>
      <w:marLeft w:val="0"/>
      <w:marRight w:val="0"/>
      <w:marTop w:val="0"/>
      <w:marBottom w:val="0"/>
      <w:divBdr>
        <w:top w:val="none" w:sz="0" w:space="0" w:color="auto"/>
        <w:left w:val="none" w:sz="0" w:space="0" w:color="auto"/>
        <w:bottom w:val="none" w:sz="0" w:space="0" w:color="auto"/>
        <w:right w:val="none" w:sz="0" w:space="0" w:color="auto"/>
      </w:divBdr>
    </w:div>
    <w:div w:id="576940487">
      <w:bodyDiv w:val="1"/>
      <w:marLeft w:val="0"/>
      <w:marRight w:val="0"/>
      <w:marTop w:val="0"/>
      <w:marBottom w:val="0"/>
      <w:divBdr>
        <w:top w:val="none" w:sz="0" w:space="0" w:color="auto"/>
        <w:left w:val="none" w:sz="0" w:space="0" w:color="auto"/>
        <w:bottom w:val="none" w:sz="0" w:space="0" w:color="auto"/>
        <w:right w:val="none" w:sz="0" w:space="0" w:color="auto"/>
      </w:divBdr>
    </w:div>
    <w:div w:id="596062245">
      <w:bodyDiv w:val="1"/>
      <w:marLeft w:val="0"/>
      <w:marRight w:val="0"/>
      <w:marTop w:val="0"/>
      <w:marBottom w:val="0"/>
      <w:divBdr>
        <w:top w:val="none" w:sz="0" w:space="0" w:color="auto"/>
        <w:left w:val="none" w:sz="0" w:space="0" w:color="auto"/>
        <w:bottom w:val="none" w:sz="0" w:space="0" w:color="auto"/>
        <w:right w:val="none" w:sz="0" w:space="0" w:color="auto"/>
      </w:divBdr>
    </w:div>
    <w:div w:id="609438487">
      <w:bodyDiv w:val="1"/>
      <w:marLeft w:val="0"/>
      <w:marRight w:val="0"/>
      <w:marTop w:val="0"/>
      <w:marBottom w:val="0"/>
      <w:divBdr>
        <w:top w:val="none" w:sz="0" w:space="0" w:color="auto"/>
        <w:left w:val="none" w:sz="0" w:space="0" w:color="auto"/>
        <w:bottom w:val="none" w:sz="0" w:space="0" w:color="auto"/>
        <w:right w:val="none" w:sz="0" w:space="0" w:color="auto"/>
      </w:divBdr>
    </w:div>
    <w:div w:id="622539547">
      <w:bodyDiv w:val="1"/>
      <w:marLeft w:val="0"/>
      <w:marRight w:val="0"/>
      <w:marTop w:val="0"/>
      <w:marBottom w:val="0"/>
      <w:divBdr>
        <w:top w:val="none" w:sz="0" w:space="0" w:color="auto"/>
        <w:left w:val="none" w:sz="0" w:space="0" w:color="auto"/>
        <w:bottom w:val="none" w:sz="0" w:space="0" w:color="auto"/>
        <w:right w:val="none" w:sz="0" w:space="0" w:color="auto"/>
      </w:divBdr>
    </w:div>
    <w:div w:id="638850564">
      <w:bodyDiv w:val="1"/>
      <w:marLeft w:val="0"/>
      <w:marRight w:val="0"/>
      <w:marTop w:val="0"/>
      <w:marBottom w:val="0"/>
      <w:divBdr>
        <w:top w:val="none" w:sz="0" w:space="0" w:color="auto"/>
        <w:left w:val="none" w:sz="0" w:space="0" w:color="auto"/>
        <w:bottom w:val="none" w:sz="0" w:space="0" w:color="auto"/>
        <w:right w:val="none" w:sz="0" w:space="0" w:color="auto"/>
      </w:divBdr>
    </w:div>
    <w:div w:id="675687801">
      <w:bodyDiv w:val="1"/>
      <w:marLeft w:val="0"/>
      <w:marRight w:val="0"/>
      <w:marTop w:val="0"/>
      <w:marBottom w:val="0"/>
      <w:divBdr>
        <w:top w:val="none" w:sz="0" w:space="0" w:color="auto"/>
        <w:left w:val="none" w:sz="0" w:space="0" w:color="auto"/>
        <w:bottom w:val="none" w:sz="0" w:space="0" w:color="auto"/>
        <w:right w:val="none" w:sz="0" w:space="0" w:color="auto"/>
      </w:divBdr>
    </w:div>
    <w:div w:id="696275382">
      <w:bodyDiv w:val="1"/>
      <w:marLeft w:val="0"/>
      <w:marRight w:val="0"/>
      <w:marTop w:val="0"/>
      <w:marBottom w:val="0"/>
      <w:divBdr>
        <w:top w:val="none" w:sz="0" w:space="0" w:color="auto"/>
        <w:left w:val="none" w:sz="0" w:space="0" w:color="auto"/>
        <w:bottom w:val="none" w:sz="0" w:space="0" w:color="auto"/>
        <w:right w:val="none" w:sz="0" w:space="0" w:color="auto"/>
      </w:divBdr>
    </w:div>
    <w:div w:id="714697104">
      <w:bodyDiv w:val="1"/>
      <w:marLeft w:val="0"/>
      <w:marRight w:val="0"/>
      <w:marTop w:val="0"/>
      <w:marBottom w:val="0"/>
      <w:divBdr>
        <w:top w:val="none" w:sz="0" w:space="0" w:color="auto"/>
        <w:left w:val="none" w:sz="0" w:space="0" w:color="auto"/>
        <w:bottom w:val="none" w:sz="0" w:space="0" w:color="auto"/>
        <w:right w:val="none" w:sz="0" w:space="0" w:color="auto"/>
      </w:divBdr>
    </w:div>
    <w:div w:id="743574472">
      <w:bodyDiv w:val="1"/>
      <w:marLeft w:val="0"/>
      <w:marRight w:val="0"/>
      <w:marTop w:val="0"/>
      <w:marBottom w:val="0"/>
      <w:divBdr>
        <w:top w:val="none" w:sz="0" w:space="0" w:color="auto"/>
        <w:left w:val="none" w:sz="0" w:space="0" w:color="auto"/>
        <w:bottom w:val="none" w:sz="0" w:space="0" w:color="auto"/>
        <w:right w:val="none" w:sz="0" w:space="0" w:color="auto"/>
      </w:divBdr>
    </w:div>
    <w:div w:id="747074016">
      <w:bodyDiv w:val="1"/>
      <w:marLeft w:val="0"/>
      <w:marRight w:val="0"/>
      <w:marTop w:val="0"/>
      <w:marBottom w:val="0"/>
      <w:divBdr>
        <w:top w:val="none" w:sz="0" w:space="0" w:color="auto"/>
        <w:left w:val="none" w:sz="0" w:space="0" w:color="auto"/>
        <w:bottom w:val="none" w:sz="0" w:space="0" w:color="auto"/>
        <w:right w:val="none" w:sz="0" w:space="0" w:color="auto"/>
      </w:divBdr>
    </w:div>
    <w:div w:id="789472177">
      <w:bodyDiv w:val="1"/>
      <w:marLeft w:val="0"/>
      <w:marRight w:val="0"/>
      <w:marTop w:val="0"/>
      <w:marBottom w:val="0"/>
      <w:divBdr>
        <w:top w:val="none" w:sz="0" w:space="0" w:color="auto"/>
        <w:left w:val="none" w:sz="0" w:space="0" w:color="auto"/>
        <w:bottom w:val="none" w:sz="0" w:space="0" w:color="auto"/>
        <w:right w:val="none" w:sz="0" w:space="0" w:color="auto"/>
      </w:divBdr>
    </w:div>
    <w:div w:id="805590667">
      <w:bodyDiv w:val="1"/>
      <w:marLeft w:val="0"/>
      <w:marRight w:val="0"/>
      <w:marTop w:val="0"/>
      <w:marBottom w:val="0"/>
      <w:divBdr>
        <w:top w:val="none" w:sz="0" w:space="0" w:color="auto"/>
        <w:left w:val="none" w:sz="0" w:space="0" w:color="auto"/>
        <w:bottom w:val="none" w:sz="0" w:space="0" w:color="auto"/>
        <w:right w:val="none" w:sz="0" w:space="0" w:color="auto"/>
      </w:divBdr>
    </w:div>
    <w:div w:id="821847637">
      <w:bodyDiv w:val="1"/>
      <w:marLeft w:val="0"/>
      <w:marRight w:val="0"/>
      <w:marTop w:val="0"/>
      <w:marBottom w:val="0"/>
      <w:divBdr>
        <w:top w:val="none" w:sz="0" w:space="0" w:color="auto"/>
        <w:left w:val="none" w:sz="0" w:space="0" w:color="auto"/>
        <w:bottom w:val="none" w:sz="0" w:space="0" w:color="auto"/>
        <w:right w:val="none" w:sz="0" w:space="0" w:color="auto"/>
      </w:divBdr>
    </w:div>
    <w:div w:id="876282542">
      <w:bodyDiv w:val="1"/>
      <w:marLeft w:val="0"/>
      <w:marRight w:val="0"/>
      <w:marTop w:val="0"/>
      <w:marBottom w:val="0"/>
      <w:divBdr>
        <w:top w:val="none" w:sz="0" w:space="0" w:color="auto"/>
        <w:left w:val="none" w:sz="0" w:space="0" w:color="auto"/>
        <w:bottom w:val="none" w:sz="0" w:space="0" w:color="auto"/>
        <w:right w:val="none" w:sz="0" w:space="0" w:color="auto"/>
      </w:divBdr>
    </w:div>
    <w:div w:id="958337633">
      <w:bodyDiv w:val="1"/>
      <w:marLeft w:val="0"/>
      <w:marRight w:val="0"/>
      <w:marTop w:val="0"/>
      <w:marBottom w:val="0"/>
      <w:divBdr>
        <w:top w:val="none" w:sz="0" w:space="0" w:color="auto"/>
        <w:left w:val="none" w:sz="0" w:space="0" w:color="auto"/>
        <w:bottom w:val="none" w:sz="0" w:space="0" w:color="auto"/>
        <w:right w:val="none" w:sz="0" w:space="0" w:color="auto"/>
      </w:divBdr>
    </w:div>
    <w:div w:id="974067626">
      <w:bodyDiv w:val="1"/>
      <w:marLeft w:val="0"/>
      <w:marRight w:val="0"/>
      <w:marTop w:val="0"/>
      <w:marBottom w:val="0"/>
      <w:divBdr>
        <w:top w:val="none" w:sz="0" w:space="0" w:color="auto"/>
        <w:left w:val="none" w:sz="0" w:space="0" w:color="auto"/>
        <w:bottom w:val="none" w:sz="0" w:space="0" w:color="auto"/>
        <w:right w:val="none" w:sz="0" w:space="0" w:color="auto"/>
      </w:divBdr>
    </w:div>
    <w:div w:id="976179976">
      <w:bodyDiv w:val="1"/>
      <w:marLeft w:val="0"/>
      <w:marRight w:val="0"/>
      <w:marTop w:val="0"/>
      <w:marBottom w:val="0"/>
      <w:divBdr>
        <w:top w:val="none" w:sz="0" w:space="0" w:color="auto"/>
        <w:left w:val="none" w:sz="0" w:space="0" w:color="auto"/>
        <w:bottom w:val="none" w:sz="0" w:space="0" w:color="auto"/>
        <w:right w:val="none" w:sz="0" w:space="0" w:color="auto"/>
      </w:divBdr>
    </w:div>
    <w:div w:id="978152059">
      <w:bodyDiv w:val="1"/>
      <w:marLeft w:val="0"/>
      <w:marRight w:val="0"/>
      <w:marTop w:val="0"/>
      <w:marBottom w:val="0"/>
      <w:divBdr>
        <w:top w:val="none" w:sz="0" w:space="0" w:color="auto"/>
        <w:left w:val="none" w:sz="0" w:space="0" w:color="auto"/>
        <w:bottom w:val="none" w:sz="0" w:space="0" w:color="auto"/>
        <w:right w:val="none" w:sz="0" w:space="0" w:color="auto"/>
      </w:divBdr>
    </w:div>
    <w:div w:id="978341297">
      <w:bodyDiv w:val="1"/>
      <w:marLeft w:val="0"/>
      <w:marRight w:val="0"/>
      <w:marTop w:val="0"/>
      <w:marBottom w:val="0"/>
      <w:divBdr>
        <w:top w:val="none" w:sz="0" w:space="0" w:color="auto"/>
        <w:left w:val="none" w:sz="0" w:space="0" w:color="auto"/>
        <w:bottom w:val="none" w:sz="0" w:space="0" w:color="auto"/>
        <w:right w:val="none" w:sz="0" w:space="0" w:color="auto"/>
      </w:divBdr>
    </w:div>
    <w:div w:id="1011682855">
      <w:bodyDiv w:val="1"/>
      <w:marLeft w:val="0"/>
      <w:marRight w:val="0"/>
      <w:marTop w:val="0"/>
      <w:marBottom w:val="0"/>
      <w:divBdr>
        <w:top w:val="none" w:sz="0" w:space="0" w:color="auto"/>
        <w:left w:val="none" w:sz="0" w:space="0" w:color="auto"/>
        <w:bottom w:val="none" w:sz="0" w:space="0" w:color="auto"/>
        <w:right w:val="none" w:sz="0" w:space="0" w:color="auto"/>
      </w:divBdr>
    </w:div>
    <w:div w:id="1013455230">
      <w:bodyDiv w:val="1"/>
      <w:marLeft w:val="0"/>
      <w:marRight w:val="0"/>
      <w:marTop w:val="0"/>
      <w:marBottom w:val="0"/>
      <w:divBdr>
        <w:top w:val="none" w:sz="0" w:space="0" w:color="auto"/>
        <w:left w:val="none" w:sz="0" w:space="0" w:color="auto"/>
        <w:bottom w:val="none" w:sz="0" w:space="0" w:color="auto"/>
        <w:right w:val="none" w:sz="0" w:space="0" w:color="auto"/>
      </w:divBdr>
    </w:div>
    <w:div w:id="1036006303">
      <w:bodyDiv w:val="1"/>
      <w:marLeft w:val="0"/>
      <w:marRight w:val="0"/>
      <w:marTop w:val="0"/>
      <w:marBottom w:val="0"/>
      <w:divBdr>
        <w:top w:val="none" w:sz="0" w:space="0" w:color="auto"/>
        <w:left w:val="none" w:sz="0" w:space="0" w:color="auto"/>
        <w:bottom w:val="none" w:sz="0" w:space="0" w:color="auto"/>
        <w:right w:val="none" w:sz="0" w:space="0" w:color="auto"/>
      </w:divBdr>
    </w:div>
    <w:div w:id="1048604148">
      <w:bodyDiv w:val="1"/>
      <w:marLeft w:val="0"/>
      <w:marRight w:val="0"/>
      <w:marTop w:val="0"/>
      <w:marBottom w:val="0"/>
      <w:divBdr>
        <w:top w:val="none" w:sz="0" w:space="0" w:color="auto"/>
        <w:left w:val="none" w:sz="0" w:space="0" w:color="auto"/>
        <w:bottom w:val="none" w:sz="0" w:space="0" w:color="auto"/>
        <w:right w:val="none" w:sz="0" w:space="0" w:color="auto"/>
      </w:divBdr>
    </w:div>
    <w:div w:id="1056012027">
      <w:bodyDiv w:val="1"/>
      <w:marLeft w:val="0"/>
      <w:marRight w:val="0"/>
      <w:marTop w:val="0"/>
      <w:marBottom w:val="0"/>
      <w:divBdr>
        <w:top w:val="none" w:sz="0" w:space="0" w:color="auto"/>
        <w:left w:val="none" w:sz="0" w:space="0" w:color="auto"/>
        <w:bottom w:val="none" w:sz="0" w:space="0" w:color="auto"/>
        <w:right w:val="none" w:sz="0" w:space="0" w:color="auto"/>
      </w:divBdr>
    </w:div>
    <w:div w:id="1067189973">
      <w:bodyDiv w:val="1"/>
      <w:marLeft w:val="0"/>
      <w:marRight w:val="0"/>
      <w:marTop w:val="0"/>
      <w:marBottom w:val="0"/>
      <w:divBdr>
        <w:top w:val="none" w:sz="0" w:space="0" w:color="auto"/>
        <w:left w:val="none" w:sz="0" w:space="0" w:color="auto"/>
        <w:bottom w:val="none" w:sz="0" w:space="0" w:color="auto"/>
        <w:right w:val="none" w:sz="0" w:space="0" w:color="auto"/>
      </w:divBdr>
    </w:div>
    <w:div w:id="1076321422">
      <w:bodyDiv w:val="1"/>
      <w:marLeft w:val="0"/>
      <w:marRight w:val="0"/>
      <w:marTop w:val="0"/>
      <w:marBottom w:val="0"/>
      <w:divBdr>
        <w:top w:val="none" w:sz="0" w:space="0" w:color="auto"/>
        <w:left w:val="none" w:sz="0" w:space="0" w:color="auto"/>
        <w:bottom w:val="none" w:sz="0" w:space="0" w:color="auto"/>
        <w:right w:val="none" w:sz="0" w:space="0" w:color="auto"/>
      </w:divBdr>
    </w:div>
    <w:div w:id="1097598551">
      <w:bodyDiv w:val="1"/>
      <w:marLeft w:val="0"/>
      <w:marRight w:val="0"/>
      <w:marTop w:val="0"/>
      <w:marBottom w:val="0"/>
      <w:divBdr>
        <w:top w:val="none" w:sz="0" w:space="0" w:color="auto"/>
        <w:left w:val="none" w:sz="0" w:space="0" w:color="auto"/>
        <w:bottom w:val="none" w:sz="0" w:space="0" w:color="auto"/>
        <w:right w:val="none" w:sz="0" w:space="0" w:color="auto"/>
      </w:divBdr>
    </w:div>
    <w:div w:id="1110663668">
      <w:bodyDiv w:val="1"/>
      <w:marLeft w:val="0"/>
      <w:marRight w:val="0"/>
      <w:marTop w:val="0"/>
      <w:marBottom w:val="0"/>
      <w:divBdr>
        <w:top w:val="none" w:sz="0" w:space="0" w:color="auto"/>
        <w:left w:val="none" w:sz="0" w:space="0" w:color="auto"/>
        <w:bottom w:val="none" w:sz="0" w:space="0" w:color="auto"/>
        <w:right w:val="none" w:sz="0" w:space="0" w:color="auto"/>
      </w:divBdr>
    </w:div>
    <w:div w:id="1120342745">
      <w:bodyDiv w:val="1"/>
      <w:marLeft w:val="0"/>
      <w:marRight w:val="0"/>
      <w:marTop w:val="0"/>
      <w:marBottom w:val="0"/>
      <w:divBdr>
        <w:top w:val="none" w:sz="0" w:space="0" w:color="auto"/>
        <w:left w:val="none" w:sz="0" w:space="0" w:color="auto"/>
        <w:bottom w:val="none" w:sz="0" w:space="0" w:color="auto"/>
        <w:right w:val="none" w:sz="0" w:space="0" w:color="auto"/>
      </w:divBdr>
    </w:div>
    <w:div w:id="1121846128">
      <w:bodyDiv w:val="1"/>
      <w:marLeft w:val="0"/>
      <w:marRight w:val="0"/>
      <w:marTop w:val="0"/>
      <w:marBottom w:val="0"/>
      <w:divBdr>
        <w:top w:val="none" w:sz="0" w:space="0" w:color="auto"/>
        <w:left w:val="none" w:sz="0" w:space="0" w:color="auto"/>
        <w:bottom w:val="none" w:sz="0" w:space="0" w:color="auto"/>
        <w:right w:val="none" w:sz="0" w:space="0" w:color="auto"/>
      </w:divBdr>
    </w:div>
    <w:div w:id="1180705348">
      <w:bodyDiv w:val="1"/>
      <w:marLeft w:val="0"/>
      <w:marRight w:val="0"/>
      <w:marTop w:val="0"/>
      <w:marBottom w:val="0"/>
      <w:divBdr>
        <w:top w:val="none" w:sz="0" w:space="0" w:color="auto"/>
        <w:left w:val="none" w:sz="0" w:space="0" w:color="auto"/>
        <w:bottom w:val="none" w:sz="0" w:space="0" w:color="auto"/>
        <w:right w:val="none" w:sz="0" w:space="0" w:color="auto"/>
      </w:divBdr>
    </w:div>
    <w:div w:id="1226919119">
      <w:bodyDiv w:val="1"/>
      <w:marLeft w:val="0"/>
      <w:marRight w:val="0"/>
      <w:marTop w:val="0"/>
      <w:marBottom w:val="0"/>
      <w:divBdr>
        <w:top w:val="none" w:sz="0" w:space="0" w:color="auto"/>
        <w:left w:val="none" w:sz="0" w:space="0" w:color="auto"/>
        <w:bottom w:val="none" w:sz="0" w:space="0" w:color="auto"/>
        <w:right w:val="none" w:sz="0" w:space="0" w:color="auto"/>
      </w:divBdr>
    </w:div>
    <w:div w:id="1259023130">
      <w:bodyDiv w:val="1"/>
      <w:marLeft w:val="0"/>
      <w:marRight w:val="0"/>
      <w:marTop w:val="0"/>
      <w:marBottom w:val="0"/>
      <w:divBdr>
        <w:top w:val="none" w:sz="0" w:space="0" w:color="auto"/>
        <w:left w:val="none" w:sz="0" w:space="0" w:color="auto"/>
        <w:bottom w:val="none" w:sz="0" w:space="0" w:color="auto"/>
        <w:right w:val="none" w:sz="0" w:space="0" w:color="auto"/>
      </w:divBdr>
    </w:div>
    <w:div w:id="1262571908">
      <w:bodyDiv w:val="1"/>
      <w:marLeft w:val="0"/>
      <w:marRight w:val="0"/>
      <w:marTop w:val="0"/>
      <w:marBottom w:val="0"/>
      <w:divBdr>
        <w:top w:val="none" w:sz="0" w:space="0" w:color="auto"/>
        <w:left w:val="none" w:sz="0" w:space="0" w:color="auto"/>
        <w:bottom w:val="none" w:sz="0" w:space="0" w:color="auto"/>
        <w:right w:val="none" w:sz="0" w:space="0" w:color="auto"/>
      </w:divBdr>
    </w:div>
    <w:div w:id="1301379028">
      <w:bodyDiv w:val="1"/>
      <w:marLeft w:val="0"/>
      <w:marRight w:val="0"/>
      <w:marTop w:val="0"/>
      <w:marBottom w:val="0"/>
      <w:divBdr>
        <w:top w:val="none" w:sz="0" w:space="0" w:color="auto"/>
        <w:left w:val="none" w:sz="0" w:space="0" w:color="auto"/>
        <w:bottom w:val="none" w:sz="0" w:space="0" w:color="auto"/>
        <w:right w:val="none" w:sz="0" w:space="0" w:color="auto"/>
      </w:divBdr>
    </w:div>
    <w:div w:id="1308243935">
      <w:bodyDiv w:val="1"/>
      <w:marLeft w:val="0"/>
      <w:marRight w:val="0"/>
      <w:marTop w:val="0"/>
      <w:marBottom w:val="0"/>
      <w:divBdr>
        <w:top w:val="none" w:sz="0" w:space="0" w:color="auto"/>
        <w:left w:val="none" w:sz="0" w:space="0" w:color="auto"/>
        <w:bottom w:val="none" w:sz="0" w:space="0" w:color="auto"/>
        <w:right w:val="none" w:sz="0" w:space="0" w:color="auto"/>
      </w:divBdr>
    </w:div>
    <w:div w:id="1308438907">
      <w:bodyDiv w:val="1"/>
      <w:marLeft w:val="0"/>
      <w:marRight w:val="0"/>
      <w:marTop w:val="0"/>
      <w:marBottom w:val="0"/>
      <w:divBdr>
        <w:top w:val="none" w:sz="0" w:space="0" w:color="auto"/>
        <w:left w:val="none" w:sz="0" w:space="0" w:color="auto"/>
        <w:bottom w:val="none" w:sz="0" w:space="0" w:color="auto"/>
        <w:right w:val="none" w:sz="0" w:space="0" w:color="auto"/>
      </w:divBdr>
    </w:div>
    <w:div w:id="1313295172">
      <w:bodyDiv w:val="1"/>
      <w:marLeft w:val="0"/>
      <w:marRight w:val="0"/>
      <w:marTop w:val="0"/>
      <w:marBottom w:val="0"/>
      <w:divBdr>
        <w:top w:val="none" w:sz="0" w:space="0" w:color="auto"/>
        <w:left w:val="none" w:sz="0" w:space="0" w:color="auto"/>
        <w:bottom w:val="none" w:sz="0" w:space="0" w:color="auto"/>
        <w:right w:val="none" w:sz="0" w:space="0" w:color="auto"/>
      </w:divBdr>
    </w:div>
    <w:div w:id="1358236794">
      <w:bodyDiv w:val="1"/>
      <w:marLeft w:val="0"/>
      <w:marRight w:val="0"/>
      <w:marTop w:val="0"/>
      <w:marBottom w:val="0"/>
      <w:divBdr>
        <w:top w:val="none" w:sz="0" w:space="0" w:color="auto"/>
        <w:left w:val="none" w:sz="0" w:space="0" w:color="auto"/>
        <w:bottom w:val="none" w:sz="0" w:space="0" w:color="auto"/>
        <w:right w:val="none" w:sz="0" w:space="0" w:color="auto"/>
      </w:divBdr>
    </w:div>
    <w:div w:id="1376275443">
      <w:bodyDiv w:val="1"/>
      <w:marLeft w:val="0"/>
      <w:marRight w:val="0"/>
      <w:marTop w:val="0"/>
      <w:marBottom w:val="0"/>
      <w:divBdr>
        <w:top w:val="none" w:sz="0" w:space="0" w:color="auto"/>
        <w:left w:val="none" w:sz="0" w:space="0" w:color="auto"/>
        <w:bottom w:val="none" w:sz="0" w:space="0" w:color="auto"/>
        <w:right w:val="none" w:sz="0" w:space="0" w:color="auto"/>
      </w:divBdr>
    </w:div>
    <w:div w:id="1377006236">
      <w:bodyDiv w:val="1"/>
      <w:marLeft w:val="0"/>
      <w:marRight w:val="0"/>
      <w:marTop w:val="0"/>
      <w:marBottom w:val="0"/>
      <w:divBdr>
        <w:top w:val="none" w:sz="0" w:space="0" w:color="auto"/>
        <w:left w:val="none" w:sz="0" w:space="0" w:color="auto"/>
        <w:bottom w:val="none" w:sz="0" w:space="0" w:color="auto"/>
        <w:right w:val="none" w:sz="0" w:space="0" w:color="auto"/>
      </w:divBdr>
    </w:div>
    <w:div w:id="1456220194">
      <w:bodyDiv w:val="1"/>
      <w:marLeft w:val="0"/>
      <w:marRight w:val="0"/>
      <w:marTop w:val="0"/>
      <w:marBottom w:val="0"/>
      <w:divBdr>
        <w:top w:val="none" w:sz="0" w:space="0" w:color="auto"/>
        <w:left w:val="none" w:sz="0" w:space="0" w:color="auto"/>
        <w:bottom w:val="none" w:sz="0" w:space="0" w:color="auto"/>
        <w:right w:val="none" w:sz="0" w:space="0" w:color="auto"/>
      </w:divBdr>
    </w:div>
    <w:div w:id="1475442806">
      <w:bodyDiv w:val="1"/>
      <w:marLeft w:val="0"/>
      <w:marRight w:val="0"/>
      <w:marTop w:val="0"/>
      <w:marBottom w:val="0"/>
      <w:divBdr>
        <w:top w:val="none" w:sz="0" w:space="0" w:color="auto"/>
        <w:left w:val="none" w:sz="0" w:space="0" w:color="auto"/>
        <w:bottom w:val="none" w:sz="0" w:space="0" w:color="auto"/>
        <w:right w:val="none" w:sz="0" w:space="0" w:color="auto"/>
      </w:divBdr>
    </w:div>
    <w:div w:id="1481001499">
      <w:bodyDiv w:val="1"/>
      <w:marLeft w:val="0"/>
      <w:marRight w:val="0"/>
      <w:marTop w:val="0"/>
      <w:marBottom w:val="0"/>
      <w:divBdr>
        <w:top w:val="none" w:sz="0" w:space="0" w:color="auto"/>
        <w:left w:val="none" w:sz="0" w:space="0" w:color="auto"/>
        <w:bottom w:val="none" w:sz="0" w:space="0" w:color="auto"/>
        <w:right w:val="none" w:sz="0" w:space="0" w:color="auto"/>
      </w:divBdr>
    </w:div>
    <w:div w:id="1535000121">
      <w:bodyDiv w:val="1"/>
      <w:marLeft w:val="0"/>
      <w:marRight w:val="0"/>
      <w:marTop w:val="0"/>
      <w:marBottom w:val="0"/>
      <w:divBdr>
        <w:top w:val="none" w:sz="0" w:space="0" w:color="auto"/>
        <w:left w:val="none" w:sz="0" w:space="0" w:color="auto"/>
        <w:bottom w:val="none" w:sz="0" w:space="0" w:color="auto"/>
        <w:right w:val="none" w:sz="0" w:space="0" w:color="auto"/>
      </w:divBdr>
    </w:div>
    <w:div w:id="1566454457">
      <w:bodyDiv w:val="1"/>
      <w:marLeft w:val="0"/>
      <w:marRight w:val="0"/>
      <w:marTop w:val="0"/>
      <w:marBottom w:val="0"/>
      <w:divBdr>
        <w:top w:val="none" w:sz="0" w:space="0" w:color="auto"/>
        <w:left w:val="none" w:sz="0" w:space="0" w:color="auto"/>
        <w:bottom w:val="none" w:sz="0" w:space="0" w:color="auto"/>
        <w:right w:val="none" w:sz="0" w:space="0" w:color="auto"/>
      </w:divBdr>
    </w:div>
    <w:div w:id="1571303528">
      <w:bodyDiv w:val="1"/>
      <w:marLeft w:val="0"/>
      <w:marRight w:val="0"/>
      <w:marTop w:val="0"/>
      <w:marBottom w:val="0"/>
      <w:divBdr>
        <w:top w:val="none" w:sz="0" w:space="0" w:color="auto"/>
        <w:left w:val="none" w:sz="0" w:space="0" w:color="auto"/>
        <w:bottom w:val="none" w:sz="0" w:space="0" w:color="auto"/>
        <w:right w:val="none" w:sz="0" w:space="0" w:color="auto"/>
      </w:divBdr>
    </w:div>
    <w:div w:id="1594822640">
      <w:bodyDiv w:val="1"/>
      <w:marLeft w:val="0"/>
      <w:marRight w:val="0"/>
      <w:marTop w:val="0"/>
      <w:marBottom w:val="0"/>
      <w:divBdr>
        <w:top w:val="none" w:sz="0" w:space="0" w:color="auto"/>
        <w:left w:val="none" w:sz="0" w:space="0" w:color="auto"/>
        <w:bottom w:val="none" w:sz="0" w:space="0" w:color="auto"/>
        <w:right w:val="none" w:sz="0" w:space="0" w:color="auto"/>
      </w:divBdr>
    </w:div>
    <w:div w:id="1615093496">
      <w:bodyDiv w:val="1"/>
      <w:marLeft w:val="0"/>
      <w:marRight w:val="0"/>
      <w:marTop w:val="0"/>
      <w:marBottom w:val="0"/>
      <w:divBdr>
        <w:top w:val="none" w:sz="0" w:space="0" w:color="auto"/>
        <w:left w:val="none" w:sz="0" w:space="0" w:color="auto"/>
        <w:bottom w:val="none" w:sz="0" w:space="0" w:color="auto"/>
        <w:right w:val="none" w:sz="0" w:space="0" w:color="auto"/>
      </w:divBdr>
    </w:div>
    <w:div w:id="1615556756">
      <w:bodyDiv w:val="1"/>
      <w:marLeft w:val="0"/>
      <w:marRight w:val="0"/>
      <w:marTop w:val="0"/>
      <w:marBottom w:val="0"/>
      <w:divBdr>
        <w:top w:val="none" w:sz="0" w:space="0" w:color="auto"/>
        <w:left w:val="none" w:sz="0" w:space="0" w:color="auto"/>
        <w:bottom w:val="none" w:sz="0" w:space="0" w:color="auto"/>
        <w:right w:val="none" w:sz="0" w:space="0" w:color="auto"/>
      </w:divBdr>
    </w:div>
    <w:div w:id="1621259468">
      <w:bodyDiv w:val="1"/>
      <w:marLeft w:val="0"/>
      <w:marRight w:val="0"/>
      <w:marTop w:val="0"/>
      <w:marBottom w:val="0"/>
      <w:divBdr>
        <w:top w:val="none" w:sz="0" w:space="0" w:color="auto"/>
        <w:left w:val="none" w:sz="0" w:space="0" w:color="auto"/>
        <w:bottom w:val="none" w:sz="0" w:space="0" w:color="auto"/>
        <w:right w:val="none" w:sz="0" w:space="0" w:color="auto"/>
      </w:divBdr>
    </w:div>
    <w:div w:id="1639920250">
      <w:bodyDiv w:val="1"/>
      <w:marLeft w:val="0"/>
      <w:marRight w:val="0"/>
      <w:marTop w:val="0"/>
      <w:marBottom w:val="0"/>
      <w:divBdr>
        <w:top w:val="none" w:sz="0" w:space="0" w:color="auto"/>
        <w:left w:val="none" w:sz="0" w:space="0" w:color="auto"/>
        <w:bottom w:val="none" w:sz="0" w:space="0" w:color="auto"/>
        <w:right w:val="none" w:sz="0" w:space="0" w:color="auto"/>
      </w:divBdr>
    </w:div>
    <w:div w:id="1641885069">
      <w:bodyDiv w:val="1"/>
      <w:marLeft w:val="0"/>
      <w:marRight w:val="0"/>
      <w:marTop w:val="0"/>
      <w:marBottom w:val="0"/>
      <w:divBdr>
        <w:top w:val="none" w:sz="0" w:space="0" w:color="auto"/>
        <w:left w:val="none" w:sz="0" w:space="0" w:color="auto"/>
        <w:bottom w:val="none" w:sz="0" w:space="0" w:color="auto"/>
        <w:right w:val="none" w:sz="0" w:space="0" w:color="auto"/>
      </w:divBdr>
    </w:div>
    <w:div w:id="1660041165">
      <w:bodyDiv w:val="1"/>
      <w:marLeft w:val="0"/>
      <w:marRight w:val="0"/>
      <w:marTop w:val="0"/>
      <w:marBottom w:val="0"/>
      <w:divBdr>
        <w:top w:val="none" w:sz="0" w:space="0" w:color="auto"/>
        <w:left w:val="none" w:sz="0" w:space="0" w:color="auto"/>
        <w:bottom w:val="none" w:sz="0" w:space="0" w:color="auto"/>
        <w:right w:val="none" w:sz="0" w:space="0" w:color="auto"/>
      </w:divBdr>
    </w:div>
    <w:div w:id="1700621194">
      <w:bodyDiv w:val="1"/>
      <w:marLeft w:val="0"/>
      <w:marRight w:val="0"/>
      <w:marTop w:val="0"/>
      <w:marBottom w:val="0"/>
      <w:divBdr>
        <w:top w:val="none" w:sz="0" w:space="0" w:color="auto"/>
        <w:left w:val="none" w:sz="0" w:space="0" w:color="auto"/>
        <w:bottom w:val="none" w:sz="0" w:space="0" w:color="auto"/>
        <w:right w:val="none" w:sz="0" w:space="0" w:color="auto"/>
      </w:divBdr>
    </w:div>
    <w:div w:id="1711806037">
      <w:bodyDiv w:val="1"/>
      <w:marLeft w:val="0"/>
      <w:marRight w:val="0"/>
      <w:marTop w:val="0"/>
      <w:marBottom w:val="0"/>
      <w:divBdr>
        <w:top w:val="none" w:sz="0" w:space="0" w:color="auto"/>
        <w:left w:val="none" w:sz="0" w:space="0" w:color="auto"/>
        <w:bottom w:val="none" w:sz="0" w:space="0" w:color="auto"/>
        <w:right w:val="none" w:sz="0" w:space="0" w:color="auto"/>
      </w:divBdr>
    </w:div>
    <w:div w:id="1727029841">
      <w:bodyDiv w:val="1"/>
      <w:marLeft w:val="0"/>
      <w:marRight w:val="0"/>
      <w:marTop w:val="0"/>
      <w:marBottom w:val="0"/>
      <w:divBdr>
        <w:top w:val="none" w:sz="0" w:space="0" w:color="auto"/>
        <w:left w:val="none" w:sz="0" w:space="0" w:color="auto"/>
        <w:bottom w:val="none" w:sz="0" w:space="0" w:color="auto"/>
        <w:right w:val="none" w:sz="0" w:space="0" w:color="auto"/>
      </w:divBdr>
    </w:div>
    <w:div w:id="1756122267">
      <w:bodyDiv w:val="1"/>
      <w:marLeft w:val="0"/>
      <w:marRight w:val="0"/>
      <w:marTop w:val="0"/>
      <w:marBottom w:val="0"/>
      <w:divBdr>
        <w:top w:val="none" w:sz="0" w:space="0" w:color="auto"/>
        <w:left w:val="none" w:sz="0" w:space="0" w:color="auto"/>
        <w:bottom w:val="none" w:sz="0" w:space="0" w:color="auto"/>
        <w:right w:val="none" w:sz="0" w:space="0" w:color="auto"/>
      </w:divBdr>
    </w:div>
    <w:div w:id="1764648196">
      <w:bodyDiv w:val="1"/>
      <w:marLeft w:val="0"/>
      <w:marRight w:val="0"/>
      <w:marTop w:val="0"/>
      <w:marBottom w:val="0"/>
      <w:divBdr>
        <w:top w:val="none" w:sz="0" w:space="0" w:color="auto"/>
        <w:left w:val="none" w:sz="0" w:space="0" w:color="auto"/>
        <w:bottom w:val="none" w:sz="0" w:space="0" w:color="auto"/>
        <w:right w:val="none" w:sz="0" w:space="0" w:color="auto"/>
      </w:divBdr>
    </w:div>
    <w:div w:id="1768111348">
      <w:bodyDiv w:val="1"/>
      <w:marLeft w:val="0"/>
      <w:marRight w:val="0"/>
      <w:marTop w:val="0"/>
      <w:marBottom w:val="0"/>
      <w:divBdr>
        <w:top w:val="none" w:sz="0" w:space="0" w:color="auto"/>
        <w:left w:val="none" w:sz="0" w:space="0" w:color="auto"/>
        <w:bottom w:val="none" w:sz="0" w:space="0" w:color="auto"/>
        <w:right w:val="none" w:sz="0" w:space="0" w:color="auto"/>
      </w:divBdr>
    </w:div>
    <w:div w:id="1780024122">
      <w:bodyDiv w:val="1"/>
      <w:marLeft w:val="0"/>
      <w:marRight w:val="0"/>
      <w:marTop w:val="0"/>
      <w:marBottom w:val="0"/>
      <w:divBdr>
        <w:top w:val="none" w:sz="0" w:space="0" w:color="auto"/>
        <w:left w:val="none" w:sz="0" w:space="0" w:color="auto"/>
        <w:bottom w:val="none" w:sz="0" w:space="0" w:color="auto"/>
        <w:right w:val="none" w:sz="0" w:space="0" w:color="auto"/>
      </w:divBdr>
    </w:div>
    <w:div w:id="1781221693">
      <w:bodyDiv w:val="1"/>
      <w:marLeft w:val="0"/>
      <w:marRight w:val="0"/>
      <w:marTop w:val="0"/>
      <w:marBottom w:val="0"/>
      <w:divBdr>
        <w:top w:val="none" w:sz="0" w:space="0" w:color="auto"/>
        <w:left w:val="none" w:sz="0" w:space="0" w:color="auto"/>
        <w:bottom w:val="none" w:sz="0" w:space="0" w:color="auto"/>
        <w:right w:val="none" w:sz="0" w:space="0" w:color="auto"/>
      </w:divBdr>
    </w:div>
    <w:div w:id="1793402308">
      <w:bodyDiv w:val="1"/>
      <w:marLeft w:val="0"/>
      <w:marRight w:val="0"/>
      <w:marTop w:val="0"/>
      <w:marBottom w:val="0"/>
      <w:divBdr>
        <w:top w:val="none" w:sz="0" w:space="0" w:color="auto"/>
        <w:left w:val="none" w:sz="0" w:space="0" w:color="auto"/>
        <w:bottom w:val="none" w:sz="0" w:space="0" w:color="auto"/>
        <w:right w:val="none" w:sz="0" w:space="0" w:color="auto"/>
      </w:divBdr>
    </w:div>
    <w:div w:id="1807161541">
      <w:bodyDiv w:val="1"/>
      <w:marLeft w:val="0"/>
      <w:marRight w:val="0"/>
      <w:marTop w:val="0"/>
      <w:marBottom w:val="0"/>
      <w:divBdr>
        <w:top w:val="none" w:sz="0" w:space="0" w:color="auto"/>
        <w:left w:val="none" w:sz="0" w:space="0" w:color="auto"/>
        <w:bottom w:val="none" w:sz="0" w:space="0" w:color="auto"/>
        <w:right w:val="none" w:sz="0" w:space="0" w:color="auto"/>
      </w:divBdr>
    </w:div>
    <w:div w:id="1827014660">
      <w:bodyDiv w:val="1"/>
      <w:marLeft w:val="0"/>
      <w:marRight w:val="0"/>
      <w:marTop w:val="0"/>
      <w:marBottom w:val="0"/>
      <w:divBdr>
        <w:top w:val="none" w:sz="0" w:space="0" w:color="auto"/>
        <w:left w:val="none" w:sz="0" w:space="0" w:color="auto"/>
        <w:bottom w:val="none" w:sz="0" w:space="0" w:color="auto"/>
        <w:right w:val="none" w:sz="0" w:space="0" w:color="auto"/>
      </w:divBdr>
    </w:div>
    <w:div w:id="1875803447">
      <w:bodyDiv w:val="1"/>
      <w:marLeft w:val="0"/>
      <w:marRight w:val="0"/>
      <w:marTop w:val="0"/>
      <w:marBottom w:val="0"/>
      <w:divBdr>
        <w:top w:val="none" w:sz="0" w:space="0" w:color="auto"/>
        <w:left w:val="none" w:sz="0" w:space="0" w:color="auto"/>
        <w:bottom w:val="none" w:sz="0" w:space="0" w:color="auto"/>
        <w:right w:val="none" w:sz="0" w:space="0" w:color="auto"/>
      </w:divBdr>
    </w:div>
    <w:div w:id="1884903632">
      <w:bodyDiv w:val="1"/>
      <w:marLeft w:val="0"/>
      <w:marRight w:val="0"/>
      <w:marTop w:val="0"/>
      <w:marBottom w:val="0"/>
      <w:divBdr>
        <w:top w:val="none" w:sz="0" w:space="0" w:color="auto"/>
        <w:left w:val="none" w:sz="0" w:space="0" w:color="auto"/>
        <w:bottom w:val="none" w:sz="0" w:space="0" w:color="auto"/>
        <w:right w:val="none" w:sz="0" w:space="0" w:color="auto"/>
      </w:divBdr>
    </w:div>
    <w:div w:id="1941255185">
      <w:bodyDiv w:val="1"/>
      <w:marLeft w:val="0"/>
      <w:marRight w:val="0"/>
      <w:marTop w:val="0"/>
      <w:marBottom w:val="0"/>
      <w:divBdr>
        <w:top w:val="none" w:sz="0" w:space="0" w:color="auto"/>
        <w:left w:val="none" w:sz="0" w:space="0" w:color="auto"/>
        <w:bottom w:val="none" w:sz="0" w:space="0" w:color="auto"/>
        <w:right w:val="none" w:sz="0" w:space="0" w:color="auto"/>
      </w:divBdr>
    </w:div>
    <w:div w:id="1942492068">
      <w:bodyDiv w:val="1"/>
      <w:marLeft w:val="0"/>
      <w:marRight w:val="0"/>
      <w:marTop w:val="0"/>
      <w:marBottom w:val="0"/>
      <w:divBdr>
        <w:top w:val="none" w:sz="0" w:space="0" w:color="auto"/>
        <w:left w:val="none" w:sz="0" w:space="0" w:color="auto"/>
        <w:bottom w:val="none" w:sz="0" w:space="0" w:color="auto"/>
        <w:right w:val="none" w:sz="0" w:space="0" w:color="auto"/>
      </w:divBdr>
    </w:div>
    <w:div w:id="1982153001">
      <w:bodyDiv w:val="1"/>
      <w:marLeft w:val="0"/>
      <w:marRight w:val="0"/>
      <w:marTop w:val="0"/>
      <w:marBottom w:val="0"/>
      <w:divBdr>
        <w:top w:val="none" w:sz="0" w:space="0" w:color="auto"/>
        <w:left w:val="none" w:sz="0" w:space="0" w:color="auto"/>
        <w:bottom w:val="none" w:sz="0" w:space="0" w:color="auto"/>
        <w:right w:val="none" w:sz="0" w:space="0" w:color="auto"/>
      </w:divBdr>
    </w:div>
    <w:div w:id="2010906844">
      <w:bodyDiv w:val="1"/>
      <w:marLeft w:val="0"/>
      <w:marRight w:val="0"/>
      <w:marTop w:val="0"/>
      <w:marBottom w:val="0"/>
      <w:divBdr>
        <w:top w:val="none" w:sz="0" w:space="0" w:color="auto"/>
        <w:left w:val="none" w:sz="0" w:space="0" w:color="auto"/>
        <w:bottom w:val="none" w:sz="0" w:space="0" w:color="auto"/>
        <w:right w:val="none" w:sz="0" w:space="0" w:color="auto"/>
      </w:divBdr>
    </w:div>
    <w:div w:id="2041078338">
      <w:bodyDiv w:val="1"/>
      <w:marLeft w:val="0"/>
      <w:marRight w:val="0"/>
      <w:marTop w:val="0"/>
      <w:marBottom w:val="0"/>
      <w:divBdr>
        <w:top w:val="none" w:sz="0" w:space="0" w:color="auto"/>
        <w:left w:val="none" w:sz="0" w:space="0" w:color="auto"/>
        <w:bottom w:val="none" w:sz="0" w:space="0" w:color="auto"/>
        <w:right w:val="none" w:sz="0" w:space="0" w:color="auto"/>
      </w:divBdr>
    </w:div>
    <w:div w:id="2073037485">
      <w:bodyDiv w:val="1"/>
      <w:marLeft w:val="0"/>
      <w:marRight w:val="0"/>
      <w:marTop w:val="0"/>
      <w:marBottom w:val="0"/>
      <w:divBdr>
        <w:top w:val="none" w:sz="0" w:space="0" w:color="auto"/>
        <w:left w:val="none" w:sz="0" w:space="0" w:color="auto"/>
        <w:bottom w:val="none" w:sz="0" w:space="0" w:color="auto"/>
        <w:right w:val="none" w:sz="0" w:space="0" w:color="auto"/>
      </w:divBdr>
    </w:div>
    <w:div w:id="2088379544">
      <w:bodyDiv w:val="1"/>
      <w:marLeft w:val="0"/>
      <w:marRight w:val="0"/>
      <w:marTop w:val="0"/>
      <w:marBottom w:val="0"/>
      <w:divBdr>
        <w:top w:val="none" w:sz="0" w:space="0" w:color="auto"/>
        <w:left w:val="none" w:sz="0" w:space="0" w:color="auto"/>
        <w:bottom w:val="none" w:sz="0" w:space="0" w:color="auto"/>
        <w:right w:val="none" w:sz="0" w:space="0" w:color="auto"/>
      </w:divBdr>
    </w:div>
    <w:div w:id="2126267555">
      <w:bodyDiv w:val="1"/>
      <w:marLeft w:val="0"/>
      <w:marRight w:val="0"/>
      <w:marTop w:val="0"/>
      <w:marBottom w:val="0"/>
      <w:divBdr>
        <w:top w:val="none" w:sz="0" w:space="0" w:color="auto"/>
        <w:left w:val="none" w:sz="0" w:space="0" w:color="auto"/>
        <w:bottom w:val="none" w:sz="0" w:space="0" w:color="auto"/>
        <w:right w:val="none" w:sz="0" w:space="0" w:color="auto"/>
      </w:divBdr>
    </w:div>
    <w:div w:id="2128809656">
      <w:bodyDiv w:val="1"/>
      <w:marLeft w:val="0"/>
      <w:marRight w:val="0"/>
      <w:marTop w:val="0"/>
      <w:marBottom w:val="0"/>
      <w:divBdr>
        <w:top w:val="none" w:sz="0" w:space="0" w:color="auto"/>
        <w:left w:val="none" w:sz="0" w:space="0" w:color="auto"/>
        <w:bottom w:val="none" w:sz="0" w:space="0" w:color="auto"/>
        <w:right w:val="none" w:sz="0" w:space="0" w:color="auto"/>
      </w:divBdr>
    </w:div>
    <w:div w:id="2132673946">
      <w:bodyDiv w:val="1"/>
      <w:marLeft w:val="0"/>
      <w:marRight w:val="0"/>
      <w:marTop w:val="0"/>
      <w:marBottom w:val="0"/>
      <w:divBdr>
        <w:top w:val="none" w:sz="0" w:space="0" w:color="auto"/>
        <w:left w:val="none" w:sz="0" w:space="0" w:color="auto"/>
        <w:bottom w:val="none" w:sz="0" w:space="0" w:color="auto"/>
        <w:right w:val="none" w:sz="0" w:space="0" w:color="auto"/>
      </w:divBdr>
    </w:div>
    <w:div w:id="2133551054">
      <w:bodyDiv w:val="1"/>
      <w:marLeft w:val="0"/>
      <w:marRight w:val="0"/>
      <w:marTop w:val="0"/>
      <w:marBottom w:val="0"/>
      <w:divBdr>
        <w:top w:val="none" w:sz="0" w:space="0" w:color="auto"/>
        <w:left w:val="none" w:sz="0" w:space="0" w:color="auto"/>
        <w:bottom w:val="none" w:sz="0" w:space="0" w:color="auto"/>
        <w:right w:val="none" w:sz="0" w:space="0" w:color="auto"/>
      </w:divBdr>
    </w:div>
    <w:div w:id="2144419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fs.admin.ch/bfs/en/home/statistics/cross-sectional-topics/ageing-switzerland.html" TargetMode="External"/><Relationship Id="rId18" Type="http://schemas.openxmlformats.org/officeDocument/2006/relationships/hyperlink" Target="https://www.ons.gov.uk/peoplepopulationandcommunity/birthsdeathsandmarriages/ageing/articles/livinglongerisage70thenewage65/2019-11-19" TargetMode="External"/><Relationship Id="rId26" Type="http://schemas.openxmlformats.org/officeDocument/2006/relationships/hyperlink" Target="https://www.who.int/news-room/questions-and-answers/item/population-ageing" TargetMode="External"/><Relationship Id="rId3" Type="http://schemas.openxmlformats.org/officeDocument/2006/relationships/styles" Target="styles.xml"/><Relationship Id="rId21" Type="http://schemas.openxmlformats.org/officeDocument/2006/relationships/hyperlink" Target="https://www.news18.com/news/lifestyle/swiss-govts-timebank-scheme-is-perfect-for-anyone-dealing-with-loneliness-4661945.html" TargetMode="External"/><Relationship Id="rId7" Type="http://schemas.openxmlformats.org/officeDocument/2006/relationships/endnotes" Target="endnotes.xml"/><Relationship Id="rId12" Type="http://schemas.openxmlformats.org/officeDocument/2006/relationships/hyperlink" Target="https://www.amh.org.uk/news/chatpal-a-mental-health-chatbot-that-can-help-tackle-loneliness-and-isolation-for-people-living-in-rural-areas/" TargetMode="External"/><Relationship Id="rId17" Type="http://schemas.openxmlformats.org/officeDocument/2006/relationships/hyperlink" Target="https://www.cdc.gov/aging/publications/features/lonely-older-adults.html" TargetMode="External"/><Relationship Id="rId25" Type="http://schemas.openxmlformats.org/officeDocument/2006/relationships/hyperlink" Target="https://pharmacy.uic.edu/news-stories/uic-college-of-pharmacy-and-college-of-medicine-teach-student-pharmacists-how-to-be-good-neighbors/" TargetMode="External"/><Relationship Id="rId2" Type="http://schemas.openxmlformats.org/officeDocument/2006/relationships/numbering" Target="numbering.xml"/><Relationship Id="rId16" Type="http://schemas.openxmlformats.org/officeDocument/2006/relationships/hyperlink" Target="https://thecarehomeenvironment.com/story/36114/" TargetMode="External"/><Relationship Id="rId20" Type="http://schemas.openxmlformats.org/officeDocument/2006/relationships/hyperlink" Target="https://www.britannica.com/biography/Robert-S-Weis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geing-better.org" TargetMode="External"/><Relationship Id="rId24" Type="http://schemas.openxmlformats.org/officeDocument/2006/relationships/hyperlink" Target="https://warwick.ac.uk/fac/soc/impact/policybriefings/1_improving_the_loneliness_strategy.pdf" TargetMode="External"/><Relationship Id="rId5" Type="http://schemas.openxmlformats.org/officeDocument/2006/relationships/webSettings" Target="webSettings.xml"/><Relationship Id="rId15" Type="http://schemas.openxmlformats.org/officeDocument/2006/relationships/hyperlink" Target="https://abilitynet.org.uk/news-blogs/how-tech-can-help-social-isolation-abilitynet-and-komp" TargetMode="External"/><Relationship Id="rId23" Type="http://schemas.openxmlformats.org/officeDocument/2006/relationships/hyperlink" Target="https://www.nhs.uk/mental-health/feelings-symptoms-behaviours/feelings-and-symptoms/loneliness-in-older-people/" TargetMode="External"/><Relationship Id="rId28" Type="http://schemas.openxmlformats.org/officeDocument/2006/relationships/footer" Target="footer1.xml"/><Relationship Id="rId10" Type="http://schemas.openxmlformats.org/officeDocument/2006/relationships/hyperlink" Target="https://www.ageuk.org.uk/london/about-us/media-centre/facts-and-figures/" TargetMode="External"/><Relationship Id="rId19" Type="http://schemas.openxmlformats.org/officeDocument/2006/relationships/hyperlink" Target="https://www.gov.uk/government/publications/loneliness-annual-report-the-third-year/tackling-loneliness-annual-report-february-2022-the-third-year" TargetMode="External"/><Relationship Id="rId4" Type="http://schemas.openxmlformats.org/officeDocument/2006/relationships/settings" Target="settings.xml"/><Relationship Id="rId9" Type="http://schemas.openxmlformats.org/officeDocument/2006/relationships/hyperlink" Target="https://acl.gov/aging-and-disability-in-america/data-and-research/projected-future-growth-older-population" TargetMode="External"/><Relationship Id="rId14" Type="http://schemas.openxmlformats.org/officeDocument/2006/relationships/hyperlink" Target="https://www.theguardian.com/society/2020/sep/07/robots-used-uk-care-homes-help-reduce-loneliness" TargetMode="External"/><Relationship Id="rId22" Type="http://schemas.openxmlformats.org/officeDocument/2006/relationships/hyperlink" Target="https://www.nhs.uk/conditions/social-care-and-support-guide/money-work-and-benefits/benefits-if-you-are-over-state-pension-age/" TargetMode="External"/><Relationship Id="rId27" Type="http://schemas.openxmlformats.org/officeDocument/2006/relationships/hyperlink" Target="https://www.who.int/teams/social-determinants-of-health/demographic-change-and-healthy-ageing/social-isolation-and-lonelines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Version="2008">
  <b:Source>
    <b:Tag>Coo193</b:Tag>
    <b:SourceType>InternetSite</b:SourceType>
    <b:Guid>{7BE97A86-3C74-4EE5-B8D4-6F1F2063D2E9}</b:Guid>
    <b:Author>
      <b:Author>
        <b:NameList>
          <b:Person>
            <b:Last>Coombs</b:Last>
            <b:First>Ngaire.</b:First>
          </b:Person>
          <b:Person>
            <b:Last>Storey</b:Last>
            <b:First>Angele.</b:First>
          </b:Person>
          <b:Person>
            <b:Last>Giddings</b:Last>
            <b:First>Rose.</b:First>
          </b:Person>
        </b:NameList>
      </b:Author>
    </b:Author>
    <b:Title>Living longer: is age 70 the new age 65?</b:Title>
    <b:Year>2019</b:Year>
    <b:YearAccessed>2022</b:YearAccessed>
    <b:MonthAccessed>November</b:MonthAccessed>
    <b:DayAccessed>23</b:DayAccessed>
    <b:URL>https://www.ons.gov.uk/peoplepopulationandcommunity/birthsdeathsandmarriages/ageing/articles/livinglongerisage70thenewage65/2019-11-19</b:URL>
    <b:RefOrder>2</b:RefOrder>
  </b:Source>
  <b:Source>
    <b:Tag>NHS2224</b:Tag>
    <b:SourceType>InternetSite</b:SourceType>
    <b:Guid>{A3024035-EAE4-43F1-8807-7D7E06A7E713}</b:Guid>
    <b:Author>
      <b:Author>
        <b:Corporate>NHS</b:Corporate>
      </b:Author>
    </b:Author>
    <b:Title>Benefits if you're over State Pension age</b:Title>
    <b:Year>2022</b:Year>
    <b:YearAccessed>2022</b:YearAccessed>
    <b:MonthAccessed>November</b:MonthAccessed>
    <b:DayAccessed>23</b:DayAccessed>
    <b:URL>https://www.nhs.uk/conditions/social-care-and-support-guide/money-work-and-benefits/benefits-if-you-are-over-state-pension-age/</b:URL>
    <b:RefOrder>3</b:RefOrder>
  </b:Source>
  <b:Source>
    <b:Tag>Don20</b:Tag>
    <b:SourceType>JournalArticle</b:SourceType>
    <b:Guid>{FE0098E5-7A3C-4FE6-9BB6-6163D26877B5}</b:Guid>
    <b:Title>Social isolation and loneliness in older adults: review and commentary of a National Academies report.</b:Title>
    <b:Year>2020</b:Year>
    <b:Author>
      <b:Author>
        <b:NameList>
          <b:Person>
            <b:Last>Donovan</b:Last>
            <b:First>N.J.</b:First>
          </b:Person>
          <b:Person>
            <b:Last>Blazer</b:Last>
            <b:First>D.</b:First>
          </b:Person>
        </b:NameList>
      </b:Author>
    </b:Author>
    <b:JournalName>The American Journal of Geriatric Psychiatry</b:JournalName>
    <b:Pages>1233-1244</b:Pages>
    <b:Volume>28</b:Volume>
    <b:Issue>12</b:Issue>
    <b:RefOrder>30</b:RefOrder>
  </b:Source>
  <b:Source>
    <b:Tag>NHS2225</b:Tag>
    <b:SourceType>InternetSite</b:SourceType>
    <b:Guid>{8F77E8D3-0064-4048-A6F4-A7B1CCBC2A13}</b:Guid>
    <b:Title>Loneliness in older people</b:Title>
    <b:Year>2022</b:Year>
    <b:Author>
      <b:Author>
        <b:Corporate>NHS</b:Corporate>
      </b:Author>
    </b:Author>
    <b:YearAccessed>2022</b:YearAccessed>
    <b:MonthAccessed>November</b:MonthAccessed>
    <b:DayAccessed>23</b:DayAccessed>
    <b:URL>https://www.nhs.uk/mental-health/feelings-symptoms-behaviours/feelings-and-symptoms/loneliness-in-older-people/</b:URL>
    <b:RefOrder>12</b:RefOrder>
  </b:Source>
  <b:Source>
    <b:Tag>deK21</b:Tag>
    <b:SourceType>JournalArticle</b:SourceType>
    <b:Guid>{1E50D1AA-C324-4E22-9F46-355365F18608}</b:Guid>
    <b:Title>Profiles of loneliness and social isolation in physically active and inactive older adults in rural England</b:Title>
    <b:Year>2021</b:Year>
    <b:Author>
      <b:Author>
        <b:NameList>
          <b:Person>
            <b:Last>de Koning</b:Last>
            <b:First>J.</b:First>
          </b:Person>
          <b:Person>
            <b:Last>Richards</b:Last>
            <b:First>S.H.</b:First>
          </b:Person>
          <b:Person>
            <b:Last>Wood</b:Last>
            <b:First>G.E.</b:First>
          </b:Person>
          <b:Person>
            <b:Last>Stathi</b:Last>
            <b:First>A.</b:First>
          </b:Person>
        </b:NameList>
      </b:Author>
    </b:Author>
    <b:JournalName>International journal of environmental research and public health</b:JournalName>
    <b:Pages>3971</b:Pages>
    <b:Volume>18</b:Volume>
    <b:Issue>8</b:Issue>
    <b:RefOrder>13</b:RefOrder>
  </b:Source>
  <b:Source>
    <b:Tag>Val12</b:Tag>
    <b:SourceType>JournalArticle</b:SourceType>
    <b:Guid>{D226A3F1-0AE6-480A-B407-9380849B88CC}</b:Guid>
    <b:Author>
      <b:Author>
        <b:NameList>
          <b:Person>
            <b:Last>Valtorta</b:Last>
            <b:First>N.</b:First>
          </b:Person>
          <b:Person>
            <b:Last>Hanratty</b:Last>
            <b:First>B.</b:First>
          </b:Person>
        </b:NameList>
      </b:Author>
    </b:Author>
    <b:Title> Loneliness, isolation and the health of older adults: do we need a new research agenda?</b:Title>
    <b:JournalName>Journal of the Royal Society of Medicine</b:JournalName>
    <b:Year>2012</b:Year>
    <b:Pages>518-522</b:Pages>
    <b:Volume>105</b:Volume>
    <b:Issue>12</b:Issue>
    <b:RefOrder>14</b:RefOrder>
  </b:Source>
  <b:Source>
    <b:Tag>Yan22</b:Tag>
    <b:SourceType>JournalArticle</b:SourceType>
    <b:Guid>{9DE19253-49BF-4A56-8ADA-766F40B114DE}</b:Guid>
    <b:Author>
      <b:Author>
        <b:NameList>
          <b:Person>
            <b:Last>Yan</b:Last>
            <b:First>E.</b:First>
          </b:Person>
          <b:Person>
            <b:Last>Lai</b:Last>
            <b:First>D.W.</b:First>
          </b:Person>
          <b:Person>
            <b:Last>Lee</b:Last>
            <b:First>V.W.</b:First>
          </b:Person>
          <b:Person>
            <b:Last>Bai</b:Last>
            <b:First>X.</b:First>
          </b:Person>
          <b:Person>
            <b:Last>KL Ng</b:Last>
            <b:First>H.</b:First>
          </b:Person>
        </b:NameList>
      </b:Author>
    </b:Author>
    <b:Title>Abuse and discrimination experienced by older women in the era of COVID-19: a two-wave representative community survey in Hong Kong</b:Title>
    <b:JournalName>Violence against women</b:JournalName>
    <b:Year>2022</b:Year>
    <b:Pages>10778012221085998</b:Pages>
    <b:Volume>1</b:Volume>
    <b:Issue>1</b:Issue>
    <b:RefOrder>15</b:RefOrder>
  </b:Source>
  <b:Source>
    <b:Tag>WuB201</b:Tag>
    <b:SourceType>JournalArticle</b:SourceType>
    <b:Guid>{CD9FC2BF-0C84-4BEA-B9D4-4EA4F61C4B6E}</b:Guid>
    <b:Title>Social isolation and loneliness among older adults in the context of COVID-19: a global challenge</b:Title>
    <b:Year>2020</b:Year>
    <b:Author>
      <b:Author>
        <b:NameList>
          <b:Person>
            <b:Last>Wu</b:Last>
            <b:First>B.</b:First>
          </b:Person>
        </b:NameList>
      </b:Author>
    </b:Author>
    <b:JournalName>Global health research and policy</b:JournalName>
    <b:Pages>1-3</b:Pages>
    <b:Volume>5</b:Volume>
    <b:Issue>1</b:Issue>
    <b:RefOrder>16</b:RefOrder>
  </b:Source>
  <b:Source>
    <b:Tag>Mac213</b:Tag>
    <b:SourceType>Misc</b:SourceType>
    <b:Guid>{19B5BBB7-145B-4487-B16A-8C66CBA103DF}</b:Guid>
    <b:Author>
      <b:Author>
        <b:NameList>
          <b:Person>
            <b:Last>Macdonald</b:Last>
            <b:First>Melissa.</b:First>
          </b:Person>
          <b:Person>
            <b:Last>Kulakiewicz</b:Last>
            <b:First>Aaron.</b:First>
          </b:Person>
        </b:NameList>
      </b:Author>
    </b:Author>
    <b:Title>Tackling loneliness</b:Title>
    <b:Year>2021</b:Year>
    <b:City>London</b:City>
    <b:Publisher>House of Commons Library</b:Publisher>
    <b:RefOrder>17</b:RefOrder>
  </b:Source>
  <b:Source>
    <b:Tag>Jop15</b:Tag>
    <b:SourceType>Misc</b:SourceType>
    <b:Guid>{DC6FC089-E215-4E33-B06A-3546A98F3EF3}</b:Guid>
    <b:Author>
      <b:Author>
        <b:NameList>
          <b:Person>
            <b:Last>Jopling</b:Last>
            <b:First>Kate.</b:First>
          </b:Person>
        </b:NameList>
      </b:Author>
    </b:Author>
    <b:Title>Promising approaches</b:Title>
    <b:Year>2015</b:Year>
    <b:City>London</b:City>
    <b:Publisher>Age UK</b:Publisher>
    <b:RefOrder>18</b:RefOrder>
  </b:Source>
  <b:Source>
    <b:Tag>Car141</b:Tag>
    <b:SourceType>Misc</b:SourceType>
    <b:Guid>{A00FF88C-AD5D-4180-B749-947D7AA4DC7E}</b:Guid>
    <b:Title>The Care Act 2014 and Loneliness</b:Title>
    <b:Year>2014</b:Year>
    <b:Author>
      <b:Author>
        <b:Corporate>Care Act</b:Corporate>
      </b:Author>
    </b:Author>
    <b:City>London</b:City>
    <b:Publisher>Care Act</b:Publisher>
    <b:RefOrder>19</b:RefOrder>
  </b:Source>
  <b:Source>
    <b:Tag>Age222</b:Tag>
    <b:SourceType>InternetSite</b:SourceType>
    <b:Guid>{AE1A43B2-5438-4BDA-A62C-B71D1F6FF6F3}</b:Guid>
    <b:Title>Facts and Figures</b:Title>
    <b:Year>2022</b:Year>
    <b:Author>
      <b:Author>
        <b:Corporate>Age UK</b:Corporate>
      </b:Author>
    </b:Author>
    <b:YearAccessed>2022</b:YearAccessed>
    <b:MonthAccessed>November</b:MonthAccessed>
    <b:DayAccessed>23</b:DayAccessed>
    <b:URL>https://www.ageuk.org.uk/london/about-us/media-centre/facts-and-figures/</b:URL>
    <b:RefOrder>20</b:RefOrder>
  </b:Source>
  <b:Source>
    <b:Tag>Car213</b:Tag>
    <b:SourceType>InternetSite</b:SourceType>
    <b:Guid>{A5FA363C-7FD3-4604-BD1D-C8E162EA1335}</b:Guid>
    <b:Author>
      <b:Author>
        <b:Corporate>Care Home</b:Corporate>
      </b:Author>
    </b:Author>
    <b:Title>Signature and Bromley F.C. team up to support local older adults</b:Title>
    <b:Year>2021</b:Year>
    <b:YearAccessed>2022</b:YearAccessed>
    <b:MonthAccessed>November</b:MonthAccessed>
    <b:DayAccessed>23</b:DayAccessed>
    <b:URL>https://thecarehomeenvironment.com/story/36114/</b:URL>
    <b:RefOrder>21</b:RefOrder>
  </b:Source>
  <b:Source>
    <b:Tag>Wat214</b:Tag>
    <b:SourceType>InternetSite</b:SourceType>
    <b:Guid>{D25C0BA3-8FFA-4F7A-8EF1-F47B643A2ECB}</b:Guid>
    <b:Title>UIC College of Pharmacy and College of Medicine teach students how to be “Good Neighbors”</b:Title>
    <b:Year>2021</b:Year>
    <b:Author>
      <b:Author>
        <b:NameList>
          <b:Person>
            <b:Last>Watson</b:Last>
            <b:First>Imani</b:First>
            <b:Middle>E.</b:Middle>
          </b:Person>
        </b:NameList>
      </b:Author>
    </b:Author>
    <b:YearAccessed>2022</b:YearAccessed>
    <b:MonthAccessed>November</b:MonthAccessed>
    <b:DayAccessed>23</b:DayAccessed>
    <b:URL>https://pharmacy.uic.edu/news-stories/uic-college-of-pharmacy-and-college-of-medicine-teach-student-pharmacists-how-to-be-good-neighbors/</b:URL>
    <b:RefOrder>31</b:RefOrder>
  </b:Source>
  <b:Source>
    <b:Tag>Bot201</b:Tag>
    <b:SourceType>InternetSite</b:SourceType>
    <b:Guid>{F1D9169C-8818-46C9-9587-0588BE1EBDA6}</b:Guid>
    <b:Author>
      <b:Author>
        <b:NameList>
          <b:Person>
            <b:Last>Botterill</b:Last>
            <b:First>Sarah.</b:First>
          </b:Person>
        </b:NameList>
      </b:Author>
    </b:Author>
    <b:Title>How tech can help social isolation: AbilityNet and KOMP</b:Title>
    <b:Year>2020</b:Year>
    <b:YearAccessed>2022</b:YearAccessed>
    <b:MonthAccessed>November</b:MonthAccessed>
    <b:DayAccessed>23</b:DayAccessed>
    <b:URL>https://abilitynet.org.uk/news-blogs/how-tech-can-help-social-isolation-abilitynet-and-komp</b:URL>
    <b:RefOrder>27</b:RefOrder>
  </b:Source>
  <b:Source>
    <b:Tag>Boo20</b:Tag>
    <b:SourceType>InternetSite</b:SourceType>
    <b:Guid>{584B69DA-06FB-46B0-86C1-B366F3781A28}</b:Guid>
    <b:Author>
      <b:Author>
        <b:NameList>
          <b:Person>
            <b:Last>Booth</b:Last>
            <b:First>Robert.</b:First>
          </b:Person>
        </b:NameList>
      </b:Author>
    </b:Author>
    <b:Title>Robots to be used in UK care homes to help reduce loneliness</b:Title>
    <b:Year>2020</b:Year>
    <b:YearAccessed>2022</b:YearAccessed>
    <b:MonthAccessed>November</b:MonthAccessed>
    <b:DayAccessed>23</b:DayAccessed>
    <b:URL>https://www.theguardian.com/society/2020/sep/07/robots-used-uk-care-homes-help-reduce-loneliness</b:URL>
    <b:RefOrder>28</b:RefOrder>
  </b:Source>
  <b:Source>
    <b:Tag>AMH22</b:Tag>
    <b:SourceType>InternetSite</b:SourceType>
    <b:Guid>{8C5EA2FE-925E-46AE-89FA-3EE38C02E6A8}</b:Guid>
    <b:Author>
      <b:Author>
        <b:Corporate>AMH</b:Corporate>
      </b:Author>
    </b:Author>
    <b:Title>ChatPal – a mental health chatbot that can help tackle loneliness and isolation for people living in rural areas</b:Title>
    <b:Year>2022</b:Year>
    <b:YearAccessed>2022</b:YearAccessed>
    <b:MonthAccessed>November</b:MonthAccessed>
    <b:DayAccessed>23</b:DayAccessed>
    <b:URL>https://www.amh.org.uk/news/chatpal-a-mental-health-chatbot-that-can-help-tackle-loneliness-and-isolation-for-people-living-in-rural-areas/#:~:text=The%20ChatPal%20chatbot%20promotes%20positive,living%20in%20sparsely%20populated%20areas.&amp;text=Users%20can%</b:URL>
    <b:RefOrder>29</b:RefOrder>
  </b:Source>
  <b:Source>
    <b:Tag>Car13</b:Tag>
    <b:SourceType>JournalArticle</b:SourceType>
    <b:Guid>{80124617-7AEB-4130-A911-EE7F8309483C}</b:Guid>
    <b:Title>Mental health and wellbeing of older people: opportunities and challenges</b:Title>
    <b:Year>2013</b:Year>
    <b:Author>
      <b:Author>
        <b:NameList>
          <b:Person>
            <b:Last>Lima</b:Last>
            <b:First>Carlos</b:First>
            <b:Middle>Augusto de Mendonça</b:Middle>
          </b:Person>
          <b:Person>
            <b:Last>Gabriel Ivbijaro</b:Last>
          </b:Person>
        </b:NameList>
      </b:Author>
    </b:Author>
    <b:JournalName>Ment Health Fam Med.</b:JournalName>
    <b:Pages> 125–127.</b:Pages>
    <b:Volume>10</b:Volume>
    <b:Issue>3</b:Issue>
    <b:RefOrder>1</b:RefOrder>
  </b:Source>
  <b:Source>
    <b:Tag>Age22</b:Tag>
    <b:SourceType>InternetSite</b:SourceType>
    <b:Guid>{79B4AA30-D06C-4A3D-BF75-45B4B1941254}</b:Guid>
    <b:Title>Ageing population</b:Title>
    <b:Year>2022</b:Year>
    <b:Author>
      <b:Author>
        <b:Corporate>Ageing-better .uk</b:Corporate>
      </b:Author>
    </b:Author>
    <b:YearAccessed>2022</b:YearAccessed>
    <b:MonthAccessed>November</b:MonthAccessed>
    <b:DayAccessed>23</b:DayAccessed>
    <b:URL>https://ageing-better.org</b:URL>
    <b:RefOrder>5</b:RefOrder>
  </b:Source>
  <b:Source>
    <b:Tag>WHO101</b:Tag>
    <b:SourceType>InternetSite</b:SourceType>
    <b:Guid>{C91E7017-1B30-4B5E-B0ED-5C6310389E59}</b:Guid>
    <b:Author>
      <b:Author>
        <b:Corporate>WHO</b:Corporate>
      </b:Author>
    </b:Author>
    <b:Title>Ageing: Global population</b:Title>
    <b:Year>2010</b:Year>
    <b:YearAccessed>2022</b:YearAccessed>
    <b:MonthAccessed>November</b:MonthAccessed>
    <b:DayAccessed>23</b:DayAccessed>
    <b:URL>https://www.who.int/news-room/questions-and-answers/item/population-ageing</b:URL>
    <b:RefOrder>6</b:RefOrder>
  </b:Source>
  <b:Source>
    <b:Tag>Acl22</b:Tag>
    <b:SourceType>InternetSite</b:SourceType>
    <b:Guid>{BD0C2A57-DBF9-4AF8-BB2E-B2669ED4C236}</b:Guid>
    <b:Author>
      <b:Author>
        <b:Corporate>Acl.gov</b:Corporate>
      </b:Author>
    </b:Author>
    <b:Title>Projected Future Growth of Older Population</b:Title>
    <b:Year>2022</b:Year>
    <b:YearAccessed>2022</b:YearAccessed>
    <b:MonthAccessed>November</b:MonthAccessed>
    <b:DayAccessed>23</b:DayAccessed>
    <b:URL>https://acl.gov/aging-and-disability-in-america/data-and-research/projected-future-growth-older-population</b:URL>
    <b:RefOrder>7</b:RefOrder>
  </b:Source>
  <b:Source>
    <b:Tag>Lou13</b:Tag>
    <b:SourceType>JournalArticle</b:SourceType>
    <b:Guid>{14CA547A-E8D8-4FB5-8997-0AA6D99799C3}</b:Guid>
    <b:Title>Loneliness Matters: A Theoretical and Empirical Review of Consequences and Mechanisms</b:Title>
    <b:Year>2013</b:Year>
    <b:Author>
      <b:Author>
        <b:NameList>
          <b:Person>
            <b:Last>Hawkley</b:Last>
            <b:First>Louise</b:First>
            <b:Middle>C.</b:Middle>
          </b:Person>
          <b:Person>
            <b:Last>John T. Cacioppo</b:Last>
          </b:Person>
        </b:NameList>
      </b:Author>
    </b:Author>
    <b:JournalName>Ann Behav Med.</b:JournalName>
    <b:Volume>40</b:Volume>
    <b:Issue>2</b:Issue>
    <b:RefOrder>32</b:RefOrder>
  </b:Source>
  <b:Source>
    <b:Tag>CDC213</b:Tag>
    <b:SourceType>InternetSite</b:SourceType>
    <b:Guid>{AC1793CD-F150-405E-B27F-C5589F4C9909}</b:Guid>
    <b:Title>Loneliness and Social Isolation Linked to Serious Health Conditions</b:Title>
    <b:Year>2021</b:Year>
    <b:Author>
      <b:Author>
        <b:Corporate>CDC</b:Corporate>
      </b:Author>
    </b:Author>
    <b:YearAccessed>2022</b:YearAccessed>
    <b:MonthAccessed>November</b:MonthAccessed>
    <b:DayAccessed>23</b:DayAccessed>
    <b:URL>https://www.cdc.gov/aging/publications/features/lonely-older-adults.html</b:URL>
    <b:RefOrder>8</b:RefOrder>
  </b:Source>
  <b:Source>
    <b:Tag>Lou22</b:Tag>
    <b:SourceType>InternetSite</b:SourceType>
    <b:Guid>{3145488E-1C88-460A-93EE-F656114C995F}</b:Guid>
    <b:Title>Robert S. Weiss :theory of loneliness</b:Title>
    <b:Year>2022</b:Year>
    <b:Author>
      <b:Author>
        <b:Corporate> Louise Hawkley</b:Corporate>
      </b:Author>
    </b:Author>
    <b:YearAccessed>2022</b:YearAccessed>
    <b:MonthAccessed>November</b:MonthAccessed>
    <b:DayAccessed>2</b:DayAccessed>
    <b:URL>https://www.britannica.com/biography/Robert-S-Weiss</b:URL>
    <b:RefOrder>9</b:RefOrder>
  </b:Source>
  <b:Source>
    <b:Tag>Har20</b:Tag>
    <b:SourceType>JournalArticle</b:SourceType>
    <b:Guid>{611E1342-B7D7-4A50-B088-73C2CA4E4A93}</b:Guid>
    <b:Title>Social Isolation’s Influence on Loneliness among Older Adults</b:Title>
    <b:Year>2020</b:Year>
    <b:Author>
      <b:Author>
        <b:NameList>
          <b:Person>
            <b:Last>Taylor</b:Last>
            <b:First>Harry</b:First>
            <b:Middle>Owen</b:Middle>
          </b:Person>
        </b:NameList>
      </b:Author>
    </b:Author>
    <b:JournalName>Clin Soc Work J.</b:JournalName>
    <b:Pages>140–151.</b:Pages>
    <b:Volume>48</b:Volume>
    <b:Issue>1</b:Issue>
    <b:RefOrder>11</b:RefOrder>
  </b:Source>
  <b:Source>
    <b:Tag>War19</b:Tag>
    <b:SourceType>InternetSite</b:SourceType>
    <b:Guid>{39C98E2D-E31F-4CDD-8978-15D3C4DA9447}</b:Guid>
    <b:Author>
      <b:Author>
        <b:Corporate>Warwick.uk</b:Corporate>
      </b:Author>
    </b:Author>
    <b:Title>Improving the Loneliness Strategy</b:Title>
    <b:Year>2019</b:Year>
    <b:YearAccessed>2022</b:YearAccessed>
    <b:MonthAccessed>November</b:MonthAccessed>
    <b:DayAccessed>23</b:DayAccessed>
    <b:URL>https://warwick.ac.uk/fac/soc/impact/policybriefings/1_improving_the_loneliness_strategy.pdf</b:URL>
    <b:RefOrder>24</b:RefOrder>
  </b:Source>
  <b:Source>
    <b:Tag>Gov228</b:Tag>
    <b:SourceType>InternetSite</b:SourceType>
    <b:Guid>{A177F1D2-0210-4B8D-982F-3A758054125C}</b:Guid>
    <b:Author>
      <b:Author>
        <b:Corporate>Gov.uk</b:Corporate>
      </b:Author>
    </b:Author>
    <b:Title>Tackling Loneliness annual report February 2022: the third year</b:Title>
    <b:Year>2022</b:Year>
    <b:YearAccessed>2022</b:YearAccessed>
    <b:MonthAccessed>November</b:MonthAccessed>
    <b:DayAccessed>23</b:DayAccessed>
    <b:URL>https://www.gov.uk/government/publications/loneliness-annual-report-the-third-year/tackling-loneliness-annual-report-february-2022-the-third-year</b:URL>
    <b:RefOrder>25</b:RefOrder>
  </b:Source>
  <b:Source>
    <b:Tag>WHO2211</b:Tag>
    <b:SourceType>InternetSite</b:SourceType>
    <b:Guid>{93C9735E-9C3F-4C1A-A8FF-91F98EF023E7}</b:Guid>
    <b:Title>Social Isolation and Loneliness</b:Title>
    <b:Year>2022</b:Year>
    <b:Author>
      <b:Author>
        <b:Corporate>WHO</b:Corporate>
      </b:Author>
    </b:Author>
    <b:YearAccessed>2022</b:YearAccessed>
    <b:MonthAccessed>November</b:MonthAccessed>
    <b:DayAccessed>23</b:DayAccessed>
    <b:URL>https://www.who.int/teams/social-determinants-of-health/demographic-change-and-healthy-ageing/social-isolation-and-loneliness</b:URL>
    <b:RefOrder>26</b:RefOrder>
  </b:Source>
  <b:Source>
    <b:Tag>Cac18</b:Tag>
    <b:SourceType>JournalArticle</b:SourceType>
    <b:Guid>{0263585C-2F0F-4165-B84B-5090089095EA}</b:Guid>
    <b:Author>
      <b:Author>
        <b:NameList>
          <b:Person>
            <b:Last>Cacioppo</b:Last>
            <b:First>John</b:First>
            <b:Middle>T</b:Middle>
          </b:Person>
          <b:Person>
            <b:Last>Cacioppo</b:Last>
            <b:First>Stephanie</b:First>
          </b:Person>
        </b:NameList>
      </b:Author>
    </b:Author>
    <b:Title>Loneliness in the Modern Age: An Evolutionary Theory of Loneliness (ETL)</b:Title>
    <b:JournalName>Advances in Experimental Social Psychology</b:JournalName>
    <b:Year>2018</b:Year>
    <b:RefOrder>10</b:RefOrder>
  </b:Source>
  <b:Source>
    <b:Tag>BFS22</b:Tag>
    <b:SourceType>InternetSite</b:SourceType>
    <b:Guid>{77639631-41BF-41CD-A679-70E7981A7CD0}</b:Guid>
    <b:Title>Ageing in Switzerland</b:Title>
    <b:Year>2022</b:Year>
    <b:Author>
      <b:Author>
        <b:Corporate>BFS</b:Corporate>
      </b:Author>
    </b:Author>
    <b:YearAccessed>2022</b:YearAccessed>
    <b:MonthAccessed>December</b:MonthAccessed>
    <b:DayAccessed>14</b:DayAccessed>
    <b:URL>https://www.bfs.admin.ch/bfs/en/home/statistics/cross-sectional-topics/ageing-switzerland.html</b:URL>
    <b:RefOrder>4</b:RefOrder>
  </b:Source>
  <b:Source>
    <b:Tag>New22</b:Tag>
    <b:SourceType>InternetSite</b:SourceType>
    <b:Guid>{1FA3FFAB-CD47-421A-98C9-E487D5204B53}</b:Guid>
    <b:Author>
      <b:Author>
        <b:Corporate>News18</b:Corporate>
      </b:Author>
    </b:Author>
    <b:Title>Swiss Govt's TimeBank Scheme is Perfect for Anyone Dealing With Loneliness</b:Title>
    <b:Year>2022</b:Year>
    <b:YearAccessed>2022</b:YearAccessed>
    <b:MonthAccessed>December</b:MonthAccessed>
    <b:DayAccessed>14</b:DayAccessed>
    <b:URL>https://www.news18.com/news/lifestyle/swiss-govts-timebank-scheme-is-perfect-for-anyone-dealing-with-loneliness-4661945.html</b:URL>
    <b:RefOrder>22</b:RefOrder>
  </b:Source>
  <b:Source>
    <b:Tag>Zol19</b:Tag>
    <b:SourceType>Misc</b:SourceType>
    <b:Guid>{D814AC86-F7BE-4173-9500-D29D41A68572}</b:Guid>
    <b:Title>Peer Review on “Strategies for supporting social inclusion at older age”</b:Title>
    <b:Year>2019</b:Year>
    <b:Author>
      <b:Author>
        <b:NameList>
          <b:Person>
            <b:Last>Zolyomi</b:Last>
            <b:First>Eszter.</b:First>
          </b:Person>
        </b:NameList>
      </b:Author>
    </b:Author>
    <b:City>Brussels</b:City>
    <b:Publisher>EUROPEAN COMMISSION</b:Publisher>
    <b:RefOrder>23</b:RefOrder>
  </b:Source>
</b:Sources>
</file>

<file path=customXml/itemProps1.xml><?xml version="1.0" encoding="utf-8"?>
<ds:datastoreItem xmlns:ds="http://schemas.openxmlformats.org/officeDocument/2006/customXml" ds:itemID="{455A55B9-D8A7-477C-99F2-C5B1D4FB0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15</Pages>
  <Words>4880</Words>
  <Characters>27817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32632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Adriana Dulceneya Ribeiro Silva (2008480)</cp:lastModifiedBy>
  <cp:revision>159</cp:revision>
  <dcterms:created xsi:type="dcterms:W3CDTF">2022-11-23T06:22:00Z</dcterms:created>
  <dcterms:modified xsi:type="dcterms:W3CDTF">2022-12-21T15:04:00Z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331d8e8767c0d6debcae3e1a82e0e62f53592e4af1e8d420b5c286fced6b2cbe</vt:lpwstr>
  </property>
</Properties>
</file>