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453069BC"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CC4CCB">
        <w:rPr>
          <w:rFonts w:ascii="Arial" w:hAnsi="Arial" w:cs="Arial"/>
          <w:sz w:val="28"/>
          <w:szCs w:val="28"/>
          <w:lang w:val="nl-NL"/>
        </w:rPr>
        <w:t xml:space="preserve"> Cisil Temur </w:t>
      </w:r>
    </w:p>
    <w:p w14:paraId="00429E76" w14:textId="27D976E9"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CC4CCB">
        <w:rPr>
          <w:rFonts w:ascii="Arial" w:hAnsi="Arial" w:cs="Arial"/>
          <w:sz w:val="28"/>
          <w:szCs w:val="28"/>
          <w:lang w:val="nl-NL"/>
        </w:rPr>
        <w:t xml:space="preserve"> </w:t>
      </w:r>
      <w:r w:rsidR="000D15EC">
        <w:rPr>
          <w:rFonts w:ascii="Arial" w:hAnsi="Arial" w:cs="Arial"/>
          <w:sz w:val="28"/>
          <w:szCs w:val="28"/>
          <w:lang w:val="nl-NL"/>
        </w:rPr>
        <w:t xml:space="preserve"> 2435</w:t>
      </w:r>
      <w:r w:rsidR="00F77F85">
        <w:rPr>
          <w:rFonts w:ascii="Arial" w:hAnsi="Arial" w:cs="Arial"/>
          <w:sz w:val="28"/>
          <w:szCs w:val="28"/>
          <w:lang w:val="nl-NL"/>
        </w:rPr>
        <w:t>267</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0B428FF6"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8A21A3">
        <w:rPr>
          <w:rFonts w:ascii="Arial" w:hAnsi="Arial" w:cs="Arial"/>
          <w:sz w:val="28"/>
          <w:szCs w:val="28"/>
          <w:lang w:val="nl-NL"/>
        </w:rPr>
        <w:t xml:space="preserve">introduction to Health and social care </w:t>
      </w:r>
    </w:p>
    <w:p w14:paraId="12CBB668" w14:textId="5922A698"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8A21A3">
        <w:rPr>
          <w:rFonts w:ascii="Arial" w:hAnsi="Arial" w:cs="Arial"/>
          <w:sz w:val="28"/>
          <w:szCs w:val="28"/>
        </w:rPr>
        <w:t xml:space="preserve"> LCH</w:t>
      </w:r>
      <w:r w:rsidR="001A4E4A">
        <w:rPr>
          <w:rFonts w:ascii="Arial" w:hAnsi="Arial" w:cs="Arial"/>
          <w:sz w:val="28"/>
          <w:szCs w:val="28"/>
        </w:rPr>
        <w:t>S4003</w:t>
      </w:r>
    </w:p>
    <w:p w14:paraId="2C2175CB" w14:textId="4BDF9A8C"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1A4E4A">
        <w:rPr>
          <w:rFonts w:ascii="Arial" w:hAnsi="Arial" w:cs="Arial"/>
          <w:sz w:val="28"/>
          <w:szCs w:val="28"/>
        </w:rPr>
        <w:t xml:space="preserve"> Jolly </w:t>
      </w:r>
      <w:proofErr w:type="spellStart"/>
      <w:r w:rsidR="001A4E4A">
        <w:rPr>
          <w:rFonts w:ascii="Arial" w:hAnsi="Arial" w:cs="Arial"/>
          <w:sz w:val="28"/>
          <w:szCs w:val="28"/>
        </w:rPr>
        <w:t>nwank</w:t>
      </w:r>
      <w:r w:rsidR="00060C62">
        <w:rPr>
          <w:rFonts w:ascii="Arial" w:hAnsi="Arial" w:cs="Arial"/>
          <w:sz w:val="28"/>
          <w:szCs w:val="28"/>
        </w:rPr>
        <w:t>wo</w:t>
      </w:r>
      <w:proofErr w:type="spellEnd"/>
      <w:r w:rsidR="00060C62">
        <w:rPr>
          <w:rFonts w:ascii="Arial" w:hAnsi="Arial" w:cs="Arial"/>
          <w:sz w:val="28"/>
          <w:szCs w:val="28"/>
        </w:rPr>
        <w:t xml:space="preserve"> </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810B15" w:rsidRPr="00EB6F36" w14:paraId="600B3A42" w14:textId="77777777" w:rsidTr="00810B15">
        <w:trPr>
          <w:trHeight w:val="2393"/>
          <w:jc w:val="center"/>
        </w:trPr>
        <w:tc>
          <w:tcPr>
            <w:tcW w:w="4530" w:type="dxa"/>
          </w:tcPr>
          <w:p w14:paraId="7C84B224" w14:textId="01942802" w:rsidR="00810B15" w:rsidRPr="00EB6F36" w:rsidRDefault="004F5F26" w:rsidP="00B67824">
            <w:pPr>
              <w:rPr>
                <w:rFonts w:ascii="Arial" w:hAnsi="Arial" w:cs="Arial"/>
                <w:noProof/>
              </w:rPr>
            </w:pPr>
            <w:r w:rsidRPr="004F5F26">
              <w:rPr>
                <w:rFonts w:ascii="Arial" w:hAnsi="Arial" w:cs="Arial"/>
                <w:noProof/>
              </w:rPr>
              <w:lastRenderedPageBreak/>
              <w:drawing>
                <wp:anchor distT="0" distB="0" distL="114300" distR="114300" simplePos="0" relativeHeight="251661312" behindDoc="0" locked="0" layoutInCell="1" allowOverlap="1" wp14:anchorId="2BCF861B" wp14:editId="0E8870F8">
                  <wp:simplePos x="0" y="0"/>
                  <wp:positionH relativeFrom="column">
                    <wp:posOffset>-69558</wp:posOffset>
                  </wp:positionH>
                  <wp:positionV relativeFrom="paragraph">
                    <wp:posOffset>6007</wp:posOffset>
                  </wp:positionV>
                  <wp:extent cx="2897979" cy="2434281"/>
                  <wp:effectExtent l="0" t="0" r="0" b="4445"/>
                  <wp:wrapTopAndBottom/>
                  <wp:docPr id="73514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14517" name=""/>
                          <pic:cNvPicPr/>
                        </pic:nvPicPr>
                        <pic:blipFill>
                          <a:blip r:embed="rId13"/>
                          <a:stretch>
                            <a:fillRect/>
                          </a:stretch>
                        </pic:blipFill>
                        <pic:spPr>
                          <a:xfrm>
                            <a:off x="0" y="0"/>
                            <a:ext cx="2897979" cy="2434281"/>
                          </a:xfrm>
                          <a:prstGeom prst="rect">
                            <a:avLst/>
                          </a:prstGeom>
                        </pic:spPr>
                      </pic:pic>
                    </a:graphicData>
                  </a:graphic>
                  <wp14:sizeRelH relativeFrom="margin">
                    <wp14:pctWidth>0</wp14:pctWidth>
                  </wp14:sizeRelH>
                  <wp14:sizeRelV relativeFrom="margin">
                    <wp14:pctHeight>0</wp14:pctHeight>
                  </wp14:sizeRelV>
                </wp:anchor>
              </w:drawing>
            </w:r>
          </w:p>
        </w:tc>
        <w:tc>
          <w:tcPr>
            <w:tcW w:w="416" w:type="dxa"/>
            <w:vMerge w:val="restart"/>
          </w:tcPr>
          <w:p w14:paraId="09B2FC2D" w14:textId="77777777" w:rsidR="00810B15" w:rsidRPr="00EB6F36" w:rsidRDefault="00810B15" w:rsidP="00B67824">
            <w:pPr>
              <w:rPr>
                <w:rFonts w:ascii="Arial" w:hAnsi="Arial" w:cs="Arial"/>
                <w:noProof/>
              </w:rPr>
            </w:pPr>
          </w:p>
        </w:tc>
        <w:tc>
          <w:tcPr>
            <w:tcW w:w="4497" w:type="dxa"/>
            <w:vMerge w:val="restart"/>
          </w:tcPr>
          <w:p w14:paraId="32810FCF" w14:textId="58E14520" w:rsidR="00810B15" w:rsidRPr="000E7D66" w:rsidRDefault="004F5F26" w:rsidP="00F37523">
            <w:pPr>
              <w:pStyle w:val="Heading1"/>
              <w:rPr>
                <w:rStyle w:val="Heading1Char"/>
                <w:rFonts w:ascii="Arial" w:hAnsi="Arial" w:cs="Arial"/>
                <w:color w:val="000000" w:themeColor="text1"/>
                <w:szCs w:val="28"/>
              </w:rPr>
            </w:pPr>
            <w:r w:rsidRPr="000E7D66">
              <w:rPr>
                <w:color w:val="000000" w:themeColor="text1"/>
                <w:szCs w:val="28"/>
              </w:rPr>
              <w:t xml:space="preserve">Ambulances service </w:t>
            </w:r>
          </w:p>
          <w:p w14:paraId="646D5584" w14:textId="7E06FA83" w:rsidR="00810B15" w:rsidRPr="00B101E4" w:rsidRDefault="008D6576" w:rsidP="00EB6F36">
            <w:pPr>
              <w:rPr>
                <w:rFonts w:ascii="Arial" w:hAnsi="Arial" w:cs="Arial"/>
                <w:bCs/>
                <w:sz w:val="24"/>
                <w:szCs w:val="24"/>
              </w:rPr>
            </w:pPr>
            <w:r w:rsidRPr="00B101E4">
              <w:rPr>
                <w:rFonts w:ascii="Arial" w:hAnsi="Arial" w:cs="Arial"/>
                <w:bCs/>
                <w:sz w:val="24"/>
                <w:szCs w:val="24"/>
              </w:rPr>
              <w:t xml:space="preserve">Ambulance services is </w:t>
            </w:r>
            <w:bookmarkStart w:id="0" w:name="_Int_wm0AESZK"/>
            <w:r w:rsidR="000D25D9" w:rsidRPr="00B101E4">
              <w:rPr>
                <w:rFonts w:ascii="Arial" w:hAnsi="Arial" w:cs="Arial"/>
                <w:bCs/>
                <w:sz w:val="24"/>
                <w:szCs w:val="24"/>
              </w:rPr>
              <w:t>an</w:t>
            </w:r>
            <w:r w:rsidRPr="00B101E4">
              <w:rPr>
                <w:rFonts w:ascii="Arial" w:hAnsi="Arial" w:cs="Arial"/>
                <w:bCs/>
                <w:sz w:val="24"/>
                <w:szCs w:val="24"/>
              </w:rPr>
              <w:t xml:space="preserve"> important component</w:t>
            </w:r>
            <w:bookmarkEnd w:id="0"/>
            <w:r w:rsidRPr="00B101E4">
              <w:rPr>
                <w:rFonts w:ascii="Arial" w:hAnsi="Arial" w:cs="Arial"/>
                <w:bCs/>
                <w:sz w:val="24"/>
                <w:szCs w:val="24"/>
              </w:rPr>
              <w:t xml:space="preserve"> within the healthcare system, providing transportation to hospitals and rapid emergency response. These services make sure that patients who are experiencing medical emergency for example, heart attacks, accidents and strokes, receive </w:t>
            </w:r>
            <w:bookmarkStart w:id="1" w:name="_Int_bksRu2Mi"/>
            <w:r w:rsidRPr="00B101E4">
              <w:rPr>
                <w:rFonts w:ascii="Arial" w:hAnsi="Arial" w:cs="Arial"/>
                <w:bCs/>
                <w:sz w:val="24"/>
                <w:szCs w:val="24"/>
              </w:rPr>
              <w:t>appropriate</w:t>
            </w:r>
            <w:bookmarkEnd w:id="1"/>
            <w:r w:rsidRPr="00B101E4">
              <w:rPr>
                <w:rFonts w:ascii="Arial" w:hAnsi="Arial" w:cs="Arial"/>
                <w:bCs/>
                <w:sz w:val="24"/>
                <w:szCs w:val="24"/>
              </w:rPr>
              <w:t xml:space="preserve"> and </w:t>
            </w:r>
            <w:bookmarkStart w:id="2" w:name="_Int_BaBuUvMH"/>
            <w:r w:rsidRPr="00B101E4">
              <w:rPr>
                <w:rFonts w:ascii="Arial" w:hAnsi="Arial" w:cs="Arial"/>
                <w:bCs/>
                <w:sz w:val="24"/>
                <w:szCs w:val="24"/>
              </w:rPr>
              <w:t>timely</w:t>
            </w:r>
            <w:bookmarkEnd w:id="2"/>
            <w:r w:rsidRPr="00B101E4">
              <w:rPr>
                <w:rFonts w:ascii="Arial" w:hAnsi="Arial" w:cs="Arial"/>
                <w:bCs/>
                <w:sz w:val="24"/>
                <w:szCs w:val="24"/>
              </w:rPr>
              <w:t xml:space="preserve"> care and this could be the difference between death and life. Ambulance services are on </w:t>
            </w:r>
            <w:r w:rsidR="000D25D9" w:rsidRPr="00B101E4">
              <w:rPr>
                <w:rFonts w:ascii="Arial" w:hAnsi="Arial" w:cs="Arial"/>
                <w:bCs/>
                <w:sz w:val="24"/>
                <w:szCs w:val="24"/>
              </w:rPr>
              <w:t>24/7 and</w:t>
            </w:r>
            <w:r w:rsidRPr="00B101E4">
              <w:rPr>
                <w:rFonts w:ascii="Arial" w:hAnsi="Arial" w:cs="Arial"/>
                <w:bCs/>
                <w:sz w:val="24"/>
                <w:szCs w:val="24"/>
              </w:rPr>
              <w:t xml:space="preserve"> provided by trained emergency medical technicians which is also known as (EMTs) and paramedics who deliver </w:t>
            </w:r>
            <w:r w:rsidR="000D25D9" w:rsidRPr="00B101E4">
              <w:rPr>
                <w:rFonts w:ascii="Arial" w:hAnsi="Arial" w:cs="Arial"/>
                <w:bCs/>
                <w:sz w:val="24"/>
                <w:szCs w:val="24"/>
              </w:rPr>
              <w:t>prehospital</w:t>
            </w:r>
            <w:r w:rsidRPr="00B101E4">
              <w:rPr>
                <w:rFonts w:ascii="Arial" w:hAnsi="Arial" w:cs="Arial"/>
                <w:bCs/>
                <w:sz w:val="24"/>
                <w:szCs w:val="24"/>
              </w:rPr>
              <w:t xml:space="preserve"> care and stabilize patients through out the route to the medical facilities. The service area covers suburban, urban and rural locations, making sure to give out the unique needs within each community.</w:t>
            </w:r>
          </w:p>
        </w:tc>
        <w:tc>
          <w:tcPr>
            <w:tcW w:w="360" w:type="dxa"/>
            <w:vMerge w:val="restart"/>
          </w:tcPr>
          <w:p w14:paraId="51769EE4" w14:textId="3DC0FB4C" w:rsidR="00810B15" w:rsidRPr="00B101E4" w:rsidRDefault="00810B15" w:rsidP="00B67824">
            <w:pPr>
              <w:rPr>
                <w:rFonts w:ascii="Arial" w:hAnsi="Arial" w:cs="Arial"/>
                <w:noProof/>
                <w:sz w:val="24"/>
                <w:szCs w:val="24"/>
              </w:rPr>
            </w:pPr>
          </w:p>
        </w:tc>
        <w:tc>
          <w:tcPr>
            <w:tcW w:w="4587" w:type="dxa"/>
            <w:vAlign w:val="center"/>
          </w:tcPr>
          <w:p w14:paraId="4EBA66EC" w14:textId="1D9FE372" w:rsidR="00810B15" w:rsidRPr="00B101E4" w:rsidRDefault="00EF130E" w:rsidP="00EB6F36">
            <w:pPr>
              <w:rPr>
                <w:rFonts w:ascii="Arial" w:hAnsi="Arial" w:cs="Arial"/>
                <w:noProof/>
                <w:sz w:val="24"/>
                <w:szCs w:val="24"/>
              </w:rPr>
            </w:pPr>
            <w:r w:rsidRPr="00B101E4">
              <w:rPr>
                <w:rFonts w:ascii="Arial" w:hAnsi="Arial" w:cs="Arial"/>
                <w:noProof/>
                <w:sz w:val="24"/>
                <w:szCs w:val="24"/>
              </w:rPr>
              <w:drawing>
                <wp:anchor distT="0" distB="0" distL="114300" distR="114300" simplePos="0" relativeHeight="251663360" behindDoc="0" locked="0" layoutInCell="1" allowOverlap="1" wp14:anchorId="79289949" wp14:editId="7503175C">
                  <wp:simplePos x="0" y="0"/>
                  <wp:positionH relativeFrom="column">
                    <wp:posOffset>-833120</wp:posOffset>
                  </wp:positionH>
                  <wp:positionV relativeFrom="paragraph">
                    <wp:posOffset>-1323340</wp:posOffset>
                  </wp:positionV>
                  <wp:extent cx="3509645" cy="2334260"/>
                  <wp:effectExtent l="0" t="0" r="0" b="2540"/>
                  <wp:wrapTopAndBottom/>
                  <wp:docPr id="232660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660515" name=""/>
                          <pic:cNvPicPr/>
                        </pic:nvPicPr>
                        <pic:blipFill>
                          <a:blip r:embed="rId14"/>
                          <a:stretch>
                            <a:fillRect/>
                          </a:stretch>
                        </pic:blipFill>
                        <pic:spPr>
                          <a:xfrm>
                            <a:off x="0" y="0"/>
                            <a:ext cx="3509645" cy="2334260"/>
                          </a:xfrm>
                          <a:prstGeom prst="rect">
                            <a:avLst/>
                          </a:prstGeom>
                        </pic:spPr>
                      </pic:pic>
                    </a:graphicData>
                  </a:graphic>
                  <wp14:sizeRelH relativeFrom="margin">
                    <wp14:pctWidth>0</wp14:pctWidth>
                  </wp14:sizeRelH>
                  <wp14:sizeRelV relativeFrom="margin">
                    <wp14:pctHeight>0</wp14:pctHeight>
                  </wp14:sizeRelV>
                </wp:anchor>
              </w:drawing>
            </w:r>
          </w:p>
        </w:tc>
      </w:tr>
      <w:tr w:rsidR="00810B15" w:rsidRPr="00EB6F36" w14:paraId="6595EC5A" w14:textId="77777777" w:rsidTr="00810B15">
        <w:trPr>
          <w:trHeight w:val="272"/>
          <w:jc w:val="center"/>
        </w:trPr>
        <w:tc>
          <w:tcPr>
            <w:tcW w:w="4530" w:type="dxa"/>
          </w:tcPr>
          <w:p w14:paraId="29C6DD9B" w14:textId="77777777" w:rsidR="00810B15" w:rsidRPr="00EB6F36" w:rsidRDefault="00810B15" w:rsidP="00B67824">
            <w:pPr>
              <w:rPr>
                <w:rFonts w:ascii="Arial" w:hAnsi="Arial" w:cs="Arial"/>
                <w:noProof/>
              </w:rPr>
            </w:pPr>
          </w:p>
        </w:tc>
        <w:tc>
          <w:tcPr>
            <w:tcW w:w="416" w:type="dxa"/>
            <w:vMerge/>
          </w:tcPr>
          <w:p w14:paraId="4D303ECD" w14:textId="77777777" w:rsidR="00810B15" w:rsidRPr="00EB6F36" w:rsidRDefault="00810B15" w:rsidP="00B67824">
            <w:pPr>
              <w:rPr>
                <w:rFonts w:ascii="Arial" w:hAnsi="Arial" w:cs="Arial"/>
                <w:noProof/>
              </w:rPr>
            </w:pPr>
          </w:p>
        </w:tc>
        <w:tc>
          <w:tcPr>
            <w:tcW w:w="4497" w:type="dxa"/>
            <w:vMerge/>
          </w:tcPr>
          <w:p w14:paraId="4EE620DA" w14:textId="77777777" w:rsidR="00810B15" w:rsidRPr="00B101E4" w:rsidRDefault="00810B15" w:rsidP="00B67824">
            <w:pPr>
              <w:rPr>
                <w:rFonts w:ascii="Arial" w:eastAsia="Century Gothic" w:hAnsi="Arial" w:cs="Arial"/>
                <w:b/>
                <w:noProof/>
                <w:color w:val="FFFFFF"/>
                <w:sz w:val="24"/>
                <w:szCs w:val="24"/>
              </w:rPr>
            </w:pPr>
          </w:p>
        </w:tc>
        <w:tc>
          <w:tcPr>
            <w:tcW w:w="360" w:type="dxa"/>
            <w:vMerge/>
          </w:tcPr>
          <w:p w14:paraId="6D8737FD" w14:textId="77777777" w:rsidR="00810B15" w:rsidRPr="00B101E4" w:rsidRDefault="00810B15" w:rsidP="00B67824">
            <w:pPr>
              <w:rPr>
                <w:rFonts w:ascii="Arial" w:hAnsi="Arial" w:cs="Arial"/>
                <w:noProof/>
                <w:sz w:val="24"/>
                <w:szCs w:val="24"/>
              </w:rPr>
            </w:pPr>
          </w:p>
        </w:tc>
        <w:tc>
          <w:tcPr>
            <w:tcW w:w="4587" w:type="dxa"/>
          </w:tcPr>
          <w:p w14:paraId="777BDB38" w14:textId="525EE5BA" w:rsidR="00810B15" w:rsidRPr="00B101E4" w:rsidRDefault="00810B15" w:rsidP="00346FFA">
            <w:pPr>
              <w:pStyle w:val="NoSpacing"/>
              <w:rPr>
                <w:rFonts w:ascii="Arial" w:hAnsi="Arial" w:cs="Arial"/>
                <w:sz w:val="24"/>
                <w:szCs w:val="24"/>
              </w:rPr>
            </w:pPr>
          </w:p>
        </w:tc>
      </w:tr>
      <w:tr w:rsidR="00810B15" w:rsidRPr="00EB6F36" w14:paraId="6C436F7A" w14:textId="77777777" w:rsidTr="00810B15">
        <w:trPr>
          <w:trHeight w:val="542"/>
          <w:jc w:val="center"/>
        </w:trPr>
        <w:tc>
          <w:tcPr>
            <w:tcW w:w="4530" w:type="dxa"/>
            <w:vMerge w:val="restart"/>
          </w:tcPr>
          <w:p w14:paraId="43992006" w14:textId="0C0EF09A" w:rsidR="00810B15" w:rsidRPr="000D206A" w:rsidRDefault="00A763A6" w:rsidP="00F37523">
            <w:pPr>
              <w:pStyle w:val="Heading1"/>
              <w:rPr>
                <w:rStyle w:val="Heading1Char"/>
                <w:rFonts w:ascii="Arial" w:hAnsi="Arial" w:cs="Arial"/>
                <w:b/>
                <w:color w:val="000000" w:themeColor="text1"/>
                <w:sz w:val="32"/>
                <w:szCs w:val="32"/>
              </w:rPr>
            </w:pPr>
            <w:r w:rsidRPr="000D206A">
              <w:rPr>
                <w:color w:val="000000" w:themeColor="text1"/>
                <w:sz w:val="32"/>
                <w:szCs w:val="32"/>
              </w:rPr>
              <w:t xml:space="preserve">History behind </w:t>
            </w:r>
            <w:r w:rsidR="003445F1" w:rsidRPr="000D206A">
              <w:rPr>
                <w:color w:val="000000" w:themeColor="text1"/>
                <w:sz w:val="32"/>
                <w:szCs w:val="32"/>
              </w:rPr>
              <w:t>ambulance services</w:t>
            </w:r>
          </w:p>
          <w:p w14:paraId="5DD1250D" w14:textId="764C08A9" w:rsidR="003445F1" w:rsidRPr="00472918" w:rsidRDefault="003445F1" w:rsidP="003445F1">
            <w:pPr>
              <w:pStyle w:val="p1"/>
              <w:rPr>
                <w:color w:val="000000" w:themeColor="text1"/>
                <w:sz w:val="28"/>
                <w:szCs w:val="28"/>
              </w:rPr>
            </w:pPr>
            <w:r w:rsidRPr="00472918">
              <w:rPr>
                <w:rStyle w:val="s1"/>
                <w:color w:val="000000" w:themeColor="text1"/>
                <w:sz w:val="28"/>
                <w:szCs w:val="28"/>
              </w:rPr>
              <w:t xml:space="preserve">The history of ambulance services starts from the 18th century, which the first organised ambulance crops </w:t>
            </w:r>
            <w:r w:rsidRPr="00472918">
              <w:rPr>
                <w:rStyle w:val="s1"/>
                <w:color w:val="000000" w:themeColor="text1"/>
                <w:sz w:val="28"/>
                <w:szCs w:val="28"/>
              </w:rPr>
              <w:lastRenderedPageBreak/>
              <w:t xml:space="preserve">have been </w:t>
            </w:r>
            <w:bookmarkStart w:id="3" w:name="_Int_oQBC0ZUc"/>
            <w:r w:rsidRPr="00472918">
              <w:rPr>
                <w:rStyle w:val="s1"/>
                <w:color w:val="000000" w:themeColor="text1"/>
                <w:sz w:val="28"/>
                <w:szCs w:val="28"/>
              </w:rPr>
              <w:t>established</w:t>
            </w:r>
            <w:bookmarkEnd w:id="3"/>
            <w:r w:rsidRPr="00472918">
              <w:rPr>
                <w:rStyle w:val="s1"/>
                <w:color w:val="000000" w:themeColor="text1"/>
                <w:sz w:val="28"/>
                <w:szCs w:val="28"/>
              </w:rPr>
              <w:t xml:space="preserve"> within the napoleonic wars to transport many soldiers from battlefields. During the 20th century ambulance services have improved significantly with advances in medical transportation and technology. The introduction of motorised ambulances replacement horse drawn carriages causes better and faster patient transport. The development of paramedics training programs within the 1960s and 1970s caused a turning point, expanding the </w:t>
            </w:r>
            <w:r w:rsidR="002B7BB0" w:rsidRPr="00472918">
              <w:rPr>
                <w:rStyle w:val="s1"/>
                <w:rFonts w:hint="eastAsia"/>
                <w:color w:val="000000" w:themeColor="text1"/>
                <w:sz w:val="28"/>
                <w:szCs w:val="28"/>
              </w:rPr>
              <w:t>prehospital</w:t>
            </w:r>
            <w:r w:rsidRPr="00472918">
              <w:rPr>
                <w:rStyle w:val="s1"/>
                <w:color w:val="000000" w:themeColor="text1"/>
                <w:sz w:val="28"/>
                <w:szCs w:val="28"/>
              </w:rPr>
              <w:t xml:space="preserve"> care during simple transport including life saving interventions</w:t>
            </w:r>
            <w:r w:rsidR="007E2B6F" w:rsidRPr="00472918">
              <w:rPr>
                <w:rFonts w:eastAsia="Times New Roman"/>
                <w:color w:val="000000"/>
                <w:sz w:val="28"/>
                <w:szCs w:val="28"/>
              </w:rPr>
              <w:t>. (NHS trust 2025)</w:t>
            </w:r>
            <w:r w:rsidRPr="00472918">
              <w:rPr>
                <w:rStyle w:val="s1"/>
                <w:color w:val="000000" w:themeColor="text1"/>
                <w:sz w:val="28"/>
                <w:szCs w:val="28"/>
              </w:rPr>
              <w:t xml:space="preserve">. Today, ambulance services are an important part of emergency medical </w:t>
            </w:r>
            <w:r w:rsidR="002B7BB0" w:rsidRPr="00472918">
              <w:rPr>
                <w:rStyle w:val="s1"/>
                <w:rFonts w:hint="eastAsia"/>
                <w:color w:val="000000" w:themeColor="text1"/>
                <w:sz w:val="28"/>
                <w:szCs w:val="28"/>
              </w:rPr>
              <w:t>systems,</w:t>
            </w:r>
            <w:r w:rsidRPr="00472918">
              <w:rPr>
                <w:rStyle w:val="s1"/>
                <w:color w:val="000000" w:themeColor="text1"/>
                <w:sz w:val="28"/>
                <w:szCs w:val="28"/>
              </w:rPr>
              <w:t xml:space="preserve"> and this is worldwide, however it is continually going through new innovations and challenges.</w:t>
            </w:r>
          </w:p>
          <w:p w14:paraId="388333B3" w14:textId="4CE254B4" w:rsidR="00810B15" w:rsidRPr="00472918" w:rsidRDefault="00810B15" w:rsidP="00EB6F36">
            <w:pPr>
              <w:rPr>
                <w:rFonts w:ascii="Arial" w:hAnsi="Arial" w:cs="Arial"/>
                <w:color w:val="000000" w:themeColor="text1"/>
                <w:sz w:val="28"/>
                <w:szCs w:val="28"/>
              </w:rPr>
            </w:pPr>
          </w:p>
          <w:p w14:paraId="5DC46BF7" w14:textId="77777777" w:rsidR="00810B15" w:rsidRPr="00472918" w:rsidRDefault="00810B15" w:rsidP="00EB6F36">
            <w:pPr>
              <w:rPr>
                <w:rFonts w:ascii="Arial" w:hAnsi="Arial" w:cs="Arial"/>
                <w:color w:val="000000" w:themeColor="text1"/>
                <w:sz w:val="28"/>
                <w:szCs w:val="28"/>
              </w:rPr>
            </w:pPr>
          </w:p>
          <w:p w14:paraId="766CB3C2" w14:textId="24E786B8" w:rsidR="00810B15" w:rsidRPr="003445F1" w:rsidRDefault="00810B15" w:rsidP="00EB6F36">
            <w:pPr>
              <w:rPr>
                <w:rFonts w:ascii="Arial" w:hAnsi="Arial" w:cs="Arial"/>
                <w:color w:val="000000" w:themeColor="text1"/>
                <w:sz w:val="28"/>
                <w:szCs w:val="28"/>
              </w:rPr>
            </w:pPr>
          </w:p>
        </w:tc>
        <w:tc>
          <w:tcPr>
            <w:tcW w:w="416" w:type="dxa"/>
            <w:vMerge/>
            <w:tcMar>
              <w:top w:w="29" w:type="dxa"/>
              <w:left w:w="29" w:type="dxa"/>
              <w:bottom w:w="29" w:type="dxa"/>
              <w:right w:w="29" w:type="dxa"/>
            </w:tcMar>
            <w:vAlign w:val="center"/>
          </w:tcPr>
          <w:p w14:paraId="433904C6" w14:textId="77777777" w:rsidR="00810B15" w:rsidRPr="00EB6F36" w:rsidRDefault="00810B15" w:rsidP="00B67824">
            <w:pPr>
              <w:pStyle w:val="NoSpacing"/>
              <w:jc w:val="center"/>
              <w:rPr>
                <w:rFonts w:ascii="Arial" w:hAnsi="Arial" w:cs="Arial"/>
                <w:noProof/>
              </w:rPr>
            </w:pPr>
          </w:p>
        </w:tc>
        <w:tc>
          <w:tcPr>
            <w:tcW w:w="4497" w:type="dxa"/>
            <w:vMerge/>
            <w:vAlign w:val="center"/>
          </w:tcPr>
          <w:p w14:paraId="7D78FDF6" w14:textId="77777777" w:rsidR="00810B15" w:rsidRPr="00B101E4" w:rsidRDefault="00810B15" w:rsidP="00B67824">
            <w:pPr>
              <w:pStyle w:val="NoSpacing"/>
              <w:jc w:val="center"/>
              <w:rPr>
                <w:rFonts w:ascii="Arial" w:hAnsi="Arial" w:cs="Arial"/>
                <w:noProof/>
                <w:sz w:val="24"/>
                <w:szCs w:val="24"/>
              </w:rPr>
            </w:pPr>
          </w:p>
        </w:tc>
        <w:tc>
          <w:tcPr>
            <w:tcW w:w="360" w:type="dxa"/>
            <w:vMerge/>
            <w:vAlign w:val="center"/>
          </w:tcPr>
          <w:p w14:paraId="25B3C4FF" w14:textId="77777777" w:rsidR="00810B15" w:rsidRPr="00B101E4" w:rsidRDefault="00810B15" w:rsidP="00B67824">
            <w:pPr>
              <w:pStyle w:val="NoSpacing"/>
              <w:jc w:val="center"/>
              <w:rPr>
                <w:rFonts w:ascii="Arial" w:hAnsi="Arial" w:cs="Arial"/>
                <w:noProof/>
                <w:sz w:val="24"/>
                <w:szCs w:val="24"/>
              </w:rPr>
            </w:pPr>
          </w:p>
        </w:tc>
        <w:tc>
          <w:tcPr>
            <w:tcW w:w="4587" w:type="dxa"/>
            <w:vMerge w:val="restart"/>
          </w:tcPr>
          <w:p w14:paraId="3034C748" w14:textId="77777777" w:rsidR="0012787F" w:rsidRPr="00B101E4" w:rsidRDefault="00A86E71" w:rsidP="00A86E71">
            <w:pPr>
              <w:pStyle w:val="Heading1"/>
              <w:rPr>
                <w:rFonts w:ascii="Arial" w:hAnsi="Arial" w:cs="Arial"/>
                <w:color w:val="000000" w:themeColor="text1"/>
                <w:sz w:val="24"/>
                <w:szCs w:val="24"/>
              </w:rPr>
            </w:pPr>
            <w:r w:rsidRPr="00B101E4">
              <w:rPr>
                <w:rFonts w:ascii="Arial" w:hAnsi="Arial" w:cs="Arial"/>
                <w:color w:val="000000" w:themeColor="text1"/>
                <w:sz w:val="24"/>
                <w:szCs w:val="24"/>
              </w:rPr>
              <w:t>Ambulance service mod</w:t>
            </w:r>
            <w:r w:rsidR="00880AAD" w:rsidRPr="00B101E4">
              <w:rPr>
                <w:rFonts w:ascii="Arial" w:hAnsi="Arial" w:cs="Arial"/>
                <w:color w:val="000000" w:themeColor="text1"/>
                <w:sz w:val="24"/>
                <w:szCs w:val="24"/>
              </w:rPr>
              <w:t xml:space="preserve">els and frameworks </w:t>
            </w:r>
          </w:p>
          <w:p w14:paraId="00923E5E" w14:textId="77777777" w:rsidR="000E7D66" w:rsidRDefault="00B76FD9" w:rsidP="00A86E71">
            <w:pPr>
              <w:pStyle w:val="Heading1"/>
              <w:rPr>
                <w:rFonts w:ascii="Arial" w:hAnsi="Arial" w:cs="Arial"/>
                <w:b w:val="0"/>
                <w:bCs/>
                <w:color w:val="000000" w:themeColor="text1"/>
                <w:sz w:val="24"/>
                <w:szCs w:val="24"/>
              </w:rPr>
            </w:pPr>
            <w:r w:rsidRPr="00B101E4">
              <w:rPr>
                <w:rFonts w:ascii="Arial" w:hAnsi="Arial" w:cs="Arial"/>
                <w:b w:val="0"/>
                <w:bCs/>
                <w:color w:val="000000" w:themeColor="text1"/>
                <w:sz w:val="24"/>
                <w:szCs w:val="24"/>
              </w:rPr>
              <w:t xml:space="preserve">Ambulance services follow structured models to set out a response on time and with care quality. </w:t>
            </w:r>
          </w:p>
          <w:p w14:paraId="1F726C21" w14:textId="300CE4C0" w:rsidR="00810B15" w:rsidRPr="00B101E4" w:rsidRDefault="00B76FD9" w:rsidP="00A86E71">
            <w:pPr>
              <w:pStyle w:val="Heading1"/>
              <w:rPr>
                <w:rFonts w:ascii="Arial" w:hAnsi="Arial" w:cs="Arial"/>
                <w:b w:val="0"/>
                <w:bCs/>
                <w:color w:val="000000" w:themeColor="text1"/>
                <w:sz w:val="24"/>
                <w:szCs w:val="24"/>
              </w:rPr>
            </w:pPr>
            <w:r w:rsidRPr="00B101E4">
              <w:rPr>
                <w:rFonts w:ascii="Arial" w:hAnsi="Arial" w:cs="Arial"/>
                <w:b w:val="0"/>
                <w:bCs/>
                <w:color w:val="000000" w:themeColor="text1"/>
                <w:sz w:val="24"/>
                <w:szCs w:val="24"/>
              </w:rPr>
              <w:lastRenderedPageBreak/>
              <w:t xml:space="preserve">The chain writhing many frameworks sets out key steps: early recognition within emergency’s, activation to emergency services, immediate arrival and dispatch of ambulance, advanced life support and transport within defective care. Ambulance services interfere with emergency dispatch </w:t>
            </w:r>
            <w:r w:rsidR="002821FE" w:rsidRPr="00B101E4">
              <w:rPr>
                <w:rFonts w:ascii="Arial" w:hAnsi="Arial" w:cs="Arial"/>
                <w:b w:val="0"/>
                <w:bCs/>
                <w:color w:val="000000" w:themeColor="text1"/>
                <w:sz w:val="24"/>
                <w:szCs w:val="24"/>
              </w:rPr>
              <w:t>centers</w:t>
            </w:r>
            <w:r w:rsidRPr="00B101E4">
              <w:rPr>
                <w:rFonts w:ascii="Arial" w:hAnsi="Arial" w:cs="Arial"/>
                <w:b w:val="0"/>
                <w:bCs/>
                <w:color w:val="000000" w:themeColor="text1"/>
                <w:sz w:val="24"/>
                <w:szCs w:val="24"/>
              </w:rPr>
              <w:t xml:space="preserve"> using computer aided dispatch systems and GPS which helps to </w:t>
            </w:r>
            <w:bookmarkStart w:id="4" w:name="_Int_Ed3eOg1a"/>
            <w:r w:rsidRPr="00B101E4">
              <w:rPr>
                <w:rFonts w:ascii="Arial" w:hAnsi="Arial" w:cs="Arial"/>
                <w:b w:val="0"/>
                <w:bCs/>
                <w:color w:val="000000" w:themeColor="text1"/>
                <w:sz w:val="24"/>
                <w:szCs w:val="24"/>
              </w:rPr>
              <w:t>locate</w:t>
            </w:r>
            <w:bookmarkEnd w:id="4"/>
            <w:r w:rsidRPr="00B101E4">
              <w:rPr>
                <w:rFonts w:ascii="Arial" w:hAnsi="Arial" w:cs="Arial"/>
                <w:b w:val="0"/>
                <w:bCs/>
                <w:color w:val="000000" w:themeColor="text1"/>
                <w:sz w:val="24"/>
                <w:szCs w:val="24"/>
              </w:rPr>
              <w:t xml:space="preserve"> </w:t>
            </w:r>
            <w:bookmarkStart w:id="5" w:name="_Int_MvjUdaz9"/>
            <w:r w:rsidRPr="00B101E4">
              <w:rPr>
                <w:rFonts w:ascii="Arial" w:hAnsi="Arial" w:cs="Arial"/>
                <w:b w:val="0"/>
                <w:bCs/>
                <w:color w:val="000000" w:themeColor="text1"/>
                <w:sz w:val="24"/>
                <w:szCs w:val="24"/>
              </w:rPr>
              <w:t>allocate</w:t>
            </w:r>
            <w:bookmarkEnd w:id="5"/>
            <w:r w:rsidRPr="00B101E4">
              <w:rPr>
                <w:rFonts w:ascii="Arial" w:hAnsi="Arial" w:cs="Arial"/>
                <w:b w:val="0"/>
                <w:bCs/>
                <w:color w:val="000000" w:themeColor="text1"/>
                <w:sz w:val="24"/>
                <w:szCs w:val="24"/>
              </w:rPr>
              <w:t xml:space="preserve"> resources and incidents effectively. Many regions have community paramedics models which paramedics follow up visits and to prevent preventive care which then reduces hospital admissions and improves the health outcome</w:t>
            </w:r>
            <w:r w:rsidR="00C6369B" w:rsidRPr="00B101E4">
              <w:rPr>
                <w:rFonts w:ascii="Arial" w:hAnsi="Arial" w:cs="Arial"/>
                <w:b w:val="0"/>
                <w:bCs/>
                <w:color w:val="000000" w:themeColor="text1"/>
                <w:sz w:val="24"/>
                <w:szCs w:val="24"/>
              </w:rPr>
              <w:t>.</w:t>
            </w:r>
            <w:r w:rsidR="00C6369B" w:rsidRPr="00B101E4">
              <w:rPr>
                <w:sz w:val="24"/>
                <w:szCs w:val="24"/>
              </w:rPr>
              <w:t xml:space="preserve"> </w:t>
            </w:r>
            <w:r w:rsidR="00C6369B" w:rsidRPr="00B101E4">
              <w:rPr>
                <w:rFonts w:ascii="Arial" w:hAnsi="Arial" w:cs="Arial"/>
                <w:b w:val="0"/>
                <w:bCs/>
                <w:color w:val="000000" w:themeColor="text1"/>
                <w:sz w:val="24"/>
                <w:szCs w:val="24"/>
              </w:rPr>
              <w:t>Another important approach is the integrated care model and this focuses on the collaboration within hospitals, social services, ambulance services and primary care. By coordinating and sharing information care pathways it is important that patients receive the right care at the right time which reduces any unnecessary hospital admissions and the repeat of emergency calls.</w:t>
            </w:r>
          </w:p>
          <w:p w14:paraId="0BADCB9F" w14:textId="77777777" w:rsidR="00880AAD" w:rsidRPr="00B101E4" w:rsidRDefault="00880AAD" w:rsidP="00880AAD">
            <w:pPr>
              <w:rPr>
                <w:sz w:val="24"/>
                <w:szCs w:val="24"/>
              </w:rPr>
            </w:pPr>
          </w:p>
          <w:p w14:paraId="3B0643C3" w14:textId="77777777" w:rsidR="00810B15" w:rsidRPr="00B101E4" w:rsidRDefault="00810B15" w:rsidP="00EB6F36">
            <w:pPr>
              <w:rPr>
                <w:rFonts w:ascii="Arial" w:hAnsi="Arial" w:cs="Arial"/>
                <w:sz w:val="24"/>
                <w:szCs w:val="24"/>
              </w:rPr>
            </w:pPr>
          </w:p>
          <w:p w14:paraId="4D4507A7" w14:textId="512BF3D4" w:rsidR="00810B15" w:rsidRPr="00B101E4" w:rsidRDefault="00810B15" w:rsidP="00990E76">
            <w:pPr>
              <w:rPr>
                <w:rFonts w:ascii="Arial" w:hAnsi="Arial" w:cs="Arial"/>
                <w:sz w:val="24"/>
                <w:szCs w:val="24"/>
              </w:rPr>
            </w:pPr>
          </w:p>
        </w:tc>
      </w:tr>
      <w:tr w:rsidR="00810B15" w:rsidRPr="00EB6F36" w14:paraId="7D852EB3" w14:textId="77777777" w:rsidTr="00810B15">
        <w:trPr>
          <w:trHeight w:val="60"/>
          <w:jc w:val="center"/>
        </w:trPr>
        <w:tc>
          <w:tcPr>
            <w:tcW w:w="4530" w:type="dxa"/>
            <w:vMerge/>
          </w:tcPr>
          <w:p w14:paraId="7218850B" w14:textId="77777777" w:rsidR="00810B15" w:rsidRPr="00EB6F36" w:rsidRDefault="00810B15" w:rsidP="00B67824">
            <w:pPr>
              <w:rPr>
                <w:rFonts w:ascii="Arial" w:hAnsi="Arial" w:cs="Arial"/>
                <w:noProof/>
              </w:rPr>
            </w:pPr>
          </w:p>
        </w:tc>
        <w:tc>
          <w:tcPr>
            <w:tcW w:w="416" w:type="dxa"/>
            <w:vMerge/>
          </w:tcPr>
          <w:p w14:paraId="31B4DC3A" w14:textId="77777777" w:rsidR="00810B15" w:rsidRPr="00EB6F36" w:rsidRDefault="00810B15" w:rsidP="00B67824">
            <w:pPr>
              <w:rPr>
                <w:rFonts w:ascii="Arial" w:hAnsi="Arial" w:cs="Arial"/>
                <w:noProof/>
              </w:rPr>
            </w:pPr>
          </w:p>
        </w:tc>
        <w:tc>
          <w:tcPr>
            <w:tcW w:w="4497" w:type="dxa"/>
          </w:tcPr>
          <w:p w14:paraId="02715FD6" w14:textId="77777777" w:rsidR="00810B15" w:rsidRPr="00EB6F36" w:rsidRDefault="00810B15" w:rsidP="00C46111">
            <w:pPr>
              <w:rPr>
                <w:rFonts w:ascii="Arial" w:hAnsi="Arial" w:cs="Arial"/>
                <w:noProof/>
              </w:rPr>
            </w:pPr>
          </w:p>
        </w:tc>
        <w:tc>
          <w:tcPr>
            <w:tcW w:w="360" w:type="dxa"/>
            <w:vMerge/>
          </w:tcPr>
          <w:p w14:paraId="52764226" w14:textId="77777777" w:rsidR="00810B15" w:rsidRPr="00EB6F36" w:rsidRDefault="00810B15" w:rsidP="00B67824">
            <w:pPr>
              <w:rPr>
                <w:rFonts w:ascii="Arial" w:hAnsi="Arial" w:cs="Arial"/>
                <w:noProof/>
              </w:rPr>
            </w:pPr>
          </w:p>
        </w:tc>
        <w:tc>
          <w:tcPr>
            <w:tcW w:w="4587" w:type="dxa"/>
            <w:vMerge/>
          </w:tcPr>
          <w:p w14:paraId="1DD4887F" w14:textId="77777777" w:rsidR="00810B15" w:rsidRPr="00EB6F36" w:rsidRDefault="00810B15" w:rsidP="004642F0">
            <w:pPr>
              <w:rPr>
                <w:rFonts w:ascii="Arial" w:hAnsi="Arial" w:cs="Arial"/>
                <w:sz w:val="21"/>
              </w:rPr>
            </w:pPr>
          </w:p>
        </w:tc>
      </w:tr>
      <w:tr w:rsidR="00810B15" w:rsidRPr="00EB6F36" w14:paraId="6FE6E81E" w14:textId="77777777" w:rsidTr="00810B15">
        <w:trPr>
          <w:trHeight w:val="6431"/>
          <w:jc w:val="center"/>
        </w:trPr>
        <w:tc>
          <w:tcPr>
            <w:tcW w:w="4530" w:type="dxa"/>
            <w:vMerge/>
          </w:tcPr>
          <w:p w14:paraId="795D7C90" w14:textId="77777777" w:rsidR="00810B15" w:rsidRPr="00EB6F36" w:rsidRDefault="00810B15" w:rsidP="00B67824">
            <w:pPr>
              <w:rPr>
                <w:rFonts w:ascii="Arial" w:hAnsi="Arial" w:cs="Arial"/>
                <w:noProof/>
              </w:rPr>
            </w:pPr>
          </w:p>
        </w:tc>
        <w:tc>
          <w:tcPr>
            <w:tcW w:w="416" w:type="dxa"/>
            <w:vMerge/>
          </w:tcPr>
          <w:p w14:paraId="1280A41D" w14:textId="77777777" w:rsidR="00810B15" w:rsidRPr="00EB6F36" w:rsidRDefault="00810B15" w:rsidP="00B67824">
            <w:pPr>
              <w:rPr>
                <w:rFonts w:ascii="Arial" w:hAnsi="Arial" w:cs="Arial"/>
                <w:noProof/>
              </w:rPr>
            </w:pPr>
          </w:p>
        </w:tc>
        <w:tc>
          <w:tcPr>
            <w:tcW w:w="4497" w:type="dxa"/>
          </w:tcPr>
          <w:p w14:paraId="1F9B8F03" w14:textId="1CFFE216" w:rsidR="00810B15" w:rsidRPr="000E7D66" w:rsidRDefault="00DE1073" w:rsidP="00EB6F36">
            <w:pPr>
              <w:pStyle w:val="Heading1"/>
              <w:rPr>
                <w:rStyle w:val="Heading1Char"/>
                <w:rFonts w:ascii="Arial" w:hAnsi="Arial" w:cs="Arial"/>
                <w:b/>
                <w:color w:val="000000" w:themeColor="text1"/>
                <w:sz w:val="32"/>
                <w:szCs w:val="32"/>
              </w:rPr>
            </w:pPr>
            <w:r w:rsidRPr="000E7D66">
              <w:rPr>
                <w:color w:val="000000" w:themeColor="text1"/>
                <w:sz w:val="32"/>
                <w:szCs w:val="32"/>
              </w:rPr>
              <w:t>Challenging facing ambulances services</w:t>
            </w:r>
          </w:p>
          <w:p w14:paraId="2DCA1991" w14:textId="512BAE1E" w:rsidR="00810B15" w:rsidRPr="00472918" w:rsidRDefault="00A45D57" w:rsidP="00EB6F36">
            <w:pPr>
              <w:rPr>
                <w:rFonts w:ascii="Arial" w:hAnsi="Arial" w:cs="Arial"/>
                <w:sz w:val="24"/>
                <w:szCs w:val="24"/>
              </w:rPr>
            </w:pPr>
            <w:r w:rsidRPr="00472918">
              <w:rPr>
                <w:rFonts w:ascii="Arial" w:hAnsi="Arial" w:cs="Arial"/>
                <w:sz w:val="24"/>
                <w:szCs w:val="24"/>
              </w:rPr>
              <w:t xml:space="preserve">Ambulance services face many significant challenges which do affect their ability to provide effective and timely care. One Coll challenge is the increase demand within emergency services. As the population and age grow, there are more people requiring urgent medical attention especially those individuals with complex health conditions and chronic illnesses. When the demands </w:t>
            </w:r>
            <w:r w:rsidR="002B7BB0" w:rsidRPr="00472918">
              <w:rPr>
                <w:rFonts w:ascii="Arial" w:hAnsi="Arial" w:cs="Arial"/>
                <w:sz w:val="24"/>
                <w:szCs w:val="24"/>
              </w:rPr>
              <w:t>increase</w:t>
            </w:r>
            <w:r w:rsidRPr="00472918">
              <w:rPr>
                <w:rFonts w:ascii="Arial" w:hAnsi="Arial" w:cs="Arial"/>
                <w:sz w:val="24"/>
                <w:szCs w:val="24"/>
              </w:rPr>
              <w:t xml:space="preserve"> this puts a lot of pressure on ambulance resources and crews which leads to a longer wait time for those patients who needs emergency care.</w:t>
            </w:r>
            <w:r w:rsidR="0080052C" w:rsidRPr="00472918">
              <w:rPr>
                <w:rFonts w:eastAsia="Times New Roman"/>
                <w:color w:val="000000"/>
                <w:sz w:val="24"/>
                <w:szCs w:val="24"/>
              </w:rPr>
              <w:t xml:space="preserve"> </w:t>
            </w:r>
            <w:r w:rsidR="0080052C" w:rsidRPr="00472918">
              <w:rPr>
                <w:rFonts w:eastAsia="Times New Roman"/>
                <w:color w:val="000000"/>
                <w:sz w:val="24"/>
                <w:szCs w:val="24"/>
              </w:rPr>
              <w:t>(</w:t>
            </w:r>
            <w:proofErr w:type="spellStart"/>
            <w:r w:rsidR="0080052C" w:rsidRPr="00472918">
              <w:rPr>
                <w:rFonts w:eastAsia="Times New Roman"/>
                <w:color w:val="000000"/>
                <w:sz w:val="24"/>
                <w:szCs w:val="24"/>
              </w:rPr>
              <w:t>Khazaei</w:t>
            </w:r>
            <w:proofErr w:type="spellEnd"/>
            <w:r w:rsidR="0080052C" w:rsidRPr="00472918">
              <w:rPr>
                <w:rFonts w:eastAsia="Times New Roman"/>
                <w:color w:val="000000"/>
                <w:sz w:val="24"/>
                <w:szCs w:val="24"/>
              </w:rPr>
              <w:t xml:space="preserve"> 2024</w:t>
            </w:r>
            <w:r w:rsidR="00B25FA3" w:rsidRPr="00472918">
              <w:rPr>
                <w:rFonts w:ascii="Arial" w:hAnsi="Arial" w:cs="Arial"/>
                <w:sz w:val="24"/>
                <w:szCs w:val="24"/>
              </w:rPr>
              <w:t xml:space="preserve">) </w:t>
            </w:r>
            <w:r w:rsidRPr="00472918">
              <w:rPr>
                <w:rFonts w:ascii="Arial" w:hAnsi="Arial" w:cs="Arial"/>
                <w:sz w:val="24"/>
                <w:szCs w:val="24"/>
              </w:rPr>
              <w:t xml:space="preserve">Another challenge is the shortage of emergency medical technicians and trained paramedics. Retaining and recruiting skilled staff is quite difficult as the demand of the nature of the job, high street levels and irregular hours. This workforce shortage may case the reduce of the </w:t>
            </w:r>
            <w:r w:rsidR="002B7BB0" w:rsidRPr="00472918">
              <w:rPr>
                <w:rFonts w:ascii="Arial" w:hAnsi="Arial" w:cs="Arial"/>
                <w:sz w:val="24"/>
                <w:szCs w:val="24"/>
              </w:rPr>
              <w:t>number</w:t>
            </w:r>
            <w:r w:rsidRPr="00472918">
              <w:rPr>
                <w:rFonts w:ascii="Arial" w:hAnsi="Arial" w:cs="Arial"/>
                <w:sz w:val="24"/>
                <w:szCs w:val="24"/>
              </w:rPr>
              <w:t xml:space="preserve"> of ambulances available to respond to medical needs and </w:t>
            </w:r>
            <w:r w:rsidR="002B7BB0" w:rsidRPr="00472918">
              <w:rPr>
                <w:rFonts w:ascii="Arial" w:hAnsi="Arial" w:cs="Arial"/>
                <w:sz w:val="24"/>
                <w:szCs w:val="24"/>
              </w:rPr>
              <w:t>emergencies</w:t>
            </w:r>
            <w:r w:rsidRPr="00472918">
              <w:rPr>
                <w:rFonts w:ascii="Arial" w:hAnsi="Arial" w:cs="Arial"/>
                <w:sz w:val="24"/>
                <w:szCs w:val="24"/>
              </w:rPr>
              <w:t xml:space="preserve">. The budget also has impact within ambulance services, sometimes they face with budget difficulties which impact upgrading equipment and investment on </w:t>
            </w:r>
            <w:bookmarkStart w:id="6" w:name="_Int_W7iHzHG2"/>
            <w:r w:rsidRPr="00472918">
              <w:rPr>
                <w:rFonts w:ascii="Arial" w:hAnsi="Arial" w:cs="Arial"/>
                <w:sz w:val="24"/>
                <w:szCs w:val="24"/>
              </w:rPr>
              <w:t>new technologies</w:t>
            </w:r>
            <w:bookmarkEnd w:id="6"/>
            <w:r w:rsidRPr="00472918">
              <w:rPr>
                <w:rFonts w:ascii="Arial" w:hAnsi="Arial" w:cs="Arial"/>
                <w:sz w:val="24"/>
                <w:szCs w:val="24"/>
              </w:rPr>
              <w:t xml:space="preserve">. This means that services should </w:t>
            </w:r>
            <w:r w:rsidR="002821FE" w:rsidRPr="00472918">
              <w:rPr>
                <w:rFonts w:ascii="Arial" w:hAnsi="Arial" w:cs="Arial"/>
                <w:sz w:val="24"/>
                <w:szCs w:val="24"/>
              </w:rPr>
              <w:t>prioritize</w:t>
            </w:r>
            <w:r w:rsidRPr="00472918">
              <w:rPr>
                <w:rFonts w:ascii="Arial" w:hAnsi="Arial" w:cs="Arial"/>
                <w:sz w:val="24"/>
                <w:szCs w:val="24"/>
              </w:rPr>
              <w:t xml:space="preserve"> urgent cases.</w:t>
            </w:r>
          </w:p>
          <w:p w14:paraId="6C24B37D" w14:textId="77777777" w:rsidR="00810B15" w:rsidRPr="00472918" w:rsidRDefault="00810B15" w:rsidP="00C46111">
            <w:pPr>
              <w:rPr>
                <w:rFonts w:ascii="Arial" w:hAnsi="Arial" w:cs="Arial"/>
                <w:noProof/>
                <w:sz w:val="24"/>
                <w:szCs w:val="24"/>
              </w:rPr>
            </w:pPr>
          </w:p>
        </w:tc>
        <w:tc>
          <w:tcPr>
            <w:tcW w:w="360" w:type="dxa"/>
            <w:vMerge/>
          </w:tcPr>
          <w:p w14:paraId="5706C323" w14:textId="77777777" w:rsidR="00810B15" w:rsidRPr="00EB6F36" w:rsidRDefault="00810B15" w:rsidP="00B67824">
            <w:pPr>
              <w:rPr>
                <w:rFonts w:ascii="Arial" w:hAnsi="Arial" w:cs="Arial"/>
                <w:noProof/>
              </w:rPr>
            </w:pPr>
          </w:p>
        </w:tc>
        <w:tc>
          <w:tcPr>
            <w:tcW w:w="4587" w:type="dxa"/>
            <w:vMerge/>
          </w:tcPr>
          <w:p w14:paraId="3978F1F4" w14:textId="77777777" w:rsidR="00810B15" w:rsidRPr="00EB6F36" w:rsidRDefault="00810B15" w:rsidP="004642F0">
            <w:pPr>
              <w:rPr>
                <w:rFonts w:ascii="Arial" w:hAnsi="Arial" w:cs="Arial"/>
                <w:sz w:val="21"/>
              </w:rPr>
            </w:pPr>
          </w:p>
        </w:tc>
      </w:tr>
    </w:tbl>
    <w:p w14:paraId="172AC651" w14:textId="77777777" w:rsidR="006C1676" w:rsidRDefault="00EB6F36" w:rsidP="00C46111">
      <w:pPr>
        <w:rPr>
          <w:rFonts w:ascii="Arial" w:hAnsi="Arial" w:cs="Arial"/>
          <w:sz w:val="36"/>
          <w:szCs w:val="36"/>
        </w:rPr>
      </w:pPr>
      <w:r w:rsidRPr="00B824EF">
        <w:rPr>
          <w:rFonts w:ascii="Arial" w:hAnsi="Arial" w:cs="Arial"/>
          <w:sz w:val="36"/>
          <w:szCs w:val="36"/>
        </w:rPr>
        <w:t xml:space="preserve">   </w:t>
      </w:r>
    </w:p>
    <w:p w14:paraId="364E780A" w14:textId="65A21C76" w:rsidR="00EB6F36" w:rsidRPr="00B824EF" w:rsidRDefault="00EB6F36" w:rsidP="00C46111">
      <w:pPr>
        <w:rPr>
          <w:rFonts w:ascii="Arial" w:hAnsi="Arial" w:cs="Arial"/>
          <w:sz w:val="36"/>
          <w:szCs w:val="36"/>
        </w:rPr>
      </w:pPr>
      <w:r w:rsidRPr="00B824EF">
        <w:rPr>
          <w:rFonts w:ascii="Arial" w:hAnsi="Arial" w:cs="Arial"/>
          <w:sz w:val="36"/>
          <w:szCs w:val="36"/>
        </w:rPr>
        <w:lastRenderedPageBreak/>
        <w:t xml:space="preserve"> </w:t>
      </w:r>
      <w:r w:rsidR="00E73CAF" w:rsidRPr="00B824EF">
        <w:rPr>
          <w:rFonts w:ascii="Arial" w:hAnsi="Arial" w:cs="Arial"/>
          <w:sz w:val="36"/>
          <w:szCs w:val="36"/>
        </w:rPr>
        <w:t xml:space="preserve">The origins of national health </w:t>
      </w:r>
      <w:r w:rsidR="00B824EF" w:rsidRPr="00B824EF">
        <w:rPr>
          <w:rFonts w:ascii="Arial" w:hAnsi="Arial" w:cs="Arial"/>
          <w:sz w:val="36"/>
          <w:szCs w:val="36"/>
        </w:rPr>
        <w:t>service</w:t>
      </w:r>
    </w:p>
    <w:p w14:paraId="787444DC" w14:textId="77777777" w:rsidR="00EB6F36" w:rsidRPr="00FF1018" w:rsidRDefault="00EB6F36" w:rsidP="00C46111">
      <w:pPr>
        <w:rPr>
          <w:rFonts w:ascii="Aptos" w:hAnsi="Aptos" w:cs="Arial"/>
          <w:sz w:val="24"/>
          <w:szCs w:val="24"/>
        </w:rPr>
      </w:pPr>
    </w:p>
    <w:p w14:paraId="3831FAB1" w14:textId="2A0C4368" w:rsidR="00D35ADF" w:rsidRPr="00FF1018" w:rsidRDefault="00CB3882" w:rsidP="00C46111">
      <w:pPr>
        <w:rPr>
          <w:rFonts w:ascii="Aptos" w:hAnsi="Aptos" w:cs="Arial"/>
          <w:sz w:val="32"/>
          <w:szCs w:val="32"/>
        </w:rPr>
      </w:pPr>
      <w:r w:rsidRPr="00FF1018">
        <w:rPr>
          <w:rFonts w:ascii="Aptos" w:hAnsi="Aptos" w:cs="Arial"/>
          <w:sz w:val="32"/>
          <w:szCs w:val="32"/>
        </w:rPr>
        <w:t xml:space="preserve">The national health service (NHS) was </w:t>
      </w:r>
      <w:bookmarkStart w:id="7" w:name="_Int_pShQHoKD"/>
      <w:r w:rsidRPr="00FF1018">
        <w:rPr>
          <w:rFonts w:ascii="Aptos" w:hAnsi="Aptos" w:cs="Arial"/>
          <w:sz w:val="32"/>
          <w:szCs w:val="32"/>
        </w:rPr>
        <w:t>established</w:t>
      </w:r>
      <w:bookmarkEnd w:id="7"/>
      <w:r w:rsidRPr="00FF1018">
        <w:rPr>
          <w:rFonts w:ascii="Aptos" w:hAnsi="Aptos" w:cs="Arial"/>
          <w:sz w:val="32"/>
          <w:szCs w:val="32"/>
        </w:rPr>
        <w:t xml:space="preserve"> in 1948 which born out within a historical context designed by the economic and social upheavals during the early 20th century, which using was the impact of the great depression and two world wars. Before the NHS, healthcare within the uk was massively fragmented, with </w:t>
      </w:r>
      <w:r w:rsidR="00E74654" w:rsidRPr="00FF1018">
        <w:rPr>
          <w:rFonts w:ascii="Aptos" w:hAnsi="Aptos" w:cs="Arial"/>
          <w:sz w:val="32"/>
          <w:szCs w:val="32"/>
        </w:rPr>
        <w:t>the access</w:t>
      </w:r>
      <w:r w:rsidRPr="00FF1018">
        <w:rPr>
          <w:rFonts w:ascii="Aptos" w:hAnsi="Aptos" w:cs="Arial"/>
          <w:sz w:val="32"/>
          <w:szCs w:val="32"/>
        </w:rPr>
        <w:t xml:space="preserve"> dependent through voluntary insurance schemes or the ability to pay. Most people such as working class, came across many barriers to receive medical care and treatments. State funded health services received momentum during the 1930s and 1940s suggested by the </w:t>
      </w:r>
      <w:r w:rsidR="00E74654" w:rsidRPr="00FF1018">
        <w:rPr>
          <w:rFonts w:ascii="Aptos" w:hAnsi="Aptos" w:cs="Arial"/>
          <w:sz w:val="32"/>
          <w:szCs w:val="32"/>
        </w:rPr>
        <w:t>Beverage</w:t>
      </w:r>
      <w:r w:rsidRPr="00FF1018">
        <w:rPr>
          <w:rFonts w:ascii="Aptos" w:hAnsi="Aptos" w:cs="Arial"/>
          <w:sz w:val="32"/>
          <w:szCs w:val="32"/>
        </w:rPr>
        <w:t xml:space="preserve"> report of 1942 which specifically </w:t>
      </w:r>
      <w:bookmarkStart w:id="8" w:name="_Int_6x0WKxmG"/>
      <w:r w:rsidRPr="00FF1018">
        <w:rPr>
          <w:rFonts w:ascii="Aptos" w:hAnsi="Aptos" w:cs="Arial"/>
          <w:sz w:val="32"/>
          <w:szCs w:val="32"/>
        </w:rPr>
        <w:t>identified</w:t>
      </w:r>
      <w:bookmarkEnd w:id="8"/>
      <w:r w:rsidRPr="00FF1018">
        <w:rPr>
          <w:rFonts w:ascii="Aptos" w:hAnsi="Aptos" w:cs="Arial"/>
          <w:sz w:val="32"/>
          <w:szCs w:val="32"/>
        </w:rPr>
        <w:t xml:space="preserve"> five giants on the roads and this is to post war reconstruction: disease, idleness, want, </w:t>
      </w:r>
      <w:r w:rsidR="00DD4B4E" w:rsidRPr="00FF1018">
        <w:rPr>
          <w:rFonts w:ascii="Aptos" w:hAnsi="Aptos" w:cs="Arial"/>
          <w:sz w:val="32"/>
          <w:szCs w:val="32"/>
        </w:rPr>
        <w:t>squalor,</w:t>
      </w:r>
      <w:r w:rsidRPr="00FF1018">
        <w:rPr>
          <w:rFonts w:ascii="Aptos" w:hAnsi="Aptos" w:cs="Arial"/>
          <w:sz w:val="32"/>
          <w:szCs w:val="32"/>
        </w:rPr>
        <w:t xml:space="preserve"> and ignorance</w:t>
      </w:r>
      <w:r w:rsidR="001D1F48" w:rsidRPr="00FF1018">
        <w:rPr>
          <w:rFonts w:ascii="Aptos" w:eastAsia="Times New Roman" w:hAnsi="Aptos"/>
          <w:color w:val="000000"/>
          <w:sz w:val="32"/>
          <w:szCs w:val="32"/>
        </w:rPr>
        <w:t xml:space="preserve"> (Clement</w:t>
      </w:r>
      <w:r w:rsidR="00C87662" w:rsidRPr="00FF1018">
        <w:rPr>
          <w:rFonts w:ascii="Aptos" w:eastAsia="Times New Roman" w:hAnsi="Aptos"/>
          <w:color w:val="000000"/>
          <w:sz w:val="32"/>
          <w:szCs w:val="32"/>
        </w:rPr>
        <w:t xml:space="preserve"> J</w:t>
      </w:r>
      <w:r w:rsidR="001D1F48" w:rsidRPr="00FF1018">
        <w:rPr>
          <w:rFonts w:ascii="Aptos" w:eastAsia="Times New Roman" w:hAnsi="Aptos"/>
          <w:color w:val="000000"/>
          <w:sz w:val="32"/>
          <w:szCs w:val="32"/>
        </w:rPr>
        <w:t xml:space="preserve">, </w:t>
      </w:r>
      <w:r w:rsidR="00C87662" w:rsidRPr="00FF1018">
        <w:rPr>
          <w:rFonts w:ascii="Aptos" w:eastAsia="Times New Roman" w:hAnsi="Aptos"/>
          <w:color w:val="000000"/>
          <w:sz w:val="32"/>
          <w:szCs w:val="32"/>
        </w:rPr>
        <w:t xml:space="preserve">2023) </w:t>
      </w:r>
      <w:r w:rsidRPr="00FF1018">
        <w:rPr>
          <w:rFonts w:ascii="Aptos" w:hAnsi="Aptos" w:cs="Arial"/>
          <w:sz w:val="32"/>
          <w:szCs w:val="32"/>
        </w:rPr>
        <w:t xml:space="preserve">The report </w:t>
      </w:r>
      <w:bookmarkStart w:id="9" w:name="_Int_Idq7vc5E"/>
      <w:r w:rsidRPr="00FF1018">
        <w:rPr>
          <w:rFonts w:ascii="Aptos" w:hAnsi="Aptos" w:cs="Arial"/>
          <w:sz w:val="32"/>
          <w:szCs w:val="32"/>
        </w:rPr>
        <w:t>is supported</w:t>
      </w:r>
      <w:bookmarkEnd w:id="9"/>
      <w:r w:rsidRPr="00FF1018">
        <w:rPr>
          <w:rFonts w:ascii="Aptos" w:hAnsi="Aptos" w:cs="Arial"/>
          <w:sz w:val="32"/>
          <w:szCs w:val="32"/>
        </w:rPr>
        <w:t xml:space="preserve"> for comprehensive social welfare reforms which include health services being free to </w:t>
      </w:r>
      <w:bookmarkStart w:id="10" w:name="_Int_KtZpiAUo"/>
      <w:r w:rsidRPr="00FF1018">
        <w:rPr>
          <w:rFonts w:ascii="Aptos" w:hAnsi="Aptos" w:cs="Arial"/>
          <w:sz w:val="32"/>
          <w:szCs w:val="32"/>
        </w:rPr>
        <w:t>be used</w:t>
      </w:r>
      <w:bookmarkEnd w:id="10"/>
      <w:r w:rsidRPr="00FF1018">
        <w:rPr>
          <w:rFonts w:ascii="Aptos" w:hAnsi="Aptos" w:cs="Arial"/>
          <w:sz w:val="32"/>
          <w:szCs w:val="32"/>
        </w:rPr>
        <w:t xml:space="preserve"> at that point.</w:t>
      </w:r>
      <w:r w:rsidR="00E74654" w:rsidRPr="00FF1018">
        <w:rPr>
          <w:rFonts w:ascii="Aptos" w:hAnsi="Aptos" w:cs="Arial"/>
          <w:sz w:val="32"/>
          <w:szCs w:val="32"/>
        </w:rPr>
        <w:t xml:space="preserve"> The founding principles within the NHS, created by the fist minister of health (</w:t>
      </w:r>
      <w:proofErr w:type="spellStart"/>
      <w:r w:rsidR="00E74654" w:rsidRPr="00FF1018">
        <w:rPr>
          <w:rFonts w:ascii="Aptos" w:hAnsi="Aptos" w:cs="Arial"/>
          <w:sz w:val="32"/>
          <w:szCs w:val="32"/>
        </w:rPr>
        <w:t>Aneurin</w:t>
      </w:r>
      <w:proofErr w:type="spellEnd"/>
      <w:r w:rsidR="00E74654" w:rsidRPr="00FF1018">
        <w:rPr>
          <w:rFonts w:ascii="Aptos" w:hAnsi="Aptos" w:cs="Arial"/>
          <w:sz w:val="32"/>
          <w:szCs w:val="32"/>
        </w:rPr>
        <w:t xml:space="preserve"> Bevan) which is to provide healthcare, which was free at the </w:t>
      </w:r>
      <w:r w:rsidR="00C87662" w:rsidRPr="00FF1018">
        <w:rPr>
          <w:rFonts w:ascii="Aptos" w:hAnsi="Aptos" w:cs="Arial"/>
          <w:sz w:val="32"/>
          <w:szCs w:val="32"/>
        </w:rPr>
        <w:t>point,</w:t>
      </w:r>
      <w:r w:rsidR="00E74654" w:rsidRPr="00FF1018">
        <w:rPr>
          <w:rFonts w:ascii="Aptos" w:hAnsi="Aptos" w:cs="Arial"/>
          <w:sz w:val="32"/>
          <w:szCs w:val="32"/>
        </w:rPr>
        <w:t xml:space="preserve"> comprehensive and universal. This showed that everyone across the uk could have access to healthcare regardless of their financial situation and is funded by taxation. The aim of the NHS was to bring together nurses, hospitals, practitioners, and many other healthcare providers making sure there is improvement on the public health outcomes.</w:t>
      </w:r>
      <w:r w:rsidR="00A61FCC" w:rsidRPr="00FF1018">
        <w:rPr>
          <w:rFonts w:ascii="Aptos" w:hAnsi="Aptos" w:cs="Arial"/>
          <w:sz w:val="32"/>
          <w:szCs w:val="32"/>
        </w:rPr>
        <w:t xml:space="preserve"> When the NHS was </w:t>
      </w:r>
      <w:r w:rsidR="00C87662" w:rsidRPr="00FF1018">
        <w:rPr>
          <w:rFonts w:ascii="Aptos" w:hAnsi="Aptos" w:cs="Arial"/>
          <w:sz w:val="32"/>
          <w:szCs w:val="32"/>
        </w:rPr>
        <w:t>established,</w:t>
      </w:r>
      <w:r w:rsidR="00A61FCC" w:rsidRPr="00FF1018">
        <w:rPr>
          <w:rFonts w:ascii="Aptos" w:hAnsi="Aptos" w:cs="Arial"/>
          <w:sz w:val="32"/>
          <w:szCs w:val="32"/>
        </w:rPr>
        <w:t xml:space="preserve"> it caused a radical shift from the recent models within healthcare provisions. This was built with three core principles which includes every service must be available to all not based on their ability to pay but based on clinical needs, every service must be </w:t>
      </w:r>
      <w:r w:rsidR="00C87662" w:rsidRPr="00FF1018">
        <w:rPr>
          <w:rFonts w:ascii="Aptos" w:hAnsi="Aptos" w:cs="Arial"/>
          <w:sz w:val="32"/>
          <w:szCs w:val="32"/>
        </w:rPr>
        <w:t>comprehensive,</w:t>
      </w:r>
      <w:r w:rsidR="00A61FCC" w:rsidRPr="00FF1018">
        <w:rPr>
          <w:rFonts w:ascii="Aptos" w:hAnsi="Aptos" w:cs="Arial"/>
          <w:sz w:val="32"/>
          <w:szCs w:val="32"/>
        </w:rPr>
        <w:t xml:space="preserve"> and services must be available at the point of use.</w:t>
      </w:r>
      <w:r w:rsidR="00AE2825" w:rsidRPr="00FF1018">
        <w:rPr>
          <w:rFonts w:ascii="Aptos" w:hAnsi="Aptos" w:cs="Arial"/>
          <w:sz w:val="32"/>
          <w:szCs w:val="32"/>
        </w:rPr>
        <w:t xml:space="preserve"> Talking about the current structure within the NHS, it is one of the largest publicly funded health services worldwide however has evolved massively since its inception. The England NHS is overseen by the departments of health and social care which has many responsibilities for the funding and the </w:t>
      </w:r>
      <w:r w:rsidR="00D26E2A" w:rsidRPr="00FF1018">
        <w:rPr>
          <w:rFonts w:ascii="Aptos" w:hAnsi="Aptos" w:cs="Arial"/>
          <w:sz w:val="32"/>
          <w:szCs w:val="32"/>
        </w:rPr>
        <w:t>policies</w:t>
      </w:r>
      <w:r w:rsidR="00AE2825" w:rsidRPr="00FF1018">
        <w:rPr>
          <w:rFonts w:ascii="Aptos" w:hAnsi="Aptos" w:cs="Arial"/>
          <w:sz w:val="32"/>
          <w:szCs w:val="32"/>
        </w:rPr>
        <w:t xml:space="preserve">. Delivering services </w:t>
      </w:r>
      <w:bookmarkStart w:id="11" w:name="_Int_mPLTES7p"/>
      <w:r w:rsidR="00AE2825" w:rsidRPr="00FF1018">
        <w:rPr>
          <w:rFonts w:ascii="Aptos" w:hAnsi="Aptos" w:cs="Arial"/>
          <w:sz w:val="32"/>
          <w:szCs w:val="32"/>
        </w:rPr>
        <w:t>is managed</w:t>
      </w:r>
      <w:bookmarkEnd w:id="11"/>
      <w:r w:rsidR="00AE2825" w:rsidRPr="00FF1018">
        <w:rPr>
          <w:rFonts w:ascii="Aptos" w:hAnsi="Aptos" w:cs="Arial"/>
          <w:sz w:val="32"/>
          <w:szCs w:val="32"/>
        </w:rPr>
        <w:t xml:space="preserve"> within commissioning groups, complex networks of NHS trusts and many others.</w:t>
      </w:r>
      <w:r w:rsidR="00D26E2A" w:rsidRPr="00FF1018">
        <w:rPr>
          <w:rFonts w:ascii="Aptos" w:hAnsi="Aptos" w:cs="Arial"/>
          <w:sz w:val="32"/>
          <w:szCs w:val="32"/>
        </w:rPr>
        <w:t xml:space="preserve"> NHS trusts </w:t>
      </w:r>
      <w:r w:rsidR="00DD7724" w:rsidRPr="00FF1018">
        <w:rPr>
          <w:rFonts w:ascii="Aptos" w:hAnsi="Aptos" w:cs="Arial"/>
          <w:sz w:val="32"/>
          <w:szCs w:val="32"/>
        </w:rPr>
        <w:t>have</w:t>
      </w:r>
      <w:r w:rsidR="00D26E2A" w:rsidRPr="00FF1018">
        <w:rPr>
          <w:rFonts w:ascii="Aptos" w:hAnsi="Aptos" w:cs="Arial"/>
          <w:sz w:val="32"/>
          <w:szCs w:val="32"/>
        </w:rPr>
        <w:t xml:space="preserve"> a role of managing mental health services, community care, hospitals, and ambulance services. ICSs shows better and newer approaches which </w:t>
      </w:r>
      <w:bookmarkStart w:id="12" w:name="_Int_KAsjGSe5"/>
      <w:r w:rsidR="00D26E2A" w:rsidRPr="00FF1018">
        <w:rPr>
          <w:rFonts w:ascii="Aptos" w:hAnsi="Aptos" w:cs="Arial"/>
          <w:sz w:val="32"/>
          <w:szCs w:val="32"/>
        </w:rPr>
        <w:t>are created</w:t>
      </w:r>
      <w:bookmarkEnd w:id="12"/>
      <w:r w:rsidR="00D26E2A" w:rsidRPr="00FF1018">
        <w:rPr>
          <w:rFonts w:ascii="Aptos" w:hAnsi="Aptos" w:cs="Arial"/>
          <w:sz w:val="32"/>
          <w:szCs w:val="32"/>
        </w:rPr>
        <w:t xml:space="preserve"> to foster collaboration within local authorities, NHS </w:t>
      </w:r>
      <w:r w:rsidR="00C87662" w:rsidRPr="00FF1018">
        <w:rPr>
          <w:rFonts w:ascii="Aptos" w:hAnsi="Aptos" w:cs="Arial"/>
          <w:sz w:val="32"/>
          <w:szCs w:val="32"/>
        </w:rPr>
        <w:t>organizations</w:t>
      </w:r>
      <w:r w:rsidR="00D26E2A" w:rsidRPr="00FF1018">
        <w:rPr>
          <w:rFonts w:ascii="Aptos" w:hAnsi="Aptos" w:cs="Arial"/>
          <w:sz w:val="32"/>
          <w:szCs w:val="32"/>
        </w:rPr>
        <w:t xml:space="preserve">, and many more to coordinate care with improvements. The aim of this shift breaks down </w:t>
      </w:r>
      <w:r w:rsidR="00D26E2A" w:rsidRPr="00FF1018">
        <w:rPr>
          <w:rFonts w:ascii="Aptos" w:hAnsi="Aptos" w:cs="Arial"/>
          <w:sz w:val="32"/>
          <w:szCs w:val="32"/>
        </w:rPr>
        <w:lastRenderedPageBreak/>
        <w:t>traditional silos between reflecting the integration care model, services and focuses on the population of health management rather than only treating illnesses.</w:t>
      </w:r>
    </w:p>
    <w:p w14:paraId="72D94474" w14:textId="411A84D5" w:rsidR="00075D36" w:rsidRPr="00FF1018" w:rsidRDefault="00075D36" w:rsidP="00C46111">
      <w:pPr>
        <w:rPr>
          <w:rFonts w:ascii="Aptos" w:hAnsi="Aptos" w:cs="Arial"/>
          <w:sz w:val="32"/>
          <w:szCs w:val="32"/>
        </w:rPr>
      </w:pPr>
      <w:r w:rsidRPr="00FF1018">
        <w:rPr>
          <w:rFonts w:ascii="Aptos" w:hAnsi="Aptos" w:cs="Arial"/>
          <w:sz w:val="32"/>
          <w:szCs w:val="32"/>
        </w:rPr>
        <w:t xml:space="preserve">General practitioners </w:t>
      </w:r>
      <w:r w:rsidR="00DD7724" w:rsidRPr="00FF1018">
        <w:rPr>
          <w:rFonts w:ascii="Aptos" w:hAnsi="Aptos" w:cs="Arial"/>
          <w:sz w:val="32"/>
          <w:szCs w:val="32"/>
        </w:rPr>
        <w:t>are still</w:t>
      </w:r>
      <w:r w:rsidRPr="00FF1018">
        <w:rPr>
          <w:rFonts w:ascii="Aptos" w:hAnsi="Aptos" w:cs="Arial"/>
          <w:sz w:val="32"/>
          <w:szCs w:val="32"/>
        </w:rPr>
        <w:t xml:space="preserve"> setting out the cornerstones of primary care, dealing with situations as the fist point of contact with the patients and gatekeepers to all specialist services. The NHS employs many different healthcare professionals with includes allied health professionals, pharmacists and nurses which all work within multidisciplinary teams to set out holistic care</w:t>
      </w:r>
      <w:r w:rsidR="00E06031" w:rsidRPr="00FF1018">
        <w:rPr>
          <w:rFonts w:ascii="Aptos" w:eastAsia="Times New Roman" w:hAnsi="Aptos"/>
          <w:color w:val="000000"/>
        </w:rPr>
        <w:t xml:space="preserve"> (NHS, 2025)</w:t>
      </w:r>
      <w:r w:rsidRPr="00FF1018">
        <w:rPr>
          <w:rFonts w:ascii="Aptos" w:hAnsi="Aptos" w:cs="Arial"/>
          <w:sz w:val="32"/>
          <w:szCs w:val="32"/>
        </w:rPr>
        <w:t>.</w:t>
      </w:r>
      <w:r w:rsidR="009D1D93" w:rsidRPr="00FF1018">
        <w:rPr>
          <w:rFonts w:ascii="Aptos" w:hAnsi="Aptos" w:cs="Arial"/>
          <w:sz w:val="32"/>
          <w:szCs w:val="32"/>
        </w:rPr>
        <w:t xml:space="preserve"> Moreover, the NHS works on principles of universal equity and access however faces many different challenges. The pressure or funding increases the demand as the population increases and rising the cost of new treatments. The waiting time for elective </w:t>
      </w:r>
      <w:r w:rsidR="00087AE5" w:rsidRPr="00FF1018">
        <w:rPr>
          <w:rFonts w:ascii="Aptos" w:hAnsi="Aptos" w:cs="Arial"/>
          <w:sz w:val="32"/>
          <w:szCs w:val="32"/>
        </w:rPr>
        <w:t>emergencies</w:t>
      </w:r>
      <w:r w:rsidR="009D1D93" w:rsidRPr="00FF1018">
        <w:rPr>
          <w:rFonts w:ascii="Aptos" w:hAnsi="Aptos" w:cs="Arial"/>
          <w:sz w:val="32"/>
          <w:szCs w:val="32"/>
        </w:rPr>
        <w:t xml:space="preserve"> and procedures care has increased within many areas which is a public concern. Workforce shortages, usually with nursing. And general practice causes a further complicated delivery.</w:t>
      </w:r>
      <w:r w:rsidR="00C27D4E" w:rsidRPr="00FF1018">
        <w:rPr>
          <w:rFonts w:ascii="Aptos" w:hAnsi="Aptos" w:cs="Arial"/>
          <w:sz w:val="32"/>
          <w:szCs w:val="32"/>
        </w:rPr>
        <w:t xml:space="preserve"> The NHS do come across many </w:t>
      </w:r>
      <w:r w:rsidR="00087AE5" w:rsidRPr="00FF1018">
        <w:rPr>
          <w:rFonts w:ascii="Aptos" w:hAnsi="Aptos" w:cs="Arial"/>
          <w:sz w:val="32"/>
          <w:szCs w:val="32"/>
        </w:rPr>
        <w:t>challenges; however,</w:t>
      </w:r>
      <w:r w:rsidR="00C27D4E" w:rsidRPr="00FF1018">
        <w:rPr>
          <w:rFonts w:ascii="Aptos" w:hAnsi="Aptos" w:cs="Arial"/>
          <w:sz w:val="32"/>
          <w:szCs w:val="32"/>
        </w:rPr>
        <w:t xml:space="preserve"> they always adapt and innovate. Digital health initiatives suck as electronic telemedicine and health records have highly improved. The aim of Healy and social care services are still </w:t>
      </w:r>
      <w:r w:rsidR="00087AE5" w:rsidRPr="00FF1018">
        <w:rPr>
          <w:rFonts w:ascii="Aptos" w:hAnsi="Aptos" w:cs="Arial"/>
          <w:sz w:val="32"/>
          <w:szCs w:val="32"/>
        </w:rPr>
        <w:t>progressing,</w:t>
      </w:r>
      <w:r w:rsidR="00C27D4E" w:rsidRPr="00FF1018">
        <w:rPr>
          <w:rFonts w:ascii="Aptos" w:hAnsi="Aptos" w:cs="Arial"/>
          <w:sz w:val="32"/>
          <w:szCs w:val="32"/>
        </w:rPr>
        <w:t xml:space="preserve"> and this is to provide more support for individuals however mainly for those who have a chronic or complex conditions.</w:t>
      </w:r>
    </w:p>
    <w:p w14:paraId="3170428A" w14:textId="77777777" w:rsidR="00E0219C" w:rsidRPr="00FF1018" w:rsidRDefault="00E0219C" w:rsidP="00C46111">
      <w:pPr>
        <w:rPr>
          <w:rFonts w:ascii="Aptos" w:hAnsi="Aptos" w:cs="Arial"/>
          <w:sz w:val="32"/>
          <w:szCs w:val="32"/>
        </w:rPr>
      </w:pPr>
    </w:p>
    <w:p w14:paraId="5DDB1B10" w14:textId="77777777" w:rsidR="00E0219C" w:rsidRPr="00FF1018" w:rsidRDefault="00E0219C" w:rsidP="00C46111">
      <w:pPr>
        <w:rPr>
          <w:rFonts w:ascii="Aptos" w:hAnsi="Aptos" w:cs="Arial"/>
          <w:sz w:val="28"/>
          <w:szCs w:val="28"/>
        </w:rPr>
      </w:pPr>
    </w:p>
    <w:p w14:paraId="4D1AA1AA" w14:textId="77777777" w:rsidR="00E0219C" w:rsidRPr="00FF1018" w:rsidRDefault="00E0219C" w:rsidP="00C46111">
      <w:pPr>
        <w:rPr>
          <w:rFonts w:ascii="Aptos" w:hAnsi="Aptos" w:cs="Arial"/>
          <w:sz w:val="28"/>
          <w:szCs w:val="28"/>
        </w:rPr>
      </w:pPr>
    </w:p>
    <w:p w14:paraId="7CCDB0BB" w14:textId="77777777" w:rsidR="00E0219C" w:rsidRPr="00FF1018" w:rsidRDefault="00E0219C" w:rsidP="00C46111">
      <w:pPr>
        <w:rPr>
          <w:rFonts w:ascii="Aptos" w:hAnsi="Aptos" w:cs="Arial"/>
          <w:sz w:val="28"/>
          <w:szCs w:val="28"/>
        </w:rPr>
      </w:pPr>
    </w:p>
    <w:p w14:paraId="3635C684" w14:textId="77777777" w:rsidR="00E0219C" w:rsidRPr="00E0219C" w:rsidRDefault="00E0219C" w:rsidP="00C46111">
      <w:pPr>
        <w:rPr>
          <w:rFonts w:ascii="Arial" w:hAnsi="Arial" w:cs="Arial"/>
          <w:sz w:val="28"/>
          <w:szCs w:val="28"/>
        </w:rPr>
      </w:pPr>
    </w:p>
    <w:p w14:paraId="7A39708A" w14:textId="77777777" w:rsidR="00BB7CC2" w:rsidRDefault="00BB7CC2">
      <w:pPr>
        <w:rPr>
          <w:rFonts w:ascii="Arial" w:hAnsi="Arial" w:cs="Arial"/>
          <w:sz w:val="24"/>
          <w:szCs w:val="24"/>
        </w:rPr>
      </w:pPr>
      <w:r>
        <w:rPr>
          <w:rFonts w:ascii="Arial" w:hAnsi="Arial" w:cs="Arial"/>
          <w:sz w:val="24"/>
          <w:szCs w:val="24"/>
        </w:rPr>
        <w:br w:type="page"/>
      </w:r>
    </w:p>
    <w:p w14:paraId="089F6921" w14:textId="77777777" w:rsidR="00BB7CC2" w:rsidRDefault="00BB7CC2" w:rsidP="001D2B40">
      <w:pPr>
        <w:rPr>
          <w:rFonts w:ascii="Arial" w:hAnsi="Arial" w:cs="Arial"/>
          <w:b/>
          <w:bCs/>
          <w:sz w:val="28"/>
          <w:szCs w:val="28"/>
        </w:rPr>
      </w:pPr>
    </w:p>
    <w:p w14:paraId="6690C85D" w14:textId="77777777" w:rsidR="00BB7CC2" w:rsidRDefault="00BB7CC2" w:rsidP="001D2B40">
      <w:pPr>
        <w:rPr>
          <w:rFonts w:ascii="Arial" w:hAnsi="Arial" w:cs="Arial"/>
          <w:b/>
          <w:bCs/>
          <w:sz w:val="28"/>
          <w:szCs w:val="28"/>
        </w:rPr>
      </w:pPr>
      <w:r w:rsidRPr="00ED1049">
        <w:rPr>
          <w:rFonts w:ascii="Arial" w:hAnsi="Arial" w:cs="Arial"/>
          <w:b/>
          <w:bCs/>
          <w:sz w:val="28"/>
          <w:szCs w:val="28"/>
        </w:rPr>
        <w:t>References</w:t>
      </w:r>
    </w:p>
    <w:p w14:paraId="5B638C86" w14:textId="77777777" w:rsidR="00BB7CC2" w:rsidRDefault="00BB7CC2" w:rsidP="001D2B40">
      <w:pPr>
        <w:pStyle w:val="NormalWeb"/>
        <w:spacing w:before="0" w:beforeAutospacing="0" w:after="240" w:afterAutospacing="0" w:line="360" w:lineRule="atLeast"/>
        <w:rPr>
          <w:color w:val="000000"/>
        </w:rPr>
      </w:pPr>
      <w:r>
        <w:rPr>
          <w:color w:val="000000"/>
        </w:rPr>
        <w:t>London Ambulance Service NHS Trust - accidents, traffic accidents, car, vehicle. (2025).</w:t>
      </w:r>
      <w:r>
        <w:rPr>
          <w:rStyle w:val="apple-converted-space"/>
          <w:color w:val="000000"/>
        </w:rPr>
        <w:t> </w:t>
      </w:r>
      <w:r>
        <w:rPr>
          <w:i/>
          <w:iCs/>
          <w:color w:val="000000"/>
        </w:rPr>
        <w:t>Our history – a timeline - London Ambulance Service NHS Trust</w:t>
      </w:r>
      <w:r>
        <w:rPr>
          <w:color w:val="000000"/>
        </w:rPr>
        <w:t xml:space="preserve">. [online] Available at: </w:t>
      </w:r>
      <w:hyperlink r:id="rId15" w:history="1">
        <w:r w:rsidRPr="005F1993">
          <w:rPr>
            <w:rStyle w:val="Hyperlink"/>
          </w:rPr>
          <w:t>https://www.londonambulance.nhs.uk/about-us/our-history/our-history-a-timeline/</w:t>
        </w:r>
      </w:hyperlink>
      <w:r>
        <w:rPr>
          <w:color w:val="000000"/>
        </w:rPr>
        <w:t>.</w:t>
      </w:r>
    </w:p>
    <w:p w14:paraId="1512CA5F" w14:textId="77777777" w:rsidR="00BB7CC2" w:rsidRDefault="00BB7CC2" w:rsidP="001D2B40">
      <w:pPr>
        <w:pStyle w:val="NormalWeb"/>
        <w:spacing w:before="0" w:beforeAutospacing="0" w:after="240" w:afterAutospacing="0" w:line="360" w:lineRule="atLeast"/>
        <w:rPr>
          <w:color w:val="000000"/>
        </w:rPr>
      </w:pPr>
      <w:proofErr w:type="spellStart"/>
      <w:r>
        <w:rPr>
          <w:color w:val="000000"/>
        </w:rPr>
        <w:t>Khazaei</w:t>
      </w:r>
      <w:proofErr w:type="spellEnd"/>
      <w:r>
        <w:rPr>
          <w:color w:val="000000"/>
        </w:rPr>
        <w:t xml:space="preserve">, A., </w:t>
      </w:r>
      <w:proofErr w:type="spellStart"/>
      <w:r>
        <w:rPr>
          <w:color w:val="000000"/>
        </w:rPr>
        <w:t>Torabi</w:t>
      </w:r>
      <w:proofErr w:type="spellEnd"/>
      <w:r>
        <w:rPr>
          <w:color w:val="000000"/>
        </w:rPr>
        <w:t xml:space="preserve">, M., </w:t>
      </w:r>
      <w:proofErr w:type="spellStart"/>
      <w:r>
        <w:rPr>
          <w:color w:val="000000"/>
        </w:rPr>
        <w:t>Shayganihonar</w:t>
      </w:r>
      <w:proofErr w:type="spellEnd"/>
      <w:r>
        <w:rPr>
          <w:color w:val="000000"/>
        </w:rPr>
        <w:t xml:space="preserve">, M. and </w:t>
      </w:r>
      <w:proofErr w:type="spellStart"/>
      <w:r>
        <w:rPr>
          <w:color w:val="000000"/>
        </w:rPr>
        <w:t>Bayat</w:t>
      </w:r>
      <w:proofErr w:type="spellEnd"/>
      <w:r>
        <w:rPr>
          <w:color w:val="000000"/>
        </w:rPr>
        <w:t>, A.R. (2024). Exploring the challenges of emergency medical service providers in the initial phase of the COVID-19 pandemic: a qualitative content analysis.</w:t>
      </w:r>
      <w:r>
        <w:rPr>
          <w:rStyle w:val="apple-converted-space"/>
          <w:color w:val="000000"/>
        </w:rPr>
        <w:t> </w:t>
      </w:r>
      <w:r>
        <w:rPr>
          <w:i/>
          <w:iCs/>
          <w:color w:val="000000"/>
        </w:rPr>
        <w:t>BMC Emergency Medicine</w:t>
      </w:r>
      <w:r>
        <w:rPr>
          <w:color w:val="000000"/>
        </w:rPr>
        <w:t xml:space="preserve">, 24(1). </w:t>
      </w:r>
      <w:proofErr w:type="spellStart"/>
      <w:r>
        <w:rPr>
          <w:color w:val="000000"/>
        </w:rPr>
        <w:t>doi:https</w:t>
      </w:r>
      <w:proofErr w:type="spellEnd"/>
      <w:r>
        <w:rPr>
          <w:color w:val="000000"/>
        </w:rPr>
        <w:t>://doi.org/10.1186/s12873-024-01079-7.</w:t>
      </w:r>
    </w:p>
    <w:p w14:paraId="6E791652" w14:textId="1ED3348B" w:rsidR="00C5373E" w:rsidRDefault="00C5373E">
      <w:pPr>
        <w:pStyle w:val="NormalWeb"/>
        <w:spacing w:before="0" w:beforeAutospacing="0" w:after="240" w:afterAutospacing="0" w:line="360" w:lineRule="atLeast"/>
        <w:rPr>
          <w:color w:val="000000"/>
        </w:rPr>
      </w:pPr>
      <w:r>
        <w:rPr>
          <w:color w:val="000000"/>
        </w:rPr>
        <w:t>Wikipedia Contributors (2019).</w:t>
      </w:r>
      <w:r>
        <w:rPr>
          <w:rStyle w:val="apple-converted-space"/>
          <w:color w:val="000000"/>
        </w:rPr>
        <w:t> </w:t>
      </w:r>
      <w:r>
        <w:rPr>
          <w:i/>
          <w:iCs/>
          <w:color w:val="000000"/>
        </w:rPr>
        <w:t>London Ambulance Service</w:t>
      </w:r>
      <w:r>
        <w:rPr>
          <w:color w:val="000000"/>
        </w:rPr>
        <w:t xml:space="preserve">. [online] Wikipedia. Available at: </w:t>
      </w:r>
      <w:hyperlink r:id="rId16" w:history="1">
        <w:r w:rsidRPr="005F1993">
          <w:rPr>
            <w:rStyle w:val="Hyperlink"/>
          </w:rPr>
          <w:t>https://en.wikipedia.org/wiki/London_Ambulance_Service</w:t>
        </w:r>
      </w:hyperlink>
      <w:r>
        <w:rPr>
          <w:color w:val="000000"/>
        </w:rPr>
        <w:t>.</w:t>
      </w:r>
    </w:p>
    <w:p w14:paraId="47F2250F" w14:textId="0E238279" w:rsidR="00BB7CC2" w:rsidRDefault="00BB7CC2" w:rsidP="001D2B40">
      <w:pPr>
        <w:pStyle w:val="NormalWeb"/>
        <w:spacing w:before="0" w:beforeAutospacing="0" w:after="240" w:afterAutospacing="0" w:line="360" w:lineRule="atLeast"/>
        <w:rPr>
          <w:color w:val="000000"/>
        </w:rPr>
      </w:pPr>
      <w:r>
        <w:rPr>
          <w:color w:val="000000"/>
        </w:rPr>
        <w:t>Clement, M. (2023).</w:t>
      </w:r>
      <w:r>
        <w:rPr>
          <w:rStyle w:val="apple-converted-space"/>
          <w:color w:val="000000"/>
        </w:rPr>
        <w:t> </w:t>
      </w:r>
      <w:r>
        <w:rPr>
          <w:i/>
          <w:iCs/>
          <w:color w:val="000000"/>
        </w:rPr>
        <w:t>The founding of the NHS: 75 years on - History of government</w:t>
      </w:r>
      <w:r>
        <w:rPr>
          <w:color w:val="000000"/>
        </w:rPr>
        <w:t xml:space="preserve">. [online] history.blog.gov.uk. Available at: </w:t>
      </w:r>
      <w:hyperlink r:id="rId17" w:history="1">
        <w:r w:rsidRPr="005F1993">
          <w:rPr>
            <w:rStyle w:val="Hyperlink"/>
          </w:rPr>
          <w:t>https://history.blog.gov.uk/2023/07/13/the-founding-of-the-nhs-75-years-on/</w:t>
        </w:r>
      </w:hyperlink>
      <w:r>
        <w:rPr>
          <w:color w:val="000000"/>
        </w:rPr>
        <w:t>.</w:t>
      </w:r>
    </w:p>
    <w:p w14:paraId="7E483019" w14:textId="78B4ADB3" w:rsidR="007179EB" w:rsidRDefault="007179EB">
      <w:pPr>
        <w:pStyle w:val="NormalWeb"/>
        <w:spacing w:before="0" w:beforeAutospacing="0" w:after="240" w:afterAutospacing="0" w:line="360" w:lineRule="atLeast"/>
        <w:rPr>
          <w:color w:val="000000"/>
        </w:rPr>
      </w:pPr>
      <w:r>
        <w:rPr>
          <w:color w:val="000000"/>
        </w:rPr>
        <w:t>NHS (2025).</w:t>
      </w:r>
      <w:r>
        <w:rPr>
          <w:rStyle w:val="apple-converted-space"/>
          <w:color w:val="000000"/>
        </w:rPr>
        <w:t> </w:t>
      </w:r>
      <w:r>
        <w:rPr>
          <w:i/>
          <w:iCs/>
          <w:color w:val="000000"/>
        </w:rPr>
        <w:t>Step into the NHS : About the NHS</w:t>
      </w:r>
      <w:r>
        <w:rPr>
          <w:color w:val="000000"/>
        </w:rPr>
        <w:t xml:space="preserve">. [online] www.stepintothenhs.nhs.uk. Available at: </w:t>
      </w:r>
      <w:hyperlink r:id="rId18" w:history="1">
        <w:r w:rsidRPr="005F1993">
          <w:rPr>
            <w:rStyle w:val="Hyperlink"/>
          </w:rPr>
          <w:t>https://www.stepintothenhs.nhs.uk/about-the-</w:t>
        </w:r>
      </w:hyperlink>
    </w:p>
    <w:p w14:paraId="2B296ECA" w14:textId="0E4EC0D4" w:rsidR="007179EB" w:rsidRDefault="007179EB">
      <w:pPr>
        <w:pStyle w:val="NormalWeb"/>
        <w:spacing w:before="0" w:beforeAutospacing="0" w:after="240" w:afterAutospacing="0" w:line="360" w:lineRule="atLeast"/>
        <w:rPr>
          <w:color w:val="000000"/>
        </w:rPr>
      </w:pPr>
      <w:proofErr w:type="spellStart"/>
      <w:r>
        <w:rPr>
          <w:color w:val="000000"/>
        </w:rPr>
        <w:t>nhs</w:t>
      </w:r>
      <w:proofErr w:type="spellEnd"/>
      <w:r>
        <w:rPr>
          <w:color w:val="000000"/>
        </w:rPr>
        <w:t>.</w:t>
      </w:r>
    </w:p>
    <w:p w14:paraId="6B2ADAAA" w14:textId="0077C860" w:rsidR="007179EB" w:rsidRDefault="007179EB" w:rsidP="001D2B40">
      <w:pPr>
        <w:pStyle w:val="NormalWeb"/>
        <w:spacing w:before="0" w:beforeAutospacing="0" w:after="240" w:afterAutospacing="0" w:line="360" w:lineRule="atLeast"/>
        <w:rPr>
          <w:color w:val="000000"/>
        </w:rPr>
      </w:pPr>
      <w:r>
        <w:rPr>
          <w:color w:val="000000"/>
        </w:rPr>
        <w:t xml:space="preserve"> </w:t>
      </w:r>
    </w:p>
    <w:p w14:paraId="2F8486FE" w14:textId="77777777" w:rsidR="00BB7CC2" w:rsidRDefault="00BB7CC2" w:rsidP="001D2B40">
      <w:pPr>
        <w:pStyle w:val="NormalWeb"/>
        <w:spacing w:before="0" w:beforeAutospacing="0" w:after="240" w:afterAutospacing="0" w:line="360" w:lineRule="atLeast"/>
        <w:rPr>
          <w:color w:val="000000"/>
        </w:rPr>
      </w:pPr>
    </w:p>
    <w:p w14:paraId="0A3B9040" w14:textId="77777777" w:rsidR="00BB7CC2" w:rsidRDefault="00BB7CC2" w:rsidP="001D2B40">
      <w:pPr>
        <w:rPr>
          <w:rFonts w:ascii="Arial" w:hAnsi="Arial" w:cs="Arial"/>
          <w:sz w:val="24"/>
          <w:szCs w:val="24"/>
        </w:rPr>
      </w:pPr>
    </w:p>
    <w:p w14:paraId="16C7EC85" w14:textId="77777777" w:rsidR="00BB7CC2" w:rsidRDefault="00BB7CC2" w:rsidP="001D2B40">
      <w:pPr>
        <w:pStyle w:val="NormalWeb"/>
        <w:spacing w:before="0" w:beforeAutospacing="0" w:after="240" w:afterAutospacing="0" w:line="360" w:lineRule="atLeast"/>
        <w:rPr>
          <w:color w:val="000000"/>
        </w:rPr>
      </w:pPr>
    </w:p>
    <w:p w14:paraId="0EC977CC" w14:textId="77777777" w:rsidR="00BB7CC2" w:rsidRDefault="00BB7CC2" w:rsidP="001D2B40">
      <w:pPr>
        <w:rPr>
          <w:rFonts w:ascii="Arial" w:hAnsi="Arial" w:cs="Arial"/>
          <w:b/>
          <w:bCs/>
          <w:sz w:val="28"/>
          <w:szCs w:val="28"/>
        </w:rPr>
      </w:pPr>
      <w:r>
        <w:rPr>
          <w:rFonts w:ascii="Arial" w:hAnsi="Arial" w:cs="Arial"/>
          <w:b/>
          <w:bCs/>
          <w:sz w:val="28"/>
          <w:szCs w:val="28"/>
        </w:rPr>
        <w:t xml:space="preserve"> </w:t>
      </w:r>
    </w:p>
    <w:p w14:paraId="3A247A18" w14:textId="77777777" w:rsidR="00D35ADF" w:rsidRDefault="00D35ADF" w:rsidP="00C46111">
      <w:pPr>
        <w:rPr>
          <w:rFonts w:ascii="Arial" w:hAnsi="Arial" w:cs="Arial"/>
          <w:sz w:val="24"/>
          <w:szCs w:val="24"/>
        </w:rPr>
      </w:pPr>
    </w:p>
    <w:p w14:paraId="45F05E60" w14:textId="77777777" w:rsidR="00D35ADF" w:rsidRPr="00EB6F36" w:rsidRDefault="00D35ADF" w:rsidP="00C46111">
      <w:pPr>
        <w:rPr>
          <w:rFonts w:ascii="Arial" w:hAnsi="Arial" w:cs="Arial"/>
          <w:sz w:val="24"/>
          <w:szCs w:val="24"/>
        </w:rPr>
      </w:pPr>
    </w:p>
    <w:sectPr w:rsidR="00D35ADF" w:rsidRPr="00EB6F36" w:rsidSect="00C46111">
      <w:headerReference w:type="default" r:id="rId19"/>
      <w:headerReference w:type="first" r:id="rId20"/>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CD7E5E" w14:textId="77777777" w:rsidR="00E15948" w:rsidRDefault="00E15948" w:rsidP="00D210FA">
      <w:pPr>
        <w:spacing w:after="0"/>
      </w:pPr>
      <w:r>
        <w:separator/>
      </w:r>
    </w:p>
  </w:endnote>
  <w:endnote w:type="continuationSeparator" w:id="0">
    <w:p w14:paraId="2EB43507" w14:textId="77777777" w:rsidR="00E15948" w:rsidRDefault="00E15948"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venir Next">
    <w:panose1 w:val="020B0503020202020204"/>
    <w:charset w:val="00"/>
    <w:family w:val="swiss"/>
    <w:pitch w:val="variable"/>
    <w:sig w:usb0="8000002F" w:usb1="5000204A" w:usb2="00000000" w:usb3="00000000" w:csb0="0000009B" w:csb1="00000000"/>
  </w:font>
  <w:font w:name="MS Mincho">
    <w:altName w:val="ＭＳ 明朝"/>
    <w:panose1 w:val="02020609040205080304"/>
    <w:charset w:val="80"/>
    <w:family w:val="modern"/>
    <w:pitch w:val="fixed"/>
    <w:sig w:usb0="E00002FF" w:usb1="6AC7FDFB" w:usb2="08000012" w:usb3="00000000" w:csb0="0002009F" w:csb1="00000000"/>
  </w:font>
  <w:font w:name="AvenirNext-Medium">
    <w:altName w:val="Cambria"/>
    <w:panose1 w:val="020B0604020202020204"/>
    <w:charset w:val="00"/>
    <w:family w:val="roman"/>
    <w:pitch w:val="default"/>
  </w:font>
  <w:font w:name="Century Gothic">
    <w:panose1 w:val="020B0502020202020204"/>
    <w:charset w:val="00"/>
    <w:family w:val="swiss"/>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463418" w14:textId="77777777" w:rsidR="00E15948" w:rsidRDefault="00E15948" w:rsidP="00D210FA">
      <w:pPr>
        <w:spacing w:after="0"/>
      </w:pPr>
      <w:r>
        <w:separator/>
      </w:r>
    </w:p>
  </w:footnote>
  <w:footnote w:type="continuationSeparator" w:id="0">
    <w:p w14:paraId="2DDD82DA" w14:textId="77777777" w:rsidR="00E15948" w:rsidRDefault="00E15948"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1"/>
  </w:num>
  <w:num w:numId="2" w16cid:durableId="66732129">
    <w:abstractNumId w:val="0"/>
  </w:num>
  <w:num w:numId="3" w16cid:durableId="1791968620">
    <w:abstractNumId w:val="5"/>
  </w:num>
  <w:num w:numId="4" w16cid:durableId="67852329">
    <w:abstractNumId w:val="6"/>
  </w:num>
  <w:num w:numId="5" w16cid:durableId="825783799">
    <w:abstractNumId w:val="3"/>
  </w:num>
  <w:num w:numId="6" w16cid:durableId="1203637911">
    <w:abstractNumId w:val="2"/>
  </w:num>
  <w:num w:numId="7" w16cid:durableId="13931178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removePersonalInformation/>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revisionView w:formatting="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0C62"/>
    <w:rsid w:val="00061977"/>
    <w:rsid w:val="00073161"/>
    <w:rsid w:val="00075D36"/>
    <w:rsid w:val="0008782A"/>
    <w:rsid w:val="00087AE5"/>
    <w:rsid w:val="000A065A"/>
    <w:rsid w:val="000D15EC"/>
    <w:rsid w:val="000D206A"/>
    <w:rsid w:val="000D25D9"/>
    <w:rsid w:val="000E7D66"/>
    <w:rsid w:val="00106FC5"/>
    <w:rsid w:val="00120DEC"/>
    <w:rsid w:val="00123C19"/>
    <w:rsid w:val="0012787F"/>
    <w:rsid w:val="00175333"/>
    <w:rsid w:val="001A4E4A"/>
    <w:rsid w:val="001B0512"/>
    <w:rsid w:val="001C55B6"/>
    <w:rsid w:val="001D1F48"/>
    <w:rsid w:val="001D6CC4"/>
    <w:rsid w:val="0020289A"/>
    <w:rsid w:val="00206405"/>
    <w:rsid w:val="00253267"/>
    <w:rsid w:val="00270D33"/>
    <w:rsid w:val="002821FE"/>
    <w:rsid w:val="002823CD"/>
    <w:rsid w:val="00287787"/>
    <w:rsid w:val="00291685"/>
    <w:rsid w:val="002B0A3D"/>
    <w:rsid w:val="002B7BB0"/>
    <w:rsid w:val="002C1104"/>
    <w:rsid w:val="002F2E71"/>
    <w:rsid w:val="003007A7"/>
    <w:rsid w:val="003257E1"/>
    <w:rsid w:val="00325DEC"/>
    <w:rsid w:val="003445F1"/>
    <w:rsid w:val="00346FFA"/>
    <w:rsid w:val="003A3069"/>
    <w:rsid w:val="003A6B25"/>
    <w:rsid w:val="003C20B5"/>
    <w:rsid w:val="003E545F"/>
    <w:rsid w:val="003F03D2"/>
    <w:rsid w:val="003F1E1A"/>
    <w:rsid w:val="00401F71"/>
    <w:rsid w:val="004045E5"/>
    <w:rsid w:val="00421496"/>
    <w:rsid w:val="00422C27"/>
    <w:rsid w:val="0044367C"/>
    <w:rsid w:val="004642F0"/>
    <w:rsid w:val="00472918"/>
    <w:rsid w:val="004C5062"/>
    <w:rsid w:val="004C6260"/>
    <w:rsid w:val="004F5F26"/>
    <w:rsid w:val="00500564"/>
    <w:rsid w:val="0051102B"/>
    <w:rsid w:val="005838BC"/>
    <w:rsid w:val="005B432B"/>
    <w:rsid w:val="005B57E1"/>
    <w:rsid w:val="005E61E0"/>
    <w:rsid w:val="005F0F31"/>
    <w:rsid w:val="005F2E2A"/>
    <w:rsid w:val="006024ED"/>
    <w:rsid w:val="0061793F"/>
    <w:rsid w:val="0062123A"/>
    <w:rsid w:val="00624BE3"/>
    <w:rsid w:val="00641E09"/>
    <w:rsid w:val="006605F8"/>
    <w:rsid w:val="006676A1"/>
    <w:rsid w:val="006833BD"/>
    <w:rsid w:val="00694A8B"/>
    <w:rsid w:val="006C1676"/>
    <w:rsid w:val="006D2642"/>
    <w:rsid w:val="006E2D42"/>
    <w:rsid w:val="007179EB"/>
    <w:rsid w:val="00720FEE"/>
    <w:rsid w:val="00764B6F"/>
    <w:rsid w:val="007C7319"/>
    <w:rsid w:val="007D1350"/>
    <w:rsid w:val="007D43B3"/>
    <w:rsid w:val="007E2B6F"/>
    <w:rsid w:val="007F20B4"/>
    <w:rsid w:val="007F525E"/>
    <w:rsid w:val="0080052C"/>
    <w:rsid w:val="00804B28"/>
    <w:rsid w:val="00810B15"/>
    <w:rsid w:val="00814ECD"/>
    <w:rsid w:val="00815E2A"/>
    <w:rsid w:val="0082695D"/>
    <w:rsid w:val="0083044C"/>
    <w:rsid w:val="00835FE3"/>
    <w:rsid w:val="0085182D"/>
    <w:rsid w:val="00867E5F"/>
    <w:rsid w:val="008709F5"/>
    <w:rsid w:val="00877A91"/>
    <w:rsid w:val="00880AAD"/>
    <w:rsid w:val="008839CC"/>
    <w:rsid w:val="00884E86"/>
    <w:rsid w:val="008927FF"/>
    <w:rsid w:val="008A21A3"/>
    <w:rsid w:val="008B0F18"/>
    <w:rsid w:val="008D6576"/>
    <w:rsid w:val="008E3921"/>
    <w:rsid w:val="0090027B"/>
    <w:rsid w:val="00905238"/>
    <w:rsid w:val="0094702A"/>
    <w:rsid w:val="00967DAB"/>
    <w:rsid w:val="00990E76"/>
    <w:rsid w:val="00991A53"/>
    <w:rsid w:val="00996F4E"/>
    <w:rsid w:val="009D1D93"/>
    <w:rsid w:val="009F71FE"/>
    <w:rsid w:val="00A31F33"/>
    <w:rsid w:val="00A45D57"/>
    <w:rsid w:val="00A61FCC"/>
    <w:rsid w:val="00A70A62"/>
    <w:rsid w:val="00A71DA8"/>
    <w:rsid w:val="00A763A6"/>
    <w:rsid w:val="00A86E71"/>
    <w:rsid w:val="00AB1210"/>
    <w:rsid w:val="00AB770D"/>
    <w:rsid w:val="00AE2825"/>
    <w:rsid w:val="00AF2088"/>
    <w:rsid w:val="00AF5FB0"/>
    <w:rsid w:val="00B0080A"/>
    <w:rsid w:val="00B0538C"/>
    <w:rsid w:val="00B101E4"/>
    <w:rsid w:val="00B25FA3"/>
    <w:rsid w:val="00B37AB8"/>
    <w:rsid w:val="00B418DE"/>
    <w:rsid w:val="00B47FE7"/>
    <w:rsid w:val="00B65C37"/>
    <w:rsid w:val="00B67824"/>
    <w:rsid w:val="00B76FD9"/>
    <w:rsid w:val="00B7776F"/>
    <w:rsid w:val="00B824EF"/>
    <w:rsid w:val="00BB7CC2"/>
    <w:rsid w:val="00BD414F"/>
    <w:rsid w:val="00BE15BA"/>
    <w:rsid w:val="00C20ED0"/>
    <w:rsid w:val="00C27D4E"/>
    <w:rsid w:val="00C348A8"/>
    <w:rsid w:val="00C46111"/>
    <w:rsid w:val="00C5373E"/>
    <w:rsid w:val="00C6369B"/>
    <w:rsid w:val="00C83332"/>
    <w:rsid w:val="00C87662"/>
    <w:rsid w:val="00C95E04"/>
    <w:rsid w:val="00CB3882"/>
    <w:rsid w:val="00CC0A8F"/>
    <w:rsid w:val="00CC24B6"/>
    <w:rsid w:val="00CC4CCB"/>
    <w:rsid w:val="00CD3A64"/>
    <w:rsid w:val="00CE08CD"/>
    <w:rsid w:val="00D0664A"/>
    <w:rsid w:val="00D210FA"/>
    <w:rsid w:val="00D26E2A"/>
    <w:rsid w:val="00D30F1D"/>
    <w:rsid w:val="00D35ADF"/>
    <w:rsid w:val="00D57231"/>
    <w:rsid w:val="00D87B48"/>
    <w:rsid w:val="00D91203"/>
    <w:rsid w:val="00D94FD1"/>
    <w:rsid w:val="00DD4B4E"/>
    <w:rsid w:val="00DD7724"/>
    <w:rsid w:val="00DE1073"/>
    <w:rsid w:val="00E0219C"/>
    <w:rsid w:val="00E06031"/>
    <w:rsid w:val="00E15948"/>
    <w:rsid w:val="00E41692"/>
    <w:rsid w:val="00E55D74"/>
    <w:rsid w:val="00E73CAF"/>
    <w:rsid w:val="00E74654"/>
    <w:rsid w:val="00E81234"/>
    <w:rsid w:val="00E9037E"/>
    <w:rsid w:val="00EA120D"/>
    <w:rsid w:val="00EA49C3"/>
    <w:rsid w:val="00EB5E14"/>
    <w:rsid w:val="00EB6F36"/>
    <w:rsid w:val="00ED1049"/>
    <w:rsid w:val="00EE19D9"/>
    <w:rsid w:val="00EF130E"/>
    <w:rsid w:val="00EF26FC"/>
    <w:rsid w:val="00F37523"/>
    <w:rsid w:val="00F50168"/>
    <w:rsid w:val="00F50D34"/>
    <w:rsid w:val="00F61360"/>
    <w:rsid w:val="00F77F85"/>
    <w:rsid w:val="00FC538A"/>
    <w:rsid w:val="00FD2579"/>
    <w:rsid w:val="00FE2B9F"/>
    <w:rsid w:val="00FF1018"/>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customStyle="1" w:styleId="p1">
    <w:name w:val="p1"/>
    <w:basedOn w:val="Normal"/>
    <w:rsid w:val="003445F1"/>
    <w:pPr>
      <w:spacing w:after="0"/>
    </w:pPr>
    <w:rPr>
      <w:rFonts w:ascii="Avenir Next" w:eastAsiaTheme="minorEastAsia" w:hAnsi="Avenir Next" w:cs="Times New Roman"/>
      <w:color w:val="DEDEDE"/>
      <w:sz w:val="26"/>
      <w:szCs w:val="26"/>
      <w:lang w:val="en-GB" w:eastAsia="en-GB"/>
    </w:rPr>
  </w:style>
  <w:style w:type="character" w:customStyle="1" w:styleId="s1">
    <w:name w:val="s1"/>
    <w:basedOn w:val="DefaultParagraphFont"/>
    <w:rsid w:val="003445F1"/>
    <w:rPr>
      <w:rFonts w:ascii="AvenirNext-Medium" w:hAnsi="AvenirNext-Medium" w:hint="default"/>
      <w:b w:val="0"/>
      <w:bCs w:val="0"/>
      <w:i w:val="0"/>
      <w:iCs w:val="0"/>
      <w:sz w:val="26"/>
      <w:szCs w:val="26"/>
    </w:rPr>
  </w:style>
  <w:style w:type="paragraph" w:styleId="NormalWeb">
    <w:name w:val="Normal (Web)"/>
    <w:basedOn w:val="Normal"/>
    <w:uiPriority w:val="99"/>
    <w:semiHidden/>
    <w:unhideWhenUsed/>
    <w:rsid w:val="005B432B"/>
    <w:pPr>
      <w:spacing w:before="100" w:beforeAutospacing="1" w:after="100" w:afterAutospacing="1"/>
    </w:pPr>
    <w:rPr>
      <w:rFonts w:ascii="Times New Roman" w:eastAsiaTheme="minorEastAsia" w:hAnsi="Times New Roman" w:cs="Times New Roman"/>
      <w:sz w:val="24"/>
      <w:szCs w:val="24"/>
      <w:lang w:val="en-GB" w:eastAsia="en-GB"/>
    </w:rPr>
  </w:style>
  <w:style w:type="character" w:customStyle="1" w:styleId="apple-converted-space">
    <w:name w:val="apple-converted-space"/>
    <w:basedOn w:val="DefaultParagraphFont"/>
    <w:rsid w:val="005B432B"/>
  </w:style>
  <w:style w:type="character" w:styleId="Hyperlink">
    <w:name w:val="Hyperlink"/>
    <w:basedOn w:val="DefaultParagraphFont"/>
    <w:uiPriority w:val="99"/>
    <w:unhideWhenUsed/>
    <w:rsid w:val="005B43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stepintothenhs.nhs.uk/about-the-"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history.blog.gov.uk/2023/07/13/the-founding-of-the-nhs-75-years-on/" TargetMode="External"/><Relationship Id="rId2" Type="http://schemas.openxmlformats.org/officeDocument/2006/relationships/customXml" Target="../customXml/item2.xml"/><Relationship Id="rId16" Type="http://schemas.openxmlformats.org/officeDocument/2006/relationships/hyperlink" Target="https://en.wikipedia.org/wiki/London_Ambulance_Service"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ondonambulance.nhs.uk/about-us/our-history/our-history-a-timeline/"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0/xmlns/"/>
    <ds:schemaRef ds:uri="http://www.w3.org/2001/XMLSchema"/>
    <ds:schemaRef ds:uri="71af3243-3dd4-4a8d-8c0d-dd76da1f02a5"/>
    <ds:schemaRef ds:uri="16c05727-aa75-4e4a-9b5f-8a80a1165891"/>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www.w3.org/2000/xmlns/"/>
    <ds:schemaRef ds:uri="71af3243-3dd4-4a8d-8c0d-dd76da1f02a5"/>
    <ds:schemaRef ds:uri="http://www.w3.org/2001/XMLSchema-instance"/>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Education%20brochure.dotx</Template>
  <TotalTime>0</TotalTime>
  <Pages>6</Pages>
  <Words>1399</Words>
  <Characters>7978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2025-11-17T12:30:00Z</dcterms:created>
  <dcterms:modified xsi:type="dcterms:W3CDTF">2025-11-17T12:30:00Z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