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C26" w:rsidRPr="0053329A" w:rsidRDefault="005D0C26" w:rsidP="0053329A">
      <w:pPr>
        <w:spacing w:line="360" w:lineRule="auto"/>
        <w:rPr>
          <w:rFonts w:ascii="Times New Roman" w:hAnsi="Times New Roman" w:cs="Times New Roman"/>
          <w:b/>
          <w:sz w:val="24"/>
          <w:lang w:val="en-GB"/>
        </w:rPr>
      </w:pPr>
      <w:r w:rsidRPr="0053329A">
        <w:rPr>
          <w:rFonts w:ascii="Times New Roman" w:hAnsi="Times New Roman" w:cs="Times New Roman"/>
          <w:b/>
          <w:sz w:val="24"/>
          <w:lang w:val="en-GB"/>
        </w:rPr>
        <w:t xml:space="preserve">Table of Contents </w:t>
      </w:r>
    </w:p>
    <w:p w:rsidR="005D0C26" w:rsidRDefault="005D0C26" w:rsidP="0053329A">
      <w:pPr>
        <w:spacing w:line="360" w:lineRule="auto"/>
        <w:rPr>
          <w:rFonts w:ascii="Times New Roman" w:hAnsi="Times New Roman" w:cs="Times New Roman"/>
          <w:sz w:val="24"/>
          <w:lang w:val="en-GB"/>
        </w:rPr>
      </w:pPr>
    </w:p>
    <w:p w:rsidR="0053329A" w:rsidRPr="0053329A" w:rsidRDefault="0053329A" w:rsidP="0053329A">
      <w:pPr>
        <w:spacing w:line="360" w:lineRule="auto"/>
        <w:rPr>
          <w:rFonts w:ascii="Times New Roman" w:hAnsi="Times New Roman" w:cs="Times New Roman"/>
          <w:sz w:val="24"/>
          <w:lang w:val="en-GB"/>
        </w:rPr>
      </w:pPr>
      <w:r w:rsidRPr="0053329A">
        <w:rPr>
          <w:rFonts w:ascii="Times New Roman" w:hAnsi="Times New Roman" w:cs="Times New Roman"/>
          <w:sz w:val="24"/>
          <w:lang w:val="en-GB"/>
        </w:rPr>
        <w:t>1.Introduction</w:t>
      </w:r>
      <w:r>
        <w:rPr>
          <w:rFonts w:ascii="Times New Roman" w:hAnsi="Times New Roman" w:cs="Times New Roman"/>
          <w:sz w:val="24"/>
          <w:lang w:val="en-GB"/>
        </w:rPr>
        <w:t>……….…………………………………………………………………2</w:t>
      </w:r>
    </w:p>
    <w:p w:rsidR="0053329A" w:rsidRPr="0053329A" w:rsidRDefault="0053329A" w:rsidP="0053329A">
      <w:pPr>
        <w:spacing w:line="360" w:lineRule="auto"/>
        <w:rPr>
          <w:rFonts w:ascii="Times New Roman" w:hAnsi="Times New Roman" w:cs="Times New Roman"/>
          <w:sz w:val="24"/>
          <w:lang w:val="en-GB"/>
        </w:rPr>
      </w:pPr>
      <w:r w:rsidRPr="0053329A">
        <w:rPr>
          <w:rFonts w:ascii="Times New Roman" w:hAnsi="Times New Roman" w:cs="Times New Roman" w:hint="eastAsia"/>
          <w:sz w:val="24"/>
          <w:lang w:val="en-GB"/>
        </w:rPr>
        <w:t>2</w:t>
      </w:r>
      <w:r w:rsidRPr="0053329A">
        <w:rPr>
          <w:rFonts w:ascii="Times New Roman" w:hAnsi="Times New Roman" w:cs="Times New Roman"/>
          <w:sz w:val="24"/>
          <w:lang w:val="en-GB"/>
        </w:rPr>
        <w:t>. Understanding Employee Reward Strategies</w:t>
      </w:r>
      <w:r>
        <w:rPr>
          <w:rFonts w:ascii="Times New Roman" w:hAnsi="Times New Roman" w:cs="Times New Roman"/>
          <w:sz w:val="24"/>
          <w:lang w:val="en-GB"/>
        </w:rPr>
        <w:t>……………………………………….2</w:t>
      </w:r>
      <w:r w:rsidRPr="0053329A">
        <w:rPr>
          <w:rFonts w:ascii="Times New Roman" w:hAnsi="Times New Roman" w:cs="Times New Roman"/>
          <w:sz w:val="24"/>
          <w:lang w:val="en-GB"/>
        </w:rPr>
        <w:t xml:space="preserve"> </w:t>
      </w:r>
    </w:p>
    <w:p w:rsidR="0053329A" w:rsidRPr="0053329A" w:rsidRDefault="0053329A" w:rsidP="0053329A">
      <w:pPr>
        <w:spacing w:line="360" w:lineRule="auto"/>
        <w:rPr>
          <w:rFonts w:ascii="Times New Roman" w:hAnsi="Times New Roman" w:cs="Times New Roman"/>
          <w:sz w:val="24"/>
          <w:lang w:val="en-GB"/>
        </w:rPr>
      </w:pPr>
      <w:r w:rsidRPr="0053329A">
        <w:rPr>
          <w:rFonts w:ascii="Times New Roman" w:hAnsi="Times New Roman" w:cs="Times New Roman" w:hint="eastAsia"/>
          <w:sz w:val="24"/>
          <w:lang w:val="en-GB"/>
        </w:rPr>
        <w:t>2</w:t>
      </w:r>
      <w:r w:rsidRPr="0053329A">
        <w:rPr>
          <w:rFonts w:ascii="Times New Roman" w:hAnsi="Times New Roman" w:cs="Times New Roman"/>
          <w:sz w:val="24"/>
          <w:lang w:val="en-GB"/>
        </w:rPr>
        <w:t>.1 Reward and Reward Strategy</w:t>
      </w:r>
      <w:r>
        <w:rPr>
          <w:rFonts w:ascii="Times New Roman" w:hAnsi="Times New Roman" w:cs="Times New Roman"/>
          <w:sz w:val="24"/>
          <w:lang w:val="en-GB"/>
        </w:rPr>
        <w:t>………………………………..…………………….2</w:t>
      </w:r>
    </w:p>
    <w:p w:rsidR="0053329A" w:rsidRPr="0053329A" w:rsidRDefault="0053329A" w:rsidP="0053329A">
      <w:pPr>
        <w:spacing w:line="360" w:lineRule="auto"/>
        <w:rPr>
          <w:rFonts w:ascii="Times New Roman" w:hAnsi="Times New Roman" w:cs="Times New Roman"/>
          <w:sz w:val="24"/>
          <w:lang w:val="en-GB"/>
        </w:rPr>
      </w:pPr>
      <w:r w:rsidRPr="0053329A">
        <w:rPr>
          <w:rFonts w:ascii="Times New Roman" w:hAnsi="Times New Roman" w:cs="Times New Roman"/>
          <w:sz w:val="24"/>
          <w:lang w:val="en-GB"/>
        </w:rPr>
        <w:t xml:space="preserve">2.2 </w:t>
      </w:r>
      <w:r w:rsidRPr="0053329A">
        <w:rPr>
          <w:rFonts w:ascii="Times New Roman" w:hAnsi="Times New Roman" w:cs="Times New Roman" w:hint="eastAsia"/>
          <w:sz w:val="24"/>
          <w:lang w:val="en-GB"/>
        </w:rPr>
        <w:t>T</w:t>
      </w:r>
      <w:r w:rsidRPr="0053329A">
        <w:rPr>
          <w:rFonts w:ascii="Times New Roman" w:hAnsi="Times New Roman" w:cs="Times New Roman"/>
          <w:sz w:val="24"/>
          <w:lang w:val="en-GB"/>
        </w:rPr>
        <w:t>otal Reward</w:t>
      </w:r>
      <w:r>
        <w:rPr>
          <w:rFonts w:ascii="Times New Roman" w:hAnsi="Times New Roman" w:cs="Times New Roman"/>
          <w:sz w:val="24"/>
          <w:lang w:val="en-GB"/>
        </w:rPr>
        <w:t>…………………………………………………</w:t>
      </w:r>
      <w:r>
        <w:rPr>
          <w:rFonts w:ascii="Times New Roman" w:hAnsi="Times New Roman" w:cs="Times New Roman"/>
          <w:sz w:val="24"/>
          <w:lang w:val="en-GB"/>
        </w:rPr>
        <w:t>.</w:t>
      </w:r>
      <w:r>
        <w:rPr>
          <w:rFonts w:ascii="Times New Roman" w:hAnsi="Times New Roman" w:cs="Times New Roman"/>
          <w:sz w:val="24"/>
          <w:lang w:val="en-GB"/>
        </w:rPr>
        <w:t>……………………</w:t>
      </w:r>
      <w:r>
        <w:rPr>
          <w:rFonts w:ascii="Times New Roman" w:hAnsi="Times New Roman" w:cs="Times New Roman"/>
          <w:sz w:val="24"/>
          <w:lang w:val="en-GB"/>
        </w:rPr>
        <w:t>2</w:t>
      </w:r>
    </w:p>
    <w:p w:rsidR="0053329A" w:rsidRPr="0053329A" w:rsidRDefault="0053329A" w:rsidP="0053329A">
      <w:pPr>
        <w:spacing w:line="360" w:lineRule="auto"/>
        <w:rPr>
          <w:rFonts w:ascii="Times New Roman" w:hAnsi="Times New Roman" w:cs="Times New Roman"/>
          <w:sz w:val="24"/>
          <w:lang w:val="en-GB"/>
        </w:rPr>
      </w:pPr>
      <w:r w:rsidRPr="0053329A">
        <w:rPr>
          <w:rFonts w:ascii="Times New Roman" w:hAnsi="Times New Roman" w:cs="Times New Roman"/>
          <w:sz w:val="24"/>
          <w:lang w:val="en-GB"/>
        </w:rPr>
        <w:t>2.3 Change, Factors, and Challenges</w:t>
      </w:r>
      <w:r>
        <w:rPr>
          <w:rFonts w:ascii="Times New Roman" w:hAnsi="Times New Roman" w:cs="Times New Roman"/>
          <w:sz w:val="24"/>
          <w:lang w:val="en-GB"/>
        </w:rPr>
        <w:t>……………………………………..……………3</w:t>
      </w:r>
    </w:p>
    <w:p w:rsidR="0053329A" w:rsidRPr="0053329A" w:rsidRDefault="0053329A" w:rsidP="0053329A">
      <w:pPr>
        <w:spacing w:line="360" w:lineRule="auto"/>
        <w:rPr>
          <w:rFonts w:ascii="Times New Roman" w:hAnsi="Times New Roman" w:cs="Times New Roman"/>
          <w:sz w:val="24"/>
          <w:lang w:val="en-GB"/>
        </w:rPr>
      </w:pPr>
      <w:r w:rsidRPr="0053329A">
        <w:rPr>
          <w:rFonts w:ascii="Times New Roman" w:hAnsi="Times New Roman" w:cs="Times New Roman" w:hint="eastAsia"/>
          <w:sz w:val="24"/>
          <w:lang w:val="en-GB"/>
        </w:rPr>
        <w:t>3</w:t>
      </w:r>
      <w:r w:rsidRPr="0053329A">
        <w:rPr>
          <w:rFonts w:ascii="Times New Roman" w:hAnsi="Times New Roman" w:cs="Times New Roman"/>
          <w:sz w:val="24"/>
          <w:lang w:val="en-GB"/>
        </w:rPr>
        <w:t xml:space="preserve">. Reward Problem Discussion: British Airlines </w:t>
      </w:r>
      <w:r>
        <w:rPr>
          <w:rFonts w:ascii="Times New Roman" w:hAnsi="Times New Roman" w:cs="Times New Roman"/>
          <w:sz w:val="24"/>
          <w:lang w:val="en-GB"/>
        </w:rPr>
        <w:t>………………………………………5</w:t>
      </w:r>
    </w:p>
    <w:p w:rsidR="0053329A" w:rsidRPr="0053329A" w:rsidRDefault="0053329A" w:rsidP="0053329A">
      <w:pPr>
        <w:spacing w:line="360" w:lineRule="auto"/>
        <w:rPr>
          <w:rFonts w:ascii="Times New Roman" w:hAnsi="Times New Roman" w:cs="Times New Roman"/>
          <w:sz w:val="24"/>
          <w:lang w:val="en-GB"/>
        </w:rPr>
      </w:pPr>
      <w:r w:rsidRPr="0053329A">
        <w:rPr>
          <w:rFonts w:ascii="Times New Roman" w:hAnsi="Times New Roman" w:cs="Times New Roman" w:hint="eastAsia"/>
          <w:sz w:val="24"/>
          <w:lang w:val="en-GB"/>
        </w:rPr>
        <w:t>4</w:t>
      </w:r>
      <w:r w:rsidRPr="0053329A">
        <w:rPr>
          <w:rFonts w:ascii="Times New Roman" w:hAnsi="Times New Roman" w:cs="Times New Roman"/>
          <w:sz w:val="24"/>
          <w:lang w:val="en-GB"/>
        </w:rPr>
        <w:t xml:space="preserve">. Recommendations </w:t>
      </w:r>
      <w:r>
        <w:rPr>
          <w:rFonts w:ascii="Times New Roman" w:hAnsi="Times New Roman" w:cs="Times New Roman"/>
          <w:sz w:val="24"/>
          <w:lang w:val="en-GB"/>
        </w:rPr>
        <w:t>………………………………………………………………….7</w:t>
      </w:r>
    </w:p>
    <w:p w:rsidR="0053329A" w:rsidRPr="0053329A" w:rsidRDefault="0053329A" w:rsidP="0053329A">
      <w:pPr>
        <w:spacing w:line="360" w:lineRule="auto"/>
        <w:rPr>
          <w:rFonts w:ascii="Times New Roman" w:hAnsi="Times New Roman" w:cs="Times New Roman" w:hint="eastAsia"/>
          <w:sz w:val="24"/>
          <w:lang w:val="en-GB"/>
        </w:rPr>
      </w:pPr>
      <w:r w:rsidRPr="0053329A">
        <w:rPr>
          <w:rFonts w:ascii="Times New Roman" w:hAnsi="Times New Roman" w:cs="Times New Roman" w:hint="eastAsia"/>
          <w:sz w:val="24"/>
          <w:lang w:val="en-GB"/>
        </w:rPr>
        <w:t>5</w:t>
      </w:r>
      <w:r w:rsidRPr="0053329A">
        <w:rPr>
          <w:rFonts w:ascii="Times New Roman" w:hAnsi="Times New Roman" w:cs="Times New Roman"/>
          <w:sz w:val="24"/>
          <w:lang w:val="en-GB"/>
        </w:rPr>
        <w:t>. Conclusion</w:t>
      </w:r>
      <w:r>
        <w:rPr>
          <w:rFonts w:ascii="Times New Roman" w:hAnsi="Times New Roman" w:cs="Times New Roman"/>
          <w:sz w:val="24"/>
          <w:lang w:val="en-GB"/>
        </w:rPr>
        <w:t>…………………………………………………………………………..9</w:t>
      </w:r>
    </w:p>
    <w:p w:rsidR="0053329A" w:rsidRDefault="0053329A" w:rsidP="0053329A">
      <w:pPr>
        <w:spacing w:line="360" w:lineRule="auto"/>
        <w:rPr>
          <w:rFonts w:ascii="Times New Roman" w:hAnsi="Times New Roman" w:cs="Times New Roman" w:hint="eastAsia"/>
          <w:sz w:val="24"/>
          <w:lang w:val="en-GB"/>
        </w:rPr>
      </w:pPr>
      <w:r>
        <w:rPr>
          <w:rFonts w:ascii="Times New Roman" w:hAnsi="Times New Roman" w:cs="Times New Roman"/>
          <w:sz w:val="24"/>
          <w:lang w:val="en-GB"/>
        </w:rPr>
        <w:t>Reference List ……………………………………………………………………….10</w:t>
      </w: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Default="0053329A" w:rsidP="0053329A">
      <w:pPr>
        <w:spacing w:line="360" w:lineRule="auto"/>
        <w:rPr>
          <w:rFonts w:ascii="Times New Roman" w:hAnsi="Times New Roman" w:cs="Times New Roman"/>
          <w:sz w:val="24"/>
          <w:lang w:val="en-GB"/>
        </w:rPr>
      </w:pPr>
    </w:p>
    <w:p w:rsidR="0053329A" w:rsidRPr="002C04F0" w:rsidRDefault="0053329A" w:rsidP="0053329A">
      <w:pPr>
        <w:spacing w:line="360" w:lineRule="auto"/>
        <w:rPr>
          <w:rFonts w:ascii="Times New Roman" w:hAnsi="Times New Roman" w:cs="Times New Roman" w:hint="eastAsia"/>
          <w:sz w:val="24"/>
          <w:lang w:val="en-GB"/>
        </w:rPr>
      </w:pPr>
    </w:p>
    <w:p w:rsidR="005D0C26" w:rsidRPr="0053329A" w:rsidRDefault="002C04F0" w:rsidP="0053329A">
      <w:pPr>
        <w:spacing w:line="360" w:lineRule="auto"/>
        <w:rPr>
          <w:rFonts w:ascii="Times New Roman" w:hAnsi="Times New Roman" w:cs="Times New Roman"/>
          <w:b/>
          <w:sz w:val="24"/>
          <w:lang w:val="en-GB"/>
        </w:rPr>
      </w:pPr>
      <w:r w:rsidRPr="0053329A">
        <w:rPr>
          <w:rFonts w:ascii="Times New Roman" w:hAnsi="Times New Roman" w:cs="Times New Roman"/>
          <w:b/>
          <w:sz w:val="24"/>
          <w:lang w:val="en-GB"/>
        </w:rPr>
        <w:lastRenderedPageBreak/>
        <w:t xml:space="preserve">1. </w:t>
      </w:r>
      <w:r w:rsidR="005D0C26" w:rsidRPr="0053329A">
        <w:rPr>
          <w:rFonts w:ascii="Times New Roman" w:hAnsi="Times New Roman" w:cs="Times New Roman"/>
          <w:b/>
          <w:sz w:val="24"/>
          <w:lang w:val="en-GB"/>
        </w:rPr>
        <w:t>Introduction</w:t>
      </w:r>
    </w:p>
    <w:p w:rsidR="005D0C26" w:rsidRPr="002C04F0" w:rsidRDefault="005D0C26" w:rsidP="0053329A">
      <w:pPr>
        <w:spacing w:line="360" w:lineRule="auto"/>
        <w:rPr>
          <w:rFonts w:ascii="Times New Roman" w:hAnsi="Times New Roman" w:cs="Times New Roman"/>
          <w:sz w:val="24"/>
          <w:lang w:val="en-GB"/>
        </w:rPr>
      </w:pPr>
      <w:r w:rsidRPr="002C04F0">
        <w:rPr>
          <w:rFonts w:ascii="Times New Roman" w:hAnsi="Times New Roman" w:cs="Times New Roman"/>
          <w:sz w:val="24"/>
          <w:lang w:val="en-GB"/>
        </w:rPr>
        <w:t>Reward is regarded as the most important elements of employee motivations and facilitating motivations that can help companies enhance their performance in both financial and non-financial perspectives. As employees are not working automatically, it requires motivations to attract them to work in your organization,</w:t>
      </w:r>
      <w:r w:rsidR="00AE5B07" w:rsidRPr="002C04F0">
        <w:rPr>
          <w:rFonts w:ascii="Times New Roman" w:hAnsi="Times New Roman" w:cs="Times New Roman"/>
          <w:sz w:val="24"/>
          <w:lang w:val="en-GB"/>
        </w:rPr>
        <w:t xml:space="preserve"> and to encourage them to continue to work, work harder to realize the vision and goals of organization (Edward and Christopher, 2006). Employee reward system and strategies allow it to happen. </w:t>
      </w:r>
      <w:r w:rsidR="002C04F0" w:rsidRPr="002C04F0">
        <w:rPr>
          <w:rFonts w:ascii="Times New Roman" w:hAnsi="Times New Roman" w:cs="Times New Roman"/>
          <w:sz w:val="24"/>
          <w:lang w:val="en-GB"/>
        </w:rPr>
        <w:t xml:space="preserve">In this report, the author aims to study the fundamental concepts and models of rewards. Based on the theoretical backgrounds, the author will evaluate the reward failure happened in British Airways, and carry out recommendations on how should the organization resolve the situation and enable it benefit to all parties. </w:t>
      </w:r>
    </w:p>
    <w:p w:rsidR="005D0C26" w:rsidRPr="002C04F0" w:rsidRDefault="005D0C26" w:rsidP="0053329A">
      <w:pPr>
        <w:spacing w:line="360" w:lineRule="auto"/>
        <w:rPr>
          <w:rFonts w:ascii="Times New Roman" w:hAnsi="Times New Roman" w:cs="Times New Roman"/>
          <w:sz w:val="24"/>
          <w:lang w:val="en-GB"/>
        </w:rPr>
      </w:pPr>
    </w:p>
    <w:p w:rsidR="005D0C26" w:rsidRPr="0053329A" w:rsidRDefault="002C04F0" w:rsidP="0053329A">
      <w:pPr>
        <w:spacing w:line="360" w:lineRule="auto"/>
        <w:rPr>
          <w:rFonts w:ascii="Times New Roman" w:hAnsi="Times New Roman" w:cs="Times New Roman"/>
          <w:b/>
          <w:sz w:val="24"/>
          <w:lang w:val="en-GB"/>
        </w:rPr>
      </w:pPr>
      <w:r w:rsidRPr="0053329A">
        <w:rPr>
          <w:rFonts w:ascii="Times New Roman" w:hAnsi="Times New Roman" w:cs="Times New Roman" w:hint="eastAsia"/>
          <w:b/>
          <w:sz w:val="24"/>
          <w:lang w:val="en-GB"/>
        </w:rPr>
        <w:t>2</w:t>
      </w:r>
      <w:r w:rsidRPr="0053329A">
        <w:rPr>
          <w:rFonts w:ascii="Times New Roman" w:hAnsi="Times New Roman" w:cs="Times New Roman"/>
          <w:b/>
          <w:sz w:val="24"/>
          <w:lang w:val="en-GB"/>
        </w:rPr>
        <w:t xml:space="preserve">. Understanding Employee Reward Strategies </w:t>
      </w:r>
    </w:p>
    <w:p w:rsidR="002C04F0" w:rsidRDefault="002C04F0" w:rsidP="0053329A">
      <w:pPr>
        <w:spacing w:line="360" w:lineRule="auto"/>
        <w:rPr>
          <w:rFonts w:ascii="Times New Roman" w:hAnsi="Times New Roman" w:cs="Times New Roman"/>
          <w:sz w:val="24"/>
          <w:lang w:val="en-GB"/>
        </w:rPr>
      </w:pPr>
      <w:r>
        <w:rPr>
          <w:rFonts w:ascii="Times New Roman" w:hAnsi="Times New Roman" w:cs="Times New Roman" w:hint="eastAsia"/>
          <w:sz w:val="24"/>
          <w:lang w:val="en-GB"/>
        </w:rPr>
        <w:t>2</w:t>
      </w:r>
      <w:r>
        <w:rPr>
          <w:rFonts w:ascii="Times New Roman" w:hAnsi="Times New Roman" w:cs="Times New Roman"/>
          <w:sz w:val="24"/>
          <w:lang w:val="en-GB"/>
        </w:rPr>
        <w:t>.1 Reward and Reward Strategy</w:t>
      </w:r>
    </w:p>
    <w:p w:rsidR="002C04F0" w:rsidRDefault="002C04F0" w:rsidP="0053329A">
      <w:pPr>
        <w:spacing w:line="360" w:lineRule="auto"/>
        <w:rPr>
          <w:rFonts w:ascii="Times New Roman" w:hAnsi="Times New Roman" w:cs="Times New Roman"/>
          <w:sz w:val="24"/>
          <w:lang w:val="en-GB"/>
        </w:rPr>
      </w:pPr>
      <w:r>
        <w:rPr>
          <w:rFonts w:ascii="Times New Roman" w:hAnsi="Times New Roman" w:cs="Times New Roman" w:hint="eastAsia"/>
          <w:sz w:val="24"/>
          <w:lang w:val="en-GB"/>
        </w:rPr>
        <w:t>T</w:t>
      </w:r>
      <w:r>
        <w:rPr>
          <w:rFonts w:ascii="Times New Roman" w:hAnsi="Times New Roman" w:cs="Times New Roman"/>
          <w:sz w:val="24"/>
          <w:lang w:val="en-GB"/>
        </w:rPr>
        <w:t xml:space="preserve">he term ‘reward’ generally refers to the organizations’ financial provision to their employees, including cash pay and alternative benefits package, such as pensions, paid leave and so on (CIPD, 2019). </w:t>
      </w:r>
      <w:r w:rsidR="00BB01A3">
        <w:rPr>
          <w:rFonts w:ascii="Times New Roman" w:hAnsi="Times New Roman" w:cs="Times New Roman"/>
          <w:sz w:val="24"/>
          <w:lang w:val="en-GB"/>
        </w:rPr>
        <w:t xml:space="preserve">Gomez-Mejia and </w:t>
      </w:r>
      <w:proofErr w:type="spellStart"/>
      <w:r w:rsidR="00BB01A3">
        <w:rPr>
          <w:rFonts w:ascii="Times New Roman" w:hAnsi="Times New Roman" w:cs="Times New Roman"/>
          <w:sz w:val="24"/>
          <w:lang w:val="en-GB"/>
        </w:rPr>
        <w:t>Balkin</w:t>
      </w:r>
      <w:proofErr w:type="spellEnd"/>
      <w:r w:rsidR="00BB01A3">
        <w:rPr>
          <w:rFonts w:ascii="Times New Roman" w:hAnsi="Times New Roman" w:cs="Times New Roman"/>
          <w:sz w:val="24"/>
          <w:lang w:val="en-GB"/>
        </w:rPr>
        <w:t xml:space="preserve"> (1992) defines reward strategy as the deliberate use of pay system as a core mechanism in organization by the hard work of various departments and employees to work towards the business goal of it.  </w:t>
      </w:r>
      <w:r>
        <w:rPr>
          <w:rFonts w:ascii="Times New Roman" w:hAnsi="Times New Roman" w:cs="Times New Roman"/>
          <w:sz w:val="24"/>
          <w:lang w:val="en-GB"/>
        </w:rPr>
        <w:t xml:space="preserve">Armstrong (2000) </w:t>
      </w:r>
      <w:r w:rsidR="00BB01A3">
        <w:rPr>
          <w:rFonts w:ascii="Times New Roman" w:hAnsi="Times New Roman" w:cs="Times New Roman"/>
          <w:sz w:val="24"/>
          <w:lang w:val="en-GB"/>
        </w:rPr>
        <w:t>regards</w:t>
      </w:r>
      <w:r>
        <w:rPr>
          <w:rFonts w:ascii="Times New Roman" w:hAnsi="Times New Roman" w:cs="Times New Roman"/>
          <w:sz w:val="24"/>
          <w:lang w:val="en-GB"/>
        </w:rPr>
        <w:t xml:space="preserve"> reward strategy as a policy that provides specific directions for the organizations to develop programs that will allow it to reward the outcomes that can help the organization to achieve its goals. In other words, reward strategy directs how a company should design its reward programs</w:t>
      </w:r>
      <w:r w:rsidR="00BB01A3">
        <w:rPr>
          <w:rFonts w:ascii="Times New Roman" w:hAnsi="Times New Roman" w:cs="Times New Roman"/>
          <w:sz w:val="24"/>
          <w:lang w:val="en-GB"/>
        </w:rPr>
        <w:t xml:space="preserve">. Many studies demonstrates that there is positive relations between reward structures and organizational performance. </w:t>
      </w:r>
    </w:p>
    <w:p w:rsidR="00BB01A3" w:rsidRDefault="00BB01A3" w:rsidP="0053329A">
      <w:pPr>
        <w:spacing w:line="360" w:lineRule="auto"/>
        <w:rPr>
          <w:rFonts w:ascii="Times New Roman" w:hAnsi="Times New Roman" w:cs="Times New Roman"/>
          <w:sz w:val="24"/>
          <w:lang w:val="en-GB"/>
        </w:rPr>
      </w:pPr>
    </w:p>
    <w:p w:rsidR="00BB01A3" w:rsidRPr="0053329A" w:rsidRDefault="00BB01A3" w:rsidP="0053329A">
      <w:pPr>
        <w:spacing w:line="360" w:lineRule="auto"/>
        <w:rPr>
          <w:rFonts w:ascii="Times New Roman" w:hAnsi="Times New Roman" w:cs="Times New Roman"/>
          <w:b/>
          <w:sz w:val="24"/>
          <w:lang w:val="en-GB"/>
        </w:rPr>
      </w:pPr>
      <w:r w:rsidRPr="0053329A">
        <w:rPr>
          <w:rFonts w:ascii="Times New Roman" w:hAnsi="Times New Roman" w:cs="Times New Roman"/>
          <w:b/>
          <w:sz w:val="24"/>
          <w:lang w:val="en-GB"/>
        </w:rPr>
        <w:t xml:space="preserve">2.2 </w:t>
      </w:r>
      <w:r w:rsidRPr="0053329A">
        <w:rPr>
          <w:rFonts w:ascii="Times New Roman" w:hAnsi="Times New Roman" w:cs="Times New Roman" w:hint="eastAsia"/>
          <w:b/>
          <w:sz w:val="24"/>
          <w:lang w:val="en-GB"/>
        </w:rPr>
        <w:t>T</w:t>
      </w:r>
      <w:r w:rsidRPr="0053329A">
        <w:rPr>
          <w:rFonts w:ascii="Times New Roman" w:hAnsi="Times New Roman" w:cs="Times New Roman"/>
          <w:b/>
          <w:sz w:val="24"/>
          <w:lang w:val="en-GB"/>
        </w:rPr>
        <w:t>otal Reward</w:t>
      </w:r>
    </w:p>
    <w:p w:rsidR="00BB01A3" w:rsidRDefault="00BB01A3" w:rsidP="0053329A">
      <w:pPr>
        <w:spacing w:line="360" w:lineRule="auto"/>
        <w:rPr>
          <w:rFonts w:ascii="Times New Roman" w:hAnsi="Times New Roman" w:cs="Times New Roman"/>
          <w:sz w:val="24"/>
          <w:lang w:val="en-GB"/>
        </w:rPr>
      </w:pPr>
      <w:r>
        <w:rPr>
          <w:rFonts w:ascii="Times New Roman" w:hAnsi="Times New Roman" w:cs="Times New Roman" w:hint="eastAsia"/>
          <w:sz w:val="24"/>
          <w:lang w:val="en-GB"/>
        </w:rPr>
        <w:t>T</w:t>
      </w:r>
      <w:r>
        <w:rPr>
          <w:rFonts w:ascii="Times New Roman" w:hAnsi="Times New Roman" w:cs="Times New Roman"/>
          <w:sz w:val="24"/>
          <w:lang w:val="en-GB"/>
        </w:rPr>
        <w:t xml:space="preserve">otal reward can be understood as a methodology to manage and motivate people by thoroughly understanding the corresponding importance of every aspect of the reward proposition and implement the appropriate total reward strategy effectively. Total rewards is the combination of both financial and non-financial rewards that are </w:t>
      </w:r>
      <w:r>
        <w:rPr>
          <w:rFonts w:ascii="Times New Roman" w:hAnsi="Times New Roman" w:cs="Times New Roman"/>
          <w:sz w:val="24"/>
          <w:lang w:val="en-GB"/>
        </w:rPr>
        <w:lastRenderedPageBreak/>
        <w:t>available to employees (Armstrong and Stephens, 2006). In broader aspect, total reward is also regarded as all of the tools that can be used to attract, motivate, and retain talents, including compensation, work-life</w:t>
      </w:r>
      <w:r w:rsidR="00B00268">
        <w:rPr>
          <w:rFonts w:ascii="Times New Roman" w:hAnsi="Times New Roman" w:cs="Times New Roman"/>
          <w:sz w:val="24"/>
          <w:lang w:val="en-GB"/>
        </w:rPr>
        <w:t xml:space="preserve">, etc (WorldatWork, 2007). Also, the total reward can refer to anything related to employees’ perceive value within their employment relationship with the employers. </w:t>
      </w:r>
    </w:p>
    <w:p w:rsidR="00B00268" w:rsidRDefault="00B00268" w:rsidP="0053329A">
      <w:pPr>
        <w:spacing w:line="360" w:lineRule="auto"/>
        <w:rPr>
          <w:rFonts w:ascii="Times New Roman" w:hAnsi="Times New Roman" w:cs="Times New Roman"/>
          <w:sz w:val="24"/>
          <w:lang w:val="en-GB"/>
        </w:rPr>
      </w:pPr>
    </w:p>
    <w:p w:rsidR="00B00268" w:rsidRPr="0053329A" w:rsidRDefault="00B00268" w:rsidP="0053329A">
      <w:pPr>
        <w:spacing w:line="360" w:lineRule="auto"/>
        <w:rPr>
          <w:rFonts w:ascii="Times New Roman" w:hAnsi="Times New Roman" w:cs="Times New Roman"/>
          <w:b/>
          <w:sz w:val="24"/>
          <w:lang w:val="en-GB"/>
        </w:rPr>
      </w:pPr>
      <w:r w:rsidRPr="0053329A">
        <w:rPr>
          <w:rFonts w:ascii="Times New Roman" w:hAnsi="Times New Roman" w:cs="Times New Roman" w:hint="eastAsia"/>
          <w:b/>
          <w:sz w:val="24"/>
          <w:lang w:val="en-GB"/>
        </w:rPr>
        <w:t>2</w:t>
      </w:r>
      <w:r w:rsidRPr="0053329A">
        <w:rPr>
          <w:rFonts w:ascii="Times New Roman" w:hAnsi="Times New Roman" w:cs="Times New Roman"/>
          <w:b/>
          <w:sz w:val="24"/>
          <w:lang w:val="en-GB"/>
        </w:rPr>
        <w:t xml:space="preserve">.3 </w:t>
      </w:r>
      <w:r w:rsidR="003B7352" w:rsidRPr="0053329A">
        <w:rPr>
          <w:rFonts w:ascii="Times New Roman" w:hAnsi="Times New Roman" w:cs="Times New Roman"/>
          <w:b/>
          <w:sz w:val="24"/>
          <w:lang w:val="en-GB"/>
        </w:rPr>
        <w:t>Change, Factors, and Ch</w:t>
      </w:r>
      <w:r w:rsidR="0053329A" w:rsidRPr="0053329A">
        <w:rPr>
          <w:rFonts w:ascii="Times New Roman" w:hAnsi="Times New Roman" w:cs="Times New Roman"/>
          <w:b/>
          <w:sz w:val="24"/>
          <w:lang w:val="en-GB"/>
        </w:rPr>
        <w:t>a</w:t>
      </w:r>
      <w:r w:rsidR="003B7352" w:rsidRPr="0053329A">
        <w:rPr>
          <w:rFonts w:ascii="Times New Roman" w:hAnsi="Times New Roman" w:cs="Times New Roman"/>
          <w:b/>
          <w:sz w:val="24"/>
          <w:lang w:val="en-GB"/>
        </w:rPr>
        <w:t>llenges</w:t>
      </w:r>
      <w:r w:rsidRPr="0053329A">
        <w:rPr>
          <w:rFonts w:ascii="Times New Roman" w:hAnsi="Times New Roman" w:cs="Times New Roman"/>
          <w:b/>
          <w:sz w:val="24"/>
          <w:lang w:val="en-GB"/>
        </w:rPr>
        <w:t xml:space="preserve"> </w:t>
      </w:r>
    </w:p>
    <w:p w:rsidR="00B00268" w:rsidRDefault="00B00268" w:rsidP="0053329A">
      <w:pPr>
        <w:spacing w:line="360" w:lineRule="auto"/>
        <w:rPr>
          <w:rFonts w:ascii="Times New Roman" w:hAnsi="Times New Roman" w:cs="Times New Roman"/>
          <w:sz w:val="24"/>
          <w:lang w:val="en-GB"/>
        </w:rPr>
      </w:pPr>
      <w:r>
        <w:rPr>
          <w:rFonts w:ascii="Times New Roman" w:hAnsi="Times New Roman" w:cs="Times New Roman" w:hint="eastAsia"/>
          <w:sz w:val="24"/>
          <w:lang w:val="en-GB"/>
        </w:rPr>
        <w:t>I</w:t>
      </w:r>
      <w:r>
        <w:rPr>
          <w:rFonts w:ascii="Times New Roman" w:hAnsi="Times New Roman" w:cs="Times New Roman"/>
          <w:sz w:val="24"/>
          <w:lang w:val="en-GB"/>
        </w:rPr>
        <w:t xml:space="preserve">n the past decade, the needs and wants of employees are developing associated with the development of economic level and lifestyles. The Star (2010) demonstrates that more flexible reward strategy is required to meet the needs of the changing lifestyles of employees, especially young employees. According to the report of Woods (2010), </w:t>
      </w:r>
      <w:r w:rsidR="00E7534B">
        <w:rPr>
          <w:rFonts w:ascii="Times New Roman" w:hAnsi="Times New Roman" w:cs="Times New Roman"/>
          <w:sz w:val="24"/>
          <w:lang w:val="en-GB"/>
        </w:rPr>
        <w:t xml:space="preserve">the pay package in financial industry has been adjusted from concentrating on short-term incentives to long-term incentives scheme. From external perspectives, influenced by global recession and other macroeconomic trends in the global economy, reward strategies have to make changes to adjust it (Hay Group, 2010). </w:t>
      </w:r>
    </w:p>
    <w:p w:rsidR="00E7534B" w:rsidRDefault="00E7534B" w:rsidP="0053329A">
      <w:pPr>
        <w:spacing w:line="360" w:lineRule="auto"/>
        <w:rPr>
          <w:rFonts w:ascii="Times New Roman" w:hAnsi="Times New Roman" w:cs="Times New Roman"/>
          <w:sz w:val="24"/>
          <w:lang w:val="en-GB"/>
        </w:rPr>
      </w:pPr>
    </w:p>
    <w:p w:rsidR="0081618A" w:rsidRDefault="00E7534B" w:rsidP="0053329A">
      <w:pPr>
        <w:spacing w:line="360" w:lineRule="auto"/>
        <w:rPr>
          <w:rFonts w:ascii="Times New Roman" w:hAnsi="Times New Roman" w:cs="Times New Roman"/>
          <w:sz w:val="24"/>
          <w:lang w:val="en-GB"/>
        </w:rPr>
      </w:pPr>
      <w:r>
        <w:rPr>
          <w:rFonts w:ascii="Times New Roman" w:hAnsi="Times New Roman" w:cs="Times New Roman" w:hint="eastAsia"/>
          <w:sz w:val="24"/>
          <w:lang w:val="en-GB"/>
        </w:rPr>
        <w:t>F</w:t>
      </w:r>
      <w:r>
        <w:rPr>
          <w:rFonts w:ascii="Times New Roman" w:hAnsi="Times New Roman" w:cs="Times New Roman"/>
          <w:sz w:val="24"/>
          <w:lang w:val="en-GB"/>
        </w:rPr>
        <w:t xml:space="preserve">rom the organizational side, </w:t>
      </w:r>
      <w:r w:rsidR="008F16D5">
        <w:rPr>
          <w:rFonts w:ascii="Times New Roman" w:hAnsi="Times New Roman" w:cs="Times New Roman"/>
          <w:sz w:val="24"/>
          <w:lang w:val="en-GB"/>
        </w:rPr>
        <w:t xml:space="preserve">there are two reasons why organizations to adjust their total reward system. The first one is for the stiffer competition that makes it more difficult for cost-conscious organizations to provide higher wages every year (SHRM.org, 2007). And more types of incentives are found effective to motivate employees and which costs less. The second reason is that organizations tend to pursue strategic human resources management (Barney and Wright, 1998). For example, training, career development, and performance management have become the main components in reward system recently. </w:t>
      </w:r>
    </w:p>
    <w:p w:rsidR="0081618A" w:rsidRDefault="0081618A" w:rsidP="0053329A">
      <w:pPr>
        <w:spacing w:line="360" w:lineRule="auto"/>
        <w:rPr>
          <w:rFonts w:ascii="Times New Roman" w:hAnsi="Times New Roman" w:cs="Times New Roman"/>
          <w:sz w:val="24"/>
          <w:lang w:val="en-GB"/>
        </w:rPr>
      </w:pPr>
    </w:p>
    <w:p w:rsidR="00BB01A3" w:rsidRPr="0081618A" w:rsidRDefault="00AD36AB" w:rsidP="0053329A">
      <w:pPr>
        <w:spacing w:line="360" w:lineRule="auto"/>
        <w:rPr>
          <w:rFonts w:ascii="Times New Roman" w:hAnsi="Times New Roman" w:cs="Times New Roman"/>
          <w:sz w:val="24"/>
        </w:rPr>
      </w:pPr>
      <w:r>
        <w:rPr>
          <w:rFonts w:ascii="Times New Roman" w:hAnsi="Times New Roman" w:cs="Times New Roman" w:hint="eastAsia"/>
          <w:sz w:val="24"/>
          <w:lang w:val="en-GB"/>
        </w:rPr>
        <w:t>A</w:t>
      </w:r>
      <w:r>
        <w:rPr>
          <w:rFonts w:ascii="Times New Roman" w:hAnsi="Times New Roman" w:cs="Times New Roman"/>
          <w:sz w:val="24"/>
          <w:lang w:val="en-GB"/>
        </w:rPr>
        <w:t xml:space="preserve"> survey conducted by McKinsey Quarterly demonstrated that there are motivation methods that are more effective than financial incentives, such as immediate managers, leadership attention, and chance to lead projects, which have equal or higher extent of motivations for employees including cash bonuses, higher base pay, or stock option </w:t>
      </w:r>
      <w:r w:rsidRPr="00AD36AB">
        <w:rPr>
          <w:rFonts w:ascii="Times New Roman" w:hAnsi="Times New Roman" w:cs="Times New Roman"/>
          <w:sz w:val="24"/>
          <w:lang w:val="en-GB"/>
        </w:rPr>
        <w:t>(Dewhurst, Guthridge and Mohr, 2020)</w:t>
      </w:r>
      <w:r w:rsidR="0081618A">
        <w:rPr>
          <w:rFonts w:ascii="Times New Roman" w:hAnsi="Times New Roman" w:cs="Times New Roman"/>
          <w:sz w:val="24"/>
        </w:rPr>
        <w:t>. Charles Cotton</w:t>
      </w:r>
      <w:r w:rsidR="003B7352">
        <w:rPr>
          <w:rFonts w:ascii="Times New Roman" w:hAnsi="Times New Roman" w:cs="Times New Roman"/>
          <w:sz w:val="24"/>
        </w:rPr>
        <w:t xml:space="preserve"> (2015) highlights that in </w:t>
      </w:r>
      <w:r w:rsidR="003B7352">
        <w:rPr>
          <w:rFonts w:ascii="Times New Roman" w:hAnsi="Times New Roman" w:cs="Times New Roman"/>
          <w:sz w:val="24"/>
        </w:rPr>
        <w:lastRenderedPageBreak/>
        <w:t xml:space="preserve">addition to finance and benefits and pay, employees nowadays also expect career development, flexible working opportunities, employee voice, and many alternative elements that can motivate employees. In </w:t>
      </w:r>
      <w:r w:rsidR="003B7352" w:rsidRPr="003B7352">
        <w:rPr>
          <w:rFonts w:ascii="Times New Roman" w:hAnsi="Times New Roman" w:cs="Times New Roman"/>
          <w:sz w:val="24"/>
        </w:rPr>
        <w:t>Philippa Lamb</w:t>
      </w:r>
      <w:r w:rsidR="003B7352">
        <w:rPr>
          <w:rFonts w:ascii="Times New Roman" w:hAnsi="Times New Roman" w:cs="Times New Roman"/>
          <w:sz w:val="24"/>
        </w:rPr>
        <w:t xml:space="preserve">’s eyes (2015), flexible benefits have more attractions than fixed reward package, and diversity and inclusion are also critical to reward people. </w:t>
      </w:r>
    </w:p>
    <w:p w:rsidR="005A1116" w:rsidRDefault="005A1116" w:rsidP="0053329A">
      <w:pPr>
        <w:spacing w:line="360" w:lineRule="auto"/>
        <w:rPr>
          <w:rFonts w:ascii="Times New Roman" w:hAnsi="Times New Roman" w:cs="Times New Roman"/>
          <w:sz w:val="24"/>
          <w:lang w:val="en-GB"/>
        </w:rPr>
      </w:pPr>
    </w:p>
    <w:p w:rsidR="005A1116" w:rsidRDefault="005A1116" w:rsidP="0053329A">
      <w:pPr>
        <w:spacing w:line="360" w:lineRule="auto"/>
        <w:rPr>
          <w:rFonts w:ascii="Times New Roman" w:hAnsi="Times New Roman" w:cs="Times New Roman"/>
          <w:sz w:val="24"/>
          <w:lang w:val="en-GB"/>
        </w:rPr>
      </w:pPr>
      <w:r>
        <w:rPr>
          <w:rFonts w:ascii="Times New Roman" w:hAnsi="Times New Roman" w:cs="Times New Roman" w:hint="eastAsia"/>
          <w:sz w:val="24"/>
          <w:lang w:val="en-GB"/>
        </w:rPr>
        <w:t>I</w:t>
      </w:r>
      <w:r>
        <w:rPr>
          <w:rFonts w:ascii="Times New Roman" w:hAnsi="Times New Roman" w:cs="Times New Roman"/>
          <w:sz w:val="24"/>
          <w:lang w:val="en-GB"/>
        </w:rPr>
        <w:t xml:space="preserve">n the development of reward strategy in recent decade, Chen and Hsieh (2006) believe that the trend of this development is from simplex to multiplex context with the fast changing environment. Under the scenario, implementing total reward system might be the most effective way to ensure organizations to have sufficient right people to do the right thing that secure their success. According to WorldatWork (2007), total reward system is composed of five components: compensation, benefit, work-life, performance, recognition, and career development opportunities. On top of these, the external influences are also taken into considerations, such as legal factors, cultural influences, and competition. This point of view is consistent with White (2005), who underlines that effective reward system should keep the balance between global environment with local culture and practice that can ensure the successfully implementation of rewards programs. </w:t>
      </w:r>
    </w:p>
    <w:p w:rsidR="00BB01A3" w:rsidRDefault="00BB01A3" w:rsidP="0053329A">
      <w:pPr>
        <w:spacing w:line="360" w:lineRule="auto"/>
        <w:rPr>
          <w:rFonts w:ascii="Times New Roman" w:hAnsi="Times New Roman" w:cs="Times New Roman"/>
          <w:sz w:val="24"/>
          <w:lang w:val="en-GB"/>
        </w:rPr>
      </w:pPr>
    </w:p>
    <w:p w:rsidR="00812E12" w:rsidRPr="003E1380" w:rsidRDefault="00812E12" w:rsidP="0053329A">
      <w:pPr>
        <w:spacing w:line="360" w:lineRule="auto"/>
        <w:rPr>
          <w:rFonts w:ascii="Times New Roman" w:hAnsi="Times New Roman" w:cs="Times New Roman"/>
          <w:sz w:val="24"/>
        </w:rPr>
      </w:pPr>
      <w:r>
        <w:rPr>
          <w:rFonts w:ascii="Times New Roman" w:hAnsi="Times New Roman" w:cs="Times New Roman"/>
          <w:sz w:val="24"/>
          <w:lang w:val="en-GB"/>
        </w:rPr>
        <w:t xml:space="preserve">Effective reward strategy should be strategic that can not only fit the current requirements but can conquer future challenges. The challenges associated with reward strategy is the development human resources itself (Cappelli, 2015). The reason is quite simple, the reward process of many organizations have been built for years while the environment and labour force generations are developing. There are a series of challenges in reward management in the future. The first one is to align individual and company goals. Traditional models believe that </w:t>
      </w:r>
      <w:r w:rsidR="003E1380">
        <w:rPr>
          <w:rFonts w:ascii="Times New Roman" w:hAnsi="Times New Roman" w:cs="Times New Roman"/>
          <w:sz w:val="24"/>
          <w:lang w:val="en-GB"/>
        </w:rPr>
        <w:t xml:space="preserve">employees can establish individual goals to be consistent with organizational goals. However, recent goals of employees are pegged to specific goals, with the change of tasks in organization, it would be difficult to main consistency between these two. </w:t>
      </w:r>
      <w:r w:rsidR="003E1380">
        <w:rPr>
          <w:rFonts w:ascii="Times New Roman" w:hAnsi="Times New Roman" w:cs="Times New Roman"/>
          <w:sz w:val="24"/>
        </w:rPr>
        <w:t xml:space="preserve">The second one is to develop a rewarding performance based on numerical ratings rather than managers’ qualitative </w:t>
      </w:r>
      <w:r w:rsidR="003E1380">
        <w:rPr>
          <w:rFonts w:ascii="Times New Roman" w:hAnsi="Times New Roman" w:cs="Times New Roman"/>
          <w:sz w:val="24"/>
        </w:rPr>
        <w:lastRenderedPageBreak/>
        <w:t xml:space="preserve">judgements. </w:t>
      </w:r>
      <w:r w:rsidR="00EF27AD">
        <w:rPr>
          <w:rFonts w:ascii="Times New Roman" w:hAnsi="Times New Roman" w:cs="Times New Roman"/>
          <w:sz w:val="24"/>
        </w:rPr>
        <w:t xml:space="preserve">Third, traditional </w:t>
      </w:r>
      <w:r w:rsidR="008A1A0E">
        <w:rPr>
          <w:rFonts w:ascii="Times New Roman" w:hAnsi="Times New Roman" w:cs="Times New Roman"/>
          <w:sz w:val="24"/>
        </w:rPr>
        <w:t>reward system can hardly define poor performances by time periods as the line managers normally evaluate the employees’ performance at the end of every fiscal year. Forth,</w:t>
      </w:r>
      <w:r w:rsidR="00112E0C">
        <w:rPr>
          <w:rFonts w:ascii="Times New Roman" w:hAnsi="Times New Roman" w:cs="Times New Roman"/>
          <w:sz w:val="24"/>
        </w:rPr>
        <w:t xml:space="preserve"> avoiding legal troubles. There are some cases report that some organizations are charged because of discrimination. Leaders at Gap report that some of their strategies are complained the appraisal process was often biased and ineffective.  </w:t>
      </w:r>
    </w:p>
    <w:p w:rsidR="00812E12" w:rsidRDefault="00812E12" w:rsidP="0053329A">
      <w:pPr>
        <w:spacing w:line="360" w:lineRule="auto"/>
        <w:rPr>
          <w:rFonts w:ascii="Times New Roman" w:hAnsi="Times New Roman" w:cs="Times New Roman"/>
          <w:sz w:val="24"/>
          <w:lang w:val="en-GB"/>
        </w:rPr>
      </w:pPr>
    </w:p>
    <w:p w:rsidR="00812E12" w:rsidRPr="0003183A" w:rsidRDefault="00112E0C" w:rsidP="0053329A">
      <w:pPr>
        <w:spacing w:line="360" w:lineRule="auto"/>
        <w:rPr>
          <w:rFonts w:ascii="Times New Roman" w:hAnsi="Times New Roman" w:cs="Times New Roman"/>
          <w:b/>
          <w:sz w:val="24"/>
          <w:lang w:val="en-GB"/>
        </w:rPr>
      </w:pPr>
      <w:r w:rsidRPr="0003183A">
        <w:rPr>
          <w:rFonts w:ascii="Times New Roman" w:hAnsi="Times New Roman" w:cs="Times New Roman" w:hint="eastAsia"/>
          <w:b/>
          <w:sz w:val="24"/>
          <w:lang w:val="en-GB"/>
        </w:rPr>
        <w:t>3</w:t>
      </w:r>
      <w:r w:rsidRPr="0003183A">
        <w:rPr>
          <w:rFonts w:ascii="Times New Roman" w:hAnsi="Times New Roman" w:cs="Times New Roman"/>
          <w:b/>
          <w:sz w:val="24"/>
          <w:lang w:val="en-GB"/>
        </w:rPr>
        <w:t xml:space="preserve">. Reward Problem Discussion: British Airlines </w:t>
      </w:r>
    </w:p>
    <w:p w:rsidR="00112E0C" w:rsidRDefault="00112E0C" w:rsidP="0053329A">
      <w:pPr>
        <w:spacing w:line="360" w:lineRule="auto"/>
        <w:rPr>
          <w:rFonts w:ascii="Times New Roman" w:hAnsi="Times New Roman" w:cs="Times New Roman"/>
          <w:sz w:val="24"/>
          <w:lang w:val="en-GB"/>
        </w:rPr>
      </w:pPr>
      <w:r>
        <w:rPr>
          <w:rFonts w:ascii="Times New Roman" w:hAnsi="Times New Roman" w:cs="Times New Roman" w:hint="eastAsia"/>
          <w:sz w:val="24"/>
          <w:lang w:val="en-GB"/>
        </w:rPr>
        <w:t>B</w:t>
      </w:r>
      <w:r>
        <w:rPr>
          <w:rFonts w:ascii="Times New Roman" w:hAnsi="Times New Roman" w:cs="Times New Roman"/>
          <w:sz w:val="24"/>
          <w:lang w:val="en-GB"/>
        </w:rPr>
        <w:t xml:space="preserve">ritish Airlines is the flag carrier airline </w:t>
      </w:r>
      <w:r w:rsidR="00F20E59">
        <w:rPr>
          <w:rFonts w:ascii="Times New Roman" w:hAnsi="Times New Roman" w:cs="Times New Roman"/>
          <w:sz w:val="24"/>
          <w:lang w:val="en-GB"/>
        </w:rPr>
        <w:t xml:space="preserve">in the United Kingdom. Established in 1974, British Airlines is currently the second largest airline in the country. In 2011, British Airlines (BA) merges with Iberia, becoming International Airlines Group (IAG) (Alan, 2017). </w:t>
      </w:r>
      <w:r w:rsidR="007B181E">
        <w:rPr>
          <w:rFonts w:ascii="Times New Roman" w:hAnsi="Times New Roman" w:cs="Times New Roman"/>
          <w:sz w:val="24"/>
          <w:lang w:val="en-GB"/>
        </w:rPr>
        <w:t>In March 2018, the bosses of BA have received huge pay rises, while the airlines had just complained for slashing perks and cancelling free food on short-haul flights one year before.</w:t>
      </w:r>
      <w:r w:rsidR="0003183A">
        <w:rPr>
          <w:rFonts w:ascii="Times New Roman" w:hAnsi="Times New Roman" w:cs="Times New Roman"/>
          <w:sz w:val="24"/>
          <w:lang w:val="en-GB"/>
        </w:rPr>
        <w:t xml:space="preserve"> Passengers had to make extra payment for salads and sandwiches from M&amp;S, as well as tea and coffee.</w:t>
      </w:r>
      <w:r w:rsidR="007B181E">
        <w:rPr>
          <w:rFonts w:ascii="Times New Roman" w:hAnsi="Times New Roman" w:cs="Times New Roman"/>
          <w:sz w:val="24"/>
          <w:lang w:val="en-GB"/>
        </w:rPr>
        <w:t xml:space="preserve"> Two major bosses, Willie Walsh, CEO of IAG and Alex Cruz, CEO of BA, received pay increase around 60% of their pay in 2016 (dailymail.co.uk, 2018).  </w:t>
      </w:r>
    </w:p>
    <w:p w:rsidR="00812E12" w:rsidRPr="007B181E" w:rsidRDefault="00812E12" w:rsidP="0053329A">
      <w:pPr>
        <w:spacing w:line="360" w:lineRule="auto"/>
        <w:rPr>
          <w:rFonts w:ascii="Times New Roman" w:hAnsi="Times New Roman" w:cs="Times New Roman"/>
          <w:sz w:val="24"/>
          <w:lang w:val="en-GB"/>
        </w:rPr>
      </w:pPr>
    </w:p>
    <w:p w:rsidR="005D0C26" w:rsidRPr="00BB686F" w:rsidRDefault="00995172" w:rsidP="0053329A">
      <w:pPr>
        <w:spacing w:line="360" w:lineRule="auto"/>
        <w:rPr>
          <w:rFonts w:ascii="Times New Roman" w:hAnsi="Times New Roman" w:cs="Times New Roman"/>
          <w:sz w:val="24"/>
        </w:rPr>
      </w:pPr>
      <w:r>
        <w:rPr>
          <w:rFonts w:ascii="Times New Roman" w:hAnsi="Times New Roman" w:cs="Times New Roman" w:hint="eastAsia"/>
          <w:sz w:val="24"/>
          <w:lang w:val="en-GB"/>
        </w:rPr>
        <w:t>T</w:t>
      </w:r>
      <w:r>
        <w:rPr>
          <w:rFonts w:ascii="Times New Roman" w:hAnsi="Times New Roman" w:cs="Times New Roman"/>
          <w:sz w:val="24"/>
          <w:lang w:val="en-GB"/>
        </w:rPr>
        <w:t>he British Airways</w:t>
      </w:r>
      <w:r w:rsidR="00BB686F">
        <w:rPr>
          <w:rFonts w:ascii="Times New Roman" w:hAnsi="Times New Roman" w:cs="Times New Roman"/>
          <w:sz w:val="24"/>
          <w:lang w:val="en-GB"/>
        </w:rPr>
        <w:t xml:space="preserve"> significantly</w:t>
      </w:r>
      <w:r>
        <w:rPr>
          <w:rFonts w:ascii="Times New Roman" w:hAnsi="Times New Roman" w:cs="Times New Roman"/>
          <w:sz w:val="24"/>
          <w:lang w:val="en-GB"/>
        </w:rPr>
        <w:t xml:space="preserve"> </w:t>
      </w:r>
      <w:r w:rsidR="00BB686F">
        <w:rPr>
          <w:rFonts w:ascii="Times New Roman" w:hAnsi="Times New Roman" w:cs="Times New Roman"/>
          <w:sz w:val="24"/>
          <w:lang w:val="en-GB"/>
        </w:rPr>
        <w:t xml:space="preserve">increase annual </w:t>
      </w:r>
      <w:r w:rsidR="00427409">
        <w:rPr>
          <w:rFonts w:ascii="Times New Roman" w:hAnsi="Times New Roman" w:cs="Times New Roman"/>
          <w:sz w:val="24"/>
          <w:lang w:val="en-GB"/>
        </w:rPr>
        <w:t xml:space="preserve">salary </w:t>
      </w:r>
      <w:r w:rsidR="00BB686F">
        <w:rPr>
          <w:rFonts w:ascii="Times New Roman" w:hAnsi="Times New Roman" w:cs="Times New Roman"/>
          <w:sz w:val="24"/>
          <w:lang w:val="en-GB"/>
        </w:rPr>
        <w:t xml:space="preserve">for bosses, the CEOs in its mother company and itself, has aroused wide range of discussions. As the budget of the enterprise if certain, devoting higher funding to top managers’ salary, would certainly decrease its budget for external threat, less profit for shareholders, and less investment for the future. Moreover, the money spent on bosses salary may come from the increase of customers’ tickets. The initiatives not only discourage the confidence of shareholders, losses customers, but also decrease its capability of </w:t>
      </w:r>
      <w:r w:rsidR="00BB686F">
        <w:rPr>
          <w:rFonts w:ascii="Times New Roman" w:hAnsi="Times New Roman" w:cs="Times New Roman" w:hint="eastAsia"/>
          <w:sz w:val="24"/>
          <w:lang w:val="en-GB"/>
        </w:rPr>
        <w:t>resist</w:t>
      </w:r>
      <w:proofErr w:type="spellStart"/>
      <w:r w:rsidR="00BB686F">
        <w:rPr>
          <w:rFonts w:ascii="Times New Roman" w:hAnsi="Times New Roman" w:cs="Times New Roman"/>
          <w:sz w:val="24"/>
        </w:rPr>
        <w:t>ing</w:t>
      </w:r>
      <w:proofErr w:type="spellEnd"/>
      <w:r w:rsidR="00BB686F">
        <w:rPr>
          <w:rFonts w:ascii="Times New Roman" w:hAnsi="Times New Roman" w:cs="Times New Roman"/>
          <w:sz w:val="24"/>
        </w:rPr>
        <w:t xml:space="preserve"> future risks. </w:t>
      </w:r>
    </w:p>
    <w:p w:rsidR="0003183A" w:rsidRDefault="0003183A" w:rsidP="0053329A">
      <w:pPr>
        <w:spacing w:line="360" w:lineRule="auto"/>
        <w:rPr>
          <w:rFonts w:ascii="Times New Roman" w:hAnsi="Times New Roman" w:cs="Times New Roman"/>
          <w:sz w:val="24"/>
        </w:rPr>
      </w:pPr>
    </w:p>
    <w:p w:rsidR="0003183A" w:rsidRDefault="000376BC" w:rsidP="0053329A">
      <w:pPr>
        <w:spacing w:line="360" w:lineRule="auto"/>
        <w:rPr>
          <w:rFonts w:ascii="Times New Roman" w:hAnsi="Times New Roman" w:cs="Times New Roman"/>
          <w:sz w:val="24"/>
        </w:rPr>
      </w:pPr>
      <w:r>
        <w:rPr>
          <w:rFonts w:ascii="Times New Roman" w:hAnsi="Times New Roman" w:cs="Times New Roman" w:hint="eastAsia"/>
          <w:sz w:val="24"/>
        </w:rPr>
        <w:t>F</w:t>
      </w:r>
      <w:r>
        <w:rPr>
          <w:rFonts w:ascii="Times New Roman" w:hAnsi="Times New Roman" w:cs="Times New Roman"/>
          <w:sz w:val="24"/>
        </w:rPr>
        <w:t xml:space="preserve">or employees, the initiatives of increasing bosses wage significantly could cause some negative effects on them. Maslow’s need hierarchy theory (1943) believes that as the foundation of motivation, it interpret the all the behaviors of human beings. According to the theory, there are five fundamental needs of human, including </w:t>
      </w:r>
      <w:r w:rsidR="009C75F9">
        <w:rPr>
          <w:rFonts w:ascii="Times New Roman" w:hAnsi="Times New Roman" w:cs="Times New Roman"/>
          <w:sz w:val="24"/>
        </w:rPr>
        <w:t>physiological needs,</w:t>
      </w:r>
      <w:r>
        <w:rPr>
          <w:rFonts w:ascii="Times New Roman" w:hAnsi="Times New Roman" w:cs="Times New Roman"/>
          <w:sz w:val="24"/>
        </w:rPr>
        <w:t xml:space="preserve"> </w:t>
      </w:r>
      <w:r>
        <w:rPr>
          <w:rFonts w:ascii="Times New Roman" w:hAnsi="Times New Roman" w:cs="Times New Roman"/>
          <w:sz w:val="24"/>
        </w:rPr>
        <w:lastRenderedPageBreak/>
        <w:t xml:space="preserve">safety, love, esteem, and self-actualization. </w:t>
      </w:r>
      <w:r w:rsidR="009C75F9">
        <w:rPr>
          <w:rFonts w:ascii="Times New Roman" w:hAnsi="Times New Roman" w:cs="Times New Roman"/>
          <w:sz w:val="24"/>
        </w:rPr>
        <w:t>And he emphasized that the physiological needs must be satisfied followed by safety and other needs hierarchy (</w:t>
      </w:r>
      <w:proofErr w:type="spellStart"/>
      <w:r w:rsidR="009C75F9" w:rsidRPr="009C75F9">
        <w:rPr>
          <w:rFonts w:ascii="Times New Roman" w:hAnsi="Times New Roman" w:cs="Times New Roman"/>
          <w:sz w:val="24"/>
        </w:rPr>
        <w:t>Kreitner</w:t>
      </w:r>
      <w:proofErr w:type="spellEnd"/>
      <w:r w:rsidR="009C75F9" w:rsidRPr="009C75F9">
        <w:rPr>
          <w:rFonts w:ascii="Times New Roman" w:hAnsi="Times New Roman" w:cs="Times New Roman"/>
          <w:sz w:val="24"/>
        </w:rPr>
        <w:t xml:space="preserve"> &amp; Kinicki, 2007</w:t>
      </w:r>
      <w:r w:rsidR="009C75F9">
        <w:rPr>
          <w:rFonts w:ascii="Times New Roman" w:hAnsi="Times New Roman" w:cs="Times New Roman"/>
          <w:sz w:val="24"/>
        </w:rPr>
        <w:t xml:space="preserve">). The theory also highlights that employees multifarious needs must be fulfilled when organizations are designing the total reward system. In BA’s case, employees pay for the airline because it can fulfill some needs of them. However, increasing the bosses wage but made no improvements for employees reward system, which will inevitably discourage their motivation for work. </w:t>
      </w:r>
    </w:p>
    <w:p w:rsidR="008C7C8D" w:rsidRDefault="008C7C8D" w:rsidP="0053329A">
      <w:pPr>
        <w:spacing w:line="360" w:lineRule="auto"/>
        <w:rPr>
          <w:rFonts w:ascii="Times New Roman" w:hAnsi="Times New Roman" w:cs="Times New Roman"/>
          <w:sz w:val="24"/>
        </w:rPr>
      </w:pPr>
    </w:p>
    <w:p w:rsidR="009C75F9" w:rsidRDefault="008C7C8D" w:rsidP="0053329A">
      <w:pPr>
        <w:spacing w:line="360" w:lineRule="auto"/>
        <w:rPr>
          <w:rFonts w:ascii="Times New Roman" w:hAnsi="Times New Roman" w:cs="Times New Roman"/>
          <w:sz w:val="24"/>
        </w:rPr>
      </w:pPr>
      <w:r>
        <w:rPr>
          <w:rFonts w:ascii="Times New Roman" w:hAnsi="Times New Roman" w:cs="Times New Roman"/>
          <w:sz w:val="24"/>
        </w:rPr>
        <w:t xml:space="preserve">For </w:t>
      </w:r>
      <w:r w:rsidR="004E54DF">
        <w:rPr>
          <w:rFonts w:ascii="Times New Roman" w:hAnsi="Times New Roman" w:cs="Times New Roman"/>
          <w:sz w:val="24"/>
        </w:rPr>
        <w:t xml:space="preserve">Trade Union, BA failed to provide the desired pay </w:t>
      </w:r>
      <w:r w:rsidR="004E54DF">
        <w:rPr>
          <w:rFonts w:ascii="Times New Roman" w:hAnsi="Times New Roman" w:cs="Times New Roman" w:hint="eastAsia"/>
          <w:sz w:val="24"/>
        </w:rPr>
        <w:t>r</w:t>
      </w:r>
      <w:r w:rsidR="004E54DF">
        <w:rPr>
          <w:rFonts w:ascii="Times New Roman" w:hAnsi="Times New Roman" w:cs="Times New Roman"/>
          <w:sz w:val="24"/>
        </w:rPr>
        <w:t xml:space="preserve">eward could cause a drop in membership. </w:t>
      </w:r>
      <w:proofErr w:type="spellStart"/>
      <w:r w:rsidR="004E54DF">
        <w:rPr>
          <w:rFonts w:ascii="Times New Roman" w:hAnsi="Times New Roman" w:cs="Times New Roman"/>
          <w:sz w:val="24"/>
        </w:rPr>
        <w:t>Unitarism</w:t>
      </w:r>
      <w:proofErr w:type="spellEnd"/>
      <w:r w:rsidR="004E54DF">
        <w:rPr>
          <w:rFonts w:ascii="Times New Roman" w:hAnsi="Times New Roman" w:cs="Times New Roman"/>
          <w:sz w:val="24"/>
        </w:rPr>
        <w:t xml:space="preserve"> and pluralism has been two </w:t>
      </w:r>
      <w:proofErr w:type="spellStart"/>
      <w:r w:rsidR="004E54DF">
        <w:rPr>
          <w:rFonts w:ascii="Times New Roman" w:hAnsi="Times New Roman" w:cs="Times New Roman"/>
          <w:sz w:val="24"/>
        </w:rPr>
        <w:t>distictc</w:t>
      </w:r>
      <w:proofErr w:type="spellEnd"/>
      <w:r w:rsidR="004E54DF">
        <w:rPr>
          <w:rFonts w:ascii="Times New Roman" w:hAnsi="Times New Roman" w:cs="Times New Roman"/>
          <w:sz w:val="24"/>
        </w:rPr>
        <w:t xml:space="preserve"> theories as the fundamental </w:t>
      </w:r>
      <w:r w:rsidR="00C12036">
        <w:rPr>
          <w:rFonts w:ascii="Times New Roman" w:hAnsi="Times New Roman" w:cs="Times New Roman"/>
          <w:sz w:val="24"/>
        </w:rPr>
        <w:t xml:space="preserve">concepts for the organization and employment relationship. The two theories play very important role in industrial relations theory. Unitarist scholars support that conflict between organization and employees are avoidable, while pluralists consider that the conflicts are inevitable. The initiatives of BA on the reward strategy demonstrates that it is </w:t>
      </w:r>
      <w:r w:rsidR="00223D49">
        <w:rPr>
          <w:rFonts w:ascii="Times New Roman" w:hAnsi="Times New Roman" w:cs="Times New Roman"/>
          <w:sz w:val="24"/>
        </w:rPr>
        <w:t>plurali</w:t>
      </w:r>
      <w:r w:rsidR="00F67BFC">
        <w:rPr>
          <w:rFonts w:ascii="Times New Roman" w:hAnsi="Times New Roman" w:cs="Times New Roman"/>
          <w:sz w:val="24"/>
        </w:rPr>
        <w:t xml:space="preserve">sm tended as its strategy did not consider avoiding employment relationship conflicts. Unitarists prefer to conduct a free and fair promotion and reward strategy, which will boost an effective communication system </w:t>
      </w:r>
      <w:r w:rsidR="00F67BFC" w:rsidRPr="00F67BFC">
        <w:rPr>
          <w:rFonts w:ascii="Times New Roman" w:hAnsi="Times New Roman" w:cs="Times New Roman"/>
          <w:sz w:val="24"/>
        </w:rPr>
        <w:t>(Bacon &amp; Blyton 2007).</w:t>
      </w:r>
      <w:r w:rsidR="00F67BFC">
        <w:rPr>
          <w:rFonts w:ascii="Times New Roman" w:hAnsi="Times New Roman" w:cs="Times New Roman"/>
          <w:sz w:val="24"/>
        </w:rPr>
        <w:t xml:space="preserve">. </w:t>
      </w:r>
    </w:p>
    <w:p w:rsidR="00F67BFC" w:rsidRDefault="00F67BFC" w:rsidP="0053329A">
      <w:pPr>
        <w:spacing w:line="360" w:lineRule="auto"/>
        <w:rPr>
          <w:rFonts w:ascii="Times New Roman" w:hAnsi="Times New Roman" w:cs="Times New Roman" w:hint="eastAsia"/>
          <w:sz w:val="24"/>
        </w:rPr>
      </w:pPr>
    </w:p>
    <w:p w:rsidR="00F67BFC" w:rsidRDefault="00F67BFC" w:rsidP="0053329A">
      <w:pPr>
        <w:spacing w:line="360" w:lineRule="auto"/>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ustomers will also receive some negative influences on the strategy. The increase pay of bosses is directly come from the ticket price increase from customers, which means customers will get less value and pay higher price. For instance, those free meals in the past charged money, and people have smaller leg spaces that decrease the conformity during the trip. On the other side, de-motivated employees are less likely to provide high quality to customers, which will have negative impacts on customer service experiences. Last but not least, disappointed customers might probably turn to the competitors of BA. </w:t>
      </w:r>
    </w:p>
    <w:p w:rsidR="004E54DF" w:rsidRDefault="004E54DF" w:rsidP="0053329A">
      <w:pPr>
        <w:spacing w:line="360" w:lineRule="auto"/>
        <w:rPr>
          <w:rFonts w:ascii="Times New Roman" w:hAnsi="Times New Roman" w:cs="Times New Roman"/>
          <w:sz w:val="24"/>
        </w:rPr>
      </w:pPr>
    </w:p>
    <w:p w:rsidR="008C7C8D" w:rsidRDefault="009C75F9" w:rsidP="0053329A">
      <w:pPr>
        <w:spacing w:line="360" w:lineRule="auto"/>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n addition, Adam’s Equity Theory attaches greater importance to the fairness in workplace. Working for a certain organization is the result or purpose of some needs, but they expect to be treated equally there. </w:t>
      </w:r>
      <w:r w:rsidR="005A1010">
        <w:rPr>
          <w:rFonts w:ascii="Times New Roman" w:hAnsi="Times New Roman" w:cs="Times New Roman"/>
          <w:sz w:val="24"/>
        </w:rPr>
        <w:t xml:space="preserve">Employees are likely to compare what they </w:t>
      </w:r>
      <w:r w:rsidR="005A1010">
        <w:rPr>
          <w:rFonts w:ascii="Times New Roman" w:hAnsi="Times New Roman" w:cs="Times New Roman"/>
          <w:sz w:val="24"/>
        </w:rPr>
        <w:lastRenderedPageBreak/>
        <w:t>have devoted to workplace with the outcome they receive in the organization. According to the Equity Theory, it is critical to balance the input and output of employees in reward strategy (</w:t>
      </w:r>
      <w:proofErr w:type="spellStart"/>
      <w:r w:rsidR="005A1010">
        <w:rPr>
          <w:rFonts w:ascii="Times New Roman" w:hAnsi="Times New Roman" w:cs="Times New Roman"/>
          <w:sz w:val="24"/>
        </w:rPr>
        <w:t>Deafke</w:t>
      </w:r>
      <w:proofErr w:type="spellEnd"/>
      <w:r w:rsidR="005A1010">
        <w:rPr>
          <w:rFonts w:ascii="Times New Roman" w:hAnsi="Times New Roman" w:cs="Times New Roman"/>
          <w:sz w:val="24"/>
        </w:rPr>
        <w:t xml:space="preserve"> and </w:t>
      </w:r>
      <w:proofErr w:type="spellStart"/>
      <w:r w:rsidR="005A1010">
        <w:rPr>
          <w:rFonts w:ascii="Times New Roman" w:hAnsi="Times New Roman" w:cs="Times New Roman"/>
          <w:sz w:val="24"/>
        </w:rPr>
        <w:t>Kossen</w:t>
      </w:r>
      <w:proofErr w:type="spellEnd"/>
      <w:r w:rsidR="005A1010">
        <w:rPr>
          <w:rFonts w:ascii="Times New Roman" w:hAnsi="Times New Roman" w:cs="Times New Roman"/>
          <w:sz w:val="24"/>
        </w:rPr>
        <w:t xml:space="preserve">, 2002). When they perceive that what they earn is less than what he or she devoted to, it will cause an imbalance, which will discourage their motivations. Therefore, when a total reward system is established, managers should also ensure that employees are able to understand the justice of the organization. </w:t>
      </w:r>
    </w:p>
    <w:p w:rsidR="008C7C8D" w:rsidRDefault="008C7C8D" w:rsidP="0053329A">
      <w:pPr>
        <w:spacing w:line="360" w:lineRule="auto"/>
        <w:rPr>
          <w:rFonts w:ascii="Times New Roman" w:hAnsi="Times New Roman" w:cs="Times New Roman"/>
          <w:sz w:val="24"/>
        </w:rPr>
      </w:pPr>
    </w:p>
    <w:p w:rsidR="009C75F9" w:rsidRDefault="00B513D3" w:rsidP="0053329A">
      <w:pPr>
        <w:spacing w:line="360" w:lineRule="auto"/>
        <w:rPr>
          <w:rFonts w:ascii="Times New Roman" w:hAnsi="Times New Roman" w:cs="Times New Roman"/>
          <w:sz w:val="24"/>
        </w:rPr>
      </w:pPr>
      <w:r>
        <w:rPr>
          <w:rFonts w:ascii="Times New Roman" w:hAnsi="Times New Roman" w:cs="Times New Roman"/>
          <w:sz w:val="24"/>
        </w:rPr>
        <w:t>BA increased the salary of CEOs, on the other hand, will decrease the</w:t>
      </w:r>
      <w:r w:rsidR="00234698">
        <w:rPr>
          <w:rFonts w:ascii="Times New Roman" w:hAnsi="Times New Roman" w:cs="Times New Roman"/>
          <w:sz w:val="24"/>
        </w:rPr>
        <w:t xml:space="preserve"> investment on other employees reward and the future of the airline. As the coronavirus pandemic outbreak recently, almost all the international airlines in the UK are closes. British Airways will furlough approximately 28,000 employees to save cash after grounding most of its fleet. For remining labors, they will get 80% of their usual pay (livemint.com</w:t>
      </w:r>
      <w:r w:rsidR="003F4C8B">
        <w:rPr>
          <w:rFonts w:ascii="Times New Roman" w:hAnsi="Times New Roman" w:cs="Times New Roman"/>
          <w:sz w:val="24"/>
        </w:rPr>
        <w:t>, 2020</w:t>
      </w:r>
      <w:r w:rsidR="00234698">
        <w:rPr>
          <w:rFonts w:ascii="Times New Roman" w:hAnsi="Times New Roman" w:cs="Times New Roman"/>
          <w:sz w:val="24"/>
        </w:rPr>
        <w:t xml:space="preserve">). Moreover, BA also applies for </w:t>
      </w:r>
      <w:r w:rsidR="003F4C8B">
        <w:rPr>
          <w:rFonts w:ascii="Times New Roman" w:hAnsi="Times New Roman" w:cs="Times New Roman"/>
          <w:sz w:val="24"/>
        </w:rPr>
        <w:t xml:space="preserve">government funding to respond to the </w:t>
      </w:r>
      <w:r w:rsidR="008C7C8D">
        <w:rPr>
          <w:rFonts w:ascii="Times New Roman" w:hAnsi="Times New Roman" w:cs="Times New Roman"/>
          <w:sz w:val="24"/>
        </w:rPr>
        <w:t xml:space="preserve">COVID-19. Suppose there is effective reward system that enables it have strong capability to conquer the future risks, those employees would not lose their job. For long-term perspectives, it will have negative effects on BA’ s attraction to talents because employees receive less sense of career safety from the company. </w:t>
      </w:r>
    </w:p>
    <w:p w:rsidR="009C75F9" w:rsidRDefault="009C75F9" w:rsidP="0053329A">
      <w:pPr>
        <w:spacing w:line="360" w:lineRule="auto"/>
        <w:rPr>
          <w:rFonts w:ascii="Times New Roman" w:hAnsi="Times New Roman" w:cs="Times New Roman"/>
          <w:sz w:val="24"/>
          <w:lang w:val="en-GB"/>
        </w:rPr>
      </w:pPr>
    </w:p>
    <w:p w:rsidR="0003183A" w:rsidRPr="00E462FD" w:rsidRDefault="0003183A" w:rsidP="0053329A">
      <w:pPr>
        <w:spacing w:line="360" w:lineRule="auto"/>
        <w:rPr>
          <w:rFonts w:ascii="Times New Roman" w:hAnsi="Times New Roman" w:cs="Times New Roman"/>
          <w:b/>
          <w:sz w:val="24"/>
          <w:lang w:val="en-GB"/>
        </w:rPr>
      </w:pPr>
      <w:r w:rsidRPr="00E462FD">
        <w:rPr>
          <w:rFonts w:ascii="Times New Roman" w:hAnsi="Times New Roman" w:cs="Times New Roman" w:hint="eastAsia"/>
          <w:b/>
          <w:sz w:val="24"/>
          <w:lang w:val="en-GB"/>
        </w:rPr>
        <w:t>4</w:t>
      </w:r>
      <w:r w:rsidRPr="00E462FD">
        <w:rPr>
          <w:rFonts w:ascii="Times New Roman" w:hAnsi="Times New Roman" w:cs="Times New Roman"/>
          <w:b/>
          <w:sz w:val="24"/>
          <w:lang w:val="en-GB"/>
        </w:rPr>
        <w:t xml:space="preserve">. Recommendations </w:t>
      </w:r>
    </w:p>
    <w:p w:rsidR="00F67BFC" w:rsidRPr="00EB63AF" w:rsidRDefault="00F67BFC" w:rsidP="0053329A">
      <w:pPr>
        <w:spacing w:line="360" w:lineRule="auto"/>
        <w:rPr>
          <w:rFonts w:ascii="Times New Roman" w:hAnsi="Times New Roman" w:cs="Times New Roman"/>
          <w:b/>
          <w:sz w:val="24"/>
          <w:lang w:val="en-GB"/>
        </w:rPr>
      </w:pPr>
      <w:r w:rsidRPr="00EB63AF">
        <w:rPr>
          <w:rFonts w:ascii="Times New Roman" w:hAnsi="Times New Roman" w:cs="Times New Roman"/>
          <w:b/>
          <w:sz w:val="24"/>
          <w:lang w:val="en-GB"/>
        </w:rPr>
        <w:t xml:space="preserve">Refuse the desired pay increase </w:t>
      </w:r>
    </w:p>
    <w:p w:rsidR="00711409" w:rsidRPr="00170DAB" w:rsidRDefault="00170DAB" w:rsidP="0053329A">
      <w:pPr>
        <w:spacing w:line="360" w:lineRule="auto"/>
        <w:rPr>
          <w:rFonts w:ascii="Times New Roman" w:hAnsi="Times New Roman" w:cs="Times New Roman"/>
          <w:sz w:val="24"/>
        </w:rPr>
      </w:pPr>
      <w:r>
        <w:rPr>
          <w:rFonts w:ascii="Times New Roman" w:hAnsi="Times New Roman" w:cs="Times New Roman" w:hint="eastAsia"/>
          <w:sz w:val="24"/>
          <w:lang w:val="en-GB"/>
        </w:rPr>
        <w:t>A</w:t>
      </w:r>
      <w:r>
        <w:rPr>
          <w:rFonts w:ascii="Times New Roman" w:hAnsi="Times New Roman" w:cs="Times New Roman"/>
          <w:sz w:val="24"/>
          <w:lang w:val="en-GB"/>
        </w:rPr>
        <w:t>s discussed above, the increase of CEO’s pay could lead to negative effects on unfairness</w:t>
      </w:r>
      <w:r>
        <w:rPr>
          <w:rFonts w:ascii="Times New Roman" w:hAnsi="Times New Roman" w:cs="Times New Roman"/>
          <w:sz w:val="24"/>
        </w:rPr>
        <w:t xml:space="preserve"> among employees, which could have negative effects on the relationship between organization and employees. As the news reported, the annual report of IAG showed that British Airways generate higher profits in </w:t>
      </w:r>
      <w:r w:rsidR="00E462FD">
        <w:rPr>
          <w:rFonts w:ascii="Times New Roman" w:hAnsi="Times New Roman" w:cs="Times New Roman"/>
          <w:sz w:val="24"/>
        </w:rPr>
        <w:t xml:space="preserve">2017, which rose by 10% to 1.74 billion pounds. With the increase of annual pay of bosses, the pay cap to public sector workers also increase, which will enhance the general costs of the company. The advantages of </w:t>
      </w:r>
      <w:r w:rsidR="00823431">
        <w:rPr>
          <w:rFonts w:ascii="Times New Roman" w:hAnsi="Times New Roman" w:cs="Times New Roman"/>
          <w:sz w:val="24"/>
        </w:rPr>
        <w:t xml:space="preserve">refusing the desired pay increase is to avoid over spending on the costs and avoid labor relations tension, and allowing shareholders to gain more incentives. However, if the increase is refused, it may decrease the motivations of the bosses, which </w:t>
      </w:r>
      <w:r w:rsidR="00823431">
        <w:rPr>
          <w:rFonts w:ascii="Times New Roman" w:hAnsi="Times New Roman" w:cs="Times New Roman"/>
          <w:sz w:val="24"/>
        </w:rPr>
        <w:lastRenderedPageBreak/>
        <w:t xml:space="preserve">may make them have less confidence on the management in the future. </w:t>
      </w:r>
    </w:p>
    <w:p w:rsidR="00170DAB" w:rsidRPr="00F67BFC" w:rsidRDefault="00170DAB" w:rsidP="0053329A">
      <w:pPr>
        <w:spacing w:line="360" w:lineRule="auto"/>
        <w:rPr>
          <w:rFonts w:ascii="Times New Roman" w:hAnsi="Times New Roman" w:cs="Times New Roman"/>
          <w:sz w:val="24"/>
          <w:lang w:val="en-GB"/>
        </w:rPr>
      </w:pPr>
    </w:p>
    <w:p w:rsidR="00823431" w:rsidRPr="00436CB2" w:rsidRDefault="00F67BFC" w:rsidP="0053329A">
      <w:pPr>
        <w:spacing w:line="360" w:lineRule="auto"/>
        <w:rPr>
          <w:rFonts w:ascii="Times New Roman" w:hAnsi="Times New Roman" w:cs="Times New Roman"/>
          <w:b/>
          <w:sz w:val="24"/>
          <w:lang w:val="en-GB"/>
        </w:rPr>
      </w:pPr>
      <w:r w:rsidRPr="00436CB2">
        <w:rPr>
          <w:rFonts w:ascii="Times New Roman" w:hAnsi="Times New Roman" w:cs="Times New Roman"/>
          <w:b/>
          <w:sz w:val="24"/>
          <w:lang w:val="en-GB"/>
        </w:rPr>
        <w:t xml:space="preserve">A </w:t>
      </w:r>
      <w:r w:rsidR="00436CB2" w:rsidRPr="00436CB2">
        <w:rPr>
          <w:rFonts w:ascii="Times New Roman" w:hAnsi="Times New Roman" w:cs="Times New Roman"/>
          <w:b/>
          <w:sz w:val="24"/>
          <w:lang w:val="en-GB"/>
        </w:rPr>
        <w:t>P</w:t>
      </w:r>
      <w:r w:rsidRPr="00436CB2">
        <w:rPr>
          <w:rFonts w:ascii="Times New Roman" w:hAnsi="Times New Roman" w:cs="Times New Roman"/>
          <w:b/>
          <w:sz w:val="24"/>
          <w:lang w:val="en-GB"/>
        </w:rPr>
        <w:t xml:space="preserve">hased </w:t>
      </w:r>
      <w:r w:rsidR="00436CB2" w:rsidRPr="00436CB2">
        <w:rPr>
          <w:rFonts w:ascii="Times New Roman" w:hAnsi="Times New Roman" w:cs="Times New Roman"/>
          <w:b/>
          <w:sz w:val="24"/>
          <w:lang w:val="en-GB"/>
        </w:rPr>
        <w:t>P</w:t>
      </w:r>
      <w:r w:rsidRPr="00436CB2">
        <w:rPr>
          <w:rFonts w:ascii="Times New Roman" w:hAnsi="Times New Roman" w:cs="Times New Roman"/>
          <w:b/>
          <w:sz w:val="24"/>
          <w:lang w:val="en-GB"/>
        </w:rPr>
        <w:t xml:space="preserve">ay </w:t>
      </w:r>
      <w:r w:rsidR="00436CB2" w:rsidRPr="00436CB2">
        <w:rPr>
          <w:rFonts w:ascii="Times New Roman" w:hAnsi="Times New Roman" w:cs="Times New Roman"/>
          <w:b/>
          <w:sz w:val="24"/>
          <w:lang w:val="en-GB"/>
        </w:rPr>
        <w:t>I</w:t>
      </w:r>
      <w:r w:rsidRPr="00436CB2">
        <w:rPr>
          <w:rFonts w:ascii="Times New Roman" w:hAnsi="Times New Roman" w:cs="Times New Roman"/>
          <w:b/>
          <w:sz w:val="24"/>
          <w:lang w:val="en-GB"/>
        </w:rPr>
        <w:t xml:space="preserve">ncrease over </w:t>
      </w:r>
      <w:r w:rsidR="00436CB2" w:rsidRPr="00436CB2">
        <w:rPr>
          <w:rFonts w:ascii="Times New Roman" w:hAnsi="Times New Roman" w:cs="Times New Roman"/>
          <w:b/>
          <w:sz w:val="24"/>
          <w:lang w:val="en-GB"/>
        </w:rPr>
        <w:t>T</w:t>
      </w:r>
      <w:r w:rsidRPr="00436CB2">
        <w:rPr>
          <w:rFonts w:ascii="Times New Roman" w:hAnsi="Times New Roman" w:cs="Times New Roman"/>
          <w:b/>
          <w:sz w:val="24"/>
          <w:lang w:val="en-GB"/>
        </w:rPr>
        <w:t>ime</w:t>
      </w:r>
    </w:p>
    <w:p w:rsidR="00F67BFC" w:rsidRDefault="00EB63AF" w:rsidP="0053329A">
      <w:pPr>
        <w:spacing w:line="360" w:lineRule="auto"/>
        <w:rPr>
          <w:rFonts w:ascii="Times New Roman" w:hAnsi="Times New Roman" w:cs="Times New Roman"/>
          <w:sz w:val="24"/>
          <w:lang w:val="en-GB"/>
        </w:rPr>
      </w:pPr>
      <w:r>
        <w:rPr>
          <w:rFonts w:ascii="Times New Roman" w:hAnsi="Times New Roman" w:cs="Times New Roman" w:hint="eastAsia"/>
          <w:sz w:val="24"/>
          <w:lang w:val="en-GB"/>
        </w:rPr>
        <w:t>P</w:t>
      </w:r>
      <w:r>
        <w:rPr>
          <w:rFonts w:ascii="Times New Roman" w:hAnsi="Times New Roman" w:cs="Times New Roman"/>
          <w:sz w:val="24"/>
          <w:lang w:val="en-GB"/>
        </w:rPr>
        <w:t xml:space="preserve">hase Pay Increase is another possible method to resolve the complaints on BA’s failure of reward strategy. Phase pay increase refers to increasing the salary of employees on the basis of well-structured </w:t>
      </w:r>
      <w:r w:rsidR="00436CB2">
        <w:rPr>
          <w:rFonts w:ascii="Times New Roman" w:hAnsi="Times New Roman" w:cs="Times New Roman"/>
          <w:sz w:val="24"/>
          <w:lang w:val="en-GB"/>
        </w:rPr>
        <w:t xml:space="preserve">plan and invest the budget to employees’ pay increase. For British Airways, as the revenue in 2017 fiscal year realize positive growth with the leading of CEOs of BA and IAGs, pay increase could be one new component in the new annual reward strategy. It is worth notify that the new reward system should be established based on the acknowledgement of all the employees, and should be applicable for all employees based on clear and recognized regulations. The positive </w:t>
      </w:r>
      <w:r w:rsidR="00B611FD">
        <w:rPr>
          <w:rFonts w:ascii="Times New Roman" w:hAnsi="Times New Roman" w:cs="Times New Roman"/>
          <w:sz w:val="24"/>
          <w:lang w:val="en-GB"/>
        </w:rPr>
        <w:t xml:space="preserve">impact </w:t>
      </w:r>
      <w:r w:rsidR="00436CB2">
        <w:rPr>
          <w:rFonts w:ascii="Times New Roman" w:hAnsi="Times New Roman" w:cs="Times New Roman"/>
          <w:sz w:val="24"/>
          <w:lang w:val="en-GB"/>
        </w:rPr>
        <w:t xml:space="preserve">of this </w:t>
      </w:r>
      <w:r w:rsidR="00B611FD">
        <w:rPr>
          <w:rFonts w:ascii="Times New Roman" w:hAnsi="Times New Roman" w:cs="Times New Roman"/>
          <w:sz w:val="24"/>
          <w:lang w:val="en-GB"/>
        </w:rPr>
        <w:t xml:space="preserve">initiative is, that the pay increase is well structured and planned, which would not decrease the investment in other functions. Moreover, as the pay increase is consistent with the tendency of company’s profitability, it will have positive impacts on the company. The probable negative impact is less significant when it is compared with its positive ones. </w:t>
      </w:r>
    </w:p>
    <w:p w:rsidR="00823431" w:rsidRDefault="00823431" w:rsidP="0053329A">
      <w:pPr>
        <w:spacing w:line="360" w:lineRule="auto"/>
        <w:rPr>
          <w:rFonts w:ascii="Times New Roman" w:hAnsi="Times New Roman" w:cs="Times New Roman"/>
          <w:sz w:val="24"/>
          <w:lang w:val="en-GB"/>
        </w:rPr>
      </w:pPr>
    </w:p>
    <w:p w:rsidR="0003183A" w:rsidRPr="00EB63AF" w:rsidRDefault="00EB63AF" w:rsidP="0053329A">
      <w:pPr>
        <w:spacing w:line="360" w:lineRule="auto"/>
        <w:rPr>
          <w:rFonts w:ascii="Times New Roman" w:hAnsi="Times New Roman" w:cs="Times New Roman"/>
          <w:b/>
          <w:sz w:val="24"/>
          <w:lang w:val="en-GB"/>
        </w:rPr>
      </w:pPr>
      <w:r w:rsidRPr="00EB63AF">
        <w:rPr>
          <w:rFonts w:ascii="Times New Roman" w:hAnsi="Times New Roman" w:cs="Times New Roman"/>
          <w:b/>
          <w:sz w:val="24"/>
          <w:lang w:val="en-GB"/>
        </w:rPr>
        <w:t>Offer Non-financial Benefits</w:t>
      </w:r>
    </w:p>
    <w:p w:rsidR="0003183A" w:rsidRDefault="00F16323" w:rsidP="0053329A">
      <w:pPr>
        <w:spacing w:line="360" w:lineRule="auto"/>
        <w:rPr>
          <w:rFonts w:ascii="Times New Roman" w:hAnsi="Times New Roman" w:cs="Times New Roman"/>
          <w:sz w:val="24"/>
        </w:rPr>
      </w:pPr>
      <w:r>
        <w:rPr>
          <w:rFonts w:ascii="Times New Roman" w:hAnsi="Times New Roman" w:cs="Times New Roman"/>
          <w:sz w:val="24"/>
        </w:rPr>
        <w:t xml:space="preserve">With the development of reward strategy and employees’ demand, total reward system that contains both financial and non-financial incentives </w:t>
      </w:r>
      <w:r w:rsidR="001E41BE">
        <w:rPr>
          <w:rFonts w:ascii="Times New Roman" w:hAnsi="Times New Roman" w:cs="Times New Roman"/>
          <w:sz w:val="24"/>
        </w:rPr>
        <w:t xml:space="preserve">are require. In BA’s reward failure, adding non-financial benefits might be a way to release the conflicts between various parties. Francis and Fernandes (1998) suuggest that the structure of effective total reward should include basic pay, variable pay, pension benefits, death-in-service benefits, long-term disability benefits, private medical insurance, vacation entitlement, mortgage subsidies, share schemes, etc. Patricia and Jay (2002, 2003) add that more elements such as individual growth, compelling future, total pay, and flexible working environment should be included. Suppose the HR manager in British Airways could offer non-financial incentives to the bosses, such as career development opportunities, more flexible working environment, the employees would feel less disappointed in the change of reward system. Also, the </w:t>
      </w:r>
      <w:r w:rsidR="00D85D88">
        <w:rPr>
          <w:rFonts w:ascii="Times New Roman" w:hAnsi="Times New Roman" w:cs="Times New Roman"/>
          <w:sz w:val="24"/>
        </w:rPr>
        <w:t xml:space="preserve">same strategy </w:t>
      </w:r>
      <w:r w:rsidR="001E41BE">
        <w:rPr>
          <w:rFonts w:ascii="Times New Roman" w:hAnsi="Times New Roman" w:cs="Times New Roman"/>
          <w:sz w:val="24"/>
        </w:rPr>
        <w:t xml:space="preserve">should be applied </w:t>
      </w:r>
      <w:r w:rsidR="00D85D88">
        <w:rPr>
          <w:rFonts w:ascii="Times New Roman" w:hAnsi="Times New Roman" w:cs="Times New Roman"/>
          <w:sz w:val="24"/>
        </w:rPr>
        <w:t xml:space="preserve">for ordinary </w:t>
      </w:r>
      <w:r w:rsidR="00D85D88">
        <w:rPr>
          <w:rFonts w:ascii="Times New Roman" w:hAnsi="Times New Roman" w:cs="Times New Roman"/>
          <w:sz w:val="24"/>
        </w:rPr>
        <w:lastRenderedPageBreak/>
        <w:t xml:space="preserve">employees </w:t>
      </w:r>
      <w:r w:rsidR="00EB63AF">
        <w:rPr>
          <w:rFonts w:ascii="Times New Roman" w:hAnsi="Times New Roman" w:cs="Times New Roman"/>
          <w:sz w:val="24"/>
        </w:rPr>
        <w:t xml:space="preserve">the realize fairness in the company. However, the limitation of the strategy is that, for CEOs and top managers, their career development in the organization has almost reached the highest level, which making the strategy less effective for them. </w:t>
      </w:r>
    </w:p>
    <w:p w:rsidR="00F16323" w:rsidRPr="00F16323" w:rsidRDefault="00F16323" w:rsidP="0053329A">
      <w:pPr>
        <w:spacing w:line="360" w:lineRule="auto"/>
        <w:rPr>
          <w:rFonts w:ascii="Times New Roman" w:hAnsi="Times New Roman" w:cs="Times New Roman" w:hint="eastAsia"/>
          <w:sz w:val="24"/>
          <w:lang w:val="en-GB"/>
        </w:rPr>
      </w:pPr>
    </w:p>
    <w:p w:rsidR="00F67BFC" w:rsidRDefault="0003183A" w:rsidP="0053329A">
      <w:pPr>
        <w:spacing w:line="360" w:lineRule="auto"/>
        <w:rPr>
          <w:rFonts w:ascii="Times New Roman" w:hAnsi="Times New Roman" w:cs="Times New Roman"/>
          <w:sz w:val="24"/>
          <w:lang w:val="en-GB"/>
        </w:rPr>
      </w:pPr>
      <w:r>
        <w:rPr>
          <w:rFonts w:ascii="Times New Roman" w:hAnsi="Times New Roman" w:cs="Times New Roman"/>
          <w:sz w:val="24"/>
          <w:lang w:val="en-GB"/>
        </w:rPr>
        <w:t xml:space="preserve">5. </w:t>
      </w:r>
      <w:r w:rsidRPr="00400D16">
        <w:rPr>
          <w:rFonts w:ascii="Times New Roman" w:hAnsi="Times New Roman" w:cs="Times New Roman"/>
          <w:b/>
          <w:sz w:val="24"/>
          <w:lang w:val="en-GB"/>
        </w:rPr>
        <w:t>C</w:t>
      </w:r>
      <w:r w:rsidR="005D0C26" w:rsidRPr="00400D16">
        <w:rPr>
          <w:rFonts w:ascii="Times New Roman" w:hAnsi="Times New Roman" w:cs="Times New Roman"/>
          <w:b/>
          <w:sz w:val="24"/>
          <w:lang w:val="en-GB"/>
        </w:rPr>
        <w:t>onclusions</w:t>
      </w:r>
    </w:p>
    <w:p w:rsidR="00B611FD" w:rsidRDefault="00B611FD" w:rsidP="0053329A">
      <w:pPr>
        <w:spacing w:line="360" w:lineRule="auto"/>
        <w:rPr>
          <w:rFonts w:ascii="Times New Roman" w:hAnsi="Times New Roman" w:cs="Times New Roman"/>
          <w:sz w:val="24"/>
          <w:lang w:val="en-GB"/>
        </w:rPr>
      </w:pPr>
      <w:r>
        <w:rPr>
          <w:rFonts w:ascii="Times New Roman" w:hAnsi="Times New Roman" w:cs="Times New Roman" w:hint="eastAsia"/>
          <w:sz w:val="24"/>
          <w:lang w:val="en-GB"/>
        </w:rPr>
        <w:t>I</w:t>
      </w:r>
      <w:r>
        <w:rPr>
          <w:rFonts w:ascii="Times New Roman" w:hAnsi="Times New Roman" w:cs="Times New Roman"/>
          <w:sz w:val="24"/>
          <w:lang w:val="en-GB"/>
        </w:rPr>
        <w:t xml:space="preserve">n conclusion, effective reward and total reward strategy play ever important role in organizations. The report reviews the basic term and models of reward strategy and its relationship with employees motivation substantially impact the performance of organization. With the help of British Airway’s case, the author also demonstrate the ineffective strategy and their influences on employees, customers and the trade union. Finally, the author provides three recommendations to solve the trouble of British Airways. It is believed that by giving phased pay increase, employees will be highly motivated and help improve the relationship between employees, organizations, shareholders, trade union, etc. The reason why the author considers it is the best way to </w:t>
      </w:r>
      <w:r w:rsidR="0053329A">
        <w:rPr>
          <w:rFonts w:ascii="Times New Roman" w:hAnsi="Times New Roman" w:cs="Times New Roman"/>
          <w:sz w:val="24"/>
          <w:lang w:val="en-GB"/>
        </w:rPr>
        <w:t xml:space="preserve">solve the situation is that it can effectively enhance the capability of avoiding future risks and increase the motivations at both managers and employees. </w:t>
      </w:r>
    </w:p>
    <w:p w:rsidR="00400D16" w:rsidRDefault="00400D16"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sz w:val="24"/>
          <w:lang w:val="en-GB"/>
        </w:rPr>
      </w:pPr>
    </w:p>
    <w:p w:rsidR="00E1414B" w:rsidRDefault="00E1414B" w:rsidP="0053329A">
      <w:pPr>
        <w:spacing w:line="360" w:lineRule="auto"/>
        <w:rPr>
          <w:rFonts w:ascii="Times New Roman" w:hAnsi="Times New Roman" w:cs="Times New Roman" w:hint="eastAsia"/>
          <w:sz w:val="24"/>
          <w:lang w:val="en-GB"/>
        </w:rPr>
      </w:pPr>
    </w:p>
    <w:p w:rsidR="00400D16" w:rsidRPr="00E1414B" w:rsidRDefault="00E1414B" w:rsidP="00E1414B">
      <w:pPr>
        <w:spacing w:line="360" w:lineRule="auto"/>
        <w:rPr>
          <w:rFonts w:ascii="Times New Roman" w:hAnsi="Times New Roman" w:cs="Times New Roman"/>
          <w:b/>
          <w:sz w:val="24"/>
          <w:lang w:val="en-GB"/>
        </w:rPr>
      </w:pPr>
      <w:r w:rsidRPr="00E1414B">
        <w:rPr>
          <w:rFonts w:ascii="Times New Roman" w:hAnsi="Times New Roman" w:cs="Times New Roman"/>
          <w:b/>
          <w:sz w:val="24"/>
          <w:lang w:val="en-GB"/>
        </w:rPr>
        <w:lastRenderedPageBreak/>
        <w:t>Reference List</w:t>
      </w:r>
    </w:p>
    <w:p w:rsidR="00E1414B" w:rsidRPr="00E1414B" w:rsidRDefault="00E1414B" w:rsidP="00E1414B">
      <w:pPr>
        <w:pStyle w:val="a6"/>
        <w:spacing w:line="360" w:lineRule="auto"/>
        <w:jc w:val="both"/>
        <w:rPr>
          <w:rFonts w:ascii="Times New Roman" w:hAnsi="Times New Roman" w:cs="Times New Roman"/>
        </w:rPr>
      </w:pPr>
      <w:r w:rsidRPr="00E1414B">
        <w:rPr>
          <w:rFonts w:ascii="Times New Roman" w:hAnsi="Times New Roman" w:cs="Times New Roman"/>
        </w:rPr>
        <w:t>Armstrong, M. 2000. Strategic human resource management: a guide to action. United Kingdom: Ko</w:t>
      </w:r>
      <w:bookmarkStart w:id="0" w:name="_GoBack"/>
      <w:bookmarkEnd w:id="0"/>
      <w:r w:rsidRPr="00E1414B">
        <w:rPr>
          <w:rFonts w:ascii="Times New Roman" w:hAnsi="Times New Roman" w:cs="Times New Roman"/>
        </w:rPr>
        <w:t xml:space="preserve">gan Page Limited. </w:t>
      </w:r>
    </w:p>
    <w:p w:rsidR="00E1414B" w:rsidRPr="00E1414B" w:rsidRDefault="00E1414B" w:rsidP="00E1414B">
      <w:pPr>
        <w:spacing w:line="360" w:lineRule="auto"/>
        <w:rPr>
          <w:rFonts w:ascii="Times New Roman" w:hAnsi="Times New Roman" w:cs="Times New Roman"/>
          <w:sz w:val="24"/>
        </w:rPr>
      </w:pPr>
      <w:r w:rsidRPr="00E1414B">
        <w:rPr>
          <w:rFonts w:ascii="Times New Roman" w:hAnsi="Times New Roman" w:cs="Times New Roman"/>
          <w:sz w:val="24"/>
        </w:rPr>
        <w:t>Armstrong, M., Stephens, T. 2006. A handbook of employee reward management and practice. United Kingdom: Kogan Page Limited.</w:t>
      </w:r>
    </w:p>
    <w:p w:rsidR="00E1414B" w:rsidRPr="00E1414B" w:rsidRDefault="00E1414B" w:rsidP="00E1414B">
      <w:pPr>
        <w:spacing w:line="360" w:lineRule="auto"/>
        <w:rPr>
          <w:rFonts w:ascii="Times New Roman" w:hAnsi="Times New Roman" w:cs="Times New Roman"/>
          <w:sz w:val="24"/>
        </w:rPr>
      </w:pPr>
    </w:p>
    <w:p w:rsidR="00E1414B" w:rsidRPr="00E1414B" w:rsidRDefault="00E1414B" w:rsidP="00E1414B">
      <w:pPr>
        <w:spacing w:line="360" w:lineRule="auto"/>
        <w:rPr>
          <w:rFonts w:ascii="Times New Roman" w:hAnsi="Times New Roman" w:cs="Times New Roman"/>
          <w:color w:val="000000"/>
          <w:sz w:val="24"/>
          <w:shd w:val="clear" w:color="auto" w:fill="FFFFFF"/>
        </w:rPr>
      </w:pPr>
      <w:r w:rsidRPr="00E1414B">
        <w:rPr>
          <w:rFonts w:ascii="Times New Roman" w:hAnsi="Times New Roman" w:cs="Times New Roman"/>
          <w:color w:val="000000"/>
          <w:sz w:val="24"/>
          <w:shd w:val="clear" w:color="auto" w:fill="FFFFFF"/>
        </w:rPr>
        <w:t>Barney, J.B., &amp; Wright, P.M. 1998. On becoming a strategic partner: The role of human resources in gaining competitive advantage. Human Resource Management, 37(1), 31.</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spacing w:line="360" w:lineRule="auto"/>
        <w:rPr>
          <w:rFonts w:ascii="Times New Roman" w:hAnsi="Times New Roman" w:cs="Times New Roman"/>
          <w:color w:val="000000"/>
          <w:sz w:val="24"/>
          <w:shd w:val="clear" w:color="auto" w:fill="FFFFFF"/>
        </w:rPr>
      </w:pPr>
      <w:r w:rsidRPr="00E1414B">
        <w:rPr>
          <w:rFonts w:ascii="Times New Roman" w:hAnsi="Times New Roman" w:cs="Times New Roman"/>
          <w:color w:val="000000"/>
          <w:sz w:val="24"/>
          <w:shd w:val="clear" w:color="auto" w:fill="FFFFFF"/>
        </w:rPr>
        <w:t>Bacon, N &amp; Blyton, P .2007. Conflict for Mutual Gains?’ Journal of Management Studies, 44 (5),  814-834.</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tabs>
          <w:tab w:val="left" w:pos="1339"/>
        </w:tabs>
        <w:spacing w:line="360" w:lineRule="auto"/>
        <w:rPr>
          <w:rFonts w:ascii="Times New Roman" w:hAnsi="Times New Roman" w:cs="Times New Roman"/>
          <w:sz w:val="24"/>
        </w:rPr>
      </w:pPr>
      <w:r w:rsidRPr="00E1414B">
        <w:rPr>
          <w:rFonts w:ascii="Times New Roman" w:hAnsi="Times New Roman" w:cs="Times New Roman"/>
          <w:color w:val="000000"/>
          <w:sz w:val="24"/>
          <w:shd w:val="clear" w:color="auto" w:fill="FFFFFF"/>
        </w:rPr>
        <w:t>Dailymail.co.uk. 2018. Available at: &lt;https://www.dailymail.co.uk/news/article-5452505/Bumper-pay-rises-British-Airways-bosses.html&gt; [Accessed 20 April 2020].</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spacing w:line="360" w:lineRule="auto"/>
        <w:rPr>
          <w:rFonts w:ascii="Times New Roman" w:hAnsi="Times New Roman" w:cs="Times New Roman"/>
          <w:color w:val="000000"/>
          <w:sz w:val="24"/>
          <w:shd w:val="clear" w:color="auto" w:fill="FFFFFF"/>
        </w:rPr>
      </w:pPr>
      <w:proofErr w:type="spellStart"/>
      <w:r w:rsidRPr="00E1414B">
        <w:rPr>
          <w:rFonts w:ascii="Times New Roman" w:hAnsi="Times New Roman" w:cs="Times New Roman"/>
          <w:color w:val="000000"/>
          <w:sz w:val="24"/>
          <w:shd w:val="clear" w:color="auto" w:fill="FFFFFF"/>
        </w:rPr>
        <w:t>Drafke</w:t>
      </w:r>
      <w:proofErr w:type="spellEnd"/>
      <w:r w:rsidRPr="00E1414B">
        <w:rPr>
          <w:rFonts w:ascii="Times New Roman" w:hAnsi="Times New Roman" w:cs="Times New Roman"/>
          <w:color w:val="000000"/>
          <w:sz w:val="24"/>
          <w:shd w:val="clear" w:color="auto" w:fill="FFFFFF"/>
        </w:rPr>
        <w:t xml:space="preserve">, M. W. &amp; </w:t>
      </w:r>
      <w:proofErr w:type="spellStart"/>
      <w:r w:rsidRPr="00E1414B">
        <w:rPr>
          <w:rFonts w:ascii="Times New Roman" w:hAnsi="Times New Roman" w:cs="Times New Roman"/>
          <w:color w:val="000000"/>
          <w:sz w:val="24"/>
          <w:shd w:val="clear" w:color="auto" w:fill="FFFFFF"/>
        </w:rPr>
        <w:t>Kossen</w:t>
      </w:r>
      <w:proofErr w:type="spellEnd"/>
      <w:r w:rsidRPr="00E1414B">
        <w:rPr>
          <w:rFonts w:ascii="Times New Roman" w:hAnsi="Times New Roman" w:cs="Times New Roman"/>
          <w:color w:val="000000"/>
          <w:sz w:val="24"/>
          <w:shd w:val="clear" w:color="auto" w:fill="FFFFFF"/>
        </w:rPr>
        <w:t>, S.2002. The human side of organizations, 8th Edition, 287.</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spacing w:line="360" w:lineRule="auto"/>
        <w:rPr>
          <w:rFonts w:ascii="Times New Roman" w:hAnsi="Times New Roman" w:cs="Times New Roman"/>
          <w:color w:val="000000"/>
          <w:sz w:val="24"/>
          <w:shd w:val="clear" w:color="auto" w:fill="FFFFFF"/>
        </w:rPr>
      </w:pPr>
      <w:r w:rsidRPr="00E1414B">
        <w:rPr>
          <w:rFonts w:ascii="Times New Roman" w:hAnsi="Times New Roman" w:cs="Times New Roman"/>
          <w:color w:val="000000"/>
          <w:sz w:val="24"/>
          <w:shd w:val="clear" w:color="auto" w:fill="FFFFFF"/>
        </w:rPr>
        <w:t>Dewhurst, M., Guthridge, M. and Mohr, E., 2009. Motivating People: Getting Beyond Money. [online] McKinsey &amp; Company. Available at: &lt;https://www.mckinsey.com/business-functions/organization/our-insights/motivating-people-getting-beyond-money&gt; [Accessed 23 April 2020].</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tabs>
          <w:tab w:val="left" w:pos="20"/>
        </w:tabs>
        <w:spacing w:line="360" w:lineRule="auto"/>
        <w:rPr>
          <w:rFonts w:ascii="Times New Roman" w:hAnsi="Times New Roman" w:cs="Times New Roman"/>
          <w:sz w:val="24"/>
        </w:rPr>
      </w:pPr>
      <w:proofErr w:type="spellStart"/>
      <w:r w:rsidRPr="00E1414B">
        <w:rPr>
          <w:rFonts w:ascii="Times New Roman" w:hAnsi="Times New Roman" w:cs="Times New Roman"/>
          <w:sz w:val="24"/>
        </w:rPr>
        <w:t>Dron</w:t>
      </w:r>
      <w:proofErr w:type="spellEnd"/>
      <w:r w:rsidRPr="00E1414B">
        <w:rPr>
          <w:rFonts w:ascii="Times New Roman" w:hAnsi="Times New Roman" w:cs="Times New Roman"/>
          <w:sz w:val="24"/>
        </w:rPr>
        <w:t>, Alan. 2017. British Airways aims to mitigate strike effect. Air Transport World. [Accessed 23 April 2020].</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pStyle w:val="a6"/>
        <w:spacing w:line="360" w:lineRule="auto"/>
        <w:jc w:val="both"/>
        <w:rPr>
          <w:rFonts w:ascii="Times New Roman" w:hAnsi="Times New Roman" w:cs="Times New Roman"/>
        </w:rPr>
      </w:pPr>
      <w:r w:rsidRPr="00E1414B">
        <w:rPr>
          <w:rFonts w:ascii="Times New Roman" w:hAnsi="Times New Roman" w:cs="Times New Roman"/>
        </w:rPr>
        <w:t xml:space="preserve">Edward, E. L. III, Christopher, G. W. 2006. Winning support for organizational change: Designing employee reward systems that keep on working. Ivey Business Journal Online, March/April 2006. </w:t>
      </w:r>
    </w:p>
    <w:p w:rsidR="00E1414B" w:rsidRPr="00E1414B" w:rsidRDefault="00E1414B" w:rsidP="00E1414B">
      <w:pPr>
        <w:pStyle w:val="a6"/>
        <w:spacing w:line="360" w:lineRule="auto"/>
        <w:rPr>
          <w:rFonts w:ascii="Times New Roman" w:hAnsi="Times New Roman" w:cs="Times New Roman"/>
        </w:rPr>
      </w:pPr>
      <w:proofErr w:type="spellStart"/>
      <w:r w:rsidRPr="00E1414B">
        <w:rPr>
          <w:rFonts w:ascii="Times New Roman" w:hAnsi="Times New Roman" w:cs="Times New Roman"/>
        </w:rPr>
        <w:lastRenderedPageBreak/>
        <w:t>Ittner</w:t>
      </w:r>
      <w:proofErr w:type="spellEnd"/>
      <w:r w:rsidRPr="00E1414B">
        <w:rPr>
          <w:rFonts w:ascii="Times New Roman" w:hAnsi="Times New Roman" w:cs="Times New Roman"/>
        </w:rPr>
        <w:t xml:space="preserve">, C. D. &amp; </w:t>
      </w:r>
      <w:proofErr w:type="spellStart"/>
      <w:r w:rsidRPr="00E1414B">
        <w:rPr>
          <w:rFonts w:ascii="Times New Roman" w:hAnsi="Times New Roman" w:cs="Times New Roman"/>
        </w:rPr>
        <w:t>Larcker</w:t>
      </w:r>
      <w:proofErr w:type="spellEnd"/>
      <w:r w:rsidRPr="00E1414B">
        <w:rPr>
          <w:rFonts w:ascii="Times New Roman" w:hAnsi="Times New Roman" w:cs="Times New Roman"/>
        </w:rPr>
        <w:t xml:space="preserve">, D. F. 1995. Total Quality Management and the Choice of Information and Reward Systems. </w:t>
      </w:r>
      <w:r w:rsidRPr="00E1414B">
        <w:rPr>
          <w:rFonts w:ascii="Times New Roman" w:hAnsi="Times New Roman" w:cs="Times New Roman"/>
          <w:i/>
          <w:iCs/>
        </w:rPr>
        <w:t>Journal of Accounting Research</w:t>
      </w:r>
      <w:r w:rsidRPr="00E1414B">
        <w:rPr>
          <w:rFonts w:ascii="Times New Roman" w:hAnsi="Times New Roman" w:cs="Times New Roman"/>
        </w:rPr>
        <w:t xml:space="preserve">, Vol. 33, Studies on Managerial Accounting, 1-34. </w:t>
      </w:r>
    </w:p>
    <w:p w:rsidR="00E1414B" w:rsidRPr="00E1414B" w:rsidRDefault="00E1414B" w:rsidP="00E1414B">
      <w:pPr>
        <w:pStyle w:val="a6"/>
        <w:spacing w:line="360" w:lineRule="auto"/>
        <w:rPr>
          <w:rFonts w:ascii="Times New Roman" w:hAnsi="Times New Roman" w:cs="Times New Roman"/>
        </w:rPr>
      </w:pPr>
      <w:r w:rsidRPr="00E1414B">
        <w:rPr>
          <w:rFonts w:ascii="Times New Roman" w:hAnsi="Times New Roman" w:cs="Times New Roman"/>
        </w:rPr>
        <w:t>Jensen, M.C. &amp; Murphy, K.J.,</w:t>
      </w:r>
      <w:r w:rsidRPr="00E1414B">
        <w:rPr>
          <w:rFonts w:ascii="Times New Roman" w:hAnsi="Times New Roman" w:cs="Times New Roman"/>
        </w:rPr>
        <w:t xml:space="preserve"> </w:t>
      </w:r>
      <w:r w:rsidRPr="00E1414B">
        <w:rPr>
          <w:rFonts w:ascii="Times New Roman" w:hAnsi="Times New Roman" w:cs="Times New Roman"/>
        </w:rPr>
        <w:t xml:space="preserve">1990. Performance pay and top-management incentives. </w:t>
      </w:r>
      <w:r w:rsidRPr="00E1414B">
        <w:rPr>
          <w:rFonts w:ascii="Times New Roman" w:hAnsi="Times New Roman" w:cs="Times New Roman"/>
          <w:i/>
          <w:iCs/>
        </w:rPr>
        <w:t>Journal of Political Economy</w:t>
      </w:r>
      <w:r w:rsidRPr="00E1414B">
        <w:rPr>
          <w:rFonts w:ascii="Times New Roman" w:hAnsi="Times New Roman" w:cs="Times New Roman"/>
        </w:rPr>
        <w:t xml:space="preserve">.98, 225–264. </w:t>
      </w:r>
    </w:p>
    <w:p w:rsidR="00E1414B" w:rsidRPr="00E1414B" w:rsidRDefault="00E1414B" w:rsidP="00E1414B">
      <w:pPr>
        <w:pStyle w:val="a6"/>
        <w:spacing w:line="360" w:lineRule="auto"/>
        <w:jc w:val="both"/>
        <w:rPr>
          <w:rFonts w:ascii="Times New Roman" w:hAnsi="Times New Roman" w:cs="Times New Roman"/>
        </w:rPr>
      </w:pPr>
    </w:p>
    <w:p w:rsidR="00E1414B" w:rsidRPr="00E1414B" w:rsidRDefault="00E1414B" w:rsidP="00E1414B">
      <w:pPr>
        <w:pStyle w:val="a6"/>
        <w:spacing w:line="360" w:lineRule="auto"/>
        <w:jc w:val="both"/>
        <w:rPr>
          <w:rFonts w:ascii="Times New Roman" w:hAnsi="Times New Roman" w:cs="Times New Roman"/>
        </w:rPr>
      </w:pPr>
      <w:proofErr w:type="spellStart"/>
      <w:r w:rsidRPr="00E1414B">
        <w:rPr>
          <w:rFonts w:ascii="Times New Roman" w:hAnsi="Times New Roman" w:cs="Times New Roman"/>
        </w:rPr>
        <w:t>Kreitner</w:t>
      </w:r>
      <w:proofErr w:type="spellEnd"/>
      <w:r w:rsidRPr="00E1414B">
        <w:rPr>
          <w:rFonts w:ascii="Times New Roman" w:hAnsi="Times New Roman" w:cs="Times New Roman"/>
        </w:rPr>
        <w:t>, R. and Kinicki, A. 2007. Organizational Behavior, 17th Edition, 237.</w:t>
      </w:r>
    </w:p>
    <w:p w:rsidR="00E1414B" w:rsidRPr="00E1414B" w:rsidRDefault="00E1414B" w:rsidP="00E1414B">
      <w:pPr>
        <w:spacing w:line="360" w:lineRule="auto"/>
        <w:rPr>
          <w:rFonts w:ascii="Times New Roman" w:hAnsi="Times New Roman" w:cs="Times New Roman"/>
          <w:sz w:val="24"/>
        </w:rPr>
      </w:pPr>
      <w:r w:rsidRPr="00E1414B">
        <w:rPr>
          <w:rFonts w:ascii="Times New Roman" w:hAnsi="Times New Roman" w:cs="Times New Roman"/>
          <w:sz w:val="24"/>
        </w:rPr>
        <w:t xml:space="preserve">livemint.com, 2020. Covid-19 impact: British Airways temporarily lays off 28,000 staff. </w:t>
      </w:r>
      <w:r w:rsidRPr="00E1414B">
        <w:rPr>
          <w:rFonts w:ascii="Times New Roman" w:hAnsi="Times New Roman" w:cs="Times New Roman"/>
          <w:color w:val="000000"/>
          <w:sz w:val="24"/>
          <w:shd w:val="clear" w:color="auto" w:fill="FFFFFF"/>
        </w:rPr>
        <w:t>Available at: &lt;</w:t>
      </w:r>
      <w:r w:rsidRPr="00E1414B">
        <w:rPr>
          <w:rFonts w:ascii="Times New Roman" w:hAnsi="Times New Roman" w:cs="Times New Roman"/>
          <w:sz w:val="24"/>
        </w:rPr>
        <w:t xml:space="preserve"> </w:t>
      </w:r>
      <w:r w:rsidRPr="00E1414B">
        <w:rPr>
          <w:rFonts w:ascii="Times New Roman" w:hAnsi="Times New Roman" w:cs="Times New Roman"/>
          <w:color w:val="000000"/>
          <w:sz w:val="24"/>
          <w:shd w:val="clear" w:color="auto" w:fill="FFFFFF"/>
        </w:rPr>
        <w:t>https://www.livemint.com/companies/news/covid-19-impact-british-airways-temporarily-lays-off-28-000-staff-11585846474358.html&gt; [Accessed 21 April 2020].</w:t>
      </w:r>
    </w:p>
    <w:p w:rsidR="00E1414B" w:rsidRPr="00E1414B" w:rsidRDefault="00E1414B" w:rsidP="00E1414B">
      <w:pPr>
        <w:tabs>
          <w:tab w:val="left" w:pos="1339"/>
        </w:tabs>
        <w:spacing w:line="360" w:lineRule="auto"/>
        <w:rPr>
          <w:rFonts w:ascii="Times New Roman" w:hAnsi="Times New Roman" w:cs="Times New Roman"/>
          <w:sz w:val="24"/>
        </w:rPr>
      </w:pPr>
    </w:p>
    <w:p w:rsidR="00E1414B" w:rsidRPr="00E1414B" w:rsidRDefault="00E1414B" w:rsidP="00E1414B">
      <w:pPr>
        <w:spacing w:line="360" w:lineRule="auto"/>
        <w:rPr>
          <w:rFonts w:ascii="Times New Roman" w:hAnsi="Times New Roman" w:cs="Times New Roman"/>
          <w:color w:val="000000"/>
          <w:sz w:val="24"/>
          <w:shd w:val="clear" w:color="auto" w:fill="FFFFFF"/>
        </w:rPr>
      </w:pPr>
      <w:r w:rsidRPr="00E1414B">
        <w:rPr>
          <w:rFonts w:ascii="Times New Roman" w:hAnsi="Times New Roman" w:cs="Times New Roman"/>
          <w:color w:val="000000"/>
          <w:sz w:val="24"/>
          <w:shd w:val="clear" w:color="auto" w:fill="FFFFFF"/>
        </w:rPr>
        <w:t>Maslow, A. H. 1943. A theory of human motivation. Psychological Review, 310-396.</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spacing w:line="360" w:lineRule="auto"/>
        <w:rPr>
          <w:rFonts w:ascii="Times New Roman" w:hAnsi="Times New Roman" w:cs="Times New Roman"/>
          <w:color w:val="000000"/>
          <w:sz w:val="24"/>
          <w:shd w:val="clear" w:color="auto" w:fill="FFFFFF"/>
        </w:rPr>
      </w:pPr>
      <w:r w:rsidRPr="00E1414B">
        <w:rPr>
          <w:rFonts w:ascii="Times New Roman" w:hAnsi="Times New Roman" w:cs="Times New Roman"/>
          <w:color w:val="000000"/>
          <w:sz w:val="24"/>
          <w:shd w:val="clear" w:color="auto" w:fill="FFFFFF"/>
        </w:rPr>
        <w:t>Patricia, K.Z., Jay, R.S. 2007. Designing pay and rewards in professional services companies. Compensation &amp; Benefits Review 39(55), 55-62.</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spacing w:line="360" w:lineRule="auto"/>
        <w:rPr>
          <w:rFonts w:ascii="Times New Roman" w:hAnsi="Times New Roman" w:cs="Times New Roman"/>
          <w:color w:val="000000"/>
          <w:sz w:val="24"/>
          <w:shd w:val="clear" w:color="auto" w:fill="FFFFFF"/>
        </w:rPr>
      </w:pPr>
      <w:r w:rsidRPr="00E1414B">
        <w:rPr>
          <w:rFonts w:ascii="Times New Roman" w:hAnsi="Times New Roman" w:cs="Times New Roman"/>
          <w:color w:val="000000"/>
          <w:sz w:val="24"/>
          <w:shd w:val="clear" w:color="auto" w:fill="FFFFFF"/>
        </w:rPr>
        <w:t xml:space="preserve">Patricia, K. Z. ; Jay, R. S. 2003. Bring Practical Total Rewards to Your Organization. </w:t>
      </w:r>
      <w:proofErr w:type="spellStart"/>
      <w:r w:rsidRPr="00E1414B">
        <w:rPr>
          <w:rFonts w:ascii="Times New Roman" w:hAnsi="Times New Roman" w:cs="Times New Roman"/>
          <w:color w:val="000000"/>
          <w:sz w:val="24"/>
          <w:shd w:val="clear" w:color="auto" w:fill="FFFFFF"/>
        </w:rPr>
        <w:t>PIHRAScope</w:t>
      </w:r>
      <w:proofErr w:type="spellEnd"/>
      <w:r w:rsidRPr="00E1414B">
        <w:rPr>
          <w:rFonts w:ascii="Times New Roman" w:hAnsi="Times New Roman" w:cs="Times New Roman"/>
          <w:color w:val="000000"/>
          <w:sz w:val="24"/>
          <w:shd w:val="clear" w:color="auto" w:fill="FFFFFF"/>
        </w:rPr>
        <w:t>, XLXVII (11), 8-9, 20-21.</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spacing w:line="360" w:lineRule="auto"/>
        <w:rPr>
          <w:rFonts w:ascii="Times New Roman" w:hAnsi="Times New Roman" w:cs="Times New Roman"/>
          <w:color w:val="000000"/>
          <w:sz w:val="24"/>
          <w:shd w:val="clear" w:color="auto" w:fill="FFFFFF"/>
        </w:rPr>
      </w:pPr>
      <w:r w:rsidRPr="00E1414B">
        <w:rPr>
          <w:rFonts w:ascii="Times New Roman" w:hAnsi="Times New Roman" w:cs="Times New Roman"/>
          <w:color w:val="000000"/>
          <w:sz w:val="24"/>
          <w:shd w:val="clear" w:color="auto" w:fill="FFFFFF"/>
        </w:rPr>
        <w:t>Patricia, K. Z.; Jay R. S. 2000b. Total Rewards for New and Old Economy Companies. Compensation &amp; Benefits Review, 32 (6), 20-23.</w:t>
      </w:r>
    </w:p>
    <w:p w:rsidR="00E1414B" w:rsidRPr="00E1414B" w:rsidRDefault="00E1414B" w:rsidP="00E1414B">
      <w:pPr>
        <w:spacing w:line="360" w:lineRule="auto"/>
        <w:rPr>
          <w:rFonts w:ascii="Times New Roman" w:hAnsi="Times New Roman" w:cs="Times New Roman"/>
          <w:color w:val="000000"/>
          <w:sz w:val="24"/>
          <w:shd w:val="clear" w:color="auto" w:fill="FFFFFF"/>
        </w:rPr>
      </w:pPr>
    </w:p>
    <w:p w:rsidR="00E1414B" w:rsidRPr="00E1414B" w:rsidRDefault="00E1414B" w:rsidP="00E1414B">
      <w:pPr>
        <w:spacing w:line="360" w:lineRule="auto"/>
        <w:rPr>
          <w:rFonts w:ascii="Times New Roman" w:hAnsi="Times New Roman" w:cs="Times New Roman"/>
          <w:sz w:val="24"/>
        </w:rPr>
      </w:pPr>
      <w:r w:rsidRPr="00E1414B">
        <w:rPr>
          <w:rFonts w:ascii="Times New Roman" w:hAnsi="Times New Roman" w:cs="Times New Roman"/>
          <w:color w:val="000000"/>
          <w:sz w:val="24"/>
          <w:shd w:val="clear" w:color="auto" w:fill="FFFFFF"/>
        </w:rPr>
        <w:t>Shrm.org. 2007. [online] Available at: &lt;https://www.shrm.org/hr-today/trends-and-forecasting/special-reports-and-expert-views/Documents/Implementing-Total-Rewards-Strategies.pdf&gt; [Accessed 21 April 2020].</w:t>
      </w:r>
    </w:p>
    <w:p w:rsidR="00E1414B" w:rsidRPr="00E1414B" w:rsidRDefault="00E1414B" w:rsidP="00E1414B">
      <w:pPr>
        <w:spacing w:line="360" w:lineRule="auto"/>
        <w:rPr>
          <w:rFonts w:ascii="Times New Roman" w:hAnsi="Times New Roman" w:cs="Times New Roman"/>
          <w:sz w:val="24"/>
        </w:rPr>
      </w:pPr>
    </w:p>
    <w:p w:rsidR="00E1414B" w:rsidRPr="00E1414B" w:rsidRDefault="00E1414B" w:rsidP="00E1414B">
      <w:pPr>
        <w:tabs>
          <w:tab w:val="left" w:pos="1339"/>
        </w:tabs>
        <w:spacing w:line="360" w:lineRule="auto"/>
        <w:rPr>
          <w:rFonts w:ascii="Times New Roman" w:hAnsi="Times New Roman" w:cs="Times New Roman"/>
          <w:bCs/>
          <w:sz w:val="24"/>
          <w:lang w:val="en-GB"/>
        </w:rPr>
      </w:pPr>
      <w:r w:rsidRPr="00E1414B">
        <w:rPr>
          <w:rFonts w:ascii="Times New Roman" w:hAnsi="Times New Roman" w:cs="Times New Roman"/>
          <w:bCs/>
          <w:sz w:val="24"/>
          <w:lang w:val="en-GB"/>
        </w:rPr>
        <w:lastRenderedPageBreak/>
        <w:t>White, R. 2005. A strategic approach to building a consistent global rewards program. Compensation &amp; Benefits Review, 37, 23-40.</w:t>
      </w:r>
    </w:p>
    <w:p w:rsidR="00E1414B" w:rsidRPr="00E1414B" w:rsidRDefault="00E1414B" w:rsidP="00E1414B">
      <w:pPr>
        <w:tabs>
          <w:tab w:val="left" w:pos="1339"/>
        </w:tabs>
        <w:spacing w:line="360" w:lineRule="auto"/>
        <w:rPr>
          <w:rFonts w:ascii="Times New Roman" w:hAnsi="Times New Roman" w:cs="Times New Roman"/>
          <w:sz w:val="24"/>
        </w:rPr>
      </w:pPr>
    </w:p>
    <w:p w:rsidR="00E1414B" w:rsidRPr="00E1414B" w:rsidRDefault="00E1414B" w:rsidP="00E1414B">
      <w:pPr>
        <w:tabs>
          <w:tab w:val="left" w:pos="1339"/>
        </w:tabs>
        <w:spacing w:line="360" w:lineRule="auto"/>
        <w:rPr>
          <w:rFonts w:ascii="Times New Roman" w:hAnsi="Times New Roman" w:cs="Times New Roman"/>
          <w:sz w:val="24"/>
          <w:lang w:val="en-GB"/>
        </w:rPr>
      </w:pPr>
      <w:r w:rsidRPr="00E1414B">
        <w:rPr>
          <w:rFonts w:ascii="Times New Roman" w:hAnsi="Times New Roman" w:cs="Times New Roman"/>
          <w:sz w:val="24"/>
          <w:lang w:val="en-GB"/>
        </w:rPr>
        <w:t>WorldatWork. 2007. The WorldatWork handbook of compensation, benefits &amp; total rewards. New Jersey: John Wiley and Sons.</w:t>
      </w:r>
    </w:p>
    <w:p w:rsidR="00E1414B" w:rsidRPr="00E1414B" w:rsidRDefault="00E1414B" w:rsidP="00E1414B">
      <w:pPr>
        <w:spacing w:line="360" w:lineRule="auto"/>
        <w:rPr>
          <w:rFonts w:ascii="Times New Roman" w:hAnsi="Times New Roman" w:cs="Times New Roman"/>
          <w:sz w:val="24"/>
          <w:lang w:val="en-GB"/>
        </w:rPr>
      </w:pPr>
    </w:p>
    <w:sectPr w:rsidR="00E1414B" w:rsidRPr="00E1414B" w:rsidSect="00ED5E9D">
      <w:footerReference w:type="even" r:id="rId6"/>
      <w:footerReference w:type="default" r:id="rId7"/>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73FA" w:rsidRDefault="00D573FA" w:rsidP="0053329A">
      <w:r>
        <w:separator/>
      </w:r>
    </w:p>
  </w:endnote>
  <w:endnote w:type="continuationSeparator" w:id="0">
    <w:p w:rsidR="00D573FA" w:rsidRDefault="00D573FA" w:rsidP="00533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5"/>
      </w:rPr>
      <w:id w:val="845756012"/>
      <w:docPartObj>
        <w:docPartGallery w:val="Page Numbers (Bottom of Page)"/>
        <w:docPartUnique/>
      </w:docPartObj>
    </w:sdtPr>
    <w:sdtContent>
      <w:p w:rsidR="0053329A" w:rsidRDefault="0053329A" w:rsidP="007C309E">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end"/>
        </w:r>
      </w:p>
    </w:sdtContent>
  </w:sdt>
  <w:p w:rsidR="0053329A" w:rsidRDefault="0053329A" w:rsidP="0053329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5"/>
      </w:rPr>
      <w:id w:val="827637869"/>
      <w:docPartObj>
        <w:docPartGallery w:val="Page Numbers (Bottom of Page)"/>
        <w:docPartUnique/>
      </w:docPartObj>
    </w:sdtPr>
    <w:sdtContent>
      <w:p w:rsidR="0053329A" w:rsidRDefault="0053329A" w:rsidP="007C309E">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1</w:t>
        </w:r>
        <w:r>
          <w:rPr>
            <w:rStyle w:val="a5"/>
          </w:rPr>
          <w:fldChar w:fldCharType="end"/>
        </w:r>
      </w:p>
    </w:sdtContent>
  </w:sdt>
  <w:p w:rsidR="0053329A" w:rsidRDefault="0053329A" w:rsidP="0053329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73FA" w:rsidRDefault="00D573FA" w:rsidP="0053329A">
      <w:r>
        <w:separator/>
      </w:r>
    </w:p>
  </w:footnote>
  <w:footnote w:type="continuationSeparator" w:id="0">
    <w:p w:rsidR="00D573FA" w:rsidRDefault="00D573FA" w:rsidP="005332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C26"/>
    <w:rsid w:val="0003183A"/>
    <w:rsid w:val="000376BC"/>
    <w:rsid w:val="00112E0C"/>
    <w:rsid w:val="00170DAB"/>
    <w:rsid w:val="001E41BE"/>
    <w:rsid w:val="00223D49"/>
    <w:rsid w:val="00234698"/>
    <w:rsid w:val="002C04F0"/>
    <w:rsid w:val="003B7352"/>
    <w:rsid w:val="003E1380"/>
    <w:rsid w:val="003F4C8B"/>
    <w:rsid w:val="00400D16"/>
    <w:rsid w:val="00427409"/>
    <w:rsid w:val="00436CB2"/>
    <w:rsid w:val="004E54DF"/>
    <w:rsid w:val="0053329A"/>
    <w:rsid w:val="005A1010"/>
    <w:rsid w:val="005A1116"/>
    <w:rsid w:val="005D0C26"/>
    <w:rsid w:val="006F69A3"/>
    <w:rsid w:val="00711409"/>
    <w:rsid w:val="007B181E"/>
    <w:rsid w:val="007B26BD"/>
    <w:rsid w:val="007F188D"/>
    <w:rsid w:val="00812E12"/>
    <w:rsid w:val="0081618A"/>
    <w:rsid w:val="00823431"/>
    <w:rsid w:val="00836117"/>
    <w:rsid w:val="008A1A0E"/>
    <w:rsid w:val="008C7C8D"/>
    <w:rsid w:val="008F16D5"/>
    <w:rsid w:val="00980E66"/>
    <w:rsid w:val="00995172"/>
    <w:rsid w:val="009C75F9"/>
    <w:rsid w:val="00A921DA"/>
    <w:rsid w:val="00AD36AB"/>
    <w:rsid w:val="00AE5B07"/>
    <w:rsid w:val="00B00268"/>
    <w:rsid w:val="00B513D3"/>
    <w:rsid w:val="00B611FD"/>
    <w:rsid w:val="00BB01A3"/>
    <w:rsid w:val="00BB686F"/>
    <w:rsid w:val="00C12036"/>
    <w:rsid w:val="00D244D9"/>
    <w:rsid w:val="00D36B80"/>
    <w:rsid w:val="00D573FA"/>
    <w:rsid w:val="00D85D88"/>
    <w:rsid w:val="00E1414B"/>
    <w:rsid w:val="00E462FD"/>
    <w:rsid w:val="00E7534B"/>
    <w:rsid w:val="00EB63AF"/>
    <w:rsid w:val="00ED5E9D"/>
    <w:rsid w:val="00EF27AD"/>
    <w:rsid w:val="00F16323"/>
    <w:rsid w:val="00F20E59"/>
    <w:rsid w:val="00F67BFC"/>
    <w:rsid w:val="00FA1E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8FBBD"/>
  <w15:chartTrackingRefBased/>
  <w15:docId w15:val="{AA89B9DA-866C-224F-8488-3DC95E12C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3329A"/>
    <w:pPr>
      <w:tabs>
        <w:tab w:val="center" w:pos="4153"/>
        <w:tab w:val="right" w:pos="8306"/>
      </w:tabs>
      <w:snapToGrid w:val="0"/>
      <w:jc w:val="left"/>
    </w:pPr>
    <w:rPr>
      <w:sz w:val="18"/>
      <w:szCs w:val="18"/>
    </w:rPr>
  </w:style>
  <w:style w:type="character" w:customStyle="1" w:styleId="a4">
    <w:name w:val="页脚 字符"/>
    <w:basedOn w:val="a0"/>
    <w:link w:val="a3"/>
    <w:uiPriority w:val="99"/>
    <w:rsid w:val="0053329A"/>
    <w:rPr>
      <w:sz w:val="18"/>
      <w:szCs w:val="18"/>
    </w:rPr>
  </w:style>
  <w:style w:type="character" w:styleId="a5">
    <w:name w:val="page number"/>
    <w:basedOn w:val="a0"/>
    <w:uiPriority w:val="99"/>
    <w:semiHidden/>
    <w:unhideWhenUsed/>
    <w:rsid w:val="0053329A"/>
  </w:style>
  <w:style w:type="paragraph" w:styleId="a6">
    <w:name w:val="Normal (Web)"/>
    <w:basedOn w:val="a"/>
    <w:uiPriority w:val="99"/>
    <w:semiHidden/>
    <w:unhideWhenUsed/>
    <w:rsid w:val="00E1414B"/>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875194">
      <w:bodyDiv w:val="1"/>
      <w:marLeft w:val="0"/>
      <w:marRight w:val="0"/>
      <w:marTop w:val="0"/>
      <w:marBottom w:val="0"/>
      <w:divBdr>
        <w:top w:val="none" w:sz="0" w:space="0" w:color="auto"/>
        <w:left w:val="none" w:sz="0" w:space="0" w:color="auto"/>
        <w:bottom w:val="none" w:sz="0" w:space="0" w:color="auto"/>
        <w:right w:val="none" w:sz="0" w:space="0" w:color="auto"/>
      </w:divBdr>
      <w:divsChild>
        <w:div w:id="1247150781">
          <w:marLeft w:val="0"/>
          <w:marRight w:val="0"/>
          <w:marTop w:val="0"/>
          <w:marBottom w:val="0"/>
          <w:divBdr>
            <w:top w:val="none" w:sz="0" w:space="0" w:color="auto"/>
            <w:left w:val="none" w:sz="0" w:space="0" w:color="auto"/>
            <w:bottom w:val="none" w:sz="0" w:space="0" w:color="auto"/>
            <w:right w:val="none" w:sz="0" w:space="0" w:color="auto"/>
          </w:divBdr>
          <w:divsChild>
            <w:div w:id="550463477">
              <w:marLeft w:val="0"/>
              <w:marRight w:val="0"/>
              <w:marTop w:val="0"/>
              <w:marBottom w:val="0"/>
              <w:divBdr>
                <w:top w:val="none" w:sz="0" w:space="0" w:color="auto"/>
                <w:left w:val="none" w:sz="0" w:space="0" w:color="auto"/>
                <w:bottom w:val="none" w:sz="0" w:space="0" w:color="auto"/>
                <w:right w:val="none" w:sz="0" w:space="0" w:color="auto"/>
              </w:divBdr>
              <w:divsChild>
                <w:div w:id="17179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86737">
      <w:bodyDiv w:val="1"/>
      <w:marLeft w:val="0"/>
      <w:marRight w:val="0"/>
      <w:marTop w:val="0"/>
      <w:marBottom w:val="0"/>
      <w:divBdr>
        <w:top w:val="none" w:sz="0" w:space="0" w:color="auto"/>
        <w:left w:val="none" w:sz="0" w:space="0" w:color="auto"/>
        <w:bottom w:val="none" w:sz="0" w:space="0" w:color="auto"/>
        <w:right w:val="none" w:sz="0" w:space="0" w:color="auto"/>
      </w:divBdr>
      <w:divsChild>
        <w:div w:id="1765222170">
          <w:marLeft w:val="0"/>
          <w:marRight w:val="0"/>
          <w:marTop w:val="0"/>
          <w:marBottom w:val="0"/>
          <w:divBdr>
            <w:top w:val="none" w:sz="0" w:space="0" w:color="auto"/>
            <w:left w:val="none" w:sz="0" w:space="0" w:color="auto"/>
            <w:bottom w:val="none" w:sz="0" w:space="0" w:color="auto"/>
            <w:right w:val="none" w:sz="0" w:space="0" w:color="auto"/>
          </w:divBdr>
          <w:divsChild>
            <w:div w:id="1510605086">
              <w:marLeft w:val="0"/>
              <w:marRight w:val="0"/>
              <w:marTop w:val="0"/>
              <w:marBottom w:val="0"/>
              <w:divBdr>
                <w:top w:val="none" w:sz="0" w:space="0" w:color="auto"/>
                <w:left w:val="none" w:sz="0" w:space="0" w:color="auto"/>
                <w:bottom w:val="none" w:sz="0" w:space="0" w:color="auto"/>
                <w:right w:val="none" w:sz="0" w:space="0" w:color="auto"/>
              </w:divBdr>
              <w:divsChild>
                <w:div w:id="1138836523">
                  <w:marLeft w:val="0"/>
                  <w:marRight w:val="0"/>
                  <w:marTop w:val="0"/>
                  <w:marBottom w:val="0"/>
                  <w:divBdr>
                    <w:top w:val="none" w:sz="0" w:space="0" w:color="auto"/>
                    <w:left w:val="none" w:sz="0" w:space="0" w:color="auto"/>
                    <w:bottom w:val="none" w:sz="0" w:space="0" w:color="auto"/>
                    <w:right w:val="none" w:sz="0" w:space="0" w:color="auto"/>
                  </w:divBdr>
                  <w:divsChild>
                    <w:div w:id="240868373">
                      <w:marLeft w:val="0"/>
                      <w:marRight w:val="0"/>
                      <w:marTop w:val="0"/>
                      <w:marBottom w:val="0"/>
                      <w:divBdr>
                        <w:top w:val="none" w:sz="0" w:space="0" w:color="auto"/>
                        <w:left w:val="none" w:sz="0" w:space="0" w:color="auto"/>
                        <w:bottom w:val="none" w:sz="0" w:space="0" w:color="auto"/>
                        <w:right w:val="none" w:sz="0" w:space="0" w:color="auto"/>
                      </w:divBdr>
                    </w:div>
                  </w:divsChild>
                </w:div>
                <w:div w:id="587272599">
                  <w:marLeft w:val="0"/>
                  <w:marRight w:val="0"/>
                  <w:marTop w:val="0"/>
                  <w:marBottom w:val="0"/>
                  <w:divBdr>
                    <w:top w:val="none" w:sz="0" w:space="0" w:color="auto"/>
                    <w:left w:val="none" w:sz="0" w:space="0" w:color="auto"/>
                    <w:bottom w:val="none" w:sz="0" w:space="0" w:color="auto"/>
                    <w:right w:val="none" w:sz="0" w:space="0" w:color="auto"/>
                  </w:divBdr>
                  <w:divsChild>
                    <w:div w:id="91759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044964">
      <w:bodyDiv w:val="1"/>
      <w:marLeft w:val="0"/>
      <w:marRight w:val="0"/>
      <w:marTop w:val="0"/>
      <w:marBottom w:val="0"/>
      <w:divBdr>
        <w:top w:val="none" w:sz="0" w:space="0" w:color="auto"/>
        <w:left w:val="none" w:sz="0" w:space="0" w:color="auto"/>
        <w:bottom w:val="none" w:sz="0" w:space="0" w:color="auto"/>
        <w:right w:val="none" w:sz="0" w:space="0" w:color="auto"/>
      </w:divBdr>
    </w:div>
    <w:div w:id="793987450">
      <w:bodyDiv w:val="1"/>
      <w:marLeft w:val="0"/>
      <w:marRight w:val="0"/>
      <w:marTop w:val="0"/>
      <w:marBottom w:val="0"/>
      <w:divBdr>
        <w:top w:val="none" w:sz="0" w:space="0" w:color="auto"/>
        <w:left w:val="none" w:sz="0" w:space="0" w:color="auto"/>
        <w:bottom w:val="none" w:sz="0" w:space="0" w:color="auto"/>
        <w:right w:val="none" w:sz="0" w:space="0" w:color="auto"/>
      </w:divBdr>
    </w:div>
    <w:div w:id="837579012">
      <w:bodyDiv w:val="1"/>
      <w:marLeft w:val="0"/>
      <w:marRight w:val="0"/>
      <w:marTop w:val="0"/>
      <w:marBottom w:val="0"/>
      <w:divBdr>
        <w:top w:val="none" w:sz="0" w:space="0" w:color="auto"/>
        <w:left w:val="none" w:sz="0" w:space="0" w:color="auto"/>
        <w:bottom w:val="none" w:sz="0" w:space="0" w:color="auto"/>
        <w:right w:val="none" w:sz="0" w:space="0" w:color="auto"/>
      </w:divBdr>
      <w:divsChild>
        <w:div w:id="316619588">
          <w:marLeft w:val="0"/>
          <w:marRight w:val="0"/>
          <w:marTop w:val="0"/>
          <w:marBottom w:val="0"/>
          <w:divBdr>
            <w:top w:val="none" w:sz="0" w:space="0" w:color="auto"/>
            <w:left w:val="none" w:sz="0" w:space="0" w:color="auto"/>
            <w:bottom w:val="none" w:sz="0" w:space="0" w:color="auto"/>
            <w:right w:val="none" w:sz="0" w:space="0" w:color="auto"/>
          </w:divBdr>
          <w:divsChild>
            <w:div w:id="31004204">
              <w:marLeft w:val="0"/>
              <w:marRight w:val="0"/>
              <w:marTop w:val="0"/>
              <w:marBottom w:val="0"/>
              <w:divBdr>
                <w:top w:val="none" w:sz="0" w:space="0" w:color="auto"/>
                <w:left w:val="none" w:sz="0" w:space="0" w:color="auto"/>
                <w:bottom w:val="none" w:sz="0" w:space="0" w:color="auto"/>
                <w:right w:val="none" w:sz="0" w:space="0" w:color="auto"/>
              </w:divBdr>
              <w:divsChild>
                <w:div w:id="1132212874">
                  <w:marLeft w:val="0"/>
                  <w:marRight w:val="0"/>
                  <w:marTop w:val="0"/>
                  <w:marBottom w:val="0"/>
                  <w:divBdr>
                    <w:top w:val="none" w:sz="0" w:space="0" w:color="auto"/>
                    <w:left w:val="none" w:sz="0" w:space="0" w:color="auto"/>
                    <w:bottom w:val="none" w:sz="0" w:space="0" w:color="auto"/>
                    <w:right w:val="none" w:sz="0" w:space="0" w:color="auto"/>
                  </w:divBdr>
                  <w:divsChild>
                    <w:div w:id="84242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099031">
      <w:bodyDiv w:val="1"/>
      <w:marLeft w:val="0"/>
      <w:marRight w:val="0"/>
      <w:marTop w:val="0"/>
      <w:marBottom w:val="0"/>
      <w:divBdr>
        <w:top w:val="none" w:sz="0" w:space="0" w:color="auto"/>
        <w:left w:val="none" w:sz="0" w:space="0" w:color="auto"/>
        <w:bottom w:val="none" w:sz="0" w:space="0" w:color="auto"/>
        <w:right w:val="none" w:sz="0" w:space="0" w:color="auto"/>
      </w:divBdr>
      <w:divsChild>
        <w:div w:id="1851405518">
          <w:marLeft w:val="0"/>
          <w:marRight w:val="0"/>
          <w:marTop w:val="0"/>
          <w:marBottom w:val="0"/>
          <w:divBdr>
            <w:top w:val="none" w:sz="0" w:space="0" w:color="auto"/>
            <w:left w:val="none" w:sz="0" w:space="0" w:color="auto"/>
            <w:bottom w:val="none" w:sz="0" w:space="0" w:color="auto"/>
            <w:right w:val="none" w:sz="0" w:space="0" w:color="auto"/>
          </w:divBdr>
          <w:divsChild>
            <w:div w:id="2009163576">
              <w:marLeft w:val="0"/>
              <w:marRight w:val="0"/>
              <w:marTop w:val="0"/>
              <w:marBottom w:val="0"/>
              <w:divBdr>
                <w:top w:val="none" w:sz="0" w:space="0" w:color="auto"/>
                <w:left w:val="none" w:sz="0" w:space="0" w:color="auto"/>
                <w:bottom w:val="none" w:sz="0" w:space="0" w:color="auto"/>
                <w:right w:val="none" w:sz="0" w:space="0" w:color="auto"/>
              </w:divBdr>
              <w:divsChild>
                <w:div w:id="642932996">
                  <w:marLeft w:val="0"/>
                  <w:marRight w:val="0"/>
                  <w:marTop w:val="0"/>
                  <w:marBottom w:val="0"/>
                  <w:divBdr>
                    <w:top w:val="none" w:sz="0" w:space="0" w:color="auto"/>
                    <w:left w:val="none" w:sz="0" w:space="0" w:color="auto"/>
                    <w:bottom w:val="none" w:sz="0" w:space="0" w:color="auto"/>
                    <w:right w:val="none" w:sz="0" w:space="0" w:color="auto"/>
                  </w:divBdr>
                  <w:divsChild>
                    <w:div w:id="193713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TotalTime>
  <Pages>12</Pages>
  <Words>2962</Words>
  <Characters>16886</Characters>
  <Application>Microsoft Office Word</Application>
  <DocSecurity>0</DocSecurity>
  <Lines>140</Lines>
  <Paragraphs>39</Paragraphs>
  <ScaleCrop>false</ScaleCrop>
  <Company/>
  <LinksUpToDate>false</LinksUpToDate>
  <CharactersWithSpaces>19809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A1924</dc:creator>
  <cp:keywords/>
  <dc:description/>
  <cp:lastModifiedBy>A1924</cp:lastModifiedBy>
  <cp:revision>11</cp:revision>
  <dcterms:created xsi:type="dcterms:W3CDTF">2020-04-28T11:03:00Z</dcterms:created>
  <dcterms:modified xsi:type="dcterms:W3CDTF">2020-04-30T04:11:00Z</dcterms:modified>
</cp:coreProperties>
</file>