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C5BAD2" w14:textId="77777777" w:rsidR="00D92180" w:rsidRPr="00B90185" w:rsidRDefault="00D92180" w:rsidP="00D92180">
      <w:pPr>
        <w:rPr>
          <w:rFonts w:ascii="Calibri" w:eastAsia="Times New Roman" w:hAnsi="Calibri" w:cs="Calibri"/>
          <w:kern w:val="0"/>
          <w:lang w:eastAsia="en-GB"/>
          <w14:ligatures w14:val="none"/>
        </w:rPr>
      </w:pPr>
    </w:p>
    <w:p w14:paraId="4A9CF596" w14:textId="77777777" w:rsidR="00D92180" w:rsidRPr="00B90185" w:rsidRDefault="00D92180" w:rsidP="00D92180">
      <w:pPr>
        <w:rPr>
          <w:rFonts w:ascii="Calibri" w:hAnsi="Calibri" w:cs="Calibri"/>
        </w:rPr>
      </w:pPr>
      <w:r w:rsidRPr="00B90185">
        <w:rPr>
          <w:rFonts w:ascii="Calibri" w:hAnsi="Calibri" w:cs="Calibri"/>
          <w:highlight w:val="yellow"/>
        </w:rPr>
        <w:t>4.  Chapter Four: Analysis of results</w:t>
      </w:r>
    </w:p>
    <w:p w14:paraId="02865988" w14:textId="77777777" w:rsidR="00D92180" w:rsidRPr="00B90185" w:rsidRDefault="00D92180" w:rsidP="00D92180">
      <w:pPr>
        <w:rPr>
          <w:rFonts w:ascii="Calibri" w:eastAsia="Times New Roman" w:hAnsi="Calibri" w:cs="Calibri"/>
          <w:kern w:val="0"/>
          <w:u w:val="single"/>
          <w:lang w:eastAsia="en-GB"/>
          <w14:ligatures w14:val="none"/>
        </w:rPr>
      </w:pPr>
      <w:r w:rsidRPr="00B90185">
        <w:rPr>
          <w:rFonts w:ascii="Calibri" w:eastAsia="Times New Roman" w:hAnsi="Calibri" w:cs="Calibri"/>
          <w:kern w:val="0"/>
          <w:u w:val="single"/>
          <w:lang w:eastAsia="en-GB"/>
          <w14:ligatures w14:val="none"/>
        </w:rPr>
        <w:t>4.1 Introduction</w:t>
      </w:r>
    </w:p>
    <w:p w14:paraId="7725684E" w14:textId="77777777" w:rsidR="00D92180" w:rsidRPr="00B90185" w:rsidRDefault="00D92180" w:rsidP="00D92180">
      <w:pPr>
        <w:rPr>
          <w:rFonts w:ascii="Calibri" w:hAnsi="Calibri" w:cs="Calibri"/>
        </w:rPr>
      </w:pPr>
      <w:r w:rsidRPr="00B90185">
        <w:rPr>
          <w:rFonts w:ascii="Calibri" w:hAnsi="Calibri" w:cs="Calibri"/>
        </w:rPr>
        <w:t>This chapter will provide an analysis of results, and a discussion of the findings obtained from the 21 participants who contributed to this study. The purpose of this study is to explore the impact of rape investigation on the mental health of police officers investigating these offences within South Wales Police. In order to achieve this, the following three objectives were composed:</w:t>
      </w:r>
    </w:p>
    <w:p w14:paraId="711F777D" w14:textId="77777777" w:rsidR="00D92180" w:rsidRPr="00B90185" w:rsidRDefault="00D92180" w:rsidP="00D92180">
      <w:pPr>
        <w:pStyle w:val="ListParagraph"/>
        <w:rPr>
          <w:rFonts w:ascii="Calibri" w:eastAsia="Times New Roman" w:hAnsi="Calibri" w:cs="Calibri"/>
          <w:color w:val="FF0000"/>
          <w:kern w:val="0"/>
          <w:lang w:eastAsia="en-GB"/>
          <w14:ligatures w14:val="none"/>
        </w:rPr>
      </w:pPr>
    </w:p>
    <w:p w14:paraId="5F37F09E" w14:textId="77777777" w:rsidR="00D92180" w:rsidRPr="00B90185" w:rsidRDefault="00D92180" w:rsidP="00D92180">
      <w:pPr>
        <w:pStyle w:val="ListParagraph"/>
        <w:numPr>
          <w:ilvl w:val="0"/>
          <w:numId w:val="1"/>
        </w:numPr>
        <w:rPr>
          <w:rFonts w:ascii="Calibri" w:hAnsi="Calibri" w:cs="Calibri"/>
        </w:rPr>
      </w:pPr>
      <w:r w:rsidRPr="00B90185">
        <w:rPr>
          <w:rFonts w:ascii="Calibri" w:hAnsi="Calibri" w:cs="Calibri"/>
        </w:rPr>
        <w:t>To explore the impact of the rape investigation role has on mental health.</w:t>
      </w:r>
    </w:p>
    <w:p w14:paraId="0016C122" w14:textId="77777777" w:rsidR="00D92180" w:rsidRPr="00B90185" w:rsidRDefault="00D92180" w:rsidP="00D92180">
      <w:pPr>
        <w:pStyle w:val="ListParagraph"/>
        <w:numPr>
          <w:ilvl w:val="0"/>
          <w:numId w:val="1"/>
        </w:numPr>
        <w:rPr>
          <w:rFonts w:ascii="Calibri" w:hAnsi="Calibri" w:cs="Calibri"/>
        </w:rPr>
      </w:pPr>
      <w:r w:rsidRPr="00B90185">
        <w:rPr>
          <w:rFonts w:ascii="Calibri" w:hAnsi="Calibri" w:cs="Calibri"/>
        </w:rPr>
        <w:t>To explore the support services currently in place for officers within investigative departments.</w:t>
      </w:r>
    </w:p>
    <w:p w14:paraId="03FBDFC4" w14:textId="77777777" w:rsidR="00D92180" w:rsidRPr="00B90185" w:rsidRDefault="00D92180" w:rsidP="00D92180">
      <w:pPr>
        <w:pStyle w:val="ListParagraph"/>
        <w:numPr>
          <w:ilvl w:val="0"/>
          <w:numId w:val="1"/>
        </w:numPr>
        <w:rPr>
          <w:rFonts w:ascii="Calibri" w:hAnsi="Calibri" w:cs="Calibri"/>
        </w:rPr>
      </w:pPr>
      <w:r w:rsidRPr="00B90185">
        <w:rPr>
          <w:rFonts w:ascii="Calibri" w:hAnsi="Calibri" w:cs="Calibri"/>
        </w:rPr>
        <w:t>To investigate if South Wales Police officers within a rape investigation team find that they are sufficiently supported.</w:t>
      </w:r>
    </w:p>
    <w:p w14:paraId="70C40E56" w14:textId="77777777" w:rsidR="00D92180" w:rsidRPr="00B90185" w:rsidRDefault="00D92180" w:rsidP="00D92180">
      <w:pPr>
        <w:rPr>
          <w:rFonts w:ascii="Calibri" w:hAnsi="Calibri" w:cs="Calibri"/>
        </w:rPr>
      </w:pPr>
    </w:p>
    <w:p w14:paraId="2C66E037" w14:textId="77777777" w:rsidR="00D92180" w:rsidRPr="00B90185" w:rsidRDefault="00D92180" w:rsidP="00D92180">
      <w:pPr>
        <w:rPr>
          <w:rFonts w:ascii="Calibri" w:hAnsi="Calibri" w:cs="Calibri"/>
          <w:u w:val="single"/>
        </w:rPr>
      </w:pPr>
      <w:r w:rsidRPr="00B90185">
        <w:rPr>
          <w:rFonts w:ascii="Calibri" w:hAnsi="Calibri" w:cs="Calibri"/>
          <w:u w:val="single"/>
        </w:rPr>
        <w:t>4.2 Demographic of participants</w:t>
      </w:r>
    </w:p>
    <w:p w14:paraId="01B45FB2" w14:textId="77777777" w:rsidR="00D92180" w:rsidRPr="00B90185" w:rsidRDefault="00D92180" w:rsidP="00D92180">
      <w:pPr>
        <w:rPr>
          <w:rFonts w:ascii="Calibri" w:hAnsi="Calibri" w:cs="Calibri"/>
        </w:rPr>
      </w:pPr>
    </w:p>
    <w:p w14:paraId="7FC7EE9A" w14:textId="77777777" w:rsidR="00D92180" w:rsidRPr="00B90185" w:rsidRDefault="00D92180" w:rsidP="00D92180">
      <w:pPr>
        <w:rPr>
          <w:rFonts w:ascii="Calibri" w:hAnsi="Calibri" w:cs="Calibri"/>
          <w:u w:val="single"/>
        </w:rPr>
      </w:pPr>
      <w:r w:rsidRPr="00B90185">
        <w:rPr>
          <w:rFonts w:ascii="Calibri" w:hAnsi="Calibri" w:cs="Calibri"/>
          <w:u w:val="single"/>
        </w:rPr>
        <w:t>Question 1) I understand the reasoning for this study and provide my consent for my answers to be used for this research</w:t>
      </w:r>
    </w:p>
    <w:p w14:paraId="341979F7" w14:textId="77777777" w:rsidR="00D92180" w:rsidRPr="00F076C1" w:rsidRDefault="00D92180" w:rsidP="00D92180">
      <w:pPr>
        <w:rPr>
          <w:rFonts w:ascii="Calibri" w:hAnsi="Calibri" w:cs="Calibri"/>
          <w:u w:val="single"/>
        </w:rPr>
      </w:pPr>
      <w:r w:rsidRPr="00B90185">
        <w:rPr>
          <w:rFonts w:ascii="Calibri" w:hAnsi="Calibri" w:cs="Calibri"/>
        </w:rPr>
        <w:t>Question 1 outlines the participants informed consent to participating in the questionnaire</w:t>
      </w:r>
      <w:r>
        <w:rPr>
          <w:rFonts w:ascii="Calibri" w:hAnsi="Calibri" w:cs="Calibri"/>
        </w:rPr>
        <w:t>.</w:t>
      </w:r>
      <w:r>
        <w:rPr>
          <w:rFonts w:ascii="Calibri" w:hAnsi="Calibri" w:cs="Calibri"/>
          <w:u w:val="single"/>
        </w:rPr>
        <w:t xml:space="preserve"> </w:t>
      </w:r>
      <w:r w:rsidRPr="00B90185">
        <w:rPr>
          <w:rFonts w:ascii="Calibri" w:hAnsi="Calibri" w:cs="Calibri"/>
        </w:rPr>
        <w:t xml:space="preserve">Informed consent is essential when ensuring any study complies with research ethics and should always be obtained prior to the participant offering any contribution </w:t>
      </w:r>
      <w:r w:rsidRPr="00315075">
        <w:rPr>
          <w:rFonts w:ascii="Calibri" w:hAnsi="Calibri" w:cs="Calibri"/>
        </w:rPr>
        <w:t>(University of Oxford, 2021b)</w:t>
      </w:r>
      <w:r w:rsidRPr="00B90185">
        <w:rPr>
          <w:rFonts w:ascii="Calibri" w:hAnsi="Calibri" w:cs="Calibri"/>
        </w:rPr>
        <w:t xml:space="preserve">. The </w:t>
      </w:r>
      <w:r w:rsidRPr="00315075">
        <w:rPr>
          <w:rFonts w:ascii="Calibri" w:hAnsi="Calibri" w:cs="Calibri"/>
        </w:rPr>
        <w:t>National Research Council (US) Panel on Collecting et al</w:t>
      </w:r>
      <w:r w:rsidRPr="00B90185">
        <w:rPr>
          <w:rFonts w:ascii="Calibri" w:hAnsi="Calibri" w:cs="Calibri"/>
        </w:rPr>
        <w:t xml:space="preserve"> (</w:t>
      </w:r>
      <w:r w:rsidRPr="00315075">
        <w:rPr>
          <w:rFonts w:ascii="Calibri" w:hAnsi="Calibri" w:cs="Calibri"/>
        </w:rPr>
        <w:t>2010)</w:t>
      </w:r>
      <w:r w:rsidRPr="00B90185">
        <w:rPr>
          <w:rFonts w:ascii="Calibri" w:hAnsi="Calibri" w:cs="Calibri"/>
        </w:rPr>
        <w:t xml:space="preserve"> state the importance of informed consent being provided to participants as it ensures that they can make an informed choice on whether they contribute, based on the risks and benefits of doing so. </w:t>
      </w:r>
    </w:p>
    <w:p w14:paraId="5068D86A" w14:textId="77777777" w:rsidR="00D92180" w:rsidRPr="00B90185" w:rsidRDefault="00D92180" w:rsidP="00D92180">
      <w:pPr>
        <w:rPr>
          <w:rFonts w:ascii="Calibri" w:hAnsi="Calibri" w:cs="Calibri"/>
          <w:i/>
          <w:iCs/>
        </w:rPr>
      </w:pPr>
    </w:p>
    <w:p w14:paraId="6143329F" w14:textId="77777777" w:rsidR="00D92180" w:rsidRPr="00B90185" w:rsidRDefault="00D92180" w:rsidP="00D92180">
      <w:pPr>
        <w:rPr>
          <w:rFonts w:ascii="Calibri" w:hAnsi="Calibri" w:cs="Calibri"/>
          <w:u w:val="single"/>
        </w:rPr>
      </w:pPr>
      <w:r w:rsidRPr="00B90185">
        <w:rPr>
          <w:rFonts w:ascii="Calibri" w:hAnsi="Calibri" w:cs="Calibri"/>
          <w:u w:val="single"/>
        </w:rPr>
        <w:t>Question 2)</w:t>
      </w:r>
      <w:r w:rsidRPr="00B90185">
        <w:rPr>
          <w:rFonts w:ascii="Calibri" w:hAnsi="Calibri" w:cs="Calibri"/>
          <w:color w:val="000000"/>
          <w:u w:val="single"/>
          <w:shd w:val="clear" w:color="auto" w:fill="FFFFFF"/>
        </w:rPr>
        <w:t xml:space="preserve"> </w:t>
      </w:r>
      <w:r w:rsidRPr="00B90185">
        <w:rPr>
          <w:rFonts w:ascii="Calibri" w:hAnsi="Calibri" w:cs="Calibri"/>
          <w:u w:val="single"/>
        </w:rPr>
        <w:t>Are you an officer employed within South Wales Police?  Question 3)</w:t>
      </w:r>
      <w:r w:rsidRPr="00B90185">
        <w:rPr>
          <w:rFonts w:ascii="Calibri" w:hAnsi="Calibri" w:cs="Calibri"/>
          <w:color w:val="000000"/>
          <w:u w:val="single"/>
          <w:shd w:val="clear" w:color="auto" w:fill="FFFFFF"/>
        </w:rPr>
        <w:t xml:space="preserve"> </w:t>
      </w:r>
      <w:r w:rsidRPr="00B90185">
        <w:rPr>
          <w:rFonts w:ascii="Calibri" w:hAnsi="Calibri" w:cs="Calibri"/>
          <w:u w:val="single"/>
        </w:rPr>
        <w:t>Is your current role within a Rape Investigation Team (RIT)?</w:t>
      </w:r>
    </w:p>
    <w:p w14:paraId="69F9EEFA" w14:textId="77777777" w:rsidR="00D92180" w:rsidRPr="00B90185" w:rsidRDefault="00D92180" w:rsidP="00D92180">
      <w:pPr>
        <w:rPr>
          <w:rFonts w:ascii="Calibri" w:hAnsi="Calibri" w:cs="Calibri"/>
        </w:rPr>
      </w:pPr>
    </w:p>
    <w:p w14:paraId="3451D845" w14:textId="77777777" w:rsidR="00D92180" w:rsidRPr="00B90185" w:rsidRDefault="00D92180" w:rsidP="00D92180">
      <w:pPr>
        <w:rPr>
          <w:rFonts w:ascii="Calibri" w:hAnsi="Calibri" w:cs="Calibri"/>
        </w:rPr>
      </w:pPr>
      <w:r w:rsidRPr="00B90185">
        <w:rPr>
          <w:rFonts w:ascii="Calibri" w:hAnsi="Calibri" w:cs="Calibri"/>
        </w:rPr>
        <w:t xml:space="preserve">Due to this study being specific to analysing the mental health of rape investigators employed within South Wales Police, it was therefore essential that participants declared their employment and their role in order for the study objectives, in particular object three to be achieved. 100% of participants stated that they were employed within South Wales police and positioned in a rape investigatory role. </w:t>
      </w:r>
    </w:p>
    <w:p w14:paraId="42E294AD" w14:textId="77777777" w:rsidR="00D92180" w:rsidRPr="00B90185" w:rsidRDefault="00D92180" w:rsidP="00D92180">
      <w:pPr>
        <w:rPr>
          <w:rFonts w:ascii="Calibri" w:hAnsi="Calibri" w:cs="Calibri"/>
        </w:rPr>
      </w:pPr>
      <w:r w:rsidRPr="00B90185">
        <w:rPr>
          <w:rFonts w:ascii="Calibri" w:hAnsi="Calibri" w:cs="Calibri"/>
        </w:rPr>
        <w:t xml:space="preserve"> </w:t>
      </w:r>
    </w:p>
    <w:p w14:paraId="096E80E0" w14:textId="77777777" w:rsidR="00D92180" w:rsidRPr="00B90185" w:rsidRDefault="00D92180" w:rsidP="00D92180">
      <w:pPr>
        <w:rPr>
          <w:rFonts w:ascii="Calibri" w:hAnsi="Calibri" w:cs="Calibri"/>
        </w:rPr>
      </w:pPr>
      <w:r w:rsidRPr="00B90185">
        <w:rPr>
          <w:rFonts w:ascii="Calibri" w:hAnsi="Calibri" w:cs="Calibri"/>
          <w:noProof/>
        </w:rPr>
        <w:lastRenderedPageBreak/>
        <w:drawing>
          <wp:inline distT="0" distB="0" distL="0" distR="0" wp14:anchorId="4104A9B1" wp14:editId="6AEEBA20">
            <wp:extent cx="4229100" cy="2781053"/>
            <wp:effectExtent l="0" t="0" r="0" b="635"/>
            <wp:docPr id="504444093" name="Picture 1" descr="A blue circle with re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444093" name="Picture 1" descr="A blue circle with red dots&#10;&#10;Description automatically generated"/>
                    <pic:cNvPicPr/>
                  </pic:nvPicPr>
                  <pic:blipFill rotWithShape="1">
                    <a:blip r:embed="rId5"/>
                    <a:srcRect r="2504"/>
                    <a:stretch/>
                  </pic:blipFill>
                  <pic:spPr bwMode="auto">
                    <a:xfrm>
                      <a:off x="0" y="0"/>
                      <a:ext cx="4230682" cy="2782094"/>
                    </a:xfrm>
                    <a:prstGeom prst="rect">
                      <a:avLst/>
                    </a:prstGeom>
                    <a:ln>
                      <a:noFill/>
                    </a:ln>
                    <a:extLst>
                      <a:ext uri="{53640926-AAD7-44D8-BBD7-CCE9431645EC}">
                        <a14:shadowObscured xmlns:a14="http://schemas.microsoft.com/office/drawing/2010/main"/>
                      </a:ext>
                    </a:extLst>
                  </pic:spPr>
                </pic:pic>
              </a:graphicData>
            </a:graphic>
          </wp:inline>
        </w:drawing>
      </w:r>
    </w:p>
    <w:p w14:paraId="6F52C48C" w14:textId="77777777" w:rsidR="00D92180" w:rsidRPr="00B90185" w:rsidRDefault="00D92180" w:rsidP="00D92180">
      <w:pPr>
        <w:rPr>
          <w:rFonts w:ascii="Calibri" w:hAnsi="Calibri" w:cs="Calibri"/>
        </w:rPr>
      </w:pPr>
    </w:p>
    <w:p w14:paraId="554B3162" w14:textId="77777777" w:rsidR="00D92180" w:rsidRPr="00B90185" w:rsidRDefault="00D92180" w:rsidP="00D92180">
      <w:pPr>
        <w:rPr>
          <w:rFonts w:ascii="Calibri" w:hAnsi="Calibri" w:cs="Calibri"/>
        </w:rPr>
      </w:pPr>
    </w:p>
    <w:p w14:paraId="40B266A0" w14:textId="77777777" w:rsidR="00D92180" w:rsidRDefault="00D92180" w:rsidP="00D92180">
      <w:pPr>
        <w:rPr>
          <w:rFonts w:ascii="Calibri" w:hAnsi="Calibri" w:cs="Calibri"/>
        </w:rPr>
      </w:pPr>
      <w:r w:rsidRPr="00B90185">
        <w:rPr>
          <w:rFonts w:ascii="Calibri" w:hAnsi="Calibri" w:cs="Calibri"/>
          <w:noProof/>
        </w:rPr>
        <w:drawing>
          <wp:inline distT="0" distB="0" distL="0" distR="0" wp14:anchorId="63673AC2" wp14:editId="0A461C4A">
            <wp:extent cx="4248743" cy="2734057"/>
            <wp:effectExtent l="0" t="0" r="0" b="9525"/>
            <wp:docPr id="1759517922" name="Picture 1" descr="A blue circle with re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517922" name="Picture 1" descr="A blue circle with red dots&#10;&#10;Description automatically generated"/>
                    <pic:cNvPicPr/>
                  </pic:nvPicPr>
                  <pic:blipFill>
                    <a:blip r:embed="rId6"/>
                    <a:stretch>
                      <a:fillRect/>
                    </a:stretch>
                  </pic:blipFill>
                  <pic:spPr>
                    <a:xfrm>
                      <a:off x="0" y="0"/>
                      <a:ext cx="4248743" cy="2734057"/>
                    </a:xfrm>
                    <a:prstGeom prst="rect">
                      <a:avLst/>
                    </a:prstGeom>
                  </pic:spPr>
                </pic:pic>
              </a:graphicData>
            </a:graphic>
          </wp:inline>
        </w:drawing>
      </w:r>
    </w:p>
    <w:p w14:paraId="1717E2CB" w14:textId="77777777" w:rsidR="00D92180" w:rsidRPr="003732E8" w:rsidRDefault="00D92180" w:rsidP="00D92180">
      <w:pPr>
        <w:rPr>
          <w:rFonts w:ascii="Calibri" w:hAnsi="Calibri" w:cs="Calibri"/>
        </w:rPr>
      </w:pPr>
    </w:p>
    <w:p w14:paraId="0A6430FC" w14:textId="77777777" w:rsidR="00D92180" w:rsidRPr="00B90185" w:rsidRDefault="00D92180" w:rsidP="00D92180">
      <w:pPr>
        <w:spacing w:after="240" w:line="360" w:lineRule="auto"/>
        <w:outlineLvl w:val="0"/>
        <w:rPr>
          <w:rFonts w:ascii="Calibri" w:eastAsia="Times New Roman" w:hAnsi="Calibri" w:cs="Calibri"/>
          <w:kern w:val="36"/>
          <w:u w:val="single"/>
          <w:lang w:eastAsia="en-GB"/>
          <w14:ligatures w14:val="none"/>
        </w:rPr>
      </w:pPr>
      <w:r w:rsidRPr="00B90185">
        <w:rPr>
          <w:rFonts w:ascii="Calibri" w:eastAsia="Times New Roman" w:hAnsi="Calibri" w:cs="Calibri"/>
          <w:kern w:val="36"/>
          <w:u w:val="single"/>
          <w:lang w:eastAsia="en-GB"/>
          <w14:ligatures w14:val="none"/>
        </w:rPr>
        <w:t>4.3 Participant responses</w:t>
      </w:r>
    </w:p>
    <w:p w14:paraId="40B7DF9B" w14:textId="77777777" w:rsidR="00D92180" w:rsidRPr="00B90185" w:rsidRDefault="00D92180" w:rsidP="00D92180">
      <w:pPr>
        <w:spacing w:after="240" w:line="360" w:lineRule="auto"/>
        <w:outlineLvl w:val="0"/>
        <w:rPr>
          <w:rFonts w:ascii="Calibri" w:eastAsia="Times New Roman" w:hAnsi="Calibri" w:cs="Calibri"/>
          <w:kern w:val="36"/>
          <w:u w:val="single"/>
          <w:lang w:eastAsia="en-GB"/>
          <w14:ligatures w14:val="none"/>
        </w:rPr>
      </w:pPr>
      <w:r w:rsidRPr="00B90185">
        <w:rPr>
          <w:rFonts w:ascii="Calibri" w:eastAsia="Times New Roman" w:hAnsi="Calibri" w:cs="Calibri"/>
          <w:kern w:val="36"/>
          <w:u w:val="single"/>
          <w:lang w:eastAsia="en-GB"/>
          <w14:ligatures w14:val="none"/>
        </w:rPr>
        <w:t>Question 4) Since joining RIT, I feel like I have attended traumatic incidents.</w:t>
      </w:r>
    </w:p>
    <w:p w14:paraId="690A0FA7" w14:textId="77777777" w:rsidR="00D92180" w:rsidRDefault="00D92180" w:rsidP="00D92180">
      <w:pPr>
        <w:spacing w:after="240" w:line="360" w:lineRule="auto"/>
        <w:outlineLvl w:val="0"/>
        <w:rPr>
          <w:rFonts w:ascii="Calibri" w:eastAsia="Times New Roman" w:hAnsi="Calibri" w:cs="Calibri"/>
          <w:kern w:val="0"/>
          <w:lang w:eastAsia="en-GB"/>
          <w14:ligatures w14:val="none"/>
        </w:rPr>
      </w:pPr>
      <w:r w:rsidRPr="00621107">
        <w:rPr>
          <w:rFonts w:ascii="Calibri" w:eastAsia="Times New Roman" w:hAnsi="Calibri" w:cs="Calibri"/>
          <w:kern w:val="36"/>
          <w:lang w:eastAsia="en-GB"/>
          <w14:ligatures w14:val="none"/>
        </w:rPr>
        <w:t xml:space="preserve">Question 4 sought participants to declare if they felt that they had attended traumatic incidents whilst positioned as an investigative officer within South Wales Police’s Rape Investigation Team. The results show that the majority of participants state they have, with 52% of those agreeing and 14% strongly agree. This coincides with the research conducted by </w:t>
      </w:r>
      <w:r w:rsidRPr="00621107">
        <w:rPr>
          <w:rFonts w:ascii="Calibri" w:eastAsia="Times New Roman" w:hAnsi="Calibri" w:cs="Calibri"/>
          <w:kern w:val="0"/>
          <w:lang w:eastAsia="en-GB"/>
          <w14:ligatures w14:val="none"/>
        </w:rPr>
        <w:t xml:space="preserve">Carleton et al (2020) who states that the likelihood of being exposed to traumatic incidents is significantly higher whilst employed as </w:t>
      </w:r>
      <w:r w:rsidRPr="00621107">
        <w:rPr>
          <w:rFonts w:ascii="Calibri" w:eastAsia="Times New Roman" w:hAnsi="Calibri" w:cs="Calibri"/>
          <w:kern w:val="0"/>
          <w:lang w:eastAsia="en-GB"/>
          <w14:ligatures w14:val="none"/>
        </w:rPr>
        <w:lastRenderedPageBreak/>
        <w:t>a police officer and further supports the argument raised within the research of Morabito, Pattavina and Williams (2020b) who state that those investigating crimes of a sexual nature are indeed at risk of experiencing an increase of psychological distress.</w:t>
      </w:r>
      <w:r>
        <w:rPr>
          <w:rFonts w:ascii="Calibri" w:eastAsia="Times New Roman" w:hAnsi="Calibri" w:cs="Calibri"/>
          <w:kern w:val="0"/>
          <w:lang w:eastAsia="en-GB"/>
          <w14:ligatures w14:val="none"/>
        </w:rPr>
        <w:t xml:space="preserve"> </w:t>
      </w:r>
    </w:p>
    <w:p w14:paraId="42076B69" w14:textId="77777777" w:rsidR="00D92180" w:rsidRDefault="00D92180" w:rsidP="00D92180">
      <w:pPr>
        <w:spacing w:after="240" w:line="360" w:lineRule="auto"/>
        <w:outlineLvl w:val="0"/>
        <w:rPr>
          <w:rFonts w:ascii="Calibri" w:eastAsia="Times New Roman" w:hAnsi="Calibri" w:cs="Calibri"/>
          <w:kern w:val="36"/>
          <w:lang w:eastAsia="en-GB"/>
          <w14:ligatures w14:val="none"/>
        </w:rPr>
      </w:pPr>
    </w:p>
    <w:p w14:paraId="31B06AA5" w14:textId="77777777" w:rsidR="00D92180" w:rsidRDefault="00D92180" w:rsidP="00D92180">
      <w:pPr>
        <w:spacing w:after="240" w:line="360" w:lineRule="auto"/>
        <w:outlineLvl w:val="0"/>
        <w:rPr>
          <w:rFonts w:ascii="Calibri" w:eastAsia="Times New Roman" w:hAnsi="Calibri" w:cs="Calibri"/>
          <w:b/>
          <w:bCs/>
          <w:kern w:val="36"/>
          <w:sz w:val="33"/>
          <w:szCs w:val="33"/>
          <w:lang w:eastAsia="en-GB"/>
          <w14:ligatures w14:val="none"/>
        </w:rPr>
      </w:pPr>
      <w:r w:rsidRPr="00A1135C">
        <w:rPr>
          <w:rFonts w:ascii="Calibri" w:eastAsia="Times New Roman" w:hAnsi="Calibri" w:cs="Calibri"/>
          <w:b/>
          <w:bCs/>
          <w:noProof/>
          <w:kern w:val="36"/>
          <w:sz w:val="33"/>
          <w:szCs w:val="33"/>
          <w:lang w:eastAsia="en-GB"/>
          <w14:ligatures w14:val="none"/>
        </w:rPr>
        <w:drawing>
          <wp:inline distT="0" distB="0" distL="0" distR="0" wp14:anchorId="3EB8075E" wp14:editId="34FF7BBD">
            <wp:extent cx="3915321" cy="2724530"/>
            <wp:effectExtent l="0" t="0" r="9525" b="0"/>
            <wp:docPr id="1303540390" name="Picture 1" descr="A pie char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540390" name="Picture 1" descr="A pie chart with text and numbers&#10;&#10;Description automatically generated"/>
                    <pic:cNvPicPr/>
                  </pic:nvPicPr>
                  <pic:blipFill>
                    <a:blip r:embed="rId7"/>
                    <a:stretch>
                      <a:fillRect/>
                    </a:stretch>
                  </pic:blipFill>
                  <pic:spPr>
                    <a:xfrm>
                      <a:off x="0" y="0"/>
                      <a:ext cx="3915321" cy="2724530"/>
                    </a:xfrm>
                    <a:prstGeom prst="rect">
                      <a:avLst/>
                    </a:prstGeom>
                  </pic:spPr>
                </pic:pic>
              </a:graphicData>
            </a:graphic>
          </wp:inline>
        </w:drawing>
      </w:r>
    </w:p>
    <w:p w14:paraId="57F80B11" w14:textId="77777777" w:rsidR="00D92180" w:rsidRPr="004D4BD5" w:rsidRDefault="00D92180" w:rsidP="00D92180">
      <w:pPr>
        <w:spacing w:after="240" w:line="360" w:lineRule="auto"/>
        <w:outlineLvl w:val="0"/>
        <w:rPr>
          <w:rFonts w:ascii="Calibri" w:eastAsia="Times New Roman" w:hAnsi="Calibri" w:cs="Calibri"/>
          <w:b/>
          <w:bCs/>
          <w:kern w:val="36"/>
          <w:sz w:val="33"/>
          <w:szCs w:val="33"/>
          <w:lang w:eastAsia="en-GB"/>
          <w14:ligatures w14:val="none"/>
        </w:rPr>
      </w:pPr>
    </w:p>
    <w:p w14:paraId="61CD5DD2" w14:textId="77777777" w:rsidR="00D92180" w:rsidRDefault="00D92180" w:rsidP="00D92180">
      <w:pPr>
        <w:spacing w:after="240" w:line="360" w:lineRule="auto"/>
        <w:outlineLvl w:val="0"/>
        <w:rPr>
          <w:rFonts w:ascii="Calibri" w:eastAsia="Times New Roman" w:hAnsi="Calibri" w:cs="Calibri"/>
          <w:kern w:val="36"/>
          <w:u w:val="single"/>
          <w:lang w:eastAsia="en-GB"/>
          <w14:ligatures w14:val="none"/>
        </w:rPr>
      </w:pPr>
      <w:r w:rsidRPr="004D4BD5">
        <w:rPr>
          <w:rFonts w:ascii="Calibri" w:eastAsia="Times New Roman" w:hAnsi="Calibri" w:cs="Calibri"/>
          <w:kern w:val="36"/>
          <w:u w:val="single"/>
          <w:lang w:eastAsia="en-GB"/>
          <w14:ligatures w14:val="none"/>
        </w:rPr>
        <w:t>Question 5)</w:t>
      </w:r>
      <w:r w:rsidRPr="004D4BD5">
        <w:rPr>
          <w:rFonts w:ascii="Segoe UI" w:hAnsi="Segoe UI" w:cs="Segoe UI"/>
          <w:color w:val="000000"/>
          <w:u w:val="single"/>
          <w:shd w:val="clear" w:color="auto" w:fill="FFFFFF"/>
        </w:rPr>
        <w:t xml:space="preserve"> </w:t>
      </w:r>
      <w:r w:rsidRPr="004D4BD5">
        <w:rPr>
          <w:rFonts w:ascii="Calibri" w:eastAsia="Times New Roman" w:hAnsi="Calibri" w:cs="Calibri"/>
          <w:kern w:val="36"/>
          <w:u w:val="single"/>
          <w:lang w:eastAsia="en-GB"/>
          <w14:ligatures w14:val="none"/>
        </w:rPr>
        <w:t>Since joining RIT I feel I have been subjected to reviewing traumatic material</w:t>
      </w:r>
    </w:p>
    <w:p w14:paraId="1E95288B" w14:textId="77777777" w:rsidR="00D92180" w:rsidRPr="004D4BD5" w:rsidRDefault="00D92180" w:rsidP="00D92180">
      <w:pPr>
        <w:spacing w:after="240" w:line="360" w:lineRule="auto"/>
        <w:outlineLvl w:val="0"/>
        <w:rPr>
          <w:rFonts w:ascii="Calibri" w:eastAsia="Times New Roman" w:hAnsi="Calibri" w:cs="Calibri"/>
          <w:kern w:val="36"/>
          <w:lang w:eastAsia="en-GB"/>
          <w14:ligatures w14:val="none"/>
        </w:rPr>
      </w:pPr>
      <w:r w:rsidRPr="004D4BD5">
        <w:rPr>
          <w:rFonts w:ascii="Calibri" w:eastAsia="Times New Roman" w:hAnsi="Calibri" w:cs="Calibri"/>
          <w:kern w:val="36"/>
          <w:lang w:eastAsia="en-GB"/>
          <w14:ligatures w14:val="none"/>
        </w:rPr>
        <w:t xml:space="preserve">Similarly to the previous question involving attending traumatic incidents, this question focuses in reviewing traumatic material, thus, suggesting a comparison between primary trauma outlined in question 4 and the potential of secondary trauma from reviewing traumatic material. </w:t>
      </w:r>
    </w:p>
    <w:p w14:paraId="5B411B82" w14:textId="77777777" w:rsidR="00D92180" w:rsidRDefault="00D92180" w:rsidP="00D92180">
      <w:pPr>
        <w:spacing w:after="240" w:line="360" w:lineRule="auto"/>
        <w:outlineLvl w:val="0"/>
        <w:rPr>
          <w:rFonts w:ascii="Calibri" w:eastAsia="Times New Roman" w:hAnsi="Calibri" w:cs="Calibri"/>
          <w:kern w:val="36"/>
          <w:lang w:eastAsia="en-GB"/>
          <w14:ligatures w14:val="none"/>
        </w:rPr>
      </w:pPr>
      <w:r>
        <w:rPr>
          <w:rFonts w:ascii="Calibri" w:eastAsia="Times New Roman" w:hAnsi="Calibri" w:cs="Calibri"/>
          <w:kern w:val="36"/>
          <w:lang w:eastAsia="en-GB"/>
          <w14:ligatures w14:val="none"/>
        </w:rPr>
        <w:t xml:space="preserve">The result of this question suggests that the majority of participants state that they have been subjected to reviewing traumatic material, with a total of 55% stating they agree and stating that they strongly agree. </w:t>
      </w:r>
    </w:p>
    <w:p w14:paraId="6BC94136" w14:textId="77777777" w:rsidR="00D92180" w:rsidRPr="00164F18" w:rsidRDefault="00D92180" w:rsidP="00D92180">
      <w:pPr>
        <w:spacing w:after="240" w:line="360" w:lineRule="auto"/>
        <w:outlineLvl w:val="0"/>
        <w:rPr>
          <w:rFonts w:ascii="Calibri" w:eastAsia="Times New Roman" w:hAnsi="Calibri" w:cs="Calibri"/>
          <w:kern w:val="0"/>
          <w:lang w:eastAsia="en-GB"/>
          <w14:ligatures w14:val="none"/>
        </w:rPr>
      </w:pPr>
      <w:r w:rsidRPr="00164F18">
        <w:rPr>
          <w:rFonts w:ascii="Calibri" w:eastAsia="Times New Roman" w:hAnsi="Calibri" w:cs="Calibri"/>
          <w:kern w:val="36"/>
          <w:lang w:eastAsia="en-GB"/>
          <w14:ligatures w14:val="none"/>
        </w:rPr>
        <w:t>Interestingly, this supports the research by the</w:t>
      </w:r>
      <w:r w:rsidRPr="00164F18">
        <w:rPr>
          <w:rFonts w:ascii="Calibri" w:eastAsia="Times New Roman" w:hAnsi="Calibri" w:cs="Calibri"/>
          <w:kern w:val="0"/>
          <w:lang w:eastAsia="en-GB"/>
          <w14:ligatures w14:val="none"/>
        </w:rPr>
        <w:t xml:space="preserve"> College of Policing (2018e) whose research shows that officers within a rape investigation team are at a higher percentage of suffering secondary trauma due to their often-continuous exposure to reviewing distressing material. </w:t>
      </w:r>
    </w:p>
    <w:p w14:paraId="22D79F8B" w14:textId="77777777" w:rsidR="00D92180" w:rsidRDefault="00D92180" w:rsidP="00D92180">
      <w:pPr>
        <w:spacing w:after="240" w:line="360" w:lineRule="auto"/>
        <w:outlineLvl w:val="0"/>
        <w:rPr>
          <w:rFonts w:ascii="Calibri" w:eastAsia="Times New Roman" w:hAnsi="Calibri" w:cs="Calibri"/>
          <w:color w:val="FF0000"/>
          <w:kern w:val="0"/>
          <w:lang w:eastAsia="en-GB"/>
          <w14:ligatures w14:val="none"/>
        </w:rPr>
      </w:pPr>
    </w:p>
    <w:p w14:paraId="451052C4" w14:textId="77777777" w:rsidR="00D92180" w:rsidRDefault="00D92180" w:rsidP="00D92180">
      <w:pPr>
        <w:spacing w:after="240" w:line="360" w:lineRule="auto"/>
        <w:outlineLvl w:val="0"/>
        <w:rPr>
          <w:rFonts w:ascii="Calibri" w:eastAsia="Times New Roman" w:hAnsi="Calibri" w:cs="Calibri"/>
          <w:kern w:val="36"/>
          <w:u w:val="single"/>
          <w:lang w:eastAsia="en-GB"/>
          <w14:ligatures w14:val="none"/>
        </w:rPr>
      </w:pPr>
      <w:r w:rsidRPr="000D5DE7">
        <w:rPr>
          <w:rFonts w:ascii="Calibri" w:eastAsia="Times New Roman" w:hAnsi="Calibri" w:cs="Calibri"/>
          <w:noProof/>
          <w:kern w:val="36"/>
          <w:u w:val="single"/>
          <w:lang w:eastAsia="en-GB"/>
          <w14:ligatures w14:val="none"/>
        </w:rPr>
        <w:lastRenderedPageBreak/>
        <w:drawing>
          <wp:inline distT="0" distB="0" distL="0" distR="0" wp14:anchorId="483ACC4A" wp14:editId="12BC096E">
            <wp:extent cx="4171315" cy="2409825"/>
            <wp:effectExtent l="0" t="0" r="635" b="9525"/>
            <wp:docPr id="1337011881" name="Picture 1" descr="A pie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011881" name="Picture 1" descr="A pie chart with text on it&#10;&#10;Description automatically generated"/>
                    <pic:cNvPicPr/>
                  </pic:nvPicPr>
                  <pic:blipFill rotWithShape="1">
                    <a:blip r:embed="rId8"/>
                    <a:srcRect b="7985"/>
                    <a:stretch/>
                  </pic:blipFill>
                  <pic:spPr bwMode="auto">
                    <a:xfrm>
                      <a:off x="0" y="0"/>
                      <a:ext cx="4172532" cy="2410528"/>
                    </a:xfrm>
                    <a:prstGeom prst="rect">
                      <a:avLst/>
                    </a:prstGeom>
                    <a:ln>
                      <a:noFill/>
                    </a:ln>
                    <a:extLst>
                      <a:ext uri="{53640926-AAD7-44D8-BBD7-CCE9431645EC}">
                        <a14:shadowObscured xmlns:a14="http://schemas.microsoft.com/office/drawing/2010/main"/>
                      </a:ext>
                    </a:extLst>
                  </pic:spPr>
                </pic:pic>
              </a:graphicData>
            </a:graphic>
          </wp:inline>
        </w:drawing>
      </w:r>
    </w:p>
    <w:p w14:paraId="1E43F6AE" w14:textId="77777777" w:rsidR="00D92180" w:rsidRDefault="00D92180" w:rsidP="00D92180">
      <w:pPr>
        <w:spacing w:after="240" w:line="360" w:lineRule="auto"/>
        <w:outlineLvl w:val="0"/>
        <w:rPr>
          <w:rFonts w:ascii="Calibri" w:eastAsia="Times New Roman" w:hAnsi="Calibri" w:cs="Calibri"/>
          <w:kern w:val="36"/>
          <w:u w:val="single"/>
          <w:lang w:eastAsia="en-GB"/>
          <w14:ligatures w14:val="none"/>
        </w:rPr>
      </w:pPr>
    </w:p>
    <w:p w14:paraId="305B4402" w14:textId="77777777" w:rsidR="00D92180" w:rsidRDefault="00D92180" w:rsidP="00D92180">
      <w:pPr>
        <w:spacing w:after="240" w:line="360" w:lineRule="auto"/>
        <w:outlineLvl w:val="0"/>
        <w:rPr>
          <w:rFonts w:ascii="Calibri" w:eastAsia="Times New Roman" w:hAnsi="Calibri" w:cs="Calibri"/>
          <w:kern w:val="36"/>
          <w:u w:val="single"/>
          <w:lang w:eastAsia="en-GB"/>
          <w14:ligatures w14:val="none"/>
        </w:rPr>
      </w:pPr>
    </w:p>
    <w:p w14:paraId="384CCF8D" w14:textId="77777777" w:rsidR="00D92180" w:rsidRDefault="00D92180" w:rsidP="00D92180">
      <w:pPr>
        <w:spacing w:after="240" w:line="360" w:lineRule="auto"/>
        <w:outlineLvl w:val="0"/>
        <w:rPr>
          <w:rFonts w:ascii="Calibri" w:eastAsia="Times New Roman" w:hAnsi="Calibri" w:cs="Calibri"/>
          <w:kern w:val="36"/>
          <w:u w:val="single"/>
          <w:lang w:eastAsia="en-GB"/>
          <w14:ligatures w14:val="none"/>
        </w:rPr>
      </w:pPr>
      <w:r>
        <w:rPr>
          <w:rFonts w:ascii="Calibri" w:eastAsia="Times New Roman" w:hAnsi="Calibri" w:cs="Calibri"/>
          <w:kern w:val="36"/>
          <w:u w:val="single"/>
          <w:lang w:eastAsia="en-GB"/>
          <w14:ligatures w14:val="none"/>
        </w:rPr>
        <w:t xml:space="preserve">Question 6) </w:t>
      </w:r>
      <w:r w:rsidRPr="000D5DE7">
        <w:rPr>
          <w:rFonts w:ascii="Calibri" w:eastAsia="Times New Roman" w:hAnsi="Calibri" w:cs="Calibri"/>
          <w:kern w:val="36"/>
          <w:u w:val="single"/>
          <w:lang w:eastAsia="en-GB"/>
          <w14:ligatures w14:val="none"/>
        </w:rPr>
        <w:t>I feel that dealing with rape investigation has a negative impact on my mental health.</w:t>
      </w:r>
    </w:p>
    <w:p w14:paraId="75C3315B" w14:textId="77777777" w:rsidR="00D92180" w:rsidRPr="0073422A" w:rsidRDefault="00D92180" w:rsidP="00D92180">
      <w:pPr>
        <w:spacing w:after="240" w:line="360" w:lineRule="auto"/>
        <w:outlineLvl w:val="0"/>
        <w:rPr>
          <w:rFonts w:ascii="Calibri" w:eastAsia="Times New Roman" w:hAnsi="Calibri" w:cs="Calibri"/>
          <w:kern w:val="36"/>
          <w:lang w:eastAsia="en-GB"/>
          <w14:ligatures w14:val="none"/>
        </w:rPr>
      </w:pPr>
      <w:r>
        <w:rPr>
          <w:rFonts w:ascii="Calibri" w:eastAsia="Times New Roman" w:hAnsi="Calibri" w:cs="Calibri"/>
          <w:kern w:val="36"/>
          <w:lang w:eastAsia="en-GB"/>
          <w14:ligatures w14:val="none"/>
        </w:rPr>
        <w:t>The area of mental health within police officers has been explored however the effects of rape investigation specifically on officers has not, therefore participants within this department were asked if they feel dealing with this type of crime has had a negative effect on them. The results confirm</w:t>
      </w:r>
      <w:r w:rsidRPr="00164F18">
        <w:rPr>
          <w:rFonts w:ascii="Calibri" w:eastAsia="Times New Roman" w:hAnsi="Calibri" w:cs="Calibri"/>
          <w:kern w:val="36"/>
          <w:lang w:eastAsia="en-GB"/>
          <w14:ligatures w14:val="none"/>
        </w:rPr>
        <w:t xml:space="preserve"> that 58% of respondents stating that they agree, only 21% disagreeing with this statement and 21% providing a neutral </w:t>
      </w:r>
      <w:r w:rsidRPr="0073422A">
        <w:rPr>
          <w:rFonts w:ascii="Calibri" w:eastAsia="Times New Roman" w:hAnsi="Calibri" w:cs="Calibri"/>
          <w:kern w:val="36"/>
          <w:lang w:eastAsia="en-GB"/>
          <w14:ligatures w14:val="none"/>
        </w:rPr>
        <w:t xml:space="preserve">response. </w:t>
      </w:r>
    </w:p>
    <w:p w14:paraId="5C4967CB" w14:textId="77777777" w:rsidR="00D92180" w:rsidRPr="0073422A" w:rsidRDefault="00D92180" w:rsidP="00D92180">
      <w:pPr>
        <w:spacing w:after="240" w:line="360" w:lineRule="auto"/>
        <w:outlineLvl w:val="0"/>
        <w:rPr>
          <w:rFonts w:ascii="Calibri" w:eastAsia="Times New Roman" w:hAnsi="Calibri" w:cs="Calibri"/>
          <w:kern w:val="36"/>
          <w:lang w:eastAsia="en-GB"/>
          <w14:ligatures w14:val="none"/>
        </w:rPr>
      </w:pPr>
      <w:r w:rsidRPr="0073422A">
        <w:rPr>
          <w:rFonts w:ascii="Calibri" w:eastAsia="Times New Roman" w:hAnsi="Calibri" w:cs="Calibri"/>
          <w:kern w:val="36"/>
          <w:lang w:eastAsia="en-GB"/>
          <w14:ligatures w14:val="none"/>
        </w:rPr>
        <w:t xml:space="preserve">This research corroborates </w:t>
      </w:r>
      <w:r>
        <w:rPr>
          <w:rFonts w:ascii="Calibri" w:eastAsia="Times New Roman" w:hAnsi="Calibri" w:cs="Calibri"/>
          <w:kern w:val="36"/>
          <w:lang w:eastAsia="en-GB"/>
          <w14:ligatures w14:val="none"/>
        </w:rPr>
        <w:t xml:space="preserve">the results of </w:t>
      </w:r>
      <w:r w:rsidRPr="0073422A">
        <w:rPr>
          <w:rFonts w:ascii="Calibri" w:eastAsia="Times New Roman" w:hAnsi="Calibri" w:cs="Calibri"/>
          <w:kern w:val="0"/>
          <w:lang w:eastAsia="en-GB"/>
          <w14:ligatures w14:val="none"/>
        </w:rPr>
        <w:t xml:space="preserve">Cronje and Vilakazi (2020) </w:t>
      </w:r>
      <w:r>
        <w:rPr>
          <w:rFonts w:ascii="Calibri" w:eastAsia="Times New Roman" w:hAnsi="Calibri" w:cs="Calibri"/>
          <w:kern w:val="0"/>
          <w:lang w:eastAsia="en-GB"/>
          <w14:ligatures w14:val="none"/>
        </w:rPr>
        <w:t>research which</w:t>
      </w:r>
      <w:r w:rsidRPr="0073422A">
        <w:rPr>
          <w:rFonts w:ascii="Calibri" w:eastAsia="Times New Roman" w:hAnsi="Calibri" w:cs="Calibri"/>
          <w:kern w:val="0"/>
          <w:lang w:eastAsia="en-GB"/>
          <w14:ligatures w14:val="none"/>
        </w:rPr>
        <w:t xml:space="preserve"> suggest that employment as a detective investigating crimes of a sexual nature</w:t>
      </w:r>
      <w:r>
        <w:rPr>
          <w:rFonts w:ascii="Calibri" w:eastAsia="Times New Roman" w:hAnsi="Calibri" w:cs="Calibri"/>
          <w:kern w:val="0"/>
          <w:lang w:eastAsia="en-GB"/>
          <w14:ligatures w14:val="none"/>
        </w:rPr>
        <w:t xml:space="preserve">, therefore </w:t>
      </w:r>
      <w:r w:rsidRPr="0073422A">
        <w:rPr>
          <w:rFonts w:ascii="Calibri" w:eastAsia="Times New Roman" w:hAnsi="Calibri" w:cs="Calibri"/>
          <w:kern w:val="0"/>
          <w:lang w:eastAsia="en-GB"/>
          <w14:ligatures w14:val="none"/>
        </w:rPr>
        <w:t>contributes to the likelihood of suffering from secondary trauma</w:t>
      </w:r>
      <w:r>
        <w:rPr>
          <w:rFonts w:ascii="Calibri" w:eastAsia="Times New Roman" w:hAnsi="Calibri" w:cs="Calibri"/>
          <w:kern w:val="0"/>
          <w:lang w:eastAsia="en-GB"/>
          <w14:ligatures w14:val="none"/>
        </w:rPr>
        <w:t xml:space="preserve">. Additionally, </w:t>
      </w:r>
      <w:r w:rsidRPr="0073422A">
        <w:rPr>
          <w:rFonts w:ascii="Calibri" w:eastAsia="Times New Roman" w:hAnsi="Calibri" w:cs="Calibri"/>
          <w:kern w:val="0"/>
          <w:lang w:eastAsia="en-GB"/>
          <w14:ligatures w14:val="none"/>
        </w:rPr>
        <w:t>much like Cronje and Vilakazi</w:t>
      </w:r>
      <w:r>
        <w:rPr>
          <w:rFonts w:ascii="Calibri" w:eastAsia="Times New Roman" w:hAnsi="Calibri" w:cs="Calibri"/>
          <w:kern w:val="0"/>
          <w:lang w:eastAsia="en-GB"/>
          <w14:ligatures w14:val="none"/>
        </w:rPr>
        <w:t>’s</w:t>
      </w:r>
      <w:r w:rsidRPr="0073422A">
        <w:rPr>
          <w:rFonts w:ascii="Calibri" w:eastAsia="Times New Roman" w:hAnsi="Calibri" w:cs="Calibri"/>
          <w:kern w:val="0"/>
          <w:lang w:eastAsia="en-GB"/>
          <w14:ligatures w14:val="none"/>
        </w:rPr>
        <w:t xml:space="preserve"> (2020) results, over half of their detective participants (51%) stated they suffer with high to severe levels of secondary trauma due to their role.</w:t>
      </w:r>
    </w:p>
    <w:p w14:paraId="071FBAC7" w14:textId="77777777" w:rsidR="00D92180" w:rsidRPr="00AC79ED" w:rsidRDefault="00D92180" w:rsidP="00D92180">
      <w:pPr>
        <w:rPr>
          <w:rFonts w:ascii="Calibri" w:eastAsia="Times New Roman" w:hAnsi="Calibri" w:cs="Calibri"/>
          <w:color w:val="FF0000"/>
          <w:kern w:val="0"/>
          <w:lang w:eastAsia="en-GB"/>
          <w14:ligatures w14:val="none"/>
        </w:rPr>
      </w:pPr>
      <w:r w:rsidRPr="00AC79ED">
        <w:rPr>
          <w:rFonts w:ascii="Calibri" w:eastAsia="Times New Roman" w:hAnsi="Calibri" w:cs="Calibri"/>
          <w:color w:val="FF0000"/>
          <w:kern w:val="0"/>
          <w:lang w:eastAsia="en-GB"/>
          <w14:ligatures w14:val="none"/>
        </w:rPr>
        <w:t xml:space="preserve"> </w:t>
      </w:r>
    </w:p>
    <w:p w14:paraId="674D2A93" w14:textId="77777777" w:rsidR="00D92180" w:rsidRDefault="00D92180" w:rsidP="00D92180">
      <w:pPr>
        <w:spacing w:after="240" w:line="360" w:lineRule="auto"/>
        <w:outlineLvl w:val="0"/>
        <w:rPr>
          <w:rFonts w:ascii="Calibri" w:eastAsia="Times New Roman" w:hAnsi="Calibri" w:cs="Calibri"/>
          <w:kern w:val="36"/>
          <w:lang w:eastAsia="en-GB"/>
          <w14:ligatures w14:val="none"/>
        </w:rPr>
      </w:pPr>
    </w:p>
    <w:p w14:paraId="166731C8" w14:textId="77777777" w:rsidR="00D92180" w:rsidRPr="009A324C" w:rsidRDefault="00D92180" w:rsidP="00D92180">
      <w:pPr>
        <w:spacing w:after="240" w:line="360" w:lineRule="auto"/>
        <w:outlineLvl w:val="0"/>
        <w:rPr>
          <w:rFonts w:ascii="Calibri" w:eastAsia="Times New Roman" w:hAnsi="Calibri" w:cs="Calibri"/>
          <w:kern w:val="36"/>
          <w:u w:val="single"/>
          <w:lang w:eastAsia="en-GB"/>
          <w14:ligatures w14:val="none"/>
        </w:rPr>
      </w:pPr>
      <w:r w:rsidRPr="009A324C">
        <w:rPr>
          <w:rFonts w:ascii="Calibri" w:eastAsia="Times New Roman" w:hAnsi="Calibri" w:cs="Calibri"/>
          <w:noProof/>
          <w:kern w:val="36"/>
          <w:u w:val="single"/>
          <w:lang w:eastAsia="en-GB"/>
          <w14:ligatures w14:val="none"/>
        </w:rPr>
        <w:lastRenderedPageBreak/>
        <w:drawing>
          <wp:inline distT="0" distB="0" distL="0" distR="0" wp14:anchorId="52C26C92" wp14:editId="07CBEBF1">
            <wp:extent cx="4143953" cy="2695951"/>
            <wp:effectExtent l="0" t="0" r="9525" b="9525"/>
            <wp:docPr id="1384388990" name="Picture 1" descr="A graph with text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638608" name="Picture 1" descr="A graph with text on it&#10;&#10;Description automatically generated with medium confidence"/>
                    <pic:cNvPicPr/>
                  </pic:nvPicPr>
                  <pic:blipFill>
                    <a:blip r:embed="rId9"/>
                    <a:stretch>
                      <a:fillRect/>
                    </a:stretch>
                  </pic:blipFill>
                  <pic:spPr>
                    <a:xfrm>
                      <a:off x="0" y="0"/>
                      <a:ext cx="4143953" cy="2695951"/>
                    </a:xfrm>
                    <a:prstGeom prst="rect">
                      <a:avLst/>
                    </a:prstGeom>
                  </pic:spPr>
                </pic:pic>
              </a:graphicData>
            </a:graphic>
          </wp:inline>
        </w:drawing>
      </w:r>
    </w:p>
    <w:p w14:paraId="0FED7A1C" w14:textId="77777777" w:rsidR="00D92180" w:rsidRPr="009A324C" w:rsidRDefault="00D92180" w:rsidP="00D92180">
      <w:pPr>
        <w:spacing w:after="240" w:line="360" w:lineRule="auto"/>
        <w:outlineLvl w:val="0"/>
        <w:rPr>
          <w:rFonts w:ascii="Calibri" w:eastAsia="Times New Roman" w:hAnsi="Calibri" w:cs="Calibri"/>
          <w:kern w:val="36"/>
          <w:u w:val="single"/>
          <w:lang w:eastAsia="en-GB"/>
          <w14:ligatures w14:val="none"/>
        </w:rPr>
      </w:pPr>
      <w:r w:rsidRPr="009A324C">
        <w:rPr>
          <w:rFonts w:ascii="Calibri" w:eastAsia="Times New Roman" w:hAnsi="Calibri" w:cs="Calibri"/>
          <w:kern w:val="36"/>
          <w:u w:val="single"/>
          <w:lang w:eastAsia="en-GB"/>
          <w14:ligatures w14:val="none"/>
        </w:rPr>
        <w:t xml:space="preserve">Queston 7) Since joining the police but </w:t>
      </w:r>
      <w:r w:rsidRPr="009A324C">
        <w:rPr>
          <w:rFonts w:ascii="Calibri" w:eastAsia="Times New Roman" w:hAnsi="Calibri" w:cs="Calibri"/>
          <w:b/>
          <w:bCs/>
          <w:kern w:val="36"/>
          <w:u w:val="single"/>
          <w:lang w:eastAsia="en-GB"/>
          <w14:ligatures w14:val="none"/>
        </w:rPr>
        <w:t xml:space="preserve">prior </w:t>
      </w:r>
      <w:r w:rsidRPr="009A324C">
        <w:rPr>
          <w:rFonts w:ascii="Calibri" w:eastAsia="Times New Roman" w:hAnsi="Calibri" w:cs="Calibri"/>
          <w:kern w:val="36"/>
          <w:u w:val="single"/>
          <w:lang w:eastAsia="en-GB"/>
          <w14:ligatures w14:val="none"/>
        </w:rPr>
        <w:t xml:space="preserve">to my role on RIT, I have experienced the following mental health symptoms – Question 8) I have experienced the following mental health symptoms as a </w:t>
      </w:r>
      <w:r w:rsidRPr="009A324C">
        <w:rPr>
          <w:rFonts w:ascii="Calibri" w:eastAsia="Times New Roman" w:hAnsi="Calibri" w:cs="Calibri"/>
          <w:b/>
          <w:bCs/>
          <w:kern w:val="36"/>
          <w:u w:val="single"/>
          <w:lang w:eastAsia="en-GB"/>
          <w14:ligatures w14:val="none"/>
        </w:rPr>
        <w:t>direct result</w:t>
      </w:r>
      <w:r w:rsidRPr="009A324C">
        <w:rPr>
          <w:rFonts w:ascii="Calibri" w:eastAsia="Times New Roman" w:hAnsi="Calibri" w:cs="Calibri"/>
          <w:kern w:val="36"/>
          <w:u w:val="single"/>
          <w:lang w:eastAsia="en-GB"/>
          <w14:ligatures w14:val="none"/>
        </w:rPr>
        <w:t xml:space="preserve"> of my position on a rape investigation team:</w:t>
      </w:r>
    </w:p>
    <w:p w14:paraId="24723D58" w14:textId="77777777" w:rsidR="00D92180" w:rsidRPr="009A324C" w:rsidRDefault="00D92180" w:rsidP="00D92180">
      <w:pPr>
        <w:pStyle w:val="ListParagraph"/>
        <w:numPr>
          <w:ilvl w:val="0"/>
          <w:numId w:val="2"/>
        </w:numPr>
        <w:spacing w:line="360" w:lineRule="auto"/>
        <w:outlineLvl w:val="0"/>
        <w:rPr>
          <w:rFonts w:ascii="Calibri" w:eastAsia="Times New Roman" w:hAnsi="Calibri" w:cs="Calibri"/>
          <w:kern w:val="36"/>
          <w:lang w:eastAsia="en-GB"/>
          <w14:ligatures w14:val="none"/>
        </w:rPr>
      </w:pPr>
      <w:r w:rsidRPr="009A324C">
        <w:rPr>
          <w:rFonts w:ascii="Calibri" w:eastAsia="Times New Roman" w:hAnsi="Calibri" w:cs="Calibri"/>
          <w:kern w:val="36"/>
          <w:lang w:eastAsia="en-GB"/>
          <w14:ligatures w14:val="none"/>
        </w:rPr>
        <w:t>Stress</w:t>
      </w:r>
    </w:p>
    <w:p w14:paraId="4DA82326" w14:textId="77777777" w:rsidR="00D92180" w:rsidRPr="009A324C" w:rsidRDefault="00D92180" w:rsidP="00D92180">
      <w:pPr>
        <w:pStyle w:val="ListParagraph"/>
        <w:numPr>
          <w:ilvl w:val="0"/>
          <w:numId w:val="2"/>
        </w:numPr>
        <w:spacing w:line="360" w:lineRule="auto"/>
        <w:outlineLvl w:val="0"/>
        <w:rPr>
          <w:rFonts w:ascii="Calibri" w:eastAsia="Times New Roman" w:hAnsi="Calibri" w:cs="Calibri"/>
          <w:kern w:val="36"/>
          <w:lang w:eastAsia="en-GB"/>
          <w14:ligatures w14:val="none"/>
        </w:rPr>
      </w:pPr>
      <w:r w:rsidRPr="009A324C">
        <w:rPr>
          <w:rFonts w:ascii="Calibri" w:eastAsia="Times New Roman" w:hAnsi="Calibri" w:cs="Calibri"/>
          <w:kern w:val="36"/>
          <w:lang w:eastAsia="en-GB"/>
          <w14:ligatures w14:val="none"/>
        </w:rPr>
        <w:t>Anxiety</w:t>
      </w:r>
    </w:p>
    <w:p w14:paraId="46593BE6" w14:textId="77777777" w:rsidR="00D92180" w:rsidRPr="009A324C" w:rsidRDefault="00D92180" w:rsidP="00D92180">
      <w:pPr>
        <w:pStyle w:val="ListParagraph"/>
        <w:numPr>
          <w:ilvl w:val="0"/>
          <w:numId w:val="2"/>
        </w:numPr>
        <w:spacing w:line="360" w:lineRule="auto"/>
        <w:outlineLvl w:val="0"/>
        <w:rPr>
          <w:rFonts w:ascii="Calibri" w:eastAsia="Times New Roman" w:hAnsi="Calibri" w:cs="Calibri"/>
          <w:kern w:val="36"/>
          <w:lang w:eastAsia="en-GB"/>
          <w14:ligatures w14:val="none"/>
        </w:rPr>
      </w:pPr>
      <w:r w:rsidRPr="009A324C">
        <w:rPr>
          <w:rFonts w:ascii="Calibri" w:eastAsia="Times New Roman" w:hAnsi="Calibri" w:cs="Calibri"/>
          <w:kern w:val="36"/>
          <w:lang w:eastAsia="en-GB"/>
          <w14:ligatures w14:val="none"/>
        </w:rPr>
        <w:t>Post-traumatic stress disorder (PTSD)</w:t>
      </w:r>
    </w:p>
    <w:p w14:paraId="685BD140" w14:textId="77777777" w:rsidR="00D92180" w:rsidRPr="009A324C" w:rsidRDefault="00D92180" w:rsidP="00D92180">
      <w:pPr>
        <w:pStyle w:val="ListParagraph"/>
        <w:numPr>
          <w:ilvl w:val="0"/>
          <w:numId w:val="2"/>
        </w:numPr>
        <w:spacing w:line="360" w:lineRule="auto"/>
        <w:outlineLvl w:val="0"/>
        <w:rPr>
          <w:rFonts w:ascii="Calibri" w:eastAsia="Times New Roman" w:hAnsi="Calibri" w:cs="Calibri"/>
          <w:kern w:val="36"/>
          <w:lang w:eastAsia="en-GB"/>
          <w14:ligatures w14:val="none"/>
        </w:rPr>
      </w:pPr>
      <w:r w:rsidRPr="009A324C">
        <w:rPr>
          <w:rFonts w:ascii="Calibri" w:eastAsia="Times New Roman" w:hAnsi="Calibri" w:cs="Calibri"/>
          <w:kern w:val="36"/>
          <w:lang w:eastAsia="en-GB"/>
          <w14:ligatures w14:val="none"/>
        </w:rPr>
        <w:t>Insomnia</w:t>
      </w:r>
    </w:p>
    <w:p w14:paraId="25777744" w14:textId="77777777" w:rsidR="00D92180" w:rsidRPr="009A324C" w:rsidRDefault="00D92180" w:rsidP="00D92180">
      <w:pPr>
        <w:pStyle w:val="ListParagraph"/>
        <w:numPr>
          <w:ilvl w:val="0"/>
          <w:numId w:val="2"/>
        </w:numPr>
        <w:spacing w:line="360" w:lineRule="auto"/>
        <w:outlineLvl w:val="0"/>
        <w:rPr>
          <w:rFonts w:ascii="Calibri" w:eastAsia="Times New Roman" w:hAnsi="Calibri" w:cs="Calibri"/>
          <w:kern w:val="36"/>
          <w:lang w:eastAsia="en-GB"/>
          <w14:ligatures w14:val="none"/>
        </w:rPr>
      </w:pPr>
      <w:r w:rsidRPr="009A324C">
        <w:rPr>
          <w:rFonts w:ascii="Calibri" w:eastAsia="Times New Roman" w:hAnsi="Calibri" w:cs="Calibri"/>
          <w:kern w:val="36"/>
          <w:lang w:eastAsia="en-GB"/>
          <w14:ligatures w14:val="none"/>
        </w:rPr>
        <w:t>Trauma</w:t>
      </w:r>
    </w:p>
    <w:p w14:paraId="73273E92" w14:textId="77777777" w:rsidR="00D92180" w:rsidRPr="009A324C" w:rsidRDefault="00D92180" w:rsidP="00D92180">
      <w:pPr>
        <w:pStyle w:val="ListParagraph"/>
        <w:numPr>
          <w:ilvl w:val="0"/>
          <w:numId w:val="2"/>
        </w:numPr>
        <w:spacing w:line="360" w:lineRule="auto"/>
        <w:outlineLvl w:val="0"/>
        <w:rPr>
          <w:rFonts w:ascii="Calibri" w:eastAsia="Times New Roman" w:hAnsi="Calibri" w:cs="Calibri"/>
          <w:kern w:val="36"/>
          <w:lang w:eastAsia="en-GB"/>
          <w14:ligatures w14:val="none"/>
        </w:rPr>
      </w:pPr>
      <w:r w:rsidRPr="009A324C">
        <w:rPr>
          <w:rFonts w:ascii="Calibri" w:eastAsia="Times New Roman" w:hAnsi="Calibri" w:cs="Calibri"/>
          <w:kern w:val="36"/>
          <w:lang w:eastAsia="en-GB"/>
          <w14:ligatures w14:val="none"/>
        </w:rPr>
        <w:t>Other</w:t>
      </w:r>
    </w:p>
    <w:p w14:paraId="43986332" w14:textId="77777777" w:rsidR="00D92180" w:rsidRPr="009A324C" w:rsidRDefault="00D92180" w:rsidP="00D92180">
      <w:pPr>
        <w:pStyle w:val="ListParagraph"/>
        <w:numPr>
          <w:ilvl w:val="0"/>
          <w:numId w:val="2"/>
        </w:numPr>
        <w:spacing w:line="360" w:lineRule="auto"/>
        <w:outlineLvl w:val="0"/>
        <w:rPr>
          <w:rFonts w:ascii="Calibri" w:eastAsia="Times New Roman" w:hAnsi="Calibri" w:cs="Calibri"/>
          <w:kern w:val="36"/>
          <w:lang w:eastAsia="en-GB"/>
          <w14:ligatures w14:val="none"/>
        </w:rPr>
      </w:pPr>
      <w:r w:rsidRPr="009A324C">
        <w:rPr>
          <w:rFonts w:ascii="Calibri" w:eastAsia="Times New Roman" w:hAnsi="Calibri" w:cs="Calibri"/>
          <w:kern w:val="36"/>
          <w:lang w:eastAsia="en-GB"/>
          <w14:ligatures w14:val="none"/>
        </w:rPr>
        <w:t>None of the above</w:t>
      </w:r>
    </w:p>
    <w:p w14:paraId="48224E41" w14:textId="77777777" w:rsidR="00D92180" w:rsidRDefault="00D92180" w:rsidP="00D92180">
      <w:pPr>
        <w:spacing w:after="240" w:line="360" w:lineRule="auto"/>
        <w:outlineLvl w:val="0"/>
        <w:rPr>
          <w:rFonts w:ascii="Calibri" w:eastAsia="Times New Roman" w:hAnsi="Calibri" w:cs="Calibri"/>
          <w:kern w:val="36"/>
          <w:u w:val="single"/>
          <w:lang w:eastAsia="en-GB"/>
          <w14:ligatures w14:val="none"/>
        </w:rPr>
      </w:pPr>
    </w:p>
    <w:p w14:paraId="6720EC54" w14:textId="77777777" w:rsidR="00D92180" w:rsidRPr="0000069D" w:rsidRDefault="00D92180" w:rsidP="00D92180">
      <w:pPr>
        <w:spacing w:after="240" w:line="360" w:lineRule="auto"/>
        <w:outlineLvl w:val="0"/>
        <w:rPr>
          <w:rFonts w:ascii="Calibri" w:eastAsia="Times New Roman" w:hAnsi="Calibri" w:cs="Calibri"/>
          <w:kern w:val="36"/>
          <w:lang w:eastAsia="en-GB"/>
          <w14:ligatures w14:val="none"/>
        </w:rPr>
      </w:pPr>
      <w:r w:rsidRPr="00541616">
        <w:rPr>
          <w:rFonts w:ascii="Calibri" w:eastAsia="Times New Roman" w:hAnsi="Calibri" w:cs="Calibri"/>
          <w:kern w:val="36"/>
          <w:lang w:eastAsia="en-GB"/>
          <w14:ligatures w14:val="none"/>
        </w:rPr>
        <w:t xml:space="preserve">The above questions aim to provide an indication to the mental health of participants prior to gaining a position on the rape investigation team in Question 7 versus after in Question 8, with the aim to determine if investigating rape offences negatively impacts officers’ mental health. Interestingly, responses show an increase in officers suffering from stress, anxiety, trauma and PTSD having been later positioned on the RIT team. A reason for this may be due to the extensive workload investigators are faced with whilst in an investigatory role, thus impacting officers stress levels and anxiety of strict case deadlines as suggested by the research of </w:t>
      </w:r>
      <w:r w:rsidRPr="00541616">
        <w:rPr>
          <w:rFonts w:ascii="Calibri" w:eastAsia="Times New Roman" w:hAnsi="Calibri" w:cs="Calibri"/>
          <w:kern w:val="0"/>
          <w:lang w:eastAsia="en-GB"/>
          <w14:ligatures w14:val="none"/>
        </w:rPr>
        <w:t>Queirós et al (2020c).</w:t>
      </w:r>
    </w:p>
    <w:p w14:paraId="75172EC0" w14:textId="77777777" w:rsidR="00D92180" w:rsidRDefault="00D92180" w:rsidP="00D92180">
      <w:pPr>
        <w:spacing w:after="240" w:line="360" w:lineRule="auto"/>
        <w:outlineLvl w:val="0"/>
        <w:rPr>
          <w:rFonts w:ascii="Calibri" w:eastAsia="Times New Roman" w:hAnsi="Calibri" w:cs="Calibri"/>
          <w:kern w:val="36"/>
          <w:u w:val="single"/>
          <w:lang w:eastAsia="en-GB"/>
          <w14:ligatures w14:val="none"/>
        </w:rPr>
      </w:pPr>
    </w:p>
    <w:p w14:paraId="15696C98" w14:textId="77777777" w:rsidR="00D92180" w:rsidRDefault="00D92180" w:rsidP="00D92180">
      <w:pPr>
        <w:spacing w:after="240" w:line="360" w:lineRule="auto"/>
        <w:outlineLvl w:val="0"/>
        <w:rPr>
          <w:rFonts w:ascii="Calibri" w:eastAsia="Times New Roman" w:hAnsi="Calibri" w:cs="Calibri"/>
          <w:kern w:val="36"/>
          <w:u w:val="single"/>
          <w:lang w:eastAsia="en-GB"/>
          <w14:ligatures w14:val="none"/>
        </w:rPr>
      </w:pPr>
      <w:r w:rsidRPr="00C7036F">
        <w:rPr>
          <w:rFonts w:ascii="Calibri" w:eastAsia="Times New Roman" w:hAnsi="Calibri" w:cs="Calibri"/>
          <w:noProof/>
          <w:kern w:val="36"/>
          <w:u w:val="single"/>
          <w:lang w:eastAsia="en-GB"/>
          <w14:ligatures w14:val="none"/>
        </w:rPr>
        <w:lastRenderedPageBreak/>
        <w:drawing>
          <wp:inline distT="0" distB="0" distL="0" distR="0" wp14:anchorId="35273A4B" wp14:editId="3CF41C7F">
            <wp:extent cx="3620005" cy="2457793"/>
            <wp:effectExtent l="0" t="0" r="0" b="0"/>
            <wp:docPr id="651770267" name="Picture 1" descr="A graph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770267" name="Picture 1" descr="A graph with text on it&#10;&#10;Description automatically generated"/>
                    <pic:cNvPicPr/>
                  </pic:nvPicPr>
                  <pic:blipFill>
                    <a:blip r:embed="rId10"/>
                    <a:stretch>
                      <a:fillRect/>
                    </a:stretch>
                  </pic:blipFill>
                  <pic:spPr>
                    <a:xfrm>
                      <a:off x="0" y="0"/>
                      <a:ext cx="3620005" cy="2457793"/>
                    </a:xfrm>
                    <a:prstGeom prst="rect">
                      <a:avLst/>
                    </a:prstGeom>
                  </pic:spPr>
                </pic:pic>
              </a:graphicData>
            </a:graphic>
          </wp:inline>
        </w:drawing>
      </w:r>
    </w:p>
    <w:p w14:paraId="0877CBFA" w14:textId="77777777" w:rsidR="00D92180" w:rsidRDefault="00D92180" w:rsidP="00D92180">
      <w:pPr>
        <w:spacing w:after="240" w:line="360" w:lineRule="auto"/>
        <w:outlineLvl w:val="0"/>
        <w:rPr>
          <w:rFonts w:ascii="Calibri" w:eastAsia="Times New Roman" w:hAnsi="Calibri" w:cs="Calibri"/>
          <w:kern w:val="36"/>
          <w:u w:val="single"/>
          <w:lang w:eastAsia="en-GB"/>
          <w14:ligatures w14:val="none"/>
        </w:rPr>
      </w:pPr>
    </w:p>
    <w:p w14:paraId="76D8F79B" w14:textId="77777777" w:rsidR="00D92180" w:rsidRPr="004D4BD5" w:rsidRDefault="00D92180" w:rsidP="00D92180">
      <w:pPr>
        <w:spacing w:after="240" w:line="360" w:lineRule="auto"/>
        <w:outlineLvl w:val="0"/>
        <w:rPr>
          <w:rFonts w:ascii="Calibri" w:eastAsia="Times New Roman" w:hAnsi="Calibri" w:cs="Calibri"/>
          <w:kern w:val="36"/>
          <w:u w:val="single"/>
          <w:lang w:eastAsia="en-GB"/>
          <w14:ligatures w14:val="none"/>
        </w:rPr>
      </w:pPr>
      <w:r w:rsidRPr="00C7036F">
        <w:rPr>
          <w:rFonts w:ascii="Calibri" w:eastAsia="Times New Roman" w:hAnsi="Calibri" w:cs="Calibri"/>
          <w:noProof/>
          <w:kern w:val="36"/>
          <w:u w:val="single"/>
          <w:lang w:eastAsia="en-GB"/>
          <w14:ligatures w14:val="none"/>
        </w:rPr>
        <w:drawing>
          <wp:inline distT="0" distB="0" distL="0" distR="0" wp14:anchorId="7BF61863" wp14:editId="2B128F84">
            <wp:extent cx="3696216" cy="2372056"/>
            <wp:effectExtent l="0" t="0" r="0" b="9525"/>
            <wp:docPr id="909886865" name="Picture 1" descr="A graph with colorful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886865" name="Picture 1" descr="A graph with colorful bars&#10;&#10;Description automatically generated with medium confidence"/>
                    <pic:cNvPicPr/>
                  </pic:nvPicPr>
                  <pic:blipFill>
                    <a:blip r:embed="rId11"/>
                    <a:stretch>
                      <a:fillRect/>
                    </a:stretch>
                  </pic:blipFill>
                  <pic:spPr>
                    <a:xfrm>
                      <a:off x="0" y="0"/>
                      <a:ext cx="3696216" cy="2372056"/>
                    </a:xfrm>
                    <a:prstGeom prst="rect">
                      <a:avLst/>
                    </a:prstGeom>
                  </pic:spPr>
                </pic:pic>
              </a:graphicData>
            </a:graphic>
          </wp:inline>
        </w:drawing>
      </w:r>
    </w:p>
    <w:p w14:paraId="7C9FE194" w14:textId="77777777" w:rsidR="00D92180" w:rsidRPr="005362CE" w:rsidRDefault="00D92180" w:rsidP="00D92180">
      <w:pPr>
        <w:spacing w:after="240" w:line="360" w:lineRule="auto"/>
        <w:outlineLvl w:val="0"/>
        <w:rPr>
          <w:rFonts w:ascii="Calibri" w:eastAsia="Times New Roman" w:hAnsi="Calibri" w:cs="Calibri"/>
          <w:kern w:val="36"/>
          <w:u w:val="single"/>
          <w:lang w:eastAsia="en-GB"/>
          <w14:ligatures w14:val="none"/>
        </w:rPr>
      </w:pPr>
    </w:p>
    <w:p w14:paraId="1C9DD6BD" w14:textId="77777777" w:rsidR="00D92180" w:rsidRDefault="00D92180" w:rsidP="00D92180">
      <w:pPr>
        <w:spacing w:after="240" w:line="360" w:lineRule="auto"/>
        <w:outlineLvl w:val="0"/>
        <w:rPr>
          <w:rFonts w:ascii="Calibri" w:eastAsia="Times New Roman" w:hAnsi="Calibri" w:cs="Calibri"/>
          <w:kern w:val="36"/>
          <w:u w:val="single"/>
          <w:lang w:eastAsia="en-GB"/>
          <w14:ligatures w14:val="none"/>
        </w:rPr>
      </w:pPr>
      <w:r w:rsidRPr="005362CE">
        <w:rPr>
          <w:rFonts w:ascii="Calibri" w:eastAsia="Times New Roman" w:hAnsi="Calibri" w:cs="Calibri"/>
          <w:kern w:val="36"/>
          <w:u w:val="single"/>
          <w:lang w:eastAsia="en-GB"/>
          <w14:ligatures w14:val="none"/>
        </w:rPr>
        <w:t>Question 9) I have been medically diagnosed since positioned in my role with having the above mental health related symptoms.</w:t>
      </w:r>
    </w:p>
    <w:p w14:paraId="6E43E0C2" w14:textId="77777777" w:rsidR="00D92180" w:rsidRDefault="00D92180" w:rsidP="00D92180">
      <w:pPr>
        <w:spacing w:after="240" w:line="360" w:lineRule="auto"/>
        <w:outlineLvl w:val="0"/>
        <w:rPr>
          <w:rFonts w:ascii="Calibri" w:eastAsia="Times New Roman" w:hAnsi="Calibri" w:cs="Calibri"/>
          <w:kern w:val="36"/>
          <w:lang w:eastAsia="en-GB"/>
          <w14:ligatures w14:val="none"/>
        </w:rPr>
      </w:pPr>
      <w:r w:rsidRPr="00541616">
        <w:rPr>
          <w:rFonts w:ascii="Calibri" w:eastAsia="Times New Roman" w:hAnsi="Calibri" w:cs="Calibri"/>
          <w:kern w:val="36"/>
          <w:lang w:eastAsia="en-GB"/>
          <w14:ligatures w14:val="none"/>
        </w:rPr>
        <w:t xml:space="preserve">Participants (47%) indicate in the above question that although they have not been medically diagnosed with any mental health related symptoms, they had however experienced symptoms. The answer to this question can be as a result of officers not being willing to receive a diagnosis due to feeling shame or the stigma felt by having a mental health condition </w:t>
      </w:r>
      <w:r w:rsidRPr="00541616">
        <w:rPr>
          <w:rFonts w:ascii="Calibri" w:eastAsia="Times New Roman" w:hAnsi="Calibri" w:cs="Calibri"/>
          <w:kern w:val="0"/>
          <w:lang w:eastAsia="en-GB"/>
          <w14:ligatures w14:val="none"/>
        </w:rPr>
        <w:t>as explored by Edwards and Kotera (2020c)</w:t>
      </w:r>
    </w:p>
    <w:p w14:paraId="3D1252FC" w14:textId="77777777" w:rsidR="00D92180" w:rsidRDefault="00D92180" w:rsidP="00D92180">
      <w:pPr>
        <w:spacing w:after="240" w:line="360" w:lineRule="auto"/>
        <w:outlineLvl w:val="0"/>
        <w:rPr>
          <w:rFonts w:ascii="Calibri" w:eastAsia="Times New Roman" w:hAnsi="Calibri" w:cs="Calibri"/>
          <w:kern w:val="36"/>
          <w:lang w:eastAsia="en-GB"/>
          <w14:ligatures w14:val="none"/>
        </w:rPr>
      </w:pPr>
    </w:p>
    <w:p w14:paraId="03066597" w14:textId="77777777" w:rsidR="00D92180" w:rsidRDefault="00D92180" w:rsidP="00D92180">
      <w:pPr>
        <w:spacing w:after="240" w:line="360" w:lineRule="auto"/>
        <w:outlineLvl w:val="0"/>
        <w:rPr>
          <w:rFonts w:ascii="Calibri" w:eastAsia="Times New Roman" w:hAnsi="Calibri" w:cs="Calibri"/>
          <w:kern w:val="36"/>
          <w:lang w:eastAsia="en-GB"/>
          <w14:ligatures w14:val="none"/>
        </w:rPr>
      </w:pPr>
    </w:p>
    <w:p w14:paraId="277415BE" w14:textId="77777777" w:rsidR="00D92180" w:rsidRDefault="00D92180" w:rsidP="00D92180">
      <w:pPr>
        <w:spacing w:after="240" w:line="360" w:lineRule="auto"/>
        <w:outlineLvl w:val="0"/>
        <w:rPr>
          <w:rFonts w:ascii="Calibri" w:eastAsia="Times New Roman" w:hAnsi="Calibri" w:cs="Calibri"/>
          <w:kern w:val="36"/>
          <w:lang w:eastAsia="en-GB"/>
          <w14:ligatures w14:val="none"/>
        </w:rPr>
      </w:pPr>
    </w:p>
    <w:p w14:paraId="2B72E33B" w14:textId="77777777" w:rsidR="00D92180" w:rsidRDefault="00D92180" w:rsidP="00D92180">
      <w:pPr>
        <w:spacing w:after="240" w:line="360" w:lineRule="auto"/>
        <w:outlineLvl w:val="0"/>
        <w:rPr>
          <w:rFonts w:ascii="Calibri" w:eastAsia="Times New Roman" w:hAnsi="Calibri" w:cs="Calibri"/>
          <w:kern w:val="36"/>
          <w:lang w:eastAsia="en-GB"/>
          <w14:ligatures w14:val="none"/>
        </w:rPr>
      </w:pPr>
      <w:r w:rsidRPr="005362CE">
        <w:rPr>
          <w:rFonts w:ascii="Calibri" w:eastAsia="Times New Roman" w:hAnsi="Calibri" w:cs="Calibri"/>
          <w:b/>
          <w:bCs/>
          <w:noProof/>
          <w:kern w:val="36"/>
          <w:sz w:val="33"/>
          <w:szCs w:val="33"/>
          <w:lang w:eastAsia="en-GB"/>
          <w14:ligatures w14:val="none"/>
        </w:rPr>
        <w:drawing>
          <wp:inline distT="0" distB="0" distL="0" distR="0" wp14:anchorId="0218970B" wp14:editId="04673D8B">
            <wp:extent cx="3762900" cy="2410161"/>
            <wp:effectExtent l="0" t="0" r="9525" b="9525"/>
            <wp:docPr id="1172312091" name="Picture 1" descr="A diagram of a circle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312091" name="Picture 1" descr="A diagram of a circle with text&#10;&#10;Description automatically generated with medium confidence"/>
                    <pic:cNvPicPr/>
                  </pic:nvPicPr>
                  <pic:blipFill>
                    <a:blip r:embed="rId12"/>
                    <a:stretch>
                      <a:fillRect/>
                    </a:stretch>
                  </pic:blipFill>
                  <pic:spPr>
                    <a:xfrm>
                      <a:off x="0" y="0"/>
                      <a:ext cx="3762900" cy="2410161"/>
                    </a:xfrm>
                    <a:prstGeom prst="rect">
                      <a:avLst/>
                    </a:prstGeom>
                  </pic:spPr>
                </pic:pic>
              </a:graphicData>
            </a:graphic>
          </wp:inline>
        </w:drawing>
      </w:r>
    </w:p>
    <w:p w14:paraId="71842AAB" w14:textId="77777777" w:rsidR="00D92180" w:rsidRDefault="00D92180" w:rsidP="00D92180">
      <w:pPr>
        <w:spacing w:after="240" w:line="360" w:lineRule="auto"/>
        <w:outlineLvl w:val="0"/>
        <w:rPr>
          <w:rFonts w:ascii="Calibri" w:eastAsia="Times New Roman" w:hAnsi="Calibri" w:cs="Calibri"/>
          <w:kern w:val="36"/>
          <w:lang w:eastAsia="en-GB"/>
          <w14:ligatures w14:val="none"/>
        </w:rPr>
      </w:pPr>
    </w:p>
    <w:p w14:paraId="7665D2F6" w14:textId="77777777" w:rsidR="00D92180" w:rsidRPr="005362CE" w:rsidRDefault="00D92180" w:rsidP="00D92180">
      <w:pPr>
        <w:spacing w:after="240" w:line="360" w:lineRule="auto"/>
        <w:outlineLvl w:val="0"/>
        <w:rPr>
          <w:rFonts w:ascii="Calibri" w:eastAsia="Times New Roman" w:hAnsi="Calibri" w:cs="Calibri"/>
          <w:kern w:val="36"/>
          <w:u w:val="single"/>
          <w:lang w:eastAsia="en-GB"/>
          <w14:ligatures w14:val="none"/>
        </w:rPr>
      </w:pPr>
      <w:r w:rsidRPr="005362CE">
        <w:rPr>
          <w:rFonts w:ascii="Calibri" w:eastAsia="Times New Roman" w:hAnsi="Calibri" w:cs="Calibri"/>
          <w:kern w:val="36"/>
          <w:u w:val="single"/>
          <w:lang w:eastAsia="en-GB"/>
          <w14:ligatures w14:val="none"/>
        </w:rPr>
        <w:t>Question 10) I am aware of services within the police that are available to offer support with my mental health Question 11) As a result of my role, I have needed to access support for my mental health.</w:t>
      </w:r>
    </w:p>
    <w:p w14:paraId="3B5B167D" w14:textId="77777777" w:rsidR="00D92180" w:rsidRPr="005362CE" w:rsidRDefault="00D92180" w:rsidP="00D92180">
      <w:pPr>
        <w:spacing w:after="240" w:line="360" w:lineRule="auto"/>
        <w:outlineLvl w:val="0"/>
        <w:rPr>
          <w:rFonts w:ascii="Calibri" w:eastAsia="Times New Roman" w:hAnsi="Calibri" w:cs="Calibri"/>
          <w:kern w:val="36"/>
          <w:lang w:eastAsia="en-GB"/>
          <w14:ligatures w14:val="none"/>
        </w:rPr>
      </w:pPr>
      <w:r w:rsidRPr="00541616">
        <w:rPr>
          <w:rFonts w:ascii="Calibri" w:eastAsia="Times New Roman" w:hAnsi="Calibri" w:cs="Calibri"/>
          <w:kern w:val="36"/>
          <w:lang w:eastAsia="en-GB"/>
          <w14:ligatures w14:val="none"/>
        </w:rPr>
        <w:t>Concerningly Question 10 states that 58% of participants were unaware of the support services available to them within the police however, 12 participants stated that they did not need to seek mental health support. Due to these figures, it could be argued that participants have not needed to access support due to them not knowing that is available, which in turn highlights the importance of the responses in the following questions (Question 13).</w:t>
      </w:r>
      <w:r>
        <w:rPr>
          <w:rFonts w:ascii="Calibri" w:eastAsia="Times New Roman" w:hAnsi="Calibri" w:cs="Calibri"/>
          <w:kern w:val="36"/>
          <w:lang w:eastAsia="en-GB"/>
          <w14:ligatures w14:val="none"/>
        </w:rPr>
        <w:t xml:space="preserve"> </w:t>
      </w:r>
    </w:p>
    <w:p w14:paraId="307A7B46" w14:textId="77777777" w:rsidR="00D92180" w:rsidRDefault="00D92180" w:rsidP="00D92180">
      <w:pPr>
        <w:spacing w:after="240" w:line="360" w:lineRule="auto"/>
        <w:outlineLvl w:val="0"/>
        <w:rPr>
          <w:rFonts w:ascii="Calibri" w:eastAsia="Times New Roman" w:hAnsi="Calibri" w:cs="Calibri"/>
          <w:kern w:val="36"/>
          <w:u w:val="single"/>
          <w:lang w:eastAsia="en-GB"/>
          <w14:ligatures w14:val="none"/>
        </w:rPr>
      </w:pPr>
      <w:r w:rsidRPr="00862084">
        <w:rPr>
          <w:rFonts w:ascii="Calibri" w:eastAsia="Times New Roman" w:hAnsi="Calibri" w:cs="Calibri"/>
          <w:noProof/>
          <w:kern w:val="36"/>
          <w:u w:val="single"/>
          <w:lang w:eastAsia="en-GB"/>
          <w14:ligatures w14:val="none"/>
        </w:rPr>
        <w:drawing>
          <wp:inline distT="0" distB="0" distL="0" distR="0" wp14:anchorId="07B0A7FD" wp14:editId="1F2938A5">
            <wp:extent cx="3734321" cy="2438740"/>
            <wp:effectExtent l="0" t="0" r="0" b="0"/>
            <wp:docPr id="1366004669" name="Picture 1" descr="A diagram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004669" name="Picture 1" descr="A diagram of a pie chart&#10;&#10;Description automatically generated"/>
                    <pic:cNvPicPr/>
                  </pic:nvPicPr>
                  <pic:blipFill>
                    <a:blip r:embed="rId13"/>
                    <a:stretch>
                      <a:fillRect/>
                    </a:stretch>
                  </pic:blipFill>
                  <pic:spPr>
                    <a:xfrm>
                      <a:off x="0" y="0"/>
                      <a:ext cx="3734321" cy="2438740"/>
                    </a:xfrm>
                    <a:prstGeom prst="rect">
                      <a:avLst/>
                    </a:prstGeom>
                  </pic:spPr>
                </pic:pic>
              </a:graphicData>
            </a:graphic>
          </wp:inline>
        </w:drawing>
      </w:r>
    </w:p>
    <w:p w14:paraId="65D7F94E" w14:textId="77777777" w:rsidR="00D92180" w:rsidRDefault="00D92180" w:rsidP="00D92180">
      <w:pPr>
        <w:spacing w:after="240" w:line="360" w:lineRule="auto"/>
        <w:outlineLvl w:val="0"/>
        <w:rPr>
          <w:rFonts w:ascii="Calibri" w:eastAsia="Times New Roman" w:hAnsi="Calibri" w:cs="Calibri"/>
          <w:kern w:val="36"/>
          <w:u w:val="single"/>
          <w:lang w:eastAsia="en-GB"/>
          <w14:ligatures w14:val="none"/>
        </w:rPr>
      </w:pPr>
    </w:p>
    <w:p w14:paraId="29840D1D" w14:textId="77777777" w:rsidR="00D92180" w:rsidRDefault="00D92180" w:rsidP="00D92180">
      <w:pPr>
        <w:spacing w:after="240" w:line="360" w:lineRule="auto"/>
        <w:outlineLvl w:val="0"/>
        <w:rPr>
          <w:rFonts w:ascii="Calibri" w:eastAsia="Times New Roman" w:hAnsi="Calibri" w:cs="Calibri"/>
          <w:kern w:val="36"/>
          <w:u w:val="single"/>
          <w:lang w:eastAsia="en-GB"/>
          <w14:ligatures w14:val="none"/>
        </w:rPr>
      </w:pPr>
      <w:r w:rsidRPr="00862084">
        <w:rPr>
          <w:rFonts w:ascii="Calibri" w:eastAsia="Times New Roman" w:hAnsi="Calibri" w:cs="Calibri"/>
          <w:noProof/>
          <w:kern w:val="36"/>
          <w:u w:val="single"/>
          <w:lang w:eastAsia="en-GB"/>
          <w14:ligatures w14:val="none"/>
        </w:rPr>
        <w:drawing>
          <wp:inline distT="0" distB="0" distL="0" distR="0" wp14:anchorId="0B6ECED1" wp14:editId="3500CF57">
            <wp:extent cx="3686689" cy="2419688"/>
            <wp:effectExtent l="0" t="0" r="0" b="0"/>
            <wp:docPr id="2093159993" name="Picture 1" descr="A pie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159993" name="Picture 1" descr="A pie chart with text on it&#10;&#10;Description automatically generated"/>
                    <pic:cNvPicPr/>
                  </pic:nvPicPr>
                  <pic:blipFill>
                    <a:blip r:embed="rId14"/>
                    <a:stretch>
                      <a:fillRect/>
                    </a:stretch>
                  </pic:blipFill>
                  <pic:spPr>
                    <a:xfrm>
                      <a:off x="0" y="0"/>
                      <a:ext cx="3686689" cy="2419688"/>
                    </a:xfrm>
                    <a:prstGeom prst="rect">
                      <a:avLst/>
                    </a:prstGeom>
                  </pic:spPr>
                </pic:pic>
              </a:graphicData>
            </a:graphic>
          </wp:inline>
        </w:drawing>
      </w:r>
    </w:p>
    <w:p w14:paraId="49F7DAF7" w14:textId="77777777" w:rsidR="00D92180" w:rsidRDefault="00D92180" w:rsidP="00D92180">
      <w:pPr>
        <w:spacing w:after="240" w:line="360" w:lineRule="auto"/>
        <w:outlineLvl w:val="0"/>
        <w:rPr>
          <w:rFonts w:ascii="Calibri" w:eastAsia="Times New Roman" w:hAnsi="Calibri" w:cs="Calibri"/>
          <w:kern w:val="36"/>
          <w:u w:val="single"/>
          <w:lang w:eastAsia="en-GB"/>
          <w14:ligatures w14:val="none"/>
        </w:rPr>
      </w:pPr>
    </w:p>
    <w:p w14:paraId="44980FDF" w14:textId="77777777" w:rsidR="00D92180" w:rsidRPr="005362CE" w:rsidRDefault="00D92180" w:rsidP="00D92180">
      <w:pPr>
        <w:spacing w:after="240" w:line="360" w:lineRule="auto"/>
        <w:outlineLvl w:val="0"/>
        <w:rPr>
          <w:rFonts w:ascii="Calibri" w:eastAsia="Times New Roman" w:hAnsi="Calibri" w:cs="Calibri"/>
          <w:kern w:val="36"/>
          <w:u w:val="single"/>
          <w:lang w:eastAsia="en-GB"/>
          <w14:ligatures w14:val="none"/>
        </w:rPr>
      </w:pPr>
      <w:r>
        <w:rPr>
          <w:rFonts w:ascii="Calibri" w:eastAsia="Times New Roman" w:hAnsi="Calibri" w:cs="Calibri"/>
          <w:kern w:val="36"/>
          <w:u w:val="single"/>
          <w:lang w:eastAsia="en-GB"/>
          <w14:ligatures w14:val="none"/>
        </w:rPr>
        <w:t xml:space="preserve">Question 12) </w:t>
      </w:r>
      <w:r w:rsidRPr="005362CE">
        <w:rPr>
          <w:rFonts w:ascii="Calibri" w:eastAsia="Times New Roman" w:hAnsi="Calibri" w:cs="Calibri"/>
          <w:kern w:val="36"/>
          <w:u w:val="single"/>
          <w:lang w:eastAsia="en-GB"/>
          <w14:ligatures w14:val="none"/>
        </w:rPr>
        <w:t>I have been offered regular check-ins regarding my mental health by my employer.</w:t>
      </w:r>
      <w:r>
        <w:rPr>
          <w:rFonts w:ascii="Calibri" w:eastAsia="Times New Roman" w:hAnsi="Calibri" w:cs="Calibri"/>
          <w:kern w:val="36"/>
          <w:u w:val="single"/>
          <w:lang w:eastAsia="en-GB"/>
          <w14:ligatures w14:val="none"/>
        </w:rPr>
        <w:t xml:space="preserve"> Question 13) </w:t>
      </w:r>
      <w:r w:rsidRPr="005362CE">
        <w:rPr>
          <w:rFonts w:ascii="Calibri" w:eastAsia="Times New Roman" w:hAnsi="Calibri" w:cs="Calibri"/>
          <w:kern w:val="36"/>
          <w:u w:val="single"/>
          <w:lang w:eastAsia="en-GB"/>
          <w14:ligatures w14:val="none"/>
        </w:rPr>
        <w:t>I believe that I would benefit from regular check-ins regarding my mental health in relation to my role</w:t>
      </w:r>
    </w:p>
    <w:p w14:paraId="18A5A532" w14:textId="77777777" w:rsidR="00D92180" w:rsidRDefault="00D92180" w:rsidP="00D92180">
      <w:pPr>
        <w:spacing w:after="240" w:line="360" w:lineRule="auto"/>
        <w:outlineLvl w:val="0"/>
        <w:rPr>
          <w:rFonts w:ascii="Calibri" w:eastAsia="Times New Roman" w:hAnsi="Calibri" w:cs="Calibri"/>
          <w:kern w:val="36"/>
          <w:lang w:eastAsia="en-GB"/>
          <w14:ligatures w14:val="none"/>
        </w:rPr>
      </w:pPr>
      <w:r w:rsidRPr="00541616">
        <w:rPr>
          <w:rFonts w:ascii="Calibri" w:eastAsia="Times New Roman" w:hAnsi="Calibri" w:cs="Calibri"/>
          <w:kern w:val="36"/>
          <w:lang w:eastAsia="en-GB"/>
          <w14:ligatures w14:val="none"/>
        </w:rPr>
        <w:t>Question 12 indicated that the majority of respondents have not been offered regular check-ins and as outlined in Question 13 a huge 81% of participants agree that these checking would be beneficial. It can be suggested that a service like this could improve the mental health of police officers as it could encourage those who are struggling to come forward.</w:t>
      </w:r>
    </w:p>
    <w:p w14:paraId="25BF3812" w14:textId="77777777" w:rsidR="00D92180" w:rsidRDefault="00D92180" w:rsidP="00D92180">
      <w:pPr>
        <w:spacing w:after="240" w:line="360" w:lineRule="auto"/>
        <w:outlineLvl w:val="0"/>
        <w:rPr>
          <w:rFonts w:ascii="Calibri" w:eastAsia="Times New Roman" w:hAnsi="Calibri" w:cs="Calibri"/>
          <w:kern w:val="36"/>
          <w:lang w:eastAsia="en-GB"/>
          <w14:ligatures w14:val="none"/>
        </w:rPr>
      </w:pPr>
      <w:r w:rsidRPr="00862084">
        <w:rPr>
          <w:rFonts w:ascii="Calibri" w:eastAsia="Times New Roman" w:hAnsi="Calibri" w:cs="Calibri"/>
          <w:noProof/>
          <w:kern w:val="36"/>
          <w:lang w:eastAsia="en-GB"/>
          <w14:ligatures w14:val="none"/>
        </w:rPr>
        <w:drawing>
          <wp:inline distT="0" distB="0" distL="0" distR="0" wp14:anchorId="7B1F04E8" wp14:editId="700C4358">
            <wp:extent cx="3600953" cy="2381582"/>
            <wp:effectExtent l="0" t="0" r="0" b="0"/>
            <wp:docPr id="2012153563" name="Picture 1" descr="A pie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153563" name="Picture 1" descr="A pie chart with text on it&#10;&#10;Description automatically generated"/>
                    <pic:cNvPicPr/>
                  </pic:nvPicPr>
                  <pic:blipFill>
                    <a:blip r:embed="rId15"/>
                    <a:stretch>
                      <a:fillRect/>
                    </a:stretch>
                  </pic:blipFill>
                  <pic:spPr>
                    <a:xfrm>
                      <a:off x="0" y="0"/>
                      <a:ext cx="3600953" cy="2381582"/>
                    </a:xfrm>
                    <a:prstGeom prst="rect">
                      <a:avLst/>
                    </a:prstGeom>
                  </pic:spPr>
                </pic:pic>
              </a:graphicData>
            </a:graphic>
          </wp:inline>
        </w:drawing>
      </w:r>
    </w:p>
    <w:p w14:paraId="33D6DA44" w14:textId="77777777" w:rsidR="00D92180" w:rsidRDefault="00D92180" w:rsidP="00D92180">
      <w:pPr>
        <w:spacing w:after="240" w:line="360" w:lineRule="auto"/>
        <w:outlineLvl w:val="0"/>
        <w:rPr>
          <w:rFonts w:ascii="Calibri" w:eastAsia="Times New Roman" w:hAnsi="Calibri" w:cs="Calibri"/>
          <w:kern w:val="36"/>
          <w:lang w:eastAsia="en-GB"/>
          <w14:ligatures w14:val="none"/>
        </w:rPr>
      </w:pPr>
    </w:p>
    <w:p w14:paraId="5480205E" w14:textId="77777777" w:rsidR="00D92180" w:rsidRDefault="00D92180" w:rsidP="00D92180">
      <w:pPr>
        <w:spacing w:after="240" w:line="360" w:lineRule="auto"/>
        <w:outlineLvl w:val="0"/>
        <w:rPr>
          <w:rFonts w:ascii="Calibri" w:eastAsia="Times New Roman" w:hAnsi="Calibri" w:cs="Calibri"/>
          <w:kern w:val="36"/>
          <w:lang w:eastAsia="en-GB"/>
          <w14:ligatures w14:val="none"/>
        </w:rPr>
      </w:pPr>
      <w:r w:rsidRPr="00862084">
        <w:rPr>
          <w:rFonts w:ascii="Calibri" w:eastAsia="Times New Roman" w:hAnsi="Calibri" w:cs="Calibri"/>
          <w:noProof/>
          <w:kern w:val="36"/>
          <w:lang w:eastAsia="en-GB"/>
          <w14:ligatures w14:val="none"/>
        </w:rPr>
        <w:lastRenderedPageBreak/>
        <w:drawing>
          <wp:inline distT="0" distB="0" distL="0" distR="0" wp14:anchorId="21808BF8" wp14:editId="5B866C74">
            <wp:extent cx="3658111" cy="2391109"/>
            <wp:effectExtent l="0" t="0" r="0" b="9525"/>
            <wp:docPr id="1308889082" name="Picture 1" descr="A graph of a pi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889082" name="Picture 1" descr="A graph of a pie chart&#10;&#10;Description automatically generated with medium confidence"/>
                    <pic:cNvPicPr/>
                  </pic:nvPicPr>
                  <pic:blipFill>
                    <a:blip r:embed="rId16"/>
                    <a:stretch>
                      <a:fillRect/>
                    </a:stretch>
                  </pic:blipFill>
                  <pic:spPr>
                    <a:xfrm>
                      <a:off x="0" y="0"/>
                      <a:ext cx="3658111" cy="2391109"/>
                    </a:xfrm>
                    <a:prstGeom prst="rect">
                      <a:avLst/>
                    </a:prstGeom>
                  </pic:spPr>
                </pic:pic>
              </a:graphicData>
            </a:graphic>
          </wp:inline>
        </w:drawing>
      </w:r>
    </w:p>
    <w:p w14:paraId="5266A2CB" w14:textId="77777777" w:rsidR="00D92180" w:rsidRDefault="00D92180" w:rsidP="00D92180">
      <w:pPr>
        <w:spacing w:after="240" w:line="360" w:lineRule="auto"/>
        <w:outlineLvl w:val="0"/>
        <w:rPr>
          <w:rFonts w:ascii="Calibri" w:eastAsia="Times New Roman" w:hAnsi="Calibri" w:cs="Calibri"/>
          <w:kern w:val="36"/>
          <w:lang w:eastAsia="en-GB"/>
          <w14:ligatures w14:val="none"/>
        </w:rPr>
      </w:pPr>
    </w:p>
    <w:p w14:paraId="46802E1F" w14:textId="77777777" w:rsidR="00D92180" w:rsidRPr="009F0C21" w:rsidRDefault="00D92180" w:rsidP="00D92180">
      <w:pPr>
        <w:spacing w:after="240" w:line="360" w:lineRule="auto"/>
        <w:outlineLvl w:val="0"/>
        <w:rPr>
          <w:rFonts w:ascii="Calibri" w:eastAsia="Times New Roman" w:hAnsi="Calibri" w:cs="Calibri"/>
          <w:kern w:val="36"/>
          <w:u w:val="single"/>
          <w:lang w:eastAsia="en-GB"/>
          <w14:ligatures w14:val="none"/>
        </w:rPr>
      </w:pPr>
      <w:r w:rsidRPr="009F0C21">
        <w:rPr>
          <w:rFonts w:ascii="Calibri" w:eastAsia="Times New Roman" w:hAnsi="Calibri" w:cs="Calibri"/>
          <w:kern w:val="36"/>
          <w:u w:val="single"/>
          <w:lang w:eastAsia="en-GB"/>
          <w14:ligatures w14:val="none"/>
        </w:rPr>
        <w:t>Queston 14) I believe that there are sufficient services available within the police to support me with my mental health. Question 15) I feel that I can easily access support via police services if I were to suffer with my mental health</w:t>
      </w:r>
    </w:p>
    <w:p w14:paraId="3E763613" w14:textId="77777777" w:rsidR="00D92180" w:rsidRDefault="00D92180" w:rsidP="00D92180">
      <w:pPr>
        <w:spacing w:after="240" w:line="360" w:lineRule="auto"/>
        <w:outlineLvl w:val="0"/>
        <w:rPr>
          <w:rFonts w:ascii="Calibri" w:eastAsia="Times New Roman" w:hAnsi="Calibri" w:cs="Calibri"/>
          <w:kern w:val="36"/>
          <w:lang w:eastAsia="en-GB"/>
          <w14:ligatures w14:val="none"/>
        </w:rPr>
      </w:pPr>
      <w:r w:rsidRPr="00541616">
        <w:rPr>
          <w:rFonts w:ascii="Calibri" w:eastAsia="Times New Roman" w:hAnsi="Calibri" w:cs="Calibri"/>
          <w:kern w:val="36"/>
          <w:lang w:eastAsia="en-GB"/>
          <w14:ligatures w14:val="none"/>
        </w:rPr>
        <w:t xml:space="preserve">Question 15 outlines concerning data that 63% of participants believe that they cannot access support via police services if required. It could be argued that this is due to lack of advertisement or encouragement </w:t>
      </w:r>
      <w:r>
        <w:rPr>
          <w:rFonts w:ascii="Calibri" w:eastAsia="Times New Roman" w:hAnsi="Calibri" w:cs="Calibri"/>
          <w:kern w:val="36"/>
          <w:lang w:eastAsia="en-GB"/>
          <w14:ligatures w14:val="none"/>
        </w:rPr>
        <w:t>around the topic</w:t>
      </w:r>
      <w:r w:rsidRPr="00541616">
        <w:rPr>
          <w:rFonts w:ascii="Calibri" w:eastAsia="Times New Roman" w:hAnsi="Calibri" w:cs="Calibri"/>
          <w:kern w:val="36"/>
          <w:lang w:eastAsia="en-GB"/>
          <w14:ligatures w14:val="none"/>
        </w:rPr>
        <w:t xml:space="preserve"> by the organisation </w:t>
      </w:r>
      <w:r>
        <w:rPr>
          <w:rFonts w:ascii="Calibri" w:eastAsia="Times New Roman" w:hAnsi="Calibri" w:cs="Calibri"/>
          <w:kern w:val="36"/>
          <w:lang w:eastAsia="en-GB"/>
          <w14:ligatures w14:val="none"/>
        </w:rPr>
        <w:t>itself or again it could be argued this can be drawn back to</w:t>
      </w:r>
      <w:r w:rsidRPr="00541616">
        <w:rPr>
          <w:rFonts w:ascii="Calibri" w:eastAsia="Times New Roman" w:hAnsi="Calibri" w:cs="Calibri"/>
          <w:kern w:val="36"/>
          <w:lang w:eastAsia="en-GB"/>
          <w14:ligatures w14:val="none"/>
        </w:rPr>
        <w:t xml:space="preserve"> </w:t>
      </w:r>
      <w:r w:rsidRPr="00541616">
        <w:rPr>
          <w:rFonts w:ascii="Calibri" w:eastAsia="Times New Roman" w:hAnsi="Calibri" w:cs="Calibri"/>
          <w:kern w:val="0"/>
          <w:lang w:eastAsia="en-GB"/>
          <w14:ligatures w14:val="none"/>
        </w:rPr>
        <w:t>Edwards and Kotera</w:t>
      </w:r>
      <w:r>
        <w:rPr>
          <w:rFonts w:ascii="Calibri" w:eastAsia="Times New Roman" w:hAnsi="Calibri" w:cs="Calibri"/>
          <w:kern w:val="0"/>
          <w:lang w:eastAsia="en-GB"/>
          <w14:ligatures w14:val="none"/>
        </w:rPr>
        <w:t>’s</w:t>
      </w:r>
      <w:r w:rsidRPr="00541616">
        <w:rPr>
          <w:rFonts w:ascii="Calibri" w:eastAsia="Times New Roman" w:hAnsi="Calibri" w:cs="Calibri"/>
          <w:kern w:val="0"/>
          <w:lang w:eastAsia="en-GB"/>
          <w14:ligatures w14:val="none"/>
        </w:rPr>
        <w:t xml:space="preserve"> (2020</w:t>
      </w:r>
      <w:r>
        <w:rPr>
          <w:rFonts w:ascii="Calibri" w:eastAsia="Times New Roman" w:hAnsi="Calibri" w:cs="Calibri"/>
          <w:kern w:val="0"/>
          <w:lang w:eastAsia="en-GB"/>
          <w14:ligatures w14:val="none"/>
        </w:rPr>
        <w:t>d</w:t>
      </w:r>
      <w:r w:rsidRPr="00541616">
        <w:rPr>
          <w:rFonts w:ascii="Calibri" w:eastAsia="Times New Roman" w:hAnsi="Calibri" w:cs="Calibri"/>
          <w:kern w:val="0"/>
          <w:lang w:eastAsia="en-GB"/>
          <w14:ligatures w14:val="none"/>
        </w:rPr>
        <w:t>)</w:t>
      </w:r>
      <w:r>
        <w:rPr>
          <w:rFonts w:ascii="Calibri" w:eastAsia="Times New Roman" w:hAnsi="Calibri" w:cs="Calibri"/>
          <w:kern w:val="0"/>
          <w:lang w:eastAsia="en-GB"/>
          <w14:ligatures w14:val="none"/>
        </w:rPr>
        <w:t xml:space="preserve"> research surrounding the stigma around mental health and policing. </w:t>
      </w:r>
    </w:p>
    <w:p w14:paraId="5805566F" w14:textId="77777777" w:rsidR="00D92180" w:rsidRPr="00230A19" w:rsidRDefault="00D92180" w:rsidP="00D92180">
      <w:pPr>
        <w:spacing w:after="240" w:line="360" w:lineRule="auto"/>
        <w:outlineLvl w:val="0"/>
        <w:rPr>
          <w:rFonts w:ascii="Calibri" w:eastAsia="Times New Roman" w:hAnsi="Calibri" w:cs="Calibri"/>
          <w:kern w:val="36"/>
          <w:lang w:eastAsia="en-GB"/>
          <w14:ligatures w14:val="none"/>
        </w:rPr>
      </w:pPr>
    </w:p>
    <w:p w14:paraId="5FD1D0DD" w14:textId="77777777" w:rsidR="00D92180" w:rsidRDefault="00D92180" w:rsidP="00D92180">
      <w:pPr>
        <w:spacing w:after="240" w:line="360" w:lineRule="auto"/>
        <w:outlineLvl w:val="0"/>
        <w:rPr>
          <w:rFonts w:ascii="Calibri" w:eastAsia="Times New Roman" w:hAnsi="Calibri" w:cs="Calibri"/>
          <w:kern w:val="36"/>
          <w:lang w:eastAsia="en-GB"/>
          <w14:ligatures w14:val="none"/>
        </w:rPr>
      </w:pPr>
      <w:r w:rsidRPr="00230A19">
        <w:rPr>
          <w:rFonts w:ascii="Calibri" w:eastAsia="Times New Roman" w:hAnsi="Calibri" w:cs="Calibri"/>
          <w:noProof/>
          <w:kern w:val="36"/>
          <w:lang w:eastAsia="en-GB"/>
          <w14:ligatures w14:val="none"/>
        </w:rPr>
        <w:drawing>
          <wp:inline distT="0" distB="0" distL="0" distR="0" wp14:anchorId="4EFB834B" wp14:editId="21E8B654">
            <wp:extent cx="3686689" cy="2448267"/>
            <wp:effectExtent l="0" t="0" r="0" b="9525"/>
            <wp:docPr id="301971893" name="Picture 1" descr="A pie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971893" name="Picture 1" descr="A pie chart with text on it&#10;&#10;Description automatically generated"/>
                    <pic:cNvPicPr/>
                  </pic:nvPicPr>
                  <pic:blipFill>
                    <a:blip r:embed="rId17"/>
                    <a:stretch>
                      <a:fillRect/>
                    </a:stretch>
                  </pic:blipFill>
                  <pic:spPr>
                    <a:xfrm>
                      <a:off x="0" y="0"/>
                      <a:ext cx="3686689" cy="2448267"/>
                    </a:xfrm>
                    <a:prstGeom prst="rect">
                      <a:avLst/>
                    </a:prstGeom>
                  </pic:spPr>
                </pic:pic>
              </a:graphicData>
            </a:graphic>
          </wp:inline>
        </w:drawing>
      </w:r>
    </w:p>
    <w:p w14:paraId="0F46A7BF" w14:textId="77777777" w:rsidR="00D92180" w:rsidRDefault="00D92180" w:rsidP="00D92180">
      <w:pPr>
        <w:spacing w:after="240" w:line="360" w:lineRule="auto"/>
        <w:outlineLvl w:val="0"/>
        <w:rPr>
          <w:rFonts w:ascii="Calibri" w:eastAsia="Times New Roman" w:hAnsi="Calibri" w:cs="Calibri"/>
          <w:kern w:val="36"/>
          <w:lang w:eastAsia="en-GB"/>
          <w14:ligatures w14:val="none"/>
        </w:rPr>
      </w:pPr>
    </w:p>
    <w:p w14:paraId="249E0EB9" w14:textId="77777777" w:rsidR="00D92180" w:rsidRDefault="00D92180" w:rsidP="00D92180">
      <w:pPr>
        <w:spacing w:after="240" w:line="360" w:lineRule="auto"/>
        <w:outlineLvl w:val="0"/>
        <w:rPr>
          <w:rFonts w:ascii="Calibri" w:eastAsia="Times New Roman" w:hAnsi="Calibri" w:cs="Calibri"/>
          <w:kern w:val="36"/>
          <w:lang w:eastAsia="en-GB"/>
          <w14:ligatures w14:val="none"/>
        </w:rPr>
      </w:pPr>
      <w:r w:rsidRPr="00230A19">
        <w:rPr>
          <w:rFonts w:ascii="Calibri" w:eastAsia="Times New Roman" w:hAnsi="Calibri" w:cs="Calibri"/>
          <w:noProof/>
          <w:kern w:val="36"/>
          <w:lang w:eastAsia="en-GB"/>
          <w14:ligatures w14:val="none"/>
        </w:rPr>
        <w:lastRenderedPageBreak/>
        <w:drawing>
          <wp:inline distT="0" distB="0" distL="0" distR="0" wp14:anchorId="77A7856F" wp14:editId="70B6FA1E">
            <wp:extent cx="3762900" cy="2381582"/>
            <wp:effectExtent l="0" t="0" r="9525" b="0"/>
            <wp:docPr id="976531954" name="Picture 1" descr="A pie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531954" name="Picture 1" descr="A pie chart with text on it&#10;&#10;Description automatically generated"/>
                    <pic:cNvPicPr/>
                  </pic:nvPicPr>
                  <pic:blipFill>
                    <a:blip r:embed="rId18"/>
                    <a:stretch>
                      <a:fillRect/>
                    </a:stretch>
                  </pic:blipFill>
                  <pic:spPr>
                    <a:xfrm>
                      <a:off x="0" y="0"/>
                      <a:ext cx="3762900" cy="2381582"/>
                    </a:xfrm>
                    <a:prstGeom prst="rect">
                      <a:avLst/>
                    </a:prstGeom>
                  </pic:spPr>
                </pic:pic>
              </a:graphicData>
            </a:graphic>
          </wp:inline>
        </w:drawing>
      </w:r>
    </w:p>
    <w:p w14:paraId="5EA79BDB" w14:textId="77777777" w:rsidR="00D92180" w:rsidRPr="00230A19" w:rsidRDefault="00D92180" w:rsidP="00D92180">
      <w:pPr>
        <w:spacing w:after="240" w:line="360" w:lineRule="auto"/>
        <w:outlineLvl w:val="0"/>
        <w:rPr>
          <w:rFonts w:ascii="Calibri" w:eastAsia="Times New Roman" w:hAnsi="Calibri" w:cs="Calibri"/>
          <w:kern w:val="36"/>
          <w:u w:val="single"/>
          <w:lang w:eastAsia="en-GB"/>
          <w14:ligatures w14:val="none"/>
        </w:rPr>
      </w:pPr>
    </w:p>
    <w:p w14:paraId="5F1319CA" w14:textId="77777777" w:rsidR="00D92180" w:rsidRDefault="00D92180" w:rsidP="00D92180">
      <w:pPr>
        <w:spacing w:after="240" w:line="360" w:lineRule="auto"/>
        <w:outlineLvl w:val="0"/>
        <w:rPr>
          <w:rFonts w:ascii="Calibri" w:eastAsia="Times New Roman" w:hAnsi="Calibri" w:cs="Calibri"/>
          <w:kern w:val="36"/>
          <w:u w:val="single"/>
          <w:lang w:eastAsia="en-GB"/>
          <w14:ligatures w14:val="none"/>
        </w:rPr>
      </w:pPr>
      <w:r w:rsidRPr="00230A19">
        <w:rPr>
          <w:rFonts w:ascii="Calibri" w:eastAsia="Times New Roman" w:hAnsi="Calibri" w:cs="Calibri"/>
          <w:kern w:val="36"/>
          <w:u w:val="single"/>
          <w:lang w:eastAsia="en-GB"/>
          <w14:ligatures w14:val="none"/>
        </w:rPr>
        <w:t>Question 16) I believe that improvements could be made to the services that are available to police officers who require support for their mental health</w:t>
      </w:r>
    </w:p>
    <w:p w14:paraId="7AD15689" w14:textId="77777777" w:rsidR="00D92180" w:rsidRPr="002D3AA0" w:rsidRDefault="00D92180" w:rsidP="00D92180">
      <w:pPr>
        <w:spacing w:after="240" w:line="360" w:lineRule="auto"/>
        <w:outlineLvl w:val="0"/>
        <w:rPr>
          <w:rFonts w:ascii="Calibri" w:eastAsia="Times New Roman" w:hAnsi="Calibri" w:cs="Calibri"/>
          <w:kern w:val="36"/>
          <w:u w:val="single"/>
          <w:lang w:eastAsia="en-GB"/>
          <w14:ligatures w14:val="none"/>
        </w:rPr>
      </w:pPr>
      <w:r w:rsidRPr="002D3AA0">
        <w:rPr>
          <w:rFonts w:ascii="Calibri" w:eastAsia="Times New Roman" w:hAnsi="Calibri" w:cs="Calibri"/>
          <w:kern w:val="36"/>
          <w:lang w:eastAsia="en-GB"/>
          <w14:ligatures w14:val="none"/>
        </w:rPr>
        <w:t xml:space="preserve">Arguably, the most important response of this research is outlined in Question 16, which indicates 55% of participants agree, and 25% strongly agree that support services dedicated to helping officers with their mental health within RIT and investigatory roles needs improvement. These results </w:t>
      </w:r>
      <w:r>
        <w:rPr>
          <w:rFonts w:ascii="Calibri" w:eastAsia="Times New Roman" w:hAnsi="Calibri" w:cs="Calibri"/>
          <w:kern w:val="36"/>
          <w:lang w:eastAsia="en-GB"/>
          <w14:ligatures w14:val="none"/>
        </w:rPr>
        <w:t xml:space="preserve">support </w:t>
      </w:r>
      <w:r w:rsidRPr="002D3AA0">
        <w:rPr>
          <w:rFonts w:ascii="Calibri" w:eastAsia="Times New Roman" w:hAnsi="Calibri" w:cs="Calibri"/>
          <w:kern w:val="36"/>
          <w:lang w:eastAsia="en-GB"/>
          <w14:ligatures w14:val="none"/>
        </w:rPr>
        <w:t>the study by</w:t>
      </w:r>
      <w:r w:rsidRPr="002D3AA0">
        <w:rPr>
          <w:rFonts w:ascii="Calibri" w:eastAsia="Times New Roman" w:hAnsi="Calibri" w:cs="Calibri"/>
          <w:color w:val="FF0000"/>
          <w:kern w:val="0"/>
          <w:lang w:eastAsia="en-GB"/>
          <w14:ligatures w14:val="none"/>
        </w:rPr>
        <w:t xml:space="preserve"> </w:t>
      </w:r>
      <w:r w:rsidRPr="002D3AA0">
        <w:rPr>
          <w:rFonts w:ascii="Calibri" w:eastAsia="Times New Roman" w:hAnsi="Calibri" w:cs="Calibri"/>
          <w:kern w:val="0"/>
          <w:lang w:eastAsia="en-GB"/>
          <w14:ligatures w14:val="none"/>
        </w:rPr>
        <w:t xml:space="preserve">Demou, Hale and Hunt (2020) who put forth that Improvements are still required in relation to mental health support services within the police. When the results from participants are compared to </w:t>
      </w:r>
      <w:r>
        <w:rPr>
          <w:rFonts w:ascii="Calibri" w:eastAsia="Times New Roman" w:hAnsi="Calibri" w:cs="Calibri"/>
          <w:kern w:val="0"/>
          <w:lang w:eastAsia="en-GB"/>
          <w14:ligatures w14:val="none"/>
        </w:rPr>
        <w:t xml:space="preserve">2022 </w:t>
      </w:r>
      <w:r w:rsidRPr="002D3AA0">
        <w:rPr>
          <w:rFonts w:ascii="Calibri" w:eastAsia="Times New Roman" w:hAnsi="Calibri" w:cs="Calibri"/>
          <w:kern w:val="0"/>
          <w:lang w:eastAsia="en-GB"/>
          <w14:ligatures w14:val="none"/>
        </w:rPr>
        <w:t>research statistics by College of Policing (2018f) and Porter and Lee (2023d)</w:t>
      </w:r>
      <w:r>
        <w:rPr>
          <w:rFonts w:ascii="Calibri" w:eastAsia="Times New Roman" w:hAnsi="Calibri" w:cs="Calibri"/>
          <w:kern w:val="0"/>
          <w:lang w:eastAsia="en-GB"/>
          <w14:ligatures w14:val="none"/>
        </w:rPr>
        <w:t xml:space="preserve">, </w:t>
      </w:r>
      <w:r w:rsidRPr="002D3AA0">
        <w:rPr>
          <w:rFonts w:ascii="Calibri" w:eastAsia="Times New Roman" w:hAnsi="Calibri" w:cs="Calibri"/>
          <w:kern w:val="0"/>
          <w:lang w:eastAsia="en-GB"/>
          <w14:ligatures w14:val="none"/>
        </w:rPr>
        <w:t xml:space="preserve">it can be argued that improvements to support the mental health in police officers are still required two years on. </w:t>
      </w:r>
    </w:p>
    <w:p w14:paraId="4BF1C526" w14:textId="77777777" w:rsidR="00D92180" w:rsidRPr="00541616" w:rsidRDefault="00D92180" w:rsidP="00D92180">
      <w:pPr>
        <w:rPr>
          <w:rFonts w:ascii="Calibri" w:eastAsia="Times New Roman" w:hAnsi="Calibri" w:cs="Calibri"/>
          <w:b/>
          <w:bCs/>
          <w:color w:val="FF0000"/>
          <w:kern w:val="36"/>
          <w:sz w:val="33"/>
          <w:szCs w:val="33"/>
          <w:lang w:eastAsia="en-GB"/>
          <w14:ligatures w14:val="none"/>
        </w:rPr>
      </w:pPr>
      <w:r w:rsidRPr="002D3AA0">
        <w:rPr>
          <w:rFonts w:ascii="Calibri" w:eastAsia="Times New Roman" w:hAnsi="Calibri" w:cs="Calibri"/>
          <w:b/>
          <w:bCs/>
          <w:color w:val="FF0000"/>
          <w:kern w:val="36"/>
          <w:sz w:val="33"/>
          <w:szCs w:val="33"/>
          <w:lang w:eastAsia="en-GB"/>
          <w14:ligatures w14:val="none"/>
        </w:rPr>
        <w:drawing>
          <wp:inline distT="0" distB="0" distL="0" distR="0" wp14:anchorId="36A64869" wp14:editId="2434B332">
            <wp:extent cx="3676650" cy="2352675"/>
            <wp:effectExtent l="0" t="0" r="0" b="9525"/>
            <wp:docPr id="507036479" name="Picture 1" descr="A diagram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036479" name="Picture 1" descr="A diagram with text on it&#10;&#10;Description automatically generated"/>
                    <pic:cNvPicPr/>
                  </pic:nvPicPr>
                  <pic:blipFill rotWithShape="1">
                    <a:blip r:embed="rId19"/>
                    <a:srcRect b="7491"/>
                    <a:stretch/>
                  </pic:blipFill>
                  <pic:spPr bwMode="auto">
                    <a:xfrm>
                      <a:off x="0" y="0"/>
                      <a:ext cx="3677163" cy="2353003"/>
                    </a:xfrm>
                    <a:prstGeom prst="rect">
                      <a:avLst/>
                    </a:prstGeom>
                    <a:ln>
                      <a:noFill/>
                    </a:ln>
                    <a:extLst>
                      <a:ext uri="{53640926-AAD7-44D8-BBD7-CCE9431645EC}">
                        <a14:shadowObscured xmlns:a14="http://schemas.microsoft.com/office/drawing/2010/main"/>
                      </a:ext>
                    </a:extLst>
                  </pic:spPr>
                </pic:pic>
              </a:graphicData>
            </a:graphic>
          </wp:inline>
        </w:drawing>
      </w:r>
    </w:p>
    <w:p w14:paraId="1525148E" w14:textId="77777777" w:rsidR="00D92180" w:rsidRPr="00B90185" w:rsidRDefault="00D92180" w:rsidP="00D92180">
      <w:pPr>
        <w:rPr>
          <w:rFonts w:ascii="Calibri" w:eastAsia="Times New Roman" w:hAnsi="Calibri" w:cs="Calibri"/>
          <w:kern w:val="0"/>
          <w:lang w:eastAsia="en-GB"/>
          <w14:ligatures w14:val="none"/>
        </w:rPr>
      </w:pPr>
    </w:p>
    <w:p w14:paraId="4A924595" w14:textId="77777777" w:rsidR="00D92180" w:rsidRDefault="00D92180" w:rsidP="00D92180">
      <w:pPr>
        <w:rPr>
          <w:rFonts w:ascii="Calibri" w:eastAsia="Times New Roman" w:hAnsi="Calibri" w:cs="Calibri"/>
          <w:b/>
          <w:bCs/>
          <w:kern w:val="36"/>
          <w:sz w:val="33"/>
          <w:szCs w:val="33"/>
          <w:lang w:eastAsia="en-GB"/>
          <w14:ligatures w14:val="none"/>
        </w:rPr>
      </w:pPr>
    </w:p>
    <w:p w14:paraId="68842F3B" w14:textId="77777777" w:rsidR="00D92180" w:rsidRPr="00E73956" w:rsidRDefault="00D92180" w:rsidP="00D92180">
      <w:pPr>
        <w:spacing w:after="240" w:line="360" w:lineRule="auto"/>
        <w:outlineLvl w:val="0"/>
        <w:rPr>
          <w:rFonts w:ascii="Calibri" w:eastAsia="Times New Roman" w:hAnsi="Calibri" w:cs="Calibri"/>
          <w:b/>
          <w:bCs/>
          <w:kern w:val="36"/>
          <w:sz w:val="33"/>
          <w:szCs w:val="33"/>
          <w:lang w:eastAsia="en-GB"/>
          <w14:ligatures w14:val="none"/>
        </w:rPr>
      </w:pPr>
      <w:r w:rsidRPr="00E73956">
        <w:rPr>
          <w:rFonts w:ascii="Calibri" w:eastAsia="Times New Roman" w:hAnsi="Calibri" w:cs="Calibri"/>
          <w:b/>
          <w:bCs/>
          <w:kern w:val="36"/>
          <w:sz w:val="33"/>
          <w:szCs w:val="33"/>
          <w:lang w:eastAsia="en-GB"/>
          <w14:ligatures w14:val="none"/>
        </w:rPr>
        <w:t>Reference list</w:t>
      </w:r>
    </w:p>
    <w:p w14:paraId="3214DCED"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Alves, L., Abreo, L., </w:t>
      </w:r>
      <w:proofErr w:type="spellStart"/>
      <w:r w:rsidRPr="00E73956">
        <w:rPr>
          <w:rFonts w:ascii="Calibri" w:eastAsia="Times New Roman" w:hAnsi="Calibri" w:cs="Calibri"/>
          <w:kern w:val="0"/>
          <w:lang w:eastAsia="en-GB"/>
          <w14:ligatures w14:val="none"/>
        </w:rPr>
        <w:t>Petkari</w:t>
      </w:r>
      <w:proofErr w:type="spellEnd"/>
      <w:r w:rsidRPr="00E73956">
        <w:rPr>
          <w:rFonts w:ascii="Calibri" w:eastAsia="Times New Roman" w:hAnsi="Calibri" w:cs="Calibri"/>
          <w:kern w:val="0"/>
          <w:lang w:eastAsia="en-GB"/>
          <w14:ligatures w14:val="none"/>
        </w:rPr>
        <w:t xml:space="preserve">, E. and da Costa, M.P. (2023). Psychosocial risk and protective factors associated with burnout in police officers: A systematic review. </w:t>
      </w:r>
      <w:r w:rsidRPr="00E73956">
        <w:rPr>
          <w:rFonts w:ascii="Calibri" w:eastAsia="Times New Roman" w:hAnsi="Calibri" w:cs="Calibri"/>
          <w:i/>
          <w:iCs/>
          <w:kern w:val="0"/>
          <w:lang w:eastAsia="en-GB"/>
          <w14:ligatures w14:val="none"/>
        </w:rPr>
        <w:t>Journal of Affective Disorders</w:t>
      </w:r>
      <w:r w:rsidRPr="00E73956">
        <w:rPr>
          <w:rFonts w:ascii="Calibri" w:eastAsia="Times New Roman" w:hAnsi="Calibri" w:cs="Calibri"/>
          <w:kern w:val="0"/>
          <w:lang w:eastAsia="en-GB"/>
          <w14:ligatures w14:val="none"/>
        </w:rPr>
        <w:t xml:space="preserve">, [online] 332.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://doi.org/10.1016/j.jad.2023.03.081</w:t>
      </w:r>
      <w:proofErr w:type="gramEnd"/>
      <w:r w:rsidRPr="00E73956">
        <w:rPr>
          <w:rFonts w:ascii="Calibri" w:eastAsia="Times New Roman" w:hAnsi="Calibri" w:cs="Calibri"/>
          <w:kern w:val="0"/>
          <w:lang w:eastAsia="en-GB"/>
          <w14:ligatures w14:val="none"/>
        </w:rPr>
        <w:t>.</w:t>
      </w:r>
    </w:p>
    <w:p w14:paraId="656C388D"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Avon and Somerset Police Federation (2021). </w:t>
      </w:r>
      <w:r w:rsidRPr="00E73956">
        <w:rPr>
          <w:rFonts w:ascii="Calibri" w:eastAsia="Times New Roman" w:hAnsi="Calibri" w:cs="Calibri"/>
          <w:i/>
          <w:iCs/>
          <w:kern w:val="0"/>
          <w:lang w:eastAsia="en-GB"/>
          <w14:ligatures w14:val="none"/>
        </w:rPr>
        <w:t xml:space="preserve">Capture Data </w:t>
      </w:r>
      <w:proofErr w:type="gramStart"/>
      <w:r w:rsidRPr="00E73956">
        <w:rPr>
          <w:rFonts w:ascii="Calibri" w:eastAsia="Times New Roman" w:hAnsi="Calibri" w:cs="Calibri"/>
          <w:i/>
          <w:iCs/>
          <w:kern w:val="0"/>
          <w:lang w:eastAsia="en-GB"/>
          <w14:ligatures w14:val="none"/>
        </w:rPr>
        <w:t>On</w:t>
      </w:r>
      <w:proofErr w:type="gramEnd"/>
      <w:r w:rsidRPr="00E73956">
        <w:rPr>
          <w:rFonts w:ascii="Calibri" w:eastAsia="Times New Roman" w:hAnsi="Calibri" w:cs="Calibri"/>
          <w:i/>
          <w:iCs/>
          <w:kern w:val="0"/>
          <w:lang w:eastAsia="en-GB"/>
          <w14:ligatures w14:val="none"/>
        </w:rPr>
        <w:t xml:space="preserve"> Traumatic Incidents</w:t>
      </w:r>
      <w:r w:rsidRPr="00E73956">
        <w:rPr>
          <w:rFonts w:ascii="Calibri" w:eastAsia="Times New Roman" w:hAnsi="Calibri" w:cs="Calibri"/>
          <w:kern w:val="0"/>
          <w:lang w:eastAsia="en-GB"/>
          <w14:ligatures w14:val="none"/>
        </w:rPr>
        <w:t>. [online] www.polfed.org. Available at: https://www.polfed.org/avonsom/news/news-articles/capture-data-on-traumatic-incidents/ [Accessed 24 Aug. 2024].</w:t>
      </w:r>
    </w:p>
    <w:p w14:paraId="03C26BDE"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Bazzano, L.A., Durant, J. and Brantley, P.R. (2021). A Modern History of Informed Consent and the Role of Key Information. </w:t>
      </w:r>
      <w:r w:rsidRPr="00E73956">
        <w:rPr>
          <w:rFonts w:ascii="Calibri" w:eastAsia="Times New Roman" w:hAnsi="Calibri" w:cs="Calibri"/>
          <w:i/>
          <w:iCs/>
          <w:kern w:val="0"/>
          <w:lang w:eastAsia="en-GB"/>
          <w14:ligatures w14:val="none"/>
        </w:rPr>
        <w:t>The Ochsner Journal</w:t>
      </w:r>
      <w:r w:rsidRPr="00E73956">
        <w:rPr>
          <w:rFonts w:ascii="Calibri" w:eastAsia="Times New Roman" w:hAnsi="Calibri" w:cs="Calibri"/>
          <w:kern w:val="0"/>
          <w:lang w:eastAsia="en-GB"/>
          <w14:ligatures w14:val="none"/>
        </w:rPr>
        <w:t xml:space="preserve">, [online] 21(1), pp.81–85.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://doi.org/10.31486/toj.19.0105</w:t>
      </w:r>
      <w:proofErr w:type="gramEnd"/>
      <w:r w:rsidRPr="00E73956">
        <w:rPr>
          <w:rFonts w:ascii="Calibri" w:eastAsia="Times New Roman" w:hAnsi="Calibri" w:cs="Calibri"/>
          <w:kern w:val="0"/>
          <w:lang w:eastAsia="en-GB"/>
          <w14:ligatures w14:val="none"/>
        </w:rPr>
        <w:t>.</w:t>
      </w:r>
    </w:p>
    <w:p w14:paraId="54B0D3AD"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Bell, S. and Eski, Y. (2015). ‘Break a Leg—It’s all in the mind’: Police Officers’ Attitudes towards Colleagues with Mental Health Issues. </w:t>
      </w:r>
      <w:r w:rsidRPr="00E73956">
        <w:rPr>
          <w:rFonts w:ascii="Calibri" w:eastAsia="Times New Roman" w:hAnsi="Calibri" w:cs="Calibri"/>
          <w:i/>
          <w:iCs/>
          <w:kern w:val="0"/>
          <w:lang w:eastAsia="en-GB"/>
          <w14:ligatures w14:val="none"/>
        </w:rPr>
        <w:t>Policing</w:t>
      </w:r>
      <w:r w:rsidRPr="00E73956">
        <w:rPr>
          <w:rFonts w:ascii="Calibri" w:eastAsia="Times New Roman" w:hAnsi="Calibri" w:cs="Calibri"/>
          <w:kern w:val="0"/>
          <w:lang w:eastAsia="en-GB"/>
          <w14:ligatures w14:val="none"/>
        </w:rPr>
        <w:t xml:space="preserve">, [online] 10(2), pp.95–101.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://doi.org/10.1093/police/pav041</w:t>
      </w:r>
      <w:proofErr w:type="gramEnd"/>
      <w:r w:rsidRPr="00E73956">
        <w:rPr>
          <w:rFonts w:ascii="Calibri" w:eastAsia="Times New Roman" w:hAnsi="Calibri" w:cs="Calibri"/>
          <w:kern w:val="0"/>
          <w:lang w:eastAsia="en-GB"/>
          <w14:ligatures w14:val="none"/>
        </w:rPr>
        <w:t>.</w:t>
      </w:r>
    </w:p>
    <w:p w14:paraId="1EB57E40"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Bertilsson, J., </w:t>
      </w:r>
      <w:proofErr w:type="spellStart"/>
      <w:r w:rsidRPr="00E73956">
        <w:rPr>
          <w:rFonts w:ascii="Calibri" w:eastAsia="Times New Roman" w:hAnsi="Calibri" w:cs="Calibri"/>
          <w:kern w:val="0"/>
          <w:lang w:eastAsia="en-GB"/>
          <w14:ligatures w14:val="none"/>
        </w:rPr>
        <w:t>Niehorster</w:t>
      </w:r>
      <w:proofErr w:type="spellEnd"/>
      <w:r w:rsidRPr="00E73956">
        <w:rPr>
          <w:rFonts w:ascii="Calibri" w:eastAsia="Times New Roman" w:hAnsi="Calibri" w:cs="Calibri"/>
          <w:kern w:val="0"/>
          <w:lang w:eastAsia="en-GB"/>
          <w14:ligatures w14:val="none"/>
        </w:rPr>
        <w:t xml:space="preserve">, D., Fredriksson, P., Dahl, M., </w:t>
      </w:r>
      <w:proofErr w:type="spellStart"/>
      <w:r w:rsidRPr="00E73956">
        <w:rPr>
          <w:rFonts w:ascii="Calibri" w:eastAsia="Times New Roman" w:hAnsi="Calibri" w:cs="Calibri"/>
          <w:kern w:val="0"/>
          <w:lang w:eastAsia="en-GB"/>
          <w14:ligatures w14:val="none"/>
        </w:rPr>
        <w:t>Granér</w:t>
      </w:r>
      <w:proofErr w:type="spellEnd"/>
      <w:r w:rsidRPr="00E73956">
        <w:rPr>
          <w:rFonts w:ascii="Calibri" w:eastAsia="Times New Roman" w:hAnsi="Calibri" w:cs="Calibri"/>
          <w:kern w:val="0"/>
          <w:lang w:eastAsia="en-GB"/>
          <w14:ligatures w14:val="none"/>
        </w:rPr>
        <w:t xml:space="preserve">, S., Fredriksson, O., Mårtensson, J., Magnusson, M., Fransson, P. and Nyström, M. (2019). Towards systematic and objective evaluation of police officer performance in stressful situations. </w:t>
      </w:r>
      <w:r w:rsidRPr="00E73956">
        <w:rPr>
          <w:rFonts w:ascii="Calibri" w:eastAsia="Times New Roman" w:hAnsi="Calibri" w:cs="Calibri"/>
          <w:i/>
          <w:iCs/>
          <w:kern w:val="0"/>
          <w:lang w:eastAsia="en-GB"/>
          <w14:ligatures w14:val="none"/>
        </w:rPr>
        <w:t>Police Practice and Research</w:t>
      </w:r>
      <w:r w:rsidRPr="00E73956">
        <w:rPr>
          <w:rFonts w:ascii="Calibri" w:eastAsia="Times New Roman" w:hAnsi="Calibri" w:cs="Calibri"/>
          <w:kern w:val="0"/>
          <w:lang w:eastAsia="en-GB"/>
          <w14:ligatures w14:val="none"/>
        </w:rPr>
        <w:t xml:space="preserve">, [online] 21(6), pp.1–15.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://doi.org/10.1080/15614263.2019.1666006</w:t>
      </w:r>
      <w:proofErr w:type="gramEnd"/>
      <w:r w:rsidRPr="00E73956">
        <w:rPr>
          <w:rFonts w:ascii="Calibri" w:eastAsia="Times New Roman" w:hAnsi="Calibri" w:cs="Calibri"/>
          <w:kern w:val="0"/>
          <w:lang w:eastAsia="en-GB"/>
          <w14:ligatures w14:val="none"/>
        </w:rPr>
        <w:t>.</w:t>
      </w:r>
    </w:p>
    <w:p w14:paraId="33B90E08"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Buchman-Wildbaum, T., Váradi, E., </w:t>
      </w:r>
      <w:proofErr w:type="spellStart"/>
      <w:r w:rsidRPr="00E73956">
        <w:rPr>
          <w:rFonts w:ascii="Calibri" w:eastAsia="Times New Roman" w:hAnsi="Calibri" w:cs="Calibri"/>
          <w:kern w:val="0"/>
          <w:lang w:eastAsia="en-GB"/>
          <w14:ligatures w14:val="none"/>
        </w:rPr>
        <w:t>Schmelowszky</w:t>
      </w:r>
      <w:proofErr w:type="spellEnd"/>
      <w:r w:rsidRPr="00E73956">
        <w:rPr>
          <w:rFonts w:ascii="Calibri" w:eastAsia="Times New Roman" w:hAnsi="Calibri" w:cs="Calibri"/>
          <w:kern w:val="0"/>
          <w:lang w:eastAsia="en-GB"/>
          <w14:ligatures w14:val="none"/>
        </w:rPr>
        <w:t xml:space="preserve">, Á., Griffiths, M.D., Demetrovics, Z. and Urbán, R. (2020). The paradoxical role of insight in mental illness: The experience of stigma and shame in schizophrenia, mood disorders, and anxiety disorders. </w:t>
      </w:r>
      <w:r w:rsidRPr="00E73956">
        <w:rPr>
          <w:rFonts w:ascii="Calibri" w:eastAsia="Times New Roman" w:hAnsi="Calibri" w:cs="Calibri"/>
          <w:i/>
          <w:iCs/>
          <w:kern w:val="0"/>
          <w:lang w:eastAsia="en-GB"/>
          <w14:ligatures w14:val="none"/>
        </w:rPr>
        <w:t>Archives of Psychiatric Nursing</w:t>
      </w:r>
      <w:r w:rsidRPr="00E73956">
        <w:rPr>
          <w:rFonts w:ascii="Calibri" w:eastAsia="Times New Roman" w:hAnsi="Calibri" w:cs="Calibri"/>
          <w:kern w:val="0"/>
          <w:lang w:eastAsia="en-GB"/>
          <w14:ligatures w14:val="none"/>
        </w:rPr>
        <w:t xml:space="preserve">, [online] 34(6), pp.449–457.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://doi.org/10.1016/j.apnu.2020.07.009</w:t>
      </w:r>
      <w:proofErr w:type="gramEnd"/>
      <w:r w:rsidRPr="00E73956">
        <w:rPr>
          <w:rFonts w:ascii="Calibri" w:eastAsia="Times New Roman" w:hAnsi="Calibri" w:cs="Calibri"/>
          <w:kern w:val="0"/>
          <w:lang w:eastAsia="en-GB"/>
          <w14:ligatures w14:val="none"/>
        </w:rPr>
        <w:t>.</w:t>
      </w:r>
    </w:p>
    <w:p w14:paraId="5D5C05E5"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Busetto, L., Wick, W. and Gumbinger, C. (2020). How to use and assess qualitative research methods. </w:t>
      </w:r>
      <w:r w:rsidRPr="00E73956">
        <w:rPr>
          <w:rFonts w:ascii="Calibri" w:eastAsia="Times New Roman" w:hAnsi="Calibri" w:cs="Calibri"/>
          <w:i/>
          <w:iCs/>
          <w:kern w:val="0"/>
          <w:lang w:eastAsia="en-GB"/>
          <w14:ligatures w14:val="none"/>
        </w:rPr>
        <w:t>Neurological Research and Practice</w:t>
      </w:r>
      <w:r w:rsidRPr="00E73956">
        <w:rPr>
          <w:rFonts w:ascii="Calibri" w:eastAsia="Times New Roman" w:hAnsi="Calibri" w:cs="Calibri"/>
          <w:kern w:val="0"/>
          <w:lang w:eastAsia="en-GB"/>
          <w14:ligatures w14:val="none"/>
        </w:rPr>
        <w:t xml:space="preserve">, [online] 2(1), pp.1–10.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://doi.org/10.1186/s42466-020-00059-z</w:t>
      </w:r>
      <w:proofErr w:type="gramEnd"/>
      <w:r w:rsidRPr="00E73956">
        <w:rPr>
          <w:rFonts w:ascii="Calibri" w:eastAsia="Times New Roman" w:hAnsi="Calibri" w:cs="Calibri"/>
          <w:kern w:val="0"/>
          <w:lang w:eastAsia="en-GB"/>
          <w14:ligatures w14:val="none"/>
        </w:rPr>
        <w:t>.</w:t>
      </w:r>
    </w:p>
    <w:p w14:paraId="2E5B1CDA"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Carleton, R.N., Afifi, T.O., Taillieu, T., Turner, S., Mason, J.E., Ricciardelli, R., McCreary, D.R., Vaughan, A.D., Anderson, G.S., Krakauer, R.L., Donnelly, E.A., Camp, R.D., Groll, D., Cramm, H.A., MacPhee, R.S. and Griffiths, C.T. (2020). Assessing the Relative Impact of Diverse Stressors among Public Safety </w:t>
      </w:r>
      <w:r w:rsidRPr="00E73956">
        <w:rPr>
          <w:rFonts w:ascii="Calibri" w:eastAsia="Times New Roman" w:hAnsi="Calibri" w:cs="Calibri"/>
          <w:kern w:val="0"/>
          <w:lang w:eastAsia="en-GB"/>
          <w14:ligatures w14:val="none"/>
        </w:rPr>
        <w:lastRenderedPageBreak/>
        <w:t xml:space="preserve">Personnel. </w:t>
      </w:r>
      <w:r w:rsidRPr="00E73956">
        <w:rPr>
          <w:rFonts w:ascii="Calibri" w:eastAsia="Times New Roman" w:hAnsi="Calibri" w:cs="Calibri"/>
          <w:i/>
          <w:iCs/>
          <w:kern w:val="0"/>
          <w:lang w:eastAsia="en-GB"/>
          <w14:ligatures w14:val="none"/>
        </w:rPr>
        <w:t>International Journal of Environmental Research and Public Health</w:t>
      </w:r>
      <w:r w:rsidRPr="00E73956">
        <w:rPr>
          <w:rFonts w:ascii="Calibri" w:eastAsia="Times New Roman" w:hAnsi="Calibri" w:cs="Calibri"/>
          <w:kern w:val="0"/>
          <w:lang w:eastAsia="en-GB"/>
          <w14:ligatures w14:val="none"/>
        </w:rPr>
        <w:t xml:space="preserve">, [online] 17(4), p.1234.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://doi.org/10.3390/ijerph17041234</w:t>
      </w:r>
      <w:proofErr w:type="gramEnd"/>
      <w:r w:rsidRPr="00E73956">
        <w:rPr>
          <w:rFonts w:ascii="Calibri" w:eastAsia="Times New Roman" w:hAnsi="Calibri" w:cs="Calibri"/>
          <w:kern w:val="0"/>
          <w:lang w:eastAsia="en-GB"/>
          <w14:ligatures w14:val="none"/>
        </w:rPr>
        <w:t>.</w:t>
      </w:r>
    </w:p>
    <w:p w14:paraId="786E97EE"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Chetty, P. (2016). </w:t>
      </w:r>
      <w:r w:rsidRPr="00E73956">
        <w:rPr>
          <w:rFonts w:ascii="Calibri" w:eastAsia="Times New Roman" w:hAnsi="Calibri" w:cs="Calibri"/>
          <w:i/>
          <w:iCs/>
          <w:kern w:val="0"/>
          <w:lang w:eastAsia="en-GB"/>
          <w14:ligatures w14:val="none"/>
        </w:rPr>
        <w:t>Limitations and weakness of quantitative research methods</w:t>
      </w:r>
      <w:r w:rsidRPr="00E73956">
        <w:rPr>
          <w:rFonts w:ascii="Calibri" w:eastAsia="Times New Roman" w:hAnsi="Calibri" w:cs="Calibri"/>
          <w:kern w:val="0"/>
          <w:lang w:eastAsia="en-GB"/>
          <w14:ligatures w14:val="none"/>
        </w:rPr>
        <w:t>. [online] Project Guru. Available at: https://www.projectguru.in/limitations-quantitative-research/ [Accessed 8 Jul. 2024].</w:t>
      </w:r>
    </w:p>
    <w:p w14:paraId="45C78344"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Cheung, A.K.-L. (2021). Structured Questionnaires. </w:t>
      </w:r>
      <w:proofErr w:type="spellStart"/>
      <w:r w:rsidRPr="00E73956">
        <w:rPr>
          <w:rFonts w:ascii="Calibri" w:eastAsia="Times New Roman" w:hAnsi="Calibri" w:cs="Calibri"/>
          <w:i/>
          <w:iCs/>
          <w:kern w:val="0"/>
          <w:lang w:eastAsia="en-GB"/>
          <w14:ligatures w14:val="none"/>
        </w:rPr>
        <w:t>Encyclopedia</w:t>
      </w:r>
      <w:proofErr w:type="spellEnd"/>
      <w:r w:rsidRPr="00E73956">
        <w:rPr>
          <w:rFonts w:ascii="Calibri" w:eastAsia="Times New Roman" w:hAnsi="Calibri" w:cs="Calibri"/>
          <w:i/>
          <w:iCs/>
          <w:kern w:val="0"/>
          <w:lang w:eastAsia="en-GB"/>
          <w14:ligatures w14:val="none"/>
        </w:rPr>
        <w:t xml:space="preserve"> of Quality of Life and Well-Being Research</w:t>
      </w:r>
      <w:r w:rsidRPr="00E73956">
        <w:rPr>
          <w:rFonts w:ascii="Calibri" w:eastAsia="Times New Roman" w:hAnsi="Calibri" w:cs="Calibri"/>
          <w:kern w:val="0"/>
          <w:lang w:eastAsia="en-GB"/>
          <w14:ligatures w14:val="none"/>
        </w:rPr>
        <w:t xml:space="preserve">, [online] pp.1–3.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://doi.org/10.1007/978-3-319-69909-7_2888-2</w:t>
      </w:r>
      <w:proofErr w:type="gramEnd"/>
      <w:r w:rsidRPr="00E73956">
        <w:rPr>
          <w:rFonts w:ascii="Calibri" w:eastAsia="Times New Roman" w:hAnsi="Calibri" w:cs="Calibri"/>
          <w:kern w:val="0"/>
          <w:lang w:eastAsia="en-GB"/>
          <w14:ligatures w14:val="none"/>
        </w:rPr>
        <w:t>.</w:t>
      </w:r>
    </w:p>
    <w:p w14:paraId="1203A0A5"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College of Policing (2018a). </w:t>
      </w:r>
      <w:r w:rsidRPr="00E73956">
        <w:rPr>
          <w:rFonts w:ascii="Calibri" w:eastAsia="Times New Roman" w:hAnsi="Calibri" w:cs="Calibri"/>
          <w:i/>
          <w:iCs/>
          <w:kern w:val="0"/>
          <w:lang w:eastAsia="en-GB"/>
          <w14:ligatures w14:val="none"/>
        </w:rPr>
        <w:t xml:space="preserve">Responding to trauma in policing A practical guide </w:t>
      </w:r>
      <w:proofErr w:type="spellStart"/>
      <w:r w:rsidRPr="00E73956">
        <w:rPr>
          <w:rFonts w:ascii="Calibri" w:eastAsia="Times New Roman" w:hAnsi="Calibri" w:cs="Calibri"/>
          <w:i/>
          <w:iCs/>
          <w:kern w:val="0"/>
          <w:lang w:eastAsia="en-GB"/>
          <w14:ligatures w14:val="none"/>
        </w:rPr>
        <w:t>BetterProfessionals</w:t>
      </w:r>
      <w:proofErr w:type="spellEnd"/>
      <w:r w:rsidRPr="00E73956">
        <w:rPr>
          <w:rFonts w:ascii="Calibri" w:eastAsia="Times New Roman" w:hAnsi="Calibri" w:cs="Calibri"/>
          <w:i/>
          <w:iCs/>
          <w:kern w:val="0"/>
          <w:lang w:eastAsia="en-GB"/>
          <w14:ligatures w14:val="none"/>
        </w:rPr>
        <w:t xml:space="preserve"> </w:t>
      </w:r>
      <w:proofErr w:type="spellStart"/>
      <w:r w:rsidRPr="00E73956">
        <w:rPr>
          <w:rFonts w:ascii="Calibri" w:eastAsia="Times New Roman" w:hAnsi="Calibri" w:cs="Calibri"/>
          <w:i/>
          <w:iCs/>
          <w:kern w:val="0"/>
          <w:lang w:eastAsia="en-GB"/>
          <w14:ligatures w14:val="none"/>
        </w:rPr>
        <w:t>forBetterPolicing</w:t>
      </w:r>
      <w:proofErr w:type="spellEnd"/>
      <w:r w:rsidRPr="00E73956">
        <w:rPr>
          <w:rFonts w:ascii="Calibri" w:eastAsia="Times New Roman" w:hAnsi="Calibri" w:cs="Calibri"/>
          <w:i/>
          <w:iCs/>
          <w:kern w:val="0"/>
          <w:lang w:eastAsia="en-GB"/>
          <w14:ligatures w14:val="none"/>
        </w:rPr>
        <w:t xml:space="preserve"> </w:t>
      </w:r>
      <w:r w:rsidRPr="00E73956">
        <w:rPr>
          <w:rFonts w:ascii="Calibri" w:eastAsia="Times New Roman" w:hAnsi="Calibri" w:cs="Calibri"/>
          <w:i/>
          <w:iCs/>
          <w:kern w:val="0"/>
          <w:vertAlign w:val="superscript"/>
          <w:lang w:eastAsia="en-GB"/>
          <w14:ligatures w14:val="none"/>
        </w:rPr>
        <w:t>TM</w:t>
      </w:r>
      <w:r w:rsidRPr="00E73956">
        <w:rPr>
          <w:rFonts w:ascii="Calibri" w:eastAsia="Times New Roman" w:hAnsi="Calibri" w:cs="Calibri"/>
          <w:kern w:val="0"/>
          <w:lang w:eastAsia="en-GB"/>
          <w14:ligatures w14:val="none"/>
        </w:rPr>
        <w:t xml:space="preserve">. [online] </w:t>
      </w:r>
      <w:r w:rsidRPr="00E73956">
        <w:rPr>
          <w:rFonts w:ascii="Calibri" w:eastAsia="Times New Roman" w:hAnsi="Calibri" w:cs="Calibri"/>
          <w:i/>
          <w:iCs/>
          <w:kern w:val="0"/>
          <w:lang w:eastAsia="en-GB"/>
          <w14:ligatures w14:val="none"/>
        </w:rPr>
        <w:t>College of Policing</w:t>
      </w:r>
      <w:r w:rsidRPr="00E73956">
        <w:rPr>
          <w:rFonts w:ascii="Calibri" w:eastAsia="Times New Roman" w:hAnsi="Calibri" w:cs="Calibri"/>
          <w:kern w:val="0"/>
          <w:lang w:eastAsia="en-GB"/>
          <w14:ligatures w14:val="none"/>
        </w:rPr>
        <w:t>. Available at: https://assets.production.copweb.aws.college.police.uk/s3fs-public/2021-02/responding-to-trauma-in-policing.pdf [Accessed 25 Mar. 2024].</w:t>
      </w:r>
    </w:p>
    <w:p w14:paraId="3036A4B9"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College of Policing (2018b). </w:t>
      </w:r>
      <w:r w:rsidRPr="00E73956">
        <w:rPr>
          <w:rFonts w:ascii="Calibri" w:eastAsia="Times New Roman" w:hAnsi="Calibri" w:cs="Calibri"/>
          <w:i/>
          <w:iCs/>
          <w:kern w:val="0"/>
          <w:lang w:eastAsia="en-GB"/>
          <w14:ligatures w14:val="none"/>
        </w:rPr>
        <w:t xml:space="preserve">Responding to trauma in policing A practical guide </w:t>
      </w:r>
      <w:proofErr w:type="spellStart"/>
      <w:r w:rsidRPr="00E73956">
        <w:rPr>
          <w:rFonts w:ascii="Calibri" w:eastAsia="Times New Roman" w:hAnsi="Calibri" w:cs="Calibri"/>
          <w:i/>
          <w:iCs/>
          <w:kern w:val="0"/>
          <w:lang w:eastAsia="en-GB"/>
          <w14:ligatures w14:val="none"/>
        </w:rPr>
        <w:t>BetterProfessionals</w:t>
      </w:r>
      <w:proofErr w:type="spellEnd"/>
      <w:r w:rsidRPr="00E73956">
        <w:rPr>
          <w:rFonts w:ascii="Calibri" w:eastAsia="Times New Roman" w:hAnsi="Calibri" w:cs="Calibri"/>
          <w:i/>
          <w:iCs/>
          <w:kern w:val="0"/>
          <w:lang w:eastAsia="en-GB"/>
          <w14:ligatures w14:val="none"/>
        </w:rPr>
        <w:t xml:space="preserve"> </w:t>
      </w:r>
      <w:proofErr w:type="spellStart"/>
      <w:r w:rsidRPr="00E73956">
        <w:rPr>
          <w:rFonts w:ascii="Calibri" w:eastAsia="Times New Roman" w:hAnsi="Calibri" w:cs="Calibri"/>
          <w:i/>
          <w:iCs/>
          <w:kern w:val="0"/>
          <w:lang w:eastAsia="en-GB"/>
          <w14:ligatures w14:val="none"/>
        </w:rPr>
        <w:t>forBetterPolicing</w:t>
      </w:r>
      <w:proofErr w:type="spellEnd"/>
      <w:r w:rsidRPr="00E73956">
        <w:rPr>
          <w:rFonts w:ascii="Calibri" w:eastAsia="Times New Roman" w:hAnsi="Calibri" w:cs="Calibri"/>
          <w:i/>
          <w:iCs/>
          <w:kern w:val="0"/>
          <w:lang w:eastAsia="en-GB"/>
          <w14:ligatures w14:val="none"/>
        </w:rPr>
        <w:t xml:space="preserve"> </w:t>
      </w:r>
      <w:r w:rsidRPr="00E73956">
        <w:rPr>
          <w:rFonts w:ascii="Calibri" w:eastAsia="Times New Roman" w:hAnsi="Calibri" w:cs="Calibri"/>
          <w:i/>
          <w:iCs/>
          <w:kern w:val="0"/>
          <w:vertAlign w:val="superscript"/>
          <w:lang w:eastAsia="en-GB"/>
          <w14:ligatures w14:val="none"/>
        </w:rPr>
        <w:t>TM</w:t>
      </w:r>
      <w:r w:rsidRPr="00E73956">
        <w:rPr>
          <w:rFonts w:ascii="Calibri" w:eastAsia="Times New Roman" w:hAnsi="Calibri" w:cs="Calibri"/>
          <w:kern w:val="0"/>
          <w:lang w:eastAsia="en-GB"/>
          <w14:ligatures w14:val="none"/>
        </w:rPr>
        <w:t>. [online] Available at: https://assets.college.police.uk/s3fs-public/2021-02/responding-to-trauma-in-policing.pdf [Accessed 29 Jun. 2024].</w:t>
      </w:r>
    </w:p>
    <w:p w14:paraId="3B5A0B53"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College of Policing (2018c). </w:t>
      </w:r>
      <w:r w:rsidRPr="00E73956">
        <w:rPr>
          <w:rFonts w:ascii="Calibri" w:eastAsia="Times New Roman" w:hAnsi="Calibri" w:cs="Calibri"/>
          <w:i/>
          <w:iCs/>
          <w:kern w:val="0"/>
          <w:lang w:eastAsia="en-GB"/>
          <w14:ligatures w14:val="none"/>
        </w:rPr>
        <w:t xml:space="preserve">Responding to trauma in policing A practical guide </w:t>
      </w:r>
      <w:proofErr w:type="spellStart"/>
      <w:r w:rsidRPr="00E73956">
        <w:rPr>
          <w:rFonts w:ascii="Calibri" w:eastAsia="Times New Roman" w:hAnsi="Calibri" w:cs="Calibri"/>
          <w:i/>
          <w:iCs/>
          <w:kern w:val="0"/>
          <w:lang w:eastAsia="en-GB"/>
          <w14:ligatures w14:val="none"/>
        </w:rPr>
        <w:t>BetterProfessionals</w:t>
      </w:r>
      <w:proofErr w:type="spellEnd"/>
      <w:r w:rsidRPr="00E73956">
        <w:rPr>
          <w:rFonts w:ascii="Calibri" w:eastAsia="Times New Roman" w:hAnsi="Calibri" w:cs="Calibri"/>
          <w:i/>
          <w:iCs/>
          <w:kern w:val="0"/>
          <w:lang w:eastAsia="en-GB"/>
          <w14:ligatures w14:val="none"/>
        </w:rPr>
        <w:t xml:space="preserve"> </w:t>
      </w:r>
      <w:proofErr w:type="spellStart"/>
      <w:r w:rsidRPr="00E73956">
        <w:rPr>
          <w:rFonts w:ascii="Calibri" w:eastAsia="Times New Roman" w:hAnsi="Calibri" w:cs="Calibri"/>
          <w:i/>
          <w:iCs/>
          <w:kern w:val="0"/>
          <w:lang w:eastAsia="en-GB"/>
          <w14:ligatures w14:val="none"/>
        </w:rPr>
        <w:t>forBetterPolicing</w:t>
      </w:r>
      <w:proofErr w:type="spellEnd"/>
      <w:r w:rsidRPr="00E73956">
        <w:rPr>
          <w:rFonts w:ascii="Calibri" w:eastAsia="Times New Roman" w:hAnsi="Calibri" w:cs="Calibri"/>
          <w:i/>
          <w:iCs/>
          <w:kern w:val="0"/>
          <w:lang w:eastAsia="en-GB"/>
          <w14:ligatures w14:val="none"/>
        </w:rPr>
        <w:t xml:space="preserve"> </w:t>
      </w:r>
      <w:r w:rsidRPr="00E73956">
        <w:rPr>
          <w:rFonts w:ascii="Calibri" w:eastAsia="Times New Roman" w:hAnsi="Calibri" w:cs="Calibri"/>
          <w:i/>
          <w:iCs/>
          <w:kern w:val="0"/>
          <w:vertAlign w:val="superscript"/>
          <w:lang w:eastAsia="en-GB"/>
          <w14:ligatures w14:val="none"/>
        </w:rPr>
        <w:t>TM</w:t>
      </w:r>
      <w:r w:rsidRPr="00E73956">
        <w:rPr>
          <w:rFonts w:ascii="Calibri" w:eastAsia="Times New Roman" w:hAnsi="Calibri" w:cs="Calibri"/>
          <w:kern w:val="0"/>
          <w:lang w:eastAsia="en-GB"/>
          <w14:ligatures w14:val="none"/>
        </w:rPr>
        <w:t>. [online] Available at: https://assets.college.police.uk/s3fs-public/2021-02/responding-to-trauma-in-policing.pdf [Accessed 29 Jun. 2024].</w:t>
      </w:r>
    </w:p>
    <w:p w14:paraId="087138E3"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College of Policing (2018d). </w:t>
      </w:r>
      <w:r w:rsidRPr="00E73956">
        <w:rPr>
          <w:rFonts w:ascii="Calibri" w:eastAsia="Times New Roman" w:hAnsi="Calibri" w:cs="Calibri"/>
          <w:i/>
          <w:iCs/>
          <w:kern w:val="0"/>
          <w:lang w:eastAsia="en-GB"/>
          <w14:ligatures w14:val="none"/>
        </w:rPr>
        <w:t xml:space="preserve">Responding to trauma in policing A practical guide </w:t>
      </w:r>
      <w:proofErr w:type="spellStart"/>
      <w:r w:rsidRPr="00E73956">
        <w:rPr>
          <w:rFonts w:ascii="Calibri" w:eastAsia="Times New Roman" w:hAnsi="Calibri" w:cs="Calibri"/>
          <w:i/>
          <w:iCs/>
          <w:kern w:val="0"/>
          <w:lang w:eastAsia="en-GB"/>
          <w14:ligatures w14:val="none"/>
        </w:rPr>
        <w:t>BetterProfessionals</w:t>
      </w:r>
      <w:proofErr w:type="spellEnd"/>
      <w:r w:rsidRPr="00E73956">
        <w:rPr>
          <w:rFonts w:ascii="Calibri" w:eastAsia="Times New Roman" w:hAnsi="Calibri" w:cs="Calibri"/>
          <w:i/>
          <w:iCs/>
          <w:kern w:val="0"/>
          <w:lang w:eastAsia="en-GB"/>
          <w14:ligatures w14:val="none"/>
        </w:rPr>
        <w:t xml:space="preserve"> </w:t>
      </w:r>
      <w:proofErr w:type="spellStart"/>
      <w:r w:rsidRPr="00E73956">
        <w:rPr>
          <w:rFonts w:ascii="Calibri" w:eastAsia="Times New Roman" w:hAnsi="Calibri" w:cs="Calibri"/>
          <w:i/>
          <w:iCs/>
          <w:kern w:val="0"/>
          <w:lang w:eastAsia="en-GB"/>
          <w14:ligatures w14:val="none"/>
        </w:rPr>
        <w:t>forBetterPolicing</w:t>
      </w:r>
      <w:proofErr w:type="spellEnd"/>
      <w:r w:rsidRPr="00E73956">
        <w:rPr>
          <w:rFonts w:ascii="Calibri" w:eastAsia="Times New Roman" w:hAnsi="Calibri" w:cs="Calibri"/>
          <w:i/>
          <w:iCs/>
          <w:kern w:val="0"/>
          <w:lang w:eastAsia="en-GB"/>
          <w14:ligatures w14:val="none"/>
        </w:rPr>
        <w:t xml:space="preserve"> </w:t>
      </w:r>
      <w:r w:rsidRPr="00E73956">
        <w:rPr>
          <w:rFonts w:ascii="Calibri" w:eastAsia="Times New Roman" w:hAnsi="Calibri" w:cs="Calibri"/>
          <w:i/>
          <w:iCs/>
          <w:kern w:val="0"/>
          <w:vertAlign w:val="superscript"/>
          <w:lang w:eastAsia="en-GB"/>
          <w14:ligatures w14:val="none"/>
        </w:rPr>
        <w:t>TM</w:t>
      </w:r>
      <w:r w:rsidRPr="00E73956">
        <w:rPr>
          <w:rFonts w:ascii="Calibri" w:eastAsia="Times New Roman" w:hAnsi="Calibri" w:cs="Calibri"/>
          <w:kern w:val="0"/>
          <w:lang w:eastAsia="en-GB"/>
          <w14:ligatures w14:val="none"/>
        </w:rPr>
        <w:t>. [online] Available at: https://assets.college.police.uk/s3fs-public/2021-02/responding-to-trauma-in-policing.pdf [Accessed 29 Jun. 2024].</w:t>
      </w:r>
    </w:p>
    <w:p w14:paraId="7AA005BF"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College of Policing (2021). </w:t>
      </w:r>
      <w:r w:rsidRPr="00E73956">
        <w:rPr>
          <w:rFonts w:ascii="Calibri" w:eastAsia="Times New Roman" w:hAnsi="Calibri" w:cs="Calibri"/>
          <w:i/>
          <w:iCs/>
          <w:kern w:val="0"/>
          <w:lang w:eastAsia="en-GB"/>
          <w14:ligatures w14:val="none"/>
        </w:rPr>
        <w:t>Wellbeing</w:t>
      </w:r>
      <w:r w:rsidRPr="00E73956">
        <w:rPr>
          <w:rFonts w:ascii="Calibri" w:eastAsia="Times New Roman" w:hAnsi="Calibri" w:cs="Calibri"/>
          <w:kern w:val="0"/>
          <w:lang w:eastAsia="en-GB"/>
          <w14:ligatures w14:val="none"/>
        </w:rPr>
        <w:t>. [online] College of Policing. Available at: https://www.college.police.uk/support-forces/health-safety-welfare/wellbeing [Accessed 15 May 2024].</w:t>
      </w:r>
    </w:p>
    <w:p w14:paraId="680973CF"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College of Policing (2023). </w:t>
      </w:r>
      <w:r w:rsidRPr="00E73956">
        <w:rPr>
          <w:rFonts w:ascii="Calibri" w:eastAsia="Times New Roman" w:hAnsi="Calibri" w:cs="Calibri"/>
          <w:i/>
          <w:iCs/>
          <w:kern w:val="0"/>
          <w:lang w:eastAsia="en-GB"/>
          <w14:ligatures w14:val="none"/>
        </w:rPr>
        <w:t>Hostage and Crisis Negotiator</w:t>
      </w:r>
      <w:r w:rsidRPr="00E73956">
        <w:rPr>
          <w:rFonts w:ascii="Calibri" w:eastAsia="Times New Roman" w:hAnsi="Calibri" w:cs="Calibri"/>
          <w:kern w:val="0"/>
          <w:lang w:eastAsia="en-GB"/>
          <w14:ligatures w14:val="none"/>
        </w:rPr>
        <w:t>. [online] College of Policing. Available at: https://profdev.college.police.uk/professional-profile/hostage-and-crisis-negotiator/ [Accessed 19 Mar. 2024].</w:t>
      </w:r>
    </w:p>
    <w:p w14:paraId="4DACBD1E"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College of Policing (2024). </w:t>
      </w:r>
      <w:r w:rsidRPr="00E73956">
        <w:rPr>
          <w:rFonts w:ascii="Calibri" w:eastAsia="Times New Roman" w:hAnsi="Calibri" w:cs="Calibri"/>
          <w:i/>
          <w:iCs/>
          <w:kern w:val="0"/>
          <w:lang w:eastAsia="en-GB"/>
          <w14:ligatures w14:val="none"/>
        </w:rPr>
        <w:t>Response policing career pathway | College of Policing</w:t>
      </w:r>
      <w:r w:rsidRPr="00E73956">
        <w:rPr>
          <w:rFonts w:ascii="Calibri" w:eastAsia="Times New Roman" w:hAnsi="Calibri" w:cs="Calibri"/>
          <w:kern w:val="0"/>
          <w:lang w:eastAsia="en-GB"/>
          <w14:ligatures w14:val="none"/>
        </w:rPr>
        <w:t>. [online] www.college.police.uk. Available at: https://www.college.police.uk/career-learning/career-development/career-pathways/response-policing#:~:text=In%20this%20initial%20hour%20of [Accessed 19 Mar. 2024].</w:t>
      </w:r>
    </w:p>
    <w:p w14:paraId="76DFF778"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lastRenderedPageBreak/>
        <w:t xml:space="preserve">Cronje, J.H. and Vilakazi, M.J. (2020). Secondary traumatic stress in police detective officers dealing with complainants of sexual crimes. </w:t>
      </w:r>
      <w:r w:rsidRPr="00E73956">
        <w:rPr>
          <w:rFonts w:ascii="Calibri" w:eastAsia="Times New Roman" w:hAnsi="Calibri" w:cs="Calibri"/>
          <w:i/>
          <w:iCs/>
          <w:kern w:val="0"/>
          <w:lang w:eastAsia="en-GB"/>
          <w14:ligatures w14:val="none"/>
        </w:rPr>
        <w:t>South African Journal of Psychology</w:t>
      </w:r>
      <w:r w:rsidRPr="00E73956">
        <w:rPr>
          <w:rFonts w:ascii="Calibri" w:eastAsia="Times New Roman" w:hAnsi="Calibri" w:cs="Calibri"/>
          <w:kern w:val="0"/>
          <w:lang w:eastAsia="en-GB"/>
          <w14:ligatures w14:val="none"/>
        </w:rPr>
        <w:t xml:space="preserve">, p.008124632092381.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://doi.org/10.1177/0081246320923819</w:t>
      </w:r>
      <w:proofErr w:type="gramEnd"/>
      <w:r w:rsidRPr="00E73956">
        <w:rPr>
          <w:rFonts w:ascii="Calibri" w:eastAsia="Times New Roman" w:hAnsi="Calibri" w:cs="Calibri"/>
          <w:kern w:val="0"/>
          <w:lang w:eastAsia="en-GB"/>
          <w14:ligatures w14:val="none"/>
        </w:rPr>
        <w:t>.</w:t>
      </w:r>
    </w:p>
    <w:p w14:paraId="0925B30E"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Cummins, I. (2022). Policing and stress. </w:t>
      </w:r>
      <w:r w:rsidRPr="00E73956">
        <w:rPr>
          <w:rFonts w:ascii="Calibri" w:eastAsia="Times New Roman" w:hAnsi="Calibri" w:cs="Calibri"/>
          <w:i/>
          <w:iCs/>
          <w:kern w:val="0"/>
          <w:lang w:eastAsia="en-GB"/>
          <w14:ligatures w14:val="none"/>
        </w:rPr>
        <w:t>Policy Press eBooks</w:t>
      </w:r>
      <w:r w:rsidRPr="00E73956">
        <w:rPr>
          <w:rFonts w:ascii="Calibri" w:eastAsia="Times New Roman" w:hAnsi="Calibri" w:cs="Calibri"/>
          <w:kern w:val="0"/>
          <w:lang w:eastAsia="en-GB"/>
          <w14:ligatures w14:val="none"/>
        </w:rPr>
        <w:t xml:space="preserve">, [online] pp.78–89.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://doi.org/10.51952/9781447360865.ch005</w:t>
      </w:r>
      <w:proofErr w:type="gramEnd"/>
      <w:r w:rsidRPr="00E73956">
        <w:rPr>
          <w:rFonts w:ascii="Calibri" w:eastAsia="Times New Roman" w:hAnsi="Calibri" w:cs="Calibri"/>
          <w:kern w:val="0"/>
          <w:lang w:eastAsia="en-GB"/>
          <w14:ligatures w14:val="none"/>
        </w:rPr>
        <w:t>.</w:t>
      </w:r>
    </w:p>
    <w:p w14:paraId="0652C854"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Demou, E., Hale, H. and Hunt, K. (2020). Understanding the mental health and wellbeing needs of police officers and staff in Scotland. </w:t>
      </w:r>
      <w:r w:rsidRPr="00E73956">
        <w:rPr>
          <w:rFonts w:ascii="Calibri" w:eastAsia="Times New Roman" w:hAnsi="Calibri" w:cs="Calibri"/>
          <w:i/>
          <w:iCs/>
          <w:kern w:val="0"/>
          <w:lang w:eastAsia="en-GB"/>
          <w14:ligatures w14:val="none"/>
        </w:rPr>
        <w:t>Police Practice and Research</w:t>
      </w:r>
      <w:r w:rsidRPr="00E73956">
        <w:rPr>
          <w:rFonts w:ascii="Calibri" w:eastAsia="Times New Roman" w:hAnsi="Calibri" w:cs="Calibri"/>
          <w:kern w:val="0"/>
          <w:lang w:eastAsia="en-GB"/>
          <w14:ligatures w14:val="none"/>
        </w:rPr>
        <w:t xml:space="preserve">, [online] 21(6), pp.1–15.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://doi.org/10.1080/15614263.2020.1772782</w:t>
      </w:r>
      <w:proofErr w:type="gramEnd"/>
      <w:r w:rsidRPr="00E73956">
        <w:rPr>
          <w:rFonts w:ascii="Calibri" w:eastAsia="Times New Roman" w:hAnsi="Calibri" w:cs="Calibri"/>
          <w:kern w:val="0"/>
          <w:lang w:eastAsia="en-GB"/>
          <w14:ligatures w14:val="none"/>
        </w:rPr>
        <w:t>.</w:t>
      </w:r>
    </w:p>
    <w:p w14:paraId="30DBE062" w14:textId="77777777" w:rsidR="00D92180" w:rsidRPr="00E73956" w:rsidRDefault="00D92180" w:rsidP="00D92180">
      <w:pPr>
        <w:spacing w:after="240" w:line="360" w:lineRule="auto"/>
        <w:rPr>
          <w:rFonts w:ascii="Calibri" w:eastAsia="Times New Roman" w:hAnsi="Calibri" w:cs="Calibri"/>
          <w:kern w:val="0"/>
          <w:lang w:eastAsia="en-GB"/>
          <w14:ligatures w14:val="none"/>
        </w:rPr>
      </w:pPr>
      <w:proofErr w:type="spellStart"/>
      <w:r w:rsidRPr="00E73956">
        <w:rPr>
          <w:rFonts w:ascii="Calibri" w:eastAsia="Times New Roman" w:hAnsi="Calibri" w:cs="Calibri"/>
          <w:kern w:val="0"/>
          <w:lang w:eastAsia="en-GB"/>
          <w14:ligatures w14:val="none"/>
        </w:rPr>
        <w:t>Deschênes</w:t>
      </w:r>
      <w:proofErr w:type="spellEnd"/>
      <w:r w:rsidRPr="00E73956">
        <w:rPr>
          <w:rFonts w:ascii="Calibri" w:eastAsia="Times New Roman" w:hAnsi="Calibri" w:cs="Calibri"/>
          <w:kern w:val="0"/>
          <w:lang w:eastAsia="en-GB"/>
          <w14:ligatures w14:val="none"/>
        </w:rPr>
        <w:t xml:space="preserve">, A.-A., Desjardins, C. and Dussault, M. (2018). Psychosocial factors linked to the occupational psychological health of police officers: Preliminary study. </w:t>
      </w:r>
      <w:r w:rsidRPr="00E73956">
        <w:rPr>
          <w:rFonts w:ascii="Calibri" w:eastAsia="Times New Roman" w:hAnsi="Calibri" w:cs="Calibri"/>
          <w:i/>
          <w:iCs/>
          <w:kern w:val="0"/>
          <w:lang w:eastAsia="en-GB"/>
          <w14:ligatures w14:val="none"/>
        </w:rPr>
        <w:t>Cogent Psychology</w:t>
      </w:r>
      <w:r w:rsidRPr="00E73956">
        <w:rPr>
          <w:rFonts w:ascii="Calibri" w:eastAsia="Times New Roman" w:hAnsi="Calibri" w:cs="Calibri"/>
          <w:kern w:val="0"/>
          <w:lang w:eastAsia="en-GB"/>
          <w14:ligatures w14:val="none"/>
        </w:rPr>
        <w:t xml:space="preserve">, 5(1).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://doi.org/10.1080/23311908.2018.1426271</w:t>
      </w:r>
      <w:proofErr w:type="gramEnd"/>
      <w:r w:rsidRPr="00E73956">
        <w:rPr>
          <w:rFonts w:ascii="Calibri" w:eastAsia="Times New Roman" w:hAnsi="Calibri" w:cs="Calibri"/>
          <w:kern w:val="0"/>
          <w:lang w:eastAsia="en-GB"/>
          <w14:ligatures w14:val="none"/>
        </w:rPr>
        <w:t>.</w:t>
      </w:r>
    </w:p>
    <w:p w14:paraId="7E3BED55"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Donnelly, R., </w:t>
      </w:r>
      <w:proofErr w:type="spellStart"/>
      <w:r w:rsidRPr="00E73956">
        <w:rPr>
          <w:rFonts w:ascii="Calibri" w:eastAsia="Times New Roman" w:hAnsi="Calibri" w:cs="Calibri"/>
          <w:kern w:val="0"/>
          <w:lang w:eastAsia="en-GB"/>
          <w14:ligatures w14:val="none"/>
        </w:rPr>
        <w:t>Dallat</w:t>
      </w:r>
      <w:proofErr w:type="spellEnd"/>
      <w:r w:rsidRPr="00E73956">
        <w:rPr>
          <w:rFonts w:ascii="Calibri" w:eastAsia="Times New Roman" w:hAnsi="Calibri" w:cs="Calibri"/>
          <w:kern w:val="0"/>
          <w:lang w:eastAsia="en-GB"/>
          <w14:ligatures w14:val="none"/>
        </w:rPr>
        <w:t xml:space="preserve">, J. and Fitzmaurice, M. (2013). </w:t>
      </w:r>
      <w:r w:rsidRPr="00E73956">
        <w:rPr>
          <w:rFonts w:ascii="Calibri" w:eastAsia="Times New Roman" w:hAnsi="Calibri" w:cs="Calibri"/>
          <w:i/>
          <w:iCs/>
          <w:kern w:val="0"/>
          <w:lang w:eastAsia="en-GB"/>
          <w14:ligatures w14:val="none"/>
        </w:rPr>
        <w:t>Supervising and Writing a Good Undergraduate Dissertation</w:t>
      </w:r>
      <w:r w:rsidRPr="00E73956">
        <w:rPr>
          <w:rFonts w:ascii="Calibri" w:eastAsia="Times New Roman" w:hAnsi="Calibri" w:cs="Calibri"/>
          <w:kern w:val="0"/>
          <w:lang w:eastAsia="en-GB"/>
          <w14:ligatures w14:val="none"/>
        </w:rPr>
        <w:t xml:space="preserve">. [online] </w:t>
      </w:r>
      <w:r w:rsidRPr="00E73956">
        <w:rPr>
          <w:rFonts w:ascii="Calibri" w:eastAsia="Times New Roman" w:hAnsi="Calibri" w:cs="Calibri"/>
          <w:i/>
          <w:iCs/>
          <w:kern w:val="0"/>
          <w:lang w:eastAsia="en-GB"/>
          <w14:ligatures w14:val="none"/>
        </w:rPr>
        <w:t>Google Books</w:t>
      </w:r>
      <w:r w:rsidRPr="00E73956">
        <w:rPr>
          <w:rFonts w:ascii="Calibri" w:eastAsia="Times New Roman" w:hAnsi="Calibri" w:cs="Calibri"/>
          <w:kern w:val="0"/>
          <w:lang w:eastAsia="en-GB"/>
          <w14:ligatures w14:val="none"/>
        </w:rPr>
        <w:t>. Bentham Science Publishers. Available at: https://books.google.co.uk/books?hl=en&amp;lr=&amp;id=x7IeDgAAQBAJ&amp;oi=fnd&amp;pg=PA78&amp;dq=importance+of+ethics+in+dissertations&amp;ots=7DsFyyH0zT&amp;sig=OQ9DaDbIsOMcXfo_xhnt_z4lRgI#v=onepage&amp;q=importance%20of%20ethics%20in%20dissertations&amp;f=false [Accessed 8 Jul. 2024].</w:t>
      </w:r>
    </w:p>
    <w:p w14:paraId="5C0CDEFF"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Edwards, A.-M. and Kotera, Y. (2020a). Mental Health in the UK Police Force: </w:t>
      </w:r>
      <w:proofErr w:type="gramStart"/>
      <w:r w:rsidRPr="00E73956">
        <w:rPr>
          <w:rFonts w:ascii="Calibri" w:eastAsia="Times New Roman" w:hAnsi="Calibri" w:cs="Calibri"/>
          <w:kern w:val="0"/>
          <w:lang w:eastAsia="en-GB"/>
          <w14:ligatures w14:val="none"/>
        </w:rPr>
        <w:t>a</w:t>
      </w:r>
      <w:proofErr w:type="gramEnd"/>
      <w:r w:rsidRPr="00E73956">
        <w:rPr>
          <w:rFonts w:ascii="Calibri" w:eastAsia="Times New Roman" w:hAnsi="Calibri" w:cs="Calibri"/>
          <w:kern w:val="0"/>
          <w:lang w:eastAsia="en-GB"/>
          <w14:ligatures w14:val="none"/>
        </w:rPr>
        <w:t xml:space="preserve"> Qualitative Investigation into the Stigma with Mental Illness. </w:t>
      </w:r>
      <w:r w:rsidRPr="00E73956">
        <w:rPr>
          <w:rFonts w:ascii="Calibri" w:eastAsia="Times New Roman" w:hAnsi="Calibri" w:cs="Calibri"/>
          <w:i/>
          <w:iCs/>
          <w:kern w:val="0"/>
          <w:lang w:eastAsia="en-GB"/>
          <w14:ligatures w14:val="none"/>
        </w:rPr>
        <w:t>International Journal of Mental Health and Addiction</w:t>
      </w:r>
      <w:r w:rsidRPr="00E73956">
        <w:rPr>
          <w:rFonts w:ascii="Calibri" w:eastAsia="Times New Roman" w:hAnsi="Calibri" w:cs="Calibri"/>
          <w:kern w:val="0"/>
          <w:lang w:eastAsia="en-GB"/>
          <w14:ligatures w14:val="none"/>
        </w:rPr>
        <w:t>, [online] 19(4). Available at: https://link.springer.com/article/10.1007/s11469-019-00214-x [Accessed 19 Mar. 2024].</w:t>
      </w:r>
    </w:p>
    <w:p w14:paraId="74D3C60F"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Edwards, A.-M. and Kotera, Y. (2020b). Mental Health in the UK Police Force: </w:t>
      </w:r>
      <w:proofErr w:type="gramStart"/>
      <w:r w:rsidRPr="00E73956">
        <w:rPr>
          <w:rFonts w:ascii="Calibri" w:eastAsia="Times New Roman" w:hAnsi="Calibri" w:cs="Calibri"/>
          <w:kern w:val="0"/>
          <w:lang w:eastAsia="en-GB"/>
          <w14:ligatures w14:val="none"/>
        </w:rPr>
        <w:t>a</w:t>
      </w:r>
      <w:proofErr w:type="gramEnd"/>
      <w:r w:rsidRPr="00E73956">
        <w:rPr>
          <w:rFonts w:ascii="Calibri" w:eastAsia="Times New Roman" w:hAnsi="Calibri" w:cs="Calibri"/>
          <w:kern w:val="0"/>
          <w:lang w:eastAsia="en-GB"/>
          <w14:ligatures w14:val="none"/>
        </w:rPr>
        <w:t xml:space="preserve"> Qualitative Investigation into the Stigma with Mental Illness. </w:t>
      </w:r>
      <w:r w:rsidRPr="00E73956">
        <w:rPr>
          <w:rFonts w:ascii="Calibri" w:eastAsia="Times New Roman" w:hAnsi="Calibri" w:cs="Calibri"/>
          <w:i/>
          <w:iCs/>
          <w:kern w:val="0"/>
          <w:lang w:eastAsia="en-GB"/>
          <w14:ligatures w14:val="none"/>
        </w:rPr>
        <w:t>International Journal of Mental Health and Addiction</w:t>
      </w:r>
      <w:r w:rsidRPr="00E73956">
        <w:rPr>
          <w:rFonts w:ascii="Calibri" w:eastAsia="Times New Roman" w:hAnsi="Calibri" w:cs="Calibri"/>
          <w:kern w:val="0"/>
          <w:lang w:eastAsia="en-GB"/>
          <w14:ligatures w14:val="none"/>
        </w:rPr>
        <w:t>, [online] 19(4). Available at: https://link.springer.com/article/10.1007/s11469-019-00214-x [Accessed 24 Aug. 2024].</w:t>
      </w:r>
    </w:p>
    <w:p w14:paraId="7B621D17" w14:textId="77777777" w:rsidR="00D92180" w:rsidRPr="00E73956" w:rsidRDefault="00D92180" w:rsidP="00D92180">
      <w:pPr>
        <w:spacing w:after="240" w:line="360" w:lineRule="auto"/>
        <w:rPr>
          <w:rFonts w:ascii="Calibri" w:eastAsia="Times New Roman" w:hAnsi="Calibri" w:cs="Calibri"/>
          <w:kern w:val="0"/>
          <w:lang w:eastAsia="en-GB"/>
          <w14:ligatures w14:val="none"/>
        </w:rPr>
      </w:pPr>
      <w:proofErr w:type="spellStart"/>
      <w:r w:rsidRPr="00E73956">
        <w:rPr>
          <w:rFonts w:ascii="Calibri" w:eastAsia="Times New Roman" w:hAnsi="Calibri" w:cs="Calibri"/>
          <w:kern w:val="0"/>
          <w:lang w:eastAsia="en-GB"/>
          <w14:ligatures w14:val="none"/>
        </w:rPr>
        <w:t>Eyisi</w:t>
      </w:r>
      <w:proofErr w:type="spellEnd"/>
      <w:r w:rsidRPr="00E73956">
        <w:rPr>
          <w:rFonts w:ascii="Calibri" w:eastAsia="Times New Roman" w:hAnsi="Calibri" w:cs="Calibri"/>
          <w:kern w:val="0"/>
          <w:lang w:eastAsia="en-GB"/>
          <w14:ligatures w14:val="none"/>
        </w:rPr>
        <w:t xml:space="preserve">, D. (2016a). </w:t>
      </w:r>
      <w:r w:rsidRPr="00E73956">
        <w:rPr>
          <w:rFonts w:ascii="Calibri" w:eastAsia="Times New Roman" w:hAnsi="Calibri" w:cs="Calibri"/>
          <w:i/>
          <w:iCs/>
          <w:kern w:val="0"/>
          <w:lang w:eastAsia="en-GB"/>
          <w14:ligatures w14:val="none"/>
        </w:rPr>
        <w:t>The Usefulness of Qualitative and Quantitative Approaches and Methods in Researching Problem-Solving Ability in Science Education Curriculum</w:t>
      </w:r>
      <w:r w:rsidRPr="00E73956">
        <w:rPr>
          <w:rFonts w:ascii="Calibri" w:eastAsia="Times New Roman" w:hAnsi="Calibri" w:cs="Calibri"/>
          <w:kern w:val="0"/>
          <w:lang w:eastAsia="en-GB"/>
          <w14:ligatures w14:val="none"/>
        </w:rPr>
        <w:t xml:space="preserve">. [online] </w:t>
      </w:r>
      <w:r w:rsidRPr="00E73956">
        <w:rPr>
          <w:rFonts w:ascii="Calibri" w:eastAsia="Times New Roman" w:hAnsi="Calibri" w:cs="Calibri"/>
          <w:i/>
          <w:iCs/>
          <w:kern w:val="0"/>
          <w:lang w:eastAsia="en-GB"/>
          <w14:ligatures w14:val="none"/>
        </w:rPr>
        <w:t>Journal of Education and Practice</w:t>
      </w:r>
      <w:r w:rsidRPr="00E73956">
        <w:rPr>
          <w:rFonts w:ascii="Calibri" w:eastAsia="Times New Roman" w:hAnsi="Calibri" w:cs="Calibri"/>
          <w:kern w:val="0"/>
          <w:lang w:eastAsia="en-GB"/>
          <w14:ligatures w14:val="none"/>
        </w:rPr>
        <w:t>, pp.91–100. Available at: https://files.eric.ed.gov/fulltext/EJ1103224.pdf [Accessed 8 Jul. 2024].</w:t>
      </w:r>
    </w:p>
    <w:p w14:paraId="7E02EE11" w14:textId="77777777" w:rsidR="00D92180" w:rsidRPr="00E73956" w:rsidRDefault="00D92180" w:rsidP="00D92180">
      <w:pPr>
        <w:spacing w:after="240" w:line="360" w:lineRule="auto"/>
        <w:rPr>
          <w:rFonts w:ascii="Calibri" w:eastAsia="Times New Roman" w:hAnsi="Calibri" w:cs="Calibri"/>
          <w:kern w:val="0"/>
          <w:lang w:eastAsia="en-GB"/>
          <w14:ligatures w14:val="none"/>
        </w:rPr>
      </w:pPr>
      <w:proofErr w:type="spellStart"/>
      <w:r w:rsidRPr="00E73956">
        <w:rPr>
          <w:rFonts w:ascii="Calibri" w:eastAsia="Times New Roman" w:hAnsi="Calibri" w:cs="Calibri"/>
          <w:kern w:val="0"/>
          <w:lang w:eastAsia="en-GB"/>
          <w14:ligatures w14:val="none"/>
        </w:rPr>
        <w:t>Eyisi</w:t>
      </w:r>
      <w:proofErr w:type="spellEnd"/>
      <w:r w:rsidRPr="00E73956">
        <w:rPr>
          <w:rFonts w:ascii="Calibri" w:eastAsia="Times New Roman" w:hAnsi="Calibri" w:cs="Calibri"/>
          <w:kern w:val="0"/>
          <w:lang w:eastAsia="en-GB"/>
          <w14:ligatures w14:val="none"/>
        </w:rPr>
        <w:t xml:space="preserve">, D. (2016b). </w:t>
      </w:r>
      <w:r w:rsidRPr="00E73956">
        <w:rPr>
          <w:rFonts w:ascii="Calibri" w:eastAsia="Times New Roman" w:hAnsi="Calibri" w:cs="Calibri"/>
          <w:i/>
          <w:iCs/>
          <w:kern w:val="0"/>
          <w:lang w:eastAsia="en-GB"/>
          <w14:ligatures w14:val="none"/>
        </w:rPr>
        <w:t>The Usefulness of Qualitative and Quantitative Approaches and Methods in Researching Problem-Solving Ability in Science Education Curriculum</w:t>
      </w:r>
      <w:r w:rsidRPr="00E73956">
        <w:rPr>
          <w:rFonts w:ascii="Calibri" w:eastAsia="Times New Roman" w:hAnsi="Calibri" w:cs="Calibri"/>
          <w:kern w:val="0"/>
          <w:lang w:eastAsia="en-GB"/>
          <w14:ligatures w14:val="none"/>
        </w:rPr>
        <w:t xml:space="preserve">. [online] </w:t>
      </w:r>
      <w:r w:rsidRPr="00E73956">
        <w:rPr>
          <w:rFonts w:ascii="Calibri" w:eastAsia="Times New Roman" w:hAnsi="Calibri" w:cs="Calibri"/>
          <w:i/>
          <w:iCs/>
          <w:kern w:val="0"/>
          <w:lang w:eastAsia="en-GB"/>
          <w14:ligatures w14:val="none"/>
        </w:rPr>
        <w:t xml:space="preserve">Journal of Education </w:t>
      </w:r>
      <w:r w:rsidRPr="00E73956">
        <w:rPr>
          <w:rFonts w:ascii="Calibri" w:eastAsia="Times New Roman" w:hAnsi="Calibri" w:cs="Calibri"/>
          <w:i/>
          <w:iCs/>
          <w:kern w:val="0"/>
          <w:lang w:eastAsia="en-GB"/>
          <w14:ligatures w14:val="none"/>
        </w:rPr>
        <w:lastRenderedPageBreak/>
        <w:t>and Practice</w:t>
      </w:r>
      <w:r w:rsidRPr="00E73956">
        <w:rPr>
          <w:rFonts w:ascii="Calibri" w:eastAsia="Times New Roman" w:hAnsi="Calibri" w:cs="Calibri"/>
          <w:kern w:val="0"/>
          <w:lang w:eastAsia="en-GB"/>
          <w14:ligatures w14:val="none"/>
        </w:rPr>
        <w:t>, pp.91–100. Available at: https://files.eric.ed.gov/fulltext/EJ1103224.pdf [Accessed 8 Jul. 2024].</w:t>
      </w:r>
    </w:p>
    <w:p w14:paraId="517405F9"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F.A. Abbas, M.O. </w:t>
      </w:r>
      <w:proofErr w:type="spellStart"/>
      <w:r w:rsidRPr="00E73956">
        <w:rPr>
          <w:rFonts w:ascii="Calibri" w:eastAsia="Times New Roman" w:hAnsi="Calibri" w:cs="Calibri"/>
          <w:kern w:val="0"/>
          <w:lang w:eastAsia="en-GB"/>
          <w14:ligatures w14:val="none"/>
        </w:rPr>
        <w:t>Babikir</w:t>
      </w:r>
      <w:proofErr w:type="spellEnd"/>
      <w:r w:rsidRPr="00E73956">
        <w:rPr>
          <w:rFonts w:ascii="Calibri" w:eastAsia="Times New Roman" w:hAnsi="Calibri" w:cs="Calibri"/>
          <w:kern w:val="0"/>
          <w:lang w:eastAsia="en-GB"/>
          <w14:ligatures w14:val="none"/>
        </w:rPr>
        <w:t xml:space="preserve">, Mirghani, M. and </w:t>
      </w:r>
      <w:proofErr w:type="spellStart"/>
      <w:r w:rsidRPr="00E73956">
        <w:rPr>
          <w:rFonts w:ascii="Calibri" w:eastAsia="Times New Roman" w:hAnsi="Calibri" w:cs="Calibri"/>
          <w:kern w:val="0"/>
          <w:lang w:eastAsia="en-GB"/>
          <w14:ligatures w14:val="none"/>
        </w:rPr>
        <w:t>Nassereldeen</w:t>
      </w:r>
      <w:proofErr w:type="spellEnd"/>
      <w:r w:rsidRPr="00E73956">
        <w:rPr>
          <w:rFonts w:ascii="Calibri" w:eastAsia="Times New Roman" w:hAnsi="Calibri" w:cs="Calibri"/>
          <w:kern w:val="0"/>
          <w:lang w:eastAsia="en-GB"/>
          <w14:ligatures w14:val="none"/>
        </w:rPr>
        <w:t xml:space="preserve"> Ahmed Kabbashi (2012). </w:t>
      </w:r>
      <w:r w:rsidRPr="00E73956">
        <w:rPr>
          <w:rFonts w:ascii="Calibri" w:eastAsia="Times New Roman" w:hAnsi="Calibri" w:cs="Calibri"/>
          <w:i/>
          <w:iCs/>
          <w:kern w:val="0"/>
          <w:lang w:eastAsia="en-GB"/>
          <w14:ligatures w14:val="none"/>
        </w:rPr>
        <w:t>Why ethics in research are crucial?</w:t>
      </w:r>
      <w:r w:rsidRPr="00E73956">
        <w:rPr>
          <w:rFonts w:ascii="Calibri" w:eastAsia="Times New Roman" w:hAnsi="Calibri" w:cs="Calibri"/>
          <w:kern w:val="0"/>
          <w:lang w:eastAsia="en-GB"/>
          <w14:ligatures w14:val="none"/>
        </w:rPr>
        <w:t xml:space="preserve"> [online] ResearchGate. Available at: https://www.researchgate.net/publication/289623850_Why_ethics_in_research_are_crucial [Accessed 8 Jul. 2024].</w:t>
      </w:r>
    </w:p>
    <w:p w14:paraId="6B160EC6"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Foley, J., Jones, F.W., Hassett, A. and Williams, E. (2023). </w:t>
      </w:r>
      <w:r w:rsidRPr="00E73956">
        <w:rPr>
          <w:rFonts w:ascii="Calibri" w:eastAsia="Times New Roman" w:hAnsi="Calibri" w:cs="Calibri"/>
          <w:b/>
          <w:bCs/>
          <w:kern w:val="0"/>
          <w:lang w:eastAsia="en-GB"/>
          <w14:ligatures w14:val="none"/>
        </w:rPr>
        <w:t>‘</w:t>
      </w:r>
      <w:r w:rsidRPr="00E73956">
        <w:rPr>
          <w:rFonts w:ascii="Calibri" w:eastAsia="Times New Roman" w:hAnsi="Calibri" w:cs="Calibri"/>
          <w:b/>
          <w:bCs/>
          <w:i/>
          <w:iCs/>
          <w:kern w:val="0"/>
          <w:lang w:eastAsia="en-GB"/>
          <w14:ligatures w14:val="none"/>
        </w:rPr>
        <w:t>Holding onto trauma?</w:t>
      </w:r>
      <w:r w:rsidRPr="00E73956">
        <w:rPr>
          <w:rFonts w:ascii="Calibri" w:eastAsia="Times New Roman" w:hAnsi="Calibri" w:cs="Calibri"/>
          <w:b/>
          <w:bCs/>
          <w:kern w:val="0"/>
          <w:lang w:eastAsia="en-GB"/>
          <w14:ligatures w14:val="none"/>
        </w:rPr>
        <w:t xml:space="preserve">’ The </w:t>
      </w:r>
      <w:r w:rsidRPr="00E73956">
        <w:rPr>
          <w:rFonts w:ascii="Calibri" w:eastAsia="Times New Roman" w:hAnsi="Calibri" w:cs="Calibri"/>
          <w:kern w:val="0"/>
          <w:lang w:eastAsia="en-GB"/>
          <w14:ligatures w14:val="none"/>
        </w:rPr>
        <w:t xml:space="preserve">prevalence and predictors of PTSD, anxiety and depression in police officers working with child abuse, rape and sexual exploitation victims. </w:t>
      </w:r>
      <w:r w:rsidRPr="00E73956">
        <w:rPr>
          <w:rFonts w:ascii="Calibri" w:eastAsia="Times New Roman" w:hAnsi="Calibri" w:cs="Calibri"/>
          <w:i/>
          <w:iCs/>
          <w:kern w:val="0"/>
          <w:lang w:eastAsia="en-GB"/>
          <w14:ligatures w14:val="none"/>
        </w:rPr>
        <w:t xml:space="preserve">Holding onto </w:t>
      </w:r>
      <w:proofErr w:type="gramStart"/>
      <w:r w:rsidRPr="00E73956">
        <w:rPr>
          <w:rFonts w:ascii="Calibri" w:eastAsia="Times New Roman" w:hAnsi="Calibri" w:cs="Calibri"/>
          <w:i/>
          <w:iCs/>
          <w:kern w:val="0"/>
          <w:lang w:eastAsia="en-GB"/>
          <w14:ligatures w14:val="none"/>
        </w:rPr>
        <w:t>trauma?</w:t>
      </w:r>
      <w:r w:rsidRPr="00E73956">
        <w:rPr>
          <w:rFonts w:ascii="Calibri" w:eastAsia="Times New Roman" w:hAnsi="Calibri" w:cs="Calibri"/>
          <w:kern w:val="0"/>
          <w:lang w:eastAsia="en-GB"/>
          <w14:ligatures w14:val="none"/>
        </w:rPr>
        <w:t>,</w:t>
      </w:r>
      <w:proofErr w:type="gramEnd"/>
      <w:r w:rsidRPr="00E73956">
        <w:rPr>
          <w:rFonts w:ascii="Calibri" w:eastAsia="Times New Roman" w:hAnsi="Calibri" w:cs="Calibri"/>
          <w:kern w:val="0"/>
          <w:lang w:eastAsia="en-GB"/>
          <w14:ligatures w14:val="none"/>
        </w:rPr>
        <w:t xml:space="preserve"> [online] 97(2).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://doi.org/10.1177/0032258x231183638</w:t>
      </w:r>
      <w:proofErr w:type="gramEnd"/>
      <w:r w:rsidRPr="00E73956">
        <w:rPr>
          <w:rFonts w:ascii="Calibri" w:eastAsia="Times New Roman" w:hAnsi="Calibri" w:cs="Calibri"/>
          <w:kern w:val="0"/>
          <w:lang w:eastAsia="en-GB"/>
          <w14:ligatures w14:val="none"/>
        </w:rPr>
        <w:t>.</w:t>
      </w:r>
    </w:p>
    <w:p w14:paraId="4841C2A8"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Friedman, M.J., Keane, T.M. and Resick, P.A. (2007). </w:t>
      </w:r>
      <w:r w:rsidRPr="00E73956">
        <w:rPr>
          <w:rFonts w:ascii="Calibri" w:eastAsia="Times New Roman" w:hAnsi="Calibri" w:cs="Calibri"/>
          <w:i/>
          <w:iCs/>
          <w:kern w:val="0"/>
          <w:lang w:eastAsia="en-GB"/>
          <w14:ligatures w14:val="none"/>
        </w:rPr>
        <w:t>Handbook of PTSD, First Edition: Science and Practice</w:t>
      </w:r>
      <w:r w:rsidRPr="00E73956">
        <w:rPr>
          <w:rFonts w:ascii="Calibri" w:eastAsia="Times New Roman" w:hAnsi="Calibri" w:cs="Calibri"/>
          <w:kern w:val="0"/>
          <w:lang w:eastAsia="en-GB"/>
          <w14:ligatures w14:val="none"/>
        </w:rPr>
        <w:t xml:space="preserve">. [online] </w:t>
      </w:r>
      <w:r w:rsidRPr="00E73956">
        <w:rPr>
          <w:rFonts w:ascii="Calibri" w:eastAsia="Times New Roman" w:hAnsi="Calibri" w:cs="Calibri"/>
          <w:i/>
          <w:iCs/>
          <w:kern w:val="0"/>
          <w:lang w:eastAsia="en-GB"/>
          <w14:ligatures w14:val="none"/>
        </w:rPr>
        <w:t>Google Books</w:t>
      </w:r>
      <w:r w:rsidRPr="00E73956">
        <w:rPr>
          <w:rFonts w:ascii="Calibri" w:eastAsia="Times New Roman" w:hAnsi="Calibri" w:cs="Calibri"/>
          <w:kern w:val="0"/>
          <w:lang w:eastAsia="en-GB"/>
          <w14:ligatures w14:val="none"/>
        </w:rPr>
        <w:t>. Guilford Press. Available at: https://books.google.co.uk/books?hl=en&amp;lr=&amp;id=zCEs1Rn6Dh8C&amp;oi=fnd&amp;pg=PA37&amp;dq=Sigmund+Freud+ptsd&amp;ots=mhC-wJbqov&amp;sig=xVUw25fGvR5eqBikyuOjC02OeRA&amp;redir_esc=y#v=onepage&amp;q=Sigmund%20Freud%20ptsd&amp;f=false [Accessed 19 Mar. 2024].</w:t>
      </w:r>
    </w:p>
    <w:p w14:paraId="1DD58345"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Fusar-Poli, P., Salazar de Pablo, G., De Micheli, A., Nieman, D.H., Correll, C.U., Kessing, L.V., Pfennig, A., </w:t>
      </w:r>
      <w:proofErr w:type="spellStart"/>
      <w:r w:rsidRPr="00E73956">
        <w:rPr>
          <w:rFonts w:ascii="Calibri" w:eastAsia="Times New Roman" w:hAnsi="Calibri" w:cs="Calibri"/>
          <w:kern w:val="0"/>
          <w:lang w:eastAsia="en-GB"/>
          <w14:ligatures w14:val="none"/>
        </w:rPr>
        <w:t>Bechdolf</w:t>
      </w:r>
      <w:proofErr w:type="spellEnd"/>
      <w:r w:rsidRPr="00E73956">
        <w:rPr>
          <w:rFonts w:ascii="Calibri" w:eastAsia="Times New Roman" w:hAnsi="Calibri" w:cs="Calibri"/>
          <w:kern w:val="0"/>
          <w:lang w:eastAsia="en-GB"/>
          <w14:ligatures w14:val="none"/>
        </w:rPr>
        <w:t xml:space="preserve">, A., Borgwardt, S., Arango, C. and Van Amelsvoort, T. (2020). What is good mental health? A scoping review. </w:t>
      </w:r>
      <w:r w:rsidRPr="00E73956">
        <w:rPr>
          <w:rFonts w:ascii="Calibri" w:eastAsia="Times New Roman" w:hAnsi="Calibri" w:cs="Calibri"/>
          <w:i/>
          <w:iCs/>
          <w:kern w:val="0"/>
          <w:lang w:eastAsia="en-GB"/>
          <w14:ligatures w14:val="none"/>
        </w:rPr>
        <w:t>European Neuropsychopharmacology</w:t>
      </w:r>
      <w:r w:rsidRPr="00E73956">
        <w:rPr>
          <w:rFonts w:ascii="Calibri" w:eastAsia="Times New Roman" w:hAnsi="Calibri" w:cs="Calibri"/>
          <w:kern w:val="0"/>
          <w:lang w:eastAsia="en-GB"/>
          <w14:ligatures w14:val="none"/>
        </w:rPr>
        <w:t xml:space="preserve">, [online] 31, pp.33–46.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://doi.org/10.1016/j.euroneuro.2019.12.105</w:t>
      </w:r>
      <w:proofErr w:type="gramEnd"/>
      <w:r w:rsidRPr="00E73956">
        <w:rPr>
          <w:rFonts w:ascii="Calibri" w:eastAsia="Times New Roman" w:hAnsi="Calibri" w:cs="Calibri"/>
          <w:kern w:val="0"/>
          <w:lang w:eastAsia="en-GB"/>
          <w14:ligatures w14:val="none"/>
        </w:rPr>
        <w:t>.</w:t>
      </w:r>
    </w:p>
    <w:p w14:paraId="2319B88C"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Galanis, P., Fragkou, D. and Katsoulas, T.A. (2021). Risk factors for stress among police officers: A systematic literature review. </w:t>
      </w:r>
      <w:r w:rsidRPr="00E73956">
        <w:rPr>
          <w:rFonts w:ascii="Calibri" w:eastAsia="Times New Roman" w:hAnsi="Calibri" w:cs="Calibri"/>
          <w:i/>
          <w:iCs/>
          <w:kern w:val="0"/>
          <w:lang w:eastAsia="en-GB"/>
          <w14:ligatures w14:val="none"/>
        </w:rPr>
        <w:t>Work</w:t>
      </w:r>
      <w:r w:rsidRPr="00E73956">
        <w:rPr>
          <w:rFonts w:ascii="Calibri" w:eastAsia="Times New Roman" w:hAnsi="Calibri" w:cs="Calibri"/>
          <w:kern w:val="0"/>
          <w:lang w:eastAsia="en-GB"/>
          <w14:ligatures w14:val="none"/>
        </w:rPr>
        <w:t xml:space="preserve">, 68(4), pp.1255–1272.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://doi.org/10.3233/wor-213455</w:t>
      </w:r>
      <w:proofErr w:type="gramEnd"/>
      <w:r w:rsidRPr="00E73956">
        <w:rPr>
          <w:rFonts w:ascii="Calibri" w:eastAsia="Times New Roman" w:hAnsi="Calibri" w:cs="Calibri"/>
          <w:kern w:val="0"/>
          <w:lang w:eastAsia="en-GB"/>
          <w14:ligatures w14:val="none"/>
        </w:rPr>
        <w:t>.</w:t>
      </w:r>
    </w:p>
    <w:p w14:paraId="2CC99B77"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Gray, C. and Rydon-Grange, M. (2019). Individual characteristics, secondary trauma and burnout in police sexual and violent offending teams. </w:t>
      </w:r>
      <w:r w:rsidRPr="00E73956">
        <w:rPr>
          <w:rFonts w:ascii="Calibri" w:eastAsia="Times New Roman" w:hAnsi="Calibri" w:cs="Calibri"/>
          <w:i/>
          <w:iCs/>
          <w:kern w:val="0"/>
          <w:lang w:eastAsia="en-GB"/>
          <w14:ligatures w14:val="none"/>
        </w:rPr>
        <w:t>The Police Journal: Theory, Practice and Principles</w:t>
      </w:r>
      <w:r w:rsidRPr="00E73956">
        <w:rPr>
          <w:rFonts w:ascii="Calibri" w:eastAsia="Times New Roman" w:hAnsi="Calibri" w:cs="Calibri"/>
          <w:kern w:val="0"/>
          <w:lang w:eastAsia="en-GB"/>
          <w14:ligatures w14:val="none"/>
        </w:rPr>
        <w:t xml:space="preserve">, [online] 93(2), p.0032258X1984749.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://doi.org/10.1177/0032258x19847499</w:t>
      </w:r>
      <w:proofErr w:type="gramEnd"/>
      <w:r w:rsidRPr="00E73956">
        <w:rPr>
          <w:rFonts w:ascii="Calibri" w:eastAsia="Times New Roman" w:hAnsi="Calibri" w:cs="Calibri"/>
          <w:kern w:val="0"/>
          <w:lang w:eastAsia="en-GB"/>
          <w14:ligatures w14:val="none"/>
        </w:rPr>
        <w:t>.</w:t>
      </w:r>
    </w:p>
    <w:p w14:paraId="4D5DFE72"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Grupe, D.W. (2023). Mental health stigma and help-seeking intentions in police employees. </w:t>
      </w:r>
      <w:r w:rsidRPr="00E73956">
        <w:rPr>
          <w:rFonts w:ascii="Calibri" w:eastAsia="Times New Roman" w:hAnsi="Calibri" w:cs="Calibri"/>
          <w:i/>
          <w:iCs/>
          <w:kern w:val="0"/>
          <w:lang w:eastAsia="en-GB"/>
          <w14:ligatures w14:val="none"/>
        </w:rPr>
        <w:t>Journal of Community Safety and Well-Being</w:t>
      </w:r>
      <w:r w:rsidRPr="00E73956">
        <w:rPr>
          <w:rFonts w:ascii="Calibri" w:eastAsia="Times New Roman" w:hAnsi="Calibri" w:cs="Calibri"/>
          <w:kern w:val="0"/>
          <w:lang w:eastAsia="en-GB"/>
          <w14:ligatures w14:val="none"/>
        </w:rPr>
        <w:t xml:space="preserve">, [online] 8(Suppl_1), </w:t>
      </w:r>
      <w:proofErr w:type="gramStart"/>
      <w:r w:rsidRPr="00E73956">
        <w:rPr>
          <w:rFonts w:ascii="Calibri" w:eastAsia="Times New Roman" w:hAnsi="Calibri" w:cs="Calibri"/>
          <w:kern w:val="0"/>
          <w:lang w:eastAsia="en-GB"/>
          <w14:ligatures w14:val="none"/>
        </w:rPr>
        <w:t>pp.S</w:t>
      </w:r>
      <w:proofErr w:type="gramEnd"/>
      <w:r w:rsidRPr="00E73956">
        <w:rPr>
          <w:rFonts w:ascii="Calibri" w:eastAsia="Times New Roman" w:hAnsi="Calibri" w:cs="Calibri"/>
          <w:kern w:val="0"/>
          <w:lang w:eastAsia="en-GB"/>
          <w14:ligatures w14:val="none"/>
        </w:rPr>
        <w:t xml:space="preserve">32–S39.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://doi.org/10.35502/jcswb.290</w:t>
      </w:r>
      <w:proofErr w:type="gramEnd"/>
      <w:r w:rsidRPr="00E73956">
        <w:rPr>
          <w:rFonts w:ascii="Calibri" w:eastAsia="Times New Roman" w:hAnsi="Calibri" w:cs="Calibri"/>
          <w:kern w:val="0"/>
          <w:lang w:eastAsia="en-GB"/>
          <w14:ligatures w14:val="none"/>
        </w:rPr>
        <w:t>.</w:t>
      </w:r>
    </w:p>
    <w:p w14:paraId="29F72991"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Herrman, H. (2001). The Need for Mental Health Promotion. </w:t>
      </w:r>
      <w:r w:rsidRPr="00E73956">
        <w:rPr>
          <w:rFonts w:ascii="Calibri" w:eastAsia="Times New Roman" w:hAnsi="Calibri" w:cs="Calibri"/>
          <w:i/>
          <w:iCs/>
          <w:kern w:val="0"/>
          <w:lang w:eastAsia="en-GB"/>
          <w14:ligatures w14:val="none"/>
        </w:rPr>
        <w:t>Australian &amp; New Zealand Journal of Psychiatry</w:t>
      </w:r>
      <w:r w:rsidRPr="00E73956">
        <w:rPr>
          <w:rFonts w:ascii="Calibri" w:eastAsia="Times New Roman" w:hAnsi="Calibri" w:cs="Calibri"/>
          <w:kern w:val="0"/>
          <w:lang w:eastAsia="en-GB"/>
          <w14:ligatures w14:val="none"/>
        </w:rPr>
        <w:t xml:space="preserve">, [online] 35(6), pp.709–715.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://doi.org/10.1046/j.1440-1614.2001.00947.x</w:t>
      </w:r>
      <w:proofErr w:type="gramEnd"/>
      <w:r w:rsidRPr="00E73956">
        <w:rPr>
          <w:rFonts w:ascii="Calibri" w:eastAsia="Times New Roman" w:hAnsi="Calibri" w:cs="Calibri"/>
          <w:kern w:val="0"/>
          <w:lang w:eastAsia="en-GB"/>
          <w14:ligatures w14:val="none"/>
        </w:rPr>
        <w:t>.</w:t>
      </w:r>
    </w:p>
    <w:p w14:paraId="0A026477"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lastRenderedPageBreak/>
        <w:t xml:space="preserve">HMICFRS (2018). </w:t>
      </w:r>
      <w:r w:rsidRPr="00E73956">
        <w:rPr>
          <w:rFonts w:ascii="Calibri" w:eastAsia="Times New Roman" w:hAnsi="Calibri" w:cs="Calibri"/>
          <w:i/>
          <w:iCs/>
          <w:kern w:val="0"/>
          <w:lang w:eastAsia="en-GB"/>
          <w14:ligatures w14:val="none"/>
        </w:rPr>
        <w:t>Policing and Mental Health Picking Up the Pieces</w:t>
      </w:r>
      <w:r w:rsidRPr="00E73956">
        <w:rPr>
          <w:rFonts w:ascii="Calibri" w:eastAsia="Times New Roman" w:hAnsi="Calibri" w:cs="Calibri"/>
          <w:kern w:val="0"/>
          <w:lang w:eastAsia="en-GB"/>
          <w14:ligatures w14:val="none"/>
        </w:rPr>
        <w:t>. [online] Available at: https://assets-hmicfrs.justiceinspectorates.gov.uk/uploads/policing-and-mental-health-picking-up-the-pieces.pdf [Accessed 16 May 2024].</w:t>
      </w:r>
    </w:p>
    <w:p w14:paraId="18D4D2F8"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Josephson, A. and Smale, M. (2020). What Do you Mean by ‘Informed Consent’? Ethics in Economic Development Research †. </w:t>
      </w:r>
      <w:r w:rsidRPr="00E73956">
        <w:rPr>
          <w:rFonts w:ascii="Calibri" w:eastAsia="Times New Roman" w:hAnsi="Calibri" w:cs="Calibri"/>
          <w:i/>
          <w:iCs/>
          <w:kern w:val="0"/>
          <w:lang w:eastAsia="en-GB"/>
          <w14:ligatures w14:val="none"/>
        </w:rPr>
        <w:t>Applied Economic Perspectives and Policy</w:t>
      </w:r>
      <w:r w:rsidRPr="00E73956">
        <w:rPr>
          <w:rFonts w:ascii="Calibri" w:eastAsia="Times New Roman" w:hAnsi="Calibri" w:cs="Calibri"/>
          <w:kern w:val="0"/>
          <w:lang w:eastAsia="en-GB"/>
          <w14:ligatures w14:val="none"/>
        </w:rPr>
        <w:t xml:space="preserve">, [online] 43(4), pp.1305–1329.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://doi.org/10.1002/aepp.13112</w:t>
      </w:r>
      <w:proofErr w:type="gramEnd"/>
      <w:r w:rsidRPr="00E73956">
        <w:rPr>
          <w:rFonts w:ascii="Calibri" w:eastAsia="Times New Roman" w:hAnsi="Calibri" w:cs="Calibri"/>
          <w:kern w:val="0"/>
          <w:lang w:eastAsia="en-GB"/>
          <w14:ligatures w14:val="none"/>
        </w:rPr>
        <w:t>.</w:t>
      </w:r>
    </w:p>
    <w:p w14:paraId="37AE2E3D"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Karaffa, K.M. and Koch, J.M. (2015). Stigma, Pluralistic Ignorance, and Attitudes Toward Seeking Mental Health Services Among Police Officers. </w:t>
      </w:r>
      <w:r w:rsidRPr="00E73956">
        <w:rPr>
          <w:rFonts w:ascii="Calibri" w:eastAsia="Times New Roman" w:hAnsi="Calibri" w:cs="Calibri"/>
          <w:i/>
          <w:iCs/>
          <w:kern w:val="0"/>
          <w:lang w:eastAsia="en-GB"/>
          <w14:ligatures w14:val="none"/>
        </w:rPr>
        <w:t xml:space="preserve">Criminal Justice and </w:t>
      </w:r>
      <w:proofErr w:type="spellStart"/>
      <w:r w:rsidRPr="00E73956">
        <w:rPr>
          <w:rFonts w:ascii="Calibri" w:eastAsia="Times New Roman" w:hAnsi="Calibri" w:cs="Calibri"/>
          <w:i/>
          <w:iCs/>
          <w:kern w:val="0"/>
          <w:lang w:eastAsia="en-GB"/>
          <w14:ligatures w14:val="none"/>
        </w:rPr>
        <w:t>Behavior</w:t>
      </w:r>
      <w:proofErr w:type="spellEnd"/>
      <w:r w:rsidRPr="00E73956">
        <w:rPr>
          <w:rFonts w:ascii="Calibri" w:eastAsia="Times New Roman" w:hAnsi="Calibri" w:cs="Calibri"/>
          <w:kern w:val="0"/>
          <w:lang w:eastAsia="en-GB"/>
          <w14:ligatures w14:val="none"/>
        </w:rPr>
        <w:t xml:space="preserve">, [online] 43(6), pp.759–777.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://doi.org/10.1177/0093854815613103</w:t>
      </w:r>
      <w:proofErr w:type="gramEnd"/>
      <w:r w:rsidRPr="00E73956">
        <w:rPr>
          <w:rFonts w:ascii="Calibri" w:eastAsia="Times New Roman" w:hAnsi="Calibri" w:cs="Calibri"/>
          <w:kern w:val="0"/>
          <w:lang w:eastAsia="en-GB"/>
          <w14:ligatures w14:val="none"/>
        </w:rPr>
        <w:t>.</w:t>
      </w:r>
    </w:p>
    <w:p w14:paraId="3030B234"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Leicestershire Police Federation (2024). </w:t>
      </w:r>
      <w:r w:rsidRPr="00E73956">
        <w:rPr>
          <w:rFonts w:ascii="Calibri" w:eastAsia="Times New Roman" w:hAnsi="Calibri" w:cs="Calibri"/>
          <w:i/>
          <w:iCs/>
          <w:kern w:val="0"/>
          <w:lang w:eastAsia="en-GB"/>
          <w14:ligatures w14:val="none"/>
        </w:rPr>
        <w:t>Pay and Morale Survey reveals how police officers are struggling</w:t>
      </w:r>
      <w:r w:rsidRPr="00E73956">
        <w:rPr>
          <w:rFonts w:ascii="Calibri" w:eastAsia="Times New Roman" w:hAnsi="Calibri" w:cs="Calibri"/>
          <w:kern w:val="0"/>
          <w:lang w:eastAsia="en-GB"/>
          <w14:ligatures w14:val="none"/>
        </w:rPr>
        <w:t>. [online] www.polfed.org. Available at: https://www.polfed.org/leics/news/2024/pay-and-morale-survey-reveals-how-police-officers-are-struggling/ [Accessed 22 Jun. 2024].</w:t>
      </w:r>
    </w:p>
    <w:p w14:paraId="573138C6"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McLeod, S. (2023). </w:t>
      </w:r>
      <w:r w:rsidRPr="00E73956">
        <w:rPr>
          <w:rFonts w:ascii="Calibri" w:eastAsia="Times New Roman" w:hAnsi="Calibri" w:cs="Calibri"/>
          <w:i/>
          <w:iCs/>
          <w:kern w:val="0"/>
          <w:lang w:eastAsia="en-GB"/>
          <w14:ligatures w14:val="none"/>
        </w:rPr>
        <w:t>Qualitative Vs Quantitative Research Methods &amp; Data Analysis</w:t>
      </w:r>
      <w:r w:rsidRPr="00E73956">
        <w:rPr>
          <w:rFonts w:ascii="Calibri" w:eastAsia="Times New Roman" w:hAnsi="Calibri" w:cs="Calibri"/>
          <w:kern w:val="0"/>
          <w:lang w:eastAsia="en-GB"/>
          <w14:ligatures w14:val="none"/>
        </w:rPr>
        <w:t>. [online] Simply Psychology. Available at: https://www.simplypsychology.org/qualitative-quantitative.html [Accessed 8 Jul. 2024].</w:t>
      </w:r>
    </w:p>
    <w:p w14:paraId="165BF380"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Mind (2011). </w:t>
      </w:r>
      <w:r w:rsidRPr="00E73956">
        <w:rPr>
          <w:rFonts w:ascii="Calibri" w:eastAsia="Times New Roman" w:hAnsi="Calibri" w:cs="Calibri"/>
          <w:i/>
          <w:iCs/>
          <w:kern w:val="0"/>
          <w:lang w:eastAsia="en-GB"/>
          <w14:ligatures w14:val="none"/>
        </w:rPr>
        <w:t>What is mental health and mental wellbeing? | Mind, the mental health charity - help for mental health problems</w:t>
      </w:r>
      <w:r w:rsidRPr="00E73956">
        <w:rPr>
          <w:rFonts w:ascii="Calibri" w:eastAsia="Times New Roman" w:hAnsi="Calibri" w:cs="Calibri"/>
          <w:kern w:val="0"/>
          <w:lang w:eastAsia="en-GB"/>
          <w14:ligatures w14:val="none"/>
        </w:rPr>
        <w:t>. [online] Mind.org.uk. Available at: https://www.mind.org.uk/information-support/your-stories/what-is-mental-health-and-mental-wellbeing/ [Accessed 15 May 2024].</w:t>
      </w:r>
    </w:p>
    <w:p w14:paraId="60993ABB"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Morabito, M.S., Pattavina, A. and Williams, L.M. (2020a). Vicarious trauma, secondary traumatic stress or </w:t>
      </w:r>
      <w:proofErr w:type="gramStart"/>
      <w:r w:rsidRPr="00E73956">
        <w:rPr>
          <w:rFonts w:ascii="Calibri" w:eastAsia="Times New Roman" w:hAnsi="Calibri" w:cs="Calibri"/>
          <w:kern w:val="0"/>
          <w:lang w:eastAsia="en-GB"/>
          <w14:ligatures w14:val="none"/>
        </w:rPr>
        <w:t>burnout?:</w:t>
      </w:r>
      <w:proofErr w:type="gramEnd"/>
      <w:r w:rsidRPr="00E73956">
        <w:rPr>
          <w:rFonts w:ascii="Calibri" w:eastAsia="Times New Roman" w:hAnsi="Calibri" w:cs="Calibri"/>
          <w:kern w:val="0"/>
          <w:lang w:eastAsia="en-GB"/>
          <w14:ligatures w14:val="none"/>
        </w:rPr>
        <w:t xml:space="preserve"> an exploratory study of the effects of investigating sexual assault cases on detectives. </w:t>
      </w:r>
      <w:r w:rsidRPr="00E73956">
        <w:rPr>
          <w:rFonts w:ascii="Calibri" w:eastAsia="Times New Roman" w:hAnsi="Calibri" w:cs="Calibri"/>
          <w:i/>
          <w:iCs/>
          <w:kern w:val="0"/>
          <w:lang w:eastAsia="en-GB"/>
          <w14:ligatures w14:val="none"/>
        </w:rPr>
        <w:t>Policing: An International Journal</w:t>
      </w:r>
      <w:r w:rsidRPr="00E73956">
        <w:rPr>
          <w:rFonts w:ascii="Calibri" w:eastAsia="Times New Roman" w:hAnsi="Calibri" w:cs="Calibri"/>
          <w:kern w:val="0"/>
          <w:lang w:eastAsia="en-GB"/>
          <w14:ligatures w14:val="none"/>
        </w:rPr>
        <w:t xml:space="preserve">, [online] 44(1), pp.77–92.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://doi.org/10.1108/pijpsm-07-2020-0123</w:t>
      </w:r>
      <w:proofErr w:type="gramEnd"/>
      <w:r w:rsidRPr="00E73956">
        <w:rPr>
          <w:rFonts w:ascii="Calibri" w:eastAsia="Times New Roman" w:hAnsi="Calibri" w:cs="Calibri"/>
          <w:kern w:val="0"/>
          <w:lang w:eastAsia="en-GB"/>
          <w14:ligatures w14:val="none"/>
        </w:rPr>
        <w:t>.</w:t>
      </w:r>
    </w:p>
    <w:p w14:paraId="716F11D7"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Morabito, M.S., Pattavina, A. and Williams, L.M. (2020b). Vicarious trauma, secondary traumatic stress or </w:t>
      </w:r>
      <w:proofErr w:type="gramStart"/>
      <w:r w:rsidRPr="00E73956">
        <w:rPr>
          <w:rFonts w:ascii="Calibri" w:eastAsia="Times New Roman" w:hAnsi="Calibri" w:cs="Calibri"/>
          <w:kern w:val="0"/>
          <w:lang w:eastAsia="en-GB"/>
          <w14:ligatures w14:val="none"/>
        </w:rPr>
        <w:t>burnout?:</w:t>
      </w:r>
      <w:proofErr w:type="gramEnd"/>
      <w:r w:rsidRPr="00E73956">
        <w:rPr>
          <w:rFonts w:ascii="Calibri" w:eastAsia="Times New Roman" w:hAnsi="Calibri" w:cs="Calibri"/>
          <w:kern w:val="0"/>
          <w:lang w:eastAsia="en-GB"/>
          <w14:ligatures w14:val="none"/>
        </w:rPr>
        <w:t xml:space="preserve"> an exploratory study of the effects of investigating sexual assault cases on detectives. </w:t>
      </w:r>
      <w:r w:rsidRPr="00E73956">
        <w:rPr>
          <w:rFonts w:ascii="Calibri" w:eastAsia="Times New Roman" w:hAnsi="Calibri" w:cs="Calibri"/>
          <w:i/>
          <w:iCs/>
          <w:kern w:val="0"/>
          <w:lang w:eastAsia="en-GB"/>
          <w14:ligatures w14:val="none"/>
        </w:rPr>
        <w:t>Policing: An International Journal</w:t>
      </w:r>
      <w:r w:rsidRPr="00E73956">
        <w:rPr>
          <w:rFonts w:ascii="Calibri" w:eastAsia="Times New Roman" w:hAnsi="Calibri" w:cs="Calibri"/>
          <w:kern w:val="0"/>
          <w:lang w:eastAsia="en-GB"/>
          <w14:ligatures w14:val="none"/>
        </w:rPr>
        <w:t xml:space="preserve">, [online] 44(1), pp.77–92.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://doi.org/10.1108/pijpsm-07-2020-0123</w:t>
      </w:r>
      <w:proofErr w:type="gramEnd"/>
      <w:r w:rsidRPr="00E73956">
        <w:rPr>
          <w:rFonts w:ascii="Calibri" w:eastAsia="Times New Roman" w:hAnsi="Calibri" w:cs="Calibri"/>
          <w:kern w:val="0"/>
          <w:lang w:eastAsia="en-GB"/>
          <w14:ligatures w14:val="none"/>
        </w:rPr>
        <w:t>.</w:t>
      </w:r>
    </w:p>
    <w:p w14:paraId="4D0C5340"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National Careers Service (2019). </w:t>
      </w:r>
      <w:r w:rsidRPr="00E73956">
        <w:rPr>
          <w:rFonts w:ascii="Calibri" w:eastAsia="Times New Roman" w:hAnsi="Calibri" w:cs="Calibri"/>
          <w:i/>
          <w:iCs/>
          <w:kern w:val="0"/>
          <w:lang w:eastAsia="en-GB"/>
          <w14:ligatures w14:val="none"/>
        </w:rPr>
        <w:t>Police officer | Explore careers</w:t>
      </w:r>
      <w:r w:rsidRPr="00E73956">
        <w:rPr>
          <w:rFonts w:ascii="Calibri" w:eastAsia="Times New Roman" w:hAnsi="Calibri" w:cs="Calibri"/>
          <w:kern w:val="0"/>
          <w:lang w:eastAsia="en-GB"/>
          <w14:ligatures w14:val="none"/>
        </w:rPr>
        <w:t>. [online] Service.gov.uk. Available at: https://nationalcareers.service.gov.uk/job-profiles/police-officer [Accessed 16 Jun. 2024].</w:t>
      </w:r>
    </w:p>
    <w:p w14:paraId="6CE298B0"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lastRenderedPageBreak/>
        <w:t xml:space="preserve">National Research Council (US) Panel on Collecting, S., Hauser, R.M., Weinstein, M., Pool, R. and Cohen, B. (2010). </w:t>
      </w:r>
      <w:r w:rsidRPr="00E73956">
        <w:rPr>
          <w:rFonts w:ascii="Calibri" w:eastAsia="Times New Roman" w:hAnsi="Calibri" w:cs="Calibri"/>
          <w:i/>
          <w:iCs/>
          <w:kern w:val="0"/>
          <w:lang w:eastAsia="en-GB"/>
          <w14:ligatures w14:val="none"/>
        </w:rPr>
        <w:t>Informed Consent</w:t>
      </w:r>
      <w:r w:rsidRPr="00E73956">
        <w:rPr>
          <w:rFonts w:ascii="Calibri" w:eastAsia="Times New Roman" w:hAnsi="Calibri" w:cs="Calibri"/>
          <w:kern w:val="0"/>
          <w:lang w:eastAsia="en-GB"/>
          <w14:ligatures w14:val="none"/>
        </w:rPr>
        <w:t xml:space="preserve">. [online] </w:t>
      </w:r>
      <w:r w:rsidRPr="00E73956">
        <w:rPr>
          <w:rFonts w:ascii="Calibri" w:eastAsia="Times New Roman" w:hAnsi="Calibri" w:cs="Calibri"/>
          <w:i/>
          <w:iCs/>
          <w:kern w:val="0"/>
          <w:lang w:eastAsia="en-GB"/>
          <w14:ligatures w14:val="none"/>
        </w:rPr>
        <w:t>www.ncbi.nlm.nih.gov</w:t>
      </w:r>
      <w:r w:rsidRPr="00E73956">
        <w:rPr>
          <w:rFonts w:ascii="Calibri" w:eastAsia="Times New Roman" w:hAnsi="Calibri" w:cs="Calibri"/>
          <w:kern w:val="0"/>
          <w:lang w:eastAsia="en-GB"/>
          <w14:ligatures w14:val="none"/>
        </w:rPr>
        <w:t>. National Academies Press (US). Available at: https://www.ncbi.nlm.nih.gov/books/NBK50730/#:~:text=Thus%20the%20process%20of%20informed [Accessed 24 Aug. 2024].</w:t>
      </w:r>
    </w:p>
    <w:p w14:paraId="4C087AFE"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Police Care UK (2023). </w:t>
      </w:r>
      <w:r w:rsidRPr="00E73956">
        <w:rPr>
          <w:rFonts w:ascii="Calibri" w:eastAsia="Times New Roman" w:hAnsi="Calibri" w:cs="Calibri"/>
          <w:i/>
          <w:iCs/>
          <w:kern w:val="0"/>
          <w:lang w:eastAsia="en-GB"/>
          <w14:ligatures w14:val="none"/>
        </w:rPr>
        <w:t xml:space="preserve">The Job </w:t>
      </w:r>
      <w:proofErr w:type="gramStart"/>
      <w:r w:rsidRPr="00E73956">
        <w:rPr>
          <w:rFonts w:ascii="Calibri" w:eastAsia="Times New Roman" w:hAnsi="Calibri" w:cs="Calibri"/>
          <w:i/>
          <w:iCs/>
          <w:kern w:val="0"/>
          <w:lang w:eastAsia="en-GB"/>
          <w14:ligatures w14:val="none"/>
        </w:rPr>
        <w:t>The</w:t>
      </w:r>
      <w:proofErr w:type="gramEnd"/>
      <w:r w:rsidRPr="00E73956">
        <w:rPr>
          <w:rFonts w:ascii="Calibri" w:eastAsia="Times New Roman" w:hAnsi="Calibri" w:cs="Calibri"/>
          <w:i/>
          <w:iCs/>
          <w:kern w:val="0"/>
          <w:lang w:eastAsia="en-GB"/>
          <w14:ligatures w14:val="none"/>
        </w:rPr>
        <w:t xml:space="preserve"> Life</w:t>
      </w:r>
      <w:r w:rsidRPr="00E73956">
        <w:rPr>
          <w:rFonts w:ascii="Calibri" w:eastAsia="Times New Roman" w:hAnsi="Calibri" w:cs="Calibri"/>
          <w:kern w:val="0"/>
          <w:lang w:eastAsia="en-GB"/>
          <w14:ligatures w14:val="none"/>
        </w:rPr>
        <w:t>. [online] Police Care UK. Available at: https://www.policecare.org.uk/research-article/the-job-the-life/ [Accessed 15 May 2024].</w:t>
      </w:r>
    </w:p>
    <w:p w14:paraId="7C634134"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Police Federation (2016). </w:t>
      </w:r>
      <w:r w:rsidRPr="00E73956">
        <w:rPr>
          <w:rFonts w:ascii="Calibri" w:eastAsia="Times New Roman" w:hAnsi="Calibri" w:cs="Calibri"/>
          <w:i/>
          <w:iCs/>
          <w:kern w:val="0"/>
          <w:lang w:eastAsia="en-GB"/>
          <w14:ligatures w14:val="none"/>
        </w:rPr>
        <w:t>Mental health</w:t>
      </w:r>
      <w:r w:rsidRPr="00E73956">
        <w:rPr>
          <w:rFonts w:ascii="Calibri" w:eastAsia="Times New Roman" w:hAnsi="Calibri" w:cs="Calibri"/>
          <w:kern w:val="0"/>
          <w:lang w:eastAsia="en-GB"/>
          <w14:ligatures w14:val="none"/>
        </w:rPr>
        <w:t>. [online] www.polfed.org. Available at: https://www.polfed.org/our-work/wellbeing/mental-health/ [Accessed 15 May 2024].</w:t>
      </w:r>
    </w:p>
    <w:p w14:paraId="06C96D6B"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Police Federation (2022). </w:t>
      </w:r>
      <w:r w:rsidRPr="00E73956">
        <w:rPr>
          <w:rFonts w:ascii="Calibri" w:eastAsia="Times New Roman" w:hAnsi="Calibri" w:cs="Calibri"/>
          <w:i/>
          <w:iCs/>
          <w:kern w:val="0"/>
          <w:lang w:eastAsia="en-GB"/>
          <w14:ligatures w14:val="none"/>
        </w:rPr>
        <w:t>Praise floods in for Welfare Support Programme</w:t>
      </w:r>
      <w:r w:rsidRPr="00E73956">
        <w:rPr>
          <w:rFonts w:ascii="Calibri" w:eastAsia="Times New Roman" w:hAnsi="Calibri" w:cs="Calibri"/>
          <w:kern w:val="0"/>
          <w:lang w:eastAsia="en-GB"/>
          <w14:ligatures w14:val="none"/>
        </w:rPr>
        <w:t>. [online] www.polfed.org. Available at: https://www.polfed.org/news/latest-news/2022/praise-floods-in-for-welfare-support-programme/ [Accessed 29 Jun. 2024].</w:t>
      </w:r>
    </w:p>
    <w:p w14:paraId="7877495B"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PoliceCareUK (2024). </w:t>
      </w:r>
      <w:r w:rsidRPr="00E73956">
        <w:rPr>
          <w:rFonts w:ascii="Calibri" w:eastAsia="Times New Roman" w:hAnsi="Calibri" w:cs="Calibri"/>
          <w:i/>
          <w:iCs/>
          <w:kern w:val="0"/>
          <w:lang w:eastAsia="en-GB"/>
          <w14:ligatures w14:val="none"/>
        </w:rPr>
        <w:t>Post Traumatic Stress Disorder (PTSD/CPTSD) - Police Care UK</w:t>
      </w:r>
      <w:r w:rsidRPr="00E73956">
        <w:rPr>
          <w:rFonts w:ascii="Calibri" w:eastAsia="Times New Roman" w:hAnsi="Calibri" w:cs="Calibri"/>
          <w:kern w:val="0"/>
          <w:lang w:eastAsia="en-GB"/>
          <w14:ligatures w14:val="none"/>
        </w:rPr>
        <w:t>. [online] Police Care UK. Available at: https://www.policecare.org.uk/help/ptsd/#:~:text=Primary%20trauma%20is%20the%20direct [Accessed 24 Aug. 2024].</w:t>
      </w:r>
    </w:p>
    <w:p w14:paraId="13461DB3"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Porter, C.N. and Lee, R. (2023a). The policing culture: an exploration into the mental health of former British police officers. </w:t>
      </w:r>
      <w:r w:rsidRPr="00E73956">
        <w:rPr>
          <w:rFonts w:ascii="Calibri" w:eastAsia="Times New Roman" w:hAnsi="Calibri" w:cs="Calibri"/>
          <w:i/>
          <w:iCs/>
          <w:kern w:val="0"/>
          <w:lang w:eastAsia="en-GB"/>
          <w14:ligatures w14:val="none"/>
        </w:rPr>
        <w:t>Current Psychology</w:t>
      </w:r>
      <w:r w:rsidRPr="00E73956">
        <w:rPr>
          <w:rFonts w:ascii="Calibri" w:eastAsia="Times New Roman" w:hAnsi="Calibri" w:cs="Calibri"/>
          <w:kern w:val="0"/>
          <w:lang w:eastAsia="en-GB"/>
          <w14:ligatures w14:val="none"/>
        </w:rPr>
        <w:t xml:space="preserve">, [online] 43.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://doi.org/10.1007/s12144-023-04365-y</w:t>
      </w:r>
      <w:proofErr w:type="gramEnd"/>
      <w:r w:rsidRPr="00E73956">
        <w:rPr>
          <w:rFonts w:ascii="Calibri" w:eastAsia="Times New Roman" w:hAnsi="Calibri" w:cs="Calibri"/>
          <w:kern w:val="0"/>
          <w:lang w:eastAsia="en-GB"/>
          <w14:ligatures w14:val="none"/>
        </w:rPr>
        <w:t>.</w:t>
      </w:r>
    </w:p>
    <w:p w14:paraId="03EE1667"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Porter, C.N. and Lee, R. (2023b). The policing culture: an exploration into the mental health of former British police officers. </w:t>
      </w:r>
      <w:r w:rsidRPr="00E73956">
        <w:rPr>
          <w:rFonts w:ascii="Calibri" w:eastAsia="Times New Roman" w:hAnsi="Calibri" w:cs="Calibri"/>
          <w:i/>
          <w:iCs/>
          <w:kern w:val="0"/>
          <w:lang w:eastAsia="en-GB"/>
          <w14:ligatures w14:val="none"/>
        </w:rPr>
        <w:t>Current Psychology</w:t>
      </w:r>
      <w:r w:rsidRPr="00E73956">
        <w:rPr>
          <w:rFonts w:ascii="Calibri" w:eastAsia="Times New Roman" w:hAnsi="Calibri" w:cs="Calibri"/>
          <w:kern w:val="0"/>
          <w:lang w:eastAsia="en-GB"/>
          <w14:ligatures w14:val="none"/>
        </w:rPr>
        <w:t xml:space="preserve">, [online] 43.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://doi.org/10.1007/s12144-023-04365-y</w:t>
      </w:r>
      <w:proofErr w:type="gramEnd"/>
      <w:r w:rsidRPr="00E73956">
        <w:rPr>
          <w:rFonts w:ascii="Calibri" w:eastAsia="Times New Roman" w:hAnsi="Calibri" w:cs="Calibri"/>
          <w:kern w:val="0"/>
          <w:lang w:eastAsia="en-GB"/>
          <w14:ligatures w14:val="none"/>
        </w:rPr>
        <w:t>.</w:t>
      </w:r>
    </w:p>
    <w:p w14:paraId="5FDE0DA3"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Porter, C.N. and Lee, R. (2023c). The policing culture: an exploration into the mental health of former British police officers. </w:t>
      </w:r>
      <w:r w:rsidRPr="00E73956">
        <w:rPr>
          <w:rFonts w:ascii="Calibri" w:eastAsia="Times New Roman" w:hAnsi="Calibri" w:cs="Calibri"/>
          <w:i/>
          <w:iCs/>
          <w:kern w:val="0"/>
          <w:lang w:eastAsia="en-GB"/>
          <w14:ligatures w14:val="none"/>
        </w:rPr>
        <w:t>Current Psychology</w:t>
      </w:r>
      <w:r w:rsidRPr="00E73956">
        <w:rPr>
          <w:rFonts w:ascii="Calibri" w:eastAsia="Times New Roman" w:hAnsi="Calibri" w:cs="Calibri"/>
          <w:kern w:val="0"/>
          <w:lang w:eastAsia="en-GB"/>
          <w14:ligatures w14:val="none"/>
        </w:rPr>
        <w:t xml:space="preserve">, [online] 43.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://doi.org/10.1007/s12144-023-04365-y</w:t>
      </w:r>
      <w:proofErr w:type="gramEnd"/>
      <w:r w:rsidRPr="00E73956">
        <w:rPr>
          <w:rFonts w:ascii="Calibri" w:eastAsia="Times New Roman" w:hAnsi="Calibri" w:cs="Calibri"/>
          <w:kern w:val="0"/>
          <w:lang w:eastAsia="en-GB"/>
          <w14:ligatures w14:val="none"/>
        </w:rPr>
        <w:t>.</w:t>
      </w:r>
    </w:p>
    <w:p w14:paraId="64BE0419"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Porter, C.N. and Lee, R. (2023d). The policing culture: an exploration into the mental health of former British police officers. </w:t>
      </w:r>
      <w:r w:rsidRPr="00E73956">
        <w:rPr>
          <w:rFonts w:ascii="Calibri" w:eastAsia="Times New Roman" w:hAnsi="Calibri" w:cs="Calibri"/>
          <w:i/>
          <w:iCs/>
          <w:kern w:val="0"/>
          <w:lang w:eastAsia="en-GB"/>
          <w14:ligatures w14:val="none"/>
        </w:rPr>
        <w:t>Current Psychology</w:t>
      </w:r>
      <w:r w:rsidRPr="00E73956">
        <w:rPr>
          <w:rFonts w:ascii="Calibri" w:eastAsia="Times New Roman" w:hAnsi="Calibri" w:cs="Calibri"/>
          <w:kern w:val="0"/>
          <w:lang w:eastAsia="en-GB"/>
          <w14:ligatures w14:val="none"/>
        </w:rPr>
        <w:t xml:space="preserve">, [online] 43.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://doi.org/10.1007/s12144-023-04365-y</w:t>
      </w:r>
      <w:proofErr w:type="gramEnd"/>
      <w:r w:rsidRPr="00E73956">
        <w:rPr>
          <w:rFonts w:ascii="Calibri" w:eastAsia="Times New Roman" w:hAnsi="Calibri" w:cs="Calibri"/>
          <w:kern w:val="0"/>
          <w:lang w:eastAsia="en-GB"/>
          <w14:ligatures w14:val="none"/>
        </w:rPr>
        <w:t>.</w:t>
      </w:r>
    </w:p>
    <w:p w14:paraId="68B023C6"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lastRenderedPageBreak/>
        <w:t xml:space="preserve">Queirós, C., Passos, F., </w:t>
      </w:r>
      <w:proofErr w:type="spellStart"/>
      <w:r w:rsidRPr="00E73956">
        <w:rPr>
          <w:rFonts w:ascii="Calibri" w:eastAsia="Times New Roman" w:hAnsi="Calibri" w:cs="Calibri"/>
          <w:kern w:val="0"/>
          <w:lang w:eastAsia="en-GB"/>
          <w14:ligatures w14:val="none"/>
        </w:rPr>
        <w:t>Bártolo</w:t>
      </w:r>
      <w:proofErr w:type="spellEnd"/>
      <w:r w:rsidRPr="00E73956">
        <w:rPr>
          <w:rFonts w:ascii="Calibri" w:eastAsia="Times New Roman" w:hAnsi="Calibri" w:cs="Calibri"/>
          <w:kern w:val="0"/>
          <w:lang w:eastAsia="en-GB"/>
          <w14:ligatures w14:val="none"/>
        </w:rPr>
        <w:t xml:space="preserve">, A., Faria, S., Fonseca, S.M., Marques, A.J., Silva, C.F. and Pereira, A. (2020a). Job Stress, Burnout and Coping in Police Officers: Relationships and Psychometric Properties of the Organizational Police Stress Questionnaire. </w:t>
      </w:r>
      <w:r w:rsidRPr="00E73956">
        <w:rPr>
          <w:rFonts w:ascii="Calibri" w:eastAsia="Times New Roman" w:hAnsi="Calibri" w:cs="Calibri"/>
          <w:i/>
          <w:iCs/>
          <w:kern w:val="0"/>
          <w:lang w:eastAsia="en-GB"/>
          <w14:ligatures w14:val="none"/>
        </w:rPr>
        <w:t>International Journal of Environmental Research and Public Health</w:t>
      </w:r>
      <w:r w:rsidRPr="00E73956">
        <w:rPr>
          <w:rFonts w:ascii="Calibri" w:eastAsia="Times New Roman" w:hAnsi="Calibri" w:cs="Calibri"/>
          <w:kern w:val="0"/>
          <w:lang w:eastAsia="en-GB"/>
          <w14:ligatures w14:val="none"/>
        </w:rPr>
        <w:t xml:space="preserve">, [online] 17(18), p.6718.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://doi.org/10.3390/ijerph17186718</w:t>
      </w:r>
      <w:proofErr w:type="gramEnd"/>
      <w:r w:rsidRPr="00E73956">
        <w:rPr>
          <w:rFonts w:ascii="Calibri" w:eastAsia="Times New Roman" w:hAnsi="Calibri" w:cs="Calibri"/>
          <w:kern w:val="0"/>
          <w:lang w:eastAsia="en-GB"/>
          <w14:ligatures w14:val="none"/>
        </w:rPr>
        <w:t>.</w:t>
      </w:r>
    </w:p>
    <w:p w14:paraId="485943F6"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Queirós, C., Passos, F., </w:t>
      </w:r>
      <w:proofErr w:type="spellStart"/>
      <w:r w:rsidRPr="00E73956">
        <w:rPr>
          <w:rFonts w:ascii="Calibri" w:eastAsia="Times New Roman" w:hAnsi="Calibri" w:cs="Calibri"/>
          <w:kern w:val="0"/>
          <w:lang w:eastAsia="en-GB"/>
          <w14:ligatures w14:val="none"/>
        </w:rPr>
        <w:t>Bártolo</w:t>
      </w:r>
      <w:proofErr w:type="spellEnd"/>
      <w:r w:rsidRPr="00E73956">
        <w:rPr>
          <w:rFonts w:ascii="Calibri" w:eastAsia="Times New Roman" w:hAnsi="Calibri" w:cs="Calibri"/>
          <w:kern w:val="0"/>
          <w:lang w:eastAsia="en-GB"/>
          <w14:ligatures w14:val="none"/>
        </w:rPr>
        <w:t xml:space="preserve">, A., Faria, S., Fonseca, S.M., Marques, A.J., Silva, C.F. and Pereira, A. (2020b). Job Stress, Burnout and Coping in Police Officers: Relationships and Psychometric Properties of the Organizational Police Stress Questionnaire. </w:t>
      </w:r>
      <w:r w:rsidRPr="00E73956">
        <w:rPr>
          <w:rFonts w:ascii="Calibri" w:eastAsia="Times New Roman" w:hAnsi="Calibri" w:cs="Calibri"/>
          <w:i/>
          <w:iCs/>
          <w:kern w:val="0"/>
          <w:lang w:eastAsia="en-GB"/>
          <w14:ligatures w14:val="none"/>
        </w:rPr>
        <w:t>International Journal of Environmental Research and Public Health</w:t>
      </w:r>
      <w:r w:rsidRPr="00E73956">
        <w:rPr>
          <w:rFonts w:ascii="Calibri" w:eastAsia="Times New Roman" w:hAnsi="Calibri" w:cs="Calibri"/>
          <w:kern w:val="0"/>
          <w:lang w:eastAsia="en-GB"/>
          <w14:ligatures w14:val="none"/>
        </w:rPr>
        <w:t xml:space="preserve">, 17(18), p.6718.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://doi.org/10.3390/ijerph17186718</w:t>
      </w:r>
      <w:proofErr w:type="gramEnd"/>
      <w:r w:rsidRPr="00E73956">
        <w:rPr>
          <w:rFonts w:ascii="Calibri" w:eastAsia="Times New Roman" w:hAnsi="Calibri" w:cs="Calibri"/>
          <w:kern w:val="0"/>
          <w:lang w:eastAsia="en-GB"/>
          <w14:ligatures w14:val="none"/>
        </w:rPr>
        <w:t>.</w:t>
      </w:r>
    </w:p>
    <w:p w14:paraId="239116D3"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Queirós, C., Passos, F., </w:t>
      </w:r>
      <w:proofErr w:type="spellStart"/>
      <w:r w:rsidRPr="00E73956">
        <w:rPr>
          <w:rFonts w:ascii="Calibri" w:eastAsia="Times New Roman" w:hAnsi="Calibri" w:cs="Calibri"/>
          <w:kern w:val="0"/>
          <w:lang w:eastAsia="en-GB"/>
          <w14:ligatures w14:val="none"/>
        </w:rPr>
        <w:t>Bártolo</w:t>
      </w:r>
      <w:proofErr w:type="spellEnd"/>
      <w:r w:rsidRPr="00E73956">
        <w:rPr>
          <w:rFonts w:ascii="Calibri" w:eastAsia="Times New Roman" w:hAnsi="Calibri" w:cs="Calibri"/>
          <w:kern w:val="0"/>
          <w:lang w:eastAsia="en-GB"/>
          <w14:ligatures w14:val="none"/>
        </w:rPr>
        <w:t xml:space="preserve">, A., Faria, S., Fonseca, S.M., Marques, A.J., Silva, C.F. and Pereira, A. (2020c). Job Stress, Burnout and Coping in Police Officers: Relationships and Psychometric Properties of the Organizational Police Stress Questionnaire. </w:t>
      </w:r>
      <w:r w:rsidRPr="00E73956">
        <w:rPr>
          <w:rFonts w:ascii="Calibri" w:eastAsia="Times New Roman" w:hAnsi="Calibri" w:cs="Calibri"/>
          <w:i/>
          <w:iCs/>
          <w:kern w:val="0"/>
          <w:lang w:eastAsia="en-GB"/>
          <w14:ligatures w14:val="none"/>
        </w:rPr>
        <w:t>International Journal of Environmental Research and Public Health</w:t>
      </w:r>
      <w:r w:rsidRPr="00E73956">
        <w:rPr>
          <w:rFonts w:ascii="Calibri" w:eastAsia="Times New Roman" w:hAnsi="Calibri" w:cs="Calibri"/>
          <w:kern w:val="0"/>
          <w:lang w:eastAsia="en-GB"/>
          <w14:ligatures w14:val="none"/>
        </w:rPr>
        <w:t xml:space="preserve">, [online] 17(18), p.6718.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://doi.org/10.3390/ijerph17186718</w:t>
      </w:r>
      <w:proofErr w:type="gramEnd"/>
      <w:r w:rsidRPr="00E73956">
        <w:rPr>
          <w:rFonts w:ascii="Calibri" w:eastAsia="Times New Roman" w:hAnsi="Calibri" w:cs="Calibri"/>
          <w:kern w:val="0"/>
          <w:lang w:eastAsia="en-GB"/>
          <w14:ligatures w14:val="none"/>
        </w:rPr>
        <w:t>.</w:t>
      </w:r>
    </w:p>
    <w:p w14:paraId="10256A0E"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Regehr, C., Carey, M.G., Wagner, S., Alden, L.E., Buys, N., Corneil, W., Fyfe, T., Matthews, L., Randall, C., White, M., </w:t>
      </w:r>
      <w:proofErr w:type="spellStart"/>
      <w:r w:rsidRPr="00E73956">
        <w:rPr>
          <w:rFonts w:ascii="Calibri" w:eastAsia="Times New Roman" w:hAnsi="Calibri" w:cs="Calibri"/>
          <w:kern w:val="0"/>
          <w:lang w:eastAsia="en-GB"/>
          <w14:ligatures w14:val="none"/>
        </w:rPr>
        <w:t>Fraess</w:t>
      </w:r>
      <w:proofErr w:type="spellEnd"/>
      <w:r w:rsidRPr="00E73956">
        <w:rPr>
          <w:rFonts w:ascii="Calibri" w:eastAsia="Times New Roman" w:hAnsi="Calibri" w:cs="Calibri"/>
          <w:kern w:val="0"/>
          <w:lang w:eastAsia="en-GB"/>
          <w14:ligatures w14:val="none"/>
        </w:rPr>
        <w:t xml:space="preserve">-Phillips, A., </w:t>
      </w:r>
      <w:proofErr w:type="spellStart"/>
      <w:r w:rsidRPr="00E73956">
        <w:rPr>
          <w:rFonts w:ascii="Calibri" w:eastAsia="Times New Roman" w:hAnsi="Calibri" w:cs="Calibri"/>
          <w:kern w:val="0"/>
          <w:lang w:eastAsia="en-GB"/>
          <w14:ligatures w14:val="none"/>
        </w:rPr>
        <w:t>Krutop</w:t>
      </w:r>
      <w:proofErr w:type="spellEnd"/>
      <w:r w:rsidRPr="00E73956">
        <w:rPr>
          <w:rFonts w:ascii="Calibri" w:eastAsia="Times New Roman" w:hAnsi="Calibri" w:cs="Calibri"/>
          <w:kern w:val="0"/>
          <w:lang w:eastAsia="en-GB"/>
          <w14:ligatures w14:val="none"/>
        </w:rPr>
        <w:t xml:space="preserve">, E., White, N. and Fleischmann, M. (2019). A systematic review of mental health symptoms in police officers following extreme traumatic exposures. </w:t>
      </w:r>
      <w:r w:rsidRPr="00E73956">
        <w:rPr>
          <w:rFonts w:ascii="Calibri" w:eastAsia="Times New Roman" w:hAnsi="Calibri" w:cs="Calibri"/>
          <w:i/>
          <w:iCs/>
          <w:kern w:val="0"/>
          <w:lang w:eastAsia="en-GB"/>
          <w14:ligatures w14:val="none"/>
        </w:rPr>
        <w:t>Police Practice and Research</w:t>
      </w:r>
      <w:r w:rsidRPr="00E73956">
        <w:rPr>
          <w:rFonts w:ascii="Calibri" w:eastAsia="Times New Roman" w:hAnsi="Calibri" w:cs="Calibri"/>
          <w:kern w:val="0"/>
          <w:lang w:eastAsia="en-GB"/>
          <w14:ligatures w14:val="none"/>
        </w:rPr>
        <w:t xml:space="preserve">, 22(1), pp.1–15.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://doi.org/10.1080/15614263.2019.1689129</w:t>
      </w:r>
      <w:proofErr w:type="gramEnd"/>
      <w:r w:rsidRPr="00E73956">
        <w:rPr>
          <w:rFonts w:ascii="Calibri" w:eastAsia="Times New Roman" w:hAnsi="Calibri" w:cs="Calibri"/>
          <w:kern w:val="0"/>
          <w:lang w:eastAsia="en-GB"/>
          <w14:ligatures w14:val="none"/>
        </w:rPr>
        <w:t>.</w:t>
      </w:r>
    </w:p>
    <w:p w14:paraId="066266EB"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Resnik, D. (2020). </w:t>
      </w:r>
      <w:r w:rsidRPr="00E73956">
        <w:rPr>
          <w:rFonts w:ascii="Calibri" w:eastAsia="Times New Roman" w:hAnsi="Calibri" w:cs="Calibri"/>
          <w:i/>
          <w:iCs/>
          <w:kern w:val="0"/>
          <w:lang w:eastAsia="en-GB"/>
          <w14:ligatures w14:val="none"/>
        </w:rPr>
        <w:t>What is ethics in research &amp; why is it important?</w:t>
      </w:r>
      <w:r w:rsidRPr="00E73956">
        <w:rPr>
          <w:rFonts w:ascii="Calibri" w:eastAsia="Times New Roman" w:hAnsi="Calibri" w:cs="Calibri"/>
          <w:kern w:val="0"/>
          <w:lang w:eastAsia="en-GB"/>
          <w14:ligatures w14:val="none"/>
        </w:rPr>
        <w:t xml:space="preserve"> [online] National Institute of Environmental Health Sciences. Available at: https://www.niehs.nih.gov/research/resources/bioethics/whatis [Accessed 8 Jul. 2024].</w:t>
      </w:r>
    </w:p>
    <w:p w14:paraId="0812F1F5"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Santre, S. (2024a). Mental Disorders and Mental Health Promotion in Police Officers. </w:t>
      </w:r>
      <w:r w:rsidRPr="00E73956">
        <w:rPr>
          <w:rFonts w:ascii="Calibri" w:eastAsia="Times New Roman" w:hAnsi="Calibri" w:cs="Calibri"/>
          <w:i/>
          <w:iCs/>
          <w:kern w:val="0"/>
          <w:lang w:eastAsia="en-GB"/>
          <w14:ligatures w14:val="none"/>
        </w:rPr>
        <w:t>Health Psychology Research</w:t>
      </w:r>
      <w:r w:rsidRPr="00E73956">
        <w:rPr>
          <w:rFonts w:ascii="Calibri" w:eastAsia="Times New Roman" w:hAnsi="Calibri" w:cs="Calibri"/>
          <w:kern w:val="0"/>
          <w:lang w:eastAsia="en-GB"/>
          <w14:ligatures w14:val="none"/>
        </w:rPr>
        <w:t xml:space="preserve">, [online] 12.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://doi.org/10.52965/001c.93904</w:t>
      </w:r>
      <w:proofErr w:type="gramEnd"/>
      <w:r w:rsidRPr="00E73956">
        <w:rPr>
          <w:rFonts w:ascii="Calibri" w:eastAsia="Times New Roman" w:hAnsi="Calibri" w:cs="Calibri"/>
          <w:kern w:val="0"/>
          <w:lang w:eastAsia="en-GB"/>
          <w14:ligatures w14:val="none"/>
        </w:rPr>
        <w:t>.</w:t>
      </w:r>
    </w:p>
    <w:p w14:paraId="59D8FA67"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Saunders, M., Lewis, P. and Thornhill, A. (2007). </w:t>
      </w:r>
      <w:r w:rsidRPr="00E73956">
        <w:rPr>
          <w:rFonts w:ascii="Calibri" w:eastAsia="Times New Roman" w:hAnsi="Calibri" w:cs="Calibri"/>
          <w:i/>
          <w:iCs/>
          <w:kern w:val="0"/>
          <w:lang w:eastAsia="en-GB"/>
          <w14:ligatures w14:val="none"/>
        </w:rPr>
        <w:t>Research Methods for Business Students</w:t>
      </w:r>
      <w:r w:rsidRPr="00E73956">
        <w:rPr>
          <w:rFonts w:ascii="Calibri" w:eastAsia="Times New Roman" w:hAnsi="Calibri" w:cs="Calibri"/>
          <w:kern w:val="0"/>
          <w:lang w:eastAsia="en-GB"/>
          <w14:ligatures w14:val="none"/>
        </w:rPr>
        <w:t xml:space="preserve">. [online] </w:t>
      </w:r>
      <w:r w:rsidRPr="00E73956">
        <w:rPr>
          <w:rFonts w:ascii="Calibri" w:eastAsia="Times New Roman" w:hAnsi="Calibri" w:cs="Calibri"/>
          <w:i/>
          <w:iCs/>
          <w:kern w:val="0"/>
          <w:lang w:eastAsia="en-GB"/>
          <w14:ligatures w14:val="none"/>
        </w:rPr>
        <w:t>Google Books</w:t>
      </w:r>
      <w:r w:rsidRPr="00E73956">
        <w:rPr>
          <w:rFonts w:ascii="Calibri" w:eastAsia="Times New Roman" w:hAnsi="Calibri" w:cs="Calibri"/>
          <w:kern w:val="0"/>
          <w:lang w:eastAsia="en-GB"/>
          <w14:ligatures w14:val="none"/>
        </w:rPr>
        <w:t>. Financial Times/Prentice Hall. Available at: https://books.google.co.uk/books?id=43wDBmAKzA4C&amp;printsec=frontcover#v=onepage&amp;q&amp;f=false [Accessed 8 Jul. 2024].</w:t>
      </w:r>
    </w:p>
    <w:p w14:paraId="740B164F"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Schrader, C. and Ross, A. (2021). A Review of PTSD and Current Treatment Strategies. </w:t>
      </w:r>
      <w:r w:rsidRPr="00E73956">
        <w:rPr>
          <w:rFonts w:ascii="Calibri" w:eastAsia="Times New Roman" w:hAnsi="Calibri" w:cs="Calibri"/>
          <w:i/>
          <w:iCs/>
          <w:kern w:val="0"/>
          <w:lang w:eastAsia="en-GB"/>
          <w14:ligatures w14:val="none"/>
        </w:rPr>
        <w:t>Missouri Medicine</w:t>
      </w:r>
      <w:r w:rsidRPr="00E73956">
        <w:rPr>
          <w:rFonts w:ascii="Calibri" w:eastAsia="Times New Roman" w:hAnsi="Calibri" w:cs="Calibri"/>
          <w:kern w:val="0"/>
          <w:lang w:eastAsia="en-GB"/>
          <w14:ligatures w14:val="none"/>
        </w:rPr>
        <w:t>, [online] 118(6), pp.546–551. Available at: https://www.ncbi.nlm.nih.gov/pmc/articles/PMC8672952/ [Accessed 19 Mar. 2024].</w:t>
      </w:r>
    </w:p>
    <w:p w14:paraId="6863CD2F"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Siriporn Santre (2024b). Mental Disorders and Mental Health Promotion in Police Officers. </w:t>
      </w:r>
      <w:r w:rsidRPr="00E73956">
        <w:rPr>
          <w:rFonts w:ascii="Calibri" w:eastAsia="Times New Roman" w:hAnsi="Calibri" w:cs="Calibri"/>
          <w:i/>
          <w:iCs/>
          <w:kern w:val="0"/>
          <w:lang w:eastAsia="en-GB"/>
          <w14:ligatures w14:val="none"/>
        </w:rPr>
        <w:t>Health Psychology Research</w:t>
      </w:r>
      <w:r w:rsidRPr="00E73956">
        <w:rPr>
          <w:rFonts w:ascii="Calibri" w:eastAsia="Times New Roman" w:hAnsi="Calibri" w:cs="Calibri"/>
          <w:kern w:val="0"/>
          <w:lang w:eastAsia="en-GB"/>
          <w14:ligatures w14:val="none"/>
        </w:rPr>
        <w:t xml:space="preserve">, [online] 12.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://doi.org/10.52965/001c.93904</w:t>
      </w:r>
      <w:proofErr w:type="gramEnd"/>
      <w:r w:rsidRPr="00E73956">
        <w:rPr>
          <w:rFonts w:ascii="Calibri" w:eastAsia="Times New Roman" w:hAnsi="Calibri" w:cs="Calibri"/>
          <w:kern w:val="0"/>
          <w:lang w:eastAsia="en-GB"/>
          <w14:ligatures w14:val="none"/>
        </w:rPr>
        <w:t>.</w:t>
      </w:r>
    </w:p>
    <w:p w14:paraId="57C360E9"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lastRenderedPageBreak/>
        <w:t xml:space="preserve">Siriporn Santre (2024c). Mental Disorders and Mental Health Promotion in Police Officers. </w:t>
      </w:r>
      <w:r w:rsidRPr="00E73956">
        <w:rPr>
          <w:rFonts w:ascii="Calibri" w:eastAsia="Times New Roman" w:hAnsi="Calibri" w:cs="Calibri"/>
          <w:i/>
          <w:iCs/>
          <w:kern w:val="0"/>
          <w:lang w:eastAsia="en-GB"/>
          <w14:ligatures w14:val="none"/>
        </w:rPr>
        <w:t>Health Psychology Research</w:t>
      </w:r>
      <w:r w:rsidRPr="00E73956">
        <w:rPr>
          <w:rFonts w:ascii="Calibri" w:eastAsia="Times New Roman" w:hAnsi="Calibri" w:cs="Calibri"/>
          <w:kern w:val="0"/>
          <w:lang w:eastAsia="en-GB"/>
          <w14:ligatures w14:val="none"/>
        </w:rPr>
        <w:t xml:space="preserve">, [online] 12.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://doi.org/10.52965/001c.93904</w:t>
      </w:r>
      <w:proofErr w:type="gramEnd"/>
      <w:r w:rsidRPr="00E73956">
        <w:rPr>
          <w:rFonts w:ascii="Calibri" w:eastAsia="Times New Roman" w:hAnsi="Calibri" w:cs="Calibri"/>
          <w:kern w:val="0"/>
          <w:lang w:eastAsia="en-GB"/>
          <w14:ligatures w14:val="none"/>
        </w:rPr>
        <w:t>.</w:t>
      </w:r>
    </w:p>
    <w:p w14:paraId="7D69A681"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South Wales Police (2024). </w:t>
      </w:r>
      <w:r w:rsidRPr="00E73956">
        <w:rPr>
          <w:rFonts w:ascii="Calibri" w:eastAsia="Times New Roman" w:hAnsi="Calibri" w:cs="Calibri"/>
          <w:i/>
          <w:iCs/>
          <w:kern w:val="0"/>
          <w:lang w:eastAsia="en-GB"/>
          <w14:ligatures w14:val="none"/>
        </w:rPr>
        <w:t>Eligibility</w:t>
      </w:r>
      <w:r w:rsidRPr="00E73956">
        <w:rPr>
          <w:rFonts w:ascii="Calibri" w:eastAsia="Times New Roman" w:hAnsi="Calibri" w:cs="Calibri"/>
          <w:kern w:val="0"/>
          <w:lang w:eastAsia="en-GB"/>
          <w14:ligatures w14:val="none"/>
        </w:rPr>
        <w:t>. [online] South Wales Police. Available at: https://www.south-wales.police.uk/police-forces/south-wales-police/areas/careers/careers/uniformed/police-officer-role/eligibility2/ [Accessed 8 Jul. 2024].</w:t>
      </w:r>
    </w:p>
    <w:p w14:paraId="5925973A"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Sparks, S.W. (2018). Posttraumatic Stress Syndrome. </w:t>
      </w:r>
      <w:r w:rsidRPr="00E73956">
        <w:rPr>
          <w:rFonts w:ascii="Calibri" w:eastAsia="Times New Roman" w:hAnsi="Calibri" w:cs="Calibri"/>
          <w:i/>
          <w:iCs/>
          <w:kern w:val="0"/>
          <w:lang w:eastAsia="en-GB"/>
          <w14:ligatures w14:val="none"/>
        </w:rPr>
        <w:t>Journal of Trauma Nursing</w:t>
      </w:r>
      <w:r w:rsidRPr="00E73956">
        <w:rPr>
          <w:rFonts w:ascii="Calibri" w:eastAsia="Times New Roman" w:hAnsi="Calibri" w:cs="Calibri"/>
          <w:kern w:val="0"/>
          <w:lang w:eastAsia="en-GB"/>
          <w14:ligatures w14:val="none"/>
        </w:rPr>
        <w:t xml:space="preserve">, 25(1), pp.60–65.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://doi.org/10.1097/jtn.0000000000000343</w:t>
      </w:r>
      <w:proofErr w:type="gramEnd"/>
      <w:r w:rsidRPr="00E73956">
        <w:rPr>
          <w:rFonts w:ascii="Calibri" w:eastAsia="Times New Roman" w:hAnsi="Calibri" w:cs="Calibri"/>
          <w:kern w:val="0"/>
          <w:lang w:eastAsia="en-GB"/>
          <w14:ligatures w14:val="none"/>
        </w:rPr>
        <w:t>.</w:t>
      </w:r>
    </w:p>
    <w:p w14:paraId="1227695C"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Steel, C., Tehrani, N., Lewis, G. and Billings, J. (2021a). Risk factors for complex posttraumatic stress disorder in UK police. </w:t>
      </w:r>
      <w:r w:rsidRPr="00E73956">
        <w:rPr>
          <w:rFonts w:ascii="Calibri" w:eastAsia="Times New Roman" w:hAnsi="Calibri" w:cs="Calibri"/>
          <w:i/>
          <w:iCs/>
          <w:kern w:val="0"/>
          <w:lang w:eastAsia="en-GB"/>
          <w14:ligatures w14:val="none"/>
        </w:rPr>
        <w:t>Occupational Medicine</w:t>
      </w:r>
      <w:r w:rsidRPr="00E73956">
        <w:rPr>
          <w:rFonts w:ascii="Calibri" w:eastAsia="Times New Roman" w:hAnsi="Calibri" w:cs="Calibri"/>
          <w:kern w:val="0"/>
          <w:lang w:eastAsia="en-GB"/>
          <w14:ligatures w14:val="none"/>
        </w:rPr>
        <w:t xml:space="preserve">, [online] 71(8).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://doi.org/10.1093/</w:t>
      </w:r>
      <w:proofErr w:type="spellStart"/>
      <w:r w:rsidRPr="00E73956">
        <w:rPr>
          <w:rFonts w:ascii="Calibri" w:eastAsia="Times New Roman" w:hAnsi="Calibri" w:cs="Calibri"/>
          <w:kern w:val="0"/>
          <w:lang w:eastAsia="en-GB"/>
          <w14:ligatures w14:val="none"/>
        </w:rPr>
        <w:t>occmed</w:t>
      </w:r>
      <w:proofErr w:type="spellEnd"/>
      <w:r w:rsidRPr="00E73956">
        <w:rPr>
          <w:rFonts w:ascii="Calibri" w:eastAsia="Times New Roman" w:hAnsi="Calibri" w:cs="Calibri"/>
          <w:kern w:val="0"/>
          <w:lang w:eastAsia="en-GB"/>
          <w14:ligatures w14:val="none"/>
        </w:rPr>
        <w:t>/kqab114</w:t>
      </w:r>
      <w:proofErr w:type="gramEnd"/>
      <w:r w:rsidRPr="00E73956">
        <w:rPr>
          <w:rFonts w:ascii="Calibri" w:eastAsia="Times New Roman" w:hAnsi="Calibri" w:cs="Calibri"/>
          <w:kern w:val="0"/>
          <w:lang w:eastAsia="en-GB"/>
          <w14:ligatures w14:val="none"/>
        </w:rPr>
        <w:t>.</w:t>
      </w:r>
    </w:p>
    <w:p w14:paraId="0D01A75F"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Steel, C., Tehrani, N., Lewis, G. and Billings, J. (2021b). Risk factors for complex posttraumatic stress disorder in UK police. </w:t>
      </w:r>
      <w:r w:rsidRPr="00E73956">
        <w:rPr>
          <w:rFonts w:ascii="Calibri" w:eastAsia="Times New Roman" w:hAnsi="Calibri" w:cs="Calibri"/>
          <w:i/>
          <w:iCs/>
          <w:kern w:val="0"/>
          <w:lang w:eastAsia="en-GB"/>
          <w14:ligatures w14:val="none"/>
        </w:rPr>
        <w:t>Occupational Medicine</w:t>
      </w:r>
      <w:r w:rsidRPr="00E73956">
        <w:rPr>
          <w:rFonts w:ascii="Calibri" w:eastAsia="Times New Roman" w:hAnsi="Calibri" w:cs="Calibri"/>
          <w:kern w:val="0"/>
          <w:lang w:eastAsia="en-GB"/>
          <w14:ligatures w14:val="none"/>
        </w:rPr>
        <w:t xml:space="preserve">, 71(8).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://doi.org/10.1093/</w:t>
      </w:r>
      <w:proofErr w:type="spellStart"/>
      <w:r w:rsidRPr="00E73956">
        <w:rPr>
          <w:rFonts w:ascii="Calibri" w:eastAsia="Times New Roman" w:hAnsi="Calibri" w:cs="Calibri"/>
          <w:kern w:val="0"/>
          <w:lang w:eastAsia="en-GB"/>
          <w14:ligatures w14:val="none"/>
        </w:rPr>
        <w:t>occmed</w:t>
      </w:r>
      <w:proofErr w:type="spellEnd"/>
      <w:r w:rsidRPr="00E73956">
        <w:rPr>
          <w:rFonts w:ascii="Calibri" w:eastAsia="Times New Roman" w:hAnsi="Calibri" w:cs="Calibri"/>
          <w:kern w:val="0"/>
          <w:lang w:eastAsia="en-GB"/>
          <w14:ligatures w14:val="none"/>
        </w:rPr>
        <w:t>/kqab114</w:t>
      </w:r>
      <w:proofErr w:type="gramEnd"/>
      <w:r w:rsidRPr="00E73956">
        <w:rPr>
          <w:rFonts w:ascii="Calibri" w:eastAsia="Times New Roman" w:hAnsi="Calibri" w:cs="Calibri"/>
          <w:kern w:val="0"/>
          <w:lang w:eastAsia="en-GB"/>
          <w14:ligatures w14:val="none"/>
        </w:rPr>
        <w:t>.</w:t>
      </w:r>
    </w:p>
    <w:p w14:paraId="137E9CCA"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Sutrop, M. and Lõuk, K. (2020). Informed Consent and Ethical Research. </w:t>
      </w:r>
      <w:r w:rsidRPr="00E73956">
        <w:rPr>
          <w:rFonts w:ascii="Calibri" w:eastAsia="Times New Roman" w:hAnsi="Calibri" w:cs="Calibri"/>
          <w:i/>
          <w:iCs/>
          <w:kern w:val="0"/>
          <w:lang w:eastAsia="en-GB"/>
          <w14:ligatures w14:val="none"/>
        </w:rPr>
        <w:t>Springer eBooks</w:t>
      </w:r>
      <w:r w:rsidRPr="00E73956">
        <w:rPr>
          <w:rFonts w:ascii="Calibri" w:eastAsia="Times New Roman" w:hAnsi="Calibri" w:cs="Calibri"/>
          <w:kern w:val="0"/>
          <w:lang w:eastAsia="en-GB"/>
          <w14:ligatures w14:val="none"/>
        </w:rPr>
        <w:t xml:space="preserve">, [online] pp.213–232.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://doi.org/10.1007/978-3-030-16759-2_8</w:t>
      </w:r>
      <w:proofErr w:type="gramEnd"/>
      <w:r w:rsidRPr="00E73956">
        <w:rPr>
          <w:rFonts w:ascii="Calibri" w:eastAsia="Times New Roman" w:hAnsi="Calibri" w:cs="Calibri"/>
          <w:kern w:val="0"/>
          <w:lang w:eastAsia="en-GB"/>
          <w14:ligatures w14:val="none"/>
        </w:rPr>
        <w:t>.</w:t>
      </w:r>
    </w:p>
    <w:p w14:paraId="7B51AA7A"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Tracey, S. (2015). </w:t>
      </w:r>
      <w:r w:rsidRPr="00E73956">
        <w:rPr>
          <w:rFonts w:ascii="Calibri" w:eastAsia="Times New Roman" w:hAnsi="Calibri" w:cs="Calibri"/>
          <w:i/>
          <w:iCs/>
          <w:kern w:val="0"/>
          <w:lang w:eastAsia="en-GB"/>
          <w14:ligatures w14:val="none"/>
        </w:rPr>
        <w:t>Types of Rating Scales in Quantitative Research</w:t>
      </w:r>
      <w:r w:rsidRPr="00E73956">
        <w:rPr>
          <w:rFonts w:ascii="Calibri" w:eastAsia="Times New Roman" w:hAnsi="Calibri" w:cs="Calibri"/>
          <w:kern w:val="0"/>
          <w:lang w:eastAsia="en-GB"/>
          <w14:ligatures w14:val="none"/>
        </w:rPr>
        <w:t xml:space="preserve">. [online] </w:t>
      </w:r>
      <w:proofErr w:type="spellStart"/>
      <w:r w:rsidRPr="00E73956">
        <w:rPr>
          <w:rFonts w:ascii="Calibri" w:eastAsia="Times New Roman" w:hAnsi="Calibri" w:cs="Calibri"/>
          <w:kern w:val="0"/>
          <w:lang w:eastAsia="en-GB"/>
          <w14:ligatures w14:val="none"/>
        </w:rPr>
        <w:t>Analythical</w:t>
      </w:r>
      <w:proofErr w:type="spellEnd"/>
      <w:r w:rsidRPr="00E73956">
        <w:rPr>
          <w:rFonts w:ascii="Calibri" w:eastAsia="Times New Roman" w:hAnsi="Calibri" w:cs="Calibri"/>
          <w:kern w:val="0"/>
          <w:lang w:eastAsia="en-GB"/>
          <w14:ligatures w14:val="none"/>
        </w:rPr>
        <w:t xml:space="preserve"> by Stephen Tracy - An Analytics &amp; Research Blog. Available at: https://analythical.com/blog/types-of-rating-scales [Accessed 8 Jul. 2024].</w:t>
      </w:r>
    </w:p>
    <w:p w14:paraId="0705F3E6"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University of Cambridge (2019). </w:t>
      </w:r>
      <w:r w:rsidRPr="00E73956">
        <w:rPr>
          <w:rFonts w:ascii="Calibri" w:eastAsia="Times New Roman" w:hAnsi="Calibri" w:cs="Calibri"/>
          <w:i/>
          <w:iCs/>
          <w:kern w:val="0"/>
          <w:lang w:eastAsia="en-GB"/>
          <w14:ligatures w14:val="none"/>
        </w:rPr>
        <w:t>Police workforce: almost one in five suffer with a form of PTSD</w:t>
      </w:r>
      <w:r w:rsidRPr="00E73956">
        <w:rPr>
          <w:rFonts w:ascii="Calibri" w:eastAsia="Times New Roman" w:hAnsi="Calibri" w:cs="Calibri"/>
          <w:kern w:val="0"/>
          <w:lang w:eastAsia="en-GB"/>
          <w14:ligatures w14:val="none"/>
        </w:rPr>
        <w:t>. [online] University of Cambridge. Available at: https://www.cam.ac.uk/stories/police-ptsd [Accessed 25 Mar. 2024].</w:t>
      </w:r>
    </w:p>
    <w:p w14:paraId="0A6A6F7D"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University of Oxford (2021a). </w:t>
      </w:r>
      <w:r w:rsidRPr="00E73956">
        <w:rPr>
          <w:rFonts w:ascii="Calibri" w:eastAsia="Times New Roman" w:hAnsi="Calibri" w:cs="Calibri"/>
          <w:i/>
          <w:iCs/>
          <w:kern w:val="0"/>
          <w:lang w:eastAsia="en-GB"/>
          <w14:ligatures w14:val="none"/>
        </w:rPr>
        <w:t>Informed Consent | Research Support</w:t>
      </w:r>
      <w:r w:rsidRPr="00E73956">
        <w:rPr>
          <w:rFonts w:ascii="Calibri" w:eastAsia="Times New Roman" w:hAnsi="Calibri" w:cs="Calibri"/>
          <w:kern w:val="0"/>
          <w:lang w:eastAsia="en-GB"/>
          <w14:ligatures w14:val="none"/>
        </w:rPr>
        <w:t>. [online] University of Oxford. Available at: https://researchsupport.admin.ox.ac.uk/governance/ethics/resources/consent [Accessed 8 Jul. 2024].</w:t>
      </w:r>
    </w:p>
    <w:p w14:paraId="3043B2FA"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University of Oxford (2021b). </w:t>
      </w:r>
      <w:r w:rsidRPr="00E73956">
        <w:rPr>
          <w:rFonts w:ascii="Calibri" w:eastAsia="Times New Roman" w:hAnsi="Calibri" w:cs="Calibri"/>
          <w:i/>
          <w:iCs/>
          <w:kern w:val="0"/>
          <w:lang w:eastAsia="en-GB"/>
          <w14:ligatures w14:val="none"/>
        </w:rPr>
        <w:t>Informed Consent | Research Support</w:t>
      </w:r>
      <w:r w:rsidRPr="00E73956">
        <w:rPr>
          <w:rFonts w:ascii="Calibri" w:eastAsia="Times New Roman" w:hAnsi="Calibri" w:cs="Calibri"/>
          <w:kern w:val="0"/>
          <w:lang w:eastAsia="en-GB"/>
          <w14:ligatures w14:val="none"/>
        </w:rPr>
        <w:t>. [online] University of Oxford. Available at: https://researchsupport.admin.ox.ac.uk/governance/ethics/resources/consent [Accessed 24 Aug. 2024].</w:t>
      </w:r>
    </w:p>
    <w:p w14:paraId="3035ECE0"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University of Wales Trinity Saint David (2024). </w:t>
      </w:r>
      <w:r w:rsidRPr="00E73956">
        <w:rPr>
          <w:rFonts w:ascii="Calibri" w:eastAsia="Times New Roman" w:hAnsi="Calibri" w:cs="Calibri"/>
          <w:i/>
          <w:iCs/>
          <w:kern w:val="0"/>
          <w:lang w:eastAsia="en-GB"/>
          <w14:ligatures w14:val="none"/>
        </w:rPr>
        <w:t>Research Integrity and Ethics</w:t>
      </w:r>
      <w:r w:rsidRPr="00E73956">
        <w:rPr>
          <w:rFonts w:ascii="Calibri" w:eastAsia="Times New Roman" w:hAnsi="Calibri" w:cs="Calibri"/>
          <w:kern w:val="0"/>
          <w:lang w:eastAsia="en-GB"/>
          <w14:ligatures w14:val="none"/>
        </w:rPr>
        <w:t>. [online] The University of Wales Trinity Saint David. Available at: https://www.uwtsd.ac.uk/research/research-integrity-and-ethics [Accessed 8 Jul. 2024].</w:t>
      </w:r>
    </w:p>
    <w:p w14:paraId="1FCD0EDD"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lastRenderedPageBreak/>
        <w:t xml:space="preserve">Van Selm, M. and Jankowski, N.W. (2006). Conducting Online Surveys. </w:t>
      </w:r>
      <w:r w:rsidRPr="00E73956">
        <w:rPr>
          <w:rFonts w:ascii="Calibri" w:eastAsia="Times New Roman" w:hAnsi="Calibri" w:cs="Calibri"/>
          <w:i/>
          <w:iCs/>
          <w:kern w:val="0"/>
          <w:lang w:eastAsia="en-GB"/>
          <w14:ligatures w14:val="none"/>
        </w:rPr>
        <w:t>Quality and Quantity</w:t>
      </w:r>
      <w:r w:rsidRPr="00E73956">
        <w:rPr>
          <w:rFonts w:ascii="Calibri" w:eastAsia="Times New Roman" w:hAnsi="Calibri" w:cs="Calibri"/>
          <w:kern w:val="0"/>
          <w:lang w:eastAsia="en-GB"/>
          <w14:ligatures w14:val="none"/>
        </w:rPr>
        <w:t>, [online] 40(3), pp.435–456. Available at: https://link.springer.com/article/10.1007/s11135-005-8081-8 [Accessed 8 Jul. 2024].</w:t>
      </w:r>
    </w:p>
    <w:p w14:paraId="18C004B0"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West Mercia Police Federation (2024). </w:t>
      </w:r>
      <w:r w:rsidRPr="00E73956">
        <w:rPr>
          <w:rFonts w:ascii="Calibri" w:eastAsia="Times New Roman" w:hAnsi="Calibri" w:cs="Calibri"/>
          <w:i/>
          <w:iCs/>
          <w:kern w:val="0"/>
          <w:lang w:eastAsia="en-GB"/>
          <w14:ligatures w14:val="none"/>
        </w:rPr>
        <w:t>Mental Health Awareness Week: ‘Mental health as important as physical health’</w:t>
      </w:r>
      <w:r w:rsidRPr="00E73956">
        <w:rPr>
          <w:rFonts w:ascii="Calibri" w:eastAsia="Times New Roman" w:hAnsi="Calibri" w:cs="Calibri"/>
          <w:kern w:val="0"/>
          <w:lang w:eastAsia="en-GB"/>
          <w14:ligatures w14:val="none"/>
        </w:rPr>
        <w:t>. [online] www.polfed.org. Available at: https://www.polfed.org/westmercia/news/2024/mental-health-awareness-week-mental-health-as-important-as-physical-health/ [Accessed 16 May 2024].</w:t>
      </w:r>
    </w:p>
    <w:p w14:paraId="19808398"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Westmarland, N., </w:t>
      </w:r>
      <w:proofErr w:type="spellStart"/>
      <w:r w:rsidRPr="00E73956">
        <w:rPr>
          <w:rFonts w:ascii="Calibri" w:eastAsia="Times New Roman" w:hAnsi="Calibri" w:cs="Calibri"/>
          <w:kern w:val="0"/>
          <w:lang w:eastAsia="en-GB"/>
          <w14:ligatures w14:val="none"/>
        </w:rPr>
        <w:t>Aznarez</w:t>
      </w:r>
      <w:proofErr w:type="spellEnd"/>
      <w:r w:rsidRPr="00E73956">
        <w:rPr>
          <w:rFonts w:ascii="Calibri" w:eastAsia="Times New Roman" w:hAnsi="Calibri" w:cs="Calibri"/>
          <w:kern w:val="0"/>
          <w:lang w:eastAsia="en-GB"/>
          <w14:ligatures w14:val="none"/>
        </w:rPr>
        <w:t xml:space="preserve">, M., Brown, J. and Kirkham, M. (2012). </w:t>
      </w:r>
      <w:r w:rsidRPr="00E73956">
        <w:rPr>
          <w:rFonts w:ascii="Calibri" w:eastAsia="Times New Roman" w:hAnsi="Calibri" w:cs="Calibri"/>
          <w:i/>
          <w:iCs/>
          <w:kern w:val="0"/>
          <w:lang w:eastAsia="en-GB"/>
          <w14:ligatures w14:val="none"/>
        </w:rPr>
        <w:t>The Benefits of Police Specialist Rape Teams</w:t>
      </w:r>
      <w:r w:rsidRPr="00E73956">
        <w:rPr>
          <w:rFonts w:ascii="Calibri" w:eastAsia="Times New Roman" w:hAnsi="Calibri" w:cs="Calibri"/>
          <w:kern w:val="0"/>
          <w:lang w:eastAsia="en-GB"/>
          <w14:ligatures w14:val="none"/>
        </w:rPr>
        <w:t>. [online] Available at: http://nicolewestmarland.pbworks.com/w/file/fetch/63338851/Westmarland%2520et%2520al%2520specialist%2520rape%2520teams%2520report%2520for%2520ACPO%2520distribution.pdf [Accessed 16 Jun. 2024].</w:t>
      </w:r>
    </w:p>
    <w:p w14:paraId="724525C6"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Wittmann, L., Jörns-Presentati, A. and Groen, G. (2020). How Do Police Officers Experience Interactions with People with Mental Illness? </w:t>
      </w:r>
      <w:r w:rsidRPr="00E73956">
        <w:rPr>
          <w:rFonts w:ascii="Calibri" w:eastAsia="Times New Roman" w:hAnsi="Calibri" w:cs="Calibri"/>
          <w:i/>
          <w:iCs/>
          <w:kern w:val="0"/>
          <w:lang w:eastAsia="en-GB"/>
          <w14:ligatures w14:val="none"/>
        </w:rPr>
        <w:t>Journal of Police and Criminal Psychology</w:t>
      </w:r>
      <w:r w:rsidRPr="00E73956">
        <w:rPr>
          <w:rFonts w:ascii="Calibri" w:eastAsia="Times New Roman" w:hAnsi="Calibri" w:cs="Calibri"/>
          <w:kern w:val="0"/>
          <w:lang w:eastAsia="en-GB"/>
          <w14:ligatures w14:val="none"/>
        </w:rPr>
        <w:t xml:space="preserve">, [online] 36(1). </w:t>
      </w:r>
      <w:proofErr w:type="spellStart"/>
      <w:proofErr w:type="gramStart"/>
      <w:r w:rsidRPr="00E73956">
        <w:rPr>
          <w:rFonts w:ascii="Calibri" w:eastAsia="Times New Roman" w:hAnsi="Calibri" w:cs="Calibri"/>
          <w:kern w:val="0"/>
          <w:lang w:eastAsia="en-GB"/>
          <w14:ligatures w14:val="none"/>
        </w:rPr>
        <w:t>doi:https</w:t>
      </w:r>
      <w:proofErr w:type="spellEnd"/>
      <w:r w:rsidRPr="00E73956">
        <w:rPr>
          <w:rFonts w:ascii="Calibri" w:eastAsia="Times New Roman" w:hAnsi="Calibri" w:cs="Calibri"/>
          <w:kern w:val="0"/>
          <w:lang w:eastAsia="en-GB"/>
          <w14:ligatures w14:val="none"/>
        </w:rPr>
        <w:t>://doi.org/10.1007/s11896-020-09398-8</w:t>
      </w:r>
      <w:proofErr w:type="gramEnd"/>
      <w:r w:rsidRPr="00E73956">
        <w:rPr>
          <w:rFonts w:ascii="Calibri" w:eastAsia="Times New Roman" w:hAnsi="Calibri" w:cs="Calibri"/>
          <w:kern w:val="0"/>
          <w:lang w:eastAsia="en-GB"/>
          <w14:ligatures w14:val="none"/>
        </w:rPr>
        <w:t>.</w:t>
      </w:r>
    </w:p>
    <w:p w14:paraId="61C708AD"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World Health Organization (2022). </w:t>
      </w:r>
      <w:r w:rsidRPr="00E73956">
        <w:rPr>
          <w:rFonts w:ascii="Calibri" w:eastAsia="Times New Roman" w:hAnsi="Calibri" w:cs="Calibri"/>
          <w:i/>
          <w:iCs/>
          <w:kern w:val="0"/>
          <w:lang w:eastAsia="en-GB"/>
          <w14:ligatures w14:val="none"/>
        </w:rPr>
        <w:t>World mental health report: Transforming mental health for all</w:t>
      </w:r>
      <w:r w:rsidRPr="00E73956">
        <w:rPr>
          <w:rFonts w:ascii="Calibri" w:eastAsia="Times New Roman" w:hAnsi="Calibri" w:cs="Calibri"/>
          <w:kern w:val="0"/>
          <w:lang w:eastAsia="en-GB"/>
          <w14:ligatures w14:val="none"/>
        </w:rPr>
        <w:t>. [online] www.who.int. Available at: https://www.who.int/publications/i/item/9789240049338 [Accessed 14 Jun. 2024].</w:t>
      </w:r>
    </w:p>
    <w:p w14:paraId="2BA4B67B" w14:textId="77777777" w:rsidR="00D92180" w:rsidRPr="00E73956" w:rsidRDefault="00D92180" w:rsidP="00D92180">
      <w:pPr>
        <w:spacing w:after="240" w:line="360" w:lineRule="auto"/>
        <w:rPr>
          <w:rFonts w:ascii="Calibri" w:eastAsia="Times New Roman" w:hAnsi="Calibri" w:cs="Calibri"/>
          <w:kern w:val="0"/>
          <w:lang w:eastAsia="en-GB"/>
          <w14:ligatures w14:val="none"/>
        </w:rPr>
      </w:pPr>
      <w:r w:rsidRPr="00E73956">
        <w:rPr>
          <w:rFonts w:ascii="Calibri" w:eastAsia="Times New Roman" w:hAnsi="Calibri" w:cs="Calibri"/>
          <w:kern w:val="0"/>
          <w:lang w:eastAsia="en-GB"/>
          <w14:ligatures w14:val="none"/>
        </w:rPr>
        <w:t xml:space="preserve">World Health Organization (2023). </w:t>
      </w:r>
      <w:r w:rsidRPr="00E73956">
        <w:rPr>
          <w:rFonts w:ascii="Calibri" w:eastAsia="Times New Roman" w:hAnsi="Calibri" w:cs="Calibri"/>
          <w:i/>
          <w:iCs/>
          <w:kern w:val="0"/>
          <w:lang w:eastAsia="en-GB"/>
          <w14:ligatures w14:val="none"/>
        </w:rPr>
        <w:t>Mental Health</w:t>
      </w:r>
      <w:r w:rsidRPr="00E73956">
        <w:rPr>
          <w:rFonts w:ascii="Calibri" w:eastAsia="Times New Roman" w:hAnsi="Calibri" w:cs="Calibri"/>
          <w:kern w:val="0"/>
          <w:lang w:eastAsia="en-GB"/>
          <w14:ligatures w14:val="none"/>
        </w:rPr>
        <w:t>. [online] World Health Organization. Available at: https://www.who.int/health-topics/mental-health#tab=tab_1 [Accessed 15 May 2024].</w:t>
      </w:r>
    </w:p>
    <w:p w14:paraId="68F95A28" w14:textId="77777777" w:rsidR="00D92180" w:rsidRDefault="00D92180" w:rsidP="00D92180">
      <w:pPr>
        <w:rPr>
          <w:rFonts w:ascii="Calibri" w:eastAsia="Times New Roman" w:hAnsi="Calibri" w:cs="Calibri"/>
          <w:b/>
          <w:bCs/>
          <w:kern w:val="36"/>
          <w:sz w:val="33"/>
          <w:szCs w:val="33"/>
          <w:lang w:eastAsia="en-GB"/>
          <w14:ligatures w14:val="none"/>
        </w:rPr>
      </w:pPr>
    </w:p>
    <w:p w14:paraId="60C1F758" w14:textId="77777777" w:rsidR="007752E8" w:rsidRDefault="007752E8"/>
    <w:sectPr w:rsidR="007752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FC6F9D"/>
    <w:multiLevelType w:val="hybridMultilevel"/>
    <w:tmpl w:val="5A26E08A"/>
    <w:lvl w:ilvl="0" w:tplc="F53E0FD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FA34AB"/>
    <w:multiLevelType w:val="multilevel"/>
    <w:tmpl w:val="08B6A1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405565784">
    <w:abstractNumId w:val="1"/>
  </w:num>
  <w:num w:numId="2" w16cid:durableId="705177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180"/>
    <w:rsid w:val="00320F0E"/>
    <w:rsid w:val="007752E8"/>
    <w:rsid w:val="009C249F"/>
    <w:rsid w:val="00C35357"/>
    <w:rsid w:val="00D92180"/>
    <w:rsid w:val="00DB3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6B0C3"/>
  <w15:chartTrackingRefBased/>
  <w15:docId w15:val="{A6F00711-7815-43F5-8113-161CF0BDA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180"/>
  </w:style>
  <w:style w:type="paragraph" w:styleId="Heading1">
    <w:name w:val="heading 1"/>
    <w:basedOn w:val="Normal"/>
    <w:next w:val="Normal"/>
    <w:link w:val="Heading1Char"/>
    <w:uiPriority w:val="9"/>
    <w:qFormat/>
    <w:rsid w:val="00D921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21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21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21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21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21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21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21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21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1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21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21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21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21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21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21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21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2180"/>
    <w:rPr>
      <w:rFonts w:eastAsiaTheme="majorEastAsia" w:cstheme="majorBidi"/>
      <w:color w:val="272727" w:themeColor="text1" w:themeTint="D8"/>
    </w:rPr>
  </w:style>
  <w:style w:type="paragraph" w:styleId="Title">
    <w:name w:val="Title"/>
    <w:basedOn w:val="Normal"/>
    <w:next w:val="Normal"/>
    <w:link w:val="TitleChar"/>
    <w:uiPriority w:val="10"/>
    <w:qFormat/>
    <w:rsid w:val="00D921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21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21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21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2180"/>
    <w:pPr>
      <w:spacing w:before="160"/>
      <w:jc w:val="center"/>
    </w:pPr>
    <w:rPr>
      <w:i/>
      <w:iCs/>
      <w:color w:val="404040" w:themeColor="text1" w:themeTint="BF"/>
    </w:rPr>
  </w:style>
  <w:style w:type="character" w:customStyle="1" w:styleId="QuoteChar">
    <w:name w:val="Quote Char"/>
    <w:basedOn w:val="DefaultParagraphFont"/>
    <w:link w:val="Quote"/>
    <w:uiPriority w:val="29"/>
    <w:rsid w:val="00D92180"/>
    <w:rPr>
      <w:i/>
      <w:iCs/>
      <w:color w:val="404040" w:themeColor="text1" w:themeTint="BF"/>
    </w:rPr>
  </w:style>
  <w:style w:type="paragraph" w:styleId="ListParagraph">
    <w:name w:val="List Paragraph"/>
    <w:basedOn w:val="Normal"/>
    <w:link w:val="ListParagraphChar"/>
    <w:uiPriority w:val="34"/>
    <w:qFormat/>
    <w:rsid w:val="00D92180"/>
    <w:pPr>
      <w:ind w:left="720"/>
      <w:contextualSpacing/>
    </w:pPr>
  </w:style>
  <w:style w:type="character" w:styleId="IntenseEmphasis">
    <w:name w:val="Intense Emphasis"/>
    <w:basedOn w:val="DefaultParagraphFont"/>
    <w:uiPriority w:val="21"/>
    <w:qFormat/>
    <w:rsid w:val="00D92180"/>
    <w:rPr>
      <w:i/>
      <w:iCs/>
      <w:color w:val="0F4761" w:themeColor="accent1" w:themeShade="BF"/>
    </w:rPr>
  </w:style>
  <w:style w:type="paragraph" w:styleId="IntenseQuote">
    <w:name w:val="Intense Quote"/>
    <w:basedOn w:val="Normal"/>
    <w:next w:val="Normal"/>
    <w:link w:val="IntenseQuoteChar"/>
    <w:uiPriority w:val="30"/>
    <w:qFormat/>
    <w:rsid w:val="00D921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2180"/>
    <w:rPr>
      <w:i/>
      <w:iCs/>
      <w:color w:val="0F4761" w:themeColor="accent1" w:themeShade="BF"/>
    </w:rPr>
  </w:style>
  <w:style w:type="character" w:styleId="IntenseReference">
    <w:name w:val="Intense Reference"/>
    <w:basedOn w:val="DefaultParagraphFont"/>
    <w:uiPriority w:val="32"/>
    <w:qFormat/>
    <w:rsid w:val="00D92180"/>
    <w:rPr>
      <w:b/>
      <w:bCs/>
      <w:smallCaps/>
      <w:color w:val="0F4761" w:themeColor="accent1" w:themeShade="BF"/>
      <w:spacing w:val="5"/>
    </w:rPr>
  </w:style>
  <w:style w:type="character" w:customStyle="1" w:styleId="ListParagraphChar">
    <w:name w:val="List Paragraph Char"/>
    <w:link w:val="ListParagraph"/>
    <w:uiPriority w:val="34"/>
    <w:locked/>
    <w:rsid w:val="00D921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4302</Words>
  <Characters>24525</Characters>
  <Application>Microsoft Office Word</Application>
  <DocSecurity>0</DocSecurity>
  <Lines>204</Lines>
  <Paragraphs>57</Paragraphs>
  <ScaleCrop>false</ScaleCrop>
  <Company/>
  <LinksUpToDate>false</LinksUpToDate>
  <CharactersWithSpaces>28770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Kiana Lattka</dc:creator>
  <cp:keywords/>
  <dc:description/>
  <cp:lastModifiedBy>Kiana Lattka</cp:lastModifiedBy>
  <cp:revision>1</cp:revision>
  <dcterms:created xsi:type="dcterms:W3CDTF">2024-08-25T15:08:00Z</dcterms:created>
  <dcterms:modified xsi:type="dcterms:W3CDTF">2024-08-25T15:08:00Z</dcterms:modified>
</cp:coreProperties>
</file>