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587C" w:rsidRPr="00631BC5" w:rsidRDefault="00F52533" w:rsidP="00631BC5">
      <w:pPr>
        <w:spacing w:line="360" w:lineRule="auto"/>
        <w:rPr>
          <w:rFonts w:ascii="Arial" w:hAnsi="Arial" w:cs="Arial"/>
          <w:b/>
          <w:u w:val="single"/>
        </w:rPr>
      </w:pPr>
      <w:r w:rsidRPr="00631BC5">
        <w:rPr>
          <w:rFonts w:ascii="Arial" w:hAnsi="Arial" w:cs="Arial"/>
          <w:b/>
          <w:u w:val="single"/>
        </w:rPr>
        <w:t>Intro</w:t>
      </w:r>
      <w:r w:rsidR="00B156AA" w:rsidRPr="00631BC5">
        <w:rPr>
          <w:rFonts w:ascii="Arial" w:hAnsi="Arial" w:cs="Arial"/>
          <w:b/>
          <w:u w:val="single"/>
        </w:rPr>
        <w:t xml:space="preserve">duction </w:t>
      </w:r>
    </w:p>
    <w:p w:rsidR="00F802E5" w:rsidRPr="00631BC5" w:rsidRDefault="00F802E5" w:rsidP="00631BC5">
      <w:pPr>
        <w:spacing w:line="360" w:lineRule="auto"/>
        <w:rPr>
          <w:rFonts w:ascii="Arial" w:hAnsi="Arial" w:cs="Arial"/>
        </w:rPr>
      </w:pPr>
      <w:r w:rsidRPr="00631BC5">
        <w:rPr>
          <w:rFonts w:ascii="Arial" w:hAnsi="Arial" w:cs="Arial"/>
        </w:rPr>
        <w:t xml:space="preserve">Within this portfolio </w:t>
      </w:r>
      <w:r w:rsidR="00AA522D" w:rsidRPr="00631BC5">
        <w:rPr>
          <w:rFonts w:ascii="Arial" w:hAnsi="Arial" w:cs="Arial"/>
        </w:rPr>
        <w:t xml:space="preserve">there will be three main points </w:t>
      </w:r>
      <w:r w:rsidR="007A0FA0" w:rsidRPr="00631BC5">
        <w:rPr>
          <w:rFonts w:ascii="Arial" w:hAnsi="Arial" w:cs="Arial"/>
        </w:rPr>
        <w:t>discuss</w:t>
      </w:r>
      <w:r w:rsidR="00AA522D" w:rsidRPr="00631BC5">
        <w:rPr>
          <w:rFonts w:ascii="Arial" w:hAnsi="Arial" w:cs="Arial"/>
        </w:rPr>
        <w:t xml:space="preserve">. These are how the media had changed in the last </w:t>
      </w:r>
      <w:r w:rsidR="007A0FA0" w:rsidRPr="00631BC5">
        <w:rPr>
          <w:rFonts w:ascii="Arial" w:hAnsi="Arial" w:cs="Arial"/>
        </w:rPr>
        <w:t>fifty</w:t>
      </w:r>
      <w:r w:rsidR="00AA522D" w:rsidRPr="00631BC5">
        <w:rPr>
          <w:rFonts w:ascii="Arial" w:hAnsi="Arial" w:cs="Arial"/>
        </w:rPr>
        <w:t xml:space="preserve"> years. How media affects children body image. Finally, </w:t>
      </w:r>
      <w:r w:rsidR="007A0FA0" w:rsidRPr="00631BC5">
        <w:rPr>
          <w:rFonts w:ascii="Arial" w:hAnsi="Arial" w:cs="Arial"/>
        </w:rPr>
        <w:t>parents</w:t>
      </w:r>
      <w:r w:rsidR="00AA522D" w:rsidRPr="00631BC5">
        <w:rPr>
          <w:rFonts w:ascii="Arial" w:hAnsi="Arial" w:cs="Arial"/>
        </w:rPr>
        <w:t xml:space="preserve"> and carers role within media. </w:t>
      </w:r>
    </w:p>
    <w:p w:rsidR="00AA522D" w:rsidRPr="00631BC5" w:rsidRDefault="00AA522D" w:rsidP="00631BC5">
      <w:pPr>
        <w:spacing w:line="360" w:lineRule="auto"/>
        <w:rPr>
          <w:rFonts w:ascii="Arial" w:hAnsi="Arial" w:cs="Arial"/>
        </w:rPr>
      </w:pPr>
    </w:p>
    <w:p w:rsidR="006D7BFB" w:rsidRPr="00631BC5" w:rsidRDefault="006B2E3F" w:rsidP="00631BC5">
      <w:pPr>
        <w:spacing w:line="360" w:lineRule="auto"/>
        <w:rPr>
          <w:rFonts w:ascii="Arial" w:hAnsi="Arial" w:cs="Arial"/>
          <w:u w:val="single"/>
        </w:rPr>
      </w:pPr>
      <w:r w:rsidRPr="00631BC5">
        <w:rPr>
          <w:rFonts w:ascii="Arial" w:hAnsi="Arial" w:cs="Arial"/>
          <w:color w:val="000000"/>
        </w:rPr>
        <w:t xml:space="preserve">Media </w:t>
      </w:r>
      <w:r w:rsidR="00B84D76" w:rsidRPr="00631BC5">
        <w:rPr>
          <w:rFonts w:ascii="Arial" w:hAnsi="Arial" w:cs="Arial"/>
          <w:color w:val="000000"/>
        </w:rPr>
        <w:t xml:space="preserve">is defined by </w:t>
      </w:r>
      <w:r w:rsidR="00900D08" w:rsidRPr="00631BC5">
        <w:rPr>
          <w:rFonts w:ascii="Arial" w:hAnsi="Arial" w:cs="Arial"/>
          <w:color w:val="000000"/>
        </w:rPr>
        <w:t>Davies (</w:t>
      </w:r>
      <w:r w:rsidR="009D0392" w:rsidRPr="00631BC5">
        <w:rPr>
          <w:rFonts w:ascii="Arial" w:hAnsi="Arial" w:cs="Arial"/>
          <w:color w:val="000000"/>
        </w:rPr>
        <w:t xml:space="preserve">2010: 14) </w:t>
      </w:r>
      <w:r w:rsidR="006D7BFB" w:rsidRPr="00631BC5">
        <w:rPr>
          <w:rFonts w:ascii="Arial" w:hAnsi="Arial" w:cs="Arial"/>
          <w:color w:val="000000"/>
        </w:rPr>
        <w:t xml:space="preserve">‘Media are all means whereby children (and all of us) learn about and define the world we live in.’ </w:t>
      </w:r>
      <w:r w:rsidR="00E72170" w:rsidRPr="00631BC5">
        <w:rPr>
          <w:rFonts w:ascii="Arial" w:hAnsi="Arial" w:cs="Arial"/>
          <w:color w:val="000000"/>
        </w:rPr>
        <w:t xml:space="preserve">This quotes states that media is an </w:t>
      </w:r>
      <w:r w:rsidR="002B1BDE" w:rsidRPr="00631BC5">
        <w:rPr>
          <w:rFonts w:ascii="Arial" w:hAnsi="Arial" w:cs="Arial"/>
          <w:color w:val="000000"/>
        </w:rPr>
        <w:t>aspect</w:t>
      </w:r>
      <w:r w:rsidR="00E72170" w:rsidRPr="00631BC5">
        <w:rPr>
          <w:rFonts w:ascii="Arial" w:hAnsi="Arial" w:cs="Arial"/>
          <w:color w:val="000000"/>
        </w:rPr>
        <w:t xml:space="preserve"> of our everyday life and society, and media can </w:t>
      </w:r>
      <w:r w:rsidR="002B1BDE" w:rsidRPr="00631BC5">
        <w:rPr>
          <w:rFonts w:ascii="Arial" w:hAnsi="Arial" w:cs="Arial"/>
          <w:color w:val="000000"/>
        </w:rPr>
        <w:t>change</w:t>
      </w:r>
      <w:r w:rsidR="00E72170" w:rsidRPr="00631BC5">
        <w:rPr>
          <w:rFonts w:ascii="Arial" w:hAnsi="Arial" w:cs="Arial"/>
          <w:color w:val="000000"/>
        </w:rPr>
        <w:t xml:space="preserve"> but the definition of it will always be the same. </w:t>
      </w:r>
    </w:p>
    <w:p w:rsidR="006D7BFB" w:rsidRPr="00631BC5" w:rsidRDefault="00900D08" w:rsidP="00631BC5">
      <w:pPr>
        <w:pStyle w:val="NormalWeb"/>
        <w:spacing w:line="360" w:lineRule="auto"/>
        <w:rPr>
          <w:rFonts w:ascii="Arial" w:hAnsi="Arial" w:cs="Arial"/>
        </w:rPr>
      </w:pPr>
      <w:r w:rsidRPr="00631BC5">
        <w:rPr>
          <w:rFonts w:ascii="Arial" w:hAnsi="Arial" w:cs="Arial"/>
        </w:rPr>
        <w:t>Aufderheide</w:t>
      </w:r>
      <w:r w:rsidR="009D0392" w:rsidRPr="00631BC5">
        <w:rPr>
          <w:rFonts w:ascii="Arial" w:hAnsi="Arial" w:cs="Arial"/>
        </w:rPr>
        <w:t xml:space="preserve"> </w:t>
      </w:r>
      <w:r w:rsidRPr="00631BC5">
        <w:rPr>
          <w:rFonts w:ascii="Arial" w:hAnsi="Arial" w:cs="Arial"/>
        </w:rPr>
        <w:t>(</w:t>
      </w:r>
      <w:r w:rsidR="009D0392" w:rsidRPr="00631BC5">
        <w:rPr>
          <w:rFonts w:ascii="Arial" w:hAnsi="Arial" w:cs="Arial"/>
        </w:rPr>
        <w:t xml:space="preserve">1992: 1-2) </w:t>
      </w:r>
      <w:r w:rsidR="007362E6" w:rsidRPr="00631BC5">
        <w:rPr>
          <w:rFonts w:ascii="Arial" w:hAnsi="Arial" w:cs="Arial"/>
        </w:rPr>
        <w:t xml:space="preserve">defines that </w:t>
      </w:r>
      <w:r w:rsidR="00640971" w:rsidRPr="00631BC5">
        <w:rPr>
          <w:rFonts w:ascii="Arial" w:hAnsi="Arial" w:cs="Arial"/>
        </w:rPr>
        <w:t xml:space="preserve">media is </w:t>
      </w:r>
      <w:r w:rsidR="00832440" w:rsidRPr="00631BC5">
        <w:rPr>
          <w:rFonts w:ascii="Arial" w:hAnsi="Arial" w:cs="Arial"/>
        </w:rPr>
        <w:t>‘the ability to access, analyse, evaluate, and communicate messages in a wide variety of forms</w:t>
      </w:r>
      <w:r w:rsidR="00794E0E" w:rsidRPr="00631BC5">
        <w:rPr>
          <w:rFonts w:ascii="Arial" w:hAnsi="Arial" w:cs="Arial"/>
        </w:rPr>
        <w:t>’.</w:t>
      </w:r>
      <w:r w:rsidR="00640971" w:rsidRPr="00631BC5">
        <w:rPr>
          <w:rFonts w:ascii="Arial" w:hAnsi="Arial" w:cs="Arial"/>
        </w:rPr>
        <w:t xml:space="preserve"> This shows that media is not one aspect of society, but </w:t>
      </w:r>
    </w:p>
    <w:p w:rsidR="00A171DB" w:rsidRPr="00631BC5" w:rsidRDefault="00A171DB" w:rsidP="00631BC5">
      <w:pPr>
        <w:spacing w:line="360" w:lineRule="auto"/>
        <w:rPr>
          <w:rFonts w:ascii="Arial" w:hAnsi="Arial" w:cs="Arial"/>
          <w:b/>
          <w:color w:val="000000"/>
          <w:u w:val="single"/>
        </w:rPr>
      </w:pPr>
      <w:r w:rsidRPr="00631BC5">
        <w:rPr>
          <w:rFonts w:ascii="Arial" w:hAnsi="Arial" w:cs="Arial"/>
          <w:b/>
          <w:color w:val="000000"/>
          <w:u w:val="single"/>
        </w:rPr>
        <w:t xml:space="preserve">How media has changes in the last fifty years. </w:t>
      </w:r>
    </w:p>
    <w:p w:rsidR="00010BC2" w:rsidRPr="00631BC5" w:rsidRDefault="00316A72" w:rsidP="00631BC5">
      <w:pPr>
        <w:spacing w:line="360" w:lineRule="auto"/>
        <w:rPr>
          <w:rFonts w:ascii="Arial" w:hAnsi="Arial" w:cs="Arial"/>
          <w:color w:val="000000"/>
        </w:rPr>
      </w:pPr>
      <w:r w:rsidRPr="00631BC5">
        <w:rPr>
          <w:rFonts w:ascii="Arial" w:hAnsi="Arial" w:cs="Arial"/>
          <w:color w:val="000000"/>
        </w:rPr>
        <w:t xml:space="preserve">Strasburger et al. (2009) explains how in the 1930s the use of radio to </w:t>
      </w:r>
      <w:r w:rsidR="0079280C" w:rsidRPr="00631BC5">
        <w:rPr>
          <w:rFonts w:ascii="Arial" w:hAnsi="Arial" w:cs="Arial"/>
          <w:color w:val="000000"/>
        </w:rPr>
        <w:t>advertise</w:t>
      </w:r>
      <w:r w:rsidRPr="00631BC5">
        <w:rPr>
          <w:rFonts w:ascii="Arial" w:hAnsi="Arial" w:cs="Arial"/>
          <w:color w:val="000000"/>
        </w:rPr>
        <w:t xml:space="preserve"> to children was popular with many different brands and companies. Many of these companies were food </w:t>
      </w:r>
      <w:r w:rsidR="0079280C" w:rsidRPr="00631BC5">
        <w:rPr>
          <w:rFonts w:ascii="Arial" w:hAnsi="Arial" w:cs="Arial"/>
          <w:color w:val="000000"/>
        </w:rPr>
        <w:t>orientated</w:t>
      </w:r>
      <w:r w:rsidRPr="00631BC5">
        <w:rPr>
          <w:rFonts w:ascii="Arial" w:hAnsi="Arial" w:cs="Arial"/>
          <w:color w:val="000000"/>
        </w:rPr>
        <w:t xml:space="preserve">. In the 1930s things such as </w:t>
      </w:r>
      <w:r w:rsidR="0079280C" w:rsidRPr="00631BC5">
        <w:rPr>
          <w:rFonts w:ascii="Arial" w:hAnsi="Arial" w:cs="Arial"/>
          <w:color w:val="000000"/>
        </w:rPr>
        <w:t>aspirin</w:t>
      </w:r>
      <w:r w:rsidRPr="00631BC5">
        <w:rPr>
          <w:rFonts w:ascii="Arial" w:hAnsi="Arial" w:cs="Arial"/>
          <w:color w:val="000000"/>
        </w:rPr>
        <w:t xml:space="preserve"> and </w:t>
      </w:r>
      <w:r w:rsidR="0079280C" w:rsidRPr="00631BC5">
        <w:rPr>
          <w:rFonts w:ascii="Arial" w:hAnsi="Arial" w:cs="Arial"/>
          <w:color w:val="000000"/>
        </w:rPr>
        <w:t>toothpaste</w:t>
      </w:r>
      <w:r w:rsidRPr="00631BC5">
        <w:rPr>
          <w:rFonts w:ascii="Arial" w:hAnsi="Arial" w:cs="Arial"/>
          <w:color w:val="000000"/>
        </w:rPr>
        <w:t xml:space="preserve"> </w:t>
      </w:r>
      <w:r w:rsidR="0079280C" w:rsidRPr="00631BC5">
        <w:rPr>
          <w:rFonts w:ascii="Arial" w:hAnsi="Arial" w:cs="Arial"/>
          <w:color w:val="000000"/>
        </w:rPr>
        <w:t>were</w:t>
      </w:r>
      <w:r w:rsidRPr="00631BC5">
        <w:rPr>
          <w:rFonts w:ascii="Arial" w:hAnsi="Arial" w:cs="Arial"/>
          <w:color w:val="000000"/>
        </w:rPr>
        <w:t xml:space="preserve"> aimed at </w:t>
      </w:r>
      <w:r w:rsidR="00010BC2" w:rsidRPr="00631BC5">
        <w:rPr>
          <w:rFonts w:ascii="Arial" w:hAnsi="Arial" w:cs="Arial"/>
          <w:color w:val="000000"/>
        </w:rPr>
        <w:t xml:space="preserve">children, these advertisements were during children programmes. Even in early days of children’s </w:t>
      </w:r>
      <w:r w:rsidR="0079280C" w:rsidRPr="00631BC5">
        <w:rPr>
          <w:rFonts w:ascii="Arial" w:hAnsi="Arial" w:cs="Arial"/>
          <w:color w:val="000000"/>
        </w:rPr>
        <w:t>advertising</w:t>
      </w:r>
      <w:r w:rsidR="00010BC2" w:rsidRPr="00631BC5">
        <w:rPr>
          <w:rFonts w:ascii="Arial" w:hAnsi="Arial" w:cs="Arial"/>
          <w:color w:val="000000"/>
        </w:rPr>
        <w:t xml:space="preserve">, children were seen as an important key to </w:t>
      </w:r>
      <w:r w:rsidR="0079280C" w:rsidRPr="00631BC5">
        <w:rPr>
          <w:rFonts w:ascii="Arial" w:hAnsi="Arial" w:cs="Arial"/>
          <w:color w:val="000000"/>
        </w:rPr>
        <w:t>adverting</w:t>
      </w:r>
      <w:r w:rsidR="00010BC2" w:rsidRPr="00631BC5">
        <w:rPr>
          <w:rFonts w:ascii="Arial" w:hAnsi="Arial" w:cs="Arial"/>
          <w:color w:val="000000"/>
        </w:rPr>
        <w:t xml:space="preserve"> </w:t>
      </w:r>
      <w:r w:rsidR="0079280C" w:rsidRPr="00631BC5">
        <w:rPr>
          <w:rFonts w:ascii="Arial" w:hAnsi="Arial" w:cs="Arial"/>
          <w:color w:val="000000"/>
        </w:rPr>
        <w:t>because</w:t>
      </w:r>
      <w:r w:rsidR="00010BC2" w:rsidRPr="00631BC5">
        <w:rPr>
          <w:rFonts w:ascii="Arial" w:hAnsi="Arial" w:cs="Arial"/>
          <w:color w:val="000000"/>
        </w:rPr>
        <w:t xml:space="preserve"> of the influence they had on their parents and what they would purchases. </w:t>
      </w:r>
    </w:p>
    <w:p w:rsidR="00316A72" w:rsidRPr="00631BC5" w:rsidRDefault="00010BC2" w:rsidP="00631BC5">
      <w:pPr>
        <w:spacing w:line="360" w:lineRule="auto"/>
        <w:rPr>
          <w:rFonts w:ascii="Arial" w:hAnsi="Arial" w:cs="Arial"/>
          <w:color w:val="000000"/>
        </w:rPr>
      </w:pPr>
      <w:r w:rsidRPr="00631BC5">
        <w:rPr>
          <w:rFonts w:ascii="Arial" w:hAnsi="Arial" w:cs="Arial"/>
          <w:color w:val="000000"/>
        </w:rPr>
        <w:t xml:space="preserve">In the 1950s children became gradually became more recognised as in terms of being </w:t>
      </w:r>
      <w:r w:rsidR="0079280C" w:rsidRPr="00631BC5">
        <w:rPr>
          <w:rFonts w:ascii="Arial" w:hAnsi="Arial" w:cs="Arial"/>
          <w:color w:val="000000"/>
        </w:rPr>
        <w:t>there</w:t>
      </w:r>
      <w:r w:rsidRPr="00631BC5">
        <w:rPr>
          <w:rFonts w:ascii="Arial" w:hAnsi="Arial" w:cs="Arial"/>
          <w:color w:val="000000"/>
        </w:rPr>
        <w:t xml:space="preserve"> on consumers. </w:t>
      </w:r>
      <w:r w:rsidR="0079280C" w:rsidRPr="00631BC5">
        <w:rPr>
          <w:rFonts w:ascii="Arial" w:hAnsi="Arial" w:cs="Arial"/>
          <w:color w:val="000000"/>
        </w:rPr>
        <w:t>During</w:t>
      </w:r>
      <w:r w:rsidRPr="00631BC5">
        <w:rPr>
          <w:rFonts w:ascii="Arial" w:hAnsi="Arial" w:cs="Arial"/>
          <w:color w:val="000000"/>
        </w:rPr>
        <w:t xml:space="preserve"> the 1950s there were increasing numbers of children, this was due to a rise in the number of babies being born in this decade. </w:t>
      </w:r>
      <w:r w:rsidR="0079280C" w:rsidRPr="00631BC5">
        <w:rPr>
          <w:rFonts w:ascii="Arial" w:hAnsi="Arial" w:cs="Arial"/>
          <w:color w:val="000000"/>
        </w:rPr>
        <w:t>Families</w:t>
      </w:r>
      <w:r w:rsidRPr="00631BC5">
        <w:rPr>
          <w:rFonts w:ascii="Arial" w:hAnsi="Arial" w:cs="Arial"/>
          <w:color w:val="000000"/>
        </w:rPr>
        <w:t xml:space="preserve"> had lived through the second world war and now had more </w:t>
      </w:r>
      <w:r w:rsidR="0079280C" w:rsidRPr="00631BC5">
        <w:rPr>
          <w:rFonts w:ascii="Arial" w:hAnsi="Arial" w:cs="Arial"/>
          <w:color w:val="000000"/>
        </w:rPr>
        <w:t>interest</w:t>
      </w:r>
      <w:r w:rsidRPr="00631BC5">
        <w:rPr>
          <w:rFonts w:ascii="Arial" w:hAnsi="Arial" w:cs="Arial"/>
          <w:color w:val="000000"/>
        </w:rPr>
        <w:t xml:space="preserve"> in possession and consumption of product than they did before, as not they had more income and more </w:t>
      </w:r>
      <w:r w:rsidR="0079280C" w:rsidRPr="00631BC5">
        <w:rPr>
          <w:rFonts w:ascii="Arial" w:hAnsi="Arial" w:cs="Arial"/>
          <w:color w:val="000000"/>
        </w:rPr>
        <w:t>availability</w:t>
      </w:r>
      <w:r w:rsidRPr="00631BC5">
        <w:rPr>
          <w:rFonts w:ascii="Arial" w:hAnsi="Arial" w:cs="Arial"/>
          <w:color w:val="000000"/>
        </w:rPr>
        <w:t xml:space="preserve"> of a range of products. This was also the decade that more people had television. As a </w:t>
      </w:r>
      <w:r w:rsidR="0079280C" w:rsidRPr="00631BC5">
        <w:rPr>
          <w:rFonts w:ascii="Arial" w:hAnsi="Arial" w:cs="Arial"/>
          <w:color w:val="000000"/>
        </w:rPr>
        <w:t>result</w:t>
      </w:r>
      <w:r w:rsidRPr="00631BC5">
        <w:rPr>
          <w:rFonts w:ascii="Arial" w:hAnsi="Arial" w:cs="Arial"/>
          <w:color w:val="000000"/>
        </w:rPr>
        <w:t xml:space="preserve"> of this there was more </w:t>
      </w:r>
      <w:r w:rsidR="0079280C" w:rsidRPr="00631BC5">
        <w:rPr>
          <w:rFonts w:ascii="Arial" w:hAnsi="Arial" w:cs="Arial"/>
          <w:color w:val="000000"/>
        </w:rPr>
        <w:t>availability</w:t>
      </w:r>
      <w:r w:rsidRPr="00631BC5">
        <w:rPr>
          <w:rFonts w:ascii="Arial" w:hAnsi="Arial" w:cs="Arial"/>
          <w:color w:val="000000"/>
        </w:rPr>
        <w:t xml:space="preserve"> for range of ways of </w:t>
      </w:r>
      <w:r w:rsidR="0079280C" w:rsidRPr="00631BC5">
        <w:rPr>
          <w:rFonts w:ascii="Arial" w:hAnsi="Arial" w:cs="Arial"/>
          <w:color w:val="000000"/>
        </w:rPr>
        <w:t>advertising</w:t>
      </w:r>
      <w:r w:rsidRPr="00631BC5">
        <w:rPr>
          <w:rFonts w:ascii="Arial" w:hAnsi="Arial" w:cs="Arial"/>
          <w:color w:val="000000"/>
        </w:rPr>
        <w:t xml:space="preserve"> and show products to both parents and their children. even though many people had televisions most programmes </w:t>
      </w:r>
      <w:r w:rsidR="0079280C" w:rsidRPr="00631BC5">
        <w:rPr>
          <w:rFonts w:ascii="Arial" w:hAnsi="Arial" w:cs="Arial"/>
          <w:color w:val="000000"/>
        </w:rPr>
        <w:t>have</w:t>
      </w:r>
      <w:r w:rsidRPr="00631BC5">
        <w:rPr>
          <w:rFonts w:ascii="Arial" w:hAnsi="Arial" w:cs="Arial"/>
          <w:color w:val="000000"/>
        </w:rPr>
        <w:t xml:space="preserve"> a single </w:t>
      </w:r>
      <w:r w:rsidR="0079280C" w:rsidRPr="00631BC5">
        <w:rPr>
          <w:rFonts w:ascii="Arial" w:hAnsi="Arial" w:cs="Arial"/>
          <w:color w:val="000000"/>
        </w:rPr>
        <w:t>sponsor</w:t>
      </w:r>
      <w:r w:rsidRPr="00631BC5">
        <w:rPr>
          <w:rFonts w:ascii="Arial" w:hAnsi="Arial" w:cs="Arial"/>
          <w:color w:val="000000"/>
        </w:rPr>
        <w:t xml:space="preserve"> or none</w:t>
      </w:r>
      <w:r w:rsidR="0079280C" w:rsidRPr="00631BC5">
        <w:rPr>
          <w:rFonts w:ascii="Arial" w:hAnsi="Arial" w:cs="Arial"/>
          <w:color w:val="000000"/>
        </w:rPr>
        <w:t xml:space="preserve"> at all. This</w:t>
      </w:r>
      <w:r w:rsidRPr="00631BC5">
        <w:rPr>
          <w:rFonts w:ascii="Arial" w:hAnsi="Arial" w:cs="Arial"/>
          <w:color w:val="000000"/>
        </w:rPr>
        <w:t xml:space="preserve"> this made is difficult </w:t>
      </w:r>
      <w:r w:rsidR="0079280C" w:rsidRPr="00631BC5">
        <w:rPr>
          <w:rFonts w:ascii="Arial" w:hAnsi="Arial" w:cs="Arial"/>
          <w:color w:val="000000"/>
        </w:rPr>
        <w:t xml:space="preserve">to sell products, so most would sell the company rather than a specific product. </w:t>
      </w:r>
      <w:r w:rsidR="00AE6285" w:rsidRPr="00631BC5">
        <w:rPr>
          <w:rFonts w:ascii="Arial" w:hAnsi="Arial" w:cs="Arial"/>
          <w:color w:val="000000"/>
        </w:rPr>
        <w:t xml:space="preserve">As more and more </w:t>
      </w:r>
      <w:r w:rsidR="007D4BF7" w:rsidRPr="00631BC5">
        <w:rPr>
          <w:rFonts w:ascii="Arial" w:hAnsi="Arial" w:cs="Arial"/>
          <w:color w:val="000000"/>
        </w:rPr>
        <w:t>families</w:t>
      </w:r>
      <w:r w:rsidR="00AE6285" w:rsidRPr="00631BC5">
        <w:rPr>
          <w:rFonts w:ascii="Arial" w:hAnsi="Arial" w:cs="Arial"/>
          <w:color w:val="000000"/>
        </w:rPr>
        <w:t xml:space="preserve"> purchased television sets, </w:t>
      </w:r>
      <w:r w:rsidR="007D4BF7" w:rsidRPr="00631BC5">
        <w:rPr>
          <w:rFonts w:ascii="Arial" w:hAnsi="Arial" w:cs="Arial"/>
          <w:color w:val="000000"/>
        </w:rPr>
        <w:t>advertisers</w:t>
      </w:r>
      <w:r w:rsidR="00AE6285" w:rsidRPr="00631BC5">
        <w:rPr>
          <w:rFonts w:ascii="Arial" w:hAnsi="Arial" w:cs="Arial"/>
          <w:color w:val="000000"/>
        </w:rPr>
        <w:t xml:space="preserve"> realised the potential </w:t>
      </w:r>
      <w:r w:rsidR="007D4BF7" w:rsidRPr="00631BC5">
        <w:rPr>
          <w:rFonts w:ascii="Arial" w:hAnsi="Arial" w:cs="Arial"/>
          <w:color w:val="000000"/>
        </w:rPr>
        <w:t>market</w:t>
      </w:r>
      <w:r w:rsidR="00AE6285" w:rsidRPr="00631BC5">
        <w:rPr>
          <w:rFonts w:ascii="Arial" w:hAnsi="Arial" w:cs="Arial"/>
          <w:color w:val="000000"/>
        </w:rPr>
        <w:t xml:space="preserve"> they were not reaching. </w:t>
      </w:r>
      <w:r w:rsidR="00AE6285" w:rsidRPr="00631BC5">
        <w:rPr>
          <w:rFonts w:ascii="Arial" w:hAnsi="Arial" w:cs="Arial"/>
          <w:color w:val="000000"/>
        </w:rPr>
        <w:lastRenderedPageBreak/>
        <w:t xml:space="preserve">During this first set of </w:t>
      </w:r>
      <w:r w:rsidR="007D4BF7" w:rsidRPr="00631BC5">
        <w:rPr>
          <w:rFonts w:ascii="Arial" w:hAnsi="Arial" w:cs="Arial"/>
          <w:color w:val="000000"/>
        </w:rPr>
        <w:t>advertising</w:t>
      </w:r>
      <w:r w:rsidR="00AE6285" w:rsidRPr="00631BC5">
        <w:rPr>
          <w:rFonts w:ascii="Arial" w:hAnsi="Arial" w:cs="Arial"/>
          <w:color w:val="000000"/>
        </w:rPr>
        <w:t xml:space="preserve"> in the 1950s there were up to </w:t>
      </w:r>
      <w:r w:rsidR="007D4BF7" w:rsidRPr="00631BC5">
        <w:rPr>
          <w:rFonts w:ascii="Arial" w:hAnsi="Arial" w:cs="Arial"/>
          <w:color w:val="000000"/>
        </w:rPr>
        <w:t>seventy-five</w:t>
      </w:r>
      <w:r w:rsidR="00AE6285" w:rsidRPr="00631BC5">
        <w:rPr>
          <w:rFonts w:ascii="Arial" w:hAnsi="Arial" w:cs="Arial"/>
          <w:color w:val="000000"/>
        </w:rPr>
        <w:t xml:space="preserve"> </w:t>
      </w:r>
      <w:r w:rsidR="007D4BF7" w:rsidRPr="00631BC5">
        <w:rPr>
          <w:rFonts w:ascii="Arial" w:hAnsi="Arial" w:cs="Arial"/>
          <w:color w:val="000000"/>
        </w:rPr>
        <w:t>different</w:t>
      </w:r>
      <w:r w:rsidR="00AE6285" w:rsidRPr="00631BC5">
        <w:rPr>
          <w:rFonts w:ascii="Arial" w:hAnsi="Arial" w:cs="Arial"/>
          <w:color w:val="000000"/>
        </w:rPr>
        <w:t xml:space="preserve"> adverts. These adverts reached sixty seconds in </w:t>
      </w:r>
      <w:r w:rsidR="007D4BF7" w:rsidRPr="00631BC5">
        <w:rPr>
          <w:rFonts w:ascii="Arial" w:hAnsi="Arial" w:cs="Arial"/>
          <w:color w:val="000000"/>
        </w:rPr>
        <w:t>children’s</w:t>
      </w:r>
      <w:r w:rsidR="00AE6285" w:rsidRPr="00631BC5">
        <w:rPr>
          <w:rFonts w:ascii="Arial" w:hAnsi="Arial" w:cs="Arial"/>
          <w:color w:val="000000"/>
        </w:rPr>
        <w:t xml:space="preserve"> </w:t>
      </w:r>
      <w:r w:rsidR="007D4BF7" w:rsidRPr="00631BC5">
        <w:rPr>
          <w:rFonts w:ascii="Arial" w:hAnsi="Arial" w:cs="Arial"/>
          <w:color w:val="000000"/>
        </w:rPr>
        <w:t>programmes but</w:t>
      </w:r>
      <w:r w:rsidR="00AE6285" w:rsidRPr="00631BC5">
        <w:rPr>
          <w:rFonts w:ascii="Arial" w:hAnsi="Arial" w:cs="Arial"/>
          <w:color w:val="000000"/>
        </w:rPr>
        <w:t xml:space="preserve"> were not longer than five </w:t>
      </w:r>
      <w:r w:rsidR="007D4BF7" w:rsidRPr="00631BC5">
        <w:rPr>
          <w:rFonts w:ascii="Arial" w:hAnsi="Arial" w:cs="Arial"/>
          <w:color w:val="000000"/>
        </w:rPr>
        <w:t>minutes</w:t>
      </w:r>
      <w:r w:rsidR="00AE6285" w:rsidRPr="00631BC5">
        <w:rPr>
          <w:rFonts w:ascii="Arial" w:hAnsi="Arial" w:cs="Arial"/>
          <w:color w:val="000000"/>
        </w:rPr>
        <w:t xml:space="preserve">. </w:t>
      </w:r>
      <w:r w:rsidR="007D4BF7" w:rsidRPr="00631BC5">
        <w:rPr>
          <w:rFonts w:ascii="Arial" w:hAnsi="Arial" w:cs="Arial"/>
          <w:color w:val="000000"/>
        </w:rPr>
        <w:t>However,</w:t>
      </w:r>
      <w:r w:rsidR="00AE6285" w:rsidRPr="00631BC5">
        <w:rPr>
          <w:rFonts w:ascii="Arial" w:hAnsi="Arial" w:cs="Arial"/>
          <w:color w:val="000000"/>
        </w:rPr>
        <w:t xml:space="preserve"> in our days adverts are between fifteen and thirty seconds and last up to 11 minutes per programme. It </w:t>
      </w:r>
      <w:r w:rsidR="007D4BF7" w:rsidRPr="00631BC5">
        <w:rPr>
          <w:rFonts w:ascii="Arial" w:hAnsi="Arial" w:cs="Arial"/>
          <w:color w:val="000000"/>
        </w:rPr>
        <w:t>wasn’t</w:t>
      </w:r>
      <w:r w:rsidR="00AE6285" w:rsidRPr="00631BC5">
        <w:rPr>
          <w:rFonts w:ascii="Arial" w:hAnsi="Arial" w:cs="Arial"/>
          <w:color w:val="000000"/>
        </w:rPr>
        <w:t xml:space="preserve"> until the 1960s where advertising companies realised the power of children and how </w:t>
      </w:r>
      <w:r w:rsidR="007D4BF7" w:rsidRPr="00631BC5">
        <w:rPr>
          <w:rFonts w:ascii="Arial" w:hAnsi="Arial" w:cs="Arial"/>
          <w:color w:val="000000"/>
        </w:rPr>
        <w:t>beneficial</w:t>
      </w:r>
      <w:r w:rsidR="00AE6285" w:rsidRPr="00631BC5">
        <w:rPr>
          <w:rFonts w:ascii="Arial" w:hAnsi="Arial" w:cs="Arial"/>
          <w:color w:val="000000"/>
        </w:rPr>
        <w:t xml:space="preserve"> </w:t>
      </w:r>
      <w:r w:rsidR="007D4BF7" w:rsidRPr="00631BC5">
        <w:rPr>
          <w:rFonts w:ascii="Arial" w:hAnsi="Arial" w:cs="Arial"/>
          <w:color w:val="000000"/>
        </w:rPr>
        <w:t>advertising</w:t>
      </w:r>
      <w:r w:rsidR="00AE6285" w:rsidRPr="00631BC5">
        <w:rPr>
          <w:rFonts w:ascii="Arial" w:hAnsi="Arial" w:cs="Arial"/>
          <w:color w:val="000000"/>
        </w:rPr>
        <w:t xml:space="preserve"> to children could be, as they had only been advertising house hold goods. In </w:t>
      </w:r>
      <w:r w:rsidR="007D4BF7" w:rsidRPr="00631BC5">
        <w:rPr>
          <w:rFonts w:ascii="Arial" w:hAnsi="Arial" w:cs="Arial"/>
          <w:color w:val="000000"/>
        </w:rPr>
        <w:t>197</w:t>
      </w:r>
      <w:r w:rsidR="00AE6285" w:rsidRPr="00631BC5">
        <w:rPr>
          <w:rFonts w:ascii="Arial" w:hAnsi="Arial" w:cs="Arial"/>
          <w:color w:val="000000"/>
        </w:rPr>
        <w:t xml:space="preserve">0s children programme were only aired on a </w:t>
      </w:r>
      <w:r w:rsidR="007D4BF7" w:rsidRPr="00631BC5">
        <w:rPr>
          <w:rFonts w:ascii="Arial" w:hAnsi="Arial" w:cs="Arial"/>
          <w:color w:val="000000"/>
        </w:rPr>
        <w:t>Saturday</w:t>
      </w:r>
      <w:r w:rsidR="00AE6285" w:rsidRPr="00631BC5">
        <w:rPr>
          <w:rFonts w:ascii="Arial" w:hAnsi="Arial" w:cs="Arial"/>
          <w:color w:val="000000"/>
        </w:rPr>
        <w:t xml:space="preserve"> </w:t>
      </w:r>
      <w:r w:rsidR="007D4BF7" w:rsidRPr="00631BC5">
        <w:rPr>
          <w:rFonts w:ascii="Arial" w:hAnsi="Arial" w:cs="Arial"/>
          <w:color w:val="000000"/>
        </w:rPr>
        <w:t>morning</w:t>
      </w:r>
      <w:r w:rsidR="00AE6285" w:rsidRPr="00631BC5">
        <w:rPr>
          <w:rFonts w:ascii="Arial" w:hAnsi="Arial" w:cs="Arial"/>
          <w:color w:val="000000"/>
        </w:rPr>
        <w:t xml:space="preserve">, however </w:t>
      </w:r>
      <w:r w:rsidR="007D4BF7" w:rsidRPr="00631BC5">
        <w:rPr>
          <w:rFonts w:ascii="Arial" w:hAnsi="Arial" w:cs="Arial"/>
          <w:color w:val="000000"/>
        </w:rPr>
        <w:t>by the 198</w:t>
      </w:r>
      <w:r w:rsidR="00AE6285" w:rsidRPr="00631BC5">
        <w:rPr>
          <w:rFonts w:ascii="Arial" w:hAnsi="Arial" w:cs="Arial"/>
          <w:color w:val="000000"/>
        </w:rPr>
        <w:t>0s children programmes were aired</w:t>
      </w:r>
      <w:r w:rsidR="007D4BF7" w:rsidRPr="00631BC5">
        <w:rPr>
          <w:rFonts w:ascii="Arial" w:hAnsi="Arial" w:cs="Arial"/>
          <w:color w:val="000000"/>
        </w:rPr>
        <w:t xml:space="preserve"> for longer length of time. The 1980s was also the first time that toys were advertised on television, these were in the form of half an hour programme purely advertising toys. </w:t>
      </w:r>
      <w:r w:rsidR="00794E0E" w:rsidRPr="00631BC5">
        <w:rPr>
          <w:rFonts w:ascii="Arial" w:hAnsi="Arial" w:cs="Arial"/>
          <w:color w:val="000000"/>
        </w:rPr>
        <w:t xml:space="preserve">In the 1990s </w:t>
      </w:r>
      <w:r w:rsidR="00462F74" w:rsidRPr="00631BC5">
        <w:rPr>
          <w:rFonts w:ascii="Arial" w:hAnsi="Arial" w:cs="Arial"/>
          <w:color w:val="000000"/>
        </w:rPr>
        <w:t>Disney,</w:t>
      </w:r>
      <w:r w:rsidR="00794E0E" w:rsidRPr="00631BC5">
        <w:rPr>
          <w:rFonts w:ascii="Arial" w:hAnsi="Arial" w:cs="Arial"/>
          <w:color w:val="000000"/>
        </w:rPr>
        <w:t xml:space="preserve"> </w:t>
      </w:r>
      <w:r w:rsidR="00462F74" w:rsidRPr="00631BC5">
        <w:rPr>
          <w:rFonts w:ascii="Arial" w:hAnsi="Arial" w:cs="Arial"/>
          <w:color w:val="000000"/>
        </w:rPr>
        <w:t>Nickelodeon</w:t>
      </w:r>
      <w:r w:rsidR="00794E0E" w:rsidRPr="00631BC5">
        <w:rPr>
          <w:rFonts w:ascii="Arial" w:hAnsi="Arial" w:cs="Arial"/>
          <w:color w:val="000000"/>
        </w:rPr>
        <w:t xml:space="preserve"> and Cartoon network, became a massive success, companies </w:t>
      </w:r>
      <w:r w:rsidR="00462F74" w:rsidRPr="00631BC5">
        <w:rPr>
          <w:rFonts w:ascii="Arial" w:hAnsi="Arial" w:cs="Arial"/>
          <w:color w:val="000000"/>
        </w:rPr>
        <w:t>started</w:t>
      </w:r>
      <w:r w:rsidR="00794E0E" w:rsidRPr="00631BC5">
        <w:rPr>
          <w:rFonts w:ascii="Arial" w:hAnsi="Arial" w:cs="Arial"/>
          <w:color w:val="000000"/>
        </w:rPr>
        <w:t xml:space="preserve"> to see the benefits of marketing to children, and what type of consumers they could be to them. In 2006 a television </w:t>
      </w:r>
      <w:r w:rsidR="00462F74" w:rsidRPr="00631BC5">
        <w:rPr>
          <w:rFonts w:ascii="Arial" w:hAnsi="Arial" w:cs="Arial"/>
          <w:color w:val="000000"/>
        </w:rPr>
        <w:t>channel</w:t>
      </w:r>
      <w:r w:rsidR="00794E0E" w:rsidRPr="00631BC5">
        <w:rPr>
          <w:rFonts w:ascii="Arial" w:hAnsi="Arial" w:cs="Arial"/>
          <w:color w:val="000000"/>
        </w:rPr>
        <w:t xml:space="preserve"> </w:t>
      </w:r>
      <w:r w:rsidR="00462F74" w:rsidRPr="00631BC5">
        <w:rPr>
          <w:rFonts w:ascii="Arial" w:hAnsi="Arial" w:cs="Arial"/>
          <w:color w:val="000000"/>
        </w:rPr>
        <w:t>purely</w:t>
      </w:r>
      <w:r w:rsidR="00794E0E" w:rsidRPr="00631BC5">
        <w:rPr>
          <w:rFonts w:ascii="Arial" w:hAnsi="Arial" w:cs="Arial"/>
          <w:color w:val="000000"/>
        </w:rPr>
        <w:t xml:space="preserve"> for young children and babies was created, the had no advertising however there was a website for parents to </w:t>
      </w:r>
      <w:r w:rsidR="00462F74" w:rsidRPr="00631BC5">
        <w:rPr>
          <w:rFonts w:ascii="Arial" w:hAnsi="Arial" w:cs="Arial"/>
          <w:color w:val="000000"/>
        </w:rPr>
        <w:t>purchase</w:t>
      </w:r>
      <w:r w:rsidR="00794E0E" w:rsidRPr="00631BC5">
        <w:rPr>
          <w:rFonts w:ascii="Arial" w:hAnsi="Arial" w:cs="Arial"/>
          <w:color w:val="000000"/>
        </w:rPr>
        <w:t xml:space="preserve"> </w:t>
      </w:r>
      <w:r w:rsidR="00462F74" w:rsidRPr="00631BC5">
        <w:rPr>
          <w:rFonts w:ascii="Arial" w:hAnsi="Arial" w:cs="Arial"/>
          <w:color w:val="000000"/>
        </w:rPr>
        <w:t>merchandise</w:t>
      </w:r>
      <w:r w:rsidR="00794E0E" w:rsidRPr="00631BC5">
        <w:rPr>
          <w:rFonts w:ascii="Arial" w:hAnsi="Arial" w:cs="Arial"/>
          <w:color w:val="000000"/>
        </w:rPr>
        <w:t xml:space="preserve"> for their</w:t>
      </w:r>
      <w:r w:rsidR="00A171DB" w:rsidRPr="00631BC5">
        <w:rPr>
          <w:rFonts w:ascii="Arial" w:hAnsi="Arial" w:cs="Arial"/>
          <w:color w:val="000000"/>
        </w:rPr>
        <w:t xml:space="preserve"> children.</w:t>
      </w:r>
      <w:r w:rsidR="00AE6285" w:rsidRPr="00631BC5">
        <w:rPr>
          <w:rFonts w:ascii="Arial" w:hAnsi="Arial" w:cs="Arial"/>
          <w:color w:val="000000"/>
        </w:rPr>
        <w:t xml:space="preserve"> </w:t>
      </w:r>
    </w:p>
    <w:p w:rsidR="0010017C" w:rsidRPr="00631BC5" w:rsidRDefault="00EF11BC" w:rsidP="00631BC5">
      <w:pPr>
        <w:spacing w:line="360" w:lineRule="auto"/>
        <w:rPr>
          <w:rFonts w:ascii="Arial" w:hAnsi="Arial" w:cs="Arial"/>
        </w:rPr>
      </w:pPr>
      <w:r w:rsidRPr="00631BC5">
        <w:rPr>
          <w:rFonts w:ascii="Arial" w:hAnsi="Arial" w:cs="Arial"/>
          <w:color w:val="000000"/>
        </w:rPr>
        <w:t>Chassiakos et al. (2016) e</w:t>
      </w:r>
      <w:r w:rsidR="00EB7421" w:rsidRPr="00631BC5">
        <w:rPr>
          <w:rFonts w:ascii="Arial" w:hAnsi="Arial" w:cs="Arial"/>
          <w:color w:val="000000"/>
        </w:rPr>
        <w:t xml:space="preserve">mphases that children in this modern day have more and more way of accessing media. They can use everything from their smartphones, to tablets, to smart watches. It is getting increasingly easier for children to have accesses to many different times of media and advertising. As long as a child has the ability to use any types of digital device, they have the world at their fingers. In the last few years there has been an increasing rise in children using digital devices, and parents are less able to control what their children are doing, as they were in the 1960s. Websites and apps such as YouTube, Facebook and gaming apps all have the ability to adverse within their apps. These apps are able to advertise anything from alcohol, to news, to diet advertisement. Apps have in-app purchase that children may not know they are paying for, and many platforms of media adverts anything from app to toys. The future of media is constantly developing, and it is becoming more difficult to stop children from being subjected media that may harms them, if not now possible in the future. </w:t>
      </w:r>
    </w:p>
    <w:p w:rsidR="00717469" w:rsidRPr="00631BC5" w:rsidRDefault="00717469" w:rsidP="00631BC5">
      <w:pPr>
        <w:spacing w:line="360" w:lineRule="auto"/>
        <w:rPr>
          <w:rFonts w:ascii="Arial" w:hAnsi="Arial" w:cs="Arial"/>
        </w:rPr>
      </w:pPr>
    </w:p>
    <w:p w:rsidR="006D7BFB" w:rsidRPr="00631BC5" w:rsidRDefault="002C4E31" w:rsidP="00631BC5">
      <w:pPr>
        <w:spacing w:line="360" w:lineRule="auto"/>
        <w:rPr>
          <w:rFonts w:ascii="Arial" w:hAnsi="Arial" w:cs="Arial"/>
          <w:b/>
          <w:color w:val="000000"/>
        </w:rPr>
      </w:pPr>
      <w:r w:rsidRPr="00631BC5">
        <w:rPr>
          <w:rFonts w:ascii="Arial" w:hAnsi="Arial" w:cs="Arial"/>
          <w:b/>
          <w:u w:val="single"/>
        </w:rPr>
        <w:t xml:space="preserve">How the media has </w:t>
      </w:r>
      <w:r w:rsidR="00624881" w:rsidRPr="00631BC5">
        <w:rPr>
          <w:rFonts w:ascii="Arial" w:hAnsi="Arial" w:cs="Arial"/>
          <w:b/>
          <w:u w:val="single"/>
        </w:rPr>
        <w:t>influenced</w:t>
      </w:r>
      <w:r w:rsidRPr="00631BC5">
        <w:rPr>
          <w:rFonts w:ascii="Arial" w:hAnsi="Arial" w:cs="Arial"/>
          <w:b/>
          <w:u w:val="single"/>
        </w:rPr>
        <w:t xml:space="preserve"> </w:t>
      </w:r>
      <w:r w:rsidR="00624881" w:rsidRPr="00631BC5">
        <w:rPr>
          <w:rFonts w:ascii="Arial" w:hAnsi="Arial" w:cs="Arial"/>
          <w:b/>
          <w:u w:val="single"/>
        </w:rPr>
        <w:t>children’s</w:t>
      </w:r>
      <w:r w:rsidRPr="00631BC5">
        <w:rPr>
          <w:rFonts w:ascii="Arial" w:hAnsi="Arial" w:cs="Arial"/>
          <w:b/>
          <w:u w:val="single"/>
        </w:rPr>
        <w:t xml:space="preserve"> body image. </w:t>
      </w:r>
    </w:p>
    <w:p w:rsidR="00DB4ECA" w:rsidRPr="00631BC5" w:rsidRDefault="00DB4ECA" w:rsidP="00631BC5">
      <w:pPr>
        <w:spacing w:line="360" w:lineRule="auto"/>
        <w:rPr>
          <w:rFonts w:ascii="Arial" w:hAnsi="Arial" w:cs="Arial"/>
          <w:color w:val="000000"/>
        </w:rPr>
      </w:pPr>
      <w:r w:rsidRPr="00631BC5">
        <w:rPr>
          <w:rFonts w:ascii="Arial" w:hAnsi="Arial" w:cs="Arial"/>
        </w:rPr>
        <w:t>De la Llave et al. (No Date)</w:t>
      </w:r>
      <w:r w:rsidR="00E22255" w:rsidRPr="00631BC5">
        <w:rPr>
          <w:rFonts w:ascii="Arial" w:hAnsi="Arial" w:cs="Arial"/>
        </w:rPr>
        <w:t xml:space="preserve"> and Dolya (2010) </w:t>
      </w:r>
      <w:r w:rsidR="00EB24F1" w:rsidRPr="00631BC5">
        <w:rPr>
          <w:rFonts w:ascii="Arial" w:hAnsi="Arial" w:cs="Arial"/>
        </w:rPr>
        <w:t xml:space="preserve">explains that in the 1961 </w:t>
      </w:r>
      <w:r w:rsidR="00EB24F1" w:rsidRPr="00631BC5">
        <w:rPr>
          <w:rFonts w:ascii="Arial" w:hAnsi="Arial" w:cs="Arial"/>
          <w:color w:val="000000"/>
        </w:rPr>
        <w:t xml:space="preserve">Lev Vygotsky </w:t>
      </w:r>
      <w:r w:rsidR="00960CD2" w:rsidRPr="00631BC5">
        <w:rPr>
          <w:rFonts w:ascii="Arial" w:hAnsi="Arial" w:cs="Arial"/>
          <w:color w:val="000000"/>
        </w:rPr>
        <w:t>conducted</w:t>
      </w:r>
      <w:r w:rsidR="00721CC3" w:rsidRPr="00631BC5">
        <w:rPr>
          <w:rFonts w:ascii="Arial" w:hAnsi="Arial" w:cs="Arial"/>
          <w:color w:val="000000"/>
        </w:rPr>
        <w:t xml:space="preserve"> a social experiment </w:t>
      </w:r>
      <w:r w:rsidR="00960CD2" w:rsidRPr="00631BC5">
        <w:rPr>
          <w:rFonts w:ascii="Arial" w:hAnsi="Arial" w:cs="Arial"/>
          <w:color w:val="000000"/>
        </w:rPr>
        <w:t xml:space="preserve">looking at how children reacted to seeing adults with different </w:t>
      </w:r>
      <w:r w:rsidR="0015708E" w:rsidRPr="00631BC5">
        <w:rPr>
          <w:rFonts w:ascii="Arial" w:hAnsi="Arial" w:cs="Arial"/>
          <w:color w:val="000000"/>
        </w:rPr>
        <w:t>behaviours</w:t>
      </w:r>
      <w:r w:rsidR="00960CD2" w:rsidRPr="00631BC5">
        <w:rPr>
          <w:rFonts w:ascii="Arial" w:hAnsi="Arial" w:cs="Arial"/>
          <w:color w:val="000000"/>
        </w:rPr>
        <w:t xml:space="preserve"> towards a bobo doll. The children copied what they saw the </w:t>
      </w:r>
      <w:r w:rsidR="00960CD2" w:rsidRPr="00631BC5">
        <w:rPr>
          <w:rFonts w:ascii="Arial" w:hAnsi="Arial" w:cs="Arial"/>
          <w:color w:val="000000"/>
        </w:rPr>
        <w:lastRenderedPageBreak/>
        <w:t xml:space="preserve">adult doing to the doll. The children were shown the adult being aggressive towards the doll and beating the doll with hammer and punching the doll, as the adult had done. This experiment showed that </w:t>
      </w:r>
      <w:r w:rsidR="00426F85" w:rsidRPr="00631BC5">
        <w:rPr>
          <w:rFonts w:ascii="Arial" w:hAnsi="Arial" w:cs="Arial"/>
          <w:color w:val="000000"/>
        </w:rPr>
        <w:t xml:space="preserve">children </w:t>
      </w:r>
      <w:r w:rsidR="0015708E" w:rsidRPr="00631BC5">
        <w:rPr>
          <w:rFonts w:ascii="Arial" w:hAnsi="Arial" w:cs="Arial"/>
          <w:color w:val="000000"/>
        </w:rPr>
        <w:t>imitate</w:t>
      </w:r>
      <w:r w:rsidR="00426F85" w:rsidRPr="00631BC5">
        <w:rPr>
          <w:rFonts w:ascii="Arial" w:hAnsi="Arial" w:cs="Arial"/>
          <w:color w:val="000000"/>
        </w:rPr>
        <w:t xml:space="preserve"> what they see. This model can be looked at both positively and negatively, as depending on what children witness and what they learn from that. As the media is very prominent within children’s everyday lives, if they </w:t>
      </w:r>
      <w:r w:rsidR="0015708E" w:rsidRPr="00631BC5">
        <w:rPr>
          <w:rFonts w:ascii="Arial" w:hAnsi="Arial" w:cs="Arial"/>
          <w:color w:val="000000"/>
        </w:rPr>
        <w:t>witness</w:t>
      </w:r>
      <w:r w:rsidR="00426F85" w:rsidRPr="00631BC5">
        <w:rPr>
          <w:rFonts w:ascii="Arial" w:hAnsi="Arial" w:cs="Arial"/>
          <w:color w:val="000000"/>
        </w:rPr>
        <w:t xml:space="preserve"> </w:t>
      </w:r>
      <w:r w:rsidR="0015708E" w:rsidRPr="00631BC5">
        <w:rPr>
          <w:rFonts w:ascii="Arial" w:hAnsi="Arial" w:cs="Arial"/>
          <w:color w:val="000000"/>
        </w:rPr>
        <w:t>certain</w:t>
      </w:r>
      <w:r w:rsidR="00426F85" w:rsidRPr="00631BC5">
        <w:rPr>
          <w:rFonts w:ascii="Arial" w:hAnsi="Arial" w:cs="Arial"/>
          <w:color w:val="000000"/>
        </w:rPr>
        <w:t xml:space="preserve"> type of behaviour </w:t>
      </w:r>
      <w:r w:rsidR="0015708E" w:rsidRPr="00631BC5">
        <w:rPr>
          <w:rFonts w:ascii="Arial" w:hAnsi="Arial" w:cs="Arial"/>
          <w:color w:val="000000"/>
        </w:rPr>
        <w:t>whether</w:t>
      </w:r>
      <w:r w:rsidR="00426F85" w:rsidRPr="00631BC5">
        <w:rPr>
          <w:rFonts w:ascii="Arial" w:hAnsi="Arial" w:cs="Arial"/>
          <w:color w:val="000000"/>
        </w:rPr>
        <w:t xml:space="preserve"> it is on </w:t>
      </w:r>
      <w:r w:rsidR="0015708E" w:rsidRPr="00631BC5">
        <w:rPr>
          <w:rFonts w:ascii="Arial" w:hAnsi="Arial" w:cs="Arial"/>
          <w:color w:val="000000"/>
        </w:rPr>
        <w:t>television</w:t>
      </w:r>
      <w:r w:rsidR="00426F85" w:rsidRPr="00631BC5">
        <w:rPr>
          <w:rFonts w:ascii="Arial" w:hAnsi="Arial" w:cs="Arial"/>
          <w:color w:val="000000"/>
        </w:rPr>
        <w:t xml:space="preserve"> or in </w:t>
      </w:r>
      <w:r w:rsidR="0015708E" w:rsidRPr="00631BC5">
        <w:rPr>
          <w:rFonts w:ascii="Arial" w:hAnsi="Arial" w:cs="Arial"/>
          <w:color w:val="000000"/>
        </w:rPr>
        <w:t>newspapers</w:t>
      </w:r>
      <w:r w:rsidR="00426F85" w:rsidRPr="00631BC5">
        <w:rPr>
          <w:rFonts w:ascii="Arial" w:hAnsi="Arial" w:cs="Arial"/>
          <w:color w:val="000000"/>
        </w:rPr>
        <w:t xml:space="preserve"> and magazines. If children see media covering stories in negative lights, such as body image children will see this and become develop </w:t>
      </w:r>
      <w:r w:rsidR="0015708E" w:rsidRPr="00631BC5">
        <w:rPr>
          <w:rFonts w:ascii="Arial" w:hAnsi="Arial" w:cs="Arial"/>
          <w:color w:val="000000"/>
        </w:rPr>
        <w:t>negative</w:t>
      </w:r>
      <w:r w:rsidR="00426F85" w:rsidRPr="00631BC5">
        <w:rPr>
          <w:rFonts w:ascii="Arial" w:hAnsi="Arial" w:cs="Arial"/>
          <w:color w:val="000000"/>
        </w:rPr>
        <w:t xml:space="preserve"> body images.   </w:t>
      </w:r>
    </w:p>
    <w:p w:rsidR="006B73AE" w:rsidRPr="00631BC5" w:rsidRDefault="006B73AE" w:rsidP="00631BC5">
      <w:pPr>
        <w:spacing w:line="360" w:lineRule="auto"/>
        <w:rPr>
          <w:rFonts w:ascii="Arial" w:hAnsi="Arial" w:cs="Arial"/>
          <w:color w:val="000000"/>
        </w:rPr>
      </w:pPr>
    </w:p>
    <w:p w:rsidR="006B73AE" w:rsidRPr="00631BC5" w:rsidRDefault="006B73AE" w:rsidP="00631BC5">
      <w:pPr>
        <w:spacing w:line="360" w:lineRule="auto"/>
        <w:rPr>
          <w:rFonts w:ascii="Arial" w:hAnsi="Arial" w:cs="Arial"/>
          <w:color w:val="000000"/>
        </w:rPr>
      </w:pPr>
      <w:r w:rsidRPr="00631BC5">
        <w:rPr>
          <w:rFonts w:ascii="Arial" w:hAnsi="Arial" w:cs="Arial"/>
          <w:color w:val="000000"/>
        </w:rPr>
        <w:t>Dohnt and Tiggemann (</w:t>
      </w:r>
      <w:r w:rsidR="0066781F" w:rsidRPr="00631BC5">
        <w:rPr>
          <w:rFonts w:ascii="Arial" w:hAnsi="Arial" w:cs="Arial"/>
          <w:color w:val="000000"/>
        </w:rPr>
        <w:t xml:space="preserve">2006) explain </w:t>
      </w:r>
    </w:p>
    <w:p w:rsidR="002171F4" w:rsidRPr="00631BC5" w:rsidRDefault="00970130" w:rsidP="00631BC5">
      <w:pPr>
        <w:spacing w:line="360" w:lineRule="auto"/>
        <w:rPr>
          <w:rFonts w:ascii="Arial" w:hAnsi="Arial" w:cs="Arial"/>
          <w:color w:val="000000"/>
        </w:rPr>
      </w:pPr>
      <w:r w:rsidRPr="00631BC5">
        <w:rPr>
          <w:rFonts w:ascii="Arial" w:hAnsi="Arial" w:cs="Arial"/>
          <w:color w:val="000000"/>
        </w:rPr>
        <w:t>A study was carried out on 97 young girls between the ages of five and ten</w:t>
      </w:r>
      <w:r w:rsidR="00A614D7" w:rsidRPr="00631BC5">
        <w:rPr>
          <w:rFonts w:ascii="Arial" w:hAnsi="Arial" w:cs="Arial"/>
          <w:color w:val="000000"/>
        </w:rPr>
        <w:t>. The</w:t>
      </w:r>
      <w:r w:rsidR="006E11EC" w:rsidRPr="00631BC5">
        <w:rPr>
          <w:rFonts w:ascii="Arial" w:hAnsi="Arial" w:cs="Arial"/>
          <w:color w:val="000000"/>
        </w:rPr>
        <w:t xml:space="preserve"> </w:t>
      </w:r>
      <w:r w:rsidR="00F71897" w:rsidRPr="00631BC5">
        <w:rPr>
          <w:rFonts w:ascii="Arial" w:hAnsi="Arial" w:cs="Arial"/>
          <w:color w:val="000000"/>
        </w:rPr>
        <w:t xml:space="preserve">report looked at body image and body </w:t>
      </w:r>
      <w:r w:rsidR="00F92FF4" w:rsidRPr="00631BC5">
        <w:rPr>
          <w:rFonts w:ascii="Arial" w:hAnsi="Arial" w:cs="Arial"/>
          <w:color w:val="000000"/>
        </w:rPr>
        <w:t>disaffection</w:t>
      </w:r>
      <w:r w:rsidR="00F71897" w:rsidRPr="00631BC5">
        <w:rPr>
          <w:rFonts w:ascii="Arial" w:hAnsi="Arial" w:cs="Arial"/>
          <w:color w:val="000000"/>
        </w:rPr>
        <w:t xml:space="preserve">. The desire to be thin is very common amount both girl and </w:t>
      </w:r>
      <w:r w:rsidR="00F92FF4" w:rsidRPr="00631BC5">
        <w:rPr>
          <w:rFonts w:ascii="Arial" w:hAnsi="Arial" w:cs="Arial"/>
          <w:color w:val="000000"/>
        </w:rPr>
        <w:t>women</w:t>
      </w:r>
      <w:r w:rsidR="00F71897" w:rsidRPr="00631BC5">
        <w:rPr>
          <w:rFonts w:ascii="Arial" w:hAnsi="Arial" w:cs="Arial"/>
          <w:color w:val="000000"/>
        </w:rPr>
        <w:t xml:space="preserve"> of all ages, it had now become normal for </w:t>
      </w:r>
      <w:r w:rsidR="00F92FF4" w:rsidRPr="00631BC5">
        <w:rPr>
          <w:rFonts w:ascii="Arial" w:hAnsi="Arial" w:cs="Arial"/>
          <w:color w:val="000000"/>
        </w:rPr>
        <w:t>females</w:t>
      </w:r>
      <w:r w:rsidR="00F71897" w:rsidRPr="00631BC5">
        <w:rPr>
          <w:rFonts w:ascii="Arial" w:hAnsi="Arial" w:cs="Arial"/>
          <w:color w:val="000000"/>
        </w:rPr>
        <w:t xml:space="preserve"> to feel this way. </w:t>
      </w:r>
      <w:r w:rsidR="00F92FF4" w:rsidRPr="00631BC5">
        <w:rPr>
          <w:rFonts w:ascii="Arial" w:hAnsi="Arial" w:cs="Arial"/>
          <w:color w:val="000000"/>
        </w:rPr>
        <w:t xml:space="preserve">More recently this discontent with their body image had now worryingly stretched to young girls, studies have found girls as young as six to have these negative body images. </w:t>
      </w:r>
      <w:r w:rsidR="00F71897" w:rsidRPr="00631BC5">
        <w:rPr>
          <w:rFonts w:ascii="Arial" w:hAnsi="Arial" w:cs="Arial"/>
          <w:color w:val="000000"/>
        </w:rPr>
        <w:t xml:space="preserve">These girls are not only </w:t>
      </w:r>
      <w:r w:rsidR="00F92FF4" w:rsidRPr="00631BC5">
        <w:rPr>
          <w:rFonts w:ascii="Arial" w:hAnsi="Arial" w:cs="Arial"/>
          <w:color w:val="000000"/>
        </w:rPr>
        <w:t>dissatisfied</w:t>
      </w:r>
      <w:r w:rsidR="00F71897" w:rsidRPr="00631BC5">
        <w:rPr>
          <w:rFonts w:ascii="Arial" w:hAnsi="Arial" w:cs="Arial"/>
          <w:color w:val="000000"/>
        </w:rPr>
        <w:t xml:space="preserve"> with their </w:t>
      </w:r>
      <w:r w:rsidR="00F92FF4" w:rsidRPr="00631BC5">
        <w:rPr>
          <w:rFonts w:ascii="Arial" w:hAnsi="Arial" w:cs="Arial"/>
          <w:color w:val="000000"/>
        </w:rPr>
        <w:t>bodies but</w:t>
      </w:r>
      <w:r w:rsidR="00F71897" w:rsidRPr="00631BC5">
        <w:rPr>
          <w:rFonts w:ascii="Arial" w:hAnsi="Arial" w:cs="Arial"/>
          <w:color w:val="000000"/>
        </w:rPr>
        <w:t xml:space="preserve"> have not started to look at dieting. These studies have suggested that these ideas of being thin have come from, media, parents and their peers. Any of these studied recognised the </w:t>
      </w:r>
      <w:r w:rsidR="00F92FF4" w:rsidRPr="00631BC5">
        <w:rPr>
          <w:rFonts w:ascii="Arial" w:hAnsi="Arial" w:cs="Arial"/>
          <w:color w:val="000000"/>
        </w:rPr>
        <w:t>importance</w:t>
      </w:r>
      <w:r w:rsidR="00F71897" w:rsidRPr="00631BC5">
        <w:rPr>
          <w:rFonts w:ascii="Arial" w:hAnsi="Arial" w:cs="Arial"/>
          <w:color w:val="000000"/>
        </w:rPr>
        <w:t xml:space="preserve"> of the parents in </w:t>
      </w:r>
      <w:r w:rsidR="00F92FF4" w:rsidRPr="00631BC5">
        <w:rPr>
          <w:rFonts w:ascii="Arial" w:hAnsi="Arial" w:cs="Arial"/>
          <w:color w:val="000000"/>
        </w:rPr>
        <w:t>children’s</w:t>
      </w:r>
      <w:r w:rsidR="00F71897" w:rsidRPr="00631BC5">
        <w:rPr>
          <w:rFonts w:ascii="Arial" w:hAnsi="Arial" w:cs="Arial"/>
          <w:color w:val="000000"/>
        </w:rPr>
        <w:t xml:space="preserve"> development of body images, as </w:t>
      </w:r>
      <w:r w:rsidR="00F92FF4" w:rsidRPr="00631BC5">
        <w:rPr>
          <w:rFonts w:ascii="Arial" w:hAnsi="Arial" w:cs="Arial"/>
          <w:color w:val="000000"/>
        </w:rPr>
        <w:t>especially</w:t>
      </w:r>
      <w:r w:rsidR="00F71897" w:rsidRPr="00631BC5">
        <w:rPr>
          <w:rFonts w:ascii="Arial" w:hAnsi="Arial" w:cs="Arial"/>
          <w:color w:val="000000"/>
        </w:rPr>
        <w:t xml:space="preserve"> mother are children role models. Studies found that girls that looked at </w:t>
      </w:r>
      <w:r w:rsidR="00F92FF4" w:rsidRPr="00631BC5">
        <w:rPr>
          <w:rFonts w:ascii="Arial" w:hAnsi="Arial" w:cs="Arial"/>
          <w:color w:val="000000"/>
        </w:rPr>
        <w:t>women’s</w:t>
      </w:r>
      <w:r w:rsidR="00F71897" w:rsidRPr="00631BC5">
        <w:rPr>
          <w:rFonts w:ascii="Arial" w:hAnsi="Arial" w:cs="Arial"/>
          <w:color w:val="000000"/>
        </w:rPr>
        <w:t xml:space="preserve"> magazines were more likely to be dissatisfied with their </w:t>
      </w:r>
      <w:r w:rsidR="00F92FF4" w:rsidRPr="00631BC5">
        <w:rPr>
          <w:rFonts w:ascii="Arial" w:hAnsi="Arial" w:cs="Arial"/>
          <w:color w:val="000000"/>
        </w:rPr>
        <w:t>bodies and</w:t>
      </w:r>
      <w:r w:rsidR="00F71897" w:rsidRPr="00631BC5">
        <w:rPr>
          <w:rFonts w:ascii="Arial" w:hAnsi="Arial" w:cs="Arial"/>
          <w:color w:val="000000"/>
        </w:rPr>
        <w:t xml:space="preserve"> became more know of dieting. These body </w:t>
      </w:r>
      <w:r w:rsidR="00F92FF4" w:rsidRPr="00631BC5">
        <w:rPr>
          <w:rFonts w:ascii="Arial" w:hAnsi="Arial" w:cs="Arial"/>
          <w:color w:val="000000"/>
        </w:rPr>
        <w:t>dissatisfactions</w:t>
      </w:r>
      <w:r w:rsidR="00F71897" w:rsidRPr="00631BC5">
        <w:rPr>
          <w:rFonts w:ascii="Arial" w:hAnsi="Arial" w:cs="Arial"/>
          <w:color w:val="000000"/>
        </w:rPr>
        <w:t xml:space="preserve"> can link to problems such as depression, obesity</w:t>
      </w:r>
      <w:r w:rsidR="00102EBA" w:rsidRPr="00631BC5">
        <w:rPr>
          <w:rFonts w:ascii="Arial" w:hAnsi="Arial" w:cs="Arial"/>
          <w:color w:val="000000"/>
        </w:rPr>
        <w:t xml:space="preserve">, dieting and eating disorders. The study found that girls who watched television with a more appearance </w:t>
      </w:r>
      <w:r w:rsidR="00F92FF4" w:rsidRPr="00631BC5">
        <w:rPr>
          <w:rFonts w:ascii="Arial" w:hAnsi="Arial" w:cs="Arial"/>
          <w:color w:val="000000"/>
        </w:rPr>
        <w:t>emphasis</w:t>
      </w:r>
      <w:r w:rsidR="00102EBA" w:rsidRPr="00631BC5">
        <w:rPr>
          <w:rFonts w:ascii="Arial" w:hAnsi="Arial" w:cs="Arial"/>
          <w:color w:val="000000"/>
        </w:rPr>
        <w:t xml:space="preserve"> more prone to dissatisfaction of their appearance. As these shows show women as thin, attractive women. This then portrays a certain view in girl minds of what they and their body should look like. The study found less link to </w:t>
      </w:r>
      <w:r w:rsidR="00F92FF4" w:rsidRPr="00631BC5">
        <w:rPr>
          <w:rFonts w:ascii="Arial" w:hAnsi="Arial" w:cs="Arial"/>
          <w:color w:val="000000"/>
        </w:rPr>
        <w:t>negative</w:t>
      </w:r>
      <w:r w:rsidR="00102EBA" w:rsidRPr="00631BC5">
        <w:rPr>
          <w:rFonts w:ascii="Arial" w:hAnsi="Arial" w:cs="Arial"/>
          <w:color w:val="000000"/>
        </w:rPr>
        <w:t xml:space="preserve"> body image in relation to </w:t>
      </w:r>
      <w:r w:rsidR="00F92FF4" w:rsidRPr="00631BC5">
        <w:rPr>
          <w:rFonts w:ascii="Arial" w:hAnsi="Arial" w:cs="Arial"/>
          <w:color w:val="000000"/>
        </w:rPr>
        <w:t>magazines</w:t>
      </w:r>
      <w:r w:rsidR="00102EBA" w:rsidRPr="00631BC5">
        <w:rPr>
          <w:rFonts w:ascii="Arial" w:hAnsi="Arial" w:cs="Arial"/>
          <w:color w:val="000000"/>
        </w:rPr>
        <w:t xml:space="preserve">, </w:t>
      </w:r>
      <w:r w:rsidR="00F92FF4" w:rsidRPr="00631BC5">
        <w:rPr>
          <w:rFonts w:ascii="Arial" w:hAnsi="Arial" w:cs="Arial"/>
          <w:color w:val="000000"/>
        </w:rPr>
        <w:t>however</w:t>
      </w:r>
      <w:r w:rsidR="00102EBA" w:rsidRPr="00631BC5">
        <w:rPr>
          <w:rFonts w:ascii="Arial" w:hAnsi="Arial" w:cs="Arial"/>
          <w:color w:val="000000"/>
        </w:rPr>
        <w:t xml:space="preserve"> as some of the </w:t>
      </w:r>
      <w:r w:rsidR="00F92FF4" w:rsidRPr="00631BC5">
        <w:rPr>
          <w:rFonts w:ascii="Arial" w:hAnsi="Arial" w:cs="Arial"/>
          <w:color w:val="000000"/>
        </w:rPr>
        <w:t>girl</w:t>
      </w:r>
      <w:r w:rsidR="00102EBA" w:rsidRPr="00631BC5">
        <w:rPr>
          <w:rFonts w:ascii="Arial" w:hAnsi="Arial" w:cs="Arial"/>
          <w:color w:val="000000"/>
        </w:rPr>
        <w:t xml:space="preserve"> were still young they may not have been able to read magazine. </w:t>
      </w:r>
      <w:r w:rsidR="00D1409D" w:rsidRPr="00631BC5">
        <w:rPr>
          <w:rFonts w:ascii="Arial" w:hAnsi="Arial" w:cs="Arial"/>
          <w:color w:val="000000"/>
        </w:rPr>
        <w:t xml:space="preserve">The study also found that </w:t>
      </w:r>
      <w:r w:rsidR="00F92FF4" w:rsidRPr="00631BC5">
        <w:rPr>
          <w:rFonts w:ascii="Arial" w:hAnsi="Arial" w:cs="Arial"/>
          <w:color w:val="000000"/>
        </w:rPr>
        <w:t>females</w:t>
      </w:r>
      <w:r w:rsidR="00D1409D" w:rsidRPr="00631BC5">
        <w:rPr>
          <w:rFonts w:ascii="Arial" w:hAnsi="Arial" w:cs="Arial"/>
          <w:color w:val="000000"/>
        </w:rPr>
        <w:t xml:space="preserve"> that watched television that give an unrealistic body images, found that their body </w:t>
      </w:r>
      <w:r w:rsidR="00F92FF4" w:rsidRPr="00631BC5">
        <w:rPr>
          <w:rFonts w:ascii="Arial" w:hAnsi="Arial" w:cs="Arial"/>
          <w:color w:val="000000"/>
        </w:rPr>
        <w:t>dissatisfaction</w:t>
      </w:r>
      <w:r w:rsidR="00D1409D" w:rsidRPr="00631BC5">
        <w:rPr>
          <w:rFonts w:ascii="Arial" w:hAnsi="Arial" w:cs="Arial"/>
          <w:color w:val="000000"/>
        </w:rPr>
        <w:t xml:space="preserve"> decreased of one year. This shows that even now children are being affected by the media and how they perceive people to be. The study found that all of the girl experienced </w:t>
      </w:r>
      <w:r w:rsidR="00D1409D" w:rsidRPr="00631BC5">
        <w:rPr>
          <w:rFonts w:ascii="Arial" w:hAnsi="Arial" w:cs="Arial"/>
          <w:color w:val="000000"/>
        </w:rPr>
        <w:lastRenderedPageBreak/>
        <w:t xml:space="preserve">dissatisfaction with their body or appearance, and over time their affected their self-esteem. </w:t>
      </w:r>
    </w:p>
    <w:p w:rsidR="002171F4" w:rsidRPr="00631BC5" w:rsidRDefault="008F74D6" w:rsidP="00631BC5">
      <w:pPr>
        <w:autoSpaceDE w:val="0"/>
        <w:autoSpaceDN w:val="0"/>
        <w:adjustRightInd w:val="0"/>
        <w:spacing w:after="240" w:line="360" w:lineRule="auto"/>
        <w:rPr>
          <w:rFonts w:ascii="Arial" w:hAnsi="Arial" w:cs="Arial"/>
          <w:bCs/>
          <w:color w:val="000000"/>
        </w:rPr>
      </w:pPr>
      <w:r w:rsidRPr="00631BC5">
        <w:rPr>
          <w:rFonts w:ascii="Arial" w:hAnsi="Arial" w:cs="Arial"/>
          <w:bCs/>
          <w:color w:val="000000"/>
        </w:rPr>
        <w:t>Tatangelo</w:t>
      </w:r>
      <w:r w:rsidRPr="00631BC5">
        <w:rPr>
          <w:rFonts w:ascii="Arial" w:hAnsi="Arial" w:cs="Arial"/>
          <w:bCs/>
          <w:color w:val="000000"/>
          <w:position w:val="8"/>
        </w:rPr>
        <w:t xml:space="preserve"> </w:t>
      </w:r>
      <w:r w:rsidRPr="00631BC5">
        <w:rPr>
          <w:rFonts w:ascii="Arial" w:hAnsi="Arial" w:cs="Arial"/>
          <w:bCs/>
          <w:color w:val="000000"/>
        </w:rPr>
        <w:t>and Ricciardelli (2017)</w:t>
      </w:r>
      <w:r w:rsidR="00D1409D" w:rsidRPr="00631BC5">
        <w:rPr>
          <w:rFonts w:ascii="Arial" w:hAnsi="Arial" w:cs="Arial"/>
          <w:bCs/>
          <w:color w:val="000000"/>
        </w:rPr>
        <w:t xml:space="preserve"> explains that a study was carried out with 32 males and </w:t>
      </w:r>
      <w:r w:rsidR="00F92FF4" w:rsidRPr="00631BC5">
        <w:rPr>
          <w:rFonts w:ascii="Arial" w:hAnsi="Arial" w:cs="Arial"/>
          <w:bCs/>
          <w:color w:val="000000"/>
        </w:rPr>
        <w:t>female’s</w:t>
      </w:r>
      <w:r w:rsidR="00D1409D" w:rsidRPr="00631BC5">
        <w:rPr>
          <w:rFonts w:ascii="Arial" w:hAnsi="Arial" w:cs="Arial"/>
          <w:bCs/>
          <w:color w:val="000000"/>
        </w:rPr>
        <w:t xml:space="preserve"> children between the ages of eight and ten. This study looked at how the media and peers affected children body image. </w:t>
      </w:r>
      <w:r w:rsidR="00463640" w:rsidRPr="00631BC5">
        <w:rPr>
          <w:rFonts w:ascii="Arial" w:hAnsi="Arial" w:cs="Arial"/>
          <w:bCs/>
          <w:color w:val="000000"/>
        </w:rPr>
        <w:t xml:space="preserve">The study found boys concentrated less on their body image, but more on what their bodies could do. This was in terms of sporting </w:t>
      </w:r>
      <w:r w:rsidR="00F92FF4" w:rsidRPr="00631BC5">
        <w:rPr>
          <w:rFonts w:ascii="Arial" w:hAnsi="Arial" w:cs="Arial"/>
          <w:bCs/>
          <w:color w:val="000000"/>
        </w:rPr>
        <w:t>abilities</w:t>
      </w:r>
      <w:r w:rsidR="00463640" w:rsidRPr="00631BC5">
        <w:rPr>
          <w:rFonts w:ascii="Arial" w:hAnsi="Arial" w:cs="Arial"/>
          <w:bCs/>
          <w:color w:val="000000"/>
        </w:rPr>
        <w:t xml:space="preserve">, such as what they could </w:t>
      </w:r>
      <w:r w:rsidR="00F92FF4" w:rsidRPr="00631BC5">
        <w:rPr>
          <w:rFonts w:ascii="Arial" w:hAnsi="Arial" w:cs="Arial"/>
          <w:bCs/>
          <w:color w:val="000000"/>
        </w:rPr>
        <w:t>achieve</w:t>
      </w:r>
      <w:r w:rsidR="00463640" w:rsidRPr="00631BC5">
        <w:rPr>
          <w:rFonts w:ascii="Arial" w:hAnsi="Arial" w:cs="Arial"/>
          <w:bCs/>
          <w:color w:val="000000"/>
        </w:rPr>
        <w:t xml:space="preserve"> goal wise and </w:t>
      </w:r>
      <w:r w:rsidR="00F92FF4" w:rsidRPr="00631BC5">
        <w:rPr>
          <w:rFonts w:ascii="Arial" w:hAnsi="Arial" w:cs="Arial"/>
          <w:bCs/>
          <w:color w:val="000000"/>
        </w:rPr>
        <w:t>physically</w:t>
      </w:r>
      <w:r w:rsidR="00463640" w:rsidRPr="00631BC5">
        <w:rPr>
          <w:rFonts w:ascii="Arial" w:hAnsi="Arial" w:cs="Arial"/>
          <w:bCs/>
          <w:color w:val="000000"/>
        </w:rPr>
        <w:t xml:space="preserve">.  </w:t>
      </w:r>
      <w:r w:rsidR="00F92FF4" w:rsidRPr="00631BC5">
        <w:rPr>
          <w:rFonts w:ascii="Arial" w:hAnsi="Arial" w:cs="Arial"/>
          <w:bCs/>
          <w:color w:val="000000"/>
        </w:rPr>
        <w:t xml:space="preserve">The study looks at how media celebrities are important in children body image, and how seeing celebrities protracted in media could affect the children. </w:t>
      </w:r>
      <w:r w:rsidR="00463640" w:rsidRPr="00631BC5">
        <w:rPr>
          <w:rFonts w:ascii="Arial" w:hAnsi="Arial" w:cs="Arial"/>
          <w:bCs/>
          <w:color w:val="000000"/>
        </w:rPr>
        <w:t xml:space="preserve">it has been </w:t>
      </w:r>
      <w:r w:rsidR="00F92FF4" w:rsidRPr="00631BC5">
        <w:rPr>
          <w:rFonts w:ascii="Arial" w:hAnsi="Arial" w:cs="Arial"/>
          <w:bCs/>
          <w:color w:val="000000"/>
        </w:rPr>
        <w:t>showing</w:t>
      </w:r>
      <w:r w:rsidR="00463640" w:rsidRPr="00631BC5">
        <w:rPr>
          <w:rFonts w:ascii="Arial" w:hAnsi="Arial" w:cs="Arial"/>
          <w:bCs/>
          <w:color w:val="000000"/>
        </w:rPr>
        <w:t xml:space="preserve"> in other studies that these </w:t>
      </w:r>
      <w:r w:rsidR="00F92FF4" w:rsidRPr="00631BC5">
        <w:rPr>
          <w:rFonts w:ascii="Arial" w:hAnsi="Arial" w:cs="Arial"/>
          <w:bCs/>
          <w:color w:val="000000"/>
        </w:rPr>
        <w:t>celebrities</w:t>
      </w:r>
      <w:r w:rsidR="00463640" w:rsidRPr="00631BC5">
        <w:rPr>
          <w:rFonts w:ascii="Arial" w:hAnsi="Arial" w:cs="Arial"/>
          <w:bCs/>
          <w:color w:val="000000"/>
        </w:rPr>
        <w:t xml:space="preserve"> media </w:t>
      </w:r>
      <w:r w:rsidR="00F92FF4" w:rsidRPr="00631BC5">
        <w:rPr>
          <w:rFonts w:ascii="Arial" w:hAnsi="Arial" w:cs="Arial"/>
          <w:bCs/>
          <w:color w:val="000000"/>
        </w:rPr>
        <w:t>covers</w:t>
      </w:r>
      <w:r w:rsidR="00463640" w:rsidRPr="00631BC5">
        <w:rPr>
          <w:rFonts w:ascii="Arial" w:hAnsi="Arial" w:cs="Arial"/>
          <w:bCs/>
          <w:color w:val="000000"/>
        </w:rPr>
        <w:t xml:space="preserve"> had affected the satisfaction of both male and </w:t>
      </w:r>
      <w:r w:rsidR="00F92FF4" w:rsidRPr="00631BC5">
        <w:rPr>
          <w:rFonts w:ascii="Arial" w:hAnsi="Arial" w:cs="Arial"/>
          <w:bCs/>
          <w:color w:val="000000"/>
        </w:rPr>
        <w:t>females</w:t>
      </w:r>
      <w:r w:rsidR="00463640" w:rsidRPr="00631BC5">
        <w:rPr>
          <w:rFonts w:ascii="Arial" w:hAnsi="Arial" w:cs="Arial"/>
          <w:bCs/>
          <w:color w:val="000000"/>
        </w:rPr>
        <w:t xml:space="preserve">, in both adolescent and preadolescent. </w:t>
      </w:r>
    </w:p>
    <w:p w:rsidR="00463640" w:rsidRPr="00631BC5" w:rsidRDefault="00463640" w:rsidP="00631BC5">
      <w:pPr>
        <w:autoSpaceDE w:val="0"/>
        <w:autoSpaceDN w:val="0"/>
        <w:adjustRightInd w:val="0"/>
        <w:spacing w:after="240" w:line="360" w:lineRule="auto"/>
        <w:rPr>
          <w:rFonts w:ascii="Arial" w:hAnsi="Arial" w:cs="Arial"/>
          <w:bCs/>
          <w:color w:val="000000"/>
        </w:rPr>
      </w:pPr>
      <w:r w:rsidRPr="00631BC5">
        <w:rPr>
          <w:rFonts w:ascii="Arial" w:hAnsi="Arial" w:cs="Arial"/>
          <w:bCs/>
          <w:color w:val="000000"/>
        </w:rPr>
        <w:t xml:space="preserve">The study found that in men the media had </w:t>
      </w:r>
      <w:r w:rsidR="00F92FF4" w:rsidRPr="00631BC5">
        <w:rPr>
          <w:rFonts w:ascii="Arial" w:hAnsi="Arial" w:cs="Arial"/>
          <w:bCs/>
          <w:color w:val="000000"/>
        </w:rPr>
        <w:t>portrayed</w:t>
      </w:r>
      <w:r w:rsidRPr="00631BC5">
        <w:rPr>
          <w:rFonts w:ascii="Arial" w:hAnsi="Arial" w:cs="Arial"/>
          <w:bCs/>
          <w:color w:val="000000"/>
        </w:rPr>
        <w:t xml:space="preserve"> </w:t>
      </w:r>
      <w:r w:rsidR="00F92FF4" w:rsidRPr="00631BC5">
        <w:rPr>
          <w:rFonts w:ascii="Arial" w:hAnsi="Arial" w:cs="Arial"/>
          <w:bCs/>
          <w:color w:val="000000"/>
        </w:rPr>
        <w:t>men’s</w:t>
      </w:r>
      <w:r w:rsidRPr="00631BC5">
        <w:rPr>
          <w:rFonts w:ascii="Arial" w:hAnsi="Arial" w:cs="Arial"/>
          <w:bCs/>
          <w:color w:val="000000"/>
        </w:rPr>
        <w:t xml:space="preserve"> </w:t>
      </w:r>
      <w:r w:rsidR="00F92FF4" w:rsidRPr="00631BC5">
        <w:rPr>
          <w:rFonts w:ascii="Arial" w:hAnsi="Arial" w:cs="Arial"/>
          <w:bCs/>
          <w:color w:val="000000"/>
        </w:rPr>
        <w:t>body’s</w:t>
      </w:r>
      <w:r w:rsidRPr="00631BC5">
        <w:rPr>
          <w:rFonts w:ascii="Arial" w:hAnsi="Arial" w:cs="Arial"/>
          <w:bCs/>
          <w:color w:val="000000"/>
        </w:rPr>
        <w:t xml:space="preserve"> to be muscular and lean. This made boys more </w:t>
      </w:r>
      <w:r w:rsidR="00F92FF4" w:rsidRPr="00631BC5">
        <w:rPr>
          <w:rFonts w:ascii="Arial" w:hAnsi="Arial" w:cs="Arial"/>
          <w:bCs/>
          <w:color w:val="000000"/>
        </w:rPr>
        <w:t>self-aware</w:t>
      </w:r>
      <w:r w:rsidRPr="00631BC5">
        <w:rPr>
          <w:rFonts w:ascii="Arial" w:hAnsi="Arial" w:cs="Arial"/>
          <w:bCs/>
          <w:color w:val="000000"/>
        </w:rPr>
        <w:t xml:space="preserve"> of </w:t>
      </w:r>
      <w:r w:rsidR="00F92FF4" w:rsidRPr="00631BC5">
        <w:rPr>
          <w:rFonts w:ascii="Arial" w:hAnsi="Arial" w:cs="Arial"/>
          <w:bCs/>
          <w:color w:val="000000"/>
        </w:rPr>
        <w:t>their</w:t>
      </w:r>
      <w:r w:rsidRPr="00631BC5">
        <w:rPr>
          <w:rFonts w:ascii="Arial" w:hAnsi="Arial" w:cs="Arial"/>
          <w:bCs/>
          <w:color w:val="000000"/>
        </w:rPr>
        <w:t xml:space="preserve"> </w:t>
      </w:r>
      <w:r w:rsidR="00F92FF4" w:rsidRPr="00631BC5">
        <w:rPr>
          <w:rFonts w:ascii="Arial" w:hAnsi="Arial" w:cs="Arial"/>
          <w:bCs/>
          <w:color w:val="000000"/>
        </w:rPr>
        <w:t>muscle</w:t>
      </w:r>
      <w:r w:rsidRPr="00631BC5">
        <w:rPr>
          <w:rFonts w:ascii="Arial" w:hAnsi="Arial" w:cs="Arial"/>
          <w:bCs/>
          <w:color w:val="000000"/>
        </w:rPr>
        <w:t xml:space="preserve"> tone and </w:t>
      </w:r>
      <w:r w:rsidR="00F92FF4" w:rsidRPr="00631BC5">
        <w:rPr>
          <w:rFonts w:ascii="Arial" w:hAnsi="Arial" w:cs="Arial"/>
          <w:bCs/>
          <w:color w:val="000000"/>
        </w:rPr>
        <w:t>definition</w:t>
      </w:r>
      <w:r w:rsidRPr="00631BC5">
        <w:rPr>
          <w:rFonts w:ascii="Arial" w:hAnsi="Arial" w:cs="Arial"/>
          <w:bCs/>
          <w:color w:val="000000"/>
        </w:rPr>
        <w:t xml:space="preserve">. It was found that the males looked at </w:t>
      </w:r>
      <w:r w:rsidR="00F92FF4" w:rsidRPr="00631BC5">
        <w:rPr>
          <w:rFonts w:ascii="Arial" w:hAnsi="Arial" w:cs="Arial"/>
          <w:bCs/>
          <w:color w:val="000000"/>
        </w:rPr>
        <w:t>sport men</w:t>
      </w:r>
      <w:r w:rsidRPr="00631BC5">
        <w:rPr>
          <w:rFonts w:ascii="Arial" w:hAnsi="Arial" w:cs="Arial"/>
          <w:bCs/>
          <w:color w:val="000000"/>
        </w:rPr>
        <w:t xml:space="preserve"> within media as their </w:t>
      </w:r>
      <w:r w:rsidR="00F92FF4" w:rsidRPr="00631BC5">
        <w:rPr>
          <w:rFonts w:ascii="Arial" w:hAnsi="Arial" w:cs="Arial"/>
          <w:bCs/>
          <w:color w:val="000000"/>
        </w:rPr>
        <w:t>celebrities</w:t>
      </w:r>
      <w:r w:rsidRPr="00631BC5">
        <w:rPr>
          <w:rFonts w:ascii="Arial" w:hAnsi="Arial" w:cs="Arial"/>
          <w:bCs/>
          <w:color w:val="000000"/>
        </w:rPr>
        <w:t xml:space="preserve">. The males looked at the </w:t>
      </w:r>
      <w:r w:rsidR="00F92FF4" w:rsidRPr="00631BC5">
        <w:rPr>
          <w:rFonts w:ascii="Arial" w:hAnsi="Arial" w:cs="Arial"/>
          <w:bCs/>
          <w:color w:val="000000"/>
        </w:rPr>
        <w:t>sportsmen’s</w:t>
      </w:r>
      <w:r w:rsidRPr="00631BC5">
        <w:rPr>
          <w:rFonts w:ascii="Arial" w:hAnsi="Arial" w:cs="Arial"/>
          <w:bCs/>
          <w:color w:val="000000"/>
        </w:rPr>
        <w:t xml:space="preserve"> skills and this was frequently </w:t>
      </w:r>
      <w:r w:rsidR="00F92FF4" w:rsidRPr="00631BC5">
        <w:rPr>
          <w:rFonts w:ascii="Arial" w:hAnsi="Arial" w:cs="Arial"/>
          <w:bCs/>
          <w:color w:val="000000"/>
        </w:rPr>
        <w:t>discussed</w:t>
      </w:r>
      <w:r w:rsidRPr="00631BC5">
        <w:rPr>
          <w:rFonts w:ascii="Arial" w:hAnsi="Arial" w:cs="Arial"/>
          <w:bCs/>
          <w:color w:val="000000"/>
        </w:rPr>
        <w:t xml:space="preserve">. However, the males compared themselves to </w:t>
      </w:r>
      <w:r w:rsidR="00F92FF4" w:rsidRPr="00631BC5">
        <w:rPr>
          <w:rFonts w:ascii="Arial" w:hAnsi="Arial" w:cs="Arial"/>
          <w:bCs/>
          <w:color w:val="000000"/>
        </w:rPr>
        <w:t>each other</w:t>
      </w:r>
      <w:r w:rsidRPr="00631BC5">
        <w:rPr>
          <w:rFonts w:ascii="Arial" w:hAnsi="Arial" w:cs="Arial"/>
          <w:bCs/>
          <w:color w:val="000000"/>
        </w:rPr>
        <w:t xml:space="preserve"> more frequently than the </w:t>
      </w:r>
      <w:r w:rsidR="00F92FF4" w:rsidRPr="00631BC5">
        <w:rPr>
          <w:rFonts w:ascii="Arial" w:hAnsi="Arial" w:cs="Arial"/>
          <w:bCs/>
          <w:color w:val="000000"/>
        </w:rPr>
        <w:t>celebrities</w:t>
      </w:r>
      <w:r w:rsidRPr="00631BC5">
        <w:rPr>
          <w:rFonts w:ascii="Arial" w:hAnsi="Arial" w:cs="Arial"/>
          <w:bCs/>
          <w:color w:val="000000"/>
        </w:rPr>
        <w:t xml:space="preserve">. Only 6% of the males in the study said they compared </w:t>
      </w:r>
      <w:r w:rsidR="00F92FF4" w:rsidRPr="00631BC5">
        <w:rPr>
          <w:rFonts w:ascii="Arial" w:hAnsi="Arial" w:cs="Arial"/>
          <w:bCs/>
          <w:color w:val="000000"/>
        </w:rPr>
        <w:t>themselves</w:t>
      </w:r>
      <w:r w:rsidRPr="00631BC5">
        <w:rPr>
          <w:rFonts w:ascii="Arial" w:hAnsi="Arial" w:cs="Arial"/>
          <w:bCs/>
          <w:color w:val="000000"/>
        </w:rPr>
        <w:t xml:space="preserve"> to the </w:t>
      </w:r>
      <w:r w:rsidR="00F92FF4" w:rsidRPr="00631BC5">
        <w:rPr>
          <w:rFonts w:ascii="Arial" w:hAnsi="Arial" w:cs="Arial"/>
          <w:bCs/>
          <w:color w:val="000000"/>
        </w:rPr>
        <w:t>celebrity</w:t>
      </w:r>
      <w:r w:rsidRPr="00631BC5">
        <w:rPr>
          <w:rFonts w:ascii="Arial" w:hAnsi="Arial" w:cs="Arial"/>
          <w:bCs/>
          <w:color w:val="000000"/>
        </w:rPr>
        <w:t xml:space="preserve"> </w:t>
      </w:r>
      <w:r w:rsidR="00F92FF4" w:rsidRPr="00631BC5">
        <w:rPr>
          <w:rFonts w:ascii="Arial" w:hAnsi="Arial" w:cs="Arial"/>
          <w:bCs/>
          <w:color w:val="000000"/>
        </w:rPr>
        <w:t>sport men</w:t>
      </w:r>
      <w:r w:rsidRPr="00631BC5">
        <w:rPr>
          <w:rFonts w:ascii="Arial" w:hAnsi="Arial" w:cs="Arial"/>
          <w:bCs/>
          <w:color w:val="000000"/>
        </w:rPr>
        <w:t xml:space="preserve">. 11% of the males </w:t>
      </w:r>
      <w:r w:rsidR="00F163A1" w:rsidRPr="00631BC5">
        <w:rPr>
          <w:rFonts w:ascii="Arial" w:hAnsi="Arial" w:cs="Arial"/>
          <w:bCs/>
          <w:color w:val="000000"/>
        </w:rPr>
        <w:t xml:space="preserve">shows signs of negativity when looking at themselves compared to their peers. </w:t>
      </w:r>
      <w:r w:rsidRPr="00631BC5">
        <w:rPr>
          <w:rFonts w:ascii="Arial" w:hAnsi="Arial" w:cs="Arial"/>
          <w:bCs/>
          <w:color w:val="000000"/>
        </w:rPr>
        <w:t xml:space="preserve">  </w:t>
      </w:r>
    </w:p>
    <w:p w:rsidR="002171F4" w:rsidRDefault="00F163A1" w:rsidP="00631BC5">
      <w:pPr>
        <w:autoSpaceDE w:val="0"/>
        <w:autoSpaceDN w:val="0"/>
        <w:adjustRightInd w:val="0"/>
        <w:spacing w:after="240" w:line="360" w:lineRule="auto"/>
        <w:rPr>
          <w:rFonts w:ascii="Arial" w:hAnsi="Arial" w:cs="Arial"/>
          <w:bCs/>
          <w:color w:val="000000"/>
        </w:rPr>
      </w:pPr>
      <w:r w:rsidRPr="00631BC5">
        <w:rPr>
          <w:rFonts w:ascii="Arial" w:hAnsi="Arial" w:cs="Arial"/>
          <w:bCs/>
          <w:color w:val="000000"/>
        </w:rPr>
        <w:t xml:space="preserve">24% </w:t>
      </w:r>
      <w:r w:rsidR="00F92FF4" w:rsidRPr="00631BC5">
        <w:rPr>
          <w:rFonts w:ascii="Arial" w:hAnsi="Arial" w:cs="Arial"/>
          <w:bCs/>
          <w:color w:val="000000"/>
        </w:rPr>
        <w:t>of the</w:t>
      </w:r>
      <w:r w:rsidRPr="00631BC5">
        <w:rPr>
          <w:rFonts w:ascii="Arial" w:hAnsi="Arial" w:cs="Arial"/>
          <w:bCs/>
          <w:color w:val="000000"/>
        </w:rPr>
        <w:t xml:space="preserve"> females within the study did not compare </w:t>
      </w:r>
      <w:r w:rsidR="00F92FF4" w:rsidRPr="00631BC5">
        <w:rPr>
          <w:rFonts w:ascii="Arial" w:hAnsi="Arial" w:cs="Arial"/>
          <w:bCs/>
          <w:color w:val="000000"/>
        </w:rPr>
        <w:t>themselves</w:t>
      </w:r>
      <w:r w:rsidRPr="00631BC5">
        <w:rPr>
          <w:rFonts w:ascii="Arial" w:hAnsi="Arial" w:cs="Arial"/>
          <w:bCs/>
          <w:color w:val="000000"/>
        </w:rPr>
        <w:t xml:space="preserve"> to sporting </w:t>
      </w:r>
      <w:r w:rsidR="00F92FF4" w:rsidRPr="00631BC5">
        <w:rPr>
          <w:rFonts w:ascii="Arial" w:hAnsi="Arial" w:cs="Arial"/>
          <w:bCs/>
          <w:color w:val="000000"/>
        </w:rPr>
        <w:t>celebrities</w:t>
      </w:r>
      <w:r w:rsidRPr="00631BC5">
        <w:rPr>
          <w:rFonts w:ascii="Arial" w:hAnsi="Arial" w:cs="Arial"/>
          <w:bCs/>
          <w:color w:val="000000"/>
        </w:rPr>
        <w:t xml:space="preserve">, or how their </w:t>
      </w:r>
      <w:r w:rsidR="00F92FF4" w:rsidRPr="00631BC5">
        <w:rPr>
          <w:rFonts w:ascii="Arial" w:hAnsi="Arial" w:cs="Arial"/>
          <w:bCs/>
          <w:color w:val="000000"/>
        </w:rPr>
        <w:t>abilities</w:t>
      </w:r>
      <w:r w:rsidRPr="00631BC5">
        <w:rPr>
          <w:rFonts w:ascii="Arial" w:hAnsi="Arial" w:cs="Arial"/>
          <w:bCs/>
          <w:color w:val="000000"/>
        </w:rPr>
        <w:t xml:space="preserve"> compared. The </w:t>
      </w:r>
      <w:r w:rsidR="00F92FF4" w:rsidRPr="00631BC5">
        <w:rPr>
          <w:rFonts w:ascii="Arial" w:hAnsi="Arial" w:cs="Arial"/>
          <w:bCs/>
          <w:color w:val="000000"/>
        </w:rPr>
        <w:t>female’s</w:t>
      </w:r>
      <w:r w:rsidRPr="00631BC5">
        <w:rPr>
          <w:rFonts w:ascii="Arial" w:hAnsi="Arial" w:cs="Arial"/>
          <w:bCs/>
          <w:color w:val="000000"/>
        </w:rPr>
        <w:t xml:space="preserve"> role models were singer or actresses. These women are perceived in the media as being attractive, thin and having a perfect </w:t>
      </w:r>
      <w:r w:rsidR="00F92FF4" w:rsidRPr="00631BC5">
        <w:rPr>
          <w:rFonts w:ascii="Arial" w:hAnsi="Arial" w:cs="Arial"/>
          <w:bCs/>
          <w:color w:val="000000"/>
        </w:rPr>
        <w:t>appearance</w:t>
      </w:r>
      <w:r w:rsidRPr="00631BC5">
        <w:rPr>
          <w:rFonts w:ascii="Arial" w:hAnsi="Arial" w:cs="Arial"/>
          <w:bCs/>
          <w:color w:val="000000"/>
        </w:rPr>
        <w:t xml:space="preserve">. The </w:t>
      </w:r>
      <w:r w:rsidR="00F92FF4" w:rsidRPr="00631BC5">
        <w:rPr>
          <w:rFonts w:ascii="Arial" w:hAnsi="Arial" w:cs="Arial"/>
          <w:bCs/>
          <w:color w:val="000000"/>
        </w:rPr>
        <w:t>study</w:t>
      </w:r>
      <w:r w:rsidRPr="00631BC5">
        <w:rPr>
          <w:rFonts w:ascii="Arial" w:hAnsi="Arial" w:cs="Arial"/>
          <w:bCs/>
          <w:color w:val="000000"/>
        </w:rPr>
        <w:t xml:space="preserve"> found that 18% of the </w:t>
      </w:r>
      <w:r w:rsidR="00F92FF4" w:rsidRPr="00631BC5">
        <w:rPr>
          <w:rFonts w:ascii="Arial" w:hAnsi="Arial" w:cs="Arial"/>
          <w:bCs/>
          <w:color w:val="000000"/>
        </w:rPr>
        <w:t>females</w:t>
      </w:r>
      <w:r w:rsidRPr="00631BC5">
        <w:rPr>
          <w:rFonts w:ascii="Arial" w:hAnsi="Arial" w:cs="Arial"/>
          <w:bCs/>
          <w:color w:val="000000"/>
        </w:rPr>
        <w:t xml:space="preserve"> said they compare </w:t>
      </w:r>
      <w:r w:rsidR="00F92FF4" w:rsidRPr="00631BC5">
        <w:rPr>
          <w:rFonts w:ascii="Arial" w:hAnsi="Arial" w:cs="Arial"/>
          <w:bCs/>
          <w:color w:val="000000"/>
        </w:rPr>
        <w:t>themselves</w:t>
      </w:r>
      <w:r w:rsidRPr="00631BC5">
        <w:rPr>
          <w:rFonts w:ascii="Arial" w:hAnsi="Arial" w:cs="Arial"/>
          <w:bCs/>
          <w:color w:val="000000"/>
        </w:rPr>
        <w:t xml:space="preserve"> to </w:t>
      </w:r>
      <w:r w:rsidR="00F92FF4" w:rsidRPr="00631BC5">
        <w:rPr>
          <w:rFonts w:ascii="Arial" w:hAnsi="Arial" w:cs="Arial"/>
          <w:bCs/>
          <w:color w:val="000000"/>
        </w:rPr>
        <w:t>celebrities</w:t>
      </w:r>
      <w:r w:rsidRPr="00631BC5">
        <w:rPr>
          <w:rFonts w:ascii="Arial" w:hAnsi="Arial" w:cs="Arial"/>
          <w:bCs/>
          <w:color w:val="000000"/>
        </w:rPr>
        <w:t xml:space="preserve">, and 37% said they made related </w:t>
      </w:r>
      <w:r w:rsidR="00F92FF4" w:rsidRPr="00631BC5">
        <w:rPr>
          <w:rFonts w:ascii="Arial" w:hAnsi="Arial" w:cs="Arial"/>
          <w:bCs/>
          <w:color w:val="000000"/>
        </w:rPr>
        <w:t>comparisons</w:t>
      </w:r>
      <w:r w:rsidRPr="00631BC5">
        <w:rPr>
          <w:rFonts w:ascii="Arial" w:hAnsi="Arial" w:cs="Arial"/>
          <w:bCs/>
          <w:color w:val="000000"/>
        </w:rPr>
        <w:t xml:space="preserve"> to </w:t>
      </w:r>
      <w:r w:rsidR="00F92FF4" w:rsidRPr="00631BC5">
        <w:rPr>
          <w:rFonts w:ascii="Arial" w:hAnsi="Arial" w:cs="Arial"/>
          <w:bCs/>
          <w:color w:val="000000"/>
        </w:rPr>
        <w:t>celebrities</w:t>
      </w:r>
      <w:r w:rsidRPr="00631BC5">
        <w:rPr>
          <w:rFonts w:ascii="Arial" w:hAnsi="Arial" w:cs="Arial"/>
          <w:bCs/>
          <w:color w:val="000000"/>
        </w:rPr>
        <w:t xml:space="preserve">. </w:t>
      </w:r>
      <w:r w:rsidR="00C8324C" w:rsidRPr="00631BC5">
        <w:rPr>
          <w:rFonts w:ascii="Arial" w:hAnsi="Arial" w:cs="Arial"/>
          <w:bCs/>
          <w:color w:val="000000"/>
        </w:rPr>
        <w:t xml:space="preserve">He </w:t>
      </w:r>
      <w:r w:rsidR="00F92FF4" w:rsidRPr="00631BC5">
        <w:rPr>
          <w:rFonts w:ascii="Arial" w:hAnsi="Arial" w:cs="Arial"/>
          <w:bCs/>
          <w:color w:val="000000"/>
        </w:rPr>
        <w:t>females</w:t>
      </w:r>
      <w:r w:rsidR="00C8324C" w:rsidRPr="00631BC5">
        <w:rPr>
          <w:rFonts w:ascii="Arial" w:hAnsi="Arial" w:cs="Arial"/>
          <w:bCs/>
          <w:color w:val="000000"/>
        </w:rPr>
        <w:t xml:space="preserve"> were more aware of the idea of how the media compares the </w:t>
      </w:r>
      <w:r w:rsidR="00F92FF4" w:rsidRPr="00631BC5">
        <w:rPr>
          <w:rFonts w:ascii="Arial" w:hAnsi="Arial" w:cs="Arial"/>
          <w:bCs/>
          <w:color w:val="000000"/>
        </w:rPr>
        <w:t>female’s</w:t>
      </w:r>
      <w:r w:rsidR="00C8324C" w:rsidRPr="00631BC5">
        <w:rPr>
          <w:rFonts w:ascii="Arial" w:hAnsi="Arial" w:cs="Arial"/>
          <w:bCs/>
          <w:color w:val="000000"/>
        </w:rPr>
        <w:t xml:space="preserve"> </w:t>
      </w:r>
      <w:r w:rsidR="00F92FF4" w:rsidRPr="00631BC5">
        <w:rPr>
          <w:rFonts w:ascii="Arial" w:hAnsi="Arial" w:cs="Arial"/>
          <w:bCs/>
          <w:color w:val="000000"/>
        </w:rPr>
        <w:t>celebrities</w:t>
      </w:r>
      <w:r w:rsidR="00C8324C" w:rsidRPr="00631BC5">
        <w:rPr>
          <w:rFonts w:ascii="Arial" w:hAnsi="Arial" w:cs="Arial"/>
          <w:bCs/>
          <w:color w:val="000000"/>
        </w:rPr>
        <w:t xml:space="preserve"> to one and other. Bothe the male and </w:t>
      </w:r>
      <w:r w:rsidR="00F92FF4" w:rsidRPr="00631BC5">
        <w:rPr>
          <w:rFonts w:ascii="Arial" w:hAnsi="Arial" w:cs="Arial"/>
          <w:bCs/>
          <w:color w:val="000000"/>
        </w:rPr>
        <w:t>females</w:t>
      </w:r>
      <w:r w:rsidR="00C8324C" w:rsidRPr="00631BC5">
        <w:rPr>
          <w:rFonts w:ascii="Arial" w:hAnsi="Arial" w:cs="Arial"/>
          <w:bCs/>
          <w:color w:val="000000"/>
        </w:rPr>
        <w:t xml:space="preserve"> were asked how they would feel if they compared </w:t>
      </w:r>
      <w:r w:rsidR="00F92FF4" w:rsidRPr="00631BC5">
        <w:rPr>
          <w:rFonts w:ascii="Arial" w:hAnsi="Arial" w:cs="Arial"/>
          <w:bCs/>
          <w:color w:val="000000"/>
        </w:rPr>
        <w:t>themselves</w:t>
      </w:r>
      <w:r w:rsidR="00C8324C" w:rsidRPr="00631BC5">
        <w:rPr>
          <w:rFonts w:ascii="Arial" w:hAnsi="Arial" w:cs="Arial"/>
          <w:bCs/>
          <w:color w:val="000000"/>
        </w:rPr>
        <w:t xml:space="preserve"> to </w:t>
      </w:r>
      <w:r w:rsidR="00F92FF4" w:rsidRPr="00631BC5">
        <w:rPr>
          <w:rFonts w:ascii="Arial" w:hAnsi="Arial" w:cs="Arial"/>
          <w:bCs/>
          <w:color w:val="000000"/>
        </w:rPr>
        <w:t>celebrities</w:t>
      </w:r>
      <w:r w:rsidR="00C8324C" w:rsidRPr="00631BC5">
        <w:rPr>
          <w:rFonts w:ascii="Arial" w:hAnsi="Arial" w:cs="Arial"/>
          <w:bCs/>
          <w:color w:val="000000"/>
        </w:rPr>
        <w:t xml:space="preserve">. 55% of the </w:t>
      </w:r>
      <w:r w:rsidR="00F92FF4" w:rsidRPr="00631BC5">
        <w:rPr>
          <w:rFonts w:ascii="Arial" w:hAnsi="Arial" w:cs="Arial"/>
          <w:bCs/>
          <w:color w:val="000000"/>
        </w:rPr>
        <w:t>females</w:t>
      </w:r>
      <w:r w:rsidR="00C8324C" w:rsidRPr="00631BC5">
        <w:rPr>
          <w:rFonts w:ascii="Arial" w:hAnsi="Arial" w:cs="Arial"/>
          <w:bCs/>
          <w:color w:val="000000"/>
        </w:rPr>
        <w:t xml:space="preserve"> said they would feel negative, such as jealousy, sadness, dissatisfaction and the wanted to change </w:t>
      </w:r>
      <w:r w:rsidR="00F92FF4" w:rsidRPr="00631BC5">
        <w:rPr>
          <w:rFonts w:ascii="Arial" w:hAnsi="Arial" w:cs="Arial"/>
          <w:bCs/>
          <w:color w:val="000000"/>
        </w:rPr>
        <w:t>themselves</w:t>
      </w:r>
      <w:r w:rsidR="00C8324C" w:rsidRPr="00631BC5">
        <w:rPr>
          <w:rFonts w:ascii="Arial" w:hAnsi="Arial" w:cs="Arial"/>
          <w:bCs/>
          <w:color w:val="000000"/>
        </w:rPr>
        <w:t xml:space="preserve">. The </w:t>
      </w:r>
      <w:r w:rsidR="00F92FF4" w:rsidRPr="00631BC5">
        <w:rPr>
          <w:rFonts w:ascii="Arial" w:hAnsi="Arial" w:cs="Arial"/>
          <w:bCs/>
          <w:color w:val="000000"/>
        </w:rPr>
        <w:t>study</w:t>
      </w:r>
      <w:r w:rsidR="00C8324C" w:rsidRPr="00631BC5">
        <w:rPr>
          <w:rFonts w:ascii="Arial" w:hAnsi="Arial" w:cs="Arial"/>
          <w:bCs/>
          <w:color w:val="000000"/>
        </w:rPr>
        <w:t xml:space="preserve"> found that females have a more negative outlook of their </w:t>
      </w:r>
      <w:r w:rsidR="00F92FF4" w:rsidRPr="00631BC5">
        <w:rPr>
          <w:rFonts w:ascii="Arial" w:hAnsi="Arial" w:cs="Arial"/>
          <w:bCs/>
          <w:color w:val="000000"/>
        </w:rPr>
        <w:t>absences</w:t>
      </w:r>
      <w:r w:rsidR="00C8324C" w:rsidRPr="00631BC5">
        <w:rPr>
          <w:rFonts w:ascii="Arial" w:hAnsi="Arial" w:cs="Arial"/>
          <w:bCs/>
          <w:color w:val="000000"/>
        </w:rPr>
        <w:t xml:space="preserve"> when comparing them to </w:t>
      </w:r>
      <w:r w:rsidR="00F92FF4" w:rsidRPr="00631BC5">
        <w:rPr>
          <w:rFonts w:ascii="Arial" w:hAnsi="Arial" w:cs="Arial"/>
          <w:bCs/>
          <w:color w:val="000000"/>
        </w:rPr>
        <w:t>celebrities</w:t>
      </w:r>
      <w:r w:rsidR="00C8324C" w:rsidRPr="00631BC5">
        <w:rPr>
          <w:rFonts w:ascii="Arial" w:hAnsi="Arial" w:cs="Arial"/>
          <w:bCs/>
          <w:color w:val="000000"/>
        </w:rPr>
        <w:t xml:space="preserve">. 54% of the males asked had </w:t>
      </w:r>
      <w:r w:rsidR="00F92FF4" w:rsidRPr="00631BC5">
        <w:rPr>
          <w:rFonts w:ascii="Arial" w:hAnsi="Arial" w:cs="Arial"/>
          <w:bCs/>
          <w:color w:val="000000"/>
        </w:rPr>
        <w:t>a positive or natural feeling</w:t>
      </w:r>
      <w:r w:rsidR="00C8324C" w:rsidRPr="00631BC5">
        <w:rPr>
          <w:rFonts w:ascii="Arial" w:hAnsi="Arial" w:cs="Arial"/>
          <w:bCs/>
          <w:color w:val="000000"/>
        </w:rPr>
        <w:t xml:space="preserve"> towards the </w:t>
      </w:r>
      <w:r w:rsidR="00F92FF4" w:rsidRPr="00631BC5">
        <w:rPr>
          <w:rFonts w:ascii="Arial" w:hAnsi="Arial" w:cs="Arial"/>
          <w:bCs/>
          <w:color w:val="000000"/>
        </w:rPr>
        <w:t>comparison</w:t>
      </w:r>
      <w:r w:rsidR="00C8324C" w:rsidRPr="00631BC5">
        <w:rPr>
          <w:rFonts w:ascii="Arial" w:hAnsi="Arial" w:cs="Arial"/>
          <w:bCs/>
          <w:color w:val="000000"/>
        </w:rPr>
        <w:t xml:space="preserve">. This shows that the males had a more skill </w:t>
      </w:r>
      <w:r w:rsidR="00F92FF4" w:rsidRPr="00631BC5">
        <w:rPr>
          <w:rFonts w:ascii="Arial" w:hAnsi="Arial" w:cs="Arial"/>
          <w:bCs/>
          <w:color w:val="000000"/>
        </w:rPr>
        <w:t>focused</w:t>
      </w:r>
      <w:r w:rsidR="00C8324C" w:rsidRPr="00631BC5">
        <w:rPr>
          <w:rFonts w:ascii="Arial" w:hAnsi="Arial" w:cs="Arial"/>
          <w:bCs/>
          <w:color w:val="000000"/>
        </w:rPr>
        <w:t xml:space="preserve"> mind set, rather than an </w:t>
      </w:r>
      <w:r w:rsidR="00F92FF4" w:rsidRPr="00631BC5">
        <w:rPr>
          <w:rFonts w:ascii="Arial" w:hAnsi="Arial" w:cs="Arial"/>
          <w:bCs/>
          <w:color w:val="000000"/>
        </w:rPr>
        <w:t>appearance</w:t>
      </w:r>
      <w:r w:rsidR="00C8324C" w:rsidRPr="00631BC5">
        <w:rPr>
          <w:rFonts w:ascii="Arial" w:hAnsi="Arial" w:cs="Arial"/>
          <w:bCs/>
          <w:color w:val="000000"/>
        </w:rPr>
        <w:t>.</w:t>
      </w:r>
      <w:r w:rsidR="00B41622" w:rsidRPr="00631BC5">
        <w:rPr>
          <w:rFonts w:ascii="Arial" w:hAnsi="Arial" w:cs="Arial"/>
          <w:bCs/>
          <w:color w:val="000000"/>
        </w:rPr>
        <w:t xml:space="preserve"> 9% of the males said they </w:t>
      </w:r>
      <w:r w:rsidR="00B41622" w:rsidRPr="00631BC5">
        <w:rPr>
          <w:rFonts w:ascii="Arial" w:hAnsi="Arial" w:cs="Arial"/>
          <w:bCs/>
          <w:color w:val="000000"/>
        </w:rPr>
        <w:lastRenderedPageBreak/>
        <w:t xml:space="preserve">would feel negative feeling. </w:t>
      </w:r>
      <w:r w:rsidR="00C8324C" w:rsidRPr="00631BC5">
        <w:rPr>
          <w:rFonts w:ascii="Arial" w:hAnsi="Arial" w:cs="Arial"/>
          <w:bCs/>
          <w:color w:val="000000"/>
        </w:rPr>
        <w:t xml:space="preserve"> </w:t>
      </w:r>
      <w:r w:rsidR="00B41622" w:rsidRPr="00631BC5">
        <w:rPr>
          <w:rFonts w:ascii="Arial" w:hAnsi="Arial" w:cs="Arial"/>
          <w:bCs/>
          <w:color w:val="000000"/>
        </w:rPr>
        <w:t xml:space="preserve">The study found that girl </w:t>
      </w:r>
      <w:r w:rsidR="00F92FF4" w:rsidRPr="00631BC5">
        <w:rPr>
          <w:rFonts w:ascii="Arial" w:hAnsi="Arial" w:cs="Arial"/>
          <w:bCs/>
          <w:color w:val="000000"/>
        </w:rPr>
        <w:t>was</w:t>
      </w:r>
      <w:r w:rsidR="00B41622" w:rsidRPr="00631BC5">
        <w:rPr>
          <w:rFonts w:ascii="Arial" w:hAnsi="Arial" w:cs="Arial"/>
          <w:bCs/>
          <w:color w:val="000000"/>
        </w:rPr>
        <w:t xml:space="preserve"> far more self-critical than the </w:t>
      </w:r>
      <w:r w:rsidR="00F92FF4" w:rsidRPr="00631BC5">
        <w:rPr>
          <w:rFonts w:ascii="Arial" w:hAnsi="Arial" w:cs="Arial"/>
          <w:bCs/>
          <w:color w:val="000000"/>
        </w:rPr>
        <w:t>males</w:t>
      </w:r>
      <w:r w:rsidR="00B41622" w:rsidRPr="00631BC5">
        <w:rPr>
          <w:rFonts w:ascii="Arial" w:hAnsi="Arial" w:cs="Arial"/>
          <w:bCs/>
          <w:color w:val="000000"/>
        </w:rPr>
        <w:t xml:space="preserve">, and that the </w:t>
      </w:r>
      <w:r w:rsidR="00F92FF4" w:rsidRPr="00631BC5">
        <w:rPr>
          <w:rFonts w:ascii="Arial" w:hAnsi="Arial" w:cs="Arial"/>
          <w:bCs/>
          <w:color w:val="000000"/>
        </w:rPr>
        <w:t>females</w:t>
      </w:r>
      <w:r w:rsidR="00B41622" w:rsidRPr="00631BC5">
        <w:rPr>
          <w:rFonts w:ascii="Arial" w:hAnsi="Arial" w:cs="Arial"/>
          <w:bCs/>
          <w:color w:val="000000"/>
        </w:rPr>
        <w:t xml:space="preserve"> were more focused on their </w:t>
      </w:r>
      <w:r w:rsidR="00F92FF4" w:rsidRPr="00631BC5">
        <w:rPr>
          <w:rFonts w:ascii="Arial" w:hAnsi="Arial" w:cs="Arial"/>
          <w:bCs/>
          <w:color w:val="000000"/>
        </w:rPr>
        <w:t>appearance</w:t>
      </w:r>
      <w:r w:rsidR="00B41622" w:rsidRPr="00631BC5">
        <w:rPr>
          <w:rFonts w:ascii="Arial" w:hAnsi="Arial" w:cs="Arial"/>
          <w:bCs/>
          <w:color w:val="000000"/>
        </w:rPr>
        <w:t xml:space="preserve"> and compare </w:t>
      </w:r>
      <w:r w:rsidR="00F92FF4" w:rsidRPr="00631BC5">
        <w:rPr>
          <w:rFonts w:ascii="Arial" w:hAnsi="Arial" w:cs="Arial"/>
          <w:bCs/>
          <w:color w:val="000000"/>
        </w:rPr>
        <w:t>themselves</w:t>
      </w:r>
      <w:r w:rsidR="00B41622" w:rsidRPr="00631BC5">
        <w:rPr>
          <w:rFonts w:ascii="Arial" w:hAnsi="Arial" w:cs="Arial"/>
          <w:bCs/>
          <w:color w:val="000000"/>
        </w:rPr>
        <w:t xml:space="preserve"> than the males. All of </w:t>
      </w:r>
      <w:r w:rsidR="00F92FF4" w:rsidRPr="00631BC5">
        <w:rPr>
          <w:rFonts w:ascii="Arial" w:hAnsi="Arial" w:cs="Arial"/>
          <w:bCs/>
          <w:color w:val="000000"/>
        </w:rPr>
        <w:t>these aspects</w:t>
      </w:r>
      <w:r w:rsidR="00B41622" w:rsidRPr="00631BC5">
        <w:rPr>
          <w:rFonts w:ascii="Arial" w:hAnsi="Arial" w:cs="Arial"/>
          <w:bCs/>
          <w:color w:val="000000"/>
        </w:rPr>
        <w:t xml:space="preserve"> can cause low self-esteem, low confidence and affect the </w:t>
      </w:r>
      <w:r w:rsidR="00F92FF4" w:rsidRPr="00631BC5">
        <w:rPr>
          <w:rFonts w:ascii="Arial" w:hAnsi="Arial" w:cs="Arial"/>
          <w:bCs/>
          <w:color w:val="000000"/>
        </w:rPr>
        <w:t>children’s</w:t>
      </w:r>
      <w:r w:rsidR="00B41622" w:rsidRPr="00631BC5">
        <w:rPr>
          <w:rFonts w:ascii="Arial" w:hAnsi="Arial" w:cs="Arial"/>
          <w:bCs/>
          <w:color w:val="000000"/>
        </w:rPr>
        <w:t xml:space="preserve"> well-being. Females are far more likely to compare </w:t>
      </w:r>
      <w:r w:rsidR="00F92FF4" w:rsidRPr="00631BC5">
        <w:rPr>
          <w:rFonts w:ascii="Arial" w:hAnsi="Arial" w:cs="Arial"/>
          <w:bCs/>
          <w:color w:val="000000"/>
        </w:rPr>
        <w:t>themselves</w:t>
      </w:r>
      <w:r w:rsidR="00B41622" w:rsidRPr="00631BC5">
        <w:rPr>
          <w:rFonts w:ascii="Arial" w:hAnsi="Arial" w:cs="Arial"/>
          <w:bCs/>
          <w:color w:val="000000"/>
        </w:rPr>
        <w:t xml:space="preserve"> to those in the media, and males. </w:t>
      </w:r>
    </w:p>
    <w:p w:rsidR="007174E6" w:rsidRPr="002D6E3D" w:rsidRDefault="007174E6" w:rsidP="00631BC5">
      <w:pPr>
        <w:autoSpaceDE w:val="0"/>
        <w:autoSpaceDN w:val="0"/>
        <w:adjustRightInd w:val="0"/>
        <w:spacing w:after="240" w:line="360" w:lineRule="auto"/>
        <w:rPr>
          <w:rFonts w:ascii="Arial" w:eastAsiaTheme="minorHAnsi" w:hAnsi="Arial" w:cs="Arial"/>
          <w:bCs/>
          <w:color w:val="000000"/>
          <w:lang w:eastAsia="en-US"/>
        </w:rPr>
      </w:pPr>
      <w:r>
        <w:rPr>
          <w:rFonts w:ascii="Arial" w:hAnsi="Arial" w:cs="Arial"/>
          <w:bCs/>
          <w:color w:val="000000"/>
        </w:rPr>
        <w:t xml:space="preserve">This links to </w:t>
      </w:r>
      <w:r w:rsidRPr="007174E6">
        <w:rPr>
          <w:rFonts w:ascii="Arial" w:eastAsiaTheme="minorHAnsi" w:hAnsi="Arial" w:cs="Arial"/>
          <w:bCs/>
          <w:color w:val="000000"/>
          <w:lang w:eastAsia="en-US"/>
        </w:rPr>
        <w:t>c</w:t>
      </w:r>
      <w:r w:rsidRPr="007174E6">
        <w:rPr>
          <w:rFonts w:ascii="Arial" w:eastAsiaTheme="minorHAnsi" w:hAnsi="Arial" w:cs="Arial"/>
          <w:bCs/>
          <w:color w:val="000000"/>
          <w:lang w:eastAsia="en-US"/>
        </w:rPr>
        <w:t>ultivation</w:t>
      </w:r>
      <w:r>
        <w:rPr>
          <w:rFonts w:ascii="Arial" w:eastAsiaTheme="minorHAnsi" w:hAnsi="Arial" w:cs="Arial"/>
          <w:bCs/>
          <w:color w:val="000000"/>
          <w:lang w:eastAsia="en-US"/>
        </w:rPr>
        <w:t xml:space="preserve"> theory.</w:t>
      </w:r>
      <w:r w:rsidRPr="00631BC5">
        <w:rPr>
          <w:rFonts w:ascii="Arial" w:eastAsiaTheme="minorHAnsi" w:hAnsi="Arial" w:cs="Arial"/>
          <w:bCs/>
          <w:color w:val="000000"/>
          <w:lang w:eastAsia="en-US"/>
        </w:rPr>
        <w:t xml:space="preserve"> Lau (2015) and </w:t>
      </w:r>
      <w:r w:rsidRPr="00631BC5">
        <w:rPr>
          <w:rFonts w:ascii="Arial" w:hAnsi="Arial" w:cs="Arial"/>
        </w:rPr>
        <w:t xml:space="preserve">Mosharafa (2015) </w:t>
      </w:r>
      <w:r w:rsidRPr="00631BC5">
        <w:rPr>
          <w:rFonts w:ascii="Arial" w:eastAsiaTheme="minorHAnsi" w:hAnsi="Arial" w:cs="Arial"/>
          <w:bCs/>
          <w:color w:val="000000"/>
          <w:lang w:eastAsia="en-US"/>
        </w:rPr>
        <w:t xml:space="preserve">explains that the cultivation theory was established by George </w:t>
      </w:r>
      <w:r w:rsidRPr="00631BC5">
        <w:rPr>
          <w:rFonts w:ascii="Arial" w:eastAsiaTheme="minorHAnsi" w:hAnsi="Arial" w:cs="Arial"/>
          <w:color w:val="000000"/>
          <w:lang w:eastAsia="en-US"/>
        </w:rPr>
        <w:t>Gerbner.</w:t>
      </w:r>
      <w:r w:rsidRPr="00631BC5">
        <w:rPr>
          <w:rFonts w:ascii="Arial" w:hAnsi="Arial" w:cs="Arial"/>
        </w:rPr>
        <w:t xml:space="preserve"> </w:t>
      </w:r>
      <w:r w:rsidRPr="00631BC5">
        <w:rPr>
          <w:rFonts w:ascii="Arial" w:eastAsiaTheme="minorHAnsi" w:hAnsi="Arial" w:cs="Arial"/>
          <w:lang w:eastAsia="en-US"/>
        </w:rPr>
        <w:t xml:space="preserve">Cultivation theory, looks at how the long term affects television can have its users. The theory looks at how the use of television and how it can change and affect a person’s opinion. It also looks at how television can change and adapt a person’s morals, value and beliefs of issues, or perception of the world.  The theory looks at a range of different notions: environment, story-telling, symbolic function of television, television traits, culture, cultivation and more. </w:t>
      </w:r>
    </w:p>
    <w:p w:rsidR="006B3161" w:rsidRPr="00631BC5" w:rsidRDefault="00624881" w:rsidP="00631BC5">
      <w:pPr>
        <w:spacing w:line="360" w:lineRule="auto"/>
        <w:rPr>
          <w:rFonts w:ascii="Arial" w:hAnsi="Arial" w:cs="Arial"/>
          <w:b/>
          <w:u w:val="single"/>
        </w:rPr>
      </w:pPr>
      <w:r w:rsidRPr="00631BC5">
        <w:rPr>
          <w:rFonts w:ascii="Arial" w:hAnsi="Arial" w:cs="Arial"/>
          <w:b/>
          <w:u w:val="single"/>
        </w:rPr>
        <w:t>The role of parents and carers within media</w:t>
      </w:r>
    </w:p>
    <w:p w:rsidR="00C65985" w:rsidRPr="00631BC5" w:rsidRDefault="0036140B" w:rsidP="00631BC5">
      <w:pPr>
        <w:spacing w:line="360" w:lineRule="auto"/>
        <w:rPr>
          <w:rFonts w:ascii="Arial" w:hAnsi="Arial" w:cs="Arial"/>
          <w:b/>
          <w:color w:val="000000"/>
        </w:rPr>
      </w:pPr>
      <w:r w:rsidRPr="00631BC5">
        <w:rPr>
          <w:rFonts w:ascii="Arial" w:hAnsi="Arial" w:cs="Arial"/>
        </w:rPr>
        <w:t xml:space="preserve">Pridham (2014) </w:t>
      </w:r>
      <w:r w:rsidR="00BE6B24" w:rsidRPr="00631BC5">
        <w:rPr>
          <w:rFonts w:ascii="Arial" w:hAnsi="Arial" w:cs="Arial"/>
        </w:rPr>
        <w:t xml:space="preserve">suggest that </w:t>
      </w:r>
      <w:r w:rsidR="00780DA6" w:rsidRPr="00631BC5">
        <w:rPr>
          <w:rFonts w:ascii="Arial" w:hAnsi="Arial" w:cs="Arial"/>
        </w:rPr>
        <w:t xml:space="preserve">setting can create schemes that can involve both </w:t>
      </w:r>
      <w:r w:rsidR="00E511FC" w:rsidRPr="00631BC5">
        <w:rPr>
          <w:rFonts w:ascii="Arial" w:hAnsi="Arial" w:cs="Arial"/>
        </w:rPr>
        <w:t>practitioners</w:t>
      </w:r>
      <w:r w:rsidR="00780DA6" w:rsidRPr="00631BC5">
        <w:rPr>
          <w:rFonts w:ascii="Arial" w:hAnsi="Arial" w:cs="Arial"/>
        </w:rPr>
        <w:t xml:space="preserve"> and childre</w:t>
      </w:r>
      <w:r w:rsidR="00E511FC" w:rsidRPr="00631BC5">
        <w:rPr>
          <w:rFonts w:ascii="Arial" w:hAnsi="Arial" w:cs="Arial"/>
        </w:rPr>
        <w:t xml:space="preserve">n to work together to understand </w:t>
      </w:r>
      <w:r w:rsidR="00780DA6" w:rsidRPr="00631BC5">
        <w:rPr>
          <w:rFonts w:ascii="Arial" w:hAnsi="Arial" w:cs="Arial"/>
        </w:rPr>
        <w:t xml:space="preserve">develop their </w:t>
      </w:r>
      <w:r w:rsidR="00E511FC" w:rsidRPr="00631BC5">
        <w:rPr>
          <w:rFonts w:ascii="Arial" w:hAnsi="Arial" w:cs="Arial"/>
        </w:rPr>
        <w:t>digital</w:t>
      </w:r>
      <w:r w:rsidR="00780DA6" w:rsidRPr="00631BC5">
        <w:rPr>
          <w:rFonts w:ascii="Arial" w:hAnsi="Arial" w:cs="Arial"/>
        </w:rPr>
        <w:t xml:space="preserve"> understanding. </w:t>
      </w:r>
      <w:r w:rsidR="00BA00F9" w:rsidRPr="00631BC5">
        <w:rPr>
          <w:rFonts w:ascii="Arial" w:hAnsi="Arial" w:cs="Arial"/>
        </w:rPr>
        <w:t xml:space="preserve">Digital leader are children that have expressed a higher level of knowlage about </w:t>
      </w:r>
      <w:r w:rsidR="00C137BF" w:rsidRPr="00631BC5">
        <w:rPr>
          <w:rFonts w:ascii="Arial" w:hAnsi="Arial" w:cs="Arial"/>
        </w:rPr>
        <w:t xml:space="preserve">the </w:t>
      </w:r>
      <w:r w:rsidR="00BA00F9" w:rsidRPr="00631BC5">
        <w:rPr>
          <w:rFonts w:ascii="Arial" w:hAnsi="Arial" w:cs="Arial"/>
        </w:rPr>
        <w:t xml:space="preserve">digital </w:t>
      </w:r>
      <w:r w:rsidR="00C137BF" w:rsidRPr="00631BC5">
        <w:rPr>
          <w:rFonts w:ascii="Arial" w:hAnsi="Arial" w:cs="Arial"/>
        </w:rPr>
        <w:t xml:space="preserve">world. These children help support and develop both staff and other children’s knowlage and understanding of everything digital. </w:t>
      </w:r>
      <w:r w:rsidR="00AF225F" w:rsidRPr="00631BC5">
        <w:rPr>
          <w:rFonts w:ascii="Arial" w:hAnsi="Arial" w:cs="Arial"/>
        </w:rPr>
        <w:t xml:space="preserve">This type </w:t>
      </w:r>
      <w:r w:rsidR="008946C6" w:rsidRPr="00631BC5">
        <w:rPr>
          <w:rFonts w:ascii="Arial" w:hAnsi="Arial" w:cs="Arial"/>
        </w:rPr>
        <w:t xml:space="preserve">approach towards </w:t>
      </w:r>
      <w:r w:rsidR="00306990" w:rsidRPr="00631BC5">
        <w:rPr>
          <w:rFonts w:ascii="Arial" w:hAnsi="Arial" w:cs="Arial"/>
        </w:rPr>
        <w:t xml:space="preserve">the </w:t>
      </w:r>
      <w:r w:rsidR="008946C6" w:rsidRPr="00631BC5">
        <w:rPr>
          <w:rFonts w:ascii="Arial" w:hAnsi="Arial" w:cs="Arial"/>
        </w:rPr>
        <w:t xml:space="preserve">digital </w:t>
      </w:r>
      <w:r w:rsidR="00306990" w:rsidRPr="00631BC5">
        <w:rPr>
          <w:rFonts w:ascii="Arial" w:hAnsi="Arial" w:cs="Arial"/>
        </w:rPr>
        <w:t>world</w:t>
      </w:r>
      <w:r w:rsidR="008946C6" w:rsidRPr="00631BC5">
        <w:rPr>
          <w:rFonts w:ascii="Arial" w:hAnsi="Arial" w:cs="Arial"/>
        </w:rPr>
        <w:t xml:space="preserve"> allo</w:t>
      </w:r>
      <w:r w:rsidR="00833042" w:rsidRPr="00631BC5">
        <w:rPr>
          <w:rFonts w:ascii="Arial" w:hAnsi="Arial" w:cs="Arial"/>
        </w:rPr>
        <w:t xml:space="preserve">ws the children to empowered and involved in the process and feel more connected with their setting and what happens within it. </w:t>
      </w:r>
      <w:r w:rsidR="005F5EBC" w:rsidRPr="00631BC5">
        <w:rPr>
          <w:rFonts w:ascii="Arial" w:hAnsi="Arial" w:cs="Arial"/>
        </w:rPr>
        <w:t xml:space="preserve">There is also </w:t>
      </w:r>
      <w:r w:rsidR="00374FB0" w:rsidRPr="00631BC5">
        <w:rPr>
          <w:rFonts w:ascii="Arial" w:hAnsi="Arial" w:cs="Arial"/>
        </w:rPr>
        <w:t>e-learners,</w:t>
      </w:r>
      <w:r w:rsidR="005F5EBC" w:rsidRPr="00631BC5">
        <w:rPr>
          <w:rFonts w:ascii="Arial" w:hAnsi="Arial" w:cs="Arial"/>
        </w:rPr>
        <w:t xml:space="preserve"> these</w:t>
      </w:r>
      <w:r w:rsidR="00374FB0" w:rsidRPr="00631BC5">
        <w:rPr>
          <w:rFonts w:ascii="Arial" w:hAnsi="Arial" w:cs="Arial"/>
        </w:rPr>
        <w:t xml:space="preserve"> are teacher and managers within the setting that monitor the digital </w:t>
      </w:r>
      <w:r w:rsidR="00306990" w:rsidRPr="00631BC5">
        <w:rPr>
          <w:rFonts w:ascii="Arial" w:hAnsi="Arial" w:cs="Arial"/>
        </w:rPr>
        <w:t xml:space="preserve">world </w:t>
      </w:r>
      <w:r w:rsidR="005F5EBC" w:rsidRPr="00631BC5">
        <w:rPr>
          <w:rFonts w:ascii="Arial" w:hAnsi="Arial" w:cs="Arial"/>
        </w:rPr>
        <w:t xml:space="preserve">they look at </w:t>
      </w:r>
      <w:r w:rsidR="00374FB0" w:rsidRPr="00631BC5">
        <w:rPr>
          <w:rFonts w:ascii="Arial" w:hAnsi="Arial" w:cs="Arial"/>
        </w:rPr>
        <w:t>concerns of pupils, staff member and parents and carers. They help to support and give information on all digital aspects cover within the setting</w:t>
      </w:r>
      <w:r w:rsidR="005F5EBC" w:rsidRPr="00631BC5">
        <w:rPr>
          <w:rFonts w:ascii="Arial" w:hAnsi="Arial" w:cs="Arial"/>
        </w:rPr>
        <w:t xml:space="preserve"> and possible at home as well</w:t>
      </w:r>
      <w:r w:rsidR="00374FB0" w:rsidRPr="00631BC5">
        <w:rPr>
          <w:rFonts w:ascii="Arial" w:hAnsi="Arial" w:cs="Arial"/>
        </w:rPr>
        <w:t xml:space="preserve">. </w:t>
      </w:r>
      <w:r w:rsidR="00833042" w:rsidRPr="00631BC5">
        <w:rPr>
          <w:rFonts w:ascii="Arial" w:hAnsi="Arial" w:cs="Arial"/>
        </w:rPr>
        <w:t xml:space="preserve">This involvement with both practitioners and children gives them the understand and responsibility </w:t>
      </w:r>
      <w:r w:rsidR="001028DF" w:rsidRPr="00631BC5">
        <w:rPr>
          <w:rFonts w:ascii="Arial" w:hAnsi="Arial" w:cs="Arial"/>
        </w:rPr>
        <w:t xml:space="preserve">of what the digital world. Being a digital leader </w:t>
      </w:r>
      <w:r w:rsidR="00B127F2" w:rsidRPr="00631BC5">
        <w:rPr>
          <w:rFonts w:ascii="Arial" w:hAnsi="Arial" w:cs="Arial"/>
        </w:rPr>
        <w:t xml:space="preserve">requires certain </w:t>
      </w:r>
      <w:r w:rsidR="00CE4743" w:rsidRPr="00631BC5">
        <w:rPr>
          <w:rFonts w:ascii="Arial" w:hAnsi="Arial" w:cs="Arial"/>
        </w:rPr>
        <w:t>reasonability’s</w:t>
      </w:r>
      <w:r w:rsidR="00B127F2" w:rsidRPr="00631BC5">
        <w:rPr>
          <w:rFonts w:ascii="Arial" w:hAnsi="Arial" w:cs="Arial"/>
        </w:rPr>
        <w:t xml:space="preserve"> such as, t</w:t>
      </w:r>
      <w:r w:rsidR="006B0249" w:rsidRPr="00631BC5">
        <w:rPr>
          <w:rFonts w:ascii="Arial" w:hAnsi="Arial" w:cs="Arial"/>
        </w:rPr>
        <w:t xml:space="preserve">ake care of the </w:t>
      </w:r>
      <w:r w:rsidR="004507DA" w:rsidRPr="00631BC5">
        <w:rPr>
          <w:rFonts w:ascii="Arial" w:hAnsi="Arial" w:cs="Arial"/>
        </w:rPr>
        <w:t>decides</w:t>
      </w:r>
      <w:r w:rsidR="00374FB0" w:rsidRPr="00631BC5">
        <w:rPr>
          <w:rFonts w:ascii="Arial" w:hAnsi="Arial" w:cs="Arial"/>
        </w:rPr>
        <w:t xml:space="preserve"> they use, such as any cleaning</w:t>
      </w:r>
      <w:r w:rsidR="006B0249" w:rsidRPr="00631BC5">
        <w:rPr>
          <w:rFonts w:ascii="Arial" w:hAnsi="Arial" w:cs="Arial"/>
        </w:rPr>
        <w:t xml:space="preserve"> or charging. They also work with the e-learners to share ideas and develop their skills, knowlage and </w:t>
      </w:r>
      <w:r w:rsidR="004507DA" w:rsidRPr="00631BC5">
        <w:rPr>
          <w:rFonts w:ascii="Arial" w:hAnsi="Arial" w:cs="Arial"/>
        </w:rPr>
        <w:t>experiences</w:t>
      </w:r>
      <w:r w:rsidR="006B0249" w:rsidRPr="00631BC5">
        <w:rPr>
          <w:rFonts w:ascii="Arial" w:hAnsi="Arial" w:cs="Arial"/>
        </w:rPr>
        <w:t xml:space="preserve">. Sharing skills with their peers and supporting </w:t>
      </w:r>
      <w:r w:rsidR="004507DA" w:rsidRPr="00631BC5">
        <w:rPr>
          <w:rFonts w:ascii="Arial" w:hAnsi="Arial" w:cs="Arial"/>
        </w:rPr>
        <w:t>each other</w:t>
      </w:r>
      <w:r w:rsidR="005726E4" w:rsidRPr="00631BC5">
        <w:rPr>
          <w:rFonts w:ascii="Arial" w:hAnsi="Arial" w:cs="Arial"/>
        </w:rPr>
        <w:t xml:space="preserve">. </w:t>
      </w:r>
      <w:r w:rsidR="005726E4" w:rsidRPr="00631BC5">
        <w:rPr>
          <w:rFonts w:ascii="Arial" w:hAnsi="Arial" w:cs="Arial"/>
          <w:lang w:eastAsia="zh-TW"/>
        </w:rPr>
        <w:t xml:space="preserve">Unicef (no date) </w:t>
      </w:r>
      <w:r w:rsidR="002E558A" w:rsidRPr="00631BC5">
        <w:rPr>
          <w:rFonts w:ascii="Arial" w:hAnsi="Arial" w:cs="Arial"/>
          <w:lang w:eastAsia="zh-TW"/>
        </w:rPr>
        <w:t>explains</w:t>
      </w:r>
      <w:r w:rsidR="005726E4" w:rsidRPr="00631BC5">
        <w:rPr>
          <w:rFonts w:ascii="Arial" w:hAnsi="Arial" w:cs="Arial"/>
          <w:lang w:eastAsia="zh-TW"/>
        </w:rPr>
        <w:t xml:space="preserve"> that </w:t>
      </w:r>
      <w:r w:rsidR="005726E4" w:rsidRPr="00631BC5">
        <w:rPr>
          <w:rFonts w:ascii="Arial" w:hAnsi="Arial" w:cs="Arial"/>
        </w:rPr>
        <w:t>a</w:t>
      </w:r>
      <w:r w:rsidR="005726E4" w:rsidRPr="00631BC5">
        <w:rPr>
          <w:rFonts w:ascii="Arial" w:hAnsi="Arial" w:cs="Arial"/>
          <w:bCs/>
        </w:rPr>
        <w:t xml:space="preserve">rticle 3 (Best interests of the child): </w:t>
      </w:r>
      <w:r w:rsidR="005726E4" w:rsidRPr="00631BC5">
        <w:rPr>
          <w:rFonts w:ascii="Arial" w:hAnsi="Arial" w:cs="Arial"/>
        </w:rPr>
        <w:t xml:space="preserve">The child’s best interest must be at the centre of any decision that can affect their lives, whether these decisions are </w:t>
      </w:r>
      <w:r w:rsidR="005726E4" w:rsidRPr="00631BC5">
        <w:rPr>
          <w:rFonts w:ascii="Arial" w:hAnsi="Arial" w:cs="Arial"/>
        </w:rPr>
        <w:lastRenderedPageBreak/>
        <w:t xml:space="preserve">budgets, policies or laws, the child must always be at the centre. Adults must always do what is the best for the children, no matter how difficult it may be.  </w:t>
      </w:r>
    </w:p>
    <w:p w:rsidR="00F8139C" w:rsidRPr="00631BC5" w:rsidRDefault="00E14244" w:rsidP="00631BC5">
      <w:pPr>
        <w:pStyle w:val="NormalWeb"/>
        <w:spacing w:line="360" w:lineRule="auto"/>
        <w:rPr>
          <w:rFonts w:ascii="Arial" w:hAnsi="Arial" w:cs="Arial"/>
        </w:rPr>
      </w:pPr>
      <w:r w:rsidRPr="00631BC5">
        <w:rPr>
          <w:rFonts w:ascii="Arial" w:hAnsi="Arial" w:cs="Arial"/>
          <w:highlight w:val="green"/>
          <w:bdr w:val="none" w:sz="0" w:space="0" w:color="auto" w:frame="1"/>
        </w:rPr>
        <w:t>Vygotsky</w:t>
      </w:r>
      <w:r w:rsidR="006A0608" w:rsidRPr="00631BC5">
        <w:rPr>
          <w:rFonts w:ascii="Arial" w:hAnsi="Arial" w:cs="Arial"/>
        </w:rPr>
        <w:t xml:space="preserve"> </w:t>
      </w:r>
    </w:p>
    <w:p w:rsidR="00DB1A97" w:rsidRPr="00651504" w:rsidRDefault="003914F3" w:rsidP="00631BC5">
      <w:pPr>
        <w:pStyle w:val="NormalWeb"/>
        <w:spacing w:line="360" w:lineRule="auto"/>
        <w:rPr>
          <w:rFonts w:ascii="Arial" w:hAnsi="Arial" w:cs="Arial"/>
          <w:highlight w:val="green"/>
        </w:rPr>
      </w:pPr>
      <w:r w:rsidRPr="00651504">
        <w:rPr>
          <w:rFonts w:ascii="Arial" w:hAnsi="Arial" w:cs="Arial"/>
          <w:highlight w:val="green"/>
        </w:rPr>
        <w:t xml:space="preserve">Nordlof (2014) </w:t>
      </w:r>
      <w:r w:rsidRPr="00651504">
        <w:rPr>
          <w:rFonts w:ascii="Arial" w:hAnsi="Arial" w:cs="Arial"/>
          <w:highlight w:val="green"/>
        </w:rPr>
        <w:t xml:space="preserve">states that the </w:t>
      </w:r>
      <w:r w:rsidR="00C322EF" w:rsidRPr="00651504">
        <w:rPr>
          <w:rFonts w:ascii="Arial" w:hAnsi="Arial" w:cs="Arial"/>
          <w:highlight w:val="green"/>
        </w:rPr>
        <w:t>theory</w:t>
      </w:r>
      <w:r w:rsidRPr="00651504">
        <w:rPr>
          <w:rFonts w:ascii="Arial" w:hAnsi="Arial" w:cs="Arial"/>
          <w:highlight w:val="green"/>
        </w:rPr>
        <w:t xml:space="preserve"> of and </w:t>
      </w:r>
      <w:r w:rsidR="00C322EF" w:rsidRPr="00651504">
        <w:rPr>
          <w:rFonts w:ascii="Arial" w:hAnsi="Arial" w:cs="Arial"/>
          <w:highlight w:val="green"/>
        </w:rPr>
        <w:t>mothed</w:t>
      </w:r>
      <w:r w:rsidRPr="00651504">
        <w:rPr>
          <w:rFonts w:ascii="Arial" w:hAnsi="Arial" w:cs="Arial"/>
          <w:highlight w:val="green"/>
        </w:rPr>
        <w:t xml:space="preserve"> constructed from ZPD of scaffolding was developed in the 1970s.</w:t>
      </w:r>
      <w:r w:rsidR="00152AFA" w:rsidRPr="00651504">
        <w:rPr>
          <w:rFonts w:ascii="Arial" w:hAnsi="Arial" w:cs="Arial"/>
          <w:highlight w:val="green"/>
        </w:rPr>
        <w:t xml:space="preserve"> </w:t>
      </w:r>
      <w:r w:rsidR="006A0608" w:rsidRPr="00651504">
        <w:rPr>
          <w:rFonts w:ascii="Arial" w:hAnsi="Arial" w:cs="Arial"/>
          <w:highlight w:val="green"/>
        </w:rPr>
        <w:t xml:space="preserve">Nordlof (2014) explains that </w:t>
      </w:r>
      <w:r w:rsidR="006A0608" w:rsidRPr="00651504">
        <w:rPr>
          <w:rFonts w:ascii="Arial" w:eastAsiaTheme="minorHAnsi" w:hAnsi="Arial" w:cs="Arial"/>
          <w:color w:val="000000"/>
          <w:highlight w:val="green"/>
          <w:lang w:eastAsia="en-US"/>
        </w:rPr>
        <w:t>Vygotsky’s</w:t>
      </w:r>
      <w:r w:rsidR="006A0608" w:rsidRPr="00651504">
        <w:rPr>
          <w:rFonts w:ascii="Arial" w:eastAsiaTheme="minorHAnsi" w:hAnsi="Arial" w:cs="Arial"/>
          <w:color w:val="000000"/>
          <w:highlight w:val="green"/>
          <w:lang w:eastAsia="en-US"/>
        </w:rPr>
        <w:t xml:space="preserve"> Zone of Proximal Development (ZPD)</w:t>
      </w:r>
      <w:r w:rsidR="00651504" w:rsidRPr="00651504">
        <w:rPr>
          <w:rFonts w:ascii="Arial" w:eastAsiaTheme="minorHAnsi" w:hAnsi="Arial" w:cs="Arial"/>
          <w:color w:val="000000"/>
          <w:highlight w:val="green"/>
          <w:lang w:eastAsia="en-US"/>
        </w:rPr>
        <w:t>, it</w:t>
      </w:r>
      <w:r w:rsidR="006A0608" w:rsidRPr="00651504">
        <w:rPr>
          <w:rFonts w:ascii="Arial" w:eastAsiaTheme="minorHAnsi" w:hAnsi="Arial" w:cs="Arial"/>
          <w:color w:val="000000"/>
          <w:highlight w:val="green"/>
          <w:lang w:eastAsia="en-US"/>
        </w:rPr>
        <w:t xml:space="preserve"> shows how learning can begin. It provides a model for </w:t>
      </w:r>
      <w:r w:rsidR="006A0608" w:rsidRPr="00651504">
        <w:rPr>
          <w:rFonts w:ascii="Arial" w:eastAsiaTheme="minorHAnsi" w:hAnsi="Arial" w:cs="Arial"/>
          <w:color w:val="000000"/>
          <w:highlight w:val="green"/>
          <w:lang w:eastAsia="en-US"/>
        </w:rPr>
        <w:t>practitioners</w:t>
      </w:r>
      <w:r w:rsidR="006A0608" w:rsidRPr="00651504">
        <w:rPr>
          <w:rFonts w:ascii="Arial" w:eastAsiaTheme="minorHAnsi" w:hAnsi="Arial" w:cs="Arial"/>
          <w:color w:val="000000"/>
          <w:highlight w:val="green"/>
          <w:lang w:eastAsia="en-US"/>
        </w:rPr>
        <w:t xml:space="preserve"> to scaffold through observing </w:t>
      </w:r>
      <w:r w:rsidR="006A0608" w:rsidRPr="00651504">
        <w:rPr>
          <w:rFonts w:ascii="Arial" w:eastAsiaTheme="minorHAnsi" w:hAnsi="Arial" w:cs="Arial"/>
          <w:color w:val="000000"/>
          <w:highlight w:val="green"/>
          <w:lang w:eastAsia="en-US"/>
        </w:rPr>
        <w:t>children and</w:t>
      </w:r>
      <w:r w:rsidR="006A0608" w:rsidRPr="00651504">
        <w:rPr>
          <w:rFonts w:ascii="Arial" w:eastAsiaTheme="minorHAnsi" w:hAnsi="Arial" w:cs="Arial"/>
          <w:color w:val="000000"/>
          <w:highlight w:val="green"/>
          <w:lang w:eastAsia="en-US"/>
        </w:rPr>
        <w:t xml:space="preserve"> </w:t>
      </w:r>
      <w:r w:rsidR="006A0608" w:rsidRPr="00651504">
        <w:rPr>
          <w:rFonts w:ascii="Arial" w:eastAsiaTheme="minorHAnsi" w:hAnsi="Arial" w:cs="Arial"/>
          <w:color w:val="000000"/>
          <w:highlight w:val="green"/>
          <w:lang w:eastAsia="en-US"/>
        </w:rPr>
        <w:t>understanding</w:t>
      </w:r>
      <w:r w:rsidR="006A0608" w:rsidRPr="00651504">
        <w:rPr>
          <w:rFonts w:ascii="Arial" w:eastAsiaTheme="minorHAnsi" w:hAnsi="Arial" w:cs="Arial"/>
          <w:color w:val="000000"/>
          <w:highlight w:val="green"/>
          <w:lang w:eastAsia="en-US"/>
        </w:rPr>
        <w:t xml:space="preserve"> how to change and adapt their </w:t>
      </w:r>
      <w:r w:rsidR="006A0608" w:rsidRPr="00651504">
        <w:rPr>
          <w:rFonts w:ascii="Arial" w:eastAsiaTheme="minorHAnsi" w:hAnsi="Arial" w:cs="Arial"/>
          <w:color w:val="000000"/>
          <w:highlight w:val="green"/>
          <w:lang w:eastAsia="en-US"/>
        </w:rPr>
        <w:t>approaches</w:t>
      </w:r>
      <w:r w:rsidR="006A0608" w:rsidRPr="00651504">
        <w:rPr>
          <w:rFonts w:ascii="Arial" w:eastAsiaTheme="minorHAnsi" w:hAnsi="Arial" w:cs="Arial"/>
          <w:color w:val="000000"/>
          <w:highlight w:val="green"/>
          <w:lang w:eastAsia="en-US"/>
        </w:rPr>
        <w:t xml:space="preserve">. </w:t>
      </w:r>
      <w:r w:rsidR="00DB1A97" w:rsidRPr="00651504">
        <w:rPr>
          <w:rFonts w:ascii="Arial" w:eastAsiaTheme="minorHAnsi" w:hAnsi="Arial" w:cs="Arial"/>
          <w:color w:val="000000"/>
          <w:highlight w:val="green"/>
          <w:lang w:eastAsia="en-US"/>
        </w:rPr>
        <w:t>Verenikina</w:t>
      </w:r>
      <w:r w:rsidR="00DB1A97" w:rsidRPr="00651504">
        <w:rPr>
          <w:rFonts w:ascii="Arial" w:eastAsia="MS Mincho" w:hAnsi="Arial" w:cs="Arial"/>
          <w:color w:val="000000"/>
          <w:highlight w:val="green"/>
          <w:lang w:eastAsia="en-US"/>
        </w:rPr>
        <w:t xml:space="preserve"> </w:t>
      </w:r>
      <w:r w:rsidR="00DB1A97" w:rsidRPr="00651504">
        <w:rPr>
          <w:rFonts w:ascii="Arial" w:eastAsiaTheme="minorHAnsi" w:hAnsi="Arial" w:cs="Arial"/>
          <w:color w:val="000000"/>
          <w:highlight w:val="green"/>
          <w:lang w:eastAsia="en-US"/>
        </w:rPr>
        <w:t xml:space="preserve">(2008) </w:t>
      </w:r>
      <w:r w:rsidR="009F4ABE" w:rsidRPr="00651504">
        <w:rPr>
          <w:rFonts w:ascii="Arial" w:hAnsi="Arial" w:cs="Arial"/>
          <w:highlight w:val="green"/>
          <w:bdr w:val="none" w:sz="0" w:space="0" w:color="auto" w:frame="1"/>
        </w:rPr>
        <w:t>continues that ZPD is the teacher of the</w:t>
      </w:r>
      <w:r w:rsidR="0068375D" w:rsidRPr="00651504">
        <w:rPr>
          <w:rFonts w:ascii="Arial" w:hAnsi="Arial" w:cs="Arial"/>
          <w:highlight w:val="green"/>
          <w:bdr w:val="none" w:sz="0" w:space="0" w:color="auto" w:frame="1"/>
        </w:rPr>
        <w:t xml:space="preserve"> </w:t>
      </w:r>
      <w:r w:rsidR="0068375D" w:rsidRPr="00651504">
        <w:rPr>
          <w:rFonts w:ascii="Arial" w:eastAsiaTheme="minorHAnsi" w:hAnsi="Arial" w:cs="Arial"/>
          <w:highlight w:val="yellow"/>
          <w:lang w:eastAsia="en-US"/>
        </w:rPr>
        <w:t>co-construction</w:t>
      </w:r>
      <w:r w:rsidR="00071F7A" w:rsidRPr="00651504">
        <w:rPr>
          <w:rFonts w:ascii="Arial" w:hAnsi="Arial" w:cs="Arial"/>
          <w:highlight w:val="yellow"/>
          <w:bdr w:val="none" w:sz="0" w:space="0" w:color="auto" w:frame="1"/>
        </w:rPr>
        <w:t xml:space="preserve"> </w:t>
      </w:r>
      <w:r w:rsidR="009F4ABE" w:rsidRPr="00651504">
        <w:rPr>
          <w:rFonts w:ascii="Arial" w:hAnsi="Arial" w:cs="Arial"/>
          <w:highlight w:val="green"/>
          <w:bdr w:val="none" w:sz="0" w:space="0" w:color="auto" w:frame="1"/>
        </w:rPr>
        <w:t xml:space="preserve">knowledge and understanding of bother the teacher and the learner, and how this knowledge can be adapted for each individual learner. </w:t>
      </w:r>
      <w:r w:rsidR="00B37035" w:rsidRPr="00651504">
        <w:rPr>
          <w:rFonts w:ascii="Arial" w:hAnsi="Arial" w:cs="Arial"/>
          <w:highlight w:val="green"/>
          <w:bdr w:val="none" w:sz="0" w:space="0" w:color="auto" w:frame="1"/>
        </w:rPr>
        <w:t>Vygotsky</w:t>
      </w:r>
      <w:r w:rsidR="00B37035" w:rsidRPr="00651504">
        <w:rPr>
          <w:rFonts w:ascii="Arial" w:hAnsi="Arial" w:cs="Arial"/>
          <w:highlight w:val="green"/>
          <w:bdr w:val="none" w:sz="0" w:space="0" w:color="auto" w:frame="1"/>
        </w:rPr>
        <w:t xml:space="preserve">’s ZPD looks at what the child’s level of </w:t>
      </w:r>
      <w:r w:rsidR="002F3500" w:rsidRPr="00651504">
        <w:rPr>
          <w:rFonts w:ascii="Arial" w:hAnsi="Arial" w:cs="Arial"/>
          <w:highlight w:val="green"/>
          <w:bdr w:val="none" w:sz="0" w:space="0" w:color="auto" w:frame="1"/>
        </w:rPr>
        <w:t>achievement</w:t>
      </w:r>
      <w:r w:rsidR="00B37035" w:rsidRPr="00651504">
        <w:rPr>
          <w:rFonts w:ascii="Arial" w:hAnsi="Arial" w:cs="Arial"/>
          <w:highlight w:val="green"/>
          <w:bdr w:val="none" w:sz="0" w:space="0" w:color="auto" w:frame="1"/>
        </w:rPr>
        <w:t xml:space="preserve"> is and what their potential development level is. It shows the difference between what a child can do with help and then without, and then looks at how the teacher can </w:t>
      </w:r>
      <w:r w:rsidR="002F3500" w:rsidRPr="00651504">
        <w:rPr>
          <w:rFonts w:ascii="Arial" w:hAnsi="Arial" w:cs="Arial"/>
          <w:highlight w:val="green"/>
          <w:bdr w:val="none" w:sz="0" w:space="0" w:color="auto" w:frame="1"/>
        </w:rPr>
        <w:t>adapt</w:t>
      </w:r>
      <w:r w:rsidR="00B37035" w:rsidRPr="00651504">
        <w:rPr>
          <w:rFonts w:ascii="Arial" w:hAnsi="Arial" w:cs="Arial"/>
          <w:highlight w:val="green"/>
          <w:bdr w:val="none" w:sz="0" w:space="0" w:color="auto" w:frame="1"/>
        </w:rPr>
        <w:t xml:space="preserve"> their </w:t>
      </w:r>
      <w:r w:rsidR="002F3500" w:rsidRPr="00651504">
        <w:rPr>
          <w:rFonts w:ascii="Arial" w:hAnsi="Arial" w:cs="Arial"/>
          <w:highlight w:val="green"/>
          <w:bdr w:val="none" w:sz="0" w:space="0" w:color="auto" w:frame="1"/>
        </w:rPr>
        <w:t>teaching, to support the learner and build and on their existing knowledge.</w:t>
      </w:r>
      <w:r w:rsidR="009F4ABE" w:rsidRPr="00651504">
        <w:rPr>
          <w:rFonts w:ascii="Arial" w:hAnsi="Arial" w:cs="Arial"/>
          <w:highlight w:val="green"/>
          <w:bdr w:val="none" w:sz="0" w:space="0" w:color="auto" w:frame="1"/>
        </w:rPr>
        <w:t xml:space="preserve"> </w:t>
      </w:r>
      <w:r w:rsidR="002F3500" w:rsidRPr="00651504">
        <w:rPr>
          <w:rFonts w:ascii="Arial" w:hAnsi="Arial" w:cs="Arial"/>
          <w:highlight w:val="green"/>
          <w:bdr w:val="none" w:sz="0" w:space="0" w:color="auto" w:frame="1"/>
        </w:rPr>
        <w:t xml:space="preserve">  </w:t>
      </w:r>
    </w:p>
    <w:p w:rsidR="00E905ED" w:rsidRPr="00651504" w:rsidRDefault="00E905ED" w:rsidP="00631BC5">
      <w:pPr>
        <w:autoSpaceDE w:val="0"/>
        <w:autoSpaceDN w:val="0"/>
        <w:adjustRightInd w:val="0"/>
        <w:spacing w:after="240" w:line="360" w:lineRule="auto"/>
        <w:rPr>
          <w:rFonts w:ascii="Arial" w:hAnsi="Arial" w:cs="Arial"/>
          <w:highlight w:val="green"/>
        </w:rPr>
      </w:pPr>
      <w:r w:rsidRPr="00651504">
        <w:rPr>
          <w:rFonts w:ascii="Arial" w:eastAsiaTheme="minorHAnsi" w:hAnsi="Arial" w:cs="Arial"/>
          <w:color w:val="000000"/>
          <w:highlight w:val="green"/>
          <w:lang w:eastAsia="en-US"/>
        </w:rPr>
        <w:t>Verenikina</w:t>
      </w:r>
      <w:r w:rsidRPr="00651504">
        <w:rPr>
          <w:rFonts w:ascii="Arial" w:eastAsia="MS Mincho" w:hAnsi="Arial" w:cs="Arial"/>
          <w:color w:val="000000"/>
          <w:highlight w:val="green"/>
          <w:lang w:eastAsia="en-US"/>
        </w:rPr>
        <w:t xml:space="preserve"> </w:t>
      </w:r>
      <w:r w:rsidRPr="00651504">
        <w:rPr>
          <w:rFonts w:ascii="Arial" w:eastAsiaTheme="minorHAnsi" w:hAnsi="Arial" w:cs="Arial"/>
          <w:color w:val="000000"/>
          <w:highlight w:val="green"/>
          <w:lang w:eastAsia="en-US"/>
        </w:rPr>
        <w:t>(2008)</w:t>
      </w:r>
      <w:r w:rsidR="00A87EB5" w:rsidRPr="00651504">
        <w:rPr>
          <w:rFonts w:ascii="Arial" w:eastAsiaTheme="minorHAnsi" w:hAnsi="Arial" w:cs="Arial"/>
          <w:color w:val="000000"/>
          <w:highlight w:val="green"/>
          <w:lang w:eastAsia="en-US"/>
        </w:rPr>
        <w:t xml:space="preserve"> and </w:t>
      </w:r>
      <w:r w:rsidR="00A87EB5" w:rsidRPr="00651504">
        <w:rPr>
          <w:rFonts w:ascii="Arial" w:hAnsi="Arial" w:cs="Arial"/>
          <w:highlight w:val="green"/>
          <w:bdr w:val="none" w:sz="0" w:space="0" w:color="auto" w:frame="1"/>
        </w:rPr>
        <w:t xml:space="preserve">Smidt (2009) </w:t>
      </w:r>
      <w:r w:rsidRPr="00651504">
        <w:rPr>
          <w:rFonts w:ascii="Arial" w:hAnsi="Arial" w:cs="Arial"/>
          <w:highlight w:val="green"/>
          <w:bdr w:val="none" w:sz="0" w:space="0" w:color="auto" w:frame="1"/>
        </w:rPr>
        <w:t>Vygotsky</w:t>
      </w:r>
      <w:r w:rsidR="00A87EB5" w:rsidRPr="00651504">
        <w:rPr>
          <w:rFonts w:ascii="Arial" w:hAnsi="Arial" w:cs="Arial"/>
          <w:highlight w:val="green"/>
          <w:bdr w:val="none" w:sz="0" w:space="0" w:color="auto" w:frame="1"/>
        </w:rPr>
        <w:t xml:space="preserve"> emphasis that </w:t>
      </w:r>
      <w:r w:rsidR="00AF61EF" w:rsidRPr="00651504">
        <w:rPr>
          <w:rFonts w:ascii="Arial" w:hAnsi="Arial" w:cs="Arial"/>
          <w:highlight w:val="green"/>
          <w:bdr w:val="none" w:sz="0" w:space="0" w:color="auto" w:frame="1"/>
        </w:rPr>
        <w:t xml:space="preserve">scaffolding is explained as an adult or more knowledgeable other such as peers, supporting a </w:t>
      </w:r>
      <w:r w:rsidR="003057B5" w:rsidRPr="00651504">
        <w:rPr>
          <w:rFonts w:ascii="Arial" w:hAnsi="Arial" w:cs="Arial"/>
          <w:highlight w:val="green"/>
          <w:bdr w:val="none" w:sz="0" w:space="0" w:color="auto" w:frame="1"/>
        </w:rPr>
        <w:t>learner</w:t>
      </w:r>
      <w:r w:rsidR="00AF61EF" w:rsidRPr="00651504">
        <w:rPr>
          <w:rFonts w:ascii="Arial" w:hAnsi="Arial" w:cs="Arial"/>
          <w:highlight w:val="green"/>
          <w:bdr w:val="none" w:sz="0" w:space="0" w:color="auto" w:frame="1"/>
        </w:rPr>
        <w:t xml:space="preserve"> to develop their learning and knowledge. </w:t>
      </w:r>
      <w:r w:rsidR="003057B5" w:rsidRPr="00651504">
        <w:rPr>
          <w:rFonts w:ascii="Arial" w:hAnsi="Arial" w:cs="Arial"/>
          <w:highlight w:val="green"/>
          <w:bdr w:val="none" w:sz="0" w:space="0" w:color="auto" w:frame="1"/>
        </w:rPr>
        <w:t>Sc</w:t>
      </w:r>
      <w:r w:rsidR="003057B5" w:rsidRPr="00651504">
        <w:rPr>
          <w:rFonts w:ascii="Arial" w:hAnsi="Arial" w:cs="Arial"/>
          <w:highlight w:val="green"/>
          <w:bdr w:val="none" w:sz="0" w:space="0" w:color="auto" w:frame="1"/>
        </w:rPr>
        <w:t>affolding</w:t>
      </w:r>
      <w:r w:rsidR="003057B5" w:rsidRPr="00651504">
        <w:rPr>
          <w:rFonts w:ascii="Arial" w:hAnsi="Arial" w:cs="Arial"/>
          <w:highlight w:val="green"/>
          <w:bdr w:val="none" w:sz="0" w:space="0" w:color="auto" w:frame="1"/>
        </w:rPr>
        <w:t xml:space="preserve"> focuses on key aspects of children and their learning and allows teachers to study and find guidance of how to support each child. </w:t>
      </w:r>
      <w:r w:rsidR="00B65954" w:rsidRPr="00651504">
        <w:rPr>
          <w:rFonts w:ascii="Arial" w:hAnsi="Arial" w:cs="Arial"/>
          <w:highlight w:val="green"/>
          <w:bdr w:val="none" w:sz="0" w:space="0" w:color="auto" w:frame="1"/>
        </w:rPr>
        <w:t xml:space="preserve">Scaffolding </w:t>
      </w:r>
      <w:r w:rsidR="008E10DB" w:rsidRPr="00651504">
        <w:rPr>
          <w:rFonts w:ascii="Arial" w:hAnsi="Arial" w:cs="Arial"/>
          <w:highlight w:val="green"/>
          <w:bdr w:val="none" w:sz="0" w:space="0" w:color="auto" w:frame="1"/>
        </w:rPr>
        <w:t xml:space="preserve">does not give </w:t>
      </w:r>
      <w:r w:rsidR="00EB7429" w:rsidRPr="00651504">
        <w:rPr>
          <w:rFonts w:ascii="Arial" w:hAnsi="Arial" w:cs="Arial"/>
          <w:highlight w:val="green"/>
          <w:bdr w:val="none" w:sz="0" w:space="0" w:color="auto" w:frame="1"/>
        </w:rPr>
        <w:t xml:space="preserve">teachers a clear and </w:t>
      </w:r>
      <w:r w:rsidR="00553BB4" w:rsidRPr="00651504">
        <w:rPr>
          <w:rFonts w:ascii="Arial" w:hAnsi="Arial" w:cs="Arial"/>
          <w:highlight w:val="green"/>
          <w:bdr w:val="none" w:sz="0" w:space="0" w:color="auto" w:frame="1"/>
        </w:rPr>
        <w:t>precise</w:t>
      </w:r>
      <w:r w:rsidR="00EB7429" w:rsidRPr="00651504">
        <w:rPr>
          <w:rFonts w:ascii="Arial" w:hAnsi="Arial" w:cs="Arial"/>
          <w:highlight w:val="green"/>
          <w:bdr w:val="none" w:sz="0" w:space="0" w:color="auto" w:frame="1"/>
        </w:rPr>
        <w:t xml:space="preserve"> guide to how they should support and help the learner </w:t>
      </w:r>
      <w:r w:rsidR="00553BB4" w:rsidRPr="00651504">
        <w:rPr>
          <w:rFonts w:ascii="Arial" w:hAnsi="Arial" w:cs="Arial"/>
          <w:highlight w:val="green"/>
          <w:bdr w:val="none" w:sz="0" w:space="0" w:color="auto" w:frame="1"/>
        </w:rPr>
        <w:t>achieve</w:t>
      </w:r>
      <w:r w:rsidR="00EB7429" w:rsidRPr="00651504">
        <w:rPr>
          <w:rFonts w:ascii="Arial" w:hAnsi="Arial" w:cs="Arial"/>
          <w:highlight w:val="green"/>
          <w:bdr w:val="none" w:sz="0" w:space="0" w:color="auto" w:frame="1"/>
        </w:rPr>
        <w:t xml:space="preserve"> a particular standard of learning. </w:t>
      </w:r>
      <w:r w:rsidR="00EB7429" w:rsidRPr="00651504">
        <w:rPr>
          <w:rFonts w:ascii="Arial" w:hAnsi="Arial" w:cs="Arial"/>
          <w:highlight w:val="green"/>
          <w:bdr w:val="none" w:sz="0" w:space="0" w:color="auto" w:frame="1"/>
        </w:rPr>
        <w:t>Scaffolding</w:t>
      </w:r>
      <w:r w:rsidR="00EB7429" w:rsidRPr="00651504">
        <w:rPr>
          <w:rFonts w:ascii="Arial" w:hAnsi="Arial" w:cs="Arial"/>
          <w:highlight w:val="green"/>
          <w:bdr w:val="none" w:sz="0" w:space="0" w:color="auto" w:frame="1"/>
        </w:rPr>
        <w:t xml:space="preserve"> allows the teacher to make their own decisions on how they can support their learner successfully.</w:t>
      </w:r>
    </w:p>
    <w:p w:rsidR="00DB1A97" w:rsidRPr="00651504" w:rsidRDefault="0005015A" w:rsidP="00631BC5">
      <w:pPr>
        <w:autoSpaceDE w:val="0"/>
        <w:autoSpaceDN w:val="0"/>
        <w:adjustRightInd w:val="0"/>
        <w:spacing w:after="240" w:line="360" w:lineRule="auto"/>
        <w:rPr>
          <w:rFonts w:ascii="Arial" w:eastAsiaTheme="minorHAnsi" w:hAnsi="Arial" w:cs="Arial"/>
          <w:color w:val="000000"/>
          <w:highlight w:val="green"/>
          <w:lang w:eastAsia="en-US"/>
        </w:rPr>
      </w:pPr>
      <w:r w:rsidRPr="00651504">
        <w:rPr>
          <w:rFonts w:ascii="Arial" w:eastAsiaTheme="minorHAnsi" w:hAnsi="Arial" w:cs="Arial"/>
          <w:color w:val="000000"/>
          <w:highlight w:val="green"/>
          <w:lang w:eastAsia="en-US"/>
        </w:rPr>
        <w:t>Verenikina</w:t>
      </w:r>
      <w:r w:rsidRPr="00651504">
        <w:rPr>
          <w:rFonts w:ascii="Arial" w:eastAsia="MS Mincho" w:hAnsi="Arial" w:cs="Arial"/>
          <w:color w:val="000000"/>
          <w:highlight w:val="green"/>
          <w:lang w:eastAsia="en-US"/>
        </w:rPr>
        <w:t xml:space="preserve"> </w:t>
      </w:r>
      <w:r w:rsidRPr="00651504">
        <w:rPr>
          <w:rFonts w:ascii="Arial" w:eastAsiaTheme="minorHAnsi" w:hAnsi="Arial" w:cs="Arial"/>
          <w:color w:val="000000"/>
          <w:highlight w:val="green"/>
          <w:lang w:eastAsia="en-US"/>
        </w:rPr>
        <w:t xml:space="preserve">(2008) </w:t>
      </w:r>
      <w:r w:rsidR="00C322EF" w:rsidRPr="00651504">
        <w:rPr>
          <w:rFonts w:ascii="Arial" w:eastAsiaTheme="minorHAnsi" w:hAnsi="Arial" w:cs="Arial"/>
          <w:color w:val="000000"/>
          <w:highlight w:val="green"/>
          <w:lang w:eastAsia="en-US"/>
        </w:rPr>
        <w:t>emphasises</w:t>
      </w:r>
      <w:r w:rsidR="008C58C2" w:rsidRPr="00651504">
        <w:rPr>
          <w:rFonts w:ascii="Arial" w:eastAsiaTheme="minorHAnsi" w:hAnsi="Arial" w:cs="Arial"/>
          <w:color w:val="000000"/>
          <w:highlight w:val="green"/>
          <w:lang w:eastAsia="en-US"/>
        </w:rPr>
        <w:t xml:space="preserve"> that the teacher is moulds the child and their abilities and views of problems or ideas. </w:t>
      </w:r>
      <w:r w:rsidR="00C322EF" w:rsidRPr="00651504">
        <w:rPr>
          <w:rFonts w:ascii="Arial" w:eastAsiaTheme="minorHAnsi" w:hAnsi="Arial" w:cs="Arial"/>
          <w:color w:val="000000"/>
          <w:highlight w:val="green"/>
          <w:lang w:eastAsia="en-US"/>
        </w:rPr>
        <w:t xml:space="preserve">It can be seen as an adult centred, if teachers are not fully aware of how to use the mouthed affectively. </w:t>
      </w:r>
      <w:r w:rsidR="008C58C2" w:rsidRPr="00651504">
        <w:rPr>
          <w:rFonts w:ascii="Arial" w:eastAsiaTheme="minorHAnsi" w:hAnsi="Arial" w:cs="Arial"/>
          <w:color w:val="000000"/>
          <w:highlight w:val="green"/>
          <w:lang w:eastAsia="en-US"/>
        </w:rPr>
        <w:t xml:space="preserve">If </w:t>
      </w:r>
      <w:r w:rsidR="00C322EF" w:rsidRPr="00651504">
        <w:rPr>
          <w:rFonts w:ascii="Arial" w:eastAsiaTheme="minorHAnsi" w:hAnsi="Arial" w:cs="Arial"/>
          <w:color w:val="000000"/>
          <w:highlight w:val="green"/>
          <w:lang w:eastAsia="en-US"/>
        </w:rPr>
        <w:t>scaffolding</w:t>
      </w:r>
      <w:r w:rsidR="008C58C2" w:rsidRPr="00651504">
        <w:rPr>
          <w:rFonts w:ascii="Arial" w:eastAsiaTheme="minorHAnsi" w:hAnsi="Arial" w:cs="Arial"/>
          <w:color w:val="000000"/>
          <w:highlight w:val="green"/>
          <w:lang w:eastAsia="en-US"/>
        </w:rPr>
        <w:t xml:space="preserve"> is taken out of its theoretical co</w:t>
      </w:r>
      <w:r w:rsidR="00C322EF" w:rsidRPr="00651504">
        <w:rPr>
          <w:rFonts w:ascii="Arial" w:eastAsiaTheme="minorHAnsi" w:hAnsi="Arial" w:cs="Arial"/>
          <w:color w:val="000000"/>
          <w:highlight w:val="green"/>
          <w:lang w:eastAsia="en-US"/>
        </w:rPr>
        <w:t>ntext, it can lose the meaning of being a student cantered</w:t>
      </w:r>
      <w:r w:rsidR="002934DB" w:rsidRPr="00651504">
        <w:rPr>
          <w:rFonts w:ascii="Arial" w:eastAsiaTheme="minorHAnsi" w:hAnsi="Arial" w:cs="Arial"/>
          <w:color w:val="000000"/>
          <w:highlight w:val="green"/>
          <w:lang w:eastAsia="en-US"/>
        </w:rPr>
        <w:t xml:space="preserve"> as I can be seen as one-sided</w:t>
      </w:r>
      <w:r w:rsidR="00C322EF" w:rsidRPr="00651504">
        <w:rPr>
          <w:rFonts w:ascii="Arial" w:eastAsiaTheme="minorHAnsi" w:hAnsi="Arial" w:cs="Arial"/>
          <w:color w:val="000000"/>
          <w:highlight w:val="green"/>
          <w:lang w:eastAsia="en-US"/>
        </w:rPr>
        <w:t xml:space="preserve">. </w:t>
      </w:r>
    </w:p>
    <w:p w:rsidR="007739A7" w:rsidRPr="00631BC5" w:rsidRDefault="006B3161" w:rsidP="00631BC5">
      <w:pPr>
        <w:autoSpaceDE w:val="0"/>
        <w:autoSpaceDN w:val="0"/>
        <w:adjustRightInd w:val="0"/>
        <w:spacing w:after="240" w:line="360" w:lineRule="auto"/>
        <w:rPr>
          <w:rFonts w:ascii="Arial" w:hAnsi="Arial" w:cs="Arial"/>
        </w:rPr>
      </w:pPr>
      <w:r w:rsidRPr="00651504">
        <w:rPr>
          <w:rFonts w:ascii="Arial" w:hAnsi="Arial" w:cs="Arial"/>
          <w:highlight w:val="green"/>
        </w:rPr>
        <w:t>Nordlof (2014)</w:t>
      </w:r>
      <w:r w:rsidR="009C6B01" w:rsidRPr="00651504">
        <w:rPr>
          <w:rFonts w:ascii="Arial" w:hAnsi="Arial" w:cs="Arial"/>
          <w:highlight w:val="green"/>
        </w:rPr>
        <w:t xml:space="preserve"> </w:t>
      </w:r>
      <w:r w:rsidR="009C6B01" w:rsidRPr="00651504">
        <w:rPr>
          <w:rFonts w:ascii="Arial" w:eastAsiaTheme="minorHAnsi" w:hAnsi="Arial" w:cs="Arial"/>
          <w:color w:val="000000"/>
          <w:highlight w:val="green"/>
          <w:lang w:eastAsia="en-US"/>
        </w:rPr>
        <w:t xml:space="preserve">The teacher has an aspect of control over the learner and their learning. They control the learner’s skills and how they develop these and entering their ZPD. </w:t>
      </w:r>
      <w:r w:rsidR="009C6B01" w:rsidRPr="00651504">
        <w:rPr>
          <w:rFonts w:ascii="Arial" w:hAnsi="Arial" w:cs="Arial"/>
          <w:highlight w:val="green"/>
        </w:rPr>
        <w:t>Nordlof (2014)</w:t>
      </w:r>
      <w:r w:rsidR="009C6B01" w:rsidRPr="00651504">
        <w:rPr>
          <w:rFonts w:ascii="Arial" w:hAnsi="Arial" w:cs="Arial"/>
          <w:highlight w:val="green"/>
        </w:rPr>
        <w:t xml:space="preserve"> believes that scaffolding had two main techniques: </w:t>
      </w:r>
      <w:r w:rsidR="009C6B01" w:rsidRPr="00651504">
        <w:rPr>
          <w:rFonts w:ascii="Arial" w:hAnsi="Arial" w:cs="Arial"/>
          <w:highlight w:val="green"/>
        </w:rPr>
        <w:lastRenderedPageBreak/>
        <w:t>cognitive and motivational scaffolding. An example of cognitive scaffolding is allowing the learner to lead more, offering help to simplify issues, and promoting the learner.  An example of motivational scaffolding could be the teacher offering a more supportive environment for the learner. They may use praise, and encouragement to father the learner’s development.</w:t>
      </w:r>
      <w:r w:rsidR="009C6B01" w:rsidRPr="00631BC5">
        <w:rPr>
          <w:rFonts w:ascii="Arial" w:hAnsi="Arial" w:cs="Arial"/>
        </w:rPr>
        <w:t xml:space="preserve"> </w:t>
      </w:r>
    </w:p>
    <w:p w:rsidR="008E3A66" w:rsidRPr="00631BC5" w:rsidRDefault="008E3A66" w:rsidP="00631BC5">
      <w:pPr>
        <w:autoSpaceDE w:val="0"/>
        <w:autoSpaceDN w:val="0"/>
        <w:adjustRightInd w:val="0"/>
        <w:spacing w:line="360" w:lineRule="auto"/>
        <w:rPr>
          <w:rFonts w:ascii="Arial" w:hAnsi="Arial" w:cs="Arial"/>
        </w:rPr>
      </w:pPr>
      <w:r w:rsidRPr="00631BC5">
        <w:rPr>
          <w:rFonts w:ascii="Arial" w:hAnsi="Arial" w:cs="Arial"/>
        </w:rPr>
        <w:t xml:space="preserve">Even though </w:t>
      </w:r>
      <w:r w:rsidR="00C21844" w:rsidRPr="00631BC5">
        <w:rPr>
          <w:rFonts w:ascii="Arial" w:hAnsi="Arial" w:cs="Arial"/>
        </w:rPr>
        <w:t>parents</w:t>
      </w:r>
      <w:r w:rsidRPr="00631BC5">
        <w:rPr>
          <w:rFonts w:ascii="Arial" w:hAnsi="Arial" w:cs="Arial"/>
        </w:rPr>
        <w:t xml:space="preserve"> and carers must that children are protected from harm within media, they still have right that adults cannot take away. </w:t>
      </w:r>
      <w:r w:rsidR="00A92913" w:rsidRPr="00631BC5">
        <w:rPr>
          <w:rFonts w:ascii="Arial" w:hAnsi="Arial" w:cs="Arial"/>
          <w:lang w:eastAsia="zh-TW"/>
        </w:rPr>
        <w:t xml:space="preserve">Unicef (no date) emphasise that </w:t>
      </w:r>
      <w:r w:rsidR="00A92913" w:rsidRPr="00631BC5">
        <w:rPr>
          <w:rFonts w:ascii="Arial" w:hAnsi="Arial" w:cs="Arial"/>
          <w:bCs/>
        </w:rPr>
        <w:t xml:space="preserve">article 2 (Non-discrimination): </w:t>
      </w:r>
      <w:r w:rsidR="00A92913" w:rsidRPr="00631BC5">
        <w:rPr>
          <w:rFonts w:ascii="Arial" w:hAnsi="Arial" w:cs="Arial"/>
        </w:rPr>
        <w:t>This act gives children of all cultures, race, ethnicity, abilities and religion to be treated fairly. Children should not be discriminated due to any factors, no matter</w:t>
      </w:r>
      <w:r w:rsidRPr="00631BC5">
        <w:rPr>
          <w:rFonts w:ascii="Arial" w:hAnsi="Arial" w:cs="Arial"/>
        </w:rPr>
        <w:t xml:space="preserve"> what their circumstances are. </w:t>
      </w:r>
    </w:p>
    <w:p w:rsidR="008E3A66" w:rsidRPr="00631BC5" w:rsidRDefault="00A92913" w:rsidP="00631BC5">
      <w:pPr>
        <w:autoSpaceDE w:val="0"/>
        <w:autoSpaceDN w:val="0"/>
        <w:adjustRightInd w:val="0"/>
        <w:spacing w:line="360" w:lineRule="auto"/>
        <w:rPr>
          <w:rFonts w:ascii="Arial" w:hAnsi="Arial" w:cs="Arial"/>
        </w:rPr>
      </w:pPr>
      <w:r w:rsidRPr="00631BC5">
        <w:rPr>
          <w:rFonts w:ascii="Arial" w:hAnsi="Arial" w:cs="Arial"/>
          <w:color w:val="211E1E"/>
        </w:rPr>
        <w:t xml:space="preserve">Children’s Rights Alliance </w:t>
      </w:r>
      <w:r w:rsidRPr="00631BC5">
        <w:rPr>
          <w:rFonts w:ascii="Arial" w:hAnsi="Arial" w:cs="Arial"/>
        </w:rPr>
        <w:t xml:space="preserve">(2010) suggest </w:t>
      </w:r>
      <w:r w:rsidRPr="00631BC5">
        <w:rPr>
          <w:rFonts w:ascii="Arial" w:hAnsi="Arial" w:cs="Arial"/>
          <w:bCs/>
        </w:rPr>
        <w:t xml:space="preserve">article 16 (Right to privacy): </w:t>
      </w:r>
      <w:r w:rsidRPr="00631BC5">
        <w:rPr>
          <w:rFonts w:ascii="Arial" w:hAnsi="Arial" w:cs="Arial"/>
        </w:rPr>
        <w:t xml:space="preserve">All children have the right to their own privacy, at all times. Laws should safeguard children from having their way of life harmed, their names or their family and homes. </w:t>
      </w:r>
    </w:p>
    <w:p w:rsidR="00A92913" w:rsidRPr="00631BC5" w:rsidRDefault="00A92913" w:rsidP="00631BC5">
      <w:pPr>
        <w:autoSpaceDE w:val="0"/>
        <w:autoSpaceDN w:val="0"/>
        <w:adjustRightInd w:val="0"/>
        <w:spacing w:line="360" w:lineRule="auto"/>
        <w:rPr>
          <w:rFonts w:ascii="Arial" w:hAnsi="Arial" w:cs="Arial"/>
        </w:rPr>
      </w:pPr>
      <w:r w:rsidRPr="00631BC5">
        <w:rPr>
          <w:rFonts w:ascii="Arial" w:hAnsi="Arial" w:cs="Arial"/>
          <w:color w:val="211E1E"/>
        </w:rPr>
        <w:t xml:space="preserve">Children’s Rights Alliance </w:t>
      </w:r>
      <w:r w:rsidRPr="00631BC5">
        <w:rPr>
          <w:rFonts w:ascii="Arial" w:hAnsi="Arial" w:cs="Arial"/>
        </w:rPr>
        <w:t>(2010) explains that</w:t>
      </w:r>
      <w:r w:rsidRPr="00631BC5">
        <w:rPr>
          <w:rFonts w:ascii="Arial" w:hAnsi="Arial" w:cs="Arial"/>
          <w:bCs/>
        </w:rPr>
        <w:t xml:space="preserve"> article 17 (Access to information; mass media):  </w:t>
      </w:r>
      <w:r w:rsidRPr="00631BC5">
        <w:rPr>
          <w:rFonts w:ascii="Arial" w:hAnsi="Arial" w:cs="Arial"/>
        </w:rPr>
        <w:t>Children have the right to know any information about their health or well-being at any time. The government should encourage media, such as television, newspaper and more to provide information to children that they can understand. They should not encourage content that can be harmful to chil</w:t>
      </w:r>
      <w:r w:rsidR="008520A7" w:rsidRPr="00631BC5">
        <w:rPr>
          <w:rFonts w:ascii="Arial" w:hAnsi="Arial" w:cs="Arial"/>
        </w:rPr>
        <w:t>dren. M</w:t>
      </w:r>
      <w:r w:rsidRPr="00631BC5">
        <w:rPr>
          <w:rFonts w:ascii="Arial" w:hAnsi="Arial" w:cs="Arial"/>
        </w:rPr>
        <w:t xml:space="preserve">edia should also make information available in a range of languages and levels of understanding. Children should also have access to books that are age appropriate for them. </w:t>
      </w:r>
      <w:r w:rsidR="008E3A66" w:rsidRPr="00631BC5">
        <w:rPr>
          <w:rFonts w:ascii="Arial" w:hAnsi="Arial" w:cs="Arial"/>
        </w:rPr>
        <w:t xml:space="preserve"> These articles also help to protect children, but still give them the ability to make their own decisions. </w:t>
      </w:r>
    </w:p>
    <w:p w:rsidR="009C2E46" w:rsidRPr="00631BC5" w:rsidRDefault="00720C02" w:rsidP="00631BC5">
      <w:pPr>
        <w:pStyle w:val="NormalWeb"/>
        <w:spacing w:line="360" w:lineRule="auto"/>
        <w:rPr>
          <w:rFonts w:ascii="Arial" w:hAnsi="Arial" w:cs="Arial"/>
          <w:bCs/>
        </w:rPr>
      </w:pPr>
      <w:r w:rsidRPr="00631BC5">
        <w:rPr>
          <w:rFonts w:ascii="Arial" w:hAnsi="Arial" w:cs="Arial"/>
        </w:rPr>
        <w:t xml:space="preserve">Rideout et al. </w:t>
      </w:r>
      <w:r w:rsidRPr="00631BC5">
        <w:rPr>
          <w:rFonts w:ascii="Arial" w:hAnsi="Arial" w:cs="Arial"/>
          <w:bCs/>
        </w:rPr>
        <w:t xml:space="preserve">(2010) explains that parents are more likely to make rules for television time. They will set rules for things such as what period of time they can use it, and at what times, 46% of young people say they have rules of what they can watch, and 28% say that have time-related rules for television. This percentage can vary with ages, and had children get older they spend more time using media. 45% of children say that within their house hold their television is left on, regardless if anyone is watching it. 64% of children say that they are allowed to watch television at meal times, this percentage had risen over the last decade as it has become more accessible. </w:t>
      </w:r>
      <w:r w:rsidR="008520A7" w:rsidRPr="00631BC5">
        <w:rPr>
          <w:rFonts w:ascii="Arial" w:hAnsi="Arial" w:cs="Arial"/>
          <w:lang w:eastAsia="zh-TW"/>
        </w:rPr>
        <w:t xml:space="preserve">Unicef (no date) and </w:t>
      </w:r>
      <w:r w:rsidR="008520A7" w:rsidRPr="00631BC5">
        <w:rPr>
          <w:rFonts w:ascii="Arial" w:hAnsi="Arial" w:cs="Arial"/>
          <w:color w:val="211E1E"/>
        </w:rPr>
        <w:t xml:space="preserve">Children’s Rights Alliance </w:t>
      </w:r>
      <w:r w:rsidR="008520A7" w:rsidRPr="00631BC5">
        <w:rPr>
          <w:rFonts w:ascii="Arial" w:hAnsi="Arial" w:cs="Arial"/>
        </w:rPr>
        <w:t xml:space="preserve">(2010) emphasise </w:t>
      </w:r>
      <w:r w:rsidR="008520A7" w:rsidRPr="00631BC5">
        <w:rPr>
          <w:rFonts w:ascii="Arial" w:hAnsi="Arial" w:cs="Arial"/>
          <w:bCs/>
        </w:rPr>
        <w:t xml:space="preserve">article 13 (Freedom of expression): </w:t>
      </w:r>
      <w:r w:rsidR="008520A7" w:rsidRPr="00631BC5">
        <w:rPr>
          <w:rFonts w:ascii="Arial" w:hAnsi="Arial" w:cs="Arial"/>
        </w:rPr>
        <w:t xml:space="preserve">All children have the right to have access to any </w:t>
      </w:r>
      <w:r w:rsidR="008520A7" w:rsidRPr="00631BC5">
        <w:rPr>
          <w:rFonts w:ascii="Arial" w:hAnsi="Arial" w:cs="Arial"/>
        </w:rPr>
        <w:lastRenderedPageBreak/>
        <w:t>information, as long as that information is no harmful to them. This act also states that children themselves must respect the rights and freedoms of others as well as their own. This right of freedom for expression ranges from every aspect from, spe</w:t>
      </w:r>
      <w:r w:rsidR="00EA00D7" w:rsidRPr="00631BC5">
        <w:rPr>
          <w:rFonts w:ascii="Arial" w:hAnsi="Arial" w:cs="Arial"/>
        </w:rPr>
        <w:t xml:space="preserve">aking to drawing and writing. </w:t>
      </w:r>
    </w:p>
    <w:p w:rsidR="00720C02" w:rsidRPr="00631BC5" w:rsidRDefault="00720C02" w:rsidP="00631BC5">
      <w:pPr>
        <w:spacing w:line="360" w:lineRule="auto"/>
        <w:rPr>
          <w:rFonts w:ascii="Arial" w:hAnsi="Arial" w:cs="Arial"/>
          <w:bCs/>
        </w:rPr>
      </w:pPr>
    </w:p>
    <w:p w:rsidR="006D7BFB" w:rsidRPr="00631BC5" w:rsidRDefault="00F52533" w:rsidP="00631BC5">
      <w:pPr>
        <w:spacing w:line="360" w:lineRule="auto"/>
        <w:rPr>
          <w:rFonts w:ascii="Arial" w:hAnsi="Arial" w:cs="Arial"/>
          <w:highlight w:val="cyan"/>
        </w:rPr>
      </w:pPr>
      <w:r w:rsidRPr="00631BC5">
        <w:rPr>
          <w:rFonts w:ascii="Arial" w:hAnsi="Arial" w:cs="Arial"/>
          <w:u w:val="single"/>
        </w:rPr>
        <w:t xml:space="preserve">Conclusion </w:t>
      </w:r>
    </w:p>
    <w:p w:rsidR="00084D03" w:rsidRPr="00631BC5" w:rsidRDefault="00084D03" w:rsidP="00631BC5">
      <w:pPr>
        <w:spacing w:line="360" w:lineRule="auto"/>
        <w:rPr>
          <w:rFonts w:ascii="Arial" w:hAnsi="Arial" w:cs="Arial"/>
        </w:rPr>
      </w:pPr>
      <w:r w:rsidRPr="00631BC5">
        <w:rPr>
          <w:rFonts w:ascii="Arial" w:hAnsi="Arial" w:cs="Arial"/>
        </w:rPr>
        <w:t xml:space="preserve">In </w:t>
      </w:r>
      <w:r w:rsidR="004226A7" w:rsidRPr="00631BC5">
        <w:rPr>
          <w:rFonts w:ascii="Arial" w:hAnsi="Arial" w:cs="Arial"/>
        </w:rPr>
        <w:t xml:space="preserve">conclusion it is the responsibility of every adult around children to protect them from harm, even if that harm is digital. </w:t>
      </w:r>
    </w:p>
    <w:p w:rsidR="004226A7" w:rsidRPr="00631BC5" w:rsidRDefault="004226A7" w:rsidP="00631BC5">
      <w:pPr>
        <w:spacing w:line="360" w:lineRule="auto"/>
        <w:rPr>
          <w:rFonts w:ascii="Arial" w:hAnsi="Arial" w:cs="Arial"/>
        </w:rPr>
      </w:pPr>
      <w:r w:rsidRPr="00631BC5">
        <w:rPr>
          <w:rFonts w:ascii="Arial" w:hAnsi="Arial" w:cs="Arial"/>
        </w:rPr>
        <w:t>However,</w:t>
      </w:r>
      <w:r w:rsidR="003C7BEA" w:rsidRPr="00631BC5">
        <w:rPr>
          <w:rFonts w:ascii="Arial" w:hAnsi="Arial" w:cs="Arial"/>
        </w:rPr>
        <w:t xml:space="preserve"> we can</w:t>
      </w:r>
      <w:r w:rsidRPr="00631BC5">
        <w:rPr>
          <w:rFonts w:ascii="Arial" w:hAnsi="Arial" w:cs="Arial"/>
        </w:rPr>
        <w:t xml:space="preserve">not protect children from every aspect of harm, we must provide children with the means and ability to assess and understand about the digital world and how it may come too affect them. Even if the harm does not come now but in the future, children need the knowlage and understanding of the </w:t>
      </w:r>
      <w:r w:rsidR="003C7BEA" w:rsidRPr="00631BC5">
        <w:rPr>
          <w:rFonts w:ascii="Arial" w:hAnsi="Arial" w:cs="Arial"/>
        </w:rPr>
        <w:t>digital</w:t>
      </w:r>
      <w:r w:rsidRPr="00631BC5">
        <w:rPr>
          <w:rFonts w:ascii="Arial" w:hAnsi="Arial" w:cs="Arial"/>
        </w:rPr>
        <w:t xml:space="preserve"> word to allows them to full</w:t>
      </w:r>
      <w:r w:rsidR="003C7BEA" w:rsidRPr="00631BC5">
        <w:rPr>
          <w:rFonts w:ascii="Arial" w:hAnsi="Arial" w:cs="Arial"/>
        </w:rPr>
        <w:t>y understand</w:t>
      </w:r>
      <w:r w:rsidRPr="00631BC5">
        <w:rPr>
          <w:rFonts w:ascii="Arial" w:hAnsi="Arial" w:cs="Arial"/>
        </w:rPr>
        <w:t xml:space="preserve"> it. </w:t>
      </w:r>
      <w:r w:rsidR="00951EDB" w:rsidRPr="00631BC5">
        <w:rPr>
          <w:rFonts w:ascii="Arial" w:hAnsi="Arial" w:cs="Arial"/>
        </w:rPr>
        <w:t xml:space="preserve">It is important that we use theory to enable us to find the best way to support children thought this digital age, without compromising their children hood, rights and ability to play. </w:t>
      </w:r>
    </w:p>
    <w:p w:rsidR="00BF47DE" w:rsidRPr="00631BC5" w:rsidRDefault="00BF47DE" w:rsidP="00631BC5">
      <w:pPr>
        <w:spacing w:line="360" w:lineRule="auto"/>
        <w:rPr>
          <w:rFonts w:ascii="Arial" w:hAnsi="Arial" w:cs="Arial"/>
          <w:u w:val="single"/>
        </w:rPr>
      </w:pPr>
    </w:p>
    <w:p w:rsidR="00BF47DE" w:rsidRPr="00631BC5" w:rsidRDefault="00BF47DE" w:rsidP="00631BC5">
      <w:pPr>
        <w:spacing w:line="360" w:lineRule="auto"/>
        <w:rPr>
          <w:rFonts w:ascii="Arial" w:hAnsi="Arial" w:cs="Arial"/>
          <w:u w:val="single"/>
        </w:rPr>
      </w:pPr>
      <w:r w:rsidRPr="00631BC5">
        <w:rPr>
          <w:rFonts w:ascii="Arial" w:hAnsi="Arial" w:cs="Arial"/>
          <w:u w:val="single"/>
        </w:rPr>
        <w:t xml:space="preserve">Reference list </w:t>
      </w:r>
    </w:p>
    <w:p w:rsidR="00601ACE" w:rsidRPr="00631BC5" w:rsidRDefault="00601ACE" w:rsidP="00601ACE">
      <w:pPr>
        <w:spacing w:line="360" w:lineRule="auto"/>
        <w:rPr>
          <w:rFonts w:ascii="Arial" w:hAnsi="Arial" w:cs="Arial"/>
        </w:rPr>
      </w:pPr>
      <w:r w:rsidRPr="00631BC5">
        <w:rPr>
          <w:rFonts w:ascii="Arial" w:hAnsi="Arial" w:cs="Arial"/>
        </w:rPr>
        <w:t xml:space="preserve">Aufderheide, P. (1992) ‘Media Literacy’, </w:t>
      </w:r>
      <w:r w:rsidRPr="00631BC5">
        <w:rPr>
          <w:rFonts w:ascii="Arial" w:hAnsi="Arial" w:cs="Arial"/>
          <w:i/>
        </w:rPr>
        <w:t>A Report of The National Leadership Conference on Media Literacy</w:t>
      </w:r>
      <w:r w:rsidRPr="00631BC5">
        <w:rPr>
          <w:rFonts w:ascii="Arial" w:hAnsi="Arial" w:cs="Arial"/>
        </w:rPr>
        <w:t xml:space="preserve">, December 1992, pp. 1-2. [On-line]. </w:t>
      </w:r>
      <w:hyperlink r:id="rId7" w:history="1">
        <w:r w:rsidRPr="00631BC5">
          <w:rPr>
            <w:rStyle w:val="Hyperlink"/>
            <w:rFonts w:ascii="Arial" w:hAnsi="Arial" w:cs="Arial"/>
          </w:rPr>
          <w:t>https://files.eric.ed.gov/fulltext/ED365294.pdf</w:t>
        </w:r>
      </w:hyperlink>
      <w:r w:rsidRPr="00631BC5">
        <w:rPr>
          <w:rFonts w:ascii="Arial" w:hAnsi="Arial" w:cs="Arial"/>
          <w:color w:val="000000"/>
        </w:rPr>
        <w:t xml:space="preserve"> </w:t>
      </w:r>
      <w:r w:rsidRPr="00631BC5">
        <w:rPr>
          <w:rFonts w:ascii="Arial" w:hAnsi="Arial" w:cs="Arial"/>
        </w:rPr>
        <w:t xml:space="preserve">[1st March 2018]. </w:t>
      </w:r>
    </w:p>
    <w:p w:rsidR="00601ACE" w:rsidRPr="00631BC5" w:rsidRDefault="00601ACE" w:rsidP="00601ACE">
      <w:pPr>
        <w:autoSpaceDE w:val="0"/>
        <w:autoSpaceDN w:val="0"/>
        <w:adjustRightInd w:val="0"/>
        <w:spacing w:after="240" w:line="360" w:lineRule="auto"/>
        <w:rPr>
          <w:rFonts w:ascii="Arial" w:hAnsi="Arial" w:cs="Arial"/>
        </w:rPr>
      </w:pPr>
      <w:r w:rsidRPr="00631BC5">
        <w:rPr>
          <w:rFonts w:ascii="Arial" w:hAnsi="Arial" w:cs="Arial"/>
          <w:color w:val="000000"/>
        </w:rPr>
        <w:t xml:space="preserve">Chassiakos, Y., Radesky, J., Christakis, D., Moreno, M., and Cross, C. (2016) ‘Children and Adolescents and Digital Media’, </w:t>
      </w:r>
      <w:r w:rsidRPr="00631BC5">
        <w:rPr>
          <w:rFonts w:ascii="Arial" w:hAnsi="Arial" w:cs="Arial"/>
          <w:i/>
          <w:color w:val="000000"/>
        </w:rPr>
        <w:t xml:space="preserve">Children and Adolescents and Digital Media, </w:t>
      </w:r>
      <w:r w:rsidRPr="00631BC5">
        <w:rPr>
          <w:rFonts w:ascii="Arial" w:hAnsi="Arial" w:cs="Arial"/>
          <w:color w:val="000000"/>
        </w:rPr>
        <w:t xml:space="preserve">Volume 138, </w:t>
      </w:r>
      <w:r w:rsidRPr="00631BC5">
        <w:rPr>
          <w:rFonts w:ascii="Arial" w:hAnsi="Arial" w:cs="Arial"/>
        </w:rPr>
        <w:t xml:space="preserve">Pp. 1-4. [On-line]. </w:t>
      </w:r>
      <w:hyperlink r:id="rId8" w:history="1">
        <w:r w:rsidRPr="00631BC5">
          <w:rPr>
            <w:rStyle w:val="Hyperlink"/>
            <w:rFonts w:ascii="Arial" w:hAnsi="Arial" w:cs="Arial"/>
          </w:rPr>
          <w:t>https://www.ncbi.nlm.nih.gov/pubmed/27940795</w:t>
        </w:r>
      </w:hyperlink>
      <w:r w:rsidRPr="00631BC5">
        <w:rPr>
          <w:rFonts w:ascii="Arial" w:hAnsi="Arial" w:cs="Arial"/>
          <w:color w:val="FF0000"/>
        </w:rPr>
        <w:t xml:space="preserve"> </w:t>
      </w:r>
      <w:r w:rsidRPr="00631BC5">
        <w:rPr>
          <w:rFonts w:ascii="Arial" w:hAnsi="Arial" w:cs="Arial"/>
          <w:color w:val="000000"/>
        </w:rPr>
        <w:t>[Accessed: 2</w:t>
      </w:r>
      <w:r w:rsidRPr="00631BC5">
        <w:rPr>
          <w:rFonts w:ascii="Arial" w:hAnsi="Arial" w:cs="Arial"/>
          <w:color w:val="000000"/>
          <w:vertAlign w:val="superscript"/>
        </w:rPr>
        <w:t>nd</w:t>
      </w:r>
      <w:r w:rsidRPr="00631BC5">
        <w:rPr>
          <w:rFonts w:ascii="Arial" w:hAnsi="Arial" w:cs="Arial"/>
          <w:color w:val="000000"/>
        </w:rPr>
        <w:t xml:space="preserve"> March 2018].</w:t>
      </w:r>
    </w:p>
    <w:p w:rsidR="00601ACE" w:rsidRPr="00631BC5" w:rsidRDefault="00601ACE" w:rsidP="00601ACE">
      <w:pPr>
        <w:spacing w:line="360" w:lineRule="auto"/>
        <w:rPr>
          <w:rFonts w:ascii="Arial" w:hAnsi="Arial" w:cs="Arial"/>
          <w:color w:val="000000"/>
        </w:rPr>
      </w:pPr>
      <w:r w:rsidRPr="00631BC5">
        <w:rPr>
          <w:rFonts w:ascii="Arial" w:hAnsi="Arial" w:cs="Arial"/>
          <w:color w:val="000000"/>
        </w:rPr>
        <w:t>Davies, M. M. (2010) Children, media and culture. New York: Open University Press.</w:t>
      </w:r>
    </w:p>
    <w:p w:rsidR="00601ACE" w:rsidRPr="00631BC5" w:rsidRDefault="00601ACE" w:rsidP="00601ACE">
      <w:pPr>
        <w:spacing w:line="360" w:lineRule="auto"/>
        <w:rPr>
          <w:rFonts w:ascii="Arial" w:hAnsi="Arial" w:cs="Arial"/>
        </w:rPr>
      </w:pPr>
      <w:r w:rsidRPr="00631BC5">
        <w:rPr>
          <w:rFonts w:ascii="Arial" w:hAnsi="Arial" w:cs="Arial"/>
        </w:rPr>
        <w:t xml:space="preserve">De la Llave, P., Paul Gruner, P. and Tarantino, J., (No Date) ‘Constructivism vs. Social Cognition Theory’ </w:t>
      </w:r>
      <w:hyperlink r:id="rId9" w:history="1">
        <w:r w:rsidRPr="00631BC5">
          <w:rPr>
            <w:rStyle w:val="Hyperlink"/>
            <w:rFonts w:ascii="Arial" w:hAnsi="Arial" w:cs="Arial"/>
          </w:rPr>
          <w:t>https://ilearn.marist.edu/access/content/user/10036376@marist.edu/Course%20Projects/EPSY510%20Group%20Research%20Project.pdf</w:t>
        </w:r>
      </w:hyperlink>
      <w:r w:rsidRPr="00631BC5">
        <w:rPr>
          <w:rFonts w:ascii="Arial" w:hAnsi="Arial" w:cs="Arial"/>
          <w:color w:val="000000"/>
        </w:rPr>
        <w:t xml:space="preserve"> [Accessed: 2</w:t>
      </w:r>
      <w:r w:rsidRPr="00631BC5">
        <w:rPr>
          <w:rFonts w:ascii="Arial" w:hAnsi="Arial" w:cs="Arial"/>
          <w:color w:val="000000"/>
          <w:vertAlign w:val="superscript"/>
        </w:rPr>
        <w:t>nd</w:t>
      </w:r>
      <w:r w:rsidRPr="00631BC5">
        <w:rPr>
          <w:rFonts w:ascii="Arial" w:hAnsi="Arial" w:cs="Arial"/>
          <w:color w:val="000000"/>
        </w:rPr>
        <w:t xml:space="preserve"> March 2018].</w:t>
      </w:r>
    </w:p>
    <w:p w:rsidR="00601ACE" w:rsidRPr="00631BC5" w:rsidRDefault="00601ACE" w:rsidP="00601ACE">
      <w:pPr>
        <w:autoSpaceDE w:val="0"/>
        <w:autoSpaceDN w:val="0"/>
        <w:adjustRightInd w:val="0"/>
        <w:spacing w:after="240" w:line="360" w:lineRule="auto"/>
        <w:rPr>
          <w:rFonts w:ascii="Arial" w:hAnsi="Arial" w:cs="Arial"/>
          <w:color w:val="000000"/>
        </w:rPr>
      </w:pPr>
      <w:r w:rsidRPr="00631BC5">
        <w:rPr>
          <w:rFonts w:ascii="Arial" w:hAnsi="Arial" w:cs="Arial"/>
          <w:color w:val="000000"/>
        </w:rPr>
        <w:t xml:space="preserve">Dohnt, H., and Tiggemann, M. (2006) ‘Peer and media influence on young girls, </w:t>
      </w:r>
      <w:r w:rsidRPr="00631BC5">
        <w:rPr>
          <w:rFonts w:ascii="Arial" w:hAnsi="Arial" w:cs="Arial"/>
          <w:i/>
          <w:color w:val="000000"/>
        </w:rPr>
        <w:t xml:space="preserve">The Contribution of Peer and Media Influences on the Development of Body Satisfaction and Self-Esteem in Young Girls: A Prospective Study, </w:t>
      </w:r>
      <w:r w:rsidRPr="00631BC5">
        <w:rPr>
          <w:rFonts w:ascii="Arial" w:hAnsi="Arial" w:cs="Arial"/>
          <w:color w:val="000000"/>
        </w:rPr>
        <w:t xml:space="preserve">Volume 42, No. 5, pp. 1-6. </w:t>
      </w:r>
      <w:r w:rsidRPr="00631BC5">
        <w:rPr>
          <w:rFonts w:ascii="Arial" w:hAnsi="Arial" w:cs="Arial"/>
        </w:rPr>
        <w:lastRenderedPageBreak/>
        <w:t xml:space="preserve">[On-line]. </w:t>
      </w:r>
      <w:hyperlink r:id="rId10" w:history="1">
        <w:r w:rsidRPr="00631BC5">
          <w:rPr>
            <w:rStyle w:val="Hyperlink"/>
            <w:rFonts w:ascii="Arial" w:hAnsi="Arial" w:cs="Arial"/>
          </w:rPr>
          <w:t>http://www.willettsurvey.org/TMSTN/Gender/PeerAndMediaInfluencesOnYoungGirls.pdf</w:t>
        </w:r>
      </w:hyperlink>
      <w:r w:rsidRPr="00631BC5">
        <w:rPr>
          <w:rFonts w:ascii="Arial" w:hAnsi="Arial" w:cs="Arial"/>
          <w:color w:val="FF0000"/>
        </w:rPr>
        <w:t xml:space="preserve"> </w:t>
      </w:r>
      <w:r w:rsidRPr="00631BC5">
        <w:rPr>
          <w:rFonts w:ascii="Arial" w:hAnsi="Arial" w:cs="Arial"/>
          <w:color w:val="000000"/>
        </w:rPr>
        <w:t>[Accessed: 2</w:t>
      </w:r>
      <w:r w:rsidRPr="00631BC5">
        <w:rPr>
          <w:rFonts w:ascii="Arial" w:hAnsi="Arial" w:cs="Arial"/>
          <w:color w:val="000000"/>
          <w:vertAlign w:val="superscript"/>
        </w:rPr>
        <w:t>nd</w:t>
      </w:r>
      <w:r w:rsidRPr="00631BC5">
        <w:rPr>
          <w:rFonts w:ascii="Arial" w:hAnsi="Arial" w:cs="Arial"/>
          <w:color w:val="000000"/>
        </w:rPr>
        <w:t xml:space="preserve"> March 2018].</w:t>
      </w:r>
    </w:p>
    <w:p w:rsidR="00601ACE" w:rsidRPr="00631BC5" w:rsidRDefault="00601ACE" w:rsidP="00601ACE">
      <w:pPr>
        <w:pStyle w:val="NormalWeb"/>
        <w:spacing w:line="360" w:lineRule="auto"/>
        <w:rPr>
          <w:rFonts w:ascii="Arial" w:hAnsi="Arial" w:cs="Arial"/>
          <w:color w:val="000000"/>
        </w:rPr>
      </w:pPr>
      <w:r w:rsidRPr="00631BC5">
        <w:rPr>
          <w:rFonts w:ascii="Arial" w:hAnsi="Arial" w:cs="Arial"/>
        </w:rPr>
        <w:t xml:space="preserve">Dolya, G. (2010) </w:t>
      </w:r>
      <w:r w:rsidRPr="00631BC5">
        <w:rPr>
          <w:rFonts w:ascii="Arial" w:hAnsi="Arial" w:cs="Arial"/>
          <w:i/>
        </w:rPr>
        <w:t xml:space="preserve">Vygotsky in action in the early years. </w:t>
      </w:r>
      <w:r w:rsidRPr="00631BC5">
        <w:rPr>
          <w:rFonts w:ascii="Arial" w:hAnsi="Arial" w:cs="Arial"/>
        </w:rPr>
        <w:t xml:space="preserve">Oxon: Routledge. </w:t>
      </w:r>
      <w:r w:rsidRPr="00631BC5">
        <w:rPr>
          <w:rFonts w:ascii="Arial" w:hAnsi="Arial" w:cs="Arial"/>
          <w:i/>
        </w:rPr>
        <w:t xml:space="preserve"> </w:t>
      </w:r>
      <w:r w:rsidRPr="00631BC5">
        <w:rPr>
          <w:rFonts w:ascii="Arial" w:hAnsi="Arial" w:cs="Arial"/>
        </w:rPr>
        <w:t>[e-book]. Available at:</w:t>
      </w:r>
      <w:hyperlink r:id="rId11" w:history="1">
        <w:r w:rsidRPr="00631BC5">
          <w:rPr>
            <w:rStyle w:val="Hyperlink"/>
            <w:rFonts w:ascii="Arial" w:hAnsi="Arial" w:cs="Arial"/>
          </w:rPr>
          <w:t>https://www-dawsonera-com.ezproxy.uwtsd.ac.uk/readonline/9780203864814</w:t>
        </w:r>
      </w:hyperlink>
      <w:r w:rsidRPr="00631BC5">
        <w:rPr>
          <w:rFonts w:ascii="Arial" w:hAnsi="Arial" w:cs="Arial"/>
        </w:rPr>
        <w:t xml:space="preserve"> </w:t>
      </w:r>
      <w:r w:rsidRPr="00631BC5">
        <w:rPr>
          <w:rFonts w:ascii="Arial" w:hAnsi="Arial" w:cs="Arial"/>
          <w:color w:val="000000"/>
        </w:rPr>
        <w:t>[Accessed: 2</w:t>
      </w:r>
      <w:r w:rsidRPr="00631BC5">
        <w:rPr>
          <w:rFonts w:ascii="Arial" w:hAnsi="Arial" w:cs="Arial"/>
          <w:color w:val="000000"/>
          <w:vertAlign w:val="superscript"/>
        </w:rPr>
        <w:t>nd</w:t>
      </w:r>
      <w:r w:rsidRPr="00631BC5">
        <w:rPr>
          <w:rFonts w:ascii="Arial" w:hAnsi="Arial" w:cs="Arial"/>
          <w:color w:val="000000"/>
        </w:rPr>
        <w:t xml:space="preserve"> March 2018].</w:t>
      </w:r>
    </w:p>
    <w:p w:rsidR="00601ACE" w:rsidRPr="00631BC5" w:rsidRDefault="00601ACE" w:rsidP="00601ACE">
      <w:pPr>
        <w:autoSpaceDE w:val="0"/>
        <w:autoSpaceDN w:val="0"/>
        <w:adjustRightInd w:val="0"/>
        <w:spacing w:after="240" w:line="360" w:lineRule="auto"/>
        <w:rPr>
          <w:rFonts w:ascii="Arial" w:hAnsi="Arial" w:cs="Arial"/>
          <w:color w:val="000000"/>
        </w:rPr>
      </w:pPr>
      <w:r w:rsidRPr="00631BC5">
        <w:rPr>
          <w:rFonts w:ascii="Arial" w:eastAsiaTheme="minorHAnsi" w:hAnsi="Arial" w:cs="Arial"/>
          <w:bCs/>
          <w:color w:val="000000"/>
          <w:lang w:eastAsia="en-US"/>
        </w:rPr>
        <w:t>Lau</w:t>
      </w:r>
      <w:r w:rsidRPr="00631BC5">
        <w:rPr>
          <w:rFonts w:ascii="Arial" w:eastAsiaTheme="minorHAnsi" w:hAnsi="Arial" w:cs="Arial"/>
          <w:bCs/>
          <w:color w:val="000000"/>
          <w:lang w:eastAsia="en-US"/>
        </w:rPr>
        <w:t>, H. (2015) ‘</w:t>
      </w:r>
      <w:r w:rsidRPr="00631BC5">
        <w:rPr>
          <w:rFonts w:ascii="Arial" w:eastAsiaTheme="minorHAnsi" w:hAnsi="Arial" w:cs="Arial"/>
          <w:color w:val="000000"/>
          <w:lang w:eastAsia="en-US"/>
        </w:rPr>
        <w:t>Online Communication Research Centre, Department of Journalism and Communication</w:t>
      </w:r>
      <w:r w:rsidRPr="00631BC5">
        <w:rPr>
          <w:rFonts w:ascii="Arial" w:eastAsiaTheme="minorHAnsi" w:hAnsi="Arial" w:cs="Arial"/>
          <w:color w:val="000000"/>
          <w:lang w:eastAsia="en-US"/>
        </w:rPr>
        <w:t>’</w:t>
      </w:r>
      <w:r w:rsidRPr="00631BC5">
        <w:rPr>
          <w:rFonts w:ascii="Arial" w:eastAsiaTheme="minorHAnsi" w:hAnsi="Arial" w:cs="Arial"/>
          <w:color w:val="000000"/>
          <w:lang w:eastAsia="en-US"/>
        </w:rPr>
        <w:t xml:space="preserve">, </w:t>
      </w:r>
      <w:r w:rsidRPr="00631BC5">
        <w:rPr>
          <w:rFonts w:ascii="Arial" w:eastAsiaTheme="minorHAnsi" w:hAnsi="Arial" w:cs="Arial"/>
          <w:bCs/>
          <w:i/>
          <w:color w:val="000000"/>
          <w:lang w:eastAsia="en-US"/>
        </w:rPr>
        <w:t>Cultivation Effects of Television Broadcasting and Online Media</w:t>
      </w:r>
      <w:r w:rsidRPr="00631BC5">
        <w:rPr>
          <w:rFonts w:ascii="Arial" w:eastAsiaTheme="minorHAnsi" w:hAnsi="Arial" w:cs="Arial"/>
          <w:bCs/>
          <w:i/>
          <w:color w:val="000000"/>
          <w:lang w:eastAsia="en-US"/>
        </w:rPr>
        <w:t xml:space="preserve">, </w:t>
      </w:r>
      <w:r w:rsidRPr="00631BC5">
        <w:rPr>
          <w:rFonts w:ascii="Arial" w:eastAsiaTheme="minorHAnsi" w:hAnsi="Arial" w:cs="Arial"/>
          <w:bCs/>
          <w:color w:val="000000"/>
          <w:lang w:eastAsia="en-US"/>
        </w:rPr>
        <w:t>pp. 1-</w:t>
      </w:r>
      <w:r w:rsidRPr="00631BC5">
        <w:rPr>
          <w:rFonts w:ascii="Arial" w:eastAsiaTheme="minorHAnsi" w:hAnsi="Arial" w:cs="Arial"/>
          <w:bCs/>
          <w:i/>
          <w:color w:val="000000"/>
          <w:lang w:eastAsia="en-US"/>
        </w:rPr>
        <w:t xml:space="preserve"> </w:t>
      </w:r>
      <w:r w:rsidRPr="00631BC5">
        <w:rPr>
          <w:rFonts w:ascii="Arial" w:hAnsi="Arial" w:cs="Arial"/>
        </w:rPr>
        <w:t>[On-line]</w:t>
      </w:r>
      <w:r w:rsidRPr="00631BC5">
        <w:rPr>
          <w:rFonts w:ascii="Arial" w:hAnsi="Arial" w:cs="Arial"/>
        </w:rPr>
        <w:t xml:space="preserve">. </w:t>
      </w:r>
      <w:hyperlink r:id="rId12" w:history="1">
        <w:r w:rsidRPr="00631BC5">
          <w:rPr>
            <w:rStyle w:val="Hyperlink"/>
            <w:rFonts w:ascii="Arial" w:hAnsi="Arial" w:cs="Arial"/>
          </w:rPr>
          <w:t>http://webcache.googleusercontent.com/search?q=cache:pkgUke2k4gMJ:www.springer.com/cda/content/document/cda_downloaddocument/9789812872081-c2.pdf%3FSGWID%3D0-0-45-1489775-p176918968+&amp;cd=1&amp;hl=en&amp;ct=clnk&amp;gl=uk</w:t>
        </w:r>
      </w:hyperlink>
      <w:r w:rsidRPr="00631BC5">
        <w:rPr>
          <w:rFonts w:ascii="Arial" w:hAnsi="Arial" w:cs="Arial"/>
        </w:rPr>
        <w:t xml:space="preserve"> </w:t>
      </w:r>
      <w:r w:rsidRPr="00631BC5">
        <w:rPr>
          <w:rFonts w:ascii="Arial" w:hAnsi="Arial" w:cs="Arial"/>
          <w:color w:val="000000"/>
        </w:rPr>
        <w:t>[Accessed: 4</w:t>
      </w:r>
      <w:r w:rsidRPr="00631BC5">
        <w:rPr>
          <w:rFonts w:ascii="Arial" w:hAnsi="Arial" w:cs="Arial"/>
          <w:color w:val="000000"/>
          <w:vertAlign w:val="superscript"/>
        </w:rPr>
        <w:t>th</w:t>
      </w:r>
      <w:r w:rsidRPr="00631BC5">
        <w:rPr>
          <w:rFonts w:ascii="Arial" w:hAnsi="Arial" w:cs="Arial"/>
          <w:color w:val="000000"/>
        </w:rPr>
        <w:t xml:space="preserve"> March 2018].</w:t>
      </w:r>
    </w:p>
    <w:p w:rsidR="00601ACE" w:rsidRPr="00631BC5" w:rsidRDefault="00601ACE" w:rsidP="00601ACE">
      <w:pPr>
        <w:pStyle w:val="NormalWeb"/>
        <w:spacing w:line="360" w:lineRule="auto"/>
        <w:rPr>
          <w:rStyle w:val="apple-converted-space"/>
          <w:rFonts w:ascii="Arial" w:hAnsi="Arial" w:cs="Arial"/>
        </w:rPr>
      </w:pPr>
      <w:r w:rsidRPr="00631BC5">
        <w:rPr>
          <w:rFonts w:ascii="Arial" w:hAnsi="Arial" w:cs="Arial"/>
        </w:rPr>
        <w:t>Mosharafa</w:t>
      </w:r>
      <w:r w:rsidRPr="00631BC5">
        <w:rPr>
          <w:rFonts w:ascii="Arial" w:hAnsi="Arial" w:cs="Arial"/>
        </w:rPr>
        <w:t>, E. (2015) ‘</w:t>
      </w:r>
      <w:r w:rsidRPr="00631BC5">
        <w:rPr>
          <w:rFonts w:ascii="Arial" w:hAnsi="Arial" w:cs="Arial"/>
        </w:rPr>
        <w:t>All you Need to Know About: The Cultivation Theory</w:t>
      </w:r>
      <w:r w:rsidRPr="00631BC5">
        <w:rPr>
          <w:rFonts w:ascii="Arial" w:hAnsi="Arial" w:cs="Arial"/>
        </w:rPr>
        <w:t xml:space="preserve">’, </w:t>
      </w:r>
      <w:r w:rsidRPr="00631BC5">
        <w:rPr>
          <w:rFonts w:ascii="Arial" w:hAnsi="Arial" w:cs="Arial"/>
          <w:i/>
        </w:rPr>
        <w:t xml:space="preserve">Global Journal of HUMAN-SOCIAL SCIENCE: </w:t>
      </w:r>
      <w:r w:rsidRPr="00631BC5">
        <w:rPr>
          <w:rFonts w:ascii="Arial" w:hAnsi="Arial" w:cs="Arial"/>
          <w:i/>
        </w:rPr>
        <w:t>An</w:t>
      </w:r>
      <w:r w:rsidRPr="00631BC5">
        <w:rPr>
          <w:rFonts w:ascii="Arial" w:hAnsi="Arial" w:cs="Arial"/>
          <w:i/>
        </w:rPr>
        <w:t xml:space="preserve"> Arts &amp; Humanities </w:t>
      </w:r>
      <w:r w:rsidRPr="00631BC5">
        <w:rPr>
          <w:rFonts w:ascii="Arial" w:hAnsi="Arial" w:cs="Arial"/>
          <w:i/>
        </w:rPr>
        <w:t>–</w:t>
      </w:r>
      <w:r w:rsidRPr="00631BC5">
        <w:rPr>
          <w:rFonts w:ascii="Arial" w:hAnsi="Arial" w:cs="Arial"/>
          <w:i/>
        </w:rPr>
        <w:t xml:space="preserve"> Psychology</w:t>
      </w:r>
      <w:r w:rsidRPr="00631BC5">
        <w:rPr>
          <w:rFonts w:ascii="Arial" w:hAnsi="Arial" w:cs="Arial"/>
          <w:i/>
        </w:rPr>
        <w:t xml:space="preserve">, </w:t>
      </w:r>
      <w:r w:rsidRPr="00631BC5">
        <w:rPr>
          <w:rFonts w:ascii="Arial" w:hAnsi="Arial" w:cs="Arial"/>
        </w:rPr>
        <w:t>v</w:t>
      </w:r>
      <w:r w:rsidRPr="00631BC5">
        <w:rPr>
          <w:rFonts w:ascii="Arial" w:hAnsi="Arial" w:cs="Arial"/>
        </w:rPr>
        <w:t>olume 15</w:t>
      </w:r>
      <w:r w:rsidRPr="00631BC5">
        <w:rPr>
          <w:rFonts w:ascii="Arial" w:hAnsi="Arial" w:cs="Arial"/>
        </w:rPr>
        <w:t xml:space="preserve">, Issue 8, pp. </w:t>
      </w:r>
      <w:r w:rsidRPr="00631BC5">
        <w:rPr>
          <w:rFonts w:ascii="Arial" w:hAnsi="Arial" w:cs="Arial"/>
        </w:rPr>
        <w:t>[On-line]</w:t>
      </w:r>
      <w:r w:rsidRPr="00631BC5">
        <w:rPr>
          <w:rFonts w:ascii="Arial" w:hAnsi="Arial" w:cs="Arial"/>
        </w:rPr>
        <w:t xml:space="preserve">. </w:t>
      </w:r>
      <w:hyperlink r:id="rId13" w:history="1">
        <w:r w:rsidRPr="00631BC5">
          <w:rPr>
            <w:rStyle w:val="Hyperlink"/>
            <w:rFonts w:ascii="Arial" w:hAnsi="Arial" w:cs="Arial"/>
          </w:rPr>
          <w:t>https://globaljournals.org/GJHSS_Volume15/3-All-you-Need-to-Know.pdf</w:t>
        </w:r>
      </w:hyperlink>
      <w:r w:rsidRPr="00631BC5">
        <w:rPr>
          <w:rStyle w:val="apple-converted-space"/>
          <w:rFonts w:ascii="Arial" w:hAnsi="Arial" w:cs="Arial"/>
        </w:rPr>
        <w:t xml:space="preserve"> </w:t>
      </w:r>
      <w:r w:rsidRPr="00631BC5">
        <w:rPr>
          <w:rFonts w:ascii="Arial" w:hAnsi="Arial" w:cs="Arial"/>
          <w:color w:val="000000"/>
        </w:rPr>
        <w:t xml:space="preserve">[Accessed: </w:t>
      </w:r>
      <w:r w:rsidRPr="00631BC5">
        <w:rPr>
          <w:rFonts w:ascii="Arial" w:hAnsi="Arial" w:cs="Arial"/>
          <w:color w:val="000000"/>
        </w:rPr>
        <w:t>4</w:t>
      </w:r>
      <w:r w:rsidRPr="00631BC5">
        <w:rPr>
          <w:rFonts w:ascii="Arial" w:hAnsi="Arial" w:cs="Arial"/>
          <w:color w:val="000000"/>
          <w:vertAlign w:val="superscript"/>
        </w:rPr>
        <w:t>th</w:t>
      </w:r>
      <w:r w:rsidRPr="00631BC5">
        <w:rPr>
          <w:rFonts w:ascii="Arial" w:hAnsi="Arial" w:cs="Arial"/>
          <w:color w:val="000000"/>
        </w:rPr>
        <w:t xml:space="preserve"> March 2018].</w:t>
      </w:r>
    </w:p>
    <w:p w:rsidR="00601ACE" w:rsidRPr="00631BC5" w:rsidRDefault="00601ACE" w:rsidP="00601ACE">
      <w:pPr>
        <w:pStyle w:val="NormalWeb"/>
        <w:spacing w:line="360" w:lineRule="auto"/>
        <w:rPr>
          <w:rFonts w:ascii="Arial" w:hAnsi="Arial" w:cs="Arial"/>
          <w:color w:val="000000"/>
        </w:rPr>
      </w:pPr>
      <w:r w:rsidRPr="00631BC5">
        <w:rPr>
          <w:rFonts w:ascii="Arial" w:hAnsi="Arial" w:cs="Arial"/>
        </w:rPr>
        <w:t>Nordlof</w:t>
      </w:r>
      <w:r w:rsidRPr="00631BC5">
        <w:rPr>
          <w:rFonts w:ascii="Arial" w:hAnsi="Arial" w:cs="Arial"/>
        </w:rPr>
        <w:t>, J. (2014) ‘</w:t>
      </w:r>
      <w:r w:rsidRPr="00631BC5">
        <w:rPr>
          <w:rFonts w:ascii="Arial" w:hAnsi="Arial" w:cs="Arial"/>
        </w:rPr>
        <w:t xml:space="preserve">The Writing </w:t>
      </w:r>
      <w:r w:rsidRPr="00631BC5">
        <w:rPr>
          <w:rFonts w:ascii="Arial" w:hAnsi="Arial" w:cs="Arial"/>
        </w:rPr>
        <w:t>Centre</w:t>
      </w:r>
      <w:r w:rsidRPr="00631BC5">
        <w:rPr>
          <w:rFonts w:ascii="Arial" w:hAnsi="Arial" w:cs="Arial"/>
        </w:rPr>
        <w:t xml:space="preserve"> Journal</w:t>
      </w:r>
      <w:r w:rsidRPr="00631BC5">
        <w:rPr>
          <w:rFonts w:ascii="Arial" w:hAnsi="Arial" w:cs="Arial"/>
        </w:rPr>
        <w:t xml:space="preserve">’, </w:t>
      </w:r>
      <w:r w:rsidRPr="00631BC5">
        <w:rPr>
          <w:rFonts w:ascii="Arial" w:hAnsi="Arial" w:cs="Arial"/>
          <w:i/>
        </w:rPr>
        <w:t xml:space="preserve">Vygotsky, Scaffolding, and the Role of Theory in Writing </w:t>
      </w:r>
      <w:r w:rsidRPr="00631BC5">
        <w:rPr>
          <w:rFonts w:ascii="Arial" w:hAnsi="Arial" w:cs="Arial"/>
          <w:i/>
        </w:rPr>
        <w:t>Centre</w:t>
      </w:r>
      <w:r w:rsidRPr="00631BC5">
        <w:rPr>
          <w:rFonts w:ascii="Arial" w:hAnsi="Arial" w:cs="Arial"/>
          <w:i/>
        </w:rPr>
        <w:t xml:space="preserve"> </w:t>
      </w:r>
      <w:r w:rsidRPr="00631BC5">
        <w:rPr>
          <w:rFonts w:ascii="Arial" w:hAnsi="Arial" w:cs="Arial"/>
          <w:i/>
        </w:rPr>
        <w:t xml:space="preserve">Work, </w:t>
      </w:r>
      <w:r w:rsidRPr="00631BC5">
        <w:rPr>
          <w:rFonts w:ascii="Arial" w:hAnsi="Arial" w:cs="Arial"/>
        </w:rPr>
        <w:t xml:space="preserve">pp.  </w:t>
      </w:r>
      <w:r w:rsidRPr="00631BC5">
        <w:rPr>
          <w:rFonts w:ascii="Arial" w:hAnsi="Arial" w:cs="Arial"/>
        </w:rPr>
        <w:t>[On-line]</w:t>
      </w:r>
      <w:r w:rsidRPr="00631BC5">
        <w:rPr>
          <w:rFonts w:ascii="Arial" w:hAnsi="Arial" w:cs="Arial"/>
        </w:rPr>
        <w:t xml:space="preserve">. </w:t>
      </w:r>
      <w:r w:rsidRPr="00631BC5">
        <w:rPr>
          <w:rFonts w:ascii="Arial" w:hAnsi="Arial" w:cs="Arial"/>
        </w:rPr>
        <w:fldChar w:fldCharType="begin"/>
      </w:r>
      <w:r w:rsidRPr="00631BC5">
        <w:rPr>
          <w:rFonts w:ascii="Arial" w:hAnsi="Arial" w:cs="Arial"/>
        </w:rPr>
        <w:instrText xml:space="preserve"> HYPERLINK "https://pdfs.semanticscholar.org/2011/171e303fb8a0fa27b755bbee1a39cb40adf8.pdf" </w:instrText>
      </w:r>
      <w:r w:rsidRPr="00631BC5">
        <w:rPr>
          <w:rFonts w:ascii="Arial" w:hAnsi="Arial" w:cs="Arial"/>
        </w:rPr>
        <w:fldChar w:fldCharType="separate"/>
      </w:r>
      <w:r w:rsidRPr="00631BC5">
        <w:rPr>
          <w:rStyle w:val="Hyperlink"/>
          <w:rFonts w:ascii="Arial" w:hAnsi="Arial" w:cs="Arial"/>
        </w:rPr>
        <w:t>https://pdfs.semanticscholar.org/2011/171e303fb8a0fa27b755bbee1a39cb40adf8.pdf</w:t>
      </w:r>
      <w:r w:rsidRPr="00631BC5">
        <w:rPr>
          <w:rFonts w:ascii="Arial" w:hAnsi="Arial" w:cs="Arial"/>
        </w:rPr>
        <w:fldChar w:fldCharType="end"/>
      </w:r>
      <w:r w:rsidRPr="00631BC5">
        <w:rPr>
          <w:rFonts w:ascii="Arial" w:hAnsi="Arial" w:cs="Arial"/>
        </w:rPr>
        <w:t xml:space="preserve"> </w:t>
      </w:r>
      <w:r w:rsidRPr="00631BC5">
        <w:rPr>
          <w:rFonts w:ascii="Arial" w:hAnsi="Arial" w:cs="Arial"/>
          <w:color w:val="000000"/>
        </w:rPr>
        <w:t>[Accessed: 4</w:t>
      </w:r>
      <w:r w:rsidRPr="00631BC5">
        <w:rPr>
          <w:rFonts w:ascii="Arial" w:hAnsi="Arial" w:cs="Arial"/>
          <w:color w:val="000000"/>
          <w:vertAlign w:val="superscript"/>
        </w:rPr>
        <w:t>th</w:t>
      </w:r>
      <w:r w:rsidRPr="00631BC5">
        <w:rPr>
          <w:rFonts w:ascii="Arial" w:hAnsi="Arial" w:cs="Arial"/>
          <w:color w:val="000000"/>
        </w:rPr>
        <w:t xml:space="preserve"> March 2018].</w:t>
      </w:r>
    </w:p>
    <w:p w:rsidR="00601ACE" w:rsidRPr="00631BC5" w:rsidRDefault="00601ACE" w:rsidP="00601ACE">
      <w:pPr>
        <w:spacing w:line="360" w:lineRule="auto"/>
        <w:rPr>
          <w:rFonts w:ascii="Arial" w:hAnsi="Arial" w:cs="Arial"/>
        </w:rPr>
      </w:pPr>
      <w:r w:rsidRPr="00631BC5">
        <w:rPr>
          <w:rFonts w:ascii="Arial" w:hAnsi="Arial" w:cs="Arial"/>
        </w:rPr>
        <w:t xml:space="preserve">Pridham, S. (2014) </w:t>
      </w:r>
      <w:r w:rsidRPr="00631BC5">
        <w:rPr>
          <w:rFonts w:ascii="Arial" w:hAnsi="Arial" w:cs="Arial"/>
          <w:i/>
        </w:rPr>
        <w:t>Freaked</w:t>
      </w:r>
      <w:r w:rsidRPr="00631BC5">
        <w:rPr>
          <w:rFonts w:ascii="Arial" w:hAnsi="Arial" w:cs="Arial"/>
        </w:rPr>
        <w:t xml:space="preserve"> </w:t>
      </w:r>
      <w:r w:rsidRPr="00631BC5">
        <w:rPr>
          <w:rFonts w:ascii="Arial" w:hAnsi="Arial" w:cs="Arial"/>
          <w:i/>
        </w:rPr>
        <w:t>out</w:t>
      </w:r>
      <w:r w:rsidRPr="00631BC5">
        <w:rPr>
          <w:rFonts w:ascii="Arial" w:hAnsi="Arial" w:cs="Arial"/>
        </w:rPr>
        <w:t xml:space="preserve">. Carmarthen: Independent Thinking Press. </w:t>
      </w:r>
      <w:r w:rsidRPr="00631BC5">
        <w:rPr>
          <w:rFonts w:ascii="Arial" w:hAnsi="Arial" w:cs="Arial"/>
          <w:color w:val="211E1E"/>
        </w:rPr>
        <w:t xml:space="preserve">Children’s Rights Alliance. </w:t>
      </w:r>
      <w:r w:rsidRPr="00631BC5">
        <w:rPr>
          <w:rFonts w:ascii="Arial" w:hAnsi="Arial" w:cs="Arial"/>
        </w:rPr>
        <w:t xml:space="preserve">(2010) ‘The United Nations on the Conventions the right of the child’ </w:t>
      </w:r>
      <w:hyperlink r:id="rId14" w:history="1">
        <w:r w:rsidRPr="00631BC5">
          <w:rPr>
            <w:rStyle w:val="Hyperlink"/>
            <w:rFonts w:ascii="Arial" w:hAnsi="Arial" w:cs="Arial"/>
          </w:rPr>
          <w:t>http://www.childrensrights.ie/sites/default/files/submissions_reports/files/UNCRCEnglish_0.pdf</w:t>
        </w:r>
      </w:hyperlink>
      <w:r w:rsidRPr="00631BC5">
        <w:rPr>
          <w:rFonts w:ascii="Arial" w:hAnsi="Arial" w:cs="Arial"/>
          <w:color w:val="000000"/>
        </w:rPr>
        <w:t xml:space="preserve"> </w:t>
      </w:r>
      <w:r w:rsidRPr="00631BC5">
        <w:rPr>
          <w:rFonts w:ascii="Arial" w:hAnsi="Arial" w:cs="Arial"/>
        </w:rPr>
        <w:t>[1st March 2018].</w:t>
      </w:r>
    </w:p>
    <w:p w:rsidR="00601ACE" w:rsidRPr="00631BC5" w:rsidRDefault="00601ACE" w:rsidP="00601ACE">
      <w:pPr>
        <w:pStyle w:val="NormalWeb"/>
        <w:spacing w:line="360" w:lineRule="auto"/>
        <w:rPr>
          <w:rFonts w:ascii="Arial" w:hAnsi="Arial" w:cs="Arial"/>
          <w:color w:val="000000"/>
        </w:rPr>
      </w:pPr>
      <w:r w:rsidRPr="00631BC5">
        <w:rPr>
          <w:rFonts w:ascii="Arial" w:hAnsi="Arial" w:cs="Arial"/>
        </w:rPr>
        <w:t xml:space="preserve">Rideout, V., Foehr, U., and Roberts, D. </w:t>
      </w:r>
      <w:r w:rsidRPr="00631BC5">
        <w:rPr>
          <w:rFonts w:ascii="Arial" w:hAnsi="Arial" w:cs="Arial"/>
          <w:bCs/>
        </w:rPr>
        <w:t>(2010) ‘GENERATION M</w:t>
      </w:r>
      <w:r w:rsidRPr="00631BC5">
        <w:rPr>
          <w:rFonts w:ascii="Arial" w:hAnsi="Arial" w:cs="Arial"/>
          <w:bCs/>
          <w:position w:val="18"/>
        </w:rPr>
        <w:t>2</w:t>
      </w:r>
      <w:r w:rsidRPr="00631BC5">
        <w:rPr>
          <w:rFonts w:ascii="MS Gothic" w:eastAsia="MS Gothic" w:hAnsi="MS Gothic" w:cs="MS Gothic" w:hint="eastAsia"/>
          <w:bCs/>
        </w:rPr>
        <w:t> </w:t>
      </w:r>
      <w:r w:rsidRPr="00631BC5">
        <w:rPr>
          <w:rFonts w:ascii="Arial" w:hAnsi="Arial" w:cs="Arial"/>
          <w:bCs/>
        </w:rPr>
        <w:t xml:space="preserve">Media in the Lives of 8- to 18-Year-Olds’, </w:t>
      </w:r>
      <w:r w:rsidRPr="00631BC5">
        <w:rPr>
          <w:rFonts w:ascii="Arial" w:hAnsi="Arial" w:cs="Arial"/>
          <w:bCs/>
          <w:i/>
        </w:rPr>
        <w:t xml:space="preserve">A Kaiser Family Foundation Study, </w:t>
      </w:r>
      <w:r w:rsidRPr="00631BC5">
        <w:rPr>
          <w:rFonts w:ascii="Arial" w:hAnsi="Arial" w:cs="Arial"/>
          <w:bCs/>
        </w:rPr>
        <w:t xml:space="preserve">January 2010, </w:t>
      </w:r>
      <w:r w:rsidRPr="00631BC5">
        <w:rPr>
          <w:rFonts w:ascii="Arial" w:hAnsi="Arial" w:cs="Arial"/>
        </w:rPr>
        <w:t xml:space="preserve">[On-line]. </w:t>
      </w:r>
      <w:hyperlink r:id="rId15" w:history="1">
        <w:r w:rsidRPr="00631BC5">
          <w:rPr>
            <w:rStyle w:val="Hyperlink"/>
            <w:rFonts w:ascii="Arial" w:hAnsi="Arial" w:cs="Arial"/>
          </w:rPr>
          <w:t>https://files.eric.ed.gov/fulltext/ED527859.pdf</w:t>
        </w:r>
      </w:hyperlink>
      <w:r w:rsidRPr="00631BC5">
        <w:rPr>
          <w:rFonts w:ascii="Arial" w:hAnsi="Arial" w:cs="Arial"/>
        </w:rPr>
        <w:t xml:space="preserve"> </w:t>
      </w:r>
      <w:r w:rsidRPr="00631BC5">
        <w:rPr>
          <w:rFonts w:ascii="Arial" w:hAnsi="Arial" w:cs="Arial"/>
          <w:color w:val="000000"/>
        </w:rPr>
        <w:t>[Accessed: 2</w:t>
      </w:r>
      <w:r w:rsidRPr="00631BC5">
        <w:rPr>
          <w:rFonts w:ascii="Arial" w:hAnsi="Arial" w:cs="Arial"/>
          <w:color w:val="000000"/>
          <w:vertAlign w:val="superscript"/>
        </w:rPr>
        <w:t>nd</w:t>
      </w:r>
      <w:r w:rsidRPr="00631BC5">
        <w:rPr>
          <w:rFonts w:ascii="Arial" w:hAnsi="Arial" w:cs="Arial"/>
          <w:color w:val="000000"/>
        </w:rPr>
        <w:t xml:space="preserve"> March 2018].</w:t>
      </w:r>
    </w:p>
    <w:p w:rsidR="000A3169" w:rsidRDefault="00601ACE" w:rsidP="000A3169">
      <w:pPr>
        <w:autoSpaceDE w:val="0"/>
        <w:autoSpaceDN w:val="0"/>
        <w:adjustRightInd w:val="0"/>
        <w:spacing w:after="240" w:line="360" w:lineRule="auto"/>
        <w:rPr>
          <w:rStyle w:val="apple-converted-space"/>
          <w:rFonts w:ascii="Arial" w:hAnsi="Arial" w:cs="Arial"/>
        </w:rPr>
      </w:pPr>
      <w:r w:rsidRPr="00631BC5">
        <w:rPr>
          <w:rFonts w:ascii="Arial" w:hAnsi="Arial" w:cs="Arial"/>
          <w:bdr w:val="none" w:sz="0" w:space="0" w:color="auto" w:frame="1"/>
        </w:rPr>
        <w:lastRenderedPageBreak/>
        <w:t>Smidt, S. (2009</w:t>
      </w:r>
      <w:r w:rsidRPr="00631BC5">
        <w:rPr>
          <w:rFonts w:ascii="Arial" w:hAnsi="Arial" w:cs="Arial"/>
          <w:bdr w:val="none" w:sz="0" w:space="0" w:color="auto" w:frame="1"/>
        </w:rPr>
        <w:t xml:space="preserve">) </w:t>
      </w:r>
      <w:r w:rsidRPr="00631BC5">
        <w:rPr>
          <w:rFonts w:ascii="Arial" w:hAnsi="Arial" w:cs="Arial"/>
        </w:rPr>
        <w:t>‘Introducing Vygotsky</w:t>
      </w:r>
      <w:r w:rsidRPr="00631BC5">
        <w:rPr>
          <w:rFonts w:ascii="Arial" w:hAnsi="Arial" w:cs="Arial"/>
        </w:rPr>
        <w:t>:</w:t>
      </w:r>
      <w:r w:rsidRPr="00631BC5">
        <w:rPr>
          <w:rStyle w:val="apple-converted-space"/>
          <w:rFonts w:ascii="Arial" w:hAnsi="Arial" w:cs="Arial"/>
        </w:rPr>
        <w:t> </w:t>
      </w:r>
      <w:r w:rsidRPr="00631BC5">
        <w:rPr>
          <w:rFonts w:ascii="Arial" w:hAnsi="Arial" w:cs="Arial"/>
        </w:rPr>
        <w:t>a guide for practitioners and students in early years education</w:t>
      </w:r>
      <w:r w:rsidRPr="00631BC5">
        <w:rPr>
          <w:rFonts w:ascii="Arial" w:hAnsi="Arial" w:cs="Arial"/>
        </w:rPr>
        <w:t xml:space="preserve">’ </w:t>
      </w:r>
      <w:r w:rsidRPr="00631BC5">
        <w:rPr>
          <w:rStyle w:val="exldetailsdisplayval"/>
          <w:rFonts w:ascii="Arial" w:hAnsi="Arial" w:cs="Arial"/>
          <w:bdr w:val="none" w:sz="0" w:space="0" w:color="auto" w:frame="1"/>
        </w:rPr>
        <w:t>London:</w:t>
      </w:r>
      <w:r w:rsidRPr="00631BC5">
        <w:rPr>
          <w:rStyle w:val="apple-converted-space"/>
          <w:rFonts w:ascii="Arial" w:hAnsi="Arial" w:cs="Arial"/>
          <w:bdr w:val="none" w:sz="0" w:space="0" w:color="auto" w:frame="1"/>
        </w:rPr>
        <w:t> </w:t>
      </w:r>
      <w:r w:rsidRPr="00631BC5">
        <w:rPr>
          <w:rStyle w:val="exldetailsdisplayval"/>
          <w:rFonts w:ascii="Arial" w:hAnsi="Arial" w:cs="Arial"/>
          <w:bdr w:val="none" w:sz="0" w:space="0" w:color="auto" w:frame="1"/>
        </w:rPr>
        <w:t>Routledge</w:t>
      </w:r>
      <w:r w:rsidRPr="00631BC5">
        <w:rPr>
          <w:rStyle w:val="apple-converted-space"/>
          <w:rFonts w:ascii="Arial" w:hAnsi="Arial" w:cs="Arial"/>
        </w:rPr>
        <w:t xml:space="preserve">. </w:t>
      </w:r>
    </w:p>
    <w:p w:rsidR="00601ACE" w:rsidRPr="000A3169" w:rsidRDefault="00601ACE" w:rsidP="000A3169">
      <w:pPr>
        <w:autoSpaceDE w:val="0"/>
        <w:autoSpaceDN w:val="0"/>
        <w:adjustRightInd w:val="0"/>
        <w:spacing w:after="240" w:line="360" w:lineRule="auto"/>
        <w:rPr>
          <w:rFonts w:ascii="Arial" w:hAnsi="Arial" w:cs="Arial"/>
        </w:rPr>
      </w:pPr>
      <w:bookmarkStart w:id="0" w:name="_GoBack"/>
      <w:bookmarkEnd w:id="0"/>
      <w:r w:rsidRPr="00631BC5">
        <w:rPr>
          <w:rFonts w:ascii="Arial" w:hAnsi="Arial" w:cs="Arial"/>
          <w:color w:val="000000"/>
        </w:rPr>
        <w:t xml:space="preserve">Strasburger, V., Wilson, B., and Jordan, A. (2009) </w:t>
      </w:r>
      <w:r w:rsidRPr="00631BC5">
        <w:rPr>
          <w:rFonts w:ascii="Arial" w:hAnsi="Arial" w:cs="Arial"/>
          <w:i/>
          <w:color w:val="000000"/>
        </w:rPr>
        <w:t>Children, adolescents, and the media.</w:t>
      </w:r>
      <w:r w:rsidRPr="00631BC5">
        <w:rPr>
          <w:rFonts w:ascii="Arial" w:hAnsi="Arial" w:cs="Arial"/>
          <w:color w:val="000000"/>
        </w:rPr>
        <w:t xml:space="preserve"> London: SAGE Publication Ltd.</w:t>
      </w:r>
    </w:p>
    <w:p w:rsidR="00601ACE" w:rsidRPr="00631BC5" w:rsidRDefault="00601ACE" w:rsidP="00601ACE">
      <w:pPr>
        <w:autoSpaceDE w:val="0"/>
        <w:autoSpaceDN w:val="0"/>
        <w:adjustRightInd w:val="0"/>
        <w:spacing w:after="240" w:line="360" w:lineRule="auto"/>
        <w:rPr>
          <w:rFonts w:ascii="Arial" w:hAnsi="Arial" w:cs="Arial"/>
          <w:color w:val="000000"/>
        </w:rPr>
      </w:pPr>
      <w:r w:rsidRPr="00631BC5">
        <w:rPr>
          <w:rFonts w:ascii="Arial" w:hAnsi="Arial" w:cs="Arial"/>
          <w:bCs/>
          <w:color w:val="000000"/>
        </w:rPr>
        <w:t>Tatangelo,</w:t>
      </w:r>
      <w:r w:rsidRPr="00631BC5">
        <w:rPr>
          <w:rFonts w:ascii="Arial" w:hAnsi="Arial" w:cs="Arial"/>
          <w:bCs/>
          <w:color w:val="000000"/>
          <w:position w:val="8"/>
        </w:rPr>
        <w:t xml:space="preserve"> </w:t>
      </w:r>
      <w:r w:rsidRPr="00631BC5">
        <w:rPr>
          <w:rFonts w:ascii="Arial" w:hAnsi="Arial" w:cs="Arial"/>
          <w:bCs/>
          <w:color w:val="000000"/>
        </w:rPr>
        <w:t>G., and Ricciardelli,</w:t>
      </w:r>
      <w:r w:rsidRPr="00631BC5">
        <w:rPr>
          <w:rFonts w:ascii="Arial" w:hAnsi="Arial" w:cs="Arial"/>
          <w:bCs/>
          <w:color w:val="000000"/>
          <w:position w:val="8"/>
        </w:rPr>
        <w:t xml:space="preserve"> </w:t>
      </w:r>
      <w:r w:rsidRPr="00631BC5">
        <w:rPr>
          <w:rFonts w:ascii="Arial" w:hAnsi="Arial" w:cs="Arial"/>
          <w:bCs/>
          <w:color w:val="000000"/>
        </w:rPr>
        <w:t>L. (2017)</w:t>
      </w:r>
      <w:r w:rsidRPr="00631BC5">
        <w:rPr>
          <w:rFonts w:ascii="Arial" w:hAnsi="Arial" w:cs="Arial"/>
          <w:color w:val="000000"/>
        </w:rPr>
        <w:t xml:space="preserve"> ‘</w:t>
      </w:r>
      <w:r w:rsidRPr="00631BC5">
        <w:rPr>
          <w:rFonts w:ascii="Arial" w:hAnsi="Arial" w:cs="Arial"/>
          <w:bCs/>
          <w:color w:val="000000"/>
        </w:rPr>
        <w:t xml:space="preserve">Children’s body image and social comparisons with peers and the media’, </w:t>
      </w:r>
      <w:r w:rsidRPr="00631BC5">
        <w:rPr>
          <w:rFonts w:ascii="Arial" w:hAnsi="Arial" w:cs="Arial"/>
          <w:i/>
          <w:color w:val="000000"/>
        </w:rPr>
        <w:t xml:space="preserve">Journal of Health Psychology, </w:t>
      </w:r>
      <w:r w:rsidRPr="00631BC5">
        <w:rPr>
          <w:rFonts w:ascii="Arial" w:hAnsi="Arial" w:cs="Arial"/>
          <w:color w:val="000000"/>
        </w:rPr>
        <w:t xml:space="preserve">volume 22, pp. 1-10. </w:t>
      </w:r>
      <w:r w:rsidRPr="00631BC5">
        <w:rPr>
          <w:rFonts w:ascii="Arial" w:hAnsi="Arial" w:cs="Arial"/>
        </w:rPr>
        <w:t xml:space="preserve">[On-line]. </w:t>
      </w:r>
      <w:hyperlink r:id="rId16" w:history="1">
        <w:r w:rsidRPr="00631BC5">
          <w:rPr>
            <w:rStyle w:val="Hyperlink"/>
            <w:rFonts w:ascii="Arial" w:hAnsi="Arial" w:cs="Arial"/>
          </w:rPr>
          <w:t>http://journals.sagepub.com/doi/abs/10.1177/1359105315615409</w:t>
        </w:r>
      </w:hyperlink>
      <w:r w:rsidRPr="00631BC5">
        <w:rPr>
          <w:rFonts w:ascii="Arial" w:hAnsi="Arial" w:cs="Arial"/>
        </w:rPr>
        <w:t xml:space="preserve"> </w:t>
      </w:r>
      <w:r w:rsidRPr="00631BC5">
        <w:rPr>
          <w:rFonts w:ascii="Arial" w:hAnsi="Arial" w:cs="Arial"/>
          <w:color w:val="000000"/>
        </w:rPr>
        <w:t>[Accessed: 2</w:t>
      </w:r>
      <w:r w:rsidRPr="00631BC5">
        <w:rPr>
          <w:rFonts w:ascii="Arial" w:hAnsi="Arial" w:cs="Arial"/>
          <w:color w:val="000000"/>
          <w:vertAlign w:val="superscript"/>
        </w:rPr>
        <w:t>nd</w:t>
      </w:r>
      <w:r w:rsidRPr="00631BC5">
        <w:rPr>
          <w:rFonts w:ascii="Arial" w:hAnsi="Arial" w:cs="Arial"/>
          <w:color w:val="000000"/>
        </w:rPr>
        <w:t xml:space="preserve"> March 2018].</w:t>
      </w:r>
    </w:p>
    <w:p w:rsidR="00601ACE" w:rsidRPr="00631BC5" w:rsidRDefault="00601ACE" w:rsidP="00601ACE">
      <w:pPr>
        <w:spacing w:line="360" w:lineRule="auto"/>
        <w:rPr>
          <w:rFonts w:ascii="Arial" w:hAnsi="Arial" w:cs="Arial"/>
          <w:color w:val="000000"/>
        </w:rPr>
      </w:pPr>
      <w:r w:rsidRPr="00631BC5">
        <w:rPr>
          <w:rFonts w:ascii="Arial" w:hAnsi="Arial" w:cs="Arial"/>
          <w:color w:val="000000"/>
        </w:rPr>
        <w:t xml:space="preserve">Thus, D. (2008) </w:t>
      </w:r>
      <w:r w:rsidRPr="00631BC5">
        <w:rPr>
          <w:rFonts w:ascii="Arial" w:hAnsi="Arial" w:cs="Arial"/>
          <w:i/>
          <w:color w:val="000000"/>
        </w:rPr>
        <w:t xml:space="preserve">Media on the move. </w:t>
      </w:r>
      <w:r w:rsidRPr="00631BC5">
        <w:rPr>
          <w:rFonts w:ascii="Arial" w:hAnsi="Arial" w:cs="Arial"/>
          <w:color w:val="000000"/>
        </w:rPr>
        <w:t xml:space="preserve">Oxon: Routledge. </w:t>
      </w:r>
    </w:p>
    <w:p w:rsidR="00601ACE" w:rsidRPr="00631BC5" w:rsidRDefault="00601ACE" w:rsidP="00601ACE">
      <w:pPr>
        <w:spacing w:line="360" w:lineRule="auto"/>
        <w:rPr>
          <w:rFonts w:ascii="Arial" w:hAnsi="Arial" w:cs="Arial"/>
        </w:rPr>
      </w:pPr>
      <w:r w:rsidRPr="00631BC5">
        <w:rPr>
          <w:rFonts w:ascii="Arial" w:hAnsi="Arial" w:cs="Arial"/>
          <w:lang w:eastAsia="zh-TW"/>
        </w:rPr>
        <w:t>Unicef. (no date) ‘</w:t>
      </w:r>
      <w:r w:rsidRPr="00631BC5">
        <w:rPr>
          <w:rFonts w:ascii="Arial" w:hAnsi="Arial" w:cs="Arial"/>
          <w:bCs/>
        </w:rPr>
        <w:t xml:space="preserve">Fact sheet: A summary of the rights under the Convention on the Rights of the Child’ </w:t>
      </w:r>
      <w:hyperlink r:id="rId17" w:history="1">
        <w:r w:rsidRPr="00631BC5">
          <w:rPr>
            <w:rStyle w:val="Hyperlink"/>
            <w:rFonts w:ascii="Arial" w:hAnsi="Arial" w:cs="Arial"/>
          </w:rPr>
          <w:t>https://w</w:t>
        </w:r>
        <w:r w:rsidRPr="00631BC5">
          <w:rPr>
            <w:rStyle w:val="Hyperlink"/>
            <w:rFonts w:ascii="Arial" w:hAnsi="Arial" w:cs="Arial"/>
          </w:rPr>
          <w:t>w</w:t>
        </w:r>
        <w:r w:rsidRPr="00631BC5">
          <w:rPr>
            <w:rStyle w:val="Hyperlink"/>
            <w:rFonts w:ascii="Arial" w:hAnsi="Arial" w:cs="Arial"/>
          </w:rPr>
          <w:t>w.unicef.org/crc/files/Rights_overview.pdf</w:t>
        </w:r>
      </w:hyperlink>
      <w:r w:rsidRPr="00631BC5">
        <w:rPr>
          <w:rFonts w:ascii="Arial" w:hAnsi="Arial" w:cs="Arial"/>
          <w:color w:val="000000"/>
        </w:rPr>
        <w:t xml:space="preserve"> </w:t>
      </w:r>
      <w:r w:rsidRPr="00631BC5">
        <w:rPr>
          <w:rFonts w:ascii="Arial" w:hAnsi="Arial" w:cs="Arial"/>
        </w:rPr>
        <w:t>[1st March 2018].</w:t>
      </w:r>
    </w:p>
    <w:p w:rsidR="00601ACE" w:rsidRPr="00631BC5" w:rsidRDefault="00601ACE" w:rsidP="00601ACE">
      <w:pPr>
        <w:pStyle w:val="NormalWeb"/>
        <w:spacing w:line="360" w:lineRule="auto"/>
        <w:rPr>
          <w:rFonts w:ascii="Arial" w:hAnsi="Arial" w:cs="Arial"/>
          <w:color w:val="000000"/>
        </w:rPr>
      </w:pPr>
      <w:r w:rsidRPr="00631BC5">
        <w:rPr>
          <w:rFonts w:ascii="Arial" w:eastAsiaTheme="minorHAnsi" w:hAnsi="Arial" w:cs="Arial"/>
          <w:color w:val="000000"/>
          <w:lang w:eastAsia="en-US"/>
        </w:rPr>
        <w:t>Verenikina</w:t>
      </w:r>
      <w:r w:rsidRPr="00631BC5">
        <w:rPr>
          <w:rFonts w:ascii="Arial" w:eastAsiaTheme="minorHAnsi" w:hAnsi="Arial" w:cs="Arial"/>
          <w:color w:val="000000"/>
          <w:lang w:eastAsia="en-US"/>
        </w:rPr>
        <w:t>, I.</w:t>
      </w:r>
      <w:r w:rsidRPr="00631BC5">
        <w:rPr>
          <w:rFonts w:ascii="Arial" w:eastAsia="MS Mincho" w:hAnsi="Arial" w:cs="Arial"/>
          <w:color w:val="000000"/>
          <w:lang w:eastAsia="en-US"/>
        </w:rPr>
        <w:t xml:space="preserve"> </w:t>
      </w:r>
      <w:r w:rsidRPr="00631BC5">
        <w:rPr>
          <w:rFonts w:ascii="Arial" w:eastAsiaTheme="minorHAnsi" w:hAnsi="Arial" w:cs="Arial"/>
          <w:color w:val="000000"/>
          <w:lang w:eastAsia="en-US"/>
        </w:rPr>
        <w:t>(</w:t>
      </w:r>
      <w:r w:rsidRPr="00631BC5">
        <w:rPr>
          <w:rFonts w:ascii="Arial" w:eastAsiaTheme="minorHAnsi" w:hAnsi="Arial" w:cs="Arial"/>
          <w:color w:val="000000"/>
          <w:lang w:eastAsia="en-US"/>
        </w:rPr>
        <w:t>2008</w:t>
      </w:r>
      <w:r w:rsidRPr="00631BC5">
        <w:rPr>
          <w:rFonts w:ascii="Arial" w:eastAsiaTheme="minorHAnsi" w:hAnsi="Arial" w:cs="Arial"/>
          <w:color w:val="000000"/>
          <w:lang w:eastAsia="en-US"/>
        </w:rPr>
        <w:t>)</w:t>
      </w:r>
      <w:r w:rsidRPr="00631BC5">
        <w:rPr>
          <w:rFonts w:ascii="Arial" w:hAnsi="Arial" w:cs="Arial"/>
        </w:rPr>
        <w:t xml:space="preserve"> ‘</w:t>
      </w:r>
      <w:r w:rsidRPr="00631BC5">
        <w:rPr>
          <w:rFonts w:ascii="Arial" w:hAnsi="Arial" w:cs="Arial"/>
        </w:rPr>
        <w:t xml:space="preserve">Scaffolding and learning: its </w:t>
      </w:r>
      <w:r w:rsidRPr="00631BC5">
        <w:rPr>
          <w:rFonts w:ascii="Arial" w:hAnsi="Arial" w:cs="Arial"/>
        </w:rPr>
        <w:t xml:space="preserve">role in nurturing new learners’, </w:t>
      </w:r>
      <w:r w:rsidRPr="00631BC5">
        <w:rPr>
          <w:rFonts w:ascii="Arial" w:eastAsiaTheme="minorHAnsi" w:hAnsi="Arial" w:cs="Arial"/>
          <w:i/>
          <w:color w:val="000000"/>
          <w:lang w:eastAsia="en-US"/>
        </w:rPr>
        <w:t>Scaff</w:t>
      </w:r>
      <w:r w:rsidRPr="00631BC5">
        <w:rPr>
          <w:rFonts w:ascii="Arial" w:eastAsiaTheme="minorHAnsi" w:hAnsi="Arial" w:cs="Arial"/>
          <w:i/>
          <w:color w:val="000000"/>
          <w:lang w:eastAsia="en-US"/>
        </w:rPr>
        <w:t>olding and learning: its role in nurturing new learners</w:t>
      </w:r>
      <w:r w:rsidRPr="00631BC5">
        <w:rPr>
          <w:rFonts w:ascii="Arial" w:eastAsiaTheme="minorHAnsi" w:hAnsi="Arial" w:cs="Arial"/>
          <w:i/>
          <w:color w:val="000000"/>
          <w:lang w:eastAsia="en-US"/>
        </w:rPr>
        <w:t>,</w:t>
      </w:r>
      <w:r w:rsidRPr="00631BC5">
        <w:rPr>
          <w:rFonts w:ascii="Arial" w:eastAsiaTheme="minorHAnsi" w:hAnsi="Arial" w:cs="Arial"/>
          <w:i/>
          <w:color w:val="000000"/>
          <w:lang w:eastAsia="en-US"/>
        </w:rPr>
        <w:t xml:space="preserve"> </w:t>
      </w:r>
      <w:r w:rsidRPr="00631BC5">
        <w:rPr>
          <w:rFonts w:ascii="Arial" w:eastAsiaTheme="minorHAnsi" w:hAnsi="Arial" w:cs="Arial"/>
          <w:color w:val="000000"/>
          <w:lang w:eastAsia="en-US"/>
        </w:rPr>
        <w:t xml:space="preserve">pp. 1- </w:t>
      </w:r>
      <w:r w:rsidRPr="00631BC5">
        <w:rPr>
          <w:rFonts w:ascii="Arial" w:hAnsi="Arial" w:cs="Arial"/>
        </w:rPr>
        <w:t>[On-line]</w:t>
      </w:r>
      <w:r w:rsidRPr="00631BC5">
        <w:rPr>
          <w:rFonts w:ascii="Arial" w:hAnsi="Arial" w:cs="Arial"/>
        </w:rPr>
        <w:t xml:space="preserve">. </w:t>
      </w:r>
      <w:hyperlink r:id="rId18" w:history="1">
        <w:r w:rsidRPr="00631BC5">
          <w:rPr>
            <w:rStyle w:val="Hyperlink"/>
            <w:rFonts w:ascii="Arial" w:hAnsi="Arial" w:cs="Arial"/>
          </w:rPr>
          <w:t>http://ro.uow.edu.au/cgi/viewcontent.cgi?article=1043&amp;context=edupapers</w:t>
        </w:r>
      </w:hyperlink>
      <w:r w:rsidRPr="00631BC5">
        <w:rPr>
          <w:rFonts w:ascii="Arial" w:hAnsi="Arial" w:cs="Arial"/>
        </w:rPr>
        <w:t xml:space="preserve"> </w:t>
      </w:r>
      <w:r w:rsidRPr="00631BC5">
        <w:rPr>
          <w:rFonts w:ascii="Arial" w:hAnsi="Arial" w:cs="Arial"/>
          <w:color w:val="000000"/>
        </w:rPr>
        <w:t>[Accessed: 4</w:t>
      </w:r>
      <w:r w:rsidRPr="00631BC5">
        <w:rPr>
          <w:rFonts w:ascii="Arial" w:hAnsi="Arial" w:cs="Arial"/>
          <w:color w:val="000000"/>
          <w:vertAlign w:val="superscript"/>
        </w:rPr>
        <w:t>th</w:t>
      </w:r>
      <w:r w:rsidRPr="00631BC5">
        <w:rPr>
          <w:rFonts w:ascii="Arial" w:hAnsi="Arial" w:cs="Arial"/>
          <w:color w:val="000000"/>
        </w:rPr>
        <w:t xml:space="preserve"> March 2018].</w:t>
      </w:r>
    </w:p>
    <w:p w:rsidR="00631BC5" w:rsidRPr="003530B8" w:rsidRDefault="00631BC5" w:rsidP="003530B8">
      <w:pPr>
        <w:pStyle w:val="NormalWeb"/>
        <w:rPr>
          <w:rFonts w:ascii="Arial" w:hAnsi="Arial" w:cs="Arial"/>
        </w:rPr>
      </w:pPr>
    </w:p>
    <w:p w:rsidR="004C5E0B" w:rsidRPr="00EB7428" w:rsidRDefault="004C5E0B" w:rsidP="00EB7428">
      <w:pPr>
        <w:pStyle w:val="NormalWeb"/>
        <w:spacing w:line="360" w:lineRule="auto"/>
        <w:rPr>
          <w:rFonts w:ascii="Arial" w:hAnsi="Arial" w:cs="Arial"/>
          <w:color w:val="000000"/>
        </w:rPr>
      </w:pPr>
    </w:p>
    <w:sectPr w:rsidR="004C5E0B" w:rsidRPr="00EB7428" w:rsidSect="0047107A">
      <w:head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5B7A" w:rsidRDefault="000C5B7A" w:rsidP="00ED24AD">
      <w:r>
        <w:separator/>
      </w:r>
    </w:p>
  </w:endnote>
  <w:endnote w:type="continuationSeparator" w:id="0">
    <w:p w:rsidR="000C5B7A" w:rsidRDefault="000C5B7A" w:rsidP="00ED2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5B7A" w:rsidRDefault="000C5B7A" w:rsidP="00ED24AD">
      <w:r>
        <w:separator/>
      </w:r>
    </w:p>
  </w:footnote>
  <w:footnote w:type="continuationSeparator" w:id="0">
    <w:p w:rsidR="000C5B7A" w:rsidRDefault="000C5B7A" w:rsidP="00ED24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6C7E" w:rsidRDefault="004F6C7E">
    <w:pPr>
      <w:pStyle w:val="Header"/>
    </w:pPr>
    <w:r>
      <w:t>Aimee Williams- 1500349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B0076"/>
    <w:multiLevelType w:val="multilevel"/>
    <w:tmpl w:val="B2CCD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1B133F"/>
    <w:multiLevelType w:val="hybridMultilevel"/>
    <w:tmpl w:val="2280FE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7054A"/>
    <w:multiLevelType w:val="hybridMultilevel"/>
    <w:tmpl w:val="42E47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1D41AD"/>
    <w:multiLevelType w:val="hybridMultilevel"/>
    <w:tmpl w:val="A328D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4C72EE"/>
    <w:multiLevelType w:val="multilevel"/>
    <w:tmpl w:val="AE74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FEF"/>
    <w:rsid w:val="000068D4"/>
    <w:rsid w:val="00010BC2"/>
    <w:rsid w:val="000161E0"/>
    <w:rsid w:val="00021518"/>
    <w:rsid w:val="00043A27"/>
    <w:rsid w:val="00045884"/>
    <w:rsid w:val="0005015A"/>
    <w:rsid w:val="00055C50"/>
    <w:rsid w:val="00071F7A"/>
    <w:rsid w:val="00072185"/>
    <w:rsid w:val="000725AE"/>
    <w:rsid w:val="00080059"/>
    <w:rsid w:val="00084D03"/>
    <w:rsid w:val="00093AD0"/>
    <w:rsid w:val="000A3169"/>
    <w:rsid w:val="000A63BD"/>
    <w:rsid w:val="000C5B7A"/>
    <w:rsid w:val="000D10B0"/>
    <w:rsid w:val="000D4354"/>
    <w:rsid w:val="000E1DE1"/>
    <w:rsid w:val="0010017C"/>
    <w:rsid w:val="001028DF"/>
    <w:rsid w:val="00102EBA"/>
    <w:rsid w:val="00105A88"/>
    <w:rsid w:val="00114B52"/>
    <w:rsid w:val="00152AFA"/>
    <w:rsid w:val="0015708E"/>
    <w:rsid w:val="0017587C"/>
    <w:rsid w:val="001813C6"/>
    <w:rsid w:val="001D7735"/>
    <w:rsid w:val="001E1777"/>
    <w:rsid w:val="002171F4"/>
    <w:rsid w:val="0022654E"/>
    <w:rsid w:val="002934DB"/>
    <w:rsid w:val="0029541D"/>
    <w:rsid w:val="002A0D0E"/>
    <w:rsid w:val="002B1BDE"/>
    <w:rsid w:val="002C33FC"/>
    <w:rsid w:val="002C469C"/>
    <w:rsid w:val="002C4E31"/>
    <w:rsid w:val="002D4EDD"/>
    <w:rsid w:val="002D6E3D"/>
    <w:rsid w:val="002E1E90"/>
    <w:rsid w:val="002E558A"/>
    <w:rsid w:val="002F3500"/>
    <w:rsid w:val="003057B5"/>
    <w:rsid w:val="00306990"/>
    <w:rsid w:val="00306A2A"/>
    <w:rsid w:val="00307561"/>
    <w:rsid w:val="00313EA9"/>
    <w:rsid w:val="00316A72"/>
    <w:rsid w:val="003530B8"/>
    <w:rsid w:val="00360223"/>
    <w:rsid w:val="003612DA"/>
    <w:rsid w:val="0036140B"/>
    <w:rsid w:val="00374FB0"/>
    <w:rsid w:val="003914F3"/>
    <w:rsid w:val="003A6D5A"/>
    <w:rsid w:val="003C7BEA"/>
    <w:rsid w:val="003D2530"/>
    <w:rsid w:val="003E15D8"/>
    <w:rsid w:val="003F021C"/>
    <w:rsid w:val="004226A7"/>
    <w:rsid w:val="00426F85"/>
    <w:rsid w:val="004507DA"/>
    <w:rsid w:val="00462F74"/>
    <w:rsid w:val="00463640"/>
    <w:rsid w:val="0047107A"/>
    <w:rsid w:val="004768DA"/>
    <w:rsid w:val="004C5E0B"/>
    <w:rsid w:val="004F5B8F"/>
    <w:rsid w:val="004F6C7E"/>
    <w:rsid w:val="00500138"/>
    <w:rsid w:val="00501A81"/>
    <w:rsid w:val="005023BA"/>
    <w:rsid w:val="00506A2C"/>
    <w:rsid w:val="005365FE"/>
    <w:rsid w:val="00553BB4"/>
    <w:rsid w:val="005632A3"/>
    <w:rsid w:val="005726E4"/>
    <w:rsid w:val="00576936"/>
    <w:rsid w:val="005A152C"/>
    <w:rsid w:val="005A5C54"/>
    <w:rsid w:val="005B0C15"/>
    <w:rsid w:val="005B7FD9"/>
    <w:rsid w:val="005C273D"/>
    <w:rsid w:val="005E2348"/>
    <w:rsid w:val="005F22DD"/>
    <w:rsid w:val="005F3AD9"/>
    <w:rsid w:val="005F5EBC"/>
    <w:rsid w:val="005F75C1"/>
    <w:rsid w:val="00601ACE"/>
    <w:rsid w:val="00610491"/>
    <w:rsid w:val="00613BB7"/>
    <w:rsid w:val="00624881"/>
    <w:rsid w:val="00631BC5"/>
    <w:rsid w:val="00634DCC"/>
    <w:rsid w:val="006406EB"/>
    <w:rsid w:val="00640971"/>
    <w:rsid w:val="00651504"/>
    <w:rsid w:val="0066781F"/>
    <w:rsid w:val="0068375D"/>
    <w:rsid w:val="00687E89"/>
    <w:rsid w:val="006A0608"/>
    <w:rsid w:val="006B0249"/>
    <w:rsid w:val="006B2E3F"/>
    <w:rsid w:val="006B3161"/>
    <w:rsid w:val="006B73AE"/>
    <w:rsid w:val="006D68FC"/>
    <w:rsid w:val="006D7BFB"/>
    <w:rsid w:val="006E11EC"/>
    <w:rsid w:val="006E4257"/>
    <w:rsid w:val="0070521F"/>
    <w:rsid w:val="00717469"/>
    <w:rsid w:val="007174E6"/>
    <w:rsid w:val="00720C02"/>
    <w:rsid w:val="00721263"/>
    <w:rsid w:val="00721CC3"/>
    <w:rsid w:val="00722AA3"/>
    <w:rsid w:val="007265F9"/>
    <w:rsid w:val="007362E6"/>
    <w:rsid w:val="00753BE4"/>
    <w:rsid w:val="007653E7"/>
    <w:rsid w:val="007739A7"/>
    <w:rsid w:val="00780DA6"/>
    <w:rsid w:val="0079280C"/>
    <w:rsid w:val="00794E0E"/>
    <w:rsid w:val="007953E9"/>
    <w:rsid w:val="007A0FA0"/>
    <w:rsid w:val="007A31FB"/>
    <w:rsid w:val="007C6934"/>
    <w:rsid w:val="007D4BF7"/>
    <w:rsid w:val="007E650B"/>
    <w:rsid w:val="007F735D"/>
    <w:rsid w:val="007F7647"/>
    <w:rsid w:val="00832440"/>
    <w:rsid w:val="00833042"/>
    <w:rsid w:val="008457E0"/>
    <w:rsid w:val="008520A7"/>
    <w:rsid w:val="008607B9"/>
    <w:rsid w:val="008660C2"/>
    <w:rsid w:val="00870E9B"/>
    <w:rsid w:val="0087618F"/>
    <w:rsid w:val="008946C6"/>
    <w:rsid w:val="008A1375"/>
    <w:rsid w:val="008A5B64"/>
    <w:rsid w:val="008C58C2"/>
    <w:rsid w:val="008E10DB"/>
    <w:rsid w:val="008E3A66"/>
    <w:rsid w:val="008F74D6"/>
    <w:rsid w:val="00900D08"/>
    <w:rsid w:val="009306E2"/>
    <w:rsid w:val="00942825"/>
    <w:rsid w:val="00947B91"/>
    <w:rsid w:val="00951EDB"/>
    <w:rsid w:val="00960CD2"/>
    <w:rsid w:val="00970130"/>
    <w:rsid w:val="00975EF2"/>
    <w:rsid w:val="009768C5"/>
    <w:rsid w:val="00981574"/>
    <w:rsid w:val="00995A40"/>
    <w:rsid w:val="009A0952"/>
    <w:rsid w:val="009C134A"/>
    <w:rsid w:val="009C2E46"/>
    <w:rsid w:val="009C6B01"/>
    <w:rsid w:val="009D0392"/>
    <w:rsid w:val="009D2D79"/>
    <w:rsid w:val="009F4ABE"/>
    <w:rsid w:val="00A053B9"/>
    <w:rsid w:val="00A171DB"/>
    <w:rsid w:val="00A45BD4"/>
    <w:rsid w:val="00A614D7"/>
    <w:rsid w:val="00A87EB5"/>
    <w:rsid w:val="00A92913"/>
    <w:rsid w:val="00A931D0"/>
    <w:rsid w:val="00AA522D"/>
    <w:rsid w:val="00AB56E9"/>
    <w:rsid w:val="00AE0496"/>
    <w:rsid w:val="00AE6285"/>
    <w:rsid w:val="00AF225F"/>
    <w:rsid w:val="00AF61EF"/>
    <w:rsid w:val="00B127F2"/>
    <w:rsid w:val="00B156AA"/>
    <w:rsid w:val="00B35882"/>
    <w:rsid w:val="00B37035"/>
    <w:rsid w:val="00B41622"/>
    <w:rsid w:val="00B52C7A"/>
    <w:rsid w:val="00B65954"/>
    <w:rsid w:val="00B84D76"/>
    <w:rsid w:val="00BA00F9"/>
    <w:rsid w:val="00BA28B8"/>
    <w:rsid w:val="00BB5F7A"/>
    <w:rsid w:val="00BE6B24"/>
    <w:rsid w:val="00BF0990"/>
    <w:rsid w:val="00BF47DE"/>
    <w:rsid w:val="00C1272C"/>
    <w:rsid w:val="00C137BF"/>
    <w:rsid w:val="00C20148"/>
    <w:rsid w:val="00C21844"/>
    <w:rsid w:val="00C24197"/>
    <w:rsid w:val="00C322EF"/>
    <w:rsid w:val="00C65985"/>
    <w:rsid w:val="00C8324C"/>
    <w:rsid w:val="00C84B34"/>
    <w:rsid w:val="00CB0FEF"/>
    <w:rsid w:val="00CC02CE"/>
    <w:rsid w:val="00CD5D56"/>
    <w:rsid w:val="00CD787F"/>
    <w:rsid w:val="00CE0118"/>
    <w:rsid w:val="00CE4743"/>
    <w:rsid w:val="00CF0D85"/>
    <w:rsid w:val="00CF46A6"/>
    <w:rsid w:val="00D1409D"/>
    <w:rsid w:val="00D373DF"/>
    <w:rsid w:val="00D44658"/>
    <w:rsid w:val="00D71DB5"/>
    <w:rsid w:val="00D7305E"/>
    <w:rsid w:val="00DA5446"/>
    <w:rsid w:val="00DB1A97"/>
    <w:rsid w:val="00DB4ECA"/>
    <w:rsid w:val="00DB5AA1"/>
    <w:rsid w:val="00DC3CB9"/>
    <w:rsid w:val="00DC6F86"/>
    <w:rsid w:val="00DE27E4"/>
    <w:rsid w:val="00E14244"/>
    <w:rsid w:val="00E22255"/>
    <w:rsid w:val="00E511FC"/>
    <w:rsid w:val="00E72170"/>
    <w:rsid w:val="00E905ED"/>
    <w:rsid w:val="00EA00D7"/>
    <w:rsid w:val="00EA3215"/>
    <w:rsid w:val="00EA3333"/>
    <w:rsid w:val="00EB24F1"/>
    <w:rsid w:val="00EB5251"/>
    <w:rsid w:val="00EB7421"/>
    <w:rsid w:val="00EB7428"/>
    <w:rsid w:val="00EB7429"/>
    <w:rsid w:val="00ED24AD"/>
    <w:rsid w:val="00ED7302"/>
    <w:rsid w:val="00EE7EFE"/>
    <w:rsid w:val="00EF11BC"/>
    <w:rsid w:val="00F105C7"/>
    <w:rsid w:val="00F163A1"/>
    <w:rsid w:val="00F31C0E"/>
    <w:rsid w:val="00F52533"/>
    <w:rsid w:val="00F61C5A"/>
    <w:rsid w:val="00F71897"/>
    <w:rsid w:val="00F74672"/>
    <w:rsid w:val="00F802E5"/>
    <w:rsid w:val="00F8139C"/>
    <w:rsid w:val="00F87D19"/>
    <w:rsid w:val="00F92FF4"/>
    <w:rsid w:val="00F97290"/>
    <w:rsid w:val="00FB75F2"/>
    <w:rsid w:val="00FC56F3"/>
    <w:rsid w:val="00FD0A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9171D7"/>
  <w15:chartTrackingRefBased/>
  <w15:docId w15:val="{5CC74FC0-3D08-8645-A4B8-7B94A1AF8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16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3EA9"/>
    <w:pPr>
      <w:ind w:left="720"/>
      <w:contextualSpacing/>
    </w:pPr>
  </w:style>
  <w:style w:type="character" w:styleId="SubtleEmphasis">
    <w:name w:val="Subtle Emphasis"/>
    <w:basedOn w:val="DefaultParagraphFont"/>
    <w:uiPriority w:val="19"/>
    <w:qFormat/>
    <w:rsid w:val="00613BB7"/>
    <w:rPr>
      <w:i/>
      <w:iCs/>
      <w:color w:val="404040" w:themeColor="text1" w:themeTint="BF"/>
    </w:rPr>
  </w:style>
  <w:style w:type="character" w:styleId="Hyperlink">
    <w:name w:val="Hyperlink"/>
    <w:basedOn w:val="DefaultParagraphFont"/>
    <w:uiPriority w:val="99"/>
    <w:unhideWhenUsed/>
    <w:rsid w:val="00832440"/>
    <w:rPr>
      <w:color w:val="0563C1" w:themeColor="hyperlink"/>
      <w:u w:val="single"/>
    </w:rPr>
  </w:style>
  <w:style w:type="character" w:styleId="UnresolvedMention">
    <w:name w:val="Unresolved Mention"/>
    <w:basedOn w:val="DefaultParagraphFont"/>
    <w:uiPriority w:val="99"/>
    <w:semiHidden/>
    <w:unhideWhenUsed/>
    <w:rsid w:val="00832440"/>
    <w:rPr>
      <w:color w:val="808080"/>
      <w:shd w:val="clear" w:color="auto" w:fill="E6E6E6"/>
    </w:rPr>
  </w:style>
  <w:style w:type="paragraph" w:styleId="NormalWeb">
    <w:name w:val="Normal (Web)"/>
    <w:basedOn w:val="Normal"/>
    <w:uiPriority w:val="99"/>
    <w:unhideWhenUsed/>
    <w:rsid w:val="00B52C7A"/>
    <w:pPr>
      <w:spacing w:before="100" w:beforeAutospacing="1" w:after="100" w:afterAutospacing="1"/>
    </w:pPr>
  </w:style>
  <w:style w:type="paragraph" w:styleId="Header">
    <w:name w:val="header"/>
    <w:basedOn w:val="Normal"/>
    <w:link w:val="HeaderChar"/>
    <w:uiPriority w:val="99"/>
    <w:unhideWhenUsed/>
    <w:rsid w:val="00ED24AD"/>
    <w:pPr>
      <w:tabs>
        <w:tab w:val="center" w:pos="4513"/>
        <w:tab w:val="right" w:pos="9026"/>
      </w:tabs>
    </w:pPr>
  </w:style>
  <w:style w:type="character" w:customStyle="1" w:styleId="HeaderChar">
    <w:name w:val="Header Char"/>
    <w:basedOn w:val="DefaultParagraphFont"/>
    <w:link w:val="Header"/>
    <w:uiPriority w:val="99"/>
    <w:rsid w:val="00ED24AD"/>
  </w:style>
  <w:style w:type="paragraph" w:styleId="Footer">
    <w:name w:val="footer"/>
    <w:basedOn w:val="Normal"/>
    <w:link w:val="FooterChar"/>
    <w:uiPriority w:val="99"/>
    <w:unhideWhenUsed/>
    <w:rsid w:val="00ED24AD"/>
    <w:pPr>
      <w:tabs>
        <w:tab w:val="center" w:pos="4513"/>
        <w:tab w:val="right" w:pos="9026"/>
      </w:tabs>
    </w:pPr>
  </w:style>
  <w:style w:type="character" w:customStyle="1" w:styleId="FooterChar">
    <w:name w:val="Footer Char"/>
    <w:basedOn w:val="DefaultParagraphFont"/>
    <w:link w:val="Footer"/>
    <w:uiPriority w:val="99"/>
    <w:rsid w:val="00ED24AD"/>
  </w:style>
  <w:style w:type="character" w:styleId="FollowedHyperlink">
    <w:name w:val="FollowedHyperlink"/>
    <w:basedOn w:val="DefaultParagraphFont"/>
    <w:uiPriority w:val="99"/>
    <w:semiHidden/>
    <w:unhideWhenUsed/>
    <w:rsid w:val="00506A2C"/>
    <w:rPr>
      <w:color w:val="954F72" w:themeColor="followedHyperlink"/>
      <w:u w:val="single"/>
    </w:rPr>
  </w:style>
  <w:style w:type="character" w:customStyle="1" w:styleId="apple-converted-space">
    <w:name w:val="apple-converted-space"/>
    <w:basedOn w:val="DefaultParagraphFont"/>
    <w:rsid w:val="004F6C7E"/>
  </w:style>
  <w:style w:type="character" w:styleId="Strong">
    <w:name w:val="Strong"/>
    <w:basedOn w:val="DefaultParagraphFont"/>
    <w:uiPriority w:val="22"/>
    <w:qFormat/>
    <w:rsid w:val="004F6C7E"/>
    <w:rPr>
      <w:b/>
      <w:bCs/>
    </w:rPr>
  </w:style>
  <w:style w:type="character" w:customStyle="1" w:styleId="exldetailsdisplayval">
    <w:name w:val="exldetailsdisplayval"/>
    <w:basedOn w:val="DefaultParagraphFont"/>
    <w:rsid w:val="004F6C7E"/>
  </w:style>
  <w:style w:type="character" w:customStyle="1" w:styleId="searchword">
    <w:name w:val="searchword"/>
    <w:basedOn w:val="DefaultParagraphFont"/>
    <w:rsid w:val="00DC3C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24137">
      <w:bodyDiv w:val="1"/>
      <w:marLeft w:val="0"/>
      <w:marRight w:val="0"/>
      <w:marTop w:val="0"/>
      <w:marBottom w:val="0"/>
      <w:divBdr>
        <w:top w:val="none" w:sz="0" w:space="0" w:color="auto"/>
        <w:left w:val="none" w:sz="0" w:space="0" w:color="auto"/>
        <w:bottom w:val="none" w:sz="0" w:space="0" w:color="auto"/>
        <w:right w:val="none" w:sz="0" w:space="0" w:color="auto"/>
      </w:divBdr>
      <w:divsChild>
        <w:div w:id="2118211607">
          <w:marLeft w:val="0"/>
          <w:marRight w:val="0"/>
          <w:marTop w:val="0"/>
          <w:marBottom w:val="0"/>
          <w:divBdr>
            <w:top w:val="none" w:sz="0" w:space="0" w:color="auto"/>
            <w:left w:val="none" w:sz="0" w:space="0" w:color="auto"/>
            <w:bottom w:val="none" w:sz="0" w:space="0" w:color="auto"/>
            <w:right w:val="none" w:sz="0" w:space="0" w:color="auto"/>
          </w:divBdr>
        </w:div>
      </w:divsChild>
    </w:div>
    <w:div w:id="60257720">
      <w:bodyDiv w:val="1"/>
      <w:marLeft w:val="0"/>
      <w:marRight w:val="0"/>
      <w:marTop w:val="0"/>
      <w:marBottom w:val="0"/>
      <w:divBdr>
        <w:top w:val="none" w:sz="0" w:space="0" w:color="auto"/>
        <w:left w:val="none" w:sz="0" w:space="0" w:color="auto"/>
        <w:bottom w:val="none" w:sz="0" w:space="0" w:color="auto"/>
        <w:right w:val="none" w:sz="0" w:space="0" w:color="auto"/>
      </w:divBdr>
      <w:divsChild>
        <w:div w:id="19599034">
          <w:marLeft w:val="0"/>
          <w:marRight w:val="0"/>
          <w:marTop w:val="0"/>
          <w:marBottom w:val="0"/>
          <w:divBdr>
            <w:top w:val="none" w:sz="0" w:space="0" w:color="auto"/>
            <w:left w:val="none" w:sz="0" w:space="0" w:color="auto"/>
            <w:bottom w:val="none" w:sz="0" w:space="0" w:color="auto"/>
            <w:right w:val="none" w:sz="0" w:space="0" w:color="auto"/>
          </w:divBdr>
          <w:divsChild>
            <w:div w:id="1904177003">
              <w:marLeft w:val="0"/>
              <w:marRight w:val="0"/>
              <w:marTop w:val="0"/>
              <w:marBottom w:val="0"/>
              <w:divBdr>
                <w:top w:val="none" w:sz="0" w:space="0" w:color="auto"/>
                <w:left w:val="none" w:sz="0" w:space="0" w:color="auto"/>
                <w:bottom w:val="none" w:sz="0" w:space="0" w:color="auto"/>
                <w:right w:val="none" w:sz="0" w:space="0" w:color="auto"/>
              </w:divBdr>
              <w:divsChild>
                <w:div w:id="107362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06070">
      <w:bodyDiv w:val="1"/>
      <w:marLeft w:val="0"/>
      <w:marRight w:val="0"/>
      <w:marTop w:val="0"/>
      <w:marBottom w:val="0"/>
      <w:divBdr>
        <w:top w:val="none" w:sz="0" w:space="0" w:color="auto"/>
        <w:left w:val="none" w:sz="0" w:space="0" w:color="auto"/>
        <w:bottom w:val="none" w:sz="0" w:space="0" w:color="auto"/>
        <w:right w:val="none" w:sz="0" w:space="0" w:color="auto"/>
      </w:divBdr>
      <w:divsChild>
        <w:div w:id="696660699">
          <w:marLeft w:val="0"/>
          <w:marRight w:val="0"/>
          <w:marTop w:val="0"/>
          <w:marBottom w:val="0"/>
          <w:divBdr>
            <w:top w:val="none" w:sz="0" w:space="0" w:color="auto"/>
            <w:left w:val="none" w:sz="0" w:space="0" w:color="auto"/>
            <w:bottom w:val="none" w:sz="0" w:space="0" w:color="auto"/>
            <w:right w:val="none" w:sz="0" w:space="0" w:color="auto"/>
          </w:divBdr>
          <w:divsChild>
            <w:div w:id="1160386216">
              <w:marLeft w:val="0"/>
              <w:marRight w:val="0"/>
              <w:marTop w:val="0"/>
              <w:marBottom w:val="0"/>
              <w:divBdr>
                <w:top w:val="none" w:sz="0" w:space="0" w:color="auto"/>
                <w:left w:val="none" w:sz="0" w:space="0" w:color="auto"/>
                <w:bottom w:val="none" w:sz="0" w:space="0" w:color="auto"/>
                <w:right w:val="none" w:sz="0" w:space="0" w:color="auto"/>
              </w:divBdr>
              <w:divsChild>
                <w:div w:id="170304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5212056">
      <w:bodyDiv w:val="1"/>
      <w:marLeft w:val="0"/>
      <w:marRight w:val="0"/>
      <w:marTop w:val="0"/>
      <w:marBottom w:val="0"/>
      <w:divBdr>
        <w:top w:val="none" w:sz="0" w:space="0" w:color="auto"/>
        <w:left w:val="none" w:sz="0" w:space="0" w:color="auto"/>
        <w:bottom w:val="none" w:sz="0" w:space="0" w:color="auto"/>
        <w:right w:val="none" w:sz="0" w:space="0" w:color="auto"/>
      </w:divBdr>
      <w:divsChild>
        <w:div w:id="552696040">
          <w:marLeft w:val="0"/>
          <w:marRight w:val="0"/>
          <w:marTop w:val="0"/>
          <w:marBottom w:val="0"/>
          <w:divBdr>
            <w:top w:val="none" w:sz="0" w:space="0" w:color="auto"/>
            <w:left w:val="none" w:sz="0" w:space="0" w:color="auto"/>
            <w:bottom w:val="none" w:sz="0" w:space="0" w:color="auto"/>
            <w:right w:val="none" w:sz="0" w:space="0" w:color="auto"/>
          </w:divBdr>
          <w:divsChild>
            <w:div w:id="1317419670">
              <w:marLeft w:val="0"/>
              <w:marRight w:val="0"/>
              <w:marTop w:val="0"/>
              <w:marBottom w:val="0"/>
              <w:divBdr>
                <w:top w:val="none" w:sz="0" w:space="0" w:color="auto"/>
                <w:left w:val="none" w:sz="0" w:space="0" w:color="auto"/>
                <w:bottom w:val="none" w:sz="0" w:space="0" w:color="auto"/>
                <w:right w:val="none" w:sz="0" w:space="0" w:color="auto"/>
              </w:divBdr>
              <w:divsChild>
                <w:div w:id="49572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602865">
      <w:bodyDiv w:val="1"/>
      <w:marLeft w:val="0"/>
      <w:marRight w:val="0"/>
      <w:marTop w:val="0"/>
      <w:marBottom w:val="0"/>
      <w:divBdr>
        <w:top w:val="none" w:sz="0" w:space="0" w:color="auto"/>
        <w:left w:val="none" w:sz="0" w:space="0" w:color="auto"/>
        <w:bottom w:val="none" w:sz="0" w:space="0" w:color="auto"/>
        <w:right w:val="none" w:sz="0" w:space="0" w:color="auto"/>
      </w:divBdr>
      <w:divsChild>
        <w:div w:id="1470325434">
          <w:marLeft w:val="0"/>
          <w:marRight w:val="0"/>
          <w:marTop w:val="0"/>
          <w:marBottom w:val="0"/>
          <w:divBdr>
            <w:top w:val="none" w:sz="0" w:space="0" w:color="auto"/>
            <w:left w:val="none" w:sz="0" w:space="0" w:color="auto"/>
            <w:bottom w:val="none" w:sz="0" w:space="0" w:color="auto"/>
            <w:right w:val="none" w:sz="0" w:space="0" w:color="auto"/>
          </w:divBdr>
          <w:divsChild>
            <w:div w:id="263150704">
              <w:marLeft w:val="0"/>
              <w:marRight w:val="0"/>
              <w:marTop w:val="0"/>
              <w:marBottom w:val="0"/>
              <w:divBdr>
                <w:top w:val="none" w:sz="0" w:space="0" w:color="auto"/>
                <w:left w:val="none" w:sz="0" w:space="0" w:color="auto"/>
                <w:bottom w:val="none" w:sz="0" w:space="0" w:color="auto"/>
                <w:right w:val="none" w:sz="0" w:space="0" w:color="auto"/>
              </w:divBdr>
              <w:divsChild>
                <w:div w:id="531655501">
                  <w:marLeft w:val="0"/>
                  <w:marRight w:val="0"/>
                  <w:marTop w:val="0"/>
                  <w:marBottom w:val="0"/>
                  <w:divBdr>
                    <w:top w:val="none" w:sz="0" w:space="0" w:color="auto"/>
                    <w:left w:val="none" w:sz="0" w:space="0" w:color="auto"/>
                    <w:bottom w:val="none" w:sz="0" w:space="0" w:color="auto"/>
                    <w:right w:val="none" w:sz="0" w:space="0" w:color="auto"/>
                  </w:divBdr>
                  <w:divsChild>
                    <w:div w:id="138097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836889">
      <w:bodyDiv w:val="1"/>
      <w:marLeft w:val="0"/>
      <w:marRight w:val="0"/>
      <w:marTop w:val="0"/>
      <w:marBottom w:val="0"/>
      <w:divBdr>
        <w:top w:val="none" w:sz="0" w:space="0" w:color="auto"/>
        <w:left w:val="none" w:sz="0" w:space="0" w:color="auto"/>
        <w:bottom w:val="none" w:sz="0" w:space="0" w:color="auto"/>
        <w:right w:val="none" w:sz="0" w:space="0" w:color="auto"/>
      </w:divBdr>
      <w:divsChild>
        <w:div w:id="1820074000">
          <w:marLeft w:val="0"/>
          <w:marRight w:val="0"/>
          <w:marTop w:val="0"/>
          <w:marBottom w:val="0"/>
          <w:divBdr>
            <w:top w:val="none" w:sz="0" w:space="0" w:color="auto"/>
            <w:left w:val="none" w:sz="0" w:space="0" w:color="auto"/>
            <w:bottom w:val="none" w:sz="0" w:space="0" w:color="auto"/>
            <w:right w:val="none" w:sz="0" w:space="0" w:color="auto"/>
          </w:divBdr>
          <w:divsChild>
            <w:div w:id="1264339082">
              <w:marLeft w:val="0"/>
              <w:marRight w:val="0"/>
              <w:marTop w:val="0"/>
              <w:marBottom w:val="0"/>
              <w:divBdr>
                <w:top w:val="none" w:sz="0" w:space="0" w:color="auto"/>
                <w:left w:val="none" w:sz="0" w:space="0" w:color="auto"/>
                <w:bottom w:val="none" w:sz="0" w:space="0" w:color="auto"/>
                <w:right w:val="none" w:sz="0" w:space="0" w:color="auto"/>
              </w:divBdr>
              <w:divsChild>
                <w:div w:id="482359635">
                  <w:marLeft w:val="0"/>
                  <w:marRight w:val="0"/>
                  <w:marTop w:val="0"/>
                  <w:marBottom w:val="0"/>
                  <w:divBdr>
                    <w:top w:val="none" w:sz="0" w:space="0" w:color="auto"/>
                    <w:left w:val="none" w:sz="0" w:space="0" w:color="auto"/>
                    <w:bottom w:val="none" w:sz="0" w:space="0" w:color="auto"/>
                    <w:right w:val="none" w:sz="0" w:space="0" w:color="auto"/>
                  </w:divBdr>
                  <w:divsChild>
                    <w:div w:id="74745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49593">
      <w:bodyDiv w:val="1"/>
      <w:marLeft w:val="0"/>
      <w:marRight w:val="0"/>
      <w:marTop w:val="0"/>
      <w:marBottom w:val="0"/>
      <w:divBdr>
        <w:top w:val="none" w:sz="0" w:space="0" w:color="auto"/>
        <w:left w:val="none" w:sz="0" w:space="0" w:color="auto"/>
        <w:bottom w:val="none" w:sz="0" w:space="0" w:color="auto"/>
        <w:right w:val="none" w:sz="0" w:space="0" w:color="auto"/>
      </w:divBdr>
      <w:divsChild>
        <w:div w:id="1520855729">
          <w:marLeft w:val="0"/>
          <w:marRight w:val="0"/>
          <w:marTop w:val="0"/>
          <w:marBottom w:val="0"/>
          <w:divBdr>
            <w:top w:val="none" w:sz="0" w:space="0" w:color="auto"/>
            <w:left w:val="none" w:sz="0" w:space="0" w:color="auto"/>
            <w:bottom w:val="none" w:sz="0" w:space="0" w:color="auto"/>
            <w:right w:val="none" w:sz="0" w:space="0" w:color="auto"/>
          </w:divBdr>
          <w:divsChild>
            <w:div w:id="1376544477">
              <w:marLeft w:val="0"/>
              <w:marRight w:val="0"/>
              <w:marTop w:val="0"/>
              <w:marBottom w:val="0"/>
              <w:divBdr>
                <w:top w:val="none" w:sz="0" w:space="0" w:color="auto"/>
                <w:left w:val="none" w:sz="0" w:space="0" w:color="auto"/>
                <w:bottom w:val="none" w:sz="0" w:space="0" w:color="auto"/>
                <w:right w:val="none" w:sz="0" w:space="0" w:color="auto"/>
              </w:divBdr>
              <w:divsChild>
                <w:div w:id="589312666">
                  <w:marLeft w:val="0"/>
                  <w:marRight w:val="0"/>
                  <w:marTop w:val="0"/>
                  <w:marBottom w:val="0"/>
                  <w:divBdr>
                    <w:top w:val="none" w:sz="0" w:space="0" w:color="auto"/>
                    <w:left w:val="none" w:sz="0" w:space="0" w:color="auto"/>
                    <w:bottom w:val="none" w:sz="0" w:space="0" w:color="auto"/>
                    <w:right w:val="none" w:sz="0" w:space="0" w:color="auto"/>
                  </w:divBdr>
                  <w:divsChild>
                    <w:div w:id="191203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2783179">
      <w:bodyDiv w:val="1"/>
      <w:marLeft w:val="0"/>
      <w:marRight w:val="0"/>
      <w:marTop w:val="0"/>
      <w:marBottom w:val="0"/>
      <w:divBdr>
        <w:top w:val="none" w:sz="0" w:space="0" w:color="auto"/>
        <w:left w:val="none" w:sz="0" w:space="0" w:color="auto"/>
        <w:bottom w:val="none" w:sz="0" w:space="0" w:color="auto"/>
        <w:right w:val="none" w:sz="0" w:space="0" w:color="auto"/>
      </w:divBdr>
      <w:divsChild>
        <w:div w:id="1356686758">
          <w:marLeft w:val="0"/>
          <w:marRight w:val="0"/>
          <w:marTop w:val="0"/>
          <w:marBottom w:val="0"/>
          <w:divBdr>
            <w:top w:val="none" w:sz="0" w:space="0" w:color="auto"/>
            <w:left w:val="none" w:sz="0" w:space="0" w:color="auto"/>
            <w:bottom w:val="none" w:sz="0" w:space="0" w:color="auto"/>
            <w:right w:val="none" w:sz="0" w:space="0" w:color="auto"/>
          </w:divBdr>
          <w:divsChild>
            <w:div w:id="1212617211">
              <w:marLeft w:val="0"/>
              <w:marRight w:val="0"/>
              <w:marTop w:val="0"/>
              <w:marBottom w:val="0"/>
              <w:divBdr>
                <w:top w:val="none" w:sz="0" w:space="0" w:color="auto"/>
                <w:left w:val="none" w:sz="0" w:space="0" w:color="auto"/>
                <w:bottom w:val="none" w:sz="0" w:space="0" w:color="auto"/>
                <w:right w:val="none" w:sz="0" w:space="0" w:color="auto"/>
              </w:divBdr>
              <w:divsChild>
                <w:div w:id="8142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393329">
      <w:bodyDiv w:val="1"/>
      <w:marLeft w:val="0"/>
      <w:marRight w:val="0"/>
      <w:marTop w:val="0"/>
      <w:marBottom w:val="0"/>
      <w:divBdr>
        <w:top w:val="none" w:sz="0" w:space="0" w:color="auto"/>
        <w:left w:val="none" w:sz="0" w:space="0" w:color="auto"/>
        <w:bottom w:val="none" w:sz="0" w:space="0" w:color="auto"/>
        <w:right w:val="none" w:sz="0" w:space="0" w:color="auto"/>
      </w:divBdr>
      <w:divsChild>
        <w:div w:id="637685593">
          <w:marLeft w:val="0"/>
          <w:marRight w:val="0"/>
          <w:marTop w:val="0"/>
          <w:marBottom w:val="0"/>
          <w:divBdr>
            <w:top w:val="none" w:sz="0" w:space="0" w:color="auto"/>
            <w:left w:val="none" w:sz="0" w:space="0" w:color="auto"/>
            <w:bottom w:val="none" w:sz="0" w:space="0" w:color="auto"/>
            <w:right w:val="none" w:sz="0" w:space="0" w:color="auto"/>
          </w:divBdr>
          <w:divsChild>
            <w:div w:id="95055854">
              <w:marLeft w:val="0"/>
              <w:marRight w:val="0"/>
              <w:marTop w:val="0"/>
              <w:marBottom w:val="0"/>
              <w:divBdr>
                <w:top w:val="none" w:sz="0" w:space="0" w:color="auto"/>
                <w:left w:val="none" w:sz="0" w:space="0" w:color="auto"/>
                <w:bottom w:val="none" w:sz="0" w:space="0" w:color="auto"/>
                <w:right w:val="none" w:sz="0" w:space="0" w:color="auto"/>
              </w:divBdr>
              <w:divsChild>
                <w:div w:id="207539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872799">
      <w:bodyDiv w:val="1"/>
      <w:marLeft w:val="0"/>
      <w:marRight w:val="0"/>
      <w:marTop w:val="0"/>
      <w:marBottom w:val="0"/>
      <w:divBdr>
        <w:top w:val="none" w:sz="0" w:space="0" w:color="auto"/>
        <w:left w:val="none" w:sz="0" w:space="0" w:color="auto"/>
        <w:bottom w:val="none" w:sz="0" w:space="0" w:color="auto"/>
        <w:right w:val="none" w:sz="0" w:space="0" w:color="auto"/>
      </w:divBdr>
      <w:divsChild>
        <w:div w:id="1132669793">
          <w:marLeft w:val="0"/>
          <w:marRight w:val="0"/>
          <w:marTop w:val="0"/>
          <w:marBottom w:val="0"/>
          <w:divBdr>
            <w:top w:val="none" w:sz="0" w:space="0" w:color="auto"/>
            <w:left w:val="none" w:sz="0" w:space="0" w:color="auto"/>
            <w:bottom w:val="none" w:sz="0" w:space="0" w:color="auto"/>
            <w:right w:val="none" w:sz="0" w:space="0" w:color="auto"/>
          </w:divBdr>
          <w:divsChild>
            <w:div w:id="785850886">
              <w:marLeft w:val="0"/>
              <w:marRight w:val="0"/>
              <w:marTop w:val="0"/>
              <w:marBottom w:val="0"/>
              <w:divBdr>
                <w:top w:val="none" w:sz="0" w:space="0" w:color="auto"/>
                <w:left w:val="none" w:sz="0" w:space="0" w:color="auto"/>
                <w:bottom w:val="none" w:sz="0" w:space="0" w:color="auto"/>
                <w:right w:val="none" w:sz="0" w:space="0" w:color="auto"/>
              </w:divBdr>
              <w:divsChild>
                <w:div w:id="3986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364514">
      <w:bodyDiv w:val="1"/>
      <w:marLeft w:val="0"/>
      <w:marRight w:val="0"/>
      <w:marTop w:val="0"/>
      <w:marBottom w:val="0"/>
      <w:divBdr>
        <w:top w:val="none" w:sz="0" w:space="0" w:color="auto"/>
        <w:left w:val="none" w:sz="0" w:space="0" w:color="auto"/>
        <w:bottom w:val="none" w:sz="0" w:space="0" w:color="auto"/>
        <w:right w:val="none" w:sz="0" w:space="0" w:color="auto"/>
      </w:divBdr>
      <w:divsChild>
        <w:div w:id="1093159646">
          <w:marLeft w:val="0"/>
          <w:marRight w:val="0"/>
          <w:marTop w:val="0"/>
          <w:marBottom w:val="0"/>
          <w:divBdr>
            <w:top w:val="none" w:sz="0" w:space="0" w:color="auto"/>
            <w:left w:val="none" w:sz="0" w:space="0" w:color="auto"/>
            <w:bottom w:val="none" w:sz="0" w:space="0" w:color="auto"/>
            <w:right w:val="none" w:sz="0" w:space="0" w:color="auto"/>
          </w:divBdr>
          <w:divsChild>
            <w:div w:id="1292205657">
              <w:marLeft w:val="0"/>
              <w:marRight w:val="0"/>
              <w:marTop w:val="0"/>
              <w:marBottom w:val="0"/>
              <w:divBdr>
                <w:top w:val="none" w:sz="0" w:space="0" w:color="auto"/>
                <w:left w:val="none" w:sz="0" w:space="0" w:color="auto"/>
                <w:bottom w:val="none" w:sz="0" w:space="0" w:color="auto"/>
                <w:right w:val="none" w:sz="0" w:space="0" w:color="auto"/>
              </w:divBdr>
              <w:divsChild>
                <w:div w:id="154611887">
                  <w:marLeft w:val="0"/>
                  <w:marRight w:val="0"/>
                  <w:marTop w:val="0"/>
                  <w:marBottom w:val="0"/>
                  <w:divBdr>
                    <w:top w:val="none" w:sz="0" w:space="0" w:color="auto"/>
                    <w:left w:val="none" w:sz="0" w:space="0" w:color="auto"/>
                    <w:bottom w:val="none" w:sz="0" w:space="0" w:color="auto"/>
                    <w:right w:val="none" w:sz="0" w:space="0" w:color="auto"/>
                  </w:divBdr>
                </w:div>
              </w:divsChild>
            </w:div>
            <w:div w:id="856121456">
              <w:marLeft w:val="0"/>
              <w:marRight w:val="0"/>
              <w:marTop w:val="0"/>
              <w:marBottom w:val="0"/>
              <w:divBdr>
                <w:top w:val="none" w:sz="0" w:space="0" w:color="auto"/>
                <w:left w:val="none" w:sz="0" w:space="0" w:color="auto"/>
                <w:bottom w:val="none" w:sz="0" w:space="0" w:color="auto"/>
                <w:right w:val="none" w:sz="0" w:space="0" w:color="auto"/>
              </w:divBdr>
              <w:divsChild>
                <w:div w:id="135557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353091">
      <w:bodyDiv w:val="1"/>
      <w:marLeft w:val="0"/>
      <w:marRight w:val="0"/>
      <w:marTop w:val="0"/>
      <w:marBottom w:val="0"/>
      <w:divBdr>
        <w:top w:val="none" w:sz="0" w:space="0" w:color="auto"/>
        <w:left w:val="none" w:sz="0" w:space="0" w:color="auto"/>
        <w:bottom w:val="none" w:sz="0" w:space="0" w:color="auto"/>
        <w:right w:val="none" w:sz="0" w:space="0" w:color="auto"/>
      </w:divBdr>
      <w:divsChild>
        <w:div w:id="1985423711">
          <w:marLeft w:val="0"/>
          <w:marRight w:val="0"/>
          <w:marTop w:val="0"/>
          <w:marBottom w:val="0"/>
          <w:divBdr>
            <w:top w:val="none" w:sz="0" w:space="0" w:color="auto"/>
            <w:left w:val="none" w:sz="0" w:space="0" w:color="auto"/>
            <w:bottom w:val="none" w:sz="0" w:space="0" w:color="auto"/>
            <w:right w:val="none" w:sz="0" w:space="0" w:color="auto"/>
          </w:divBdr>
          <w:divsChild>
            <w:div w:id="717436007">
              <w:marLeft w:val="0"/>
              <w:marRight w:val="0"/>
              <w:marTop w:val="0"/>
              <w:marBottom w:val="0"/>
              <w:divBdr>
                <w:top w:val="none" w:sz="0" w:space="0" w:color="auto"/>
                <w:left w:val="none" w:sz="0" w:space="0" w:color="auto"/>
                <w:bottom w:val="none" w:sz="0" w:space="0" w:color="auto"/>
                <w:right w:val="none" w:sz="0" w:space="0" w:color="auto"/>
              </w:divBdr>
              <w:divsChild>
                <w:div w:id="21332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495698">
      <w:bodyDiv w:val="1"/>
      <w:marLeft w:val="0"/>
      <w:marRight w:val="0"/>
      <w:marTop w:val="0"/>
      <w:marBottom w:val="0"/>
      <w:divBdr>
        <w:top w:val="none" w:sz="0" w:space="0" w:color="auto"/>
        <w:left w:val="none" w:sz="0" w:space="0" w:color="auto"/>
        <w:bottom w:val="none" w:sz="0" w:space="0" w:color="auto"/>
        <w:right w:val="none" w:sz="0" w:space="0" w:color="auto"/>
      </w:divBdr>
      <w:divsChild>
        <w:div w:id="1101489895">
          <w:marLeft w:val="0"/>
          <w:marRight w:val="0"/>
          <w:marTop w:val="0"/>
          <w:marBottom w:val="0"/>
          <w:divBdr>
            <w:top w:val="none" w:sz="0" w:space="0" w:color="auto"/>
            <w:left w:val="none" w:sz="0" w:space="0" w:color="auto"/>
            <w:bottom w:val="none" w:sz="0" w:space="0" w:color="auto"/>
            <w:right w:val="none" w:sz="0" w:space="0" w:color="auto"/>
          </w:divBdr>
          <w:divsChild>
            <w:div w:id="1849443725">
              <w:marLeft w:val="0"/>
              <w:marRight w:val="0"/>
              <w:marTop w:val="0"/>
              <w:marBottom w:val="0"/>
              <w:divBdr>
                <w:top w:val="none" w:sz="0" w:space="0" w:color="auto"/>
                <w:left w:val="none" w:sz="0" w:space="0" w:color="auto"/>
                <w:bottom w:val="none" w:sz="0" w:space="0" w:color="auto"/>
                <w:right w:val="none" w:sz="0" w:space="0" w:color="auto"/>
              </w:divBdr>
              <w:divsChild>
                <w:div w:id="17885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139931">
      <w:bodyDiv w:val="1"/>
      <w:marLeft w:val="0"/>
      <w:marRight w:val="0"/>
      <w:marTop w:val="0"/>
      <w:marBottom w:val="0"/>
      <w:divBdr>
        <w:top w:val="none" w:sz="0" w:space="0" w:color="auto"/>
        <w:left w:val="none" w:sz="0" w:space="0" w:color="auto"/>
        <w:bottom w:val="none" w:sz="0" w:space="0" w:color="auto"/>
        <w:right w:val="none" w:sz="0" w:space="0" w:color="auto"/>
      </w:divBdr>
      <w:divsChild>
        <w:div w:id="1560826934">
          <w:marLeft w:val="0"/>
          <w:marRight w:val="0"/>
          <w:marTop w:val="0"/>
          <w:marBottom w:val="0"/>
          <w:divBdr>
            <w:top w:val="none" w:sz="0" w:space="0" w:color="auto"/>
            <w:left w:val="none" w:sz="0" w:space="0" w:color="auto"/>
            <w:bottom w:val="none" w:sz="0" w:space="0" w:color="auto"/>
            <w:right w:val="none" w:sz="0" w:space="0" w:color="auto"/>
          </w:divBdr>
          <w:divsChild>
            <w:div w:id="1076898681">
              <w:marLeft w:val="0"/>
              <w:marRight w:val="0"/>
              <w:marTop w:val="0"/>
              <w:marBottom w:val="0"/>
              <w:divBdr>
                <w:top w:val="none" w:sz="0" w:space="0" w:color="auto"/>
                <w:left w:val="none" w:sz="0" w:space="0" w:color="auto"/>
                <w:bottom w:val="none" w:sz="0" w:space="0" w:color="auto"/>
                <w:right w:val="none" w:sz="0" w:space="0" w:color="auto"/>
              </w:divBdr>
              <w:divsChild>
                <w:div w:id="211767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755822">
      <w:bodyDiv w:val="1"/>
      <w:marLeft w:val="0"/>
      <w:marRight w:val="0"/>
      <w:marTop w:val="0"/>
      <w:marBottom w:val="0"/>
      <w:divBdr>
        <w:top w:val="none" w:sz="0" w:space="0" w:color="auto"/>
        <w:left w:val="none" w:sz="0" w:space="0" w:color="auto"/>
        <w:bottom w:val="none" w:sz="0" w:space="0" w:color="auto"/>
        <w:right w:val="none" w:sz="0" w:space="0" w:color="auto"/>
      </w:divBdr>
      <w:divsChild>
        <w:div w:id="1749156923">
          <w:marLeft w:val="0"/>
          <w:marRight w:val="0"/>
          <w:marTop w:val="0"/>
          <w:marBottom w:val="0"/>
          <w:divBdr>
            <w:top w:val="none" w:sz="0" w:space="0" w:color="auto"/>
            <w:left w:val="none" w:sz="0" w:space="0" w:color="auto"/>
            <w:bottom w:val="none" w:sz="0" w:space="0" w:color="auto"/>
            <w:right w:val="none" w:sz="0" w:space="0" w:color="auto"/>
          </w:divBdr>
          <w:divsChild>
            <w:div w:id="1343820757">
              <w:marLeft w:val="0"/>
              <w:marRight w:val="0"/>
              <w:marTop w:val="0"/>
              <w:marBottom w:val="0"/>
              <w:divBdr>
                <w:top w:val="none" w:sz="0" w:space="0" w:color="auto"/>
                <w:left w:val="none" w:sz="0" w:space="0" w:color="auto"/>
                <w:bottom w:val="none" w:sz="0" w:space="0" w:color="auto"/>
                <w:right w:val="none" w:sz="0" w:space="0" w:color="auto"/>
              </w:divBdr>
              <w:divsChild>
                <w:div w:id="71704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946380">
      <w:bodyDiv w:val="1"/>
      <w:marLeft w:val="0"/>
      <w:marRight w:val="0"/>
      <w:marTop w:val="0"/>
      <w:marBottom w:val="0"/>
      <w:divBdr>
        <w:top w:val="none" w:sz="0" w:space="0" w:color="auto"/>
        <w:left w:val="none" w:sz="0" w:space="0" w:color="auto"/>
        <w:bottom w:val="none" w:sz="0" w:space="0" w:color="auto"/>
        <w:right w:val="none" w:sz="0" w:space="0" w:color="auto"/>
      </w:divBdr>
      <w:divsChild>
        <w:div w:id="1708290682">
          <w:marLeft w:val="0"/>
          <w:marRight w:val="0"/>
          <w:marTop w:val="0"/>
          <w:marBottom w:val="0"/>
          <w:divBdr>
            <w:top w:val="none" w:sz="0" w:space="0" w:color="auto"/>
            <w:left w:val="none" w:sz="0" w:space="0" w:color="auto"/>
            <w:bottom w:val="none" w:sz="0" w:space="0" w:color="auto"/>
            <w:right w:val="none" w:sz="0" w:space="0" w:color="auto"/>
          </w:divBdr>
          <w:divsChild>
            <w:div w:id="305085086">
              <w:marLeft w:val="0"/>
              <w:marRight w:val="0"/>
              <w:marTop w:val="0"/>
              <w:marBottom w:val="0"/>
              <w:divBdr>
                <w:top w:val="none" w:sz="0" w:space="0" w:color="auto"/>
                <w:left w:val="none" w:sz="0" w:space="0" w:color="auto"/>
                <w:bottom w:val="none" w:sz="0" w:space="0" w:color="auto"/>
                <w:right w:val="none" w:sz="0" w:space="0" w:color="auto"/>
              </w:divBdr>
              <w:divsChild>
                <w:div w:id="122239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339828">
      <w:bodyDiv w:val="1"/>
      <w:marLeft w:val="0"/>
      <w:marRight w:val="0"/>
      <w:marTop w:val="0"/>
      <w:marBottom w:val="0"/>
      <w:divBdr>
        <w:top w:val="none" w:sz="0" w:space="0" w:color="auto"/>
        <w:left w:val="none" w:sz="0" w:space="0" w:color="auto"/>
        <w:bottom w:val="none" w:sz="0" w:space="0" w:color="auto"/>
        <w:right w:val="none" w:sz="0" w:space="0" w:color="auto"/>
      </w:divBdr>
      <w:divsChild>
        <w:div w:id="1304693857">
          <w:marLeft w:val="0"/>
          <w:marRight w:val="0"/>
          <w:marTop w:val="0"/>
          <w:marBottom w:val="0"/>
          <w:divBdr>
            <w:top w:val="none" w:sz="0" w:space="0" w:color="auto"/>
            <w:left w:val="none" w:sz="0" w:space="0" w:color="auto"/>
            <w:bottom w:val="none" w:sz="0" w:space="0" w:color="auto"/>
            <w:right w:val="none" w:sz="0" w:space="0" w:color="auto"/>
          </w:divBdr>
        </w:div>
      </w:divsChild>
    </w:div>
    <w:div w:id="1822650178">
      <w:bodyDiv w:val="1"/>
      <w:marLeft w:val="0"/>
      <w:marRight w:val="0"/>
      <w:marTop w:val="0"/>
      <w:marBottom w:val="0"/>
      <w:divBdr>
        <w:top w:val="none" w:sz="0" w:space="0" w:color="auto"/>
        <w:left w:val="none" w:sz="0" w:space="0" w:color="auto"/>
        <w:bottom w:val="none" w:sz="0" w:space="0" w:color="auto"/>
        <w:right w:val="none" w:sz="0" w:space="0" w:color="auto"/>
      </w:divBdr>
      <w:divsChild>
        <w:div w:id="860127184">
          <w:marLeft w:val="0"/>
          <w:marRight w:val="0"/>
          <w:marTop w:val="0"/>
          <w:marBottom w:val="0"/>
          <w:divBdr>
            <w:top w:val="none" w:sz="0" w:space="0" w:color="auto"/>
            <w:left w:val="none" w:sz="0" w:space="0" w:color="auto"/>
            <w:bottom w:val="none" w:sz="0" w:space="0" w:color="auto"/>
            <w:right w:val="none" w:sz="0" w:space="0" w:color="auto"/>
          </w:divBdr>
        </w:div>
      </w:divsChild>
    </w:div>
    <w:div w:id="2009093695">
      <w:bodyDiv w:val="1"/>
      <w:marLeft w:val="0"/>
      <w:marRight w:val="0"/>
      <w:marTop w:val="0"/>
      <w:marBottom w:val="0"/>
      <w:divBdr>
        <w:top w:val="none" w:sz="0" w:space="0" w:color="auto"/>
        <w:left w:val="none" w:sz="0" w:space="0" w:color="auto"/>
        <w:bottom w:val="none" w:sz="0" w:space="0" w:color="auto"/>
        <w:right w:val="none" w:sz="0" w:space="0" w:color="auto"/>
      </w:divBdr>
      <w:divsChild>
        <w:div w:id="1436294146">
          <w:marLeft w:val="0"/>
          <w:marRight w:val="0"/>
          <w:marTop w:val="0"/>
          <w:marBottom w:val="0"/>
          <w:divBdr>
            <w:top w:val="none" w:sz="0" w:space="0" w:color="auto"/>
            <w:left w:val="none" w:sz="0" w:space="0" w:color="auto"/>
            <w:bottom w:val="none" w:sz="0" w:space="0" w:color="auto"/>
            <w:right w:val="none" w:sz="0" w:space="0" w:color="auto"/>
          </w:divBdr>
          <w:divsChild>
            <w:div w:id="1575160261">
              <w:marLeft w:val="0"/>
              <w:marRight w:val="0"/>
              <w:marTop w:val="0"/>
              <w:marBottom w:val="0"/>
              <w:divBdr>
                <w:top w:val="none" w:sz="0" w:space="0" w:color="auto"/>
                <w:left w:val="none" w:sz="0" w:space="0" w:color="auto"/>
                <w:bottom w:val="none" w:sz="0" w:space="0" w:color="auto"/>
                <w:right w:val="none" w:sz="0" w:space="0" w:color="auto"/>
              </w:divBdr>
              <w:divsChild>
                <w:div w:id="6684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0222827">
      <w:bodyDiv w:val="1"/>
      <w:marLeft w:val="0"/>
      <w:marRight w:val="0"/>
      <w:marTop w:val="0"/>
      <w:marBottom w:val="0"/>
      <w:divBdr>
        <w:top w:val="none" w:sz="0" w:space="0" w:color="auto"/>
        <w:left w:val="none" w:sz="0" w:space="0" w:color="auto"/>
        <w:bottom w:val="none" w:sz="0" w:space="0" w:color="auto"/>
        <w:right w:val="none" w:sz="0" w:space="0" w:color="auto"/>
      </w:divBdr>
      <w:divsChild>
        <w:div w:id="828056802">
          <w:marLeft w:val="0"/>
          <w:marRight w:val="0"/>
          <w:marTop w:val="0"/>
          <w:marBottom w:val="0"/>
          <w:divBdr>
            <w:top w:val="none" w:sz="0" w:space="0" w:color="auto"/>
            <w:left w:val="none" w:sz="0" w:space="0" w:color="auto"/>
            <w:bottom w:val="none" w:sz="0" w:space="0" w:color="auto"/>
            <w:right w:val="none" w:sz="0" w:space="0" w:color="auto"/>
          </w:divBdr>
          <w:divsChild>
            <w:div w:id="739136656">
              <w:marLeft w:val="0"/>
              <w:marRight w:val="0"/>
              <w:marTop w:val="0"/>
              <w:marBottom w:val="0"/>
              <w:divBdr>
                <w:top w:val="none" w:sz="0" w:space="0" w:color="auto"/>
                <w:left w:val="none" w:sz="0" w:space="0" w:color="auto"/>
                <w:bottom w:val="none" w:sz="0" w:space="0" w:color="auto"/>
                <w:right w:val="none" w:sz="0" w:space="0" w:color="auto"/>
              </w:divBdr>
              <w:divsChild>
                <w:div w:id="143151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27940795" TargetMode="External"/><Relationship Id="rId13" Type="http://schemas.openxmlformats.org/officeDocument/2006/relationships/hyperlink" Target="https://globaljournals.org/GJHSS_Volume15/3-All-you-Need-to-Know.pdf" TargetMode="External"/><Relationship Id="rId18" Type="http://schemas.openxmlformats.org/officeDocument/2006/relationships/hyperlink" Target="http://ro.uow.edu.au/cgi/viewcontent.cgi?article=1043&amp;context=edupaper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files.eric.ed.gov/fulltext/ED365294.pdf" TargetMode="External"/><Relationship Id="rId12" Type="http://schemas.openxmlformats.org/officeDocument/2006/relationships/hyperlink" Target="http://webcache.googleusercontent.com/search?q=cache:pkgUke2k4gMJ:www.springer.com/cda/content/document/cda_downloaddocument/9789812872081-c2.pdf%3FSGWID%3D0-0-45-1489775-p176918968+&amp;cd=1&amp;hl=en&amp;ct=clnk&amp;gl=uk" TargetMode="External"/><Relationship Id="rId17" Type="http://schemas.openxmlformats.org/officeDocument/2006/relationships/hyperlink" Target="https://www.unicef.org/crc/files/Rights_overview.pdf" TargetMode="External"/><Relationship Id="rId2" Type="http://schemas.openxmlformats.org/officeDocument/2006/relationships/styles" Target="styles.xml"/><Relationship Id="rId16" Type="http://schemas.openxmlformats.org/officeDocument/2006/relationships/hyperlink" Target="http://journals.sagepub.com/doi/abs/10.1177/1359105315615409"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wsonera-com.ezproxy.uwtsd.ac.uk/readonline/9780203864814" TargetMode="External"/><Relationship Id="rId5" Type="http://schemas.openxmlformats.org/officeDocument/2006/relationships/footnotes" Target="footnotes.xml"/><Relationship Id="rId15" Type="http://schemas.openxmlformats.org/officeDocument/2006/relationships/hyperlink" Target="https://files.eric.ed.gov/fulltext/ED527859.pdf" TargetMode="External"/><Relationship Id="rId10" Type="http://schemas.openxmlformats.org/officeDocument/2006/relationships/hyperlink" Target="http://www.willettsurvey.org/TMSTN/Gender/PeerAndMediaInfluencesOnYoungGirls.pdf"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learn.marist.edu/access/content/user/10036376@marist.edu/Course%20Projects/EPSY510%20Group%20Research%20Project.pdf" TargetMode="External"/><Relationship Id="rId14" Type="http://schemas.openxmlformats.org/officeDocument/2006/relationships/hyperlink" Target="http://www.childrensrights.ie/sites/default/files/submissions_reports/files/UNCRCEnglish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882</TotalTime>
  <Pages>10</Pages>
  <Words>3471</Words>
  <Characters>19789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Aimee Williams (1500349)</cp:lastModifiedBy>
  <cp:revision>197</cp:revision>
  <dcterms:created xsi:type="dcterms:W3CDTF">2018-02-14T09:11:00Z</dcterms:created>
  <dcterms:modified xsi:type="dcterms:W3CDTF">2018-03-09T11:46:00Z</dcterms:modified>
</cp:coreProperties>
</file>