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F5E76C9" w14:textId="6D2F7E5A" w:rsidR="000226AA" w:rsidRDefault="00737764" w:rsidP="000226AA">
      <w:r>
        <w:t>a</w:t>
      </w:r>
    </w:p>
    <w:p w14:paraId="15FFF3B5" w14:textId="77777777" w:rsidR="000226AA" w:rsidRPr="00A85BFE" w:rsidRDefault="000226AA" w:rsidP="000226AA">
      <w:pPr>
        <w:pStyle w:val="Header"/>
        <w:jc w:val="right"/>
        <w:rPr>
          <w:rFonts w:ascii="Arial" w:hAnsi="Arial" w:cs="Arial"/>
          <w:b/>
          <w:bCs/>
          <w:sz w:val="28"/>
          <w:szCs w:val="28"/>
        </w:rPr>
      </w:pPr>
      <w:r>
        <w:tab/>
      </w:r>
      <w:r w:rsidRPr="00A406E5">
        <w:rPr>
          <w:rFonts w:ascii="Arial" w:hAnsi="Arial" w:cs="Arial"/>
          <w:noProof/>
        </w:rPr>
        <w:drawing>
          <wp:anchor distT="0" distB="0" distL="114300" distR="114300" simplePos="0" relativeHeight="251659264" behindDoc="0" locked="0" layoutInCell="1" allowOverlap="1" wp14:anchorId="558FA9E7" wp14:editId="0375DA83">
            <wp:simplePos x="457200" y="457200"/>
            <wp:positionH relativeFrom="column">
              <wp:align>left</wp:align>
            </wp:positionH>
            <wp:positionV relativeFrom="paragraph">
              <wp:align>top</wp:align>
            </wp:positionV>
            <wp:extent cx="1809750" cy="723900"/>
            <wp:effectExtent l="0" t="0" r="0" b="0"/>
            <wp:wrapSquare wrapText="bothSides"/>
            <wp:docPr id="2" name="Picture 2"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sidRPr="6D4D0207">
        <w:rPr>
          <w:rFonts w:ascii="Arial" w:hAnsi="Arial" w:cs="Arial"/>
          <w:b/>
          <w:bCs/>
          <w:sz w:val="28"/>
          <w:szCs w:val="28"/>
        </w:rPr>
        <w:t>APPENDIX GA36c</w:t>
      </w:r>
    </w:p>
    <w:p w14:paraId="173535CE" w14:textId="77777777" w:rsidR="000226AA" w:rsidRPr="00A406E5" w:rsidRDefault="000226AA" w:rsidP="000226AA">
      <w:pPr>
        <w:rPr>
          <w:rFonts w:ascii="Arial" w:hAnsi="Arial" w:cs="Arial"/>
        </w:rPr>
      </w:pPr>
    </w:p>
    <w:tbl>
      <w:tblPr>
        <w:tblW w:w="0" w:type="auto"/>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18"/>
      </w:tblGrid>
      <w:tr w:rsidR="000226AA" w:rsidRPr="00A406E5" w14:paraId="0120EBF7" w14:textId="77777777" w:rsidTr="00555459">
        <w:tc>
          <w:tcPr>
            <w:tcW w:w="8618" w:type="dxa"/>
            <w:shd w:val="clear" w:color="auto" w:fill="C0C0C0"/>
          </w:tcPr>
          <w:p w14:paraId="6F5DEB83" w14:textId="77777777" w:rsidR="000226AA" w:rsidRPr="00A406E5" w:rsidRDefault="000226AA" w:rsidP="00555459">
            <w:pPr>
              <w:pStyle w:val="Heading4"/>
              <w:rPr>
                <w:rFonts w:ascii="Arial" w:hAnsi="Arial" w:cs="Arial"/>
                <w:b/>
                <w:bCs/>
              </w:rPr>
            </w:pPr>
            <w:r w:rsidRPr="6D4D0207">
              <w:rPr>
                <w:rFonts w:ascii="Arial" w:hAnsi="Arial" w:cs="Arial"/>
                <w:b/>
                <w:bCs/>
              </w:rPr>
              <w:t xml:space="preserve">LEVEL 6 ASSESSMENT SPECIFICATION </w:t>
            </w:r>
          </w:p>
        </w:tc>
      </w:tr>
    </w:tbl>
    <w:p w14:paraId="67092172" w14:textId="77777777" w:rsidR="000226AA" w:rsidRPr="00A406E5" w:rsidRDefault="000226AA" w:rsidP="000226AA">
      <w:pPr>
        <w:jc w:val="center"/>
        <w:rPr>
          <w:rFonts w:ascii="Arial" w:hAnsi="Arial" w:cs="Arial"/>
          <w:b/>
          <w:i/>
          <w:sz w:val="32"/>
        </w:rPr>
      </w:pPr>
    </w:p>
    <w:tbl>
      <w:tblPr>
        <w:tblW w:w="9922" w:type="dxa"/>
        <w:tblInd w:w="-4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0226AA" w:rsidRPr="00A406E5" w14:paraId="5EA1930F" w14:textId="77777777" w:rsidTr="00555459">
        <w:tc>
          <w:tcPr>
            <w:tcW w:w="2093" w:type="dxa"/>
            <w:shd w:val="clear" w:color="auto" w:fill="auto"/>
          </w:tcPr>
          <w:p w14:paraId="6454ED87" w14:textId="77777777" w:rsidR="000226AA" w:rsidRPr="00A406E5" w:rsidRDefault="000226AA" w:rsidP="00555459">
            <w:pPr>
              <w:spacing w:before="120" w:after="120"/>
              <w:jc w:val="both"/>
              <w:rPr>
                <w:rFonts w:ascii="Arial" w:hAnsi="Arial" w:cs="Arial"/>
                <w:b/>
                <w:bCs/>
              </w:rPr>
            </w:pPr>
            <w:r w:rsidRPr="6D4D0207">
              <w:rPr>
                <w:rFonts w:ascii="Arial" w:hAnsi="Arial" w:cs="Arial"/>
                <w:b/>
                <w:bCs/>
              </w:rPr>
              <w:t>Student name:</w:t>
            </w:r>
          </w:p>
        </w:tc>
        <w:tc>
          <w:tcPr>
            <w:tcW w:w="3293" w:type="dxa"/>
          </w:tcPr>
          <w:p w14:paraId="2929348D" w14:textId="64A3F823" w:rsidR="000226AA" w:rsidRPr="00A406E5" w:rsidRDefault="000226AA" w:rsidP="00555459">
            <w:pPr>
              <w:spacing w:before="120" w:after="120"/>
              <w:jc w:val="both"/>
              <w:rPr>
                <w:rFonts w:ascii="Arial" w:hAnsi="Arial" w:cs="Arial"/>
                <w:b/>
              </w:rPr>
            </w:pPr>
            <w:r w:rsidRPr="00A406E5">
              <w:rPr>
                <w:rFonts w:ascii="Arial" w:hAnsi="Arial" w:cs="Arial"/>
                <w:b/>
              </w:rPr>
              <w:fldChar w:fldCharType="begin">
                <w:ffData>
                  <w:name w:val="Text2"/>
                  <w:enabled/>
                  <w:calcOnExit w:val="0"/>
                  <w:textInput/>
                </w:ffData>
              </w:fldChar>
            </w:r>
            <w:r w:rsidRPr="00A406E5">
              <w:rPr>
                <w:rFonts w:ascii="Arial" w:hAnsi="Arial" w:cs="Arial"/>
                <w:b/>
              </w:rPr>
              <w:instrText xml:space="preserve"> FORMTEXT </w:instrText>
            </w:r>
            <w:r w:rsidRPr="00A406E5">
              <w:rPr>
                <w:rFonts w:ascii="Arial" w:hAnsi="Arial" w:cs="Arial"/>
                <w:b/>
              </w:rPr>
            </w:r>
            <w:r w:rsidRPr="00A406E5">
              <w:rPr>
                <w:rFonts w:ascii="Arial" w:hAnsi="Arial" w:cs="Arial"/>
                <w:b/>
              </w:rPr>
              <w:fldChar w:fldCharType="separate"/>
            </w:r>
            <w:r w:rsidRPr="00A406E5">
              <w:rPr>
                <w:rFonts w:ascii="Arial" w:hAnsi="Arial" w:cs="Arial"/>
                <w:b/>
                <w:noProof/>
              </w:rPr>
              <w:t> </w:t>
            </w:r>
            <w:r w:rsidRPr="00A406E5">
              <w:rPr>
                <w:rFonts w:ascii="Arial" w:hAnsi="Arial" w:cs="Arial"/>
                <w:b/>
                <w:noProof/>
              </w:rPr>
              <w:t> </w:t>
            </w:r>
            <w:r w:rsidRPr="00A406E5">
              <w:rPr>
                <w:rFonts w:ascii="Arial" w:hAnsi="Arial" w:cs="Arial"/>
                <w:b/>
                <w:noProof/>
              </w:rPr>
              <w:t> </w:t>
            </w:r>
            <w:r w:rsidRPr="00A406E5">
              <w:rPr>
                <w:rFonts w:ascii="Arial" w:hAnsi="Arial" w:cs="Arial"/>
                <w:b/>
                <w:noProof/>
              </w:rPr>
              <w:t> </w:t>
            </w:r>
            <w:r w:rsidRPr="00A406E5">
              <w:rPr>
                <w:rFonts w:ascii="Arial" w:hAnsi="Arial" w:cs="Arial"/>
                <w:b/>
                <w:noProof/>
              </w:rPr>
              <w:t> </w:t>
            </w:r>
            <w:r w:rsidRPr="00A406E5">
              <w:rPr>
                <w:rFonts w:ascii="Arial" w:hAnsi="Arial" w:cs="Arial"/>
                <w:b/>
              </w:rPr>
              <w:fldChar w:fldCharType="end"/>
            </w:r>
            <w:r>
              <w:rPr>
                <w:rFonts w:ascii="Arial" w:hAnsi="Arial" w:cs="Arial"/>
                <w:b/>
              </w:rPr>
              <w:t>Kira Corns</w:t>
            </w:r>
          </w:p>
        </w:tc>
        <w:tc>
          <w:tcPr>
            <w:tcW w:w="2268" w:type="dxa"/>
            <w:shd w:val="clear" w:color="auto" w:fill="D9D9D9" w:themeFill="background1" w:themeFillShade="D9"/>
          </w:tcPr>
          <w:p w14:paraId="2CD1DD44" w14:textId="77777777" w:rsidR="000226AA" w:rsidRPr="00A406E5" w:rsidRDefault="000226AA" w:rsidP="00555459">
            <w:pPr>
              <w:spacing w:before="120" w:after="120"/>
              <w:jc w:val="both"/>
              <w:rPr>
                <w:rFonts w:ascii="Arial" w:hAnsi="Arial" w:cs="Arial"/>
                <w:b/>
                <w:bCs/>
              </w:rPr>
            </w:pPr>
            <w:r w:rsidRPr="6D4D0207">
              <w:rPr>
                <w:rFonts w:ascii="Arial" w:hAnsi="Arial" w:cs="Arial"/>
                <w:b/>
                <w:bCs/>
              </w:rPr>
              <w:t>Student ID number:</w:t>
            </w:r>
          </w:p>
        </w:tc>
        <w:tc>
          <w:tcPr>
            <w:tcW w:w="2268" w:type="dxa"/>
          </w:tcPr>
          <w:p w14:paraId="0A223D97" w14:textId="3F843DE9" w:rsidR="000226AA" w:rsidRPr="00A406E5" w:rsidRDefault="000226AA" w:rsidP="00555459">
            <w:pPr>
              <w:spacing w:before="120" w:after="120"/>
              <w:jc w:val="both"/>
              <w:rPr>
                <w:rFonts w:ascii="Arial" w:hAnsi="Arial" w:cs="Arial"/>
                <w:b/>
              </w:rPr>
            </w:pPr>
            <w:r>
              <w:rPr>
                <w:rFonts w:ascii="Arial" w:hAnsi="Arial" w:cs="Arial"/>
                <w:b/>
              </w:rPr>
              <w:t>1810451</w:t>
            </w:r>
          </w:p>
        </w:tc>
      </w:tr>
      <w:tr w:rsidR="000226AA" w:rsidRPr="00A406E5" w14:paraId="5EC0F123" w14:textId="77777777" w:rsidTr="00555459">
        <w:tc>
          <w:tcPr>
            <w:tcW w:w="2093" w:type="dxa"/>
            <w:shd w:val="clear" w:color="auto" w:fill="auto"/>
          </w:tcPr>
          <w:p w14:paraId="7793920B" w14:textId="77777777" w:rsidR="000226AA" w:rsidRPr="00A406E5" w:rsidRDefault="000226AA" w:rsidP="00555459">
            <w:pPr>
              <w:spacing w:before="120" w:after="120"/>
              <w:jc w:val="both"/>
              <w:rPr>
                <w:rFonts w:ascii="Arial" w:hAnsi="Arial" w:cs="Arial"/>
                <w:b/>
                <w:bCs/>
              </w:rPr>
            </w:pPr>
            <w:r w:rsidRPr="6D4D0207">
              <w:rPr>
                <w:rFonts w:ascii="Arial" w:hAnsi="Arial" w:cs="Arial"/>
                <w:b/>
                <w:bCs/>
              </w:rPr>
              <w:t>Programme:</w:t>
            </w:r>
          </w:p>
        </w:tc>
        <w:tc>
          <w:tcPr>
            <w:tcW w:w="7829" w:type="dxa"/>
            <w:gridSpan w:val="3"/>
          </w:tcPr>
          <w:p w14:paraId="7356A9E7" w14:textId="77777777" w:rsidR="000226AA" w:rsidRPr="00A406E5" w:rsidRDefault="000226AA" w:rsidP="00555459">
            <w:pPr>
              <w:spacing w:before="120" w:after="120"/>
              <w:jc w:val="both"/>
              <w:rPr>
                <w:rFonts w:ascii="Arial" w:hAnsi="Arial" w:cs="Arial"/>
                <w:b/>
              </w:rPr>
            </w:pPr>
            <w:r>
              <w:rPr>
                <w:rFonts w:ascii="Arial" w:hAnsi="Arial" w:cs="Arial"/>
                <w:b/>
              </w:rPr>
              <w:t>Secondary PGCE</w:t>
            </w:r>
          </w:p>
        </w:tc>
      </w:tr>
      <w:tr w:rsidR="000226AA" w:rsidRPr="00A406E5" w14:paraId="4C0BBBA6" w14:textId="77777777" w:rsidTr="00555459">
        <w:tc>
          <w:tcPr>
            <w:tcW w:w="2093" w:type="dxa"/>
            <w:shd w:val="clear" w:color="auto" w:fill="auto"/>
          </w:tcPr>
          <w:p w14:paraId="2AEFAD0C" w14:textId="77777777" w:rsidR="000226AA" w:rsidRPr="00A406E5" w:rsidRDefault="000226AA" w:rsidP="00555459">
            <w:pPr>
              <w:spacing w:before="120" w:after="120"/>
              <w:jc w:val="both"/>
              <w:rPr>
                <w:rFonts w:ascii="Arial" w:hAnsi="Arial" w:cs="Arial"/>
                <w:b/>
                <w:bCs/>
              </w:rPr>
            </w:pPr>
            <w:r w:rsidRPr="6D4D0207">
              <w:rPr>
                <w:rFonts w:ascii="Arial" w:hAnsi="Arial" w:cs="Arial"/>
                <w:b/>
                <w:bCs/>
              </w:rPr>
              <w:t>Module:</w:t>
            </w:r>
          </w:p>
        </w:tc>
        <w:tc>
          <w:tcPr>
            <w:tcW w:w="7829" w:type="dxa"/>
            <w:gridSpan w:val="3"/>
            <w:shd w:val="clear" w:color="auto" w:fill="auto"/>
          </w:tcPr>
          <w:p w14:paraId="47CE7D53" w14:textId="4FE30275" w:rsidR="000226AA" w:rsidRPr="009476C2" w:rsidRDefault="000226AA" w:rsidP="00555459">
            <w:pPr>
              <w:spacing w:before="100" w:beforeAutospacing="1" w:after="100" w:afterAutospacing="1"/>
            </w:pPr>
            <w:r w:rsidRPr="009476C2">
              <w:rPr>
                <w:rFonts w:ascii="Arial" w:hAnsi="Arial" w:cs="Arial"/>
                <w:b/>
                <w:bCs/>
              </w:rPr>
              <w:t xml:space="preserve">Curriculum Development and Enhancement </w:t>
            </w:r>
          </w:p>
          <w:p w14:paraId="57AABC6E" w14:textId="77777777" w:rsidR="000226AA" w:rsidRPr="00A406E5" w:rsidRDefault="000226AA" w:rsidP="00555459">
            <w:pPr>
              <w:spacing w:before="120" w:after="120"/>
              <w:jc w:val="both"/>
              <w:rPr>
                <w:rFonts w:ascii="Arial" w:hAnsi="Arial" w:cs="Arial"/>
                <w:b/>
              </w:rPr>
            </w:pPr>
          </w:p>
        </w:tc>
      </w:tr>
      <w:tr w:rsidR="000226AA" w:rsidRPr="00A406E5" w14:paraId="43A92A2A" w14:textId="77777777" w:rsidTr="00555459">
        <w:tc>
          <w:tcPr>
            <w:tcW w:w="2093" w:type="dxa"/>
            <w:shd w:val="clear" w:color="auto" w:fill="auto"/>
          </w:tcPr>
          <w:p w14:paraId="792ABA86" w14:textId="77777777" w:rsidR="000226AA" w:rsidRPr="00A406E5" w:rsidRDefault="000226AA" w:rsidP="00555459">
            <w:pPr>
              <w:spacing w:before="120" w:after="120"/>
              <w:jc w:val="both"/>
              <w:rPr>
                <w:rFonts w:ascii="Arial" w:hAnsi="Arial" w:cs="Arial"/>
                <w:b/>
                <w:bCs/>
              </w:rPr>
            </w:pPr>
            <w:r w:rsidRPr="6D4D0207">
              <w:rPr>
                <w:rFonts w:ascii="Arial" w:hAnsi="Arial" w:cs="Arial"/>
                <w:b/>
                <w:bCs/>
              </w:rPr>
              <w:t>Module code:</w:t>
            </w:r>
          </w:p>
        </w:tc>
        <w:tc>
          <w:tcPr>
            <w:tcW w:w="3293" w:type="dxa"/>
          </w:tcPr>
          <w:p w14:paraId="7742A41B" w14:textId="77777777" w:rsidR="000226AA" w:rsidRPr="00A406E5" w:rsidRDefault="000226AA" w:rsidP="00555459">
            <w:pPr>
              <w:spacing w:before="120" w:after="120"/>
              <w:jc w:val="both"/>
              <w:rPr>
                <w:rFonts w:ascii="Arial" w:hAnsi="Arial" w:cs="Arial"/>
                <w:b/>
              </w:rPr>
            </w:pPr>
            <w:r>
              <w:rPr>
                <w:rFonts w:ascii="Arial" w:hAnsi="Arial" w:cs="Arial"/>
                <w:b/>
              </w:rPr>
              <w:t>ECSP6004</w:t>
            </w:r>
          </w:p>
        </w:tc>
        <w:tc>
          <w:tcPr>
            <w:tcW w:w="2268" w:type="dxa"/>
            <w:shd w:val="clear" w:color="auto" w:fill="D9D9D9" w:themeFill="background1" w:themeFillShade="D9"/>
          </w:tcPr>
          <w:p w14:paraId="529EA2B5" w14:textId="77777777" w:rsidR="000226AA" w:rsidRPr="004D5E9B" w:rsidRDefault="000226AA" w:rsidP="00555459">
            <w:pPr>
              <w:pStyle w:val="Heading2"/>
              <w:rPr>
                <w:rFonts w:ascii="Arial" w:hAnsi="Arial" w:cs="Arial"/>
                <w:sz w:val="22"/>
                <w:szCs w:val="22"/>
              </w:rPr>
            </w:pPr>
            <w:r w:rsidRPr="6D4D0207">
              <w:rPr>
                <w:rFonts w:ascii="Arial" w:hAnsi="Arial" w:cs="Arial"/>
                <w:sz w:val="22"/>
                <w:szCs w:val="22"/>
              </w:rPr>
              <w:t>Contribution to Overall Module Assessment (%):</w:t>
            </w:r>
          </w:p>
        </w:tc>
        <w:tc>
          <w:tcPr>
            <w:tcW w:w="2268" w:type="dxa"/>
          </w:tcPr>
          <w:p w14:paraId="2AD4E02F" w14:textId="77777777" w:rsidR="000226AA" w:rsidRPr="00A406E5" w:rsidRDefault="000226AA" w:rsidP="00555459">
            <w:pPr>
              <w:spacing w:before="120" w:after="120"/>
              <w:jc w:val="both"/>
              <w:rPr>
                <w:rFonts w:ascii="Arial" w:hAnsi="Arial" w:cs="Arial"/>
                <w:b/>
              </w:rPr>
            </w:pPr>
            <w:r>
              <w:rPr>
                <w:rFonts w:ascii="Arial" w:hAnsi="Arial" w:cs="Arial"/>
                <w:b/>
              </w:rPr>
              <w:t>100%</w:t>
            </w:r>
          </w:p>
        </w:tc>
      </w:tr>
      <w:tr w:rsidR="000226AA" w:rsidRPr="00A406E5" w14:paraId="1A1D4C0A" w14:textId="77777777" w:rsidTr="00555459">
        <w:tc>
          <w:tcPr>
            <w:tcW w:w="2093" w:type="dxa"/>
            <w:shd w:val="clear" w:color="auto" w:fill="auto"/>
          </w:tcPr>
          <w:p w14:paraId="4BC364D9" w14:textId="77777777" w:rsidR="000226AA" w:rsidRPr="00A406E5" w:rsidRDefault="000226AA" w:rsidP="00555459">
            <w:pPr>
              <w:spacing w:before="120" w:after="120"/>
              <w:jc w:val="both"/>
              <w:rPr>
                <w:rFonts w:ascii="Arial" w:hAnsi="Arial" w:cs="Arial"/>
                <w:b/>
                <w:bCs/>
              </w:rPr>
            </w:pPr>
            <w:r w:rsidRPr="6D4D0207">
              <w:rPr>
                <w:rFonts w:ascii="Arial" w:hAnsi="Arial" w:cs="Arial"/>
                <w:b/>
                <w:bCs/>
              </w:rPr>
              <w:t>Lecturer:</w:t>
            </w:r>
          </w:p>
        </w:tc>
        <w:tc>
          <w:tcPr>
            <w:tcW w:w="3293" w:type="dxa"/>
          </w:tcPr>
          <w:p w14:paraId="2200BFA3" w14:textId="77777777" w:rsidR="000226AA" w:rsidRPr="00A406E5" w:rsidRDefault="000226AA" w:rsidP="00555459">
            <w:pPr>
              <w:spacing w:before="120" w:after="120"/>
              <w:jc w:val="both"/>
              <w:rPr>
                <w:rFonts w:ascii="Arial" w:hAnsi="Arial" w:cs="Arial"/>
                <w:b/>
              </w:rPr>
            </w:pPr>
            <w:r>
              <w:rPr>
                <w:rFonts w:ascii="Arial" w:hAnsi="Arial" w:cs="Arial"/>
                <w:b/>
              </w:rPr>
              <w:t>Helen Denny</w:t>
            </w:r>
          </w:p>
        </w:tc>
        <w:tc>
          <w:tcPr>
            <w:tcW w:w="2268" w:type="dxa"/>
            <w:shd w:val="clear" w:color="auto" w:fill="D9D9D9" w:themeFill="background1" w:themeFillShade="D9"/>
          </w:tcPr>
          <w:p w14:paraId="11C48BC9" w14:textId="77777777" w:rsidR="000226AA" w:rsidRPr="00A406E5" w:rsidRDefault="000226AA" w:rsidP="00555459">
            <w:pPr>
              <w:spacing w:before="120" w:after="120"/>
              <w:jc w:val="both"/>
              <w:rPr>
                <w:rFonts w:ascii="Arial" w:hAnsi="Arial" w:cs="Arial"/>
                <w:b/>
                <w:bCs/>
              </w:rPr>
            </w:pPr>
            <w:r w:rsidRPr="6D4D0207">
              <w:rPr>
                <w:rFonts w:ascii="Arial" w:hAnsi="Arial" w:cs="Arial"/>
                <w:b/>
                <w:bCs/>
              </w:rPr>
              <w:t>Internal Verifier:</w:t>
            </w:r>
          </w:p>
        </w:tc>
        <w:tc>
          <w:tcPr>
            <w:tcW w:w="2268" w:type="dxa"/>
          </w:tcPr>
          <w:p w14:paraId="3C336102" w14:textId="77777777" w:rsidR="000226AA" w:rsidRPr="00A406E5" w:rsidRDefault="000226AA" w:rsidP="00555459">
            <w:pPr>
              <w:spacing w:before="120" w:after="120"/>
              <w:jc w:val="both"/>
              <w:rPr>
                <w:rFonts w:ascii="Arial" w:hAnsi="Arial" w:cs="Arial"/>
                <w:b/>
              </w:rPr>
            </w:pPr>
          </w:p>
        </w:tc>
      </w:tr>
      <w:tr w:rsidR="000226AA" w:rsidRPr="00A406E5" w14:paraId="3E15F783" w14:textId="77777777" w:rsidTr="00555459">
        <w:tc>
          <w:tcPr>
            <w:tcW w:w="2093" w:type="dxa"/>
            <w:shd w:val="clear" w:color="auto" w:fill="auto"/>
          </w:tcPr>
          <w:p w14:paraId="70FAEBF4" w14:textId="77777777" w:rsidR="000226AA" w:rsidRPr="00A406E5" w:rsidRDefault="000226AA" w:rsidP="00555459">
            <w:pPr>
              <w:spacing w:before="120" w:after="120"/>
              <w:jc w:val="both"/>
              <w:rPr>
                <w:rFonts w:ascii="Arial" w:hAnsi="Arial" w:cs="Arial"/>
                <w:b/>
                <w:bCs/>
              </w:rPr>
            </w:pPr>
            <w:r w:rsidRPr="6D4D0207">
              <w:rPr>
                <w:rFonts w:ascii="Arial" w:hAnsi="Arial" w:cs="Arial"/>
                <w:b/>
                <w:bCs/>
              </w:rPr>
              <w:t>Assignment Title:</w:t>
            </w:r>
          </w:p>
        </w:tc>
        <w:tc>
          <w:tcPr>
            <w:tcW w:w="3293" w:type="dxa"/>
          </w:tcPr>
          <w:p w14:paraId="653AE50D" w14:textId="77777777" w:rsidR="000226AA" w:rsidRPr="00A406E5" w:rsidRDefault="000226AA" w:rsidP="00555459">
            <w:pPr>
              <w:spacing w:before="120" w:after="120"/>
              <w:jc w:val="both"/>
              <w:rPr>
                <w:rFonts w:ascii="Arial" w:hAnsi="Arial" w:cs="Arial"/>
                <w:b/>
              </w:rPr>
            </w:pPr>
            <w:r>
              <w:rPr>
                <w:rFonts w:ascii="Arial" w:hAnsi="Arial" w:cs="Arial"/>
                <w:b/>
              </w:rPr>
              <w:t>Research Study including Ethics Form</w:t>
            </w:r>
          </w:p>
        </w:tc>
        <w:tc>
          <w:tcPr>
            <w:tcW w:w="2268" w:type="dxa"/>
            <w:shd w:val="clear" w:color="auto" w:fill="auto"/>
          </w:tcPr>
          <w:p w14:paraId="1F7215D7" w14:textId="77777777" w:rsidR="000226AA" w:rsidRPr="00A406E5" w:rsidRDefault="000226AA" w:rsidP="00555459">
            <w:pPr>
              <w:spacing w:before="120" w:after="120"/>
              <w:jc w:val="both"/>
              <w:rPr>
                <w:rFonts w:ascii="Arial" w:hAnsi="Arial" w:cs="Arial"/>
                <w:b/>
                <w:bCs/>
              </w:rPr>
            </w:pPr>
            <w:r w:rsidRPr="6D4D0207">
              <w:rPr>
                <w:rFonts w:ascii="Arial" w:hAnsi="Arial" w:cs="Arial"/>
                <w:b/>
                <w:bCs/>
              </w:rPr>
              <w:t>Word count (or equivalent):</w:t>
            </w:r>
          </w:p>
        </w:tc>
        <w:tc>
          <w:tcPr>
            <w:tcW w:w="2268" w:type="dxa"/>
          </w:tcPr>
          <w:p w14:paraId="76BCA514" w14:textId="77777777" w:rsidR="000226AA" w:rsidRPr="00A406E5" w:rsidRDefault="000226AA" w:rsidP="00555459">
            <w:pPr>
              <w:spacing w:before="120" w:after="120"/>
              <w:jc w:val="both"/>
              <w:rPr>
                <w:rFonts w:ascii="Arial" w:hAnsi="Arial" w:cs="Arial"/>
                <w:b/>
              </w:rPr>
            </w:pPr>
            <w:r>
              <w:rPr>
                <w:rFonts w:ascii="Arial" w:hAnsi="Arial" w:cs="Arial"/>
                <w:b/>
              </w:rPr>
              <w:t>10.000 words in total including an Ethics form (to be given in on January 11</w:t>
            </w:r>
            <w:r w:rsidRPr="00A92235">
              <w:rPr>
                <w:rFonts w:ascii="Arial" w:hAnsi="Arial" w:cs="Arial"/>
                <w:b/>
                <w:vertAlign w:val="superscript"/>
              </w:rPr>
              <w:t>th</w:t>
            </w:r>
            <w:r>
              <w:rPr>
                <w:rFonts w:ascii="Arial" w:hAnsi="Arial" w:cs="Arial"/>
                <w:b/>
              </w:rPr>
              <w:t xml:space="preserve"> 2019)</w:t>
            </w:r>
          </w:p>
        </w:tc>
      </w:tr>
      <w:tr w:rsidR="000226AA" w:rsidRPr="00A406E5" w14:paraId="7A011CAB" w14:textId="77777777" w:rsidTr="00555459">
        <w:tc>
          <w:tcPr>
            <w:tcW w:w="2093" w:type="dxa"/>
            <w:shd w:val="clear" w:color="auto" w:fill="auto"/>
          </w:tcPr>
          <w:p w14:paraId="6BC5312E" w14:textId="77777777" w:rsidR="000226AA" w:rsidRPr="00A406E5" w:rsidRDefault="000226AA" w:rsidP="00555459">
            <w:pPr>
              <w:spacing w:before="120" w:after="120"/>
              <w:jc w:val="both"/>
              <w:rPr>
                <w:rFonts w:ascii="Arial" w:hAnsi="Arial" w:cs="Arial"/>
                <w:b/>
                <w:bCs/>
              </w:rPr>
            </w:pPr>
            <w:r w:rsidRPr="6D4D0207">
              <w:rPr>
                <w:rFonts w:ascii="Arial" w:hAnsi="Arial" w:cs="Arial"/>
                <w:b/>
                <w:bCs/>
              </w:rPr>
              <w:t>Submission deadline:</w:t>
            </w:r>
          </w:p>
        </w:tc>
        <w:tc>
          <w:tcPr>
            <w:tcW w:w="3293" w:type="dxa"/>
            <w:shd w:val="clear" w:color="auto" w:fill="auto"/>
          </w:tcPr>
          <w:p w14:paraId="06FCB4B0" w14:textId="77777777" w:rsidR="000226AA" w:rsidRPr="00A406E5" w:rsidRDefault="000226AA" w:rsidP="00555459">
            <w:pPr>
              <w:spacing w:before="120" w:after="120"/>
              <w:jc w:val="both"/>
              <w:rPr>
                <w:rFonts w:ascii="Arial" w:hAnsi="Arial" w:cs="Arial"/>
                <w:b/>
              </w:rPr>
            </w:pPr>
            <w:r>
              <w:rPr>
                <w:rFonts w:ascii="Arial" w:hAnsi="Arial" w:cs="Arial"/>
                <w:b/>
              </w:rPr>
              <w:t>May 13</w:t>
            </w:r>
            <w:r w:rsidRPr="009476C2">
              <w:rPr>
                <w:rFonts w:ascii="Arial" w:hAnsi="Arial" w:cs="Arial"/>
                <w:b/>
                <w:vertAlign w:val="superscript"/>
              </w:rPr>
              <w:t>th</w:t>
            </w:r>
            <w:r>
              <w:rPr>
                <w:rFonts w:ascii="Arial" w:hAnsi="Arial" w:cs="Arial"/>
                <w:b/>
              </w:rPr>
              <w:t xml:space="preserve"> 2019</w:t>
            </w:r>
          </w:p>
        </w:tc>
        <w:tc>
          <w:tcPr>
            <w:tcW w:w="2268" w:type="dxa"/>
            <w:shd w:val="clear" w:color="auto" w:fill="auto"/>
          </w:tcPr>
          <w:p w14:paraId="27AC8AE5" w14:textId="77777777" w:rsidR="000226AA" w:rsidRPr="00A406E5" w:rsidRDefault="000226AA" w:rsidP="00555459">
            <w:pPr>
              <w:spacing w:before="120" w:after="120"/>
              <w:jc w:val="both"/>
              <w:rPr>
                <w:rFonts w:ascii="Arial" w:hAnsi="Arial" w:cs="Arial"/>
                <w:b/>
                <w:bCs/>
              </w:rPr>
            </w:pPr>
            <w:r w:rsidRPr="6D4D0207">
              <w:rPr>
                <w:rFonts w:ascii="Arial" w:hAnsi="Arial" w:cs="Arial"/>
                <w:b/>
                <w:bCs/>
              </w:rPr>
              <w:t>Return date of provisional marks &amp; written feedback:</w:t>
            </w:r>
          </w:p>
        </w:tc>
        <w:tc>
          <w:tcPr>
            <w:tcW w:w="2268" w:type="dxa"/>
          </w:tcPr>
          <w:p w14:paraId="21594D8F" w14:textId="77777777" w:rsidR="000226AA" w:rsidRPr="00A406E5" w:rsidRDefault="000226AA" w:rsidP="00555459">
            <w:pPr>
              <w:spacing w:before="120" w:after="120"/>
              <w:jc w:val="both"/>
              <w:rPr>
                <w:rFonts w:ascii="Arial" w:hAnsi="Arial" w:cs="Arial"/>
                <w:b/>
              </w:rPr>
            </w:pPr>
            <w:r>
              <w:rPr>
                <w:rFonts w:ascii="Arial" w:hAnsi="Arial" w:cs="Arial"/>
                <w:b/>
              </w:rPr>
              <w:t>June 10</w:t>
            </w:r>
            <w:r w:rsidRPr="009476C2">
              <w:rPr>
                <w:rFonts w:ascii="Arial" w:hAnsi="Arial" w:cs="Arial"/>
                <w:b/>
                <w:vertAlign w:val="superscript"/>
              </w:rPr>
              <w:t>th</w:t>
            </w:r>
            <w:r>
              <w:rPr>
                <w:rFonts w:ascii="Arial" w:hAnsi="Arial" w:cs="Arial"/>
                <w:b/>
              </w:rPr>
              <w:t xml:space="preserve"> 2019</w:t>
            </w:r>
          </w:p>
        </w:tc>
      </w:tr>
      <w:tr w:rsidR="000226AA" w:rsidRPr="00A406E5" w14:paraId="3EDB4F1C" w14:textId="77777777" w:rsidTr="00555459">
        <w:tc>
          <w:tcPr>
            <w:tcW w:w="2093" w:type="dxa"/>
            <w:shd w:val="clear" w:color="auto" w:fill="auto"/>
          </w:tcPr>
          <w:p w14:paraId="17B5D564" w14:textId="77777777" w:rsidR="000226AA" w:rsidRPr="00A406E5" w:rsidRDefault="000226AA" w:rsidP="00555459">
            <w:pPr>
              <w:spacing w:before="120" w:after="120"/>
              <w:jc w:val="both"/>
              <w:rPr>
                <w:rFonts w:ascii="Arial" w:hAnsi="Arial" w:cs="Arial"/>
                <w:b/>
                <w:bCs/>
              </w:rPr>
            </w:pPr>
            <w:r w:rsidRPr="6D4D0207">
              <w:rPr>
                <w:rFonts w:ascii="Arial" w:hAnsi="Arial" w:cs="Arial"/>
                <w:b/>
                <w:bCs/>
              </w:rPr>
              <w:t>Submission method:</w:t>
            </w:r>
          </w:p>
        </w:tc>
        <w:tc>
          <w:tcPr>
            <w:tcW w:w="7829" w:type="dxa"/>
            <w:gridSpan w:val="3"/>
            <w:shd w:val="clear" w:color="auto" w:fill="auto"/>
          </w:tcPr>
          <w:p w14:paraId="35C82E2D" w14:textId="77777777" w:rsidR="000226AA" w:rsidRPr="00A406E5" w:rsidRDefault="000226AA" w:rsidP="00555459">
            <w:pPr>
              <w:rPr>
                <w:rFonts w:ascii="Arial" w:hAnsi="Arial" w:cs="Arial"/>
              </w:rPr>
            </w:pPr>
            <w:r w:rsidRPr="6D4D0207">
              <w:rPr>
                <w:rFonts w:ascii="Arial" w:hAnsi="Arial" w:cs="Arial"/>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BA04DD0" w14:textId="77777777" w:rsidR="000226AA" w:rsidRPr="00A406E5" w:rsidRDefault="000226AA" w:rsidP="00555459">
            <w:pPr>
              <w:spacing w:before="120" w:after="120"/>
              <w:jc w:val="both"/>
              <w:rPr>
                <w:rFonts w:ascii="Arial" w:hAnsi="Arial" w:cs="Arial"/>
                <w:b/>
                <w:bCs/>
              </w:rPr>
            </w:pPr>
            <w:r w:rsidRPr="6D4D0207">
              <w:rPr>
                <w:rFonts w:ascii="Arial" w:hAnsi="Arial" w:cs="Arial"/>
                <w:b/>
                <w:bCs/>
              </w:rPr>
              <w:t xml:space="preserve">Alternative submission method (if applicable): </w:t>
            </w:r>
          </w:p>
          <w:p w14:paraId="2FD5F9C2" w14:textId="77777777" w:rsidR="000226AA" w:rsidRPr="00A406E5" w:rsidRDefault="000226AA" w:rsidP="00555459">
            <w:pPr>
              <w:spacing w:before="120" w:after="120"/>
              <w:jc w:val="both"/>
              <w:rPr>
                <w:rFonts w:ascii="Arial" w:hAnsi="Arial" w:cs="Arial"/>
                <w:b/>
                <w:bCs/>
              </w:rPr>
            </w:pPr>
            <w:r w:rsidRPr="6D4D0207">
              <w:rPr>
                <w:rFonts w:ascii="Arial" w:hAnsi="Arial" w:cs="Arial"/>
                <w:b/>
                <w:bCs/>
              </w:rPr>
              <w:t xml:space="preserve">Late submission of the assessment will result in a late penalty mark.  </w:t>
            </w:r>
            <w:r w:rsidRPr="6D4D0207">
              <w:rPr>
                <w:rFonts w:ascii="Arial" w:hAnsi="Arial" w:cs="Arial"/>
              </w:rPr>
              <w:t>Penalties for late submission: Up to one week late, maximum mark of 40%.  Over one week late, 0%.  Only the Extenuating Circumstances Panel may approve a change to submission dates.</w:t>
            </w:r>
          </w:p>
        </w:tc>
      </w:tr>
      <w:tr w:rsidR="000226AA" w:rsidRPr="00A406E5" w14:paraId="54D0490F" w14:textId="77777777" w:rsidTr="00555459">
        <w:tc>
          <w:tcPr>
            <w:tcW w:w="2093" w:type="dxa"/>
            <w:shd w:val="clear" w:color="auto" w:fill="auto"/>
          </w:tcPr>
          <w:p w14:paraId="7E76B185" w14:textId="77777777" w:rsidR="000226AA" w:rsidRPr="00A406E5" w:rsidRDefault="000226AA" w:rsidP="00555459">
            <w:pPr>
              <w:spacing w:before="120" w:after="120"/>
              <w:rPr>
                <w:rFonts w:ascii="Arial" w:hAnsi="Arial" w:cs="Arial"/>
                <w:b/>
                <w:bCs/>
              </w:rPr>
            </w:pPr>
            <w:r w:rsidRPr="6D4D0207">
              <w:rPr>
                <w:rFonts w:ascii="Arial" w:hAnsi="Arial" w:cs="Arial"/>
                <w:b/>
                <w:bCs/>
              </w:rPr>
              <w:t>Academic honesty / referencing:</w:t>
            </w:r>
          </w:p>
        </w:tc>
        <w:tc>
          <w:tcPr>
            <w:tcW w:w="7829" w:type="dxa"/>
            <w:gridSpan w:val="3"/>
            <w:shd w:val="clear" w:color="auto" w:fill="auto"/>
          </w:tcPr>
          <w:p w14:paraId="2A853F0B" w14:textId="77777777" w:rsidR="000226AA" w:rsidRPr="00A406E5" w:rsidRDefault="000226AA" w:rsidP="00555459">
            <w:pPr>
              <w:spacing w:before="120" w:after="120"/>
              <w:jc w:val="both"/>
              <w:rPr>
                <w:rFonts w:ascii="Arial" w:hAnsi="Arial" w:cs="Arial"/>
              </w:rPr>
            </w:pPr>
            <w:r w:rsidRPr="6D4D0207">
              <w:rPr>
                <w:rFonts w:ascii="Arial" w:hAnsi="Arial" w:cs="Arial"/>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23D7B27A" w14:textId="77777777" w:rsidR="000226AA" w:rsidRDefault="000226AA">
      <w:pPr>
        <w:rPr>
          <w:highlight w:val="yellow"/>
          <w:u w:val="single"/>
        </w:rPr>
      </w:pPr>
    </w:p>
    <w:p w14:paraId="5C919D71" w14:textId="4B44055A" w:rsidR="00B61AC7" w:rsidRPr="007259BB" w:rsidRDefault="00B61AC7" w:rsidP="00E95297">
      <w:pPr>
        <w:spacing w:line="360" w:lineRule="auto"/>
        <w:jc w:val="both"/>
        <w:rPr>
          <w:rFonts w:ascii="Times" w:hAnsi="Times"/>
          <w:sz w:val="24"/>
          <w:szCs w:val="24"/>
          <w:u w:val="single"/>
        </w:rPr>
      </w:pPr>
      <w:r w:rsidRPr="007259BB">
        <w:rPr>
          <w:rFonts w:ascii="Times" w:hAnsi="Times"/>
          <w:sz w:val="24"/>
          <w:szCs w:val="24"/>
          <w:u w:val="single"/>
        </w:rPr>
        <w:lastRenderedPageBreak/>
        <w:t>Introduction</w:t>
      </w:r>
    </w:p>
    <w:p w14:paraId="32C23640" w14:textId="172436BB" w:rsidR="00165F59" w:rsidRPr="007259BB" w:rsidRDefault="00AC43EB" w:rsidP="00E95297">
      <w:pPr>
        <w:spacing w:line="360" w:lineRule="auto"/>
        <w:jc w:val="both"/>
        <w:rPr>
          <w:rFonts w:ascii="Times" w:hAnsi="Times"/>
          <w:sz w:val="24"/>
          <w:szCs w:val="24"/>
        </w:rPr>
      </w:pPr>
      <w:r w:rsidRPr="007259BB">
        <w:rPr>
          <w:rFonts w:ascii="Times" w:hAnsi="Times"/>
          <w:sz w:val="24"/>
          <w:szCs w:val="24"/>
        </w:rPr>
        <w:t xml:space="preserve">Within </w:t>
      </w:r>
      <w:r w:rsidR="00DD7E83" w:rsidRPr="007259BB">
        <w:rPr>
          <w:rFonts w:ascii="Times" w:hAnsi="Times"/>
          <w:sz w:val="24"/>
          <w:szCs w:val="24"/>
        </w:rPr>
        <w:t>my assignment</w:t>
      </w:r>
      <w:r w:rsidRPr="007259BB">
        <w:rPr>
          <w:rFonts w:ascii="Times" w:hAnsi="Times"/>
          <w:sz w:val="24"/>
          <w:szCs w:val="24"/>
        </w:rPr>
        <w:t xml:space="preserve">, </w:t>
      </w:r>
      <w:r w:rsidR="00B61AC7" w:rsidRPr="007259BB">
        <w:rPr>
          <w:rFonts w:ascii="Times" w:hAnsi="Times"/>
          <w:sz w:val="24"/>
          <w:szCs w:val="24"/>
        </w:rPr>
        <w:t>I</w:t>
      </w:r>
      <w:r w:rsidR="00165F59" w:rsidRPr="007259BB">
        <w:rPr>
          <w:rFonts w:ascii="Times" w:hAnsi="Times"/>
          <w:sz w:val="24"/>
          <w:szCs w:val="24"/>
        </w:rPr>
        <w:t xml:space="preserve"> will discuss and </w:t>
      </w:r>
      <w:r w:rsidR="00B61AC7" w:rsidRPr="007259BB">
        <w:rPr>
          <w:rFonts w:ascii="Times" w:hAnsi="Times"/>
          <w:sz w:val="24"/>
          <w:szCs w:val="24"/>
        </w:rPr>
        <w:t xml:space="preserve">explain how </w:t>
      </w:r>
      <w:r w:rsidR="00DD7E83" w:rsidRPr="007259BB">
        <w:rPr>
          <w:rFonts w:ascii="Times" w:hAnsi="Times"/>
          <w:sz w:val="24"/>
          <w:szCs w:val="24"/>
        </w:rPr>
        <w:t>my</w:t>
      </w:r>
      <w:r w:rsidR="00165F59" w:rsidRPr="007259BB">
        <w:rPr>
          <w:rFonts w:ascii="Times" w:hAnsi="Times"/>
          <w:sz w:val="24"/>
          <w:szCs w:val="24"/>
        </w:rPr>
        <w:t xml:space="preserve"> action research task</w:t>
      </w:r>
      <w:r w:rsidR="00DD7E83" w:rsidRPr="007259BB">
        <w:rPr>
          <w:rFonts w:ascii="Times" w:hAnsi="Times"/>
          <w:sz w:val="24"/>
          <w:szCs w:val="24"/>
        </w:rPr>
        <w:t xml:space="preserve"> based on literacy within art and design lessons</w:t>
      </w:r>
      <w:r w:rsidR="00165F59" w:rsidRPr="007259BB">
        <w:rPr>
          <w:rFonts w:ascii="Times" w:hAnsi="Times"/>
          <w:sz w:val="24"/>
          <w:szCs w:val="24"/>
        </w:rPr>
        <w:t xml:space="preserve"> </w:t>
      </w:r>
      <w:r w:rsidR="00B61AC7" w:rsidRPr="007259BB">
        <w:rPr>
          <w:rFonts w:ascii="Times" w:hAnsi="Times"/>
          <w:sz w:val="24"/>
          <w:szCs w:val="24"/>
        </w:rPr>
        <w:t>ha</w:t>
      </w:r>
      <w:r w:rsidR="00165F59" w:rsidRPr="007259BB">
        <w:rPr>
          <w:rFonts w:ascii="Times" w:hAnsi="Times"/>
          <w:sz w:val="24"/>
          <w:szCs w:val="24"/>
        </w:rPr>
        <w:t>s</w:t>
      </w:r>
      <w:r w:rsidR="00B61AC7" w:rsidRPr="007259BB">
        <w:rPr>
          <w:rFonts w:ascii="Times" w:hAnsi="Times"/>
          <w:sz w:val="24"/>
          <w:szCs w:val="24"/>
        </w:rPr>
        <w:t xml:space="preserve"> developed and </w:t>
      </w:r>
      <w:r w:rsidR="00165F59" w:rsidRPr="007259BB">
        <w:rPr>
          <w:rFonts w:ascii="Times" w:hAnsi="Times"/>
          <w:sz w:val="24"/>
          <w:szCs w:val="24"/>
        </w:rPr>
        <w:t xml:space="preserve">been </w:t>
      </w:r>
      <w:r w:rsidR="00B61AC7" w:rsidRPr="007259BB">
        <w:rPr>
          <w:rFonts w:ascii="Times" w:hAnsi="Times"/>
          <w:sz w:val="24"/>
          <w:szCs w:val="24"/>
        </w:rPr>
        <w:t xml:space="preserve">carried </w:t>
      </w:r>
      <w:r w:rsidR="00165F59" w:rsidRPr="007259BB">
        <w:rPr>
          <w:rFonts w:ascii="Times" w:hAnsi="Times"/>
          <w:sz w:val="24"/>
          <w:szCs w:val="24"/>
        </w:rPr>
        <w:t xml:space="preserve">out within </w:t>
      </w:r>
      <w:r w:rsidR="00B61AC7" w:rsidRPr="007259BB">
        <w:rPr>
          <w:rFonts w:ascii="Times" w:hAnsi="Times"/>
          <w:sz w:val="24"/>
          <w:szCs w:val="24"/>
        </w:rPr>
        <w:t xml:space="preserve">my </w:t>
      </w:r>
      <w:r w:rsidR="00165F59" w:rsidRPr="007259BB">
        <w:rPr>
          <w:rFonts w:ascii="Times" w:hAnsi="Times"/>
          <w:sz w:val="24"/>
          <w:szCs w:val="24"/>
        </w:rPr>
        <w:t xml:space="preserve">first professional teaching experience and </w:t>
      </w:r>
      <w:r w:rsidR="00B61AC7" w:rsidRPr="007259BB">
        <w:rPr>
          <w:rFonts w:ascii="Times" w:hAnsi="Times"/>
          <w:sz w:val="24"/>
          <w:szCs w:val="24"/>
        </w:rPr>
        <w:t xml:space="preserve">placement school. In order to do this project, I had to choose </w:t>
      </w:r>
      <w:r w:rsidR="00165F59" w:rsidRPr="007259BB">
        <w:rPr>
          <w:rFonts w:ascii="Times" w:hAnsi="Times"/>
          <w:sz w:val="24"/>
          <w:szCs w:val="24"/>
        </w:rPr>
        <w:t xml:space="preserve">an appropriate </w:t>
      </w:r>
      <w:r w:rsidR="00B61AC7" w:rsidRPr="007259BB">
        <w:rPr>
          <w:rFonts w:ascii="Times" w:hAnsi="Times"/>
          <w:sz w:val="24"/>
          <w:szCs w:val="24"/>
        </w:rPr>
        <w:t>topic to research and investigate that linked with the school</w:t>
      </w:r>
      <w:r w:rsidR="00DD7E83" w:rsidRPr="007259BB">
        <w:rPr>
          <w:rFonts w:ascii="Times" w:hAnsi="Times"/>
          <w:sz w:val="24"/>
          <w:szCs w:val="24"/>
        </w:rPr>
        <w:t xml:space="preserve">’s literacy </w:t>
      </w:r>
      <w:r w:rsidR="00B61AC7" w:rsidRPr="007259BB">
        <w:rPr>
          <w:rFonts w:ascii="Times" w:hAnsi="Times"/>
          <w:sz w:val="24"/>
          <w:szCs w:val="24"/>
        </w:rPr>
        <w:t>policies and aims for learning.</w:t>
      </w:r>
      <w:r w:rsidR="00165F59" w:rsidRPr="007259BB">
        <w:rPr>
          <w:rFonts w:ascii="Times" w:hAnsi="Times"/>
          <w:sz w:val="24"/>
          <w:szCs w:val="24"/>
        </w:rPr>
        <w:t xml:space="preserve"> This had to </w:t>
      </w:r>
      <w:r w:rsidR="00DD7E83" w:rsidRPr="007259BB">
        <w:rPr>
          <w:rFonts w:ascii="Times" w:hAnsi="Times"/>
          <w:sz w:val="24"/>
          <w:szCs w:val="24"/>
        </w:rPr>
        <w:t>coincide</w:t>
      </w:r>
      <w:r w:rsidR="00165F59" w:rsidRPr="007259BB">
        <w:rPr>
          <w:rFonts w:ascii="Times" w:hAnsi="Times"/>
          <w:sz w:val="24"/>
          <w:szCs w:val="24"/>
        </w:rPr>
        <w:t xml:space="preserve"> and exist fully with the school’s development plan and the subject development plan.</w:t>
      </w:r>
      <w:r w:rsidR="00B61AC7" w:rsidRPr="007259BB">
        <w:rPr>
          <w:rFonts w:ascii="Times" w:hAnsi="Times"/>
          <w:sz w:val="24"/>
          <w:szCs w:val="24"/>
        </w:rPr>
        <w:t xml:space="preserve"> For example, after my last literature review of investigating contemporary issues in schools and having to break down aims and procedures in the ‘School Improvement Plan (SIP)’ and the ‘Department Improvement Plan (DIP)’ I realised that in </w:t>
      </w:r>
      <w:r w:rsidR="00165F59" w:rsidRPr="007259BB">
        <w:rPr>
          <w:rFonts w:ascii="Times" w:hAnsi="Times"/>
          <w:sz w:val="24"/>
          <w:szCs w:val="24"/>
        </w:rPr>
        <w:t xml:space="preserve">this particular placement </w:t>
      </w:r>
      <w:r w:rsidR="00B61AC7" w:rsidRPr="007259BB">
        <w:rPr>
          <w:rFonts w:ascii="Times" w:hAnsi="Times"/>
          <w:sz w:val="24"/>
          <w:szCs w:val="24"/>
        </w:rPr>
        <w:t xml:space="preserve">school a main aim was to include more literacy within all subjects on a daily basis. This could be through the use of more </w:t>
      </w:r>
      <w:proofErr w:type="spellStart"/>
      <w:r w:rsidR="00B61AC7" w:rsidRPr="007259BB">
        <w:rPr>
          <w:rFonts w:ascii="Times" w:hAnsi="Times"/>
          <w:sz w:val="24"/>
          <w:szCs w:val="24"/>
        </w:rPr>
        <w:t>oracy</w:t>
      </w:r>
      <w:proofErr w:type="spellEnd"/>
      <w:r w:rsidR="00165F59" w:rsidRPr="007259BB">
        <w:rPr>
          <w:rFonts w:ascii="Times" w:hAnsi="Times"/>
          <w:sz w:val="24"/>
          <w:szCs w:val="24"/>
        </w:rPr>
        <w:t xml:space="preserve"> focus based learning</w:t>
      </w:r>
      <w:r w:rsidR="00B61AC7" w:rsidRPr="007259BB">
        <w:rPr>
          <w:rFonts w:ascii="Times" w:hAnsi="Times"/>
          <w:sz w:val="24"/>
          <w:szCs w:val="24"/>
        </w:rPr>
        <w:t xml:space="preserve">, reading or writing. </w:t>
      </w:r>
      <w:r w:rsidR="00165F59" w:rsidRPr="007259BB">
        <w:rPr>
          <w:rFonts w:ascii="Times" w:hAnsi="Times"/>
          <w:sz w:val="24"/>
          <w:szCs w:val="24"/>
        </w:rPr>
        <w:t>T</w:t>
      </w:r>
      <w:r w:rsidR="00B61AC7" w:rsidRPr="007259BB">
        <w:rPr>
          <w:rFonts w:ascii="Times" w:hAnsi="Times"/>
          <w:sz w:val="24"/>
          <w:szCs w:val="24"/>
        </w:rPr>
        <w:t xml:space="preserve">his was the perfect opportunity to try out a literacy project within </w:t>
      </w:r>
      <w:r w:rsidR="00165F59" w:rsidRPr="007259BB">
        <w:rPr>
          <w:rFonts w:ascii="Times" w:hAnsi="Times"/>
          <w:sz w:val="24"/>
          <w:szCs w:val="24"/>
        </w:rPr>
        <w:t xml:space="preserve">the </w:t>
      </w:r>
      <w:r w:rsidR="00B61AC7" w:rsidRPr="007259BB">
        <w:rPr>
          <w:rFonts w:ascii="Times" w:hAnsi="Times"/>
          <w:sz w:val="24"/>
          <w:szCs w:val="24"/>
        </w:rPr>
        <w:t>specialist subject</w:t>
      </w:r>
      <w:r w:rsidR="00165F59" w:rsidRPr="007259BB">
        <w:rPr>
          <w:rFonts w:ascii="Times" w:hAnsi="Times"/>
          <w:sz w:val="24"/>
          <w:szCs w:val="24"/>
        </w:rPr>
        <w:t xml:space="preserve"> of my choice</w:t>
      </w:r>
      <w:r w:rsidR="00B61AC7" w:rsidRPr="007259BB">
        <w:rPr>
          <w:rFonts w:ascii="Times" w:hAnsi="Times"/>
          <w:sz w:val="24"/>
          <w:szCs w:val="24"/>
        </w:rPr>
        <w:t>.</w:t>
      </w:r>
      <w:r w:rsidR="008870FA" w:rsidRPr="007259BB">
        <w:rPr>
          <w:rFonts w:ascii="Times" w:hAnsi="Times"/>
          <w:sz w:val="24"/>
          <w:szCs w:val="24"/>
        </w:rPr>
        <w:t xml:space="preserve"> </w:t>
      </w:r>
    </w:p>
    <w:p w14:paraId="187A5415" w14:textId="562E28EC" w:rsidR="008870FA" w:rsidRPr="007259BB" w:rsidRDefault="008870FA" w:rsidP="00E95297">
      <w:pPr>
        <w:pStyle w:val="NormalWeb"/>
        <w:spacing w:line="360" w:lineRule="auto"/>
        <w:rPr>
          <w:rFonts w:ascii="Times" w:hAnsi="Times"/>
        </w:rPr>
      </w:pPr>
      <w:r w:rsidRPr="007259BB">
        <w:rPr>
          <w:rFonts w:ascii="Times" w:hAnsi="Times"/>
        </w:rPr>
        <w:t xml:space="preserve">The importance of literacy improvement and the </w:t>
      </w:r>
      <w:r w:rsidR="00DD7E83" w:rsidRPr="007259BB">
        <w:rPr>
          <w:rFonts w:ascii="Times" w:hAnsi="Times"/>
        </w:rPr>
        <w:t>d</w:t>
      </w:r>
      <w:r w:rsidRPr="007259BB">
        <w:rPr>
          <w:rFonts w:ascii="Times" w:hAnsi="Times"/>
        </w:rPr>
        <w:t>rive to constantly implement this in a school environment is driven with massive force from our national Welsh Government</w:t>
      </w:r>
      <w:r w:rsidR="00DD7E83" w:rsidRPr="007259BB">
        <w:rPr>
          <w:rFonts w:ascii="Times" w:hAnsi="Times"/>
        </w:rPr>
        <w:t xml:space="preserve"> and in particular, the literacy and numeracy framework (2013)</w:t>
      </w:r>
      <w:r w:rsidRPr="007259BB">
        <w:rPr>
          <w:rFonts w:ascii="Times" w:hAnsi="Times"/>
        </w:rPr>
        <w:t>. The Welsh Government constantly emphasise</w:t>
      </w:r>
      <w:r w:rsidR="00DD7E83" w:rsidRPr="007259BB">
        <w:rPr>
          <w:rFonts w:ascii="Times" w:hAnsi="Times"/>
        </w:rPr>
        <w:t>s</w:t>
      </w:r>
      <w:r w:rsidRPr="007259BB">
        <w:rPr>
          <w:rFonts w:ascii="Times" w:hAnsi="Times"/>
        </w:rPr>
        <w:t xml:space="preserve"> the need and crucial importance </w:t>
      </w:r>
      <w:r w:rsidR="00DD7E83" w:rsidRPr="007259BB">
        <w:rPr>
          <w:rFonts w:ascii="Times" w:hAnsi="Times"/>
        </w:rPr>
        <w:t>of</w:t>
      </w:r>
      <w:r w:rsidRPr="007259BB">
        <w:rPr>
          <w:rFonts w:ascii="Times" w:hAnsi="Times"/>
        </w:rPr>
        <w:t xml:space="preserve"> developing literacy within schools. It is no secret that the literacy focus in schools need</w:t>
      </w:r>
      <w:r w:rsidR="00DD7E83" w:rsidRPr="007259BB">
        <w:rPr>
          <w:rFonts w:ascii="Times" w:hAnsi="Times"/>
        </w:rPr>
        <w:t xml:space="preserve">s </w:t>
      </w:r>
      <w:r w:rsidRPr="007259BB">
        <w:rPr>
          <w:rFonts w:ascii="Times" w:hAnsi="Times"/>
        </w:rPr>
        <w:t>much development</w:t>
      </w:r>
      <w:r w:rsidR="00E95297" w:rsidRPr="007259BB">
        <w:rPr>
          <w:rFonts w:ascii="Times" w:hAnsi="Times"/>
        </w:rPr>
        <w:t xml:space="preserve">. ‘Improving standards of literacy must be a priority for all our schools.’ </w:t>
      </w:r>
      <w:sdt>
        <w:sdtPr>
          <w:rPr>
            <w:rFonts w:ascii="Times" w:hAnsi="Times"/>
          </w:rPr>
          <w:id w:val="916751836"/>
          <w:citation/>
        </w:sdtPr>
        <w:sdtEndPr/>
        <w:sdtContent>
          <w:r w:rsidR="00E95297" w:rsidRPr="007259BB">
            <w:rPr>
              <w:rFonts w:ascii="Times" w:hAnsi="Times"/>
            </w:rPr>
            <w:fldChar w:fldCharType="begin"/>
          </w:r>
          <w:r w:rsidR="00E95297" w:rsidRPr="007259BB">
            <w:rPr>
              <w:rFonts w:ascii="Times" w:hAnsi="Times"/>
            </w:rPr>
            <w:instrText xml:space="preserve"> CITATION Sir12 \l 2057 </w:instrText>
          </w:r>
          <w:r w:rsidR="00E95297" w:rsidRPr="007259BB">
            <w:rPr>
              <w:rFonts w:ascii="Times" w:hAnsi="Times"/>
            </w:rPr>
            <w:fldChar w:fldCharType="separate"/>
          </w:r>
          <w:r w:rsidR="00E95297" w:rsidRPr="007259BB">
            <w:rPr>
              <w:rFonts w:ascii="Times" w:hAnsi="Times"/>
              <w:noProof/>
            </w:rPr>
            <w:t>(Wilshaw, 2012)</w:t>
          </w:r>
          <w:r w:rsidR="00E95297" w:rsidRPr="007259BB">
            <w:rPr>
              <w:rFonts w:ascii="Times" w:hAnsi="Times"/>
            </w:rPr>
            <w:fldChar w:fldCharType="end"/>
          </w:r>
        </w:sdtContent>
      </w:sdt>
      <w:r w:rsidR="00E95297" w:rsidRPr="007259BB">
        <w:rPr>
          <w:rFonts w:ascii="Times" w:hAnsi="Times"/>
        </w:rPr>
        <w:t xml:space="preserve"> </w:t>
      </w:r>
      <w:r w:rsidRPr="007259BB">
        <w:rPr>
          <w:rFonts w:ascii="Times" w:hAnsi="Times"/>
        </w:rPr>
        <w:t xml:space="preserve">Literacy development is recorded and highlighted through the use of assessment, regardless if this is regular assessment, termly assessment or annual end of year assessment, its use is vital. </w:t>
      </w:r>
      <w:r w:rsidR="00B671A4" w:rsidRPr="007259BB">
        <w:rPr>
          <w:rFonts w:ascii="Times" w:hAnsi="Times"/>
        </w:rPr>
        <w:t xml:space="preserve">(Evans, 2019). </w:t>
      </w:r>
      <w:r w:rsidRPr="007259BB">
        <w:rPr>
          <w:rFonts w:ascii="Times" w:hAnsi="Times"/>
        </w:rPr>
        <w:t xml:space="preserve">Another clear way of </w:t>
      </w:r>
      <w:r w:rsidR="00DD7E83" w:rsidRPr="007259BB">
        <w:rPr>
          <w:rFonts w:ascii="Times" w:hAnsi="Times"/>
        </w:rPr>
        <w:t>measuring pupils’</w:t>
      </w:r>
      <w:r w:rsidRPr="007259BB">
        <w:rPr>
          <w:rFonts w:ascii="Times" w:hAnsi="Times"/>
        </w:rPr>
        <w:t xml:space="preserve"> success </w:t>
      </w:r>
      <w:r w:rsidR="00DD7E83" w:rsidRPr="007259BB">
        <w:rPr>
          <w:rFonts w:ascii="Times" w:hAnsi="Times"/>
        </w:rPr>
        <w:t xml:space="preserve">in literacy </w:t>
      </w:r>
      <w:r w:rsidRPr="007259BB">
        <w:rPr>
          <w:rFonts w:ascii="Times" w:hAnsi="Times"/>
        </w:rPr>
        <w:t xml:space="preserve">is exploring </w:t>
      </w:r>
      <w:r w:rsidR="00DD7E83" w:rsidRPr="007259BB">
        <w:rPr>
          <w:rFonts w:ascii="Times" w:hAnsi="Times"/>
        </w:rPr>
        <w:t xml:space="preserve">their </w:t>
      </w:r>
      <w:r w:rsidRPr="007259BB">
        <w:rPr>
          <w:rFonts w:ascii="Times" w:hAnsi="Times"/>
        </w:rPr>
        <w:t>exam results</w:t>
      </w:r>
      <w:r w:rsidR="00DD7E83" w:rsidRPr="007259BB">
        <w:rPr>
          <w:rFonts w:ascii="Times" w:hAnsi="Times"/>
        </w:rPr>
        <w:t xml:space="preserve"> particularly in subjects that rely on clear communication in the form of writing such as English, History, etc</w:t>
      </w:r>
      <w:r w:rsidRPr="007259BB">
        <w:rPr>
          <w:rFonts w:ascii="Times" w:hAnsi="Times"/>
        </w:rPr>
        <w:t xml:space="preserve">. </w:t>
      </w:r>
      <w:r w:rsidR="00FF0BD6" w:rsidRPr="007259BB">
        <w:rPr>
          <w:rFonts w:ascii="Times" w:hAnsi="Times"/>
        </w:rPr>
        <w:t>A range of</w:t>
      </w:r>
      <w:r w:rsidRPr="007259BB">
        <w:rPr>
          <w:rFonts w:ascii="Times" w:hAnsi="Times"/>
        </w:rPr>
        <w:t xml:space="preserve"> methods can be equally </w:t>
      </w:r>
      <w:r w:rsidR="00FF0BD6" w:rsidRPr="007259BB">
        <w:rPr>
          <w:rFonts w:ascii="Times" w:hAnsi="Times"/>
        </w:rPr>
        <w:t>a</w:t>
      </w:r>
      <w:r w:rsidRPr="007259BB">
        <w:rPr>
          <w:rFonts w:ascii="Times" w:hAnsi="Times"/>
        </w:rPr>
        <w:t>ffective in checking for literacy understanding throughout the school year</w:t>
      </w:r>
      <w:r w:rsidR="00FF0BD6" w:rsidRPr="007259BB">
        <w:rPr>
          <w:rFonts w:ascii="Times" w:hAnsi="Times"/>
        </w:rPr>
        <w:t>,</w:t>
      </w:r>
      <w:r w:rsidRPr="007259BB">
        <w:rPr>
          <w:rFonts w:ascii="Times" w:hAnsi="Times"/>
        </w:rPr>
        <w:t xml:space="preserve"> e.g. short assignments, past paper questions or examples, modelling answers and then letting pupils engage within that question themselves. As understood through several Welsh Government document</w:t>
      </w:r>
      <w:r w:rsidR="00FF0BD6" w:rsidRPr="007259BB">
        <w:rPr>
          <w:rFonts w:ascii="Times" w:hAnsi="Times"/>
        </w:rPr>
        <w:t>s such as the literacy and numeracy framework</w:t>
      </w:r>
      <w:r w:rsidRPr="007259BB">
        <w:rPr>
          <w:rFonts w:ascii="Times" w:hAnsi="Times"/>
        </w:rPr>
        <w:t>, th</w:t>
      </w:r>
      <w:r w:rsidR="00FF0BD6" w:rsidRPr="007259BB">
        <w:rPr>
          <w:rFonts w:ascii="Times" w:hAnsi="Times"/>
        </w:rPr>
        <w:t>ese methods are</w:t>
      </w:r>
      <w:r w:rsidRPr="007259BB">
        <w:rPr>
          <w:rFonts w:ascii="Times" w:hAnsi="Times"/>
        </w:rPr>
        <w:t xml:space="preserve"> </w:t>
      </w:r>
      <w:r w:rsidR="00FF0BD6" w:rsidRPr="007259BB">
        <w:rPr>
          <w:rFonts w:ascii="Times" w:hAnsi="Times"/>
        </w:rPr>
        <w:t xml:space="preserve">a </w:t>
      </w:r>
      <w:r w:rsidRPr="007259BB">
        <w:rPr>
          <w:rFonts w:ascii="Times" w:hAnsi="Times"/>
        </w:rPr>
        <w:t xml:space="preserve">critical part of the strategies and planning implemented into schools to try and boost literacy in Wales (Welsh Government, 2016). </w:t>
      </w:r>
    </w:p>
    <w:p w14:paraId="2C620A37" w14:textId="045D050C" w:rsidR="00B671A4" w:rsidRPr="007259BB" w:rsidRDefault="00773FD0" w:rsidP="00E95297">
      <w:pPr>
        <w:spacing w:line="360" w:lineRule="auto"/>
        <w:jc w:val="both"/>
        <w:rPr>
          <w:rFonts w:ascii="Times" w:hAnsi="Times"/>
          <w:sz w:val="24"/>
          <w:szCs w:val="24"/>
        </w:rPr>
      </w:pPr>
      <w:r w:rsidRPr="007259BB">
        <w:rPr>
          <w:rFonts w:ascii="Times" w:hAnsi="Times"/>
          <w:sz w:val="24"/>
          <w:szCs w:val="24"/>
        </w:rPr>
        <w:t>T</w:t>
      </w:r>
      <w:r w:rsidR="00B671A4" w:rsidRPr="007259BB">
        <w:rPr>
          <w:rFonts w:ascii="Times" w:hAnsi="Times"/>
          <w:sz w:val="24"/>
          <w:szCs w:val="24"/>
        </w:rPr>
        <w:t xml:space="preserve">here is an emphasis in alignment with most schools in Wales and the UK use this </w:t>
      </w:r>
      <w:r w:rsidRPr="007259BB">
        <w:rPr>
          <w:rFonts w:ascii="Times" w:hAnsi="Times"/>
          <w:sz w:val="24"/>
          <w:szCs w:val="24"/>
        </w:rPr>
        <w:t xml:space="preserve">as a </w:t>
      </w:r>
      <w:r w:rsidR="00B671A4" w:rsidRPr="007259BB">
        <w:rPr>
          <w:rFonts w:ascii="Times" w:hAnsi="Times"/>
          <w:sz w:val="24"/>
          <w:szCs w:val="24"/>
        </w:rPr>
        <w:t>form of strategy to plan according to literacy involvement (Evans, 2019)</w:t>
      </w:r>
      <w:r w:rsidR="000F7C36" w:rsidRPr="007259BB">
        <w:rPr>
          <w:rFonts w:ascii="Times" w:hAnsi="Times"/>
          <w:sz w:val="24"/>
          <w:szCs w:val="24"/>
        </w:rPr>
        <w:t>.</w:t>
      </w:r>
      <w:r w:rsidR="00B671A4" w:rsidRPr="007259BB">
        <w:rPr>
          <w:rFonts w:ascii="Times" w:hAnsi="Times"/>
          <w:sz w:val="24"/>
          <w:szCs w:val="24"/>
        </w:rPr>
        <w:t xml:space="preserve"> The efficiency of setting </w:t>
      </w:r>
      <w:r w:rsidR="00B671A4" w:rsidRPr="007259BB">
        <w:rPr>
          <w:rFonts w:ascii="Times" w:hAnsi="Times"/>
          <w:sz w:val="24"/>
          <w:szCs w:val="24"/>
        </w:rPr>
        <w:lastRenderedPageBreak/>
        <w:t>goals and targets, then determining the required necessities</w:t>
      </w:r>
      <w:r w:rsidRPr="007259BB">
        <w:rPr>
          <w:rFonts w:ascii="Times" w:hAnsi="Times"/>
          <w:sz w:val="24"/>
          <w:szCs w:val="24"/>
        </w:rPr>
        <w:t xml:space="preserve"> such as </w:t>
      </w:r>
      <w:r w:rsidR="00C10827" w:rsidRPr="007259BB">
        <w:rPr>
          <w:rFonts w:ascii="Times" w:hAnsi="Times"/>
          <w:sz w:val="24"/>
          <w:szCs w:val="24"/>
        </w:rPr>
        <w:t>following a framework</w:t>
      </w:r>
      <w:r w:rsidR="00ED25F2" w:rsidRPr="007259BB">
        <w:rPr>
          <w:rFonts w:ascii="Times" w:hAnsi="Times"/>
          <w:sz w:val="24"/>
          <w:szCs w:val="24"/>
        </w:rPr>
        <w:t>,</w:t>
      </w:r>
      <w:r w:rsidR="00C10827" w:rsidRPr="007259BB">
        <w:rPr>
          <w:rFonts w:ascii="Times" w:hAnsi="Times"/>
          <w:sz w:val="24"/>
          <w:szCs w:val="24"/>
        </w:rPr>
        <w:t xml:space="preserve"> can</w:t>
      </w:r>
      <w:r w:rsidR="00B671A4" w:rsidRPr="007259BB">
        <w:rPr>
          <w:rFonts w:ascii="Times" w:hAnsi="Times"/>
          <w:sz w:val="24"/>
          <w:szCs w:val="24"/>
        </w:rPr>
        <w:t xml:space="preserve"> allow you to achieve these overall goals/targets</w:t>
      </w:r>
      <w:r w:rsidR="00ED25F2" w:rsidRPr="007259BB">
        <w:rPr>
          <w:rFonts w:ascii="Times" w:hAnsi="Times"/>
          <w:sz w:val="24"/>
          <w:szCs w:val="24"/>
        </w:rPr>
        <w:t xml:space="preserve"> in an effective way</w:t>
      </w:r>
      <w:r w:rsidR="00B671A4" w:rsidRPr="007259BB">
        <w:rPr>
          <w:rFonts w:ascii="Times" w:hAnsi="Times"/>
          <w:sz w:val="24"/>
          <w:szCs w:val="24"/>
        </w:rPr>
        <w:t>. ‘The educational sector has frequently relied on changes in policy in order to transform the ways in which schools operate around literacy and numeracy results.’ (Welsh Government, 2016). If schools adopt this method of planning around the importance of literacy and take on the importance as a whole school, rather than the distribution of literacy to the core subjects only</w:t>
      </w:r>
      <w:r w:rsidR="008F5F08" w:rsidRPr="007259BB">
        <w:rPr>
          <w:rFonts w:ascii="Times" w:hAnsi="Times"/>
          <w:sz w:val="24"/>
          <w:szCs w:val="24"/>
        </w:rPr>
        <w:t>, n</w:t>
      </w:r>
      <w:r w:rsidR="00B671A4" w:rsidRPr="007259BB">
        <w:rPr>
          <w:rFonts w:ascii="Times" w:hAnsi="Times"/>
          <w:sz w:val="24"/>
          <w:szCs w:val="24"/>
        </w:rPr>
        <w:t xml:space="preserve">ot only does this open a potential for whole school involvement but allows all departments to grasp the importance of encouraging and committing to providing the best education for their pupils. </w:t>
      </w:r>
    </w:p>
    <w:p w14:paraId="6CCFE1D7" w14:textId="27791A00" w:rsidR="00195256" w:rsidRPr="007259BB" w:rsidRDefault="00B61AC7" w:rsidP="00E95297">
      <w:pPr>
        <w:pStyle w:val="NormalWeb"/>
        <w:spacing w:line="360" w:lineRule="auto"/>
        <w:jc w:val="both"/>
        <w:rPr>
          <w:rFonts w:ascii="Times" w:hAnsi="Times"/>
        </w:rPr>
      </w:pPr>
      <w:r w:rsidRPr="007259BB">
        <w:rPr>
          <w:rFonts w:ascii="Times" w:hAnsi="Times"/>
        </w:rPr>
        <w:t xml:space="preserve">With a subject such as art, it is </w:t>
      </w:r>
      <w:r w:rsidR="00165F59" w:rsidRPr="007259BB">
        <w:rPr>
          <w:rFonts w:ascii="Times" w:hAnsi="Times"/>
        </w:rPr>
        <w:t xml:space="preserve">at times, </w:t>
      </w:r>
      <w:r w:rsidRPr="007259BB">
        <w:rPr>
          <w:rFonts w:ascii="Times" w:hAnsi="Times"/>
        </w:rPr>
        <w:t xml:space="preserve">very difficult to include literacy in </w:t>
      </w:r>
      <w:r w:rsidR="00165F59" w:rsidRPr="007259BB">
        <w:rPr>
          <w:rFonts w:ascii="Times" w:hAnsi="Times"/>
        </w:rPr>
        <w:t xml:space="preserve">some lessons, let alone, </w:t>
      </w:r>
      <w:r w:rsidRPr="007259BB">
        <w:rPr>
          <w:rFonts w:ascii="Times" w:hAnsi="Times"/>
        </w:rPr>
        <w:t xml:space="preserve">every lesson. Even though artist research is a focal point in some stages throughout planning, getting a high standard piece of writing can prove to be difficult for some pupils. </w:t>
      </w:r>
      <w:r w:rsidR="00E95297" w:rsidRPr="007259BB">
        <w:rPr>
          <w:rFonts w:ascii="Times" w:hAnsi="Times"/>
        </w:rPr>
        <w:t xml:space="preserve">“In acknowledging the complex and interconnected world in which children come to be literate, the authors offer important and specific examples of art and provide text suggestions for teaching nearly every aspect of the art of teaching writing.” </w:t>
      </w:r>
      <w:sdt>
        <w:sdtPr>
          <w:rPr>
            <w:rFonts w:ascii="Times" w:hAnsi="Times"/>
          </w:rPr>
          <w:id w:val="-798533902"/>
          <w:citation/>
        </w:sdtPr>
        <w:sdtEndPr/>
        <w:sdtContent>
          <w:r w:rsidR="00E95297" w:rsidRPr="007259BB">
            <w:rPr>
              <w:rFonts w:ascii="Times" w:hAnsi="Times"/>
            </w:rPr>
            <w:fldChar w:fldCharType="begin"/>
          </w:r>
          <w:r w:rsidR="00E95297" w:rsidRPr="007259BB">
            <w:rPr>
              <w:rFonts w:ascii="Times" w:hAnsi="Times"/>
            </w:rPr>
            <w:instrText xml:space="preserve"> CITATION Dia14 \l 2057 </w:instrText>
          </w:r>
          <w:r w:rsidR="00E95297" w:rsidRPr="007259BB">
            <w:rPr>
              <w:rFonts w:ascii="Times" w:hAnsi="Times"/>
            </w:rPr>
            <w:fldChar w:fldCharType="separate"/>
          </w:r>
          <w:r w:rsidR="00E95297" w:rsidRPr="007259BB">
            <w:rPr>
              <w:rFonts w:ascii="Times" w:hAnsi="Times"/>
              <w:noProof/>
            </w:rPr>
            <w:t>(Diane DeFord, 2014)</w:t>
          </w:r>
          <w:r w:rsidR="00E95297" w:rsidRPr="007259BB">
            <w:rPr>
              <w:rFonts w:ascii="Times" w:hAnsi="Times"/>
            </w:rPr>
            <w:fldChar w:fldCharType="end"/>
          </w:r>
        </w:sdtContent>
      </w:sdt>
      <w:r w:rsidR="00E95297" w:rsidRPr="007259BB">
        <w:rPr>
          <w:rFonts w:ascii="Times" w:hAnsi="Times"/>
        </w:rPr>
        <w:t xml:space="preserve"> </w:t>
      </w:r>
      <w:r w:rsidRPr="007259BB">
        <w:rPr>
          <w:rFonts w:ascii="Times" w:hAnsi="Times"/>
        </w:rPr>
        <w:t xml:space="preserve">Including art terminology and subject specific words into sentences can be quite challenging for pupils as it isn’t something that they do very often in the subject with it being so hands on during lessons. </w:t>
      </w:r>
      <w:r w:rsidR="00E95297" w:rsidRPr="007259BB">
        <w:rPr>
          <w:rFonts w:ascii="Times" w:hAnsi="Times"/>
        </w:rPr>
        <w:t>On the other hand, core subjects such as English and Religious Education, constantly work from a familiar vocabulary they have established by using previous exam papers in their lessons. This helps pupils to adopt the habit of using subject specific exam terminology, whereas, a</w:t>
      </w:r>
      <w:r w:rsidR="00165F59" w:rsidRPr="007259BB">
        <w:rPr>
          <w:rFonts w:ascii="Times" w:hAnsi="Times"/>
        </w:rPr>
        <w:t>rt is a demanding topic and requires a lot of pupil participation</w:t>
      </w:r>
      <w:r w:rsidR="00E95297" w:rsidRPr="007259BB">
        <w:rPr>
          <w:rFonts w:ascii="Times" w:hAnsi="Times"/>
        </w:rPr>
        <w:t>. T</w:t>
      </w:r>
      <w:r w:rsidR="00165F59" w:rsidRPr="007259BB">
        <w:rPr>
          <w:rFonts w:ascii="Times" w:hAnsi="Times"/>
        </w:rPr>
        <w:t xml:space="preserve">his takes away the opportunity to incorporate a lot, if any, literacy practise. This </w:t>
      </w:r>
      <w:r w:rsidRPr="007259BB">
        <w:rPr>
          <w:rFonts w:ascii="Times" w:hAnsi="Times"/>
        </w:rPr>
        <w:t xml:space="preserve">would be a perfect opportunity </w:t>
      </w:r>
      <w:r w:rsidR="00165F59" w:rsidRPr="007259BB">
        <w:rPr>
          <w:rFonts w:ascii="Times" w:hAnsi="Times"/>
        </w:rPr>
        <w:t xml:space="preserve">to experiment in using </w:t>
      </w:r>
      <w:r w:rsidRPr="007259BB">
        <w:rPr>
          <w:rFonts w:ascii="Times" w:hAnsi="Times"/>
        </w:rPr>
        <w:t xml:space="preserve">a literacy task with a year 7 class that I got to know quite well. </w:t>
      </w:r>
      <w:r w:rsidR="00165F59" w:rsidRPr="007259BB">
        <w:rPr>
          <w:rFonts w:ascii="Times" w:hAnsi="Times"/>
        </w:rPr>
        <w:t xml:space="preserve">In knowing this class rather well and taking the time to build that relationship with them, they proved to be the most appropriate class and candidates to participate within this research. </w:t>
      </w:r>
      <w:r w:rsidRPr="007259BB">
        <w:rPr>
          <w:rFonts w:ascii="Times" w:hAnsi="Times"/>
        </w:rPr>
        <w:t xml:space="preserve">The class was </w:t>
      </w:r>
      <w:r w:rsidR="00165F59" w:rsidRPr="007259BB">
        <w:rPr>
          <w:rFonts w:ascii="Times" w:hAnsi="Times"/>
        </w:rPr>
        <w:t xml:space="preserve">of </w:t>
      </w:r>
      <w:r w:rsidRPr="007259BB">
        <w:rPr>
          <w:rFonts w:ascii="Times" w:hAnsi="Times"/>
        </w:rPr>
        <w:t>mixed ability</w:t>
      </w:r>
      <w:r w:rsidR="00165F59" w:rsidRPr="007259BB">
        <w:rPr>
          <w:rFonts w:ascii="Times" w:hAnsi="Times"/>
        </w:rPr>
        <w:t>, again another factor contributing to fairness of results and recorded data. T</w:t>
      </w:r>
      <w:r w:rsidRPr="007259BB">
        <w:rPr>
          <w:rFonts w:ascii="Times" w:hAnsi="Times"/>
        </w:rPr>
        <w:t xml:space="preserve">his would be </w:t>
      </w:r>
      <w:r w:rsidR="00165F59" w:rsidRPr="007259BB">
        <w:rPr>
          <w:rFonts w:ascii="Times" w:hAnsi="Times"/>
        </w:rPr>
        <w:t>the best proven opportunity</w:t>
      </w:r>
      <w:r w:rsidRPr="007259BB">
        <w:rPr>
          <w:rFonts w:ascii="Times" w:hAnsi="Times"/>
        </w:rPr>
        <w:t xml:space="preserve"> to investigate the comparison between abilities and how resource sheets would improve their writing. I will explain </w:t>
      </w:r>
      <w:r w:rsidR="00165F59" w:rsidRPr="007259BB">
        <w:rPr>
          <w:rFonts w:ascii="Times" w:hAnsi="Times"/>
        </w:rPr>
        <w:t xml:space="preserve">further and develop my investigation </w:t>
      </w:r>
      <w:r w:rsidRPr="007259BB">
        <w:rPr>
          <w:rFonts w:ascii="Times" w:hAnsi="Times"/>
        </w:rPr>
        <w:t>throughout this review whilst evaluating and exploring different methods.</w:t>
      </w:r>
    </w:p>
    <w:p w14:paraId="255AB519" w14:textId="35410226" w:rsidR="00843D42" w:rsidRPr="007259BB" w:rsidRDefault="00843D42" w:rsidP="00E95297">
      <w:pPr>
        <w:spacing w:line="360" w:lineRule="auto"/>
        <w:jc w:val="both"/>
        <w:rPr>
          <w:rFonts w:ascii="Times" w:hAnsi="Times"/>
          <w:sz w:val="24"/>
          <w:szCs w:val="24"/>
          <w:u w:val="single"/>
        </w:rPr>
      </w:pPr>
      <w:r w:rsidRPr="007259BB">
        <w:rPr>
          <w:rFonts w:ascii="Times" w:hAnsi="Times"/>
          <w:sz w:val="24"/>
          <w:szCs w:val="24"/>
          <w:u w:val="single"/>
        </w:rPr>
        <w:t>Literature Review</w:t>
      </w:r>
    </w:p>
    <w:p w14:paraId="19FC3636" w14:textId="2BBCE7A2" w:rsidR="00505D62" w:rsidRPr="007259BB" w:rsidRDefault="0062190F" w:rsidP="00E95297">
      <w:pPr>
        <w:pStyle w:val="NormalWeb"/>
        <w:spacing w:line="360" w:lineRule="auto"/>
        <w:jc w:val="both"/>
      </w:pPr>
      <w:r w:rsidRPr="007259BB">
        <w:rPr>
          <w:rFonts w:ascii="Times" w:hAnsi="Times"/>
        </w:rPr>
        <w:t>Literacy in schools is so important, the teaching of it more so.</w:t>
      </w:r>
      <w:r w:rsidR="00E95297" w:rsidRPr="007259BB">
        <w:rPr>
          <w:rFonts w:ascii="Times" w:hAnsi="Times"/>
        </w:rPr>
        <w:t xml:space="preserve"> ‘A commitment to help in improving national standards in literacy by introducing a greater focus on literacy in school </w:t>
      </w:r>
      <w:r w:rsidR="00E95297" w:rsidRPr="007259BB">
        <w:rPr>
          <w:rFonts w:ascii="Times" w:hAnsi="Times"/>
        </w:rPr>
        <w:lastRenderedPageBreak/>
        <w:t xml:space="preserve">inspections and by publishing a detailed survey of what works best in secondary schools to improve literacy across the curriculum.’ </w:t>
      </w:r>
      <w:sdt>
        <w:sdtPr>
          <w:rPr>
            <w:rFonts w:ascii="Times" w:hAnsi="Times"/>
          </w:rPr>
          <w:id w:val="-1768919583"/>
          <w:citation/>
        </w:sdtPr>
        <w:sdtEndPr/>
        <w:sdtContent>
          <w:r w:rsidR="00E95297" w:rsidRPr="007259BB">
            <w:rPr>
              <w:rFonts w:ascii="Times" w:hAnsi="Times"/>
            </w:rPr>
            <w:fldChar w:fldCharType="begin"/>
          </w:r>
          <w:r w:rsidR="00E95297" w:rsidRPr="007259BB">
            <w:rPr>
              <w:rFonts w:ascii="Times" w:hAnsi="Times"/>
            </w:rPr>
            <w:instrText xml:space="preserve"> CITATION Sir12 \l 2057 </w:instrText>
          </w:r>
          <w:r w:rsidR="00E95297" w:rsidRPr="007259BB">
            <w:rPr>
              <w:rFonts w:ascii="Times" w:hAnsi="Times"/>
            </w:rPr>
            <w:fldChar w:fldCharType="separate"/>
          </w:r>
          <w:r w:rsidR="00E95297" w:rsidRPr="007259BB">
            <w:rPr>
              <w:rFonts w:ascii="Times" w:hAnsi="Times"/>
              <w:noProof/>
            </w:rPr>
            <w:t>(Wilshaw, 2012)</w:t>
          </w:r>
          <w:r w:rsidR="00E95297" w:rsidRPr="007259BB">
            <w:rPr>
              <w:rFonts w:ascii="Times" w:hAnsi="Times"/>
            </w:rPr>
            <w:fldChar w:fldCharType="end"/>
          </w:r>
        </w:sdtContent>
      </w:sdt>
      <w:r w:rsidR="00E95297" w:rsidRPr="007259BB">
        <w:rPr>
          <w:rFonts w:ascii="Times" w:hAnsi="Times"/>
        </w:rPr>
        <w:t xml:space="preserve"> </w:t>
      </w:r>
      <w:r w:rsidRPr="007259BB">
        <w:rPr>
          <w:rFonts w:ascii="Times" w:hAnsi="Times"/>
        </w:rPr>
        <w:t xml:space="preserve">Literacy is enforced to allow pupils to extend their own knowledge of </w:t>
      </w:r>
      <w:proofErr w:type="spellStart"/>
      <w:r w:rsidRPr="007259BB">
        <w:rPr>
          <w:rFonts w:ascii="Times" w:hAnsi="Times"/>
        </w:rPr>
        <w:t>oracy</w:t>
      </w:r>
      <w:proofErr w:type="spellEnd"/>
      <w:r w:rsidRPr="007259BB">
        <w:rPr>
          <w:rFonts w:ascii="Times" w:hAnsi="Times"/>
        </w:rPr>
        <w:t>, comprehension, read</w:t>
      </w:r>
      <w:r w:rsidR="00E95297" w:rsidRPr="007259BB">
        <w:rPr>
          <w:rFonts w:ascii="Times" w:hAnsi="Times"/>
        </w:rPr>
        <w:t>ing</w:t>
      </w:r>
      <w:r w:rsidRPr="007259BB">
        <w:rPr>
          <w:rFonts w:ascii="Times" w:hAnsi="Times"/>
        </w:rPr>
        <w:t xml:space="preserve"> and writing skills, focussing mainly on the skill of communication.</w:t>
      </w:r>
      <w:r w:rsidR="00E95297" w:rsidRPr="007259BB">
        <w:rPr>
          <w:rFonts w:ascii="Times" w:hAnsi="Times"/>
        </w:rPr>
        <w:t xml:space="preserve"> ‘The Communication Commitment aims to help schools put communication at the heart of their work with pupils, and there are many good reasons why this focus is important.</w:t>
      </w:r>
      <w:r w:rsidR="00E95297" w:rsidRPr="007259BB">
        <w:rPr>
          <w:rFonts w:ascii="Calibri" w:hAnsi="Calibri"/>
        </w:rPr>
        <w:t xml:space="preserve">’ </w:t>
      </w:r>
      <w:sdt>
        <w:sdtPr>
          <w:rPr>
            <w:rFonts w:ascii="Calibri" w:hAnsi="Calibri"/>
          </w:rPr>
          <w:id w:val="-75283767"/>
          <w:citation/>
        </w:sdtPr>
        <w:sdtEndPr/>
        <w:sdtContent>
          <w:r w:rsidR="00E95297" w:rsidRPr="007259BB">
            <w:rPr>
              <w:rFonts w:ascii="Calibri" w:hAnsi="Calibri"/>
            </w:rPr>
            <w:fldChar w:fldCharType="begin"/>
          </w:r>
          <w:r w:rsidR="00E95297" w:rsidRPr="007259BB">
            <w:rPr>
              <w:rFonts w:ascii="Calibri" w:hAnsi="Calibri"/>
            </w:rPr>
            <w:instrText xml:space="preserve"> CITATION Ofs08 \l 2057 </w:instrText>
          </w:r>
          <w:r w:rsidR="00E95297" w:rsidRPr="007259BB">
            <w:rPr>
              <w:rFonts w:ascii="Calibri" w:hAnsi="Calibri"/>
            </w:rPr>
            <w:fldChar w:fldCharType="separate"/>
          </w:r>
          <w:r w:rsidR="00E95297" w:rsidRPr="007259BB">
            <w:rPr>
              <w:rFonts w:ascii="Calibri" w:hAnsi="Calibri"/>
              <w:noProof/>
            </w:rPr>
            <w:t>(Ofsted, 2008)</w:t>
          </w:r>
          <w:r w:rsidR="00E95297" w:rsidRPr="007259BB">
            <w:rPr>
              <w:rFonts w:ascii="Calibri" w:hAnsi="Calibri"/>
            </w:rPr>
            <w:fldChar w:fldCharType="end"/>
          </w:r>
        </w:sdtContent>
      </w:sdt>
      <w:r w:rsidR="00E95297" w:rsidRPr="007259BB">
        <w:t xml:space="preserve"> </w:t>
      </w:r>
      <w:r w:rsidRPr="007259BB">
        <w:rPr>
          <w:rFonts w:ascii="Times" w:hAnsi="Times"/>
        </w:rPr>
        <w:t>We constantly us</w:t>
      </w:r>
      <w:r w:rsidR="00E95297" w:rsidRPr="007259BB">
        <w:rPr>
          <w:rFonts w:ascii="Times" w:hAnsi="Times"/>
        </w:rPr>
        <w:t xml:space="preserve">e </w:t>
      </w:r>
      <w:r w:rsidRPr="007259BB">
        <w:rPr>
          <w:rFonts w:ascii="Times" w:hAnsi="Times"/>
        </w:rPr>
        <w:t xml:space="preserve">communication to convey information and key issues within our </w:t>
      </w:r>
      <w:r w:rsidR="00E95297" w:rsidRPr="007259BB">
        <w:rPr>
          <w:rFonts w:ascii="Times" w:hAnsi="Times"/>
        </w:rPr>
        <w:t xml:space="preserve">individual subjects. This is a method that teachers are accustomed to and use regularly in day to day teaching. If this is the case, there should be no or very little issue with using this method to introduce literacy using communicational practise. </w:t>
      </w:r>
      <w:r w:rsidR="00505D62" w:rsidRPr="007259BB">
        <w:rPr>
          <w:rFonts w:ascii="Times" w:hAnsi="Times"/>
        </w:rPr>
        <w:t>Before carrying out the research, the need to embrace different literature and forms of information was clear and most evident. The readings available through the university catalogue online and the library situated on campus, despite being rather outdated and in some terms irrelevant, proved to be most useful and relatable. It is clear to see that regardless of date, literacy is still one main focus we are</w:t>
      </w:r>
      <w:r w:rsidR="00E95297" w:rsidRPr="007259BB">
        <w:rPr>
          <w:rFonts w:ascii="Times" w:hAnsi="Times"/>
        </w:rPr>
        <w:t xml:space="preserve"> interested in improving in school’s today</w:t>
      </w:r>
      <w:r w:rsidR="00505D62" w:rsidRPr="007259BB">
        <w:rPr>
          <w:rFonts w:ascii="Times" w:hAnsi="Times"/>
        </w:rPr>
        <w:t>, in order to try and make vast improvements to pupils’ literacy capabilities and levels. “Debates about literacy have a tendency to be conducted at a high level of generality</w:t>
      </w:r>
      <w:r w:rsidR="00F05918" w:rsidRPr="007259BB">
        <w:rPr>
          <w:rFonts w:ascii="Times" w:hAnsi="Times"/>
        </w:rPr>
        <w:t xml:space="preserve"> around a number of common themes. These often include the notion that children read and write less well now than in the recent past.” (Managing the Literacy Curriculum, Webster, et al. (1996) Pg. 6). </w:t>
      </w:r>
      <w:r w:rsidR="00FC4654" w:rsidRPr="007259BB">
        <w:rPr>
          <w:rFonts w:ascii="Times" w:hAnsi="Times"/>
        </w:rPr>
        <w:t>Here, Webster suggests that the use of literacy in schools is not proving to be as effective as recent results have shown</w:t>
      </w:r>
      <w:r w:rsidR="00E95297" w:rsidRPr="007259BB">
        <w:rPr>
          <w:rFonts w:ascii="Times" w:hAnsi="Times"/>
        </w:rPr>
        <w:t xml:space="preserve"> within Webster’s above research regarding literacy levels in children</w:t>
      </w:r>
      <w:r w:rsidR="00FC4654" w:rsidRPr="007259BB">
        <w:rPr>
          <w:rFonts w:ascii="Times" w:hAnsi="Times"/>
        </w:rPr>
        <w:t xml:space="preserve">. By focusing on tackling this literacy issue, you are then able to fully focus on the progression of pupils’ standards in terms of writing, reading and </w:t>
      </w:r>
      <w:proofErr w:type="spellStart"/>
      <w:r w:rsidR="00FC4654" w:rsidRPr="007259BB">
        <w:rPr>
          <w:rFonts w:ascii="Times" w:hAnsi="Times"/>
        </w:rPr>
        <w:t>oracy</w:t>
      </w:r>
      <w:proofErr w:type="spellEnd"/>
      <w:r w:rsidR="00FC4654" w:rsidRPr="007259BB">
        <w:rPr>
          <w:rFonts w:ascii="Times" w:hAnsi="Times"/>
        </w:rPr>
        <w:t>.</w:t>
      </w:r>
    </w:p>
    <w:p w14:paraId="1B463A63" w14:textId="73803645" w:rsidR="00FC4654" w:rsidRPr="007259BB" w:rsidRDefault="00B56E9D" w:rsidP="00E95297">
      <w:pPr>
        <w:spacing w:line="360" w:lineRule="auto"/>
        <w:jc w:val="both"/>
        <w:rPr>
          <w:rFonts w:ascii="Times" w:hAnsi="Times"/>
          <w:sz w:val="24"/>
          <w:szCs w:val="24"/>
        </w:rPr>
      </w:pPr>
      <w:r w:rsidRPr="007259BB">
        <w:rPr>
          <w:rFonts w:ascii="Times" w:hAnsi="Times"/>
          <w:sz w:val="24"/>
          <w:szCs w:val="24"/>
        </w:rPr>
        <w:t xml:space="preserve">In School X’s recent Estyn Review there a huge emphasis on the way in which the School is approaching its literacy imbalances within results and levelling. The Estyn report states that the school needs to work on its emphasis for understanding key terminology and evident vocabulary. School X is also evidently trying to </w:t>
      </w:r>
      <w:r w:rsidR="00E95297" w:rsidRPr="007259BB">
        <w:rPr>
          <w:rFonts w:ascii="Times" w:hAnsi="Times"/>
          <w:sz w:val="24"/>
          <w:szCs w:val="24"/>
        </w:rPr>
        <w:t>highlight all</w:t>
      </w:r>
      <w:r w:rsidRPr="007259BB">
        <w:rPr>
          <w:rFonts w:ascii="Times" w:hAnsi="Times"/>
          <w:sz w:val="24"/>
          <w:szCs w:val="24"/>
        </w:rPr>
        <w:t xml:space="preserve"> issues the school </w:t>
      </w:r>
      <w:r w:rsidR="00E95297" w:rsidRPr="007259BB">
        <w:rPr>
          <w:rFonts w:ascii="Times" w:hAnsi="Times"/>
          <w:sz w:val="24"/>
          <w:szCs w:val="24"/>
        </w:rPr>
        <w:t>faces</w:t>
      </w:r>
      <w:r w:rsidRPr="007259BB">
        <w:rPr>
          <w:rFonts w:ascii="Times" w:hAnsi="Times"/>
          <w:sz w:val="24"/>
          <w:szCs w:val="24"/>
        </w:rPr>
        <w:t xml:space="preserve"> with </w:t>
      </w:r>
      <w:r w:rsidR="00E95297" w:rsidRPr="007259BB">
        <w:rPr>
          <w:rFonts w:ascii="Times" w:hAnsi="Times"/>
          <w:sz w:val="24"/>
          <w:szCs w:val="24"/>
        </w:rPr>
        <w:t xml:space="preserve">regards to </w:t>
      </w:r>
      <w:r w:rsidRPr="007259BB">
        <w:rPr>
          <w:rFonts w:ascii="Times" w:hAnsi="Times"/>
          <w:sz w:val="24"/>
          <w:szCs w:val="24"/>
        </w:rPr>
        <w:t>supporting literacy involvement within the classroom environment. ‘School X is carefully providing planning and provisions for all pupils in need of developing any basic skills in the form of numeracy and/or literacy.’ (Estyn, 2016) Here you can clearly see, the School’s efforts in order to create a more suitable learning environment in regard to literacy support. One of its main foc</w:t>
      </w:r>
      <w:r w:rsidR="00E95297" w:rsidRPr="007259BB">
        <w:rPr>
          <w:rFonts w:ascii="Times" w:hAnsi="Times"/>
          <w:sz w:val="24"/>
          <w:szCs w:val="24"/>
        </w:rPr>
        <w:t>i</w:t>
      </w:r>
      <w:r w:rsidRPr="007259BB">
        <w:rPr>
          <w:rFonts w:ascii="Times" w:hAnsi="Times"/>
          <w:sz w:val="24"/>
          <w:szCs w:val="24"/>
        </w:rPr>
        <w:t xml:space="preserve"> was to try and engage with literacy in all subjects. </w:t>
      </w:r>
      <w:r w:rsidR="0017398C" w:rsidRPr="007259BB">
        <w:rPr>
          <w:rFonts w:ascii="Times" w:hAnsi="Times"/>
          <w:sz w:val="24"/>
          <w:szCs w:val="24"/>
        </w:rPr>
        <w:t xml:space="preserve">This then developing the basic skills in all lessons not just the core subjects as expected. </w:t>
      </w:r>
    </w:p>
    <w:p w14:paraId="309644FC" w14:textId="4C14777A" w:rsidR="0017398C" w:rsidRPr="007259BB" w:rsidRDefault="0017398C" w:rsidP="00E95297">
      <w:pPr>
        <w:spacing w:line="360" w:lineRule="auto"/>
        <w:jc w:val="both"/>
        <w:rPr>
          <w:rFonts w:ascii="Times" w:hAnsi="Times"/>
          <w:sz w:val="24"/>
          <w:szCs w:val="24"/>
        </w:rPr>
      </w:pPr>
      <w:r w:rsidRPr="007259BB">
        <w:rPr>
          <w:rFonts w:ascii="Times" w:hAnsi="Times"/>
          <w:sz w:val="24"/>
          <w:szCs w:val="24"/>
        </w:rPr>
        <w:lastRenderedPageBreak/>
        <w:t xml:space="preserve">The main aim and outcome expected from this research focus is to be able to help children develop and improve within their own literacy capabilities. Welsh Government suggests a monumental push on literacy as a whole in all schools. Programme for international Student Assessments (PISA) results have been at an all-time low in the last few years that data has been collected and accounted for. (Welsh Government, 2017). The university of Art Education suggests that one main factor in being able to improve vocabulary and literacy’s contributing factors is to model that in your own teaching. ‘Share authors and books where appropriate, post new but relevant finds on a class list or twitter feed.’ </w:t>
      </w:r>
      <w:sdt>
        <w:sdtPr>
          <w:rPr>
            <w:rFonts w:ascii="Times" w:hAnsi="Times"/>
            <w:sz w:val="24"/>
            <w:szCs w:val="24"/>
          </w:rPr>
          <w:id w:val="278005128"/>
          <w:citation/>
        </w:sdtPr>
        <w:sdtEndPr/>
        <w:sdtContent>
          <w:r w:rsidRPr="007259BB">
            <w:rPr>
              <w:rFonts w:ascii="Times" w:hAnsi="Times"/>
              <w:sz w:val="24"/>
              <w:szCs w:val="24"/>
            </w:rPr>
            <w:fldChar w:fldCharType="begin"/>
          </w:r>
          <w:r w:rsidRPr="007259BB">
            <w:rPr>
              <w:rFonts w:ascii="Times" w:hAnsi="Times"/>
              <w:sz w:val="24"/>
              <w:szCs w:val="24"/>
            </w:rPr>
            <w:instrText xml:space="preserve"> CITATION The16 \l 2057 </w:instrText>
          </w:r>
          <w:r w:rsidRPr="007259BB">
            <w:rPr>
              <w:rFonts w:ascii="Times" w:hAnsi="Times"/>
              <w:sz w:val="24"/>
              <w:szCs w:val="24"/>
            </w:rPr>
            <w:fldChar w:fldCharType="separate"/>
          </w:r>
          <w:r w:rsidRPr="007259BB">
            <w:rPr>
              <w:rFonts w:ascii="Times" w:hAnsi="Times"/>
              <w:noProof/>
              <w:sz w:val="24"/>
              <w:szCs w:val="24"/>
            </w:rPr>
            <w:t>(University, 2016)</w:t>
          </w:r>
          <w:r w:rsidRPr="007259BB">
            <w:rPr>
              <w:rFonts w:ascii="Times" w:hAnsi="Times"/>
              <w:sz w:val="24"/>
              <w:szCs w:val="24"/>
            </w:rPr>
            <w:fldChar w:fldCharType="end"/>
          </w:r>
        </w:sdtContent>
      </w:sdt>
      <w:r w:rsidRPr="007259BB">
        <w:rPr>
          <w:rFonts w:ascii="Times" w:hAnsi="Times"/>
          <w:sz w:val="24"/>
          <w:szCs w:val="24"/>
        </w:rPr>
        <w:t xml:space="preserve"> Here the University is stating that the use of modelling can be used in such a way that it improves pupil</w:t>
      </w:r>
      <w:r w:rsidR="008F5F08" w:rsidRPr="007259BB">
        <w:rPr>
          <w:rFonts w:ascii="Times" w:hAnsi="Times"/>
          <w:sz w:val="24"/>
          <w:szCs w:val="24"/>
        </w:rPr>
        <w:t>s’</w:t>
      </w:r>
      <w:r w:rsidRPr="007259BB">
        <w:rPr>
          <w:rFonts w:ascii="Times" w:hAnsi="Times"/>
          <w:sz w:val="24"/>
          <w:szCs w:val="24"/>
        </w:rPr>
        <w:t xml:space="preserve"> literacy engagement voluntarily</w:t>
      </w:r>
      <w:r w:rsidR="008F5F08" w:rsidRPr="007259BB">
        <w:rPr>
          <w:rFonts w:ascii="Times" w:hAnsi="Times"/>
          <w:sz w:val="24"/>
          <w:szCs w:val="24"/>
        </w:rPr>
        <w:t xml:space="preserve"> w</w:t>
      </w:r>
      <w:r w:rsidRPr="007259BB">
        <w:rPr>
          <w:rFonts w:ascii="Times" w:hAnsi="Times"/>
          <w:sz w:val="24"/>
          <w:szCs w:val="24"/>
        </w:rPr>
        <w:t xml:space="preserve">ithout having to force a literacy task or activity upon them unnecessarily. </w:t>
      </w:r>
      <w:r w:rsidR="001E568F" w:rsidRPr="007259BB">
        <w:rPr>
          <w:rFonts w:ascii="Times" w:hAnsi="Times"/>
          <w:sz w:val="24"/>
          <w:szCs w:val="24"/>
        </w:rPr>
        <w:t xml:space="preserve">By allowing pupils to explore their own reading materials that are topic based and relevant, you are allowing pupils to not only grow their own literacy capability but allowing individuals to facilitate their own learning of their own accord and through teacher instruction. </w:t>
      </w:r>
    </w:p>
    <w:p w14:paraId="5566F380" w14:textId="5D4BF4F9" w:rsidR="001E568F" w:rsidRPr="007259BB" w:rsidRDefault="001E568F" w:rsidP="00E95297">
      <w:pPr>
        <w:spacing w:line="360" w:lineRule="auto"/>
        <w:jc w:val="both"/>
        <w:rPr>
          <w:rFonts w:ascii="Times New Roman" w:eastAsia="Times New Roman" w:hAnsi="Times New Roman" w:cs="Times New Roman"/>
          <w:sz w:val="24"/>
          <w:szCs w:val="24"/>
        </w:rPr>
      </w:pPr>
      <w:r w:rsidRPr="007259BB">
        <w:rPr>
          <w:rFonts w:ascii="Times" w:hAnsi="Times" w:cstheme="minorHAnsi"/>
          <w:sz w:val="24"/>
          <w:szCs w:val="24"/>
        </w:rPr>
        <w:t>However, the</w:t>
      </w:r>
      <w:r w:rsidR="00E95297" w:rsidRPr="007259BB">
        <w:rPr>
          <w:rFonts w:ascii="Times" w:hAnsi="Times" w:cstheme="minorHAnsi"/>
          <w:sz w:val="24"/>
          <w:szCs w:val="24"/>
        </w:rPr>
        <w:t>re is literature that supports</w:t>
      </w:r>
      <w:r w:rsidRPr="007259BB">
        <w:rPr>
          <w:rFonts w:ascii="Times" w:hAnsi="Times" w:cstheme="minorHAnsi"/>
          <w:sz w:val="24"/>
          <w:szCs w:val="24"/>
        </w:rPr>
        <w:t xml:space="preserve"> the downsides to allowing this particular use of freedom in the classroom.</w:t>
      </w:r>
      <w:r w:rsidR="00E95297" w:rsidRPr="007259BB">
        <w:rPr>
          <w:rFonts w:ascii="Times" w:hAnsi="Times" w:cstheme="minorHAnsi"/>
          <w:sz w:val="24"/>
          <w:szCs w:val="24"/>
        </w:rPr>
        <w:t xml:space="preserve"> Putting students in control of their learning and allowing them to fully push and undertake pupil led activities is important but can be chaotic and unproductive in a classroom environment also. </w:t>
      </w:r>
      <w:r w:rsidR="00E95297" w:rsidRPr="007259BB">
        <w:rPr>
          <w:rFonts w:ascii="Times" w:hAnsi="Times" w:cstheme="minorHAnsi"/>
          <w:color w:val="000000" w:themeColor="text1"/>
          <w:sz w:val="24"/>
          <w:szCs w:val="24"/>
        </w:rPr>
        <w:t>‘</w:t>
      </w:r>
      <w:r w:rsidR="00E95297" w:rsidRPr="007259BB">
        <w:rPr>
          <w:rFonts w:ascii="Times" w:eastAsia="Times New Roman" w:hAnsi="Times" w:cs="Arial"/>
          <w:color w:val="000000" w:themeColor="text1"/>
          <w:sz w:val="24"/>
          <w:szCs w:val="24"/>
          <w:shd w:val="clear" w:color="auto" w:fill="FFFFFF"/>
        </w:rPr>
        <w:t>Improving real educational opportunities for all is always going to be a slow and difficult process, because it is not just about what goes on in the classroom but also involves changes in society as a whole, pupils need the facts and structure within their learning process.</w:t>
      </w:r>
      <w:r w:rsidR="00E95297" w:rsidRPr="007259BB">
        <w:rPr>
          <w:rFonts w:ascii="Arial" w:eastAsia="Times New Roman" w:hAnsi="Arial" w:cs="Arial"/>
          <w:color w:val="000000" w:themeColor="text1"/>
          <w:sz w:val="21"/>
          <w:szCs w:val="21"/>
          <w:shd w:val="clear" w:color="auto" w:fill="FFFFFF"/>
        </w:rPr>
        <w:t xml:space="preserve">’ </w:t>
      </w:r>
      <w:sdt>
        <w:sdtPr>
          <w:rPr>
            <w:rFonts w:ascii="Times" w:eastAsia="Times New Roman" w:hAnsi="Times" w:cs="Arial"/>
            <w:color w:val="000000" w:themeColor="text1"/>
            <w:sz w:val="24"/>
            <w:szCs w:val="24"/>
            <w:shd w:val="clear" w:color="auto" w:fill="FFFFFF"/>
          </w:rPr>
          <w:id w:val="-239096886"/>
          <w:citation/>
        </w:sdtPr>
        <w:sdtEndPr/>
        <w:sdtContent>
          <w:r w:rsidR="00E95297" w:rsidRPr="007259BB">
            <w:rPr>
              <w:rFonts w:ascii="Times" w:eastAsia="Times New Roman" w:hAnsi="Times" w:cs="Arial"/>
              <w:color w:val="000000" w:themeColor="text1"/>
              <w:sz w:val="24"/>
              <w:szCs w:val="24"/>
              <w:shd w:val="clear" w:color="auto" w:fill="FFFFFF"/>
            </w:rPr>
            <w:fldChar w:fldCharType="begin"/>
          </w:r>
          <w:r w:rsidR="00E95297" w:rsidRPr="007259BB">
            <w:rPr>
              <w:rFonts w:ascii="Times" w:eastAsia="Times New Roman" w:hAnsi="Times" w:cs="Arial"/>
              <w:color w:val="000000" w:themeColor="text1"/>
              <w:sz w:val="24"/>
              <w:szCs w:val="24"/>
              <w:shd w:val="clear" w:color="auto" w:fill="FFFFFF"/>
            </w:rPr>
            <w:instrText xml:space="preserve"> CITATION Mic18 \l 2057 </w:instrText>
          </w:r>
          <w:r w:rsidR="00E95297" w:rsidRPr="007259BB">
            <w:rPr>
              <w:rFonts w:ascii="Times" w:eastAsia="Times New Roman" w:hAnsi="Times" w:cs="Arial"/>
              <w:color w:val="000000" w:themeColor="text1"/>
              <w:sz w:val="24"/>
              <w:szCs w:val="24"/>
              <w:shd w:val="clear" w:color="auto" w:fill="FFFFFF"/>
            </w:rPr>
            <w:fldChar w:fldCharType="separate"/>
          </w:r>
          <w:r w:rsidR="00E95297" w:rsidRPr="007259BB">
            <w:rPr>
              <w:rFonts w:ascii="Times" w:eastAsia="Times New Roman" w:hAnsi="Times" w:cs="Arial"/>
              <w:noProof/>
              <w:color w:val="000000" w:themeColor="text1"/>
              <w:sz w:val="24"/>
              <w:szCs w:val="24"/>
              <w:shd w:val="clear" w:color="auto" w:fill="FFFFFF"/>
            </w:rPr>
            <w:t>(Young, 2018)</w:t>
          </w:r>
          <w:r w:rsidR="00E95297" w:rsidRPr="007259BB">
            <w:rPr>
              <w:rFonts w:ascii="Times" w:eastAsia="Times New Roman" w:hAnsi="Times" w:cs="Arial"/>
              <w:color w:val="000000" w:themeColor="text1"/>
              <w:sz w:val="24"/>
              <w:szCs w:val="24"/>
              <w:shd w:val="clear" w:color="auto" w:fill="FFFFFF"/>
            </w:rPr>
            <w:fldChar w:fldCharType="end"/>
          </w:r>
        </w:sdtContent>
      </w:sdt>
      <w:r w:rsidR="00E95297" w:rsidRPr="007259BB">
        <w:rPr>
          <w:rFonts w:ascii="Times New Roman" w:eastAsia="Times New Roman" w:hAnsi="Times New Roman" w:cs="Times New Roman"/>
          <w:sz w:val="24"/>
          <w:szCs w:val="24"/>
        </w:rPr>
        <w:t xml:space="preserve"> </w:t>
      </w:r>
      <w:r w:rsidRPr="007259BB">
        <w:rPr>
          <w:rFonts w:ascii="Times" w:hAnsi="Times" w:cstheme="minorHAnsi"/>
          <w:sz w:val="24"/>
          <w:szCs w:val="24"/>
        </w:rPr>
        <w:t xml:space="preserve">Pupils are more than likely going to view this activity as voluntary, as an outcome of this perhaps won’t actually do anything productive as first expected. As well as this, there is no real monitoring system to locate or log the work that pupils are participating in individually.  </w:t>
      </w:r>
      <w:r w:rsidRPr="007259BB">
        <w:rPr>
          <w:rFonts w:ascii="Times" w:hAnsi="Times" w:cstheme="minorHAnsi"/>
          <w:color w:val="000000" w:themeColor="text1"/>
          <w:sz w:val="24"/>
          <w:szCs w:val="24"/>
        </w:rPr>
        <w:t>‘</w:t>
      </w:r>
      <w:r w:rsidRPr="007259BB">
        <w:rPr>
          <w:rFonts w:ascii="Times" w:eastAsia="Times New Roman" w:hAnsi="Times" w:cstheme="minorHAnsi"/>
          <w:color w:val="000000" w:themeColor="text1"/>
          <w:sz w:val="24"/>
          <w:szCs w:val="24"/>
        </w:rPr>
        <w:t xml:space="preserve">Typically, the relationship is as strict as it needs to be for most of the students to show respect and not impede learning in the class. The more casual relationship requires more mature students.’ </w:t>
      </w:r>
      <w:sdt>
        <w:sdtPr>
          <w:rPr>
            <w:rFonts w:ascii="Times" w:eastAsia="Times New Roman" w:hAnsi="Times" w:cstheme="minorHAnsi"/>
            <w:color w:val="000000" w:themeColor="text1"/>
            <w:sz w:val="24"/>
            <w:szCs w:val="24"/>
          </w:rPr>
          <w:id w:val="-411933387"/>
          <w:citation/>
        </w:sdtPr>
        <w:sdtEndPr/>
        <w:sdtContent>
          <w:r w:rsidRPr="007259BB">
            <w:rPr>
              <w:rFonts w:ascii="Times" w:eastAsia="Times New Roman" w:hAnsi="Times" w:cstheme="minorHAnsi"/>
              <w:color w:val="000000" w:themeColor="text1"/>
              <w:sz w:val="24"/>
              <w:szCs w:val="24"/>
            </w:rPr>
            <w:fldChar w:fldCharType="begin"/>
          </w:r>
          <w:r w:rsidRPr="007259BB">
            <w:rPr>
              <w:rFonts w:ascii="Times" w:eastAsia="Times New Roman" w:hAnsi="Times" w:cstheme="minorHAnsi"/>
              <w:color w:val="000000" w:themeColor="text1"/>
              <w:sz w:val="24"/>
              <w:szCs w:val="24"/>
            </w:rPr>
            <w:instrText xml:space="preserve"> CITATION Kat17 \l 2057 </w:instrText>
          </w:r>
          <w:r w:rsidRPr="007259BB">
            <w:rPr>
              <w:rFonts w:ascii="Times" w:eastAsia="Times New Roman" w:hAnsi="Times" w:cstheme="minorHAnsi"/>
              <w:color w:val="000000" w:themeColor="text1"/>
              <w:sz w:val="24"/>
              <w:szCs w:val="24"/>
            </w:rPr>
            <w:fldChar w:fldCharType="separate"/>
          </w:r>
          <w:r w:rsidRPr="007259BB">
            <w:rPr>
              <w:rFonts w:ascii="Times" w:eastAsia="Times New Roman" w:hAnsi="Times" w:cstheme="minorHAnsi"/>
              <w:noProof/>
              <w:color w:val="000000" w:themeColor="text1"/>
              <w:sz w:val="24"/>
              <w:szCs w:val="24"/>
            </w:rPr>
            <w:t>(Listman, April 17 2017)</w:t>
          </w:r>
          <w:r w:rsidRPr="007259BB">
            <w:rPr>
              <w:rFonts w:ascii="Times" w:eastAsia="Times New Roman" w:hAnsi="Times" w:cstheme="minorHAnsi"/>
              <w:color w:val="000000" w:themeColor="text1"/>
              <w:sz w:val="24"/>
              <w:szCs w:val="24"/>
            </w:rPr>
            <w:fldChar w:fldCharType="end"/>
          </w:r>
        </w:sdtContent>
      </w:sdt>
      <w:r w:rsidRPr="007259BB">
        <w:rPr>
          <w:rFonts w:ascii="Times" w:eastAsia="Times New Roman" w:hAnsi="Times" w:cstheme="minorHAnsi"/>
          <w:color w:val="000000" w:themeColor="text1"/>
          <w:sz w:val="24"/>
          <w:szCs w:val="24"/>
        </w:rPr>
        <w:t xml:space="preserve"> </w:t>
      </w:r>
      <w:r w:rsidR="00E95297" w:rsidRPr="007259BB">
        <w:rPr>
          <w:rFonts w:ascii="Times" w:eastAsia="Times New Roman" w:hAnsi="Times" w:cstheme="minorHAnsi"/>
          <w:color w:val="000000" w:themeColor="text1"/>
          <w:sz w:val="24"/>
          <w:szCs w:val="24"/>
        </w:rPr>
        <w:t xml:space="preserve">This quote suggests that to allow freedom of choice to flow in a classroom, the academic audience need to be of a mature and understanding age, in order to carry out activities alone without proper guidance of an educational lead. </w:t>
      </w:r>
      <w:r w:rsidRPr="007259BB">
        <w:rPr>
          <w:rFonts w:ascii="Times" w:eastAsia="Times New Roman" w:hAnsi="Times" w:cstheme="minorHAnsi"/>
          <w:color w:val="000000" w:themeColor="text1"/>
          <w:sz w:val="24"/>
          <w:szCs w:val="24"/>
        </w:rPr>
        <w:t>Considering this class were only of key stage 3 level, it is up for discussion whether or not they would have been mature enough to undergo individual learning and researching, as the quote suggests above, there is a certain level of maturity needed to be able to not impact learning in the class.</w:t>
      </w:r>
    </w:p>
    <w:p w14:paraId="5CF8C6D8" w14:textId="5522E3FE" w:rsidR="00D13586" w:rsidRPr="007259BB" w:rsidRDefault="00D13586" w:rsidP="00E95297">
      <w:pPr>
        <w:spacing w:line="360" w:lineRule="auto"/>
        <w:jc w:val="both"/>
        <w:rPr>
          <w:rFonts w:ascii="Times" w:eastAsia="Times New Roman" w:hAnsi="Times" w:cstheme="minorHAnsi"/>
          <w:color w:val="000000" w:themeColor="text1"/>
          <w:sz w:val="24"/>
          <w:szCs w:val="24"/>
        </w:rPr>
      </w:pPr>
      <w:r w:rsidRPr="007259BB">
        <w:rPr>
          <w:rFonts w:ascii="Times" w:eastAsia="Times New Roman" w:hAnsi="Times" w:cstheme="minorHAnsi"/>
          <w:color w:val="000000" w:themeColor="text1"/>
          <w:sz w:val="24"/>
          <w:szCs w:val="24"/>
        </w:rPr>
        <w:lastRenderedPageBreak/>
        <w:t xml:space="preserve">Key Stage 3 in art have varied scheme of work patterns, the possibilities and topics are endless. One of the most </w:t>
      </w:r>
      <w:r w:rsidR="00681AC9" w:rsidRPr="007259BB">
        <w:rPr>
          <w:rFonts w:ascii="Times" w:eastAsia="Times New Roman" w:hAnsi="Times" w:cstheme="minorHAnsi"/>
          <w:color w:val="000000" w:themeColor="text1"/>
          <w:sz w:val="24"/>
          <w:szCs w:val="24"/>
        </w:rPr>
        <w:t xml:space="preserve">easily incorporated forms of literacy within art-based lessons would be its use of design projects or solo pieces/projects. Art University again suggests that by introducing projects linked to great literature and that correspond well with specific books of interests to the pupils, in doing this particular type of project piece it makes art and literacy more accessible to the learners, and then makes the literacy improvement far more accessible also. By encouraging a love of reading and a book that is relatable or well liked collectively, something so simple can improve literacy rates to no end. </w:t>
      </w:r>
      <w:sdt>
        <w:sdtPr>
          <w:rPr>
            <w:rFonts w:ascii="Times" w:eastAsia="Times New Roman" w:hAnsi="Times" w:cstheme="minorHAnsi"/>
            <w:color w:val="000000" w:themeColor="text1"/>
            <w:sz w:val="24"/>
            <w:szCs w:val="24"/>
          </w:rPr>
          <w:id w:val="830638747"/>
          <w:citation/>
        </w:sdtPr>
        <w:sdtEndPr/>
        <w:sdtContent>
          <w:r w:rsidR="00681AC9" w:rsidRPr="007259BB">
            <w:rPr>
              <w:rFonts w:ascii="Times" w:eastAsia="Times New Roman" w:hAnsi="Times" w:cstheme="minorHAnsi"/>
              <w:color w:val="000000" w:themeColor="text1"/>
              <w:sz w:val="24"/>
              <w:szCs w:val="24"/>
            </w:rPr>
            <w:fldChar w:fldCharType="begin"/>
          </w:r>
          <w:r w:rsidR="00681AC9" w:rsidRPr="007259BB">
            <w:rPr>
              <w:rFonts w:ascii="Times" w:eastAsia="Times New Roman" w:hAnsi="Times" w:cstheme="minorHAnsi"/>
              <w:color w:val="000000" w:themeColor="text1"/>
              <w:sz w:val="24"/>
              <w:szCs w:val="24"/>
            </w:rPr>
            <w:instrText xml:space="preserve"> CITATION The16 \l 2057 </w:instrText>
          </w:r>
          <w:r w:rsidR="00681AC9" w:rsidRPr="007259BB">
            <w:rPr>
              <w:rFonts w:ascii="Times" w:eastAsia="Times New Roman" w:hAnsi="Times" w:cstheme="minorHAnsi"/>
              <w:color w:val="000000" w:themeColor="text1"/>
              <w:sz w:val="24"/>
              <w:szCs w:val="24"/>
            </w:rPr>
            <w:fldChar w:fldCharType="separate"/>
          </w:r>
          <w:r w:rsidR="00681AC9" w:rsidRPr="007259BB">
            <w:rPr>
              <w:rFonts w:ascii="Times" w:eastAsia="Times New Roman" w:hAnsi="Times" w:cstheme="minorHAnsi"/>
              <w:noProof/>
              <w:color w:val="000000" w:themeColor="text1"/>
              <w:sz w:val="24"/>
              <w:szCs w:val="24"/>
            </w:rPr>
            <w:t>(University, 2016)</w:t>
          </w:r>
          <w:r w:rsidR="00681AC9" w:rsidRPr="007259BB">
            <w:rPr>
              <w:rFonts w:ascii="Times" w:eastAsia="Times New Roman" w:hAnsi="Times" w:cstheme="minorHAnsi"/>
              <w:color w:val="000000" w:themeColor="text1"/>
              <w:sz w:val="24"/>
              <w:szCs w:val="24"/>
            </w:rPr>
            <w:fldChar w:fldCharType="end"/>
          </w:r>
        </w:sdtContent>
      </w:sdt>
      <w:r w:rsidR="00E95297" w:rsidRPr="007259BB">
        <w:rPr>
          <w:rFonts w:ascii="Times" w:eastAsia="Times New Roman" w:hAnsi="Times" w:cstheme="minorHAnsi"/>
          <w:color w:val="000000" w:themeColor="text1"/>
          <w:sz w:val="24"/>
          <w:szCs w:val="24"/>
        </w:rPr>
        <w:t xml:space="preserve"> </w:t>
      </w:r>
    </w:p>
    <w:p w14:paraId="319C4439" w14:textId="75AD8A51" w:rsidR="008A00CD" w:rsidRPr="007259BB" w:rsidRDefault="008A00CD" w:rsidP="00E95297">
      <w:pPr>
        <w:spacing w:line="360" w:lineRule="auto"/>
        <w:jc w:val="both"/>
        <w:rPr>
          <w:rFonts w:ascii="Times" w:eastAsia="Times New Roman" w:hAnsi="Times" w:cs="Times New Roman"/>
          <w:sz w:val="24"/>
          <w:szCs w:val="24"/>
        </w:rPr>
      </w:pPr>
      <w:r w:rsidRPr="007259BB">
        <w:rPr>
          <w:rFonts w:ascii="Times" w:eastAsia="Times New Roman" w:hAnsi="Times" w:cstheme="minorHAnsi"/>
          <w:color w:val="000000" w:themeColor="text1"/>
          <w:sz w:val="24"/>
          <w:szCs w:val="24"/>
        </w:rPr>
        <w:t xml:space="preserve">Literature suggests that worksheets do not actually implement </w:t>
      </w:r>
      <w:r w:rsidR="00E95297" w:rsidRPr="007259BB">
        <w:rPr>
          <w:rFonts w:ascii="Times" w:eastAsia="Times New Roman" w:hAnsi="Times" w:cstheme="minorHAnsi"/>
          <w:color w:val="000000" w:themeColor="text1"/>
          <w:sz w:val="24"/>
          <w:szCs w:val="24"/>
        </w:rPr>
        <w:t>and improve the literacy in classrooms</w:t>
      </w:r>
      <w:r w:rsidRPr="007259BB">
        <w:rPr>
          <w:rFonts w:ascii="Times" w:eastAsia="Times New Roman" w:hAnsi="Times" w:cstheme="minorHAnsi"/>
          <w:color w:val="000000" w:themeColor="text1"/>
          <w:sz w:val="24"/>
          <w:szCs w:val="24"/>
        </w:rPr>
        <w:t>. They are just simply tools to ensure pupils are up to date with the topic and are used to recall any prior information. ‘</w:t>
      </w:r>
      <w:r w:rsidRPr="007259BB">
        <w:rPr>
          <w:rFonts w:ascii="Times" w:eastAsia="Times New Roman" w:hAnsi="Times" w:cstheme="minorHAnsi"/>
          <w:color w:val="000000"/>
          <w:sz w:val="24"/>
          <w:szCs w:val="24"/>
          <w:shd w:val="clear" w:color="auto" w:fill="FFFFFF"/>
        </w:rPr>
        <w:t xml:space="preserve">If someone handed me a basic calculus worksheet and said, “Here you go.  This will help you learn calculus,” I’d be at a complete loss.’ </w:t>
      </w:r>
      <w:sdt>
        <w:sdtPr>
          <w:rPr>
            <w:rFonts w:ascii="Times" w:eastAsia="Times New Roman" w:hAnsi="Times" w:cstheme="minorHAnsi"/>
            <w:color w:val="000000"/>
            <w:sz w:val="24"/>
            <w:szCs w:val="24"/>
            <w:shd w:val="clear" w:color="auto" w:fill="FFFFFF"/>
          </w:rPr>
          <w:id w:val="-5749007"/>
          <w:citation/>
        </w:sdtPr>
        <w:sdtEndPr/>
        <w:sdtContent>
          <w:r w:rsidRPr="007259BB">
            <w:rPr>
              <w:rFonts w:ascii="Times" w:eastAsia="Times New Roman" w:hAnsi="Times" w:cstheme="minorHAnsi"/>
              <w:color w:val="000000"/>
              <w:sz w:val="24"/>
              <w:szCs w:val="24"/>
              <w:shd w:val="clear" w:color="auto" w:fill="FFFFFF"/>
            </w:rPr>
            <w:fldChar w:fldCharType="begin"/>
          </w:r>
          <w:r w:rsidRPr="007259BB">
            <w:rPr>
              <w:rFonts w:ascii="Times" w:eastAsia="Times New Roman" w:hAnsi="Times" w:cstheme="minorHAnsi"/>
              <w:color w:val="000000"/>
              <w:sz w:val="24"/>
              <w:szCs w:val="24"/>
              <w:shd w:val="clear" w:color="auto" w:fill="FFFFFF"/>
            </w:rPr>
            <w:instrText xml:space="preserve"> CITATION Ann14 \l 2057 </w:instrText>
          </w:r>
          <w:r w:rsidRPr="007259BB">
            <w:rPr>
              <w:rFonts w:ascii="Times" w:eastAsia="Times New Roman" w:hAnsi="Times" w:cstheme="minorHAnsi"/>
              <w:color w:val="000000"/>
              <w:sz w:val="24"/>
              <w:szCs w:val="24"/>
              <w:shd w:val="clear" w:color="auto" w:fill="FFFFFF"/>
            </w:rPr>
            <w:fldChar w:fldCharType="separate"/>
          </w:r>
          <w:r w:rsidRPr="007259BB">
            <w:rPr>
              <w:rFonts w:ascii="Times" w:eastAsia="Times New Roman" w:hAnsi="Times" w:cstheme="minorHAnsi"/>
              <w:noProof/>
              <w:color w:val="000000"/>
              <w:sz w:val="24"/>
              <w:szCs w:val="24"/>
              <w:shd w:val="clear" w:color="auto" w:fill="FFFFFF"/>
            </w:rPr>
            <w:t>(AnnaG, 2014)</w:t>
          </w:r>
          <w:r w:rsidRPr="007259BB">
            <w:rPr>
              <w:rFonts w:ascii="Times" w:eastAsia="Times New Roman" w:hAnsi="Times" w:cstheme="minorHAnsi"/>
              <w:color w:val="000000"/>
              <w:sz w:val="24"/>
              <w:szCs w:val="24"/>
              <w:shd w:val="clear" w:color="auto" w:fill="FFFFFF"/>
            </w:rPr>
            <w:fldChar w:fldCharType="end"/>
          </w:r>
        </w:sdtContent>
      </w:sdt>
      <w:r w:rsidRPr="007259BB">
        <w:rPr>
          <w:rFonts w:ascii="Times" w:eastAsia="Times New Roman" w:hAnsi="Times" w:cstheme="minorHAnsi"/>
          <w:color w:val="000000"/>
          <w:sz w:val="24"/>
          <w:szCs w:val="24"/>
          <w:shd w:val="clear" w:color="auto" w:fill="FFFFFF"/>
        </w:rPr>
        <w:t xml:space="preserve">. </w:t>
      </w:r>
      <w:r w:rsidR="00E95297" w:rsidRPr="007259BB">
        <w:rPr>
          <w:rFonts w:ascii="Times" w:eastAsia="Times New Roman" w:hAnsi="Times" w:cstheme="minorHAnsi"/>
          <w:color w:val="000000"/>
          <w:sz w:val="24"/>
          <w:szCs w:val="24"/>
          <w:shd w:val="clear" w:color="auto" w:fill="FFFFFF"/>
        </w:rPr>
        <w:t xml:space="preserve">This quotation suggests that a worksheet plays a small role in the implementation of literacy, and it is in fact the teaching behind it that does so. </w:t>
      </w:r>
      <w:r w:rsidRPr="007259BB">
        <w:rPr>
          <w:rFonts w:ascii="Times" w:eastAsia="Times New Roman" w:hAnsi="Times" w:cstheme="minorHAnsi"/>
          <w:color w:val="000000"/>
          <w:sz w:val="24"/>
          <w:szCs w:val="24"/>
          <w:shd w:val="clear" w:color="auto" w:fill="FFFFFF"/>
        </w:rPr>
        <w:t xml:space="preserve">Results are much more effective when they are properly </w:t>
      </w:r>
      <w:r w:rsidR="00316F20" w:rsidRPr="007259BB">
        <w:rPr>
          <w:rFonts w:ascii="Times" w:eastAsia="Times New Roman" w:hAnsi="Times" w:cstheme="minorHAnsi"/>
          <w:color w:val="000000"/>
          <w:sz w:val="24"/>
          <w:szCs w:val="24"/>
          <w:shd w:val="clear" w:color="auto" w:fill="FFFFFF"/>
        </w:rPr>
        <w:t>explained,</w:t>
      </w:r>
      <w:r w:rsidRPr="007259BB">
        <w:rPr>
          <w:rFonts w:ascii="Times" w:eastAsia="Times New Roman" w:hAnsi="Times" w:cstheme="minorHAnsi"/>
          <w:color w:val="000000"/>
          <w:sz w:val="24"/>
          <w:szCs w:val="24"/>
          <w:shd w:val="clear" w:color="auto" w:fill="FFFFFF"/>
        </w:rPr>
        <w:t xml:space="preserve"> and </w:t>
      </w:r>
      <w:r w:rsidR="00316F20" w:rsidRPr="007259BB">
        <w:rPr>
          <w:rFonts w:ascii="Times" w:eastAsia="Times New Roman" w:hAnsi="Times" w:cstheme="minorHAnsi"/>
          <w:color w:val="000000"/>
          <w:sz w:val="24"/>
          <w:szCs w:val="24"/>
          <w:shd w:val="clear" w:color="auto" w:fill="FFFFFF"/>
        </w:rPr>
        <w:t xml:space="preserve">topics are fully explored with pupil participation. Relying on a worksheet to teach for you has little to no impact in a </w:t>
      </w:r>
      <w:r w:rsidR="009D47A6" w:rsidRPr="007259BB">
        <w:rPr>
          <w:rFonts w:ascii="Times" w:eastAsia="Times New Roman" w:hAnsi="Times" w:cstheme="minorHAnsi"/>
          <w:color w:val="000000"/>
          <w:sz w:val="24"/>
          <w:szCs w:val="24"/>
          <w:shd w:val="clear" w:color="auto" w:fill="FFFFFF"/>
        </w:rPr>
        <w:t>pupil’s</w:t>
      </w:r>
      <w:r w:rsidR="00316F20" w:rsidRPr="007259BB">
        <w:rPr>
          <w:rFonts w:ascii="Times" w:eastAsia="Times New Roman" w:hAnsi="Times" w:cstheme="minorHAnsi"/>
          <w:color w:val="000000"/>
          <w:sz w:val="24"/>
          <w:szCs w:val="24"/>
          <w:shd w:val="clear" w:color="auto" w:fill="FFFFFF"/>
        </w:rPr>
        <w:t xml:space="preserve"> education and hardly, if at all contributes to their on-going learning.</w:t>
      </w:r>
      <w:r w:rsidR="00E95297" w:rsidRPr="007259BB">
        <w:rPr>
          <w:rFonts w:ascii="Times" w:eastAsia="Times New Roman" w:hAnsi="Times" w:cstheme="minorHAnsi"/>
          <w:color w:val="000000"/>
          <w:sz w:val="24"/>
          <w:szCs w:val="24"/>
          <w:shd w:val="clear" w:color="auto" w:fill="FFFFFF"/>
        </w:rPr>
        <w:t xml:space="preserve"> </w:t>
      </w:r>
    </w:p>
    <w:p w14:paraId="773E8B40" w14:textId="18FC0030" w:rsidR="0062190F" w:rsidRPr="007259BB" w:rsidRDefault="00353A72" w:rsidP="00E95297">
      <w:pPr>
        <w:spacing w:line="360" w:lineRule="auto"/>
        <w:jc w:val="both"/>
        <w:rPr>
          <w:rFonts w:ascii="Times" w:eastAsia="Times New Roman" w:hAnsi="Times" w:cstheme="minorHAnsi"/>
          <w:color w:val="000000" w:themeColor="text1"/>
          <w:sz w:val="24"/>
          <w:szCs w:val="24"/>
        </w:rPr>
      </w:pPr>
      <w:r w:rsidRPr="007259BB">
        <w:rPr>
          <w:rFonts w:ascii="Times" w:eastAsia="Times New Roman" w:hAnsi="Times" w:cstheme="minorHAnsi"/>
          <w:color w:val="000000" w:themeColor="text1"/>
          <w:sz w:val="24"/>
          <w:szCs w:val="24"/>
        </w:rPr>
        <w:t xml:space="preserve">Providing lessons with meaning and effective learning strategies, rely on many different factors. One of these crucial factors is using appropriate and as equally effective resources to run alongside the lessons accordingly. Resources </w:t>
      </w:r>
      <w:r w:rsidR="00E95297" w:rsidRPr="007259BB">
        <w:rPr>
          <w:rFonts w:ascii="Times" w:eastAsia="Times New Roman" w:hAnsi="Times" w:cstheme="minorHAnsi"/>
          <w:color w:val="000000" w:themeColor="text1"/>
          <w:sz w:val="24"/>
          <w:szCs w:val="24"/>
        </w:rPr>
        <w:t>play a vital role</w:t>
      </w:r>
      <w:r w:rsidRPr="007259BB">
        <w:rPr>
          <w:rFonts w:ascii="Times" w:eastAsia="Times New Roman" w:hAnsi="Times" w:cstheme="minorHAnsi"/>
          <w:color w:val="000000" w:themeColor="text1"/>
          <w:sz w:val="24"/>
          <w:szCs w:val="24"/>
        </w:rPr>
        <w:t xml:space="preserve"> within expressing differentiation and emphasising specific skills and techniques. ‘Proving quality instruction relies on several factors, including appropriate classroom resources to convey instruction.’ </w:t>
      </w:r>
      <w:sdt>
        <w:sdtPr>
          <w:rPr>
            <w:rFonts w:ascii="Times" w:eastAsia="Times New Roman" w:hAnsi="Times" w:cstheme="minorHAnsi"/>
            <w:color w:val="000000" w:themeColor="text1"/>
            <w:sz w:val="24"/>
            <w:szCs w:val="24"/>
          </w:rPr>
          <w:id w:val="1720937676"/>
          <w:citation/>
        </w:sdtPr>
        <w:sdtEndPr/>
        <w:sdtContent>
          <w:r w:rsidRPr="007259BB">
            <w:rPr>
              <w:rFonts w:ascii="Times" w:eastAsia="Times New Roman" w:hAnsi="Times" w:cstheme="minorHAnsi"/>
              <w:color w:val="000000" w:themeColor="text1"/>
              <w:sz w:val="24"/>
              <w:szCs w:val="24"/>
            </w:rPr>
            <w:fldChar w:fldCharType="begin"/>
          </w:r>
          <w:r w:rsidRPr="007259BB">
            <w:rPr>
              <w:rFonts w:ascii="Times" w:eastAsia="Times New Roman" w:hAnsi="Times" w:cstheme="minorHAnsi"/>
              <w:color w:val="000000" w:themeColor="text1"/>
              <w:sz w:val="24"/>
              <w:szCs w:val="24"/>
            </w:rPr>
            <w:instrText xml:space="preserve"> CITATION Sha19 \l 2057 </w:instrText>
          </w:r>
          <w:r w:rsidRPr="007259BB">
            <w:rPr>
              <w:rFonts w:ascii="Times" w:eastAsia="Times New Roman" w:hAnsi="Times" w:cstheme="minorHAnsi"/>
              <w:color w:val="000000" w:themeColor="text1"/>
              <w:sz w:val="24"/>
              <w:szCs w:val="24"/>
            </w:rPr>
            <w:fldChar w:fldCharType="separate"/>
          </w:r>
          <w:r w:rsidRPr="007259BB">
            <w:rPr>
              <w:rFonts w:ascii="Times" w:eastAsia="Times New Roman" w:hAnsi="Times" w:cstheme="minorHAnsi"/>
              <w:noProof/>
              <w:color w:val="000000" w:themeColor="text1"/>
              <w:sz w:val="24"/>
              <w:szCs w:val="24"/>
            </w:rPr>
            <w:t>(Linde, 2019)</w:t>
          </w:r>
          <w:r w:rsidRPr="007259BB">
            <w:rPr>
              <w:rFonts w:ascii="Times" w:eastAsia="Times New Roman" w:hAnsi="Times" w:cstheme="minorHAnsi"/>
              <w:color w:val="000000" w:themeColor="text1"/>
              <w:sz w:val="24"/>
              <w:szCs w:val="24"/>
            </w:rPr>
            <w:fldChar w:fldCharType="end"/>
          </w:r>
        </w:sdtContent>
      </w:sdt>
      <w:r w:rsidRPr="007259BB">
        <w:rPr>
          <w:rFonts w:ascii="Times" w:eastAsia="Times New Roman" w:hAnsi="Times" w:cstheme="minorHAnsi"/>
          <w:color w:val="000000" w:themeColor="text1"/>
          <w:sz w:val="24"/>
          <w:szCs w:val="24"/>
        </w:rPr>
        <w:t xml:space="preserve"> The resources have to be as equally challenging as they are informative. The resources used within the research project were made with exactly that idea at the forefront of success. The ability to convey terminology, key terms, literacy knowledge on one resource is crucial for literacy expansion in all lessons. </w:t>
      </w:r>
    </w:p>
    <w:p w14:paraId="3924AAC2" w14:textId="057C03A5" w:rsidR="00FC4654" w:rsidRPr="007259BB" w:rsidRDefault="005B4D24" w:rsidP="00E95297">
      <w:pPr>
        <w:spacing w:line="360" w:lineRule="auto"/>
        <w:rPr>
          <w:rFonts w:ascii="Times New Roman" w:eastAsia="Times New Roman" w:hAnsi="Times New Roman" w:cs="Times New Roman"/>
          <w:sz w:val="24"/>
          <w:szCs w:val="24"/>
        </w:rPr>
      </w:pPr>
      <w:r w:rsidRPr="007259BB">
        <w:rPr>
          <w:rFonts w:ascii="Times" w:eastAsia="Times New Roman" w:hAnsi="Times" w:cstheme="minorHAnsi"/>
          <w:color w:val="000000" w:themeColor="text1"/>
          <w:sz w:val="24"/>
          <w:szCs w:val="24"/>
        </w:rPr>
        <w:t>It is argued however that, most pupils, specifically lower ability pupils, much rather a hands-on learning approach.</w:t>
      </w:r>
      <w:r w:rsidR="00E95297" w:rsidRPr="007259BB">
        <w:rPr>
          <w:rFonts w:ascii="Times" w:eastAsia="Times New Roman" w:hAnsi="Times" w:cstheme="minorHAnsi"/>
          <w:color w:val="000000" w:themeColor="text1"/>
          <w:sz w:val="24"/>
          <w:szCs w:val="24"/>
        </w:rPr>
        <w:t xml:space="preserve"> ‘</w:t>
      </w:r>
      <w:r w:rsidR="00E95297" w:rsidRPr="007259BB">
        <w:rPr>
          <w:rFonts w:ascii="Times" w:eastAsia="Times New Roman" w:hAnsi="Times" w:cs="Arial"/>
          <w:color w:val="000000" w:themeColor="text1"/>
          <w:sz w:val="24"/>
          <w:szCs w:val="24"/>
          <w:shd w:val="clear" w:color="auto" w:fill="FFFFFF"/>
        </w:rPr>
        <w:t>Being </w:t>
      </w:r>
      <w:r w:rsidR="00E95297" w:rsidRPr="007259BB">
        <w:rPr>
          <w:rFonts w:ascii="Times" w:eastAsia="Times New Roman" w:hAnsi="Times" w:cs="Arial"/>
          <w:color w:val="000000" w:themeColor="text1"/>
          <w:sz w:val="24"/>
          <w:szCs w:val="24"/>
        </w:rPr>
        <w:t>hands</w:t>
      </w:r>
      <w:r w:rsidR="00E95297" w:rsidRPr="007259BB">
        <w:rPr>
          <w:rFonts w:ascii="Times" w:eastAsia="Times New Roman" w:hAnsi="Times" w:cs="Arial"/>
          <w:color w:val="000000" w:themeColor="text1"/>
          <w:sz w:val="24"/>
          <w:szCs w:val="24"/>
          <w:shd w:val="clear" w:color="auto" w:fill="FFFFFF"/>
        </w:rPr>
        <w:t>-on is especially important in the classroom because it allows students to engage in kinesthetic </w:t>
      </w:r>
      <w:r w:rsidR="00E95297" w:rsidRPr="007259BB">
        <w:rPr>
          <w:rFonts w:ascii="Times" w:eastAsia="Times New Roman" w:hAnsi="Times" w:cs="Arial"/>
          <w:color w:val="000000" w:themeColor="text1"/>
          <w:sz w:val="24"/>
          <w:szCs w:val="24"/>
        </w:rPr>
        <w:t xml:space="preserve">learning.’ </w:t>
      </w:r>
      <w:sdt>
        <w:sdtPr>
          <w:rPr>
            <w:rFonts w:ascii="Times" w:eastAsia="Times New Roman" w:hAnsi="Times" w:cs="Arial"/>
            <w:color w:val="000000" w:themeColor="text1"/>
            <w:sz w:val="24"/>
            <w:szCs w:val="24"/>
          </w:rPr>
          <w:id w:val="638381490"/>
          <w:citation/>
        </w:sdtPr>
        <w:sdtEndPr/>
        <w:sdtContent>
          <w:r w:rsidR="00E95297" w:rsidRPr="007259BB">
            <w:rPr>
              <w:rFonts w:ascii="Times" w:eastAsia="Times New Roman" w:hAnsi="Times" w:cs="Arial"/>
              <w:color w:val="000000" w:themeColor="text1"/>
              <w:sz w:val="24"/>
              <w:szCs w:val="24"/>
            </w:rPr>
            <w:fldChar w:fldCharType="begin"/>
          </w:r>
          <w:r w:rsidR="00E95297" w:rsidRPr="007259BB">
            <w:rPr>
              <w:rFonts w:ascii="Times" w:eastAsia="Times New Roman" w:hAnsi="Times" w:cs="Arial"/>
              <w:color w:val="000000" w:themeColor="text1"/>
              <w:sz w:val="24"/>
              <w:szCs w:val="24"/>
            </w:rPr>
            <w:instrText xml:space="preserve"> CITATION Thi15 \l 2057 </w:instrText>
          </w:r>
          <w:r w:rsidR="00E95297" w:rsidRPr="007259BB">
            <w:rPr>
              <w:rFonts w:ascii="Times" w:eastAsia="Times New Roman" w:hAnsi="Times" w:cs="Arial"/>
              <w:color w:val="000000" w:themeColor="text1"/>
              <w:sz w:val="24"/>
              <w:szCs w:val="24"/>
            </w:rPr>
            <w:fldChar w:fldCharType="separate"/>
          </w:r>
          <w:r w:rsidR="00E95297" w:rsidRPr="007259BB">
            <w:rPr>
              <w:rFonts w:ascii="Times" w:eastAsia="Times New Roman" w:hAnsi="Times" w:cs="Arial"/>
              <w:noProof/>
              <w:color w:val="000000" w:themeColor="text1"/>
              <w:sz w:val="24"/>
              <w:szCs w:val="24"/>
            </w:rPr>
            <w:t>(Think Fun, 2015)</w:t>
          </w:r>
          <w:r w:rsidR="00E95297" w:rsidRPr="007259BB">
            <w:rPr>
              <w:rFonts w:ascii="Times" w:eastAsia="Times New Roman" w:hAnsi="Times" w:cs="Arial"/>
              <w:color w:val="000000" w:themeColor="text1"/>
              <w:sz w:val="24"/>
              <w:szCs w:val="24"/>
            </w:rPr>
            <w:fldChar w:fldCharType="end"/>
          </w:r>
        </w:sdtContent>
      </w:sdt>
      <w:r w:rsidR="00E95297" w:rsidRPr="007259BB">
        <w:rPr>
          <w:rFonts w:ascii="Times" w:eastAsia="Times New Roman" w:hAnsi="Times" w:cs="Arial"/>
          <w:color w:val="000000" w:themeColor="text1"/>
          <w:sz w:val="24"/>
          <w:szCs w:val="24"/>
        </w:rPr>
        <w:t xml:space="preserve"> </w:t>
      </w:r>
      <w:r w:rsidRPr="007259BB">
        <w:rPr>
          <w:rFonts w:ascii="Times" w:eastAsia="Times New Roman" w:hAnsi="Times" w:cstheme="minorHAnsi"/>
          <w:color w:val="000000" w:themeColor="text1"/>
          <w:sz w:val="24"/>
          <w:szCs w:val="24"/>
        </w:rPr>
        <w:t>These pupils simpl</w:t>
      </w:r>
      <w:r w:rsidR="00E95297" w:rsidRPr="007259BB">
        <w:rPr>
          <w:rFonts w:ascii="Times" w:eastAsia="Times New Roman" w:hAnsi="Times" w:cstheme="minorHAnsi"/>
          <w:color w:val="000000" w:themeColor="text1"/>
          <w:sz w:val="24"/>
          <w:szCs w:val="24"/>
        </w:rPr>
        <w:t>y view</w:t>
      </w:r>
      <w:r w:rsidRPr="007259BB">
        <w:rPr>
          <w:rFonts w:ascii="Times" w:eastAsia="Times New Roman" w:hAnsi="Times" w:cstheme="minorHAnsi"/>
          <w:color w:val="000000" w:themeColor="text1"/>
          <w:sz w:val="24"/>
          <w:szCs w:val="24"/>
        </w:rPr>
        <w:t xml:space="preserve"> worksheets</w:t>
      </w:r>
      <w:r w:rsidR="00E95297" w:rsidRPr="007259BB">
        <w:rPr>
          <w:rFonts w:ascii="Times" w:eastAsia="Times New Roman" w:hAnsi="Times" w:cstheme="minorHAnsi"/>
          <w:color w:val="000000" w:themeColor="text1"/>
          <w:sz w:val="24"/>
          <w:szCs w:val="24"/>
        </w:rPr>
        <w:t xml:space="preserve"> as yet</w:t>
      </w:r>
      <w:r w:rsidRPr="007259BB">
        <w:rPr>
          <w:rFonts w:ascii="Times" w:eastAsia="Times New Roman" w:hAnsi="Times" w:cstheme="minorHAnsi"/>
          <w:color w:val="000000" w:themeColor="text1"/>
          <w:sz w:val="24"/>
          <w:szCs w:val="24"/>
        </w:rPr>
        <w:t xml:space="preserve"> another task they just do not want to complete, it is seen as added workload, added pressure and another thing to try and struggle to complete before the relief of the bell. ‘A steady diet of worksheets can be boring and dampen enthusiasm for learning.’ </w:t>
      </w:r>
      <w:sdt>
        <w:sdtPr>
          <w:rPr>
            <w:rFonts w:ascii="Times" w:eastAsia="Times New Roman" w:hAnsi="Times" w:cstheme="minorHAnsi"/>
            <w:color w:val="000000" w:themeColor="text1"/>
            <w:sz w:val="24"/>
            <w:szCs w:val="24"/>
          </w:rPr>
          <w:id w:val="1210617119"/>
          <w:citation/>
        </w:sdtPr>
        <w:sdtEndPr/>
        <w:sdtContent>
          <w:r w:rsidRPr="007259BB">
            <w:rPr>
              <w:rFonts w:ascii="Times" w:eastAsia="Times New Roman" w:hAnsi="Times" w:cstheme="minorHAnsi"/>
              <w:color w:val="000000" w:themeColor="text1"/>
              <w:sz w:val="24"/>
              <w:szCs w:val="24"/>
            </w:rPr>
            <w:fldChar w:fldCharType="begin"/>
          </w:r>
          <w:r w:rsidRPr="007259BB">
            <w:rPr>
              <w:rFonts w:ascii="Times" w:eastAsia="Times New Roman" w:hAnsi="Times" w:cstheme="minorHAnsi"/>
              <w:color w:val="000000" w:themeColor="text1"/>
              <w:sz w:val="24"/>
              <w:szCs w:val="24"/>
            </w:rPr>
            <w:instrText xml:space="preserve"> CITATION Ann14 \l 2057 </w:instrText>
          </w:r>
          <w:r w:rsidRPr="007259BB">
            <w:rPr>
              <w:rFonts w:ascii="Times" w:eastAsia="Times New Roman" w:hAnsi="Times" w:cstheme="minorHAnsi"/>
              <w:color w:val="000000" w:themeColor="text1"/>
              <w:sz w:val="24"/>
              <w:szCs w:val="24"/>
            </w:rPr>
            <w:fldChar w:fldCharType="separate"/>
          </w:r>
          <w:r w:rsidRPr="007259BB">
            <w:rPr>
              <w:rFonts w:ascii="Times" w:eastAsia="Times New Roman" w:hAnsi="Times" w:cstheme="minorHAnsi"/>
              <w:noProof/>
              <w:color w:val="000000" w:themeColor="text1"/>
              <w:sz w:val="24"/>
              <w:szCs w:val="24"/>
            </w:rPr>
            <w:t>(AnnaG, 2014)</w:t>
          </w:r>
          <w:r w:rsidRPr="007259BB">
            <w:rPr>
              <w:rFonts w:ascii="Times" w:eastAsia="Times New Roman" w:hAnsi="Times" w:cstheme="minorHAnsi"/>
              <w:color w:val="000000" w:themeColor="text1"/>
              <w:sz w:val="24"/>
              <w:szCs w:val="24"/>
            </w:rPr>
            <w:fldChar w:fldCharType="end"/>
          </w:r>
        </w:sdtContent>
      </w:sdt>
      <w:r w:rsidRPr="007259BB">
        <w:rPr>
          <w:rFonts w:ascii="Times" w:eastAsia="Times New Roman" w:hAnsi="Times" w:cstheme="minorHAnsi"/>
          <w:color w:val="000000" w:themeColor="text1"/>
          <w:sz w:val="24"/>
          <w:szCs w:val="24"/>
        </w:rPr>
        <w:t xml:space="preserve">. Anna simply describes the process </w:t>
      </w:r>
      <w:r w:rsidR="008A00CD" w:rsidRPr="007259BB">
        <w:rPr>
          <w:rFonts w:ascii="Times" w:eastAsia="Times New Roman" w:hAnsi="Times" w:cstheme="minorHAnsi"/>
          <w:color w:val="000000" w:themeColor="text1"/>
          <w:sz w:val="24"/>
          <w:szCs w:val="24"/>
        </w:rPr>
        <w:t>of worksheets as unnecessary</w:t>
      </w:r>
      <w:r w:rsidR="00E95297" w:rsidRPr="007259BB">
        <w:rPr>
          <w:rFonts w:ascii="Times" w:eastAsia="Times New Roman" w:hAnsi="Times" w:cstheme="minorHAnsi"/>
          <w:color w:val="000000" w:themeColor="text1"/>
          <w:sz w:val="24"/>
          <w:szCs w:val="24"/>
        </w:rPr>
        <w:t xml:space="preserve"> and simplistic</w:t>
      </w:r>
      <w:r w:rsidR="008A00CD" w:rsidRPr="007259BB">
        <w:rPr>
          <w:rFonts w:ascii="Times" w:eastAsia="Times New Roman" w:hAnsi="Times" w:cstheme="minorHAnsi"/>
          <w:color w:val="000000" w:themeColor="text1"/>
          <w:sz w:val="24"/>
          <w:szCs w:val="24"/>
        </w:rPr>
        <w:t>. That pupils are easily bogged down with heavy workloads and worksheets, so i</w:t>
      </w:r>
      <w:r w:rsidR="00E95297" w:rsidRPr="007259BB">
        <w:rPr>
          <w:rFonts w:ascii="Times" w:eastAsia="Times New Roman" w:hAnsi="Times" w:cstheme="minorHAnsi"/>
          <w:color w:val="000000" w:themeColor="text1"/>
          <w:sz w:val="24"/>
          <w:szCs w:val="24"/>
        </w:rPr>
        <w:t>t would be interesting to undergo investigation into ways that are the</w:t>
      </w:r>
      <w:r w:rsidR="008A00CD" w:rsidRPr="007259BB">
        <w:rPr>
          <w:rFonts w:ascii="Times" w:eastAsia="Times New Roman" w:hAnsi="Times" w:cstheme="minorHAnsi"/>
          <w:color w:val="000000" w:themeColor="text1"/>
          <w:sz w:val="24"/>
          <w:szCs w:val="24"/>
        </w:rPr>
        <w:t xml:space="preserve"> best possible way to boost and improve literacy levels</w:t>
      </w:r>
      <w:r w:rsidR="00E95297" w:rsidRPr="007259BB">
        <w:rPr>
          <w:rFonts w:ascii="Times" w:eastAsia="Times New Roman" w:hAnsi="Times" w:cstheme="minorHAnsi"/>
          <w:color w:val="000000" w:themeColor="text1"/>
          <w:sz w:val="24"/>
          <w:szCs w:val="24"/>
        </w:rPr>
        <w:t xml:space="preserve">. Is it </w:t>
      </w:r>
      <w:r w:rsidR="008A00CD" w:rsidRPr="007259BB">
        <w:rPr>
          <w:rFonts w:ascii="Times" w:eastAsia="Times New Roman" w:hAnsi="Times" w:cstheme="minorHAnsi"/>
          <w:color w:val="000000" w:themeColor="text1"/>
          <w:sz w:val="24"/>
          <w:szCs w:val="24"/>
        </w:rPr>
        <w:t>to swamp them under more work they don’t ideally want to be doing</w:t>
      </w:r>
      <w:r w:rsidR="00E95297" w:rsidRPr="007259BB">
        <w:rPr>
          <w:rFonts w:ascii="Times" w:eastAsia="Times New Roman" w:hAnsi="Times" w:cstheme="minorHAnsi"/>
          <w:color w:val="000000" w:themeColor="text1"/>
          <w:sz w:val="24"/>
          <w:szCs w:val="24"/>
        </w:rPr>
        <w:t xml:space="preserve"> or not?</w:t>
      </w:r>
    </w:p>
    <w:p w14:paraId="7BFE178F" w14:textId="488A7786" w:rsidR="00555121" w:rsidRPr="007259BB" w:rsidRDefault="00555121" w:rsidP="00E95297">
      <w:pPr>
        <w:pStyle w:val="NormalWeb"/>
        <w:spacing w:before="0" w:beforeAutospacing="0" w:after="360" w:afterAutospacing="0" w:line="405" w:lineRule="atLeast"/>
        <w:rPr>
          <w:rFonts w:ascii="Times" w:hAnsi="Times" w:cs="Arial"/>
          <w:color w:val="000000" w:themeColor="text1"/>
          <w:spacing w:val="12"/>
        </w:rPr>
      </w:pPr>
      <w:r w:rsidRPr="007259BB">
        <w:rPr>
          <w:rFonts w:ascii="Times" w:hAnsi="Times" w:cstheme="minorHAnsi"/>
          <w:color w:val="000000" w:themeColor="text1"/>
        </w:rPr>
        <w:t>Also, using particular resources that engage pupils, relate to</w:t>
      </w:r>
      <w:r w:rsidR="00E95297" w:rsidRPr="007259BB">
        <w:rPr>
          <w:rFonts w:ascii="Times" w:hAnsi="Times" w:cstheme="minorHAnsi"/>
          <w:color w:val="000000" w:themeColor="text1"/>
        </w:rPr>
        <w:t>,</w:t>
      </w:r>
      <w:r w:rsidRPr="007259BB">
        <w:rPr>
          <w:rFonts w:ascii="Times" w:hAnsi="Times" w:cstheme="minorHAnsi"/>
          <w:color w:val="000000" w:themeColor="text1"/>
        </w:rPr>
        <w:t xml:space="preserve"> or instructions that pupils find favourable</w:t>
      </w:r>
      <w:r w:rsidR="00E95297" w:rsidRPr="007259BB">
        <w:rPr>
          <w:rFonts w:ascii="Times" w:hAnsi="Times" w:cstheme="minorHAnsi"/>
          <w:color w:val="000000" w:themeColor="text1"/>
        </w:rPr>
        <w:t xml:space="preserve"> help increase engagement within a classroom environment</w:t>
      </w:r>
      <w:r w:rsidRPr="007259BB">
        <w:rPr>
          <w:rFonts w:ascii="Times" w:hAnsi="Times" w:cstheme="minorHAnsi"/>
          <w:color w:val="000000" w:themeColor="text1"/>
        </w:rPr>
        <w:t xml:space="preserve">. For Example, using comic books within an art lesson enforces speech and language into the pupils’ lesson. </w:t>
      </w:r>
      <w:r w:rsidR="00E95297" w:rsidRPr="007259BB">
        <w:rPr>
          <w:rFonts w:ascii="Times" w:hAnsi="Times" w:cstheme="minorHAnsi"/>
          <w:color w:val="000000" w:themeColor="text1"/>
        </w:rPr>
        <w:t xml:space="preserve">This use of activity has presented pupils with literacy opportunities in previous placement that I have I planned and carried out. </w:t>
      </w:r>
      <w:r w:rsidRPr="007259BB">
        <w:rPr>
          <w:rFonts w:ascii="Times" w:hAnsi="Times" w:cstheme="minorHAnsi"/>
          <w:color w:val="000000" w:themeColor="text1"/>
        </w:rPr>
        <w:t>Therefore, helps to allow literacy grow and develop within the four walls of a classroom. ‘</w:t>
      </w:r>
      <w:r w:rsidRPr="007259BB">
        <w:rPr>
          <w:rFonts w:ascii="Times" w:hAnsi="Times" w:cstheme="minorHAnsi"/>
          <w:color w:val="000000" w:themeColor="text1"/>
          <w:shd w:val="clear" w:color="auto" w:fill="FFFFFF"/>
        </w:rPr>
        <w:t xml:space="preserve">will build the basic skills used to make traditional comic books, including graphic layout, pencilling, lettering, inking and colouring.’ </w:t>
      </w:r>
      <w:sdt>
        <w:sdtPr>
          <w:rPr>
            <w:rFonts w:ascii="Times" w:hAnsi="Times" w:cstheme="minorHAnsi"/>
            <w:color w:val="000000" w:themeColor="text1"/>
            <w:shd w:val="clear" w:color="auto" w:fill="FFFFFF"/>
          </w:rPr>
          <w:id w:val="-161009719"/>
          <w:citation/>
        </w:sdtPr>
        <w:sdtEndPr/>
        <w:sdtContent>
          <w:r w:rsidRPr="007259BB">
            <w:rPr>
              <w:rFonts w:ascii="Times" w:hAnsi="Times" w:cstheme="minorHAnsi"/>
              <w:color w:val="000000" w:themeColor="text1"/>
              <w:shd w:val="clear" w:color="auto" w:fill="FFFFFF"/>
            </w:rPr>
            <w:fldChar w:fldCharType="begin"/>
          </w:r>
          <w:r w:rsidRPr="007259BB">
            <w:rPr>
              <w:rFonts w:ascii="Times" w:hAnsi="Times" w:cstheme="minorHAnsi"/>
              <w:color w:val="000000" w:themeColor="text1"/>
              <w:shd w:val="clear" w:color="auto" w:fill="FFFFFF"/>
            </w:rPr>
            <w:instrText xml:space="preserve"> CITATION Com \l 2057 </w:instrText>
          </w:r>
          <w:r w:rsidRPr="007259BB">
            <w:rPr>
              <w:rFonts w:ascii="Times" w:hAnsi="Times" w:cstheme="minorHAnsi"/>
              <w:color w:val="000000" w:themeColor="text1"/>
              <w:shd w:val="clear" w:color="auto" w:fill="FFFFFF"/>
            </w:rPr>
            <w:fldChar w:fldCharType="separate"/>
          </w:r>
          <w:r w:rsidRPr="007259BB">
            <w:rPr>
              <w:rFonts w:ascii="Times" w:hAnsi="Times" w:cstheme="minorHAnsi"/>
              <w:noProof/>
              <w:color w:val="000000" w:themeColor="text1"/>
              <w:shd w:val="clear" w:color="auto" w:fill="FFFFFF"/>
            </w:rPr>
            <w:t>(Group, n.d.)</w:t>
          </w:r>
          <w:r w:rsidRPr="007259BB">
            <w:rPr>
              <w:rFonts w:ascii="Times" w:hAnsi="Times" w:cstheme="minorHAnsi"/>
              <w:color w:val="000000" w:themeColor="text1"/>
              <w:shd w:val="clear" w:color="auto" w:fill="FFFFFF"/>
            </w:rPr>
            <w:fldChar w:fldCharType="end"/>
          </w:r>
        </w:sdtContent>
      </w:sdt>
      <w:r w:rsidRPr="007259BB">
        <w:rPr>
          <w:rFonts w:ascii="Times" w:hAnsi="Times" w:cstheme="minorHAnsi"/>
          <w:color w:val="000000" w:themeColor="text1"/>
          <w:shd w:val="clear" w:color="auto" w:fill="FFFFFF"/>
        </w:rPr>
        <w:t xml:space="preserve">. </w:t>
      </w:r>
      <w:r w:rsidR="00E95297" w:rsidRPr="007259BB">
        <w:rPr>
          <w:rFonts w:ascii="Times" w:hAnsi="Times" w:cstheme="minorHAnsi"/>
          <w:color w:val="000000" w:themeColor="text1"/>
          <w:shd w:val="clear" w:color="auto" w:fill="FFFFFF"/>
        </w:rPr>
        <w:t xml:space="preserve">This above quote is the exact reference used to plan this particular lesson and express its ability to increase literacy levels. </w:t>
      </w:r>
      <w:r w:rsidRPr="007259BB">
        <w:rPr>
          <w:rFonts w:ascii="Times" w:hAnsi="Times" w:cstheme="minorHAnsi"/>
          <w:color w:val="000000" w:themeColor="text1"/>
          <w:shd w:val="clear" w:color="auto" w:fill="FFFFFF"/>
        </w:rPr>
        <w:t>Implementing this form of literacy into the classroom, develops skills needed to en</w:t>
      </w:r>
      <w:r w:rsidR="00E95297" w:rsidRPr="007259BB">
        <w:rPr>
          <w:rFonts w:ascii="Times" w:hAnsi="Times" w:cstheme="minorHAnsi"/>
          <w:color w:val="000000" w:themeColor="text1"/>
          <w:shd w:val="clear" w:color="auto" w:fill="FFFFFF"/>
        </w:rPr>
        <w:t>s</w:t>
      </w:r>
      <w:r w:rsidRPr="007259BB">
        <w:rPr>
          <w:rFonts w:ascii="Times" w:hAnsi="Times" w:cstheme="minorHAnsi"/>
          <w:color w:val="000000" w:themeColor="text1"/>
          <w:shd w:val="clear" w:color="auto" w:fill="FFFFFF"/>
        </w:rPr>
        <w:t xml:space="preserve">ure literacy understanding, helps to explore visuals in the classroom and gives them the tools to be able to write well about using these resources rather than bullet pointing and stating simple facts. This encourages pupils to be creative in lessons and to collaborate together using creativity, imagination and literacy. </w:t>
      </w:r>
      <w:r w:rsidR="00732D56" w:rsidRPr="007259BB">
        <w:rPr>
          <w:rFonts w:ascii="Times" w:hAnsi="Times" w:cstheme="minorHAnsi"/>
          <w:color w:val="000000" w:themeColor="text1"/>
          <w:shd w:val="clear" w:color="auto" w:fill="FFFFFF"/>
        </w:rPr>
        <w:t>Using relatable resources that they can engage with and be motivated/inspired by, increases overall voluntary participation.</w:t>
      </w:r>
      <w:r w:rsidR="00E95297" w:rsidRPr="007259BB">
        <w:rPr>
          <w:rFonts w:ascii="Times" w:hAnsi="Times" w:cstheme="minorHAnsi"/>
          <w:color w:val="000000" w:themeColor="text1"/>
          <w:shd w:val="clear" w:color="auto" w:fill="FFFFFF"/>
        </w:rPr>
        <w:t xml:space="preserve"> ‘</w:t>
      </w:r>
      <w:r w:rsidR="00E95297" w:rsidRPr="007259BB">
        <w:rPr>
          <w:rFonts w:ascii="Times" w:hAnsi="Times" w:cs="Arial"/>
          <w:color w:val="000000" w:themeColor="text1"/>
          <w:spacing w:val="12"/>
        </w:rPr>
        <w:t>Students want to learn about things that have an impact on them in their daily lives.’</w:t>
      </w:r>
      <w:sdt>
        <w:sdtPr>
          <w:rPr>
            <w:rFonts w:ascii="Times" w:hAnsi="Times" w:cs="Arial"/>
            <w:color w:val="000000" w:themeColor="text1"/>
            <w:spacing w:val="12"/>
          </w:rPr>
          <w:id w:val="1944949766"/>
          <w:citation/>
        </w:sdtPr>
        <w:sdtEndPr/>
        <w:sdtContent>
          <w:r w:rsidR="00E95297" w:rsidRPr="007259BB">
            <w:rPr>
              <w:rFonts w:ascii="Times" w:hAnsi="Times" w:cs="Arial"/>
              <w:color w:val="000000" w:themeColor="text1"/>
              <w:spacing w:val="12"/>
            </w:rPr>
            <w:fldChar w:fldCharType="begin"/>
          </w:r>
          <w:r w:rsidR="00E95297" w:rsidRPr="007259BB">
            <w:rPr>
              <w:rFonts w:ascii="Times" w:hAnsi="Times" w:cs="Arial"/>
              <w:color w:val="000000" w:themeColor="text1"/>
              <w:spacing w:val="12"/>
            </w:rPr>
            <w:instrText xml:space="preserve"> CITATION Peg17 \l 2057 </w:instrText>
          </w:r>
          <w:r w:rsidR="00E95297" w:rsidRPr="007259BB">
            <w:rPr>
              <w:rFonts w:ascii="Times" w:hAnsi="Times" w:cs="Arial"/>
              <w:color w:val="000000" w:themeColor="text1"/>
              <w:spacing w:val="12"/>
            </w:rPr>
            <w:fldChar w:fldCharType="separate"/>
          </w:r>
          <w:r w:rsidR="00E95297" w:rsidRPr="007259BB">
            <w:rPr>
              <w:rFonts w:ascii="Times" w:hAnsi="Times" w:cs="Arial"/>
              <w:noProof/>
              <w:color w:val="000000" w:themeColor="text1"/>
              <w:spacing w:val="12"/>
            </w:rPr>
            <w:t xml:space="preserve"> (Grafwallner, 2017)</w:t>
          </w:r>
          <w:r w:rsidR="00E95297" w:rsidRPr="007259BB">
            <w:rPr>
              <w:rFonts w:ascii="Times" w:hAnsi="Times" w:cs="Arial"/>
              <w:color w:val="000000" w:themeColor="text1"/>
              <w:spacing w:val="12"/>
            </w:rPr>
            <w:fldChar w:fldCharType="end"/>
          </w:r>
        </w:sdtContent>
      </w:sdt>
      <w:r w:rsidR="00732D56" w:rsidRPr="007259BB">
        <w:rPr>
          <w:rFonts w:ascii="Times" w:hAnsi="Times" w:cstheme="minorHAnsi"/>
          <w:color w:val="000000" w:themeColor="text1"/>
          <w:shd w:val="clear" w:color="auto" w:fill="FFFFFF"/>
        </w:rPr>
        <w:t xml:space="preserve"> Pupils of this particular age find comic books of an interest to them, they are visually attractive and appealing, they are purposely eye-catching for this specific reasoning. Guided reading using comic books in art is also a form of combining art and literacy as </w:t>
      </w:r>
      <w:proofErr w:type="spellStart"/>
      <w:r w:rsidR="00732D56" w:rsidRPr="007259BB">
        <w:rPr>
          <w:rFonts w:ascii="Times" w:hAnsi="Times" w:cstheme="minorHAnsi"/>
          <w:color w:val="000000" w:themeColor="text1"/>
          <w:shd w:val="clear" w:color="auto" w:fill="FFFFFF"/>
        </w:rPr>
        <w:t>oracy</w:t>
      </w:r>
      <w:proofErr w:type="spellEnd"/>
      <w:r w:rsidR="00732D56" w:rsidRPr="007259BB">
        <w:rPr>
          <w:rFonts w:ascii="Times" w:hAnsi="Times" w:cstheme="minorHAnsi"/>
          <w:color w:val="000000" w:themeColor="text1"/>
          <w:shd w:val="clear" w:color="auto" w:fill="FFFFFF"/>
        </w:rPr>
        <w:t xml:space="preserve"> skills are improving and are constantly in use throughout the lesson. </w:t>
      </w:r>
      <w:r w:rsidR="00047214" w:rsidRPr="007259BB">
        <w:rPr>
          <w:rFonts w:ascii="Times" w:hAnsi="Times" w:cstheme="minorHAnsi"/>
        </w:rPr>
        <w:t xml:space="preserve">“Active learning strategies include students are engaged in activities” </w:t>
      </w:r>
      <w:sdt>
        <w:sdtPr>
          <w:rPr>
            <w:rFonts w:ascii="Times" w:hAnsi="Times" w:cstheme="minorHAnsi"/>
          </w:rPr>
          <w:id w:val="-1723047592"/>
          <w:citation/>
        </w:sdtPr>
        <w:sdtEndPr/>
        <w:sdtContent>
          <w:r w:rsidR="00047214" w:rsidRPr="007259BB">
            <w:rPr>
              <w:rFonts w:ascii="Times" w:hAnsi="Times" w:cstheme="minorHAnsi"/>
            </w:rPr>
            <w:fldChar w:fldCharType="begin"/>
          </w:r>
          <w:r w:rsidR="00047214" w:rsidRPr="007259BB">
            <w:rPr>
              <w:rFonts w:ascii="Times" w:hAnsi="Times" w:cstheme="minorHAnsi"/>
            </w:rPr>
            <w:instrText xml:space="preserve"> CITATION Sav17 \l 2057 </w:instrText>
          </w:r>
          <w:r w:rsidR="00047214" w:rsidRPr="007259BB">
            <w:rPr>
              <w:rFonts w:ascii="Times" w:hAnsi="Times" w:cstheme="minorHAnsi"/>
            </w:rPr>
            <w:fldChar w:fldCharType="separate"/>
          </w:r>
          <w:r w:rsidR="00047214" w:rsidRPr="007259BB">
            <w:rPr>
              <w:rFonts w:ascii="Times" w:hAnsi="Times" w:cstheme="minorHAnsi"/>
              <w:noProof/>
            </w:rPr>
            <w:t>(Savkar, 2017)</w:t>
          </w:r>
          <w:r w:rsidR="00047214" w:rsidRPr="007259BB">
            <w:rPr>
              <w:rFonts w:ascii="Times" w:hAnsi="Times" w:cstheme="minorHAnsi"/>
            </w:rPr>
            <w:fldChar w:fldCharType="end"/>
          </w:r>
        </w:sdtContent>
      </w:sdt>
      <w:r w:rsidR="00047214" w:rsidRPr="007259BB">
        <w:rPr>
          <w:rFonts w:ascii="Times" w:hAnsi="Times" w:cstheme="minorHAnsi"/>
        </w:rPr>
        <w:t xml:space="preserve">. </w:t>
      </w:r>
      <w:r w:rsidR="00732D56" w:rsidRPr="007259BB">
        <w:rPr>
          <w:rFonts w:ascii="Times" w:hAnsi="Times" w:cstheme="minorHAnsi"/>
          <w:color w:val="000000" w:themeColor="text1"/>
          <w:shd w:val="clear" w:color="auto" w:fill="FFFFFF"/>
        </w:rPr>
        <w:t xml:space="preserve">There is a far less chance of a pupil being withdrawn from study or reluctant due to the targeted interest. It teaches them vital literacy skills e.g. synthesising and analysing text and </w:t>
      </w:r>
      <w:r w:rsidR="00047214" w:rsidRPr="007259BB">
        <w:rPr>
          <w:rFonts w:ascii="Times" w:hAnsi="Times" w:cstheme="minorHAnsi"/>
          <w:color w:val="000000" w:themeColor="text1"/>
          <w:shd w:val="clear" w:color="auto" w:fill="FFFFFF"/>
        </w:rPr>
        <w:t>speech and</w:t>
      </w:r>
      <w:r w:rsidR="00732D56" w:rsidRPr="007259BB">
        <w:rPr>
          <w:rFonts w:ascii="Times" w:hAnsi="Times" w:cstheme="minorHAnsi"/>
          <w:color w:val="000000" w:themeColor="text1"/>
          <w:shd w:val="clear" w:color="auto" w:fill="FFFFFF"/>
        </w:rPr>
        <w:t xml:space="preserve"> using the cognitive load theory to learn and achieve. </w:t>
      </w:r>
    </w:p>
    <w:p w14:paraId="100C9E65" w14:textId="2AE32516" w:rsidR="009D47A6" w:rsidRPr="007259BB" w:rsidRDefault="00F260C0" w:rsidP="00E95297">
      <w:pPr>
        <w:spacing w:line="360" w:lineRule="auto"/>
        <w:jc w:val="both"/>
        <w:rPr>
          <w:rFonts w:ascii="Times" w:eastAsia="Times New Roman" w:hAnsi="Times" w:cstheme="minorHAnsi"/>
          <w:color w:val="000000" w:themeColor="text1"/>
          <w:sz w:val="24"/>
          <w:szCs w:val="24"/>
          <w:shd w:val="clear" w:color="auto" w:fill="FFFFFF"/>
        </w:rPr>
      </w:pPr>
      <w:r w:rsidRPr="007259BB">
        <w:rPr>
          <w:rFonts w:ascii="Times" w:eastAsia="Times New Roman" w:hAnsi="Times" w:cstheme="minorHAnsi"/>
          <w:color w:val="000000" w:themeColor="text1"/>
          <w:sz w:val="24"/>
          <w:szCs w:val="24"/>
          <w:shd w:val="clear" w:color="auto" w:fill="FFFFFF"/>
        </w:rPr>
        <w:t xml:space="preserve">“We all know literacy is key. Getting kids to read is one thing, but fostering an excitement and </w:t>
      </w:r>
      <w:proofErr w:type="spellStart"/>
      <w:r w:rsidRPr="007259BB">
        <w:rPr>
          <w:rFonts w:ascii="Times" w:eastAsia="Times New Roman" w:hAnsi="Times" w:cstheme="minorHAnsi"/>
          <w:color w:val="000000" w:themeColor="text1"/>
          <w:sz w:val="24"/>
          <w:szCs w:val="24"/>
          <w:shd w:val="clear" w:color="auto" w:fill="FFFFFF"/>
        </w:rPr>
        <w:t>fervor</w:t>
      </w:r>
      <w:proofErr w:type="spellEnd"/>
      <w:r w:rsidRPr="007259BB">
        <w:rPr>
          <w:rFonts w:ascii="Times" w:eastAsia="Times New Roman" w:hAnsi="Times" w:cstheme="minorHAnsi"/>
          <w:color w:val="000000" w:themeColor="text1"/>
          <w:sz w:val="24"/>
          <w:szCs w:val="24"/>
          <w:shd w:val="clear" w:color="auto" w:fill="FFFFFF"/>
        </w:rPr>
        <w:t xml:space="preserve"> around loving literature is another. All teachers should have literacy at the top of their priority list as it connects to all disciplines and enables lifelong learning.”</w:t>
      </w:r>
      <w:r w:rsidR="0019581D" w:rsidRPr="007259BB">
        <w:rPr>
          <w:rFonts w:ascii="Times" w:eastAsia="Times New Roman" w:hAnsi="Times" w:cstheme="minorHAnsi"/>
          <w:color w:val="000000" w:themeColor="text1"/>
          <w:sz w:val="24"/>
          <w:szCs w:val="24"/>
          <w:shd w:val="clear" w:color="auto" w:fill="FFFFFF"/>
        </w:rPr>
        <w:t xml:space="preserve"> (The Art of Education University, Lee Ten </w:t>
      </w:r>
      <w:proofErr w:type="spellStart"/>
      <w:r w:rsidR="0019581D" w:rsidRPr="007259BB">
        <w:rPr>
          <w:rFonts w:ascii="Times" w:eastAsia="Times New Roman" w:hAnsi="Times" w:cstheme="minorHAnsi"/>
          <w:color w:val="000000" w:themeColor="text1"/>
          <w:sz w:val="24"/>
          <w:szCs w:val="24"/>
          <w:shd w:val="clear" w:color="auto" w:fill="FFFFFF"/>
        </w:rPr>
        <w:t>Hoeve</w:t>
      </w:r>
      <w:proofErr w:type="spellEnd"/>
      <w:r w:rsidR="0019581D" w:rsidRPr="007259BB">
        <w:rPr>
          <w:rFonts w:ascii="Times" w:eastAsia="Times New Roman" w:hAnsi="Times" w:cstheme="minorHAnsi"/>
          <w:color w:val="000000" w:themeColor="text1"/>
          <w:sz w:val="24"/>
          <w:szCs w:val="24"/>
          <w:shd w:val="clear" w:color="auto" w:fill="FFFFFF"/>
        </w:rPr>
        <w:t>, 2016)</w:t>
      </w:r>
      <w:r w:rsidR="007A3F3B" w:rsidRPr="007259BB">
        <w:rPr>
          <w:rFonts w:ascii="Times" w:eastAsia="Times New Roman" w:hAnsi="Times" w:cstheme="minorHAnsi"/>
          <w:color w:val="000000" w:themeColor="text1"/>
          <w:sz w:val="24"/>
          <w:szCs w:val="24"/>
          <w:shd w:val="clear" w:color="auto" w:fill="FFFFFF"/>
        </w:rPr>
        <w:t xml:space="preserve">. </w:t>
      </w:r>
      <w:r w:rsidR="009D47A6" w:rsidRPr="007259BB">
        <w:rPr>
          <w:rFonts w:ascii="Times" w:eastAsia="Times New Roman" w:hAnsi="Times" w:cstheme="minorHAnsi"/>
          <w:color w:val="000000" w:themeColor="text1"/>
          <w:sz w:val="24"/>
          <w:szCs w:val="24"/>
          <w:shd w:val="clear" w:color="auto" w:fill="FFFFFF"/>
        </w:rPr>
        <w:t>Within art,</w:t>
      </w:r>
      <w:r w:rsidRPr="007259BB">
        <w:rPr>
          <w:rFonts w:ascii="Times" w:eastAsia="Times New Roman" w:hAnsi="Times" w:cstheme="minorHAnsi"/>
          <w:color w:val="000000" w:themeColor="text1"/>
          <w:sz w:val="24"/>
          <w:szCs w:val="24"/>
          <w:shd w:val="clear" w:color="auto" w:fill="FFFFFF"/>
        </w:rPr>
        <w:t xml:space="preserve"> again it is difficult to implement literacy into </w:t>
      </w:r>
      <w:r w:rsidRPr="007259BB">
        <w:rPr>
          <w:rFonts w:ascii="Times" w:eastAsia="Times New Roman" w:hAnsi="Times" w:cstheme="minorHAnsi"/>
          <w:color w:val="000000" w:themeColor="text1"/>
          <w:sz w:val="24"/>
          <w:szCs w:val="24"/>
          <w:shd w:val="clear" w:color="auto" w:fill="FFFFFF"/>
        </w:rPr>
        <w:lastRenderedPageBreak/>
        <w:t xml:space="preserve">every lesson so I understand why pupils may find it boring to have to do artist research and tasks involving </w:t>
      </w:r>
      <w:r w:rsidR="00E95297" w:rsidRPr="007259BB">
        <w:rPr>
          <w:rFonts w:ascii="Times" w:eastAsia="Times New Roman" w:hAnsi="Times" w:cstheme="minorHAnsi"/>
          <w:color w:val="000000" w:themeColor="text1"/>
          <w:sz w:val="24"/>
          <w:szCs w:val="24"/>
          <w:shd w:val="clear" w:color="auto" w:fill="FFFFFF"/>
        </w:rPr>
        <w:t>tasks that require a lot of literacy and writing skills</w:t>
      </w:r>
      <w:r w:rsidRPr="007259BB">
        <w:rPr>
          <w:rFonts w:ascii="Times" w:eastAsia="Times New Roman" w:hAnsi="Times" w:cstheme="minorHAnsi"/>
          <w:color w:val="000000" w:themeColor="text1"/>
          <w:sz w:val="24"/>
          <w:szCs w:val="24"/>
          <w:shd w:val="clear" w:color="auto" w:fill="FFFFFF"/>
        </w:rPr>
        <w:t>.</w:t>
      </w:r>
      <w:r w:rsidR="00E95297" w:rsidRPr="007259BB">
        <w:rPr>
          <w:rFonts w:ascii="Times" w:eastAsia="Times New Roman" w:hAnsi="Times" w:cstheme="minorHAnsi"/>
          <w:color w:val="000000" w:themeColor="text1"/>
          <w:sz w:val="24"/>
          <w:szCs w:val="24"/>
          <w:shd w:val="clear" w:color="auto" w:fill="FFFFFF"/>
        </w:rPr>
        <w:t xml:space="preserve"> </w:t>
      </w:r>
      <w:r w:rsidRPr="007259BB">
        <w:rPr>
          <w:rFonts w:ascii="Times" w:eastAsia="Times New Roman" w:hAnsi="Times" w:cstheme="minorHAnsi"/>
          <w:color w:val="000000" w:themeColor="text1"/>
          <w:sz w:val="24"/>
          <w:szCs w:val="24"/>
          <w:shd w:val="clear" w:color="auto" w:fill="FFFFFF"/>
        </w:rPr>
        <w:t xml:space="preserve"> Artists </w:t>
      </w:r>
      <w:r w:rsidR="00555459" w:rsidRPr="007259BB">
        <w:rPr>
          <w:rFonts w:ascii="Times" w:eastAsia="Times New Roman" w:hAnsi="Times" w:cstheme="minorHAnsi"/>
          <w:color w:val="000000" w:themeColor="text1"/>
          <w:sz w:val="24"/>
          <w:szCs w:val="24"/>
          <w:shd w:val="clear" w:color="auto" w:fill="FFFFFF"/>
        </w:rPr>
        <w:t>see the world differently and sometimes find academic tasks to be difficult or unnatural because of the way in which an artist is a visual and creative learner.</w:t>
      </w:r>
      <w:r w:rsidR="00A959A3" w:rsidRPr="007259BB">
        <w:rPr>
          <w:rFonts w:ascii="Times" w:eastAsia="Times New Roman" w:hAnsi="Times" w:cstheme="minorHAnsi"/>
          <w:color w:val="000000" w:themeColor="text1"/>
          <w:sz w:val="24"/>
          <w:szCs w:val="24"/>
          <w:shd w:val="clear" w:color="auto" w:fill="FFFFFF"/>
        </w:rPr>
        <w:t xml:space="preserve"> “It can be as simple as a “Complete the sentence about your art” prompt or as advanced as an essay format research paper. Teach kids how to intelligently convey – with words – what they have done with images. Use writing prompts as jumping off points for drawing activities or vice versa.” (</w:t>
      </w:r>
      <w:proofErr w:type="spellStart"/>
      <w:r w:rsidR="00A959A3" w:rsidRPr="007259BB">
        <w:rPr>
          <w:rFonts w:ascii="Times" w:eastAsia="Times New Roman" w:hAnsi="Times" w:cstheme="minorHAnsi"/>
          <w:color w:val="000000" w:themeColor="text1"/>
          <w:sz w:val="24"/>
          <w:szCs w:val="24"/>
          <w:shd w:val="clear" w:color="auto" w:fill="FFFFFF"/>
        </w:rPr>
        <w:t>Hoeve</w:t>
      </w:r>
      <w:proofErr w:type="spellEnd"/>
      <w:r w:rsidR="00A959A3" w:rsidRPr="007259BB">
        <w:rPr>
          <w:rFonts w:ascii="Times" w:eastAsia="Times New Roman" w:hAnsi="Times" w:cstheme="minorHAnsi"/>
          <w:color w:val="000000" w:themeColor="text1"/>
          <w:sz w:val="24"/>
          <w:szCs w:val="24"/>
          <w:shd w:val="clear" w:color="auto" w:fill="FFFFFF"/>
        </w:rPr>
        <w:t>, 2016)</w:t>
      </w:r>
      <w:r w:rsidR="009653B1" w:rsidRPr="007259BB">
        <w:rPr>
          <w:rFonts w:ascii="Times" w:eastAsia="Times New Roman" w:hAnsi="Times" w:cstheme="minorHAnsi"/>
          <w:color w:val="000000" w:themeColor="text1"/>
          <w:sz w:val="24"/>
          <w:szCs w:val="24"/>
          <w:shd w:val="clear" w:color="auto" w:fill="FFFFFF"/>
        </w:rPr>
        <w:t xml:space="preserve">. </w:t>
      </w:r>
      <w:proofErr w:type="spellStart"/>
      <w:r w:rsidR="009653B1" w:rsidRPr="007259BB">
        <w:rPr>
          <w:rFonts w:ascii="Times" w:eastAsia="Times New Roman" w:hAnsi="Times" w:cstheme="minorHAnsi"/>
          <w:color w:val="000000" w:themeColor="text1"/>
          <w:sz w:val="24"/>
          <w:szCs w:val="24"/>
          <w:shd w:val="clear" w:color="auto" w:fill="FFFFFF"/>
        </w:rPr>
        <w:t>Hoeve</w:t>
      </w:r>
      <w:proofErr w:type="spellEnd"/>
      <w:r w:rsidR="009653B1" w:rsidRPr="007259BB">
        <w:rPr>
          <w:rFonts w:ascii="Times" w:eastAsia="Times New Roman" w:hAnsi="Times" w:cstheme="minorHAnsi"/>
          <w:color w:val="000000" w:themeColor="text1"/>
          <w:sz w:val="24"/>
          <w:szCs w:val="24"/>
          <w:shd w:val="clear" w:color="auto" w:fill="FFFFFF"/>
        </w:rPr>
        <w:t xml:space="preserve"> states the obvious that the first line of implementing literacy in art would be getting pupils to write about artwork with ‘prompts’ which is the exact reason why I think creating resource sheets is a vital part of bringing literacy to art to aid the pupils who need the support.</w:t>
      </w:r>
    </w:p>
    <w:p w14:paraId="715D7D1B" w14:textId="33EE7E79" w:rsidR="00555121" w:rsidRPr="007259BB" w:rsidRDefault="0082436D" w:rsidP="00E95297">
      <w:pPr>
        <w:spacing w:line="360" w:lineRule="auto"/>
        <w:jc w:val="both"/>
        <w:rPr>
          <w:rFonts w:ascii="Times" w:eastAsia="Times New Roman" w:hAnsi="Times" w:cstheme="minorHAnsi"/>
          <w:color w:val="000000" w:themeColor="text1"/>
          <w:sz w:val="24"/>
          <w:szCs w:val="24"/>
          <w:shd w:val="clear" w:color="auto" w:fill="FFFFFF"/>
        </w:rPr>
      </w:pPr>
      <w:r w:rsidRPr="007259BB">
        <w:rPr>
          <w:rFonts w:ascii="Times" w:eastAsia="Times New Roman" w:hAnsi="Times" w:cstheme="minorHAnsi"/>
          <w:color w:val="000000" w:themeColor="text1"/>
          <w:sz w:val="24"/>
          <w:szCs w:val="24"/>
          <w:shd w:val="clear" w:color="auto" w:fill="FFFFFF"/>
        </w:rPr>
        <w:t xml:space="preserve">"Ambitious teaching" is teaching that aims to teach all kinds of students to not only to know academic subjects, but also to be able to use what they know in working on authentic problems in academic domains.” (ERIC, Lampert, et al. 2011). </w:t>
      </w:r>
      <w:r w:rsidR="009971A7" w:rsidRPr="007259BB">
        <w:rPr>
          <w:rFonts w:ascii="Times" w:eastAsia="Times New Roman" w:hAnsi="Times" w:cstheme="minorHAnsi"/>
          <w:color w:val="000000" w:themeColor="text1"/>
          <w:sz w:val="24"/>
          <w:szCs w:val="24"/>
          <w:shd w:val="clear" w:color="auto" w:fill="FFFFFF"/>
        </w:rPr>
        <w:t>I feel as though making resources</w:t>
      </w:r>
      <w:r w:rsidR="00E95297" w:rsidRPr="007259BB">
        <w:rPr>
          <w:rFonts w:ascii="Times" w:eastAsia="Times New Roman" w:hAnsi="Times" w:cstheme="minorHAnsi"/>
          <w:color w:val="000000" w:themeColor="text1"/>
          <w:sz w:val="24"/>
          <w:szCs w:val="24"/>
          <w:shd w:val="clear" w:color="auto" w:fill="FFFFFF"/>
        </w:rPr>
        <w:t xml:space="preserve"> to impact literacy levels</w:t>
      </w:r>
      <w:r w:rsidR="009971A7" w:rsidRPr="007259BB">
        <w:rPr>
          <w:rFonts w:ascii="Times" w:eastAsia="Times New Roman" w:hAnsi="Times" w:cstheme="minorHAnsi"/>
          <w:color w:val="000000" w:themeColor="text1"/>
          <w:sz w:val="24"/>
          <w:szCs w:val="24"/>
          <w:shd w:val="clear" w:color="auto" w:fill="FFFFFF"/>
        </w:rPr>
        <w:t xml:space="preserve"> can sometimes prove to be very difficult within a teacher’s role. To achieve high standard and useful resources, time must be taken to ensure resources are made to</w:t>
      </w:r>
      <w:r w:rsidR="00E95297" w:rsidRPr="007259BB">
        <w:rPr>
          <w:rFonts w:ascii="Times" w:eastAsia="Times New Roman" w:hAnsi="Times" w:cstheme="minorHAnsi"/>
          <w:color w:val="000000" w:themeColor="text1"/>
          <w:sz w:val="24"/>
          <w:szCs w:val="24"/>
          <w:shd w:val="clear" w:color="auto" w:fill="FFFFFF"/>
        </w:rPr>
        <w:t xml:space="preserve"> a standard that improves pupils work levels and pushes them to achieve</w:t>
      </w:r>
      <w:r w:rsidR="009971A7" w:rsidRPr="007259BB">
        <w:rPr>
          <w:rFonts w:ascii="Times" w:eastAsia="Times New Roman" w:hAnsi="Times" w:cstheme="minorHAnsi"/>
          <w:color w:val="000000" w:themeColor="text1"/>
          <w:sz w:val="24"/>
          <w:szCs w:val="24"/>
          <w:shd w:val="clear" w:color="auto" w:fill="FFFFFF"/>
        </w:rPr>
        <w:t xml:space="preserve"> their full potential. Including literacy in art will always come with the</w:t>
      </w:r>
      <w:r w:rsidR="00E95297" w:rsidRPr="007259BB">
        <w:rPr>
          <w:rFonts w:ascii="Times" w:eastAsia="Times New Roman" w:hAnsi="Times" w:cstheme="minorHAnsi"/>
          <w:color w:val="000000" w:themeColor="text1"/>
          <w:sz w:val="24"/>
          <w:szCs w:val="24"/>
          <w:shd w:val="clear" w:color="auto" w:fill="FFFFFF"/>
        </w:rPr>
        <w:t xml:space="preserve"> challenge of being able to create relevant yet impacting pieces of work/</w:t>
      </w:r>
      <w:r w:rsidR="009971A7" w:rsidRPr="007259BB">
        <w:rPr>
          <w:rFonts w:ascii="Times" w:eastAsia="Times New Roman" w:hAnsi="Times" w:cstheme="minorHAnsi"/>
          <w:color w:val="000000" w:themeColor="text1"/>
          <w:sz w:val="24"/>
          <w:szCs w:val="24"/>
          <w:shd w:val="clear" w:color="auto" w:fill="FFFFFF"/>
        </w:rPr>
        <w:t xml:space="preserve">literature resources to aid the pupils. Sometimes these are available online or from the school but most of the time teachers have to make these resources in their own time to ensure that literacy is incorporated in all ways possible. “…Cohen, </w:t>
      </w:r>
      <w:proofErr w:type="spellStart"/>
      <w:r w:rsidR="009971A7" w:rsidRPr="007259BB">
        <w:rPr>
          <w:rFonts w:ascii="Times" w:eastAsia="Times New Roman" w:hAnsi="Times" w:cstheme="minorHAnsi"/>
          <w:color w:val="000000" w:themeColor="text1"/>
          <w:sz w:val="24"/>
          <w:szCs w:val="24"/>
          <w:shd w:val="clear" w:color="auto" w:fill="FFFFFF"/>
        </w:rPr>
        <w:t>Raudenbusch</w:t>
      </w:r>
      <w:proofErr w:type="spellEnd"/>
      <w:r w:rsidR="009971A7" w:rsidRPr="007259BB">
        <w:rPr>
          <w:rFonts w:ascii="Times" w:eastAsia="Times New Roman" w:hAnsi="Times" w:cstheme="minorHAnsi"/>
          <w:color w:val="000000" w:themeColor="text1"/>
          <w:sz w:val="24"/>
          <w:szCs w:val="24"/>
          <w:shd w:val="clear" w:color="auto" w:fill="FFFFFF"/>
        </w:rPr>
        <w:t xml:space="preserve">, and Ball (2003) point out, it is not making resources available to a school that matters in improving </w:t>
      </w:r>
      <w:r w:rsidR="00E95297" w:rsidRPr="007259BB">
        <w:rPr>
          <w:rFonts w:ascii="Times" w:eastAsia="Times New Roman" w:hAnsi="Times" w:cstheme="minorHAnsi"/>
          <w:color w:val="000000" w:themeColor="text1"/>
          <w:sz w:val="24"/>
          <w:szCs w:val="24"/>
          <w:shd w:val="clear" w:color="auto" w:fill="FFFFFF"/>
        </w:rPr>
        <w:t>instruction but</w:t>
      </w:r>
      <w:r w:rsidR="009971A7" w:rsidRPr="007259BB">
        <w:rPr>
          <w:rFonts w:ascii="Times" w:eastAsia="Times New Roman" w:hAnsi="Times" w:cstheme="minorHAnsi"/>
          <w:color w:val="000000" w:themeColor="text1"/>
          <w:sz w:val="24"/>
          <w:szCs w:val="24"/>
          <w:shd w:val="clear" w:color="auto" w:fill="FFFFFF"/>
        </w:rPr>
        <w:t xml:space="preserve"> getting those resources to be used in instructional interactions where teachers and students work together to get academic content learned</w:t>
      </w:r>
      <w:r w:rsidR="002E3A52" w:rsidRPr="007259BB">
        <w:rPr>
          <w:rFonts w:ascii="Times" w:eastAsia="Times New Roman" w:hAnsi="Times" w:cstheme="minorHAnsi"/>
          <w:color w:val="000000" w:themeColor="text1"/>
          <w:sz w:val="24"/>
          <w:szCs w:val="24"/>
          <w:shd w:val="clear" w:color="auto" w:fill="FFFFFF"/>
        </w:rPr>
        <w:t>.” (Lampert, et al, 2011). From this statement you can understand the reason why it is important for the teacher to make the resources</w:t>
      </w:r>
      <w:r w:rsidR="00F77328" w:rsidRPr="007259BB">
        <w:rPr>
          <w:rFonts w:ascii="Times" w:eastAsia="Times New Roman" w:hAnsi="Times" w:cstheme="minorHAnsi"/>
          <w:color w:val="000000" w:themeColor="text1"/>
          <w:sz w:val="24"/>
          <w:szCs w:val="24"/>
          <w:shd w:val="clear" w:color="auto" w:fill="FFFFFF"/>
        </w:rPr>
        <w:t>, this</w:t>
      </w:r>
      <w:r w:rsidR="002E3A52" w:rsidRPr="007259BB">
        <w:rPr>
          <w:rFonts w:ascii="Times" w:eastAsia="Times New Roman" w:hAnsi="Times" w:cstheme="minorHAnsi"/>
          <w:color w:val="000000" w:themeColor="text1"/>
          <w:sz w:val="24"/>
          <w:szCs w:val="24"/>
          <w:shd w:val="clear" w:color="auto" w:fill="FFFFFF"/>
        </w:rPr>
        <w:t xml:space="preserve"> </w:t>
      </w:r>
      <w:r w:rsidR="00F77328" w:rsidRPr="007259BB">
        <w:rPr>
          <w:rFonts w:ascii="Times" w:eastAsia="Times New Roman" w:hAnsi="Times" w:cstheme="minorHAnsi"/>
          <w:color w:val="000000" w:themeColor="text1"/>
          <w:sz w:val="24"/>
          <w:szCs w:val="24"/>
          <w:shd w:val="clear" w:color="auto" w:fill="FFFFFF"/>
        </w:rPr>
        <w:t>is why over time teachers have been given PPA time to plan for lessons and make resources although this time just isn’t enough to make them as personal as you may like.</w:t>
      </w:r>
    </w:p>
    <w:p w14:paraId="765914D4" w14:textId="5F283A8A" w:rsidR="003E52B1" w:rsidRPr="007259BB" w:rsidRDefault="003E52B1" w:rsidP="00E95297">
      <w:pPr>
        <w:spacing w:line="360" w:lineRule="auto"/>
        <w:jc w:val="both"/>
        <w:rPr>
          <w:rFonts w:ascii="Times" w:hAnsi="Times"/>
          <w:sz w:val="24"/>
          <w:szCs w:val="24"/>
          <w:u w:val="single"/>
        </w:rPr>
      </w:pPr>
      <w:r w:rsidRPr="007259BB">
        <w:rPr>
          <w:rFonts w:ascii="Times" w:hAnsi="Times"/>
          <w:sz w:val="24"/>
          <w:szCs w:val="24"/>
          <w:u w:val="single"/>
        </w:rPr>
        <w:t>School Policy and Practise</w:t>
      </w:r>
    </w:p>
    <w:p w14:paraId="06A5CCE6" w14:textId="1E16A61F" w:rsidR="003E52B1" w:rsidRPr="007259BB" w:rsidRDefault="003E52B1" w:rsidP="00E95297">
      <w:pPr>
        <w:spacing w:line="360" w:lineRule="auto"/>
        <w:jc w:val="both"/>
        <w:rPr>
          <w:rFonts w:ascii="Times" w:hAnsi="Times"/>
          <w:sz w:val="24"/>
          <w:szCs w:val="24"/>
        </w:rPr>
      </w:pPr>
      <w:r w:rsidRPr="007259BB">
        <w:rPr>
          <w:rFonts w:ascii="Times" w:hAnsi="Times"/>
          <w:sz w:val="24"/>
          <w:szCs w:val="24"/>
        </w:rPr>
        <w:t xml:space="preserve">During my time at my first professional teaching experience at my placement school, School X’s literacy policy was more reliant on core subjects and weighed heavily on subjects such as English and humanities to be put into practise. On observation within this school, literacy tasks and assessments were carried out well within these specific subjects but abandoned in others. </w:t>
      </w:r>
      <w:r w:rsidRPr="007259BB">
        <w:rPr>
          <w:rFonts w:ascii="Times" w:hAnsi="Times"/>
          <w:sz w:val="24"/>
          <w:szCs w:val="24"/>
        </w:rPr>
        <w:lastRenderedPageBreak/>
        <w:t xml:space="preserve">During </w:t>
      </w:r>
      <w:r w:rsidR="0027372E" w:rsidRPr="007259BB">
        <w:rPr>
          <w:rFonts w:ascii="Times" w:hAnsi="Times"/>
          <w:sz w:val="24"/>
          <w:szCs w:val="24"/>
        </w:rPr>
        <w:t xml:space="preserve">a sequence of informal </w:t>
      </w:r>
      <w:r w:rsidRPr="007259BB">
        <w:rPr>
          <w:rFonts w:ascii="Times" w:hAnsi="Times"/>
          <w:sz w:val="24"/>
          <w:szCs w:val="24"/>
        </w:rPr>
        <w:t>observations</w:t>
      </w:r>
      <w:r w:rsidR="0027372E" w:rsidRPr="007259BB">
        <w:rPr>
          <w:rFonts w:ascii="Times" w:hAnsi="Times"/>
          <w:sz w:val="24"/>
          <w:szCs w:val="24"/>
        </w:rPr>
        <w:t xml:space="preserve"> in schools</w:t>
      </w:r>
      <w:r w:rsidRPr="007259BB">
        <w:rPr>
          <w:rFonts w:ascii="Times" w:hAnsi="Times"/>
          <w:sz w:val="24"/>
          <w:szCs w:val="24"/>
        </w:rPr>
        <w:t>, it was apparent that specific subjects left literacy alone and thought it to be the work of the core subject teachers only</w:t>
      </w:r>
      <w:r w:rsidR="00D41B8C" w:rsidRPr="007259BB">
        <w:rPr>
          <w:rFonts w:ascii="Times" w:hAnsi="Times"/>
          <w:sz w:val="24"/>
          <w:szCs w:val="24"/>
        </w:rPr>
        <w:t>, s</w:t>
      </w:r>
      <w:r w:rsidRPr="007259BB">
        <w:rPr>
          <w:rFonts w:ascii="Times" w:hAnsi="Times"/>
          <w:sz w:val="24"/>
          <w:szCs w:val="24"/>
        </w:rPr>
        <w:t>traying from</w:t>
      </w:r>
      <w:r w:rsidR="00D41B8C" w:rsidRPr="007259BB">
        <w:rPr>
          <w:rFonts w:ascii="Times" w:hAnsi="Times"/>
          <w:sz w:val="24"/>
          <w:szCs w:val="24"/>
        </w:rPr>
        <w:t xml:space="preserve"> the idea of</w:t>
      </w:r>
      <w:r w:rsidRPr="007259BB">
        <w:rPr>
          <w:rFonts w:ascii="Times" w:hAnsi="Times"/>
          <w:sz w:val="24"/>
          <w:szCs w:val="24"/>
        </w:rPr>
        <w:t xml:space="preserve"> involving any literacy in subjects such as Art, Design, Music and Drama. In assumption, this is because the literacy is carried out to a high standard within the lessons it is used in, it is not at the forefront of importance to incorporate it elsewhere. </w:t>
      </w:r>
      <w:r w:rsidR="00C65E01" w:rsidRPr="007259BB">
        <w:rPr>
          <w:rFonts w:ascii="Times" w:hAnsi="Times"/>
          <w:color w:val="000000" w:themeColor="text1"/>
          <w:sz w:val="24"/>
          <w:szCs w:val="24"/>
        </w:rPr>
        <w:t>This however was something that I did not witness being done to its full potential. I think more could have been done to improve and address the literacy issues and impairments within the art room which is why I chose literacy as a topic and aim to pre and post-test.</w:t>
      </w:r>
    </w:p>
    <w:p w14:paraId="7AF48950" w14:textId="7FF5A246" w:rsidR="003E52B1" w:rsidRPr="007259BB" w:rsidRDefault="003E52B1" w:rsidP="00E95297">
      <w:pPr>
        <w:spacing w:line="360" w:lineRule="auto"/>
        <w:jc w:val="both"/>
        <w:rPr>
          <w:rFonts w:ascii="Times" w:hAnsi="Times"/>
          <w:sz w:val="24"/>
          <w:szCs w:val="24"/>
        </w:rPr>
      </w:pPr>
      <w:r w:rsidRPr="007259BB">
        <w:rPr>
          <w:rFonts w:ascii="Times" w:hAnsi="Times"/>
          <w:sz w:val="24"/>
          <w:szCs w:val="24"/>
        </w:rPr>
        <w:t xml:space="preserve">However, the school’s improvement plan and to some degree, the departmental plan dated 2018-2019 (DIP,2018) suggests that a focus on literacy and </w:t>
      </w:r>
      <w:proofErr w:type="spellStart"/>
      <w:r w:rsidRPr="007259BB">
        <w:rPr>
          <w:rFonts w:ascii="Times" w:hAnsi="Times"/>
          <w:sz w:val="24"/>
          <w:szCs w:val="24"/>
        </w:rPr>
        <w:t>oracy</w:t>
      </w:r>
      <w:proofErr w:type="spellEnd"/>
      <w:r w:rsidRPr="007259BB">
        <w:rPr>
          <w:rFonts w:ascii="Times" w:hAnsi="Times"/>
          <w:sz w:val="24"/>
          <w:szCs w:val="24"/>
        </w:rPr>
        <w:t xml:space="preserve"> is needed in every subject to be fully appreciated and developed. There was a strong push on the need to provide literacy within all classes and subjects and not just the ones it was deemed easy to include</w:t>
      </w:r>
      <w:r w:rsidR="00C65E01" w:rsidRPr="007259BB">
        <w:rPr>
          <w:rFonts w:ascii="Times" w:hAnsi="Times"/>
          <w:sz w:val="24"/>
          <w:szCs w:val="24"/>
        </w:rPr>
        <w:t xml:space="preserve"> </w:t>
      </w:r>
      <w:r w:rsidR="00C65E01" w:rsidRPr="007259BB">
        <w:rPr>
          <w:rFonts w:ascii="Times" w:hAnsi="Times"/>
          <w:color w:val="000000" w:themeColor="text1"/>
          <w:sz w:val="24"/>
          <w:szCs w:val="24"/>
        </w:rPr>
        <w:t>as stated in the SIP… “1b-3c) Ensure that the LNF and DCF are embedded into the new KS3 curriculum to development of excellent pupil skills.” (School Improvement Plan, 2017-2020)</w:t>
      </w:r>
      <w:r w:rsidRPr="007259BB">
        <w:rPr>
          <w:rFonts w:ascii="Times" w:hAnsi="Times"/>
          <w:color w:val="000000" w:themeColor="text1"/>
          <w:sz w:val="24"/>
          <w:szCs w:val="24"/>
        </w:rPr>
        <w:t xml:space="preserve">. </w:t>
      </w:r>
      <w:r w:rsidR="00C4483B" w:rsidRPr="007259BB">
        <w:rPr>
          <w:rFonts w:ascii="Times" w:hAnsi="Times"/>
          <w:color w:val="000000" w:themeColor="text1"/>
          <w:sz w:val="24"/>
          <w:szCs w:val="24"/>
        </w:rPr>
        <w:t xml:space="preserve">The </w:t>
      </w:r>
      <w:r w:rsidR="002D13CD" w:rsidRPr="007259BB">
        <w:rPr>
          <w:rFonts w:ascii="Times" w:hAnsi="Times"/>
          <w:color w:val="000000" w:themeColor="text1"/>
          <w:sz w:val="24"/>
          <w:szCs w:val="24"/>
        </w:rPr>
        <w:t>school’s</w:t>
      </w:r>
      <w:r w:rsidR="00C4483B" w:rsidRPr="007259BB">
        <w:rPr>
          <w:rFonts w:ascii="Times" w:hAnsi="Times"/>
          <w:color w:val="000000" w:themeColor="text1"/>
          <w:sz w:val="24"/>
          <w:szCs w:val="24"/>
        </w:rPr>
        <w:t xml:space="preserve"> improvement plan aimed for teachers to expand their normal practice </w:t>
      </w:r>
      <w:r w:rsidR="002D13CD" w:rsidRPr="007259BB">
        <w:rPr>
          <w:rFonts w:ascii="Times" w:hAnsi="Times"/>
          <w:color w:val="000000" w:themeColor="text1"/>
          <w:sz w:val="24"/>
          <w:szCs w:val="24"/>
        </w:rPr>
        <w:t>and structure by</w:t>
      </w:r>
      <w:r w:rsidR="00C4483B" w:rsidRPr="007259BB">
        <w:rPr>
          <w:rFonts w:ascii="Times" w:hAnsi="Times"/>
          <w:color w:val="000000" w:themeColor="text1"/>
          <w:sz w:val="24"/>
          <w:szCs w:val="24"/>
        </w:rPr>
        <w:t xml:space="preserve"> includ</w:t>
      </w:r>
      <w:r w:rsidR="002D13CD" w:rsidRPr="007259BB">
        <w:rPr>
          <w:rFonts w:ascii="Times" w:hAnsi="Times"/>
          <w:color w:val="000000" w:themeColor="text1"/>
          <w:sz w:val="24"/>
          <w:szCs w:val="24"/>
        </w:rPr>
        <w:t>ing</w:t>
      </w:r>
      <w:r w:rsidR="00C4483B" w:rsidRPr="007259BB">
        <w:rPr>
          <w:rFonts w:ascii="Times" w:hAnsi="Times"/>
          <w:color w:val="000000" w:themeColor="text1"/>
          <w:sz w:val="24"/>
          <w:szCs w:val="24"/>
        </w:rPr>
        <w:t xml:space="preserve"> more literacy in lessons. </w:t>
      </w:r>
      <w:r w:rsidR="002D13CD" w:rsidRPr="007259BB">
        <w:rPr>
          <w:rFonts w:ascii="Times" w:hAnsi="Times"/>
          <w:sz w:val="24"/>
          <w:szCs w:val="24"/>
        </w:rPr>
        <w:t>A</w:t>
      </w:r>
      <w:r w:rsidRPr="007259BB">
        <w:rPr>
          <w:rFonts w:ascii="Times" w:hAnsi="Times"/>
          <w:sz w:val="24"/>
          <w:szCs w:val="24"/>
        </w:rPr>
        <w:t xml:space="preserve">t first the idea of trying to stray from the school’s </w:t>
      </w:r>
      <w:r w:rsidR="002D13CD" w:rsidRPr="007259BB">
        <w:rPr>
          <w:rFonts w:ascii="Times" w:hAnsi="Times"/>
          <w:sz w:val="24"/>
          <w:szCs w:val="24"/>
        </w:rPr>
        <w:t xml:space="preserve">original </w:t>
      </w:r>
      <w:r w:rsidRPr="007259BB">
        <w:rPr>
          <w:rFonts w:ascii="Times" w:hAnsi="Times"/>
          <w:sz w:val="24"/>
          <w:szCs w:val="24"/>
        </w:rPr>
        <w:t xml:space="preserve">structure of learning </w:t>
      </w:r>
      <w:r w:rsidR="002D13CD" w:rsidRPr="007259BB">
        <w:rPr>
          <w:rFonts w:ascii="Times" w:hAnsi="Times"/>
          <w:sz w:val="24"/>
          <w:szCs w:val="24"/>
        </w:rPr>
        <w:t xml:space="preserve">where literacy wasn’t included as much </w:t>
      </w:r>
      <w:r w:rsidRPr="007259BB">
        <w:rPr>
          <w:rFonts w:ascii="Times" w:hAnsi="Times"/>
          <w:sz w:val="24"/>
          <w:szCs w:val="24"/>
        </w:rPr>
        <w:t xml:space="preserve">was daunting, but if </w:t>
      </w:r>
      <w:r w:rsidR="00BE21E9" w:rsidRPr="007259BB">
        <w:rPr>
          <w:rFonts w:ascii="Times" w:hAnsi="Times"/>
          <w:sz w:val="24"/>
          <w:szCs w:val="24"/>
        </w:rPr>
        <w:t xml:space="preserve">carried out correctly could achieve great results and progression in all areas. </w:t>
      </w:r>
    </w:p>
    <w:p w14:paraId="132E1B67" w14:textId="7202D592" w:rsidR="00BE21E9" w:rsidRPr="007259BB" w:rsidRDefault="00BE21E9" w:rsidP="00E95297">
      <w:pPr>
        <w:spacing w:line="360" w:lineRule="auto"/>
        <w:jc w:val="both"/>
        <w:rPr>
          <w:rFonts w:ascii="Times" w:hAnsi="Times"/>
          <w:sz w:val="24"/>
          <w:szCs w:val="24"/>
        </w:rPr>
      </w:pPr>
      <w:r w:rsidRPr="007259BB">
        <w:rPr>
          <w:rFonts w:ascii="Times" w:hAnsi="Times"/>
          <w:sz w:val="24"/>
          <w:szCs w:val="24"/>
        </w:rPr>
        <w:t>Realistically thinking, there needed to be a subtle way to incorporate literacy into an art lesson, without providing pupils with a good enough reason to disengage from the lesson</w:t>
      </w:r>
      <w:r w:rsidR="002D13CD" w:rsidRPr="007259BB">
        <w:rPr>
          <w:rFonts w:ascii="Times" w:hAnsi="Times"/>
          <w:sz w:val="24"/>
          <w:szCs w:val="24"/>
        </w:rPr>
        <w:t>, as</w:t>
      </w:r>
      <w:r w:rsidRPr="007259BB">
        <w:rPr>
          <w:rFonts w:ascii="Times" w:hAnsi="Times"/>
          <w:sz w:val="24"/>
          <w:szCs w:val="24"/>
        </w:rPr>
        <w:t xml:space="preserve"> most pupils do when told </w:t>
      </w:r>
      <w:r w:rsidR="002D13CD" w:rsidRPr="007259BB">
        <w:rPr>
          <w:rFonts w:ascii="Times" w:hAnsi="Times"/>
          <w:sz w:val="24"/>
          <w:szCs w:val="24"/>
        </w:rPr>
        <w:t>they are about to do a</w:t>
      </w:r>
      <w:r w:rsidRPr="007259BB">
        <w:rPr>
          <w:rFonts w:ascii="Times" w:hAnsi="Times"/>
          <w:sz w:val="24"/>
          <w:szCs w:val="24"/>
        </w:rPr>
        <w:t xml:space="preserve"> literacy task. To keep the change subtle and minimal, it was discussed and decided that a resource sheet used to complete certain tasks would work to guide pupils to receive more from their literacy focus and work alongside the LNF framework, without intimidating them with increased work load. </w:t>
      </w:r>
    </w:p>
    <w:p w14:paraId="6080E2C4" w14:textId="264ED2A7" w:rsidR="00F05918" w:rsidRPr="007259BB" w:rsidRDefault="00F05918" w:rsidP="00E95297">
      <w:pPr>
        <w:spacing w:line="360" w:lineRule="auto"/>
        <w:jc w:val="both"/>
        <w:rPr>
          <w:rFonts w:ascii="Times" w:hAnsi="Times"/>
          <w:sz w:val="24"/>
          <w:szCs w:val="24"/>
        </w:rPr>
      </w:pPr>
      <w:r w:rsidRPr="007259BB">
        <w:rPr>
          <w:rFonts w:ascii="Times" w:hAnsi="Times"/>
          <w:sz w:val="24"/>
          <w:szCs w:val="24"/>
        </w:rPr>
        <w:t xml:space="preserve">The use of small but effective implementations in the classroom e.g. self-assessment and peer assessment, can be an engaging way to incorporate literacy into art lessons, appropriately and effectively. </w:t>
      </w:r>
      <w:r w:rsidR="003E2510" w:rsidRPr="007259BB">
        <w:rPr>
          <w:rFonts w:ascii="Times" w:hAnsi="Times"/>
          <w:sz w:val="24"/>
          <w:szCs w:val="24"/>
        </w:rPr>
        <w:t>“</w:t>
      </w:r>
      <w:r w:rsidR="003E2510" w:rsidRPr="007259BB">
        <w:rPr>
          <w:rFonts w:ascii="Times" w:hAnsi="Times"/>
          <w:sz w:val="24"/>
          <w:szCs w:val="24"/>
        </w:rPr>
        <w:t>By actively involving learners in writing and marking assessments, learners can see that they are beneficiaries rather than victims of testing, because tests can help them improve their own learning.</w:t>
      </w:r>
      <w:r w:rsidR="003E2510" w:rsidRPr="007259BB">
        <w:rPr>
          <w:rFonts w:ascii="Times" w:hAnsi="Times"/>
          <w:sz w:val="24"/>
          <w:szCs w:val="24"/>
        </w:rPr>
        <w:t>” (Welsh Assembly Government, 2010, Pg.27).</w:t>
      </w:r>
      <w:r w:rsidR="003E2510" w:rsidRPr="007259BB">
        <w:rPr>
          <w:rFonts w:ascii="Times" w:hAnsi="Times"/>
          <w:sz w:val="24"/>
          <w:szCs w:val="24"/>
        </w:rPr>
        <w:t xml:space="preserve"> </w:t>
      </w:r>
      <w:r w:rsidRPr="007259BB">
        <w:rPr>
          <w:rFonts w:ascii="Times" w:hAnsi="Times"/>
          <w:sz w:val="24"/>
          <w:szCs w:val="24"/>
        </w:rPr>
        <w:t xml:space="preserve">Another clear yet simple way of allowing literacy to be present within an art set up is to use the activities that allow the researching of particular artists. Artist research is a useful tool in being able to use literacy easily in lessons, but it is suggested that pupils find this tedious, which then allows </w:t>
      </w:r>
      <w:r w:rsidRPr="007259BB">
        <w:rPr>
          <w:rFonts w:ascii="Times" w:hAnsi="Times"/>
          <w:sz w:val="24"/>
          <w:szCs w:val="24"/>
        </w:rPr>
        <w:lastRenderedPageBreak/>
        <w:t xml:space="preserve">pupils to fall of track and become disengaged. As art is and always has been such a vastly hands on subject, one of the key reasons why pupils decide to choose this as a GCSE option subject, it is a method and strategy that helps literacy but creates a stale atmosphere for pupils in the process of doing so. Assessments can also be a useful tool, as previously mentioned, that are quick and easily used to implement literacy into art lessons. </w:t>
      </w:r>
      <w:r w:rsidR="00FC4654" w:rsidRPr="007259BB">
        <w:rPr>
          <w:rFonts w:ascii="Times" w:hAnsi="Times"/>
          <w:sz w:val="24"/>
          <w:szCs w:val="24"/>
        </w:rPr>
        <w:t xml:space="preserve">It is a way allowing pupils to engage with writing techniques without the usual work load of which usually accompanies a literacy task. In similar views and thought, resource sheets can be used to provide pupils with a more developed artistic vocabulary. </w:t>
      </w:r>
      <w:r w:rsidR="008B7E8E" w:rsidRPr="007259BB">
        <w:rPr>
          <w:rFonts w:ascii="Times" w:hAnsi="Times"/>
          <w:sz w:val="24"/>
          <w:szCs w:val="24"/>
        </w:rPr>
        <w:t>“</w:t>
      </w:r>
      <w:r w:rsidR="008B7E8E" w:rsidRPr="007259BB">
        <w:rPr>
          <w:rFonts w:ascii="Times" w:hAnsi="Times"/>
          <w:sz w:val="24"/>
          <w:szCs w:val="24"/>
        </w:rPr>
        <w:t>Providing learners with suggested sentence starters can increase the quality of the talk</w:t>
      </w:r>
      <w:r w:rsidR="008B7E8E" w:rsidRPr="007259BB">
        <w:rPr>
          <w:rFonts w:ascii="Times" w:hAnsi="Times"/>
          <w:sz w:val="24"/>
          <w:szCs w:val="24"/>
        </w:rPr>
        <w:t>” (Welsh Government, 2010, Pg.13)</w:t>
      </w:r>
      <w:r w:rsidR="00274930" w:rsidRPr="007259BB">
        <w:rPr>
          <w:rFonts w:ascii="Times" w:hAnsi="Times"/>
          <w:sz w:val="24"/>
          <w:szCs w:val="24"/>
        </w:rPr>
        <w:t>.</w:t>
      </w:r>
      <w:r w:rsidR="008B7E8E" w:rsidRPr="007259BB">
        <w:rPr>
          <w:rFonts w:ascii="Times" w:hAnsi="Times"/>
          <w:sz w:val="24"/>
          <w:szCs w:val="24"/>
        </w:rPr>
        <w:t xml:space="preserve"> </w:t>
      </w:r>
      <w:r w:rsidR="00FC4654" w:rsidRPr="007259BB">
        <w:rPr>
          <w:rFonts w:ascii="Times" w:hAnsi="Times"/>
          <w:sz w:val="24"/>
          <w:szCs w:val="24"/>
        </w:rPr>
        <w:t>Providing pupils with the correct subject terminology they will need and that will prove to be useful to them as individuals. This in itself, helps to contribute towards pupil</w:t>
      </w:r>
      <w:r w:rsidR="002D13CD" w:rsidRPr="007259BB">
        <w:rPr>
          <w:rFonts w:ascii="Times" w:hAnsi="Times"/>
          <w:sz w:val="24"/>
          <w:szCs w:val="24"/>
        </w:rPr>
        <w:t>s’</w:t>
      </w:r>
      <w:r w:rsidR="00FC4654" w:rsidRPr="007259BB">
        <w:rPr>
          <w:rFonts w:ascii="Times" w:hAnsi="Times"/>
          <w:sz w:val="24"/>
          <w:szCs w:val="24"/>
        </w:rPr>
        <w:t xml:space="preserve"> literacy levels and is proven to help and create a difference when tackling exams. It is suggested that by understanding key vocabulary and terminology, the chances of achieving higher grades at GCSE are far greater. </w:t>
      </w:r>
    </w:p>
    <w:p w14:paraId="40143E69" w14:textId="26B5696A" w:rsidR="00C76B73" w:rsidRPr="007259BB" w:rsidRDefault="008A3F3E" w:rsidP="00E95297">
      <w:pPr>
        <w:spacing w:line="360" w:lineRule="auto"/>
        <w:jc w:val="both"/>
        <w:rPr>
          <w:rFonts w:ascii="Times" w:hAnsi="Times"/>
          <w:sz w:val="24"/>
          <w:szCs w:val="24"/>
          <w:u w:val="single"/>
        </w:rPr>
      </w:pPr>
      <w:r w:rsidRPr="007259BB">
        <w:rPr>
          <w:rFonts w:ascii="Times" w:hAnsi="Times"/>
          <w:sz w:val="24"/>
          <w:szCs w:val="24"/>
          <w:u w:val="single"/>
        </w:rPr>
        <w:t>Methodology and Ethics</w:t>
      </w:r>
    </w:p>
    <w:p w14:paraId="36352608" w14:textId="2011A22E" w:rsidR="00C76B73" w:rsidRPr="007259BB" w:rsidRDefault="00C76B73" w:rsidP="00E95297">
      <w:pPr>
        <w:spacing w:line="360" w:lineRule="auto"/>
        <w:jc w:val="both"/>
        <w:rPr>
          <w:rFonts w:ascii="Times" w:hAnsi="Times"/>
          <w:sz w:val="24"/>
          <w:szCs w:val="24"/>
        </w:rPr>
      </w:pPr>
      <w:r w:rsidRPr="007259BB">
        <w:rPr>
          <w:rFonts w:ascii="Times" w:hAnsi="Times"/>
          <w:sz w:val="24"/>
          <w:szCs w:val="24"/>
        </w:rPr>
        <w:t xml:space="preserve">Before </w:t>
      </w:r>
      <w:r w:rsidR="00165F59" w:rsidRPr="007259BB">
        <w:rPr>
          <w:rFonts w:ascii="Times" w:hAnsi="Times"/>
          <w:sz w:val="24"/>
          <w:szCs w:val="24"/>
        </w:rPr>
        <w:t xml:space="preserve">being able to commit to the research </w:t>
      </w:r>
      <w:r w:rsidR="00A33E57" w:rsidRPr="007259BB">
        <w:rPr>
          <w:rFonts w:ascii="Times" w:hAnsi="Times"/>
          <w:sz w:val="24"/>
          <w:szCs w:val="24"/>
        </w:rPr>
        <w:t>project fully, the</w:t>
      </w:r>
      <w:r w:rsidRPr="007259BB">
        <w:rPr>
          <w:rFonts w:ascii="Times" w:hAnsi="Times"/>
          <w:sz w:val="24"/>
          <w:szCs w:val="24"/>
        </w:rPr>
        <w:t xml:space="preserve"> pre and post-test</w:t>
      </w:r>
      <w:r w:rsidR="00A33E57" w:rsidRPr="007259BB">
        <w:rPr>
          <w:rFonts w:ascii="Times" w:hAnsi="Times"/>
          <w:sz w:val="24"/>
          <w:szCs w:val="24"/>
        </w:rPr>
        <w:t xml:space="preserve"> had to be considered properly and developed accordingly</w:t>
      </w:r>
      <w:r w:rsidR="005B1CE5" w:rsidRPr="007259BB">
        <w:rPr>
          <w:rFonts w:ascii="Times" w:hAnsi="Times"/>
          <w:sz w:val="24"/>
          <w:szCs w:val="24"/>
        </w:rPr>
        <w:t xml:space="preserve"> in order for the class to participate well</w:t>
      </w:r>
      <w:r w:rsidR="00A33E57" w:rsidRPr="007259BB">
        <w:rPr>
          <w:rFonts w:ascii="Times" w:hAnsi="Times"/>
          <w:sz w:val="24"/>
          <w:szCs w:val="24"/>
        </w:rPr>
        <w:t>.</w:t>
      </w:r>
      <w:r w:rsidRPr="007259BB">
        <w:rPr>
          <w:rFonts w:ascii="Times" w:hAnsi="Times"/>
          <w:sz w:val="24"/>
          <w:szCs w:val="24"/>
        </w:rPr>
        <w:t xml:space="preserve"> I </w:t>
      </w:r>
      <w:r w:rsidR="00A33E57" w:rsidRPr="007259BB">
        <w:rPr>
          <w:rFonts w:ascii="Times" w:hAnsi="Times"/>
          <w:sz w:val="24"/>
          <w:szCs w:val="24"/>
        </w:rPr>
        <w:t>chose</w:t>
      </w:r>
      <w:r w:rsidRPr="007259BB">
        <w:rPr>
          <w:rFonts w:ascii="Times" w:hAnsi="Times"/>
          <w:sz w:val="24"/>
          <w:szCs w:val="24"/>
        </w:rPr>
        <w:t xml:space="preserve"> to read a</w:t>
      </w:r>
      <w:r w:rsidR="00A82916" w:rsidRPr="007259BB">
        <w:rPr>
          <w:rFonts w:ascii="Times" w:hAnsi="Times"/>
          <w:sz w:val="24"/>
          <w:szCs w:val="24"/>
        </w:rPr>
        <w:t xml:space="preserve"> standardised</w:t>
      </w:r>
      <w:r w:rsidRPr="007259BB">
        <w:rPr>
          <w:rFonts w:ascii="Times" w:hAnsi="Times"/>
          <w:sz w:val="24"/>
          <w:szCs w:val="24"/>
        </w:rPr>
        <w:t xml:space="preserve"> script</w:t>
      </w:r>
      <w:r w:rsidR="00A82916" w:rsidRPr="007259BB">
        <w:rPr>
          <w:rFonts w:ascii="Times" w:hAnsi="Times"/>
          <w:sz w:val="24"/>
          <w:szCs w:val="24"/>
        </w:rPr>
        <w:t xml:space="preserve"> that was provided by the university</w:t>
      </w:r>
      <w:r w:rsidRPr="007259BB">
        <w:rPr>
          <w:rFonts w:ascii="Times" w:hAnsi="Times"/>
          <w:sz w:val="24"/>
          <w:szCs w:val="24"/>
        </w:rPr>
        <w:t xml:space="preserve"> </w:t>
      </w:r>
      <w:r w:rsidR="00A82916" w:rsidRPr="007259BB">
        <w:rPr>
          <w:rFonts w:ascii="Times" w:hAnsi="Times"/>
          <w:sz w:val="24"/>
          <w:szCs w:val="24"/>
        </w:rPr>
        <w:t xml:space="preserve">which made it fair for each student to provide the same standards for the investigation. </w:t>
      </w:r>
      <w:r w:rsidR="00A33E57" w:rsidRPr="007259BB">
        <w:rPr>
          <w:rFonts w:ascii="Times" w:hAnsi="Times"/>
          <w:sz w:val="24"/>
          <w:szCs w:val="24"/>
        </w:rPr>
        <w:t xml:space="preserve">The script was read to the pupils twice, and then given to the pupils individually to be able read amongst themselves. This was done to fully allow pupils to understand what my research project would entail and the commitments of work I would need in return to be able to complete this research well. </w:t>
      </w:r>
      <w:r w:rsidR="00A82916" w:rsidRPr="007259BB">
        <w:rPr>
          <w:rFonts w:ascii="Times" w:hAnsi="Times"/>
          <w:sz w:val="24"/>
          <w:szCs w:val="24"/>
        </w:rPr>
        <w:t xml:space="preserve">The pupils then had to sign this script to enable the investigation to take place. It was their decision whether or not they were </w:t>
      </w:r>
      <w:r w:rsidR="00A33E57" w:rsidRPr="007259BB">
        <w:rPr>
          <w:rFonts w:ascii="Times" w:hAnsi="Times"/>
          <w:sz w:val="24"/>
          <w:szCs w:val="24"/>
        </w:rPr>
        <w:t>comfortable</w:t>
      </w:r>
      <w:r w:rsidR="00A82916" w:rsidRPr="007259BB">
        <w:rPr>
          <w:rFonts w:ascii="Times" w:hAnsi="Times"/>
          <w:sz w:val="24"/>
          <w:szCs w:val="24"/>
        </w:rPr>
        <w:t xml:space="preserve"> with taking part and they could withdraw at any time during the testing.</w:t>
      </w:r>
      <w:r w:rsidR="001071E0" w:rsidRPr="007259BB">
        <w:rPr>
          <w:rFonts w:ascii="Times" w:hAnsi="Times"/>
          <w:sz w:val="24"/>
          <w:szCs w:val="24"/>
        </w:rPr>
        <w:t xml:space="preserve"> “In surveys, all respondents will be asked the same questions in, as far as possible, the same circumstances. Question wording is not as easy as it seems, and careful piloting is necessary to ensure that all questions mean the same to all respondents.” (Bell, 2014, Pg. 17).</w:t>
      </w:r>
      <w:r w:rsidR="00A754FB" w:rsidRPr="007259BB">
        <w:rPr>
          <w:rFonts w:ascii="Times" w:hAnsi="Times"/>
          <w:sz w:val="24"/>
          <w:szCs w:val="24"/>
        </w:rPr>
        <w:t xml:space="preserve"> Surveys can be at times difficult to read and interperate as they offer little detail and different information according to difference research participants.</w:t>
      </w:r>
      <w:r w:rsidR="00A82916" w:rsidRPr="007259BB">
        <w:rPr>
          <w:rFonts w:ascii="Times" w:hAnsi="Times"/>
          <w:sz w:val="24"/>
          <w:szCs w:val="24"/>
        </w:rPr>
        <w:t xml:space="preserve"> </w:t>
      </w:r>
      <w:r w:rsidR="00A33E57" w:rsidRPr="007259BB">
        <w:rPr>
          <w:rFonts w:ascii="Times" w:hAnsi="Times"/>
          <w:sz w:val="24"/>
          <w:szCs w:val="24"/>
        </w:rPr>
        <w:t xml:space="preserve">Regardless of progression within the series of lessons, withdrawal could be accepted and addressed at any time, as the pupils were constantly reminded about optional involvement. </w:t>
      </w:r>
      <w:r w:rsidR="00A82916" w:rsidRPr="007259BB">
        <w:rPr>
          <w:rFonts w:ascii="Times" w:hAnsi="Times"/>
          <w:sz w:val="24"/>
          <w:szCs w:val="24"/>
        </w:rPr>
        <w:t>I</w:t>
      </w:r>
      <w:r w:rsidR="00A33E57" w:rsidRPr="007259BB">
        <w:rPr>
          <w:rFonts w:ascii="Times" w:hAnsi="Times"/>
          <w:sz w:val="24"/>
          <w:szCs w:val="24"/>
        </w:rPr>
        <w:t>n accordance to the university protocol and the school’s policies, it was necessary to go through the motions and to</w:t>
      </w:r>
      <w:r w:rsidR="00A82916" w:rsidRPr="007259BB">
        <w:rPr>
          <w:rFonts w:ascii="Times" w:hAnsi="Times"/>
          <w:sz w:val="24"/>
          <w:szCs w:val="24"/>
        </w:rPr>
        <w:t xml:space="preserve"> create an ethics form that had to b</w:t>
      </w:r>
      <w:r w:rsidR="008A3F3E" w:rsidRPr="007259BB">
        <w:rPr>
          <w:rFonts w:ascii="Times" w:hAnsi="Times"/>
          <w:sz w:val="24"/>
          <w:szCs w:val="24"/>
        </w:rPr>
        <w:t xml:space="preserve">e </w:t>
      </w:r>
      <w:r w:rsidR="00A82916" w:rsidRPr="007259BB">
        <w:rPr>
          <w:rFonts w:ascii="Times" w:hAnsi="Times"/>
          <w:sz w:val="24"/>
          <w:szCs w:val="24"/>
        </w:rPr>
        <w:t xml:space="preserve">handed in to </w:t>
      </w:r>
      <w:r w:rsidR="008A3F3E" w:rsidRPr="007259BB">
        <w:rPr>
          <w:rFonts w:ascii="Times" w:hAnsi="Times"/>
          <w:sz w:val="24"/>
          <w:szCs w:val="24"/>
        </w:rPr>
        <w:t xml:space="preserve">be accepted by many associations such as the University, </w:t>
      </w:r>
      <w:r w:rsidR="008A3F3E" w:rsidRPr="007259BB">
        <w:rPr>
          <w:rFonts w:ascii="Times" w:hAnsi="Times"/>
          <w:sz w:val="24"/>
          <w:szCs w:val="24"/>
        </w:rPr>
        <w:lastRenderedPageBreak/>
        <w:t>the school where the test was taking place, The Data Protection Act (The Data Protection Act, 1998</w:t>
      </w:r>
      <w:r w:rsidR="00A754FB" w:rsidRPr="007259BB">
        <w:rPr>
          <w:rFonts w:ascii="Times" w:hAnsi="Times"/>
          <w:sz w:val="24"/>
          <w:szCs w:val="24"/>
        </w:rPr>
        <w:t xml:space="preserve"> Now Revised</w:t>
      </w:r>
      <w:r w:rsidR="008A3F3E" w:rsidRPr="007259BB">
        <w:rPr>
          <w:rFonts w:ascii="Times" w:hAnsi="Times"/>
          <w:sz w:val="24"/>
          <w:szCs w:val="24"/>
        </w:rPr>
        <w:t xml:space="preserve">) and the BERA testing (BERA, 2018). Ethical decisions are very important and were always in mind when taking part with the research project. The form had to include my specific research task and had to explain how and why I was </w:t>
      </w:r>
      <w:r w:rsidR="00687A13" w:rsidRPr="007259BB">
        <w:rPr>
          <w:rFonts w:ascii="Times" w:hAnsi="Times"/>
          <w:sz w:val="24"/>
          <w:szCs w:val="24"/>
        </w:rPr>
        <w:t>producing</w:t>
      </w:r>
      <w:r w:rsidR="008A3F3E" w:rsidRPr="007259BB">
        <w:rPr>
          <w:rFonts w:ascii="Times" w:hAnsi="Times"/>
          <w:sz w:val="24"/>
          <w:szCs w:val="24"/>
        </w:rPr>
        <w:t xml:space="preserve"> the pre and </w:t>
      </w:r>
      <w:r w:rsidR="00C65E01" w:rsidRPr="007259BB">
        <w:rPr>
          <w:rFonts w:ascii="Times" w:hAnsi="Times"/>
          <w:sz w:val="24"/>
          <w:szCs w:val="24"/>
        </w:rPr>
        <w:t>post-test</w:t>
      </w:r>
      <w:r w:rsidR="00687A13" w:rsidRPr="007259BB">
        <w:rPr>
          <w:rFonts w:ascii="Times" w:hAnsi="Times"/>
          <w:sz w:val="24"/>
          <w:szCs w:val="24"/>
        </w:rPr>
        <w:t xml:space="preserve"> in the classroom. This form was also important to decrease misunderstanding for everyone involved in the test along with the people reading and associating themselves with it.</w:t>
      </w:r>
    </w:p>
    <w:p w14:paraId="53233F1B" w14:textId="779A824F" w:rsidR="008A3F3E" w:rsidRPr="007259BB" w:rsidRDefault="00687A13" w:rsidP="00E95297">
      <w:pPr>
        <w:spacing w:line="360" w:lineRule="auto"/>
        <w:jc w:val="both"/>
        <w:rPr>
          <w:rFonts w:ascii="Times" w:hAnsi="Times"/>
          <w:sz w:val="24"/>
          <w:szCs w:val="24"/>
        </w:rPr>
      </w:pPr>
      <w:r w:rsidRPr="007259BB">
        <w:rPr>
          <w:rFonts w:ascii="Times" w:hAnsi="Times"/>
          <w:sz w:val="24"/>
          <w:szCs w:val="24"/>
        </w:rPr>
        <w:t>All pupils remained anonymous throughout the testing and the results. This was because of data protection and also that it could impact the number of participants if their identity was known</w:t>
      </w:r>
      <w:r w:rsidR="00A33E57" w:rsidRPr="007259BB">
        <w:rPr>
          <w:rFonts w:ascii="Times" w:hAnsi="Times"/>
          <w:sz w:val="24"/>
          <w:szCs w:val="24"/>
        </w:rPr>
        <w:t xml:space="preserve"> Pupil well-being was at the forefront of this research task, with that in mind it was essential to keep the anonymity of pupils throughout and at the final precedence of results.</w:t>
      </w:r>
      <w:r w:rsidRPr="007259BB">
        <w:rPr>
          <w:rFonts w:ascii="Times" w:hAnsi="Times"/>
          <w:sz w:val="24"/>
          <w:szCs w:val="24"/>
        </w:rPr>
        <w:t xml:space="preserve"> I have labelled the</w:t>
      </w:r>
      <w:r w:rsidR="00A33E57" w:rsidRPr="007259BB">
        <w:rPr>
          <w:rFonts w:ascii="Times" w:hAnsi="Times"/>
          <w:sz w:val="24"/>
          <w:szCs w:val="24"/>
        </w:rPr>
        <w:t xml:space="preserve"> following pupils</w:t>
      </w:r>
      <w:r w:rsidRPr="007259BB">
        <w:rPr>
          <w:rFonts w:ascii="Times" w:hAnsi="Times"/>
          <w:sz w:val="24"/>
          <w:szCs w:val="24"/>
        </w:rPr>
        <w:t xml:space="preserve"> as ‘Pupil A’, ‘Pupil B’, ‘Pupil C’ etc.</w:t>
      </w:r>
      <w:r w:rsidR="00A33E57" w:rsidRPr="007259BB">
        <w:rPr>
          <w:rFonts w:ascii="Times" w:hAnsi="Times"/>
          <w:sz w:val="24"/>
          <w:szCs w:val="24"/>
        </w:rPr>
        <w:t xml:space="preserve"> to remain in strict guidelines with the recommendations of data protection literature.</w:t>
      </w:r>
      <w:r w:rsidRPr="007259BB">
        <w:rPr>
          <w:rFonts w:ascii="Times" w:hAnsi="Times"/>
          <w:sz w:val="24"/>
          <w:szCs w:val="24"/>
        </w:rPr>
        <w:t xml:space="preserve"> I was ab</w:t>
      </w:r>
      <w:r w:rsidR="008C4402" w:rsidRPr="007259BB">
        <w:rPr>
          <w:rFonts w:ascii="Times" w:hAnsi="Times"/>
          <w:sz w:val="24"/>
          <w:szCs w:val="24"/>
        </w:rPr>
        <w:t>l</w:t>
      </w:r>
      <w:r w:rsidRPr="007259BB">
        <w:rPr>
          <w:rFonts w:ascii="Times" w:hAnsi="Times"/>
          <w:sz w:val="24"/>
          <w:szCs w:val="24"/>
        </w:rPr>
        <w:t>e to s</w:t>
      </w:r>
      <w:r w:rsidR="00A33E57" w:rsidRPr="007259BB">
        <w:rPr>
          <w:rFonts w:ascii="Times" w:hAnsi="Times"/>
          <w:sz w:val="24"/>
          <w:szCs w:val="24"/>
        </w:rPr>
        <w:t xml:space="preserve">tate </w:t>
      </w:r>
      <w:r w:rsidRPr="007259BB">
        <w:rPr>
          <w:rFonts w:ascii="Times" w:hAnsi="Times"/>
          <w:sz w:val="24"/>
          <w:szCs w:val="24"/>
        </w:rPr>
        <w:t xml:space="preserve">that the test was </w:t>
      </w:r>
      <w:r w:rsidR="00A33E57" w:rsidRPr="007259BB">
        <w:rPr>
          <w:rFonts w:ascii="Times" w:hAnsi="Times"/>
          <w:sz w:val="24"/>
          <w:szCs w:val="24"/>
        </w:rPr>
        <w:t>carried out</w:t>
      </w:r>
      <w:r w:rsidRPr="007259BB">
        <w:rPr>
          <w:rFonts w:ascii="Times" w:hAnsi="Times"/>
          <w:sz w:val="24"/>
          <w:szCs w:val="24"/>
        </w:rPr>
        <w:t xml:space="preserve"> with a year 7 mixed ability class but </w:t>
      </w:r>
      <w:r w:rsidR="008C4402" w:rsidRPr="007259BB">
        <w:rPr>
          <w:rFonts w:ascii="Times" w:hAnsi="Times"/>
          <w:sz w:val="24"/>
          <w:szCs w:val="24"/>
        </w:rPr>
        <w:t xml:space="preserve">I </w:t>
      </w:r>
      <w:r w:rsidRPr="007259BB">
        <w:rPr>
          <w:rFonts w:ascii="Times" w:hAnsi="Times"/>
          <w:sz w:val="24"/>
          <w:szCs w:val="24"/>
        </w:rPr>
        <w:t>am not able to go into detail about the pupils</w:t>
      </w:r>
      <w:r w:rsidR="00A33E57" w:rsidRPr="007259BB">
        <w:rPr>
          <w:rFonts w:ascii="Times" w:hAnsi="Times"/>
          <w:sz w:val="24"/>
          <w:szCs w:val="24"/>
        </w:rPr>
        <w:t xml:space="preserve"> for the above reasons,</w:t>
      </w:r>
      <w:r w:rsidRPr="007259BB">
        <w:rPr>
          <w:rFonts w:ascii="Times" w:hAnsi="Times"/>
          <w:sz w:val="24"/>
          <w:szCs w:val="24"/>
        </w:rPr>
        <w:t xml:space="preserve"> the school or the class</w:t>
      </w:r>
      <w:r w:rsidR="008C4402" w:rsidRPr="007259BB">
        <w:rPr>
          <w:rFonts w:ascii="Times" w:hAnsi="Times"/>
          <w:sz w:val="24"/>
          <w:szCs w:val="24"/>
        </w:rPr>
        <w:t xml:space="preserve"> </w:t>
      </w:r>
      <w:r w:rsidR="00A33E57" w:rsidRPr="007259BB">
        <w:rPr>
          <w:rFonts w:ascii="Times" w:hAnsi="Times"/>
          <w:sz w:val="24"/>
          <w:szCs w:val="24"/>
        </w:rPr>
        <w:t xml:space="preserve">must be kept anonymous also and </w:t>
      </w:r>
      <w:r w:rsidR="008C4402" w:rsidRPr="007259BB">
        <w:rPr>
          <w:rFonts w:ascii="Times" w:hAnsi="Times"/>
          <w:sz w:val="24"/>
          <w:szCs w:val="24"/>
        </w:rPr>
        <w:t xml:space="preserve">throughout the investigation and all pupils and names were kept </w:t>
      </w:r>
      <w:r w:rsidR="00A33E57" w:rsidRPr="007259BB">
        <w:rPr>
          <w:rFonts w:ascii="Times" w:hAnsi="Times"/>
          <w:sz w:val="24"/>
          <w:szCs w:val="24"/>
        </w:rPr>
        <w:t xml:space="preserve">private and only known to myself during the entire research project. </w:t>
      </w:r>
      <w:r w:rsidR="008C4402" w:rsidRPr="007259BB">
        <w:rPr>
          <w:rFonts w:ascii="Times" w:hAnsi="Times"/>
          <w:sz w:val="24"/>
          <w:szCs w:val="24"/>
        </w:rPr>
        <w:t xml:space="preserve"> </w:t>
      </w:r>
    </w:p>
    <w:p w14:paraId="3711CA96" w14:textId="12F22A32" w:rsidR="007D20D7" w:rsidRPr="007259BB" w:rsidRDefault="00C65E01" w:rsidP="00E95297">
      <w:pPr>
        <w:spacing w:line="360" w:lineRule="auto"/>
        <w:jc w:val="both"/>
        <w:rPr>
          <w:rFonts w:ascii="Times" w:hAnsi="Times"/>
          <w:sz w:val="24"/>
          <w:szCs w:val="24"/>
        </w:rPr>
      </w:pPr>
      <w:r w:rsidRPr="007259BB">
        <w:rPr>
          <w:rFonts w:ascii="Times" w:hAnsi="Times"/>
          <w:color w:val="000000" w:themeColor="text1"/>
          <w:sz w:val="24"/>
          <w:szCs w:val="24"/>
        </w:rPr>
        <w:t xml:space="preserve">Judith Bell states in her book ‘Doing Your Research Project’ that “as in all research, the methods selected for gathering information depend on the nature of the information required.” (2014, Pg. 9). </w:t>
      </w:r>
      <w:r w:rsidR="008C4402" w:rsidRPr="007259BB">
        <w:rPr>
          <w:rFonts w:ascii="Times" w:hAnsi="Times"/>
          <w:sz w:val="24"/>
          <w:szCs w:val="24"/>
        </w:rPr>
        <w:t xml:space="preserve">The data that </w:t>
      </w:r>
      <w:r w:rsidR="00A33E57" w:rsidRPr="007259BB">
        <w:rPr>
          <w:rFonts w:ascii="Times" w:hAnsi="Times"/>
          <w:sz w:val="24"/>
          <w:szCs w:val="24"/>
        </w:rPr>
        <w:t xml:space="preserve">was </w:t>
      </w:r>
      <w:r w:rsidR="008C4402" w:rsidRPr="007259BB">
        <w:rPr>
          <w:rFonts w:ascii="Times" w:hAnsi="Times"/>
          <w:sz w:val="24"/>
          <w:szCs w:val="24"/>
        </w:rPr>
        <w:t>collected and recorded was all saved on</w:t>
      </w:r>
      <w:r w:rsidR="00A33E57" w:rsidRPr="007259BB">
        <w:rPr>
          <w:rFonts w:ascii="Times" w:hAnsi="Times"/>
          <w:sz w:val="24"/>
          <w:szCs w:val="24"/>
        </w:rPr>
        <w:t xml:space="preserve"> a</w:t>
      </w:r>
      <w:r w:rsidR="008C4402" w:rsidRPr="007259BB">
        <w:rPr>
          <w:rFonts w:ascii="Times" w:hAnsi="Times"/>
          <w:sz w:val="24"/>
          <w:szCs w:val="24"/>
        </w:rPr>
        <w:t xml:space="preserve"> personal computer</w:t>
      </w:r>
      <w:r w:rsidR="00A33E57" w:rsidRPr="007259BB">
        <w:rPr>
          <w:rFonts w:ascii="Times" w:hAnsi="Times"/>
          <w:sz w:val="24"/>
          <w:szCs w:val="24"/>
        </w:rPr>
        <w:t xml:space="preserve"> device</w:t>
      </w:r>
      <w:r w:rsidR="008C4402" w:rsidRPr="007259BB">
        <w:rPr>
          <w:rFonts w:ascii="Times" w:hAnsi="Times"/>
          <w:sz w:val="24"/>
          <w:szCs w:val="24"/>
        </w:rPr>
        <w:t xml:space="preserve"> and transportation from one computer to another was done safely by myself using an encrypted password coded memory pen that only I had access to</w:t>
      </w:r>
      <w:r w:rsidR="00A33E57" w:rsidRPr="007259BB">
        <w:rPr>
          <w:rFonts w:ascii="Times" w:hAnsi="Times"/>
          <w:sz w:val="24"/>
          <w:szCs w:val="24"/>
        </w:rPr>
        <w:t xml:space="preserve"> via a password protected software installed specifically on this device for the purpose of the research</w:t>
      </w:r>
      <w:r w:rsidR="008C4402" w:rsidRPr="007259BB">
        <w:rPr>
          <w:rFonts w:ascii="Times" w:hAnsi="Times"/>
          <w:sz w:val="24"/>
          <w:szCs w:val="24"/>
        </w:rPr>
        <w:t xml:space="preserve">. This </w:t>
      </w:r>
      <w:r w:rsidR="00A33E57" w:rsidRPr="007259BB">
        <w:rPr>
          <w:rFonts w:ascii="Times" w:hAnsi="Times"/>
          <w:sz w:val="24"/>
          <w:szCs w:val="24"/>
        </w:rPr>
        <w:t>seemed to be the safest way</w:t>
      </w:r>
      <w:r w:rsidR="008C4402" w:rsidRPr="007259BB">
        <w:rPr>
          <w:rFonts w:ascii="Times" w:hAnsi="Times"/>
          <w:sz w:val="24"/>
          <w:szCs w:val="24"/>
        </w:rPr>
        <w:t xml:space="preserve"> to </w:t>
      </w:r>
      <w:r w:rsidR="00A33E57" w:rsidRPr="007259BB">
        <w:rPr>
          <w:rFonts w:ascii="Times" w:hAnsi="Times"/>
          <w:sz w:val="24"/>
          <w:szCs w:val="24"/>
        </w:rPr>
        <w:t>store results and note detailed observations</w:t>
      </w:r>
      <w:r w:rsidR="008C4402" w:rsidRPr="007259BB">
        <w:rPr>
          <w:rFonts w:ascii="Times" w:hAnsi="Times"/>
          <w:sz w:val="24"/>
          <w:szCs w:val="24"/>
        </w:rPr>
        <w:t xml:space="preserve"> as for example, if the memory pen went </w:t>
      </w:r>
      <w:r w:rsidR="007D20D7" w:rsidRPr="007259BB">
        <w:rPr>
          <w:rFonts w:ascii="Times" w:hAnsi="Times"/>
          <w:sz w:val="24"/>
          <w:szCs w:val="24"/>
        </w:rPr>
        <w:t>missing,</w:t>
      </w:r>
      <w:r w:rsidR="00A33E57" w:rsidRPr="007259BB">
        <w:rPr>
          <w:rFonts w:ascii="Times" w:hAnsi="Times"/>
          <w:sz w:val="24"/>
          <w:szCs w:val="24"/>
        </w:rPr>
        <w:t xml:space="preserve"> was misplaced </w:t>
      </w:r>
      <w:r w:rsidR="008C4402" w:rsidRPr="007259BB">
        <w:rPr>
          <w:rFonts w:ascii="Times" w:hAnsi="Times"/>
          <w:sz w:val="24"/>
          <w:szCs w:val="24"/>
        </w:rPr>
        <w:t xml:space="preserve">or was stolen, </w:t>
      </w:r>
      <w:r w:rsidR="00A33E57" w:rsidRPr="007259BB">
        <w:rPr>
          <w:rFonts w:ascii="Times" w:hAnsi="Times"/>
          <w:sz w:val="24"/>
          <w:szCs w:val="24"/>
        </w:rPr>
        <w:t xml:space="preserve">only </w:t>
      </w:r>
      <w:r w:rsidR="005B1CE5" w:rsidRPr="007259BB">
        <w:rPr>
          <w:rFonts w:ascii="Times" w:hAnsi="Times"/>
          <w:sz w:val="24"/>
          <w:szCs w:val="24"/>
        </w:rPr>
        <w:t xml:space="preserve">I </w:t>
      </w:r>
      <w:r w:rsidR="008C4402" w:rsidRPr="007259BB">
        <w:rPr>
          <w:rFonts w:ascii="Times" w:hAnsi="Times"/>
          <w:sz w:val="24"/>
          <w:szCs w:val="24"/>
        </w:rPr>
        <w:t xml:space="preserve">would be able to access the data </w:t>
      </w:r>
      <w:r w:rsidR="00A33E57" w:rsidRPr="007259BB">
        <w:rPr>
          <w:rFonts w:ascii="Times" w:hAnsi="Times"/>
          <w:sz w:val="24"/>
          <w:szCs w:val="24"/>
        </w:rPr>
        <w:t xml:space="preserve">as </w:t>
      </w:r>
      <w:r w:rsidR="005B1CE5" w:rsidRPr="007259BB">
        <w:rPr>
          <w:rFonts w:ascii="Times" w:hAnsi="Times"/>
          <w:sz w:val="24"/>
          <w:szCs w:val="24"/>
        </w:rPr>
        <w:t xml:space="preserve">I was the only person who </w:t>
      </w:r>
      <w:r w:rsidR="00A33E57" w:rsidRPr="007259BB">
        <w:rPr>
          <w:rFonts w:ascii="Times" w:hAnsi="Times"/>
          <w:sz w:val="24"/>
          <w:szCs w:val="24"/>
        </w:rPr>
        <w:t>had access to the</w:t>
      </w:r>
      <w:r w:rsidR="008C4402" w:rsidRPr="007259BB">
        <w:rPr>
          <w:rFonts w:ascii="Times" w:hAnsi="Times"/>
          <w:sz w:val="24"/>
          <w:szCs w:val="24"/>
        </w:rPr>
        <w:t xml:space="preserve"> password. </w:t>
      </w:r>
      <w:r w:rsidR="00A33E57" w:rsidRPr="007259BB">
        <w:rPr>
          <w:rFonts w:ascii="Times" w:hAnsi="Times"/>
          <w:sz w:val="24"/>
          <w:szCs w:val="24"/>
        </w:rPr>
        <w:t xml:space="preserve">If found by a member of the school or a member of the public, not only would they be unable to obtain the information, but they would be unable to decode the encryption safety </w:t>
      </w:r>
      <w:r w:rsidR="007D20D7" w:rsidRPr="007259BB">
        <w:rPr>
          <w:rFonts w:ascii="Times" w:hAnsi="Times"/>
          <w:sz w:val="24"/>
          <w:szCs w:val="24"/>
        </w:rPr>
        <w:t xml:space="preserve">of the word documents. The password used to protect the information recorded from the research was created with the specific requirements of a strong password in mind, for example, the password wasn’t obvious or of personal nature to me, it was difficult, contained many symbols and numbers and the use of lower and upper case letters. </w:t>
      </w:r>
      <w:r w:rsidRPr="007259BB">
        <w:rPr>
          <w:rFonts w:ascii="Times" w:hAnsi="Times"/>
          <w:color w:val="000000" w:themeColor="text1"/>
          <w:sz w:val="24"/>
          <w:szCs w:val="24"/>
        </w:rPr>
        <w:t xml:space="preserve">“Problems of this kind can arise in almost any kind of research, particularly that which is heavily depended on the interview data, but the close relationship needed for narrative inquiry </w:t>
      </w:r>
      <w:r w:rsidRPr="007259BB">
        <w:rPr>
          <w:rFonts w:ascii="Times" w:hAnsi="Times"/>
          <w:color w:val="000000" w:themeColor="text1"/>
          <w:sz w:val="24"/>
          <w:szCs w:val="24"/>
        </w:rPr>
        <w:lastRenderedPageBreak/>
        <w:t xml:space="preserve">can make the researcher (and the storyteller) Particularly vulnerable. (Bell, 2014, </w:t>
      </w:r>
      <w:proofErr w:type="spellStart"/>
      <w:r w:rsidRPr="007259BB">
        <w:rPr>
          <w:rFonts w:ascii="Times" w:hAnsi="Times"/>
          <w:color w:val="000000" w:themeColor="text1"/>
          <w:sz w:val="24"/>
          <w:szCs w:val="24"/>
        </w:rPr>
        <w:t>Pg</w:t>
      </w:r>
      <w:proofErr w:type="spellEnd"/>
      <w:r w:rsidRPr="007259BB">
        <w:rPr>
          <w:rFonts w:ascii="Times" w:hAnsi="Times"/>
          <w:color w:val="000000" w:themeColor="text1"/>
          <w:sz w:val="24"/>
          <w:szCs w:val="24"/>
        </w:rPr>
        <w:t xml:space="preserve"> 22).</w:t>
      </w:r>
      <w:r w:rsidR="00A754FB" w:rsidRPr="007259BB">
        <w:rPr>
          <w:rFonts w:ascii="Times" w:hAnsi="Times"/>
          <w:color w:val="000000" w:themeColor="text1"/>
          <w:sz w:val="24"/>
          <w:szCs w:val="24"/>
        </w:rPr>
        <w:t xml:space="preserve"> Storing confidential results puts a researcher in a very responsible role, researcher who store particular information are vulnerable and at times at risk of exposing key documents and or information.</w:t>
      </w:r>
    </w:p>
    <w:p w14:paraId="448450D6" w14:textId="045737E9" w:rsidR="007D20D7" w:rsidRPr="007259BB" w:rsidRDefault="008C4402" w:rsidP="00E95297">
      <w:pPr>
        <w:spacing w:line="360" w:lineRule="auto"/>
        <w:jc w:val="both"/>
        <w:rPr>
          <w:rFonts w:ascii="Times" w:hAnsi="Times"/>
          <w:sz w:val="24"/>
          <w:szCs w:val="24"/>
        </w:rPr>
      </w:pPr>
      <w:r w:rsidRPr="007259BB">
        <w:rPr>
          <w:rFonts w:ascii="Times" w:hAnsi="Times"/>
          <w:sz w:val="24"/>
          <w:szCs w:val="24"/>
        </w:rPr>
        <w:t xml:space="preserve">The only downside to using a memory pen </w:t>
      </w:r>
      <w:r w:rsidR="007D20D7" w:rsidRPr="007259BB">
        <w:rPr>
          <w:rFonts w:ascii="Times" w:hAnsi="Times"/>
          <w:sz w:val="24"/>
          <w:szCs w:val="24"/>
        </w:rPr>
        <w:t>to store this ongoing recorded</w:t>
      </w:r>
      <w:r w:rsidRPr="007259BB">
        <w:rPr>
          <w:rFonts w:ascii="Times" w:hAnsi="Times"/>
          <w:sz w:val="24"/>
          <w:szCs w:val="24"/>
        </w:rPr>
        <w:t xml:space="preserve"> information is that you could </w:t>
      </w:r>
      <w:r w:rsidR="007D20D7" w:rsidRPr="007259BB">
        <w:rPr>
          <w:rFonts w:ascii="Times" w:hAnsi="Times"/>
          <w:sz w:val="24"/>
          <w:szCs w:val="24"/>
        </w:rPr>
        <w:t xml:space="preserve">quite easily </w:t>
      </w:r>
      <w:r w:rsidRPr="007259BB">
        <w:rPr>
          <w:rFonts w:ascii="Times" w:hAnsi="Times"/>
          <w:sz w:val="24"/>
          <w:szCs w:val="24"/>
        </w:rPr>
        <w:t>forget your password</w:t>
      </w:r>
      <w:r w:rsidR="007D20D7" w:rsidRPr="007259BB">
        <w:rPr>
          <w:rFonts w:ascii="Times" w:hAnsi="Times"/>
          <w:sz w:val="24"/>
          <w:szCs w:val="24"/>
        </w:rPr>
        <w:t>, as mentioned above, the password was difficult to work out for specific reasoning, therefore making it harder to remember. Difficult passwords tend to be noted down on paper if they are difficult to remember also, so there is a worry that this specific piece of paper could land into someone else’s hands. You could also</w:t>
      </w:r>
      <w:r w:rsidRPr="007259BB">
        <w:rPr>
          <w:rFonts w:ascii="Times" w:hAnsi="Times"/>
          <w:sz w:val="24"/>
          <w:szCs w:val="24"/>
        </w:rPr>
        <w:t xml:space="preserve"> have a problem with accessing it on certain computers</w:t>
      </w:r>
      <w:r w:rsidR="00A754FB" w:rsidRPr="007259BB">
        <w:rPr>
          <w:rFonts w:ascii="Times" w:hAnsi="Times"/>
          <w:sz w:val="24"/>
          <w:szCs w:val="24"/>
        </w:rPr>
        <w:t xml:space="preserve">. </w:t>
      </w:r>
      <w:r w:rsidRPr="007259BB">
        <w:rPr>
          <w:rFonts w:ascii="Times" w:hAnsi="Times"/>
          <w:sz w:val="24"/>
          <w:szCs w:val="24"/>
        </w:rPr>
        <w:t>This could</w:t>
      </w:r>
      <w:r w:rsidR="007D20D7" w:rsidRPr="007259BB">
        <w:rPr>
          <w:rFonts w:ascii="Times" w:hAnsi="Times"/>
          <w:sz w:val="24"/>
          <w:szCs w:val="24"/>
        </w:rPr>
        <w:t xml:space="preserve"> then also relay and cause</w:t>
      </w:r>
      <w:r w:rsidRPr="007259BB">
        <w:rPr>
          <w:rFonts w:ascii="Times" w:hAnsi="Times"/>
          <w:sz w:val="24"/>
          <w:szCs w:val="24"/>
        </w:rPr>
        <w:t xml:space="preserve"> a </w:t>
      </w:r>
      <w:r w:rsidR="007D20D7" w:rsidRPr="007259BB">
        <w:rPr>
          <w:rFonts w:ascii="Times" w:hAnsi="Times"/>
          <w:sz w:val="24"/>
          <w:szCs w:val="24"/>
        </w:rPr>
        <w:t>problem`</w:t>
      </w:r>
      <w:r w:rsidRPr="007259BB">
        <w:rPr>
          <w:rFonts w:ascii="Times" w:hAnsi="Times"/>
          <w:sz w:val="24"/>
          <w:szCs w:val="24"/>
        </w:rPr>
        <w:t xml:space="preserve"> to the testing and </w:t>
      </w:r>
      <w:r w:rsidR="007D20D7" w:rsidRPr="007259BB">
        <w:rPr>
          <w:rFonts w:ascii="Times" w:hAnsi="Times"/>
          <w:sz w:val="24"/>
          <w:szCs w:val="24"/>
        </w:rPr>
        <w:t xml:space="preserve">the </w:t>
      </w:r>
      <w:r w:rsidRPr="007259BB">
        <w:rPr>
          <w:rFonts w:ascii="Times" w:hAnsi="Times"/>
          <w:sz w:val="24"/>
          <w:szCs w:val="24"/>
        </w:rPr>
        <w:t xml:space="preserve">results, </w:t>
      </w:r>
      <w:r w:rsidR="007D20D7" w:rsidRPr="007259BB">
        <w:rPr>
          <w:rFonts w:ascii="Times" w:hAnsi="Times"/>
          <w:sz w:val="24"/>
          <w:szCs w:val="24"/>
        </w:rPr>
        <w:t>which would surrender</w:t>
      </w:r>
      <w:r w:rsidRPr="007259BB">
        <w:rPr>
          <w:rFonts w:ascii="Times" w:hAnsi="Times"/>
          <w:sz w:val="24"/>
          <w:szCs w:val="24"/>
        </w:rPr>
        <w:t xml:space="preserve"> the whole investigation a waste of time</w:t>
      </w:r>
      <w:r w:rsidR="007D20D7" w:rsidRPr="007259BB">
        <w:rPr>
          <w:rFonts w:ascii="Times" w:hAnsi="Times"/>
          <w:sz w:val="24"/>
          <w:szCs w:val="24"/>
        </w:rPr>
        <w:t xml:space="preserve"> and unfair/biased</w:t>
      </w:r>
      <w:r w:rsidRPr="007259BB">
        <w:rPr>
          <w:rFonts w:ascii="Times" w:hAnsi="Times"/>
          <w:sz w:val="24"/>
          <w:szCs w:val="24"/>
        </w:rPr>
        <w:t>.</w:t>
      </w:r>
      <w:r w:rsidR="007D20D7" w:rsidRPr="007259BB">
        <w:rPr>
          <w:rFonts w:ascii="Times" w:hAnsi="Times"/>
          <w:sz w:val="24"/>
          <w:szCs w:val="24"/>
        </w:rPr>
        <w:t xml:space="preserve"> If this specific action research was revisited, there would need to be further considerations for the protection of data. E.g. using a hard drive to back up and store information and/or results from a memory pen or device. Using online storage could be a possibility such as, the cloud or Google OneDrive accounts. These are again all password protected and allow information to be stored and opened on any device by simply using the password and username specifications. </w:t>
      </w:r>
      <w:r w:rsidR="003E52B1" w:rsidRPr="007259BB">
        <w:rPr>
          <w:rFonts w:ascii="Times" w:hAnsi="Times"/>
          <w:sz w:val="24"/>
          <w:szCs w:val="24"/>
        </w:rPr>
        <w:t xml:space="preserve">These online storage options are also accessible on all software’s, regardless of laptop make and model as they only require internet availability. </w:t>
      </w:r>
      <w:r w:rsidR="007D20D7" w:rsidRPr="007259BB">
        <w:rPr>
          <w:rFonts w:ascii="Times" w:hAnsi="Times"/>
          <w:sz w:val="24"/>
          <w:szCs w:val="24"/>
        </w:rPr>
        <w:t>This would cut out the unnecessary moving of information</w:t>
      </w:r>
      <w:r w:rsidR="003E52B1" w:rsidRPr="007259BB">
        <w:rPr>
          <w:rFonts w:ascii="Times" w:hAnsi="Times"/>
          <w:sz w:val="24"/>
          <w:szCs w:val="24"/>
        </w:rPr>
        <w:t xml:space="preserve">, as the ongoing results would be accessible to you anywhere at any time, using any device. </w:t>
      </w:r>
      <w:r w:rsidR="007D20D7" w:rsidRPr="007259BB">
        <w:rPr>
          <w:rFonts w:ascii="Times" w:hAnsi="Times"/>
          <w:sz w:val="24"/>
          <w:szCs w:val="24"/>
        </w:rPr>
        <w:t xml:space="preserve"> </w:t>
      </w:r>
    </w:p>
    <w:p w14:paraId="2CC59403" w14:textId="572DAC0D" w:rsidR="00C247E9" w:rsidRPr="007259BB" w:rsidRDefault="007F0403" w:rsidP="00E95297">
      <w:pPr>
        <w:spacing w:line="360" w:lineRule="auto"/>
        <w:jc w:val="both"/>
        <w:rPr>
          <w:rFonts w:ascii="Times" w:hAnsi="Times"/>
          <w:sz w:val="24"/>
          <w:szCs w:val="24"/>
        </w:rPr>
      </w:pPr>
      <w:r w:rsidRPr="007259BB">
        <w:rPr>
          <w:rFonts w:ascii="Times" w:hAnsi="Times"/>
          <w:sz w:val="24"/>
          <w:szCs w:val="24"/>
        </w:rPr>
        <w:t>The reason for producing and researching in the specific ways that I did and using the specific strategies and methods I did, was because it was the most fitting and the most suitable in order to answer my research.</w:t>
      </w:r>
      <w:r w:rsidR="00A754FB" w:rsidRPr="007259BB">
        <w:rPr>
          <w:rFonts w:ascii="Times" w:hAnsi="Times"/>
          <w:sz w:val="24"/>
          <w:szCs w:val="24"/>
        </w:rPr>
        <w:t xml:space="preserve"> BERA states the vast importance when completing research and tasks whilst conveying results, the crucial effectiveness of retrieving voluntary consent. </w:t>
      </w:r>
      <w:r w:rsidRPr="007259BB">
        <w:rPr>
          <w:rFonts w:ascii="Times" w:hAnsi="Times"/>
          <w:sz w:val="24"/>
          <w:szCs w:val="24"/>
        </w:rPr>
        <w:t>T</w:t>
      </w:r>
      <w:r w:rsidR="00A754FB" w:rsidRPr="007259BB">
        <w:rPr>
          <w:rFonts w:ascii="Times" w:hAnsi="Times"/>
          <w:sz w:val="24"/>
          <w:szCs w:val="24"/>
        </w:rPr>
        <w:t>he</w:t>
      </w:r>
      <w:r w:rsidRPr="007259BB">
        <w:rPr>
          <w:rFonts w:ascii="Times" w:hAnsi="Times"/>
          <w:sz w:val="24"/>
          <w:szCs w:val="24"/>
        </w:rPr>
        <w:t xml:space="preserve"> form of sampling </w:t>
      </w:r>
      <w:r w:rsidR="00A754FB" w:rsidRPr="007259BB">
        <w:rPr>
          <w:rFonts w:ascii="Times" w:hAnsi="Times"/>
          <w:sz w:val="24"/>
          <w:szCs w:val="24"/>
        </w:rPr>
        <w:t xml:space="preserve">that I decided upon for this research method is </w:t>
      </w:r>
      <w:r w:rsidRPr="007259BB">
        <w:rPr>
          <w:rFonts w:ascii="Times" w:hAnsi="Times"/>
          <w:sz w:val="24"/>
          <w:szCs w:val="24"/>
        </w:rPr>
        <w:t>called Convenien</w:t>
      </w:r>
      <w:r w:rsidR="00A754FB" w:rsidRPr="007259BB">
        <w:rPr>
          <w:rFonts w:ascii="Times" w:hAnsi="Times"/>
          <w:sz w:val="24"/>
          <w:szCs w:val="24"/>
        </w:rPr>
        <w:t>ce</w:t>
      </w:r>
      <w:r w:rsidRPr="007259BB">
        <w:rPr>
          <w:rFonts w:ascii="Times" w:hAnsi="Times"/>
          <w:sz w:val="24"/>
          <w:szCs w:val="24"/>
        </w:rPr>
        <w:t xml:space="preserve"> sampling. Convenien</w:t>
      </w:r>
      <w:r w:rsidR="00A754FB" w:rsidRPr="007259BB">
        <w:rPr>
          <w:rFonts w:ascii="Times" w:hAnsi="Times"/>
          <w:sz w:val="24"/>
          <w:szCs w:val="24"/>
        </w:rPr>
        <w:t>ce</w:t>
      </w:r>
      <w:r w:rsidRPr="007259BB">
        <w:rPr>
          <w:rFonts w:ascii="Times" w:hAnsi="Times"/>
          <w:sz w:val="24"/>
          <w:szCs w:val="24"/>
        </w:rPr>
        <w:t xml:space="preserve"> because it was the most suitable for myself, for my class and for the school within the limited time given to conduct such research. It eliminated all complications and makes results easier to retrieve as it gives me complete control over how I wanted to conduct the research and collect the appropriate results. </w:t>
      </w:r>
    </w:p>
    <w:p w14:paraId="0E2E65F0" w14:textId="77777777" w:rsidR="00A754FB" w:rsidRPr="007259BB" w:rsidRDefault="00A754FB" w:rsidP="00E95297">
      <w:pPr>
        <w:spacing w:line="360" w:lineRule="auto"/>
        <w:jc w:val="both"/>
        <w:rPr>
          <w:rFonts w:ascii="Times" w:hAnsi="Times"/>
          <w:sz w:val="24"/>
          <w:szCs w:val="24"/>
        </w:rPr>
      </w:pPr>
    </w:p>
    <w:p w14:paraId="465BFC46" w14:textId="4233B15C" w:rsidR="007D20D7" w:rsidRPr="007259BB" w:rsidRDefault="00843D42" w:rsidP="00E95297">
      <w:pPr>
        <w:spacing w:line="360" w:lineRule="auto"/>
        <w:jc w:val="both"/>
        <w:rPr>
          <w:rFonts w:ascii="Times" w:hAnsi="Times"/>
          <w:sz w:val="24"/>
          <w:szCs w:val="24"/>
          <w:u w:val="single"/>
        </w:rPr>
      </w:pPr>
      <w:r w:rsidRPr="007259BB">
        <w:rPr>
          <w:rFonts w:ascii="Times" w:hAnsi="Times"/>
          <w:sz w:val="24"/>
          <w:szCs w:val="24"/>
          <w:u w:val="single"/>
        </w:rPr>
        <w:t>Evaluation</w:t>
      </w:r>
    </w:p>
    <w:p w14:paraId="5427F7C1" w14:textId="411F430C" w:rsidR="00316F20" w:rsidRPr="007259BB" w:rsidRDefault="00316F20" w:rsidP="00E95297">
      <w:pPr>
        <w:spacing w:line="360" w:lineRule="auto"/>
        <w:jc w:val="both"/>
        <w:rPr>
          <w:rFonts w:ascii="Times" w:hAnsi="Times"/>
          <w:sz w:val="24"/>
          <w:szCs w:val="24"/>
        </w:rPr>
      </w:pPr>
      <w:r w:rsidRPr="007259BB">
        <w:rPr>
          <w:rFonts w:ascii="Times" w:hAnsi="Times"/>
          <w:sz w:val="24"/>
          <w:szCs w:val="24"/>
        </w:rPr>
        <w:lastRenderedPageBreak/>
        <w:t>To try and introduce the most beneficial impact to the pupil’s literacy levels and capabilities, I decided on a specific scheme of lessons according to suggested literature.</w:t>
      </w:r>
      <w:r w:rsidR="00A754FB" w:rsidRPr="007259BB">
        <w:rPr>
          <w:rFonts w:ascii="Times" w:hAnsi="Times"/>
          <w:sz w:val="24"/>
          <w:szCs w:val="24"/>
        </w:rPr>
        <w:t xml:space="preserve"> </w:t>
      </w:r>
      <w:r w:rsidR="00A754FB" w:rsidRPr="007259BB">
        <w:rPr>
          <w:rFonts w:ascii="Times" w:hAnsi="Times" w:cstheme="majorHAnsi"/>
          <w:sz w:val="24"/>
          <w:szCs w:val="24"/>
        </w:rPr>
        <w:t xml:space="preserve">“The worry that students not involved in the discussions and </w:t>
      </w:r>
      <w:proofErr w:type="spellStart"/>
      <w:r w:rsidR="00A754FB" w:rsidRPr="007259BB">
        <w:rPr>
          <w:rFonts w:ascii="Times" w:hAnsi="Times" w:cstheme="majorHAnsi"/>
          <w:sz w:val="24"/>
          <w:szCs w:val="24"/>
        </w:rPr>
        <w:t>oracy</w:t>
      </w:r>
      <w:proofErr w:type="spellEnd"/>
      <w:r w:rsidR="00A754FB" w:rsidRPr="007259BB">
        <w:rPr>
          <w:rFonts w:ascii="Times" w:hAnsi="Times" w:cstheme="majorHAnsi"/>
          <w:sz w:val="24"/>
          <w:szCs w:val="24"/>
        </w:rPr>
        <w:t xml:space="preserve"> values might have lower quality learning experiences.” </w:t>
      </w:r>
      <w:sdt>
        <w:sdtPr>
          <w:rPr>
            <w:rFonts w:ascii="Times" w:hAnsi="Times" w:cstheme="majorHAnsi"/>
            <w:sz w:val="24"/>
            <w:szCs w:val="24"/>
          </w:rPr>
          <w:id w:val="784240185"/>
          <w:citation/>
        </w:sdtPr>
        <w:sdtEndPr/>
        <w:sdtContent>
          <w:r w:rsidR="00A754FB" w:rsidRPr="007259BB">
            <w:rPr>
              <w:rFonts w:ascii="Times" w:hAnsi="Times" w:cstheme="majorHAnsi"/>
              <w:sz w:val="24"/>
              <w:szCs w:val="24"/>
            </w:rPr>
            <w:fldChar w:fldCharType="begin"/>
          </w:r>
          <w:r w:rsidR="00A754FB" w:rsidRPr="007259BB">
            <w:rPr>
              <w:rFonts w:ascii="Times" w:hAnsi="Times" w:cstheme="majorHAnsi"/>
              <w:sz w:val="24"/>
              <w:szCs w:val="24"/>
            </w:rPr>
            <w:instrText xml:space="preserve"> CITATION Eli12 \l 2057 </w:instrText>
          </w:r>
          <w:r w:rsidR="00A754FB" w:rsidRPr="007259BB">
            <w:rPr>
              <w:rFonts w:ascii="Times" w:hAnsi="Times" w:cstheme="majorHAnsi"/>
              <w:sz w:val="24"/>
              <w:szCs w:val="24"/>
            </w:rPr>
            <w:fldChar w:fldCharType="separate"/>
          </w:r>
          <w:r w:rsidR="00A754FB" w:rsidRPr="007259BB">
            <w:rPr>
              <w:rFonts w:ascii="Times" w:hAnsi="Times" w:cstheme="majorHAnsi"/>
              <w:noProof/>
              <w:sz w:val="24"/>
              <w:szCs w:val="24"/>
            </w:rPr>
            <w:t>(Dallimore, Hertenstein, &amp; Platt, 2012)</w:t>
          </w:r>
          <w:r w:rsidR="00A754FB" w:rsidRPr="007259BB">
            <w:rPr>
              <w:rFonts w:ascii="Times" w:hAnsi="Times" w:cstheme="majorHAnsi"/>
              <w:sz w:val="24"/>
              <w:szCs w:val="24"/>
            </w:rPr>
            <w:fldChar w:fldCharType="end"/>
          </w:r>
        </w:sdtContent>
      </w:sdt>
      <w:r w:rsidR="00A754FB" w:rsidRPr="007259BB">
        <w:rPr>
          <w:rFonts w:ascii="Times" w:hAnsi="Times" w:cstheme="majorHAnsi"/>
          <w:sz w:val="24"/>
          <w:szCs w:val="24"/>
        </w:rPr>
        <w:t>.</w:t>
      </w:r>
      <w:r w:rsidRPr="007259BB">
        <w:rPr>
          <w:rFonts w:ascii="Times" w:hAnsi="Times"/>
          <w:sz w:val="28"/>
          <w:szCs w:val="28"/>
        </w:rPr>
        <w:t xml:space="preserve"> </w:t>
      </w:r>
      <w:r w:rsidRPr="007259BB">
        <w:rPr>
          <w:rFonts w:ascii="Times" w:hAnsi="Times"/>
          <w:sz w:val="24"/>
          <w:szCs w:val="24"/>
        </w:rPr>
        <w:t>I decided to continue this research over a course of three lessons. Lesson one contained a basic structured lesson, where at the end, the pupils would participate in a simple form of self-assessment.</w:t>
      </w:r>
      <w:r w:rsidR="00326596" w:rsidRPr="007259BB">
        <w:rPr>
          <w:rFonts w:ascii="Times" w:hAnsi="Times"/>
          <w:sz w:val="24"/>
          <w:szCs w:val="24"/>
        </w:rPr>
        <w:t xml:space="preserve"> The decision to choose self-assessment came from the understanding that it would be the easiest and most convenient way to read and gage pupil thought processes and recorded data. The self-assessment was kept simple and plain so pupils wouldn’t feel that this was a lot of added work at the end of their lesson participation. Self-assessment was measured in the form of two stars and a wish, which instructed pupils to write down to positive points from their work completed in the current lesson, and one area for improving. </w:t>
      </w:r>
      <w:r w:rsidR="00A754FB" w:rsidRPr="007259BB">
        <w:rPr>
          <w:rFonts w:ascii="Times" w:hAnsi="Times"/>
          <w:sz w:val="24"/>
          <w:szCs w:val="24"/>
        </w:rPr>
        <w:t>In my opinion t</w:t>
      </w:r>
      <w:r w:rsidR="00326596" w:rsidRPr="007259BB">
        <w:rPr>
          <w:rFonts w:ascii="Times" w:hAnsi="Times"/>
          <w:sz w:val="24"/>
          <w:szCs w:val="24"/>
        </w:rPr>
        <w:t>his kept excess work minimal and the assessment manageable</w:t>
      </w:r>
      <w:r w:rsidR="00BE618F" w:rsidRPr="007259BB">
        <w:rPr>
          <w:rFonts w:ascii="Times" w:hAnsi="Times"/>
          <w:sz w:val="24"/>
          <w:szCs w:val="24"/>
        </w:rPr>
        <w:t xml:space="preserve"> as well as</w:t>
      </w:r>
      <w:r w:rsidR="00326596" w:rsidRPr="007259BB">
        <w:rPr>
          <w:rFonts w:ascii="Times" w:hAnsi="Times"/>
          <w:sz w:val="24"/>
          <w:szCs w:val="24"/>
        </w:rPr>
        <w:t xml:space="preserve"> easy to read and record data from. </w:t>
      </w:r>
    </w:p>
    <w:p w14:paraId="3151BFB2" w14:textId="18B866AD" w:rsidR="00326596" w:rsidRPr="007259BB" w:rsidRDefault="00326596" w:rsidP="00A754FB">
      <w:pPr>
        <w:spacing w:line="360" w:lineRule="auto"/>
        <w:rPr>
          <w:rFonts w:ascii="Times New Roman" w:eastAsia="Times New Roman" w:hAnsi="Times New Roman" w:cs="Times New Roman"/>
          <w:color w:val="000000" w:themeColor="text1"/>
          <w:sz w:val="24"/>
          <w:szCs w:val="24"/>
        </w:rPr>
      </w:pPr>
      <w:r w:rsidRPr="007259BB">
        <w:rPr>
          <w:rFonts w:ascii="Times" w:hAnsi="Times"/>
          <w:sz w:val="24"/>
          <w:szCs w:val="24"/>
        </w:rPr>
        <w:t>The second lesson in this sequence, was the lesson that the literacy resource was introduced. This lesson focussed on improving on the two star and a wish self-assessment from the previous lesson.</w:t>
      </w:r>
      <w:r w:rsidR="00A754FB" w:rsidRPr="007259BB">
        <w:rPr>
          <w:rFonts w:ascii="Times" w:hAnsi="Times"/>
          <w:sz w:val="24"/>
          <w:szCs w:val="24"/>
        </w:rPr>
        <w:t xml:space="preserve"> </w:t>
      </w:r>
      <w:r w:rsidR="00A754FB" w:rsidRPr="007259BB">
        <w:rPr>
          <w:rFonts w:ascii="Times" w:hAnsi="Times"/>
          <w:color w:val="000000" w:themeColor="text1"/>
          <w:sz w:val="24"/>
          <w:szCs w:val="24"/>
        </w:rPr>
        <w:t>‘</w:t>
      </w:r>
      <w:r w:rsidR="00A754FB" w:rsidRPr="007259BB">
        <w:rPr>
          <w:rFonts w:ascii="Times" w:eastAsia="Times New Roman" w:hAnsi="Times" w:cs="Times New Roman"/>
          <w:color w:val="000000" w:themeColor="text1"/>
          <w:sz w:val="24"/>
          <w:szCs w:val="24"/>
          <w:shd w:val="clear" w:color="auto" w:fill="FFFFFF"/>
        </w:rPr>
        <w:t>Self-assessment requires students to reflect on their own work and judge how well they have performed in relation to the </w:t>
      </w:r>
      <w:r w:rsidR="00A754FB" w:rsidRPr="007259BB">
        <w:rPr>
          <w:rFonts w:ascii="Times" w:eastAsia="Times New Roman" w:hAnsi="Times" w:cs="Times New Roman"/>
          <w:color w:val="000000" w:themeColor="text1"/>
          <w:sz w:val="24"/>
          <w:szCs w:val="24"/>
        </w:rPr>
        <w:t>assessment criteria</w:t>
      </w:r>
      <w:r w:rsidR="00A754FB" w:rsidRPr="007259BB">
        <w:rPr>
          <w:rFonts w:ascii="Times" w:eastAsia="Times New Roman" w:hAnsi="Times" w:cs="Times New Roman"/>
          <w:color w:val="000000" w:themeColor="text1"/>
          <w:sz w:val="24"/>
          <w:szCs w:val="24"/>
          <w:shd w:val="clear" w:color="auto" w:fill="FFFFFF"/>
        </w:rPr>
        <w:t>.’</w:t>
      </w:r>
      <w:r w:rsidR="00A754FB" w:rsidRPr="007259BB">
        <w:rPr>
          <w:rFonts w:ascii="Times New Roman" w:eastAsia="Times New Roman" w:hAnsi="Times New Roman" w:cs="Times New Roman"/>
          <w:color w:val="000000" w:themeColor="text1"/>
          <w:sz w:val="24"/>
          <w:szCs w:val="24"/>
        </w:rPr>
        <w:t xml:space="preserve"> </w:t>
      </w:r>
      <w:sdt>
        <w:sdtPr>
          <w:rPr>
            <w:rFonts w:ascii="Times New Roman" w:eastAsia="Times New Roman" w:hAnsi="Times New Roman" w:cs="Times New Roman"/>
            <w:color w:val="000000" w:themeColor="text1"/>
            <w:sz w:val="24"/>
            <w:szCs w:val="24"/>
          </w:rPr>
          <w:id w:val="-1458870585"/>
          <w:citation/>
        </w:sdtPr>
        <w:sdtEndPr/>
        <w:sdtContent>
          <w:r w:rsidR="00A754FB" w:rsidRPr="007259BB">
            <w:rPr>
              <w:rFonts w:ascii="Times New Roman" w:eastAsia="Times New Roman" w:hAnsi="Times New Roman" w:cs="Times New Roman"/>
              <w:color w:val="000000" w:themeColor="text1"/>
              <w:sz w:val="24"/>
              <w:szCs w:val="24"/>
            </w:rPr>
            <w:fldChar w:fldCharType="begin"/>
          </w:r>
          <w:r w:rsidR="00A754FB" w:rsidRPr="007259BB">
            <w:rPr>
              <w:rFonts w:ascii="Times New Roman" w:eastAsia="Times New Roman" w:hAnsi="Times New Roman" w:cs="Times New Roman"/>
              <w:color w:val="000000" w:themeColor="text1"/>
              <w:sz w:val="24"/>
              <w:szCs w:val="24"/>
            </w:rPr>
            <w:instrText xml:space="preserve"> CITATION Uni17 \l 2057 </w:instrText>
          </w:r>
          <w:r w:rsidR="00A754FB" w:rsidRPr="007259BB">
            <w:rPr>
              <w:rFonts w:ascii="Times New Roman" w:eastAsia="Times New Roman" w:hAnsi="Times New Roman" w:cs="Times New Roman"/>
              <w:color w:val="000000" w:themeColor="text1"/>
              <w:sz w:val="24"/>
              <w:szCs w:val="24"/>
            </w:rPr>
            <w:fldChar w:fldCharType="separate"/>
          </w:r>
          <w:r w:rsidR="00A754FB" w:rsidRPr="007259BB">
            <w:rPr>
              <w:rFonts w:ascii="Times New Roman" w:eastAsia="Times New Roman" w:hAnsi="Times New Roman" w:cs="Times New Roman"/>
              <w:noProof/>
              <w:color w:val="000000" w:themeColor="text1"/>
              <w:sz w:val="24"/>
              <w:szCs w:val="24"/>
            </w:rPr>
            <w:t>(Reading, 2017)</w:t>
          </w:r>
          <w:r w:rsidR="00A754FB" w:rsidRPr="007259BB">
            <w:rPr>
              <w:rFonts w:ascii="Times New Roman" w:eastAsia="Times New Roman" w:hAnsi="Times New Roman" w:cs="Times New Roman"/>
              <w:color w:val="000000" w:themeColor="text1"/>
              <w:sz w:val="24"/>
              <w:szCs w:val="24"/>
            </w:rPr>
            <w:fldChar w:fldCharType="end"/>
          </w:r>
        </w:sdtContent>
      </w:sdt>
      <w:r w:rsidR="00BE618F" w:rsidRPr="007259BB">
        <w:rPr>
          <w:rFonts w:ascii="Times New Roman" w:eastAsia="Times New Roman" w:hAnsi="Times New Roman" w:cs="Times New Roman"/>
          <w:color w:val="000000" w:themeColor="text1"/>
          <w:sz w:val="24"/>
          <w:szCs w:val="24"/>
        </w:rPr>
        <w:t>.</w:t>
      </w:r>
      <w:r w:rsidRPr="007259BB">
        <w:rPr>
          <w:rFonts w:ascii="Times" w:hAnsi="Times"/>
          <w:sz w:val="24"/>
          <w:szCs w:val="24"/>
        </w:rPr>
        <w:t xml:space="preserve"> </w:t>
      </w:r>
      <w:r w:rsidR="0031004E" w:rsidRPr="007259BB">
        <w:rPr>
          <w:rFonts w:ascii="Times" w:hAnsi="Times"/>
          <w:sz w:val="24"/>
          <w:szCs w:val="24"/>
        </w:rPr>
        <w:t xml:space="preserve">The improvements would focus on the literacy aspect of the lesson, and the resource sheet would only contain key terminology, and departmental facts and terms. These resources are put in place to form an intervention within the research practice. This intervention is the key turning point within the whole scheme of lessons. There was a few trial and error processes to experiment with in the second lesson. This lesson focussed on ironing out the uncertainty of the lesson, finding out the most effective way to use this resource sheet. </w:t>
      </w:r>
      <w:r w:rsidR="003856BF" w:rsidRPr="007259BB">
        <w:rPr>
          <w:rFonts w:ascii="Times" w:hAnsi="Times"/>
          <w:sz w:val="24"/>
          <w:szCs w:val="24"/>
        </w:rPr>
        <w:t>“</w:t>
      </w:r>
      <w:r w:rsidR="003856BF" w:rsidRPr="007259BB">
        <w:rPr>
          <w:rFonts w:ascii="Times" w:hAnsi="Times"/>
          <w:sz w:val="24"/>
          <w:szCs w:val="24"/>
        </w:rPr>
        <w:t>Learners can only make steps towards achieving a learning intention if they understand that intention and can assess what they need to do</w:t>
      </w:r>
      <w:r w:rsidR="003856BF" w:rsidRPr="007259BB">
        <w:rPr>
          <w:rFonts w:ascii="Times" w:hAnsi="Times"/>
          <w:sz w:val="24"/>
          <w:szCs w:val="24"/>
        </w:rPr>
        <w:t>.” (Welsh Government, 2010, Pg.27).</w:t>
      </w:r>
    </w:p>
    <w:p w14:paraId="27F313AD" w14:textId="70F91D9D" w:rsidR="00783D92" w:rsidRPr="007259BB" w:rsidRDefault="00783D92" w:rsidP="00E95297">
      <w:pPr>
        <w:spacing w:line="360" w:lineRule="auto"/>
        <w:jc w:val="both"/>
        <w:rPr>
          <w:rFonts w:ascii="Times" w:hAnsi="Times"/>
          <w:sz w:val="24"/>
          <w:szCs w:val="24"/>
        </w:rPr>
      </w:pPr>
      <w:r w:rsidRPr="007259BB">
        <w:rPr>
          <w:rFonts w:ascii="Times" w:hAnsi="Times"/>
          <w:sz w:val="24"/>
          <w:szCs w:val="24"/>
        </w:rPr>
        <w:t xml:space="preserve">The third lesson was the absolute final intervention lesson. This was the lesson that the self-assessment was reused in order to collect the data which would inform me as the observer and teacher of any improvements. More importantly, if any improvements were made as previously predicted before-hand. </w:t>
      </w:r>
    </w:p>
    <w:p w14:paraId="1D10694B" w14:textId="4E4C38F9" w:rsidR="00783D92" w:rsidRPr="007259BB" w:rsidRDefault="00783D92" w:rsidP="00E95297">
      <w:pPr>
        <w:spacing w:line="360" w:lineRule="auto"/>
        <w:jc w:val="both"/>
        <w:rPr>
          <w:rFonts w:ascii="Times" w:hAnsi="Times"/>
          <w:sz w:val="24"/>
          <w:szCs w:val="24"/>
        </w:rPr>
      </w:pPr>
      <w:r w:rsidRPr="007259BB">
        <w:rPr>
          <w:rFonts w:ascii="Times" w:hAnsi="Times"/>
          <w:sz w:val="24"/>
          <w:szCs w:val="24"/>
        </w:rPr>
        <w:t xml:space="preserve">The results and the original </w:t>
      </w:r>
      <w:r w:rsidR="00A754FB" w:rsidRPr="007259BB">
        <w:rPr>
          <w:rFonts w:ascii="Times" w:hAnsi="Times"/>
          <w:sz w:val="24"/>
          <w:szCs w:val="24"/>
        </w:rPr>
        <w:t xml:space="preserve">ideas that were estimated alongside each other correlated and complimented one </w:t>
      </w:r>
      <w:r w:rsidRPr="007259BB">
        <w:rPr>
          <w:rFonts w:ascii="Times" w:hAnsi="Times"/>
          <w:sz w:val="24"/>
          <w:szCs w:val="24"/>
        </w:rPr>
        <w:t>another really well, to my relief and anticipation. There were some results that lacked validity</w:t>
      </w:r>
      <w:r w:rsidR="00A754FB" w:rsidRPr="007259BB">
        <w:rPr>
          <w:rFonts w:ascii="Times" w:hAnsi="Times"/>
          <w:sz w:val="24"/>
          <w:szCs w:val="24"/>
        </w:rPr>
        <w:t xml:space="preserve"> </w:t>
      </w:r>
      <w:r w:rsidRPr="007259BB">
        <w:rPr>
          <w:rFonts w:ascii="Times" w:hAnsi="Times"/>
          <w:sz w:val="24"/>
          <w:szCs w:val="24"/>
        </w:rPr>
        <w:t xml:space="preserve">when evaluating all the collaborative results, but minus those few </w:t>
      </w:r>
      <w:r w:rsidRPr="007259BB">
        <w:rPr>
          <w:rFonts w:ascii="Times" w:hAnsi="Times"/>
          <w:sz w:val="24"/>
          <w:szCs w:val="24"/>
        </w:rPr>
        <w:lastRenderedPageBreak/>
        <w:t xml:space="preserve">discrepancies, overall results proved the research task and methods worthwhile. </w:t>
      </w:r>
      <w:r w:rsidR="00F43204" w:rsidRPr="007259BB">
        <w:rPr>
          <w:rFonts w:ascii="Times" w:hAnsi="Times"/>
          <w:sz w:val="24"/>
          <w:szCs w:val="24"/>
        </w:rPr>
        <w:t>Some pupils stayed consistent in their efforts and literacy levels,</w:t>
      </w:r>
      <w:r w:rsidR="003856BF" w:rsidRPr="007259BB">
        <w:rPr>
          <w:rFonts w:ascii="Times" w:hAnsi="Times"/>
          <w:sz w:val="24"/>
          <w:szCs w:val="24"/>
        </w:rPr>
        <w:t xml:space="preserve"> keeping the same grades,</w:t>
      </w:r>
      <w:r w:rsidR="00F43204" w:rsidRPr="007259BB">
        <w:rPr>
          <w:rFonts w:ascii="Times" w:hAnsi="Times"/>
          <w:sz w:val="24"/>
          <w:szCs w:val="24"/>
        </w:rPr>
        <w:t xml:space="preserve"> although there were clear efforts made to improve overall.</w:t>
      </w:r>
      <w:r w:rsidR="00A754FB" w:rsidRPr="007259BB">
        <w:rPr>
          <w:rFonts w:ascii="Times" w:hAnsi="Times"/>
          <w:sz w:val="24"/>
          <w:szCs w:val="24"/>
        </w:rPr>
        <w:t xml:space="preserve"> Most pupils participated well and effectively within their research tasks, although there were some abnormal results that showed a lack of improvement due to a lack of trying.</w:t>
      </w:r>
      <w:r w:rsidR="00F43204" w:rsidRPr="007259BB">
        <w:rPr>
          <w:rFonts w:ascii="Times" w:hAnsi="Times"/>
          <w:sz w:val="24"/>
          <w:szCs w:val="24"/>
        </w:rPr>
        <w:t xml:space="preserve"> The number of pupils showing </w:t>
      </w:r>
      <w:r w:rsidR="005C07F6" w:rsidRPr="007259BB">
        <w:rPr>
          <w:rFonts w:ascii="Times" w:hAnsi="Times"/>
          <w:sz w:val="24"/>
          <w:szCs w:val="24"/>
        </w:rPr>
        <w:t xml:space="preserve">an increase in </w:t>
      </w:r>
      <w:r w:rsidR="00F43204" w:rsidRPr="007259BB">
        <w:rPr>
          <w:rFonts w:ascii="Times" w:hAnsi="Times"/>
          <w:sz w:val="24"/>
          <w:szCs w:val="24"/>
        </w:rPr>
        <w:t xml:space="preserve">literacy </w:t>
      </w:r>
      <w:r w:rsidR="005C07F6" w:rsidRPr="007259BB">
        <w:rPr>
          <w:rFonts w:ascii="Times" w:hAnsi="Times"/>
          <w:sz w:val="24"/>
          <w:szCs w:val="24"/>
        </w:rPr>
        <w:t xml:space="preserve">ability due to the use of resource sheet explaining key terms is a clear indication that the research project as a whole, and the addition of having the resources work alongside the lesson topics proved most positive and effective to the pupils. </w:t>
      </w:r>
    </w:p>
    <w:p w14:paraId="21F95895" w14:textId="75F06FD5" w:rsidR="005C07F6" w:rsidRPr="007259BB" w:rsidRDefault="005C07F6" w:rsidP="00E95297">
      <w:pPr>
        <w:spacing w:line="360" w:lineRule="auto"/>
        <w:jc w:val="both"/>
        <w:rPr>
          <w:rFonts w:ascii="Times" w:hAnsi="Times"/>
          <w:sz w:val="24"/>
          <w:szCs w:val="24"/>
        </w:rPr>
      </w:pPr>
      <w:r w:rsidRPr="007259BB">
        <w:rPr>
          <w:rFonts w:ascii="Times" w:hAnsi="Times"/>
          <w:sz w:val="24"/>
          <w:szCs w:val="24"/>
        </w:rPr>
        <w:t>During the continuation of the research project, there were minor issues and problems that occurred as is normal throughout any research project.</w:t>
      </w:r>
      <w:r w:rsidR="00A754FB" w:rsidRPr="007259BB">
        <w:rPr>
          <w:rFonts w:ascii="Times" w:hAnsi="Times"/>
          <w:sz w:val="24"/>
          <w:szCs w:val="24"/>
        </w:rPr>
        <w:t xml:space="preserve"> For example, pupils</w:t>
      </w:r>
      <w:r w:rsidR="003856BF" w:rsidRPr="007259BB">
        <w:rPr>
          <w:rFonts w:ascii="Times" w:hAnsi="Times"/>
          <w:sz w:val="24"/>
          <w:szCs w:val="24"/>
        </w:rPr>
        <w:t>’</w:t>
      </w:r>
      <w:r w:rsidR="00A754FB" w:rsidRPr="007259BB">
        <w:rPr>
          <w:rFonts w:ascii="Times" w:hAnsi="Times"/>
          <w:sz w:val="24"/>
          <w:szCs w:val="24"/>
        </w:rPr>
        <w:t xml:space="preserve"> attendance varied and differed in specific research lessons</w:t>
      </w:r>
      <w:r w:rsidR="003856BF" w:rsidRPr="007259BB">
        <w:rPr>
          <w:rFonts w:ascii="Times" w:hAnsi="Times"/>
          <w:sz w:val="24"/>
          <w:szCs w:val="24"/>
        </w:rPr>
        <w:t xml:space="preserve"> which left p</w:t>
      </w:r>
      <w:r w:rsidR="00A754FB" w:rsidRPr="007259BB">
        <w:rPr>
          <w:rFonts w:ascii="Times" w:hAnsi="Times"/>
          <w:sz w:val="24"/>
          <w:szCs w:val="24"/>
        </w:rPr>
        <w:t>upils</w:t>
      </w:r>
      <w:r w:rsidR="003856BF" w:rsidRPr="007259BB">
        <w:rPr>
          <w:rFonts w:ascii="Times" w:hAnsi="Times"/>
          <w:sz w:val="24"/>
          <w:szCs w:val="24"/>
        </w:rPr>
        <w:t>’</w:t>
      </w:r>
      <w:r w:rsidR="00A754FB" w:rsidRPr="007259BB">
        <w:rPr>
          <w:rFonts w:ascii="Times" w:hAnsi="Times"/>
          <w:sz w:val="24"/>
          <w:szCs w:val="24"/>
        </w:rPr>
        <w:t xml:space="preserve"> effort levels chang</w:t>
      </w:r>
      <w:r w:rsidR="003856BF" w:rsidRPr="007259BB">
        <w:rPr>
          <w:rFonts w:ascii="Times" w:hAnsi="Times"/>
          <w:sz w:val="24"/>
          <w:szCs w:val="24"/>
        </w:rPr>
        <w:t>ing</w:t>
      </w:r>
      <w:r w:rsidR="00A754FB" w:rsidRPr="007259BB">
        <w:rPr>
          <w:rFonts w:ascii="Times" w:hAnsi="Times"/>
          <w:sz w:val="24"/>
          <w:szCs w:val="24"/>
        </w:rPr>
        <w:t xml:space="preserve"> in accordance to </w:t>
      </w:r>
      <w:r w:rsidR="003856BF" w:rsidRPr="007259BB">
        <w:rPr>
          <w:rFonts w:ascii="Times" w:hAnsi="Times"/>
          <w:sz w:val="24"/>
          <w:szCs w:val="24"/>
        </w:rPr>
        <w:t xml:space="preserve">the </w:t>
      </w:r>
      <w:r w:rsidR="00A754FB" w:rsidRPr="007259BB">
        <w:rPr>
          <w:rFonts w:ascii="Times" w:hAnsi="Times"/>
          <w:sz w:val="24"/>
          <w:szCs w:val="24"/>
        </w:rPr>
        <w:t xml:space="preserve">time of day </w:t>
      </w:r>
      <w:r w:rsidR="003856BF" w:rsidRPr="007259BB">
        <w:rPr>
          <w:rFonts w:ascii="Times" w:hAnsi="Times"/>
          <w:sz w:val="24"/>
          <w:szCs w:val="24"/>
        </w:rPr>
        <w:t>when</w:t>
      </w:r>
      <w:r w:rsidR="00A754FB" w:rsidRPr="007259BB">
        <w:rPr>
          <w:rFonts w:ascii="Times" w:hAnsi="Times"/>
          <w:sz w:val="24"/>
          <w:szCs w:val="24"/>
        </w:rPr>
        <w:t xml:space="preserve"> </w:t>
      </w:r>
      <w:r w:rsidR="003856BF" w:rsidRPr="007259BB">
        <w:rPr>
          <w:rFonts w:ascii="Times" w:hAnsi="Times"/>
          <w:sz w:val="24"/>
          <w:szCs w:val="24"/>
        </w:rPr>
        <w:t>the task was completed</w:t>
      </w:r>
      <w:r w:rsidR="00A754FB" w:rsidRPr="007259BB">
        <w:rPr>
          <w:rFonts w:ascii="Times" w:hAnsi="Times"/>
          <w:sz w:val="24"/>
          <w:szCs w:val="24"/>
        </w:rPr>
        <w:t>.</w:t>
      </w:r>
      <w:r w:rsidRPr="007259BB">
        <w:rPr>
          <w:rFonts w:ascii="Times" w:hAnsi="Times"/>
          <w:sz w:val="24"/>
          <w:szCs w:val="24"/>
        </w:rPr>
        <w:t xml:space="preserve"> </w:t>
      </w:r>
      <w:r w:rsidR="00A754FB" w:rsidRPr="007259BB">
        <w:rPr>
          <w:rFonts w:ascii="Times" w:hAnsi="Times"/>
          <w:sz w:val="24"/>
          <w:szCs w:val="24"/>
        </w:rPr>
        <w:t xml:space="preserve">Creating valid results that show improvement </w:t>
      </w:r>
      <w:r w:rsidR="00216974" w:rsidRPr="007259BB">
        <w:rPr>
          <w:rFonts w:ascii="Times" w:hAnsi="Times"/>
          <w:sz w:val="24"/>
          <w:szCs w:val="24"/>
        </w:rPr>
        <w:t xml:space="preserve">is </w:t>
      </w:r>
      <w:r w:rsidR="00A754FB" w:rsidRPr="007259BB">
        <w:rPr>
          <w:rFonts w:ascii="Times" w:hAnsi="Times"/>
          <w:sz w:val="24"/>
          <w:szCs w:val="24"/>
        </w:rPr>
        <w:t xml:space="preserve">almost </w:t>
      </w:r>
      <w:r w:rsidR="00216974" w:rsidRPr="007259BB">
        <w:rPr>
          <w:rFonts w:ascii="Times" w:hAnsi="Times"/>
          <w:sz w:val="24"/>
          <w:szCs w:val="24"/>
        </w:rPr>
        <w:t>impossible to</w:t>
      </w:r>
      <w:r w:rsidR="00A754FB" w:rsidRPr="007259BB">
        <w:rPr>
          <w:rFonts w:ascii="Times" w:hAnsi="Times"/>
          <w:sz w:val="24"/>
          <w:szCs w:val="24"/>
        </w:rPr>
        <w:t xml:space="preserve"> achieve</w:t>
      </w:r>
      <w:r w:rsidR="00216974" w:rsidRPr="007259BB">
        <w:rPr>
          <w:rFonts w:ascii="Times" w:hAnsi="Times"/>
          <w:sz w:val="24"/>
          <w:szCs w:val="24"/>
        </w:rPr>
        <w:t xml:space="preserve"> during these particular types of project</w:t>
      </w:r>
      <w:r w:rsidR="003856BF" w:rsidRPr="007259BB">
        <w:rPr>
          <w:rFonts w:ascii="Times" w:hAnsi="Times"/>
          <w:sz w:val="24"/>
          <w:szCs w:val="24"/>
        </w:rPr>
        <w:t>s</w:t>
      </w:r>
      <w:r w:rsidR="00216974" w:rsidRPr="007259BB">
        <w:rPr>
          <w:rFonts w:ascii="Times" w:hAnsi="Times"/>
          <w:sz w:val="24"/>
          <w:szCs w:val="24"/>
        </w:rPr>
        <w:t xml:space="preserve">, especially action research-based projects. The class I chose was planned and chosen specifically to what was suggested to me by departmental mentors based in the school. This class was suggested due to its ability to participate and follow instruction well and appropriately, to complete tasks well and fully.  Due to their mixed ability </w:t>
      </w:r>
      <w:r w:rsidR="00A754FB" w:rsidRPr="007259BB">
        <w:rPr>
          <w:rFonts w:ascii="Times" w:hAnsi="Times"/>
          <w:sz w:val="24"/>
          <w:szCs w:val="24"/>
        </w:rPr>
        <w:t>attainment and literacy levels that were previously recorded by the school</w:t>
      </w:r>
      <w:r w:rsidR="003856BF" w:rsidRPr="007259BB">
        <w:rPr>
          <w:rFonts w:ascii="Times" w:hAnsi="Times"/>
          <w:sz w:val="24"/>
          <w:szCs w:val="24"/>
        </w:rPr>
        <w:t xml:space="preserve">, </w:t>
      </w:r>
      <w:r w:rsidR="00964F1C" w:rsidRPr="007259BB">
        <w:rPr>
          <w:rFonts w:ascii="Times" w:hAnsi="Times"/>
          <w:sz w:val="24"/>
          <w:szCs w:val="24"/>
        </w:rPr>
        <w:t xml:space="preserve">it showed that </w:t>
      </w:r>
      <w:r w:rsidR="003856BF" w:rsidRPr="007259BB">
        <w:rPr>
          <w:rFonts w:ascii="Times" w:hAnsi="Times"/>
          <w:sz w:val="24"/>
          <w:szCs w:val="24"/>
        </w:rPr>
        <w:t>t</w:t>
      </w:r>
      <w:r w:rsidR="00216974" w:rsidRPr="007259BB">
        <w:rPr>
          <w:rFonts w:ascii="Times" w:hAnsi="Times"/>
          <w:sz w:val="24"/>
          <w:szCs w:val="24"/>
        </w:rPr>
        <w:t xml:space="preserve">he wider the range of participants, the </w:t>
      </w:r>
      <w:r w:rsidR="000F339E" w:rsidRPr="007259BB">
        <w:rPr>
          <w:rFonts w:ascii="Times" w:hAnsi="Times"/>
          <w:sz w:val="24"/>
          <w:szCs w:val="24"/>
        </w:rPr>
        <w:t>fairer</w:t>
      </w:r>
      <w:r w:rsidR="00216974" w:rsidRPr="007259BB">
        <w:rPr>
          <w:rFonts w:ascii="Times" w:hAnsi="Times"/>
          <w:sz w:val="24"/>
          <w:szCs w:val="24"/>
        </w:rPr>
        <w:t xml:space="preserve"> the results would turn out to be, as the pupils weren’t hand-picked from different classes. </w:t>
      </w:r>
      <w:r w:rsidR="000F339E" w:rsidRPr="007259BB">
        <w:rPr>
          <w:rFonts w:ascii="Times" w:hAnsi="Times"/>
          <w:sz w:val="24"/>
          <w:szCs w:val="24"/>
        </w:rPr>
        <w:t xml:space="preserve">They were already in an existing class setup and were chosen in spite of behavioural issues, SEN pupils and EAL pupils. </w:t>
      </w:r>
    </w:p>
    <w:p w14:paraId="660F83E5" w14:textId="009CC3EF" w:rsidR="00E2647B" w:rsidRPr="007259BB" w:rsidRDefault="00E2647B" w:rsidP="00E95297">
      <w:pPr>
        <w:spacing w:line="360" w:lineRule="auto"/>
        <w:jc w:val="both"/>
        <w:rPr>
          <w:rFonts w:ascii="Times" w:hAnsi="Times"/>
          <w:sz w:val="24"/>
          <w:szCs w:val="24"/>
        </w:rPr>
      </w:pPr>
      <w:r w:rsidRPr="007259BB">
        <w:rPr>
          <w:rFonts w:ascii="Times" w:hAnsi="Times"/>
          <w:sz w:val="24"/>
          <w:szCs w:val="24"/>
        </w:rPr>
        <w:t xml:space="preserve">In regard to validity within completion of this curriculum development and understanding, most of lessons I engaged in with my chosen class, were during the second half of the afternoon, towards the end of the day. This impacted my lessons on a huge scale. E.g. pupils were tired, lethargic, and often agitated when participating in afternoon lessons. This opened doors for badly behaved pupils to completely disengage. Trying to use new ways of learning in the classroom is a task in its own right but trying to completely implement something that is brand new and completely out of their comfort zone is an entirely different level of disequilibrium. </w:t>
      </w:r>
    </w:p>
    <w:tbl>
      <w:tblPr>
        <w:tblStyle w:val="TableGrid"/>
        <w:tblW w:w="0" w:type="auto"/>
        <w:tblLook w:val="04A0" w:firstRow="1" w:lastRow="0" w:firstColumn="1" w:lastColumn="0" w:noHBand="0" w:noVBand="1"/>
      </w:tblPr>
      <w:tblGrid>
        <w:gridCol w:w="2185"/>
        <w:gridCol w:w="2412"/>
        <w:gridCol w:w="2412"/>
        <w:gridCol w:w="2007"/>
      </w:tblGrid>
      <w:tr w:rsidR="00CE1208" w:rsidRPr="007259BB" w14:paraId="3CC28D00" w14:textId="77777777" w:rsidTr="00555459">
        <w:tc>
          <w:tcPr>
            <w:tcW w:w="2185" w:type="dxa"/>
          </w:tcPr>
          <w:p w14:paraId="52AED29B" w14:textId="77777777" w:rsidR="00CE1208" w:rsidRPr="007259BB" w:rsidRDefault="00CE1208" w:rsidP="00E95297">
            <w:pPr>
              <w:spacing w:line="360" w:lineRule="auto"/>
              <w:rPr>
                <w:rFonts w:ascii="Times" w:hAnsi="Times"/>
                <w:b/>
                <w:sz w:val="24"/>
                <w:szCs w:val="24"/>
              </w:rPr>
            </w:pPr>
            <w:r w:rsidRPr="007259BB">
              <w:rPr>
                <w:rFonts w:ascii="Times" w:hAnsi="Times"/>
                <w:b/>
                <w:sz w:val="24"/>
                <w:szCs w:val="24"/>
              </w:rPr>
              <w:t>Pupils</w:t>
            </w:r>
          </w:p>
        </w:tc>
        <w:tc>
          <w:tcPr>
            <w:tcW w:w="2412" w:type="dxa"/>
          </w:tcPr>
          <w:p w14:paraId="17D26DE3" w14:textId="77777777" w:rsidR="00CE1208" w:rsidRPr="007259BB" w:rsidRDefault="00CE1208" w:rsidP="00E95297">
            <w:pPr>
              <w:spacing w:line="360" w:lineRule="auto"/>
              <w:rPr>
                <w:rFonts w:ascii="Times" w:hAnsi="Times"/>
                <w:b/>
                <w:sz w:val="24"/>
                <w:szCs w:val="24"/>
              </w:rPr>
            </w:pPr>
            <w:r w:rsidRPr="007259BB">
              <w:rPr>
                <w:rFonts w:ascii="Times" w:hAnsi="Times"/>
                <w:b/>
                <w:sz w:val="24"/>
                <w:szCs w:val="24"/>
              </w:rPr>
              <w:t>Pre-Test Results</w:t>
            </w:r>
          </w:p>
        </w:tc>
        <w:tc>
          <w:tcPr>
            <w:tcW w:w="2412" w:type="dxa"/>
          </w:tcPr>
          <w:p w14:paraId="7ECE4E51" w14:textId="77777777" w:rsidR="00CE1208" w:rsidRPr="007259BB" w:rsidRDefault="00CE1208" w:rsidP="00E95297">
            <w:pPr>
              <w:spacing w:line="360" w:lineRule="auto"/>
              <w:rPr>
                <w:rFonts w:ascii="Times" w:hAnsi="Times"/>
                <w:b/>
                <w:sz w:val="24"/>
                <w:szCs w:val="24"/>
              </w:rPr>
            </w:pPr>
            <w:r w:rsidRPr="007259BB">
              <w:rPr>
                <w:rFonts w:ascii="Times" w:hAnsi="Times"/>
                <w:b/>
                <w:sz w:val="24"/>
                <w:szCs w:val="24"/>
              </w:rPr>
              <w:t>Post-Test Results</w:t>
            </w:r>
          </w:p>
        </w:tc>
        <w:tc>
          <w:tcPr>
            <w:tcW w:w="2007" w:type="dxa"/>
          </w:tcPr>
          <w:p w14:paraId="4B9F63C0" w14:textId="77777777" w:rsidR="00CE1208" w:rsidRPr="007259BB" w:rsidRDefault="00CE1208" w:rsidP="00E95297">
            <w:pPr>
              <w:spacing w:line="360" w:lineRule="auto"/>
              <w:rPr>
                <w:rFonts w:ascii="Times" w:hAnsi="Times"/>
                <w:b/>
                <w:sz w:val="24"/>
                <w:szCs w:val="24"/>
              </w:rPr>
            </w:pPr>
            <w:r w:rsidRPr="007259BB">
              <w:rPr>
                <w:rFonts w:ascii="Times" w:hAnsi="Times"/>
                <w:b/>
                <w:sz w:val="24"/>
                <w:szCs w:val="24"/>
              </w:rPr>
              <w:t>Improvement</w:t>
            </w:r>
          </w:p>
        </w:tc>
      </w:tr>
      <w:tr w:rsidR="00CE1208" w:rsidRPr="007259BB" w14:paraId="0298CEC7" w14:textId="77777777" w:rsidTr="00555459">
        <w:tc>
          <w:tcPr>
            <w:tcW w:w="2185" w:type="dxa"/>
          </w:tcPr>
          <w:p w14:paraId="0EA80116" w14:textId="77777777" w:rsidR="00CE1208" w:rsidRPr="007259BB" w:rsidRDefault="00CE1208" w:rsidP="00E95297">
            <w:pPr>
              <w:spacing w:line="360" w:lineRule="auto"/>
              <w:rPr>
                <w:rFonts w:ascii="Times" w:hAnsi="Times"/>
                <w:sz w:val="24"/>
                <w:szCs w:val="24"/>
              </w:rPr>
            </w:pPr>
            <w:r w:rsidRPr="007259BB">
              <w:rPr>
                <w:rFonts w:ascii="Times" w:hAnsi="Times"/>
                <w:sz w:val="24"/>
                <w:szCs w:val="24"/>
              </w:rPr>
              <w:t>Pupil A</w:t>
            </w:r>
          </w:p>
        </w:tc>
        <w:tc>
          <w:tcPr>
            <w:tcW w:w="2412" w:type="dxa"/>
          </w:tcPr>
          <w:p w14:paraId="5E3E526D" w14:textId="77777777" w:rsidR="00CE1208" w:rsidRPr="007259BB" w:rsidRDefault="00CE1208" w:rsidP="00E95297">
            <w:pPr>
              <w:spacing w:line="360" w:lineRule="auto"/>
              <w:rPr>
                <w:rFonts w:ascii="Times" w:hAnsi="Times"/>
                <w:sz w:val="24"/>
                <w:szCs w:val="24"/>
              </w:rPr>
            </w:pPr>
            <w:r w:rsidRPr="007259BB">
              <w:rPr>
                <w:rFonts w:ascii="Times" w:hAnsi="Times"/>
                <w:sz w:val="24"/>
                <w:szCs w:val="24"/>
              </w:rPr>
              <w:t>Level 3</w:t>
            </w:r>
          </w:p>
        </w:tc>
        <w:tc>
          <w:tcPr>
            <w:tcW w:w="2412" w:type="dxa"/>
          </w:tcPr>
          <w:p w14:paraId="17ED0A99" w14:textId="77777777" w:rsidR="00CE1208" w:rsidRPr="007259BB" w:rsidRDefault="00CE1208" w:rsidP="00E95297">
            <w:pPr>
              <w:spacing w:line="360" w:lineRule="auto"/>
              <w:rPr>
                <w:rFonts w:ascii="Times" w:hAnsi="Times"/>
                <w:sz w:val="24"/>
                <w:szCs w:val="24"/>
              </w:rPr>
            </w:pPr>
            <w:r w:rsidRPr="007259BB">
              <w:rPr>
                <w:rFonts w:ascii="Times" w:hAnsi="Times"/>
                <w:sz w:val="24"/>
                <w:szCs w:val="24"/>
              </w:rPr>
              <w:t>Level 4</w:t>
            </w:r>
          </w:p>
        </w:tc>
        <w:tc>
          <w:tcPr>
            <w:tcW w:w="2007" w:type="dxa"/>
          </w:tcPr>
          <w:p w14:paraId="7BBC51BE" w14:textId="77777777" w:rsidR="00CE1208" w:rsidRPr="007259BB" w:rsidRDefault="00CE1208" w:rsidP="00E95297">
            <w:pPr>
              <w:spacing w:line="360" w:lineRule="auto"/>
              <w:rPr>
                <w:rFonts w:ascii="Times" w:hAnsi="Times"/>
                <w:sz w:val="24"/>
                <w:szCs w:val="24"/>
              </w:rPr>
            </w:pPr>
            <w:r w:rsidRPr="007259BB">
              <w:rPr>
                <w:rFonts w:ascii="Times" w:hAnsi="Times"/>
                <w:sz w:val="24"/>
                <w:szCs w:val="24"/>
              </w:rPr>
              <w:t>1 Level Higher</w:t>
            </w:r>
          </w:p>
        </w:tc>
      </w:tr>
      <w:tr w:rsidR="00CE1208" w:rsidRPr="007259BB" w14:paraId="0A128E29" w14:textId="77777777" w:rsidTr="00555459">
        <w:tc>
          <w:tcPr>
            <w:tcW w:w="2185" w:type="dxa"/>
          </w:tcPr>
          <w:p w14:paraId="3B41595F" w14:textId="77777777" w:rsidR="00CE1208" w:rsidRPr="007259BB" w:rsidRDefault="00CE1208" w:rsidP="00E95297">
            <w:pPr>
              <w:spacing w:line="360" w:lineRule="auto"/>
              <w:rPr>
                <w:rFonts w:ascii="Times" w:hAnsi="Times"/>
                <w:sz w:val="24"/>
                <w:szCs w:val="24"/>
              </w:rPr>
            </w:pPr>
            <w:r w:rsidRPr="007259BB">
              <w:rPr>
                <w:rFonts w:ascii="Times" w:hAnsi="Times"/>
                <w:sz w:val="24"/>
                <w:szCs w:val="24"/>
              </w:rPr>
              <w:t>Pupil B</w:t>
            </w:r>
          </w:p>
        </w:tc>
        <w:tc>
          <w:tcPr>
            <w:tcW w:w="2412" w:type="dxa"/>
          </w:tcPr>
          <w:p w14:paraId="550E6A61" w14:textId="77777777" w:rsidR="00CE1208" w:rsidRPr="007259BB" w:rsidRDefault="00CE1208" w:rsidP="00E95297">
            <w:pPr>
              <w:spacing w:line="360" w:lineRule="auto"/>
              <w:rPr>
                <w:rFonts w:ascii="Times" w:hAnsi="Times"/>
                <w:sz w:val="24"/>
                <w:szCs w:val="24"/>
              </w:rPr>
            </w:pPr>
            <w:r w:rsidRPr="007259BB">
              <w:rPr>
                <w:rFonts w:ascii="Times" w:hAnsi="Times"/>
                <w:sz w:val="24"/>
                <w:szCs w:val="24"/>
              </w:rPr>
              <w:t>Level 3</w:t>
            </w:r>
          </w:p>
        </w:tc>
        <w:tc>
          <w:tcPr>
            <w:tcW w:w="2412" w:type="dxa"/>
          </w:tcPr>
          <w:p w14:paraId="2513E60E" w14:textId="77777777" w:rsidR="00CE1208" w:rsidRPr="007259BB" w:rsidRDefault="00CE1208" w:rsidP="00E95297">
            <w:pPr>
              <w:spacing w:line="360" w:lineRule="auto"/>
              <w:rPr>
                <w:rFonts w:ascii="Times" w:hAnsi="Times"/>
                <w:sz w:val="24"/>
                <w:szCs w:val="24"/>
              </w:rPr>
            </w:pPr>
            <w:r w:rsidRPr="007259BB">
              <w:rPr>
                <w:rFonts w:ascii="Times" w:hAnsi="Times"/>
                <w:sz w:val="24"/>
                <w:szCs w:val="24"/>
              </w:rPr>
              <w:t>Level 4</w:t>
            </w:r>
          </w:p>
        </w:tc>
        <w:tc>
          <w:tcPr>
            <w:tcW w:w="2007" w:type="dxa"/>
          </w:tcPr>
          <w:p w14:paraId="076D6043" w14:textId="77777777" w:rsidR="00CE1208" w:rsidRPr="007259BB" w:rsidRDefault="00CE1208" w:rsidP="00E95297">
            <w:pPr>
              <w:spacing w:line="360" w:lineRule="auto"/>
              <w:rPr>
                <w:rFonts w:ascii="Times" w:hAnsi="Times"/>
                <w:sz w:val="24"/>
                <w:szCs w:val="24"/>
              </w:rPr>
            </w:pPr>
            <w:r w:rsidRPr="007259BB">
              <w:rPr>
                <w:rFonts w:ascii="Times" w:hAnsi="Times"/>
                <w:sz w:val="24"/>
                <w:szCs w:val="24"/>
              </w:rPr>
              <w:t>1 Level Higher</w:t>
            </w:r>
          </w:p>
        </w:tc>
      </w:tr>
      <w:tr w:rsidR="00CE1208" w:rsidRPr="007259BB" w14:paraId="160EEC0D" w14:textId="77777777" w:rsidTr="00555459">
        <w:tc>
          <w:tcPr>
            <w:tcW w:w="2185" w:type="dxa"/>
          </w:tcPr>
          <w:p w14:paraId="04E467A1" w14:textId="77777777" w:rsidR="00CE1208" w:rsidRPr="007259BB" w:rsidRDefault="00CE1208" w:rsidP="00E95297">
            <w:pPr>
              <w:spacing w:line="360" w:lineRule="auto"/>
              <w:rPr>
                <w:rFonts w:ascii="Times" w:hAnsi="Times"/>
                <w:sz w:val="24"/>
                <w:szCs w:val="24"/>
              </w:rPr>
            </w:pPr>
            <w:r w:rsidRPr="007259BB">
              <w:rPr>
                <w:rFonts w:ascii="Times" w:hAnsi="Times"/>
                <w:sz w:val="24"/>
                <w:szCs w:val="24"/>
              </w:rPr>
              <w:t>Pupil C</w:t>
            </w:r>
          </w:p>
        </w:tc>
        <w:tc>
          <w:tcPr>
            <w:tcW w:w="2412" w:type="dxa"/>
          </w:tcPr>
          <w:p w14:paraId="49684FD3" w14:textId="77777777" w:rsidR="00CE1208" w:rsidRPr="007259BB" w:rsidRDefault="00CE1208" w:rsidP="00E95297">
            <w:pPr>
              <w:spacing w:line="360" w:lineRule="auto"/>
              <w:rPr>
                <w:rFonts w:ascii="Times" w:hAnsi="Times"/>
                <w:sz w:val="24"/>
                <w:szCs w:val="24"/>
              </w:rPr>
            </w:pPr>
            <w:r w:rsidRPr="007259BB">
              <w:rPr>
                <w:rFonts w:ascii="Times" w:hAnsi="Times"/>
                <w:sz w:val="24"/>
                <w:szCs w:val="24"/>
              </w:rPr>
              <w:t xml:space="preserve">Level 2 </w:t>
            </w:r>
          </w:p>
        </w:tc>
        <w:tc>
          <w:tcPr>
            <w:tcW w:w="2412" w:type="dxa"/>
          </w:tcPr>
          <w:p w14:paraId="41CB1E4E" w14:textId="77777777" w:rsidR="00CE1208" w:rsidRPr="007259BB" w:rsidRDefault="00CE1208" w:rsidP="00E95297">
            <w:pPr>
              <w:spacing w:line="360" w:lineRule="auto"/>
              <w:rPr>
                <w:rFonts w:ascii="Times" w:hAnsi="Times"/>
                <w:sz w:val="24"/>
                <w:szCs w:val="24"/>
              </w:rPr>
            </w:pPr>
            <w:r w:rsidRPr="007259BB">
              <w:rPr>
                <w:rFonts w:ascii="Times" w:hAnsi="Times"/>
                <w:sz w:val="24"/>
                <w:szCs w:val="24"/>
              </w:rPr>
              <w:t>Level 3</w:t>
            </w:r>
          </w:p>
        </w:tc>
        <w:tc>
          <w:tcPr>
            <w:tcW w:w="2007" w:type="dxa"/>
          </w:tcPr>
          <w:p w14:paraId="28566935" w14:textId="77777777" w:rsidR="00CE1208" w:rsidRPr="007259BB" w:rsidRDefault="00CE1208" w:rsidP="00E95297">
            <w:pPr>
              <w:spacing w:line="360" w:lineRule="auto"/>
              <w:rPr>
                <w:rFonts w:ascii="Times" w:hAnsi="Times"/>
                <w:sz w:val="24"/>
                <w:szCs w:val="24"/>
              </w:rPr>
            </w:pPr>
            <w:r w:rsidRPr="007259BB">
              <w:rPr>
                <w:rFonts w:ascii="Times" w:hAnsi="Times"/>
                <w:sz w:val="24"/>
                <w:szCs w:val="24"/>
              </w:rPr>
              <w:t>1 Level Higher</w:t>
            </w:r>
          </w:p>
        </w:tc>
      </w:tr>
      <w:tr w:rsidR="00CE1208" w:rsidRPr="007259BB" w14:paraId="443FBE47" w14:textId="77777777" w:rsidTr="00555459">
        <w:tc>
          <w:tcPr>
            <w:tcW w:w="2185" w:type="dxa"/>
          </w:tcPr>
          <w:p w14:paraId="55826160" w14:textId="77777777" w:rsidR="00CE1208" w:rsidRPr="007259BB" w:rsidRDefault="00CE1208" w:rsidP="00E95297">
            <w:pPr>
              <w:spacing w:line="360" w:lineRule="auto"/>
              <w:rPr>
                <w:rFonts w:ascii="Times" w:hAnsi="Times"/>
                <w:sz w:val="24"/>
                <w:szCs w:val="24"/>
              </w:rPr>
            </w:pPr>
            <w:r w:rsidRPr="007259BB">
              <w:rPr>
                <w:rFonts w:ascii="Times" w:hAnsi="Times"/>
                <w:sz w:val="24"/>
                <w:szCs w:val="24"/>
              </w:rPr>
              <w:lastRenderedPageBreak/>
              <w:t>Pupil D</w:t>
            </w:r>
          </w:p>
        </w:tc>
        <w:tc>
          <w:tcPr>
            <w:tcW w:w="2412" w:type="dxa"/>
          </w:tcPr>
          <w:p w14:paraId="05DE71A0" w14:textId="77777777" w:rsidR="00CE1208" w:rsidRPr="007259BB" w:rsidRDefault="00CE1208" w:rsidP="00E95297">
            <w:pPr>
              <w:spacing w:line="360" w:lineRule="auto"/>
              <w:rPr>
                <w:rFonts w:ascii="Times" w:hAnsi="Times"/>
                <w:sz w:val="24"/>
                <w:szCs w:val="24"/>
              </w:rPr>
            </w:pPr>
            <w:r w:rsidRPr="007259BB">
              <w:rPr>
                <w:rFonts w:ascii="Times" w:hAnsi="Times"/>
                <w:sz w:val="24"/>
                <w:szCs w:val="24"/>
              </w:rPr>
              <w:t>Level 4</w:t>
            </w:r>
          </w:p>
        </w:tc>
        <w:tc>
          <w:tcPr>
            <w:tcW w:w="2412" w:type="dxa"/>
          </w:tcPr>
          <w:p w14:paraId="41B9C11F" w14:textId="77777777" w:rsidR="00CE1208" w:rsidRPr="007259BB" w:rsidRDefault="00CE1208" w:rsidP="00E95297">
            <w:pPr>
              <w:spacing w:line="360" w:lineRule="auto"/>
              <w:rPr>
                <w:rFonts w:ascii="Times" w:hAnsi="Times"/>
                <w:sz w:val="24"/>
                <w:szCs w:val="24"/>
              </w:rPr>
            </w:pPr>
            <w:r w:rsidRPr="007259BB">
              <w:rPr>
                <w:rFonts w:ascii="Times" w:hAnsi="Times"/>
                <w:sz w:val="24"/>
                <w:szCs w:val="24"/>
              </w:rPr>
              <w:t>Level 4</w:t>
            </w:r>
          </w:p>
        </w:tc>
        <w:tc>
          <w:tcPr>
            <w:tcW w:w="2007" w:type="dxa"/>
          </w:tcPr>
          <w:p w14:paraId="0E328C5F" w14:textId="77777777" w:rsidR="00CE1208" w:rsidRPr="007259BB" w:rsidRDefault="00CE1208" w:rsidP="00E95297">
            <w:pPr>
              <w:spacing w:line="360" w:lineRule="auto"/>
              <w:rPr>
                <w:rFonts w:ascii="Times" w:hAnsi="Times"/>
                <w:sz w:val="24"/>
                <w:szCs w:val="24"/>
              </w:rPr>
            </w:pPr>
            <w:r w:rsidRPr="007259BB">
              <w:rPr>
                <w:rFonts w:ascii="Times" w:hAnsi="Times"/>
                <w:sz w:val="24"/>
                <w:szCs w:val="24"/>
              </w:rPr>
              <w:t>Stayed the Same</w:t>
            </w:r>
          </w:p>
        </w:tc>
      </w:tr>
      <w:tr w:rsidR="00CE1208" w:rsidRPr="007259BB" w14:paraId="0815C65A" w14:textId="77777777" w:rsidTr="00555459">
        <w:tc>
          <w:tcPr>
            <w:tcW w:w="2185" w:type="dxa"/>
          </w:tcPr>
          <w:p w14:paraId="5C73723F" w14:textId="77777777" w:rsidR="00CE1208" w:rsidRPr="007259BB" w:rsidRDefault="00CE1208" w:rsidP="00E95297">
            <w:pPr>
              <w:spacing w:line="360" w:lineRule="auto"/>
              <w:rPr>
                <w:rFonts w:ascii="Times" w:hAnsi="Times"/>
                <w:sz w:val="24"/>
                <w:szCs w:val="24"/>
              </w:rPr>
            </w:pPr>
            <w:r w:rsidRPr="007259BB">
              <w:rPr>
                <w:rFonts w:ascii="Times" w:hAnsi="Times"/>
                <w:sz w:val="24"/>
                <w:szCs w:val="24"/>
              </w:rPr>
              <w:t>Pupil E</w:t>
            </w:r>
          </w:p>
        </w:tc>
        <w:tc>
          <w:tcPr>
            <w:tcW w:w="2412" w:type="dxa"/>
          </w:tcPr>
          <w:p w14:paraId="53F2CD87" w14:textId="77777777" w:rsidR="00CE1208" w:rsidRPr="007259BB" w:rsidRDefault="00CE1208" w:rsidP="00E95297">
            <w:pPr>
              <w:spacing w:line="360" w:lineRule="auto"/>
              <w:rPr>
                <w:rFonts w:ascii="Times" w:hAnsi="Times"/>
                <w:sz w:val="24"/>
                <w:szCs w:val="24"/>
              </w:rPr>
            </w:pPr>
            <w:r w:rsidRPr="007259BB">
              <w:rPr>
                <w:rFonts w:ascii="Times" w:hAnsi="Times"/>
                <w:sz w:val="24"/>
                <w:szCs w:val="24"/>
              </w:rPr>
              <w:t>Level 3</w:t>
            </w:r>
          </w:p>
        </w:tc>
        <w:tc>
          <w:tcPr>
            <w:tcW w:w="2412" w:type="dxa"/>
          </w:tcPr>
          <w:p w14:paraId="24C38A70" w14:textId="77777777" w:rsidR="00CE1208" w:rsidRPr="007259BB" w:rsidRDefault="00CE1208" w:rsidP="00E95297">
            <w:pPr>
              <w:spacing w:line="360" w:lineRule="auto"/>
              <w:rPr>
                <w:rFonts w:ascii="Times" w:hAnsi="Times"/>
                <w:sz w:val="24"/>
                <w:szCs w:val="24"/>
              </w:rPr>
            </w:pPr>
            <w:r w:rsidRPr="007259BB">
              <w:rPr>
                <w:rFonts w:ascii="Times" w:hAnsi="Times"/>
                <w:sz w:val="24"/>
                <w:szCs w:val="24"/>
              </w:rPr>
              <w:t>Level 4</w:t>
            </w:r>
          </w:p>
        </w:tc>
        <w:tc>
          <w:tcPr>
            <w:tcW w:w="2007" w:type="dxa"/>
          </w:tcPr>
          <w:p w14:paraId="7CA2AEB8" w14:textId="77777777" w:rsidR="00CE1208" w:rsidRPr="007259BB" w:rsidRDefault="00CE1208" w:rsidP="00E95297">
            <w:pPr>
              <w:spacing w:line="360" w:lineRule="auto"/>
              <w:rPr>
                <w:rFonts w:ascii="Times" w:hAnsi="Times"/>
                <w:sz w:val="24"/>
                <w:szCs w:val="24"/>
              </w:rPr>
            </w:pPr>
            <w:r w:rsidRPr="007259BB">
              <w:rPr>
                <w:rFonts w:ascii="Times" w:hAnsi="Times"/>
                <w:sz w:val="24"/>
                <w:szCs w:val="24"/>
              </w:rPr>
              <w:t>1 Level Higher</w:t>
            </w:r>
          </w:p>
        </w:tc>
      </w:tr>
      <w:tr w:rsidR="00CE1208" w:rsidRPr="007259BB" w14:paraId="639633B8" w14:textId="77777777" w:rsidTr="00555459">
        <w:tc>
          <w:tcPr>
            <w:tcW w:w="2185" w:type="dxa"/>
          </w:tcPr>
          <w:p w14:paraId="466727C3" w14:textId="77777777" w:rsidR="00CE1208" w:rsidRPr="007259BB" w:rsidRDefault="00CE1208" w:rsidP="00E95297">
            <w:pPr>
              <w:spacing w:line="360" w:lineRule="auto"/>
              <w:rPr>
                <w:rFonts w:ascii="Times" w:hAnsi="Times"/>
                <w:sz w:val="24"/>
                <w:szCs w:val="24"/>
              </w:rPr>
            </w:pPr>
            <w:r w:rsidRPr="007259BB">
              <w:rPr>
                <w:rFonts w:ascii="Times" w:hAnsi="Times"/>
                <w:sz w:val="24"/>
                <w:szCs w:val="24"/>
              </w:rPr>
              <w:t>Pupil F</w:t>
            </w:r>
          </w:p>
        </w:tc>
        <w:tc>
          <w:tcPr>
            <w:tcW w:w="2412" w:type="dxa"/>
          </w:tcPr>
          <w:p w14:paraId="7E6D3F19" w14:textId="77777777" w:rsidR="00CE1208" w:rsidRPr="007259BB" w:rsidRDefault="00CE1208" w:rsidP="00E95297">
            <w:pPr>
              <w:spacing w:line="360" w:lineRule="auto"/>
              <w:rPr>
                <w:rFonts w:ascii="Times" w:hAnsi="Times"/>
                <w:sz w:val="24"/>
                <w:szCs w:val="24"/>
              </w:rPr>
            </w:pPr>
            <w:r w:rsidRPr="007259BB">
              <w:rPr>
                <w:rFonts w:ascii="Times" w:hAnsi="Times"/>
                <w:sz w:val="24"/>
                <w:szCs w:val="24"/>
              </w:rPr>
              <w:t>Level 2</w:t>
            </w:r>
          </w:p>
        </w:tc>
        <w:tc>
          <w:tcPr>
            <w:tcW w:w="2412" w:type="dxa"/>
          </w:tcPr>
          <w:p w14:paraId="401AAB6D" w14:textId="77777777" w:rsidR="00CE1208" w:rsidRPr="007259BB" w:rsidRDefault="00CE1208" w:rsidP="00E95297">
            <w:pPr>
              <w:spacing w:line="360" w:lineRule="auto"/>
              <w:rPr>
                <w:rFonts w:ascii="Times" w:hAnsi="Times"/>
                <w:sz w:val="24"/>
                <w:szCs w:val="24"/>
              </w:rPr>
            </w:pPr>
            <w:r w:rsidRPr="007259BB">
              <w:rPr>
                <w:rFonts w:ascii="Times" w:hAnsi="Times"/>
                <w:sz w:val="24"/>
                <w:szCs w:val="24"/>
              </w:rPr>
              <w:t>Level 3</w:t>
            </w:r>
          </w:p>
        </w:tc>
        <w:tc>
          <w:tcPr>
            <w:tcW w:w="2007" w:type="dxa"/>
          </w:tcPr>
          <w:p w14:paraId="5A2F4C7D" w14:textId="77777777" w:rsidR="00CE1208" w:rsidRPr="007259BB" w:rsidRDefault="00CE1208" w:rsidP="00E95297">
            <w:pPr>
              <w:spacing w:line="360" w:lineRule="auto"/>
              <w:rPr>
                <w:rFonts w:ascii="Times" w:hAnsi="Times"/>
                <w:sz w:val="24"/>
                <w:szCs w:val="24"/>
              </w:rPr>
            </w:pPr>
            <w:r w:rsidRPr="007259BB">
              <w:rPr>
                <w:rFonts w:ascii="Times" w:hAnsi="Times"/>
                <w:sz w:val="24"/>
                <w:szCs w:val="24"/>
              </w:rPr>
              <w:t>1 Level Higher</w:t>
            </w:r>
          </w:p>
        </w:tc>
      </w:tr>
      <w:tr w:rsidR="00CE1208" w:rsidRPr="007259BB" w14:paraId="6A412D2A" w14:textId="77777777" w:rsidTr="00555459">
        <w:trPr>
          <w:trHeight w:val="315"/>
        </w:trPr>
        <w:tc>
          <w:tcPr>
            <w:tcW w:w="2185" w:type="dxa"/>
          </w:tcPr>
          <w:p w14:paraId="144B11A8" w14:textId="77777777" w:rsidR="00CE1208" w:rsidRPr="007259BB" w:rsidRDefault="00CE1208" w:rsidP="00E95297">
            <w:pPr>
              <w:spacing w:line="360" w:lineRule="auto"/>
              <w:rPr>
                <w:rFonts w:ascii="Times" w:hAnsi="Times"/>
                <w:sz w:val="24"/>
                <w:szCs w:val="24"/>
              </w:rPr>
            </w:pPr>
            <w:r w:rsidRPr="007259BB">
              <w:rPr>
                <w:rFonts w:ascii="Times" w:hAnsi="Times"/>
                <w:sz w:val="24"/>
                <w:szCs w:val="24"/>
              </w:rPr>
              <w:t>Pupil G</w:t>
            </w:r>
          </w:p>
        </w:tc>
        <w:tc>
          <w:tcPr>
            <w:tcW w:w="2412" w:type="dxa"/>
          </w:tcPr>
          <w:p w14:paraId="1EF11E85" w14:textId="77777777" w:rsidR="00CE1208" w:rsidRPr="007259BB" w:rsidRDefault="00CE1208" w:rsidP="00E95297">
            <w:pPr>
              <w:spacing w:line="360" w:lineRule="auto"/>
              <w:rPr>
                <w:rFonts w:ascii="Times" w:hAnsi="Times"/>
                <w:sz w:val="24"/>
                <w:szCs w:val="24"/>
              </w:rPr>
            </w:pPr>
            <w:r w:rsidRPr="007259BB">
              <w:rPr>
                <w:rFonts w:ascii="Times" w:hAnsi="Times"/>
                <w:sz w:val="24"/>
                <w:szCs w:val="24"/>
              </w:rPr>
              <w:t>Level 4</w:t>
            </w:r>
          </w:p>
        </w:tc>
        <w:tc>
          <w:tcPr>
            <w:tcW w:w="2412" w:type="dxa"/>
          </w:tcPr>
          <w:p w14:paraId="232C888B" w14:textId="77777777" w:rsidR="00CE1208" w:rsidRPr="007259BB" w:rsidRDefault="00CE1208" w:rsidP="00E95297">
            <w:pPr>
              <w:spacing w:line="360" w:lineRule="auto"/>
              <w:rPr>
                <w:rFonts w:ascii="Times" w:hAnsi="Times"/>
                <w:sz w:val="24"/>
                <w:szCs w:val="24"/>
              </w:rPr>
            </w:pPr>
            <w:r w:rsidRPr="007259BB">
              <w:rPr>
                <w:rFonts w:ascii="Times" w:hAnsi="Times"/>
                <w:sz w:val="24"/>
                <w:szCs w:val="24"/>
              </w:rPr>
              <w:t>Level 3</w:t>
            </w:r>
          </w:p>
        </w:tc>
        <w:tc>
          <w:tcPr>
            <w:tcW w:w="2007" w:type="dxa"/>
          </w:tcPr>
          <w:p w14:paraId="7E7F071F" w14:textId="77777777" w:rsidR="00CE1208" w:rsidRPr="007259BB" w:rsidRDefault="00CE1208" w:rsidP="00E95297">
            <w:pPr>
              <w:spacing w:line="360" w:lineRule="auto"/>
              <w:rPr>
                <w:rFonts w:ascii="Times" w:hAnsi="Times"/>
                <w:sz w:val="24"/>
                <w:szCs w:val="24"/>
              </w:rPr>
            </w:pPr>
            <w:r w:rsidRPr="007259BB">
              <w:rPr>
                <w:rFonts w:ascii="Times" w:hAnsi="Times"/>
                <w:sz w:val="24"/>
                <w:szCs w:val="24"/>
              </w:rPr>
              <w:t>1 Level Lower</w:t>
            </w:r>
          </w:p>
        </w:tc>
      </w:tr>
      <w:tr w:rsidR="00CE1208" w:rsidRPr="007259BB" w14:paraId="583F6E87" w14:textId="77777777" w:rsidTr="00555459">
        <w:trPr>
          <w:trHeight w:val="315"/>
        </w:trPr>
        <w:tc>
          <w:tcPr>
            <w:tcW w:w="2185" w:type="dxa"/>
          </w:tcPr>
          <w:p w14:paraId="616E9CAA" w14:textId="77777777" w:rsidR="00CE1208" w:rsidRPr="007259BB" w:rsidRDefault="00CE1208" w:rsidP="00E95297">
            <w:pPr>
              <w:spacing w:line="360" w:lineRule="auto"/>
              <w:rPr>
                <w:rFonts w:ascii="Times" w:hAnsi="Times"/>
                <w:sz w:val="24"/>
                <w:szCs w:val="24"/>
              </w:rPr>
            </w:pPr>
            <w:r w:rsidRPr="007259BB">
              <w:rPr>
                <w:rFonts w:ascii="Times" w:hAnsi="Times"/>
                <w:sz w:val="24"/>
                <w:szCs w:val="24"/>
              </w:rPr>
              <w:t>Pupil H</w:t>
            </w:r>
          </w:p>
        </w:tc>
        <w:tc>
          <w:tcPr>
            <w:tcW w:w="2412" w:type="dxa"/>
          </w:tcPr>
          <w:p w14:paraId="6B7D21FD" w14:textId="77777777" w:rsidR="00CE1208" w:rsidRPr="007259BB" w:rsidRDefault="00CE1208" w:rsidP="00E95297">
            <w:pPr>
              <w:spacing w:line="360" w:lineRule="auto"/>
              <w:rPr>
                <w:rFonts w:ascii="Times" w:hAnsi="Times"/>
                <w:sz w:val="24"/>
                <w:szCs w:val="24"/>
              </w:rPr>
            </w:pPr>
            <w:r w:rsidRPr="007259BB">
              <w:rPr>
                <w:rFonts w:ascii="Times" w:hAnsi="Times"/>
                <w:sz w:val="24"/>
                <w:szCs w:val="24"/>
              </w:rPr>
              <w:t>Level 5</w:t>
            </w:r>
          </w:p>
        </w:tc>
        <w:tc>
          <w:tcPr>
            <w:tcW w:w="2412" w:type="dxa"/>
          </w:tcPr>
          <w:p w14:paraId="3A8DC6E5" w14:textId="77777777" w:rsidR="00CE1208" w:rsidRPr="007259BB" w:rsidRDefault="00CE1208" w:rsidP="00E95297">
            <w:pPr>
              <w:spacing w:line="360" w:lineRule="auto"/>
              <w:rPr>
                <w:rFonts w:ascii="Times" w:hAnsi="Times"/>
                <w:sz w:val="24"/>
                <w:szCs w:val="24"/>
              </w:rPr>
            </w:pPr>
            <w:r w:rsidRPr="007259BB">
              <w:rPr>
                <w:rFonts w:ascii="Times" w:hAnsi="Times"/>
                <w:sz w:val="24"/>
                <w:szCs w:val="24"/>
              </w:rPr>
              <w:t>Level 5</w:t>
            </w:r>
          </w:p>
        </w:tc>
        <w:tc>
          <w:tcPr>
            <w:tcW w:w="2007" w:type="dxa"/>
          </w:tcPr>
          <w:p w14:paraId="6C140CE4" w14:textId="77777777" w:rsidR="00CE1208" w:rsidRPr="007259BB" w:rsidRDefault="00CE1208" w:rsidP="00E95297">
            <w:pPr>
              <w:spacing w:line="360" w:lineRule="auto"/>
              <w:rPr>
                <w:rFonts w:ascii="Times" w:hAnsi="Times"/>
                <w:sz w:val="24"/>
                <w:szCs w:val="24"/>
              </w:rPr>
            </w:pPr>
            <w:r w:rsidRPr="007259BB">
              <w:rPr>
                <w:rFonts w:ascii="Times" w:hAnsi="Times"/>
                <w:sz w:val="24"/>
                <w:szCs w:val="24"/>
              </w:rPr>
              <w:t>Stayed the Same</w:t>
            </w:r>
          </w:p>
        </w:tc>
      </w:tr>
      <w:tr w:rsidR="00CE1208" w:rsidRPr="007259BB" w14:paraId="0C266102" w14:textId="77777777" w:rsidTr="00555459">
        <w:trPr>
          <w:trHeight w:val="315"/>
        </w:trPr>
        <w:tc>
          <w:tcPr>
            <w:tcW w:w="2185" w:type="dxa"/>
          </w:tcPr>
          <w:p w14:paraId="148019DF" w14:textId="77777777" w:rsidR="00CE1208" w:rsidRPr="007259BB" w:rsidRDefault="00CE1208" w:rsidP="00E95297">
            <w:pPr>
              <w:spacing w:line="360" w:lineRule="auto"/>
              <w:rPr>
                <w:rFonts w:ascii="Times" w:hAnsi="Times"/>
                <w:sz w:val="24"/>
                <w:szCs w:val="24"/>
              </w:rPr>
            </w:pPr>
            <w:r w:rsidRPr="007259BB">
              <w:rPr>
                <w:rFonts w:ascii="Times" w:hAnsi="Times"/>
                <w:sz w:val="24"/>
                <w:szCs w:val="24"/>
              </w:rPr>
              <w:t>Pupil I</w:t>
            </w:r>
          </w:p>
        </w:tc>
        <w:tc>
          <w:tcPr>
            <w:tcW w:w="2412" w:type="dxa"/>
          </w:tcPr>
          <w:p w14:paraId="116D37E9" w14:textId="77777777" w:rsidR="00CE1208" w:rsidRPr="007259BB" w:rsidRDefault="00CE1208" w:rsidP="00E95297">
            <w:pPr>
              <w:spacing w:line="360" w:lineRule="auto"/>
              <w:rPr>
                <w:rFonts w:ascii="Times" w:hAnsi="Times"/>
                <w:sz w:val="24"/>
                <w:szCs w:val="24"/>
              </w:rPr>
            </w:pPr>
            <w:r w:rsidRPr="007259BB">
              <w:rPr>
                <w:rFonts w:ascii="Times" w:hAnsi="Times"/>
                <w:sz w:val="24"/>
                <w:szCs w:val="24"/>
              </w:rPr>
              <w:t>Level 4</w:t>
            </w:r>
          </w:p>
        </w:tc>
        <w:tc>
          <w:tcPr>
            <w:tcW w:w="2412" w:type="dxa"/>
          </w:tcPr>
          <w:p w14:paraId="2606AC74" w14:textId="77777777" w:rsidR="00CE1208" w:rsidRPr="007259BB" w:rsidRDefault="00CE1208" w:rsidP="00E95297">
            <w:pPr>
              <w:spacing w:line="360" w:lineRule="auto"/>
              <w:rPr>
                <w:rFonts w:ascii="Times" w:hAnsi="Times"/>
                <w:sz w:val="24"/>
                <w:szCs w:val="24"/>
              </w:rPr>
            </w:pPr>
            <w:r w:rsidRPr="007259BB">
              <w:rPr>
                <w:rFonts w:ascii="Times" w:hAnsi="Times"/>
                <w:sz w:val="24"/>
                <w:szCs w:val="24"/>
              </w:rPr>
              <w:t>Level 4</w:t>
            </w:r>
          </w:p>
        </w:tc>
        <w:tc>
          <w:tcPr>
            <w:tcW w:w="2007" w:type="dxa"/>
          </w:tcPr>
          <w:p w14:paraId="6912AA91" w14:textId="77777777" w:rsidR="00CE1208" w:rsidRPr="007259BB" w:rsidRDefault="00CE1208" w:rsidP="00E95297">
            <w:pPr>
              <w:spacing w:line="360" w:lineRule="auto"/>
              <w:rPr>
                <w:rFonts w:ascii="Times" w:hAnsi="Times"/>
                <w:sz w:val="24"/>
                <w:szCs w:val="24"/>
              </w:rPr>
            </w:pPr>
            <w:r w:rsidRPr="007259BB">
              <w:rPr>
                <w:rFonts w:ascii="Times" w:hAnsi="Times"/>
                <w:sz w:val="24"/>
                <w:szCs w:val="24"/>
              </w:rPr>
              <w:t>Stayed the Same</w:t>
            </w:r>
          </w:p>
        </w:tc>
      </w:tr>
      <w:tr w:rsidR="00CE1208" w:rsidRPr="007259BB" w14:paraId="2E07941C" w14:textId="77777777" w:rsidTr="00555459">
        <w:trPr>
          <w:trHeight w:val="315"/>
        </w:trPr>
        <w:tc>
          <w:tcPr>
            <w:tcW w:w="2185" w:type="dxa"/>
          </w:tcPr>
          <w:p w14:paraId="37644585" w14:textId="77777777" w:rsidR="00CE1208" w:rsidRPr="007259BB" w:rsidRDefault="00CE1208" w:rsidP="00E95297">
            <w:pPr>
              <w:spacing w:line="360" w:lineRule="auto"/>
              <w:rPr>
                <w:rFonts w:ascii="Times" w:hAnsi="Times"/>
                <w:sz w:val="24"/>
                <w:szCs w:val="24"/>
              </w:rPr>
            </w:pPr>
            <w:r w:rsidRPr="007259BB">
              <w:rPr>
                <w:rFonts w:ascii="Times" w:hAnsi="Times"/>
                <w:sz w:val="24"/>
                <w:szCs w:val="24"/>
              </w:rPr>
              <w:t>Pupil J</w:t>
            </w:r>
          </w:p>
        </w:tc>
        <w:tc>
          <w:tcPr>
            <w:tcW w:w="2412" w:type="dxa"/>
          </w:tcPr>
          <w:p w14:paraId="1CCBD736" w14:textId="77777777" w:rsidR="00CE1208" w:rsidRPr="007259BB" w:rsidRDefault="00CE1208" w:rsidP="00E95297">
            <w:pPr>
              <w:spacing w:line="360" w:lineRule="auto"/>
              <w:rPr>
                <w:rFonts w:ascii="Times" w:hAnsi="Times"/>
                <w:sz w:val="24"/>
                <w:szCs w:val="24"/>
              </w:rPr>
            </w:pPr>
            <w:r w:rsidRPr="007259BB">
              <w:rPr>
                <w:rFonts w:ascii="Times" w:hAnsi="Times"/>
                <w:sz w:val="24"/>
                <w:szCs w:val="24"/>
              </w:rPr>
              <w:t>Level 3</w:t>
            </w:r>
          </w:p>
        </w:tc>
        <w:tc>
          <w:tcPr>
            <w:tcW w:w="2412" w:type="dxa"/>
          </w:tcPr>
          <w:p w14:paraId="530BE891" w14:textId="77777777" w:rsidR="00CE1208" w:rsidRPr="007259BB" w:rsidRDefault="00CE1208" w:rsidP="00E95297">
            <w:pPr>
              <w:spacing w:line="360" w:lineRule="auto"/>
              <w:rPr>
                <w:rFonts w:ascii="Times" w:hAnsi="Times"/>
                <w:sz w:val="24"/>
                <w:szCs w:val="24"/>
              </w:rPr>
            </w:pPr>
            <w:r w:rsidRPr="007259BB">
              <w:rPr>
                <w:rFonts w:ascii="Times" w:hAnsi="Times"/>
                <w:sz w:val="24"/>
                <w:szCs w:val="24"/>
              </w:rPr>
              <w:t>Level 4</w:t>
            </w:r>
          </w:p>
        </w:tc>
        <w:tc>
          <w:tcPr>
            <w:tcW w:w="2007" w:type="dxa"/>
          </w:tcPr>
          <w:p w14:paraId="0AE5D420" w14:textId="77777777" w:rsidR="00CE1208" w:rsidRPr="007259BB" w:rsidRDefault="00CE1208" w:rsidP="00E95297">
            <w:pPr>
              <w:spacing w:line="360" w:lineRule="auto"/>
              <w:rPr>
                <w:rFonts w:ascii="Times" w:hAnsi="Times"/>
                <w:sz w:val="24"/>
                <w:szCs w:val="24"/>
              </w:rPr>
            </w:pPr>
            <w:r w:rsidRPr="007259BB">
              <w:rPr>
                <w:rFonts w:ascii="Times" w:hAnsi="Times"/>
                <w:sz w:val="24"/>
                <w:szCs w:val="24"/>
              </w:rPr>
              <w:t>1 Level Higher</w:t>
            </w:r>
          </w:p>
        </w:tc>
      </w:tr>
    </w:tbl>
    <w:p w14:paraId="19155BD4" w14:textId="77777777" w:rsidR="00CE1208" w:rsidRPr="007259BB" w:rsidRDefault="00CE1208" w:rsidP="00E95297">
      <w:pPr>
        <w:spacing w:line="360" w:lineRule="auto"/>
        <w:jc w:val="both"/>
        <w:rPr>
          <w:rFonts w:ascii="Times" w:hAnsi="Times"/>
          <w:sz w:val="24"/>
          <w:szCs w:val="24"/>
        </w:rPr>
      </w:pPr>
    </w:p>
    <w:p w14:paraId="15EA0B2E" w14:textId="00753C4A" w:rsidR="00E2647B" w:rsidRPr="007259BB" w:rsidRDefault="00682976" w:rsidP="00A754FB">
      <w:pPr>
        <w:spacing w:line="360" w:lineRule="auto"/>
        <w:rPr>
          <w:rFonts w:ascii="Times New Roman" w:eastAsia="Times New Roman" w:hAnsi="Times New Roman" w:cs="Times New Roman"/>
          <w:sz w:val="24"/>
          <w:szCs w:val="24"/>
        </w:rPr>
      </w:pPr>
      <w:r w:rsidRPr="007259BB">
        <w:rPr>
          <w:rFonts w:ascii="Times" w:hAnsi="Times"/>
          <w:sz w:val="24"/>
          <w:szCs w:val="24"/>
        </w:rPr>
        <w:t xml:space="preserve">In displaying recorded results, </w:t>
      </w:r>
      <w:r w:rsidR="00CE1208" w:rsidRPr="007259BB">
        <w:rPr>
          <w:rFonts w:ascii="Times" w:hAnsi="Times"/>
          <w:sz w:val="24"/>
          <w:szCs w:val="24"/>
        </w:rPr>
        <w:t xml:space="preserve">as </w:t>
      </w:r>
      <w:r w:rsidR="00067B31" w:rsidRPr="007259BB">
        <w:rPr>
          <w:rFonts w:ascii="Times" w:hAnsi="Times"/>
          <w:sz w:val="24"/>
          <w:szCs w:val="24"/>
        </w:rPr>
        <w:t xml:space="preserve">presented above, </w:t>
      </w:r>
      <w:r w:rsidRPr="007259BB">
        <w:rPr>
          <w:rFonts w:ascii="Times" w:hAnsi="Times"/>
          <w:sz w:val="24"/>
          <w:szCs w:val="24"/>
        </w:rPr>
        <w:t xml:space="preserve">I decided that the best particular way to evaluate and to create an analysis of data, was to firstly mark the assessments in detail alongside School X’s literacy level attainment success criteria. Once work was marked, pupils were given levels of literacy used in their pre-test results, but these levels were only known to me and not relayed to any pupils. Then after implementing the intervention and using the literacy resource to guide them and acts as aided help, I repeated the same marking process alongside the exact same literacy level success criteria to maximise fairness and minimise biased. After marking the post-test results, I again, gave pupils a literacy level that was only known to me. I then thought the fairest way to relay this data that was recorded would be to create a table of a random 10 pupils. </w:t>
      </w:r>
      <w:r w:rsidR="00A757B3" w:rsidRPr="007259BB">
        <w:rPr>
          <w:rFonts w:ascii="Times" w:hAnsi="Times"/>
          <w:sz w:val="24"/>
          <w:szCs w:val="24"/>
        </w:rPr>
        <w:t xml:space="preserve">Choosing 10 pupils at random allows the fairest possible outcome and eliminates all, if not most, bias results. </w:t>
      </w:r>
      <w:r w:rsidR="00A754FB" w:rsidRPr="007259BB">
        <w:rPr>
          <w:rFonts w:ascii="Times" w:hAnsi="Times"/>
          <w:sz w:val="24"/>
          <w:szCs w:val="24"/>
        </w:rPr>
        <w:t>‘</w:t>
      </w:r>
      <w:r w:rsidR="00A754FB" w:rsidRPr="007259BB">
        <w:rPr>
          <w:rFonts w:ascii="Times" w:eastAsia="Times New Roman" w:hAnsi="Times" w:cs="Arial"/>
          <w:color w:val="111111"/>
          <w:sz w:val="24"/>
          <w:szCs w:val="24"/>
          <w:shd w:val="clear" w:color="auto" w:fill="FFFFFF"/>
        </w:rPr>
        <w:t>Simple random sampling is a method used to cull a smaller sample size from a larger population and use it to research and make generalizations about the larger group.</w:t>
      </w:r>
      <w:r w:rsidR="00A754FB" w:rsidRPr="007259BB">
        <w:rPr>
          <w:rFonts w:ascii="Times New Roman" w:eastAsia="Times New Roman" w:hAnsi="Times New Roman" w:cs="Times New Roman"/>
          <w:sz w:val="24"/>
          <w:szCs w:val="24"/>
        </w:rPr>
        <w:t>’</w:t>
      </w:r>
      <w:sdt>
        <w:sdtPr>
          <w:rPr>
            <w:rFonts w:ascii="Times New Roman" w:eastAsia="Times New Roman" w:hAnsi="Times New Roman" w:cs="Times New Roman"/>
            <w:sz w:val="24"/>
            <w:szCs w:val="24"/>
          </w:rPr>
          <w:id w:val="-1105107462"/>
          <w:citation/>
        </w:sdtPr>
        <w:sdtEndPr/>
        <w:sdtContent>
          <w:r w:rsidR="00A754FB" w:rsidRPr="007259BB">
            <w:rPr>
              <w:rFonts w:ascii="Times New Roman" w:eastAsia="Times New Roman" w:hAnsi="Times New Roman" w:cs="Times New Roman"/>
              <w:sz w:val="24"/>
              <w:szCs w:val="24"/>
            </w:rPr>
            <w:fldChar w:fldCharType="begin"/>
          </w:r>
          <w:r w:rsidR="00A754FB" w:rsidRPr="007259BB">
            <w:rPr>
              <w:rFonts w:ascii="Times New Roman" w:eastAsia="Times New Roman" w:hAnsi="Times New Roman" w:cs="Times New Roman"/>
              <w:sz w:val="24"/>
              <w:szCs w:val="24"/>
            </w:rPr>
            <w:instrText xml:space="preserve"> CITATION Gre18 \l 2057 </w:instrText>
          </w:r>
          <w:r w:rsidR="00A754FB" w:rsidRPr="007259BB">
            <w:rPr>
              <w:rFonts w:ascii="Times New Roman" w:eastAsia="Times New Roman" w:hAnsi="Times New Roman" w:cs="Times New Roman"/>
              <w:sz w:val="24"/>
              <w:szCs w:val="24"/>
            </w:rPr>
            <w:fldChar w:fldCharType="separate"/>
          </w:r>
          <w:r w:rsidR="00A754FB" w:rsidRPr="007259BB">
            <w:rPr>
              <w:rFonts w:ascii="Times New Roman" w:eastAsia="Times New Roman" w:hAnsi="Times New Roman" w:cs="Times New Roman"/>
              <w:noProof/>
              <w:sz w:val="24"/>
              <w:szCs w:val="24"/>
            </w:rPr>
            <w:t xml:space="preserve"> (Depersio, 2018)</w:t>
          </w:r>
          <w:r w:rsidR="00A754FB" w:rsidRPr="007259BB">
            <w:rPr>
              <w:rFonts w:ascii="Times New Roman" w:eastAsia="Times New Roman" w:hAnsi="Times New Roman" w:cs="Times New Roman"/>
              <w:sz w:val="24"/>
              <w:szCs w:val="24"/>
            </w:rPr>
            <w:fldChar w:fldCharType="end"/>
          </w:r>
        </w:sdtContent>
      </w:sdt>
      <w:r w:rsidR="00682394" w:rsidRPr="007259BB">
        <w:rPr>
          <w:rFonts w:ascii="Times New Roman" w:eastAsia="Times New Roman" w:hAnsi="Times New Roman" w:cs="Times New Roman"/>
          <w:sz w:val="24"/>
          <w:szCs w:val="24"/>
        </w:rPr>
        <w:t>.</w:t>
      </w:r>
      <w:r w:rsidR="00A754FB" w:rsidRPr="007259BB">
        <w:rPr>
          <w:rFonts w:ascii="Times New Roman" w:eastAsia="Times New Roman" w:hAnsi="Times New Roman" w:cs="Times New Roman"/>
          <w:sz w:val="24"/>
          <w:szCs w:val="24"/>
        </w:rPr>
        <w:t xml:space="preserve"> </w:t>
      </w:r>
      <w:r w:rsidR="00A757B3" w:rsidRPr="007259BB">
        <w:rPr>
          <w:rFonts w:ascii="Times" w:hAnsi="Times"/>
          <w:sz w:val="24"/>
          <w:szCs w:val="24"/>
        </w:rPr>
        <w:t>If pupils are randomly chosen, there is no possible opportunity to pick particularly good results that would help prove my hypothesis. And in the same way, doesn’t allow me to ignore any anomalies in my results. In wanting to prove my research and wanting my introduction of literacy to impact pupils, allowing myself to hand pick results and display them seems unfair, random pupil selection eliminates the chances of this bias. I chose ten pupils because it displays enough honest information to be able to provide an average literacy improvement without having to produce and source the whole class.</w:t>
      </w:r>
      <w:r w:rsidR="00A754FB" w:rsidRPr="007259BB">
        <w:rPr>
          <w:rFonts w:ascii="Times" w:hAnsi="Times"/>
          <w:sz w:val="24"/>
          <w:szCs w:val="24"/>
        </w:rPr>
        <w:t xml:space="preserve"> ‘</w:t>
      </w:r>
      <w:r w:rsidR="00A754FB" w:rsidRPr="007259BB">
        <w:rPr>
          <w:rFonts w:ascii="Times" w:eastAsia="Times New Roman" w:hAnsi="Times" w:cs="Arial"/>
          <w:color w:val="111111"/>
          <w:sz w:val="24"/>
          <w:szCs w:val="24"/>
          <w:shd w:val="clear" w:color="auto" w:fill="FFFFFF"/>
        </w:rPr>
        <w:t xml:space="preserve">Researchers generate a simple random sample by obtaining an exhaustive list of a larger population and then selecting, at random, a certain number of individuals to comprise the sample.’ </w:t>
      </w:r>
      <w:sdt>
        <w:sdtPr>
          <w:rPr>
            <w:rFonts w:ascii="Times" w:eastAsia="Times New Roman" w:hAnsi="Times" w:cs="Arial"/>
            <w:color w:val="111111"/>
            <w:sz w:val="24"/>
            <w:szCs w:val="24"/>
            <w:shd w:val="clear" w:color="auto" w:fill="FFFFFF"/>
          </w:rPr>
          <w:id w:val="-867911581"/>
          <w:citation/>
        </w:sdtPr>
        <w:sdtEndPr/>
        <w:sdtContent>
          <w:r w:rsidR="00A754FB" w:rsidRPr="007259BB">
            <w:rPr>
              <w:rFonts w:ascii="Times" w:eastAsia="Times New Roman" w:hAnsi="Times" w:cs="Arial"/>
              <w:color w:val="111111"/>
              <w:sz w:val="24"/>
              <w:szCs w:val="24"/>
              <w:shd w:val="clear" w:color="auto" w:fill="FFFFFF"/>
            </w:rPr>
            <w:fldChar w:fldCharType="begin"/>
          </w:r>
          <w:r w:rsidR="00A754FB" w:rsidRPr="007259BB">
            <w:rPr>
              <w:rFonts w:ascii="Times" w:eastAsia="Times New Roman" w:hAnsi="Times" w:cs="Arial"/>
              <w:color w:val="111111"/>
              <w:sz w:val="24"/>
              <w:szCs w:val="24"/>
              <w:shd w:val="clear" w:color="auto" w:fill="FFFFFF"/>
            </w:rPr>
            <w:instrText xml:space="preserve"> CITATION Gre18 \l 2057 </w:instrText>
          </w:r>
          <w:r w:rsidR="00A754FB" w:rsidRPr="007259BB">
            <w:rPr>
              <w:rFonts w:ascii="Times" w:eastAsia="Times New Roman" w:hAnsi="Times" w:cs="Arial"/>
              <w:color w:val="111111"/>
              <w:sz w:val="24"/>
              <w:szCs w:val="24"/>
              <w:shd w:val="clear" w:color="auto" w:fill="FFFFFF"/>
            </w:rPr>
            <w:fldChar w:fldCharType="separate"/>
          </w:r>
          <w:r w:rsidR="00A754FB" w:rsidRPr="007259BB">
            <w:rPr>
              <w:rFonts w:ascii="Times" w:eastAsia="Times New Roman" w:hAnsi="Times" w:cs="Arial"/>
              <w:noProof/>
              <w:color w:val="111111"/>
              <w:sz w:val="24"/>
              <w:szCs w:val="24"/>
              <w:shd w:val="clear" w:color="auto" w:fill="FFFFFF"/>
            </w:rPr>
            <w:t>(Depersio, 2018)</w:t>
          </w:r>
          <w:r w:rsidR="00A754FB" w:rsidRPr="007259BB">
            <w:rPr>
              <w:rFonts w:ascii="Times" w:eastAsia="Times New Roman" w:hAnsi="Times" w:cs="Arial"/>
              <w:color w:val="111111"/>
              <w:sz w:val="24"/>
              <w:szCs w:val="24"/>
              <w:shd w:val="clear" w:color="auto" w:fill="FFFFFF"/>
            </w:rPr>
            <w:fldChar w:fldCharType="end"/>
          </w:r>
        </w:sdtContent>
      </w:sdt>
      <w:r w:rsidR="00682394" w:rsidRPr="007259BB">
        <w:rPr>
          <w:rFonts w:ascii="Times" w:eastAsia="Times New Roman" w:hAnsi="Times" w:cs="Arial"/>
          <w:color w:val="111111"/>
          <w:sz w:val="24"/>
          <w:szCs w:val="24"/>
          <w:shd w:val="clear" w:color="auto" w:fill="FFFFFF"/>
        </w:rPr>
        <w:t>.</w:t>
      </w:r>
    </w:p>
    <w:p w14:paraId="2531C030" w14:textId="2CA19CD9" w:rsidR="0006657B" w:rsidRPr="007259BB" w:rsidRDefault="0006657B" w:rsidP="00A754FB">
      <w:pPr>
        <w:pStyle w:val="NormalWeb"/>
        <w:spacing w:line="360" w:lineRule="auto"/>
        <w:rPr>
          <w:rFonts w:ascii="Times" w:hAnsi="Times"/>
        </w:rPr>
      </w:pPr>
      <w:r w:rsidRPr="007259BB">
        <w:rPr>
          <w:rFonts w:ascii="Times" w:hAnsi="Times"/>
        </w:rPr>
        <w:t xml:space="preserve">Looking at the results chart, you can see that </w:t>
      </w:r>
      <w:r w:rsidR="00682394" w:rsidRPr="007259BB">
        <w:rPr>
          <w:rFonts w:ascii="Times" w:hAnsi="Times"/>
        </w:rPr>
        <w:t>most</w:t>
      </w:r>
      <w:r w:rsidRPr="007259BB">
        <w:rPr>
          <w:rFonts w:ascii="Times" w:hAnsi="Times"/>
        </w:rPr>
        <w:t xml:space="preserve"> pupils </w:t>
      </w:r>
      <w:r w:rsidR="00A754FB" w:rsidRPr="007259BB">
        <w:rPr>
          <w:rFonts w:ascii="Times" w:hAnsi="Times"/>
        </w:rPr>
        <w:t>ha</w:t>
      </w:r>
      <w:r w:rsidR="00682394" w:rsidRPr="007259BB">
        <w:rPr>
          <w:rFonts w:ascii="Times" w:hAnsi="Times"/>
        </w:rPr>
        <w:t>ve</w:t>
      </w:r>
      <w:r w:rsidRPr="007259BB">
        <w:rPr>
          <w:rFonts w:ascii="Times" w:hAnsi="Times"/>
        </w:rPr>
        <w:t xml:space="preserve"> achieved at least one grade higher than the pre test results. Most pupils started off at an average level 3 but moved up to a </w:t>
      </w:r>
      <w:r w:rsidRPr="007259BB">
        <w:rPr>
          <w:rFonts w:ascii="Times" w:hAnsi="Times"/>
        </w:rPr>
        <w:lastRenderedPageBreak/>
        <w:t>level 4 during the post test.</w:t>
      </w:r>
      <w:r w:rsidR="00CC46E7" w:rsidRPr="007259BB">
        <w:rPr>
          <w:rFonts w:ascii="Times" w:hAnsi="Times"/>
        </w:rPr>
        <w:t xml:space="preserve"> </w:t>
      </w:r>
      <w:r w:rsidR="00CC46E7" w:rsidRPr="007259BB">
        <w:rPr>
          <w:rFonts w:ascii="Times" w:hAnsi="Times"/>
        </w:rPr>
        <w:t>‘Recent evidence (</w:t>
      </w:r>
      <w:proofErr w:type="spellStart"/>
      <w:r w:rsidR="00CC46E7" w:rsidRPr="007259BB">
        <w:rPr>
          <w:rFonts w:ascii="Times" w:hAnsi="Times"/>
        </w:rPr>
        <w:t>eg</w:t>
      </w:r>
      <w:proofErr w:type="spellEnd"/>
      <w:r w:rsidR="00CC46E7" w:rsidRPr="007259BB">
        <w:rPr>
          <w:rFonts w:ascii="Times" w:hAnsi="Times"/>
        </w:rPr>
        <w:t xml:space="preserve"> Davis and Florian, 2004) suggests that much of what has traditionally been seen as pedagogy for pupils with SEN and/or disabilities consists of the approaches used in ordinary teaching, extended or emphasised for particular individuals or groups of pupils. This applies even when teaching approaches may look very different, </w:t>
      </w:r>
      <w:proofErr w:type="spellStart"/>
      <w:r w:rsidR="00CC46E7" w:rsidRPr="007259BB">
        <w:rPr>
          <w:rFonts w:ascii="Times" w:hAnsi="Times"/>
        </w:rPr>
        <w:t>eg</w:t>
      </w:r>
      <w:proofErr w:type="spellEnd"/>
      <w:r w:rsidR="00CC46E7" w:rsidRPr="007259BB">
        <w:rPr>
          <w:rFonts w:ascii="Times" w:hAnsi="Times"/>
        </w:rPr>
        <w:t xml:space="preserve"> when teachers are working with pupils with complex needs.’ </w:t>
      </w:r>
      <w:sdt>
        <w:sdtPr>
          <w:rPr>
            <w:rFonts w:ascii="Times" w:hAnsi="Times"/>
          </w:rPr>
          <w:id w:val="1942253518"/>
          <w:citation/>
        </w:sdtPr>
        <w:sdtContent>
          <w:r w:rsidR="00CC46E7" w:rsidRPr="007259BB">
            <w:rPr>
              <w:rFonts w:ascii="Times" w:hAnsi="Times"/>
            </w:rPr>
            <w:fldChar w:fldCharType="begin"/>
          </w:r>
          <w:r w:rsidR="00CC46E7" w:rsidRPr="007259BB">
            <w:rPr>
              <w:rFonts w:ascii="Times" w:hAnsi="Times"/>
            </w:rPr>
            <w:instrText xml:space="preserve"> CITATION Tra16 \l 2057 </w:instrText>
          </w:r>
          <w:r w:rsidR="00CC46E7" w:rsidRPr="007259BB">
            <w:rPr>
              <w:rFonts w:ascii="Times" w:hAnsi="Times"/>
            </w:rPr>
            <w:fldChar w:fldCharType="separate"/>
          </w:r>
          <w:r w:rsidR="00CC46E7" w:rsidRPr="007259BB">
            <w:rPr>
              <w:rFonts w:ascii="Times" w:hAnsi="Times"/>
              <w:noProof/>
            </w:rPr>
            <w:t>(Toolkit, 2016)</w:t>
          </w:r>
          <w:r w:rsidR="00CC46E7" w:rsidRPr="007259BB">
            <w:rPr>
              <w:rFonts w:ascii="Times" w:hAnsi="Times"/>
            </w:rPr>
            <w:fldChar w:fldCharType="end"/>
          </w:r>
        </w:sdtContent>
      </w:sdt>
      <w:r w:rsidR="00CC46E7" w:rsidRPr="007259BB">
        <w:rPr>
          <w:rFonts w:ascii="Times" w:hAnsi="Times"/>
        </w:rPr>
        <w:t xml:space="preserve">.  </w:t>
      </w:r>
      <w:r w:rsidRPr="007259BB">
        <w:rPr>
          <w:rFonts w:ascii="Times" w:hAnsi="Times"/>
        </w:rPr>
        <w:t xml:space="preserve"> There are some exceptions where the lower ability</w:t>
      </w:r>
      <w:r w:rsidR="00490B4C" w:rsidRPr="007259BB">
        <w:rPr>
          <w:rFonts w:ascii="Times" w:hAnsi="Times"/>
        </w:rPr>
        <w:t>/ALN</w:t>
      </w:r>
      <w:r w:rsidRPr="007259BB">
        <w:rPr>
          <w:rFonts w:ascii="Times" w:hAnsi="Times"/>
        </w:rPr>
        <w:t xml:space="preserve"> pupils in the class started at a level 2 but still increased to a level 3 e.g. Pupils C and F.</w:t>
      </w:r>
      <w:r w:rsidR="00490B4C" w:rsidRPr="007259BB">
        <w:rPr>
          <w:rFonts w:ascii="Times" w:hAnsi="Times"/>
        </w:rPr>
        <w:t xml:space="preserve"> From the results chart and random selection of pupils, it seems as though the lower ability/ALN pupils received the most benefits from having a resource sheet to assist and aid them with their literacy task. The MAT pupils not so much e.g. Pupil H who was already achieving a</w:t>
      </w:r>
      <w:r w:rsidR="00A754FB" w:rsidRPr="007259BB">
        <w:rPr>
          <w:rFonts w:ascii="Times" w:hAnsi="Times"/>
        </w:rPr>
        <w:t xml:space="preserve"> </w:t>
      </w:r>
      <w:r w:rsidR="00490B4C" w:rsidRPr="007259BB">
        <w:rPr>
          <w:rFonts w:ascii="Times" w:hAnsi="Times"/>
        </w:rPr>
        <w:t>level 5 that did not improve but stayed the same level. This could be solved by creating differentiated resource sheets for each level, giving MAT pupils key words and key terms at another level.</w:t>
      </w:r>
      <w:r w:rsidR="00D73B77" w:rsidRPr="007259BB">
        <w:rPr>
          <w:rFonts w:ascii="Times" w:hAnsi="Times"/>
        </w:rPr>
        <w:t xml:space="preserve"> Out of the 10 random selections you can see that 6 have shown improvement and moved up a level where 3 out of the 10 have stayed the same. There was only one result out of the selection that received a lower grade than the pre-test which could indicate disengagement or absence that had an effect on the level.</w:t>
      </w:r>
      <w:r w:rsidR="00671ED1" w:rsidRPr="007259BB">
        <w:rPr>
          <w:rFonts w:ascii="Times" w:hAnsi="Times"/>
        </w:rPr>
        <w:t xml:space="preserve"> Overall, I was quite pleased with the results and feel as though the resource sheet had a massive impact on the final literacy level.</w:t>
      </w:r>
    </w:p>
    <w:p w14:paraId="78706C31" w14:textId="5A1F8738" w:rsidR="00843D42" w:rsidRPr="007259BB" w:rsidRDefault="00843D42" w:rsidP="00E95297">
      <w:pPr>
        <w:spacing w:line="360" w:lineRule="auto"/>
        <w:jc w:val="both"/>
        <w:rPr>
          <w:rFonts w:ascii="Times" w:hAnsi="Times"/>
          <w:sz w:val="24"/>
          <w:szCs w:val="24"/>
          <w:u w:val="single"/>
        </w:rPr>
      </w:pPr>
      <w:r w:rsidRPr="007259BB">
        <w:rPr>
          <w:rFonts w:ascii="Times" w:hAnsi="Times"/>
          <w:sz w:val="24"/>
          <w:szCs w:val="24"/>
          <w:u w:val="single"/>
        </w:rPr>
        <w:t>Conclusion</w:t>
      </w:r>
    </w:p>
    <w:p w14:paraId="70E0FF8D" w14:textId="108F959F" w:rsidR="00C247E9" w:rsidRPr="007259BB" w:rsidRDefault="00C247E9" w:rsidP="00E95297">
      <w:pPr>
        <w:spacing w:line="360" w:lineRule="auto"/>
        <w:jc w:val="both"/>
        <w:rPr>
          <w:rFonts w:ascii="Times" w:hAnsi="Times"/>
          <w:sz w:val="24"/>
          <w:szCs w:val="24"/>
        </w:rPr>
      </w:pPr>
      <w:r w:rsidRPr="007259BB">
        <w:rPr>
          <w:rFonts w:ascii="Times" w:hAnsi="Times"/>
          <w:sz w:val="24"/>
          <w:szCs w:val="24"/>
        </w:rPr>
        <w:t>To tie all the above research and examples together in one conclusion, the aim constantly remained to evaluate and explore whether or not the use and introduction or resources within the art department would improve literacy in the classroom. To explore whether or not their literacy capabilities are improving, and the overall literacy levels of the class are showing progression and overall increase in results. The results and recorded data have shown that the initial implication of worksheets and excess resources have, in fact, contributed to the levels of literacy of each individual pupil. Regardless of large or small improvement, improvement is still seen i</w:t>
      </w:r>
      <w:r w:rsidR="0072596A" w:rsidRPr="007259BB">
        <w:rPr>
          <w:rFonts w:ascii="Times" w:hAnsi="Times"/>
          <w:sz w:val="24"/>
          <w:szCs w:val="24"/>
        </w:rPr>
        <w:t>n</w:t>
      </w:r>
      <w:r w:rsidRPr="007259BB">
        <w:rPr>
          <w:rFonts w:ascii="Times" w:hAnsi="Times"/>
          <w:sz w:val="24"/>
          <w:szCs w:val="24"/>
        </w:rPr>
        <w:t xml:space="preserve"> almost all of the class. </w:t>
      </w:r>
      <w:r w:rsidR="0072596A" w:rsidRPr="007259BB">
        <w:rPr>
          <w:rFonts w:ascii="Times" w:hAnsi="Times"/>
          <w:sz w:val="24"/>
          <w:szCs w:val="24"/>
        </w:rPr>
        <w:t>The data received from the test was reliable and proved that the resource sheets had an impact on the results. The only limitations for this collection of data could be that the marking of the work may differ with other assessment criteria</w:t>
      </w:r>
      <w:r w:rsidR="00622F97" w:rsidRPr="007259BB">
        <w:rPr>
          <w:rFonts w:ascii="Times" w:hAnsi="Times"/>
          <w:sz w:val="24"/>
          <w:szCs w:val="24"/>
        </w:rPr>
        <w:t xml:space="preserve"> if someone else was to do the same test in their class</w:t>
      </w:r>
      <w:r w:rsidR="0072596A" w:rsidRPr="007259BB">
        <w:rPr>
          <w:rFonts w:ascii="Times" w:hAnsi="Times"/>
          <w:sz w:val="24"/>
          <w:szCs w:val="24"/>
        </w:rPr>
        <w:t xml:space="preserve">. </w:t>
      </w:r>
    </w:p>
    <w:p w14:paraId="41D7708D" w14:textId="72942DB7" w:rsidR="00A754FB" w:rsidRPr="007259BB" w:rsidRDefault="00C247E9" w:rsidP="00E95297">
      <w:pPr>
        <w:spacing w:line="360" w:lineRule="auto"/>
        <w:jc w:val="both"/>
        <w:rPr>
          <w:rFonts w:ascii="Times" w:hAnsi="Times"/>
          <w:sz w:val="24"/>
          <w:szCs w:val="24"/>
        </w:rPr>
      </w:pPr>
      <w:r w:rsidRPr="007259BB">
        <w:rPr>
          <w:rFonts w:ascii="Times" w:hAnsi="Times"/>
          <w:sz w:val="24"/>
          <w:szCs w:val="24"/>
        </w:rPr>
        <w:t xml:space="preserve">Some literature argued that the implementation of resources in the classroom would be unable to make a colossal difference within the classroom and would become irrelevant to the learning of pupils, something to be dismissed and added to the long list of classroom distractions. </w:t>
      </w:r>
      <w:r w:rsidRPr="007259BB">
        <w:rPr>
          <w:rFonts w:ascii="Times" w:hAnsi="Times"/>
          <w:sz w:val="24"/>
          <w:szCs w:val="24"/>
        </w:rPr>
        <w:lastRenderedPageBreak/>
        <w:t>(</w:t>
      </w:r>
      <w:proofErr w:type="spellStart"/>
      <w:r w:rsidRPr="007259BB">
        <w:rPr>
          <w:rFonts w:ascii="Times" w:hAnsi="Times"/>
          <w:sz w:val="24"/>
          <w:szCs w:val="24"/>
        </w:rPr>
        <w:t>Wiliam</w:t>
      </w:r>
      <w:proofErr w:type="spellEnd"/>
      <w:r w:rsidRPr="007259BB">
        <w:rPr>
          <w:rFonts w:ascii="Times" w:hAnsi="Times"/>
          <w:sz w:val="24"/>
          <w:szCs w:val="24"/>
        </w:rPr>
        <w:t xml:space="preserve"> 2017). Taking into account the workload and the added pressures of out of classroom learning e.g., the marking of books and assessments</w:t>
      </w:r>
      <w:r w:rsidR="009042C9" w:rsidRPr="007259BB">
        <w:rPr>
          <w:rFonts w:ascii="Times" w:hAnsi="Times"/>
          <w:sz w:val="24"/>
          <w:szCs w:val="24"/>
        </w:rPr>
        <w:t xml:space="preserve"> along with</w:t>
      </w:r>
      <w:r w:rsidRPr="007259BB">
        <w:rPr>
          <w:rFonts w:ascii="Times" w:hAnsi="Times"/>
          <w:sz w:val="24"/>
          <w:szCs w:val="24"/>
        </w:rPr>
        <w:t xml:space="preserve"> the creation of lessons and lesson plans</w:t>
      </w:r>
      <w:r w:rsidR="00A754FB" w:rsidRPr="007259BB">
        <w:rPr>
          <w:rFonts w:ascii="Times" w:hAnsi="Times"/>
          <w:sz w:val="24"/>
          <w:szCs w:val="24"/>
        </w:rPr>
        <w:t xml:space="preserve"> etc</w:t>
      </w:r>
      <w:r w:rsidR="009042C9" w:rsidRPr="007259BB">
        <w:rPr>
          <w:rFonts w:ascii="Times" w:hAnsi="Times"/>
          <w:sz w:val="24"/>
          <w:szCs w:val="24"/>
        </w:rPr>
        <w:t xml:space="preserve"> showed great concern that</w:t>
      </w:r>
      <w:r w:rsidR="00A754FB" w:rsidRPr="007259BB">
        <w:rPr>
          <w:rFonts w:ascii="Times" w:hAnsi="Times"/>
          <w:sz w:val="24"/>
          <w:szCs w:val="24"/>
        </w:rPr>
        <w:t xml:space="preserve"> creating resources is a timely task to indulge within</w:t>
      </w:r>
      <w:r w:rsidR="009042C9" w:rsidRPr="007259BB">
        <w:rPr>
          <w:rFonts w:ascii="Times" w:hAnsi="Times"/>
          <w:sz w:val="24"/>
          <w:szCs w:val="24"/>
        </w:rPr>
        <w:t>.</w:t>
      </w:r>
      <w:r w:rsidRPr="007259BB">
        <w:rPr>
          <w:rFonts w:ascii="Times" w:hAnsi="Times"/>
          <w:sz w:val="24"/>
          <w:szCs w:val="24"/>
        </w:rPr>
        <w:t xml:space="preserve"> </w:t>
      </w:r>
      <w:r w:rsidR="00A754FB" w:rsidRPr="007259BB">
        <w:rPr>
          <w:rFonts w:ascii="Times" w:hAnsi="Times"/>
          <w:sz w:val="24"/>
          <w:szCs w:val="24"/>
        </w:rPr>
        <w:t>T</w:t>
      </w:r>
      <w:r w:rsidRPr="007259BB">
        <w:rPr>
          <w:rFonts w:ascii="Times" w:hAnsi="Times"/>
          <w:sz w:val="24"/>
          <w:szCs w:val="24"/>
        </w:rPr>
        <w:t>o create excess worksheets/resources to try and promote literacy seemed almost impossible. After consulting with my university lead and placement mentors, it was suggested that there needed to be limitations on the amount of time spent creating and marking in order to create equal work life balance but to improve their literacy also</w:t>
      </w:r>
      <w:r w:rsidR="00A754FB" w:rsidRPr="007259BB">
        <w:rPr>
          <w:rFonts w:ascii="Times" w:hAnsi="Times"/>
          <w:sz w:val="24"/>
          <w:szCs w:val="24"/>
        </w:rPr>
        <w:t>. Teachers are always creating resources to enhance and guide pupils within their learning, and this naturally can take place outside of a school setting. Whereas, the added pressure to create such resources to enhance literacy in all subjects is necessary and needed.</w:t>
      </w:r>
    </w:p>
    <w:p w14:paraId="5B14E9FF" w14:textId="1B723D5E" w:rsidR="00C247E9" w:rsidRPr="007259BB" w:rsidRDefault="00C247E9" w:rsidP="00A754FB">
      <w:pPr>
        <w:spacing w:line="360" w:lineRule="auto"/>
        <w:jc w:val="both"/>
        <w:rPr>
          <w:rFonts w:ascii="Times New Roman" w:eastAsia="Times New Roman" w:hAnsi="Times New Roman" w:cs="Times New Roman"/>
          <w:sz w:val="24"/>
          <w:szCs w:val="24"/>
        </w:rPr>
      </w:pPr>
      <w:r w:rsidRPr="007259BB">
        <w:rPr>
          <w:rFonts w:ascii="Times" w:hAnsi="Times"/>
          <w:sz w:val="24"/>
          <w:szCs w:val="24"/>
        </w:rPr>
        <w:t xml:space="preserve">In result of several long discussions it was decided that there would be a cap on how much information would be included into the resources and worksheets, making this not only possible for me as the teacher but making it accessible for the learners also. The achievement of engagement in pupils can at sometimes, be difficult to </w:t>
      </w:r>
      <w:r w:rsidR="00A754FB" w:rsidRPr="007259BB">
        <w:rPr>
          <w:rFonts w:ascii="Times" w:hAnsi="Times"/>
          <w:sz w:val="24"/>
          <w:szCs w:val="24"/>
        </w:rPr>
        <w:t xml:space="preserve">enhance </w:t>
      </w:r>
      <w:r w:rsidRPr="007259BB">
        <w:rPr>
          <w:rFonts w:ascii="Times" w:hAnsi="Times"/>
          <w:sz w:val="24"/>
          <w:szCs w:val="24"/>
        </w:rPr>
        <w:t>and equally as difficult to reproduce every lesson. Literature suggests that the use of resources used in the classroom enables you as a teaching instructor, to do just that.</w:t>
      </w:r>
      <w:r w:rsidR="00A754FB" w:rsidRPr="007259BB">
        <w:rPr>
          <w:rFonts w:ascii="Times" w:hAnsi="Times"/>
          <w:sz w:val="24"/>
          <w:szCs w:val="24"/>
        </w:rPr>
        <w:t xml:space="preserve"> ‘</w:t>
      </w:r>
      <w:r w:rsidR="00A754FB" w:rsidRPr="007259BB">
        <w:rPr>
          <w:rFonts w:ascii="Times" w:eastAsia="Times New Roman" w:hAnsi="Times" w:cs="Arial"/>
          <w:color w:val="222222"/>
          <w:sz w:val="24"/>
          <w:szCs w:val="24"/>
        </w:rPr>
        <w:t>Learning materials</w:t>
      </w:r>
      <w:r w:rsidR="00A754FB" w:rsidRPr="007259BB">
        <w:rPr>
          <w:rFonts w:ascii="Times" w:eastAsia="Times New Roman" w:hAnsi="Times" w:cs="Arial"/>
          <w:color w:val="222222"/>
          <w:sz w:val="24"/>
          <w:szCs w:val="24"/>
          <w:shd w:val="clear" w:color="auto" w:fill="FFFFFF"/>
        </w:rPr>
        <w:t> are </w:t>
      </w:r>
      <w:r w:rsidR="00A754FB" w:rsidRPr="007259BB">
        <w:rPr>
          <w:rFonts w:ascii="Times" w:eastAsia="Times New Roman" w:hAnsi="Times" w:cs="Arial"/>
          <w:color w:val="222222"/>
          <w:sz w:val="24"/>
          <w:szCs w:val="24"/>
        </w:rPr>
        <w:t>important</w:t>
      </w:r>
      <w:r w:rsidR="00A754FB" w:rsidRPr="007259BB">
        <w:rPr>
          <w:rFonts w:ascii="Times" w:eastAsia="Times New Roman" w:hAnsi="Times" w:cs="Arial"/>
          <w:color w:val="222222"/>
          <w:sz w:val="24"/>
          <w:szCs w:val="24"/>
          <w:shd w:val="clear" w:color="auto" w:fill="FFFFFF"/>
        </w:rPr>
        <w:t> because they can significantly increase student achievement by supporting student </w:t>
      </w:r>
      <w:r w:rsidR="00A754FB" w:rsidRPr="007259BB">
        <w:rPr>
          <w:rFonts w:ascii="Times" w:eastAsia="Times New Roman" w:hAnsi="Times" w:cs="Arial"/>
          <w:color w:val="222222"/>
          <w:sz w:val="24"/>
          <w:szCs w:val="24"/>
        </w:rPr>
        <w:t>learning</w:t>
      </w:r>
      <w:r w:rsidR="00A754FB" w:rsidRPr="007259BB">
        <w:rPr>
          <w:rFonts w:ascii="Times" w:eastAsia="Times New Roman" w:hAnsi="Times" w:cs="Arial"/>
          <w:color w:val="222222"/>
          <w:sz w:val="24"/>
          <w:szCs w:val="24"/>
          <w:shd w:val="clear" w:color="auto" w:fill="FFFFFF"/>
        </w:rPr>
        <w:t xml:space="preserve">.’ </w:t>
      </w:r>
      <w:sdt>
        <w:sdtPr>
          <w:rPr>
            <w:rFonts w:ascii="Times" w:eastAsia="Times New Roman" w:hAnsi="Times" w:cs="Arial"/>
            <w:color w:val="222222"/>
            <w:sz w:val="24"/>
            <w:szCs w:val="24"/>
            <w:shd w:val="clear" w:color="auto" w:fill="FFFFFF"/>
          </w:rPr>
          <w:id w:val="-529729409"/>
          <w:citation/>
        </w:sdtPr>
        <w:sdtEndPr/>
        <w:sdtContent>
          <w:r w:rsidR="00A754FB" w:rsidRPr="007259BB">
            <w:rPr>
              <w:rFonts w:ascii="Times" w:eastAsia="Times New Roman" w:hAnsi="Times" w:cs="Arial"/>
              <w:color w:val="222222"/>
              <w:sz w:val="24"/>
              <w:szCs w:val="24"/>
              <w:shd w:val="clear" w:color="auto" w:fill="FFFFFF"/>
            </w:rPr>
            <w:fldChar w:fldCharType="begin"/>
          </w:r>
          <w:r w:rsidR="00A754FB" w:rsidRPr="007259BB">
            <w:rPr>
              <w:rFonts w:ascii="Times" w:eastAsia="Times New Roman" w:hAnsi="Times" w:cs="Arial"/>
              <w:color w:val="222222"/>
              <w:sz w:val="24"/>
              <w:szCs w:val="24"/>
              <w:shd w:val="clear" w:color="auto" w:fill="FFFFFF"/>
            </w:rPr>
            <w:instrText xml:space="preserve"> CITATION Min15 \l 2057 </w:instrText>
          </w:r>
          <w:r w:rsidR="00A754FB" w:rsidRPr="007259BB">
            <w:rPr>
              <w:rFonts w:ascii="Times" w:eastAsia="Times New Roman" w:hAnsi="Times" w:cs="Arial"/>
              <w:color w:val="222222"/>
              <w:sz w:val="24"/>
              <w:szCs w:val="24"/>
              <w:shd w:val="clear" w:color="auto" w:fill="FFFFFF"/>
            </w:rPr>
            <w:fldChar w:fldCharType="separate"/>
          </w:r>
          <w:r w:rsidR="00A754FB" w:rsidRPr="007259BB">
            <w:rPr>
              <w:rFonts w:ascii="Times" w:eastAsia="Times New Roman" w:hAnsi="Times" w:cs="Arial"/>
              <w:noProof/>
              <w:color w:val="222222"/>
              <w:sz w:val="24"/>
              <w:szCs w:val="24"/>
              <w:shd w:val="clear" w:color="auto" w:fill="FFFFFF"/>
            </w:rPr>
            <w:t>(Ministry of Education, 2015)</w:t>
          </w:r>
          <w:r w:rsidR="00A754FB" w:rsidRPr="007259BB">
            <w:rPr>
              <w:rFonts w:ascii="Times" w:eastAsia="Times New Roman" w:hAnsi="Times" w:cs="Arial"/>
              <w:color w:val="222222"/>
              <w:sz w:val="24"/>
              <w:szCs w:val="24"/>
              <w:shd w:val="clear" w:color="auto" w:fill="FFFFFF"/>
            </w:rPr>
            <w:fldChar w:fldCharType="end"/>
          </w:r>
        </w:sdtContent>
      </w:sdt>
      <w:r w:rsidR="00883BD8" w:rsidRPr="007259BB">
        <w:rPr>
          <w:rFonts w:ascii="Times" w:eastAsia="Times New Roman" w:hAnsi="Times" w:cs="Arial"/>
          <w:color w:val="222222"/>
          <w:sz w:val="24"/>
          <w:szCs w:val="24"/>
          <w:shd w:val="clear" w:color="auto" w:fill="FFFFFF"/>
        </w:rPr>
        <w:t>.</w:t>
      </w:r>
    </w:p>
    <w:p w14:paraId="6680F5E8" w14:textId="23785BD7" w:rsidR="00C247E9" w:rsidRPr="007259BB" w:rsidRDefault="00C247E9" w:rsidP="00E95297">
      <w:pPr>
        <w:spacing w:line="360" w:lineRule="auto"/>
        <w:jc w:val="both"/>
        <w:rPr>
          <w:rFonts w:ascii="Times" w:hAnsi="Times"/>
          <w:sz w:val="24"/>
          <w:szCs w:val="24"/>
        </w:rPr>
      </w:pPr>
      <w:r w:rsidRPr="007259BB">
        <w:rPr>
          <w:rFonts w:ascii="Times" w:hAnsi="Times"/>
          <w:sz w:val="24"/>
          <w:szCs w:val="24"/>
        </w:rPr>
        <w:t>Within the gathering of research and the study of what works and what does not in the four walls of the classroom</w:t>
      </w:r>
      <w:r w:rsidR="00A754FB" w:rsidRPr="007259BB">
        <w:rPr>
          <w:rFonts w:ascii="Times" w:hAnsi="Times"/>
          <w:sz w:val="24"/>
          <w:szCs w:val="24"/>
        </w:rPr>
        <w:t>, t</w:t>
      </w:r>
      <w:r w:rsidRPr="007259BB">
        <w:rPr>
          <w:rFonts w:ascii="Times" w:hAnsi="Times"/>
          <w:sz w:val="24"/>
          <w:szCs w:val="24"/>
        </w:rPr>
        <w:t xml:space="preserve">he positives of introducing this idea and introducing useful, carefully planned resources to the class, outweighed the negatives. The research constantly makes note of the potential this method has to increase the engagement and in doing so, create a potential to promote literacy, show its importance and make the pupils aware of that also. All the techniques that are needed to boost literacy results and reading levels etc in pupils. </w:t>
      </w:r>
      <w:r w:rsidR="00F82ACA" w:rsidRPr="007259BB">
        <w:rPr>
          <w:rFonts w:ascii="Times" w:hAnsi="Times"/>
          <w:sz w:val="24"/>
          <w:szCs w:val="24"/>
        </w:rPr>
        <w:t>“</w:t>
      </w:r>
      <w:r w:rsidR="00F82ACA" w:rsidRPr="007259BB">
        <w:rPr>
          <w:rFonts w:ascii="Times" w:hAnsi="Times"/>
          <w:sz w:val="24"/>
          <w:szCs w:val="24"/>
        </w:rPr>
        <w:t>Every learning material you develop will be an asset to you when you next teach a similar unit. An investment of time or money in good teaching materials is an investment in good teaching.</w:t>
      </w:r>
      <w:r w:rsidR="00F82ACA" w:rsidRPr="007259BB">
        <w:rPr>
          <w:rFonts w:ascii="Times" w:hAnsi="Times"/>
          <w:sz w:val="24"/>
          <w:szCs w:val="24"/>
        </w:rPr>
        <w:t>” (Ministry of Education, 2019).</w:t>
      </w:r>
    </w:p>
    <w:p w14:paraId="5D735F5E" w14:textId="2FB36B4C" w:rsidR="00C247E9" w:rsidRPr="007259BB" w:rsidRDefault="00C247E9" w:rsidP="00E95297">
      <w:pPr>
        <w:spacing w:line="360" w:lineRule="auto"/>
        <w:jc w:val="both"/>
        <w:rPr>
          <w:rFonts w:ascii="Times" w:hAnsi="Times"/>
          <w:sz w:val="24"/>
          <w:szCs w:val="24"/>
        </w:rPr>
      </w:pPr>
      <w:r w:rsidRPr="007259BB">
        <w:rPr>
          <w:rFonts w:ascii="Times" w:hAnsi="Times"/>
          <w:sz w:val="24"/>
          <w:szCs w:val="24"/>
        </w:rPr>
        <w:t xml:space="preserve"> If we as teachers dismiss our planning</w:t>
      </w:r>
      <w:r w:rsidR="00A754FB" w:rsidRPr="007259BB">
        <w:rPr>
          <w:rFonts w:ascii="Times" w:hAnsi="Times"/>
          <w:sz w:val="24"/>
          <w:szCs w:val="24"/>
        </w:rPr>
        <w:t xml:space="preserve"> and </w:t>
      </w:r>
      <w:r w:rsidRPr="007259BB">
        <w:rPr>
          <w:rFonts w:ascii="Times" w:hAnsi="Times"/>
          <w:sz w:val="24"/>
          <w:szCs w:val="24"/>
        </w:rPr>
        <w:t xml:space="preserve">dismiss the need for literacy development in schools, our learners inherit similar attitudes. If teachers are hesitant towards trying to increase literacy levels and understanding, trying to actively change the negative perception of literacy and/or </w:t>
      </w:r>
      <w:proofErr w:type="spellStart"/>
      <w:r w:rsidRPr="007259BB">
        <w:rPr>
          <w:rFonts w:ascii="Times" w:hAnsi="Times"/>
          <w:sz w:val="24"/>
          <w:szCs w:val="24"/>
        </w:rPr>
        <w:t>oracy</w:t>
      </w:r>
      <w:proofErr w:type="spellEnd"/>
      <w:r w:rsidRPr="007259BB">
        <w:rPr>
          <w:rFonts w:ascii="Times" w:hAnsi="Times"/>
          <w:sz w:val="24"/>
          <w:szCs w:val="24"/>
        </w:rPr>
        <w:t xml:space="preserve"> in the classroom, pupils in the same way act on that hesitance, and become hesitant themselves. If the pupils understand how it impacts them, appreciate it, feel the need to develop </w:t>
      </w:r>
      <w:r w:rsidRPr="007259BB">
        <w:rPr>
          <w:rFonts w:ascii="Times" w:hAnsi="Times"/>
          <w:sz w:val="24"/>
          <w:szCs w:val="24"/>
        </w:rPr>
        <w:lastRenderedPageBreak/>
        <w:t xml:space="preserve">and understand the importance of it, realise the benefits of literacy overall and if this is portrayed by the staff also in their attitudes, this encourages a growth – mind set and allows them to facilitate and take </w:t>
      </w:r>
      <w:r w:rsidR="00F82ACA" w:rsidRPr="007259BB">
        <w:rPr>
          <w:rFonts w:ascii="Times" w:hAnsi="Times"/>
          <w:sz w:val="24"/>
          <w:szCs w:val="24"/>
        </w:rPr>
        <w:t>complete</w:t>
      </w:r>
      <w:r w:rsidRPr="007259BB">
        <w:rPr>
          <w:rFonts w:ascii="Times" w:hAnsi="Times"/>
          <w:sz w:val="24"/>
          <w:szCs w:val="24"/>
        </w:rPr>
        <w:t xml:space="preserve"> control of their own learning and progression needed to get them through school and future life. </w:t>
      </w:r>
      <w:r w:rsidR="00F82ACA" w:rsidRPr="007259BB">
        <w:rPr>
          <w:rFonts w:ascii="Times" w:hAnsi="Times"/>
          <w:sz w:val="24"/>
          <w:szCs w:val="24"/>
        </w:rPr>
        <w:t>“</w:t>
      </w:r>
      <w:r w:rsidR="00F82ACA" w:rsidRPr="007259BB">
        <w:rPr>
          <w:rFonts w:ascii="Times" w:hAnsi="Times"/>
          <w:sz w:val="24"/>
          <w:szCs w:val="24"/>
        </w:rPr>
        <w:t>Enabling pupils to recognise what they need to do when they come across something they don’t know and to have appropriate strategies to progress with their learning.</w:t>
      </w:r>
      <w:r w:rsidR="00F82ACA" w:rsidRPr="007259BB">
        <w:rPr>
          <w:rFonts w:ascii="Times" w:hAnsi="Times"/>
          <w:sz w:val="24"/>
          <w:szCs w:val="24"/>
        </w:rPr>
        <w:t>” (Estyn, 2016). Planning effectively with resources can create a classroom of independent learners.</w:t>
      </w:r>
    </w:p>
    <w:p w14:paraId="413BBD38" w14:textId="7E6C05BB" w:rsidR="007D20D7" w:rsidRPr="007259BB" w:rsidRDefault="00843D42" w:rsidP="00E95297">
      <w:pPr>
        <w:spacing w:line="360" w:lineRule="auto"/>
        <w:jc w:val="both"/>
        <w:rPr>
          <w:rFonts w:ascii="Times" w:hAnsi="Times"/>
          <w:sz w:val="24"/>
          <w:szCs w:val="24"/>
          <w:u w:val="single"/>
        </w:rPr>
      </w:pPr>
      <w:r w:rsidRPr="007259BB">
        <w:rPr>
          <w:rFonts w:ascii="Times" w:hAnsi="Times"/>
          <w:sz w:val="24"/>
          <w:szCs w:val="24"/>
          <w:u w:val="single"/>
        </w:rPr>
        <w:t>Limitations for future reference and Future Developments</w:t>
      </w:r>
    </w:p>
    <w:p w14:paraId="0F0E8629" w14:textId="1565454D" w:rsidR="00161CF8" w:rsidRPr="007259BB" w:rsidRDefault="00C65E01" w:rsidP="00E95297">
      <w:pPr>
        <w:spacing w:line="360" w:lineRule="auto"/>
        <w:rPr>
          <w:rFonts w:ascii="Times" w:hAnsi="Times"/>
          <w:sz w:val="24"/>
          <w:szCs w:val="24"/>
        </w:rPr>
      </w:pPr>
      <w:r w:rsidRPr="007259BB">
        <w:rPr>
          <w:rFonts w:ascii="Times" w:hAnsi="Times"/>
          <w:sz w:val="24"/>
          <w:szCs w:val="24"/>
        </w:rPr>
        <w:t xml:space="preserve">“Even experienced researchers, who begin with the best of intentions, sometimes come across ethical issues they failed to see or appreciate.” (Bell, 2014, pg. 6) If repeating this particular action research </w:t>
      </w:r>
      <w:r w:rsidR="00161CF8" w:rsidRPr="007259BB">
        <w:rPr>
          <w:rFonts w:ascii="Times" w:hAnsi="Times"/>
          <w:sz w:val="24"/>
          <w:szCs w:val="24"/>
        </w:rPr>
        <w:t xml:space="preserve">was a possibility, then </w:t>
      </w:r>
      <w:r w:rsidRPr="007259BB">
        <w:rPr>
          <w:rFonts w:ascii="Times" w:hAnsi="Times"/>
          <w:sz w:val="24"/>
          <w:szCs w:val="24"/>
        </w:rPr>
        <w:t xml:space="preserve">this pre and post-test </w:t>
      </w:r>
      <w:r w:rsidR="00161CF8" w:rsidRPr="007259BB">
        <w:rPr>
          <w:rFonts w:ascii="Times" w:hAnsi="Times"/>
          <w:sz w:val="24"/>
          <w:szCs w:val="24"/>
        </w:rPr>
        <w:t>would change considerably in accordance to the future possibilities and outcomes</w:t>
      </w:r>
      <w:r w:rsidRPr="007259BB">
        <w:rPr>
          <w:rFonts w:ascii="Times" w:hAnsi="Times"/>
          <w:sz w:val="24"/>
          <w:szCs w:val="24"/>
        </w:rPr>
        <w:t>, I would</w:t>
      </w:r>
      <w:r w:rsidR="00161CF8" w:rsidRPr="007259BB">
        <w:rPr>
          <w:rFonts w:ascii="Times" w:hAnsi="Times"/>
          <w:sz w:val="24"/>
          <w:szCs w:val="24"/>
        </w:rPr>
        <w:t xml:space="preserve"> take it upon myself to reflect carefully and to fully </w:t>
      </w:r>
      <w:r w:rsidRPr="007259BB">
        <w:rPr>
          <w:rFonts w:ascii="Times" w:hAnsi="Times"/>
          <w:sz w:val="24"/>
          <w:szCs w:val="24"/>
        </w:rPr>
        <w:t xml:space="preserve"> consider some of the limitations that </w:t>
      </w:r>
      <w:r w:rsidR="00161CF8" w:rsidRPr="007259BB">
        <w:rPr>
          <w:rFonts w:ascii="Times" w:hAnsi="Times"/>
          <w:sz w:val="24"/>
          <w:szCs w:val="24"/>
        </w:rPr>
        <w:t>appeared and that I’ve personally f</w:t>
      </w:r>
      <w:r w:rsidRPr="007259BB">
        <w:rPr>
          <w:rFonts w:ascii="Times" w:hAnsi="Times"/>
          <w:sz w:val="24"/>
          <w:szCs w:val="24"/>
        </w:rPr>
        <w:t>aced during the study.</w:t>
      </w:r>
      <w:r w:rsidR="00A754FB" w:rsidRPr="007259BB">
        <w:rPr>
          <w:rFonts w:ascii="Times" w:hAnsi="Times"/>
          <w:sz w:val="24"/>
          <w:szCs w:val="24"/>
        </w:rPr>
        <w:t xml:space="preserve"> There are errors that have arised within this study that I feel I was unable to account or prepare for.</w:t>
      </w:r>
      <w:r w:rsidRPr="007259BB">
        <w:rPr>
          <w:rFonts w:ascii="Times" w:hAnsi="Times"/>
          <w:sz w:val="24"/>
          <w:szCs w:val="24"/>
        </w:rPr>
        <w:t xml:space="preserve"> For example, the time scale in which the pre and post-test had to be finished in was not ideal. I would most definitely give myself a lot longer to test the pupil’s ability to see if the results would change a lot more over a longer space of time. Only having two or three days to do the study felt extremely rushed and left me unable to get into depth with the subject matter. </w:t>
      </w:r>
      <w:r w:rsidR="00161CF8" w:rsidRPr="007259BB">
        <w:rPr>
          <w:rFonts w:ascii="Times" w:hAnsi="Times"/>
          <w:sz w:val="24"/>
          <w:szCs w:val="24"/>
        </w:rPr>
        <w:t xml:space="preserve">Lack of time leads to lack of honest and true results, which completely overrules the validity of the collected results produced. As university instructed us of this half way through our first placement, there was very limited time left to actually foresee an action research project of this scale and importance. The turn in date for said research project created even more strain and pressurised timing in completing the data and analysing it. The turn in date was in the middle of placement two, this didn’t allow much time, if any, to perform the research in the second placement, leaving only the option to complete in the last few weeks of placement one. </w:t>
      </w:r>
    </w:p>
    <w:p w14:paraId="4C27B96E" w14:textId="5DE93743" w:rsidR="00C65E01" w:rsidRPr="007259BB" w:rsidRDefault="00C65E01" w:rsidP="00E95297">
      <w:pPr>
        <w:spacing w:line="360" w:lineRule="auto"/>
        <w:rPr>
          <w:rFonts w:ascii="Times" w:hAnsi="Times"/>
          <w:sz w:val="24"/>
          <w:szCs w:val="24"/>
        </w:rPr>
      </w:pPr>
      <w:r w:rsidRPr="007259BB">
        <w:rPr>
          <w:rFonts w:ascii="Times" w:hAnsi="Times"/>
          <w:sz w:val="24"/>
          <w:szCs w:val="24"/>
        </w:rPr>
        <w:t>Lack of research beforehand caused some problems when it came to what to include in the resource sheets, again this was another factor and limitation that came from having only a few days to finish the study where there wasn’t enough time to find out the correct support was given to improve aspects of literacy.</w:t>
      </w:r>
      <w:r w:rsidR="001071E0" w:rsidRPr="007259BB">
        <w:rPr>
          <w:rFonts w:ascii="Times" w:hAnsi="Times"/>
          <w:sz w:val="24"/>
          <w:szCs w:val="24"/>
        </w:rPr>
        <w:t xml:space="preserve"> “The analysis of grounded data is, to me at least, quite complex. It requires the researcher to identify concepts, codes, categories and relationships in order to bring order to the data, and the time taken to become skilled at </w:t>
      </w:r>
      <w:r w:rsidR="001071E0" w:rsidRPr="007259BB">
        <w:rPr>
          <w:rFonts w:ascii="Times" w:hAnsi="Times"/>
          <w:sz w:val="24"/>
          <w:szCs w:val="24"/>
        </w:rPr>
        <w:lastRenderedPageBreak/>
        <w:t xml:space="preserve">identifying and applying them is considerable.” (Bell, 2014, Pg. 20). </w:t>
      </w:r>
      <w:r w:rsidR="00A754FB" w:rsidRPr="007259BB">
        <w:rPr>
          <w:rFonts w:ascii="Times" w:hAnsi="Times"/>
          <w:sz w:val="24"/>
          <w:szCs w:val="24"/>
        </w:rPr>
        <w:t xml:space="preserve"> Another limitation faced, as the quote suggests, was the limitations on time at placement and with the individual class.</w:t>
      </w:r>
      <w:r w:rsidRPr="007259BB">
        <w:rPr>
          <w:rFonts w:ascii="Times" w:hAnsi="Times"/>
          <w:sz w:val="24"/>
          <w:szCs w:val="24"/>
        </w:rPr>
        <w:t xml:space="preserve"> It would have been an idea to test again after a few lessons to see if the impact of the resource sheet to improve literacy actually stuck with the pupils or if they went back to writing the bare minimum without subject key words and connectives. </w:t>
      </w:r>
      <w:r w:rsidR="00161CF8" w:rsidRPr="007259BB">
        <w:rPr>
          <w:rFonts w:ascii="Times" w:hAnsi="Times"/>
          <w:sz w:val="24"/>
          <w:szCs w:val="24"/>
        </w:rPr>
        <w:t>Lack of research was due to limited availability of literature within the university library.</w:t>
      </w:r>
      <w:r w:rsidR="00A754FB" w:rsidRPr="007259BB">
        <w:rPr>
          <w:rFonts w:ascii="Times" w:hAnsi="Times"/>
          <w:sz w:val="24"/>
          <w:szCs w:val="24"/>
        </w:rPr>
        <w:t xml:space="preserve"> Online journals were available although hard to access due to website crashes and other inconveniences. </w:t>
      </w:r>
      <w:r w:rsidR="00161CF8" w:rsidRPr="007259BB">
        <w:rPr>
          <w:rFonts w:ascii="Times" w:hAnsi="Times"/>
          <w:sz w:val="24"/>
          <w:szCs w:val="24"/>
        </w:rPr>
        <w:t xml:space="preserve">Specific books needed or books that would have proved to have been of great use and importance were already in the possession of other pupils and usually for highly sought-after books there was a long waiting list. This then meant that, books were unable to be accessed within the essay due date and time frame. There were options for eBook access via the university library catalogue but again this wielded its own limits. Limits included a system shut down on the website during the last week of submission, stunting the availability and access of certain materials also. In addition to this also, there are limited numbers of literature online that are produced in eBook form, making them inaccessible. </w:t>
      </w:r>
    </w:p>
    <w:p w14:paraId="2B018209" w14:textId="49E4943F" w:rsidR="00C65E01" w:rsidRPr="007259BB" w:rsidRDefault="00C65E01" w:rsidP="00E95297">
      <w:pPr>
        <w:spacing w:line="360" w:lineRule="auto"/>
        <w:rPr>
          <w:rFonts w:ascii="Times" w:hAnsi="Times"/>
          <w:sz w:val="24"/>
          <w:szCs w:val="24"/>
        </w:rPr>
      </w:pPr>
      <w:r w:rsidRPr="007259BB">
        <w:rPr>
          <w:rFonts w:ascii="Times" w:hAnsi="Times"/>
          <w:sz w:val="24"/>
          <w:szCs w:val="24"/>
        </w:rPr>
        <w:t>In future I</w:t>
      </w:r>
      <w:r w:rsidR="00983927" w:rsidRPr="007259BB">
        <w:rPr>
          <w:rFonts w:ascii="Times" w:hAnsi="Times"/>
          <w:sz w:val="24"/>
          <w:szCs w:val="24"/>
        </w:rPr>
        <w:t xml:space="preserve"> w</w:t>
      </w:r>
      <w:r w:rsidRPr="007259BB">
        <w:rPr>
          <w:rFonts w:ascii="Times" w:hAnsi="Times"/>
          <w:sz w:val="24"/>
          <w:szCs w:val="24"/>
        </w:rPr>
        <w:t xml:space="preserve">ould possibly </w:t>
      </w:r>
      <w:r w:rsidR="00983927" w:rsidRPr="007259BB">
        <w:rPr>
          <w:rFonts w:ascii="Times" w:hAnsi="Times"/>
          <w:sz w:val="24"/>
          <w:szCs w:val="24"/>
        </w:rPr>
        <w:t xml:space="preserve">reconsider the </w:t>
      </w:r>
      <w:r w:rsidRPr="007259BB">
        <w:rPr>
          <w:rFonts w:ascii="Times" w:hAnsi="Times"/>
          <w:sz w:val="24"/>
          <w:szCs w:val="24"/>
        </w:rPr>
        <w:t>change</w:t>
      </w:r>
      <w:r w:rsidR="00983927" w:rsidRPr="007259BB">
        <w:rPr>
          <w:rFonts w:ascii="Times" w:hAnsi="Times"/>
          <w:sz w:val="24"/>
          <w:szCs w:val="24"/>
        </w:rPr>
        <w:t xml:space="preserve"> and emphasis in</w:t>
      </w:r>
      <w:r w:rsidRPr="007259BB">
        <w:rPr>
          <w:rFonts w:ascii="Times" w:hAnsi="Times"/>
          <w:sz w:val="24"/>
          <w:szCs w:val="24"/>
        </w:rPr>
        <w:t xml:space="preserve"> how I </w:t>
      </w:r>
      <w:r w:rsidR="00983927" w:rsidRPr="007259BB">
        <w:rPr>
          <w:rFonts w:ascii="Times" w:hAnsi="Times"/>
          <w:sz w:val="24"/>
          <w:szCs w:val="24"/>
        </w:rPr>
        <w:t>approached</w:t>
      </w:r>
      <w:r w:rsidRPr="007259BB">
        <w:rPr>
          <w:rFonts w:ascii="Times" w:hAnsi="Times"/>
          <w:sz w:val="24"/>
          <w:szCs w:val="24"/>
        </w:rPr>
        <w:t xml:space="preserve"> the ethical</w:t>
      </w:r>
      <w:r w:rsidR="00983927" w:rsidRPr="007259BB">
        <w:rPr>
          <w:rFonts w:ascii="Times" w:hAnsi="Times"/>
          <w:sz w:val="24"/>
          <w:szCs w:val="24"/>
        </w:rPr>
        <w:t xml:space="preserve"> side of the overall project</w:t>
      </w:r>
      <w:r w:rsidRPr="007259BB">
        <w:rPr>
          <w:rFonts w:ascii="Times" w:hAnsi="Times"/>
          <w:sz w:val="24"/>
          <w:szCs w:val="24"/>
        </w:rPr>
        <w:t xml:space="preserve">. I feel that even though the pupils were fully aware that they could withdraw at any time I feel they may not have fully understood what it was that they were withdrawing from because of their age and understanding. </w:t>
      </w:r>
      <w:r w:rsidR="00983927" w:rsidRPr="007259BB">
        <w:rPr>
          <w:rFonts w:ascii="Times" w:hAnsi="Times"/>
          <w:sz w:val="24"/>
          <w:szCs w:val="24"/>
        </w:rPr>
        <w:t>Pupils chosen to complete participation were of key stage 3 age. This stating that pupils I had chosen, may not have properly inherited the maturity needed to develop a particular understanding alongside what was asked of them</w:t>
      </w:r>
      <w:r w:rsidR="006D6948" w:rsidRPr="007259BB">
        <w:rPr>
          <w:rFonts w:ascii="Times" w:hAnsi="Times"/>
          <w:sz w:val="24"/>
          <w:szCs w:val="24"/>
        </w:rPr>
        <w:t xml:space="preserve"> as research is ethically carried out with much younger learners</w:t>
      </w:r>
      <w:r w:rsidR="00983927" w:rsidRPr="007259BB">
        <w:rPr>
          <w:rFonts w:ascii="Times" w:hAnsi="Times"/>
          <w:sz w:val="24"/>
          <w:szCs w:val="24"/>
        </w:rPr>
        <w:t xml:space="preserve">. </w:t>
      </w:r>
      <w:r w:rsidRPr="007259BB">
        <w:rPr>
          <w:rFonts w:ascii="Times" w:hAnsi="Times"/>
          <w:sz w:val="24"/>
          <w:szCs w:val="24"/>
        </w:rPr>
        <w:t xml:space="preserve">Also, pupils could feel pressured to take part just to follow their peers. </w:t>
      </w:r>
      <w:r w:rsidR="00983927" w:rsidRPr="007259BB">
        <w:rPr>
          <w:rFonts w:ascii="Times" w:hAnsi="Times"/>
          <w:sz w:val="24"/>
          <w:szCs w:val="24"/>
        </w:rPr>
        <w:t xml:space="preserve">Several pupils are categorised as easily led pupils, this could mean that despite not fully wanting to participate </w:t>
      </w:r>
      <w:r w:rsidR="00414EE9" w:rsidRPr="007259BB">
        <w:rPr>
          <w:rFonts w:ascii="Times" w:hAnsi="Times"/>
          <w:sz w:val="24"/>
          <w:szCs w:val="24"/>
        </w:rPr>
        <w:t xml:space="preserve">in the research, they did so because they are friends make decisions of a different nature. Perhaps, </w:t>
      </w:r>
      <w:r w:rsidRPr="007259BB">
        <w:rPr>
          <w:rFonts w:ascii="Times" w:hAnsi="Times"/>
          <w:sz w:val="24"/>
          <w:szCs w:val="24"/>
        </w:rPr>
        <w:t xml:space="preserve">a different </w:t>
      </w:r>
      <w:r w:rsidR="00414EE9" w:rsidRPr="007259BB">
        <w:rPr>
          <w:rFonts w:ascii="Times" w:hAnsi="Times"/>
          <w:sz w:val="24"/>
          <w:szCs w:val="24"/>
        </w:rPr>
        <w:t xml:space="preserve">way of </w:t>
      </w:r>
      <w:r w:rsidRPr="007259BB">
        <w:rPr>
          <w:rFonts w:ascii="Times" w:hAnsi="Times"/>
          <w:sz w:val="24"/>
          <w:szCs w:val="24"/>
        </w:rPr>
        <w:t>approach</w:t>
      </w:r>
      <w:r w:rsidR="00414EE9" w:rsidRPr="007259BB">
        <w:rPr>
          <w:rFonts w:ascii="Times" w:hAnsi="Times"/>
          <w:sz w:val="24"/>
          <w:szCs w:val="24"/>
        </w:rPr>
        <w:t>ing this complication</w:t>
      </w:r>
      <w:r w:rsidRPr="007259BB">
        <w:rPr>
          <w:rFonts w:ascii="Times" w:hAnsi="Times"/>
          <w:sz w:val="24"/>
          <w:szCs w:val="24"/>
        </w:rPr>
        <w:t xml:space="preserve"> would have </w:t>
      </w:r>
      <w:r w:rsidR="00414EE9" w:rsidRPr="007259BB">
        <w:rPr>
          <w:rFonts w:ascii="Times" w:hAnsi="Times"/>
          <w:sz w:val="24"/>
          <w:szCs w:val="24"/>
        </w:rPr>
        <w:t xml:space="preserve">been to carefully select pupils on an individual private way, asking pupils one by one and taking them aside to go through the understanding and terminology of the research and the meaning of the ethical considerations themselves. Only then might they be able to </w:t>
      </w:r>
      <w:r w:rsidRPr="007259BB">
        <w:rPr>
          <w:rFonts w:ascii="Times" w:hAnsi="Times"/>
          <w:sz w:val="24"/>
          <w:szCs w:val="24"/>
        </w:rPr>
        <w:t>fully understand what it entails and how they can withdraw.</w:t>
      </w:r>
      <w:r w:rsidR="00A754FB" w:rsidRPr="007259BB">
        <w:rPr>
          <w:rFonts w:ascii="Times" w:hAnsi="Times"/>
          <w:sz w:val="24"/>
          <w:szCs w:val="24"/>
        </w:rPr>
        <w:t xml:space="preserve"> ‘</w:t>
      </w:r>
      <w:r w:rsidR="00A754FB" w:rsidRPr="007259BB">
        <w:rPr>
          <w:rFonts w:ascii="Times" w:hAnsi="Times" w:cstheme="majorHAnsi"/>
          <w:sz w:val="24"/>
          <w:szCs w:val="24"/>
        </w:rPr>
        <w:t>Judith Bell emphasises that the period of time the research is carried out over is crucial to results as is the size of the sample, as well as the crucial importance of available withdraw. (Bell, 2005).</w:t>
      </w:r>
    </w:p>
    <w:p w14:paraId="73E65B46" w14:textId="7B26BC55" w:rsidR="00C65E01" w:rsidRPr="00A754FB" w:rsidRDefault="001071E0" w:rsidP="00E95297">
      <w:pPr>
        <w:spacing w:line="360" w:lineRule="auto"/>
        <w:rPr>
          <w:rFonts w:ascii="Times" w:hAnsi="Times"/>
          <w:sz w:val="28"/>
          <w:szCs w:val="28"/>
        </w:rPr>
      </w:pPr>
      <w:r w:rsidRPr="007259BB">
        <w:rPr>
          <w:rFonts w:ascii="Times" w:hAnsi="Times"/>
          <w:sz w:val="24"/>
          <w:szCs w:val="24"/>
        </w:rPr>
        <w:lastRenderedPageBreak/>
        <w:t>“Critics of the case study approach draw attention to a number of problems and/or disadvantages. For example, some question the value of the</w:t>
      </w:r>
      <w:r w:rsidR="00A754FB" w:rsidRPr="007259BB">
        <w:rPr>
          <w:rFonts w:ascii="Times" w:hAnsi="Times"/>
          <w:sz w:val="24"/>
          <w:szCs w:val="24"/>
        </w:rPr>
        <w:t xml:space="preserve"> </w:t>
      </w:r>
      <w:r w:rsidRPr="007259BB">
        <w:rPr>
          <w:rFonts w:ascii="Times" w:hAnsi="Times"/>
          <w:sz w:val="24"/>
          <w:szCs w:val="24"/>
        </w:rPr>
        <w:t xml:space="preserve">study of single events and point out that it is difficult for researchers to cross-check information.” (Bell, 2014, Pg. 12). </w:t>
      </w:r>
      <w:r w:rsidR="00A754FB" w:rsidRPr="007259BB">
        <w:rPr>
          <w:rFonts w:ascii="Times" w:hAnsi="Times"/>
          <w:sz w:val="24"/>
          <w:szCs w:val="24"/>
        </w:rPr>
        <w:t xml:space="preserve">Although dealing with research projects and not case studies, the theories link together very closely. This quote portrays this. </w:t>
      </w:r>
      <w:r w:rsidR="00C65E01" w:rsidRPr="007259BB">
        <w:rPr>
          <w:rFonts w:ascii="Times" w:hAnsi="Times"/>
          <w:sz w:val="24"/>
          <w:szCs w:val="24"/>
        </w:rPr>
        <w:t>I feel an</w:t>
      </w:r>
      <w:r w:rsidR="00414EE9" w:rsidRPr="007259BB">
        <w:rPr>
          <w:rFonts w:ascii="Times" w:hAnsi="Times"/>
          <w:sz w:val="24"/>
          <w:szCs w:val="24"/>
        </w:rPr>
        <w:t xml:space="preserve">other </w:t>
      </w:r>
      <w:r w:rsidR="00C65E01" w:rsidRPr="007259BB">
        <w:rPr>
          <w:rFonts w:ascii="Times" w:hAnsi="Times"/>
          <w:sz w:val="24"/>
          <w:szCs w:val="24"/>
        </w:rPr>
        <w:t>important limitation to touch upon</w:t>
      </w:r>
      <w:r w:rsidR="00414EE9" w:rsidRPr="007259BB">
        <w:rPr>
          <w:rFonts w:ascii="Times" w:hAnsi="Times"/>
          <w:sz w:val="24"/>
          <w:szCs w:val="24"/>
        </w:rPr>
        <w:t xml:space="preserve"> and address</w:t>
      </w:r>
      <w:r w:rsidR="00C65E01" w:rsidRPr="007259BB">
        <w:rPr>
          <w:rFonts w:ascii="Times" w:hAnsi="Times"/>
          <w:sz w:val="24"/>
          <w:szCs w:val="24"/>
        </w:rPr>
        <w:t xml:space="preserve"> is the fact that as the teacher and researcher </w:t>
      </w:r>
      <w:r w:rsidR="00414EE9" w:rsidRPr="007259BB">
        <w:rPr>
          <w:rFonts w:ascii="Times" w:hAnsi="Times"/>
          <w:sz w:val="24"/>
          <w:szCs w:val="24"/>
        </w:rPr>
        <w:t xml:space="preserve">I </w:t>
      </w:r>
      <w:r w:rsidR="00C65E01" w:rsidRPr="007259BB">
        <w:rPr>
          <w:rFonts w:ascii="Times" w:hAnsi="Times"/>
          <w:sz w:val="24"/>
          <w:szCs w:val="24"/>
        </w:rPr>
        <w:t xml:space="preserve">was the one to make the work and collect the grades and data. The limitation for this will be the fact that I could be more lenient with the grades as I know the pupils well. </w:t>
      </w:r>
      <w:r w:rsidR="00A754FB" w:rsidRPr="007259BB">
        <w:rPr>
          <w:rFonts w:ascii="Times" w:hAnsi="Times"/>
          <w:sz w:val="24"/>
          <w:szCs w:val="24"/>
        </w:rPr>
        <w:t xml:space="preserve">Although, I have minimised the chances of this outcome by creating and distributing a known success criteria. </w:t>
      </w:r>
      <w:r w:rsidR="00C65E01" w:rsidRPr="007259BB">
        <w:rPr>
          <w:rFonts w:ascii="Times" w:hAnsi="Times"/>
          <w:sz w:val="24"/>
          <w:szCs w:val="24"/>
        </w:rPr>
        <w:t>I could potentially grade the pupils from what I know of them already rather than their ability on the actual pre and post-test. This sometimes happens unintentionally on a day to day basis as a teacher but when it comes to an ethical action research project, this could have a serious impact.</w:t>
      </w:r>
      <w:r w:rsidR="00414EE9" w:rsidRPr="007259BB">
        <w:rPr>
          <w:rFonts w:ascii="Times" w:hAnsi="Times"/>
          <w:sz w:val="24"/>
          <w:szCs w:val="24"/>
        </w:rPr>
        <w:t xml:space="preserve"> As a teacher you grow relationships with particular pupils and in doing so could develop a biased attitude towards some pupils unintentionally. This means that I could have observed particular pupils more thoroughly than others without meaning to. </w:t>
      </w:r>
      <w:r w:rsidR="004A7BA1" w:rsidRPr="007259BB">
        <w:rPr>
          <w:rFonts w:ascii="Times" w:hAnsi="Times"/>
          <w:sz w:val="24"/>
          <w:szCs w:val="24"/>
        </w:rPr>
        <w:t xml:space="preserve">‘School representatives should seek to secure from the school management team an agreement on the total amount of classroom observation for any purpose or purposes to which pupils can be subjected within the academic year and on the procedures to be followed before, during and after such observations.’ </w:t>
      </w:r>
      <w:sdt>
        <w:sdtPr>
          <w:rPr>
            <w:rFonts w:ascii="Times" w:hAnsi="Times"/>
            <w:sz w:val="24"/>
            <w:szCs w:val="24"/>
          </w:rPr>
          <w:id w:val="1645157969"/>
          <w:citation/>
        </w:sdtPr>
        <w:sdtContent>
          <w:r w:rsidR="004A7BA1" w:rsidRPr="007259BB">
            <w:rPr>
              <w:rFonts w:ascii="Times" w:hAnsi="Times"/>
              <w:sz w:val="24"/>
              <w:szCs w:val="24"/>
            </w:rPr>
            <w:fldChar w:fldCharType="begin"/>
          </w:r>
          <w:r w:rsidR="004A7BA1" w:rsidRPr="007259BB">
            <w:rPr>
              <w:rFonts w:ascii="Times" w:hAnsi="Times"/>
              <w:sz w:val="24"/>
              <w:szCs w:val="24"/>
            </w:rPr>
            <w:instrText xml:space="preserve"> CITATION NUT10 \l 2057 </w:instrText>
          </w:r>
          <w:r w:rsidR="004A7BA1" w:rsidRPr="007259BB">
            <w:rPr>
              <w:rFonts w:ascii="Times" w:hAnsi="Times"/>
              <w:sz w:val="24"/>
              <w:szCs w:val="24"/>
            </w:rPr>
            <w:fldChar w:fldCharType="separate"/>
          </w:r>
          <w:r w:rsidR="004A7BA1" w:rsidRPr="007259BB">
            <w:rPr>
              <w:rFonts w:ascii="Times" w:hAnsi="Times"/>
              <w:sz w:val="24"/>
              <w:szCs w:val="24"/>
            </w:rPr>
            <w:t>(NUT, 2010)</w:t>
          </w:r>
          <w:r w:rsidR="004A7BA1" w:rsidRPr="007259BB">
            <w:rPr>
              <w:rFonts w:ascii="Times" w:hAnsi="Times"/>
              <w:sz w:val="24"/>
              <w:szCs w:val="24"/>
            </w:rPr>
            <w:fldChar w:fldCharType="end"/>
          </w:r>
        </w:sdtContent>
      </w:sdt>
      <w:r w:rsidR="004A7BA1" w:rsidRPr="007259BB">
        <w:rPr>
          <w:rFonts w:ascii="Times" w:hAnsi="Times"/>
          <w:sz w:val="24"/>
          <w:szCs w:val="24"/>
        </w:rPr>
        <w:t>.</w:t>
      </w:r>
      <w:r w:rsidR="004A7BA1" w:rsidRPr="007259BB">
        <w:rPr>
          <w:rFonts w:ascii="Times" w:hAnsi="Times"/>
          <w:sz w:val="24"/>
          <w:szCs w:val="24"/>
        </w:rPr>
        <w:t xml:space="preserve"> </w:t>
      </w:r>
      <w:r w:rsidR="00414EE9" w:rsidRPr="007259BB">
        <w:rPr>
          <w:rFonts w:ascii="Times" w:hAnsi="Times"/>
          <w:sz w:val="24"/>
          <w:szCs w:val="24"/>
        </w:rPr>
        <w:t>Acting as the researcher and the teacher is extremely hard to do whilst trying to observe, there would be influences in your lesson firstly because as the teacher you need a lesson that will produce positive results, but also because in between teaching and explaining there is limited time to be able to make specific observations, things could be observed but missed or forgotten while the teaching process is taking place.</w:t>
      </w:r>
      <w:bookmarkStart w:id="0" w:name="_GoBack"/>
      <w:bookmarkEnd w:id="0"/>
      <w:r w:rsidR="00A754FB">
        <w:rPr>
          <w:rFonts w:ascii="Times" w:hAnsi="Times"/>
          <w:sz w:val="24"/>
          <w:szCs w:val="24"/>
        </w:rPr>
        <w:t xml:space="preserve"> </w:t>
      </w:r>
    </w:p>
    <w:p w14:paraId="1124CF0C" w14:textId="77777777" w:rsidR="00C65E01" w:rsidRPr="00A754FB" w:rsidRDefault="00C65E01" w:rsidP="00E95297">
      <w:pPr>
        <w:spacing w:line="360" w:lineRule="auto"/>
        <w:jc w:val="both"/>
        <w:rPr>
          <w:rFonts w:ascii="Times" w:hAnsi="Times"/>
          <w:sz w:val="28"/>
          <w:szCs w:val="28"/>
          <w:highlight w:val="yellow"/>
          <w:u w:val="single"/>
        </w:rPr>
      </w:pPr>
    </w:p>
    <w:p w14:paraId="6F66FC9F" w14:textId="5CF6565F" w:rsidR="007D20D7" w:rsidRPr="00E95297" w:rsidRDefault="007D20D7" w:rsidP="00E95297">
      <w:pPr>
        <w:spacing w:line="360" w:lineRule="auto"/>
        <w:rPr>
          <w:rFonts w:ascii="Times" w:hAnsi="Times"/>
          <w:sz w:val="24"/>
          <w:szCs w:val="24"/>
          <w:highlight w:val="yellow"/>
        </w:rPr>
      </w:pPr>
    </w:p>
    <w:p w14:paraId="715C6907" w14:textId="2694CCCA" w:rsidR="007D20D7" w:rsidRPr="00E95297" w:rsidRDefault="007D20D7" w:rsidP="00E95297">
      <w:pPr>
        <w:spacing w:line="360" w:lineRule="auto"/>
        <w:rPr>
          <w:rFonts w:ascii="Times" w:hAnsi="Times"/>
          <w:sz w:val="24"/>
          <w:szCs w:val="24"/>
          <w:highlight w:val="yellow"/>
        </w:rPr>
      </w:pPr>
    </w:p>
    <w:p w14:paraId="35812352" w14:textId="77777777" w:rsidR="00C65E01" w:rsidRPr="00E95297" w:rsidRDefault="00C65E01" w:rsidP="00165F59">
      <w:pPr>
        <w:spacing w:line="360" w:lineRule="auto"/>
        <w:rPr>
          <w:rFonts w:ascii="Times" w:hAnsi="Times"/>
          <w:sz w:val="24"/>
          <w:szCs w:val="24"/>
          <w:highlight w:val="yellow"/>
        </w:rPr>
      </w:pPr>
    </w:p>
    <w:p w14:paraId="16A96383" w14:textId="7B5B6910" w:rsidR="007D20D7" w:rsidRPr="00E95297" w:rsidRDefault="007D20D7" w:rsidP="00165F59">
      <w:pPr>
        <w:spacing w:line="360" w:lineRule="auto"/>
        <w:rPr>
          <w:rFonts w:ascii="Times" w:hAnsi="Times"/>
          <w:sz w:val="24"/>
          <w:szCs w:val="24"/>
          <w:highlight w:val="yellow"/>
        </w:rPr>
      </w:pPr>
    </w:p>
    <w:p w14:paraId="206BE162" w14:textId="77777777" w:rsidR="00737764" w:rsidRPr="00E95297" w:rsidRDefault="00737764" w:rsidP="00165F59">
      <w:pPr>
        <w:spacing w:line="360" w:lineRule="auto"/>
        <w:rPr>
          <w:rFonts w:ascii="Times" w:hAnsi="Times"/>
          <w:sz w:val="24"/>
          <w:szCs w:val="24"/>
          <w:highlight w:val="yellow"/>
        </w:rPr>
      </w:pPr>
    </w:p>
    <w:p w14:paraId="54754CF9" w14:textId="77777777" w:rsidR="00FE66F7" w:rsidRPr="00E95297" w:rsidRDefault="00FE66F7" w:rsidP="00165F59">
      <w:pPr>
        <w:spacing w:line="360" w:lineRule="auto"/>
        <w:rPr>
          <w:rFonts w:ascii="Times" w:hAnsi="Times"/>
          <w:sz w:val="24"/>
          <w:szCs w:val="24"/>
          <w:highlight w:val="yellow"/>
        </w:rPr>
      </w:pPr>
    </w:p>
    <w:sdt>
      <w:sdtPr>
        <w:rPr>
          <w:rFonts w:ascii="Times" w:eastAsiaTheme="minorHAnsi" w:hAnsi="Times" w:cstheme="minorBidi"/>
          <w:b w:val="0"/>
          <w:bCs w:val="0"/>
          <w:color w:val="auto"/>
          <w:sz w:val="24"/>
          <w:szCs w:val="24"/>
          <w:highlight w:val="yellow"/>
          <w:lang w:val="en-GB" w:bidi="ar-SA"/>
        </w:rPr>
        <w:id w:val="783462748"/>
        <w:docPartObj>
          <w:docPartGallery w:val="Bibliographies"/>
          <w:docPartUnique/>
        </w:docPartObj>
      </w:sdtPr>
      <w:sdtEndPr>
        <w:rPr>
          <w:highlight w:val="none"/>
        </w:rPr>
      </w:sdtEndPr>
      <w:sdtContent>
        <w:p w14:paraId="0B8E27B0" w14:textId="1CC6F2B2" w:rsidR="00414EE9" w:rsidRPr="00E95297" w:rsidRDefault="00414EE9">
          <w:pPr>
            <w:pStyle w:val="Heading1"/>
            <w:rPr>
              <w:rFonts w:ascii="Times" w:hAnsi="Times"/>
              <w:sz w:val="24"/>
              <w:szCs w:val="24"/>
            </w:rPr>
          </w:pPr>
          <w:r w:rsidRPr="00E95297">
            <w:rPr>
              <w:rFonts w:ascii="Times" w:hAnsi="Times"/>
              <w:sz w:val="24"/>
              <w:szCs w:val="24"/>
            </w:rPr>
            <w:t>Bibliography</w:t>
          </w:r>
        </w:p>
        <w:sdt>
          <w:sdtPr>
            <w:rPr>
              <w:rFonts w:ascii="Times" w:hAnsi="Times"/>
              <w:sz w:val="24"/>
              <w:szCs w:val="24"/>
            </w:rPr>
            <w:id w:val="111145805"/>
            <w:bibliography/>
          </w:sdtPr>
          <w:sdtEndPr/>
          <w:sdtContent>
            <w:p w14:paraId="5C2C6348" w14:textId="19748ADE" w:rsidR="00414EE9" w:rsidRPr="00E95297" w:rsidRDefault="00414EE9" w:rsidP="00414EE9">
              <w:pPr>
                <w:pStyle w:val="Bibliography"/>
                <w:ind w:left="720" w:hanging="720"/>
                <w:rPr>
                  <w:rFonts w:ascii="Times" w:hAnsi="Times"/>
                  <w:noProof/>
                  <w:sz w:val="24"/>
                  <w:szCs w:val="24"/>
                  <w:lang w:val="en-US"/>
                </w:rPr>
              </w:pPr>
              <w:r w:rsidRPr="00E95297">
                <w:rPr>
                  <w:rFonts w:ascii="Times" w:hAnsi="Times"/>
                  <w:sz w:val="24"/>
                  <w:szCs w:val="24"/>
                </w:rPr>
                <w:fldChar w:fldCharType="begin"/>
              </w:r>
              <w:r w:rsidRPr="00E95297">
                <w:rPr>
                  <w:rFonts w:ascii="Times" w:hAnsi="Times"/>
                  <w:sz w:val="24"/>
                  <w:szCs w:val="24"/>
                </w:rPr>
                <w:instrText xml:space="preserve"> BIBLIOGRAPHY </w:instrText>
              </w:r>
              <w:r w:rsidRPr="00E95297">
                <w:rPr>
                  <w:rFonts w:ascii="Times" w:hAnsi="Times"/>
                  <w:sz w:val="24"/>
                  <w:szCs w:val="24"/>
                </w:rPr>
                <w:fldChar w:fldCharType="separate"/>
              </w:r>
              <w:r w:rsidRPr="00E95297">
                <w:rPr>
                  <w:rFonts w:ascii="Times" w:hAnsi="Times"/>
                  <w:noProof/>
                  <w:sz w:val="24"/>
                  <w:szCs w:val="24"/>
                  <w:lang w:val="en-US"/>
                </w:rPr>
                <w:t>AnnaG. (2014, March 16). Are Worksheets good or bad? London, Oxford.</w:t>
              </w:r>
            </w:p>
            <w:p w14:paraId="23DEABA2" w14:textId="77777777" w:rsidR="00FE66F7" w:rsidRPr="00E95297" w:rsidRDefault="00FE66F7" w:rsidP="00FE66F7">
              <w:pPr>
                <w:rPr>
                  <w:rFonts w:ascii="Times" w:hAnsi="Times"/>
                  <w:sz w:val="24"/>
                  <w:szCs w:val="24"/>
                  <w:lang w:val="en-US"/>
                </w:rPr>
              </w:pPr>
              <w:r w:rsidRPr="00E95297">
                <w:rPr>
                  <w:rFonts w:ascii="Times" w:hAnsi="Times"/>
                  <w:sz w:val="24"/>
                  <w:szCs w:val="24"/>
                  <w:lang w:val="en-US"/>
                </w:rPr>
                <w:t>Bell, K. (2005) Doing your research project.</w:t>
              </w:r>
            </w:p>
            <w:p w14:paraId="306B37F9" w14:textId="77777777" w:rsidR="00FE66F7" w:rsidRPr="00E95297" w:rsidRDefault="00FE66F7" w:rsidP="00FE66F7">
              <w:pPr>
                <w:pStyle w:val="Bibliography"/>
                <w:ind w:left="720" w:hanging="720"/>
                <w:rPr>
                  <w:rFonts w:ascii="Times" w:hAnsi="Times"/>
                  <w:noProof/>
                  <w:sz w:val="24"/>
                  <w:szCs w:val="24"/>
                  <w:lang w:val="en-US"/>
                </w:rPr>
              </w:pPr>
              <w:r w:rsidRPr="00E95297">
                <w:rPr>
                  <w:rFonts w:ascii="Times" w:hAnsi="Times"/>
                  <w:noProof/>
                  <w:sz w:val="24"/>
                  <w:szCs w:val="24"/>
                  <w:lang w:val="en-US"/>
                </w:rPr>
                <w:t xml:space="preserve">BERA, G. (2018). </w:t>
              </w:r>
              <w:r w:rsidRPr="00E95297">
                <w:rPr>
                  <w:rFonts w:ascii="Times" w:hAnsi="Times"/>
                  <w:i/>
                  <w:iCs/>
                  <w:noProof/>
                  <w:sz w:val="24"/>
                  <w:szCs w:val="24"/>
                  <w:lang w:val="en-US"/>
                </w:rPr>
                <w:t>Ethics 1 BERA.</w:t>
              </w:r>
              <w:r w:rsidRPr="00E95297">
                <w:rPr>
                  <w:rFonts w:ascii="Times" w:hAnsi="Times"/>
                  <w:noProof/>
                  <w:sz w:val="24"/>
                  <w:szCs w:val="24"/>
                  <w:lang w:val="en-US"/>
                </w:rPr>
                <w:t xml:space="preserve"> London.</w:t>
              </w:r>
            </w:p>
            <w:p w14:paraId="27001E2C" w14:textId="279A540B" w:rsidR="00FE66F7" w:rsidRDefault="00FE66F7" w:rsidP="00FE66F7">
              <w:pPr>
                <w:rPr>
                  <w:rFonts w:ascii="Times" w:hAnsi="Times"/>
                  <w:sz w:val="24"/>
                  <w:szCs w:val="24"/>
                  <w:lang w:val="en-US"/>
                </w:rPr>
              </w:pPr>
              <w:r w:rsidRPr="00E95297">
                <w:rPr>
                  <w:rFonts w:ascii="Times" w:hAnsi="Times"/>
                  <w:sz w:val="24"/>
                  <w:szCs w:val="24"/>
                  <w:lang w:val="en-US"/>
                </w:rPr>
                <w:t xml:space="preserve">Black, P. and Wiliam, D. (1998) </w:t>
              </w:r>
              <w:r w:rsidRPr="00E95297">
                <w:rPr>
                  <w:rFonts w:ascii="Times" w:hAnsi="Times"/>
                  <w:i/>
                  <w:sz w:val="24"/>
                  <w:szCs w:val="24"/>
                  <w:lang w:val="en-US"/>
                </w:rPr>
                <w:t xml:space="preserve">Inside the black box: Raising standards through Classroom Engagement and Assessment. </w:t>
              </w:r>
              <w:r w:rsidRPr="00E95297">
                <w:rPr>
                  <w:rFonts w:ascii="Times" w:hAnsi="Times"/>
                  <w:sz w:val="24"/>
                  <w:szCs w:val="24"/>
                  <w:lang w:val="en-US"/>
                </w:rPr>
                <w:t xml:space="preserve">King's College London. GL Assessment. </w:t>
              </w:r>
            </w:p>
            <w:p w14:paraId="49B4A356" w14:textId="77777777" w:rsidR="00737764" w:rsidRDefault="00737764" w:rsidP="00737764">
              <w:pPr>
                <w:pStyle w:val="Bibliography"/>
                <w:ind w:left="720" w:hanging="720"/>
                <w:rPr>
                  <w:noProof/>
                  <w:lang w:val="en-US"/>
                </w:rPr>
              </w:pPr>
              <w:r>
                <w:rPr>
                  <w:noProof/>
                  <w:lang w:val="en-US"/>
                </w:rPr>
                <w:t xml:space="preserve">epersio, G. (2018, Feb 13). </w:t>
              </w:r>
              <w:r>
                <w:rPr>
                  <w:i/>
                  <w:iCs/>
                  <w:noProof/>
                  <w:lang w:val="en-US"/>
                </w:rPr>
                <w:t>Investopeodia</w:t>
              </w:r>
              <w:r>
                <w:rPr>
                  <w:noProof/>
                  <w:lang w:val="en-US"/>
                </w:rPr>
                <w:t>. Retrieved from Analysing Random Sampling: investopedia.com</w:t>
              </w:r>
            </w:p>
            <w:p w14:paraId="6696FEAA" w14:textId="1CB0494E" w:rsidR="00737764" w:rsidRDefault="00737764" w:rsidP="00737764">
              <w:pPr>
                <w:pStyle w:val="Bibliography"/>
                <w:ind w:left="720" w:hanging="720"/>
                <w:rPr>
                  <w:noProof/>
                  <w:lang w:val="en-US"/>
                </w:rPr>
              </w:pPr>
              <w:r>
                <w:rPr>
                  <w:noProof/>
                  <w:lang w:val="en-US"/>
                </w:rPr>
                <w:t xml:space="preserve">Diane DeFord, K. H. (2014, November 2). </w:t>
              </w:r>
              <w:r>
                <w:rPr>
                  <w:i/>
                  <w:iCs/>
                  <w:noProof/>
                  <w:lang w:val="en-US"/>
                </w:rPr>
                <w:t>NCTE</w:t>
              </w:r>
              <w:r>
                <w:rPr>
                  <w:noProof/>
                  <w:lang w:val="en-US"/>
                </w:rPr>
                <w:t>. Retrieved from Learning Art, Learning Literacy: ncte.org</w:t>
              </w:r>
            </w:p>
            <w:p w14:paraId="31F8EC7C" w14:textId="1A088329" w:rsidR="00F82ACA" w:rsidRPr="00F82ACA" w:rsidRDefault="00F82ACA" w:rsidP="00F82ACA">
              <w:pPr>
                <w:rPr>
                  <w:lang w:val="en-US"/>
                </w:rPr>
              </w:pPr>
              <w:proofErr w:type="spellStart"/>
              <w:r>
                <w:rPr>
                  <w:lang w:val="en-US"/>
                </w:rPr>
                <w:t>Estyn</w:t>
              </w:r>
              <w:proofErr w:type="spellEnd"/>
              <w:r>
                <w:rPr>
                  <w:lang w:val="en-US"/>
                </w:rPr>
                <w:t>. (201</w:t>
              </w:r>
              <w:r w:rsidR="0041724C">
                <w:rPr>
                  <w:lang w:val="en-US"/>
                </w:rPr>
                <w:t>6)</w:t>
              </w:r>
              <w:r>
                <w:rPr>
                  <w:lang w:val="en-US"/>
                </w:rPr>
                <w:t xml:space="preserve">. </w:t>
              </w:r>
              <w:r w:rsidRPr="00F82ACA">
                <w:rPr>
                  <w:i/>
                  <w:iCs/>
                  <w:lang w:val="en-US"/>
                </w:rPr>
                <w:t>Encouraging independent learners.</w:t>
              </w:r>
              <w:r>
                <w:rPr>
                  <w:lang w:val="en-US"/>
                </w:rPr>
                <w:t xml:space="preserve"> Accessed at: </w:t>
              </w:r>
              <w:r w:rsidRPr="00F82ACA">
                <w:rPr>
                  <w:lang w:val="en-US"/>
                </w:rPr>
                <w:t>https://www.estyn.gov.wales/effective-practice/encouraging-independent-learners</w:t>
              </w:r>
            </w:p>
            <w:p w14:paraId="6857318E" w14:textId="4EF1CC85" w:rsidR="007A3F3B" w:rsidRPr="00E95297" w:rsidRDefault="007A3F3B" w:rsidP="00FE66F7">
              <w:pPr>
                <w:rPr>
                  <w:rFonts w:ascii="Times" w:hAnsi="Times"/>
                  <w:sz w:val="24"/>
                  <w:szCs w:val="24"/>
                  <w:lang w:val="en-US"/>
                </w:rPr>
              </w:pPr>
              <w:r w:rsidRPr="00E95297">
                <w:rPr>
                  <w:rFonts w:ascii="Times" w:hAnsi="Times"/>
                  <w:sz w:val="24"/>
                  <w:szCs w:val="24"/>
                  <w:lang w:val="en-US"/>
                </w:rPr>
                <w:t>Hoeve, L. (2016) The Art of Education University, Accessed at: https://theartofeducation.edu/2016/07/01/ten-ways-support-literacy-art-room/</w:t>
              </w:r>
            </w:p>
            <w:p w14:paraId="64DE2548" w14:textId="39492D7F" w:rsidR="00CD3208" w:rsidRPr="00E95297" w:rsidRDefault="00FE66F7" w:rsidP="00CD3208">
              <w:pPr>
                <w:pStyle w:val="Bibliography"/>
                <w:ind w:left="720" w:hanging="720"/>
                <w:rPr>
                  <w:rFonts w:ascii="Times" w:hAnsi="Times"/>
                  <w:noProof/>
                  <w:sz w:val="24"/>
                  <w:szCs w:val="24"/>
                  <w:lang w:val="en-US"/>
                </w:rPr>
              </w:pPr>
              <w:r w:rsidRPr="00E95297">
                <w:rPr>
                  <w:rFonts w:ascii="Times" w:hAnsi="Times"/>
                  <w:noProof/>
                  <w:sz w:val="24"/>
                  <w:szCs w:val="24"/>
                  <w:lang w:val="en-US"/>
                </w:rPr>
                <w:t xml:space="preserve">Koshy, V. (2010). </w:t>
              </w:r>
              <w:r w:rsidRPr="00E95297">
                <w:rPr>
                  <w:rFonts w:ascii="Times" w:hAnsi="Times"/>
                  <w:i/>
                  <w:iCs/>
                  <w:noProof/>
                  <w:sz w:val="24"/>
                  <w:szCs w:val="24"/>
                  <w:lang w:val="en-US"/>
                </w:rPr>
                <w:t>Action Research For Improving Educational Pracitce: A step by step Guide.</w:t>
              </w:r>
              <w:r w:rsidRPr="00E95297">
                <w:rPr>
                  <w:rFonts w:ascii="Times" w:hAnsi="Times"/>
                  <w:noProof/>
                  <w:sz w:val="24"/>
                  <w:szCs w:val="24"/>
                  <w:lang w:val="en-US"/>
                </w:rPr>
                <w:t xml:space="preserve"> SAGE publishing.</w:t>
              </w:r>
            </w:p>
            <w:p w14:paraId="15432D85" w14:textId="47634205" w:rsidR="00FE66F7" w:rsidRPr="00E95297" w:rsidRDefault="00FE66F7" w:rsidP="00FE66F7">
              <w:pPr>
                <w:rPr>
                  <w:rFonts w:ascii="Times" w:hAnsi="Times"/>
                  <w:sz w:val="24"/>
                  <w:szCs w:val="24"/>
                  <w:lang w:val="en-US"/>
                </w:rPr>
              </w:pPr>
              <w:r w:rsidRPr="00E95297">
                <w:rPr>
                  <w:rFonts w:ascii="Times" w:hAnsi="Times"/>
                  <w:sz w:val="24"/>
                  <w:szCs w:val="24"/>
                  <w:lang w:val="en-US"/>
                </w:rPr>
                <w:t xml:space="preserve">Kumar, R. (2011) </w:t>
              </w:r>
              <w:r w:rsidRPr="00E95297">
                <w:rPr>
                  <w:rFonts w:ascii="Times" w:hAnsi="Times"/>
                  <w:i/>
                  <w:sz w:val="24"/>
                  <w:szCs w:val="24"/>
                  <w:lang w:val="en-US"/>
                </w:rPr>
                <w:t xml:space="preserve">Research Methodology: A step by step guide for beginners. </w:t>
              </w:r>
              <w:r w:rsidRPr="00E95297">
                <w:rPr>
                  <w:rFonts w:ascii="Times" w:hAnsi="Times"/>
                  <w:sz w:val="24"/>
                  <w:szCs w:val="24"/>
                  <w:lang w:val="en-US"/>
                </w:rPr>
                <w:t>3</w:t>
              </w:r>
              <w:r w:rsidRPr="00E95297">
                <w:rPr>
                  <w:rFonts w:ascii="Times" w:hAnsi="Times"/>
                  <w:sz w:val="24"/>
                  <w:szCs w:val="24"/>
                  <w:vertAlign w:val="superscript"/>
                  <w:lang w:val="en-US"/>
                </w:rPr>
                <w:t>rd</w:t>
              </w:r>
              <w:r w:rsidRPr="00E95297">
                <w:rPr>
                  <w:rFonts w:ascii="Times" w:hAnsi="Times"/>
                  <w:sz w:val="24"/>
                  <w:szCs w:val="24"/>
                  <w:lang w:val="en-US"/>
                </w:rPr>
                <w:t xml:space="preserve"> edn</w:t>
              </w:r>
            </w:p>
            <w:p w14:paraId="45E88E56" w14:textId="5C71BC3E" w:rsidR="00CD3208" w:rsidRPr="00E95297" w:rsidRDefault="00CD3208" w:rsidP="00FE66F7">
              <w:pPr>
                <w:rPr>
                  <w:rFonts w:ascii="Times" w:hAnsi="Times"/>
                  <w:sz w:val="24"/>
                  <w:szCs w:val="24"/>
                  <w:lang w:val="en-US"/>
                </w:rPr>
              </w:pPr>
              <w:r w:rsidRPr="00E95297">
                <w:rPr>
                  <w:rFonts w:ascii="Times" w:hAnsi="Times"/>
                  <w:sz w:val="24"/>
                  <w:szCs w:val="24"/>
                  <w:lang w:val="en-US"/>
                </w:rPr>
                <w:t>Lampert, al et. (2011) ERIC, Accessed at:</w:t>
              </w:r>
              <w:r w:rsidRPr="00E95297">
                <w:rPr>
                  <w:rFonts w:ascii="Times" w:hAnsi="Times"/>
                  <w:sz w:val="24"/>
                  <w:szCs w:val="24"/>
                </w:rPr>
                <w:t xml:space="preserve"> </w:t>
              </w:r>
              <w:r w:rsidRPr="00E95297">
                <w:rPr>
                  <w:rFonts w:ascii="Times" w:hAnsi="Times"/>
                  <w:sz w:val="24"/>
                  <w:szCs w:val="24"/>
                  <w:lang w:val="en-US"/>
                </w:rPr>
                <w:t>https://eric.ed.gov/?id=EJ938068</w:t>
              </w:r>
            </w:p>
            <w:p w14:paraId="2DE9B0A7" w14:textId="77777777" w:rsidR="00414EE9" w:rsidRPr="00E95297" w:rsidRDefault="00414EE9" w:rsidP="00414EE9">
              <w:pPr>
                <w:pStyle w:val="Bibliography"/>
                <w:ind w:left="720" w:hanging="720"/>
                <w:rPr>
                  <w:rFonts w:ascii="Times" w:hAnsi="Times"/>
                  <w:noProof/>
                  <w:sz w:val="24"/>
                  <w:szCs w:val="24"/>
                  <w:lang w:val="en-US"/>
                </w:rPr>
              </w:pPr>
              <w:r w:rsidRPr="00E95297">
                <w:rPr>
                  <w:rFonts w:ascii="Times" w:hAnsi="Times"/>
                  <w:noProof/>
                  <w:sz w:val="24"/>
                  <w:szCs w:val="24"/>
                  <w:lang w:val="en-US"/>
                </w:rPr>
                <w:t>Linde, S. (2019). Selecting Appropriate Resources for Classroom Use. London.</w:t>
              </w:r>
            </w:p>
            <w:p w14:paraId="04996E59" w14:textId="77777777" w:rsidR="00737764" w:rsidRDefault="00414EE9" w:rsidP="00737764">
              <w:pPr>
                <w:pStyle w:val="Bibliography"/>
                <w:ind w:left="720" w:hanging="720"/>
                <w:rPr>
                  <w:noProof/>
                  <w:lang w:val="en-US"/>
                </w:rPr>
              </w:pPr>
              <w:r w:rsidRPr="00E95297">
                <w:rPr>
                  <w:rFonts w:ascii="Times" w:hAnsi="Times"/>
                  <w:noProof/>
                  <w:sz w:val="24"/>
                  <w:szCs w:val="24"/>
                  <w:lang w:val="en-US"/>
                </w:rPr>
                <w:t xml:space="preserve">Listman, K. (April 17 2017). </w:t>
              </w:r>
              <w:r w:rsidRPr="00E95297">
                <w:rPr>
                  <w:rFonts w:ascii="Times" w:hAnsi="Times"/>
                  <w:i/>
                  <w:iCs/>
                  <w:noProof/>
                  <w:sz w:val="24"/>
                  <w:szCs w:val="24"/>
                  <w:lang w:val="en-US"/>
                </w:rPr>
                <w:t>Synthetic Monitoring.</w:t>
              </w:r>
              <w:r w:rsidRPr="00E95297">
                <w:rPr>
                  <w:rFonts w:ascii="Times" w:hAnsi="Times"/>
                  <w:noProof/>
                  <w:sz w:val="24"/>
                  <w:szCs w:val="24"/>
                  <w:lang w:val="en-US"/>
                </w:rPr>
                <w:t xml:space="preserve"> New York, Chicago : New York Publications.</w:t>
              </w:r>
              <w:r w:rsidR="00737764" w:rsidRPr="00737764">
                <w:rPr>
                  <w:noProof/>
                  <w:lang w:val="en-US"/>
                </w:rPr>
                <w:t xml:space="preserve"> </w:t>
              </w:r>
            </w:p>
            <w:p w14:paraId="792AB4EE" w14:textId="0D2B080E" w:rsidR="00414EE9" w:rsidRPr="00737764" w:rsidRDefault="00737764" w:rsidP="00737764">
              <w:pPr>
                <w:pStyle w:val="Bibliography"/>
                <w:ind w:left="720" w:hanging="720"/>
                <w:rPr>
                  <w:noProof/>
                  <w:lang w:val="en-US"/>
                </w:rPr>
              </w:pPr>
              <w:r>
                <w:rPr>
                  <w:noProof/>
                  <w:lang w:val="en-US"/>
                </w:rPr>
                <w:t xml:space="preserve">Ministry of Education, G. (2015). </w:t>
              </w:r>
              <w:r>
                <w:rPr>
                  <w:i/>
                  <w:iCs/>
                  <w:noProof/>
                  <w:lang w:val="en-US"/>
                </w:rPr>
                <w:t>Strenghtening Tolerance .</w:t>
              </w:r>
              <w:r>
                <w:rPr>
                  <w:noProof/>
                  <w:lang w:val="en-US"/>
                </w:rPr>
                <w:t xml:space="preserve"> Retrieved from education.gov.gy</w:t>
              </w:r>
            </w:p>
            <w:p w14:paraId="0882904C" w14:textId="5448EC44" w:rsidR="00FE66F7" w:rsidRDefault="00FE66F7" w:rsidP="00FE66F7">
              <w:pPr>
                <w:pStyle w:val="Bibliography"/>
                <w:ind w:left="720" w:hanging="720"/>
                <w:rPr>
                  <w:rFonts w:ascii="Times" w:hAnsi="Times"/>
                  <w:noProof/>
                  <w:sz w:val="24"/>
                  <w:szCs w:val="24"/>
                  <w:lang w:val="en-US"/>
                </w:rPr>
              </w:pPr>
              <w:r w:rsidRPr="00E95297">
                <w:rPr>
                  <w:rFonts w:ascii="Times" w:hAnsi="Times"/>
                  <w:noProof/>
                  <w:sz w:val="24"/>
                  <w:szCs w:val="24"/>
                  <w:lang w:val="en-US"/>
                </w:rPr>
                <w:t xml:space="preserve">SAGE, R. M. (2008). </w:t>
              </w:r>
              <w:r w:rsidRPr="00E95297">
                <w:rPr>
                  <w:rFonts w:ascii="Times" w:hAnsi="Times"/>
                  <w:i/>
                  <w:iCs/>
                  <w:noProof/>
                  <w:sz w:val="24"/>
                  <w:szCs w:val="24"/>
                  <w:lang w:val="en-US"/>
                </w:rPr>
                <w:t>SAGE</w:t>
              </w:r>
              <w:r w:rsidRPr="00E95297">
                <w:rPr>
                  <w:rFonts w:ascii="Times" w:hAnsi="Times"/>
                  <w:noProof/>
                  <w:sz w:val="24"/>
                  <w:szCs w:val="24"/>
                  <w:lang w:val="en-US"/>
                </w:rPr>
                <w:t>. Retrieved from Research Methods - Convenience Sampling: http://methods.sagepub.com/reference/encyclopedia-of-survey-research-methods/n105.xml</w:t>
              </w:r>
            </w:p>
            <w:p w14:paraId="5D94CD5D" w14:textId="4D9EA38B" w:rsidR="00047214" w:rsidRDefault="00047214" w:rsidP="00047214">
              <w:pPr>
                <w:rPr>
                  <w:rFonts w:ascii="Times" w:hAnsi="Times"/>
                  <w:noProof/>
                  <w:sz w:val="24"/>
                  <w:szCs w:val="24"/>
                  <w:lang w:val="en-US"/>
                </w:rPr>
              </w:pPr>
              <w:r w:rsidRPr="00E95297">
                <w:rPr>
                  <w:rFonts w:ascii="Times" w:hAnsi="Times"/>
                  <w:noProof/>
                  <w:sz w:val="24"/>
                  <w:szCs w:val="24"/>
                  <w:lang w:val="en-US"/>
                </w:rPr>
                <w:t xml:space="preserve">Savkar. (2017, April 20). </w:t>
              </w:r>
              <w:r w:rsidRPr="00E95297">
                <w:rPr>
                  <w:rFonts w:ascii="Times" w:hAnsi="Times"/>
                  <w:i/>
                  <w:iCs/>
                  <w:noProof/>
                  <w:sz w:val="24"/>
                  <w:szCs w:val="24"/>
                  <w:lang w:val="en-US"/>
                </w:rPr>
                <w:t>National journal of Physiology</w:t>
              </w:r>
              <w:r w:rsidRPr="00E95297">
                <w:rPr>
                  <w:rFonts w:ascii="Times" w:hAnsi="Times"/>
                  <w:noProof/>
                  <w:sz w:val="24"/>
                  <w:szCs w:val="24"/>
                  <w:lang w:val="en-US"/>
                </w:rPr>
                <w:t>. Retrieved from Evaluating the effectiveness of pre and post-test models:</w:t>
              </w:r>
            </w:p>
            <w:p w14:paraId="2176B848" w14:textId="77777777" w:rsidR="00737764" w:rsidRDefault="00737764" w:rsidP="00737764">
              <w:pPr>
                <w:pStyle w:val="Bibliography"/>
                <w:ind w:left="720" w:hanging="720"/>
                <w:rPr>
                  <w:noProof/>
                  <w:lang w:val="en-US"/>
                </w:rPr>
              </w:pPr>
              <w:r>
                <w:rPr>
                  <w:i/>
                  <w:iCs/>
                  <w:noProof/>
                  <w:lang w:val="en-US"/>
                </w:rPr>
                <w:t>Think Fun</w:t>
              </w:r>
              <w:r>
                <w:rPr>
                  <w:noProof/>
                  <w:lang w:val="en-US"/>
                </w:rPr>
                <w:t>. (2015, November 03). Retrieved from The Importance of Hands-On Learning: http://info.thinkfun.com/stem-education/the-importance-of-hands-on-learning</w:t>
              </w:r>
            </w:p>
            <w:p w14:paraId="62885EEC" w14:textId="77777777" w:rsidR="00737764" w:rsidRDefault="00737764" w:rsidP="00737764">
              <w:pPr>
                <w:pStyle w:val="Bibliography"/>
                <w:ind w:left="720" w:hanging="720"/>
                <w:rPr>
                  <w:noProof/>
                  <w:lang w:val="en-US"/>
                </w:rPr>
              </w:pPr>
              <w:r>
                <w:rPr>
                  <w:noProof/>
                  <w:lang w:val="en-US"/>
                </w:rPr>
                <w:t xml:space="preserve">Toolkit, T. (2016). </w:t>
              </w:r>
              <w:r>
                <w:rPr>
                  <w:i/>
                  <w:iCs/>
                  <w:noProof/>
                  <w:lang w:val="en-US"/>
                </w:rPr>
                <w:t>Special educational needs and/or disabilities.</w:t>
              </w:r>
              <w:r>
                <w:rPr>
                  <w:noProof/>
                  <w:lang w:val="en-US"/>
                </w:rPr>
                <w:t xml:space="preserve"> Retrieved from SEN and/or disabilities: dera.ioe.ac.uk</w:t>
              </w:r>
            </w:p>
            <w:p w14:paraId="59F4DAB2" w14:textId="15755FBB" w:rsidR="00737764" w:rsidRPr="00737764" w:rsidRDefault="00737764" w:rsidP="00737764">
              <w:pPr>
                <w:pStyle w:val="Bibliography"/>
                <w:ind w:left="720" w:hanging="720"/>
                <w:rPr>
                  <w:noProof/>
                  <w:lang w:val="en-US"/>
                </w:rPr>
              </w:pPr>
              <w:r>
                <w:rPr>
                  <w:noProof/>
                  <w:lang w:val="en-US"/>
                </w:rPr>
                <w:t xml:space="preserve">University, T. A. (2016). </w:t>
              </w:r>
              <w:r>
                <w:rPr>
                  <w:i/>
                  <w:iCs/>
                  <w:noProof/>
                  <w:lang w:val="en-US"/>
                </w:rPr>
                <w:t>Ten Ways to Support Literacy in the Art Classroom.</w:t>
              </w:r>
              <w:r>
                <w:rPr>
                  <w:noProof/>
                  <w:lang w:val="en-US"/>
                </w:rPr>
                <w:t xml:space="preserve"> London: Methods Magazine Publishing.</w:t>
              </w:r>
            </w:p>
            <w:p w14:paraId="766C0C7D" w14:textId="44B02F8D" w:rsidR="00414EE9" w:rsidRPr="00E95297" w:rsidRDefault="00414EE9" w:rsidP="00414EE9">
              <w:pPr>
                <w:pStyle w:val="Bibliography"/>
                <w:ind w:left="720" w:hanging="720"/>
                <w:rPr>
                  <w:rFonts w:ascii="Times" w:hAnsi="Times"/>
                  <w:noProof/>
                  <w:sz w:val="24"/>
                  <w:szCs w:val="24"/>
                  <w:lang w:val="en-US"/>
                </w:rPr>
              </w:pPr>
              <w:r w:rsidRPr="00E95297">
                <w:rPr>
                  <w:rFonts w:ascii="Times" w:hAnsi="Times"/>
                  <w:noProof/>
                  <w:sz w:val="24"/>
                  <w:szCs w:val="24"/>
                  <w:lang w:val="en-US"/>
                </w:rPr>
                <w:t xml:space="preserve">University, T. A. (2016). </w:t>
              </w:r>
              <w:r w:rsidRPr="00E95297">
                <w:rPr>
                  <w:rFonts w:ascii="Times" w:hAnsi="Times"/>
                  <w:i/>
                  <w:iCs/>
                  <w:noProof/>
                  <w:sz w:val="24"/>
                  <w:szCs w:val="24"/>
                  <w:lang w:val="en-US"/>
                </w:rPr>
                <w:t>Ten Ways to Support Literacy in the Art Classroom.</w:t>
              </w:r>
              <w:r w:rsidRPr="00E95297">
                <w:rPr>
                  <w:rFonts w:ascii="Times" w:hAnsi="Times"/>
                  <w:noProof/>
                  <w:sz w:val="24"/>
                  <w:szCs w:val="24"/>
                  <w:lang w:val="en-US"/>
                </w:rPr>
                <w:t xml:space="preserve"> London: Methods Magazine Publishing.</w:t>
              </w:r>
            </w:p>
            <w:p w14:paraId="361D03CC" w14:textId="48A59F0F" w:rsidR="00414EE9" w:rsidRDefault="00414EE9" w:rsidP="00414EE9">
              <w:pPr>
                <w:rPr>
                  <w:rFonts w:ascii="Times" w:hAnsi="Times"/>
                  <w:sz w:val="24"/>
                  <w:szCs w:val="24"/>
                  <w:lang w:val="en-US"/>
                </w:rPr>
              </w:pPr>
              <w:r w:rsidRPr="00E95297">
                <w:rPr>
                  <w:rFonts w:ascii="Times" w:hAnsi="Times"/>
                  <w:sz w:val="24"/>
                  <w:szCs w:val="24"/>
                  <w:lang w:val="en-US"/>
                </w:rPr>
                <w:lastRenderedPageBreak/>
                <w:t xml:space="preserve">Webster, et al. (1996) </w:t>
              </w:r>
              <w:r w:rsidRPr="00E95297">
                <w:rPr>
                  <w:rFonts w:ascii="Times" w:hAnsi="Times"/>
                  <w:i/>
                  <w:sz w:val="24"/>
                  <w:szCs w:val="24"/>
                  <w:lang w:val="en-US"/>
                </w:rPr>
                <w:t>Managing the Literacy Curriculum</w:t>
              </w:r>
              <w:r w:rsidR="00FE66F7" w:rsidRPr="00E95297">
                <w:rPr>
                  <w:rFonts w:ascii="Times" w:hAnsi="Times"/>
                  <w:sz w:val="24"/>
                  <w:szCs w:val="24"/>
                  <w:lang w:val="en-US"/>
                </w:rPr>
                <w:t>. Pg.6</w:t>
              </w:r>
            </w:p>
            <w:p w14:paraId="14D3DB3E" w14:textId="0929B319" w:rsidR="003E2510" w:rsidRPr="00E95297" w:rsidRDefault="003E2510" w:rsidP="00414EE9">
              <w:pPr>
                <w:rPr>
                  <w:rFonts w:ascii="Times" w:hAnsi="Times"/>
                  <w:sz w:val="24"/>
                  <w:szCs w:val="24"/>
                  <w:lang w:val="en-US"/>
                </w:rPr>
              </w:pPr>
              <w:r>
                <w:rPr>
                  <w:rFonts w:ascii="Times" w:hAnsi="Times"/>
                  <w:sz w:val="24"/>
                  <w:szCs w:val="24"/>
                  <w:lang w:val="en-US"/>
                </w:rPr>
                <w:t xml:space="preserve">Welsh Assembly Government. (2010). </w:t>
              </w:r>
              <w:r w:rsidRPr="003E2510">
                <w:rPr>
                  <w:rFonts w:ascii="Times" w:hAnsi="Times"/>
                  <w:i/>
                  <w:iCs/>
                  <w:sz w:val="24"/>
                  <w:szCs w:val="24"/>
                  <w:lang w:val="en-US"/>
                </w:rPr>
                <w:t>How to develop thinking and assessment for learning in the classroom.</w:t>
              </w:r>
              <w:r>
                <w:rPr>
                  <w:rFonts w:ascii="Times" w:hAnsi="Times"/>
                  <w:sz w:val="24"/>
                  <w:szCs w:val="24"/>
                  <w:lang w:val="en-US"/>
                </w:rPr>
                <w:t xml:space="preserve"> Pg.27.</w:t>
              </w:r>
              <w:r w:rsidR="008B7E8E">
                <w:rPr>
                  <w:rFonts w:ascii="Times" w:hAnsi="Times"/>
                  <w:sz w:val="24"/>
                  <w:szCs w:val="24"/>
                  <w:lang w:val="en-US"/>
                </w:rPr>
                <w:t xml:space="preserve"> Pg.13.</w:t>
              </w:r>
              <w:r>
                <w:rPr>
                  <w:rFonts w:ascii="Times" w:hAnsi="Times"/>
                  <w:sz w:val="24"/>
                  <w:szCs w:val="24"/>
                  <w:lang w:val="en-US"/>
                </w:rPr>
                <w:t xml:space="preserve"> Available at: </w:t>
              </w:r>
              <w:r w:rsidRPr="003E2510">
                <w:rPr>
                  <w:rFonts w:ascii="Times" w:hAnsi="Times"/>
                  <w:sz w:val="24"/>
                  <w:szCs w:val="24"/>
                  <w:lang w:val="en-US"/>
                </w:rPr>
                <w:t>https://s3-eu-west-1.amazonaws.com/hwb-live-storage/0b/7e/2a/dc/dc1f4a3dbf14716ec0041020/how-to-develop-thinking-and-assessment-for-learning-in-the-classroom.pdf</w:t>
              </w:r>
            </w:p>
            <w:p w14:paraId="63C4F70C" w14:textId="77777777" w:rsidR="00FE66F7" w:rsidRPr="00E95297" w:rsidRDefault="00FE66F7" w:rsidP="00FE66F7">
              <w:pPr>
                <w:rPr>
                  <w:rFonts w:ascii="Times" w:hAnsi="Times"/>
                  <w:sz w:val="24"/>
                  <w:szCs w:val="24"/>
                  <w:lang w:val="en-US"/>
                </w:rPr>
              </w:pPr>
              <w:r w:rsidRPr="00E95297">
                <w:rPr>
                  <w:rFonts w:ascii="Times" w:hAnsi="Times"/>
                  <w:sz w:val="24"/>
                  <w:szCs w:val="24"/>
                  <w:lang w:val="en-US"/>
                </w:rPr>
                <w:t xml:space="preserve">Welsh Government. (2018). </w:t>
              </w:r>
              <w:r w:rsidRPr="00E95297">
                <w:rPr>
                  <w:rFonts w:ascii="Times" w:hAnsi="Times"/>
                  <w:i/>
                  <w:sz w:val="24"/>
                  <w:szCs w:val="24"/>
                  <w:lang w:val="en-US"/>
                </w:rPr>
                <w:t>Statistical Bulletin: Initial Teacher Education in Wales</w:t>
              </w:r>
              <w:r w:rsidRPr="00E95297">
                <w:rPr>
                  <w:rFonts w:ascii="Times" w:hAnsi="Times"/>
                  <w:sz w:val="24"/>
                  <w:szCs w:val="24"/>
                  <w:lang w:val="en-US"/>
                </w:rPr>
                <w:t>. 2016/2017 [Online]. Available at https://gov.wales/docs/statistics/2018/180510-initial-teacher-education-2016-2917-en.pdf (Accessed 10</w:t>
              </w:r>
              <w:r w:rsidRPr="00E95297">
                <w:rPr>
                  <w:rFonts w:ascii="Times" w:hAnsi="Times"/>
                  <w:sz w:val="24"/>
                  <w:szCs w:val="24"/>
                  <w:vertAlign w:val="superscript"/>
                  <w:lang w:val="en-US"/>
                </w:rPr>
                <w:t>th</w:t>
              </w:r>
              <w:r w:rsidRPr="00E95297">
                <w:rPr>
                  <w:rFonts w:ascii="Times" w:hAnsi="Times"/>
                  <w:sz w:val="24"/>
                  <w:szCs w:val="24"/>
                  <w:lang w:val="en-US"/>
                </w:rPr>
                <w:t xml:space="preserve"> May 2019).</w:t>
              </w:r>
            </w:p>
            <w:p w14:paraId="1C0AC219" w14:textId="77777777" w:rsidR="00FE66F7" w:rsidRPr="00E95297" w:rsidRDefault="00FE66F7" w:rsidP="00414EE9">
              <w:pPr>
                <w:rPr>
                  <w:rFonts w:ascii="Times" w:hAnsi="Times"/>
                  <w:sz w:val="24"/>
                  <w:szCs w:val="24"/>
                  <w:lang w:val="en-US"/>
                </w:rPr>
              </w:pPr>
            </w:p>
            <w:p w14:paraId="6795442E" w14:textId="5C615356" w:rsidR="00414EE9" w:rsidRPr="00E95297" w:rsidRDefault="00414EE9" w:rsidP="00414EE9">
              <w:pPr>
                <w:rPr>
                  <w:rFonts w:ascii="Times" w:hAnsi="Times"/>
                  <w:sz w:val="24"/>
                  <w:szCs w:val="24"/>
                </w:rPr>
              </w:pPr>
              <w:r w:rsidRPr="00E95297">
                <w:rPr>
                  <w:rFonts w:ascii="Times" w:hAnsi="Times"/>
                  <w:b/>
                  <w:bCs/>
                  <w:noProof/>
                  <w:sz w:val="24"/>
                  <w:szCs w:val="24"/>
                </w:rPr>
                <w:fldChar w:fldCharType="end"/>
              </w:r>
            </w:p>
          </w:sdtContent>
        </w:sdt>
      </w:sdtContent>
    </w:sdt>
    <w:sdt>
      <w:sdtPr>
        <w:rPr>
          <w:rFonts w:asciiTheme="minorHAnsi" w:eastAsiaTheme="minorHAnsi" w:hAnsiTheme="minorHAnsi" w:cstheme="minorBidi"/>
          <w:b w:val="0"/>
          <w:bCs w:val="0"/>
          <w:color w:val="auto"/>
          <w:sz w:val="22"/>
          <w:szCs w:val="22"/>
          <w:lang w:val="en-GB" w:bidi="ar-SA"/>
        </w:rPr>
        <w:id w:val="-969126531"/>
        <w:docPartObj>
          <w:docPartGallery w:val="Bibliographies"/>
          <w:docPartUnique/>
        </w:docPartObj>
      </w:sdtPr>
      <w:sdtEndPr/>
      <w:sdtContent>
        <w:p w14:paraId="09F80AFB" w14:textId="2BA98B5A" w:rsidR="00737764" w:rsidRDefault="00737764" w:rsidP="00737764">
          <w:pPr>
            <w:pStyle w:val="Heading1"/>
          </w:pPr>
        </w:p>
        <w:p w14:paraId="0BCA01B9" w14:textId="264568F3" w:rsidR="00737764" w:rsidRDefault="00B24D56" w:rsidP="00737764"/>
      </w:sdtContent>
    </w:sdt>
    <w:p w14:paraId="2B16B15E" w14:textId="72E87527" w:rsidR="00F05918" w:rsidRPr="00E95297" w:rsidRDefault="00F05918">
      <w:pPr>
        <w:rPr>
          <w:rFonts w:ascii="Times" w:hAnsi="Times"/>
          <w:sz w:val="24"/>
          <w:szCs w:val="24"/>
        </w:rPr>
      </w:pPr>
    </w:p>
    <w:sectPr w:rsidR="00F05918" w:rsidRPr="00E95297">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E18783A" w14:textId="77777777" w:rsidR="00B24D56" w:rsidRDefault="00B24D56" w:rsidP="00BE21E9">
      <w:pPr>
        <w:spacing w:after="0" w:line="240" w:lineRule="auto"/>
      </w:pPr>
      <w:r>
        <w:separator/>
      </w:r>
    </w:p>
  </w:endnote>
  <w:endnote w:type="continuationSeparator" w:id="0">
    <w:p w14:paraId="4B563875" w14:textId="77777777" w:rsidR="00B24D56" w:rsidRDefault="00B24D56" w:rsidP="00BE21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471746231"/>
      <w:docPartObj>
        <w:docPartGallery w:val="Page Numbers (Bottom of Page)"/>
        <w:docPartUnique/>
      </w:docPartObj>
    </w:sdtPr>
    <w:sdtEndPr>
      <w:rPr>
        <w:rStyle w:val="PageNumber"/>
      </w:rPr>
    </w:sdtEndPr>
    <w:sdtContent>
      <w:p w14:paraId="1863FAC2" w14:textId="2D0B6B02" w:rsidR="00555459" w:rsidRDefault="00555459" w:rsidP="0055545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F0D32D5" w14:textId="77777777" w:rsidR="00555459" w:rsidRDefault="00555459" w:rsidP="00BE21E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270357192"/>
      <w:docPartObj>
        <w:docPartGallery w:val="Page Numbers (Bottom of Page)"/>
        <w:docPartUnique/>
      </w:docPartObj>
    </w:sdtPr>
    <w:sdtEndPr>
      <w:rPr>
        <w:rStyle w:val="PageNumber"/>
      </w:rPr>
    </w:sdtEndPr>
    <w:sdtContent>
      <w:p w14:paraId="24B43E9C" w14:textId="2873D844" w:rsidR="00555459" w:rsidRDefault="00555459" w:rsidP="0055545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80436BA" w14:textId="77777777" w:rsidR="00555459" w:rsidRDefault="00555459" w:rsidP="00BE21E9">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7E0A66" w14:textId="77777777" w:rsidR="003F6182" w:rsidRDefault="003F618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B9CA6D0" w14:textId="77777777" w:rsidR="00B24D56" w:rsidRDefault="00B24D56" w:rsidP="00BE21E9">
      <w:pPr>
        <w:spacing w:after="0" w:line="240" w:lineRule="auto"/>
      </w:pPr>
      <w:r>
        <w:separator/>
      </w:r>
    </w:p>
  </w:footnote>
  <w:footnote w:type="continuationSeparator" w:id="0">
    <w:p w14:paraId="2FD1FA32" w14:textId="77777777" w:rsidR="00B24D56" w:rsidRDefault="00B24D56" w:rsidP="00BE21E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5D5701" w14:textId="77777777" w:rsidR="003F6182" w:rsidRDefault="003F618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0B44D1" w14:textId="004EB5FA" w:rsidR="00555459" w:rsidRPr="00BE21E9" w:rsidRDefault="00555459" w:rsidP="00BE21E9">
    <w:pPr>
      <w:pStyle w:val="Header"/>
      <w:jc w:val="right"/>
      <w:rPr>
        <w:sz w:val="24"/>
        <w:u w:val="single"/>
      </w:rPr>
    </w:pPr>
    <w:r w:rsidRPr="00BE21E9">
      <w:rPr>
        <w:sz w:val="24"/>
        <w:u w:val="single"/>
      </w:rPr>
      <w:t>Kira Corns</w:t>
    </w:r>
  </w:p>
  <w:p w14:paraId="66A7FB2E" w14:textId="29FECAEA" w:rsidR="00555459" w:rsidRPr="00BE21E9" w:rsidRDefault="00555459" w:rsidP="00BE21E9">
    <w:pPr>
      <w:pStyle w:val="Header"/>
      <w:jc w:val="right"/>
      <w:rPr>
        <w:sz w:val="24"/>
        <w:u w:val="single"/>
      </w:rPr>
    </w:pPr>
    <w:r w:rsidRPr="00BE21E9">
      <w:rPr>
        <w:sz w:val="24"/>
        <w:u w:val="single"/>
      </w:rPr>
      <w:t>Action Research</w:t>
    </w:r>
  </w:p>
  <w:p w14:paraId="34CB13C7" w14:textId="124124CD" w:rsidR="00555459" w:rsidRPr="00BE21E9" w:rsidRDefault="00555459" w:rsidP="00BE21E9">
    <w:pPr>
      <w:pStyle w:val="Header"/>
      <w:jc w:val="right"/>
      <w:rPr>
        <w:sz w:val="24"/>
        <w:u w:val="single"/>
      </w:rPr>
    </w:pPr>
    <w:r w:rsidRPr="00BE21E9">
      <w:rPr>
        <w:sz w:val="24"/>
        <w:u w:val="single"/>
      </w:rPr>
      <w:t>8,000 words research project</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612478" w14:textId="77777777" w:rsidR="003F6182" w:rsidRDefault="003F618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14F7"/>
    <w:rsid w:val="00004E9F"/>
    <w:rsid w:val="000226AA"/>
    <w:rsid w:val="00047214"/>
    <w:rsid w:val="0006657B"/>
    <w:rsid w:val="00067B31"/>
    <w:rsid w:val="000773E7"/>
    <w:rsid w:val="000F2A48"/>
    <w:rsid w:val="000F339E"/>
    <w:rsid w:val="000F7C36"/>
    <w:rsid w:val="001071E0"/>
    <w:rsid w:val="00161CF8"/>
    <w:rsid w:val="00165F59"/>
    <w:rsid w:val="0017398C"/>
    <w:rsid w:val="00195256"/>
    <w:rsid w:val="0019581D"/>
    <w:rsid w:val="001964D5"/>
    <w:rsid w:val="001A1415"/>
    <w:rsid w:val="001E568F"/>
    <w:rsid w:val="001F1805"/>
    <w:rsid w:val="00216974"/>
    <w:rsid w:val="0027372E"/>
    <w:rsid w:val="00274191"/>
    <w:rsid w:val="00274930"/>
    <w:rsid w:val="002B2737"/>
    <w:rsid w:val="002D13CD"/>
    <w:rsid w:val="002E3A52"/>
    <w:rsid w:val="0031004E"/>
    <w:rsid w:val="00316F20"/>
    <w:rsid w:val="00321122"/>
    <w:rsid w:val="00326596"/>
    <w:rsid w:val="00353A72"/>
    <w:rsid w:val="003856BF"/>
    <w:rsid w:val="003E2510"/>
    <w:rsid w:val="003E52B1"/>
    <w:rsid w:val="003F6182"/>
    <w:rsid w:val="00404A9D"/>
    <w:rsid w:val="00414EE9"/>
    <w:rsid w:val="0041724C"/>
    <w:rsid w:val="004243D0"/>
    <w:rsid w:val="00490B4C"/>
    <w:rsid w:val="004A7BA1"/>
    <w:rsid w:val="00505D62"/>
    <w:rsid w:val="00510F69"/>
    <w:rsid w:val="00555121"/>
    <w:rsid w:val="00555459"/>
    <w:rsid w:val="00580665"/>
    <w:rsid w:val="005865F7"/>
    <w:rsid w:val="005867D9"/>
    <w:rsid w:val="005B1CE5"/>
    <w:rsid w:val="005B4D24"/>
    <w:rsid w:val="005B7335"/>
    <w:rsid w:val="005C07F6"/>
    <w:rsid w:val="0062190F"/>
    <w:rsid w:val="00622F97"/>
    <w:rsid w:val="00632E5B"/>
    <w:rsid w:val="00671ED1"/>
    <w:rsid w:val="00681AC9"/>
    <w:rsid w:val="00682394"/>
    <w:rsid w:val="00682976"/>
    <w:rsid w:val="00687A13"/>
    <w:rsid w:val="006D1D7B"/>
    <w:rsid w:val="006D6948"/>
    <w:rsid w:val="0072596A"/>
    <w:rsid w:val="007259BB"/>
    <w:rsid w:val="00732D56"/>
    <w:rsid w:val="00737764"/>
    <w:rsid w:val="00773FD0"/>
    <w:rsid w:val="00776DA9"/>
    <w:rsid w:val="00783D92"/>
    <w:rsid w:val="007A3F3B"/>
    <w:rsid w:val="007A4F26"/>
    <w:rsid w:val="007B7103"/>
    <w:rsid w:val="007D20D7"/>
    <w:rsid w:val="007F0403"/>
    <w:rsid w:val="00813B2C"/>
    <w:rsid w:val="0082436D"/>
    <w:rsid w:val="00843D42"/>
    <w:rsid w:val="008714F7"/>
    <w:rsid w:val="00883BD8"/>
    <w:rsid w:val="008870FA"/>
    <w:rsid w:val="008A00CD"/>
    <w:rsid w:val="008A3F3E"/>
    <w:rsid w:val="008B7E8E"/>
    <w:rsid w:val="008C4402"/>
    <w:rsid w:val="008D37BB"/>
    <w:rsid w:val="008F5F08"/>
    <w:rsid w:val="009042C9"/>
    <w:rsid w:val="00926BE8"/>
    <w:rsid w:val="009442EC"/>
    <w:rsid w:val="00964F1C"/>
    <w:rsid w:val="009653B1"/>
    <w:rsid w:val="00983927"/>
    <w:rsid w:val="009971A7"/>
    <w:rsid w:val="009B56A0"/>
    <w:rsid w:val="009D47A6"/>
    <w:rsid w:val="00A33E57"/>
    <w:rsid w:val="00A63FD0"/>
    <w:rsid w:val="00A754FB"/>
    <w:rsid w:val="00A757B3"/>
    <w:rsid w:val="00A82916"/>
    <w:rsid w:val="00A959A3"/>
    <w:rsid w:val="00AC43EB"/>
    <w:rsid w:val="00B0316A"/>
    <w:rsid w:val="00B24D56"/>
    <w:rsid w:val="00B41A26"/>
    <w:rsid w:val="00B56E9D"/>
    <w:rsid w:val="00B61AC7"/>
    <w:rsid w:val="00B671A4"/>
    <w:rsid w:val="00B8454A"/>
    <w:rsid w:val="00BE21E9"/>
    <w:rsid w:val="00BE618F"/>
    <w:rsid w:val="00BF379E"/>
    <w:rsid w:val="00C10827"/>
    <w:rsid w:val="00C247E9"/>
    <w:rsid w:val="00C4483B"/>
    <w:rsid w:val="00C53667"/>
    <w:rsid w:val="00C65E01"/>
    <w:rsid w:val="00C76B73"/>
    <w:rsid w:val="00CC46E7"/>
    <w:rsid w:val="00CD3208"/>
    <w:rsid w:val="00CE1208"/>
    <w:rsid w:val="00D13586"/>
    <w:rsid w:val="00D41B8C"/>
    <w:rsid w:val="00D56B05"/>
    <w:rsid w:val="00D73B77"/>
    <w:rsid w:val="00DA2598"/>
    <w:rsid w:val="00DB5044"/>
    <w:rsid w:val="00DD7E83"/>
    <w:rsid w:val="00E2647B"/>
    <w:rsid w:val="00E72705"/>
    <w:rsid w:val="00E72E66"/>
    <w:rsid w:val="00E95297"/>
    <w:rsid w:val="00EA291B"/>
    <w:rsid w:val="00EB4903"/>
    <w:rsid w:val="00ED0A1A"/>
    <w:rsid w:val="00ED25F2"/>
    <w:rsid w:val="00EF262E"/>
    <w:rsid w:val="00F05918"/>
    <w:rsid w:val="00F260C0"/>
    <w:rsid w:val="00F326C9"/>
    <w:rsid w:val="00F43204"/>
    <w:rsid w:val="00F76870"/>
    <w:rsid w:val="00F77328"/>
    <w:rsid w:val="00F82ACA"/>
    <w:rsid w:val="00FC4654"/>
    <w:rsid w:val="00FE66F7"/>
    <w:rsid w:val="00FF0B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00DD28"/>
  <w15:chartTrackingRefBased/>
  <w15:docId w15:val="{C5144E13-43D6-49B3-B0EB-F6844C6911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14EE9"/>
    <w:pPr>
      <w:keepNext/>
      <w:keepLines/>
      <w:spacing w:before="480" w:after="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paragraph" w:styleId="Heading2">
    <w:name w:val="heading 2"/>
    <w:basedOn w:val="Normal"/>
    <w:next w:val="Normal"/>
    <w:link w:val="Heading2Char"/>
    <w:uiPriority w:val="9"/>
    <w:semiHidden/>
    <w:unhideWhenUsed/>
    <w:qFormat/>
    <w:rsid w:val="000226AA"/>
    <w:pPr>
      <w:keepNext/>
      <w:keepLines/>
      <w:spacing w:before="40" w:after="0" w:line="240" w:lineRule="auto"/>
      <w:outlineLvl w:val="1"/>
    </w:pPr>
    <w:rPr>
      <w:rFonts w:asciiTheme="majorHAnsi" w:eastAsiaTheme="majorEastAsia" w:hAnsiTheme="majorHAnsi" w:cstheme="majorBidi"/>
      <w:color w:val="2F5496" w:themeColor="accent1" w:themeShade="BF"/>
      <w:sz w:val="26"/>
      <w:szCs w:val="26"/>
    </w:rPr>
  </w:style>
  <w:style w:type="paragraph" w:styleId="Heading4">
    <w:name w:val="heading 4"/>
    <w:basedOn w:val="Normal"/>
    <w:next w:val="Normal"/>
    <w:link w:val="Heading4Char"/>
    <w:uiPriority w:val="9"/>
    <w:semiHidden/>
    <w:unhideWhenUsed/>
    <w:qFormat/>
    <w:rsid w:val="000226AA"/>
    <w:pPr>
      <w:keepNext/>
      <w:keepLines/>
      <w:spacing w:before="40" w:after="0" w:line="240" w:lineRule="auto"/>
      <w:outlineLvl w:val="3"/>
    </w:pPr>
    <w:rPr>
      <w:rFonts w:asciiTheme="majorHAnsi" w:eastAsiaTheme="majorEastAsia" w:hAnsiTheme="majorHAnsi" w:cstheme="majorBidi"/>
      <w:i/>
      <w:iCs/>
      <w:color w:val="2F5496" w:themeColor="accent1" w:themeShade="B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BE21E9"/>
    <w:pPr>
      <w:tabs>
        <w:tab w:val="center" w:pos="4680"/>
        <w:tab w:val="right" w:pos="9360"/>
      </w:tabs>
      <w:spacing w:after="0" w:line="240" w:lineRule="auto"/>
    </w:pPr>
  </w:style>
  <w:style w:type="character" w:customStyle="1" w:styleId="HeaderChar">
    <w:name w:val="Header Char"/>
    <w:basedOn w:val="DefaultParagraphFont"/>
    <w:link w:val="Header"/>
    <w:rsid w:val="00BE21E9"/>
  </w:style>
  <w:style w:type="paragraph" w:styleId="Footer">
    <w:name w:val="footer"/>
    <w:basedOn w:val="Normal"/>
    <w:link w:val="FooterChar"/>
    <w:uiPriority w:val="99"/>
    <w:unhideWhenUsed/>
    <w:rsid w:val="00BE21E9"/>
    <w:pPr>
      <w:tabs>
        <w:tab w:val="center" w:pos="4680"/>
        <w:tab w:val="right" w:pos="9360"/>
      </w:tabs>
      <w:spacing w:after="0" w:line="240" w:lineRule="auto"/>
    </w:pPr>
  </w:style>
  <w:style w:type="character" w:customStyle="1" w:styleId="FooterChar">
    <w:name w:val="Footer Char"/>
    <w:basedOn w:val="DefaultParagraphFont"/>
    <w:link w:val="Footer"/>
    <w:uiPriority w:val="99"/>
    <w:rsid w:val="00BE21E9"/>
  </w:style>
  <w:style w:type="character" w:styleId="PageNumber">
    <w:name w:val="page number"/>
    <w:basedOn w:val="DefaultParagraphFont"/>
    <w:uiPriority w:val="99"/>
    <w:semiHidden/>
    <w:unhideWhenUsed/>
    <w:rsid w:val="00BE21E9"/>
  </w:style>
  <w:style w:type="paragraph" w:styleId="NormalWeb">
    <w:name w:val="Normal (Web)"/>
    <w:basedOn w:val="Normal"/>
    <w:uiPriority w:val="99"/>
    <w:unhideWhenUsed/>
    <w:rsid w:val="008870F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2Char">
    <w:name w:val="Heading 2 Char"/>
    <w:basedOn w:val="DefaultParagraphFont"/>
    <w:link w:val="Heading2"/>
    <w:uiPriority w:val="9"/>
    <w:semiHidden/>
    <w:rsid w:val="000226AA"/>
    <w:rPr>
      <w:rFonts w:asciiTheme="majorHAnsi" w:eastAsiaTheme="majorEastAsia" w:hAnsiTheme="majorHAnsi" w:cstheme="majorBidi"/>
      <w:color w:val="2F5496" w:themeColor="accent1" w:themeShade="BF"/>
      <w:sz w:val="26"/>
      <w:szCs w:val="26"/>
    </w:rPr>
  </w:style>
  <w:style w:type="character" w:customStyle="1" w:styleId="Heading4Char">
    <w:name w:val="Heading 4 Char"/>
    <w:basedOn w:val="DefaultParagraphFont"/>
    <w:link w:val="Heading4"/>
    <w:uiPriority w:val="9"/>
    <w:semiHidden/>
    <w:rsid w:val="000226AA"/>
    <w:rPr>
      <w:rFonts w:asciiTheme="majorHAnsi" w:eastAsiaTheme="majorEastAsia" w:hAnsiTheme="majorHAnsi" w:cstheme="majorBidi"/>
      <w:i/>
      <w:iCs/>
      <w:color w:val="2F5496" w:themeColor="accent1" w:themeShade="BF"/>
      <w:sz w:val="24"/>
      <w:szCs w:val="24"/>
    </w:rPr>
  </w:style>
  <w:style w:type="character" w:customStyle="1" w:styleId="apple-converted-space">
    <w:name w:val="apple-converted-space"/>
    <w:basedOn w:val="DefaultParagraphFont"/>
    <w:rsid w:val="008A00CD"/>
  </w:style>
  <w:style w:type="character" w:customStyle="1" w:styleId="Heading1Char">
    <w:name w:val="Heading 1 Char"/>
    <w:basedOn w:val="DefaultParagraphFont"/>
    <w:link w:val="Heading1"/>
    <w:uiPriority w:val="9"/>
    <w:rsid w:val="00414EE9"/>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414EE9"/>
  </w:style>
  <w:style w:type="table" w:styleId="TableGrid">
    <w:name w:val="Table Grid"/>
    <w:basedOn w:val="TableNormal"/>
    <w:uiPriority w:val="39"/>
    <w:rsid w:val="00CE12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
    <w:name w:val="def"/>
    <w:basedOn w:val="DefaultParagraphFont"/>
    <w:rsid w:val="00A754F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499179">
      <w:bodyDiv w:val="1"/>
      <w:marLeft w:val="0"/>
      <w:marRight w:val="0"/>
      <w:marTop w:val="0"/>
      <w:marBottom w:val="0"/>
      <w:divBdr>
        <w:top w:val="none" w:sz="0" w:space="0" w:color="auto"/>
        <w:left w:val="none" w:sz="0" w:space="0" w:color="auto"/>
        <w:bottom w:val="none" w:sz="0" w:space="0" w:color="auto"/>
        <w:right w:val="none" w:sz="0" w:space="0" w:color="auto"/>
      </w:divBdr>
    </w:div>
    <w:div w:id="78409265">
      <w:bodyDiv w:val="1"/>
      <w:marLeft w:val="0"/>
      <w:marRight w:val="0"/>
      <w:marTop w:val="0"/>
      <w:marBottom w:val="0"/>
      <w:divBdr>
        <w:top w:val="none" w:sz="0" w:space="0" w:color="auto"/>
        <w:left w:val="none" w:sz="0" w:space="0" w:color="auto"/>
        <w:bottom w:val="none" w:sz="0" w:space="0" w:color="auto"/>
        <w:right w:val="none" w:sz="0" w:space="0" w:color="auto"/>
      </w:divBdr>
    </w:div>
    <w:div w:id="89474134">
      <w:bodyDiv w:val="1"/>
      <w:marLeft w:val="0"/>
      <w:marRight w:val="0"/>
      <w:marTop w:val="0"/>
      <w:marBottom w:val="0"/>
      <w:divBdr>
        <w:top w:val="none" w:sz="0" w:space="0" w:color="auto"/>
        <w:left w:val="none" w:sz="0" w:space="0" w:color="auto"/>
        <w:bottom w:val="none" w:sz="0" w:space="0" w:color="auto"/>
        <w:right w:val="none" w:sz="0" w:space="0" w:color="auto"/>
      </w:divBdr>
      <w:divsChild>
        <w:div w:id="2045052445">
          <w:marLeft w:val="0"/>
          <w:marRight w:val="0"/>
          <w:marTop w:val="0"/>
          <w:marBottom w:val="0"/>
          <w:divBdr>
            <w:top w:val="none" w:sz="0" w:space="0" w:color="auto"/>
            <w:left w:val="none" w:sz="0" w:space="0" w:color="auto"/>
            <w:bottom w:val="none" w:sz="0" w:space="0" w:color="auto"/>
            <w:right w:val="none" w:sz="0" w:space="0" w:color="auto"/>
          </w:divBdr>
          <w:divsChild>
            <w:div w:id="935091249">
              <w:marLeft w:val="0"/>
              <w:marRight w:val="0"/>
              <w:marTop w:val="0"/>
              <w:marBottom w:val="0"/>
              <w:divBdr>
                <w:top w:val="none" w:sz="0" w:space="0" w:color="auto"/>
                <w:left w:val="none" w:sz="0" w:space="0" w:color="auto"/>
                <w:bottom w:val="none" w:sz="0" w:space="0" w:color="auto"/>
                <w:right w:val="none" w:sz="0" w:space="0" w:color="auto"/>
              </w:divBdr>
              <w:divsChild>
                <w:div w:id="1470439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3108108">
      <w:bodyDiv w:val="1"/>
      <w:marLeft w:val="0"/>
      <w:marRight w:val="0"/>
      <w:marTop w:val="0"/>
      <w:marBottom w:val="0"/>
      <w:divBdr>
        <w:top w:val="none" w:sz="0" w:space="0" w:color="auto"/>
        <w:left w:val="none" w:sz="0" w:space="0" w:color="auto"/>
        <w:bottom w:val="none" w:sz="0" w:space="0" w:color="auto"/>
        <w:right w:val="none" w:sz="0" w:space="0" w:color="auto"/>
      </w:divBdr>
    </w:div>
    <w:div w:id="299384285">
      <w:bodyDiv w:val="1"/>
      <w:marLeft w:val="0"/>
      <w:marRight w:val="0"/>
      <w:marTop w:val="0"/>
      <w:marBottom w:val="0"/>
      <w:divBdr>
        <w:top w:val="none" w:sz="0" w:space="0" w:color="auto"/>
        <w:left w:val="none" w:sz="0" w:space="0" w:color="auto"/>
        <w:bottom w:val="none" w:sz="0" w:space="0" w:color="auto"/>
        <w:right w:val="none" w:sz="0" w:space="0" w:color="auto"/>
      </w:divBdr>
    </w:div>
    <w:div w:id="330717068">
      <w:bodyDiv w:val="1"/>
      <w:marLeft w:val="0"/>
      <w:marRight w:val="0"/>
      <w:marTop w:val="0"/>
      <w:marBottom w:val="0"/>
      <w:divBdr>
        <w:top w:val="none" w:sz="0" w:space="0" w:color="auto"/>
        <w:left w:val="none" w:sz="0" w:space="0" w:color="auto"/>
        <w:bottom w:val="none" w:sz="0" w:space="0" w:color="auto"/>
        <w:right w:val="none" w:sz="0" w:space="0" w:color="auto"/>
      </w:divBdr>
      <w:divsChild>
        <w:div w:id="1889105078">
          <w:marLeft w:val="0"/>
          <w:marRight w:val="0"/>
          <w:marTop w:val="0"/>
          <w:marBottom w:val="0"/>
          <w:divBdr>
            <w:top w:val="none" w:sz="0" w:space="0" w:color="auto"/>
            <w:left w:val="none" w:sz="0" w:space="0" w:color="auto"/>
            <w:bottom w:val="none" w:sz="0" w:space="0" w:color="auto"/>
            <w:right w:val="none" w:sz="0" w:space="0" w:color="auto"/>
          </w:divBdr>
          <w:divsChild>
            <w:div w:id="1022316232">
              <w:marLeft w:val="0"/>
              <w:marRight w:val="0"/>
              <w:marTop w:val="0"/>
              <w:marBottom w:val="0"/>
              <w:divBdr>
                <w:top w:val="none" w:sz="0" w:space="0" w:color="auto"/>
                <w:left w:val="none" w:sz="0" w:space="0" w:color="auto"/>
                <w:bottom w:val="none" w:sz="0" w:space="0" w:color="auto"/>
                <w:right w:val="none" w:sz="0" w:space="0" w:color="auto"/>
              </w:divBdr>
              <w:divsChild>
                <w:div w:id="652878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4083454">
      <w:bodyDiv w:val="1"/>
      <w:marLeft w:val="0"/>
      <w:marRight w:val="0"/>
      <w:marTop w:val="0"/>
      <w:marBottom w:val="0"/>
      <w:divBdr>
        <w:top w:val="none" w:sz="0" w:space="0" w:color="auto"/>
        <w:left w:val="none" w:sz="0" w:space="0" w:color="auto"/>
        <w:bottom w:val="none" w:sz="0" w:space="0" w:color="auto"/>
        <w:right w:val="none" w:sz="0" w:space="0" w:color="auto"/>
      </w:divBdr>
    </w:div>
    <w:div w:id="464469458">
      <w:bodyDiv w:val="1"/>
      <w:marLeft w:val="0"/>
      <w:marRight w:val="0"/>
      <w:marTop w:val="0"/>
      <w:marBottom w:val="0"/>
      <w:divBdr>
        <w:top w:val="none" w:sz="0" w:space="0" w:color="auto"/>
        <w:left w:val="none" w:sz="0" w:space="0" w:color="auto"/>
        <w:bottom w:val="none" w:sz="0" w:space="0" w:color="auto"/>
        <w:right w:val="none" w:sz="0" w:space="0" w:color="auto"/>
      </w:divBdr>
    </w:div>
    <w:div w:id="608047558">
      <w:bodyDiv w:val="1"/>
      <w:marLeft w:val="0"/>
      <w:marRight w:val="0"/>
      <w:marTop w:val="0"/>
      <w:marBottom w:val="0"/>
      <w:divBdr>
        <w:top w:val="none" w:sz="0" w:space="0" w:color="auto"/>
        <w:left w:val="none" w:sz="0" w:space="0" w:color="auto"/>
        <w:bottom w:val="none" w:sz="0" w:space="0" w:color="auto"/>
        <w:right w:val="none" w:sz="0" w:space="0" w:color="auto"/>
      </w:divBdr>
    </w:div>
    <w:div w:id="615908020">
      <w:bodyDiv w:val="1"/>
      <w:marLeft w:val="0"/>
      <w:marRight w:val="0"/>
      <w:marTop w:val="0"/>
      <w:marBottom w:val="0"/>
      <w:divBdr>
        <w:top w:val="none" w:sz="0" w:space="0" w:color="auto"/>
        <w:left w:val="none" w:sz="0" w:space="0" w:color="auto"/>
        <w:bottom w:val="none" w:sz="0" w:space="0" w:color="auto"/>
        <w:right w:val="none" w:sz="0" w:space="0" w:color="auto"/>
      </w:divBdr>
      <w:divsChild>
        <w:div w:id="677512160">
          <w:marLeft w:val="0"/>
          <w:marRight w:val="0"/>
          <w:marTop w:val="0"/>
          <w:marBottom w:val="0"/>
          <w:divBdr>
            <w:top w:val="none" w:sz="0" w:space="0" w:color="auto"/>
            <w:left w:val="none" w:sz="0" w:space="0" w:color="auto"/>
            <w:bottom w:val="none" w:sz="0" w:space="0" w:color="auto"/>
            <w:right w:val="none" w:sz="0" w:space="0" w:color="auto"/>
          </w:divBdr>
          <w:divsChild>
            <w:div w:id="1103185682">
              <w:marLeft w:val="0"/>
              <w:marRight w:val="0"/>
              <w:marTop w:val="0"/>
              <w:marBottom w:val="0"/>
              <w:divBdr>
                <w:top w:val="none" w:sz="0" w:space="0" w:color="auto"/>
                <w:left w:val="none" w:sz="0" w:space="0" w:color="auto"/>
                <w:bottom w:val="none" w:sz="0" w:space="0" w:color="auto"/>
                <w:right w:val="none" w:sz="0" w:space="0" w:color="auto"/>
              </w:divBdr>
              <w:divsChild>
                <w:div w:id="456725744">
                  <w:marLeft w:val="0"/>
                  <w:marRight w:val="0"/>
                  <w:marTop w:val="0"/>
                  <w:marBottom w:val="0"/>
                  <w:divBdr>
                    <w:top w:val="none" w:sz="0" w:space="0" w:color="auto"/>
                    <w:left w:val="none" w:sz="0" w:space="0" w:color="auto"/>
                    <w:bottom w:val="none" w:sz="0" w:space="0" w:color="auto"/>
                    <w:right w:val="none" w:sz="0" w:space="0" w:color="auto"/>
                  </w:divBdr>
                  <w:divsChild>
                    <w:div w:id="1325085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0155830">
      <w:bodyDiv w:val="1"/>
      <w:marLeft w:val="0"/>
      <w:marRight w:val="0"/>
      <w:marTop w:val="0"/>
      <w:marBottom w:val="0"/>
      <w:divBdr>
        <w:top w:val="none" w:sz="0" w:space="0" w:color="auto"/>
        <w:left w:val="none" w:sz="0" w:space="0" w:color="auto"/>
        <w:bottom w:val="none" w:sz="0" w:space="0" w:color="auto"/>
        <w:right w:val="none" w:sz="0" w:space="0" w:color="auto"/>
      </w:divBdr>
    </w:div>
    <w:div w:id="786697072">
      <w:bodyDiv w:val="1"/>
      <w:marLeft w:val="0"/>
      <w:marRight w:val="0"/>
      <w:marTop w:val="0"/>
      <w:marBottom w:val="0"/>
      <w:divBdr>
        <w:top w:val="none" w:sz="0" w:space="0" w:color="auto"/>
        <w:left w:val="none" w:sz="0" w:space="0" w:color="auto"/>
        <w:bottom w:val="none" w:sz="0" w:space="0" w:color="auto"/>
        <w:right w:val="none" w:sz="0" w:space="0" w:color="auto"/>
      </w:divBdr>
    </w:div>
    <w:div w:id="821625635">
      <w:bodyDiv w:val="1"/>
      <w:marLeft w:val="0"/>
      <w:marRight w:val="0"/>
      <w:marTop w:val="0"/>
      <w:marBottom w:val="0"/>
      <w:divBdr>
        <w:top w:val="none" w:sz="0" w:space="0" w:color="auto"/>
        <w:left w:val="none" w:sz="0" w:space="0" w:color="auto"/>
        <w:bottom w:val="none" w:sz="0" w:space="0" w:color="auto"/>
        <w:right w:val="none" w:sz="0" w:space="0" w:color="auto"/>
      </w:divBdr>
    </w:div>
    <w:div w:id="827401112">
      <w:bodyDiv w:val="1"/>
      <w:marLeft w:val="0"/>
      <w:marRight w:val="0"/>
      <w:marTop w:val="0"/>
      <w:marBottom w:val="0"/>
      <w:divBdr>
        <w:top w:val="none" w:sz="0" w:space="0" w:color="auto"/>
        <w:left w:val="none" w:sz="0" w:space="0" w:color="auto"/>
        <w:bottom w:val="none" w:sz="0" w:space="0" w:color="auto"/>
        <w:right w:val="none" w:sz="0" w:space="0" w:color="auto"/>
      </w:divBdr>
    </w:div>
    <w:div w:id="831221674">
      <w:bodyDiv w:val="1"/>
      <w:marLeft w:val="0"/>
      <w:marRight w:val="0"/>
      <w:marTop w:val="0"/>
      <w:marBottom w:val="0"/>
      <w:divBdr>
        <w:top w:val="none" w:sz="0" w:space="0" w:color="auto"/>
        <w:left w:val="none" w:sz="0" w:space="0" w:color="auto"/>
        <w:bottom w:val="none" w:sz="0" w:space="0" w:color="auto"/>
        <w:right w:val="none" w:sz="0" w:space="0" w:color="auto"/>
      </w:divBdr>
    </w:div>
    <w:div w:id="847603919">
      <w:bodyDiv w:val="1"/>
      <w:marLeft w:val="0"/>
      <w:marRight w:val="0"/>
      <w:marTop w:val="0"/>
      <w:marBottom w:val="0"/>
      <w:divBdr>
        <w:top w:val="none" w:sz="0" w:space="0" w:color="auto"/>
        <w:left w:val="none" w:sz="0" w:space="0" w:color="auto"/>
        <w:bottom w:val="none" w:sz="0" w:space="0" w:color="auto"/>
        <w:right w:val="none" w:sz="0" w:space="0" w:color="auto"/>
      </w:divBdr>
    </w:div>
    <w:div w:id="907812269">
      <w:bodyDiv w:val="1"/>
      <w:marLeft w:val="0"/>
      <w:marRight w:val="0"/>
      <w:marTop w:val="0"/>
      <w:marBottom w:val="0"/>
      <w:divBdr>
        <w:top w:val="none" w:sz="0" w:space="0" w:color="auto"/>
        <w:left w:val="none" w:sz="0" w:space="0" w:color="auto"/>
        <w:bottom w:val="none" w:sz="0" w:space="0" w:color="auto"/>
        <w:right w:val="none" w:sz="0" w:space="0" w:color="auto"/>
      </w:divBdr>
      <w:divsChild>
        <w:div w:id="1066222445">
          <w:marLeft w:val="0"/>
          <w:marRight w:val="0"/>
          <w:marTop w:val="0"/>
          <w:marBottom w:val="0"/>
          <w:divBdr>
            <w:top w:val="none" w:sz="0" w:space="0" w:color="auto"/>
            <w:left w:val="none" w:sz="0" w:space="0" w:color="auto"/>
            <w:bottom w:val="none" w:sz="0" w:space="0" w:color="auto"/>
            <w:right w:val="none" w:sz="0" w:space="0" w:color="auto"/>
          </w:divBdr>
          <w:divsChild>
            <w:div w:id="568228928">
              <w:marLeft w:val="0"/>
              <w:marRight w:val="0"/>
              <w:marTop w:val="0"/>
              <w:marBottom w:val="0"/>
              <w:divBdr>
                <w:top w:val="none" w:sz="0" w:space="0" w:color="auto"/>
                <w:left w:val="none" w:sz="0" w:space="0" w:color="auto"/>
                <w:bottom w:val="none" w:sz="0" w:space="0" w:color="auto"/>
                <w:right w:val="none" w:sz="0" w:space="0" w:color="auto"/>
              </w:divBdr>
              <w:divsChild>
                <w:div w:id="284236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3749224">
      <w:bodyDiv w:val="1"/>
      <w:marLeft w:val="0"/>
      <w:marRight w:val="0"/>
      <w:marTop w:val="0"/>
      <w:marBottom w:val="0"/>
      <w:divBdr>
        <w:top w:val="none" w:sz="0" w:space="0" w:color="auto"/>
        <w:left w:val="none" w:sz="0" w:space="0" w:color="auto"/>
        <w:bottom w:val="none" w:sz="0" w:space="0" w:color="auto"/>
        <w:right w:val="none" w:sz="0" w:space="0" w:color="auto"/>
      </w:divBdr>
    </w:div>
    <w:div w:id="1038511210">
      <w:bodyDiv w:val="1"/>
      <w:marLeft w:val="0"/>
      <w:marRight w:val="0"/>
      <w:marTop w:val="0"/>
      <w:marBottom w:val="0"/>
      <w:divBdr>
        <w:top w:val="none" w:sz="0" w:space="0" w:color="auto"/>
        <w:left w:val="none" w:sz="0" w:space="0" w:color="auto"/>
        <w:bottom w:val="none" w:sz="0" w:space="0" w:color="auto"/>
        <w:right w:val="none" w:sz="0" w:space="0" w:color="auto"/>
      </w:divBdr>
    </w:div>
    <w:div w:id="1125656756">
      <w:bodyDiv w:val="1"/>
      <w:marLeft w:val="0"/>
      <w:marRight w:val="0"/>
      <w:marTop w:val="0"/>
      <w:marBottom w:val="0"/>
      <w:divBdr>
        <w:top w:val="none" w:sz="0" w:space="0" w:color="auto"/>
        <w:left w:val="none" w:sz="0" w:space="0" w:color="auto"/>
        <w:bottom w:val="none" w:sz="0" w:space="0" w:color="auto"/>
        <w:right w:val="none" w:sz="0" w:space="0" w:color="auto"/>
      </w:divBdr>
    </w:div>
    <w:div w:id="1137145997">
      <w:bodyDiv w:val="1"/>
      <w:marLeft w:val="0"/>
      <w:marRight w:val="0"/>
      <w:marTop w:val="0"/>
      <w:marBottom w:val="0"/>
      <w:divBdr>
        <w:top w:val="none" w:sz="0" w:space="0" w:color="auto"/>
        <w:left w:val="none" w:sz="0" w:space="0" w:color="auto"/>
        <w:bottom w:val="none" w:sz="0" w:space="0" w:color="auto"/>
        <w:right w:val="none" w:sz="0" w:space="0" w:color="auto"/>
      </w:divBdr>
      <w:divsChild>
        <w:div w:id="1496140597">
          <w:marLeft w:val="0"/>
          <w:marRight w:val="0"/>
          <w:marTop w:val="0"/>
          <w:marBottom w:val="0"/>
          <w:divBdr>
            <w:top w:val="none" w:sz="0" w:space="0" w:color="auto"/>
            <w:left w:val="none" w:sz="0" w:space="0" w:color="auto"/>
            <w:bottom w:val="none" w:sz="0" w:space="0" w:color="auto"/>
            <w:right w:val="none" w:sz="0" w:space="0" w:color="auto"/>
          </w:divBdr>
          <w:divsChild>
            <w:div w:id="1794400885">
              <w:marLeft w:val="0"/>
              <w:marRight w:val="0"/>
              <w:marTop w:val="0"/>
              <w:marBottom w:val="0"/>
              <w:divBdr>
                <w:top w:val="none" w:sz="0" w:space="0" w:color="auto"/>
                <w:left w:val="none" w:sz="0" w:space="0" w:color="auto"/>
                <w:bottom w:val="none" w:sz="0" w:space="0" w:color="auto"/>
                <w:right w:val="none" w:sz="0" w:space="0" w:color="auto"/>
              </w:divBdr>
              <w:divsChild>
                <w:div w:id="1746150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0244994">
      <w:bodyDiv w:val="1"/>
      <w:marLeft w:val="0"/>
      <w:marRight w:val="0"/>
      <w:marTop w:val="0"/>
      <w:marBottom w:val="0"/>
      <w:divBdr>
        <w:top w:val="none" w:sz="0" w:space="0" w:color="auto"/>
        <w:left w:val="none" w:sz="0" w:space="0" w:color="auto"/>
        <w:bottom w:val="none" w:sz="0" w:space="0" w:color="auto"/>
        <w:right w:val="none" w:sz="0" w:space="0" w:color="auto"/>
      </w:divBdr>
    </w:div>
    <w:div w:id="1198395034">
      <w:bodyDiv w:val="1"/>
      <w:marLeft w:val="0"/>
      <w:marRight w:val="0"/>
      <w:marTop w:val="0"/>
      <w:marBottom w:val="0"/>
      <w:divBdr>
        <w:top w:val="none" w:sz="0" w:space="0" w:color="auto"/>
        <w:left w:val="none" w:sz="0" w:space="0" w:color="auto"/>
        <w:bottom w:val="none" w:sz="0" w:space="0" w:color="auto"/>
        <w:right w:val="none" w:sz="0" w:space="0" w:color="auto"/>
      </w:divBdr>
    </w:div>
    <w:div w:id="1268465736">
      <w:bodyDiv w:val="1"/>
      <w:marLeft w:val="0"/>
      <w:marRight w:val="0"/>
      <w:marTop w:val="0"/>
      <w:marBottom w:val="0"/>
      <w:divBdr>
        <w:top w:val="none" w:sz="0" w:space="0" w:color="auto"/>
        <w:left w:val="none" w:sz="0" w:space="0" w:color="auto"/>
        <w:bottom w:val="none" w:sz="0" w:space="0" w:color="auto"/>
        <w:right w:val="none" w:sz="0" w:space="0" w:color="auto"/>
      </w:divBdr>
    </w:div>
    <w:div w:id="1280838921">
      <w:bodyDiv w:val="1"/>
      <w:marLeft w:val="0"/>
      <w:marRight w:val="0"/>
      <w:marTop w:val="0"/>
      <w:marBottom w:val="0"/>
      <w:divBdr>
        <w:top w:val="none" w:sz="0" w:space="0" w:color="auto"/>
        <w:left w:val="none" w:sz="0" w:space="0" w:color="auto"/>
        <w:bottom w:val="none" w:sz="0" w:space="0" w:color="auto"/>
        <w:right w:val="none" w:sz="0" w:space="0" w:color="auto"/>
      </w:divBdr>
    </w:div>
    <w:div w:id="1302416835">
      <w:bodyDiv w:val="1"/>
      <w:marLeft w:val="0"/>
      <w:marRight w:val="0"/>
      <w:marTop w:val="0"/>
      <w:marBottom w:val="0"/>
      <w:divBdr>
        <w:top w:val="none" w:sz="0" w:space="0" w:color="auto"/>
        <w:left w:val="none" w:sz="0" w:space="0" w:color="auto"/>
        <w:bottom w:val="none" w:sz="0" w:space="0" w:color="auto"/>
        <w:right w:val="none" w:sz="0" w:space="0" w:color="auto"/>
      </w:divBdr>
    </w:div>
    <w:div w:id="1369648280">
      <w:bodyDiv w:val="1"/>
      <w:marLeft w:val="0"/>
      <w:marRight w:val="0"/>
      <w:marTop w:val="0"/>
      <w:marBottom w:val="0"/>
      <w:divBdr>
        <w:top w:val="none" w:sz="0" w:space="0" w:color="auto"/>
        <w:left w:val="none" w:sz="0" w:space="0" w:color="auto"/>
        <w:bottom w:val="none" w:sz="0" w:space="0" w:color="auto"/>
        <w:right w:val="none" w:sz="0" w:space="0" w:color="auto"/>
      </w:divBdr>
    </w:div>
    <w:div w:id="1379163201">
      <w:bodyDiv w:val="1"/>
      <w:marLeft w:val="0"/>
      <w:marRight w:val="0"/>
      <w:marTop w:val="0"/>
      <w:marBottom w:val="0"/>
      <w:divBdr>
        <w:top w:val="none" w:sz="0" w:space="0" w:color="auto"/>
        <w:left w:val="none" w:sz="0" w:space="0" w:color="auto"/>
        <w:bottom w:val="none" w:sz="0" w:space="0" w:color="auto"/>
        <w:right w:val="none" w:sz="0" w:space="0" w:color="auto"/>
      </w:divBdr>
    </w:div>
    <w:div w:id="1412235453">
      <w:bodyDiv w:val="1"/>
      <w:marLeft w:val="0"/>
      <w:marRight w:val="0"/>
      <w:marTop w:val="0"/>
      <w:marBottom w:val="0"/>
      <w:divBdr>
        <w:top w:val="none" w:sz="0" w:space="0" w:color="auto"/>
        <w:left w:val="none" w:sz="0" w:space="0" w:color="auto"/>
        <w:bottom w:val="none" w:sz="0" w:space="0" w:color="auto"/>
        <w:right w:val="none" w:sz="0" w:space="0" w:color="auto"/>
      </w:divBdr>
    </w:div>
    <w:div w:id="1493906430">
      <w:bodyDiv w:val="1"/>
      <w:marLeft w:val="0"/>
      <w:marRight w:val="0"/>
      <w:marTop w:val="0"/>
      <w:marBottom w:val="0"/>
      <w:divBdr>
        <w:top w:val="none" w:sz="0" w:space="0" w:color="auto"/>
        <w:left w:val="none" w:sz="0" w:space="0" w:color="auto"/>
        <w:bottom w:val="none" w:sz="0" w:space="0" w:color="auto"/>
        <w:right w:val="none" w:sz="0" w:space="0" w:color="auto"/>
      </w:divBdr>
    </w:div>
    <w:div w:id="1605377515">
      <w:bodyDiv w:val="1"/>
      <w:marLeft w:val="0"/>
      <w:marRight w:val="0"/>
      <w:marTop w:val="0"/>
      <w:marBottom w:val="0"/>
      <w:divBdr>
        <w:top w:val="none" w:sz="0" w:space="0" w:color="auto"/>
        <w:left w:val="none" w:sz="0" w:space="0" w:color="auto"/>
        <w:bottom w:val="none" w:sz="0" w:space="0" w:color="auto"/>
        <w:right w:val="none" w:sz="0" w:space="0" w:color="auto"/>
      </w:divBdr>
    </w:div>
    <w:div w:id="1684285275">
      <w:bodyDiv w:val="1"/>
      <w:marLeft w:val="0"/>
      <w:marRight w:val="0"/>
      <w:marTop w:val="0"/>
      <w:marBottom w:val="0"/>
      <w:divBdr>
        <w:top w:val="none" w:sz="0" w:space="0" w:color="auto"/>
        <w:left w:val="none" w:sz="0" w:space="0" w:color="auto"/>
        <w:bottom w:val="none" w:sz="0" w:space="0" w:color="auto"/>
        <w:right w:val="none" w:sz="0" w:space="0" w:color="auto"/>
      </w:divBdr>
    </w:div>
    <w:div w:id="1780752983">
      <w:bodyDiv w:val="1"/>
      <w:marLeft w:val="0"/>
      <w:marRight w:val="0"/>
      <w:marTop w:val="0"/>
      <w:marBottom w:val="0"/>
      <w:divBdr>
        <w:top w:val="none" w:sz="0" w:space="0" w:color="auto"/>
        <w:left w:val="none" w:sz="0" w:space="0" w:color="auto"/>
        <w:bottom w:val="none" w:sz="0" w:space="0" w:color="auto"/>
        <w:right w:val="none" w:sz="0" w:space="0" w:color="auto"/>
      </w:divBdr>
    </w:div>
    <w:div w:id="1874225420">
      <w:bodyDiv w:val="1"/>
      <w:marLeft w:val="0"/>
      <w:marRight w:val="0"/>
      <w:marTop w:val="0"/>
      <w:marBottom w:val="0"/>
      <w:divBdr>
        <w:top w:val="none" w:sz="0" w:space="0" w:color="auto"/>
        <w:left w:val="none" w:sz="0" w:space="0" w:color="auto"/>
        <w:bottom w:val="none" w:sz="0" w:space="0" w:color="auto"/>
        <w:right w:val="none" w:sz="0" w:space="0" w:color="auto"/>
      </w:divBdr>
      <w:divsChild>
        <w:div w:id="540172935">
          <w:marLeft w:val="0"/>
          <w:marRight w:val="0"/>
          <w:marTop w:val="0"/>
          <w:marBottom w:val="0"/>
          <w:divBdr>
            <w:top w:val="none" w:sz="0" w:space="0" w:color="auto"/>
            <w:left w:val="none" w:sz="0" w:space="0" w:color="auto"/>
            <w:bottom w:val="none" w:sz="0" w:space="0" w:color="auto"/>
            <w:right w:val="none" w:sz="0" w:space="0" w:color="auto"/>
          </w:divBdr>
          <w:divsChild>
            <w:div w:id="1846044400">
              <w:marLeft w:val="0"/>
              <w:marRight w:val="0"/>
              <w:marTop w:val="0"/>
              <w:marBottom w:val="0"/>
              <w:divBdr>
                <w:top w:val="none" w:sz="0" w:space="0" w:color="auto"/>
                <w:left w:val="none" w:sz="0" w:space="0" w:color="auto"/>
                <w:bottom w:val="none" w:sz="0" w:space="0" w:color="auto"/>
                <w:right w:val="none" w:sz="0" w:space="0" w:color="auto"/>
              </w:divBdr>
              <w:divsChild>
                <w:div w:id="208615187">
                  <w:marLeft w:val="0"/>
                  <w:marRight w:val="0"/>
                  <w:marTop w:val="0"/>
                  <w:marBottom w:val="0"/>
                  <w:divBdr>
                    <w:top w:val="none" w:sz="0" w:space="0" w:color="auto"/>
                    <w:left w:val="none" w:sz="0" w:space="0" w:color="auto"/>
                    <w:bottom w:val="none" w:sz="0" w:space="0" w:color="auto"/>
                    <w:right w:val="none" w:sz="0" w:space="0" w:color="auto"/>
                  </w:divBdr>
                  <w:divsChild>
                    <w:div w:id="1498574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3052737">
      <w:bodyDiv w:val="1"/>
      <w:marLeft w:val="0"/>
      <w:marRight w:val="0"/>
      <w:marTop w:val="0"/>
      <w:marBottom w:val="0"/>
      <w:divBdr>
        <w:top w:val="none" w:sz="0" w:space="0" w:color="auto"/>
        <w:left w:val="none" w:sz="0" w:space="0" w:color="auto"/>
        <w:bottom w:val="none" w:sz="0" w:space="0" w:color="auto"/>
        <w:right w:val="none" w:sz="0" w:space="0" w:color="auto"/>
      </w:divBdr>
    </w:div>
    <w:div w:id="1909537572">
      <w:bodyDiv w:val="1"/>
      <w:marLeft w:val="0"/>
      <w:marRight w:val="0"/>
      <w:marTop w:val="0"/>
      <w:marBottom w:val="0"/>
      <w:divBdr>
        <w:top w:val="none" w:sz="0" w:space="0" w:color="auto"/>
        <w:left w:val="none" w:sz="0" w:space="0" w:color="auto"/>
        <w:bottom w:val="none" w:sz="0" w:space="0" w:color="auto"/>
        <w:right w:val="none" w:sz="0" w:space="0" w:color="auto"/>
      </w:divBdr>
    </w:div>
    <w:div w:id="1957179669">
      <w:bodyDiv w:val="1"/>
      <w:marLeft w:val="0"/>
      <w:marRight w:val="0"/>
      <w:marTop w:val="0"/>
      <w:marBottom w:val="0"/>
      <w:divBdr>
        <w:top w:val="none" w:sz="0" w:space="0" w:color="auto"/>
        <w:left w:val="none" w:sz="0" w:space="0" w:color="auto"/>
        <w:bottom w:val="none" w:sz="0" w:space="0" w:color="auto"/>
        <w:right w:val="none" w:sz="0" w:space="0" w:color="auto"/>
      </w:divBdr>
    </w:div>
    <w:div w:id="2100131023">
      <w:bodyDiv w:val="1"/>
      <w:marLeft w:val="0"/>
      <w:marRight w:val="0"/>
      <w:marTop w:val="0"/>
      <w:marBottom w:val="0"/>
      <w:divBdr>
        <w:top w:val="none" w:sz="0" w:space="0" w:color="auto"/>
        <w:left w:val="none" w:sz="0" w:space="0" w:color="auto"/>
        <w:bottom w:val="none" w:sz="0" w:space="0" w:color="auto"/>
        <w:right w:val="none" w:sz="0" w:space="0" w:color="auto"/>
      </w:divBdr>
    </w:div>
    <w:div w:id="21176296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The16</b:Tag>
    <b:SourceType>Book</b:SourceType>
    <b:Guid>{BA47DAB3-7130-F74E-883F-C35540A355C9}</b:Guid>
    <b:Author>
      <b:Author>
        <b:NameList>
          <b:Person>
            <b:Last>University</b:Last>
            <b:First>The</b:First>
            <b:Middle>Art of Education</b:Middle>
          </b:Person>
        </b:NameList>
      </b:Author>
    </b:Author>
    <b:Title>Ten Ways to Support Literacy in the Art Classroom</b:Title>
    <b:City>London</b:City>
    <b:Publisher>Methods Magazine Publishing.</b:Publisher>
    <b:Year>2016</b:Year>
    <b:RefOrder>4</b:RefOrder>
  </b:Source>
  <b:Source>
    <b:Tag>Kat17</b:Tag>
    <b:SourceType>Book</b:SourceType>
    <b:Guid>{05254E7E-9B47-734A-BA6D-1929CE815A1C}</b:Guid>
    <b:Author>
      <b:Author>
        <b:NameList>
          <b:Person>
            <b:Last>Listman</b:Last>
            <b:First>Kathleen</b:First>
          </b:Person>
        </b:NameList>
      </b:Author>
    </b:Author>
    <b:Title>Synthetic Monitoring</b:Title>
    <b:City>New York, Chicago </b:City>
    <b:Publisher>New York Publications.</b:Publisher>
    <b:Year>April 17 2017</b:Year>
    <b:RefOrder>6</b:RefOrder>
  </b:Source>
  <b:Source>
    <b:Tag>Sha19</b:Tag>
    <b:SourceType>ElectronicSource</b:SourceType>
    <b:Guid>{65C37DC3-C469-BF4B-B86C-76A7BD8F06A0}</b:Guid>
    <b:Title>Selecting Appropriate Resources for Classroom Use</b:Title>
    <b:City>London</b:City>
    <b:Year>2019</b:Year>
    <b:Author>
      <b:Author>
        <b:NameList>
          <b:Person>
            <b:Last>Linde</b:Last>
            <b:First>Sharon</b:First>
          </b:Person>
        </b:NameList>
      </b:Author>
    </b:Author>
    <b:RefOrder>8</b:RefOrder>
  </b:Source>
  <b:Source>
    <b:Tag>Ann14</b:Tag>
    <b:SourceType>ElectronicSource</b:SourceType>
    <b:Guid>{156D6CB6-AA2C-DD43-B57A-709F2AAC359C}</b:Guid>
    <b:Author>
      <b:Author>
        <b:NameList>
          <b:Person>
            <b:Last>AnnaG</b:Last>
          </b:Person>
        </b:NameList>
      </b:Author>
    </b:Author>
    <b:Title>Are Worksheets good or bad?</b:Title>
    <b:City>London</b:City>
    <b:StateProvince>Oxford</b:StateProvince>
    <b:Year>2014</b:Year>
    <b:Month>March</b:Month>
    <b:Day>16</b:Day>
    <b:RefOrder>7</b:RefOrder>
  </b:Source>
  <b:Source>
    <b:Tag>Com</b:Tag>
    <b:SourceType>InternetSite</b:SourceType>
    <b:Guid>{15B7FB4D-79E0-1548-95AF-DD151275251E}</b:Guid>
    <b:Title>Art plus</b:Title>
    <b:Day>2015</b:Day>
    <b:Author>
      <b:Author>
        <b:NameList>
          <b:Person>
            <b:Last>Group</b:Last>
            <b:First>Comic</b:First>
            <b:Middle>Drawing</b:Middle>
          </b:Person>
        </b:NameList>
      </b:Author>
    </b:Author>
    <b:URL>artplus.org</b:URL>
    <b:RefOrder>10</b:RefOrder>
  </b:Source>
  <b:Source>
    <b:Tag>Sav17</b:Tag>
    <b:SourceType>InternetSite</b:SourceType>
    <b:Guid>{44A7A0DF-1832-BA40-AD86-2D55C1763376}</b:Guid>
    <b:Author>
      <b:Author>
        <b:NameList>
          <b:Person>
            <b:Last>Savkar</b:Last>
          </b:Person>
        </b:NameList>
      </b:Author>
    </b:Author>
    <b:Title>National journal of Physiology</b:Title>
    <b:InternetSiteTitle>Evaluating the effectiveness of pre and post-test models</b:InternetSiteTitle>
    <b:URL>https://www.ejmanager.com/mnstemps/28/28-1492680142.pdf?t=1502535181</b:URL>
    <b:Year>2017</b:Year>
    <b:Month>April</b:Month>
    <b:Day>20</b:Day>
    <b:RefOrder>12</b:RefOrder>
  </b:Source>
  <b:Source>
    <b:Tag>Dia14</b:Tag>
    <b:SourceType>InternetSite</b:SourceType>
    <b:Guid>{261E750D-720E-844D-BD51-033E0000C579}</b:Guid>
    <b:Author>
      <b:Author>
        <b:NameList>
          <b:Person>
            <b:Last>Diane DeFord</b:Last>
            <b:First>Karen</b:First>
            <b:Middle>Heid, Nancy James, Rebecca Harper, S.Rebecca Leigh and Tasha Tropp Laman</b:Middle>
          </b:Person>
        </b:NameList>
      </b:Author>
    </b:Author>
    <b:Title>NCTE</b:Title>
    <b:InternetSiteTitle>Learning Art, Learning Literacy</b:InternetSiteTitle>
    <b:URL>ncte.org</b:URL>
    <b:Year>2014</b:Year>
    <b:Month>November</b:Month>
    <b:Day>2</b:Day>
    <b:RefOrder>2</b:RefOrder>
  </b:Source>
  <b:Source>
    <b:Tag>Sir12</b:Tag>
    <b:SourceType>InternetSite</b:SourceType>
    <b:Guid>{A67E963A-741E-E342-8EFF-BD73CE80E489}</b:Guid>
    <b:Author>
      <b:Author>
        <b:NameList>
          <b:Person>
            <b:Last>Wilshaw</b:Last>
            <b:First>Sir</b:First>
            <b:Middle>Michael</b:Middle>
          </b:Person>
        </b:NameList>
      </b:Author>
    </b:Author>
    <b:Title>Ofsted: Raising Standards Improving Lives</b:Title>
    <b:InternetSiteTitle>Improving Literacy in Secondary Schools: A Shared Responsibility</b:InternetSiteTitle>
    <b:URL>https://assets.publishing.service.gov.uk/government/uploads/system/uploads/attachment_data/file/413182/Improving_literacy_in_secondary_schools.pdf</b:URL>
    <b:Year>2012</b:Year>
    <b:Month>October</b:Month>
    <b:RefOrder>1</b:RefOrder>
  </b:Source>
  <b:Source>
    <b:Tag>Ofs08</b:Tag>
    <b:SourceType>InternetSite</b:SourceType>
    <b:Guid>{DBB9D585-2174-0842-9EFE-1B321AD0FBBB}</b:Guid>
    <b:Author>
      <b:Author>
        <b:NameList>
          <b:Person>
            <b:Last>Ofsted</b:Last>
          </b:Person>
        </b:NameList>
      </b:Author>
    </b:Author>
    <b:Title>Communication Of The Ofsted Framework</b:Title>
    <b:URL>thecommunicationtrust.org.uk</b:URL>
    <b:Year>2008</b:Year>
    <b:RefOrder>3</b:RefOrder>
  </b:Source>
  <b:Source>
    <b:Tag>Mic18</b:Tag>
    <b:SourceType>InternetSite</b:SourceType>
    <b:Guid>{3B4E7570-8CD3-954B-9023-F1E5CFD55E72}</b:Guid>
    <b:Author>
      <b:Author>
        <b:NameList>
          <b:Person>
            <b:Last>Young</b:Last>
            <b:First>Michael</b:First>
          </b:Person>
        </b:NameList>
      </b:Author>
    </b:Author>
    <b:Title>Impact: Journal of the Chartered.</b:Title>
    <b:InternetSiteTitle>College of Teaching</b:InternetSiteTitle>
    <b:URL>https://impact.chartered.college/article/a-knowledge-led-curriculum-pitfalls-possibilities/</b:URL>
    <b:Year>2018</b:Year>
    <b:Month>September</b:Month>
    <b:RefOrder>5</b:RefOrder>
  </b:Source>
  <b:Source>
    <b:Tag>Thi15</b:Tag>
    <b:SourceType>InternetSite</b:SourceType>
    <b:Guid>{14EEE627-9BFA-034B-A803-40DB58596FB1}</b:Guid>
    <b:Title>Think Fun</b:Title>
    <b:InternetSiteTitle>The Importance of Hands-On Learning</b:InternetSiteTitle>
    <b:URL>http://info.thinkfun.com/stem-education/the-importance-of-hands-on-learning</b:URL>
    <b:Year>2015</b:Year>
    <b:Month>November</b:Month>
    <b:Day>03</b:Day>
    <b:RefOrder>9</b:RefOrder>
  </b:Source>
  <b:Source>
    <b:Tag>Peg17</b:Tag>
    <b:SourceType>InternetSite</b:SourceType>
    <b:Guid>{C9A6B824-4F75-1D4A-8CE2-CFCEECA46332}</b:Guid>
    <b:Author>
      <b:Author>
        <b:NameList>
          <b:Person>
            <b:Last>Grafwallner</b:Last>
            <b:First>Peg</b:First>
          </b:Person>
        </b:NameList>
      </b:Author>
    </b:Author>
    <b:Title>Edutopia</b:Title>
    <b:InternetSiteTitle>Keeping Learning Real, Relevant, and Relatable</b:InternetSiteTitle>
    <b:URL>https://www.edutopia.org/article/keeping-learning-real-relevant-and-relatable</b:URL>
    <b:Year>2017</b:Year>
    <b:Month>November</b:Month>
    <b:Day>02</b:Day>
    <b:RefOrder>11</b:RefOrder>
  </b:Source>
  <b:Source>
    <b:Tag>Eli12</b:Tag>
    <b:SourceType>ElectronicSource</b:SourceType>
    <b:Guid>{C3B9CAC5-16A8-D74E-BCA1-0893C7AEA308}</b:Guid>
    <b:Title>Impacts of Cold-Calling on student Voluntary Participation</b:Title>
    <b:City>London</b:City>
    <b:Year>2012</b:Year>
    <b:Author>
      <b:Author>
        <b:NameList>
          <b:Person>
            <b:Last>Dallimore</b:Last>
            <b:First>Elise</b:First>
            <b:Middle>J.</b:Middle>
          </b:Person>
          <b:Person>
            <b:Last>Hertenstein</b:Last>
            <b:First>Julie</b:First>
            <b:Middle>H.</b:Middle>
          </b:Person>
          <b:Person>
            <b:Last>Platt</b:Last>
            <b:First>Marjorie</b:First>
            <b:Middle>B.</b:Middle>
          </b:Person>
        </b:NameList>
      </b:Author>
    </b:Author>
    <b:StateProvince>Oxford</b:StateProvince>
    <b:RefOrder>13</b:RefOrder>
  </b:Source>
  <b:Source>
    <b:Tag>Uni17</b:Tag>
    <b:SourceType>InternetSite</b:SourceType>
    <b:Guid>{FBCD4ADB-739E-8D4F-A86D-E1194A6E914F}</b:Guid>
    <b:Author>
      <b:Author>
        <b:NameList>
          <b:Person>
            <b:Last>Reading</b:Last>
            <b:First>University</b:First>
            <b:Middle>of</b:Middle>
          </b:Person>
        </b:NameList>
      </b:Author>
    </b:Author>
    <b:Title>Engage in Assessment</b:Title>
    <b:InternetSiteTitle>Self-Assessment</b:InternetSiteTitle>
    <b:URL>reading.ac.uk</b:URL>
    <b:Year>2017</b:Year>
    <b:RefOrder>14</b:RefOrder>
  </b:Source>
  <b:Source>
    <b:Tag>Gre18</b:Tag>
    <b:SourceType>InternetSite</b:SourceType>
    <b:Guid>{CB4C1486-A5AA-BF4B-B8A2-A795A437E751}</b:Guid>
    <b:Author>
      <b:Author>
        <b:NameList>
          <b:Person>
            <b:Last>Depersio</b:Last>
            <b:First>Greg</b:First>
          </b:Person>
        </b:NameList>
      </b:Author>
    </b:Author>
    <b:Title>Investopeodia</b:Title>
    <b:InternetSiteTitle>Analysing Random Sampling</b:InternetSiteTitle>
    <b:URL>investopedia.com</b:URL>
    <b:Year>2018</b:Year>
    <b:Month>Feb</b:Month>
    <b:Day>13</b:Day>
    <b:RefOrder>15</b:RefOrder>
  </b:Source>
  <b:Source>
    <b:Tag>Tra16</b:Tag>
    <b:SourceType>DocumentFromInternetSite</b:SourceType>
    <b:Guid>{8F52937A-A5A9-264F-8504-F05FCC265C76}</b:Guid>
    <b:Title>Special educational needs and/or disabilities</b:Title>
    <b:InternetSiteTitle>SEN and/or disabilities</b:InternetSiteTitle>
    <b:URL>dera.ioe.ac.uk</b:URL>
    <b:Year>2016</b:Year>
    <b:Author>
      <b:Author>
        <b:NameList>
          <b:Person>
            <b:Last>Toolkit</b:Last>
            <b:First>Training</b:First>
          </b:Person>
        </b:NameList>
      </b:Author>
    </b:Author>
    <b:RefOrder>16</b:RefOrder>
  </b:Source>
  <b:Source>
    <b:Tag>Min15</b:Tag>
    <b:SourceType>DocumentFromInternetSite</b:SourceType>
    <b:Guid>{F98CCB63-486B-0A4F-84A6-4185CFC0B47F}</b:Guid>
    <b:Author>
      <b:Author>
        <b:NameList>
          <b:Person>
            <b:Last>Ministry of Education</b:Last>
            <b:First>Guyana</b:First>
          </b:Person>
        </b:NameList>
      </b:Author>
    </b:Author>
    <b:Title>Strenghtening Tolerance </b:Title>
    <b:URL>education.gov.gy</b:URL>
    <b:Year>2015</b:Year>
    <b:RefOrder>17</b:RefOrder>
  </b:Source>
  <b:Source>
    <b:Tag>NUT10</b:Tag>
    <b:SourceType>JournalArticle</b:SourceType>
    <b:Guid>{45B916F4-D154-8945-9F5C-C41525E89474}</b:Guid>
    <b:Author>
      <b:Author>
        <b:NameList>
          <b:Person>
            <b:Last>NUT</b:Last>
          </b:Person>
        </b:NameList>
      </b:Author>
    </b:Author>
    <b:Title>Classroom observation guidance</b:Title>
    <b:Year>2010</b:Year>
    <b:RefOrder>18</b:RefOrder>
  </b:Source>
</b:Sources>
</file>

<file path=customXml/itemProps1.xml><?xml version="1.0" encoding="utf-8"?>
<ds:datastoreItem xmlns:ds="http://schemas.openxmlformats.org/officeDocument/2006/customXml" ds:itemID="{48B857F5-9777-4C98-9E10-0658DF6B61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592</TotalTime>
  <Pages>22</Pages>
  <Words>8570</Words>
  <Characters>48854</Characters>
  <Application>Microsoft Office Word</Application>
  <DocSecurity>0</DocSecurity>
  <Lines>407</Lines>
  <Paragraphs>114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Kira Corns</dc:creator>
  <cp:keywords/>
  <dc:description/>
  <cp:lastModifiedBy>Kira Corns</cp:lastModifiedBy>
  <cp:revision>4</cp:revision>
  <dcterms:created xsi:type="dcterms:W3CDTF">2019-07-24T01:09:00Z</dcterms:created>
  <dcterms:modified xsi:type="dcterms:W3CDTF">2019-07-24T11:00:00Z</dcterms:modified>
</cp:coreProperties>
</file>