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7BAAD0" w14:textId="77777777" w:rsidR="00A556B4" w:rsidRDefault="00A556B4"/>
    <w:p w14:paraId="375C66AD" w14:textId="77777777" w:rsidR="00A556B4" w:rsidRDefault="00A556B4"/>
    <w:p w14:paraId="0078ACC3" w14:textId="77777777" w:rsidR="00A556B4" w:rsidRDefault="00A556B4"/>
    <w:p w14:paraId="7D58AE9C" w14:textId="77777777" w:rsidR="00A556B4" w:rsidRDefault="00A556B4"/>
    <w:p w14:paraId="4E7878BE" w14:textId="028793CA" w:rsidR="00A556B4" w:rsidRDefault="00A556B4" w:rsidP="00A556B4">
      <w:pPr>
        <w:jc w:val="center"/>
        <w:rPr>
          <w:sz w:val="44"/>
          <w:szCs w:val="44"/>
          <w:u w:val="single"/>
        </w:rPr>
      </w:pPr>
      <w:proofErr w:type="spellStart"/>
      <w:r w:rsidRPr="00A556B4">
        <w:rPr>
          <w:sz w:val="44"/>
          <w:szCs w:val="44"/>
          <w:u w:val="single"/>
        </w:rPr>
        <w:t xml:space="preserve">Self </w:t>
      </w:r>
      <w:r>
        <w:rPr>
          <w:sz w:val="44"/>
          <w:szCs w:val="44"/>
          <w:u w:val="single"/>
        </w:rPr>
        <w:t>Assessment</w:t>
      </w:r>
      <w:proofErr w:type="spellEnd"/>
    </w:p>
    <w:p w14:paraId="7AEE29BC" w14:textId="56ED8F96" w:rsidR="00A556B4" w:rsidRDefault="00A556B4" w:rsidP="00A556B4">
      <w:pPr>
        <w:jc w:val="center"/>
        <w:rPr>
          <w:sz w:val="44"/>
          <w:szCs w:val="44"/>
          <w:u w:val="single"/>
        </w:rPr>
      </w:pPr>
      <w:r>
        <w:rPr>
          <w:sz w:val="44"/>
          <w:szCs w:val="44"/>
          <w:u w:val="single"/>
        </w:rPr>
        <w:t xml:space="preserve">By Jo Evans </w:t>
      </w:r>
      <w:r w:rsidR="004E1F60">
        <w:rPr>
          <w:sz w:val="44"/>
          <w:szCs w:val="44"/>
          <w:u w:val="single"/>
        </w:rPr>
        <w:t>–</w:t>
      </w:r>
      <w:r>
        <w:rPr>
          <w:sz w:val="44"/>
          <w:szCs w:val="44"/>
          <w:u w:val="single"/>
        </w:rPr>
        <w:t xml:space="preserve"> </w:t>
      </w:r>
      <w:r w:rsidR="004E1F60">
        <w:rPr>
          <w:sz w:val="44"/>
          <w:szCs w:val="44"/>
          <w:u w:val="single"/>
        </w:rPr>
        <w:t>1806727.</w:t>
      </w:r>
    </w:p>
    <w:p w14:paraId="72AA6380" w14:textId="0DB828ED" w:rsidR="004E1F60" w:rsidRDefault="004E1F60" w:rsidP="004E1F60">
      <w:pPr>
        <w:rPr>
          <w:sz w:val="44"/>
          <w:szCs w:val="44"/>
        </w:rPr>
      </w:pPr>
    </w:p>
    <w:p w14:paraId="6D06D6A6" w14:textId="3A65943E" w:rsidR="004E1F60" w:rsidRDefault="004E1F60" w:rsidP="004E1F60">
      <w:pPr>
        <w:rPr>
          <w:sz w:val="44"/>
          <w:szCs w:val="44"/>
        </w:rPr>
      </w:pPr>
    </w:p>
    <w:p w14:paraId="65F4E4C4" w14:textId="7EF90FA9" w:rsidR="004E1F60" w:rsidRDefault="004E1F60" w:rsidP="004E1F60">
      <w:pPr>
        <w:rPr>
          <w:sz w:val="44"/>
          <w:szCs w:val="44"/>
        </w:rPr>
      </w:pPr>
    </w:p>
    <w:p w14:paraId="33DACC25" w14:textId="6BD663C2" w:rsidR="004E1F60" w:rsidRDefault="004E1F60" w:rsidP="004E1F60">
      <w:pPr>
        <w:rPr>
          <w:sz w:val="44"/>
          <w:szCs w:val="44"/>
        </w:rPr>
      </w:pPr>
    </w:p>
    <w:p w14:paraId="1ABDEBC9" w14:textId="030B3D7D" w:rsidR="004E1F60" w:rsidRDefault="004E1F60" w:rsidP="004E1F60">
      <w:pPr>
        <w:rPr>
          <w:sz w:val="44"/>
          <w:szCs w:val="44"/>
        </w:rPr>
      </w:pPr>
    </w:p>
    <w:p w14:paraId="6142921D" w14:textId="51EC5B19" w:rsidR="004E1F60" w:rsidRDefault="004E1F60" w:rsidP="004E1F60">
      <w:pPr>
        <w:rPr>
          <w:sz w:val="44"/>
          <w:szCs w:val="44"/>
        </w:rPr>
      </w:pPr>
    </w:p>
    <w:p w14:paraId="736FA286" w14:textId="1CBAE3B8" w:rsidR="004E1F60" w:rsidRDefault="004E1F60" w:rsidP="004E1F60">
      <w:pPr>
        <w:rPr>
          <w:sz w:val="44"/>
          <w:szCs w:val="44"/>
        </w:rPr>
      </w:pPr>
    </w:p>
    <w:p w14:paraId="48BED931" w14:textId="5C9F145A" w:rsidR="004E1F60" w:rsidRDefault="004E1F60" w:rsidP="004E1F60">
      <w:pPr>
        <w:rPr>
          <w:sz w:val="44"/>
          <w:szCs w:val="44"/>
        </w:rPr>
      </w:pPr>
    </w:p>
    <w:p w14:paraId="5DDC9B95" w14:textId="734989A1" w:rsidR="004E1F60" w:rsidRDefault="004E1F60" w:rsidP="004E1F60">
      <w:pPr>
        <w:rPr>
          <w:sz w:val="44"/>
          <w:szCs w:val="44"/>
        </w:rPr>
      </w:pPr>
    </w:p>
    <w:p w14:paraId="6731D1E8" w14:textId="7D4EAB30" w:rsidR="004E1F60" w:rsidRDefault="004E1F60" w:rsidP="004E1F60">
      <w:pPr>
        <w:rPr>
          <w:sz w:val="44"/>
          <w:szCs w:val="44"/>
        </w:rPr>
      </w:pPr>
    </w:p>
    <w:p w14:paraId="4E0A3E95" w14:textId="7A0FB490" w:rsidR="004E1F60" w:rsidRDefault="004E1F60" w:rsidP="004E1F60">
      <w:pPr>
        <w:rPr>
          <w:sz w:val="44"/>
          <w:szCs w:val="44"/>
        </w:rPr>
      </w:pPr>
    </w:p>
    <w:p w14:paraId="478F01BB" w14:textId="544241DE" w:rsidR="004E1F60" w:rsidRDefault="004E1F60" w:rsidP="004E1F60">
      <w:pPr>
        <w:rPr>
          <w:sz w:val="44"/>
          <w:szCs w:val="44"/>
        </w:rPr>
      </w:pPr>
    </w:p>
    <w:p w14:paraId="0CE5C0D0" w14:textId="652292E6" w:rsidR="004E1F60" w:rsidRDefault="004E1F60" w:rsidP="004E1F60">
      <w:pPr>
        <w:rPr>
          <w:sz w:val="44"/>
          <w:szCs w:val="44"/>
        </w:rPr>
      </w:pPr>
    </w:p>
    <w:p w14:paraId="7A6A6941" w14:textId="5F54CB70" w:rsidR="004E1F60" w:rsidRDefault="004E1F60" w:rsidP="004E1F60">
      <w:pPr>
        <w:rPr>
          <w:sz w:val="44"/>
          <w:szCs w:val="44"/>
        </w:rPr>
      </w:pPr>
    </w:p>
    <w:p w14:paraId="530D6605" w14:textId="440FC1F5" w:rsidR="004E1F60" w:rsidRDefault="004E1F60" w:rsidP="004E1F60">
      <w:pPr>
        <w:rPr>
          <w:sz w:val="44"/>
          <w:szCs w:val="44"/>
        </w:rPr>
      </w:pPr>
    </w:p>
    <w:p w14:paraId="2B909C50" w14:textId="65C96767" w:rsidR="004E1F60" w:rsidRDefault="004E1F60" w:rsidP="004E1F60">
      <w:pPr>
        <w:rPr>
          <w:sz w:val="44"/>
          <w:szCs w:val="44"/>
        </w:rPr>
      </w:pPr>
    </w:p>
    <w:p w14:paraId="7A90B90D" w14:textId="1D181160" w:rsidR="004E1F60" w:rsidRDefault="004E1F60" w:rsidP="004E1F60">
      <w:pPr>
        <w:rPr>
          <w:sz w:val="44"/>
          <w:szCs w:val="44"/>
        </w:rPr>
      </w:pPr>
    </w:p>
    <w:p w14:paraId="3F5F47D9" w14:textId="45541D9C" w:rsidR="004E1F60" w:rsidRDefault="004E1F60" w:rsidP="004E1F60">
      <w:pPr>
        <w:rPr>
          <w:sz w:val="44"/>
          <w:szCs w:val="44"/>
        </w:rPr>
      </w:pPr>
    </w:p>
    <w:p w14:paraId="4700B1FA" w14:textId="00B8A887" w:rsidR="004E1F60" w:rsidRDefault="004E1F60" w:rsidP="004E1F60">
      <w:pPr>
        <w:rPr>
          <w:sz w:val="44"/>
          <w:szCs w:val="44"/>
        </w:rPr>
      </w:pPr>
    </w:p>
    <w:p w14:paraId="4725FB50" w14:textId="172715B7" w:rsidR="004E1F60" w:rsidRDefault="004E1F60" w:rsidP="004E1F60">
      <w:pPr>
        <w:rPr>
          <w:sz w:val="44"/>
          <w:szCs w:val="44"/>
        </w:rPr>
      </w:pPr>
    </w:p>
    <w:p w14:paraId="5178D0C4" w14:textId="22EDCD64" w:rsidR="004E1F60" w:rsidRDefault="004E1F60" w:rsidP="004E1F60">
      <w:pPr>
        <w:rPr>
          <w:sz w:val="44"/>
          <w:szCs w:val="44"/>
        </w:rPr>
      </w:pPr>
    </w:p>
    <w:p w14:paraId="17ED352B" w14:textId="021D832C" w:rsidR="004E1F60" w:rsidRDefault="004E1F60" w:rsidP="004E1F60">
      <w:pPr>
        <w:rPr>
          <w:sz w:val="44"/>
          <w:szCs w:val="44"/>
        </w:rPr>
      </w:pPr>
    </w:p>
    <w:p w14:paraId="413DEC93" w14:textId="7FA9A914" w:rsidR="004E1F60" w:rsidRDefault="004E1F60" w:rsidP="004E1F60">
      <w:pPr>
        <w:rPr>
          <w:sz w:val="44"/>
          <w:szCs w:val="44"/>
        </w:rPr>
      </w:pPr>
    </w:p>
    <w:p w14:paraId="2AC867C4" w14:textId="65419BA6" w:rsidR="004E1F60" w:rsidRDefault="004E1F60" w:rsidP="004E1F60">
      <w:pPr>
        <w:rPr>
          <w:sz w:val="44"/>
          <w:szCs w:val="44"/>
        </w:rPr>
      </w:pPr>
    </w:p>
    <w:p w14:paraId="20FD1A28" w14:textId="77777777" w:rsidR="004E1F60" w:rsidRPr="004E1F60" w:rsidRDefault="004E1F60" w:rsidP="004E1F60">
      <w:pPr>
        <w:rPr>
          <w:sz w:val="44"/>
          <w:szCs w:val="44"/>
        </w:rPr>
      </w:pPr>
      <w:bookmarkStart w:id="0" w:name="_GoBack"/>
      <w:bookmarkEnd w:id="0"/>
    </w:p>
    <w:p w14:paraId="68AF2E05" w14:textId="77777777" w:rsidR="00A556B4" w:rsidRPr="00A556B4" w:rsidRDefault="00A556B4" w:rsidP="00A556B4">
      <w:pPr>
        <w:rPr>
          <w:b/>
          <w:sz w:val="40"/>
          <w:szCs w:val="40"/>
          <w:u w:val="singl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93482D">
        <w:trPr>
          <w:jc w:val="center"/>
        </w:trPr>
        <w:tc>
          <w:tcPr>
            <w:tcW w:w="10444" w:type="dxa"/>
            <w:shd w:val="clear" w:color="auto" w:fill="BFBFBF"/>
          </w:tcPr>
          <w:p w14:paraId="01DA47CE" w14:textId="6FF7FF26"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 xml:space="preserve">Student </w:t>
            </w:r>
            <w:r w:rsidR="0093482D">
              <w:rPr>
                <w:rFonts w:ascii="Arial" w:hAnsi="Arial" w:cs="Arial"/>
                <w:b/>
                <w:caps/>
                <w:sz w:val="40"/>
              </w:rPr>
              <w:t xml:space="preserve">SELF </w:t>
            </w:r>
            <w:r w:rsidRPr="00A406E5">
              <w:rPr>
                <w:rFonts w:ascii="Arial" w:hAnsi="Arial" w:cs="Arial"/>
                <w:b/>
                <w:caps/>
                <w:sz w:val="40"/>
              </w:rPr>
              <w:t>FEEDBACK</w:t>
            </w:r>
            <w:r w:rsidR="004D5E9B">
              <w:rPr>
                <w:rFonts w:ascii="Arial" w:hAnsi="Arial" w:cs="Arial"/>
                <w:b/>
                <w:caps/>
                <w:sz w:val="40"/>
              </w:rPr>
              <w:t xml:space="preserve"> FORM</w:t>
            </w:r>
            <w:r w:rsidR="0093482D">
              <w:rPr>
                <w:rFonts w:ascii="Arial" w:hAnsi="Arial" w:cs="Arial"/>
                <w:b/>
                <w:caps/>
                <w:sz w:val="40"/>
              </w:rPr>
              <w:t xml:space="preserve"> LEVEL 4</w:t>
            </w:r>
          </w:p>
        </w:tc>
      </w:tr>
    </w:tbl>
    <w:p w14:paraId="02CD959D" w14:textId="77777777" w:rsidR="00152E9D" w:rsidRPr="00A406E5" w:rsidRDefault="00152E9D" w:rsidP="00152E9D">
      <w:pPr>
        <w:rPr>
          <w:rFonts w:ascii="Arial" w:hAnsi="Arial" w:cs="Arial"/>
        </w:rPr>
      </w:pPr>
    </w:p>
    <w:p w14:paraId="23F16AF3" w14:textId="0CC4D803" w:rsidR="00152E9D" w:rsidRPr="00A406E5" w:rsidRDefault="004B60E3" w:rsidP="00152E9D">
      <w:pPr>
        <w:pStyle w:val="BodyText1"/>
        <w:tabs>
          <w:tab w:val="clear" w:pos="720"/>
          <w:tab w:val="clear" w:pos="1440"/>
        </w:tabs>
        <w:jc w:val="both"/>
        <w:rPr>
          <w:rFonts w:ascii="Arial" w:hAnsi="Arial" w:cs="Arial"/>
          <w:sz w:val="20"/>
        </w:rPr>
      </w:pPr>
      <w:r>
        <w:rPr>
          <w:rFonts w:ascii="Arial" w:hAnsi="Arial" w:cs="Arial"/>
          <w:sz w:val="20"/>
        </w:rPr>
        <w:t>You will need to submit AT LEAST ONE of these and link it to one of the assignments you ar</w:t>
      </w:r>
      <w:r w:rsidR="00B839FA">
        <w:rPr>
          <w:rFonts w:ascii="Arial" w:hAnsi="Arial" w:cs="Arial"/>
          <w:sz w:val="20"/>
        </w:rPr>
        <w:t>e submitting. We recommend self-a</w:t>
      </w:r>
      <w:r>
        <w:rPr>
          <w:rFonts w:ascii="Arial" w:hAnsi="Arial" w:cs="Arial"/>
          <w:sz w:val="20"/>
        </w:rPr>
        <w:t>ssessing your interview write up. Use the cri</w:t>
      </w:r>
      <w:r w:rsidR="00B839FA">
        <w:rPr>
          <w:rFonts w:ascii="Arial" w:hAnsi="Arial" w:cs="Arial"/>
          <w:sz w:val="20"/>
        </w:rPr>
        <w:t>teria on the last page below to help you self-</w:t>
      </w:r>
      <w:r>
        <w:rPr>
          <w:rFonts w:ascii="Arial" w:hAnsi="Arial" w:cs="Arial"/>
          <w:sz w:val="20"/>
        </w:rPr>
        <w:t>assess</w:t>
      </w:r>
      <w:r w:rsidR="00B839FA">
        <w:rPr>
          <w:rFonts w:ascii="Arial" w:hAnsi="Arial" w:cs="Arial"/>
          <w:sz w:val="20"/>
        </w:rPr>
        <w:t xml:space="preserve">. </w:t>
      </w:r>
    </w:p>
    <w:tbl>
      <w:tblPr>
        <w:tblW w:w="5000" w:type="pct"/>
        <w:tblLayout w:type="fixed"/>
        <w:tblLook w:val="04A0" w:firstRow="1" w:lastRow="0" w:firstColumn="1" w:lastColumn="0" w:noHBand="0" w:noVBand="1"/>
      </w:tblPr>
      <w:tblGrid>
        <w:gridCol w:w="8708"/>
        <w:gridCol w:w="869"/>
        <w:gridCol w:w="867"/>
      </w:tblGrid>
      <w:tr w:rsidR="00152E9D" w:rsidRPr="00A406E5" w14:paraId="2EEF1D65" w14:textId="77777777" w:rsidTr="00AE66AC">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E66AC">
        <w:trPr>
          <w:trHeight w:val="450"/>
        </w:trPr>
        <w:tc>
          <w:tcPr>
            <w:tcW w:w="4169" w:type="pct"/>
            <w:vMerge w:val="restart"/>
            <w:tcBorders>
              <w:top w:val="single" w:sz="4" w:space="0" w:color="auto"/>
              <w:left w:val="single" w:sz="4" w:space="0" w:color="auto"/>
              <w:right w:val="single" w:sz="4" w:space="0" w:color="auto"/>
            </w:tcBorders>
          </w:tcPr>
          <w:p w14:paraId="41617A5E" w14:textId="2C41F5E0" w:rsidR="00AE66AC" w:rsidRPr="00A406E5" w:rsidRDefault="00F164B3" w:rsidP="00AE66AC">
            <w:pPr>
              <w:rPr>
                <w:rFonts w:ascii="Arial" w:hAnsi="Arial" w:cs="Arial"/>
                <w:b/>
                <w:sz w:val="22"/>
                <w:szCs w:val="22"/>
              </w:rPr>
            </w:pPr>
            <w:r>
              <w:rPr>
                <w:rFonts w:ascii="Arial" w:hAnsi="Arial" w:cs="Arial"/>
                <w:sz w:val="24"/>
                <w:szCs w:val="24"/>
              </w:rPr>
              <w:t>I e</w:t>
            </w:r>
            <w:r w:rsidRPr="00F164B3">
              <w:rPr>
                <w:rFonts w:ascii="Arial" w:hAnsi="Arial" w:cs="Arial"/>
                <w:sz w:val="24"/>
                <w:szCs w:val="24"/>
              </w:rPr>
              <w:t>ngage</w:t>
            </w:r>
            <w:r>
              <w:rPr>
                <w:rFonts w:ascii="Arial" w:hAnsi="Arial" w:cs="Arial"/>
                <w:sz w:val="24"/>
                <w:szCs w:val="24"/>
              </w:rPr>
              <w:t>d</w:t>
            </w:r>
            <w:r w:rsidRPr="00F164B3">
              <w:rPr>
                <w:rFonts w:ascii="Arial" w:hAnsi="Arial" w:cs="Arial"/>
                <w:sz w:val="24"/>
                <w:szCs w:val="24"/>
              </w:rPr>
              <w:t xml:space="preserve"> with an appropriate range of literature, </w:t>
            </w:r>
            <w:r>
              <w:rPr>
                <w:rFonts w:ascii="Arial" w:hAnsi="Arial" w:cs="Arial"/>
                <w:sz w:val="24"/>
                <w:szCs w:val="24"/>
              </w:rPr>
              <w:t>I</w:t>
            </w:r>
            <w:r w:rsidRPr="00F164B3">
              <w:rPr>
                <w:rFonts w:ascii="Arial" w:hAnsi="Arial" w:cs="Arial"/>
                <w:sz w:val="24"/>
                <w:szCs w:val="24"/>
              </w:rPr>
              <w:t xml:space="preserve"> retrieved </w:t>
            </w:r>
            <w:r>
              <w:rPr>
                <w:rFonts w:ascii="Arial" w:hAnsi="Arial" w:cs="Arial"/>
                <w:sz w:val="24"/>
                <w:szCs w:val="24"/>
              </w:rPr>
              <w:t xml:space="preserve">them </w:t>
            </w:r>
            <w:r w:rsidRPr="00F164B3">
              <w:rPr>
                <w:rFonts w:ascii="Arial" w:hAnsi="Arial" w:cs="Arial"/>
                <w:sz w:val="24"/>
                <w:szCs w:val="24"/>
              </w:rPr>
              <w:t xml:space="preserve">independently. </w:t>
            </w:r>
            <w:r>
              <w:rPr>
                <w:rFonts w:ascii="Arial" w:hAnsi="Arial" w:cs="Arial"/>
                <w:sz w:val="24"/>
                <w:szCs w:val="24"/>
              </w:rPr>
              <w:t>I relied</w:t>
            </w:r>
            <w:r w:rsidRPr="00F164B3">
              <w:rPr>
                <w:rFonts w:ascii="Arial" w:hAnsi="Arial" w:cs="Arial"/>
                <w:sz w:val="24"/>
                <w:szCs w:val="24"/>
              </w:rPr>
              <w:t xml:space="preserve"> on </w:t>
            </w:r>
            <w:r>
              <w:rPr>
                <w:rFonts w:ascii="Arial" w:hAnsi="Arial" w:cs="Arial"/>
                <w:sz w:val="24"/>
                <w:szCs w:val="24"/>
              </w:rPr>
              <w:t>websites</w:t>
            </w:r>
            <w:r w:rsidRPr="00F164B3">
              <w:rPr>
                <w:rFonts w:ascii="Arial" w:hAnsi="Arial" w:cs="Arial"/>
                <w:sz w:val="24"/>
                <w:szCs w:val="24"/>
              </w:rPr>
              <w:t xml:space="preserve"> </w:t>
            </w:r>
            <w:r>
              <w:rPr>
                <w:rFonts w:ascii="Arial" w:hAnsi="Arial" w:cs="Arial"/>
                <w:sz w:val="24"/>
                <w:szCs w:val="24"/>
              </w:rPr>
              <w:t>mainly and did not look</w:t>
            </w:r>
            <w:r w:rsidRPr="00F164B3">
              <w:rPr>
                <w:rFonts w:ascii="Arial" w:hAnsi="Arial" w:cs="Arial"/>
                <w:sz w:val="24"/>
                <w:szCs w:val="24"/>
              </w:rPr>
              <w:t xml:space="preserve"> </w:t>
            </w:r>
            <w:r>
              <w:rPr>
                <w:rFonts w:ascii="Arial" w:hAnsi="Arial" w:cs="Arial"/>
                <w:sz w:val="24"/>
                <w:szCs w:val="24"/>
              </w:rPr>
              <w:t>at any</w:t>
            </w:r>
            <w:r w:rsidRPr="00F164B3">
              <w:rPr>
                <w:rFonts w:ascii="Arial" w:hAnsi="Arial" w:cs="Arial"/>
                <w:sz w:val="24"/>
                <w:szCs w:val="24"/>
              </w:rPr>
              <w:t xml:space="preserve"> other sources. Referencing ma</w:t>
            </w:r>
            <w:r w:rsidR="00AE66AC" w:rsidRPr="00A406E5">
              <w:rPr>
                <w:rFonts w:ascii="Arial" w:hAnsi="Arial" w:cs="Arial"/>
                <w:b/>
                <w:sz w:val="22"/>
                <w:szCs w:val="22"/>
              </w:rPr>
              <w:t xml:space="preserve"> </w:t>
            </w:r>
          </w:p>
          <w:tbl>
            <w:tblPr>
              <w:tblW w:w="5000" w:type="pct"/>
              <w:tblLayout w:type="fixed"/>
              <w:tblLook w:val="04A0" w:firstRow="1" w:lastRow="0" w:firstColumn="1" w:lastColumn="0" w:noHBand="0" w:noVBand="1"/>
            </w:tblPr>
            <w:tblGrid>
              <w:gridCol w:w="7072"/>
              <w:gridCol w:w="706"/>
              <w:gridCol w:w="704"/>
            </w:tblGrid>
            <w:tr w:rsidR="00AE66AC" w:rsidRPr="00A406E5" w14:paraId="66E64DC2" w14:textId="77777777" w:rsidTr="00AE66A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3A03240" w14:textId="77777777" w:rsidR="00AE66AC" w:rsidRPr="00A406E5" w:rsidRDefault="00AE66AC" w:rsidP="00AE66A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B4B3BE" w14:textId="77777777" w:rsidR="00AE66AC" w:rsidRPr="00A85BFE" w:rsidRDefault="00AE66AC" w:rsidP="00AE66A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60487C" w14:textId="77777777" w:rsidR="00AE66AC" w:rsidRPr="00A85BFE" w:rsidRDefault="00AE66AC" w:rsidP="00AE66AC">
                  <w:pPr>
                    <w:ind w:left="113" w:right="113"/>
                    <w:jc w:val="center"/>
                    <w:rPr>
                      <w:rFonts w:ascii="Arial" w:hAnsi="Arial" w:cs="Arial"/>
                      <w:b/>
                      <w:sz w:val="18"/>
                      <w:szCs w:val="18"/>
                    </w:rPr>
                  </w:pPr>
                  <w:r w:rsidRPr="00A85BFE">
                    <w:rPr>
                      <w:rFonts w:ascii="Arial" w:hAnsi="Arial" w:cs="Arial"/>
                      <w:b/>
                      <w:sz w:val="18"/>
                      <w:szCs w:val="18"/>
                    </w:rPr>
                    <w:t xml:space="preserve">Marks </w:t>
                  </w:r>
                </w:p>
                <w:p w14:paraId="36C962F6" w14:textId="77777777" w:rsidR="00AE66AC" w:rsidRPr="00A85BFE" w:rsidRDefault="00AE66AC" w:rsidP="00AE66AC">
                  <w:pPr>
                    <w:ind w:left="113" w:right="113"/>
                    <w:jc w:val="center"/>
                    <w:rPr>
                      <w:rFonts w:ascii="Arial" w:hAnsi="Arial" w:cs="Arial"/>
                      <w:b/>
                      <w:sz w:val="18"/>
                      <w:szCs w:val="18"/>
                    </w:rPr>
                  </w:pPr>
                  <w:r w:rsidRPr="00A85BFE">
                    <w:rPr>
                      <w:rFonts w:ascii="Arial" w:hAnsi="Arial" w:cs="Arial"/>
                      <w:b/>
                      <w:sz w:val="18"/>
                      <w:szCs w:val="18"/>
                    </w:rPr>
                    <w:t>awarded</w:t>
                  </w:r>
                </w:p>
              </w:tc>
            </w:tr>
          </w:tbl>
          <w:p w14:paraId="2647872E" w14:textId="725AC620" w:rsidR="00152E9D" w:rsidRPr="00F164B3" w:rsidRDefault="00F164B3" w:rsidP="00152E9D">
            <w:pPr>
              <w:spacing w:after="120"/>
              <w:rPr>
                <w:rFonts w:ascii="Arial" w:hAnsi="Arial" w:cs="Arial"/>
                <w:sz w:val="24"/>
                <w:szCs w:val="24"/>
              </w:rPr>
            </w:pPr>
            <w:r w:rsidRPr="00F164B3">
              <w:rPr>
                <w:rFonts w:ascii="Arial" w:hAnsi="Arial" w:cs="Arial"/>
                <w:sz w:val="24"/>
                <w:szCs w:val="24"/>
              </w:rPr>
              <w:t>minor inaccuracies or inconsistencies</w:t>
            </w:r>
            <w:r>
              <w:rPr>
                <w:rFonts w:ascii="Arial" w:hAnsi="Arial" w:cs="Arial"/>
                <w:sz w:val="24"/>
                <w:szCs w:val="24"/>
              </w:rPr>
              <w:t>, such as not removing hyperlinks. Brackets were put in the wrong places on a few of the references.</w:t>
            </w: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E66AC">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E66AC">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E66AC">
        <w:trPr>
          <w:trHeight w:val="450"/>
        </w:trPr>
        <w:tc>
          <w:tcPr>
            <w:tcW w:w="4169" w:type="pct"/>
            <w:vMerge w:val="restart"/>
            <w:tcBorders>
              <w:top w:val="single" w:sz="4" w:space="0" w:color="auto"/>
              <w:left w:val="single" w:sz="4" w:space="0" w:color="auto"/>
              <w:right w:val="single" w:sz="4" w:space="0" w:color="auto"/>
            </w:tcBorders>
          </w:tcPr>
          <w:p w14:paraId="22A44D7A" w14:textId="4A526B56" w:rsidR="00152E9D" w:rsidRPr="00B70307" w:rsidRDefault="00F164B3" w:rsidP="00152E9D">
            <w:pPr>
              <w:spacing w:after="120"/>
              <w:rPr>
                <w:rFonts w:ascii="Arial" w:hAnsi="Arial" w:cs="Arial"/>
                <w:sz w:val="24"/>
                <w:szCs w:val="24"/>
              </w:rPr>
            </w:pPr>
            <w:r w:rsidRPr="00F164B3">
              <w:rPr>
                <w:rFonts w:ascii="Arial" w:hAnsi="Arial" w:cs="Arial"/>
                <w:sz w:val="24"/>
                <w:szCs w:val="24"/>
              </w:rPr>
              <w:t>Knowledgeable of the basic underlying ideas and principles.</w:t>
            </w:r>
            <w:r>
              <w:rPr>
                <w:rFonts w:ascii="Arial" w:hAnsi="Arial" w:cs="Arial"/>
                <w:sz w:val="24"/>
                <w:szCs w:val="24"/>
              </w:rPr>
              <w:t xml:space="preserve"> I feel I fully understood the criteria. I had previously learned about the subject prior to this module. </w:t>
            </w: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E66AC">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E66AC">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E66AC">
        <w:trPr>
          <w:trHeight w:val="450"/>
        </w:trPr>
        <w:tc>
          <w:tcPr>
            <w:tcW w:w="4169" w:type="pct"/>
            <w:vMerge w:val="restart"/>
            <w:tcBorders>
              <w:top w:val="single" w:sz="4" w:space="0" w:color="auto"/>
              <w:left w:val="single" w:sz="4" w:space="0" w:color="auto"/>
              <w:right w:val="single" w:sz="4" w:space="0" w:color="auto"/>
            </w:tcBorders>
          </w:tcPr>
          <w:p w14:paraId="0C6624AA" w14:textId="36DFAD19" w:rsidR="00F164B3" w:rsidRPr="00F164B3" w:rsidRDefault="00F164B3" w:rsidP="00F164B3">
            <w:pPr>
              <w:rPr>
                <w:rFonts w:ascii="Arial" w:hAnsi="Arial" w:cs="Arial"/>
                <w:sz w:val="24"/>
                <w:szCs w:val="24"/>
              </w:rPr>
            </w:pPr>
            <w:r w:rsidRPr="00F164B3">
              <w:rPr>
                <w:rFonts w:ascii="Arial" w:hAnsi="Arial" w:cs="Arial"/>
                <w:sz w:val="24"/>
                <w:szCs w:val="24"/>
              </w:rPr>
              <w:t xml:space="preserve">Good evaluation of the underlying concepts and principles. </w:t>
            </w:r>
          </w:p>
          <w:p w14:paraId="58E41DC2" w14:textId="11D8EEEB" w:rsidR="00152E9D" w:rsidRPr="00F164B3" w:rsidRDefault="00872042" w:rsidP="00152E9D">
            <w:pPr>
              <w:spacing w:after="120"/>
              <w:rPr>
                <w:rFonts w:ascii="Arial" w:hAnsi="Arial" w:cs="Arial"/>
                <w:sz w:val="24"/>
                <w:szCs w:val="24"/>
              </w:rPr>
            </w:pPr>
            <w:r>
              <w:rPr>
                <w:rFonts w:ascii="Arial" w:hAnsi="Arial" w:cs="Arial"/>
                <w:sz w:val="24"/>
                <w:szCs w:val="24"/>
              </w:rPr>
              <w:t>When looking at the proforma I was able to understand what to do the more I read it. I was able to process what I was reading</w:t>
            </w:r>
            <w:r w:rsidR="00B70307">
              <w:rPr>
                <w:rFonts w:ascii="Arial" w:hAnsi="Arial" w:cs="Arial"/>
                <w:sz w:val="24"/>
                <w:szCs w:val="24"/>
              </w:rPr>
              <w:t>.</w:t>
            </w:r>
          </w:p>
        </w:tc>
        <w:tc>
          <w:tcPr>
            <w:tcW w:w="416" w:type="pct"/>
            <w:tcBorders>
              <w:top w:val="single" w:sz="4" w:space="0" w:color="auto"/>
              <w:left w:val="single" w:sz="4" w:space="0" w:color="auto"/>
              <w:right w:val="single" w:sz="4" w:space="0" w:color="auto"/>
            </w:tcBorders>
          </w:tcPr>
          <w:p w14:paraId="425673F8" w14:textId="400ACFE6" w:rsidR="00152E9D" w:rsidRPr="00A406E5" w:rsidRDefault="00154D3A" w:rsidP="00152E9D">
            <w:pPr>
              <w:jc w:val="center"/>
              <w:rPr>
                <w:rFonts w:ascii="Arial" w:hAnsi="Arial" w:cs="Arial"/>
                <w:sz w:val="32"/>
              </w:rPr>
            </w:pPr>
            <w:r>
              <w:rPr>
                <w:rFonts w:ascii="Arial" w:hAnsi="Arial" w:cs="Arial"/>
                <w:sz w:val="32"/>
              </w:rPr>
              <w:t>2</w:t>
            </w:r>
            <w:r w:rsidR="00136C4B">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E66AC">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E66AC">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E66AC">
        <w:trPr>
          <w:trHeight w:val="451"/>
        </w:trPr>
        <w:tc>
          <w:tcPr>
            <w:tcW w:w="4169" w:type="pct"/>
            <w:vMerge w:val="restart"/>
            <w:tcBorders>
              <w:top w:val="single" w:sz="4" w:space="0" w:color="auto"/>
              <w:left w:val="single" w:sz="4" w:space="0" w:color="auto"/>
              <w:right w:val="single" w:sz="4" w:space="0" w:color="auto"/>
            </w:tcBorders>
          </w:tcPr>
          <w:p w14:paraId="2D144641" w14:textId="0D68770E" w:rsidR="00152E9D" w:rsidRPr="00B70307" w:rsidRDefault="00872042" w:rsidP="00152E9D">
            <w:pPr>
              <w:spacing w:after="120"/>
              <w:rPr>
                <w:rFonts w:ascii="Arial" w:hAnsi="Arial" w:cs="Arial"/>
                <w:sz w:val="24"/>
                <w:szCs w:val="24"/>
              </w:rPr>
            </w:pPr>
            <w:r>
              <w:rPr>
                <w:rFonts w:ascii="Arial" w:hAnsi="Arial" w:cs="Arial"/>
                <w:sz w:val="24"/>
                <w:szCs w:val="24"/>
              </w:rPr>
              <w:t xml:space="preserve"> practical application skills used in this essay could have been better had I have used the university’s online library. I feel I used the internet and appropriate websites to my advantage</w:t>
            </w:r>
            <w:r w:rsidR="00B70307">
              <w:rPr>
                <w:rFonts w:ascii="Arial" w:hAnsi="Arial" w:cs="Arial"/>
                <w:sz w:val="24"/>
                <w:szCs w:val="24"/>
              </w:rPr>
              <w:t>.</w:t>
            </w:r>
          </w:p>
        </w:tc>
        <w:tc>
          <w:tcPr>
            <w:tcW w:w="416" w:type="pct"/>
            <w:tcBorders>
              <w:top w:val="single" w:sz="4" w:space="0" w:color="auto"/>
              <w:left w:val="single" w:sz="4" w:space="0" w:color="auto"/>
              <w:right w:val="single" w:sz="4" w:space="0" w:color="auto"/>
            </w:tcBorders>
          </w:tcPr>
          <w:p w14:paraId="7DD7F57D" w14:textId="3590A924" w:rsidR="00152E9D" w:rsidRPr="00A406E5" w:rsidRDefault="00136C4B" w:rsidP="00152E9D">
            <w:pPr>
              <w:jc w:val="center"/>
              <w:rPr>
                <w:rFonts w:ascii="Arial" w:hAnsi="Arial" w:cs="Arial"/>
                <w:sz w:val="32"/>
              </w:rPr>
            </w:pPr>
            <w:r>
              <w:rPr>
                <w:rFonts w:ascii="Arial" w:hAnsi="Arial" w:cs="Arial"/>
                <w:sz w:val="32"/>
              </w:rPr>
              <w:t>2</w:t>
            </w:r>
            <w:r w:rsidR="00154D3A">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E66AC">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E66AC">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E66AC">
        <w:trPr>
          <w:trHeight w:val="451"/>
        </w:trPr>
        <w:tc>
          <w:tcPr>
            <w:tcW w:w="4169" w:type="pct"/>
            <w:vMerge w:val="restart"/>
            <w:tcBorders>
              <w:top w:val="single" w:sz="4" w:space="0" w:color="auto"/>
              <w:left w:val="single" w:sz="4" w:space="0" w:color="auto"/>
              <w:right w:val="single" w:sz="4" w:space="0" w:color="auto"/>
            </w:tcBorders>
          </w:tcPr>
          <w:p w14:paraId="4BDAF7B5" w14:textId="59E7DB80" w:rsidR="00152E9D" w:rsidRPr="00B70307" w:rsidRDefault="00B70307" w:rsidP="00152E9D">
            <w:pPr>
              <w:spacing w:after="120"/>
              <w:rPr>
                <w:rFonts w:ascii="Arial" w:hAnsi="Arial" w:cs="Arial"/>
                <w:sz w:val="24"/>
                <w:szCs w:val="24"/>
              </w:rPr>
            </w:pPr>
            <w:r w:rsidRPr="00B70307">
              <w:rPr>
                <w:rFonts w:ascii="Arial" w:hAnsi="Arial" w:cs="Arial"/>
                <w:sz w:val="24"/>
                <w:szCs w:val="24"/>
              </w:rPr>
              <w:t xml:space="preserve">Work </w:t>
            </w:r>
            <w:r>
              <w:rPr>
                <w:rFonts w:ascii="Arial" w:hAnsi="Arial" w:cs="Arial"/>
                <w:sz w:val="24"/>
                <w:szCs w:val="24"/>
              </w:rPr>
              <w:t>was</w:t>
            </w:r>
            <w:r w:rsidRPr="00B70307">
              <w:rPr>
                <w:rFonts w:ascii="Arial" w:hAnsi="Arial" w:cs="Arial"/>
                <w:sz w:val="24"/>
                <w:szCs w:val="24"/>
              </w:rPr>
              <w:t xml:space="preserve"> correct</w:t>
            </w:r>
            <w:r>
              <w:rPr>
                <w:rFonts w:ascii="Arial" w:hAnsi="Arial" w:cs="Arial"/>
                <w:sz w:val="24"/>
                <w:szCs w:val="24"/>
              </w:rPr>
              <w:t xml:space="preserve"> to my knowledge. There was the occasional grammar error.</w:t>
            </w:r>
            <w:r w:rsidRPr="00B70307">
              <w:rPr>
                <w:rFonts w:ascii="Arial" w:hAnsi="Arial" w:cs="Arial"/>
                <w:sz w:val="24"/>
                <w:szCs w:val="24"/>
              </w:rPr>
              <w:t xml:space="preserve"> </w:t>
            </w:r>
            <w:r>
              <w:rPr>
                <w:rFonts w:ascii="Arial" w:hAnsi="Arial" w:cs="Arial"/>
                <w:sz w:val="24"/>
                <w:szCs w:val="24"/>
              </w:rPr>
              <w:t xml:space="preserve">Work was </w:t>
            </w:r>
            <w:r w:rsidRPr="00B70307">
              <w:rPr>
                <w:rFonts w:ascii="Arial" w:hAnsi="Arial" w:cs="Arial"/>
                <w:sz w:val="24"/>
                <w:szCs w:val="24"/>
              </w:rPr>
              <w:t>well</w:t>
            </w:r>
            <w:r>
              <w:rPr>
                <w:rFonts w:ascii="Arial" w:hAnsi="Arial" w:cs="Arial"/>
                <w:sz w:val="24"/>
                <w:szCs w:val="24"/>
              </w:rPr>
              <w:t xml:space="preserve"> </w:t>
            </w:r>
            <w:r w:rsidRPr="00B70307">
              <w:rPr>
                <w:rFonts w:ascii="Arial" w:hAnsi="Arial" w:cs="Arial"/>
                <w:sz w:val="24"/>
                <w:szCs w:val="24"/>
              </w:rPr>
              <w:t>structured and organised</w:t>
            </w:r>
            <w:r>
              <w:rPr>
                <w:rFonts w:ascii="Arial" w:hAnsi="Arial" w:cs="Arial"/>
                <w:sz w:val="24"/>
                <w:szCs w:val="24"/>
              </w:rPr>
              <w:t>. I c</w:t>
            </w:r>
            <w:r w:rsidRPr="00B70307">
              <w:rPr>
                <w:rFonts w:ascii="Arial" w:hAnsi="Arial" w:cs="Arial"/>
                <w:sz w:val="24"/>
                <w:szCs w:val="24"/>
              </w:rPr>
              <w:t>an work independently</w:t>
            </w:r>
            <w:r>
              <w:rPr>
                <w:rFonts w:ascii="Arial" w:hAnsi="Arial" w:cs="Arial"/>
                <w:sz w:val="24"/>
                <w:szCs w:val="24"/>
              </w:rPr>
              <w:t xml:space="preserve"> as all written work was done at home. I can work as</w:t>
            </w:r>
            <w:r w:rsidRPr="00B70307">
              <w:rPr>
                <w:rFonts w:ascii="Arial" w:hAnsi="Arial" w:cs="Arial"/>
                <w:sz w:val="24"/>
                <w:szCs w:val="24"/>
              </w:rPr>
              <w:t xml:space="preserve"> part of a team</w:t>
            </w:r>
            <w:r>
              <w:rPr>
                <w:rFonts w:ascii="Arial" w:hAnsi="Arial" w:cs="Arial"/>
                <w:sz w:val="24"/>
                <w:szCs w:val="24"/>
              </w:rPr>
              <w:t xml:space="preserve"> as I have to critique a counselling session with a </w:t>
            </w:r>
            <w:proofErr w:type="gramStart"/>
            <w:r>
              <w:rPr>
                <w:rFonts w:ascii="Arial" w:hAnsi="Arial" w:cs="Arial"/>
                <w:sz w:val="24"/>
                <w:szCs w:val="24"/>
              </w:rPr>
              <w:t>class mate</w:t>
            </w:r>
            <w:proofErr w:type="gramEnd"/>
            <w:r>
              <w:rPr>
                <w:rFonts w:ascii="Arial" w:hAnsi="Arial" w:cs="Arial"/>
                <w:sz w:val="24"/>
                <w:szCs w:val="24"/>
              </w:rPr>
              <w:t>, which indicates I</w:t>
            </w:r>
            <w:r w:rsidRPr="00B70307">
              <w:rPr>
                <w:rFonts w:ascii="Arial" w:hAnsi="Arial" w:cs="Arial"/>
                <w:sz w:val="24"/>
                <w:szCs w:val="24"/>
              </w:rPr>
              <w:t xml:space="preserve"> contrib</w:t>
            </w:r>
            <w:r>
              <w:rPr>
                <w:rFonts w:ascii="Arial" w:hAnsi="Arial" w:cs="Arial"/>
                <w:sz w:val="24"/>
                <w:szCs w:val="24"/>
              </w:rPr>
              <w:t>uted</w:t>
            </w:r>
            <w:r w:rsidRPr="00B70307">
              <w:rPr>
                <w:rFonts w:ascii="Arial" w:hAnsi="Arial" w:cs="Arial"/>
                <w:sz w:val="24"/>
                <w:szCs w:val="24"/>
              </w:rPr>
              <w:t xml:space="preserve"> to group activities.</w:t>
            </w:r>
            <w:r>
              <w:rPr>
                <w:rFonts w:ascii="Arial" w:hAnsi="Arial" w:cs="Arial"/>
                <w:sz w:val="24"/>
                <w:szCs w:val="24"/>
              </w:rPr>
              <w:t xml:space="preserve"> I feel I d</w:t>
            </w:r>
            <w:r w:rsidRPr="00B70307">
              <w:rPr>
                <w:rFonts w:ascii="Arial" w:hAnsi="Arial" w:cs="Arial"/>
                <w:sz w:val="24"/>
                <w:szCs w:val="24"/>
              </w:rPr>
              <w:t>emonstrate very good skills for employment</w:t>
            </w:r>
            <w:r>
              <w:rPr>
                <w:rFonts w:ascii="Arial" w:hAnsi="Arial" w:cs="Arial"/>
                <w:sz w:val="24"/>
                <w:szCs w:val="24"/>
              </w:rPr>
              <w:t>.</w:t>
            </w:r>
          </w:p>
        </w:tc>
        <w:tc>
          <w:tcPr>
            <w:tcW w:w="416" w:type="pct"/>
            <w:tcBorders>
              <w:top w:val="single" w:sz="4" w:space="0" w:color="auto"/>
              <w:left w:val="single" w:sz="4" w:space="0" w:color="auto"/>
              <w:right w:val="single" w:sz="4" w:space="0" w:color="auto"/>
            </w:tcBorders>
          </w:tcPr>
          <w:p w14:paraId="2A5DBEB6" w14:textId="1641D85C" w:rsidR="00152E9D" w:rsidRPr="00A406E5" w:rsidRDefault="00136C4B" w:rsidP="00152E9D">
            <w:pPr>
              <w:jc w:val="center"/>
              <w:rPr>
                <w:rFonts w:ascii="Arial" w:hAnsi="Arial" w:cs="Arial"/>
                <w:sz w:val="32"/>
              </w:rPr>
            </w:pPr>
            <w:r>
              <w:rPr>
                <w:rFonts w:ascii="Arial" w:hAnsi="Arial" w:cs="Arial"/>
                <w:sz w:val="32"/>
              </w:rPr>
              <w:t>2</w:t>
            </w:r>
            <w:r w:rsidR="00154D3A">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E66AC">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46706A03" w:rsidR="00152E9D" w:rsidRDefault="00152E9D" w:rsidP="00152E9D">
      <w:pPr>
        <w:rPr>
          <w:rFonts w:ascii="Arial" w:hAnsi="Arial" w:cs="Arial"/>
        </w:rPr>
      </w:pPr>
    </w:p>
    <w:p w14:paraId="619FD871" w14:textId="4C3F61B5" w:rsidR="0074353E" w:rsidRDefault="0074353E" w:rsidP="00152E9D">
      <w:pPr>
        <w:rPr>
          <w:rFonts w:ascii="Arial" w:hAnsi="Arial" w:cs="Arial"/>
        </w:rPr>
      </w:pPr>
    </w:p>
    <w:p w14:paraId="369443DB" w14:textId="70FBFFFF" w:rsidR="0074353E" w:rsidRDefault="0074353E" w:rsidP="00152E9D">
      <w:pPr>
        <w:rPr>
          <w:rFonts w:ascii="Arial" w:hAnsi="Arial" w:cs="Arial"/>
        </w:rPr>
      </w:pPr>
    </w:p>
    <w:p w14:paraId="0E98D8DE" w14:textId="18C4809C" w:rsidR="0074353E" w:rsidRDefault="0074353E" w:rsidP="00152E9D">
      <w:pPr>
        <w:rPr>
          <w:rFonts w:ascii="Arial" w:hAnsi="Arial" w:cs="Arial"/>
        </w:rPr>
      </w:pPr>
    </w:p>
    <w:p w14:paraId="4586B0D8" w14:textId="1526EA39" w:rsidR="0074353E" w:rsidRDefault="0074353E" w:rsidP="00152E9D">
      <w:pPr>
        <w:rPr>
          <w:rFonts w:ascii="Arial" w:hAnsi="Arial" w:cs="Arial"/>
        </w:rPr>
      </w:pPr>
    </w:p>
    <w:p w14:paraId="10F44A3A" w14:textId="77777777" w:rsidR="00901184" w:rsidRDefault="00901184" w:rsidP="00152E9D">
      <w:pPr>
        <w:rPr>
          <w:rFonts w:ascii="Arial" w:hAnsi="Arial" w:cs="Arial"/>
        </w:rPr>
      </w:pPr>
    </w:p>
    <w:p w14:paraId="1199D1A3" w14:textId="77777777" w:rsidR="00C073F1" w:rsidRDefault="00C073F1" w:rsidP="00152E9D">
      <w:pPr>
        <w:rPr>
          <w:rFonts w:ascii="Arial" w:hAnsi="Arial" w:cs="Arial"/>
        </w:rPr>
      </w:pPr>
    </w:p>
    <w:p w14:paraId="0B2FE94A" w14:textId="77777777" w:rsidR="0074353E" w:rsidRPr="0074353E" w:rsidRDefault="0074353E" w:rsidP="0074353E">
      <w:pPr>
        <w:spacing w:line="480" w:lineRule="auto"/>
        <w:ind w:left="737" w:right="737"/>
        <w:jc w:val="center"/>
        <w:rPr>
          <w:rFonts w:eastAsia="Calibri"/>
          <w:sz w:val="24"/>
          <w:szCs w:val="24"/>
          <w:u w:val="single"/>
          <w:lang w:eastAsia="en-US"/>
        </w:rPr>
      </w:pPr>
      <w:r w:rsidRPr="0074353E">
        <w:rPr>
          <w:rFonts w:eastAsia="Calibri"/>
          <w:sz w:val="24"/>
          <w:szCs w:val="24"/>
          <w:u w:val="single"/>
          <w:lang w:eastAsia="en-US"/>
        </w:rPr>
        <w:t>Video critique.</w:t>
      </w:r>
    </w:p>
    <w:p w14:paraId="48156F82" w14:textId="77777777" w:rsidR="0074353E" w:rsidRPr="0074353E" w:rsidRDefault="0074353E" w:rsidP="0074353E">
      <w:pPr>
        <w:spacing w:line="480" w:lineRule="auto"/>
        <w:ind w:left="737" w:right="737"/>
        <w:jc w:val="center"/>
        <w:rPr>
          <w:rFonts w:eastAsia="Calibri"/>
          <w:sz w:val="24"/>
          <w:szCs w:val="24"/>
          <w:lang w:eastAsia="en-US"/>
        </w:rPr>
      </w:pPr>
    </w:p>
    <w:p w14:paraId="7963ADD5" w14:textId="77777777" w:rsidR="0074353E" w:rsidRPr="0074353E" w:rsidRDefault="0074353E" w:rsidP="0074353E">
      <w:pPr>
        <w:spacing w:line="480" w:lineRule="auto"/>
        <w:ind w:left="737" w:right="737"/>
        <w:rPr>
          <w:rFonts w:eastAsia="Calibri"/>
          <w:sz w:val="24"/>
          <w:szCs w:val="24"/>
          <w:lang w:eastAsia="en-US"/>
        </w:rPr>
      </w:pPr>
      <w:r w:rsidRPr="0074353E">
        <w:rPr>
          <w:rFonts w:eastAsia="Calibri"/>
          <w:sz w:val="24"/>
          <w:szCs w:val="24"/>
          <w:lang w:eastAsia="en-US"/>
        </w:rPr>
        <w:t xml:space="preserve">This reflection critique will evaluate the communication and counselling skills observed in a counselling session, also the communication between counsellor and client. It will look at Carl Rogers’ theory, Person centred or humanistic. It will determine </w:t>
      </w:r>
      <w:proofErr w:type="spellStart"/>
      <w:r w:rsidRPr="0074353E">
        <w:rPr>
          <w:rFonts w:eastAsia="Calibri"/>
          <w:sz w:val="24"/>
          <w:szCs w:val="24"/>
          <w:lang w:eastAsia="en-US"/>
        </w:rPr>
        <w:t>weather</w:t>
      </w:r>
      <w:proofErr w:type="spellEnd"/>
      <w:r w:rsidRPr="0074353E">
        <w:rPr>
          <w:rFonts w:eastAsia="Calibri"/>
          <w:sz w:val="24"/>
          <w:szCs w:val="24"/>
          <w:lang w:eastAsia="en-US"/>
        </w:rPr>
        <w:t xml:space="preserve"> the session was successful, helpful to the client and determine if the counsellor took the correct action. </w:t>
      </w:r>
    </w:p>
    <w:p w14:paraId="0010BBE5" w14:textId="77777777" w:rsidR="0074353E" w:rsidRPr="0074353E" w:rsidRDefault="0074353E" w:rsidP="0074353E">
      <w:pPr>
        <w:spacing w:line="480" w:lineRule="auto"/>
        <w:ind w:left="737" w:right="737"/>
        <w:rPr>
          <w:rFonts w:eastAsia="Calibri"/>
          <w:sz w:val="24"/>
          <w:szCs w:val="24"/>
          <w:lang w:eastAsia="en-US"/>
        </w:rPr>
      </w:pPr>
      <w:r w:rsidRPr="0074353E">
        <w:rPr>
          <w:rFonts w:eastAsia="Calibri"/>
          <w:bCs/>
          <w:sz w:val="24"/>
          <w:szCs w:val="24"/>
          <w:lang w:eastAsia="en-US"/>
        </w:rPr>
        <w:t>Carl Ransom Rogers</w:t>
      </w:r>
      <w:r w:rsidRPr="0074353E">
        <w:rPr>
          <w:rFonts w:eastAsia="Calibri"/>
          <w:sz w:val="24"/>
          <w:szCs w:val="24"/>
          <w:lang w:eastAsia="en-US"/>
        </w:rPr>
        <w:t> was born January 8, 1902. He was an influential American psychologist. Rogers was one of the founders of the humanistic approach to psychology. He developed his own unique approach to understanding human relationships and personality. Before his death in February 4, 1987, Rogers was nominated for the Nobel Peace Prize for his work with national intergroup conflict in South Africa and Northern Ireland (</w:t>
      </w:r>
      <w:proofErr w:type="gramStart"/>
      <w:r w:rsidRPr="0074353E">
        <w:rPr>
          <w:rFonts w:eastAsia="Calibri"/>
          <w:sz w:val="24"/>
          <w:szCs w:val="24"/>
          <w:lang w:eastAsia="en-US"/>
        </w:rPr>
        <w:t>E.Crystal</w:t>
      </w:r>
      <w:proofErr w:type="gramEnd"/>
      <w:r w:rsidRPr="0074353E">
        <w:rPr>
          <w:rFonts w:eastAsia="Calibri"/>
          <w:sz w:val="24"/>
          <w:szCs w:val="24"/>
          <w:lang w:eastAsia="en-US"/>
        </w:rPr>
        <w:t>,1995). Rogers focuses on the ‘here and now’. When a counsellor uses the person-centred approach, they are empowering the client. Rogers believes that a person can selfheal if they are amongst the core conditions. The necessary conditions are congruence, empathy and unconditional positive regard.</w:t>
      </w:r>
    </w:p>
    <w:p w14:paraId="1D04E8E1" w14:textId="77777777" w:rsidR="0074353E" w:rsidRPr="0074353E" w:rsidRDefault="0074353E" w:rsidP="0074353E">
      <w:pPr>
        <w:spacing w:line="480" w:lineRule="auto"/>
        <w:ind w:left="737" w:right="737"/>
        <w:rPr>
          <w:rFonts w:eastAsia="Calibri"/>
          <w:sz w:val="24"/>
          <w:szCs w:val="24"/>
          <w:lang w:eastAsia="en-US"/>
        </w:rPr>
      </w:pPr>
    </w:p>
    <w:p w14:paraId="6066CB6A" w14:textId="77777777" w:rsidR="0074353E" w:rsidRPr="0074353E" w:rsidRDefault="0074353E" w:rsidP="0074353E">
      <w:pPr>
        <w:spacing w:line="480" w:lineRule="auto"/>
        <w:ind w:left="737" w:right="737"/>
        <w:rPr>
          <w:rFonts w:eastAsia="Calibri"/>
          <w:sz w:val="24"/>
          <w:szCs w:val="24"/>
          <w:lang w:eastAsia="en-US"/>
        </w:rPr>
      </w:pPr>
      <w:r w:rsidRPr="0074353E">
        <w:rPr>
          <w:rFonts w:eastAsia="Calibri"/>
          <w:sz w:val="24"/>
          <w:szCs w:val="24"/>
          <w:lang w:eastAsia="en-US"/>
        </w:rPr>
        <w:t xml:space="preserve">Upon arrival to the session the client was very withdrawn, quiet and uncomfortable. The counsellor welcomed the client and made small talk, this consisted of asking how the client’s journey was here with a welcoming smile, this was a </w:t>
      </w:r>
      <w:proofErr w:type="gramStart"/>
      <w:r w:rsidRPr="0074353E">
        <w:rPr>
          <w:rFonts w:eastAsia="Calibri"/>
          <w:sz w:val="24"/>
          <w:szCs w:val="24"/>
          <w:lang w:eastAsia="en-US"/>
        </w:rPr>
        <w:t>good starts</w:t>
      </w:r>
      <w:proofErr w:type="gramEnd"/>
      <w:r w:rsidRPr="0074353E">
        <w:rPr>
          <w:rFonts w:eastAsia="Calibri"/>
          <w:sz w:val="24"/>
          <w:szCs w:val="24"/>
          <w:lang w:eastAsia="en-US"/>
        </w:rPr>
        <w:t xml:space="preserve"> as it made the client feel at ease, </w:t>
      </w:r>
      <w:proofErr w:type="spellStart"/>
      <w:r w:rsidRPr="0074353E">
        <w:rPr>
          <w:rFonts w:eastAsia="Calibri"/>
          <w:sz w:val="24"/>
          <w:szCs w:val="24"/>
          <w:lang w:eastAsia="en-US"/>
        </w:rPr>
        <w:t>Kleitches</w:t>
      </w:r>
      <w:proofErr w:type="spellEnd"/>
      <w:r w:rsidRPr="0074353E">
        <w:rPr>
          <w:rFonts w:eastAsia="Calibri"/>
          <w:sz w:val="24"/>
          <w:szCs w:val="24"/>
          <w:lang w:eastAsia="en-US"/>
        </w:rPr>
        <w:t xml:space="preserve"> (2014) reinforces this when he says.  “small talk is the most important part of a </w:t>
      </w:r>
      <w:proofErr w:type="gramStart"/>
      <w:r w:rsidRPr="0074353E">
        <w:rPr>
          <w:rFonts w:eastAsia="Calibri"/>
          <w:sz w:val="24"/>
          <w:szCs w:val="24"/>
          <w:lang w:eastAsia="en-US"/>
        </w:rPr>
        <w:t>conversation,</w:t>
      </w:r>
      <w:proofErr w:type="gramEnd"/>
      <w:r w:rsidRPr="0074353E">
        <w:rPr>
          <w:rFonts w:eastAsia="Calibri"/>
          <w:sz w:val="24"/>
          <w:szCs w:val="24"/>
          <w:lang w:eastAsia="en-US"/>
        </w:rPr>
        <w:t xml:space="preserve"> without it the client would find it hard to build trust” </w:t>
      </w:r>
    </w:p>
    <w:p w14:paraId="62969A84" w14:textId="77777777" w:rsidR="0074353E" w:rsidRPr="0074353E" w:rsidRDefault="0074353E" w:rsidP="0074353E">
      <w:pPr>
        <w:spacing w:line="480" w:lineRule="auto"/>
        <w:ind w:left="737" w:right="737"/>
        <w:rPr>
          <w:rFonts w:eastAsia="Calibri"/>
          <w:color w:val="2A2A2A"/>
          <w:sz w:val="24"/>
          <w:szCs w:val="24"/>
          <w:lang w:val="en" w:eastAsia="en-US"/>
        </w:rPr>
      </w:pPr>
      <w:r w:rsidRPr="0074353E">
        <w:rPr>
          <w:rFonts w:eastAsia="Calibri"/>
          <w:sz w:val="24"/>
          <w:szCs w:val="24"/>
          <w:lang w:eastAsia="en-US"/>
        </w:rPr>
        <w:t>The client sat down and faced the counsellor showing uncomfortable body language. Body language is non-verbal communication. It reflects your mental state and gives a good indication on how a person is really feeling. “</w:t>
      </w:r>
      <w:r w:rsidRPr="0074353E">
        <w:rPr>
          <w:rFonts w:eastAsia="Calibri"/>
          <w:color w:val="2A2A2A"/>
          <w:sz w:val="24"/>
          <w:szCs w:val="24"/>
          <w:lang w:val="en" w:eastAsia="en-US"/>
        </w:rPr>
        <w:t>Non-verbal cues can be as important, or in some cases</w:t>
      </w:r>
      <w:r w:rsidRPr="0074353E">
        <w:rPr>
          <w:rFonts w:eastAsia="Calibri"/>
          <w:i/>
          <w:color w:val="2A2A2A"/>
          <w:sz w:val="24"/>
          <w:szCs w:val="24"/>
          <w:lang w:val="en" w:eastAsia="en-US"/>
        </w:rPr>
        <w:t xml:space="preserve"> </w:t>
      </w:r>
      <w:r w:rsidRPr="0074353E">
        <w:rPr>
          <w:rFonts w:eastAsia="Calibri"/>
          <w:iCs/>
          <w:color w:val="2A2A2A"/>
          <w:sz w:val="24"/>
          <w:szCs w:val="24"/>
          <w:lang w:val="en" w:eastAsia="en-US"/>
        </w:rPr>
        <w:t>even more important</w:t>
      </w:r>
      <w:r w:rsidRPr="0074353E">
        <w:rPr>
          <w:rFonts w:eastAsia="Calibri"/>
          <w:i/>
          <w:color w:val="2A2A2A"/>
          <w:sz w:val="24"/>
          <w:szCs w:val="24"/>
          <w:lang w:val="en" w:eastAsia="en-US"/>
        </w:rPr>
        <w:t>,</w:t>
      </w:r>
      <w:r w:rsidRPr="0074353E">
        <w:rPr>
          <w:rFonts w:eastAsia="Calibri"/>
          <w:color w:val="2A2A2A"/>
          <w:sz w:val="24"/>
          <w:szCs w:val="24"/>
          <w:lang w:val="en" w:eastAsia="en-US"/>
        </w:rPr>
        <w:t xml:space="preserve"> than what we say”, (unknown, 2017).</w:t>
      </w:r>
    </w:p>
    <w:p w14:paraId="46B2A134" w14:textId="77777777" w:rsidR="0074353E" w:rsidRPr="0074353E" w:rsidRDefault="0074353E" w:rsidP="0074353E">
      <w:pPr>
        <w:spacing w:line="480" w:lineRule="auto"/>
        <w:ind w:left="737" w:right="737"/>
        <w:rPr>
          <w:rFonts w:eastAsia="Calibri"/>
          <w:color w:val="2A2A2A"/>
          <w:sz w:val="24"/>
          <w:szCs w:val="24"/>
          <w:lang w:val="en" w:eastAsia="en-US"/>
        </w:rPr>
      </w:pPr>
      <w:r w:rsidRPr="0074353E">
        <w:rPr>
          <w:rFonts w:eastAsia="Calibri"/>
          <w:color w:val="2A2A2A"/>
          <w:sz w:val="24"/>
          <w:szCs w:val="24"/>
          <w:lang w:val="en" w:eastAsia="en-US"/>
        </w:rPr>
        <w:lastRenderedPageBreak/>
        <w:t xml:space="preserve"> The counsellor started with the confidentiality talk, reminding the client that anything said in the session will remain confidential, unless they seem like they will harm themselves or someone else.</w:t>
      </w:r>
    </w:p>
    <w:p w14:paraId="4DDF2D45" w14:textId="77777777" w:rsidR="0074353E" w:rsidRPr="0074353E" w:rsidRDefault="0074353E" w:rsidP="0074353E">
      <w:pPr>
        <w:spacing w:line="480" w:lineRule="auto"/>
        <w:ind w:left="737" w:right="737"/>
        <w:rPr>
          <w:rFonts w:eastAsia="Calibri"/>
          <w:b/>
          <w:sz w:val="24"/>
          <w:szCs w:val="24"/>
          <w:lang w:val="en" w:eastAsia="en-US"/>
        </w:rPr>
      </w:pPr>
      <w:r w:rsidRPr="0074353E">
        <w:rPr>
          <w:rFonts w:eastAsia="Calibri"/>
          <w:color w:val="2A2A2A"/>
          <w:sz w:val="24"/>
          <w:szCs w:val="24"/>
          <w:lang w:val="en" w:eastAsia="en-US"/>
        </w:rPr>
        <w:t xml:space="preserve">The counsellor used Egan’s SOLER model to actively listen to the client. The SOLER model </w:t>
      </w:r>
      <w:r w:rsidRPr="0074353E">
        <w:rPr>
          <w:rFonts w:eastAsia="Calibri"/>
          <w:sz w:val="24"/>
          <w:szCs w:val="24"/>
          <w:lang w:val="en" w:eastAsia="en-US"/>
        </w:rPr>
        <w:t>is a non-verbal listening technique used in communication. SOLER means to sit facing the client squarely, be open in your posture, lean slightly towards the client with an interested attitude, establish eye contact and finally to adopt a relaxed and natural posture (</w:t>
      </w:r>
      <w:proofErr w:type="spellStart"/>
      <w:proofErr w:type="gramStart"/>
      <w:r w:rsidRPr="0074353E">
        <w:rPr>
          <w:rFonts w:eastAsia="Calibri"/>
          <w:sz w:val="24"/>
          <w:szCs w:val="24"/>
          <w:lang w:val="en" w:eastAsia="en-US"/>
        </w:rPr>
        <w:t>Shufeldt,J</w:t>
      </w:r>
      <w:proofErr w:type="spellEnd"/>
      <w:proofErr w:type="gramEnd"/>
      <w:r w:rsidRPr="0074353E">
        <w:rPr>
          <w:rFonts w:eastAsia="Calibri"/>
          <w:sz w:val="24"/>
          <w:szCs w:val="24"/>
          <w:lang w:val="en" w:eastAsia="en-US"/>
        </w:rPr>
        <w:t>, 2014).</w:t>
      </w:r>
    </w:p>
    <w:p w14:paraId="05D880B1" w14:textId="77777777" w:rsidR="0074353E" w:rsidRPr="0074353E" w:rsidRDefault="0074353E" w:rsidP="0074353E">
      <w:pPr>
        <w:spacing w:line="480" w:lineRule="auto"/>
        <w:ind w:left="737" w:right="737"/>
        <w:rPr>
          <w:rFonts w:eastAsia="Calibri"/>
          <w:color w:val="2A2A2A"/>
          <w:sz w:val="24"/>
          <w:szCs w:val="24"/>
          <w:lang w:val="en" w:eastAsia="en-US"/>
        </w:rPr>
      </w:pPr>
      <w:r w:rsidRPr="0074353E">
        <w:rPr>
          <w:rFonts w:eastAsia="Calibri"/>
          <w:color w:val="2A2A2A"/>
          <w:sz w:val="24"/>
          <w:szCs w:val="24"/>
          <w:lang w:val="en" w:eastAsia="en-US"/>
        </w:rPr>
        <w:t xml:space="preserve">The counsellor looked shocked as the client poured out what felt like a million issues all at once, going from topic to topic, finally the client took a breath. There was a sense of relief on her face. </w:t>
      </w:r>
      <w:r w:rsidRPr="0074353E">
        <w:rPr>
          <w:rFonts w:eastAsia="Calibri"/>
          <w:sz w:val="24"/>
          <w:szCs w:val="24"/>
          <w:lang w:eastAsia="en-US"/>
        </w:rPr>
        <w:t>The counsellor smiled and gave the client a nod and paraphrased what the client had just said while reflecting it back to the client. “</w:t>
      </w:r>
      <w:r w:rsidRPr="0074353E">
        <w:rPr>
          <w:rFonts w:eastAsia="Calibri"/>
          <w:color w:val="323232"/>
          <w:sz w:val="24"/>
          <w:szCs w:val="24"/>
          <w:lang w:val="en-US" w:eastAsia="en-US"/>
        </w:rPr>
        <w:t xml:space="preserve">When a counsellor paraphrases, they choose the most important details of what the client has just said and reflects them back to the client” (AIPC,2009). This then made the client think for a minute and pick out the main issue that seemed to be bothering her. She smiled and told the counsellor she felt better already. </w:t>
      </w:r>
    </w:p>
    <w:p w14:paraId="5DCDCADC" w14:textId="77777777" w:rsidR="0074353E" w:rsidRPr="0074353E" w:rsidRDefault="0074353E" w:rsidP="0074353E">
      <w:pPr>
        <w:spacing w:line="480" w:lineRule="auto"/>
        <w:ind w:left="737" w:right="737"/>
        <w:rPr>
          <w:rFonts w:eastAsia="Calibri"/>
          <w:b/>
          <w:sz w:val="24"/>
          <w:szCs w:val="24"/>
          <w:lang w:eastAsia="en-US"/>
        </w:rPr>
      </w:pPr>
      <w:r w:rsidRPr="0074353E">
        <w:rPr>
          <w:rFonts w:eastAsia="Calibri"/>
          <w:sz w:val="24"/>
          <w:szCs w:val="24"/>
          <w:lang w:eastAsia="en-US"/>
        </w:rPr>
        <w:t>The client and counsellors positioning are open, facing each other. The counsellor used a technique called mirroring with the client, according to Leanne Allen, on an unconscious level mirroring the clients movements can help them feel more comfortable with you, people feel more connected to the people who are more like themselves (</w:t>
      </w:r>
      <w:proofErr w:type="spellStart"/>
      <w:r w:rsidRPr="0074353E">
        <w:rPr>
          <w:rFonts w:eastAsia="Calibri"/>
          <w:sz w:val="24"/>
          <w:szCs w:val="24"/>
          <w:lang w:eastAsia="en-US"/>
        </w:rPr>
        <w:t>Allen,L</w:t>
      </w:r>
      <w:proofErr w:type="spellEnd"/>
      <w:r w:rsidRPr="0074353E">
        <w:rPr>
          <w:rFonts w:eastAsia="Calibri"/>
          <w:sz w:val="24"/>
          <w:szCs w:val="24"/>
          <w:lang w:eastAsia="en-US"/>
        </w:rPr>
        <w:t>, 2015).</w:t>
      </w:r>
    </w:p>
    <w:p w14:paraId="3AEC3B7B" w14:textId="77777777" w:rsidR="0074353E" w:rsidRPr="0074353E" w:rsidRDefault="0074353E" w:rsidP="0074353E">
      <w:pPr>
        <w:spacing w:line="480" w:lineRule="auto"/>
        <w:ind w:left="737" w:right="737"/>
        <w:rPr>
          <w:rFonts w:eastAsia="Calibri"/>
          <w:sz w:val="24"/>
          <w:szCs w:val="24"/>
          <w:lang w:eastAsia="en-US"/>
        </w:rPr>
      </w:pPr>
      <w:r w:rsidRPr="0074353E">
        <w:rPr>
          <w:rFonts w:eastAsia="Calibri"/>
          <w:sz w:val="24"/>
          <w:szCs w:val="24"/>
          <w:lang w:eastAsia="en-US"/>
        </w:rPr>
        <w:t xml:space="preserve">As the session went on the client’s body language seemed a lot more open, client and counsellor were almost more approachable, both client and counsellor had built a therapeutic relationship, this was due to the counsellor being empathetic and congruent. Rogers, 1957 states, for constructive personality change to happen, certain conditions must exist and continue throughout the counselling sessions. Two people must be in psychological contact, they shall be client and counsellor. The client usually in a state of incongruence, vulnerable and anxious and the counsellor, who is congruent or integrated in the relationship. The </w:t>
      </w:r>
      <w:r w:rsidRPr="0074353E">
        <w:rPr>
          <w:rFonts w:eastAsia="Calibri"/>
          <w:sz w:val="24"/>
          <w:szCs w:val="24"/>
          <w:lang w:eastAsia="en-US"/>
        </w:rPr>
        <w:lastRenderedPageBreak/>
        <w:t>therapist has unconditional positive regard for their client. The therapist has an empathetic understanding of the client internal frame of reference and communicates this to the client.</w:t>
      </w:r>
    </w:p>
    <w:p w14:paraId="13B2A432" w14:textId="77777777" w:rsidR="0074353E" w:rsidRPr="0074353E" w:rsidRDefault="0074353E" w:rsidP="0074353E">
      <w:pPr>
        <w:spacing w:line="480" w:lineRule="auto"/>
        <w:ind w:left="737" w:right="737"/>
        <w:rPr>
          <w:rFonts w:eastAsia="Calibri"/>
          <w:sz w:val="24"/>
          <w:szCs w:val="24"/>
          <w:lang w:eastAsia="en-US"/>
        </w:rPr>
      </w:pPr>
      <w:r w:rsidRPr="0074353E">
        <w:rPr>
          <w:rFonts w:eastAsia="Calibri"/>
          <w:sz w:val="24"/>
          <w:szCs w:val="24"/>
          <w:lang w:eastAsia="en-US"/>
        </w:rPr>
        <w:t xml:space="preserve">Getting towards the end of the session, the client asks the counsellor what they should do going forward, the counsellor reverts the question back to the client. The client suggests they could maybe do some meditation to calm their anxiety down at a time of high stress and worry, this in turn will more than likely help the issues they are dealing with. Counsellor smiles and tells the client that they have created an action plan themselves. The counsellor encourages the client, they have started the journey of self-actualisation. </w:t>
      </w:r>
    </w:p>
    <w:p w14:paraId="4751C2B8" w14:textId="77777777" w:rsidR="0074353E" w:rsidRPr="0074353E" w:rsidRDefault="0074353E" w:rsidP="0074353E">
      <w:pPr>
        <w:spacing w:line="480" w:lineRule="auto"/>
        <w:ind w:left="737" w:right="737"/>
        <w:rPr>
          <w:rFonts w:eastAsia="Calibri"/>
          <w:sz w:val="24"/>
          <w:szCs w:val="24"/>
          <w:lang w:val="en" w:eastAsia="en-US"/>
        </w:rPr>
      </w:pPr>
      <w:r w:rsidRPr="0074353E">
        <w:rPr>
          <w:rFonts w:eastAsia="Calibri"/>
          <w:sz w:val="24"/>
          <w:szCs w:val="24"/>
          <w:lang w:val="en" w:eastAsia="en-US"/>
        </w:rPr>
        <w:t>“Carl Rogers believed that humans have one basic motive, that is the tendency to self-actualize - i.e., to fulfill one's potential and achieve the highest level of 'human-beingness' we can” (</w:t>
      </w:r>
      <w:proofErr w:type="spellStart"/>
      <w:r w:rsidRPr="0074353E">
        <w:rPr>
          <w:rFonts w:eastAsia="Calibri"/>
          <w:sz w:val="24"/>
          <w:szCs w:val="24"/>
          <w:lang w:val="en" w:eastAsia="en-US"/>
        </w:rPr>
        <w:t>Mcleod.S</w:t>
      </w:r>
      <w:proofErr w:type="spellEnd"/>
      <w:r w:rsidRPr="0074353E">
        <w:rPr>
          <w:rFonts w:eastAsia="Calibri"/>
          <w:sz w:val="24"/>
          <w:szCs w:val="24"/>
          <w:lang w:val="en" w:eastAsia="en-US"/>
        </w:rPr>
        <w:t>, 2014). If a person’s environment is good enough a person will flourish and reach their potential. On the other hand, if a person has a poor self-concept or external constraints override the valuing process, they will become destructive.  Carl Rogers believed that for a person to achieve self-actualization they must be in a state of congruence.</w:t>
      </w:r>
    </w:p>
    <w:p w14:paraId="26A7DB4C" w14:textId="77777777" w:rsidR="0074353E" w:rsidRPr="0074353E" w:rsidRDefault="0074353E" w:rsidP="0074353E">
      <w:pPr>
        <w:spacing w:line="480" w:lineRule="auto"/>
        <w:ind w:left="737" w:right="737"/>
        <w:rPr>
          <w:rFonts w:eastAsia="Calibri"/>
          <w:sz w:val="24"/>
          <w:szCs w:val="24"/>
          <w:lang w:val="en" w:eastAsia="en-US"/>
        </w:rPr>
      </w:pPr>
      <w:r w:rsidRPr="0074353E">
        <w:rPr>
          <w:rFonts w:eastAsia="Calibri"/>
          <w:sz w:val="24"/>
          <w:szCs w:val="24"/>
          <w:lang w:val="en" w:eastAsia="en-US"/>
        </w:rPr>
        <w:t xml:space="preserve">Ending the session, the counsellor summarizes with the client, they pick key and important pieces from the session, review the action plan that the client came up with. The counsellor reassures the client with a smile and a look of approval and the session </w:t>
      </w:r>
      <w:proofErr w:type="gramStart"/>
      <w:r w:rsidRPr="0074353E">
        <w:rPr>
          <w:rFonts w:eastAsia="Calibri"/>
          <w:sz w:val="24"/>
          <w:szCs w:val="24"/>
          <w:lang w:val="en" w:eastAsia="en-US"/>
        </w:rPr>
        <w:t>comes to a close</w:t>
      </w:r>
      <w:proofErr w:type="gramEnd"/>
      <w:r w:rsidRPr="0074353E">
        <w:rPr>
          <w:rFonts w:eastAsia="Calibri"/>
          <w:sz w:val="24"/>
          <w:szCs w:val="24"/>
          <w:lang w:val="en" w:eastAsia="en-US"/>
        </w:rPr>
        <w:t>.</w:t>
      </w:r>
    </w:p>
    <w:p w14:paraId="1094ACE8" w14:textId="77777777" w:rsidR="0074353E" w:rsidRPr="0074353E" w:rsidRDefault="0074353E" w:rsidP="0074353E">
      <w:pPr>
        <w:spacing w:line="480" w:lineRule="auto"/>
        <w:ind w:left="737" w:right="737"/>
        <w:rPr>
          <w:rFonts w:eastAsia="Calibri"/>
          <w:sz w:val="24"/>
          <w:szCs w:val="24"/>
          <w:lang w:val="en" w:eastAsia="en-US"/>
        </w:rPr>
      </w:pPr>
      <w:r w:rsidRPr="0074353E">
        <w:rPr>
          <w:rFonts w:eastAsia="Calibri"/>
          <w:sz w:val="24"/>
          <w:szCs w:val="24"/>
          <w:lang w:val="en" w:eastAsia="en-US"/>
        </w:rPr>
        <w:t>In conclusion, this critique has evaluated the counselling skills and communication used in the session. The counsellor took correct, appropriate action. The client entered the session feeling nervous, agitated with a lot that they needed to get off their chest. When leaving the counselling session, the client had a plan, a way forward and hope of things getting better for them. The communication skills used at the session were appropriate, helpful and well used by the counsellor. The client left the session feeling empowered. Both client and counsellor used verbal and non-verbal communication.</w:t>
      </w:r>
    </w:p>
    <w:p w14:paraId="32B9FFE6" w14:textId="77777777" w:rsidR="0074353E" w:rsidRPr="0074353E" w:rsidRDefault="0074353E" w:rsidP="0074353E">
      <w:pPr>
        <w:spacing w:line="480" w:lineRule="auto"/>
        <w:ind w:left="737" w:right="737"/>
        <w:rPr>
          <w:rFonts w:eastAsia="Calibri"/>
          <w:sz w:val="24"/>
          <w:szCs w:val="24"/>
          <w:lang w:val="en" w:eastAsia="en-US"/>
        </w:rPr>
      </w:pPr>
      <w:r w:rsidRPr="0074353E">
        <w:rPr>
          <w:rFonts w:eastAsia="Calibri"/>
          <w:sz w:val="24"/>
          <w:szCs w:val="24"/>
          <w:lang w:val="en" w:eastAsia="en-US"/>
        </w:rPr>
        <w:t xml:space="preserve">If the counselling session was to be repeated it is suggested that a light room with minimal furnishing would be more comfortable and appropriate setting. </w:t>
      </w:r>
    </w:p>
    <w:p w14:paraId="249AD633" w14:textId="77777777" w:rsidR="0074353E" w:rsidRPr="0074353E" w:rsidRDefault="0074353E" w:rsidP="0074353E">
      <w:pPr>
        <w:spacing w:line="480" w:lineRule="auto"/>
        <w:ind w:left="737" w:right="737"/>
        <w:rPr>
          <w:rFonts w:eastAsia="Calibri"/>
          <w:sz w:val="24"/>
          <w:szCs w:val="24"/>
          <w:lang w:eastAsia="en-US"/>
        </w:rPr>
      </w:pPr>
      <w:r w:rsidRPr="0074353E">
        <w:rPr>
          <w:rFonts w:eastAsia="Calibri"/>
          <w:sz w:val="24"/>
          <w:szCs w:val="24"/>
          <w:lang w:eastAsia="en-US"/>
        </w:rPr>
        <w:lastRenderedPageBreak/>
        <w:t xml:space="preserve">When we look at the nursing roles, we don’t necessarily think about them counselling, we think of them as taking care of people. Nurses should have basic counselling skills. This is because when a patient is in </w:t>
      </w:r>
      <w:proofErr w:type="gramStart"/>
      <w:r w:rsidRPr="0074353E">
        <w:rPr>
          <w:rFonts w:eastAsia="Calibri"/>
          <w:sz w:val="24"/>
          <w:szCs w:val="24"/>
          <w:lang w:eastAsia="en-US"/>
        </w:rPr>
        <w:t>hospital</w:t>
      </w:r>
      <w:proofErr w:type="gramEnd"/>
      <w:r w:rsidRPr="0074353E">
        <w:rPr>
          <w:rFonts w:eastAsia="Calibri"/>
          <w:sz w:val="24"/>
          <w:szCs w:val="24"/>
          <w:lang w:eastAsia="en-US"/>
        </w:rPr>
        <w:t xml:space="preserve"> they’re at their most vulnerable. Patients tend to worry a lot more and could feel scared. Counselling skills allow the nurse to help the patient feel safe, happier and allow them to </w:t>
      </w:r>
      <w:proofErr w:type="gramStart"/>
      <w:r w:rsidRPr="0074353E">
        <w:rPr>
          <w:rFonts w:eastAsia="Calibri"/>
          <w:sz w:val="24"/>
          <w:szCs w:val="24"/>
          <w:lang w:eastAsia="en-US"/>
        </w:rPr>
        <w:t>open up</w:t>
      </w:r>
      <w:proofErr w:type="gramEnd"/>
      <w:r w:rsidRPr="0074353E">
        <w:rPr>
          <w:rFonts w:eastAsia="Calibri"/>
          <w:sz w:val="24"/>
          <w:szCs w:val="24"/>
          <w:lang w:eastAsia="en-US"/>
        </w:rPr>
        <w:t xml:space="preserve">. Nurses could </w:t>
      </w:r>
      <w:proofErr w:type="gramStart"/>
      <w:r w:rsidRPr="0074353E">
        <w:rPr>
          <w:rFonts w:eastAsia="Calibri"/>
          <w:sz w:val="24"/>
          <w:szCs w:val="24"/>
          <w:lang w:eastAsia="en-US"/>
        </w:rPr>
        <w:t>be seen as</w:t>
      </w:r>
      <w:proofErr w:type="gramEnd"/>
      <w:r w:rsidRPr="0074353E">
        <w:rPr>
          <w:rFonts w:eastAsia="Calibri"/>
          <w:sz w:val="24"/>
          <w:szCs w:val="24"/>
          <w:lang w:eastAsia="en-US"/>
        </w:rPr>
        <w:t xml:space="preserve"> a skilled helper. Skilled helpers are not counsellors, they have the necessary skills to help people. </w:t>
      </w:r>
    </w:p>
    <w:p w14:paraId="63182C7B" w14:textId="77777777" w:rsidR="0074353E" w:rsidRPr="0074353E" w:rsidRDefault="0074353E" w:rsidP="0074353E">
      <w:pPr>
        <w:spacing w:line="480" w:lineRule="auto"/>
        <w:ind w:left="737" w:right="737"/>
        <w:rPr>
          <w:rFonts w:eastAsia="Calibri"/>
          <w:sz w:val="24"/>
          <w:szCs w:val="24"/>
          <w:lang w:eastAsia="en-US"/>
        </w:rPr>
      </w:pPr>
      <w:r w:rsidRPr="0074353E">
        <w:rPr>
          <w:rFonts w:eastAsia="Calibri"/>
          <w:sz w:val="24"/>
          <w:szCs w:val="24"/>
          <w:lang w:eastAsia="en-US"/>
        </w:rPr>
        <w:t xml:space="preserve">If there is a patient that is upset, the nurse can apply the counselling skills in a passing conversation, this will allow the patient to get anything they need to say off their chest, it could open up thoughts they didn’t particularly want to share but needed to. </w:t>
      </w:r>
    </w:p>
    <w:p w14:paraId="316F4F3D" w14:textId="77777777" w:rsidR="0074353E" w:rsidRPr="0074353E" w:rsidRDefault="0074353E" w:rsidP="0074353E">
      <w:pPr>
        <w:spacing w:line="480" w:lineRule="auto"/>
        <w:ind w:left="737" w:right="737"/>
        <w:rPr>
          <w:rFonts w:eastAsia="Calibri"/>
          <w:sz w:val="24"/>
          <w:szCs w:val="24"/>
          <w:lang w:eastAsia="en-US"/>
        </w:rPr>
      </w:pPr>
    </w:p>
    <w:p w14:paraId="163FA7DC" w14:textId="77777777" w:rsidR="0074353E" w:rsidRPr="0074353E" w:rsidRDefault="0074353E" w:rsidP="0074353E">
      <w:pPr>
        <w:spacing w:line="480" w:lineRule="auto"/>
        <w:ind w:left="737" w:right="737"/>
        <w:rPr>
          <w:rFonts w:eastAsia="Calibri"/>
          <w:sz w:val="24"/>
          <w:szCs w:val="24"/>
          <w:lang w:eastAsia="en-US"/>
        </w:rPr>
      </w:pPr>
    </w:p>
    <w:p w14:paraId="23176E74" w14:textId="77777777" w:rsidR="0074353E" w:rsidRPr="0074353E" w:rsidRDefault="0074353E" w:rsidP="0074353E">
      <w:pPr>
        <w:spacing w:line="480" w:lineRule="auto"/>
        <w:ind w:left="737" w:right="737"/>
        <w:rPr>
          <w:rFonts w:eastAsia="Calibri"/>
          <w:sz w:val="24"/>
          <w:szCs w:val="24"/>
          <w:lang w:eastAsia="en-US"/>
        </w:rPr>
      </w:pPr>
    </w:p>
    <w:p w14:paraId="54F50F36" w14:textId="77777777" w:rsidR="0074353E" w:rsidRPr="0074353E" w:rsidRDefault="0074353E" w:rsidP="0074353E">
      <w:pPr>
        <w:spacing w:line="480" w:lineRule="auto"/>
        <w:ind w:left="737" w:right="737"/>
        <w:rPr>
          <w:rFonts w:eastAsia="Calibri"/>
          <w:sz w:val="24"/>
          <w:szCs w:val="24"/>
          <w:lang w:eastAsia="en-US"/>
        </w:rPr>
      </w:pPr>
    </w:p>
    <w:p w14:paraId="585577DD" w14:textId="77777777" w:rsidR="0074353E" w:rsidRPr="0074353E" w:rsidRDefault="0074353E" w:rsidP="0074353E">
      <w:pPr>
        <w:spacing w:line="480" w:lineRule="auto"/>
        <w:ind w:left="737" w:right="737"/>
        <w:rPr>
          <w:rFonts w:eastAsia="Calibri"/>
          <w:sz w:val="24"/>
          <w:szCs w:val="24"/>
          <w:lang w:eastAsia="en-US"/>
        </w:rPr>
      </w:pPr>
    </w:p>
    <w:p w14:paraId="61E42CAE" w14:textId="77777777" w:rsidR="0074353E" w:rsidRPr="0074353E" w:rsidRDefault="0074353E" w:rsidP="0074353E">
      <w:pPr>
        <w:spacing w:line="480" w:lineRule="auto"/>
        <w:ind w:left="737" w:right="737"/>
        <w:rPr>
          <w:rFonts w:eastAsia="Calibri"/>
          <w:sz w:val="24"/>
          <w:szCs w:val="24"/>
          <w:lang w:eastAsia="en-US"/>
        </w:rPr>
      </w:pPr>
    </w:p>
    <w:p w14:paraId="0992EF6C" w14:textId="77777777" w:rsidR="0074353E" w:rsidRPr="0074353E" w:rsidRDefault="0074353E" w:rsidP="0074353E">
      <w:pPr>
        <w:spacing w:line="480" w:lineRule="auto"/>
        <w:ind w:left="737" w:right="737"/>
        <w:rPr>
          <w:rFonts w:eastAsia="Calibri"/>
          <w:sz w:val="24"/>
          <w:szCs w:val="24"/>
          <w:lang w:eastAsia="en-US"/>
        </w:rPr>
      </w:pPr>
    </w:p>
    <w:p w14:paraId="64F7BE66" w14:textId="77777777" w:rsidR="0074353E" w:rsidRPr="0074353E" w:rsidRDefault="0074353E" w:rsidP="0074353E">
      <w:pPr>
        <w:spacing w:line="480" w:lineRule="auto"/>
        <w:ind w:left="737" w:right="737"/>
        <w:rPr>
          <w:rFonts w:eastAsia="Calibri"/>
          <w:sz w:val="24"/>
          <w:szCs w:val="24"/>
          <w:lang w:eastAsia="en-US"/>
        </w:rPr>
      </w:pPr>
    </w:p>
    <w:p w14:paraId="0F5049CA" w14:textId="77777777" w:rsidR="0074353E" w:rsidRPr="0074353E" w:rsidRDefault="0074353E" w:rsidP="0074353E">
      <w:pPr>
        <w:spacing w:line="480" w:lineRule="auto"/>
        <w:ind w:left="737" w:right="737"/>
        <w:rPr>
          <w:rFonts w:eastAsia="Calibri"/>
          <w:sz w:val="24"/>
          <w:szCs w:val="24"/>
          <w:lang w:eastAsia="en-US"/>
        </w:rPr>
      </w:pPr>
    </w:p>
    <w:p w14:paraId="162B9218" w14:textId="77777777" w:rsidR="0074353E" w:rsidRPr="0074353E" w:rsidRDefault="0074353E" w:rsidP="0074353E">
      <w:pPr>
        <w:spacing w:after="160" w:line="480" w:lineRule="auto"/>
        <w:rPr>
          <w:rFonts w:eastAsia="Calibri"/>
          <w:sz w:val="24"/>
          <w:szCs w:val="24"/>
          <w:u w:val="single"/>
          <w:lang w:eastAsia="en-US"/>
        </w:rPr>
      </w:pPr>
      <w:r w:rsidRPr="0074353E">
        <w:rPr>
          <w:rFonts w:eastAsia="Calibri"/>
          <w:sz w:val="24"/>
          <w:szCs w:val="24"/>
          <w:u w:val="single"/>
          <w:lang w:eastAsia="en-US"/>
        </w:rPr>
        <w:t>References</w:t>
      </w:r>
    </w:p>
    <w:p w14:paraId="20904FAE" w14:textId="77777777" w:rsidR="0074353E" w:rsidRPr="0074353E" w:rsidRDefault="0074353E" w:rsidP="0074353E">
      <w:pPr>
        <w:spacing w:after="160" w:line="480" w:lineRule="auto"/>
        <w:rPr>
          <w:rFonts w:eastAsia="Calibri"/>
          <w:sz w:val="24"/>
          <w:szCs w:val="24"/>
          <w:lang w:eastAsia="en-US"/>
        </w:rPr>
      </w:pPr>
      <w:r w:rsidRPr="0074353E">
        <w:rPr>
          <w:rFonts w:eastAsia="Calibri"/>
          <w:sz w:val="24"/>
          <w:szCs w:val="24"/>
          <w:lang w:eastAsia="en-US"/>
        </w:rPr>
        <w:t>AIPC, 2009, ‘</w:t>
      </w:r>
      <w:r w:rsidRPr="0074353E">
        <w:rPr>
          <w:rFonts w:eastAsia="Calibri"/>
          <w:i/>
          <w:sz w:val="24"/>
          <w:szCs w:val="24"/>
          <w:lang w:val="en-US" w:eastAsia="en-US"/>
        </w:rPr>
        <w:t xml:space="preserve">Encouragers, Paraphrasing and </w:t>
      </w:r>
      <w:proofErr w:type="spellStart"/>
      <w:r w:rsidRPr="0074353E">
        <w:rPr>
          <w:rFonts w:eastAsia="Calibri"/>
          <w:i/>
          <w:sz w:val="24"/>
          <w:szCs w:val="24"/>
          <w:lang w:val="en-US" w:eastAsia="en-US"/>
        </w:rPr>
        <w:t>Summarising</w:t>
      </w:r>
      <w:proofErr w:type="spellEnd"/>
      <w:r w:rsidRPr="0074353E">
        <w:rPr>
          <w:rFonts w:eastAsia="Calibri"/>
          <w:i/>
          <w:sz w:val="24"/>
          <w:szCs w:val="24"/>
          <w:lang w:val="en-US" w:eastAsia="en-US"/>
        </w:rPr>
        <w:t xml:space="preserve">’ </w:t>
      </w:r>
      <w:r w:rsidRPr="0074353E">
        <w:rPr>
          <w:rFonts w:eastAsia="Calibri"/>
          <w:sz w:val="24"/>
          <w:szCs w:val="24"/>
          <w:lang w:eastAsia="en-US"/>
        </w:rPr>
        <w:t xml:space="preserve">Available at: </w:t>
      </w:r>
      <w:hyperlink r:id="rId8" w:history="1">
        <w:r w:rsidRPr="0074353E">
          <w:rPr>
            <w:rFonts w:eastAsia="Calibri"/>
            <w:color w:val="0563C1"/>
            <w:sz w:val="24"/>
            <w:szCs w:val="24"/>
            <w:u w:val="single"/>
            <w:lang w:eastAsia="en-US"/>
          </w:rPr>
          <w:t>https://www.counsellingconnection.com/index.php/2009/07/21/encouragers-paraphrasing-and-summarising/</w:t>
        </w:r>
      </w:hyperlink>
      <w:r w:rsidRPr="0074353E">
        <w:rPr>
          <w:rFonts w:eastAsia="Calibri"/>
          <w:sz w:val="24"/>
          <w:szCs w:val="24"/>
          <w:lang w:eastAsia="en-US"/>
        </w:rPr>
        <w:t xml:space="preserve"> Accessed 22/11/18</w:t>
      </w:r>
    </w:p>
    <w:p w14:paraId="5B4D7916" w14:textId="77777777" w:rsidR="0074353E" w:rsidRPr="0074353E" w:rsidRDefault="0074353E" w:rsidP="0074353E">
      <w:pPr>
        <w:spacing w:after="160" w:line="480" w:lineRule="auto"/>
        <w:rPr>
          <w:rFonts w:eastAsia="Calibri"/>
          <w:sz w:val="24"/>
          <w:szCs w:val="24"/>
          <w:lang w:eastAsia="en-US"/>
        </w:rPr>
      </w:pPr>
      <w:proofErr w:type="spellStart"/>
      <w:r w:rsidRPr="0074353E">
        <w:rPr>
          <w:rFonts w:eastAsia="Calibri"/>
          <w:sz w:val="24"/>
          <w:szCs w:val="24"/>
          <w:lang w:eastAsia="en-US"/>
        </w:rPr>
        <w:t>Allen,L</w:t>
      </w:r>
      <w:proofErr w:type="spellEnd"/>
      <w:r w:rsidRPr="0074353E">
        <w:rPr>
          <w:rFonts w:eastAsia="Calibri"/>
          <w:sz w:val="24"/>
          <w:szCs w:val="24"/>
          <w:lang w:eastAsia="en-US"/>
        </w:rPr>
        <w:t xml:space="preserve"> 2015, ‘</w:t>
      </w:r>
      <w:r w:rsidRPr="0074353E">
        <w:rPr>
          <w:rFonts w:eastAsia="Calibri"/>
          <w:i/>
          <w:sz w:val="24"/>
          <w:szCs w:val="24"/>
          <w:lang w:eastAsia="en-US"/>
        </w:rPr>
        <w:t>Body language and how it relates to therapy’</w:t>
      </w:r>
      <w:r w:rsidRPr="0074353E">
        <w:rPr>
          <w:rFonts w:eastAsia="Calibri"/>
          <w:sz w:val="24"/>
          <w:szCs w:val="24"/>
          <w:lang w:eastAsia="en-US"/>
        </w:rPr>
        <w:t xml:space="preserve"> Available at: </w:t>
      </w:r>
      <w:hyperlink r:id="rId9" w:history="1">
        <w:r w:rsidRPr="0074353E">
          <w:rPr>
            <w:rFonts w:eastAsia="Calibri"/>
            <w:color w:val="0563C1"/>
            <w:sz w:val="24"/>
            <w:szCs w:val="24"/>
            <w:u w:val="single"/>
            <w:lang w:eastAsia="en-US"/>
          </w:rPr>
          <w:t>https://naturalhealthcourses.com</w:t>
        </w:r>
      </w:hyperlink>
      <w:r w:rsidRPr="0074353E">
        <w:rPr>
          <w:rFonts w:eastAsia="Calibri"/>
          <w:sz w:val="24"/>
          <w:szCs w:val="24"/>
          <w:lang w:eastAsia="en-US"/>
        </w:rPr>
        <w:t xml:space="preserve"> Accessed 22/11/18.</w:t>
      </w:r>
    </w:p>
    <w:p w14:paraId="462B27A5" w14:textId="77777777" w:rsidR="0074353E" w:rsidRPr="0074353E" w:rsidRDefault="0074353E" w:rsidP="0074353E">
      <w:pPr>
        <w:spacing w:after="160" w:line="480" w:lineRule="auto"/>
        <w:rPr>
          <w:rFonts w:eastAsia="Calibri"/>
          <w:sz w:val="24"/>
          <w:szCs w:val="24"/>
          <w:lang w:eastAsia="en-US"/>
        </w:rPr>
      </w:pPr>
      <w:r w:rsidRPr="0074353E">
        <w:rPr>
          <w:rFonts w:eastAsia="Calibri"/>
          <w:sz w:val="24"/>
          <w:szCs w:val="24"/>
          <w:lang w:eastAsia="en-US"/>
        </w:rPr>
        <w:t>Crystal, E,1995, ‘</w:t>
      </w:r>
      <w:r w:rsidRPr="0074353E">
        <w:rPr>
          <w:rFonts w:eastAsia="Calibri"/>
          <w:i/>
          <w:sz w:val="24"/>
          <w:szCs w:val="24"/>
          <w:lang w:eastAsia="en-US"/>
        </w:rPr>
        <w:t>Carl Rogers’</w:t>
      </w:r>
      <w:r w:rsidRPr="0074353E">
        <w:rPr>
          <w:rFonts w:eastAsia="Calibri"/>
          <w:sz w:val="24"/>
          <w:szCs w:val="24"/>
          <w:lang w:eastAsia="en-US"/>
        </w:rPr>
        <w:t xml:space="preserve"> Available at: </w:t>
      </w:r>
      <w:hyperlink r:id="rId10" w:history="1">
        <w:r w:rsidRPr="0074353E">
          <w:rPr>
            <w:rFonts w:eastAsia="Calibri"/>
            <w:color w:val="0563C1"/>
            <w:sz w:val="24"/>
            <w:szCs w:val="24"/>
            <w:u w:val="single"/>
            <w:lang w:eastAsia="en-US"/>
          </w:rPr>
          <w:t>http://www.crystalinks.com/rogers.html</w:t>
        </w:r>
      </w:hyperlink>
      <w:r w:rsidRPr="0074353E">
        <w:rPr>
          <w:rFonts w:eastAsia="Calibri"/>
          <w:sz w:val="24"/>
          <w:szCs w:val="24"/>
          <w:lang w:eastAsia="en-US"/>
        </w:rPr>
        <w:t xml:space="preserve"> Accessed 22/11/18.</w:t>
      </w:r>
    </w:p>
    <w:p w14:paraId="009CB8F1" w14:textId="77777777" w:rsidR="0074353E" w:rsidRPr="0074353E" w:rsidRDefault="0074353E" w:rsidP="0074353E">
      <w:pPr>
        <w:spacing w:after="160" w:line="480" w:lineRule="auto"/>
        <w:rPr>
          <w:rFonts w:eastAsia="Calibri"/>
          <w:sz w:val="24"/>
          <w:szCs w:val="24"/>
          <w:lang w:eastAsia="en-US"/>
        </w:rPr>
      </w:pPr>
      <w:proofErr w:type="spellStart"/>
      <w:r w:rsidRPr="0074353E">
        <w:rPr>
          <w:rFonts w:eastAsia="Calibri"/>
          <w:sz w:val="24"/>
          <w:szCs w:val="24"/>
          <w:lang w:eastAsia="en-US"/>
        </w:rPr>
        <w:lastRenderedPageBreak/>
        <w:t>Haggbloom</w:t>
      </w:r>
      <w:proofErr w:type="spellEnd"/>
      <w:r w:rsidRPr="0074353E">
        <w:rPr>
          <w:rFonts w:eastAsia="Calibri"/>
          <w:sz w:val="24"/>
          <w:szCs w:val="24"/>
          <w:lang w:eastAsia="en-US"/>
        </w:rPr>
        <w:t>, S, 2003, ‘</w:t>
      </w:r>
      <w:r w:rsidRPr="0074353E">
        <w:rPr>
          <w:rFonts w:eastAsia="Calibri"/>
          <w:i/>
          <w:sz w:val="24"/>
          <w:szCs w:val="24"/>
          <w:lang w:eastAsia="en-US"/>
        </w:rPr>
        <w:t>The 100 Most Eminent Psychologists</w:t>
      </w:r>
      <w:r w:rsidRPr="0074353E">
        <w:rPr>
          <w:rFonts w:eastAsia="Calibri"/>
          <w:sz w:val="24"/>
          <w:szCs w:val="24"/>
          <w:lang w:eastAsia="en-US"/>
        </w:rPr>
        <w:t xml:space="preserve"> </w:t>
      </w:r>
      <w:r w:rsidRPr="0074353E">
        <w:rPr>
          <w:rFonts w:eastAsia="Calibri"/>
          <w:i/>
          <w:sz w:val="24"/>
          <w:szCs w:val="24"/>
          <w:lang w:eastAsia="en-US"/>
        </w:rPr>
        <w:t>of the 20th Century’</w:t>
      </w:r>
      <w:r w:rsidRPr="0074353E">
        <w:rPr>
          <w:rFonts w:eastAsia="Calibri"/>
          <w:sz w:val="24"/>
          <w:szCs w:val="24"/>
          <w:lang w:eastAsia="en-US"/>
        </w:rPr>
        <w:t xml:space="preserve"> Available at: </w:t>
      </w:r>
      <w:hyperlink r:id="rId11" w:history="1">
        <w:r w:rsidRPr="0074353E">
          <w:rPr>
            <w:rFonts w:eastAsia="Calibri"/>
            <w:color w:val="0563C1"/>
            <w:sz w:val="24"/>
            <w:szCs w:val="24"/>
            <w:u w:val="single"/>
            <w:lang w:eastAsia="en-US"/>
          </w:rPr>
          <w:t>https://www.bapca.org.uk/about/carl-rogers.html</w:t>
        </w:r>
      </w:hyperlink>
      <w:r w:rsidRPr="0074353E">
        <w:rPr>
          <w:rFonts w:eastAsia="Calibri"/>
          <w:sz w:val="24"/>
          <w:szCs w:val="24"/>
          <w:lang w:eastAsia="en-US"/>
        </w:rPr>
        <w:t xml:space="preserve"> Accessed 11/11/18.</w:t>
      </w:r>
    </w:p>
    <w:p w14:paraId="176F9A6B" w14:textId="77777777" w:rsidR="0074353E" w:rsidRPr="0074353E" w:rsidRDefault="0074353E" w:rsidP="0074353E">
      <w:pPr>
        <w:spacing w:after="160" w:line="480" w:lineRule="auto"/>
        <w:rPr>
          <w:rFonts w:eastAsia="Calibri"/>
          <w:sz w:val="24"/>
          <w:szCs w:val="24"/>
          <w:lang w:eastAsia="en-US"/>
        </w:rPr>
      </w:pPr>
      <w:r w:rsidRPr="0074353E">
        <w:rPr>
          <w:rFonts w:eastAsia="Calibri"/>
          <w:sz w:val="24"/>
          <w:szCs w:val="24"/>
          <w:lang w:eastAsia="en-US"/>
        </w:rPr>
        <w:t xml:space="preserve">Kevin </w:t>
      </w:r>
      <w:proofErr w:type="spellStart"/>
      <w:r w:rsidRPr="0074353E">
        <w:rPr>
          <w:rFonts w:eastAsia="Calibri"/>
          <w:sz w:val="24"/>
          <w:szCs w:val="24"/>
          <w:lang w:eastAsia="en-US"/>
        </w:rPr>
        <w:t>Kleitches</w:t>
      </w:r>
      <w:proofErr w:type="spellEnd"/>
      <w:r w:rsidRPr="0074353E">
        <w:rPr>
          <w:rFonts w:eastAsia="Calibri"/>
          <w:sz w:val="24"/>
          <w:szCs w:val="24"/>
          <w:lang w:eastAsia="en-US"/>
        </w:rPr>
        <w:t>, 2014, ‘</w:t>
      </w:r>
      <w:r w:rsidRPr="0074353E">
        <w:rPr>
          <w:rFonts w:eastAsia="Calibri"/>
          <w:i/>
          <w:sz w:val="24"/>
          <w:szCs w:val="24"/>
          <w:lang w:eastAsia="en-US"/>
        </w:rPr>
        <w:t>5 tips for making small talk less awkward’</w:t>
      </w:r>
      <w:r w:rsidRPr="0074353E">
        <w:rPr>
          <w:rFonts w:eastAsia="Calibri"/>
          <w:sz w:val="24"/>
          <w:szCs w:val="24"/>
          <w:lang w:eastAsia="en-US"/>
        </w:rPr>
        <w:t xml:space="preserve"> Available at: </w:t>
      </w:r>
      <w:hyperlink r:id="rId12" w:history="1">
        <w:r w:rsidRPr="0074353E">
          <w:rPr>
            <w:rFonts w:eastAsia="Calibri"/>
            <w:color w:val="0563C1"/>
            <w:sz w:val="24"/>
            <w:szCs w:val="24"/>
            <w:u w:val="single"/>
            <w:lang w:eastAsia="en-US"/>
          </w:rPr>
          <w:t>http://m.huffpost.com/us/entry/us_5434445?guccounter=1</w:t>
        </w:r>
      </w:hyperlink>
      <w:r w:rsidRPr="0074353E">
        <w:rPr>
          <w:rFonts w:eastAsia="Calibri"/>
          <w:sz w:val="24"/>
          <w:szCs w:val="24"/>
          <w:lang w:eastAsia="en-US"/>
        </w:rPr>
        <w:t xml:space="preserve"> Accessed 10/11/18.</w:t>
      </w:r>
    </w:p>
    <w:p w14:paraId="2F83BC70" w14:textId="77777777" w:rsidR="0074353E" w:rsidRPr="0074353E" w:rsidRDefault="0074353E" w:rsidP="0074353E">
      <w:pPr>
        <w:spacing w:after="160" w:line="480" w:lineRule="auto"/>
        <w:rPr>
          <w:rFonts w:eastAsia="Calibri"/>
          <w:sz w:val="24"/>
          <w:szCs w:val="24"/>
          <w:lang w:eastAsia="en-US"/>
        </w:rPr>
      </w:pPr>
      <w:proofErr w:type="spellStart"/>
      <w:r w:rsidRPr="0074353E">
        <w:rPr>
          <w:rFonts w:eastAsia="Calibri"/>
          <w:sz w:val="24"/>
          <w:szCs w:val="24"/>
          <w:lang w:eastAsia="en-US"/>
        </w:rPr>
        <w:t>Mcleod.S</w:t>
      </w:r>
      <w:proofErr w:type="spellEnd"/>
      <w:r w:rsidRPr="0074353E">
        <w:rPr>
          <w:rFonts w:eastAsia="Calibri"/>
          <w:sz w:val="24"/>
          <w:szCs w:val="24"/>
          <w:lang w:eastAsia="en-US"/>
        </w:rPr>
        <w:t xml:space="preserve">, 2014, </w:t>
      </w:r>
      <w:r w:rsidRPr="0074353E">
        <w:rPr>
          <w:rFonts w:eastAsia="Calibri"/>
          <w:i/>
          <w:sz w:val="24"/>
          <w:szCs w:val="24"/>
          <w:lang w:eastAsia="en-US"/>
        </w:rPr>
        <w:t xml:space="preserve">‘Self Actualisation’ </w:t>
      </w:r>
      <w:r w:rsidRPr="0074353E">
        <w:rPr>
          <w:rFonts w:eastAsia="Calibri"/>
          <w:sz w:val="24"/>
          <w:szCs w:val="24"/>
          <w:lang w:eastAsia="en-US"/>
        </w:rPr>
        <w:t>Available at:</w:t>
      </w:r>
      <w:r w:rsidRPr="0074353E">
        <w:rPr>
          <w:rFonts w:ascii="Calibri" w:eastAsia="Calibri" w:hAnsi="Calibri"/>
          <w:sz w:val="22"/>
          <w:szCs w:val="22"/>
          <w:lang w:eastAsia="en-US"/>
        </w:rPr>
        <w:t xml:space="preserve"> </w:t>
      </w:r>
      <w:hyperlink r:id="rId13" w:history="1">
        <w:r w:rsidRPr="0074353E">
          <w:rPr>
            <w:rFonts w:eastAsia="Calibri"/>
            <w:color w:val="0563C1"/>
            <w:sz w:val="24"/>
            <w:szCs w:val="24"/>
            <w:u w:val="single"/>
            <w:lang w:eastAsia="en-US"/>
          </w:rPr>
          <w:t>https://www.simplypsychology.org/carl-rogers.html Accessed 27/11/18</w:t>
        </w:r>
      </w:hyperlink>
      <w:r w:rsidRPr="0074353E">
        <w:rPr>
          <w:rFonts w:eastAsia="Calibri"/>
          <w:sz w:val="24"/>
          <w:szCs w:val="24"/>
          <w:lang w:eastAsia="en-US"/>
        </w:rPr>
        <w:t>.</w:t>
      </w:r>
    </w:p>
    <w:p w14:paraId="6BE0D131" w14:textId="77777777" w:rsidR="0074353E" w:rsidRPr="0074353E" w:rsidRDefault="0074353E" w:rsidP="0074353E">
      <w:pPr>
        <w:spacing w:after="160" w:line="480" w:lineRule="auto"/>
        <w:rPr>
          <w:rFonts w:eastAsia="Calibri"/>
          <w:sz w:val="24"/>
          <w:szCs w:val="24"/>
          <w:lang w:eastAsia="en-US"/>
        </w:rPr>
      </w:pPr>
      <w:proofErr w:type="spellStart"/>
      <w:proofErr w:type="gramStart"/>
      <w:r w:rsidRPr="0074353E">
        <w:rPr>
          <w:rFonts w:eastAsia="Calibri"/>
          <w:sz w:val="24"/>
          <w:szCs w:val="24"/>
          <w:lang w:eastAsia="en-US"/>
        </w:rPr>
        <w:t>Rogers.C.R</w:t>
      </w:r>
      <w:proofErr w:type="spellEnd"/>
      <w:proofErr w:type="gramEnd"/>
      <w:r w:rsidRPr="0074353E">
        <w:rPr>
          <w:rFonts w:eastAsia="Calibri"/>
          <w:sz w:val="24"/>
          <w:szCs w:val="24"/>
          <w:lang w:eastAsia="en-US"/>
        </w:rPr>
        <w:t xml:space="preserve"> The necessary and sufficient conditions of therapeutic personality change.</w:t>
      </w:r>
      <w:r w:rsidRPr="0074353E">
        <w:rPr>
          <w:rFonts w:eastAsia="Calibri"/>
          <w:i/>
          <w:sz w:val="24"/>
          <w:szCs w:val="24"/>
          <w:lang w:eastAsia="en-US"/>
        </w:rPr>
        <w:t xml:space="preserve"> Journal of consulting and clinical psychology, </w:t>
      </w:r>
      <w:r w:rsidRPr="0074353E">
        <w:rPr>
          <w:rFonts w:eastAsia="Calibri"/>
          <w:sz w:val="24"/>
          <w:szCs w:val="24"/>
          <w:lang w:eastAsia="en-US"/>
        </w:rPr>
        <w:t>1957, vol 21, 92.</w:t>
      </w:r>
    </w:p>
    <w:p w14:paraId="2AC62559" w14:textId="77777777" w:rsidR="0074353E" w:rsidRPr="0074353E" w:rsidRDefault="0074353E" w:rsidP="0074353E">
      <w:pPr>
        <w:spacing w:after="160" w:line="480" w:lineRule="auto"/>
        <w:rPr>
          <w:rFonts w:eastAsia="Calibri"/>
          <w:color w:val="1A212B"/>
          <w:sz w:val="24"/>
          <w:szCs w:val="24"/>
          <w:lang w:val="en-US" w:eastAsia="en-US"/>
        </w:rPr>
      </w:pPr>
      <w:proofErr w:type="spellStart"/>
      <w:r w:rsidRPr="0074353E">
        <w:rPr>
          <w:rFonts w:eastAsia="Calibri"/>
          <w:sz w:val="24"/>
          <w:szCs w:val="24"/>
          <w:lang w:eastAsia="en-US"/>
        </w:rPr>
        <w:t>Shufeldt.J</w:t>
      </w:r>
      <w:proofErr w:type="spellEnd"/>
      <w:r w:rsidRPr="0074353E">
        <w:rPr>
          <w:rFonts w:eastAsia="Calibri"/>
          <w:sz w:val="24"/>
          <w:szCs w:val="24"/>
          <w:lang w:eastAsia="en-US"/>
        </w:rPr>
        <w:t>, 2014, ‘</w:t>
      </w:r>
      <w:r w:rsidRPr="0074353E">
        <w:rPr>
          <w:rFonts w:eastAsia="Calibri"/>
          <w:i/>
          <w:color w:val="1A212B"/>
          <w:sz w:val="24"/>
          <w:szCs w:val="24"/>
          <w:lang w:val="en-US" w:eastAsia="en-US"/>
        </w:rPr>
        <w:t xml:space="preserve">Mastering the Art of Non-Verbal Communication- S.O.L.E.R’ </w:t>
      </w:r>
      <w:r w:rsidRPr="0074353E">
        <w:rPr>
          <w:rFonts w:eastAsia="Calibri"/>
          <w:color w:val="1A212B"/>
          <w:sz w:val="24"/>
          <w:szCs w:val="24"/>
          <w:lang w:val="en-US" w:eastAsia="en-US"/>
        </w:rPr>
        <w:t xml:space="preserve">Available at </w:t>
      </w:r>
      <w:hyperlink r:id="rId14" w:history="1">
        <w:r w:rsidRPr="0074353E">
          <w:rPr>
            <w:rFonts w:eastAsia="Calibri"/>
            <w:color w:val="0563C1"/>
            <w:sz w:val="24"/>
            <w:szCs w:val="24"/>
            <w:u w:val="single"/>
            <w:lang w:val="en-US" w:eastAsia="en-US"/>
          </w:rPr>
          <w:t>http://www.ingredientsofoutliers.com/the-art-of-non-verbal-communication/</w:t>
        </w:r>
      </w:hyperlink>
      <w:r w:rsidRPr="0074353E">
        <w:rPr>
          <w:rFonts w:eastAsia="Calibri"/>
          <w:color w:val="1A212B"/>
          <w:sz w:val="24"/>
          <w:szCs w:val="24"/>
          <w:lang w:val="en-US" w:eastAsia="en-US"/>
        </w:rPr>
        <w:t xml:space="preserve"> Accessed 26/11/18.</w:t>
      </w:r>
    </w:p>
    <w:p w14:paraId="0E938FCB" w14:textId="77777777" w:rsidR="0074353E" w:rsidRPr="0074353E" w:rsidRDefault="0074353E" w:rsidP="0074353E">
      <w:pPr>
        <w:spacing w:after="160" w:line="480" w:lineRule="auto"/>
        <w:rPr>
          <w:rFonts w:eastAsia="Calibri"/>
          <w:sz w:val="24"/>
          <w:szCs w:val="24"/>
          <w:lang w:eastAsia="en-US"/>
        </w:rPr>
      </w:pPr>
      <w:r w:rsidRPr="0074353E">
        <w:rPr>
          <w:rFonts w:eastAsia="Calibri"/>
          <w:sz w:val="24"/>
          <w:szCs w:val="24"/>
          <w:lang w:eastAsia="en-US"/>
        </w:rPr>
        <w:t>Unknown, 2017, ‘</w:t>
      </w:r>
      <w:r w:rsidRPr="0074353E">
        <w:rPr>
          <w:rFonts w:eastAsia="Calibri"/>
          <w:i/>
          <w:sz w:val="24"/>
          <w:szCs w:val="24"/>
          <w:lang w:eastAsia="en-US"/>
        </w:rPr>
        <w:t>Barriers to effective communication’</w:t>
      </w:r>
      <w:r w:rsidRPr="0074353E">
        <w:rPr>
          <w:rFonts w:eastAsia="Calibri"/>
          <w:sz w:val="24"/>
          <w:szCs w:val="24"/>
          <w:lang w:eastAsia="en-US"/>
        </w:rPr>
        <w:t xml:space="preserve"> Available at: </w:t>
      </w:r>
      <w:hyperlink r:id="rId15" w:history="1">
        <w:r w:rsidRPr="0074353E">
          <w:rPr>
            <w:rFonts w:eastAsia="Calibri"/>
            <w:color w:val="0563C1"/>
            <w:sz w:val="24"/>
            <w:szCs w:val="24"/>
            <w:u w:val="single"/>
            <w:lang w:eastAsia="en-US"/>
          </w:rPr>
          <w:t>https://www.skillsyouneed.com/ips/barriers-communication.html</w:t>
        </w:r>
      </w:hyperlink>
      <w:r w:rsidRPr="0074353E">
        <w:rPr>
          <w:rFonts w:eastAsia="Calibri"/>
          <w:sz w:val="24"/>
          <w:szCs w:val="24"/>
          <w:lang w:eastAsia="en-US"/>
        </w:rPr>
        <w:t xml:space="preserve"> Accessed 21/11/18.</w:t>
      </w:r>
    </w:p>
    <w:p w14:paraId="4E0004A9" w14:textId="77777777" w:rsidR="0074353E" w:rsidRPr="0074353E" w:rsidRDefault="0074353E" w:rsidP="0074353E">
      <w:pPr>
        <w:spacing w:line="480" w:lineRule="auto"/>
        <w:ind w:left="737" w:right="737"/>
        <w:rPr>
          <w:rFonts w:eastAsia="Calibri"/>
          <w:sz w:val="24"/>
          <w:szCs w:val="24"/>
          <w:lang w:eastAsia="en-US"/>
        </w:rPr>
      </w:pPr>
    </w:p>
    <w:p w14:paraId="19C06837" w14:textId="77777777" w:rsidR="00C073F1" w:rsidRDefault="00C073F1" w:rsidP="00152E9D">
      <w:pPr>
        <w:rPr>
          <w:rFonts w:ascii="Arial" w:hAnsi="Arial" w:cs="Arial"/>
        </w:rPr>
      </w:pPr>
    </w:p>
    <w:p w14:paraId="13E28BCD" w14:textId="77777777" w:rsidR="004168E2" w:rsidRDefault="004168E2" w:rsidP="00152E9D">
      <w:pPr>
        <w:rPr>
          <w:rFonts w:ascii="Arial" w:hAnsi="Arial" w:cs="Arial"/>
        </w:rPr>
      </w:pPr>
    </w:p>
    <w:p w14:paraId="026D8EE1" w14:textId="77777777" w:rsidR="004168E2" w:rsidRDefault="004168E2" w:rsidP="00152E9D">
      <w:pPr>
        <w:rPr>
          <w:rFonts w:ascii="Arial" w:hAnsi="Arial" w:cs="Arial"/>
        </w:rPr>
      </w:pPr>
    </w:p>
    <w:p w14:paraId="1A0D73E6" w14:textId="77777777" w:rsidR="004168E2" w:rsidRDefault="004168E2" w:rsidP="00152E9D">
      <w:pPr>
        <w:rPr>
          <w:rFonts w:ascii="Arial" w:hAnsi="Arial" w:cs="Arial"/>
        </w:rPr>
      </w:pPr>
    </w:p>
    <w:p w14:paraId="2E81269E" w14:textId="77777777" w:rsidR="004168E2" w:rsidRDefault="004168E2" w:rsidP="00152E9D">
      <w:pPr>
        <w:rPr>
          <w:rFonts w:ascii="Arial" w:hAnsi="Arial" w:cs="Arial"/>
        </w:rPr>
      </w:pPr>
    </w:p>
    <w:p w14:paraId="18AC046A" w14:textId="77777777" w:rsidR="004168E2" w:rsidRDefault="004168E2" w:rsidP="00152E9D">
      <w:pPr>
        <w:rPr>
          <w:rFonts w:ascii="Arial" w:hAnsi="Arial" w:cs="Arial"/>
        </w:rPr>
      </w:pPr>
    </w:p>
    <w:p w14:paraId="0E3FA881" w14:textId="77777777" w:rsidR="004168E2" w:rsidRDefault="004168E2" w:rsidP="00152E9D">
      <w:pPr>
        <w:rPr>
          <w:rFonts w:ascii="Arial" w:hAnsi="Arial" w:cs="Arial"/>
        </w:rPr>
      </w:pPr>
    </w:p>
    <w:p w14:paraId="3F7F394D" w14:textId="77777777" w:rsidR="004168E2" w:rsidRDefault="004168E2" w:rsidP="00152E9D">
      <w:pPr>
        <w:rPr>
          <w:rFonts w:ascii="Arial" w:hAnsi="Arial" w:cs="Arial"/>
        </w:rPr>
      </w:pPr>
    </w:p>
    <w:p w14:paraId="6106117B" w14:textId="77777777" w:rsidR="004168E2" w:rsidRDefault="004168E2" w:rsidP="00152E9D">
      <w:pPr>
        <w:rPr>
          <w:rFonts w:ascii="Arial" w:hAnsi="Arial" w:cs="Arial"/>
        </w:rPr>
      </w:pPr>
    </w:p>
    <w:p w14:paraId="76834D8A" w14:textId="77777777" w:rsidR="004168E2" w:rsidRDefault="004168E2" w:rsidP="00152E9D">
      <w:pPr>
        <w:rPr>
          <w:rFonts w:ascii="Arial" w:hAnsi="Arial" w:cs="Arial"/>
        </w:rPr>
      </w:pPr>
    </w:p>
    <w:p w14:paraId="65EF41DA" w14:textId="77777777" w:rsidR="004168E2" w:rsidRDefault="004168E2" w:rsidP="00152E9D">
      <w:pPr>
        <w:rPr>
          <w:rFonts w:ascii="Arial" w:hAnsi="Arial" w:cs="Arial"/>
        </w:rPr>
      </w:pPr>
    </w:p>
    <w:p w14:paraId="6A9EFD3C" w14:textId="77777777" w:rsidR="004168E2" w:rsidRDefault="004168E2" w:rsidP="00152E9D">
      <w:pPr>
        <w:rPr>
          <w:rFonts w:ascii="Arial" w:hAnsi="Arial" w:cs="Arial"/>
        </w:rPr>
      </w:pPr>
    </w:p>
    <w:p w14:paraId="106A1C07" w14:textId="77777777" w:rsidR="004168E2" w:rsidRDefault="004168E2" w:rsidP="00152E9D">
      <w:pPr>
        <w:rPr>
          <w:rFonts w:ascii="Arial" w:hAnsi="Arial" w:cs="Arial"/>
        </w:rPr>
      </w:pPr>
    </w:p>
    <w:p w14:paraId="1A232F7D" w14:textId="77777777" w:rsidR="004168E2" w:rsidRDefault="004168E2" w:rsidP="00152E9D">
      <w:pPr>
        <w:rPr>
          <w:rFonts w:ascii="Arial" w:hAnsi="Arial" w:cs="Arial"/>
        </w:rPr>
      </w:pPr>
    </w:p>
    <w:p w14:paraId="30A26EBE" w14:textId="77777777" w:rsidR="004168E2" w:rsidRDefault="004168E2" w:rsidP="00152E9D">
      <w:pPr>
        <w:rPr>
          <w:rFonts w:ascii="Arial" w:hAnsi="Arial" w:cs="Arial"/>
        </w:rPr>
      </w:pPr>
    </w:p>
    <w:p w14:paraId="4449C3EE" w14:textId="77777777" w:rsidR="004168E2" w:rsidRDefault="004168E2" w:rsidP="00152E9D">
      <w:pPr>
        <w:rPr>
          <w:rFonts w:ascii="Arial" w:hAnsi="Arial" w:cs="Arial"/>
        </w:rPr>
      </w:pPr>
    </w:p>
    <w:p w14:paraId="3C62CAFA" w14:textId="77777777" w:rsidR="004168E2" w:rsidRDefault="004168E2" w:rsidP="00152E9D">
      <w:pPr>
        <w:rPr>
          <w:rFonts w:ascii="Arial" w:hAnsi="Arial" w:cs="Arial"/>
        </w:rPr>
      </w:pPr>
    </w:p>
    <w:p w14:paraId="0219D96B" w14:textId="77777777" w:rsidR="004168E2" w:rsidRDefault="004168E2" w:rsidP="00152E9D">
      <w:pPr>
        <w:rPr>
          <w:rFonts w:ascii="Arial" w:hAnsi="Arial" w:cs="Arial"/>
        </w:rPr>
      </w:pPr>
    </w:p>
    <w:p w14:paraId="588BB0AE" w14:textId="77777777" w:rsidR="004168E2" w:rsidRDefault="004168E2" w:rsidP="00152E9D">
      <w:pPr>
        <w:rPr>
          <w:rFonts w:ascii="Arial" w:hAnsi="Arial" w:cs="Arial"/>
        </w:rPr>
      </w:pPr>
    </w:p>
    <w:p w14:paraId="394E073E" w14:textId="77777777" w:rsidR="004168E2" w:rsidRDefault="004168E2" w:rsidP="00152E9D">
      <w:pPr>
        <w:rPr>
          <w:rFonts w:ascii="Arial" w:hAnsi="Arial" w:cs="Arial"/>
        </w:rPr>
      </w:pPr>
    </w:p>
    <w:p w14:paraId="0FA437AD" w14:textId="77777777" w:rsidR="004168E2" w:rsidRDefault="004168E2" w:rsidP="00152E9D">
      <w:pPr>
        <w:rPr>
          <w:rFonts w:ascii="Arial" w:hAnsi="Arial" w:cs="Arial"/>
        </w:rPr>
      </w:pPr>
    </w:p>
    <w:p w14:paraId="433D4760" w14:textId="77777777" w:rsidR="004168E2" w:rsidRDefault="004168E2" w:rsidP="00152E9D">
      <w:pPr>
        <w:rPr>
          <w:rFonts w:ascii="Arial" w:hAnsi="Arial" w:cs="Arial"/>
        </w:rPr>
      </w:pPr>
    </w:p>
    <w:p w14:paraId="004D5B54" w14:textId="77777777" w:rsidR="004168E2" w:rsidRDefault="004168E2" w:rsidP="00152E9D">
      <w:pPr>
        <w:rPr>
          <w:rFonts w:ascii="Arial" w:hAnsi="Arial" w:cs="Arial"/>
        </w:rPr>
      </w:pPr>
    </w:p>
    <w:p w14:paraId="714963C6" w14:textId="77777777" w:rsidR="004168E2" w:rsidRDefault="004168E2" w:rsidP="00152E9D">
      <w:pPr>
        <w:rPr>
          <w:rFonts w:ascii="Arial" w:hAnsi="Arial" w:cs="Arial"/>
        </w:rPr>
      </w:pPr>
    </w:p>
    <w:p w14:paraId="4A188065" w14:textId="77777777" w:rsidR="004168E2" w:rsidRDefault="004168E2" w:rsidP="00152E9D">
      <w:pPr>
        <w:rPr>
          <w:rFonts w:ascii="Arial" w:hAnsi="Arial" w:cs="Arial"/>
        </w:rPr>
      </w:pPr>
    </w:p>
    <w:p w14:paraId="60649415" w14:textId="77777777" w:rsidR="004168E2" w:rsidRDefault="004168E2" w:rsidP="00152E9D">
      <w:pPr>
        <w:rPr>
          <w:rFonts w:ascii="Arial" w:hAnsi="Arial" w:cs="Arial"/>
        </w:rPr>
      </w:pPr>
    </w:p>
    <w:p w14:paraId="30F28B7E" w14:textId="77777777" w:rsidR="004168E2" w:rsidRDefault="004168E2" w:rsidP="00152E9D">
      <w:pPr>
        <w:rPr>
          <w:rFonts w:ascii="Arial" w:hAnsi="Arial" w:cs="Arial"/>
        </w:rPr>
      </w:pPr>
    </w:p>
    <w:p w14:paraId="5E8155F5" w14:textId="77777777" w:rsidR="004168E2" w:rsidRDefault="004168E2" w:rsidP="00152E9D">
      <w:pPr>
        <w:rPr>
          <w:rFonts w:ascii="Arial" w:hAnsi="Arial" w:cs="Arial"/>
        </w:rPr>
      </w:pPr>
    </w:p>
    <w:p w14:paraId="73C6C706" w14:textId="77777777" w:rsidR="004168E2" w:rsidRDefault="004168E2" w:rsidP="00152E9D">
      <w:pPr>
        <w:rPr>
          <w:rFonts w:ascii="Arial" w:hAnsi="Arial" w:cs="Arial"/>
        </w:rPr>
      </w:pPr>
    </w:p>
    <w:p w14:paraId="1E18C77F" w14:textId="77777777" w:rsidR="004168E2" w:rsidRDefault="004168E2" w:rsidP="00152E9D">
      <w:pPr>
        <w:rPr>
          <w:rFonts w:ascii="Arial" w:hAnsi="Arial" w:cs="Arial"/>
        </w:rPr>
      </w:pPr>
    </w:p>
    <w:p w14:paraId="106DAAFA" w14:textId="77777777" w:rsidR="004168E2" w:rsidRDefault="004168E2" w:rsidP="00152E9D">
      <w:pPr>
        <w:rPr>
          <w:rFonts w:ascii="Arial" w:hAnsi="Arial" w:cs="Arial"/>
        </w:rPr>
      </w:pPr>
    </w:p>
    <w:p w14:paraId="243AADFA" w14:textId="77777777" w:rsidR="004168E2" w:rsidRDefault="004168E2" w:rsidP="00152E9D">
      <w:pPr>
        <w:rPr>
          <w:rFonts w:ascii="Arial" w:hAnsi="Arial" w:cs="Arial"/>
        </w:rPr>
      </w:pPr>
    </w:p>
    <w:p w14:paraId="4926C071" w14:textId="77777777" w:rsidR="004168E2" w:rsidRDefault="004168E2" w:rsidP="00152E9D">
      <w:pPr>
        <w:rPr>
          <w:rFonts w:ascii="Arial" w:hAnsi="Arial" w:cs="Arial"/>
        </w:rPr>
      </w:pPr>
    </w:p>
    <w:p w14:paraId="296AC0B2" w14:textId="77777777" w:rsidR="004168E2" w:rsidRDefault="004168E2" w:rsidP="00152E9D">
      <w:pPr>
        <w:rPr>
          <w:rFonts w:ascii="Arial" w:hAnsi="Arial" w:cs="Arial"/>
        </w:rPr>
      </w:pPr>
    </w:p>
    <w:p w14:paraId="6786BBD9" w14:textId="77777777" w:rsidR="004168E2" w:rsidRDefault="004168E2" w:rsidP="00152E9D">
      <w:pPr>
        <w:rPr>
          <w:rFonts w:ascii="Arial" w:hAnsi="Arial" w:cs="Arial"/>
        </w:rPr>
      </w:pPr>
    </w:p>
    <w:p w14:paraId="0027E639" w14:textId="77777777" w:rsidR="004168E2" w:rsidRDefault="004168E2" w:rsidP="00152E9D">
      <w:pPr>
        <w:rPr>
          <w:rFonts w:ascii="Arial" w:hAnsi="Arial" w:cs="Arial"/>
        </w:rPr>
      </w:pPr>
    </w:p>
    <w:p w14:paraId="48FE2347" w14:textId="77777777" w:rsidR="004168E2" w:rsidRDefault="004168E2" w:rsidP="00152E9D">
      <w:pPr>
        <w:rPr>
          <w:rFonts w:ascii="Arial" w:hAnsi="Arial" w:cs="Arial"/>
        </w:rPr>
      </w:pPr>
    </w:p>
    <w:p w14:paraId="7EA92165" w14:textId="77777777" w:rsidR="004168E2" w:rsidRDefault="004168E2" w:rsidP="00152E9D">
      <w:pPr>
        <w:rPr>
          <w:rFonts w:ascii="Arial" w:hAnsi="Arial" w:cs="Arial"/>
        </w:rPr>
      </w:pPr>
    </w:p>
    <w:p w14:paraId="0FB2907E" w14:textId="77777777" w:rsidR="004168E2" w:rsidRDefault="004168E2" w:rsidP="00152E9D">
      <w:pPr>
        <w:rPr>
          <w:rFonts w:ascii="Arial" w:hAnsi="Arial" w:cs="Arial"/>
        </w:rPr>
      </w:pPr>
    </w:p>
    <w:p w14:paraId="3D7E366E" w14:textId="77777777" w:rsidR="004168E2" w:rsidRDefault="004168E2" w:rsidP="00152E9D">
      <w:pPr>
        <w:rPr>
          <w:rFonts w:ascii="Arial" w:hAnsi="Arial" w:cs="Arial"/>
        </w:rPr>
      </w:pPr>
    </w:p>
    <w:p w14:paraId="0FE92B54" w14:textId="77777777" w:rsidR="004168E2" w:rsidRDefault="004168E2" w:rsidP="00152E9D">
      <w:pPr>
        <w:rPr>
          <w:rFonts w:ascii="Arial" w:hAnsi="Arial" w:cs="Arial"/>
        </w:rPr>
      </w:pPr>
    </w:p>
    <w:p w14:paraId="6CED3FBA" w14:textId="77777777" w:rsidR="004168E2" w:rsidRDefault="004168E2" w:rsidP="00152E9D">
      <w:pPr>
        <w:rPr>
          <w:rFonts w:ascii="Arial" w:hAnsi="Arial" w:cs="Arial"/>
        </w:rPr>
      </w:pPr>
    </w:p>
    <w:p w14:paraId="360CD887" w14:textId="77777777" w:rsidR="004168E2" w:rsidRDefault="004168E2" w:rsidP="00152E9D">
      <w:pPr>
        <w:rPr>
          <w:rFonts w:ascii="Arial" w:hAnsi="Arial" w:cs="Arial"/>
        </w:rPr>
      </w:pPr>
    </w:p>
    <w:p w14:paraId="6F968FDA" w14:textId="77777777" w:rsidR="004168E2" w:rsidRDefault="004168E2" w:rsidP="00152E9D">
      <w:pPr>
        <w:rPr>
          <w:rFonts w:ascii="Arial" w:hAnsi="Arial" w:cs="Arial"/>
        </w:rPr>
      </w:pPr>
    </w:p>
    <w:p w14:paraId="37A22398" w14:textId="77777777" w:rsidR="004168E2" w:rsidRDefault="004168E2" w:rsidP="00152E9D">
      <w:pPr>
        <w:rPr>
          <w:rFonts w:ascii="Arial" w:hAnsi="Arial" w:cs="Arial"/>
        </w:rPr>
      </w:pPr>
    </w:p>
    <w:p w14:paraId="3DCC22FD" w14:textId="77777777" w:rsidR="004168E2" w:rsidRDefault="004168E2" w:rsidP="00152E9D">
      <w:pPr>
        <w:rPr>
          <w:rFonts w:ascii="Arial" w:hAnsi="Arial" w:cs="Arial"/>
        </w:rPr>
      </w:pPr>
    </w:p>
    <w:p w14:paraId="1AE50358" w14:textId="77777777" w:rsidR="004168E2" w:rsidRDefault="004168E2" w:rsidP="00152E9D">
      <w:pPr>
        <w:rPr>
          <w:rFonts w:ascii="Arial" w:hAnsi="Arial" w:cs="Arial"/>
        </w:rPr>
      </w:pPr>
    </w:p>
    <w:p w14:paraId="06AD1690" w14:textId="77777777" w:rsidR="004168E2" w:rsidRDefault="004168E2" w:rsidP="00152E9D">
      <w:pPr>
        <w:rPr>
          <w:rFonts w:ascii="Arial" w:hAnsi="Arial" w:cs="Arial"/>
        </w:rPr>
      </w:pPr>
    </w:p>
    <w:p w14:paraId="663E75AE" w14:textId="77777777" w:rsidR="004168E2" w:rsidRPr="004168E2" w:rsidRDefault="004168E2" w:rsidP="004168E2">
      <w:pPr>
        <w:rPr>
          <w:rFonts w:ascii="Arial" w:hAnsi="Arial" w:cs="Arial"/>
        </w:rPr>
      </w:pPr>
      <w:r w:rsidRPr="004168E2">
        <w:rPr>
          <w:rFonts w:ascii="Arial" w:hAnsi="Arial" w:cs="Arial"/>
        </w:rPr>
        <w:t xml:space="preserve">You will need to submit AT LEAST ONE of these and link it to one of the assignments you are submitting. We recommend self-assessing your interview write up. Use the criteria on the last page below to help you self-assess. </w:t>
      </w:r>
    </w:p>
    <w:p w14:paraId="05357A6B" w14:textId="77777777" w:rsidR="004168E2" w:rsidRPr="004168E2" w:rsidRDefault="004168E2" w:rsidP="004168E2">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4168E2" w:rsidRPr="004168E2" w14:paraId="0CF05663" w14:textId="77777777" w:rsidTr="0090118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A6050E" w14:textId="77777777" w:rsidR="004168E2" w:rsidRPr="004168E2" w:rsidRDefault="004168E2" w:rsidP="004168E2">
            <w:pPr>
              <w:rPr>
                <w:rFonts w:ascii="Arial" w:hAnsi="Arial" w:cs="Arial"/>
                <w:b/>
              </w:rPr>
            </w:pPr>
            <w:r w:rsidRPr="004168E2">
              <w:rPr>
                <w:rFonts w:ascii="Arial" w:hAnsi="Arial" w:cs="Arial"/>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1CCE0A" w14:textId="77777777" w:rsidR="004168E2" w:rsidRPr="004168E2" w:rsidRDefault="004168E2" w:rsidP="004168E2">
            <w:pPr>
              <w:rPr>
                <w:rFonts w:ascii="Arial" w:hAnsi="Arial" w:cs="Arial"/>
                <w:b/>
              </w:rPr>
            </w:pPr>
            <w:r w:rsidRPr="004168E2">
              <w:rPr>
                <w:rFonts w:ascii="Arial" w:hAnsi="Arial" w:cs="Arial"/>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F193B76" w14:textId="77777777" w:rsidR="004168E2" w:rsidRPr="004168E2" w:rsidRDefault="004168E2" w:rsidP="004168E2">
            <w:pPr>
              <w:rPr>
                <w:rFonts w:ascii="Arial" w:hAnsi="Arial" w:cs="Arial"/>
                <w:b/>
              </w:rPr>
            </w:pPr>
            <w:r w:rsidRPr="004168E2">
              <w:rPr>
                <w:rFonts w:ascii="Arial" w:hAnsi="Arial" w:cs="Arial"/>
                <w:b/>
              </w:rPr>
              <w:t xml:space="preserve">Marks </w:t>
            </w:r>
          </w:p>
          <w:p w14:paraId="260AF1F0" w14:textId="77777777" w:rsidR="004168E2" w:rsidRPr="004168E2" w:rsidRDefault="004168E2" w:rsidP="004168E2">
            <w:pPr>
              <w:rPr>
                <w:rFonts w:ascii="Arial" w:hAnsi="Arial" w:cs="Arial"/>
                <w:b/>
              </w:rPr>
            </w:pPr>
            <w:r w:rsidRPr="004168E2">
              <w:rPr>
                <w:rFonts w:ascii="Arial" w:hAnsi="Arial" w:cs="Arial"/>
                <w:b/>
              </w:rPr>
              <w:t>awarded</w:t>
            </w:r>
          </w:p>
        </w:tc>
      </w:tr>
      <w:tr w:rsidR="004168E2" w:rsidRPr="004168E2" w14:paraId="2239E6EC" w14:textId="77777777" w:rsidTr="00901184">
        <w:trPr>
          <w:trHeight w:val="450"/>
        </w:trPr>
        <w:tc>
          <w:tcPr>
            <w:tcW w:w="4169" w:type="pct"/>
            <w:tcBorders>
              <w:top w:val="single" w:sz="4" w:space="0" w:color="auto"/>
              <w:left w:val="single" w:sz="4" w:space="0" w:color="auto"/>
              <w:right w:val="single" w:sz="4" w:space="0" w:color="auto"/>
            </w:tcBorders>
            <w:shd w:val="clear" w:color="auto" w:fill="D9D9D9"/>
          </w:tcPr>
          <w:p w14:paraId="7B2ED167" w14:textId="77777777" w:rsidR="004168E2" w:rsidRPr="004168E2" w:rsidRDefault="004168E2" w:rsidP="004168E2">
            <w:pPr>
              <w:rPr>
                <w:rFonts w:ascii="Arial" w:hAnsi="Arial" w:cs="Arial"/>
                <w:b/>
              </w:rPr>
            </w:pPr>
            <w:r w:rsidRPr="004168E2">
              <w:rPr>
                <w:rFonts w:ascii="Arial" w:hAnsi="Arial" w:cs="Arial"/>
                <w:b/>
              </w:rPr>
              <w:t>1. Engagement with Literature Skills</w:t>
            </w:r>
          </w:p>
          <w:p w14:paraId="4E245A86" w14:textId="77777777" w:rsidR="004168E2" w:rsidRPr="004168E2" w:rsidRDefault="004168E2" w:rsidP="004168E2">
            <w:pPr>
              <w:rPr>
                <w:rFonts w:ascii="Arial" w:hAnsi="Arial" w:cs="Arial"/>
              </w:rPr>
            </w:pPr>
            <w:r w:rsidRPr="004168E2">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63B19521" w14:textId="77777777" w:rsidR="004168E2" w:rsidRPr="004168E2" w:rsidRDefault="004168E2" w:rsidP="004168E2">
            <w:pP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B2F3A6" w14:textId="77777777" w:rsidR="004168E2" w:rsidRPr="004168E2" w:rsidRDefault="004168E2" w:rsidP="004168E2">
            <w:pPr>
              <w:rPr>
                <w:rFonts w:ascii="Arial" w:hAnsi="Arial" w:cs="Arial"/>
              </w:rPr>
            </w:pPr>
          </w:p>
        </w:tc>
      </w:tr>
      <w:tr w:rsidR="004168E2" w:rsidRPr="004168E2" w14:paraId="7A980496" w14:textId="77777777" w:rsidTr="00901184">
        <w:trPr>
          <w:trHeight w:val="450"/>
        </w:trPr>
        <w:tc>
          <w:tcPr>
            <w:tcW w:w="4169" w:type="pct"/>
            <w:vMerge w:val="restart"/>
            <w:tcBorders>
              <w:top w:val="single" w:sz="4" w:space="0" w:color="auto"/>
              <w:left w:val="single" w:sz="4" w:space="0" w:color="auto"/>
              <w:right w:val="single" w:sz="4" w:space="0" w:color="auto"/>
            </w:tcBorders>
          </w:tcPr>
          <w:p w14:paraId="225CA761" w14:textId="77777777" w:rsidR="004168E2" w:rsidRPr="004168E2" w:rsidRDefault="004168E2" w:rsidP="004168E2">
            <w:pPr>
              <w:rPr>
                <w:rFonts w:ascii="Arial" w:hAnsi="Arial" w:cs="Arial"/>
              </w:rPr>
            </w:pPr>
          </w:p>
          <w:p w14:paraId="578DFE31" w14:textId="08373AC2" w:rsidR="004168E2" w:rsidRPr="004168E2" w:rsidRDefault="00901184" w:rsidP="004168E2">
            <w:pPr>
              <w:rPr>
                <w:rFonts w:ascii="Arial" w:hAnsi="Arial" w:cs="Arial"/>
              </w:rPr>
            </w:pPr>
            <w:r w:rsidRPr="00901184">
              <w:rPr>
                <w:rFonts w:ascii="Arial" w:hAnsi="Arial" w:cs="Arial"/>
              </w:rPr>
              <w:t>Engagement with an extensive range of relevant and credible literature. Consistently accurate application of referencing</w:t>
            </w:r>
          </w:p>
          <w:p w14:paraId="7D5D825A" w14:textId="77777777" w:rsidR="004168E2" w:rsidRPr="004168E2" w:rsidRDefault="004168E2" w:rsidP="004168E2">
            <w:pPr>
              <w:rPr>
                <w:rFonts w:ascii="Arial" w:hAnsi="Arial" w:cs="Arial"/>
              </w:rPr>
            </w:pPr>
          </w:p>
          <w:p w14:paraId="075EADC3" w14:textId="77777777" w:rsidR="004168E2" w:rsidRPr="004168E2" w:rsidRDefault="004168E2" w:rsidP="004168E2">
            <w:pPr>
              <w:rPr>
                <w:rFonts w:ascii="Arial" w:hAnsi="Arial" w:cs="Arial"/>
              </w:rPr>
            </w:pPr>
          </w:p>
          <w:p w14:paraId="563CB714" w14:textId="77777777" w:rsidR="004168E2" w:rsidRPr="004168E2" w:rsidRDefault="004168E2" w:rsidP="004168E2">
            <w:pPr>
              <w:rPr>
                <w:rFonts w:ascii="Arial" w:hAnsi="Arial" w:cs="Arial"/>
              </w:rPr>
            </w:pPr>
          </w:p>
          <w:p w14:paraId="72485EAB" w14:textId="77777777" w:rsidR="004168E2" w:rsidRPr="004168E2" w:rsidRDefault="004168E2" w:rsidP="004168E2">
            <w:pPr>
              <w:rPr>
                <w:rFonts w:ascii="Arial" w:hAnsi="Arial" w:cs="Arial"/>
              </w:rPr>
            </w:pPr>
          </w:p>
        </w:tc>
        <w:tc>
          <w:tcPr>
            <w:tcW w:w="416" w:type="pct"/>
            <w:tcBorders>
              <w:top w:val="single" w:sz="4" w:space="0" w:color="auto"/>
              <w:left w:val="single" w:sz="4" w:space="0" w:color="auto"/>
              <w:right w:val="single" w:sz="4" w:space="0" w:color="auto"/>
            </w:tcBorders>
          </w:tcPr>
          <w:p w14:paraId="5D64AF3E" w14:textId="77777777" w:rsidR="004168E2" w:rsidRPr="004168E2" w:rsidRDefault="004168E2" w:rsidP="004168E2">
            <w:pPr>
              <w:rPr>
                <w:rFonts w:ascii="Arial" w:hAnsi="Arial" w:cs="Arial"/>
              </w:rPr>
            </w:pPr>
            <w:r w:rsidRPr="004168E2">
              <w:rPr>
                <w:rFonts w:ascii="Arial" w:hAnsi="Arial" w:cs="Arial"/>
              </w:rPr>
              <w:t>10</w:t>
            </w:r>
          </w:p>
        </w:tc>
        <w:tc>
          <w:tcPr>
            <w:tcW w:w="415" w:type="pct"/>
            <w:vMerge w:val="restart"/>
            <w:tcBorders>
              <w:top w:val="single" w:sz="4" w:space="0" w:color="auto"/>
              <w:left w:val="single" w:sz="4" w:space="0" w:color="auto"/>
              <w:bottom w:val="single" w:sz="4" w:space="0" w:color="auto"/>
              <w:right w:val="single" w:sz="4" w:space="0" w:color="auto"/>
            </w:tcBorders>
          </w:tcPr>
          <w:p w14:paraId="7AA3D7BA" w14:textId="77777777" w:rsidR="004168E2" w:rsidRPr="004168E2" w:rsidRDefault="004168E2" w:rsidP="004168E2">
            <w:pPr>
              <w:rPr>
                <w:rFonts w:ascii="Arial" w:hAnsi="Arial" w:cs="Arial"/>
              </w:rPr>
            </w:pPr>
          </w:p>
        </w:tc>
      </w:tr>
      <w:tr w:rsidR="004168E2" w:rsidRPr="004168E2" w14:paraId="013AF3FC" w14:textId="77777777" w:rsidTr="00901184">
        <w:trPr>
          <w:trHeight w:val="451"/>
        </w:trPr>
        <w:tc>
          <w:tcPr>
            <w:tcW w:w="4169" w:type="pct"/>
            <w:vMerge/>
            <w:tcBorders>
              <w:left w:val="single" w:sz="4" w:space="0" w:color="auto"/>
              <w:bottom w:val="single" w:sz="4" w:space="0" w:color="auto"/>
              <w:right w:val="single" w:sz="4" w:space="0" w:color="auto"/>
            </w:tcBorders>
          </w:tcPr>
          <w:p w14:paraId="34F4DED0" w14:textId="77777777" w:rsidR="004168E2" w:rsidRPr="004168E2" w:rsidRDefault="004168E2" w:rsidP="004168E2">
            <w:pPr>
              <w:rPr>
                <w:rFonts w:ascii="Arial" w:hAnsi="Arial" w:cs="Arial"/>
                <w:b/>
              </w:rPr>
            </w:pPr>
          </w:p>
        </w:tc>
        <w:tc>
          <w:tcPr>
            <w:tcW w:w="416" w:type="pct"/>
            <w:tcBorders>
              <w:left w:val="single" w:sz="4" w:space="0" w:color="auto"/>
              <w:bottom w:val="single" w:sz="4" w:space="0" w:color="auto"/>
              <w:right w:val="single" w:sz="4" w:space="0" w:color="auto"/>
            </w:tcBorders>
          </w:tcPr>
          <w:p w14:paraId="31148FD4" w14:textId="77777777" w:rsidR="004168E2" w:rsidRPr="004168E2" w:rsidRDefault="004168E2" w:rsidP="004168E2">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7CDE8FAE" w14:textId="77777777" w:rsidR="004168E2" w:rsidRPr="004168E2" w:rsidRDefault="004168E2" w:rsidP="004168E2">
            <w:pPr>
              <w:rPr>
                <w:rFonts w:ascii="Arial" w:hAnsi="Arial" w:cs="Arial"/>
              </w:rPr>
            </w:pPr>
          </w:p>
        </w:tc>
      </w:tr>
      <w:tr w:rsidR="004168E2" w:rsidRPr="004168E2" w14:paraId="7C3492DD" w14:textId="77777777" w:rsidTr="00901184">
        <w:trPr>
          <w:trHeight w:val="450"/>
        </w:trPr>
        <w:tc>
          <w:tcPr>
            <w:tcW w:w="4169" w:type="pct"/>
            <w:tcBorders>
              <w:top w:val="single" w:sz="4" w:space="0" w:color="auto"/>
              <w:left w:val="single" w:sz="4" w:space="0" w:color="auto"/>
              <w:right w:val="single" w:sz="4" w:space="0" w:color="auto"/>
            </w:tcBorders>
            <w:shd w:val="clear" w:color="auto" w:fill="D9D9D9"/>
          </w:tcPr>
          <w:p w14:paraId="4DAEC211" w14:textId="77777777" w:rsidR="004168E2" w:rsidRPr="004168E2" w:rsidRDefault="004168E2" w:rsidP="004168E2">
            <w:pPr>
              <w:rPr>
                <w:rFonts w:ascii="Arial" w:hAnsi="Arial" w:cs="Arial"/>
                <w:b/>
              </w:rPr>
            </w:pPr>
            <w:r w:rsidRPr="004168E2">
              <w:rPr>
                <w:rFonts w:ascii="Arial" w:hAnsi="Arial" w:cs="Arial"/>
                <w:b/>
              </w:rPr>
              <w:t>2. Knowledge and Understanding Skills</w:t>
            </w:r>
          </w:p>
          <w:p w14:paraId="4457F6DF" w14:textId="77777777" w:rsidR="004168E2" w:rsidRPr="004168E2" w:rsidRDefault="004168E2" w:rsidP="004168E2">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7DA68F24" w14:textId="77777777" w:rsidR="004168E2" w:rsidRPr="004168E2" w:rsidRDefault="004168E2" w:rsidP="004168E2">
            <w:pP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9CE58E0" w14:textId="77777777" w:rsidR="004168E2" w:rsidRPr="004168E2" w:rsidRDefault="004168E2" w:rsidP="004168E2">
            <w:pPr>
              <w:rPr>
                <w:rFonts w:ascii="Arial" w:hAnsi="Arial" w:cs="Arial"/>
              </w:rPr>
            </w:pPr>
          </w:p>
        </w:tc>
      </w:tr>
      <w:tr w:rsidR="004168E2" w:rsidRPr="004168E2" w14:paraId="53B4FF9D" w14:textId="77777777" w:rsidTr="00901184">
        <w:trPr>
          <w:trHeight w:val="450"/>
        </w:trPr>
        <w:tc>
          <w:tcPr>
            <w:tcW w:w="4169" w:type="pct"/>
            <w:vMerge w:val="restart"/>
            <w:tcBorders>
              <w:top w:val="single" w:sz="4" w:space="0" w:color="auto"/>
              <w:left w:val="single" w:sz="4" w:space="0" w:color="auto"/>
              <w:right w:val="single" w:sz="4" w:space="0" w:color="auto"/>
            </w:tcBorders>
          </w:tcPr>
          <w:p w14:paraId="07F3347B" w14:textId="77777777" w:rsidR="004168E2" w:rsidRPr="004168E2" w:rsidRDefault="004168E2" w:rsidP="004168E2">
            <w:pPr>
              <w:rPr>
                <w:rFonts w:ascii="Arial" w:hAnsi="Arial" w:cs="Arial"/>
              </w:rPr>
            </w:pPr>
          </w:p>
          <w:p w14:paraId="18310078" w14:textId="376FAD98" w:rsidR="004168E2" w:rsidRPr="004168E2" w:rsidRDefault="00901184" w:rsidP="004168E2">
            <w:pPr>
              <w:rPr>
                <w:rFonts w:ascii="Arial" w:hAnsi="Arial" w:cs="Arial"/>
              </w:rPr>
            </w:pPr>
            <w:r w:rsidRPr="00901184">
              <w:rPr>
                <w:rFonts w:ascii="Arial" w:hAnsi="Arial" w:cs="Arial"/>
              </w:rPr>
              <w:t>Excellent knowledge and understanding of the basic underlying concepts and principles of the subject.</w:t>
            </w:r>
          </w:p>
          <w:p w14:paraId="2AEBAE66" w14:textId="77777777" w:rsidR="004168E2" w:rsidRPr="004168E2" w:rsidRDefault="004168E2" w:rsidP="004168E2">
            <w:pPr>
              <w:rPr>
                <w:rFonts w:ascii="Arial" w:hAnsi="Arial" w:cs="Arial"/>
              </w:rPr>
            </w:pPr>
          </w:p>
          <w:p w14:paraId="2E8E3860" w14:textId="77777777" w:rsidR="004168E2" w:rsidRPr="004168E2" w:rsidRDefault="004168E2" w:rsidP="004168E2">
            <w:pPr>
              <w:rPr>
                <w:rFonts w:ascii="Arial" w:hAnsi="Arial" w:cs="Arial"/>
              </w:rPr>
            </w:pPr>
          </w:p>
          <w:p w14:paraId="211592FE" w14:textId="77777777" w:rsidR="004168E2" w:rsidRPr="004168E2" w:rsidRDefault="004168E2" w:rsidP="004168E2">
            <w:pPr>
              <w:rPr>
                <w:rFonts w:ascii="Arial" w:hAnsi="Arial" w:cs="Arial"/>
              </w:rPr>
            </w:pPr>
          </w:p>
          <w:p w14:paraId="53B4E520" w14:textId="77777777" w:rsidR="004168E2" w:rsidRPr="004168E2" w:rsidRDefault="004168E2" w:rsidP="004168E2">
            <w:pPr>
              <w:rPr>
                <w:rFonts w:ascii="Arial" w:hAnsi="Arial" w:cs="Arial"/>
              </w:rPr>
            </w:pPr>
          </w:p>
        </w:tc>
        <w:tc>
          <w:tcPr>
            <w:tcW w:w="416" w:type="pct"/>
            <w:tcBorders>
              <w:top w:val="single" w:sz="4" w:space="0" w:color="auto"/>
              <w:left w:val="single" w:sz="4" w:space="0" w:color="auto"/>
              <w:right w:val="single" w:sz="4" w:space="0" w:color="auto"/>
            </w:tcBorders>
          </w:tcPr>
          <w:p w14:paraId="5DC6E812" w14:textId="77777777" w:rsidR="004168E2" w:rsidRPr="004168E2" w:rsidRDefault="004168E2" w:rsidP="004168E2">
            <w:pPr>
              <w:rPr>
                <w:rFonts w:ascii="Arial" w:hAnsi="Arial" w:cs="Arial"/>
              </w:rPr>
            </w:pPr>
            <w:r w:rsidRPr="004168E2">
              <w:rPr>
                <w:rFonts w:ascii="Arial" w:hAnsi="Arial" w:cs="Arial"/>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2C1E683" w14:textId="77777777" w:rsidR="004168E2" w:rsidRPr="004168E2" w:rsidRDefault="004168E2" w:rsidP="004168E2">
            <w:pPr>
              <w:rPr>
                <w:rFonts w:ascii="Arial" w:hAnsi="Arial" w:cs="Arial"/>
              </w:rPr>
            </w:pPr>
          </w:p>
        </w:tc>
      </w:tr>
      <w:tr w:rsidR="004168E2" w:rsidRPr="004168E2" w14:paraId="1E5E0E3E" w14:textId="77777777" w:rsidTr="00901184">
        <w:trPr>
          <w:trHeight w:val="451"/>
        </w:trPr>
        <w:tc>
          <w:tcPr>
            <w:tcW w:w="4169" w:type="pct"/>
            <w:vMerge/>
            <w:tcBorders>
              <w:left w:val="single" w:sz="4" w:space="0" w:color="auto"/>
              <w:bottom w:val="single" w:sz="4" w:space="0" w:color="auto"/>
              <w:right w:val="single" w:sz="4" w:space="0" w:color="auto"/>
            </w:tcBorders>
          </w:tcPr>
          <w:p w14:paraId="61BF0393" w14:textId="77777777" w:rsidR="004168E2" w:rsidRPr="004168E2" w:rsidRDefault="004168E2" w:rsidP="004168E2">
            <w:pPr>
              <w:rPr>
                <w:rFonts w:ascii="Arial" w:hAnsi="Arial" w:cs="Arial"/>
                <w:b/>
              </w:rPr>
            </w:pPr>
          </w:p>
        </w:tc>
        <w:tc>
          <w:tcPr>
            <w:tcW w:w="416" w:type="pct"/>
            <w:tcBorders>
              <w:left w:val="single" w:sz="4" w:space="0" w:color="auto"/>
              <w:bottom w:val="single" w:sz="4" w:space="0" w:color="auto"/>
              <w:right w:val="single" w:sz="4" w:space="0" w:color="auto"/>
            </w:tcBorders>
          </w:tcPr>
          <w:p w14:paraId="77F8FA90" w14:textId="77777777" w:rsidR="004168E2" w:rsidRPr="004168E2" w:rsidRDefault="004168E2" w:rsidP="004168E2">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25B15030" w14:textId="77777777" w:rsidR="004168E2" w:rsidRPr="004168E2" w:rsidRDefault="004168E2" w:rsidP="004168E2">
            <w:pPr>
              <w:rPr>
                <w:rFonts w:ascii="Arial" w:hAnsi="Arial" w:cs="Arial"/>
              </w:rPr>
            </w:pPr>
          </w:p>
        </w:tc>
      </w:tr>
      <w:tr w:rsidR="004168E2" w:rsidRPr="004168E2" w14:paraId="72499FC1" w14:textId="77777777" w:rsidTr="00901184">
        <w:trPr>
          <w:trHeight w:val="450"/>
        </w:trPr>
        <w:tc>
          <w:tcPr>
            <w:tcW w:w="4169" w:type="pct"/>
            <w:tcBorders>
              <w:top w:val="single" w:sz="4" w:space="0" w:color="auto"/>
              <w:left w:val="single" w:sz="4" w:space="0" w:color="auto"/>
              <w:right w:val="single" w:sz="4" w:space="0" w:color="auto"/>
            </w:tcBorders>
            <w:shd w:val="clear" w:color="auto" w:fill="D9D9D9"/>
          </w:tcPr>
          <w:p w14:paraId="19551AF8" w14:textId="77777777" w:rsidR="004168E2" w:rsidRPr="004168E2" w:rsidRDefault="004168E2" w:rsidP="004168E2">
            <w:pPr>
              <w:rPr>
                <w:rFonts w:ascii="Arial" w:hAnsi="Arial" w:cs="Arial"/>
                <w:b/>
              </w:rPr>
            </w:pPr>
            <w:r w:rsidRPr="004168E2">
              <w:rPr>
                <w:rFonts w:ascii="Arial" w:hAnsi="Arial" w:cs="Arial"/>
                <w:b/>
              </w:rPr>
              <w:t>3. Cognitive and Intellectual Skills</w:t>
            </w:r>
          </w:p>
          <w:p w14:paraId="70F869A4" w14:textId="77777777" w:rsidR="004168E2" w:rsidRPr="004168E2" w:rsidRDefault="004168E2" w:rsidP="004168E2">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04F9B8B6" w14:textId="77777777" w:rsidR="004168E2" w:rsidRPr="004168E2" w:rsidRDefault="004168E2" w:rsidP="004168E2">
            <w:pP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2FC29B" w14:textId="77777777" w:rsidR="004168E2" w:rsidRPr="004168E2" w:rsidRDefault="004168E2" w:rsidP="004168E2">
            <w:pPr>
              <w:rPr>
                <w:rFonts w:ascii="Arial" w:hAnsi="Arial" w:cs="Arial"/>
              </w:rPr>
            </w:pPr>
          </w:p>
        </w:tc>
      </w:tr>
      <w:tr w:rsidR="00901184" w:rsidRPr="004168E2" w14:paraId="2B65E35D" w14:textId="77777777" w:rsidTr="00901184">
        <w:trPr>
          <w:trHeight w:val="450"/>
        </w:trPr>
        <w:tc>
          <w:tcPr>
            <w:tcW w:w="4169" w:type="pct"/>
            <w:vMerge w:val="restart"/>
            <w:tcBorders>
              <w:top w:val="single" w:sz="4" w:space="0" w:color="auto"/>
              <w:left w:val="single" w:sz="4" w:space="0" w:color="auto"/>
              <w:right w:val="single" w:sz="4" w:space="0" w:color="auto"/>
            </w:tcBorders>
          </w:tcPr>
          <w:p w14:paraId="4DB88B6F" w14:textId="088B6179" w:rsidR="00901184" w:rsidRPr="004168E2" w:rsidRDefault="00901184" w:rsidP="00901184">
            <w:pPr>
              <w:rPr>
                <w:rFonts w:ascii="Arial" w:hAnsi="Arial" w:cs="Arial"/>
              </w:rPr>
            </w:pPr>
            <w:r w:rsidRPr="004168E2">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416" w:type="pct"/>
            <w:tcBorders>
              <w:top w:val="single" w:sz="4" w:space="0" w:color="auto"/>
              <w:left w:val="single" w:sz="4" w:space="0" w:color="auto"/>
              <w:right w:val="single" w:sz="4" w:space="0" w:color="auto"/>
            </w:tcBorders>
          </w:tcPr>
          <w:p w14:paraId="3BCA10BE" w14:textId="77777777" w:rsidR="00901184" w:rsidRPr="004168E2" w:rsidRDefault="00901184" w:rsidP="00901184">
            <w:pPr>
              <w:rPr>
                <w:rFonts w:ascii="Arial" w:hAnsi="Arial" w:cs="Arial"/>
              </w:rPr>
            </w:pPr>
            <w:r w:rsidRPr="004168E2">
              <w:rPr>
                <w:rFonts w:ascii="Arial" w:hAnsi="Arial" w:cs="Arial"/>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1F126AF" w14:textId="77777777" w:rsidR="00901184" w:rsidRPr="004168E2" w:rsidRDefault="00901184" w:rsidP="00901184">
            <w:pPr>
              <w:rPr>
                <w:rFonts w:ascii="Arial" w:hAnsi="Arial" w:cs="Arial"/>
              </w:rPr>
            </w:pPr>
          </w:p>
        </w:tc>
      </w:tr>
      <w:tr w:rsidR="00901184" w:rsidRPr="004168E2" w14:paraId="0ACBBBB4" w14:textId="77777777" w:rsidTr="00901184">
        <w:trPr>
          <w:trHeight w:val="451"/>
        </w:trPr>
        <w:tc>
          <w:tcPr>
            <w:tcW w:w="4169" w:type="pct"/>
            <w:vMerge/>
            <w:tcBorders>
              <w:left w:val="single" w:sz="4" w:space="0" w:color="auto"/>
              <w:bottom w:val="single" w:sz="4" w:space="0" w:color="auto"/>
              <w:right w:val="single" w:sz="4" w:space="0" w:color="auto"/>
            </w:tcBorders>
          </w:tcPr>
          <w:p w14:paraId="7ED02DD0" w14:textId="77777777" w:rsidR="00901184" w:rsidRPr="004168E2" w:rsidRDefault="00901184" w:rsidP="00901184">
            <w:pPr>
              <w:rPr>
                <w:rFonts w:ascii="Arial" w:hAnsi="Arial" w:cs="Arial"/>
                <w:b/>
              </w:rPr>
            </w:pPr>
          </w:p>
        </w:tc>
        <w:tc>
          <w:tcPr>
            <w:tcW w:w="416" w:type="pct"/>
            <w:tcBorders>
              <w:left w:val="single" w:sz="4" w:space="0" w:color="auto"/>
              <w:bottom w:val="single" w:sz="4" w:space="0" w:color="auto"/>
              <w:right w:val="single" w:sz="4" w:space="0" w:color="auto"/>
            </w:tcBorders>
          </w:tcPr>
          <w:p w14:paraId="137A8C43" w14:textId="77777777" w:rsidR="00901184" w:rsidRPr="004168E2" w:rsidRDefault="00901184" w:rsidP="00901184">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F639804" w14:textId="77777777" w:rsidR="00901184" w:rsidRPr="004168E2" w:rsidRDefault="00901184" w:rsidP="00901184">
            <w:pPr>
              <w:rPr>
                <w:rFonts w:ascii="Arial" w:hAnsi="Arial" w:cs="Arial"/>
              </w:rPr>
            </w:pPr>
          </w:p>
        </w:tc>
      </w:tr>
      <w:tr w:rsidR="00901184" w:rsidRPr="004168E2" w14:paraId="5529D9F3" w14:textId="77777777" w:rsidTr="00901184">
        <w:trPr>
          <w:trHeight w:val="450"/>
        </w:trPr>
        <w:tc>
          <w:tcPr>
            <w:tcW w:w="4169" w:type="pct"/>
            <w:tcBorders>
              <w:top w:val="single" w:sz="4" w:space="0" w:color="auto"/>
              <w:left w:val="single" w:sz="4" w:space="0" w:color="auto"/>
              <w:right w:val="single" w:sz="4" w:space="0" w:color="auto"/>
            </w:tcBorders>
            <w:shd w:val="clear" w:color="auto" w:fill="D9D9D9"/>
          </w:tcPr>
          <w:p w14:paraId="44ECB198" w14:textId="77777777" w:rsidR="00901184" w:rsidRPr="004168E2" w:rsidRDefault="00901184" w:rsidP="00901184">
            <w:pPr>
              <w:rPr>
                <w:rFonts w:ascii="Arial" w:hAnsi="Arial" w:cs="Arial"/>
                <w:b/>
              </w:rPr>
            </w:pPr>
            <w:r w:rsidRPr="004168E2">
              <w:rPr>
                <w:rFonts w:ascii="Arial" w:hAnsi="Arial" w:cs="Arial"/>
                <w:b/>
              </w:rPr>
              <w:t>4. Practical Application Skills</w:t>
            </w:r>
          </w:p>
          <w:p w14:paraId="4765FFD1" w14:textId="77777777" w:rsidR="00901184" w:rsidRPr="004168E2" w:rsidRDefault="00901184" w:rsidP="00901184">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F13C879" w14:textId="77777777" w:rsidR="00901184" w:rsidRPr="004168E2" w:rsidRDefault="00901184" w:rsidP="00901184">
            <w:pP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FE91BE" w14:textId="77777777" w:rsidR="00901184" w:rsidRPr="004168E2" w:rsidRDefault="00901184" w:rsidP="00901184">
            <w:pPr>
              <w:rPr>
                <w:rFonts w:ascii="Arial" w:hAnsi="Arial" w:cs="Arial"/>
              </w:rPr>
            </w:pPr>
          </w:p>
        </w:tc>
      </w:tr>
      <w:tr w:rsidR="00901184" w:rsidRPr="004168E2" w14:paraId="6B6B42BB" w14:textId="77777777" w:rsidTr="00901184">
        <w:trPr>
          <w:trHeight w:val="451"/>
        </w:trPr>
        <w:tc>
          <w:tcPr>
            <w:tcW w:w="4169" w:type="pct"/>
            <w:vMerge w:val="restart"/>
            <w:tcBorders>
              <w:top w:val="single" w:sz="4" w:space="0" w:color="auto"/>
              <w:left w:val="single" w:sz="4" w:space="0" w:color="auto"/>
              <w:right w:val="single" w:sz="4" w:space="0" w:color="auto"/>
            </w:tcBorders>
          </w:tcPr>
          <w:p w14:paraId="419B1465" w14:textId="77777777" w:rsidR="00901184" w:rsidRPr="004168E2" w:rsidRDefault="00901184" w:rsidP="00901184">
            <w:pPr>
              <w:rPr>
                <w:rFonts w:ascii="Arial" w:hAnsi="Arial" w:cs="Arial"/>
              </w:rPr>
            </w:pPr>
          </w:p>
          <w:p w14:paraId="2B1E5E9A" w14:textId="0070BBBB" w:rsidR="00AF59B6" w:rsidRPr="00AF59B6" w:rsidRDefault="00901184" w:rsidP="00AF59B6">
            <w:pPr>
              <w:rPr>
                <w:rFonts w:ascii="Arial" w:hAnsi="Arial" w:cs="Arial"/>
              </w:rPr>
            </w:pPr>
            <w:r w:rsidRPr="00901184">
              <w:rPr>
                <w:rFonts w:ascii="Arial" w:hAnsi="Arial" w:cs="Arial"/>
              </w:rPr>
              <w:t>An advanced application of a range of taught, basic methods, materials, tools and/or techniques</w:t>
            </w:r>
            <w:r w:rsidR="00AF59B6">
              <w:rPr>
                <w:rFonts w:ascii="Arial" w:hAnsi="Arial" w:cs="Arial"/>
              </w:rPr>
              <w:t>, c</w:t>
            </w:r>
            <w:r w:rsidR="00AF59B6" w:rsidRPr="00AF59B6">
              <w:rPr>
                <w:rFonts w:ascii="Arial" w:hAnsi="Arial" w:cs="Arial"/>
              </w:rPr>
              <w:t xml:space="preserve">ontexts and proposes appropriate solutions of different approaches to problem </w:t>
            </w:r>
            <w:proofErr w:type="gramStart"/>
            <w:r w:rsidR="00AF59B6" w:rsidRPr="00AF59B6">
              <w:rPr>
                <w:rFonts w:ascii="Arial" w:hAnsi="Arial" w:cs="Arial"/>
              </w:rPr>
              <w:t>The</w:t>
            </w:r>
            <w:proofErr w:type="gramEnd"/>
            <w:r w:rsidR="00AF59B6" w:rsidRPr="00AF59B6">
              <w:rPr>
                <w:rFonts w:ascii="Arial" w:hAnsi="Arial" w:cs="Arial"/>
              </w:rPr>
              <w:t xml:space="preserve"> context of the application is well considered, and insightful.</w:t>
            </w:r>
          </w:p>
          <w:p w14:paraId="756A4DB7" w14:textId="47200865" w:rsidR="00901184" w:rsidRPr="004168E2" w:rsidRDefault="00AF59B6" w:rsidP="00AF59B6">
            <w:pPr>
              <w:rPr>
                <w:rFonts w:ascii="Arial" w:hAnsi="Arial" w:cs="Arial"/>
              </w:rPr>
            </w:pPr>
            <w:r w:rsidRPr="00AF59B6">
              <w:rPr>
                <w:rFonts w:ascii="Arial" w:hAnsi="Arial" w:cs="Arial"/>
              </w:rPr>
              <w:t>Excellent evidence -</w:t>
            </w:r>
            <w:proofErr w:type="gramStart"/>
            <w:r w:rsidRPr="00AF59B6">
              <w:rPr>
                <w:rFonts w:ascii="Arial" w:hAnsi="Arial" w:cs="Arial"/>
              </w:rPr>
              <w:t>solving in particular</w:t>
            </w:r>
            <w:proofErr w:type="gramEnd"/>
            <w:r w:rsidRPr="00AF59B6">
              <w:rPr>
                <w:rFonts w:ascii="Arial" w:hAnsi="Arial" w:cs="Arial"/>
              </w:rPr>
              <w:t>.</w:t>
            </w:r>
          </w:p>
          <w:p w14:paraId="0A345C52" w14:textId="77777777" w:rsidR="00901184" w:rsidRPr="004168E2" w:rsidRDefault="00901184" w:rsidP="00901184">
            <w:pPr>
              <w:rPr>
                <w:rFonts w:ascii="Arial" w:hAnsi="Arial" w:cs="Arial"/>
              </w:rPr>
            </w:pPr>
          </w:p>
          <w:p w14:paraId="15C66C91" w14:textId="77777777" w:rsidR="00901184" w:rsidRPr="004168E2" w:rsidRDefault="00901184" w:rsidP="00901184">
            <w:pPr>
              <w:rPr>
                <w:rFonts w:ascii="Arial" w:hAnsi="Arial" w:cs="Arial"/>
              </w:rPr>
            </w:pPr>
          </w:p>
          <w:p w14:paraId="783FA1AE" w14:textId="77777777" w:rsidR="00901184" w:rsidRPr="004168E2" w:rsidRDefault="00901184" w:rsidP="00901184">
            <w:pPr>
              <w:rPr>
                <w:rFonts w:ascii="Arial" w:hAnsi="Arial" w:cs="Arial"/>
              </w:rPr>
            </w:pPr>
          </w:p>
          <w:p w14:paraId="3C2A9A74" w14:textId="77777777" w:rsidR="00901184" w:rsidRPr="004168E2" w:rsidRDefault="00901184" w:rsidP="00901184">
            <w:pPr>
              <w:rPr>
                <w:rFonts w:ascii="Arial" w:hAnsi="Arial" w:cs="Arial"/>
              </w:rPr>
            </w:pPr>
          </w:p>
        </w:tc>
        <w:tc>
          <w:tcPr>
            <w:tcW w:w="416" w:type="pct"/>
            <w:tcBorders>
              <w:top w:val="single" w:sz="4" w:space="0" w:color="auto"/>
              <w:left w:val="single" w:sz="4" w:space="0" w:color="auto"/>
              <w:right w:val="single" w:sz="4" w:space="0" w:color="auto"/>
            </w:tcBorders>
          </w:tcPr>
          <w:p w14:paraId="497432ED" w14:textId="77777777" w:rsidR="00901184" w:rsidRPr="004168E2" w:rsidRDefault="00901184" w:rsidP="00901184">
            <w:pPr>
              <w:rPr>
                <w:rFonts w:ascii="Arial" w:hAnsi="Arial" w:cs="Arial"/>
              </w:rPr>
            </w:pPr>
            <w:r w:rsidRPr="004168E2">
              <w:rPr>
                <w:rFonts w:ascii="Arial" w:hAnsi="Arial" w:cs="Arial"/>
              </w:rPr>
              <w:t>25</w:t>
            </w:r>
          </w:p>
        </w:tc>
        <w:tc>
          <w:tcPr>
            <w:tcW w:w="415" w:type="pct"/>
            <w:vMerge w:val="restart"/>
            <w:tcBorders>
              <w:top w:val="single" w:sz="4" w:space="0" w:color="auto"/>
              <w:left w:val="single" w:sz="4" w:space="0" w:color="auto"/>
              <w:bottom w:val="single" w:sz="4" w:space="0" w:color="auto"/>
              <w:right w:val="single" w:sz="4" w:space="0" w:color="auto"/>
            </w:tcBorders>
          </w:tcPr>
          <w:p w14:paraId="09D27F53" w14:textId="77777777" w:rsidR="00901184" w:rsidRPr="004168E2" w:rsidRDefault="00901184" w:rsidP="00901184">
            <w:pPr>
              <w:rPr>
                <w:rFonts w:ascii="Arial" w:hAnsi="Arial" w:cs="Arial"/>
              </w:rPr>
            </w:pPr>
          </w:p>
        </w:tc>
      </w:tr>
      <w:tr w:rsidR="00901184" w:rsidRPr="004168E2" w14:paraId="3CD4D3BC" w14:textId="77777777" w:rsidTr="00901184">
        <w:trPr>
          <w:trHeight w:val="450"/>
        </w:trPr>
        <w:tc>
          <w:tcPr>
            <w:tcW w:w="4169" w:type="pct"/>
            <w:vMerge/>
            <w:tcBorders>
              <w:left w:val="single" w:sz="4" w:space="0" w:color="auto"/>
              <w:bottom w:val="single" w:sz="4" w:space="0" w:color="auto"/>
              <w:right w:val="single" w:sz="4" w:space="0" w:color="auto"/>
            </w:tcBorders>
          </w:tcPr>
          <w:p w14:paraId="0CEBE6E3" w14:textId="77777777" w:rsidR="00901184" w:rsidRPr="004168E2" w:rsidRDefault="00901184" w:rsidP="00901184">
            <w:pPr>
              <w:rPr>
                <w:rFonts w:ascii="Arial" w:hAnsi="Arial" w:cs="Arial"/>
                <w:b/>
              </w:rPr>
            </w:pPr>
          </w:p>
        </w:tc>
        <w:tc>
          <w:tcPr>
            <w:tcW w:w="416" w:type="pct"/>
            <w:tcBorders>
              <w:left w:val="single" w:sz="4" w:space="0" w:color="auto"/>
              <w:bottom w:val="single" w:sz="4" w:space="0" w:color="auto"/>
              <w:right w:val="single" w:sz="4" w:space="0" w:color="auto"/>
            </w:tcBorders>
          </w:tcPr>
          <w:p w14:paraId="51055C1E" w14:textId="77777777" w:rsidR="00901184" w:rsidRPr="004168E2" w:rsidRDefault="00901184" w:rsidP="00901184">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5ABD9F1" w14:textId="77777777" w:rsidR="00901184" w:rsidRPr="004168E2" w:rsidRDefault="00901184" w:rsidP="00901184">
            <w:pPr>
              <w:rPr>
                <w:rFonts w:ascii="Arial" w:hAnsi="Arial" w:cs="Arial"/>
              </w:rPr>
            </w:pPr>
          </w:p>
        </w:tc>
      </w:tr>
      <w:tr w:rsidR="00901184" w:rsidRPr="004168E2" w14:paraId="7B943A69" w14:textId="77777777" w:rsidTr="00901184">
        <w:trPr>
          <w:trHeight w:val="450"/>
        </w:trPr>
        <w:tc>
          <w:tcPr>
            <w:tcW w:w="4169" w:type="pct"/>
            <w:tcBorders>
              <w:top w:val="single" w:sz="4" w:space="0" w:color="auto"/>
              <w:left w:val="single" w:sz="4" w:space="0" w:color="auto"/>
              <w:right w:val="single" w:sz="4" w:space="0" w:color="auto"/>
            </w:tcBorders>
            <w:shd w:val="clear" w:color="auto" w:fill="D9D9D9"/>
          </w:tcPr>
          <w:p w14:paraId="4BCB9D53" w14:textId="77777777" w:rsidR="00901184" w:rsidRPr="004168E2" w:rsidRDefault="00901184" w:rsidP="00901184">
            <w:pPr>
              <w:rPr>
                <w:rFonts w:ascii="Arial" w:hAnsi="Arial" w:cs="Arial"/>
                <w:b/>
              </w:rPr>
            </w:pPr>
            <w:r w:rsidRPr="004168E2">
              <w:rPr>
                <w:rFonts w:ascii="Arial" w:hAnsi="Arial" w:cs="Arial"/>
                <w:b/>
              </w:rPr>
              <w:t>5. Transferable Skills for Life and Professional Practice</w:t>
            </w:r>
          </w:p>
          <w:p w14:paraId="5D5F64AC" w14:textId="77777777" w:rsidR="00901184" w:rsidRPr="004168E2" w:rsidRDefault="00901184" w:rsidP="00901184">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FA60D6D" w14:textId="77777777" w:rsidR="00901184" w:rsidRPr="004168E2" w:rsidRDefault="00901184" w:rsidP="00901184">
            <w:pP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05DDA81" w14:textId="77777777" w:rsidR="00901184" w:rsidRPr="004168E2" w:rsidRDefault="00901184" w:rsidP="00901184">
            <w:pPr>
              <w:rPr>
                <w:rFonts w:ascii="Arial" w:hAnsi="Arial" w:cs="Arial"/>
              </w:rPr>
            </w:pPr>
          </w:p>
        </w:tc>
      </w:tr>
      <w:tr w:rsidR="00901184" w:rsidRPr="004168E2" w14:paraId="64F7FE99" w14:textId="77777777" w:rsidTr="00901184">
        <w:trPr>
          <w:trHeight w:val="451"/>
        </w:trPr>
        <w:tc>
          <w:tcPr>
            <w:tcW w:w="4169" w:type="pct"/>
            <w:vMerge w:val="restart"/>
            <w:tcBorders>
              <w:top w:val="single" w:sz="4" w:space="0" w:color="auto"/>
              <w:left w:val="single" w:sz="4" w:space="0" w:color="auto"/>
              <w:right w:val="single" w:sz="4" w:space="0" w:color="auto"/>
            </w:tcBorders>
          </w:tcPr>
          <w:p w14:paraId="0091CD27" w14:textId="77777777" w:rsidR="00901184" w:rsidRPr="004168E2" w:rsidRDefault="00901184" w:rsidP="00901184">
            <w:pPr>
              <w:rPr>
                <w:rFonts w:ascii="Arial" w:hAnsi="Arial" w:cs="Arial"/>
              </w:rPr>
            </w:pPr>
          </w:p>
          <w:p w14:paraId="74780025" w14:textId="3BF5D392" w:rsidR="00901184" w:rsidRPr="004168E2" w:rsidRDefault="00901184" w:rsidP="00901184">
            <w:pPr>
              <w:rPr>
                <w:rFonts w:ascii="Arial" w:hAnsi="Arial" w:cs="Arial"/>
              </w:rPr>
            </w:pPr>
            <w:r>
              <w:rPr>
                <w:rFonts w:ascii="Arial" w:hAnsi="Arial" w:cs="Arial"/>
              </w:rPr>
              <w:t xml:space="preserve">Work is </w:t>
            </w:r>
            <w:r w:rsidRPr="00901184">
              <w:rPr>
                <w:rFonts w:ascii="Arial" w:hAnsi="Arial" w:cs="Arial"/>
              </w:rPr>
              <w:t>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3AAA8760" w14:textId="77777777" w:rsidR="00901184" w:rsidRPr="004168E2" w:rsidRDefault="00901184" w:rsidP="00901184">
            <w:pPr>
              <w:rPr>
                <w:rFonts w:ascii="Arial" w:hAnsi="Arial" w:cs="Arial"/>
              </w:rPr>
            </w:pPr>
          </w:p>
          <w:p w14:paraId="3B183D86" w14:textId="77777777" w:rsidR="00901184" w:rsidRPr="004168E2" w:rsidRDefault="00901184" w:rsidP="00901184">
            <w:pPr>
              <w:rPr>
                <w:rFonts w:ascii="Arial" w:hAnsi="Arial" w:cs="Arial"/>
              </w:rPr>
            </w:pPr>
          </w:p>
        </w:tc>
        <w:tc>
          <w:tcPr>
            <w:tcW w:w="416" w:type="pct"/>
            <w:tcBorders>
              <w:top w:val="single" w:sz="4" w:space="0" w:color="auto"/>
              <w:left w:val="single" w:sz="4" w:space="0" w:color="auto"/>
              <w:right w:val="single" w:sz="4" w:space="0" w:color="auto"/>
            </w:tcBorders>
          </w:tcPr>
          <w:p w14:paraId="2BFD1ABE" w14:textId="77777777" w:rsidR="00901184" w:rsidRPr="004168E2" w:rsidRDefault="00901184" w:rsidP="00901184">
            <w:pPr>
              <w:rPr>
                <w:rFonts w:ascii="Arial" w:hAnsi="Arial" w:cs="Arial"/>
              </w:rPr>
            </w:pPr>
            <w:r w:rsidRPr="004168E2">
              <w:rPr>
                <w:rFonts w:ascii="Arial" w:hAnsi="Arial" w:cs="Arial"/>
              </w:rPr>
              <w:t>25</w:t>
            </w:r>
          </w:p>
        </w:tc>
        <w:tc>
          <w:tcPr>
            <w:tcW w:w="415" w:type="pct"/>
            <w:vMerge w:val="restart"/>
            <w:tcBorders>
              <w:top w:val="single" w:sz="4" w:space="0" w:color="auto"/>
              <w:left w:val="single" w:sz="4" w:space="0" w:color="auto"/>
              <w:bottom w:val="single" w:sz="4" w:space="0" w:color="auto"/>
              <w:right w:val="single" w:sz="4" w:space="0" w:color="auto"/>
            </w:tcBorders>
          </w:tcPr>
          <w:p w14:paraId="27F7B56E" w14:textId="77777777" w:rsidR="00901184" w:rsidRPr="004168E2" w:rsidRDefault="00901184" w:rsidP="00901184">
            <w:pPr>
              <w:rPr>
                <w:rFonts w:ascii="Arial" w:hAnsi="Arial" w:cs="Arial"/>
              </w:rPr>
            </w:pPr>
          </w:p>
        </w:tc>
      </w:tr>
      <w:tr w:rsidR="00901184" w:rsidRPr="004168E2" w14:paraId="7B3BAADF" w14:textId="77777777" w:rsidTr="00901184">
        <w:trPr>
          <w:trHeight w:val="450"/>
        </w:trPr>
        <w:tc>
          <w:tcPr>
            <w:tcW w:w="4169" w:type="pct"/>
            <w:vMerge/>
            <w:tcBorders>
              <w:left w:val="single" w:sz="4" w:space="0" w:color="auto"/>
              <w:bottom w:val="single" w:sz="4" w:space="0" w:color="auto"/>
              <w:right w:val="single" w:sz="4" w:space="0" w:color="auto"/>
            </w:tcBorders>
          </w:tcPr>
          <w:p w14:paraId="18EF11EB" w14:textId="77777777" w:rsidR="00901184" w:rsidRPr="004168E2" w:rsidRDefault="00901184" w:rsidP="00901184">
            <w:pPr>
              <w:rPr>
                <w:rFonts w:ascii="Arial" w:hAnsi="Arial" w:cs="Arial"/>
                <w:b/>
              </w:rPr>
            </w:pPr>
          </w:p>
        </w:tc>
        <w:tc>
          <w:tcPr>
            <w:tcW w:w="416" w:type="pct"/>
            <w:tcBorders>
              <w:left w:val="single" w:sz="4" w:space="0" w:color="auto"/>
              <w:bottom w:val="single" w:sz="4" w:space="0" w:color="auto"/>
              <w:right w:val="single" w:sz="4" w:space="0" w:color="auto"/>
            </w:tcBorders>
          </w:tcPr>
          <w:p w14:paraId="268F3226" w14:textId="77777777" w:rsidR="00901184" w:rsidRPr="004168E2" w:rsidRDefault="00901184" w:rsidP="00901184">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E83A41C" w14:textId="77777777" w:rsidR="00901184" w:rsidRPr="004168E2" w:rsidRDefault="00901184" w:rsidP="00901184">
            <w:pPr>
              <w:rPr>
                <w:rFonts w:ascii="Arial" w:hAnsi="Arial" w:cs="Arial"/>
              </w:rPr>
            </w:pPr>
          </w:p>
        </w:tc>
      </w:tr>
    </w:tbl>
    <w:p w14:paraId="3B173203" w14:textId="77777777" w:rsidR="004168E2" w:rsidRPr="004168E2" w:rsidRDefault="004168E2" w:rsidP="004168E2">
      <w:pPr>
        <w:rPr>
          <w:rFonts w:ascii="Arial" w:hAnsi="Arial" w:cs="Arial"/>
          <w: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168E2" w:rsidRPr="004168E2" w14:paraId="4753816B" w14:textId="77777777" w:rsidTr="00D02D67">
        <w:trPr>
          <w:cantSplit/>
        </w:trPr>
        <w:tc>
          <w:tcPr>
            <w:tcW w:w="6062" w:type="dxa"/>
            <w:vMerge w:val="restart"/>
            <w:shd w:val="pct15" w:color="auto" w:fill="auto"/>
            <w:vAlign w:val="center"/>
          </w:tcPr>
          <w:p w14:paraId="03E66074" w14:textId="77777777" w:rsidR="004168E2" w:rsidRPr="004168E2" w:rsidRDefault="004168E2" w:rsidP="004168E2">
            <w:pPr>
              <w:rPr>
                <w:rFonts w:ascii="Arial" w:hAnsi="Arial" w:cs="Arial"/>
              </w:rPr>
            </w:pPr>
            <w:r w:rsidRPr="004168E2">
              <w:rPr>
                <w:rFonts w:ascii="Arial" w:hAnsi="Arial" w:cs="Arial"/>
                <w:b/>
                <w:bCs/>
              </w:rPr>
              <w:t xml:space="preserve">Assessment Mark </w:t>
            </w:r>
            <w:r w:rsidRPr="004168E2">
              <w:rPr>
                <w:rFonts w:ascii="Arial" w:hAnsi="Arial" w:cs="Arial"/>
                <w:bCs/>
              </w:rPr>
              <w:t>(</w:t>
            </w:r>
            <w:r w:rsidRPr="004168E2">
              <w:rPr>
                <w:rFonts w:ascii="Arial" w:hAnsi="Arial" w:cs="Arial"/>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80F00EE" w14:textId="77777777" w:rsidR="004168E2" w:rsidRPr="004168E2" w:rsidRDefault="004168E2" w:rsidP="004168E2">
            <w:pPr>
              <w:rPr>
                <w:rFonts w:ascii="Arial" w:hAnsi="Arial" w:cs="Arial"/>
                <w:b/>
                <w:bCs/>
              </w:rPr>
            </w:pPr>
            <w:r w:rsidRPr="004168E2">
              <w:rPr>
                <w:rFonts w:ascii="Arial" w:hAnsi="Arial" w:cs="Arial"/>
                <w:b/>
              </w:rPr>
              <w:t>Late Submission Penalties (tick if appropriate)</w:t>
            </w:r>
          </w:p>
        </w:tc>
        <w:tc>
          <w:tcPr>
            <w:tcW w:w="1060" w:type="dxa"/>
            <w:vMerge w:val="restart"/>
            <w:vAlign w:val="center"/>
          </w:tcPr>
          <w:p w14:paraId="32A38C8B" w14:textId="77777777" w:rsidR="004168E2" w:rsidRPr="004168E2" w:rsidRDefault="004168E2" w:rsidP="004168E2">
            <w:pPr>
              <w:rPr>
                <w:rFonts w:ascii="Arial" w:hAnsi="Arial" w:cs="Arial"/>
                <w:b/>
                <w:bCs/>
              </w:rPr>
            </w:pPr>
            <w:r w:rsidRPr="004168E2">
              <w:rPr>
                <w:rFonts w:ascii="Arial" w:hAnsi="Arial" w:cs="Arial"/>
                <w:b/>
                <w:bCs/>
              </w:rPr>
              <w:t>%</w:t>
            </w:r>
          </w:p>
        </w:tc>
      </w:tr>
      <w:tr w:rsidR="004168E2" w:rsidRPr="004168E2" w14:paraId="743514C1" w14:textId="77777777" w:rsidTr="00D02D67">
        <w:trPr>
          <w:cantSplit/>
        </w:trPr>
        <w:tc>
          <w:tcPr>
            <w:tcW w:w="6062" w:type="dxa"/>
            <w:vMerge/>
            <w:vAlign w:val="bottom"/>
          </w:tcPr>
          <w:p w14:paraId="6998C64D" w14:textId="77777777" w:rsidR="004168E2" w:rsidRPr="004168E2" w:rsidRDefault="004168E2" w:rsidP="004168E2">
            <w:pPr>
              <w:rPr>
                <w:rFonts w:ascii="Arial" w:hAnsi="Arial" w:cs="Arial"/>
              </w:rPr>
            </w:pPr>
          </w:p>
        </w:tc>
        <w:tc>
          <w:tcPr>
            <w:tcW w:w="2903" w:type="dxa"/>
            <w:vAlign w:val="bottom"/>
          </w:tcPr>
          <w:p w14:paraId="24FC6F69" w14:textId="77777777" w:rsidR="004168E2" w:rsidRPr="004168E2" w:rsidRDefault="004168E2" w:rsidP="004168E2">
            <w:pPr>
              <w:rPr>
                <w:rFonts w:ascii="Arial" w:hAnsi="Arial" w:cs="Arial"/>
                <w:b/>
                <w:bCs/>
              </w:rPr>
            </w:pPr>
            <w:r w:rsidRPr="004168E2">
              <w:rPr>
                <w:rFonts w:ascii="Arial" w:hAnsi="Arial" w:cs="Arial"/>
              </w:rPr>
              <w:t>Up to 1 week late (40% Max)</w:t>
            </w:r>
          </w:p>
        </w:tc>
        <w:tc>
          <w:tcPr>
            <w:tcW w:w="641" w:type="dxa"/>
            <w:vAlign w:val="bottom"/>
          </w:tcPr>
          <w:p w14:paraId="034AD728" w14:textId="77777777" w:rsidR="004168E2" w:rsidRPr="004168E2" w:rsidRDefault="004168E2" w:rsidP="004168E2">
            <w:pPr>
              <w:rPr>
                <w:rFonts w:ascii="Arial" w:hAnsi="Arial" w:cs="Arial"/>
              </w:rPr>
            </w:pPr>
          </w:p>
        </w:tc>
        <w:tc>
          <w:tcPr>
            <w:tcW w:w="1060" w:type="dxa"/>
            <w:vMerge/>
            <w:vAlign w:val="bottom"/>
          </w:tcPr>
          <w:p w14:paraId="692CBBFF" w14:textId="77777777" w:rsidR="004168E2" w:rsidRPr="004168E2" w:rsidRDefault="004168E2" w:rsidP="004168E2">
            <w:pPr>
              <w:rPr>
                <w:rFonts w:ascii="Arial" w:hAnsi="Arial" w:cs="Arial"/>
              </w:rPr>
            </w:pPr>
          </w:p>
        </w:tc>
      </w:tr>
      <w:tr w:rsidR="004168E2" w:rsidRPr="004168E2" w14:paraId="4496E0DD" w14:textId="77777777" w:rsidTr="00D02D67">
        <w:trPr>
          <w:cantSplit/>
        </w:trPr>
        <w:tc>
          <w:tcPr>
            <w:tcW w:w="6062" w:type="dxa"/>
            <w:vMerge/>
            <w:vAlign w:val="bottom"/>
          </w:tcPr>
          <w:p w14:paraId="336A2F45" w14:textId="77777777" w:rsidR="004168E2" w:rsidRPr="004168E2" w:rsidRDefault="004168E2" w:rsidP="004168E2">
            <w:pPr>
              <w:rPr>
                <w:rFonts w:ascii="Arial" w:hAnsi="Arial" w:cs="Arial"/>
              </w:rPr>
            </w:pPr>
          </w:p>
        </w:tc>
        <w:tc>
          <w:tcPr>
            <w:tcW w:w="2903" w:type="dxa"/>
            <w:vAlign w:val="bottom"/>
          </w:tcPr>
          <w:p w14:paraId="0BA426FD" w14:textId="77777777" w:rsidR="004168E2" w:rsidRPr="004168E2" w:rsidRDefault="004168E2" w:rsidP="004168E2">
            <w:pPr>
              <w:rPr>
                <w:rFonts w:ascii="Arial" w:hAnsi="Arial" w:cs="Arial"/>
                <w:b/>
                <w:bCs/>
              </w:rPr>
            </w:pPr>
            <w:r w:rsidRPr="004168E2">
              <w:rPr>
                <w:rFonts w:ascii="Arial" w:hAnsi="Arial" w:cs="Arial"/>
              </w:rPr>
              <w:t>Over 1 week late (0%)</w:t>
            </w:r>
          </w:p>
        </w:tc>
        <w:tc>
          <w:tcPr>
            <w:tcW w:w="641" w:type="dxa"/>
            <w:vAlign w:val="bottom"/>
          </w:tcPr>
          <w:p w14:paraId="33785EE0" w14:textId="77777777" w:rsidR="004168E2" w:rsidRPr="004168E2" w:rsidRDefault="004168E2" w:rsidP="004168E2">
            <w:pPr>
              <w:rPr>
                <w:rFonts w:ascii="Arial" w:hAnsi="Arial" w:cs="Arial"/>
              </w:rPr>
            </w:pPr>
          </w:p>
        </w:tc>
        <w:tc>
          <w:tcPr>
            <w:tcW w:w="1060" w:type="dxa"/>
            <w:vMerge/>
            <w:vAlign w:val="bottom"/>
          </w:tcPr>
          <w:p w14:paraId="2BDC7C3C" w14:textId="77777777" w:rsidR="004168E2" w:rsidRPr="004168E2" w:rsidRDefault="004168E2" w:rsidP="004168E2">
            <w:pPr>
              <w:rPr>
                <w:rFonts w:ascii="Arial" w:hAnsi="Arial" w:cs="Arial"/>
              </w:rPr>
            </w:pPr>
          </w:p>
        </w:tc>
      </w:tr>
    </w:tbl>
    <w:p w14:paraId="6B3D5AAB" w14:textId="77777777" w:rsidR="004168E2" w:rsidRPr="004168E2" w:rsidRDefault="004168E2" w:rsidP="004168E2">
      <w:pPr>
        <w:rPr>
          <w:rFonts w:ascii="Arial" w:hAnsi="Arial" w:cs="Arial"/>
        </w:rPr>
      </w:pPr>
    </w:p>
    <w:p w14:paraId="2BCC50E7" w14:textId="77777777" w:rsidR="004168E2" w:rsidRPr="004168E2" w:rsidRDefault="004168E2" w:rsidP="004168E2">
      <w:pPr>
        <w:rPr>
          <w:rFonts w:ascii="Arial" w:hAnsi="Arial" w:cs="Arial"/>
        </w:rPr>
      </w:pPr>
    </w:p>
    <w:p w14:paraId="75D994E9" w14:textId="77777777" w:rsidR="004168E2" w:rsidRDefault="004168E2" w:rsidP="004168E2">
      <w:pPr>
        <w:rPr>
          <w:rFonts w:ascii="Arial" w:hAnsi="Arial" w:cs="Arial"/>
        </w:rPr>
      </w:pPr>
    </w:p>
    <w:p w14:paraId="179E473F" w14:textId="77777777" w:rsidR="00901184" w:rsidRDefault="00901184" w:rsidP="004168E2">
      <w:pPr>
        <w:rPr>
          <w:rFonts w:ascii="Arial" w:hAnsi="Arial" w:cs="Arial"/>
        </w:rPr>
      </w:pPr>
    </w:p>
    <w:p w14:paraId="1C95B8C9" w14:textId="77777777" w:rsidR="00901184" w:rsidRDefault="00901184" w:rsidP="004168E2">
      <w:pPr>
        <w:rPr>
          <w:rFonts w:ascii="Arial" w:hAnsi="Arial" w:cs="Arial"/>
        </w:rPr>
      </w:pPr>
    </w:p>
    <w:p w14:paraId="173F9BD0" w14:textId="77777777" w:rsidR="00901184" w:rsidRDefault="00901184" w:rsidP="004168E2">
      <w:pPr>
        <w:rPr>
          <w:rFonts w:ascii="Arial" w:hAnsi="Arial" w:cs="Arial"/>
        </w:rPr>
      </w:pPr>
    </w:p>
    <w:p w14:paraId="5866C814" w14:textId="77777777" w:rsidR="00901184" w:rsidRDefault="00901184" w:rsidP="004168E2">
      <w:pPr>
        <w:rPr>
          <w:rFonts w:ascii="Arial" w:hAnsi="Arial" w:cs="Arial"/>
        </w:rPr>
      </w:pPr>
    </w:p>
    <w:p w14:paraId="50071094" w14:textId="77777777" w:rsidR="00901184" w:rsidRDefault="00901184" w:rsidP="004168E2">
      <w:pPr>
        <w:rPr>
          <w:rFonts w:ascii="Arial" w:hAnsi="Arial" w:cs="Arial"/>
        </w:rPr>
      </w:pPr>
    </w:p>
    <w:p w14:paraId="27571A91" w14:textId="77777777" w:rsidR="00901184" w:rsidRDefault="00901184" w:rsidP="004168E2">
      <w:pPr>
        <w:rPr>
          <w:rFonts w:ascii="Arial" w:hAnsi="Arial" w:cs="Arial"/>
        </w:rPr>
      </w:pPr>
    </w:p>
    <w:p w14:paraId="2E609D18" w14:textId="77777777" w:rsidR="00901184" w:rsidRDefault="00901184" w:rsidP="004168E2">
      <w:pPr>
        <w:rPr>
          <w:rFonts w:ascii="Arial" w:hAnsi="Arial" w:cs="Arial"/>
        </w:rPr>
      </w:pPr>
    </w:p>
    <w:p w14:paraId="40C37A85" w14:textId="77777777" w:rsidR="00901184" w:rsidRDefault="00901184" w:rsidP="004168E2">
      <w:pPr>
        <w:rPr>
          <w:rFonts w:ascii="Arial" w:hAnsi="Arial" w:cs="Arial"/>
        </w:rPr>
      </w:pPr>
    </w:p>
    <w:p w14:paraId="037A8ABE" w14:textId="77777777" w:rsidR="00901184" w:rsidRDefault="00901184" w:rsidP="004168E2">
      <w:pPr>
        <w:rPr>
          <w:rFonts w:ascii="Arial" w:hAnsi="Arial" w:cs="Arial"/>
        </w:rPr>
      </w:pPr>
    </w:p>
    <w:p w14:paraId="3F285100" w14:textId="77777777" w:rsidR="00901184" w:rsidRDefault="00901184" w:rsidP="004168E2">
      <w:pPr>
        <w:rPr>
          <w:rFonts w:ascii="Arial" w:hAnsi="Arial" w:cs="Arial"/>
        </w:rPr>
      </w:pPr>
    </w:p>
    <w:p w14:paraId="1EBC4C37" w14:textId="77777777" w:rsidR="00901184" w:rsidRDefault="00901184" w:rsidP="004168E2">
      <w:pPr>
        <w:rPr>
          <w:rFonts w:ascii="Arial" w:hAnsi="Arial" w:cs="Arial"/>
        </w:rPr>
      </w:pPr>
    </w:p>
    <w:p w14:paraId="673A15C3" w14:textId="77777777" w:rsidR="00901184" w:rsidRDefault="00901184" w:rsidP="004168E2">
      <w:pPr>
        <w:rPr>
          <w:rFonts w:ascii="Arial" w:hAnsi="Arial" w:cs="Arial"/>
        </w:rPr>
      </w:pPr>
    </w:p>
    <w:p w14:paraId="520022D4" w14:textId="77777777" w:rsidR="00901184" w:rsidRDefault="00901184" w:rsidP="004168E2">
      <w:pPr>
        <w:rPr>
          <w:rFonts w:ascii="Arial" w:hAnsi="Arial" w:cs="Arial"/>
        </w:rPr>
      </w:pPr>
    </w:p>
    <w:p w14:paraId="75BD9C30" w14:textId="77777777" w:rsidR="00901184" w:rsidRDefault="00901184" w:rsidP="004168E2">
      <w:pPr>
        <w:rPr>
          <w:rFonts w:ascii="Arial" w:hAnsi="Arial" w:cs="Arial"/>
        </w:rPr>
      </w:pPr>
    </w:p>
    <w:p w14:paraId="43FD609E" w14:textId="77777777" w:rsidR="00901184" w:rsidRDefault="00901184" w:rsidP="004168E2">
      <w:pPr>
        <w:rPr>
          <w:rFonts w:ascii="Arial" w:hAnsi="Arial" w:cs="Arial"/>
        </w:rPr>
      </w:pPr>
    </w:p>
    <w:p w14:paraId="1CE71CD0" w14:textId="77777777" w:rsidR="00901184" w:rsidRPr="00901184" w:rsidRDefault="00901184" w:rsidP="00901184">
      <w:pPr>
        <w:spacing w:line="480" w:lineRule="auto"/>
        <w:jc w:val="center"/>
        <w:rPr>
          <w:b/>
          <w:sz w:val="44"/>
          <w:szCs w:val="44"/>
          <w:u w:val="single"/>
        </w:rPr>
      </w:pPr>
      <w:r w:rsidRPr="00901184">
        <w:rPr>
          <w:b/>
          <w:sz w:val="44"/>
          <w:szCs w:val="44"/>
          <w:u w:val="single"/>
        </w:rPr>
        <w:t>Panel Interview.</w:t>
      </w:r>
    </w:p>
    <w:p w14:paraId="6949214A" w14:textId="77777777" w:rsidR="00901184" w:rsidRPr="00901184" w:rsidRDefault="00901184" w:rsidP="00901184">
      <w:pPr>
        <w:spacing w:line="480" w:lineRule="auto"/>
        <w:jc w:val="center"/>
        <w:rPr>
          <w:b/>
          <w:sz w:val="44"/>
          <w:szCs w:val="44"/>
          <w:u w:val="single"/>
        </w:rPr>
      </w:pPr>
      <w:r w:rsidRPr="00901184">
        <w:rPr>
          <w:b/>
          <w:sz w:val="44"/>
          <w:szCs w:val="44"/>
          <w:u w:val="single"/>
        </w:rPr>
        <w:t>Student number - 1806727</w:t>
      </w:r>
    </w:p>
    <w:p w14:paraId="358F09E5" w14:textId="77777777" w:rsidR="00901184" w:rsidRPr="00901184" w:rsidRDefault="00901184" w:rsidP="00901184">
      <w:pPr>
        <w:spacing w:line="480" w:lineRule="auto"/>
        <w:jc w:val="center"/>
        <w:rPr>
          <w:b/>
          <w:sz w:val="44"/>
          <w:szCs w:val="44"/>
          <w:u w:val="single"/>
        </w:rPr>
      </w:pPr>
    </w:p>
    <w:p w14:paraId="4B7B7341" w14:textId="77777777" w:rsidR="00901184" w:rsidRPr="00901184" w:rsidRDefault="00901184" w:rsidP="00901184">
      <w:pPr>
        <w:spacing w:line="480" w:lineRule="auto"/>
        <w:jc w:val="center"/>
        <w:rPr>
          <w:b/>
          <w:sz w:val="44"/>
          <w:szCs w:val="44"/>
          <w:u w:val="single"/>
        </w:rPr>
      </w:pPr>
    </w:p>
    <w:p w14:paraId="5A014F04" w14:textId="77777777" w:rsidR="00901184" w:rsidRPr="00901184" w:rsidRDefault="00901184" w:rsidP="00901184">
      <w:pPr>
        <w:spacing w:line="480" w:lineRule="auto"/>
        <w:jc w:val="center"/>
        <w:rPr>
          <w:b/>
          <w:sz w:val="44"/>
          <w:szCs w:val="44"/>
          <w:u w:val="single"/>
        </w:rPr>
      </w:pPr>
    </w:p>
    <w:p w14:paraId="7F413473" w14:textId="77777777" w:rsidR="00901184" w:rsidRPr="00901184" w:rsidRDefault="00901184" w:rsidP="00901184">
      <w:pPr>
        <w:spacing w:line="480" w:lineRule="auto"/>
        <w:jc w:val="center"/>
        <w:rPr>
          <w:b/>
          <w:sz w:val="44"/>
          <w:szCs w:val="44"/>
          <w:u w:val="single"/>
        </w:rPr>
      </w:pPr>
    </w:p>
    <w:p w14:paraId="0386247B" w14:textId="77777777" w:rsidR="00901184" w:rsidRPr="00901184" w:rsidRDefault="00901184" w:rsidP="00901184">
      <w:pPr>
        <w:spacing w:line="480" w:lineRule="auto"/>
        <w:jc w:val="center"/>
        <w:rPr>
          <w:b/>
          <w:sz w:val="44"/>
          <w:szCs w:val="44"/>
          <w:u w:val="single"/>
        </w:rPr>
      </w:pPr>
    </w:p>
    <w:p w14:paraId="4C322A2C" w14:textId="77777777" w:rsidR="00901184" w:rsidRPr="00901184" w:rsidRDefault="00901184" w:rsidP="00901184">
      <w:pPr>
        <w:spacing w:line="480" w:lineRule="auto"/>
        <w:jc w:val="center"/>
        <w:rPr>
          <w:b/>
          <w:sz w:val="44"/>
          <w:szCs w:val="44"/>
          <w:u w:val="single"/>
        </w:rPr>
      </w:pPr>
    </w:p>
    <w:p w14:paraId="3B88A942" w14:textId="77777777" w:rsidR="00901184" w:rsidRPr="00901184" w:rsidRDefault="00901184" w:rsidP="00901184">
      <w:pPr>
        <w:spacing w:line="480" w:lineRule="auto"/>
        <w:jc w:val="center"/>
        <w:rPr>
          <w:b/>
          <w:sz w:val="44"/>
          <w:szCs w:val="44"/>
          <w:u w:val="single"/>
        </w:rPr>
      </w:pPr>
    </w:p>
    <w:p w14:paraId="04D22990" w14:textId="77777777" w:rsidR="00901184" w:rsidRPr="00901184" w:rsidRDefault="00901184" w:rsidP="00901184">
      <w:pPr>
        <w:spacing w:line="480" w:lineRule="auto"/>
        <w:jc w:val="center"/>
        <w:rPr>
          <w:b/>
          <w:sz w:val="44"/>
          <w:szCs w:val="44"/>
          <w:u w:val="single"/>
        </w:rPr>
      </w:pPr>
    </w:p>
    <w:p w14:paraId="0D9131F6" w14:textId="77777777" w:rsidR="00901184" w:rsidRPr="00901184" w:rsidRDefault="00901184" w:rsidP="00901184">
      <w:pPr>
        <w:spacing w:line="480" w:lineRule="auto"/>
        <w:jc w:val="center"/>
        <w:rPr>
          <w:b/>
          <w:sz w:val="44"/>
          <w:szCs w:val="44"/>
          <w:u w:val="single"/>
        </w:rPr>
      </w:pPr>
    </w:p>
    <w:p w14:paraId="16366A22" w14:textId="77777777" w:rsidR="00901184" w:rsidRPr="00901184" w:rsidRDefault="00901184" w:rsidP="00901184">
      <w:pPr>
        <w:spacing w:line="480" w:lineRule="auto"/>
        <w:jc w:val="center"/>
        <w:rPr>
          <w:b/>
          <w:sz w:val="44"/>
          <w:szCs w:val="44"/>
          <w:u w:val="single"/>
        </w:rPr>
      </w:pPr>
    </w:p>
    <w:p w14:paraId="409263EE" w14:textId="77777777" w:rsidR="00901184" w:rsidRPr="00901184" w:rsidRDefault="00901184" w:rsidP="00901184">
      <w:pPr>
        <w:spacing w:line="480" w:lineRule="auto"/>
        <w:rPr>
          <w:b/>
          <w:sz w:val="24"/>
          <w:szCs w:val="24"/>
          <w:u w:val="single"/>
        </w:rPr>
      </w:pPr>
      <w:r w:rsidRPr="00901184">
        <w:rPr>
          <w:b/>
          <w:sz w:val="24"/>
          <w:szCs w:val="24"/>
          <w:u w:val="single"/>
        </w:rPr>
        <w:t>By Jo Evans</w:t>
      </w:r>
    </w:p>
    <w:p w14:paraId="4B108989" w14:textId="77777777" w:rsidR="00901184" w:rsidRPr="00901184" w:rsidRDefault="00901184" w:rsidP="00901184">
      <w:pPr>
        <w:spacing w:line="480" w:lineRule="auto"/>
        <w:rPr>
          <w:b/>
          <w:sz w:val="24"/>
          <w:szCs w:val="24"/>
          <w:u w:val="single"/>
        </w:rPr>
      </w:pPr>
    </w:p>
    <w:p w14:paraId="54793212" w14:textId="77777777" w:rsidR="00901184" w:rsidRPr="00901184" w:rsidRDefault="00901184" w:rsidP="00901184">
      <w:pPr>
        <w:spacing w:line="480" w:lineRule="auto"/>
        <w:rPr>
          <w:sz w:val="24"/>
          <w:szCs w:val="24"/>
        </w:rPr>
      </w:pPr>
      <w:r w:rsidRPr="00901184">
        <w:rPr>
          <w:sz w:val="24"/>
          <w:szCs w:val="24"/>
        </w:rPr>
        <w:t>In this reflective interview write up I will be discussing my interview to get into Swansea university. The interview was to study Paramedic Science. Using Gibbs’ reflective cycle, I will look at how I felt and what I was thinking. I will evaluate what was good and bad about it. I will look at what might have helped or hindered the interview, look at what I could have done during the interview and finally, look at what I could do should I be in the same situation again.</w:t>
      </w:r>
    </w:p>
    <w:p w14:paraId="4882CC8F" w14:textId="77777777" w:rsidR="00901184" w:rsidRPr="00901184" w:rsidRDefault="00901184" w:rsidP="00901184">
      <w:pPr>
        <w:spacing w:line="480" w:lineRule="auto"/>
        <w:rPr>
          <w:sz w:val="24"/>
          <w:szCs w:val="24"/>
        </w:rPr>
      </w:pPr>
      <w:r w:rsidRPr="00901184">
        <w:rPr>
          <w:sz w:val="24"/>
          <w:szCs w:val="24"/>
        </w:rPr>
        <w:t xml:space="preserve">Mind tools LTD (2019) states that </w:t>
      </w:r>
      <w:r w:rsidRPr="00901184">
        <w:rPr>
          <w:sz w:val="24"/>
          <w:szCs w:val="24"/>
          <w:lang w:val="en"/>
        </w:rPr>
        <w:t xml:space="preserve">Professor Graham Gibbs published his Reflective Cycle in his book in 1988. The book was called </w:t>
      </w:r>
      <w:hyperlink r:id="rId16" w:tgtFrame="_blank" w:history="1">
        <w:r w:rsidRPr="00901184">
          <w:rPr>
            <w:rStyle w:val="Hyperlink"/>
            <w:bCs/>
            <w:sz w:val="24"/>
            <w:szCs w:val="24"/>
            <w:lang w:val="en"/>
          </w:rPr>
          <w:t>learning by doing</w:t>
        </w:r>
      </w:hyperlink>
      <w:r w:rsidRPr="00901184">
        <w:rPr>
          <w:sz w:val="24"/>
          <w:szCs w:val="24"/>
          <w:lang w:val="en"/>
        </w:rPr>
        <w:t>. It is mainly useful for helping people learn from situations that they experience repeatedly, especially when the experiences do not go well.</w:t>
      </w:r>
    </w:p>
    <w:p w14:paraId="5CEE52A1" w14:textId="77777777" w:rsidR="00901184" w:rsidRPr="00901184" w:rsidRDefault="00901184" w:rsidP="00901184">
      <w:pPr>
        <w:spacing w:line="480" w:lineRule="auto"/>
        <w:rPr>
          <w:sz w:val="24"/>
          <w:szCs w:val="24"/>
        </w:rPr>
      </w:pPr>
    </w:p>
    <w:p w14:paraId="3DE4CBAC" w14:textId="77777777" w:rsidR="00901184" w:rsidRPr="00901184" w:rsidRDefault="00901184" w:rsidP="00901184">
      <w:pPr>
        <w:spacing w:line="480" w:lineRule="auto"/>
        <w:rPr>
          <w:sz w:val="24"/>
          <w:szCs w:val="24"/>
        </w:rPr>
      </w:pPr>
      <w:r w:rsidRPr="00901184">
        <w:rPr>
          <w:sz w:val="24"/>
          <w:szCs w:val="24"/>
        </w:rPr>
        <w:t xml:space="preserve">As I was walking to the interview room, I was feeling so excited nervous and scared, how could an interview have me feeling so many emotions. I had waited for this moment for a long time, this moment was the reason I had studied so hard all year. This was it. The interview that would change my life, it was for paramedic science. I had carefully selected my interview clothing, I chose </w:t>
      </w:r>
      <w:proofErr w:type="gramStart"/>
      <w:r w:rsidRPr="00901184">
        <w:rPr>
          <w:sz w:val="24"/>
          <w:szCs w:val="24"/>
        </w:rPr>
        <w:t>a blouse and smart trousers</w:t>
      </w:r>
      <w:proofErr w:type="gramEnd"/>
      <w:r w:rsidRPr="00901184">
        <w:rPr>
          <w:sz w:val="24"/>
          <w:szCs w:val="24"/>
        </w:rPr>
        <w:t xml:space="preserve">. </w:t>
      </w:r>
      <w:proofErr w:type="spellStart"/>
      <w:r w:rsidRPr="00901184">
        <w:rPr>
          <w:sz w:val="24"/>
          <w:szCs w:val="24"/>
        </w:rPr>
        <w:t>Mccuerrey</w:t>
      </w:r>
      <w:proofErr w:type="spellEnd"/>
      <w:r w:rsidRPr="00901184">
        <w:rPr>
          <w:sz w:val="24"/>
          <w:szCs w:val="24"/>
        </w:rPr>
        <w:t xml:space="preserve"> (2018) explains the clothing you select for interview gives potential employers a first impression of how you present yourself. Dressing smart </w:t>
      </w:r>
      <w:proofErr w:type="gramStart"/>
      <w:r w:rsidRPr="00901184">
        <w:rPr>
          <w:sz w:val="24"/>
          <w:szCs w:val="24"/>
        </w:rPr>
        <w:t>shows</w:t>
      </w:r>
      <w:proofErr w:type="gramEnd"/>
      <w:r w:rsidRPr="00901184">
        <w:rPr>
          <w:sz w:val="24"/>
          <w:szCs w:val="24"/>
        </w:rPr>
        <w:t xml:space="preserve"> you respect yourself and them. Your outward appearance in an interview is an employer's first glimpse of your judgment skills. Dressing smart not only boosts your confidence during interviews, it shows that you are serious about the job, respectful of the interviewer's time, and are genuinely interested in the </w:t>
      </w:r>
      <w:proofErr w:type="gramStart"/>
      <w:r w:rsidRPr="00901184">
        <w:rPr>
          <w:sz w:val="24"/>
          <w:szCs w:val="24"/>
        </w:rPr>
        <w:t>position..</w:t>
      </w:r>
      <w:proofErr w:type="gramEnd"/>
    </w:p>
    <w:p w14:paraId="0D664F84" w14:textId="77777777" w:rsidR="00901184" w:rsidRPr="00901184" w:rsidRDefault="00901184" w:rsidP="00901184">
      <w:pPr>
        <w:spacing w:line="480" w:lineRule="auto"/>
        <w:rPr>
          <w:sz w:val="24"/>
          <w:szCs w:val="24"/>
        </w:rPr>
      </w:pPr>
      <w:r w:rsidRPr="00901184">
        <w:rPr>
          <w:sz w:val="24"/>
          <w:szCs w:val="24"/>
        </w:rPr>
        <w:lastRenderedPageBreak/>
        <w:t>It was just me a tutor a paramedic and a member of the public. I had no idea what I was going to be asked I had been preparing for weeks for this interview and suddenly my mind was empty.</w:t>
      </w:r>
    </w:p>
    <w:p w14:paraId="2905401D" w14:textId="77777777" w:rsidR="00901184" w:rsidRPr="00901184" w:rsidRDefault="00901184" w:rsidP="00901184">
      <w:pPr>
        <w:spacing w:line="480" w:lineRule="auto"/>
        <w:rPr>
          <w:sz w:val="24"/>
          <w:szCs w:val="24"/>
        </w:rPr>
      </w:pPr>
      <w:r w:rsidRPr="00901184">
        <w:rPr>
          <w:sz w:val="24"/>
          <w:szCs w:val="24"/>
        </w:rPr>
        <w:t xml:space="preserve">Upon entering the </w:t>
      </w:r>
      <w:proofErr w:type="gramStart"/>
      <w:r w:rsidRPr="00901184">
        <w:rPr>
          <w:sz w:val="24"/>
          <w:szCs w:val="24"/>
        </w:rPr>
        <w:t>room</w:t>
      </w:r>
      <w:proofErr w:type="gramEnd"/>
      <w:r w:rsidRPr="00901184">
        <w:rPr>
          <w:sz w:val="24"/>
          <w:szCs w:val="24"/>
        </w:rPr>
        <w:t xml:space="preserve"> I was greeted by the member of the public I smiled and we shook hands. Burry (2018) states </w:t>
      </w:r>
      <w:r w:rsidRPr="00901184">
        <w:rPr>
          <w:sz w:val="24"/>
          <w:szCs w:val="24"/>
          <w:lang w:val="en"/>
        </w:rPr>
        <w:t xml:space="preserve">Studies undertaken show that handshakes are </w:t>
      </w:r>
      <w:proofErr w:type="spellStart"/>
      <w:proofErr w:type="gramStart"/>
      <w:r w:rsidRPr="00901184">
        <w:rPr>
          <w:sz w:val="24"/>
          <w:szCs w:val="24"/>
          <w:lang w:val="en"/>
        </w:rPr>
        <w:t>a</w:t>
      </w:r>
      <w:proofErr w:type="spellEnd"/>
      <w:proofErr w:type="gramEnd"/>
      <w:r w:rsidRPr="00901184">
        <w:rPr>
          <w:sz w:val="24"/>
          <w:szCs w:val="24"/>
          <w:lang w:val="en"/>
        </w:rPr>
        <w:t xml:space="preserve"> important for first impressions. Aim for a firm handshake and make eye contact and smile. </w:t>
      </w:r>
      <w:r w:rsidRPr="00901184">
        <w:rPr>
          <w:sz w:val="24"/>
          <w:szCs w:val="24"/>
        </w:rPr>
        <w:t xml:space="preserve">The paramedic introduced himself and said hello, again I smiled. I had already met the tutor prior to interview during the welcome </w:t>
      </w:r>
      <w:proofErr w:type="gramStart"/>
      <w:r w:rsidRPr="00901184">
        <w:rPr>
          <w:sz w:val="24"/>
          <w:szCs w:val="24"/>
        </w:rPr>
        <w:t>talk..</w:t>
      </w:r>
      <w:proofErr w:type="gramEnd"/>
      <w:r w:rsidRPr="00901184">
        <w:rPr>
          <w:sz w:val="24"/>
          <w:szCs w:val="24"/>
        </w:rPr>
        <w:t xml:space="preserve"> We all sat down and then the questions begun. The interview questions were semi structured. The semi structured questions allowed the interview to naturally flow with some follow up questions. </w:t>
      </w:r>
      <w:proofErr w:type="spellStart"/>
      <w:r w:rsidRPr="00901184">
        <w:rPr>
          <w:sz w:val="24"/>
          <w:szCs w:val="24"/>
        </w:rPr>
        <w:t>Martic</w:t>
      </w:r>
      <w:proofErr w:type="spellEnd"/>
      <w:r w:rsidRPr="00901184">
        <w:rPr>
          <w:sz w:val="24"/>
          <w:szCs w:val="24"/>
        </w:rPr>
        <w:t xml:space="preserve"> (2018) explains that a semi structured interview </w:t>
      </w:r>
      <w:r w:rsidRPr="00901184">
        <w:rPr>
          <w:sz w:val="24"/>
          <w:szCs w:val="24"/>
          <w:lang w:val="en"/>
        </w:rPr>
        <w:t xml:space="preserve">can compare candidates neutrally, but at the same time offer a more </w:t>
      </w:r>
      <w:proofErr w:type="spellStart"/>
      <w:r w:rsidRPr="00901184">
        <w:rPr>
          <w:bCs/>
          <w:sz w:val="24"/>
          <w:szCs w:val="24"/>
          <w:lang w:val="en"/>
        </w:rPr>
        <w:t>personalised</w:t>
      </w:r>
      <w:proofErr w:type="spellEnd"/>
      <w:r w:rsidRPr="00901184">
        <w:rPr>
          <w:sz w:val="24"/>
          <w:szCs w:val="24"/>
          <w:lang w:val="en"/>
        </w:rPr>
        <w:t xml:space="preserve"> and spontaneous approach that allows interviewers to explore the interesting points in each candidate’s application.</w:t>
      </w:r>
      <w:r w:rsidRPr="00901184">
        <w:rPr>
          <w:sz w:val="24"/>
          <w:szCs w:val="24"/>
        </w:rPr>
        <w:t xml:space="preserve"> I answered all the questions whilst smiling and slightly going off topic at times. About five minutes into the interview, my nerves began to settle. I was asked if I had any questions, I had thought of a question to ask for weeks. When my question was put to the interviewers the tutor told me it was a good question. Burks (2019) explains it is important to ask questions during an interview because it could demonstrate knowledge about the company and whether you would fit in working there. Questions can also help the interviewee understand what it is like to work there. It shows the interviewee has a genuine interest too. There was brief chat between the interviewers and me, then before I knew it the interview was over. </w:t>
      </w:r>
      <w:r w:rsidRPr="00901184">
        <w:rPr>
          <w:sz w:val="24"/>
          <w:szCs w:val="24"/>
          <w:lang w:val="x-none"/>
        </w:rPr>
        <w:t>As I walked out I thought of 1 million things I wanted to say</w:t>
      </w:r>
      <w:r w:rsidRPr="00901184">
        <w:rPr>
          <w:sz w:val="24"/>
          <w:szCs w:val="24"/>
        </w:rPr>
        <w:t>. Then I thought about the long wait I had ahead of me and decided to try and push it aside.</w:t>
      </w:r>
    </w:p>
    <w:p w14:paraId="4979651D" w14:textId="77777777" w:rsidR="00901184" w:rsidRPr="00901184" w:rsidRDefault="00901184" w:rsidP="00901184">
      <w:pPr>
        <w:spacing w:line="480" w:lineRule="auto"/>
        <w:rPr>
          <w:sz w:val="24"/>
          <w:szCs w:val="24"/>
        </w:rPr>
      </w:pPr>
      <w:r w:rsidRPr="00901184">
        <w:rPr>
          <w:sz w:val="24"/>
          <w:szCs w:val="24"/>
        </w:rPr>
        <w:t>I was feeling really worried about the interview and had been preparing for the interview for four weeks. When I was at the interview, I was scared nervous and very anxious. Big interview (2019) states being prepared is the best way to overcome nerves from a looming interview. A certain amount of anxiety in a stressful situation is healthy. A bit anticipation and uneasiness may make you sharper and help your performance during the interview.</w:t>
      </w:r>
    </w:p>
    <w:p w14:paraId="5128D570" w14:textId="77777777" w:rsidR="00901184" w:rsidRPr="00901184" w:rsidRDefault="00901184" w:rsidP="00901184">
      <w:pPr>
        <w:spacing w:line="480" w:lineRule="auto"/>
        <w:rPr>
          <w:sz w:val="24"/>
          <w:szCs w:val="24"/>
          <w:lang w:val="en"/>
        </w:rPr>
      </w:pPr>
      <w:r w:rsidRPr="00901184">
        <w:rPr>
          <w:sz w:val="24"/>
          <w:szCs w:val="24"/>
        </w:rPr>
        <w:t xml:space="preserve">The nerves eased up during the interview which allowed me to relax. My body language was appropriate, I was very aware of how I was presenting myself. I sat up straight, arms placed on my lap. My legs we </w:t>
      </w:r>
      <w:r w:rsidRPr="00901184">
        <w:rPr>
          <w:sz w:val="24"/>
          <w:szCs w:val="24"/>
        </w:rPr>
        <w:lastRenderedPageBreak/>
        <w:t xml:space="preserve">crossed but leaning in towards the interviewers. Burry (2018) states </w:t>
      </w:r>
      <w:r w:rsidRPr="00901184">
        <w:rPr>
          <w:sz w:val="24"/>
          <w:szCs w:val="24"/>
          <w:lang w:val="en"/>
        </w:rPr>
        <w:t>there should be no slumping. You should keep your back straight while slightly leaning forward, showing interest.</w:t>
      </w:r>
    </w:p>
    <w:p w14:paraId="2691039A" w14:textId="77777777" w:rsidR="00901184" w:rsidRPr="00901184" w:rsidRDefault="00901184" w:rsidP="00901184">
      <w:pPr>
        <w:spacing w:line="480" w:lineRule="auto"/>
        <w:rPr>
          <w:sz w:val="24"/>
          <w:szCs w:val="24"/>
          <w:lang w:val="en"/>
        </w:rPr>
      </w:pPr>
      <w:r w:rsidRPr="00901184">
        <w:rPr>
          <w:sz w:val="24"/>
          <w:szCs w:val="24"/>
          <w:lang w:val="en"/>
        </w:rPr>
        <w:t>The good things about the interview included the flow of conversation, body language of myself and the interviewers. The preparation I had done, reading up on the Ambulance Service and studying at Swansea University. I dressed appropriately which made me feel more confident. The bad things about the interview would be walking out of the room feeling like I had no said everything I had wanted to. The nervousness I had leading up to interview made me extremely anxious too.</w:t>
      </w:r>
    </w:p>
    <w:p w14:paraId="24440396" w14:textId="77777777" w:rsidR="00901184" w:rsidRPr="00901184" w:rsidRDefault="00901184" w:rsidP="00901184">
      <w:pPr>
        <w:spacing w:line="480" w:lineRule="auto"/>
        <w:rPr>
          <w:sz w:val="24"/>
          <w:szCs w:val="24"/>
          <w:lang w:val="en"/>
        </w:rPr>
      </w:pPr>
      <w:r w:rsidRPr="00901184">
        <w:rPr>
          <w:sz w:val="24"/>
          <w:szCs w:val="24"/>
          <w:lang w:val="en"/>
        </w:rPr>
        <w:t xml:space="preserve">While looking back I would say it all makes sense as being nervous is not a bad thing, it can help. Feeling like I had not said everything I wanted to, is normal. When something is so important to you, certain things will get pushed to the back of your mind and will only return once the pressure is eliminated. </w:t>
      </w:r>
    </w:p>
    <w:p w14:paraId="604A66C2" w14:textId="77777777" w:rsidR="00901184" w:rsidRPr="00901184" w:rsidRDefault="00901184" w:rsidP="00901184">
      <w:pPr>
        <w:spacing w:line="480" w:lineRule="auto"/>
        <w:rPr>
          <w:sz w:val="24"/>
          <w:szCs w:val="24"/>
          <w:lang w:val="en"/>
        </w:rPr>
      </w:pPr>
      <w:r w:rsidRPr="00901184">
        <w:rPr>
          <w:sz w:val="24"/>
          <w:szCs w:val="24"/>
          <w:lang w:val="en"/>
        </w:rPr>
        <w:t>After reflecting on the interview, I feel it went well. I did everything I could to prepare. The anxiety and nervousness I felt essentially helped me. I had the confirmation I had done well when I received an offer from the university.</w:t>
      </w:r>
    </w:p>
    <w:p w14:paraId="21551571" w14:textId="77777777" w:rsidR="00901184" w:rsidRPr="00901184" w:rsidRDefault="00901184" w:rsidP="00901184">
      <w:pPr>
        <w:spacing w:line="480" w:lineRule="auto"/>
        <w:rPr>
          <w:sz w:val="24"/>
          <w:szCs w:val="24"/>
        </w:rPr>
      </w:pPr>
      <w:r w:rsidRPr="00901184">
        <w:rPr>
          <w:sz w:val="24"/>
          <w:szCs w:val="24"/>
          <w:lang w:val="en"/>
        </w:rPr>
        <w:t>If I were to find myself in the situation again, I would try to remember that everything I felt is normal. I would remember that that interview worked out well for me and it got me to where I wanted to be. I will be a student paramedic come September and I could not be happier.</w:t>
      </w:r>
    </w:p>
    <w:p w14:paraId="58245848" w14:textId="77777777" w:rsidR="00901184" w:rsidRPr="00901184" w:rsidRDefault="00901184" w:rsidP="00901184">
      <w:pPr>
        <w:spacing w:line="480" w:lineRule="auto"/>
        <w:rPr>
          <w:sz w:val="24"/>
          <w:szCs w:val="24"/>
        </w:rPr>
      </w:pPr>
    </w:p>
    <w:p w14:paraId="055B9FE5" w14:textId="77777777" w:rsidR="00901184" w:rsidRPr="00901184" w:rsidRDefault="00901184" w:rsidP="00901184">
      <w:pPr>
        <w:spacing w:line="480" w:lineRule="auto"/>
        <w:rPr>
          <w:sz w:val="24"/>
          <w:szCs w:val="24"/>
        </w:rPr>
      </w:pPr>
      <w:r w:rsidRPr="00901184">
        <w:rPr>
          <w:sz w:val="24"/>
          <w:szCs w:val="24"/>
          <w:lang w:val="x-none"/>
        </w:rPr>
        <w:t xml:space="preserve">          </w:t>
      </w:r>
    </w:p>
    <w:p w14:paraId="2711D096" w14:textId="77777777" w:rsidR="00901184" w:rsidRPr="00901184" w:rsidRDefault="00901184" w:rsidP="00901184">
      <w:pPr>
        <w:spacing w:line="480" w:lineRule="auto"/>
        <w:rPr>
          <w:sz w:val="24"/>
          <w:szCs w:val="24"/>
          <w:u w:val="single"/>
        </w:rPr>
      </w:pPr>
    </w:p>
    <w:p w14:paraId="717BCD67" w14:textId="77777777" w:rsidR="00901184" w:rsidRPr="00901184" w:rsidRDefault="00901184" w:rsidP="00901184">
      <w:pPr>
        <w:spacing w:line="480" w:lineRule="auto"/>
        <w:rPr>
          <w:sz w:val="24"/>
          <w:szCs w:val="24"/>
          <w:u w:val="single"/>
        </w:rPr>
      </w:pPr>
    </w:p>
    <w:p w14:paraId="3583CA20" w14:textId="77777777" w:rsidR="00901184" w:rsidRPr="00901184" w:rsidRDefault="00901184" w:rsidP="00901184">
      <w:pPr>
        <w:spacing w:line="480" w:lineRule="auto"/>
        <w:rPr>
          <w:sz w:val="24"/>
          <w:szCs w:val="24"/>
          <w:u w:val="single"/>
        </w:rPr>
      </w:pPr>
      <w:r w:rsidRPr="00901184">
        <w:rPr>
          <w:sz w:val="24"/>
          <w:szCs w:val="24"/>
          <w:u w:val="single"/>
        </w:rPr>
        <w:t>Reference list</w:t>
      </w:r>
    </w:p>
    <w:p w14:paraId="1BEE0212" w14:textId="77777777" w:rsidR="00901184" w:rsidRPr="00901184" w:rsidRDefault="00901184" w:rsidP="00901184">
      <w:pPr>
        <w:spacing w:line="480" w:lineRule="auto"/>
        <w:rPr>
          <w:sz w:val="24"/>
          <w:szCs w:val="24"/>
        </w:rPr>
      </w:pPr>
      <w:proofErr w:type="spellStart"/>
      <w:r w:rsidRPr="00901184">
        <w:rPr>
          <w:sz w:val="24"/>
          <w:szCs w:val="24"/>
        </w:rPr>
        <w:t>Biginterview</w:t>
      </w:r>
      <w:proofErr w:type="spellEnd"/>
      <w:r w:rsidRPr="00901184">
        <w:rPr>
          <w:sz w:val="24"/>
          <w:szCs w:val="24"/>
        </w:rPr>
        <w:t xml:space="preserve"> (2019). </w:t>
      </w:r>
      <w:r w:rsidRPr="00901184">
        <w:rPr>
          <w:i/>
          <w:sz w:val="24"/>
          <w:szCs w:val="24"/>
        </w:rPr>
        <w:t xml:space="preserve">Face the fear. How to overcome job interview anxiety. </w:t>
      </w:r>
      <w:r w:rsidRPr="00901184">
        <w:rPr>
          <w:sz w:val="24"/>
          <w:szCs w:val="24"/>
        </w:rPr>
        <w:t>Available at: https://biginterview.com/blog/2013/10/interview-anxiety.html. Accessed 2/5/19.</w:t>
      </w:r>
    </w:p>
    <w:p w14:paraId="14D23B37" w14:textId="77777777" w:rsidR="00901184" w:rsidRPr="00901184" w:rsidRDefault="00901184" w:rsidP="00901184">
      <w:pPr>
        <w:spacing w:line="480" w:lineRule="auto"/>
        <w:rPr>
          <w:bCs/>
          <w:sz w:val="24"/>
          <w:szCs w:val="24"/>
          <w:lang w:val="en"/>
        </w:rPr>
      </w:pPr>
      <w:proofErr w:type="spellStart"/>
      <w:r w:rsidRPr="00901184">
        <w:rPr>
          <w:sz w:val="24"/>
          <w:szCs w:val="24"/>
        </w:rPr>
        <w:t>Burks.F</w:t>
      </w:r>
      <w:proofErr w:type="spellEnd"/>
      <w:r w:rsidRPr="00901184">
        <w:rPr>
          <w:sz w:val="24"/>
          <w:szCs w:val="24"/>
        </w:rPr>
        <w:t xml:space="preserve"> (2019). </w:t>
      </w:r>
      <w:r w:rsidRPr="00901184">
        <w:rPr>
          <w:bCs/>
          <w:i/>
          <w:sz w:val="24"/>
          <w:szCs w:val="24"/>
          <w:lang w:val="en"/>
        </w:rPr>
        <w:t>Importance of Questioning During an Interview</w:t>
      </w:r>
      <w:r w:rsidRPr="00901184">
        <w:rPr>
          <w:bCs/>
          <w:sz w:val="24"/>
          <w:szCs w:val="24"/>
          <w:lang w:val="en"/>
        </w:rPr>
        <w:t>. Available at: https://work.chron.com/importance-questioning-during-interview-3650.html. Accessed 2/5/19.</w:t>
      </w:r>
    </w:p>
    <w:p w14:paraId="60367C2E" w14:textId="77777777" w:rsidR="00901184" w:rsidRPr="00901184" w:rsidRDefault="00901184" w:rsidP="00901184">
      <w:pPr>
        <w:spacing w:line="480" w:lineRule="auto"/>
        <w:rPr>
          <w:bCs/>
          <w:sz w:val="24"/>
          <w:szCs w:val="24"/>
          <w:lang w:val="en"/>
        </w:rPr>
      </w:pPr>
      <w:proofErr w:type="spellStart"/>
      <w:r w:rsidRPr="00901184">
        <w:rPr>
          <w:bCs/>
          <w:sz w:val="24"/>
          <w:szCs w:val="24"/>
          <w:lang w:val="en"/>
        </w:rPr>
        <w:lastRenderedPageBreak/>
        <w:t>Burry.M</w:t>
      </w:r>
      <w:proofErr w:type="spellEnd"/>
      <w:r w:rsidRPr="00901184">
        <w:rPr>
          <w:bCs/>
          <w:sz w:val="24"/>
          <w:szCs w:val="24"/>
          <w:lang w:val="en"/>
        </w:rPr>
        <w:t xml:space="preserve"> (2018). </w:t>
      </w:r>
      <w:r w:rsidRPr="00901184">
        <w:rPr>
          <w:bCs/>
          <w:i/>
          <w:sz w:val="24"/>
          <w:szCs w:val="24"/>
          <w:lang w:val="en"/>
        </w:rPr>
        <w:t xml:space="preserve">Body Language Tips for Your Next Job Interview. </w:t>
      </w:r>
      <w:r w:rsidRPr="00901184">
        <w:rPr>
          <w:bCs/>
          <w:sz w:val="24"/>
          <w:szCs w:val="24"/>
          <w:lang w:val="en"/>
        </w:rPr>
        <w:t>Available at: https://www.thebalancecareers.com/body-language-tips-for-your-next-job-interview-2060576. Accessed 2/5/19.</w:t>
      </w:r>
    </w:p>
    <w:p w14:paraId="2546CA54" w14:textId="77777777" w:rsidR="00901184" w:rsidRPr="00901184" w:rsidRDefault="00901184" w:rsidP="00901184">
      <w:pPr>
        <w:spacing w:line="480" w:lineRule="auto"/>
        <w:rPr>
          <w:sz w:val="24"/>
          <w:szCs w:val="24"/>
          <w:lang w:val="en"/>
        </w:rPr>
      </w:pPr>
      <w:proofErr w:type="spellStart"/>
      <w:r w:rsidRPr="00901184">
        <w:rPr>
          <w:bCs/>
          <w:sz w:val="24"/>
          <w:szCs w:val="24"/>
          <w:lang w:val="en"/>
        </w:rPr>
        <w:t>Martic.K</w:t>
      </w:r>
      <w:proofErr w:type="spellEnd"/>
      <w:r w:rsidRPr="00901184">
        <w:rPr>
          <w:bCs/>
          <w:sz w:val="24"/>
          <w:szCs w:val="24"/>
          <w:lang w:val="en"/>
        </w:rPr>
        <w:t xml:space="preserve"> (2018). </w:t>
      </w:r>
      <w:r w:rsidRPr="00901184">
        <w:rPr>
          <w:bCs/>
          <w:i/>
          <w:sz w:val="24"/>
          <w:szCs w:val="24"/>
          <w:lang w:val="en"/>
        </w:rPr>
        <w:t xml:space="preserve">Difference between structured, unstructured and semi structured job interviews. </w:t>
      </w:r>
      <w:r w:rsidRPr="00901184">
        <w:rPr>
          <w:bCs/>
          <w:sz w:val="24"/>
          <w:szCs w:val="24"/>
          <w:lang w:val="en"/>
        </w:rPr>
        <w:t>Available at: https://www.talentlyft.com/en/blog/article/92/difference-between-structured-unstructured-and-semi-structured-job-interviews. Accessed 2/5/19.</w:t>
      </w:r>
    </w:p>
    <w:p w14:paraId="27CCB549" w14:textId="77777777" w:rsidR="00901184" w:rsidRPr="00901184" w:rsidRDefault="00901184" w:rsidP="00901184">
      <w:pPr>
        <w:spacing w:line="480" w:lineRule="auto"/>
        <w:rPr>
          <w:sz w:val="24"/>
          <w:szCs w:val="24"/>
        </w:rPr>
      </w:pPr>
      <w:proofErr w:type="spellStart"/>
      <w:r w:rsidRPr="00901184">
        <w:rPr>
          <w:sz w:val="24"/>
          <w:szCs w:val="24"/>
        </w:rPr>
        <w:t>Mccuerrey.L</w:t>
      </w:r>
      <w:proofErr w:type="spellEnd"/>
      <w:r w:rsidRPr="00901184">
        <w:rPr>
          <w:sz w:val="24"/>
          <w:szCs w:val="24"/>
        </w:rPr>
        <w:t xml:space="preserve"> (2018). </w:t>
      </w:r>
      <w:r w:rsidRPr="00901184">
        <w:rPr>
          <w:i/>
          <w:sz w:val="24"/>
          <w:szCs w:val="24"/>
        </w:rPr>
        <w:t xml:space="preserve">What Is the Importance of Appearance on a Job Interview? </w:t>
      </w:r>
      <w:r w:rsidRPr="00901184">
        <w:rPr>
          <w:sz w:val="24"/>
          <w:szCs w:val="24"/>
        </w:rPr>
        <w:t xml:space="preserve">Available at: </w:t>
      </w:r>
      <w:proofErr w:type="gramStart"/>
      <w:r w:rsidRPr="00901184">
        <w:rPr>
          <w:sz w:val="24"/>
          <w:szCs w:val="24"/>
        </w:rPr>
        <w:t>https://work.chron.com/importance-appearance-job-interview-3677.html .</w:t>
      </w:r>
      <w:proofErr w:type="gramEnd"/>
      <w:r w:rsidRPr="00901184">
        <w:rPr>
          <w:sz w:val="24"/>
          <w:szCs w:val="24"/>
        </w:rPr>
        <w:t xml:space="preserve"> Accessed 29/4/19.</w:t>
      </w:r>
    </w:p>
    <w:p w14:paraId="735370E8" w14:textId="77777777" w:rsidR="00901184" w:rsidRPr="00901184" w:rsidRDefault="00901184" w:rsidP="00901184">
      <w:pPr>
        <w:spacing w:line="480" w:lineRule="auto"/>
        <w:rPr>
          <w:sz w:val="24"/>
          <w:szCs w:val="24"/>
        </w:rPr>
      </w:pPr>
      <w:r w:rsidRPr="00901184">
        <w:rPr>
          <w:sz w:val="24"/>
          <w:szCs w:val="24"/>
        </w:rPr>
        <w:t xml:space="preserve">Mind tools LTD (2019). </w:t>
      </w:r>
      <w:r w:rsidRPr="00901184">
        <w:rPr>
          <w:i/>
          <w:sz w:val="24"/>
          <w:szCs w:val="24"/>
        </w:rPr>
        <w:t xml:space="preserve">Gibbs’ Reflective Cycle. </w:t>
      </w:r>
      <w:r w:rsidRPr="00901184">
        <w:rPr>
          <w:sz w:val="24"/>
          <w:szCs w:val="24"/>
        </w:rPr>
        <w:t>Available at: https://www.mindtools.com/pages/article/reflective-cycle.htm. Accessed 28/4/19.</w:t>
      </w:r>
    </w:p>
    <w:p w14:paraId="631F67BE" w14:textId="77777777" w:rsidR="00901184" w:rsidRPr="00901184" w:rsidRDefault="00901184" w:rsidP="00901184">
      <w:pPr>
        <w:spacing w:line="480" w:lineRule="auto"/>
        <w:rPr>
          <w:sz w:val="24"/>
          <w:szCs w:val="24"/>
        </w:rPr>
      </w:pPr>
    </w:p>
    <w:p w14:paraId="73F64F2F" w14:textId="77777777" w:rsidR="00901184" w:rsidRPr="00901184" w:rsidRDefault="00901184" w:rsidP="004168E2"/>
    <w:p w14:paraId="4037216F" w14:textId="77777777" w:rsidR="00901184" w:rsidRPr="00901184" w:rsidRDefault="00901184" w:rsidP="004168E2"/>
    <w:p w14:paraId="58486E48" w14:textId="4F080C95" w:rsidR="00901184" w:rsidRPr="004168E2" w:rsidRDefault="00901184" w:rsidP="004168E2">
      <w:pPr>
        <w:rPr>
          <w:rFonts w:ascii="Arial" w:hAnsi="Arial" w:cs="Arial"/>
          <w:vanish/>
        </w:rPr>
        <w:sectPr w:rsidR="00901184" w:rsidRPr="004168E2" w:rsidSect="00F61A20">
          <w:footerReference w:type="default" r:id="rId17"/>
          <w:type w:val="continuous"/>
          <w:pgSz w:w="11894" w:h="16834"/>
          <w:pgMar w:top="720" w:right="720" w:bottom="720" w:left="720" w:header="706" w:footer="706" w:gutter="0"/>
          <w:paperSrc w:first="1" w:other="1"/>
          <w:cols w:space="720"/>
        </w:sectPr>
      </w:pPr>
    </w:p>
    <w:p w14:paraId="6DBB9B1E" w14:textId="77777777" w:rsidR="004168E2" w:rsidRPr="004168E2" w:rsidRDefault="004168E2" w:rsidP="004168E2">
      <w:pPr>
        <w:rPr>
          <w:rFonts w:ascii="Arial" w:hAnsi="Arial" w:cs="Arial"/>
          <w:vanish/>
        </w:rPr>
        <w:sectPr w:rsidR="004168E2" w:rsidRPr="004168E2" w:rsidSect="00C073F1">
          <w:pgSz w:w="16834" w:h="11894" w:orient="landscape"/>
          <w:pgMar w:top="720" w:right="720" w:bottom="720" w:left="720" w:header="706" w:footer="706" w:gutter="0"/>
          <w:paperSrc w:first="1" w:other="1"/>
          <w:cols w:space="720"/>
          <w:docGrid w:linePitch="272"/>
        </w:sectPr>
      </w:pPr>
    </w:p>
    <w:p w14:paraId="513ABB5E" w14:textId="77777777" w:rsidR="004168E2" w:rsidRPr="004168E2" w:rsidRDefault="004168E2" w:rsidP="004168E2">
      <w:pPr>
        <w:rPr>
          <w:rFonts w:ascii="Arial" w:hAnsi="Arial" w:cs="Arial"/>
          <w:vanish/>
        </w:rPr>
      </w:pPr>
    </w:p>
    <w:p w14:paraId="5532ED86" w14:textId="77777777" w:rsidR="004168E2" w:rsidRPr="004168E2" w:rsidRDefault="004168E2" w:rsidP="004168E2">
      <w:pPr>
        <w:rPr>
          <w:rFonts w:ascii="Arial" w:hAnsi="Arial" w:cs="Arial"/>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4168E2" w:rsidRPr="004168E2" w14:paraId="2A85A94F" w14:textId="77777777" w:rsidTr="00D02D67">
        <w:tc>
          <w:tcPr>
            <w:tcW w:w="13858" w:type="dxa"/>
            <w:shd w:val="clear" w:color="auto" w:fill="8DB3E2" w:themeFill="text2" w:themeFillTint="66"/>
          </w:tcPr>
          <w:p w14:paraId="1DCF087F" w14:textId="77777777" w:rsidR="004168E2" w:rsidRPr="004168E2" w:rsidRDefault="004168E2" w:rsidP="004168E2">
            <w:pPr>
              <w:rPr>
                <w:rFonts w:ascii="Arial" w:hAnsi="Arial" w:cs="Arial"/>
                <w:b/>
              </w:rPr>
            </w:pPr>
            <w:r w:rsidRPr="004168E2">
              <w:rPr>
                <w:rFonts w:ascii="Arial" w:hAnsi="Arial" w:cs="Arial"/>
                <w:b/>
              </w:rPr>
              <w:t>GENERIC ASSESSMENT CRITERIA</w:t>
            </w:r>
          </w:p>
        </w:tc>
      </w:tr>
    </w:tbl>
    <w:p w14:paraId="64BD05E0" w14:textId="77777777" w:rsidR="004168E2" w:rsidRPr="004168E2" w:rsidRDefault="004168E2" w:rsidP="004168E2">
      <w:pPr>
        <w:rPr>
          <w:rFonts w:ascii="Arial" w:hAnsi="Arial" w:cs="Arial"/>
        </w:rPr>
      </w:pPr>
    </w:p>
    <w:tbl>
      <w:tblPr>
        <w:tblStyle w:val="TableGrid"/>
        <w:tblW w:w="0" w:type="auto"/>
        <w:tblLook w:val="04A0" w:firstRow="1" w:lastRow="0" w:firstColumn="1" w:lastColumn="0" w:noHBand="0" w:noVBand="1"/>
      </w:tblPr>
      <w:tblGrid>
        <w:gridCol w:w="13948"/>
      </w:tblGrid>
      <w:tr w:rsidR="004168E2" w:rsidRPr="004168E2" w14:paraId="43AAE514" w14:textId="77777777" w:rsidTr="00D02D67">
        <w:tc>
          <w:tcPr>
            <w:tcW w:w="13948" w:type="dxa"/>
            <w:shd w:val="clear" w:color="auto" w:fill="8DB3E2" w:themeFill="text2" w:themeFillTint="66"/>
          </w:tcPr>
          <w:p w14:paraId="42975BD5" w14:textId="77777777" w:rsidR="004168E2" w:rsidRPr="004168E2" w:rsidRDefault="004168E2" w:rsidP="004168E2">
            <w:pPr>
              <w:rPr>
                <w:rFonts w:ascii="Arial" w:hAnsi="Arial" w:cs="Arial"/>
                <w:b/>
              </w:rPr>
            </w:pPr>
            <w:r w:rsidRPr="004168E2">
              <w:rPr>
                <w:rFonts w:ascii="Arial" w:hAnsi="Arial" w:cs="Arial"/>
                <w:b/>
              </w:rPr>
              <w:t>Level 4</w:t>
            </w:r>
          </w:p>
        </w:tc>
      </w:tr>
      <w:tr w:rsidR="004168E2" w:rsidRPr="004168E2" w14:paraId="6F4D963D" w14:textId="77777777" w:rsidTr="00D02D67">
        <w:tc>
          <w:tcPr>
            <w:tcW w:w="13948" w:type="dxa"/>
            <w:shd w:val="clear" w:color="auto" w:fill="DAEEF3" w:themeFill="accent5" w:themeFillTint="33"/>
          </w:tcPr>
          <w:p w14:paraId="0E22FCEC" w14:textId="77777777" w:rsidR="004168E2" w:rsidRPr="004168E2" w:rsidRDefault="004168E2" w:rsidP="004168E2">
            <w:pPr>
              <w:rPr>
                <w:rFonts w:ascii="Arial" w:hAnsi="Arial" w:cs="Arial"/>
              </w:rPr>
            </w:pPr>
            <w:r w:rsidRPr="004168E2">
              <w:rPr>
                <w:rFonts w:ascii="Arial" w:hAnsi="Arial" w:cs="Arial"/>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4168E2">
              <w:rPr>
                <w:rFonts w:ascii="Arial" w:hAnsi="Arial" w:cs="Arial"/>
              </w:rPr>
              <w:t>problems, and</w:t>
            </w:r>
            <w:proofErr w:type="gramEnd"/>
            <w:r w:rsidRPr="004168E2">
              <w:rPr>
                <w:rFonts w:ascii="Arial" w:hAnsi="Arial" w:cs="Arial"/>
              </w:rPr>
              <w:t xml:space="preserve"> will be able to communicate the results of their study/work accurately and reliably, and with structured and coherent arguments. They will be able to undertake further training and develop new skills within a structured and managed environment and will have the qualities and transferable skills necessary for employment requiring the exercise of some personal responsibility.</w:t>
            </w:r>
          </w:p>
        </w:tc>
      </w:tr>
    </w:tbl>
    <w:p w14:paraId="0E899E52" w14:textId="77777777" w:rsidR="004168E2" w:rsidRPr="004168E2" w:rsidRDefault="004168E2" w:rsidP="004168E2">
      <w:pPr>
        <w:rPr>
          <w:rFonts w:ascii="Arial" w:hAnsi="Arial" w:cs="Arial"/>
        </w:rPr>
      </w:pPr>
    </w:p>
    <w:tbl>
      <w:tblPr>
        <w:tblStyle w:val="TableGrid"/>
        <w:tblW w:w="13325" w:type="dxa"/>
        <w:tblInd w:w="562" w:type="dxa"/>
        <w:tblLayout w:type="fixed"/>
        <w:tblLook w:val="04A0" w:firstRow="1" w:lastRow="0" w:firstColumn="1" w:lastColumn="0" w:noHBand="0" w:noVBand="1"/>
      </w:tblPr>
      <w:tblGrid>
        <w:gridCol w:w="1173"/>
        <w:gridCol w:w="1736"/>
        <w:gridCol w:w="1736"/>
        <w:gridCol w:w="1736"/>
        <w:gridCol w:w="1736"/>
        <w:gridCol w:w="1736"/>
        <w:gridCol w:w="1736"/>
        <w:gridCol w:w="1736"/>
      </w:tblGrid>
      <w:tr w:rsidR="004168E2" w:rsidRPr="004168E2" w14:paraId="73E31A0E" w14:textId="77777777" w:rsidTr="004168E2">
        <w:trPr>
          <w:tblHeader/>
        </w:trPr>
        <w:tc>
          <w:tcPr>
            <w:tcW w:w="1173" w:type="dxa"/>
            <w:shd w:val="clear" w:color="auto" w:fill="8DB3E2" w:themeFill="text2" w:themeFillTint="66"/>
          </w:tcPr>
          <w:p w14:paraId="508B6284" w14:textId="77777777" w:rsidR="004168E2" w:rsidRPr="004168E2" w:rsidRDefault="004168E2" w:rsidP="004168E2">
            <w:pPr>
              <w:rPr>
                <w:rFonts w:ascii="Arial" w:hAnsi="Arial" w:cs="Arial"/>
              </w:rPr>
            </w:pPr>
            <w:r w:rsidRPr="004168E2">
              <w:rPr>
                <w:rFonts w:ascii="Arial" w:hAnsi="Arial" w:cs="Arial"/>
                <w:b/>
              </w:rPr>
              <w:t>Level 4</w:t>
            </w:r>
          </w:p>
        </w:tc>
        <w:tc>
          <w:tcPr>
            <w:tcW w:w="1736" w:type="dxa"/>
            <w:shd w:val="clear" w:color="auto" w:fill="8DB3E2" w:themeFill="text2" w:themeFillTint="66"/>
            <w:vAlign w:val="center"/>
          </w:tcPr>
          <w:p w14:paraId="0E4F3AAC" w14:textId="77777777" w:rsidR="004168E2" w:rsidRPr="004168E2" w:rsidRDefault="004168E2" w:rsidP="004168E2">
            <w:pPr>
              <w:rPr>
                <w:rFonts w:ascii="Arial" w:hAnsi="Arial" w:cs="Arial"/>
                <w:b/>
              </w:rPr>
            </w:pPr>
            <w:r w:rsidRPr="004168E2">
              <w:rPr>
                <w:rFonts w:ascii="Arial" w:hAnsi="Arial" w:cs="Arial"/>
                <w:b/>
              </w:rPr>
              <w:t>FAIL</w:t>
            </w:r>
          </w:p>
        </w:tc>
        <w:tc>
          <w:tcPr>
            <w:tcW w:w="1736" w:type="dxa"/>
            <w:shd w:val="clear" w:color="auto" w:fill="8DB3E2" w:themeFill="text2" w:themeFillTint="66"/>
            <w:vAlign w:val="center"/>
          </w:tcPr>
          <w:p w14:paraId="108A8E5C" w14:textId="77777777" w:rsidR="004168E2" w:rsidRPr="004168E2" w:rsidRDefault="004168E2" w:rsidP="004168E2">
            <w:pPr>
              <w:rPr>
                <w:rFonts w:ascii="Arial" w:hAnsi="Arial" w:cs="Arial"/>
                <w:b/>
              </w:rPr>
            </w:pPr>
            <w:r w:rsidRPr="004168E2">
              <w:rPr>
                <w:rFonts w:ascii="Arial" w:hAnsi="Arial" w:cs="Arial"/>
                <w:b/>
              </w:rPr>
              <w:t>MARGINAL FAIL</w:t>
            </w:r>
          </w:p>
        </w:tc>
        <w:tc>
          <w:tcPr>
            <w:tcW w:w="1736" w:type="dxa"/>
            <w:shd w:val="clear" w:color="auto" w:fill="8DB3E2" w:themeFill="text2" w:themeFillTint="66"/>
            <w:vAlign w:val="center"/>
          </w:tcPr>
          <w:p w14:paraId="2E8429E7" w14:textId="77777777" w:rsidR="004168E2" w:rsidRPr="004168E2" w:rsidRDefault="004168E2" w:rsidP="004168E2">
            <w:pPr>
              <w:rPr>
                <w:rFonts w:ascii="Arial" w:hAnsi="Arial" w:cs="Arial"/>
                <w:b/>
              </w:rPr>
            </w:pPr>
            <w:r w:rsidRPr="004168E2">
              <w:rPr>
                <w:rFonts w:ascii="Arial" w:hAnsi="Arial" w:cs="Arial"/>
                <w:b/>
              </w:rPr>
              <w:t>SATISFACTORY</w:t>
            </w:r>
          </w:p>
          <w:p w14:paraId="1F484B87" w14:textId="77777777" w:rsidR="004168E2" w:rsidRPr="004168E2" w:rsidRDefault="004168E2" w:rsidP="004168E2">
            <w:pPr>
              <w:rPr>
                <w:rFonts w:ascii="Arial" w:hAnsi="Arial" w:cs="Arial"/>
                <w:b/>
              </w:rPr>
            </w:pPr>
            <w:r w:rsidRPr="004168E2">
              <w:rPr>
                <w:rFonts w:ascii="Arial" w:hAnsi="Arial" w:cs="Arial"/>
                <w:b/>
              </w:rPr>
              <w:t>(3</w:t>
            </w:r>
            <w:r w:rsidRPr="004168E2">
              <w:rPr>
                <w:rFonts w:ascii="Arial" w:hAnsi="Arial" w:cs="Arial"/>
                <w:b/>
                <w:vertAlign w:val="superscript"/>
              </w:rPr>
              <w:t>rd</w:t>
            </w:r>
            <w:r w:rsidRPr="004168E2">
              <w:rPr>
                <w:rFonts w:ascii="Arial" w:hAnsi="Arial" w:cs="Arial"/>
                <w:b/>
              </w:rPr>
              <w:t xml:space="preserve"> / Pass)</w:t>
            </w:r>
          </w:p>
        </w:tc>
        <w:tc>
          <w:tcPr>
            <w:tcW w:w="1736" w:type="dxa"/>
            <w:shd w:val="clear" w:color="auto" w:fill="8DB3E2" w:themeFill="text2" w:themeFillTint="66"/>
            <w:vAlign w:val="center"/>
          </w:tcPr>
          <w:p w14:paraId="33862DE5" w14:textId="77777777" w:rsidR="004168E2" w:rsidRPr="004168E2" w:rsidRDefault="004168E2" w:rsidP="004168E2">
            <w:pPr>
              <w:rPr>
                <w:rFonts w:ascii="Arial" w:hAnsi="Arial" w:cs="Arial"/>
                <w:b/>
              </w:rPr>
            </w:pPr>
            <w:r w:rsidRPr="004168E2">
              <w:rPr>
                <w:rFonts w:ascii="Arial" w:hAnsi="Arial" w:cs="Arial"/>
                <w:b/>
              </w:rPr>
              <w:t>GOOD</w:t>
            </w:r>
          </w:p>
          <w:p w14:paraId="3D9B7858" w14:textId="77777777" w:rsidR="004168E2" w:rsidRPr="004168E2" w:rsidRDefault="004168E2" w:rsidP="004168E2">
            <w:pPr>
              <w:rPr>
                <w:rFonts w:ascii="Arial" w:hAnsi="Arial" w:cs="Arial"/>
                <w:b/>
              </w:rPr>
            </w:pPr>
            <w:r w:rsidRPr="004168E2">
              <w:rPr>
                <w:rFonts w:ascii="Arial" w:hAnsi="Arial" w:cs="Arial"/>
                <w:b/>
              </w:rPr>
              <w:t>(2.2 / Pass)</w:t>
            </w:r>
          </w:p>
        </w:tc>
        <w:tc>
          <w:tcPr>
            <w:tcW w:w="1736" w:type="dxa"/>
            <w:shd w:val="clear" w:color="auto" w:fill="8DB3E2" w:themeFill="text2" w:themeFillTint="66"/>
            <w:vAlign w:val="center"/>
          </w:tcPr>
          <w:p w14:paraId="10648CC2" w14:textId="77777777" w:rsidR="004168E2" w:rsidRPr="004168E2" w:rsidRDefault="004168E2" w:rsidP="004168E2">
            <w:pPr>
              <w:rPr>
                <w:rFonts w:ascii="Arial" w:hAnsi="Arial" w:cs="Arial"/>
                <w:b/>
              </w:rPr>
            </w:pPr>
            <w:r w:rsidRPr="004168E2">
              <w:rPr>
                <w:rFonts w:ascii="Arial" w:hAnsi="Arial" w:cs="Arial"/>
                <w:b/>
              </w:rPr>
              <w:t>VERY GOOD</w:t>
            </w:r>
          </w:p>
          <w:p w14:paraId="7C789835" w14:textId="77777777" w:rsidR="004168E2" w:rsidRPr="004168E2" w:rsidRDefault="004168E2" w:rsidP="004168E2">
            <w:pPr>
              <w:rPr>
                <w:rFonts w:ascii="Arial" w:hAnsi="Arial" w:cs="Arial"/>
                <w:b/>
              </w:rPr>
            </w:pPr>
            <w:r w:rsidRPr="004168E2">
              <w:rPr>
                <w:rFonts w:ascii="Arial" w:hAnsi="Arial" w:cs="Arial"/>
                <w:b/>
              </w:rPr>
              <w:t>(2.1 / Merit)</w:t>
            </w:r>
          </w:p>
        </w:tc>
        <w:tc>
          <w:tcPr>
            <w:tcW w:w="1736" w:type="dxa"/>
            <w:shd w:val="clear" w:color="auto" w:fill="8DB3E2" w:themeFill="text2" w:themeFillTint="66"/>
            <w:vAlign w:val="center"/>
          </w:tcPr>
          <w:p w14:paraId="39743020" w14:textId="77777777" w:rsidR="004168E2" w:rsidRPr="004168E2" w:rsidRDefault="004168E2" w:rsidP="004168E2">
            <w:pPr>
              <w:rPr>
                <w:rFonts w:ascii="Arial" w:hAnsi="Arial" w:cs="Arial"/>
                <w:b/>
              </w:rPr>
            </w:pPr>
            <w:r w:rsidRPr="004168E2">
              <w:rPr>
                <w:rFonts w:ascii="Arial" w:hAnsi="Arial" w:cs="Arial"/>
                <w:b/>
              </w:rPr>
              <w:t>EXCELLENT</w:t>
            </w:r>
          </w:p>
          <w:p w14:paraId="396713AB" w14:textId="77777777" w:rsidR="004168E2" w:rsidRPr="004168E2" w:rsidRDefault="004168E2" w:rsidP="004168E2">
            <w:pPr>
              <w:rPr>
                <w:rFonts w:ascii="Arial" w:hAnsi="Arial" w:cs="Arial"/>
                <w:b/>
              </w:rPr>
            </w:pPr>
            <w:r w:rsidRPr="004168E2">
              <w:rPr>
                <w:rFonts w:ascii="Arial" w:hAnsi="Arial" w:cs="Arial"/>
                <w:b/>
              </w:rPr>
              <w:t>(1</w:t>
            </w:r>
            <w:r w:rsidRPr="004168E2">
              <w:rPr>
                <w:rFonts w:ascii="Arial" w:hAnsi="Arial" w:cs="Arial"/>
                <w:b/>
                <w:vertAlign w:val="superscript"/>
              </w:rPr>
              <w:t>st</w:t>
            </w:r>
            <w:r w:rsidRPr="004168E2">
              <w:rPr>
                <w:rFonts w:ascii="Arial" w:hAnsi="Arial" w:cs="Arial"/>
                <w:b/>
              </w:rPr>
              <w:t xml:space="preserve"> / Distinction)</w:t>
            </w:r>
          </w:p>
        </w:tc>
        <w:tc>
          <w:tcPr>
            <w:tcW w:w="1736" w:type="dxa"/>
            <w:shd w:val="clear" w:color="auto" w:fill="8DB3E2" w:themeFill="text2" w:themeFillTint="66"/>
            <w:vAlign w:val="center"/>
          </w:tcPr>
          <w:p w14:paraId="426A4B02" w14:textId="77777777" w:rsidR="004168E2" w:rsidRPr="004168E2" w:rsidRDefault="004168E2" w:rsidP="004168E2">
            <w:pPr>
              <w:rPr>
                <w:rFonts w:ascii="Arial" w:hAnsi="Arial" w:cs="Arial"/>
                <w:b/>
              </w:rPr>
            </w:pPr>
            <w:r w:rsidRPr="004168E2">
              <w:rPr>
                <w:rFonts w:ascii="Arial" w:hAnsi="Arial" w:cs="Arial"/>
                <w:b/>
              </w:rPr>
              <w:t>EXCEPTIONAL</w:t>
            </w:r>
          </w:p>
          <w:p w14:paraId="02CC54F0" w14:textId="77777777" w:rsidR="004168E2" w:rsidRPr="004168E2" w:rsidRDefault="004168E2" w:rsidP="004168E2">
            <w:pPr>
              <w:rPr>
                <w:rFonts w:ascii="Arial" w:hAnsi="Arial" w:cs="Arial"/>
                <w:b/>
              </w:rPr>
            </w:pPr>
            <w:r w:rsidRPr="004168E2">
              <w:rPr>
                <w:rFonts w:ascii="Arial" w:hAnsi="Arial" w:cs="Arial"/>
                <w:b/>
              </w:rPr>
              <w:t>(1</w:t>
            </w:r>
            <w:r w:rsidRPr="004168E2">
              <w:rPr>
                <w:rFonts w:ascii="Arial" w:hAnsi="Arial" w:cs="Arial"/>
                <w:b/>
                <w:vertAlign w:val="superscript"/>
              </w:rPr>
              <w:t>st</w:t>
            </w:r>
            <w:r w:rsidRPr="004168E2">
              <w:rPr>
                <w:rFonts w:ascii="Arial" w:hAnsi="Arial" w:cs="Arial"/>
                <w:b/>
              </w:rPr>
              <w:t xml:space="preserve"> / Distinction)</w:t>
            </w:r>
          </w:p>
        </w:tc>
      </w:tr>
      <w:tr w:rsidR="004168E2" w:rsidRPr="004168E2" w14:paraId="07DF9DB6" w14:textId="77777777" w:rsidTr="004168E2">
        <w:trPr>
          <w:tblHeader/>
        </w:trPr>
        <w:tc>
          <w:tcPr>
            <w:tcW w:w="1173" w:type="dxa"/>
            <w:shd w:val="clear" w:color="auto" w:fill="8DB3E2" w:themeFill="text2" w:themeFillTint="66"/>
          </w:tcPr>
          <w:p w14:paraId="6A6B84FF" w14:textId="77777777" w:rsidR="004168E2" w:rsidRPr="004168E2" w:rsidRDefault="004168E2" w:rsidP="004168E2">
            <w:pPr>
              <w:rPr>
                <w:rFonts w:ascii="Arial" w:hAnsi="Arial" w:cs="Arial"/>
              </w:rPr>
            </w:pPr>
            <w:r w:rsidRPr="004168E2">
              <w:rPr>
                <w:rFonts w:ascii="Arial" w:hAnsi="Arial" w:cs="Arial"/>
                <w:b/>
                <w:bCs/>
              </w:rPr>
              <w:t>Category</w:t>
            </w:r>
          </w:p>
        </w:tc>
        <w:tc>
          <w:tcPr>
            <w:tcW w:w="1736" w:type="dxa"/>
            <w:shd w:val="clear" w:color="auto" w:fill="8DB3E2" w:themeFill="text2" w:themeFillTint="66"/>
            <w:vAlign w:val="bottom"/>
          </w:tcPr>
          <w:p w14:paraId="39DA096C" w14:textId="77777777" w:rsidR="004168E2" w:rsidRPr="004168E2" w:rsidRDefault="004168E2" w:rsidP="004168E2">
            <w:pPr>
              <w:rPr>
                <w:rFonts w:ascii="Arial" w:hAnsi="Arial" w:cs="Arial"/>
                <w:b/>
              </w:rPr>
            </w:pPr>
            <w:r w:rsidRPr="004168E2">
              <w:rPr>
                <w:rFonts w:ascii="Arial" w:hAnsi="Arial" w:cs="Arial"/>
                <w:b/>
              </w:rPr>
              <w:t>0-29%</w:t>
            </w:r>
          </w:p>
        </w:tc>
        <w:tc>
          <w:tcPr>
            <w:tcW w:w="1736" w:type="dxa"/>
            <w:shd w:val="clear" w:color="auto" w:fill="8DB3E2" w:themeFill="text2" w:themeFillTint="66"/>
            <w:vAlign w:val="bottom"/>
          </w:tcPr>
          <w:p w14:paraId="7CA84574" w14:textId="77777777" w:rsidR="004168E2" w:rsidRPr="004168E2" w:rsidRDefault="004168E2" w:rsidP="004168E2">
            <w:pPr>
              <w:rPr>
                <w:rFonts w:ascii="Arial" w:hAnsi="Arial" w:cs="Arial"/>
                <w:b/>
              </w:rPr>
            </w:pPr>
            <w:r w:rsidRPr="004168E2">
              <w:rPr>
                <w:rFonts w:ascii="Arial" w:hAnsi="Arial" w:cs="Arial"/>
                <w:b/>
              </w:rPr>
              <w:t>30-39%</w:t>
            </w:r>
          </w:p>
        </w:tc>
        <w:tc>
          <w:tcPr>
            <w:tcW w:w="1736" w:type="dxa"/>
            <w:shd w:val="clear" w:color="auto" w:fill="8DB3E2" w:themeFill="text2" w:themeFillTint="66"/>
            <w:vAlign w:val="bottom"/>
          </w:tcPr>
          <w:p w14:paraId="5E7D6F72" w14:textId="77777777" w:rsidR="004168E2" w:rsidRPr="004168E2" w:rsidRDefault="004168E2" w:rsidP="004168E2">
            <w:pPr>
              <w:rPr>
                <w:rFonts w:ascii="Arial" w:hAnsi="Arial" w:cs="Arial"/>
                <w:b/>
              </w:rPr>
            </w:pPr>
            <w:r w:rsidRPr="004168E2">
              <w:rPr>
                <w:rFonts w:ascii="Arial" w:hAnsi="Arial" w:cs="Arial"/>
                <w:b/>
              </w:rPr>
              <w:t>40-49%</w:t>
            </w:r>
          </w:p>
        </w:tc>
        <w:tc>
          <w:tcPr>
            <w:tcW w:w="1736" w:type="dxa"/>
            <w:shd w:val="clear" w:color="auto" w:fill="8DB3E2" w:themeFill="text2" w:themeFillTint="66"/>
            <w:vAlign w:val="bottom"/>
          </w:tcPr>
          <w:p w14:paraId="0D294F72" w14:textId="77777777" w:rsidR="004168E2" w:rsidRPr="004168E2" w:rsidRDefault="004168E2" w:rsidP="004168E2">
            <w:pPr>
              <w:rPr>
                <w:rFonts w:ascii="Arial" w:hAnsi="Arial" w:cs="Arial"/>
                <w:b/>
              </w:rPr>
            </w:pPr>
            <w:r w:rsidRPr="004168E2">
              <w:rPr>
                <w:rFonts w:ascii="Arial" w:hAnsi="Arial" w:cs="Arial"/>
                <w:b/>
              </w:rPr>
              <w:t>50-59%</w:t>
            </w:r>
          </w:p>
        </w:tc>
        <w:tc>
          <w:tcPr>
            <w:tcW w:w="1736" w:type="dxa"/>
            <w:shd w:val="clear" w:color="auto" w:fill="8DB3E2" w:themeFill="text2" w:themeFillTint="66"/>
            <w:vAlign w:val="bottom"/>
          </w:tcPr>
          <w:p w14:paraId="04D97287" w14:textId="77777777" w:rsidR="004168E2" w:rsidRPr="004168E2" w:rsidRDefault="004168E2" w:rsidP="004168E2">
            <w:pPr>
              <w:rPr>
                <w:rFonts w:ascii="Arial" w:hAnsi="Arial" w:cs="Arial"/>
                <w:b/>
              </w:rPr>
            </w:pPr>
            <w:r w:rsidRPr="004168E2">
              <w:rPr>
                <w:rFonts w:ascii="Arial" w:hAnsi="Arial" w:cs="Arial"/>
                <w:b/>
              </w:rPr>
              <w:t>60-69%</w:t>
            </w:r>
          </w:p>
        </w:tc>
        <w:tc>
          <w:tcPr>
            <w:tcW w:w="1736" w:type="dxa"/>
            <w:shd w:val="clear" w:color="auto" w:fill="8DB3E2" w:themeFill="text2" w:themeFillTint="66"/>
            <w:vAlign w:val="bottom"/>
          </w:tcPr>
          <w:p w14:paraId="250B5BAB" w14:textId="77777777" w:rsidR="004168E2" w:rsidRPr="004168E2" w:rsidRDefault="004168E2" w:rsidP="004168E2">
            <w:pPr>
              <w:rPr>
                <w:rFonts w:ascii="Arial" w:hAnsi="Arial" w:cs="Arial"/>
                <w:b/>
              </w:rPr>
            </w:pPr>
            <w:r w:rsidRPr="004168E2">
              <w:rPr>
                <w:rFonts w:ascii="Arial" w:hAnsi="Arial" w:cs="Arial"/>
                <w:b/>
              </w:rPr>
              <w:t>70-84%</w:t>
            </w:r>
          </w:p>
        </w:tc>
        <w:tc>
          <w:tcPr>
            <w:tcW w:w="1736" w:type="dxa"/>
            <w:shd w:val="clear" w:color="auto" w:fill="8DB3E2" w:themeFill="text2" w:themeFillTint="66"/>
          </w:tcPr>
          <w:p w14:paraId="3FC8728F" w14:textId="77777777" w:rsidR="004168E2" w:rsidRPr="004168E2" w:rsidRDefault="004168E2" w:rsidP="004168E2">
            <w:pPr>
              <w:rPr>
                <w:rFonts w:ascii="Arial" w:hAnsi="Arial" w:cs="Arial"/>
                <w:b/>
              </w:rPr>
            </w:pPr>
            <w:r w:rsidRPr="004168E2">
              <w:rPr>
                <w:rFonts w:ascii="Arial" w:hAnsi="Arial" w:cs="Arial"/>
                <w:b/>
              </w:rPr>
              <w:t>85-100%</w:t>
            </w:r>
          </w:p>
        </w:tc>
      </w:tr>
      <w:tr w:rsidR="004168E2" w:rsidRPr="004168E2" w14:paraId="5A3C9F73" w14:textId="77777777" w:rsidTr="004168E2">
        <w:tc>
          <w:tcPr>
            <w:tcW w:w="1173" w:type="dxa"/>
            <w:shd w:val="clear" w:color="auto" w:fill="8DB3E2" w:themeFill="text2" w:themeFillTint="66"/>
          </w:tcPr>
          <w:p w14:paraId="28B206B7" w14:textId="77777777" w:rsidR="004168E2" w:rsidRPr="004168E2" w:rsidRDefault="004168E2" w:rsidP="004168E2">
            <w:pPr>
              <w:rPr>
                <w:rFonts w:ascii="Arial" w:hAnsi="Arial" w:cs="Arial"/>
                <w:bCs/>
              </w:rPr>
            </w:pPr>
            <w:r w:rsidRPr="004168E2">
              <w:rPr>
                <w:rFonts w:ascii="Arial" w:hAnsi="Arial" w:cs="Arial"/>
                <w:b/>
                <w:bCs/>
              </w:rPr>
              <w:t xml:space="preserve">Engagement with literature </w:t>
            </w:r>
            <w:r w:rsidRPr="004168E2">
              <w:rPr>
                <w:rFonts w:ascii="Arial" w:hAnsi="Arial" w:cs="Arial"/>
                <w:bCs/>
              </w:rPr>
              <w:t>(including reading, referencing,</w:t>
            </w:r>
          </w:p>
          <w:p w14:paraId="50B86BC7" w14:textId="77777777" w:rsidR="004168E2" w:rsidRPr="004168E2" w:rsidRDefault="004168E2" w:rsidP="004168E2">
            <w:pPr>
              <w:rPr>
                <w:rFonts w:ascii="Arial" w:hAnsi="Arial" w:cs="Arial"/>
                <w:bCs/>
              </w:rPr>
            </w:pPr>
            <w:r w:rsidRPr="004168E2">
              <w:rPr>
                <w:rFonts w:ascii="Arial" w:hAnsi="Arial" w:cs="Arial"/>
                <w:bCs/>
              </w:rPr>
              <w:t>academic conventions and</w:t>
            </w:r>
          </w:p>
          <w:p w14:paraId="4E0B8E34" w14:textId="77777777" w:rsidR="004168E2" w:rsidRPr="004168E2" w:rsidRDefault="004168E2" w:rsidP="004168E2">
            <w:pPr>
              <w:rPr>
                <w:rFonts w:ascii="Arial" w:hAnsi="Arial" w:cs="Arial"/>
                <w:b/>
                <w:bCs/>
              </w:rPr>
            </w:pPr>
            <w:r w:rsidRPr="004168E2">
              <w:rPr>
                <w:rFonts w:ascii="Arial" w:hAnsi="Arial" w:cs="Arial"/>
                <w:bCs/>
              </w:rPr>
              <w:t>academic honesty)</w:t>
            </w:r>
            <w:r w:rsidRPr="004168E2">
              <w:rPr>
                <w:rFonts w:ascii="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5B43B9" w14:textId="77777777" w:rsidR="004168E2" w:rsidRPr="004168E2" w:rsidRDefault="004168E2" w:rsidP="004168E2">
            <w:pPr>
              <w:rPr>
                <w:rFonts w:ascii="Arial" w:hAnsi="Arial" w:cs="Arial"/>
              </w:rPr>
            </w:pPr>
            <w:r w:rsidRPr="004168E2">
              <w:rPr>
                <w:rFonts w:ascii="Arial" w:hAnsi="Arial" w:cs="Arial"/>
              </w:rPr>
              <w:t>Little or no evidence of reading and/or reliance on inappropriate sources.</w:t>
            </w:r>
          </w:p>
          <w:p w14:paraId="4441DA16" w14:textId="77777777" w:rsidR="004168E2" w:rsidRPr="004168E2" w:rsidRDefault="004168E2" w:rsidP="004168E2">
            <w:pPr>
              <w:rPr>
                <w:rFonts w:ascii="Arial" w:hAnsi="Arial" w:cs="Arial"/>
              </w:rPr>
            </w:pPr>
            <w:r w:rsidRPr="004168E2">
              <w:rPr>
                <w:rFonts w:ascii="Arial" w:hAnsi="Arial" w:cs="Arial"/>
              </w:rPr>
              <w:t>Views and findings mostly unsupported and non-authoritative.</w:t>
            </w:r>
          </w:p>
          <w:p w14:paraId="2D585B94" w14:textId="77777777" w:rsidR="004168E2" w:rsidRPr="004168E2" w:rsidRDefault="004168E2" w:rsidP="004168E2">
            <w:pPr>
              <w:rPr>
                <w:rFonts w:ascii="Arial" w:hAnsi="Arial" w:cs="Arial"/>
              </w:rPr>
            </w:pPr>
            <w:r w:rsidRPr="004168E2">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1BE1196" w14:textId="77777777" w:rsidR="004168E2" w:rsidRPr="004168E2" w:rsidRDefault="004168E2" w:rsidP="004168E2">
            <w:pPr>
              <w:rPr>
                <w:rFonts w:ascii="Arial" w:hAnsi="Arial" w:cs="Arial"/>
              </w:rPr>
            </w:pPr>
            <w:r w:rsidRPr="004168E2">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B572A5" w14:textId="77777777" w:rsidR="004168E2" w:rsidRPr="004168E2" w:rsidRDefault="004168E2" w:rsidP="004168E2">
            <w:pPr>
              <w:rPr>
                <w:rFonts w:ascii="Arial" w:hAnsi="Arial" w:cs="Arial"/>
              </w:rPr>
            </w:pPr>
            <w:r w:rsidRPr="004168E2">
              <w:rPr>
                <w:rFonts w:ascii="Arial" w:hAnsi="Arial" w:cs="Arial"/>
              </w:rPr>
              <w:t>Engagement with a limited range of mostly relevant and credible sources but with some reliance on information gained through class contact. Some omissions and minor errors.</w:t>
            </w:r>
          </w:p>
          <w:p w14:paraId="42FC04E6" w14:textId="77777777" w:rsidR="004168E2" w:rsidRPr="004168E2" w:rsidRDefault="004168E2" w:rsidP="004168E2">
            <w:pPr>
              <w:rPr>
                <w:rFonts w:ascii="Arial" w:hAnsi="Arial" w:cs="Arial"/>
              </w:rPr>
            </w:pPr>
            <w:r w:rsidRPr="004168E2">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954C70A" w14:textId="77777777" w:rsidR="004168E2" w:rsidRPr="004168E2" w:rsidRDefault="004168E2" w:rsidP="004168E2">
            <w:pPr>
              <w:rPr>
                <w:rFonts w:ascii="Arial" w:hAnsi="Arial" w:cs="Arial"/>
              </w:rPr>
            </w:pPr>
            <w:r w:rsidRPr="004168E2">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464C285" w14:textId="77777777" w:rsidR="004168E2" w:rsidRPr="004168E2" w:rsidRDefault="004168E2" w:rsidP="004168E2">
            <w:pPr>
              <w:rPr>
                <w:rFonts w:ascii="Arial" w:hAnsi="Arial" w:cs="Arial"/>
              </w:rPr>
            </w:pPr>
            <w:r w:rsidRPr="004168E2">
              <w:rPr>
                <w:rFonts w:ascii="Arial" w:hAnsi="Arial" w:cs="Arial"/>
              </w:rPr>
              <w:t>Engagement with a wide range of literature, including sources retrieved independently.</w:t>
            </w:r>
          </w:p>
          <w:p w14:paraId="488733C5" w14:textId="77777777" w:rsidR="004168E2" w:rsidRPr="004168E2" w:rsidRDefault="004168E2" w:rsidP="004168E2">
            <w:pPr>
              <w:rPr>
                <w:rFonts w:ascii="Arial" w:hAnsi="Arial" w:cs="Arial"/>
              </w:rPr>
            </w:pPr>
            <w:r w:rsidRPr="004168E2">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D9E30A" w14:textId="77777777" w:rsidR="004168E2" w:rsidRPr="004168E2" w:rsidRDefault="004168E2" w:rsidP="004168E2">
            <w:pPr>
              <w:rPr>
                <w:rFonts w:ascii="Arial" w:hAnsi="Arial" w:cs="Arial"/>
              </w:rPr>
            </w:pPr>
            <w:r w:rsidRPr="004168E2">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2E79B47" w14:textId="77777777" w:rsidR="004168E2" w:rsidRPr="004168E2" w:rsidRDefault="004168E2" w:rsidP="004168E2">
            <w:pPr>
              <w:rPr>
                <w:rFonts w:ascii="Arial" w:hAnsi="Arial" w:cs="Arial"/>
              </w:rPr>
            </w:pPr>
            <w:r w:rsidRPr="004168E2">
              <w:rPr>
                <w:rFonts w:ascii="Arial" w:hAnsi="Arial" w:cs="Arial"/>
              </w:rPr>
              <w:t>Exceptional engagement with an extensive range of relevant and credible literature. High-level referencing skills consistently applied.</w:t>
            </w:r>
          </w:p>
        </w:tc>
      </w:tr>
      <w:tr w:rsidR="004168E2" w:rsidRPr="004168E2" w14:paraId="3709CD1B" w14:textId="77777777" w:rsidTr="004168E2">
        <w:tc>
          <w:tcPr>
            <w:tcW w:w="1173" w:type="dxa"/>
            <w:shd w:val="clear" w:color="auto" w:fill="8DB3E2" w:themeFill="text2" w:themeFillTint="66"/>
          </w:tcPr>
          <w:p w14:paraId="62BDE281" w14:textId="77777777" w:rsidR="004168E2" w:rsidRPr="004168E2" w:rsidRDefault="004168E2" w:rsidP="004168E2">
            <w:pPr>
              <w:rPr>
                <w:rFonts w:ascii="Arial" w:hAnsi="Arial" w:cs="Arial"/>
              </w:rPr>
            </w:pPr>
            <w:r w:rsidRPr="004168E2">
              <w:rPr>
                <w:rFonts w:ascii="Arial" w:hAnsi="Arial" w:cs="Arial"/>
                <w:b/>
                <w:bCs/>
              </w:rPr>
              <w:t xml:space="preserve">Knowledge and understanding </w:t>
            </w:r>
            <w:r w:rsidRPr="004168E2">
              <w:rPr>
                <w:rFonts w:ascii="Arial" w:hAnsi="Arial" w:cs="Arial"/>
                <w:bCs/>
              </w:rPr>
              <w:t xml:space="preserve">(Knowledge of the basic </w:t>
            </w:r>
            <w:r w:rsidRPr="004168E2">
              <w:rPr>
                <w:rFonts w:ascii="Arial" w:hAnsi="Arial" w:cs="Arial"/>
                <w:bCs/>
              </w:rPr>
              <w:lastRenderedPageBreak/>
              <w:t>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9A76600" w14:textId="77777777" w:rsidR="004168E2" w:rsidRPr="004168E2" w:rsidRDefault="004168E2" w:rsidP="004168E2">
            <w:pPr>
              <w:rPr>
                <w:rFonts w:ascii="Arial" w:hAnsi="Arial" w:cs="Arial"/>
              </w:rPr>
            </w:pPr>
            <w:r w:rsidRPr="004168E2">
              <w:rPr>
                <w:rFonts w:ascii="Arial" w:hAnsi="Arial" w:cs="Arial"/>
              </w:rPr>
              <w:lastRenderedPageBreak/>
              <w:t xml:space="preserve">Major gaps in knowledge and understanding of the basic underlying concepts and principles of the </w:t>
            </w:r>
            <w:r w:rsidRPr="004168E2">
              <w:rPr>
                <w:rFonts w:ascii="Arial" w:hAnsi="Arial" w:cs="Arial"/>
              </w:rPr>
              <w:lastRenderedPageBreak/>
              <w:t xml:space="preserve">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1600E080" w14:textId="77777777" w:rsidR="004168E2" w:rsidRPr="004168E2" w:rsidRDefault="004168E2" w:rsidP="004168E2">
            <w:pPr>
              <w:rPr>
                <w:rFonts w:ascii="Arial" w:hAnsi="Arial" w:cs="Arial"/>
              </w:rPr>
            </w:pPr>
            <w:r w:rsidRPr="004168E2">
              <w:rPr>
                <w:rFonts w:ascii="Arial" w:hAnsi="Arial" w:cs="Arial"/>
              </w:rPr>
              <w:lastRenderedPageBreak/>
              <w:t xml:space="preserve">Gaps in knowledge of the basic underlying concepts and principles, with flawed or superficial </w:t>
            </w:r>
            <w:r w:rsidRPr="004168E2">
              <w:rPr>
                <w:rFonts w:ascii="Arial" w:hAnsi="Arial" w:cs="Arial"/>
              </w:rPr>
              <w:lastRenderedPageBreak/>
              <w:t xml:space="preserve">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AB14174" w14:textId="77777777" w:rsidR="004168E2" w:rsidRPr="004168E2" w:rsidRDefault="004168E2" w:rsidP="004168E2">
            <w:pPr>
              <w:rPr>
                <w:rFonts w:ascii="Arial" w:hAnsi="Arial" w:cs="Arial"/>
              </w:rPr>
            </w:pPr>
            <w:r w:rsidRPr="004168E2">
              <w:rPr>
                <w:rFonts w:ascii="Arial" w:hAnsi="Arial" w:cs="Arial"/>
              </w:rPr>
              <w:lastRenderedPageBreak/>
              <w:t xml:space="preserve">Limited knowledge and understanding of the basic underlying concepts and principles within </w:t>
            </w:r>
            <w:r w:rsidRPr="004168E2">
              <w:rPr>
                <w:rFonts w:ascii="Arial" w:hAnsi="Arial" w:cs="Arial"/>
              </w:rPr>
              <w:lastRenderedPageBreak/>
              <w:t xml:space="preserve">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3D28C666" w14:textId="77777777" w:rsidR="004168E2" w:rsidRPr="004168E2" w:rsidRDefault="004168E2" w:rsidP="004168E2">
            <w:pPr>
              <w:rPr>
                <w:rFonts w:ascii="Arial" w:hAnsi="Arial" w:cs="Arial"/>
              </w:rPr>
            </w:pPr>
            <w:r w:rsidRPr="004168E2">
              <w:rPr>
                <w:rFonts w:ascii="Arial" w:hAnsi="Arial" w:cs="Arial"/>
              </w:rPr>
              <w:lastRenderedPageBreak/>
              <w:t xml:space="preserve">Knowledge of the basic underlying concepts and principles is accurate with a good </w:t>
            </w:r>
            <w:r w:rsidRPr="004168E2">
              <w:rPr>
                <w:rFonts w:ascii="Arial" w:hAnsi="Arial" w:cs="Arial"/>
              </w:rPr>
              <w:lastRenderedPageBreak/>
              <w:t>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05006ED" w14:textId="77777777" w:rsidR="004168E2" w:rsidRPr="004168E2" w:rsidRDefault="004168E2" w:rsidP="004168E2">
            <w:pPr>
              <w:rPr>
                <w:rFonts w:ascii="Arial" w:hAnsi="Arial" w:cs="Arial"/>
              </w:rPr>
            </w:pPr>
            <w:r w:rsidRPr="004168E2">
              <w:rPr>
                <w:rFonts w:ascii="Arial" w:hAnsi="Arial" w:cs="Arial"/>
              </w:rPr>
              <w:lastRenderedPageBreak/>
              <w:t xml:space="preserve">Competent knowledge of the basic underlying concepts and principles.  Exhibits very </w:t>
            </w:r>
            <w:r w:rsidRPr="004168E2">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7926A40F" w14:textId="77777777" w:rsidR="004168E2" w:rsidRPr="004168E2" w:rsidRDefault="004168E2" w:rsidP="004168E2">
            <w:pPr>
              <w:rPr>
                <w:rFonts w:ascii="Arial" w:hAnsi="Arial" w:cs="Arial"/>
              </w:rPr>
            </w:pPr>
            <w:r w:rsidRPr="004168E2">
              <w:rPr>
                <w:rFonts w:ascii="Arial" w:hAnsi="Arial" w:cs="Arial"/>
              </w:rPr>
              <w:lastRenderedPageBreak/>
              <w:t xml:space="preserve">Excellent knowledge and understanding of the basic underlying concepts and </w:t>
            </w:r>
            <w:r w:rsidRPr="004168E2">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5A70DE37" w14:textId="77777777" w:rsidR="004168E2" w:rsidRPr="004168E2" w:rsidRDefault="004168E2" w:rsidP="004168E2">
            <w:pPr>
              <w:rPr>
                <w:rFonts w:ascii="Arial" w:hAnsi="Arial" w:cs="Arial"/>
              </w:rPr>
            </w:pPr>
            <w:r w:rsidRPr="004168E2">
              <w:rPr>
                <w:rFonts w:ascii="Arial" w:hAnsi="Arial" w:cs="Arial"/>
              </w:rPr>
              <w:lastRenderedPageBreak/>
              <w:t xml:space="preserve">Exceptional, detailed knowledge and understanding of the basic underlying </w:t>
            </w:r>
            <w:r w:rsidRPr="004168E2">
              <w:rPr>
                <w:rFonts w:ascii="Arial" w:hAnsi="Arial" w:cs="Arial"/>
              </w:rPr>
              <w:lastRenderedPageBreak/>
              <w:t>concepts and principles</w:t>
            </w:r>
          </w:p>
        </w:tc>
      </w:tr>
      <w:tr w:rsidR="004168E2" w:rsidRPr="004168E2" w14:paraId="0F377F4C" w14:textId="77777777" w:rsidTr="004168E2">
        <w:tc>
          <w:tcPr>
            <w:tcW w:w="1173" w:type="dxa"/>
            <w:shd w:val="clear" w:color="auto" w:fill="8DB3E2" w:themeFill="text2" w:themeFillTint="66"/>
          </w:tcPr>
          <w:p w14:paraId="0E0E5895" w14:textId="77777777" w:rsidR="004168E2" w:rsidRPr="004168E2" w:rsidRDefault="004168E2" w:rsidP="004168E2">
            <w:pPr>
              <w:rPr>
                <w:rFonts w:ascii="Arial" w:hAnsi="Arial" w:cs="Arial"/>
                <w:b/>
                <w:bCs/>
              </w:rPr>
            </w:pPr>
            <w:r w:rsidRPr="004168E2">
              <w:rPr>
                <w:rFonts w:ascii="Arial" w:hAnsi="Arial" w:cs="Arial"/>
                <w:b/>
                <w:bCs/>
              </w:rPr>
              <w:lastRenderedPageBreak/>
              <w:t xml:space="preserve">Cognitive and intellectual skills </w:t>
            </w:r>
          </w:p>
          <w:p w14:paraId="57690273" w14:textId="77777777" w:rsidR="004168E2" w:rsidRPr="004168E2" w:rsidRDefault="004168E2" w:rsidP="004168E2">
            <w:pPr>
              <w:rPr>
                <w:rFonts w:ascii="Arial" w:hAnsi="Arial" w:cs="Arial"/>
                <w:bCs/>
              </w:rPr>
            </w:pPr>
            <w:r w:rsidRPr="004168E2">
              <w:rPr>
                <w:rFonts w:ascii="Arial" w:hAnsi="Arial" w:cs="Arial"/>
                <w:bCs/>
              </w:rPr>
              <w:t xml:space="preserve">(Evaluate underlying concepts and principles of a subject and interpret qualitative and quantitative data in order to develop lines of argument and make sound judgements.) </w:t>
            </w:r>
          </w:p>
          <w:p w14:paraId="728FEA10" w14:textId="77777777" w:rsidR="004168E2" w:rsidRPr="004168E2" w:rsidRDefault="004168E2" w:rsidP="004168E2">
            <w:pPr>
              <w:rPr>
                <w:rFonts w:ascii="Arial" w:hAnsi="Arial" w:cs="Arial"/>
                <w:bCs/>
              </w:rPr>
            </w:pPr>
          </w:p>
          <w:p w14:paraId="1613646C" w14:textId="77777777" w:rsidR="004168E2" w:rsidRPr="004168E2" w:rsidRDefault="004168E2" w:rsidP="004168E2">
            <w:pPr>
              <w:rPr>
                <w:rFonts w:ascii="Arial" w:hAnsi="Arial" w:cs="Arial"/>
                <w:bCs/>
              </w:rPr>
            </w:pPr>
          </w:p>
        </w:tc>
        <w:tc>
          <w:tcPr>
            <w:tcW w:w="1736" w:type="dxa"/>
          </w:tcPr>
          <w:p w14:paraId="01003969" w14:textId="77777777" w:rsidR="004168E2" w:rsidRPr="004168E2" w:rsidRDefault="004168E2" w:rsidP="004168E2">
            <w:pPr>
              <w:rPr>
                <w:rFonts w:ascii="Arial" w:hAnsi="Arial" w:cs="Arial"/>
              </w:rPr>
            </w:pPr>
            <w:r w:rsidRPr="004168E2">
              <w:rPr>
                <w:rFonts w:ascii="Arial" w:hAnsi="Arial" w:cs="Arial"/>
              </w:rPr>
              <w:t>Wholly or almost wholly descriptive work. Little or no evaluation of the underlying concepts and principles.</w:t>
            </w:r>
          </w:p>
          <w:p w14:paraId="00A73123" w14:textId="77777777" w:rsidR="004168E2" w:rsidRPr="004168E2" w:rsidRDefault="004168E2" w:rsidP="004168E2">
            <w:pPr>
              <w:rPr>
                <w:rFonts w:ascii="Arial" w:hAnsi="Arial" w:cs="Arial"/>
              </w:rPr>
            </w:pPr>
            <w:r w:rsidRPr="004168E2">
              <w:rPr>
                <w:rFonts w:ascii="Arial" w:hAnsi="Arial" w:cs="Arial"/>
              </w:rPr>
              <w:t>Failure to develop arguments, leading to illogical or invalid judgements. Minimal or no use of</w:t>
            </w:r>
          </w:p>
          <w:p w14:paraId="2914C3D7" w14:textId="77777777" w:rsidR="004168E2" w:rsidRPr="004168E2" w:rsidRDefault="004168E2" w:rsidP="004168E2">
            <w:pPr>
              <w:rPr>
                <w:rFonts w:ascii="Arial" w:hAnsi="Arial" w:cs="Arial"/>
              </w:rPr>
            </w:pPr>
            <w:r w:rsidRPr="004168E2">
              <w:rPr>
                <w:rFonts w:ascii="Arial" w:hAnsi="Arial" w:cs="Arial"/>
              </w:rPr>
              <w:t>evidence to back up views.</w:t>
            </w:r>
          </w:p>
          <w:p w14:paraId="1CA9CFF5" w14:textId="77777777" w:rsidR="004168E2" w:rsidRPr="004168E2" w:rsidRDefault="004168E2" w:rsidP="004168E2">
            <w:pPr>
              <w:rPr>
                <w:rFonts w:ascii="Arial" w:hAnsi="Arial" w:cs="Arial"/>
              </w:rPr>
            </w:pPr>
          </w:p>
        </w:tc>
        <w:tc>
          <w:tcPr>
            <w:tcW w:w="1736" w:type="dxa"/>
          </w:tcPr>
          <w:p w14:paraId="399BA1B7" w14:textId="77777777" w:rsidR="004168E2" w:rsidRPr="004168E2" w:rsidRDefault="004168E2" w:rsidP="004168E2">
            <w:pPr>
              <w:rPr>
                <w:rFonts w:ascii="Arial" w:hAnsi="Arial" w:cs="Arial"/>
              </w:rPr>
            </w:pPr>
            <w:r w:rsidRPr="004168E2">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2297B20D" w14:textId="77777777" w:rsidR="004168E2" w:rsidRPr="004168E2" w:rsidRDefault="004168E2" w:rsidP="004168E2">
            <w:pPr>
              <w:rPr>
                <w:rFonts w:ascii="Arial" w:hAnsi="Arial" w:cs="Arial"/>
              </w:rPr>
            </w:pPr>
            <w:r w:rsidRPr="004168E2">
              <w:rPr>
                <w:rFonts w:ascii="Arial" w:hAnsi="Arial" w:cs="Arial"/>
              </w:rPr>
              <w:t>Limited attempt at evaluation of the underlying concepts and principles, tending towards description.</w:t>
            </w:r>
          </w:p>
          <w:p w14:paraId="3096604F" w14:textId="77777777" w:rsidR="004168E2" w:rsidRPr="004168E2" w:rsidRDefault="004168E2" w:rsidP="004168E2">
            <w:pPr>
              <w:rPr>
                <w:rFonts w:ascii="Arial" w:hAnsi="Arial" w:cs="Arial"/>
              </w:rPr>
            </w:pPr>
            <w:r w:rsidRPr="004168E2">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gramStart"/>
            <w:r w:rsidRPr="004168E2">
              <w:rPr>
                <w:rFonts w:ascii="Arial" w:hAnsi="Arial" w:cs="Arial"/>
              </w:rPr>
              <w:t>mis-interpretation</w:t>
            </w:r>
            <w:proofErr w:type="gramEnd"/>
            <w:r w:rsidRPr="004168E2">
              <w:rPr>
                <w:rFonts w:ascii="Arial" w:hAnsi="Arial" w:cs="Arial"/>
              </w:rPr>
              <w:t>.</w:t>
            </w:r>
          </w:p>
          <w:p w14:paraId="13F98A66" w14:textId="77777777" w:rsidR="004168E2" w:rsidRPr="004168E2" w:rsidRDefault="004168E2" w:rsidP="004168E2">
            <w:pPr>
              <w:rPr>
                <w:rFonts w:ascii="Arial" w:hAnsi="Arial" w:cs="Arial"/>
              </w:rPr>
            </w:pPr>
          </w:p>
        </w:tc>
        <w:tc>
          <w:tcPr>
            <w:tcW w:w="1736" w:type="dxa"/>
          </w:tcPr>
          <w:p w14:paraId="673F1A68" w14:textId="77777777" w:rsidR="004168E2" w:rsidRPr="004168E2" w:rsidRDefault="004168E2" w:rsidP="004168E2">
            <w:pPr>
              <w:rPr>
                <w:rFonts w:ascii="Arial" w:hAnsi="Arial" w:cs="Arial"/>
              </w:rPr>
            </w:pPr>
            <w:r w:rsidRPr="004168E2">
              <w:rPr>
                <w:rFonts w:ascii="Arial" w:hAnsi="Arial" w:cs="Arial"/>
              </w:rPr>
              <w:t>Good evaluation of the underlying concepts and principles. Can interpret qualitative and quantitative data, with minor errors.</w:t>
            </w:r>
          </w:p>
          <w:p w14:paraId="7AE50030" w14:textId="77777777" w:rsidR="004168E2" w:rsidRPr="004168E2" w:rsidRDefault="004168E2" w:rsidP="004168E2">
            <w:pPr>
              <w:rPr>
                <w:rFonts w:ascii="Arial" w:hAnsi="Arial" w:cs="Arial"/>
              </w:rPr>
            </w:pPr>
            <w:r w:rsidRPr="004168E2">
              <w:rPr>
                <w:rFonts w:ascii="Arial" w:hAnsi="Arial" w:cs="Arial"/>
              </w:rPr>
              <w:t>An emerging ability to use evidence to support the argument.</w:t>
            </w:r>
          </w:p>
          <w:p w14:paraId="3E452DAB" w14:textId="77777777" w:rsidR="004168E2" w:rsidRPr="004168E2" w:rsidRDefault="004168E2" w:rsidP="004168E2">
            <w:pPr>
              <w:rPr>
                <w:rFonts w:ascii="Arial" w:hAnsi="Arial" w:cs="Arial"/>
              </w:rPr>
            </w:pPr>
            <w:r w:rsidRPr="004168E2">
              <w:rPr>
                <w:rFonts w:ascii="Arial" w:hAnsi="Arial" w:cs="Arial"/>
              </w:rPr>
              <w:t xml:space="preserve">Mostly valid arguments and logical judgements. </w:t>
            </w:r>
          </w:p>
        </w:tc>
        <w:tc>
          <w:tcPr>
            <w:tcW w:w="1736" w:type="dxa"/>
          </w:tcPr>
          <w:p w14:paraId="7EF5D940" w14:textId="77777777" w:rsidR="004168E2" w:rsidRPr="004168E2" w:rsidRDefault="004168E2" w:rsidP="004168E2">
            <w:pPr>
              <w:rPr>
                <w:rFonts w:ascii="Arial" w:hAnsi="Arial" w:cs="Arial"/>
              </w:rPr>
            </w:pPr>
            <w:r w:rsidRPr="004168E2">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389C6E2D" w14:textId="77777777" w:rsidR="004168E2" w:rsidRPr="004168E2" w:rsidRDefault="004168E2" w:rsidP="004168E2">
            <w:pPr>
              <w:rPr>
                <w:rFonts w:ascii="Arial" w:hAnsi="Arial" w:cs="Arial"/>
              </w:rPr>
            </w:pPr>
          </w:p>
        </w:tc>
        <w:tc>
          <w:tcPr>
            <w:tcW w:w="1736" w:type="dxa"/>
          </w:tcPr>
          <w:p w14:paraId="643B8CFC" w14:textId="77777777" w:rsidR="004168E2" w:rsidRPr="004168E2" w:rsidRDefault="004168E2" w:rsidP="004168E2">
            <w:pPr>
              <w:rPr>
                <w:rFonts w:ascii="Arial" w:hAnsi="Arial" w:cs="Arial"/>
              </w:rPr>
            </w:pPr>
            <w:r w:rsidRPr="004168E2">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5B9C9B2D" w14:textId="77777777" w:rsidR="004168E2" w:rsidRPr="004168E2" w:rsidRDefault="004168E2" w:rsidP="004168E2">
            <w:pPr>
              <w:rPr>
                <w:rFonts w:ascii="Arial" w:hAnsi="Arial" w:cs="Arial"/>
              </w:rPr>
            </w:pPr>
            <w:r w:rsidRPr="004168E2">
              <w:rPr>
                <w:rFonts w:ascii="Arial" w:hAnsi="Arial" w:cs="Arial"/>
              </w:rPr>
              <w:t xml:space="preserve">Exceptional evaluation of the underlying concepts and </w:t>
            </w:r>
            <w:proofErr w:type="gramStart"/>
            <w:r w:rsidRPr="004168E2">
              <w:rPr>
                <w:rFonts w:ascii="Arial" w:hAnsi="Arial" w:cs="Arial"/>
              </w:rPr>
              <w:t>principles based</w:t>
            </w:r>
            <w:proofErr w:type="gramEnd"/>
            <w:r w:rsidRPr="004168E2">
              <w:rPr>
                <w:rFonts w:ascii="Arial" w:hAnsi="Arial" w:cs="Arial"/>
              </w:rPr>
              <w:t xml:space="preserve"> evidence. Outstanding interpretation of qualitative and quantitative data.</w:t>
            </w:r>
          </w:p>
          <w:p w14:paraId="21FA0250" w14:textId="77777777" w:rsidR="004168E2" w:rsidRPr="004168E2" w:rsidRDefault="004168E2" w:rsidP="004168E2">
            <w:pPr>
              <w:rPr>
                <w:rFonts w:ascii="Arial" w:hAnsi="Arial" w:cs="Arial"/>
              </w:rPr>
            </w:pPr>
            <w:r w:rsidRPr="004168E2">
              <w:rPr>
                <w:rFonts w:ascii="Arial" w:hAnsi="Arial" w:cs="Arial"/>
              </w:rPr>
              <w:t xml:space="preserve">Exceptional ability to devise arguments using evidence and make wholly appropriate and valid judgements. </w:t>
            </w:r>
          </w:p>
        </w:tc>
      </w:tr>
      <w:tr w:rsidR="004168E2" w:rsidRPr="004168E2" w14:paraId="43185667" w14:textId="77777777" w:rsidTr="004168E2">
        <w:tc>
          <w:tcPr>
            <w:tcW w:w="1173" w:type="dxa"/>
            <w:shd w:val="clear" w:color="auto" w:fill="8DB3E2" w:themeFill="text2" w:themeFillTint="66"/>
          </w:tcPr>
          <w:p w14:paraId="5F1B3DFB" w14:textId="77777777" w:rsidR="004168E2" w:rsidRPr="004168E2" w:rsidRDefault="004168E2" w:rsidP="004168E2">
            <w:pPr>
              <w:rPr>
                <w:rFonts w:ascii="Arial" w:hAnsi="Arial" w:cs="Arial"/>
                <w:b/>
                <w:bCs/>
              </w:rPr>
            </w:pPr>
            <w:r w:rsidRPr="004168E2">
              <w:rPr>
                <w:rFonts w:ascii="Arial" w:hAnsi="Arial" w:cs="Arial"/>
                <w:b/>
                <w:bCs/>
              </w:rPr>
              <w:t>Practical skills</w:t>
            </w:r>
          </w:p>
          <w:p w14:paraId="3325A8F1" w14:textId="77777777" w:rsidR="004168E2" w:rsidRPr="004168E2" w:rsidRDefault="004168E2" w:rsidP="004168E2">
            <w:pPr>
              <w:rPr>
                <w:rFonts w:ascii="Arial" w:hAnsi="Arial" w:cs="Arial"/>
                <w:bCs/>
              </w:rPr>
            </w:pPr>
            <w:r w:rsidRPr="004168E2">
              <w:rPr>
                <w:rFonts w:ascii="Arial" w:hAnsi="Arial" w:cs="Arial"/>
                <w:bCs/>
              </w:rPr>
              <w:t xml:space="preserve">(Different approaches to solving </w:t>
            </w:r>
            <w:r w:rsidRPr="004168E2">
              <w:rPr>
                <w:rFonts w:ascii="Arial" w:hAnsi="Arial" w:cs="Arial"/>
                <w:bCs/>
              </w:rPr>
              <w:lastRenderedPageBreak/>
              <w:t xml:space="preserve">problems </w:t>
            </w:r>
            <w:proofErr w:type="gramStart"/>
            <w:r w:rsidRPr="004168E2">
              <w:rPr>
                <w:rFonts w:ascii="Arial" w:hAnsi="Arial" w:cs="Arial"/>
                <w:bCs/>
              </w:rPr>
              <w:t>in particular contexts</w:t>
            </w:r>
            <w:proofErr w:type="gramEnd"/>
            <w:r w:rsidRPr="004168E2">
              <w:rPr>
                <w:rFonts w:ascii="Arial" w:hAnsi="Arial" w:cs="Arial"/>
                <w:bCs/>
              </w:rPr>
              <w:t>.)</w:t>
            </w:r>
          </w:p>
          <w:p w14:paraId="46CEE876" w14:textId="77777777" w:rsidR="004168E2" w:rsidRPr="004168E2" w:rsidRDefault="004168E2" w:rsidP="004168E2">
            <w:pPr>
              <w:rPr>
                <w:rFonts w:ascii="Arial" w:hAnsi="Arial" w:cs="Arial"/>
                <w:b/>
                <w:bCs/>
              </w:rPr>
            </w:pPr>
          </w:p>
        </w:tc>
        <w:tc>
          <w:tcPr>
            <w:tcW w:w="1736" w:type="dxa"/>
          </w:tcPr>
          <w:p w14:paraId="0AB8D894" w14:textId="77777777" w:rsidR="004168E2" w:rsidRPr="004168E2" w:rsidRDefault="004168E2" w:rsidP="004168E2">
            <w:pPr>
              <w:rPr>
                <w:rFonts w:ascii="Arial" w:hAnsi="Arial" w:cs="Arial"/>
              </w:rPr>
            </w:pPr>
            <w:r w:rsidRPr="004168E2">
              <w:rPr>
                <w:rFonts w:ascii="Arial" w:hAnsi="Arial" w:cs="Arial"/>
              </w:rPr>
              <w:lastRenderedPageBreak/>
              <w:t>Limited or no use of taught, basic methods, materials, tools and/or techniques.</w:t>
            </w:r>
          </w:p>
          <w:p w14:paraId="705953D8" w14:textId="77777777" w:rsidR="004168E2" w:rsidRPr="004168E2" w:rsidRDefault="004168E2" w:rsidP="004168E2">
            <w:pPr>
              <w:rPr>
                <w:rFonts w:ascii="Arial" w:hAnsi="Arial" w:cs="Arial"/>
              </w:rPr>
            </w:pPr>
            <w:r w:rsidRPr="004168E2">
              <w:rPr>
                <w:rFonts w:ascii="Arial" w:hAnsi="Arial" w:cs="Arial"/>
              </w:rPr>
              <w:lastRenderedPageBreak/>
              <w:t>Little or no appreciation of the context of the application.</w:t>
            </w:r>
          </w:p>
          <w:p w14:paraId="2DF27A82" w14:textId="77777777" w:rsidR="004168E2" w:rsidRPr="004168E2" w:rsidRDefault="004168E2" w:rsidP="004168E2">
            <w:pPr>
              <w:rPr>
                <w:rFonts w:ascii="Arial" w:hAnsi="Arial" w:cs="Arial"/>
              </w:rPr>
            </w:pPr>
            <w:r w:rsidRPr="004168E2">
              <w:rPr>
                <w:rFonts w:ascii="Arial" w:hAnsi="Arial" w:cs="Arial"/>
              </w:rPr>
              <w:t xml:space="preserve">Very weak evidence of different approaches to problem-solving </w:t>
            </w:r>
            <w:proofErr w:type="gramStart"/>
            <w:r w:rsidRPr="004168E2">
              <w:rPr>
                <w:rFonts w:ascii="Arial" w:hAnsi="Arial" w:cs="Arial"/>
              </w:rPr>
              <w:t>in particular contexts</w:t>
            </w:r>
            <w:proofErr w:type="gramEnd"/>
            <w:r w:rsidRPr="004168E2">
              <w:rPr>
                <w:rFonts w:ascii="Arial" w:hAnsi="Arial" w:cs="Arial"/>
              </w:rPr>
              <w:t xml:space="preserve">. </w:t>
            </w:r>
          </w:p>
        </w:tc>
        <w:tc>
          <w:tcPr>
            <w:tcW w:w="1736" w:type="dxa"/>
          </w:tcPr>
          <w:p w14:paraId="4A529C93" w14:textId="77777777" w:rsidR="004168E2" w:rsidRPr="004168E2" w:rsidRDefault="004168E2" w:rsidP="004168E2">
            <w:pPr>
              <w:rPr>
                <w:rFonts w:ascii="Arial" w:hAnsi="Arial" w:cs="Arial"/>
              </w:rPr>
            </w:pPr>
            <w:r w:rsidRPr="004168E2">
              <w:rPr>
                <w:rFonts w:ascii="Arial" w:hAnsi="Arial" w:cs="Arial"/>
              </w:rPr>
              <w:lastRenderedPageBreak/>
              <w:t xml:space="preserve">Rudimentary application of taught, basic methods, materials, tools and/or </w:t>
            </w:r>
            <w:r w:rsidRPr="004168E2">
              <w:rPr>
                <w:rFonts w:ascii="Arial" w:hAnsi="Arial" w:cs="Arial"/>
              </w:rPr>
              <w:lastRenderedPageBreak/>
              <w:t>techniques but without consideration and competence. Flawed appreciation of the context of the application.</w:t>
            </w:r>
          </w:p>
          <w:p w14:paraId="5E4D9AF4" w14:textId="77777777" w:rsidR="004168E2" w:rsidRPr="004168E2" w:rsidRDefault="004168E2" w:rsidP="004168E2">
            <w:pPr>
              <w:rPr>
                <w:rFonts w:ascii="Arial" w:hAnsi="Arial" w:cs="Arial"/>
              </w:rPr>
            </w:pPr>
            <w:r w:rsidRPr="004168E2">
              <w:rPr>
                <w:rFonts w:ascii="Arial" w:hAnsi="Arial" w:cs="Arial"/>
              </w:rPr>
              <w:t xml:space="preserve">Weak evidence of different approaches to problem-solving </w:t>
            </w:r>
            <w:proofErr w:type="gramStart"/>
            <w:r w:rsidRPr="004168E2">
              <w:rPr>
                <w:rFonts w:ascii="Arial" w:hAnsi="Arial" w:cs="Arial"/>
              </w:rPr>
              <w:t>in particular contexts</w:t>
            </w:r>
            <w:proofErr w:type="gramEnd"/>
            <w:r w:rsidRPr="004168E2">
              <w:rPr>
                <w:rFonts w:ascii="Arial" w:hAnsi="Arial" w:cs="Arial"/>
              </w:rPr>
              <w:t>.</w:t>
            </w:r>
          </w:p>
          <w:p w14:paraId="623E5D87" w14:textId="77777777" w:rsidR="004168E2" w:rsidRPr="004168E2" w:rsidRDefault="004168E2" w:rsidP="004168E2">
            <w:pPr>
              <w:rPr>
                <w:rFonts w:ascii="Arial" w:hAnsi="Arial" w:cs="Arial"/>
              </w:rPr>
            </w:pPr>
          </w:p>
          <w:p w14:paraId="0D96EA8C" w14:textId="77777777" w:rsidR="004168E2" w:rsidRPr="004168E2" w:rsidRDefault="004168E2" w:rsidP="004168E2">
            <w:pPr>
              <w:rPr>
                <w:rFonts w:ascii="Arial" w:hAnsi="Arial" w:cs="Arial"/>
              </w:rPr>
            </w:pPr>
          </w:p>
        </w:tc>
        <w:tc>
          <w:tcPr>
            <w:tcW w:w="1736" w:type="dxa"/>
          </w:tcPr>
          <w:p w14:paraId="71B0C2EA" w14:textId="77777777" w:rsidR="004168E2" w:rsidRPr="004168E2" w:rsidRDefault="004168E2" w:rsidP="004168E2">
            <w:pPr>
              <w:rPr>
                <w:rFonts w:ascii="Arial" w:hAnsi="Arial" w:cs="Arial"/>
              </w:rPr>
            </w:pPr>
            <w:r w:rsidRPr="004168E2">
              <w:rPr>
                <w:rFonts w:ascii="Arial" w:hAnsi="Arial" w:cs="Arial"/>
              </w:rPr>
              <w:lastRenderedPageBreak/>
              <w:t xml:space="preserve">An adequate awareness and mostly appropriate application of basic methods, </w:t>
            </w:r>
            <w:r w:rsidRPr="004168E2">
              <w:rPr>
                <w:rFonts w:ascii="Arial" w:hAnsi="Arial" w:cs="Arial"/>
              </w:rPr>
              <w:lastRenderedPageBreak/>
              <w:t>materials, tools and/or techniques.</w:t>
            </w:r>
          </w:p>
          <w:p w14:paraId="253284D8" w14:textId="77777777" w:rsidR="004168E2" w:rsidRPr="004168E2" w:rsidRDefault="004168E2" w:rsidP="004168E2">
            <w:pPr>
              <w:rPr>
                <w:rFonts w:ascii="Arial" w:hAnsi="Arial" w:cs="Arial"/>
              </w:rPr>
            </w:pPr>
            <w:r w:rsidRPr="004168E2">
              <w:rPr>
                <w:rFonts w:ascii="Arial" w:hAnsi="Arial" w:cs="Arial"/>
              </w:rPr>
              <w:t xml:space="preserve">Basic appreciation of the context of the application. </w:t>
            </w:r>
          </w:p>
          <w:p w14:paraId="1E1F136F" w14:textId="77777777" w:rsidR="004168E2" w:rsidRPr="004168E2" w:rsidRDefault="004168E2" w:rsidP="004168E2">
            <w:pPr>
              <w:rPr>
                <w:rFonts w:ascii="Arial" w:hAnsi="Arial" w:cs="Arial"/>
              </w:rPr>
            </w:pPr>
            <w:r w:rsidRPr="004168E2">
              <w:rPr>
                <w:rFonts w:ascii="Arial" w:hAnsi="Arial" w:cs="Arial"/>
              </w:rPr>
              <w:t xml:space="preserve">Can identify problems </w:t>
            </w:r>
            <w:proofErr w:type="gramStart"/>
            <w:r w:rsidRPr="004168E2">
              <w:rPr>
                <w:rFonts w:ascii="Arial" w:hAnsi="Arial" w:cs="Arial"/>
              </w:rPr>
              <w:t>in particular contexts</w:t>
            </w:r>
            <w:proofErr w:type="gramEnd"/>
            <w:r w:rsidRPr="004168E2">
              <w:rPr>
                <w:rFonts w:ascii="Arial" w:hAnsi="Arial" w:cs="Arial"/>
              </w:rPr>
              <w:t xml:space="preserve"> and propose basic alternative approaches or solutions though there may be errors. </w:t>
            </w:r>
          </w:p>
        </w:tc>
        <w:tc>
          <w:tcPr>
            <w:tcW w:w="1736" w:type="dxa"/>
          </w:tcPr>
          <w:p w14:paraId="29394F4F" w14:textId="77777777" w:rsidR="004168E2" w:rsidRPr="004168E2" w:rsidRDefault="004168E2" w:rsidP="004168E2">
            <w:pPr>
              <w:rPr>
                <w:rFonts w:ascii="Arial" w:hAnsi="Arial" w:cs="Arial"/>
              </w:rPr>
            </w:pPr>
            <w:r w:rsidRPr="004168E2">
              <w:rPr>
                <w:rFonts w:ascii="Arial" w:hAnsi="Arial" w:cs="Arial"/>
              </w:rPr>
              <w:lastRenderedPageBreak/>
              <w:t xml:space="preserve">A good and appropriate application of basic methods, materials, tools </w:t>
            </w:r>
            <w:r w:rsidRPr="004168E2">
              <w:rPr>
                <w:rFonts w:ascii="Arial" w:hAnsi="Arial" w:cs="Arial"/>
              </w:rPr>
              <w:lastRenderedPageBreak/>
              <w:t>and/or techniques.</w:t>
            </w:r>
          </w:p>
          <w:p w14:paraId="16A45634" w14:textId="77777777" w:rsidR="004168E2" w:rsidRPr="004168E2" w:rsidRDefault="004168E2" w:rsidP="004168E2">
            <w:pPr>
              <w:rPr>
                <w:rFonts w:ascii="Arial" w:hAnsi="Arial" w:cs="Arial"/>
              </w:rPr>
            </w:pPr>
            <w:r w:rsidRPr="004168E2">
              <w:rPr>
                <w:rFonts w:ascii="Arial" w:hAnsi="Arial" w:cs="Arial"/>
              </w:rPr>
              <w:t xml:space="preserve">Clear appreciation of the context of the application. </w:t>
            </w:r>
          </w:p>
          <w:p w14:paraId="398BCDD3" w14:textId="77777777" w:rsidR="004168E2" w:rsidRPr="004168E2" w:rsidRDefault="004168E2" w:rsidP="004168E2">
            <w:pPr>
              <w:rPr>
                <w:rFonts w:ascii="Arial" w:hAnsi="Arial" w:cs="Arial"/>
              </w:rPr>
            </w:pPr>
            <w:r w:rsidRPr="004168E2">
              <w:rPr>
                <w:rFonts w:ascii="Arial" w:hAnsi="Arial" w:cs="Arial"/>
              </w:rPr>
              <w:t xml:space="preserve">Good evidence of different approaches to problem-solving </w:t>
            </w:r>
            <w:proofErr w:type="gramStart"/>
            <w:r w:rsidRPr="004168E2">
              <w:rPr>
                <w:rFonts w:ascii="Arial" w:hAnsi="Arial" w:cs="Arial"/>
              </w:rPr>
              <w:t>in particular contexts</w:t>
            </w:r>
            <w:proofErr w:type="gramEnd"/>
            <w:r w:rsidRPr="004168E2">
              <w:rPr>
                <w:rFonts w:ascii="Arial" w:hAnsi="Arial" w:cs="Arial"/>
              </w:rPr>
              <w:t xml:space="preserve"> and proposes mostly appropriate solutions.</w:t>
            </w:r>
          </w:p>
        </w:tc>
        <w:tc>
          <w:tcPr>
            <w:tcW w:w="1736" w:type="dxa"/>
          </w:tcPr>
          <w:p w14:paraId="4363F5B0" w14:textId="77777777" w:rsidR="004168E2" w:rsidRPr="004168E2" w:rsidRDefault="004168E2" w:rsidP="004168E2">
            <w:pPr>
              <w:rPr>
                <w:rFonts w:ascii="Arial" w:hAnsi="Arial" w:cs="Arial"/>
              </w:rPr>
            </w:pPr>
            <w:r w:rsidRPr="004168E2">
              <w:rPr>
                <w:rFonts w:ascii="Arial" w:hAnsi="Arial" w:cs="Arial"/>
              </w:rPr>
              <w:lastRenderedPageBreak/>
              <w:t xml:space="preserve">A very good application of a range of basic methods, materials, tools </w:t>
            </w:r>
            <w:r w:rsidRPr="004168E2">
              <w:rPr>
                <w:rFonts w:ascii="Arial" w:hAnsi="Arial" w:cs="Arial"/>
              </w:rPr>
              <w:lastRenderedPageBreak/>
              <w:t>and/or techniques.</w:t>
            </w:r>
          </w:p>
          <w:p w14:paraId="6CD53933" w14:textId="77777777" w:rsidR="004168E2" w:rsidRPr="004168E2" w:rsidRDefault="004168E2" w:rsidP="004168E2">
            <w:pPr>
              <w:rPr>
                <w:rFonts w:ascii="Arial" w:hAnsi="Arial" w:cs="Arial"/>
              </w:rPr>
            </w:pPr>
            <w:r w:rsidRPr="004168E2">
              <w:rPr>
                <w:rFonts w:ascii="Arial" w:hAnsi="Arial" w:cs="Arial"/>
              </w:rPr>
              <w:t xml:space="preserve">Very good consideration of the context of the application. Very good evidence of different approaches to problem-solving </w:t>
            </w:r>
            <w:proofErr w:type="gramStart"/>
            <w:r w:rsidRPr="004168E2">
              <w:rPr>
                <w:rFonts w:ascii="Arial" w:hAnsi="Arial" w:cs="Arial"/>
              </w:rPr>
              <w:t>in particular contexts</w:t>
            </w:r>
            <w:proofErr w:type="gramEnd"/>
            <w:r w:rsidRPr="004168E2">
              <w:rPr>
                <w:rFonts w:ascii="Arial" w:hAnsi="Arial" w:cs="Arial"/>
              </w:rPr>
              <w:t xml:space="preserve"> and proposes appropriate solutions.</w:t>
            </w:r>
          </w:p>
        </w:tc>
        <w:tc>
          <w:tcPr>
            <w:tcW w:w="1736" w:type="dxa"/>
          </w:tcPr>
          <w:p w14:paraId="4B0058AE" w14:textId="77777777" w:rsidR="004168E2" w:rsidRPr="004168E2" w:rsidRDefault="004168E2" w:rsidP="004168E2">
            <w:pPr>
              <w:rPr>
                <w:rFonts w:ascii="Arial" w:hAnsi="Arial" w:cs="Arial"/>
              </w:rPr>
            </w:pPr>
            <w:r w:rsidRPr="004168E2">
              <w:rPr>
                <w:rFonts w:ascii="Arial" w:hAnsi="Arial" w:cs="Arial"/>
              </w:rPr>
              <w:lastRenderedPageBreak/>
              <w:t xml:space="preserve">An advanced application of a range of taught, basic methods, materials, tools </w:t>
            </w:r>
            <w:r w:rsidRPr="004168E2">
              <w:rPr>
                <w:rFonts w:ascii="Arial" w:hAnsi="Arial" w:cs="Arial"/>
              </w:rPr>
              <w:lastRenderedPageBreak/>
              <w:t>and/or techniques.</w:t>
            </w:r>
          </w:p>
          <w:p w14:paraId="2E0E38C8" w14:textId="69FF3066" w:rsidR="00AF59B6" w:rsidRPr="004168E2" w:rsidRDefault="00AF59B6" w:rsidP="00AF59B6">
            <w:pPr>
              <w:rPr>
                <w:rFonts w:ascii="Arial" w:hAnsi="Arial" w:cs="Arial"/>
              </w:rPr>
            </w:pPr>
            <w:r w:rsidRPr="004168E2">
              <w:rPr>
                <w:rFonts w:ascii="Arial" w:hAnsi="Arial" w:cs="Arial"/>
              </w:rPr>
              <w:t>contexts and proposes appropriate solutions</w:t>
            </w:r>
            <w:r w:rsidRPr="004168E2">
              <w:rPr>
                <w:rFonts w:ascii="Arial" w:hAnsi="Arial" w:cs="Arial"/>
              </w:rPr>
              <w:t xml:space="preserve"> </w:t>
            </w:r>
            <w:r w:rsidR="004168E2" w:rsidRPr="004168E2">
              <w:rPr>
                <w:rFonts w:ascii="Arial" w:hAnsi="Arial" w:cs="Arial"/>
              </w:rPr>
              <w:t>of different approaches to problem</w:t>
            </w:r>
            <w:r w:rsidRPr="004168E2">
              <w:rPr>
                <w:rFonts w:ascii="Arial" w:hAnsi="Arial" w:cs="Arial"/>
              </w:rPr>
              <w:t xml:space="preserve"> </w:t>
            </w:r>
            <w:proofErr w:type="gramStart"/>
            <w:r w:rsidRPr="004168E2">
              <w:rPr>
                <w:rFonts w:ascii="Arial" w:hAnsi="Arial" w:cs="Arial"/>
              </w:rPr>
              <w:t>The</w:t>
            </w:r>
            <w:proofErr w:type="gramEnd"/>
            <w:r w:rsidRPr="004168E2">
              <w:rPr>
                <w:rFonts w:ascii="Arial" w:hAnsi="Arial" w:cs="Arial"/>
              </w:rPr>
              <w:t xml:space="preserve"> context of the application is well considered, and insightful.</w:t>
            </w:r>
          </w:p>
          <w:p w14:paraId="0D08251A" w14:textId="0CAC920E" w:rsidR="004168E2" w:rsidRPr="004168E2" w:rsidRDefault="00AF59B6" w:rsidP="00AF59B6">
            <w:pPr>
              <w:rPr>
                <w:rFonts w:ascii="Arial" w:hAnsi="Arial" w:cs="Arial"/>
              </w:rPr>
            </w:pPr>
            <w:r w:rsidRPr="004168E2">
              <w:rPr>
                <w:rFonts w:ascii="Arial" w:hAnsi="Arial" w:cs="Arial"/>
              </w:rPr>
              <w:t xml:space="preserve">Excellent evidence </w:t>
            </w:r>
            <w:r w:rsidR="004168E2" w:rsidRPr="004168E2">
              <w:rPr>
                <w:rFonts w:ascii="Arial" w:hAnsi="Arial" w:cs="Arial"/>
              </w:rPr>
              <w:t>-</w:t>
            </w:r>
            <w:proofErr w:type="gramStart"/>
            <w:r w:rsidR="004168E2" w:rsidRPr="004168E2">
              <w:rPr>
                <w:rFonts w:ascii="Arial" w:hAnsi="Arial" w:cs="Arial"/>
              </w:rPr>
              <w:t>solving in particular</w:t>
            </w:r>
            <w:proofErr w:type="gramEnd"/>
            <w:r w:rsidR="004168E2" w:rsidRPr="004168E2">
              <w:rPr>
                <w:rFonts w:ascii="Arial" w:hAnsi="Arial" w:cs="Arial"/>
              </w:rPr>
              <w:t xml:space="preserve">. </w:t>
            </w:r>
          </w:p>
        </w:tc>
        <w:tc>
          <w:tcPr>
            <w:tcW w:w="1736" w:type="dxa"/>
          </w:tcPr>
          <w:p w14:paraId="0C841B4F" w14:textId="77777777" w:rsidR="004168E2" w:rsidRPr="004168E2" w:rsidRDefault="004168E2" w:rsidP="004168E2">
            <w:pPr>
              <w:rPr>
                <w:rFonts w:ascii="Arial" w:hAnsi="Arial" w:cs="Arial"/>
              </w:rPr>
            </w:pPr>
            <w:r w:rsidRPr="004168E2">
              <w:rPr>
                <w:rFonts w:ascii="Arial" w:hAnsi="Arial" w:cs="Arial"/>
              </w:rPr>
              <w:lastRenderedPageBreak/>
              <w:t xml:space="preserve">Exceptional levels of application and deployment skills </w:t>
            </w:r>
            <w:proofErr w:type="gramStart"/>
            <w:r w:rsidRPr="004168E2">
              <w:rPr>
                <w:rFonts w:ascii="Arial" w:hAnsi="Arial" w:cs="Arial"/>
              </w:rPr>
              <w:t xml:space="preserve">in particular </w:t>
            </w:r>
            <w:r w:rsidRPr="004168E2">
              <w:rPr>
                <w:rFonts w:ascii="Arial" w:hAnsi="Arial" w:cs="Arial"/>
              </w:rPr>
              <w:lastRenderedPageBreak/>
              <w:t>practical</w:t>
            </w:r>
            <w:proofErr w:type="gramEnd"/>
            <w:r w:rsidRPr="004168E2">
              <w:rPr>
                <w:rFonts w:ascii="Arial" w:hAnsi="Arial" w:cs="Arial"/>
              </w:rPr>
              <w:t xml:space="preserve"> contexts. Outstanding identification of problems </w:t>
            </w:r>
            <w:proofErr w:type="gramStart"/>
            <w:r w:rsidRPr="004168E2">
              <w:rPr>
                <w:rFonts w:ascii="Arial" w:hAnsi="Arial" w:cs="Arial"/>
              </w:rPr>
              <w:t>in particular contexts</w:t>
            </w:r>
            <w:proofErr w:type="gramEnd"/>
            <w:r w:rsidRPr="004168E2">
              <w:rPr>
                <w:rFonts w:ascii="Arial" w:hAnsi="Arial" w:cs="Arial"/>
              </w:rPr>
              <w:t xml:space="preserve"> and formulation of wholly appropriate, thoughtful solutions / different approaches.</w:t>
            </w:r>
          </w:p>
        </w:tc>
      </w:tr>
      <w:tr w:rsidR="004168E2" w:rsidRPr="004168E2" w14:paraId="0EBCA892" w14:textId="77777777" w:rsidTr="004168E2">
        <w:tc>
          <w:tcPr>
            <w:tcW w:w="1173" w:type="dxa"/>
            <w:shd w:val="clear" w:color="auto" w:fill="8DB3E2" w:themeFill="text2" w:themeFillTint="66"/>
          </w:tcPr>
          <w:p w14:paraId="17B789CF" w14:textId="77777777" w:rsidR="004168E2" w:rsidRPr="004168E2" w:rsidRDefault="004168E2" w:rsidP="004168E2">
            <w:pPr>
              <w:rPr>
                <w:rFonts w:ascii="Arial" w:hAnsi="Arial" w:cs="Arial"/>
                <w:b/>
                <w:bCs/>
              </w:rPr>
            </w:pPr>
            <w:r w:rsidRPr="004168E2">
              <w:rPr>
                <w:rFonts w:ascii="Arial" w:hAnsi="Arial" w:cs="Arial"/>
                <w:b/>
                <w:bCs/>
              </w:rPr>
              <w:lastRenderedPageBreak/>
              <w:t>Transferable skills for life and professional practice</w:t>
            </w:r>
          </w:p>
          <w:p w14:paraId="772E7C40" w14:textId="77777777" w:rsidR="004168E2" w:rsidRPr="004168E2" w:rsidRDefault="004168E2" w:rsidP="004168E2">
            <w:pPr>
              <w:rPr>
                <w:rFonts w:ascii="Arial" w:hAnsi="Arial" w:cs="Arial"/>
              </w:rPr>
            </w:pPr>
            <w:r w:rsidRPr="004168E2">
              <w:rPr>
                <w:rFonts w:ascii="Arial" w:hAnsi="Arial" w:cs="Arial"/>
              </w:rPr>
              <w:t xml:space="preserve">(Communicate the results of their study/work accurately and reliably, and with structured and coherent arguments; the qualities </w:t>
            </w:r>
            <w:r w:rsidRPr="004168E2">
              <w:rPr>
                <w:rFonts w:ascii="Arial" w:hAnsi="Arial" w:cs="Arial"/>
              </w:rPr>
              <w:lastRenderedPageBreak/>
              <w:t>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4D6189FA" w14:textId="77777777" w:rsidR="004168E2" w:rsidRPr="004168E2" w:rsidRDefault="004168E2" w:rsidP="004168E2">
            <w:pPr>
              <w:rPr>
                <w:rFonts w:ascii="Arial" w:hAnsi="Arial" w:cs="Arial"/>
              </w:rPr>
            </w:pPr>
            <w:r w:rsidRPr="004168E2">
              <w:rPr>
                <w:rFonts w:ascii="Arial" w:hAnsi="Arial" w:cs="Arial"/>
              </w:rPr>
              <w:lastRenderedPageBreak/>
              <w:t xml:space="preserve">Work is poorly structured, disorganised, inaccurate and/or confusingly expressed. Very weak use of language and/or very inappropriate style. Failure to work effectively individual or as part of a group. Little or no evidence of the skills for employment requiring the exercise of some </w:t>
            </w:r>
            <w:r w:rsidRPr="004168E2">
              <w:rPr>
                <w:rFonts w:ascii="Arial" w:hAnsi="Arial" w:cs="Arial"/>
              </w:rPr>
              <w:lastRenderedPageBreak/>
              <w:t>personal responsibility.</w:t>
            </w:r>
          </w:p>
          <w:p w14:paraId="31F716DC" w14:textId="77777777" w:rsidR="004168E2" w:rsidRPr="004168E2" w:rsidRDefault="004168E2" w:rsidP="004168E2">
            <w:pPr>
              <w:rPr>
                <w:rFonts w:ascii="Arial" w:hAnsi="Arial" w:cs="Arial"/>
              </w:rPr>
            </w:pPr>
          </w:p>
          <w:p w14:paraId="6F34C3FF" w14:textId="77777777" w:rsidR="004168E2" w:rsidRPr="004168E2" w:rsidRDefault="004168E2" w:rsidP="004168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4FF1D1" w14:textId="77777777" w:rsidR="004168E2" w:rsidRPr="004168E2" w:rsidRDefault="004168E2" w:rsidP="004168E2">
            <w:pPr>
              <w:rPr>
                <w:rFonts w:ascii="Arial" w:hAnsi="Arial" w:cs="Arial"/>
              </w:rPr>
            </w:pPr>
            <w:r w:rsidRPr="004168E2">
              <w:rPr>
                <w:rFonts w:ascii="Arial" w:hAnsi="Arial" w:cs="Arial"/>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w:t>
            </w:r>
            <w:r w:rsidRPr="004168E2">
              <w:rPr>
                <w:rFonts w:ascii="Arial" w:hAnsi="Arial" w:cs="Arial"/>
              </w:rPr>
              <w:lastRenderedPageBreak/>
              <w:t>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3FCB338" w14:textId="77777777" w:rsidR="004168E2" w:rsidRPr="004168E2" w:rsidRDefault="004168E2" w:rsidP="004168E2">
            <w:pPr>
              <w:rPr>
                <w:rFonts w:ascii="Arial" w:hAnsi="Arial" w:cs="Arial"/>
              </w:rPr>
            </w:pPr>
            <w:r w:rsidRPr="004168E2">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0745273" w14:textId="77777777" w:rsidR="004168E2" w:rsidRPr="004168E2" w:rsidRDefault="004168E2" w:rsidP="004168E2">
            <w:pPr>
              <w:rPr>
                <w:rFonts w:ascii="Arial" w:hAnsi="Arial" w:cs="Arial"/>
              </w:rPr>
            </w:pPr>
            <w:r w:rsidRPr="004168E2">
              <w:rPr>
                <w:rFonts w:ascii="Arial" w:hAnsi="Arial" w:cs="Arial"/>
              </w:rPr>
              <w:t xml:space="preserve">Demonstrates the basic skills for employment </w:t>
            </w:r>
            <w:r w:rsidRPr="004168E2">
              <w:rPr>
                <w:rFonts w:ascii="Arial" w:hAnsi="Arial" w:cs="Arial"/>
              </w:rPr>
              <w:lastRenderedPageBreak/>
              <w:t>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8BB6DB" w14:textId="77777777" w:rsidR="004168E2" w:rsidRPr="004168E2" w:rsidRDefault="004168E2" w:rsidP="004168E2">
            <w:pPr>
              <w:rPr>
                <w:rFonts w:ascii="Arial" w:hAnsi="Arial" w:cs="Arial"/>
              </w:rPr>
            </w:pPr>
            <w:r w:rsidRPr="004168E2">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6FF2C86C" w14:textId="77777777" w:rsidR="004168E2" w:rsidRPr="004168E2" w:rsidRDefault="004168E2" w:rsidP="004168E2">
            <w:pPr>
              <w:rPr>
                <w:rFonts w:ascii="Arial" w:hAnsi="Arial" w:cs="Arial"/>
              </w:rPr>
            </w:pPr>
            <w:r w:rsidRPr="004168E2">
              <w:rPr>
                <w:rFonts w:ascii="Arial" w:hAnsi="Arial" w:cs="Arial"/>
              </w:rPr>
              <w:t xml:space="preserve">Demonstrates the skills for employment requiring the exercise of some personal responsibility, </w:t>
            </w:r>
            <w:r w:rsidRPr="004168E2">
              <w:rPr>
                <w:rFonts w:ascii="Arial" w:hAnsi="Arial" w:cs="Arial"/>
              </w:rPr>
              <w:lastRenderedPageBreak/>
              <w:t>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FFFC168" w14:textId="77777777" w:rsidR="004168E2" w:rsidRPr="004168E2" w:rsidRDefault="004168E2" w:rsidP="004168E2">
            <w:pPr>
              <w:rPr>
                <w:rFonts w:ascii="Arial" w:hAnsi="Arial" w:cs="Arial"/>
              </w:rPr>
            </w:pPr>
            <w:r w:rsidRPr="004168E2">
              <w:rPr>
                <w:rFonts w:ascii="Arial" w:hAnsi="Arial" w:cs="Arial"/>
              </w:rPr>
              <w:lastRenderedPageBreak/>
              <w:t xml:space="preserve">Work is accurate, coherent, fluent, well-structured and organised. </w:t>
            </w:r>
          </w:p>
          <w:p w14:paraId="21AB9B75" w14:textId="77777777" w:rsidR="004168E2" w:rsidRPr="004168E2" w:rsidRDefault="004168E2" w:rsidP="004168E2">
            <w:pPr>
              <w:rPr>
                <w:rFonts w:ascii="Arial" w:hAnsi="Arial" w:cs="Arial"/>
              </w:rPr>
            </w:pPr>
            <w:r w:rsidRPr="004168E2">
              <w:rPr>
                <w:rFonts w:ascii="Arial" w:hAnsi="Arial" w:cs="Arial"/>
              </w:rPr>
              <w:t xml:space="preserve">Can work effectively independently and/or as part of a team, with very good contribution to group activities. Demonstrates very good skills for employment requiring the exercise of some personal responsibility, with just </w:t>
            </w:r>
            <w:r w:rsidRPr="004168E2">
              <w:rPr>
                <w:rFonts w:ascii="Arial" w:hAnsi="Arial" w:cs="Arial"/>
              </w:rPr>
              <w:lastRenderedPageBreak/>
              <w:t>occasional minor weakness.</w:t>
            </w:r>
          </w:p>
        </w:tc>
        <w:tc>
          <w:tcPr>
            <w:tcW w:w="1736" w:type="dxa"/>
            <w:tcBorders>
              <w:top w:val="single" w:sz="4" w:space="0" w:color="auto"/>
              <w:left w:val="dashed" w:sz="4" w:space="0" w:color="auto"/>
              <w:bottom w:val="single" w:sz="4" w:space="0" w:color="auto"/>
              <w:right w:val="dashed" w:sz="4" w:space="0" w:color="auto"/>
            </w:tcBorders>
          </w:tcPr>
          <w:p w14:paraId="4F77A7D4" w14:textId="77777777" w:rsidR="004168E2" w:rsidRPr="004168E2" w:rsidRDefault="004168E2" w:rsidP="004168E2">
            <w:pPr>
              <w:rPr>
                <w:rFonts w:ascii="Arial" w:hAnsi="Arial" w:cs="Arial"/>
              </w:rPr>
            </w:pPr>
            <w:r w:rsidRPr="004168E2">
              <w:rPr>
                <w:rFonts w:ascii="Arial" w:hAnsi="Arial" w:cs="Arial"/>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w:t>
            </w:r>
            <w:r w:rsidRPr="004168E2">
              <w:rPr>
                <w:rFonts w:ascii="Arial" w:hAnsi="Arial" w:cs="Arial"/>
              </w:rPr>
              <w:lastRenderedPageBreak/>
              <w:t>for further development.</w:t>
            </w:r>
          </w:p>
          <w:p w14:paraId="3C6E3F11" w14:textId="77777777" w:rsidR="004168E2" w:rsidRPr="004168E2" w:rsidRDefault="004168E2" w:rsidP="004168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C763ADA" w14:textId="77777777" w:rsidR="004168E2" w:rsidRPr="004168E2" w:rsidRDefault="004168E2" w:rsidP="004168E2">
            <w:pPr>
              <w:rPr>
                <w:rFonts w:ascii="Arial" w:hAnsi="Arial" w:cs="Arial"/>
              </w:rPr>
            </w:pPr>
            <w:r w:rsidRPr="004168E2">
              <w:rPr>
                <w:rFonts w:ascii="Arial" w:hAnsi="Arial" w:cs="Arial"/>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w:t>
            </w:r>
            <w:r w:rsidRPr="004168E2">
              <w:rPr>
                <w:rFonts w:ascii="Arial" w:hAnsi="Arial" w:cs="Arial"/>
              </w:rPr>
              <w:lastRenderedPageBreak/>
              <w:t>for further development.</w:t>
            </w:r>
          </w:p>
        </w:tc>
      </w:tr>
    </w:tbl>
    <w:p w14:paraId="550C1362" w14:textId="222BD592" w:rsidR="004168E2" w:rsidRDefault="004168E2" w:rsidP="00152E9D">
      <w:pPr>
        <w:rPr>
          <w:rFonts w:ascii="Arial" w:hAnsi="Arial" w:cs="Arial"/>
          <w:vanish/>
        </w:rPr>
        <w:sectPr w:rsidR="004168E2" w:rsidSect="004168E2">
          <w:footerReference w:type="default" r:id="rId18"/>
          <w:type w:val="continuous"/>
          <w:pgSz w:w="16834" w:h="11894" w:orient="landscape"/>
          <w:pgMar w:top="720" w:right="720" w:bottom="720" w:left="720" w:header="706" w:footer="706" w:gutter="0"/>
          <w:paperSrc w:first="1" w:other="1"/>
          <w:cols w:space="720"/>
          <w:docGrid w:linePitch="272"/>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D2EADF" w14:textId="77777777" w:rsidR="00405695" w:rsidRDefault="00405695">
      <w:r>
        <w:separator/>
      </w:r>
    </w:p>
  </w:endnote>
  <w:endnote w:type="continuationSeparator" w:id="0">
    <w:p w14:paraId="5442C67C" w14:textId="77777777" w:rsidR="00405695" w:rsidRDefault="004056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199165"/>
      <w:docPartObj>
        <w:docPartGallery w:val="Page Numbers (Bottom of Page)"/>
        <w:docPartUnique/>
      </w:docPartObj>
    </w:sdtPr>
    <w:sdtEndPr>
      <w:rPr>
        <w:noProof/>
      </w:rPr>
    </w:sdtEndPr>
    <w:sdtContent>
      <w:p w14:paraId="61EFECDD" w14:textId="6BFF7574" w:rsidR="004E1F60" w:rsidRDefault="004E1F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016898" w14:textId="77777777" w:rsidR="004168E2" w:rsidRDefault="004168E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6E11B2" w14:textId="77777777" w:rsidR="00AE66AC" w:rsidRDefault="00AE66A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9E06A7" w14:textId="77777777" w:rsidR="00405695" w:rsidRDefault="00405695">
      <w:r>
        <w:separator/>
      </w:r>
    </w:p>
  </w:footnote>
  <w:footnote w:type="continuationSeparator" w:id="0">
    <w:p w14:paraId="1CC86A33" w14:textId="77777777" w:rsidR="00405695" w:rsidRDefault="004056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B4255EE"/>
    <w:multiLevelType w:val="hybridMultilevel"/>
    <w:tmpl w:val="675832C0"/>
    <w:lvl w:ilvl="0" w:tplc="70E0B432">
      <w:start w:val="1"/>
      <w:numFmt w:val="decimal"/>
      <w:lvlText w:val="%1."/>
      <w:lvlJc w:val="left"/>
      <w:pPr>
        <w:ind w:left="720" w:hanging="360"/>
      </w:pPr>
      <w:rPr>
        <w:rFonts w:asciiTheme="majorHAnsi" w:hAnsiTheme="maj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31CB"/>
    <w:rsid w:val="000D2F80"/>
    <w:rsid w:val="000E413A"/>
    <w:rsid w:val="000F5AA3"/>
    <w:rsid w:val="00100396"/>
    <w:rsid w:val="00100B5C"/>
    <w:rsid w:val="001106E9"/>
    <w:rsid w:val="001147D3"/>
    <w:rsid w:val="00124CA5"/>
    <w:rsid w:val="00134F77"/>
    <w:rsid w:val="001363A5"/>
    <w:rsid w:val="00136C4B"/>
    <w:rsid w:val="00152E9D"/>
    <w:rsid w:val="00154487"/>
    <w:rsid w:val="00154D3A"/>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590"/>
    <w:rsid w:val="0022746E"/>
    <w:rsid w:val="00235F71"/>
    <w:rsid w:val="002444CA"/>
    <w:rsid w:val="00260DE6"/>
    <w:rsid w:val="00273FEE"/>
    <w:rsid w:val="0028204E"/>
    <w:rsid w:val="0028591B"/>
    <w:rsid w:val="002878BF"/>
    <w:rsid w:val="00291841"/>
    <w:rsid w:val="002A2DB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5695"/>
    <w:rsid w:val="004168E2"/>
    <w:rsid w:val="00423934"/>
    <w:rsid w:val="00426244"/>
    <w:rsid w:val="00451810"/>
    <w:rsid w:val="00470A38"/>
    <w:rsid w:val="00477880"/>
    <w:rsid w:val="004874DE"/>
    <w:rsid w:val="004B5334"/>
    <w:rsid w:val="004B60E3"/>
    <w:rsid w:val="004B6C14"/>
    <w:rsid w:val="004D5E9B"/>
    <w:rsid w:val="004D63D9"/>
    <w:rsid w:val="004E1F60"/>
    <w:rsid w:val="004E6585"/>
    <w:rsid w:val="004F38B4"/>
    <w:rsid w:val="0050249F"/>
    <w:rsid w:val="00524566"/>
    <w:rsid w:val="00527E60"/>
    <w:rsid w:val="00530BEF"/>
    <w:rsid w:val="00532607"/>
    <w:rsid w:val="00542885"/>
    <w:rsid w:val="00552351"/>
    <w:rsid w:val="00561F00"/>
    <w:rsid w:val="00562C4E"/>
    <w:rsid w:val="00562DEC"/>
    <w:rsid w:val="00576AB4"/>
    <w:rsid w:val="00577917"/>
    <w:rsid w:val="0058048A"/>
    <w:rsid w:val="00584396"/>
    <w:rsid w:val="00590667"/>
    <w:rsid w:val="005969E2"/>
    <w:rsid w:val="005A1689"/>
    <w:rsid w:val="005B519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41CC"/>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353E"/>
    <w:rsid w:val="00756E47"/>
    <w:rsid w:val="00757839"/>
    <w:rsid w:val="00770C81"/>
    <w:rsid w:val="00791024"/>
    <w:rsid w:val="00793F0A"/>
    <w:rsid w:val="007A2657"/>
    <w:rsid w:val="007C682C"/>
    <w:rsid w:val="007D2385"/>
    <w:rsid w:val="007D5DE2"/>
    <w:rsid w:val="007F214F"/>
    <w:rsid w:val="00800069"/>
    <w:rsid w:val="008042F0"/>
    <w:rsid w:val="008310A0"/>
    <w:rsid w:val="00835D29"/>
    <w:rsid w:val="00841212"/>
    <w:rsid w:val="00842E7F"/>
    <w:rsid w:val="00852933"/>
    <w:rsid w:val="008566E5"/>
    <w:rsid w:val="008566FE"/>
    <w:rsid w:val="00865B46"/>
    <w:rsid w:val="00872042"/>
    <w:rsid w:val="00896134"/>
    <w:rsid w:val="008A62BC"/>
    <w:rsid w:val="008B43E7"/>
    <w:rsid w:val="008D763F"/>
    <w:rsid w:val="008F036F"/>
    <w:rsid w:val="008F1308"/>
    <w:rsid w:val="008F78C2"/>
    <w:rsid w:val="00901184"/>
    <w:rsid w:val="00904568"/>
    <w:rsid w:val="00911394"/>
    <w:rsid w:val="00923EF2"/>
    <w:rsid w:val="00926D25"/>
    <w:rsid w:val="00926E9D"/>
    <w:rsid w:val="009315A0"/>
    <w:rsid w:val="00932C6E"/>
    <w:rsid w:val="00933F10"/>
    <w:rsid w:val="0093482D"/>
    <w:rsid w:val="00937C5B"/>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6B4"/>
    <w:rsid w:val="00A55876"/>
    <w:rsid w:val="00A65580"/>
    <w:rsid w:val="00A67FB1"/>
    <w:rsid w:val="00A85BFE"/>
    <w:rsid w:val="00AB1ECF"/>
    <w:rsid w:val="00AB6FE7"/>
    <w:rsid w:val="00AB7AD7"/>
    <w:rsid w:val="00AD2430"/>
    <w:rsid w:val="00AE41A6"/>
    <w:rsid w:val="00AE66AC"/>
    <w:rsid w:val="00AF0E34"/>
    <w:rsid w:val="00AF271D"/>
    <w:rsid w:val="00AF56C2"/>
    <w:rsid w:val="00AF59B6"/>
    <w:rsid w:val="00B004E6"/>
    <w:rsid w:val="00B0744D"/>
    <w:rsid w:val="00B43E4F"/>
    <w:rsid w:val="00B50EA8"/>
    <w:rsid w:val="00B64082"/>
    <w:rsid w:val="00B70307"/>
    <w:rsid w:val="00B72325"/>
    <w:rsid w:val="00B81AD3"/>
    <w:rsid w:val="00B829D8"/>
    <w:rsid w:val="00B839FA"/>
    <w:rsid w:val="00B84B5B"/>
    <w:rsid w:val="00B86446"/>
    <w:rsid w:val="00BA1176"/>
    <w:rsid w:val="00BE0B01"/>
    <w:rsid w:val="00BE125E"/>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7A92"/>
    <w:rsid w:val="00D22D9C"/>
    <w:rsid w:val="00D241F1"/>
    <w:rsid w:val="00D275CB"/>
    <w:rsid w:val="00D30DFA"/>
    <w:rsid w:val="00D463A5"/>
    <w:rsid w:val="00D4710D"/>
    <w:rsid w:val="00D47D25"/>
    <w:rsid w:val="00D62ACD"/>
    <w:rsid w:val="00DA36EE"/>
    <w:rsid w:val="00DB116D"/>
    <w:rsid w:val="00DC74BE"/>
    <w:rsid w:val="00DD17CC"/>
    <w:rsid w:val="00DE217A"/>
    <w:rsid w:val="00DF321B"/>
    <w:rsid w:val="00DF4532"/>
    <w:rsid w:val="00DF6FBE"/>
    <w:rsid w:val="00E02F9A"/>
    <w:rsid w:val="00E230E0"/>
    <w:rsid w:val="00E27F15"/>
    <w:rsid w:val="00E51AAC"/>
    <w:rsid w:val="00E5280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64B3"/>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nsellingconnection.com/index.php/2009/07/21/encouragers-paraphrasing-and-summarising/" TargetMode="External"/><Relationship Id="rId13" Type="http://schemas.openxmlformats.org/officeDocument/2006/relationships/hyperlink" Target="https://www.simplypsychology.org/carl-rogers.html%20Accessed%2027/11/18"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m.huffpost.com/us/entry/us_5434445?guccounter=1"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hop.brookes.ac.uk/browse/extra_info.asp?prodid=93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pca.org.uk/about/carl-rogers.html" TargetMode="External"/><Relationship Id="rId5" Type="http://schemas.openxmlformats.org/officeDocument/2006/relationships/webSettings" Target="webSettings.xml"/><Relationship Id="rId15" Type="http://schemas.openxmlformats.org/officeDocument/2006/relationships/hyperlink" Target="https://www.skillsyouneed.com/ips/barriers-communication.html" TargetMode="External"/><Relationship Id="rId10" Type="http://schemas.openxmlformats.org/officeDocument/2006/relationships/hyperlink" Target="http://www.crystalinks.com/rogers.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naturalhealthcourses.com" TargetMode="External"/><Relationship Id="rId14" Type="http://schemas.openxmlformats.org/officeDocument/2006/relationships/hyperlink" Target="http://www.ingredientsofoutliers.com/the-art-of-non-verbal-communicatio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5909C1-4B74-427D-A006-977E5837B7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85</TotalTime>
  <Pages>18</Pages>
  <Words>4613</Words>
  <Characters>26299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30851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 evans</cp:lastModifiedBy>
  <cp:revision>6</cp:revision>
  <cp:lastPrinted>2019-03-15T14:41:00Z</cp:lastPrinted>
  <dcterms:created xsi:type="dcterms:W3CDTF">2019-03-29T18:38:00Z</dcterms:created>
  <dcterms:modified xsi:type="dcterms:W3CDTF">2019-05-03T11:30:00Z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