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493E1" w14:textId="77777777" w:rsidR="004E1803" w:rsidRDefault="004E1803" w:rsidP="00994AA1">
      <w:pPr>
        <w:pStyle w:val="Heading1"/>
        <w:spacing w:line="360" w:lineRule="auto"/>
        <w:rPr>
          <w:rFonts w:ascii="Arial" w:hAnsi="Arial" w:cs="Arial"/>
        </w:rPr>
      </w:pPr>
    </w:p>
    <w:p w14:paraId="11AC3B48" w14:textId="77777777" w:rsidR="004E1803" w:rsidRDefault="004E1803" w:rsidP="004E1803">
      <w:pPr>
        <w:pStyle w:val="Heading1"/>
        <w:spacing w:line="360" w:lineRule="auto"/>
        <w:jc w:val="center"/>
        <w:rPr>
          <w:rFonts w:ascii="Arial" w:hAnsi="Arial" w:cs="Arial"/>
          <w:b/>
          <w:color w:val="auto"/>
          <w:sz w:val="20"/>
          <w:szCs w:val="20"/>
        </w:rPr>
      </w:pPr>
    </w:p>
    <w:p w14:paraId="7CCB2B99" w14:textId="77777777" w:rsidR="004E1803" w:rsidRDefault="004E1803" w:rsidP="004E1803">
      <w:pPr>
        <w:pStyle w:val="Heading1"/>
        <w:spacing w:line="360" w:lineRule="auto"/>
        <w:jc w:val="center"/>
        <w:rPr>
          <w:rFonts w:ascii="Arial" w:hAnsi="Arial" w:cs="Arial"/>
          <w:b/>
          <w:color w:val="auto"/>
          <w:sz w:val="20"/>
          <w:szCs w:val="20"/>
        </w:rPr>
      </w:pPr>
    </w:p>
    <w:p w14:paraId="15A3B868" w14:textId="19547C87" w:rsidR="004E1803" w:rsidRPr="004E1803" w:rsidRDefault="004E1803" w:rsidP="004E1803">
      <w:pPr>
        <w:pStyle w:val="Heading1"/>
        <w:spacing w:line="360" w:lineRule="auto"/>
        <w:jc w:val="center"/>
        <w:rPr>
          <w:rFonts w:ascii="Arial" w:hAnsi="Arial" w:cs="Arial"/>
          <w:b/>
          <w:color w:val="auto"/>
          <w:sz w:val="20"/>
          <w:szCs w:val="20"/>
        </w:rPr>
      </w:pPr>
      <w:r w:rsidRPr="004E1803">
        <w:rPr>
          <w:rFonts w:ascii="Arial" w:hAnsi="Arial" w:cs="Arial"/>
          <w:b/>
          <w:color w:val="auto"/>
          <w:sz w:val="20"/>
          <w:szCs w:val="20"/>
        </w:rPr>
        <w:t>BA (Hons) Leadership and Management Skills for the Workplace</w:t>
      </w:r>
    </w:p>
    <w:p w14:paraId="2ED27523" w14:textId="642FE93D" w:rsidR="004E1803" w:rsidRPr="004E1803" w:rsidRDefault="004E1803" w:rsidP="004E1803">
      <w:pPr>
        <w:pStyle w:val="Heading1"/>
        <w:spacing w:line="360" w:lineRule="auto"/>
        <w:jc w:val="center"/>
        <w:rPr>
          <w:rFonts w:ascii="Arial" w:hAnsi="Arial" w:cs="Arial"/>
          <w:b/>
          <w:color w:val="auto"/>
          <w:sz w:val="20"/>
          <w:szCs w:val="20"/>
        </w:rPr>
      </w:pPr>
      <w:r w:rsidRPr="004E1803">
        <w:rPr>
          <w:rFonts w:ascii="Arial" w:hAnsi="Arial" w:cs="Arial"/>
          <w:b/>
          <w:color w:val="auto"/>
          <w:sz w:val="20"/>
          <w:szCs w:val="20"/>
        </w:rPr>
        <w:t>Developing Emotional Intelligence Skills</w:t>
      </w:r>
    </w:p>
    <w:p w14:paraId="0A15659D" w14:textId="19A83767" w:rsidR="004E1803" w:rsidRPr="004E1803" w:rsidRDefault="004E1803" w:rsidP="004E1803">
      <w:pPr>
        <w:pStyle w:val="Heading1"/>
        <w:spacing w:line="360" w:lineRule="auto"/>
        <w:jc w:val="center"/>
        <w:rPr>
          <w:rFonts w:ascii="Arial" w:hAnsi="Arial" w:cs="Arial"/>
          <w:b/>
          <w:color w:val="auto"/>
          <w:sz w:val="20"/>
          <w:szCs w:val="20"/>
        </w:rPr>
      </w:pPr>
      <w:r w:rsidRPr="004E1803">
        <w:rPr>
          <w:rFonts w:ascii="Arial" w:hAnsi="Arial" w:cs="Arial"/>
          <w:b/>
          <w:color w:val="auto"/>
          <w:sz w:val="20"/>
          <w:szCs w:val="20"/>
        </w:rPr>
        <w:t>LCLM5006 C2 – Report</w:t>
      </w:r>
    </w:p>
    <w:p w14:paraId="690F1496" w14:textId="65622037" w:rsidR="004E1803" w:rsidRPr="004E1803" w:rsidRDefault="004E1803" w:rsidP="004E1803">
      <w:pPr>
        <w:pStyle w:val="Heading1"/>
        <w:spacing w:line="360" w:lineRule="auto"/>
        <w:jc w:val="center"/>
        <w:rPr>
          <w:rFonts w:ascii="Arial" w:hAnsi="Arial" w:cs="Arial"/>
          <w:b/>
          <w:sz w:val="20"/>
          <w:szCs w:val="20"/>
        </w:rPr>
      </w:pPr>
      <w:r w:rsidRPr="004E1803">
        <w:rPr>
          <w:rFonts w:ascii="Arial" w:hAnsi="Arial" w:cs="Arial"/>
          <w:b/>
          <w:sz w:val="20"/>
          <w:szCs w:val="20"/>
        </w:rPr>
        <w:t>Veronica Lisman – 2322352</w:t>
      </w:r>
    </w:p>
    <w:p w14:paraId="0295BBB4" w14:textId="77777777" w:rsidR="004E1803" w:rsidRPr="004E1803" w:rsidRDefault="004E1803" w:rsidP="004E1803">
      <w:pPr>
        <w:pStyle w:val="Heading1"/>
        <w:spacing w:line="360" w:lineRule="auto"/>
        <w:jc w:val="center"/>
        <w:rPr>
          <w:rFonts w:ascii="Arial" w:hAnsi="Arial" w:cs="Arial"/>
          <w:b/>
          <w:color w:val="auto"/>
          <w:sz w:val="20"/>
          <w:szCs w:val="20"/>
        </w:rPr>
      </w:pPr>
      <w:r w:rsidRPr="004E1803">
        <w:rPr>
          <w:rFonts w:ascii="Arial" w:hAnsi="Arial" w:cs="Arial"/>
          <w:b/>
          <w:color w:val="auto"/>
          <w:sz w:val="20"/>
          <w:szCs w:val="20"/>
        </w:rPr>
        <w:t>21.11.2025</w:t>
      </w:r>
    </w:p>
    <w:p w14:paraId="114C6681" w14:textId="77777777" w:rsidR="004E1803" w:rsidRDefault="004E1803" w:rsidP="00994AA1">
      <w:pPr>
        <w:pStyle w:val="Heading1"/>
        <w:spacing w:line="360" w:lineRule="auto"/>
        <w:rPr>
          <w:rFonts w:ascii="Arial" w:hAnsi="Arial" w:cs="Arial"/>
        </w:rPr>
      </w:pPr>
    </w:p>
    <w:p w14:paraId="4D33F968" w14:textId="77777777" w:rsidR="004E1803" w:rsidRDefault="004E1803" w:rsidP="00994AA1">
      <w:pPr>
        <w:pStyle w:val="Heading1"/>
        <w:spacing w:line="360" w:lineRule="auto"/>
        <w:rPr>
          <w:rFonts w:ascii="Arial" w:hAnsi="Arial" w:cs="Arial"/>
        </w:rPr>
      </w:pPr>
    </w:p>
    <w:p w14:paraId="71235318" w14:textId="77777777" w:rsidR="004E1803" w:rsidRDefault="004E1803" w:rsidP="00994AA1">
      <w:pPr>
        <w:pStyle w:val="Heading1"/>
        <w:spacing w:line="360" w:lineRule="auto"/>
        <w:rPr>
          <w:rFonts w:ascii="Arial" w:hAnsi="Arial" w:cs="Arial"/>
        </w:rPr>
      </w:pPr>
    </w:p>
    <w:p w14:paraId="3B3544CB" w14:textId="77777777" w:rsidR="004E1803" w:rsidRDefault="004E1803" w:rsidP="00994AA1">
      <w:pPr>
        <w:pStyle w:val="Heading1"/>
        <w:spacing w:line="360" w:lineRule="auto"/>
        <w:rPr>
          <w:rFonts w:ascii="Arial" w:hAnsi="Arial" w:cs="Arial"/>
        </w:rPr>
      </w:pPr>
    </w:p>
    <w:p w14:paraId="6F3FE245" w14:textId="77777777" w:rsidR="004E1803" w:rsidRDefault="004E1803" w:rsidP="00994AA1">
      <w:pPr>
        <w:pStyle w:val="Heading1"/>
        <w:spacing w:line="360" w:lineRule="auto"/>
        <w:rPr>
          <w:rFonts w:ascii="Arial" w:hAnsi="Arial" w:cs="Arial"/>
        </w:rPr>
      </w:pPr>
    </w:p>
    <w:p w14:paraId="05BD41A3" w14:textId="77777777" w:rsidR="004E1803" w:rsidRDefault="004E1803" w:rsidP="00994AA1">
      <w:pPr>
        <w:pStyle w:val="Heading1"/>
        <w:spacing w:line="360" w:lineRule="auto"/>
        <w:rPr>
          <w:rFonts w:ascii="Arial" w:hAnsi="Arial" w:cs="Arial"/>
        </w:rPr>
      </w:pPr>
    </w:p>
    <w:p w14:paraId="449EA64C" w14:textId="41A583C7" w:rsidR="00827BEF" w:rsidRPr="00B92D2F" w:rsidRDefault="00994AA1" w:rsidP="00994AA1">
      <w:pPr>
        <w:pStyle w:val="Heading1"/>
        <w:spacing w:line="360" w:lineRule="auto"/>
        <w:rPr>
          <w:rFonts w:ascii="Arial" w:hAnsi="Arial" w:cs="Arial"/>
          <w:color w:val="7030A0"/>
        </w:rPr>
      </w:pPr>
      <w:r w:rsidRPr="00B92D2F">
        <w:rPr>
          <w:rFonts w:ascii="Arial" w:hAnsi="Arial" w:cs="Arial"/>
          <w:color w:val="7030A0"/>
        </w:rPr>
        <w:lastRenderedPageBreak/>
        <w:t>Introduction</w:t>
      </w:r>
    </w:p>
    <w:p w14:paraId="21F68872" w14:textId="75EE434A" w:rsidR="006F5DEE" w:rsidRDefault="00994AA1" w:rsidP="00781A63">
      <w:pPr>
        <w:tabs>
          <w:tab w:val="left" w:pos="5529"/>
        </w:tabs>
        <w:spacing w:line="360" w:lineRule="auto"/>
        <w:rPr>
          <w:rFonts w:ascii="Arial" w:hAnsi="Arial" w:cs="Arial"/>
          <w:sz w:val="22"/>
        </w:rPr>
      </w:pPr>
      <w:r w:rsidRPr="00994AA1">
        <w:rPr>
          <w:rFonts w:ascii="Arial" w:hAnsi="Arial" w:cs="Arial"/>
          <w:sz w:val="22"/>
        </w:rPr>
        <w:t>Emotional intelligence (EI) is the capacity to comprehend how you feel and how other people feel. This competence is just as crucial as technical expertise in today's businesses. Employees are required to work effectively with others, handle stress, talk to people from varied backgrounds, and operate in teams</w:t>
      </w:r>
      <w:r w:rsidRPr="00ED0F5C">
        <w:rPr>
          <w:rFonts w:ascii="Arial" w:hAnsi="Arial" w:cs="Arial"/>
          <w:sz w:val="22"/>
        </w:rPr>
        <w:t xml:space="preserve"> (</w:t>
      </w:r>
      <w:r w:rsidRPr="0032272C">
        <w:rPr>
          <w:rFonts w:ascii="Arial" w:hAnsi="Arial" w:cs="Arial"/>
          <w:i/>
          <w:iCs/>
          <w:sz w:val="22"/>
        </w:rPr>
        <w:t>Landry, 2020).</w:t>
      </w:r>
      <w:r w:rsidRPr="00994AA1">
        <w:rPr>
          <w:rFonts w:ascii="Arial" w:hAnsi="Arial" w:cs="Arial"/>
          <w:sz w:val="22"/>
        </w:rPr>
        <w:t xml:space="preserve"> These jobs are hard to do without emotional intelligence, and they can cause stress, conflict, and low performance. With emotional intelligence, people can stay calm, solve problems better, and develop healthy relationships</w:t>
      </w:r>
      <w:r w:rsidRPr="00ED0F5C">
        <w:rPr>
          <w:rFonts w:ascii="Arial" w:hAnsi="Arial" w:cs="Arial"/>
          <w:sz w:val="22"/>
        </w:rPr>
        <w:t xml:space="preserve"> </w:t>
      </w:r>
      <w:r w:rsidRPr="0032272C">
        <w:rPr>
          <w:rFonts w:ascii="Arial" w:hAnsi="Arial" w:cs="Arial"/>
          <w:i/>
          <w:iCs/>
          <w:sz w:val="22"/>
        </w:rPr>
        <w:t>(</w:t>
      </w:r>
      <w:proofErr w:type="spellStart"/>
      <w:r w:rsidRPr="0032272C">
        <w:rPr>
          <w:rFonts w:ascii="Arial" w:hAnsi="Arial" w:cs="Arial"/>
          <w:i/>
          <w:iCs/>
          <w:sz w:val="22"/>
        </w:rPr>
        <w:t>Fteiha</w:t>
      </w:r>
      <w:proofErr w:type="spellEnd"/>
      <w:r w:rsidRPr="0032272C">
        <w:rPr>
          <w:rFonts w:ascii="Arial" w:hAnsi="Arial" w:cs="Arial"/>
          <w:i/>
          <w:iCs/>
          <w:sz w:val="22"/>
        </w:rPr>
        <w:t xml:space="preserve"> and Awwad, 2020).</w:t>
      </w:r>
      <w:r w:rsidRPr="00994AA1">
        <w:rPr>
          <w:rFonts w:ascii="Arial" w:hAnsi="Arial" w:cs="Arial"/>
          <w:sz w:val="22"/>
        </w:rPr>
        <w:t xml:space="preserve"> </w:t>
      </w:r>
      <w:r w:rsidR="00694CD4" w:rsidRPr="00694CD4">
        <w:rPr>
          <w:rFonts w:ascii="Arial" w:hAnsi="Arial" w:cs="Arial"/>
          <w:sz w:val="22"/>
        </w:rPr>
        <w:t>It also emphasizes social awareness and relationship management, enabling effective communication, teamwork, and leadership.</w:t>
      </w:r>
      <w:r w:rsidRPr="00994AA1">
        <w:rPr>
          <w:rFonts w:ascii="Arial" w:hAnsi="Arial" w:cs="Arial"/>
          <w:sz w:val="22"/>
        </w:rPr>
        <w:br/>
        <w:t>Another essential principle that goes along with emotional intelligence is mindfulness. Mindfulness implies being totally present and aware of what is happening inside you and around you. When workers are mindful, they can better control their feelings, stay focused on their work, and deal with problems in a smart way. Mindfulness and emotional intelligence work together to help people stay calm, think clearly, and make better choices at work.</w:t>
      </w:r>
    </w:p>
    <w:p w14:paraId="46B078CA" w14:textId="02ACF1C6" w:rsidR="00994AA1" w:rsidRDefault="006F5DEE" w:rsidP="00781A63">
      <w:pPr>
        <w:tabs>
          <w:tab w:val="left" w:pos="5529"/>
        </w:tabs>
        <w:spacing w:line="360" w:lineRule="auto"/>
        <w:rPr>
          <w:rFonts w:ascii="Arial" w:hAnsi="Arial" w:cs="Arial"/>
          <w:sz w:val="22"/>
        </w:rPr>
      </w:pPr>
      <w:r w:rsidRPr="006F5DEE">
        <w:rPr>
          <w:rFonts w:ascii="Arial" w:hAnsi="Arial" w:cs="Arial"/>
          <w:sz w:val="22"/>
        </w:rPr>
        <w:t>Mindfulness helps improve emotional intelligence because it makes people more aware of their thoughts and feelings in the moment. This helps them stay calm, manage stress better, and respond more thoughtfully at work.</w:t>
      </w:r>
      <w:r w:rsidR="00994AA1" w:rsidRPr="00994AA1">
        <w:rPr>
          <w:rFonts w:ascii="Arial" w:hAnsi="Arial" w:cs="Arial"/>
          <w:sz w:val="22"/>
        </w:rPr>
        <w:br/>
        <w:t>This paper will show how workers can use different parts of their emotional intelligence at work. It will also look at how emotional intelligence affects people from different generations, like Generation X, Generation Y (Millennials), and Generation Z. Each generation has its own style, expectations, and ways of interacting, so managers need to know these differences when hiring and managing staff. At the end of the report, there will be a conclusion and suggestions for how to enhance and use emotional intelligence abilities well at work.</w:t>
      </w:r>
    </w:p>
    <w:p w14:paraId="2626C6A2" w14:textId="77777777" w:rsidR="0032272C" w:rsidRDefault="0032272C" w:rsidP="00781A63">
      <w:pPr>
        <w:tabs>
          <w:tab w:val="left" w:pos="5529"/>
        </w:tabs>
        <w:spacing w:line="360" w:lineRule="auto"/>
        <w:rPr>
          <w:rFonts w:ascii="Arial" w:hAnsi="Arial" w:cs="Arial"/>
          <w:sz w:val="22"/>
        </w:rPr>
      </w:pPr>
    </w:p>
    <w:p w14:paraId="46A7C922" w14:textId="77777777" w:rsidR="0032272C" w:rsidRDefault="0032272C" w:rsidP="00781A63">
      <w:pPr>
        <w:tabs>
          <w:tab w:val="left" w:pos="5529"/>
        </w:tabs>
        <w:spacing w:line="360" w:lineRule="auto"/>
        <w:rPr>
          <w:rFonts w:ascii="Arial" w:hAnsi="Arial" w:cs="Arial"/>
          <w:sz w:val="22"/>
        </w:rPr>
      </w:pPr>
    </w:p>
    <w:p w14:paraId="680C0279" w14:textId="77777777" w:rsidR="0032272C" w:rsidRDefault="0032272C" w:rsidP="00781A63">
      <w:pPr>
        <w:tabs>
          <w:tab w:val="left" w:pos="5529"/>
        </w:tabs>
        <w:spacing w:line="360" w:lineRule="auto"/>
        <w:rPr>
          <w:rFonts w:ascii="Arial" w:hAnsi="Arial" w:cs="Arial"/>
          <w:sz w:val="22"/>
        </w:rPr>
      </w:pPr>
    </w:p>
    <w:p w14:paraId="20D1A885" w14:textId="77777777" w:rsidR="0032272C" w:rsidRDefault="0032272C" w:rsidP="00781A63">
      <w:pPr>
        <w:tabs>
          <w:tab w:val="left" w:pos="5529"/>
        </w:tabs>
        <w:spacing w:line="360" w:lineRule="auto"/>
        <w:rPr>
          <w:rFonts w:ascii="Arial" w:hAnsi="Arial" w:cs="Arial"/>
          <w:sz w:val="22"/>
        </w:rPr>
      </w:pPr>
    </w:p>
    <w:p w14:paraId="33292713" w14:textId="77777777" w:rsidR="0032272C" w:rsidRDefault="0032272C" w:rsidP="00781A63">
      <w:pPr>
        <w:tabs>
          <w:tab w:val="left" w:pos="5529"/>
        </w:tabs>
        <w:spacing w:line="360" w:lineRule="auto"/>
        <w:rPr>
          <w:rFonts w:ascii="Arial" w:hAnsi="Arial" w:cs="Arial"/>
          <w:sz w:val="22"/>
        </w:rPr>
      </w:pPr>
    </w:p>
    <w:p w14:paraId="698EDD43" w14:textId="77777777" w:rsidR="0032272C" w:rsidRPr="00994AA1" w:rsidRDefault="0032272C" w:rsidP="00781A63">
      <w:pPr>
        <w:tabs>
          <w:tab w:val="left" w:pos="5529"/>
        </w:tabs>
        <w:spacing w:line="360" w:lineRule="auto"/>
        <w:rPr>
          <w:rFonts w:ascii="Arial" w:hAnsi="Arial" w:cs="Arial"/>
          <w:sz w:val="22"/>
        </w:rPr>
      </w:pPr>
    </w:p>
    <w:p w14:paraId="4BADAFD5" w14:textId="3571DD12" w:rsidR="00994AA1" w:rsidRPr="00B92D2F" w:rsidRDefault="00994AA1" w:rsidP="00781A63">
      <w:pPr>
        <w:pStyle w:val="Heading1"/>
        <w:tabs>
          <w:tab w:val="left" w:pos="5529"/>
        </w:tabs>
        <w:spacing w:line="360" w:lineRule="auto"/>
        <w:rPr>
          <w:rFonts w:ascii="Arial" w:hAnsi="Arial" w:cs="Arial"/>
          <w:color w:val="7030A0"/>
        </w:rPr>
      </w:pPr>
      <w:r w:rsidRPr="00B92D2F">
        <w:rPr>
          <w:rFonts w:ascii="Arial" w:hAnsi="Arial" w:cs="Arial"/>
          <w:color w:val="7030A0"/>
        </w:rPr>
        <w:lastRenderedPageBreak/>
        <w:t xml:space="preserve">Section 1: How Employees Use Emotional Intelligence in </w:t>
      </w:r>
      <w:r w:rsidR="00781A63" w:rsidRPr="00B92D2F">
        <w:rPr>
          <w:rFonts w:ascii="Arial" w:hAnsi="Arial" w:cs="Arial"/>
          <w:color w:val="7030A0"/>
        </w:rPr>
        <w:t xml:space="preserve">the </w:t>
      </w:r>
      <w:r w:rsidRPr="00B92D2F">
        <w:rPr>
          <w:rFonts w:ascii="Arial" w:hAnsi="Arial" w:cs="Arial"/>
          <w:color w:val="7030A0"/>
        </w:rPr>
        <w:t>Workplace</w:t>
      </w:r>
    </w:p>
    <w:p w14:paraId="2F9E36B0" w14:textId="1717FDB6" w:rsidR="00994AA1" w:rsidRPr="00ED0F5C" w:rsidRDefault="00994AA1" w:rsidP="00781A63">
      <w:pPr>
        <w:tabs>
          <w:tab w:val="left" w:pos="5529"/>
        </w:tabs>
        <w:spacing w:line="360" w:lineRule="auto"/>
        <w:rPr>
          <w:rFonts w:ascii="Arial" w:hAnsi="Arial" w:cs="Arial"/>
          <w:sz w:val="22"/>
        </w:rPr>
      </w:pPr>
      <w:r w:rsidRPr="00994AA1">
        <w:rPr>
          <w:rFonts w:ascii="Arial" w:hAnsi="Arial" w:cs="Arial"/>
          <w:sz w:val="22"/>
        </w:rPr>
        <w:t>Emotional intelligence (EI) is an important skill for employees because it helps them understand themselves and the people they work with. In workplaces today, employees face pressure, deadlines, teamwork, and constant communication. Emotional intelligence gives them the ability to handle these situations calmly and professionally. This section explains how employees use the different components of emotional intelligence and how these skills help to improve work performance, teamwork, and communication</w:t>
      </w:r>
      <w:r w:rsidRPr="00ED0F5C">
        <w:rPr>
          <w:rFonts w:ascii="Arial" w:hAnsi="Arial" w:cs="Arial"/>
          <w:sz w:val="22"/>
        </w:rPr>
        <w:t xml:space="preserve"> (</w:t>
      </w:r>
      <w:r w:rsidRPr="0032272C">
        <w:rPr>
          <w:rFonts w:ascii="Arial" w:hAnsi="Arial" w:cs="Arial"/>
          <w:i/>
          <w:iCs/>
          <w:sz w:val="22"/>
        </w:rPr>
        <w:t>Landry, 2020).</w:t>
      </w:r>
    </w:p>
    <w:p w14:paraId="05D1E0EF" w14:textId="021FFBBC" w:rsidR="00781A63" w:rsidRPr="009A0987" w:rsidRDefault="00781A63" w:rsidP="00781A63">
      <w:pPr>
        <w:tabs>
          <w:tab w:val="left" w:pos="5529"/>
        </w:tabs>
        <w:spacing w:line="360" w:lineRule="auto"/>
        <w:jc w:val="center"/>
        <w:rPr>
          <w:rFonts w:ascii="Arial" w:hAnsi="Arial" w:cs="Arial"/>
          <w:sz w:val="22"/>
        </w:rPr>
      </w:pPr>
      <w:r w:rsidRPr="00ED0F5C">
        <w:rPr>
          <w:rFonts w:ascii="Arial" w:hAnsi="Arial" w:cs="Arial"/>
          <w:noProof/>
          <w:sz w:val="22"/>
        </w:rPr>
        <w:drawing>
          <wp:inline distT="0" distB="0" distL="0" distR="0" wp14:anchorId="50F775FE" wp14:editId="18755D52">
            <wp:extent cx="5943600" cy="2484120"/>
            <wp:effectExtent l="0" t="0" r="0" b="0"/>
            <wp:docPr id="294878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484120"/>
                    </a:xfrm>
                    <a:prstGeom prst="rect">
                      <a:avLst/>
                    </a:prstGeom>
                    <a:noFill/>
                    <a:ln>
                      <a:noFill/>
                    </a:ln>
                  </pic:spPr>
                </pic:pic>
              </a:graphicData>
            </a:graphic>
          </wp:inline>
        </w:drawing>
      </w:r>
      <w:r w:rsidRPr="00ED0F5C">
        <w:rPr>
          <w:rFonts w:ascii="Arial" w:hAnsi="Arial" w:cs="Arial"/>
          <w:sz w:val="22"/>
        </w:rPr>
        <w:br/>
      </w:r>
      <w:r w:rsidRPr="009A0987">
        <w:rPr>
          <w:rFonts w:ascii="Arial" w:hAnsi="Arial" w:cs="Arial"/>
          <w:sz w:val="22"/>
        </w:rPr>
        <w:t>Source: (Goleman, 2024)</w:t>
      </w:r>
    </w:p>
    <w:p w14:paraId="2E42EF29" w14:textId="77777777" w:rsidR="009A0987" w:rsidRDefault="009A0987" w:rsidP="00781A63">
      <w:pPr>
        <w:spacing w:line="360" w:lineRule="auto"/>
        <w:jc w:val="both"/>
        <w:rPr>
          <w:rFonts w:ascii="Arial" w:hAnsi="Arial" w:cs="Arial"/>
          <w:sz w:val="22"/>
          <w:lang w:val="en-GB"/>
        </w:rPr>
      </w:pPr>
    </w:p>
    <w:p w14:paraId="6C797FC4" w14:textId="28505E6B" w:rsidR="009A0987" w:rsidRPr="009A0987" w:rsidRDefault="009A0987" w:rsidP="00781A63">
      <w:pPr>
        <w:spacing w:line="360" w:lineRule="auto"/>
        <w:jc w:val="both"/>
        <w:rPr>
          <w:rFonts w:ascii="Arial" w:hAnsi="Arial" w:cs="Arial"/>
          <w:sz w:val="22"/>
          <w:lang w:val="en-GB"/>
        </w:rPr>
      </w:pPr>
      <w:r w:rsidRPr="009A0987">
        <w:rPr>
          <w:rFonts w:ascii="Arial" w:hAnsi="Arial" w:cs="Arial"/>
          <w:sz w:val="22"/>
          <w:lang w:val="en-GB"/>
        </w:rPr>
        <w:t>There are several EI models, including the Bar-On model and the Trait EI model, but this report focuses on Goleman and Mayer &amp; Salovey as they are most relevant to workplace behaviour</w:t>
      </w:r>
      <w:r w:rsidRPr="009A0987">
        <w:rPr>
          <w:rFonts w:ascii="Arial" w:hAnsi="Arial" w:cs="Arial"/>
          <w:i/>
          <w:iCs/>
          <w:sz w:val="22"/>
          <w:lang w:val="en-GB"/>
        </w:rPr>
        <w:t>.</w:t>
      </w:r>
    </w:p>
    <w:p w14:paraId="04AC8745" w14:textId="3B635325" w:rsidR="00994AA1" w:rsidRPr="0032272C" w:rsidRDefault="00781A63" w:rsidP="00781A63">
      <w:pPr>
        <w:spacing w:line="360" w:lineRule="auto"/>
        <w:jc w:val="both"/>
        <w:rPr>
          <w:rFonts w:ascii="Arial" w:hAnsi="Arial" w:cs="Arial"/>
          <w:i/>
          <w:iCs/>
          <w:sz w:val="22"/>
        </w:rPr>
      </w:pPr>
      <w:r w:rsidRPr="00ED0F5C">
        <w:rPr>
          <w:rFonts w:ascii="Arial" w:hAnsi="Arial" w:cs="Arial"/>
          <w:sz w:val="22"/>
        </w:rPr>
        <w:t xml:space="preserve">To understand how Emotional Intelligence is used by employees in the workplace, Daniel Goleman’s Emotional Intelligence can be used. The four domains of this model are self-awareness, self-regulation, social awareness and relationship management </w:t>
      </w:r>
      <w:r w:rsidRPr="0032272C">
        <w:rPr>
          <w:rFonts w:ascii="Arial" w:hAnsi="Arial" w:cs="Arial"/>
          <w:i/>
          <w:iCs/>
          <w:sz w:val="22"/>
        </w:rPr>
        <w:t xml:space="preserve">(Kelly and </w:t>
      </w:r>
      <w:proofErr w:type="spellStart"/>
      <w:r w:rsidRPr="0032272C">
        <w:rPr>
          <w:rFonts w:ascii="Arial" w:hAnsi="Arial" w:cs="Arial"/>
          <w:i/>
          <w:iCs/>
          <w:sz w:val="22"/>
        </w:rPr>
        <w:t>Kaminskienė</w:t>
      </w:r>
      <w:proofErr w:type="spellEnd"/>
      <w:r w:rsidRPr="0032272C">
        <w:rPr>
          <w:rFonts w:ascii="Arial" w:hAnsi="Arial" w:cs="Arial"/>
          <w:i/>
          <w:iCs/>
          <w:sz w:val="22"/>
        </w:rPr>
        <w:t xml:space="preserve">, 2016). </w:t>
      </w:r>
    </w:p>
    <w:p w14:paraId="33FCCC4F" w14:textId="6A7AF8B4" w:rsidR="00781A63" w:rsidRPr="00ED0F5C" w:rsidRDefault="00781A63" w:rsidP="00781A63">
      <w:pPr>
        <w:spacing w:line="360" w:lineRule="auto"/>
        <w:jc w:val="both"/>
        <w:rPr>
          <w:rFonts w:ascii="Arial" w:hAnsi="Arial" w:cs="Arial"/>
          <w:b/>
          <w:bCs/>
          <w:sz w:val="22"/>
        </w:rPr>
      </w:pPr>
      <w:r w:rsidRPr="00ED0F5C">
        <w:rPr>
          <w:rFonts w:ascii="Arial" w:hAnsi="Arial" w:cs="Arial"/>
          <w:b/>
          <w:bCs/>
          <w:sz w:val="22"/>
        </w:rPr>
        <w:t>Self-awareness</w:t>
      </w:r>
    </w:p>
    <w:p w14:paraId="2E99CCD8" w14:textId="647E545A" w:rsidR="00781A63" w:rsidRPr="00ED0F5C" w:rsidRDefault="00781A63" w:rsidP="00781A63">
      <w:pPr>
        <w:spacing w:line="360" w:lineRule="auto"/>
        <w:jc w:val="both"/>
        <w:rPr>
          <w:rFonts w:ascii="Arial" w:hAnsi="Arial" w:cs="Arial"/>
          <w:sz w:val="22"/>
        </w:rPr>
      </w:pPr>
      <w:r w:rsidRPr="00ED0F5C">
        <w:rPr>
          <w:rFonts w:ascii="Arial" w:hAnsi="Arial" w:cs="Arial"/>
          <w:sz w:val="22"/>
        </w:rPr>
        <w:t xml:space="preserve">Self-awareness is an important component of emotional intelligence. According to Kelly and </w:t>
      </w:r>
      <w:proofErr w:type="spellStart"/>
      <w:r w:rsidRPr="00ED0F5C">
        <w:rPr>
          <w:rFonts w:ascii="Arial" w:hAnsi="Arial" w:cs="Arial"/>
          <w:sz w:val="22"/>
        </w:rPr>
        <w:t>Kaminskienė</w:t>
      </w:r>
      <w:proofErr w:type="spellEnd"/>
      <w:r w:rsidRPr="00ED0F5C">
        <w:rPr>
          <w:rFonts w:ascii="Arial" w:hAnsi="Arial" w:cs="Arial"/>
          <w:sz w:val="22"/>
        </w:rPr>
        <w:t xml:space="preserve"> (2016), being self-aware means being able to interpret your own sentiments and </w:t>
      </w:r>
      <w:r w:rsidRPr="00ED0F5C">
        <w:rPr>
          <w:rFonts w:ascii="Arial" w:hAnsi="Arial" w:cs="Arial"/>
          <w:sz w:val="22"/>
        </w:rPr>
        <w:lastRenderedPageBreak/>
        <w:t xml:space="preserve">understand how they could affect your choices. It is an important first step in becoming a good negotiator or mediator. This includes being aware of your feelings and the reasons behind them. People that are self-aware can tell when they are stressed, furious, excited, or overwhelmed. For instance, if someone </w:t>
      </w:r>
      <w:proofErr w:type="spellStart"/>
      <w:r w:rsidRPr="00ED0F5C">
        <w:rPr>
          <w:rFonts w:ascii="Arial" w:hAnsi="Arial" w:cs="Arial"/>
          <w:sz w:val="22"/>
        </w:rPr>
        <w:t>realises</w:t>
      </w:r>
      <w:proofErr w:type="spellEnd"/>
      <w:r w:rsidRPr="00ED0F5C">
        <w:rPr>
          <w:rFonts w:ascii="Arial" w:hAnsi="Arial" w:cs="Arial"/>
          <w:sz w:val="22"/>
        </w:rPr>
        <w:t xml:space="preserve"> they are getting angry during a meeting, they can take a step back and respond calmly. Being aware of yourself stops emotional reactions that could hurt relationships or cause problems. Focus helps workers stay focused and not become distracted. Staying focused at work while things are busy helps employees get more done and makes fewer mistakes. An employee who can focus well can control their energy, stay focused throughout meetings, and get things done on time. Focus also helps workers keep their cool when things get out of hand.</w:t>
      </w:r>
    </w:p>
    <w:p w14:paraId="064986F2" w14:textId="505EC3FC" w:rsidR="00781A63" w:rsidRPr="00ED0F5C" w:rsidRDefault="000B1E02" w:rsidP="00781A63">
      <w:pPr>
        <w:spacing w:line="360" w:lineRule="auto"/>
        <w:jc w:val="both"/>
        <w:rPr>
          <w:rFonts w:ascii="Arial" w:hAnsi="Arial" w:cs="Arial"/>
          <w:b/>
          <w:bCs/>
          <w:sz w:val="22"/>
        </w:rPr>
      </w:pPr>
      <w:r w:rsidRPr="00ED0F5C">
        <w:rPr>
          <w:rFonts w:ascii="Arial" w:hAnsi="Arial" w:cs="Arial"/>
          <w:b/>
          <w:bCs/>
          <w:sz w:val="22"/>
        </w:rPr>
        <w:t>Self-Management</w:t>
      </w:r>
    </w:p>
    <w:p w14:paraId="6391A025" w14:textId="3A69429E" w:rsidR="000B1E02" w:rsidRPr="00ED0F5C" w:rsidRDefault="000B1E02" w:rsidP="000B1E02">
      <w:pPr>
        <w:spacing w:line="360" w:lineRule="auto"/>
        <w:jc w:val="both"/>
        <w:rPr>
          <w:rFonts w:ascii="Arial" w:hAnsi="Arial" w:cs="Arial"/>
          <w:sz w:val="22"/>
        </w:rPr>
      </w:pPr>
      <w:r w:rsidRPr="00ED0F5C">
        <w:rPr>
          <w:rFonts w:ascii="Arial" w:hAnsi="Arial" w:cs="Arial"/>
          <w:sz w:val="22"/>
        </w:rPr>
        <w:t xml:space="preserve">According to Kelly and </w:t>
      </w:r>
      <w:proofErr w:type="spellStart"/>
      <w:r w:rsidRPr="00ED0F5C">
        <w:rPr>
          <w:rFonts w:ascii="Arial" w:hAnsi="Arial" w:cs="Arial"/>
          <w:sz w:val="22"/>
        </w:rPr>
        <w:t>Kaminskienė</w:t>
      </w:r>
      <w:proofErr w:type="spellEnd"/>
      <w:r w:rsidRPr="00ED0F5C">
        <w:rPr>
          <w:rFonts w:ascii="Arial" w:hAnsi="Arial" w:cs="Arial"/>
          <w:sz w:val="22"/>
        </w:rPr>
        <w:t xml:space="preserve"> (2016), self-management is the ability to handle your emotions and urges and to change with the times. A self-aware individual needs to be able to identify their own feelings and come up with ways to lessen the effects of bad feelings while making the most of good feelings. Employees with emotional intelligence are much better at managing themselves and their emotions. Self-management is keeping your emotions in check and acting professionally even when things get tough. It gives workers the chance to think about their answer instead of just reacting. People who have this skill do not panic when things go wrong. They can stay positive, think logically, and solve issues. This helps teams trust them because they stay strong when things are tough. They are responsible, work hard, and always look for ways to improve. These workers frequently take the lead, finish their work early, and assist the team in reaching its goals.</w:t>
      </w:r>
    </w:p>
    <w:p w14:paraId="4FC49EB7" w14:textId="331061AC" w:rsidR="000B1E02" w:rsidRPr="00ED0F5C" w:rsidRDefault="000B1E02" w:rsidP="000B1E02">
      <w:pPr>
        <w:spacing w:line="360" w:lineRule="auto"/>
        <w:jc w:val="both"/>
        <w:rPr>
          <w:rFonts w:ascii="Arial" w:hAnsi="Arial" w:cs="Arial"/>
          <w:b/>
          <w:bCs/>
          <w:sz w:val="22"/>
        </w:rPr>
      </w:pPr>
      <w:r w:rsidRPr="00ED0F5C">
        <w:rPr>
          <w:rFonts w:ascii="Arial" w:hAnsi="Arial" w:cs="Arial"/>
          <w:b/>
          <w:bCs/>
          <w:sz w:val="22"/>
        </w:rPr>
        <w:t>Social Awareness</w:t>
      </w:r>
    </w:p>
    <w:p w14:paraId="45DCDF24" w14:textId="77777777" w:rsidR="00DB163E" w:rsidRPr="00ED0F5C" w:rsidRDefault="00DB163E" w:rsidP="00DB163E">
      <w:pPr>
        <w:spacing w:line="360" w:lineRule="auto"/>
        <w:jc w:val="both"/>
        <w:rPr>
          <w:rFonts w:ascii="Arial" w:hAnsi="Arial" w:cs="Arial"/>
          <w:sz w:val="22"/>
        </w:rPr>
      </w:pPr>
      <w:r w:rsidRPr="00ED0F5C">
        <w:rPr>
          <w:rFonts w:ascii="Arial" w:hAnsi="Arial" w:cs="Arial"/>
          <w:sz w:val="22"/>
        </w:rPr>
        <w:t xml:space="preserve">According to Kelly and </w:t>
      </w:r>
      <w:proofErr w:type="spellStart"/>
      <w:r w:rsidRPr="00ED0F5C">
        <w:rPr>
          <w:rFonts w:ascii="Arial" w:hAnsi="Arial" w:cs="Arial"/>
          <w:sz w:val="22"/>
        </w:rPr>
        <w:t>Kaminskienė</w:t>
      </w:r>
      <w:proofErr w:type="spellEnd"/>
      <w:r w:rsidRPr="00ED0F5C">
        <w:rPr>
          <w:rFonts w:ascii="Arial" w:hAnsi="Arial" w:cs="Arial"/>
          <w:sz w:val="22"/>
        </w:rPr>
        <w:t xml:space="preserve"> (2016), social awareness is the ability to perceive, feel, and respond to other people's feelings while also understanding social networks. People that are socially aware can sense emotions, understand how groups act, and reply in a polite way. This helps workers get along better and not get confused. When working together, dealing with disputes, or helping customers, it is crucial to be empathetic. An employee who is empathic can </w:t>
      </w:r>
      <w:proofErr w:type="spellStart"/>
      <w:r w:rsidRPr="00ED0F5C">
        <w:rPr>
          <w:rFonts w:ascii="Arial" w:hAnsi="Arial" w:cs="Arial"/>
          <w:sz w:val="22"/>
        </w:rPr>
        <w:t>recognise</w:t>
      </w:r>
      <w:proofErr w:type="spellEnd"/>
      <w:r w:rsidRPr="00ED0F5C">
        <w:rPr>
          <w:rFonts w:ascii="Arial" w:hAnsi="Arial" w:cs="Arial"/>
          <w:sz w:val="22"/>
        </w:rPr>
        <w:t xml:space="preserve"> when a coworker is worried and offer to help, or they can change how they talk to someone who seems distressed. In this way, social awareness and empathy in particular and important skills (</w:t>
      </w:r>
      <w:r w:rsidRPr="0032272C">
        <w:rPr>
          <w:rFonts w:ascii="Arial" w:hAnsi="Arial" w:cs="Arial"/>
          <w:i/>
          <w:iCs/>
          <w:sz w:val="22"/>
        </w:rPr>
        <w:t>Jung, Lee and Lim, 2023).</w:t>
      </w:r>
      <w:r w:rsidRPr="00ED0F5C">
        <w:rPr>
          <w:rFonts w:ascii="Arial" w:hAnsi="Arial" w:cs="Arial"/>
          <w:sz w:val="22"/>
        </w:rPr>
        <w:t xml:space="preserve"> Empathy also helps managers figure out what their </w:t>
      </w:r>
      <w:r w:rsidRPr="00ED0F5C">
        <w:rPr>
          <w:rFonts w:ascii="Arial" w:hAnsi="Arial" w:cs="Arial"/>
          <w:sz w:val="22"/>
        </w:rPr>
        <w:lastRenderedPageBreak/>
        <w:t>workers need. For instance, a management could change an employee's task or give aid if they observe that they are too busy. This builds trust and lowers stress at work.</w:t>
      </w:r>
    </w:p>
    <w:p w14:paraId="436940BB" w14:textId="77777777" w:rsidR="00B92D2F" w:rsidRDefault="00B92D2F" w:rsidP="00DB163E">
      <w:pPr>
        <w:spacing w:line="360" w:lineRule="auto"/>
        <w:jc w:val="both"/>
        <w:rPr>
          <w:rFonts w:ascii="Arial" w:hAnsi="Arial" w:cs="Arial"/>
          <w:b/>
          <w:bCs/>
          <w:sz w:val="22"/>
        </w:rPr>
      </w:pPr>
    </w:p>
    <w:p w14:paraId="6DD54B85" w14:textId="77777777" w:rsidR="00B92D2F" w:rsidRDefault="00B92D2F" w:rsidP="00DB163E">
      <w:pPr>
        <w:spacing w:line="360" w:lineRule="auto"/>
        <w:jc w:val="both"/>
        <w:rPr>
          <w:rFonts w:ascii="Arial" w:hAnsi="Arial" w:cs="Arial"/>
          <w:b/>
          <w:bCs/>
          <w:sz w:val="22"/>
        </w:rPr>
      </w:pPr>
    </w:p>
    <w:p w14:paraId="685D708A" w14:textId="37E52BFD" w:rsidR="00DB163E" w:rsidRPr="00DB163E" w:rsidRDefault="00DB163E" w:rsidP="00DB163E">
      <w:pPr>
        <w:spacing w:line="360" w:lineRule="auto"/>
        <w:jc w:val="both"/>
        <w:rPr>
          <w:rFonts w:ascii="Arial" w:hAnsi="Arial" w:cs="Arial"/>
          <w:b/>
          <w:bCs/>
          <w:sz w:val="22"/>
        </w:rPr>
      </w:pPr>
      <w:r w:rsidRPr="00DB163E">
        <w:rPr>
          <w:rFonts w:ascii="Arial" w:hAnsi="Arial" w:cs="Arial"/>
          <w:b/>
          <w:bCs/>
          <w:sz w:val="22"/>
        </w:rPr>
        <w:t>Relationship Management</w:t>
      </w:r>
    </w:p>
    <w:p w14:paraId="61A9899C" w14:textId="7248CA4D" w:rsidR="00FD7B99" w:rsidRPr="00ED0F5C" w:rsidRDefault="00DB163E" w:rsidP="00FD7B99">
      <w:pPr>
        <w:spacing w:line="360" w:lineRule="auto"/>
        <w:jc w:val="both"/>
        <w:rPr>
          <w:rFonts w:ascii="Arial" w:hAnsi="Arial" w:cs="Arial"/>
          <w:sz w:val="22"/>
        </w:rPr>
      </w:pPr>
      <w:r w:rsidRPr="00ED0F5C">
        <w:rPr>
          <w:rFonts w:ascii="Arial" w:hAnsi="Arial" w:cs="Arial"/>
          <w:sz w:val="22"/>
        </w:rPr>
        <w:t xml:space="preserve">Relationship management focuses on how employees interact with others. It includes communication, teamwork, handling conflict, and supporting others. According to Kelly and </w:t>
      </w:r>
      <w:proofErr w:type="spellStart"/>
      <w:r w:rsidRPr="00ED0F5C">
        <w:rPr>
          <w:rFonts w:ascii="Arial" w:hAnsi="Arial" w:cs="Arial"/>
          <w:sz w:val="22"/>
        </w:rPr>
        <w:t>Kaminskienė</w:t>
      </w:r>
      <w:proofErr w:type="spellEnd"/>
      <w:r w:rsidRPr="00ED0F5C">
        <w:rPr>
          <w:rFonts w:ascii="Arial" w:hAnsi="Arial" w:cs="Arial"/>
          <w:sz w:val="22"/>
        </w:rPr>
        <w:t xml:space="preserve"> (2016), relationship management is the skill of motivating, persuading, and helping others grow while also dealing with disagreements. Goleman says that the skills needed for relationship management include being able to persuade others, be an inspirational leader, be a change agent, and make and keep networks. In today’s world, relationship management plays an important role in employee relationships and performance. </w:t>
      </w:r>
      <w:r w:rsidR="00FD7B99" w:rsidRPr="00ED0F5C">
        <w:rPr>
          <w:rFonts w:ascii="Arial" w:hAnsi="Arial" w:cs="Arial"/>
          <w:sz w:val="22"/>
        </w:rPr>
        <w:t xml:space="preserve">When employees give suggestions, solve problems, or propose ideas, they apply this competence. They speak clearly and help others see things from diverse points of view without pushing their own. When employees work together, they talk to each other clearly, share tasks, help each other out, and respect each other's differences. Good cooperation makes people less stressed and more creative and productive </w:t>
      </w:r>
      <w:r w:rsidR="00FD7B99" w:rsidRPr="0032272C">
        <w:rPr>
          <w:rFonts w:ascii="Arial" w:hAnsi="Arial" w:cs="Arial"/>
          <w:i/>
          <w:iCs/>
          <w:sz w:val="22"/>
        </w:rPr>
        <w:t>(Abdulmalik et al., 2024).</w:t>
      </w:r>
    </w:p>
    <w:p w14:paraId="2EF5CE60" w14:textId="70A49EF4" w:rsidR="00FD7B99" w:rsidRPr="00ED0F5C" w:rsidRDefault="00FD7B99" w:rsidP="00FD7B99">
      <w:pPr>
        <w:spacing w:line="360" w:lineRule="auto"/>
        <w:jc w:val="both"/>
        <w:rPr>
          <w:rFonts w:ascii="Arial" w:hAnsi="Arial" w:cs="Arial"/>
          <w:b/>
          <w:bCs/>
          <w:sz w:val="22"/>
        </w:rPr>
      </w:pPr>
      <w:r w:rsidRPr="00ED0F5C">
        <w:rPr>
          <w:rFonts w:ascii="Arial" w:hAnsi="Arial" w:cs="Arial"/>
          <w:b/>
          <w:bCs/>
          <w:sz w:val="22"/>
        </w:rPr>
        <w:t>Summary</w:t>
      </w:r>
    </w:p>
    <w:p w14:paraId="517E7EB7" w14:textId="5935D854" w:rsidR="00FD7B99" w:rsidRDefault="00FD7B99" w:rsidP="00FD7B99">
      <w:pPr>
        <w:spacing w:line="360" w:lineRule="auto"/>
        <w:jc w:val="both"/>
        <w:rPr>
          <w:rFonts w:ascii="Arial" w:hAnsi="Arial" w:cs="Arial"/>
          <w:sz w:val="22"/>
        </w:rPr>
      </w:pPr>
      <w:r w:rsidRPr="00FD7B99">
        <w:rPr>
          <w:rFonts w:ascii="Arial" w:hAnsi="Arial" w:cs="Arial"/>
          <w:sz w:val="22"/>
        </w:rPr>
        <w:t xml:space="preserve">This </w:t>
      </w:r>
      <w:r w:rsidRPr="00ED0F5C">
        <w:rPr>
          <w:rFonts w:ascii="Arial" w:hAnsi="Arial" w:cs="Arial"/>
          <w:sz w:val="22"/>
        </w:rPr>
        <w:t>section</w:t>
      </w:r>
      <w:r w:rsidRPr="00FD7B99">
        <w:rPr>
          <w:rFonts w:ascii="Arial" w:hAnsi="Arial" w:cs="Arial"/>
          <w:sz w:val="22"/>
        </w:rPr>
        <w:t xml:space="preserve"> talks about how workers </w:t>
      </w:r>
      <w:proofErr w:type="spellStart"/>
      <w:r w:rsidRPr="00FD7B99">
        <w:rPr>
          <w:rFonts w:ascii="Arial" w:hAnsi="Arial" w:cs="Arial"/>
          <w:sz w:val="22"/>
        </w:rPr>
        <w:t>utilise</w:t>
      </w:r>
      <w:proofErr w:type="spellEnd"/>
      <w:r w:rsidRPr="00FD7B99">
        <w:rPr>
          <w:rFonts w:ascii="Arial" w:hAnsi="Arial" w:cs="Arial"/>
          <w:sz w:val="22"/>
        </w:rPr>
        <w:t xml:space="preserve"> emotional intelligence to control their feelings, understand other people, and do their jobs well. Using Goleman's four domains, it illustrates that self-awareness helps workers understand their feelings and avoid bad reactions. Self-management, on the other hand, helps them stay calm, flexible, and focused when things get tough. Being socially conscious helps people understand and </w:t>
      </w:r>
      <w:proofErr w:type="spellStart"/>
      <w:r w:rsidRPr="00FD7B99">
        <w:rPr>
          <w:rFonts w:ascii="Arial" w:hAnsi="Arial" w:cs="Arial"/>
          <w:sz w:val="22"/>
        </w:rPr>
        <w:t>empathise</w:t>
      </w:r>
      <w:proofErr w:type="spellEnd"/>
      <w:r w:rsidRPr="00FD7B99">
        <w:rPr>
          <w:rFonts w:ascii="Arial" w:hAnsi="Arial" w:cs="Arial"/>
          <w:sz w:val="22"/>
        </w:rPr>
        <w:t xml:space="preserve"> with how groups act, which helps them behave appropriately and avoid conflict. Managing relationships improves communication, teamwork, and influence, which helps employees create trust, motivate others, and solve challenges. In general, emotional intelligence makes people function better, lowers stress levels, and builds healthier and more productive connections at work.</w:t>
      </w:r>
    </w:p>
    <w:p w14:paraId="74B3C4A9" w14:textId="77777777" w:rsidR="00B92D2F" w:rsidRDefault="00B92D2F" w:rsidP="00FD7B99">
      <w:pPr>
        <w:spacing w:line="360" w:lineRule="auto"/>
        <w:jc w:val="both"/>
        <w:rPr>
          <w:rFonts w:ascii="Arial" w:hAnsi="Arial" w:cs="Arial"/>
          <w:sz w:val="22"/>
        </w:rPr>
      </w:pPr>
    </w:p>
    <w:p w14:paraId="3A216E06" w14:textId="77777777" w:rsidR="00B92D2F" w:rsidRDefault="00B92D2F" w:rsidP="00FD7B99">
      <w:pPr>
        <w:spacing w:line="360" w:lineRule="auto"/>
        <w:jc w:val="both"/>
        <w:rPr>
          <w:rFonts w:ascii="Arial" w:hAnsi="Arial" w:cs="Arial"/>
          <w:sz w:val="22"/>
        </w:rPr>
      </w:pPr>
    </w:p>
    <w:p w14:paraId="11688ED8" w14:textId="77777777" w:rsidR="00B92D2F" w:rsidRPr="00FD7B99" w:rsidRDefault="00B92D2F" w:rsidP="00FD7B99">
      <w:pPr>
        <w:spacing w:line="360" w:lineRule="auto"/>
        <w:jc w:val="both"/>
        <w:rPr>
          <w:rFonts w:ascii="Arial" w:hAnsi="Arial" w:cs="Arial"/>
          <w:sz w:val="22"/>
        </w:rPr>
      </w:pPr>
    </w:p>
    <w:p w14:paraId="46A11EAB" w14:textId="7423CBDE" w:rsidR="00DB163E" w:rsidRPr="0077584E" w:rsidRDefault="00FD7B99" w:rsidP="00FD7B99">
      <w:pPr>
        <w:pStyle w:val="Heading1"/>
        <w:rPr>
          <w:rFonts w:ascii="Arial" w:hAnsi="Arial" w:cs="Arial"/>
        </w:rPr>
      </w:pPr>
      <w:r w:rsidRPr="0077584E">
        <w:rPr>
          <w:rFonts w:ascii="Arial" w:hAnsi="Arial" w:cs="Arial"/>
        </w:rPr>
        <w:lastRenderedPageBreak/>
        <w:t>Mayer and Salovey's Emotional Intelligence Ability Model</w:t>
      </w:r>
    </w:p>
    <w:p w14:paraId="08B8732E" w14:textId="49C69C7C" w:rsidR="00DB163E" w:rsidRPr="00ED0F5C" w:rsidRDefault="00FD7B99" w:rsidP="00DB163E">
      <w:pPr>
        <w:spacing w:line="360" w:lineRule="auto"/>
        <w:jc w:val="both"/>
        <w:rPr>
          <w:rFonts w:ascii="Arial" w:hAnsi="Arial" w:cs="Arial"/>
          <w:sz w:val="22"/>
        </w:rPr>
      </w:pPr>
      <w:r w:rsidRPr="00ED0F5C">
        <w:rPr>
          <w:rFonts w:ascii="Arial" w:hAnsi="Arial" w:cs="Arial"/>
          <w:sz w:val="22"/>
        </w:rPr>
        <w:t>The Mayer and Salovey Emotional Intelligence Ability Model is one of the most widely accepted scientific frameworks for understanding emotional intelligence. This model explains EI as a set of mental abilities (</w:t>
      </w:r>
      <w:r w:rsidRPr="0032272C">
        <w:rPr>
          <w:rFonts w:ascii="Arial" w:hAnsi="Arial" w:cs="Arial"/>
          <w:i/>
          <w:iCs/>
          <w:sz w:val="22"/>
        </w:rPr>
        <w:t>Mayer, Caruso and Salovey, 2016).</w:t>
      </w:r>
    </w:p>
    <w:p w14:paraId="397EEC59" w14:textId="77777777" w:rsidR="00FD7B99" w:rsidRPr="00FD7B99" w:rsidRDefault="00FD7B99" w:rsidP="00FD7B99">
      <w:pPr>
        <w:spacing w:line="360" w:lineRule="auto"/>
        <w:jc w:val="both"/>
        <w:rPr>
          <w:rFonts w:ascii="Arial" w:hAnsi="Arial" w:cs="Arial"/>
          <w:b/>
          <w:bCs/>
          <w:sz w:val="22"/>
        </w:rPr>
      </w:pPr>
      <w:r w:rsidRPr="00FD7B99">
        <w:rPr>
          <w:rFonts w:ascii="Arial" w:hAnsi="Arial" w:cs="Arial"/>
          <w:b/>
          <w:bCs/>
          <w:sz w:val="22"/>
        </w:rPr>
        <w:t>Perceiving Emotions</w:t>
      </w:r>
    </w:p>
    <w:p w14:paraId="7B2A6BB2" w14:textId="313EEAA6" w:rsidR="00FD7B99" w:rsidRPr="00ED0F5C" w:rsidRDefault="00FD7B99" w:rsidP="00FD7B99">
      <w:pPr>
        <w:spacing w:line="360" w:lineRule="auto"/>
        <w:jc w:val="both"/>
        <w:rPr>
          <w:rFonts w:ascii="Arial" w:hAnsi="Arial" w:cs="Arial"/>
          <w:sz w:val="22"/>
        </w:rPr>
      </w:pPr>
      <w:r w:rsidRPr="00ED0F5C">
        <w:rPr>
          <w:rFonts w:ascii="Arial" w:hAnsi="Arial" w:cs="Arial"/>
          <w:sz w:val="22"/>
        </w:rPr>
        <w:t xml:space="preserve">According to Mayer, Caruso and Salovey (2016), the first step to becoming emotionally intelligent is being able to </w:t>
      </w:r>
      <w:proofErr w:type="spellStart"/>
      <w:r w:rsidRPr="00ED0F5C">
        <w:rPr>
          <w:rFonts w:ascii="Arial" w:hAnsi="Arial" w:cs="Arial"/>
          <w:sz w:val="22"/>
        </w:rPr>
        <w:t>recognise</w:t>
      </w:r>
      <w:proofErr w:type="spellEnd"/>
      <w:r w:rsidRPr="00ED0F5C">
        <w:rPr>
          <w:rFonts w:ascii="Arial" w:hAnsi="Arial" w:cs="Arial"/>
          <w:sz w:val="22"/>
        </w:rPr>
        <w:t xml:space="preserve"> emotions. It is being able to see how you and others feel. People who work for this company can tell how someone is feeling by looking at their face, hearing their voice, seeing their body language, and even reading their communications. Being able to read emotions at work helps employees figure out how their coworkers are feeling, even when they do not state it directly. A team member might not say anything at a meeting because they are stressed or do not know anything about the topic. An employee who can read these emotional cues may ask if the person needs help or more information. This talent helps people understand each other better and respond in a more loving and productive way.</w:t>
      </w:r>
    </w:p>
    <w:p w14:paraId="17263384" w14:textId="77777777" w:rsidR="00FD7B99" w:rsidRPr="00FD7B99" w:rsidRDefault="00FD7B99" w:rsidP="00FD7B99">
      <w:pPr>
        <w:spacing w:line="360" w:lineRule="auto"/>
        <w:jc w:val="both"/>
        <w:rPr>
          <w:rFonts w:ascii="Arial" w:hAnsi="Arial" w:cs="Arial"/>
          <w:b/>
          <w:bCs/>
          <w:sz w:val="22"/>
        </w:rPr>
      </w:pPr>
      <w:r w:rsidRPr="00FD7B99">
        <w:rPr>
          <w:rFonts w:ascii="Arial" w:hAnsi="Arial" w:cs="Arial"/>
          <w:b/>
          <w:bCs/>
          <w:sz w:val="22"/>
        </w:rPr>
        <w:t>Using Emotions</w:t>
      </w:r>
    </w:p>
    <w:p w14:paraId="41E04C41" w14:textId="77777777" w:rsidR="00FD7B99" w:rsidRPr="00ED0F5C" w:rsidRDefault="00FD7B99" w:rsidP="00FD7B99">
      <w:pPr>
        <w:spacing w:line="360" w:lineRule="auto"/>
        <w:rPr>
          <w:rFonts w:ascii="Arial" w:hAnsi="Arial" w:cs="Arial"/>
          <w:sz w:val="22"/>
        </w:rPr>
      </w:pPr>
      <w:r w:rsidRPr="00ED0F5C">
        <w:rPr>
          <w:rFonts w:ascii="Arial" w:hAnsi="Arial" w:cs="Arial"/>
          <w:sz w:val="22"/>
        </w:rPr>
        <w:t xml:space="preserve">According to Mayer, Caruso and Salovey (2016), Using emotions is using emotional information to help you think, make decisions, and be creative. In this phase of the approach, emotions are not considered as problems but as helpful sources of knowledge. </w:t>
      </w:r>
      <w:r w:rsidRPr="00ED0F5C">
        <w:rPr>
          <w:rFonts w:ascii="Arial" w:hAnsi="Arial" w:cs="Arial"/>
          <w:sz w:val="22"/>
        </w:rPr>
        <w:br/>
        <w:t>For instance, positive feelings like excitement or confidence can help workers come up with new ideas, find solutions, and talk more clearly. On the other hand, feelings like worry or seriousness might help workers pay more attention to detail while they are doing critical jobs. In the workplace, workers use their feelings to decide what to do first, arrange their job, and get themselves going. An employee may take on more difficult tasks if they feel inspired and enthusiastic. They might change how they do things or ask for help if they are feeling pressured. Employees may do better work and get more done by using their emotions in the right way.</w:t>
      </w:r>
    </w:p>
    <w:p w14:paraId="67B3648C" w14:textId="77777777" w:rsidR="00FD7B99" w:rsidRPr="00FD7B99" w:rsidRDefault="00FD7B99" w:rsidP="00FD7B99">
      <w:pPr>
        <w:spacing w:line="360" w:lineRule="auto"/>
        <w:rPr>
          <w:rFonts w:ascii="Arial" w:hAnsi="Arial" w:cs="Arial"/>
          <w:b/>
          <w:bCs/>
          <w:sz w:val="22"/>
        </w:rPr>
      </w:pPr>
      <w:r w:rsidRPr="00FD7B99">
        <w:rPr>
          <w:rFonts w:ascii="Arial" w:hAnsi="Arial" w:cs="Arial"/>
          <w:b/>
          <w:bCs/>
          <w:sz w:val="22"/>
        </w:rPr>
        <w:t>Understanding Emotions</w:t>
      </w:r>
    </w:p>
    <w:p w14:paraId="739CD5D9" w14:textId="1797925C" w:rsidR="00FD7B99" w:rsidRPr="00ED0F5C" w:rsidRDefault="00FD7B99" w:rsidP="00FD7B99">
      <w:pPr>
        <w:spacing w:line="360" w:lineRule="auto"/>
        <w:rPr>
          <w:rFonts w:ascii="Arial" w:hAnsi="Arial" w:cs="Arial"/>
          <w:sz w:val="22"/>
        </w:rPr>
      </w:pPr>
      <w:r w:rsidRPr="00ED0F5C">
        <w:rPr>
          <w:rFonts w:ascii="Arial" w:hAnsi="Arial" w:cs="Arial"/>
          <w:sz w:val="22"/>
        </w:rPr>
        <w:t>According to Mayer, Caruso and Salovey (2016), u</w:t>
      </w:r>
      <w:r w:rsidRPr="00FD7B99">
        <w:rPr>
          <w:rFonts w:ascii="Arial" w:hAnsi="Arial" w:cs="Arial"/>
          <w:sz w:val="22"/>
        </w:rPr>
        <w:t xml:space="preserve">nderstanding emotions involves knowing why emotions happen, how they change, and how they influence </w:t>
      </w:r>
      <w:proofErr w:type="spellStart"/>
      <w:r w:rsidRPr="00FD7B99">
        <w:rPr>
          <w:rFonts w:ascii="Arial" w:hAnsi="Arial" w:cs="Arial"/>
          <w:sz w:val="22"/>
        </w:rPr>
        <w:t>behaviour</w:t>
      </w:r>
      <w:proofErr w:type="spellEnd"/>
      <w:r w:rsidRPr="00FD7B99">
        <w:rPr>
          <w:rFonts w:ascii="Arial" w:hAnsi="Arial" w:cs="Arial"/>
          <w:sz w:val="22"/>
        </w:rPr>
        <w:t xml:space="preserve">. Employees with this ability can </w:t>
      </w:r>
      <w:proofErr w:type="spellStart"/>
      <w:r w:rsidRPr="00FD7B99">
        <w:rPr>
          <w:rFonts w:ascii="Arial" w:hAnsi="Arial" w:cs="Arial"/>
          <w:sz w:val="22"/>
        </w:rPr>
        <w:t>analyse</w:t>
      </w:r>
      <w:proofErr w:type="spellEnd"/>
      <w:r w:rsidRPr="00FD7B99">
        <w:rPr>
          <w:rFonts w:ascii="Arial" w:hAnsi="Arial" w:cs="Arial"/>
          <w:sz w:val="22"/>
        </w:rPr>
        <w:t xml:space="preserve"> emotional patterns and predict how people might react in different situations.</w:t>
      </w:r>
    </w:p>
    <w:p w14:paraId="7E31D4B6" w14:textId="5C93608C" w:rsidR="0077584E" w:rsidRPr="00ED0F5C" w:rsidRDefault="0077584E" w:rsidP="0077584E">
      <w:pPr>
        <w:spacing w:line="360" w:lineRule="auto"/>
        <w:rPr>
          <w:rFonts w:ascii="Arial" w:hAnsi="Arial" w:cs="Arial"/>
          <w:sz w:val="22"/>
        </w:rPr>
      </w:pPr>
      <w:r w:rsidRPr="0077584E">
        <w:rPr>
          <w:rFonts w:ascii="Arial" w:hAnsi="Arial" w:cs="Arial"/>
          <w:sz w:val="22"/>
        </w:rPr>
        <w:lastRenderedPageBreak/>
        <w:t>For instance, an employee might see that a coworker is upset because a deadline is coming up. They may not give more chores or may offer to help if they understand how the person feels. They also know that feelings may change. For example, anger might turn into disappointment, and worry can turn into relaxation after the problem is fixed.</w:t>
      </w:r>
      <w:r w:rsidRPr="00ED0F5C">
        <w:rPr>
          <w:rFonts w:ascii="Arial" w:hAnsi="Arial" w:cs="Arial"/>
          <w:sz w:val="22"/>
        </w:rPr>
        <w:t xml:space="preserve"> </w:t>
      </w:r>
      <w:r w:rsidRPr="0077584E">
        <w:rPr>
          <w:rFonts w:ascii="Arial" w:hAnsi="Arial" w:cs="Arial"/>
          <w:sz w:val="22"/>
        </w:rPr>
        <w:t>This skill is very useful for working with others, solving problems, and being a leader. When workers know why they feel the way they do, they talk to each other better and do not do things that could make things worse. It also helps kids think about how they feel, which helps them make better choices and deal with stress better.</w:t>
      </w:r>
    </w:p>
    <w:p w14:paraId="1AF4D14F" w14:textId="77777777" w:rsidR="0032272C" w:rsidRDefault="0032272C" w:rsidP="0077584E">
      <w:pPr>
        <w:spacing w:line="360" w:lineRule="auto"/>
        <w:rPr>
          <w:rFonts w:ascii="Arial" w:hAnsi="Arial" w:cs="Arial"/>
          <w:b/>
          <w:bCs/>
          <w:sz w:val="22"/>
        </w:rPr>
      </w:pPr>
    </w:p>
    <w:p w14:paraId="71716ED3" w14:textId="77777777" w:rsidR="0032272C" w:rsidRDefault="0032272C" w:rsidP="0077584E">
      <w:pPr>
        <w:spacing w:line="360" w:lineRule="auto"/>
        <w:rPr>
          <w:rFonts w:ascii="Arial" w:hAnsi="Arial" w:cs="Arial"/>
          <w:b/>
          <w:bCs/>
          <w:sz w:val="22"/>
        </w:rPr>
      </w:pPr>
    </w:p>
    <w:p w14:paraId="70463F7C" w14:textId="3D0E8783" w:rsidR="0077584E" w:rsidRPr="0077584E" w:rsidRDefault="0077584E" w:rsidP="0077584E">
      <w:pPr>
        <w:spacing w:line="360" w:lineRule="auto"/>
        <w:rPr>
          <w:rFonts w:ascii="Arial" w:hAnsi="Arial" w:cs="Arial"/>
          <w:b/>
          <w:bCs/>
          <w:sz w:val="22"/>
        </w:rPr>
      </w:pPr>
      <w:r w:rsidRPr="0077584E">
        <w:rPr>
          <w:rFonts w:ascii="Arial" w:hAnsi="Arial" w:cs="Arial"/>
          <w:b/>
          <w:bCs/>
          <w:sz w:val="22"/>
        </w:rPr>
        <w:t>Managing Emotions</w:t>
      </w:r>
    </w:p>
    <w:p w14:paraId="3AA2BF6B" w14:textId="37F5A8BC" w:rsidR="0077584E" w:rsidRPr="00ED0F5C" w:rsidRDefault="0077584E" w:rsidP="0077584E">
      <w:pPr>
        <w:spacing w:line="360" w:lineRule="auto"/>
        <w:rPr>
          <w:rFonts w:ascii="Arial" w:hAnsi="Arial" w:cs="Arial"/>
          <w:sz w:val="22"/>
        </w:rPr>
      </w:pPr>
      <w:r w:rsidRPr="00ED0F5C">
        <w:rPr>
          <w:rFonts w:ascii="Arial" w:hAnsi="Arial" w:cs="Arial"/>
          <w:sz w:val="22"/>
        </w:rPr>
        <w:t>According to Mayer, Caruso and Salovey (2016), the last and most advanced skill in the model is being able to control your feelings. It involves being able to control your own feelings and helping other people control theirs. People that are good at managing their emotions do not let stress, rage, or frustration control how they act. This skill helps workers stay calm during arguments, think clearly when things get tough, and act professionally when things go tough at work. Helping other people feel more at ease or sure of themselves is also part of managing emotions. For instance, a team leader might help an employee who is apprehensive during a presentation or cheer up a coworker who is feeling down.</w:t>
      </w:r>
    </w:p>
    <w:p w14:paraId="3DEB9DF4" w14:textId="14B5F762" w:rsidR="0077584E" w:rsidRPr="00ED0F5C" w:rsidRDefault="0077584E" w:rsidP="0077584E">
      <w:pPr>
        <w:spacing w:line="360" w:lineRule="auto"/>
        <w:rPr>
          <w:rFonts w:ascii="Arial" w:hAnsi="Arial" w:cs="Arial"/>
          <w:b/>
          <w:bCs/>
          <w:sz w:val="22"/>
        </w:rPr>
      </w:pPr>
      <w:r w:rsidRPr="00ED0F5C">
        <w:rPr>
          <w:rFonts w:ascii="Arial" w:hAnsi="Arial" w:cs="Arial"/>
          <w:b/>
          <w:bCs/>
          <w:sz w:val="22"/>
        </w:rPr>
        <w:t>Summary</w:t>
      </w:r>
    </w:p>
    <w:p w14:paraId="0EEF0E9F" w14:textId="77777777" w:rsidR="0077584E" w:rsidRDefault="0077584E" w:rsidP="0077584E">
      <w:pPr>
        <w:spacing w:line="360" w:lineRule="auto"/>
        <w:rPr>
          <w:rFonts w:ascii="Arial" w:hAnsi="Arial" w:cs="Arial"/>
          <w:sz w:val="22"/>
        </w:rPr>
      </w:pPr>
      <w:r w:rsidRPr="0077584E">
        <w:rPr>
          <w:rFonts w:ascii="Arial" w:hAnsi="Arial" w:cs="Arial"/>
          <w:sz w:val="22"/>
        </w:rPr>
        <w:t xml:space="preserve">The Mayer and Salovey Ability Model helps us understand how emotional intelligence operates in the brain and in our daily choices. When workers can </w:t>
      </w:r>
      <w:proofErr w:type="spellStart"/>
      <w:r w:rsidRPr="0077584E">
        <w:rPr>
          <w:rFonts w:ascii="Arial" w:hAnsi="Arial" w:cs="Arial"/>
          <w:sz w:val="22"/>
        </w:rPr>
        <w:t>recognise</w:t>
      </w:r>
      <w:proofErr w:type="spellEnd"/>
      <w:r w:rsidRPr="0077584E">
        <w:rPr>
          <w:rFonts w:ascii="Arial" w:hAnsi="Arial" w:cs="Arial"/>
          <w:sz w:val="22"/>
        </w:rPr>
        <w:t>, use, understand, and control their feelings, they talk to one other better, think more carefully about challenges, and build stronger connections at work. This model indicates that emotional intelligence is not only a personality feature; it is a talent that can be learnt and improved over time. This makes it very useful in today's settings.</w:t>
      </w:r>
    </w:p>
    <w:p w14:paraId="24EB0105" w14:textId="77777777" w:rsidR="00B92D2F" w:rsidRDefault="00B92D2F" w:rsidP="0077584E">
      <w:pPr>
        <w:spacing w:line="360" w:lineRule="auto"/>
        <w:rPr>
          <w:rFonts w:ascii="Arial" w:hAnsi="Arial" w:cs="Arial"/>
          <w:sz w:val="22"/>
        </w:rPr>
      </w:pPr>
    </w:p>
    <w:p w14:paraId="2C139EFA" w14:textId="77777777" w:rsidR="00B92D2F" w:rsidRDefault="00B92D2F" w:rsidP="0077584E">
      <w:pPr>
        <w:spacing w:line="360" w:lineRule="auto"/>
        <w:rPr>
          <w:rFonts w:ascii="Arial" w:hAnsi="Arial" w:cs="Arial"/>
          <w:sz w:val="22"/>
        </w:rPr>
      </w:pPr>
    </w:p>
    <w:p w14:paraId="6A384725" w14:textId="77777777" w:rsidR="00B92D2F" w:rsidRDefault="00B92D2F" w:rsidP="0077584E">
      <w:pPr>
        <w:spacing w:line="360" w:lineRule="auto"/>
        <w:rPr>
          <w:rFonts w:ascii="Arial" w:hAnsi="Arial" w:cs="Arial"/>
          <w:sz w:val="22"/>
        </w:rPr>
      </w:pPr>
    </w:p>
    <w:p w14:paraId="471E5C89" w14:textId="77777777" w:rsidR="00B92D2F" w:rsidRPr="0077584E" w:rsidRDefault="00B92D2F" w:rsidP="0077584E">
      <w:pPr>
        <w:spacing w:line="360" w:lineRule="auto"/>
        <w:rPr>
          <w:rFonts w:ascii="Arial" w:hAnsi="Arial" w:cs="Arial"/>
          <w:sz w:val="22"/>
        </w:rPr>
      </w:pPr>
    </w:p>
    <w:p w14:paraId="1AA25BA4" w14:textId="5B8953BD" w:rsidR="0077584E" w:rsidRPr="00B92D2F" w:rsidRDefault="0077584E" w:rsidP="0077584E">
      <w:pPr>
        <w:spacing w:line="360" w:lineRule="auto"/>
        <w:rPr>
          <w:rFonts w:ascii="Arial" w:hAnsi="Arial" w:cs="Arial"/>
          <w:color w:val="7030A0"/>
        </w:rPr>
      </w:pPr>
      <w:r w:rsidRPr="00B92D2F">
        <w:rPr>
          <w:rFonts w:ascii="Arial" w:eastAsiaTheme="majorEastAsia" w:hAnsi="Arial" w:cs="Arial"/>
          <w:color w:val="7030A0"/>
          <w:sz w:val="40"/>
          <w:szCs w:val="40"/>
        </w:rPr>
        <w:lastRenderedPageBreak/>
        <w:t>Emotional Intelligence and Generational Differences</w:t>
      </w:r>
    </w:p>
    <w:p w14:paraId="12592976" w14:textId="2235CD3A" w:rsidR="0077584E" w:rsidRPr="0077584E" w:rsidRDefault="0077584E" w:rsidP="005105F2">
      <w:pPr>
        <w:spacing w:line="360" w:lineRule="auto"/>
        <w:rPr>
          <w:rFonts w:ascii="Arial" w:hAnsi="Arial" w:cs="Arial"/>
          <w:sz w:val="22"/>
        </w:rPr>
      </w:pPr>
      <w:r w:rsidRPr="0077584E">
        <w:rPr>
          <w:rFonts w:ascii="Arial" w:hAnsi="Arial" w:cs="Arial"/>
          <w:sz w:val="22"/>
        </w:rPr>
        <w:t xml:space="preserve">Most of the time, workplaces nowadays have people from Generation X, Generation Y (Millennials), and Generation Z. Every generation has its own way of talking, working, and expecting things. These distinctions change how people use their emotional intelligence (EI). When hiring, motivating, and establishing successful teams, managers need to know about these </w:t>
      </w:r>
      <w:r w:rsidR="002F6CA8" w:rsidRPr="00ED0F5C">
        <w:rPr>
          <w:rFonts w:ascii="Arial" w:hAnsi="Arial" w:cs="Arial"/>
          <w:sz w:val="22"/>
        </w:rPr>
        <w:t>differences</w:t>
      </w:r>
      <w:r w:rsidRPr="0077584E">
        <w:rPr>
          <w:rFonts w:ascii="Arial" w:hAnsi="Arial" w:cs="Arial"/>
          <w:sz w:val="22"/>
        </w:rPr>
        <w:t xml:space="preserve"> between generations</w:t>
      </w:r>
      <w:r w:rsidR="002F6CA8" w:rsidRPr="00ED0F5C">
        <w:rPr>
          <w:rFonts w:ascii="Arial" w:hAnsi="Arial" w:cs="Arial"/>
          <w:sz w:val="22"/>
        </w:rPr>
        <w:t xml:space="preserve"> (</w:t>
      </w:r>
      <w:r w:rsidR="002F6CA8" w:rsidRPr="00B92D2F">
        <w:rPr>
          <w:rFonts w:ascii="Arial" w:hAnsi="Arial" w:cs="Arial"/>
          <w:i/>
          <w:iCs/>
          <w:sz w:val="22"/>
        </w:rPr>
        <w:t xml:space="preserve">Usha and </w:t>
      </w:r>
      <w:proofErr w:type="spellStart"/>
      <w:r w:rsidR="002F6CA8" w:rsidRPr="00B92D2F">
        <w:rPr>
          <w:rFonts w:ascii="Arial" w:hAnsi="Arial" w:cs="Arial"/>
          <w:i/>
          <w:iCs/>
          <w:sz w:val="22"/>
        </w:rPr>
        <w:t>Sinchita</w:t>
      </w:r>
      <w:proofErr w:type="spellEnd"/>
      <w:r w:rsidR="002F6CA8" w:rsidRPr="00B92D2F">
        <w:rPr>
          <w:rFonts w:ascii="Arial" w:hAnsi="Arial" w:cs="Arial"/>
          <w:i/>
          <w:iCs/>
          <w:sz w:val="22"/>
        </w:rPr>
        <w:t>, 2020)</w:t>
      </w:r>
      <w:r w:rsidRPr="00B92D2F">
        <w:rPr>
          <w:rFonts w:ascii="Arial" w:hAnsi="Arial" w:cs="Arial"/>
          <w:i/>
          <w:iCs/>
          <w:sz w:val="22"/>
        </w:rPr>
        <w:t>.</w:t>
      </w:r>
    </w:p>
    <w:p w14:paraId="3EF077FC" w14:textId="433006AA" w:rsidR="0077584E" w:rsidRPr="00ED0F5C" w:rsidRDefault="0077584E" w:rsidP="005105F2">
      <w:pPr>
        <w:spacing w:line="360" w:lineRule="auto"/>
        <w:rPr>
          <w:rFonts w:ascii="Arial" w:hAnsi="Arial" w:cs="Arial"/>
          <w:b/>
          <w:bCs/>
          <w:sz w:val="22"/>
        </w:rPr>
      </w:pPr>
      <w:r w:rsidRPr="00ED0F5C">
        <w:rPr>
          <w:rFonts w:ascii="Arial" w:hAnsi="Arial" w:cs="Arial"/>
          <w:b/>
          <w:bCs/>
          <w:sz w:val="22"/>
        </w:rPr>
        <w:t>Emotional Intelligence in Generation X</w:t>
      </w:r>
    </w:p>
    <w:p w14:paraId="1C6BD191" w14:textId="7989D950" w:rsidR="00FD7B99" w:rsidRPr="00ED0F5C" w:rsidRDefault="002F6CA8" w:rsidP="005105F2">
      <w:pPr>
        <w:pStyle w:val="ListParagraph"/>
        <w:numPr>
          <w:ilvl w:val="0"/>
          <w:numId w:val="1"/>
        </w:numPr>
        <w:spacing w:line="360" w:lineRule="auto"/>
        <w:jc w:val="both"/>
        <w:rPr>
          <w:rFonts w:ascii="Arial" w:hAnsi="Arial" w:cs="Arial"/>
          <w:sz w:val="22"/>
        </w:rPr>
      </w:pPr>
      <w:r w:rsidRPr="00ED0F5C">
        <w:rPr>
          <w:rFonts w:ascii="Arial" w:hAnsi="Arial" w:cs="Arial"/>
          <w:sz w:val="22"/>
        </w:rPr>
        <w:t xml:space="preserve">Generation X includes people born roughly between 1965 and 1980. According to Sudhakar and Vinod (2019), </w:t>
      </w:r>
      <w:r w:rsidR="005105F2" w:rsidRPr="00ED0F5C">
        <w:rPr>
          <w:rFonts w:ascii="Arial" w:hAnsi="Arial" w:cs="Arial"/>
          <w:sz w:val="22"/>
        </w:rPr>
        <w:t>on average, Gen X managers have a medium level of emotional intelligence. Most managers fell into this middle category, meaning they are not exceptionally high or low in EI.</w:t>
      </w:r>
    </w:p>
    <w:p w14:paraId="1EA881CD" w14:textId="7E4732C7" w:rsidR="005105F2" w:rsidRPr="00ED0F5C" w:rsidRDefault="005105F2" w:rsidP="005105F2">
      <w:pPr>
        <w:pStyle w:val="ListParagraph"/>
        <w:numPr>
          <w:ilvl w:val="0"/>
          <w:numId w:val="1"/>
        </w:numPr>
        <w:spacing w:line="360" w:lineRule="auto"/>
        <w:rPr>
          <w:rFonts w:ascii="Arial" w:hAnsi="Arial" w:cs="Arial"/>
          <w:sz w:val="22"/>
        </w:rPr>
      </w:pPr>
      <w:r w:rsidRPr="00ED0F5C">
        <w:rPr>
          <w:rFonts w:ascii="Arial" w:hAnsi="Arial" w:cs="Arial"/>
          <w:sz w:val="22"/>
        </w:rPr>
        <w:t>Generation X expect to work hard and be paid well, and are comfortable giving feedback to others. Because Gen X managers are in leadership roles and have more developed EI (especially self-awareness) compared to younger employees, the responsibility for managing generational differences falls on them (</w:t>
      </w:r>
      <w:r w:rsidRPr="00B92D2F">
        <w:rPr>
          <w:rFonts w:ascii="Arial" w:hAnsi="Arial" w:cs="Arial"/>
          <w:i/>
          <w:iCs/>
          <w:sz w:val="22"/>
        </w:rPr>
        <w:t>Sudhakar and Vinod, 2019).</w:t>
      </w:r>
    </w:p>
    <w:p w14:paraId="41269817" w14:textId="5E60F674" w:rsidR="005105F2" w:rsidRPr="00ED0F5C" w:rsidRDefault="005105F2" w:rsidP="005105F2">
      <w:pPr>
        <w:pStyle w:val="ListParagraph"/>
        <w:numPr>
          <w:ilvl w:val="0"/>
          <w:numId w:val="1"/>
        </w:numPr>
        <w:spacing w:line="360" w:lineRule="auto"/>
        <w:rPr>
          <w:rFonts w:ascii="Arial" w:hAnsi="Arial" w:cs="Arial"/>
          <w:sz w:val="22"/>
        </w:rPr>
      </w:pPr>
      <w:r w:rsidRPr="005105F2">
        <w:rPr>
          <w:rFonts w:ascii="Arial" w:hAnsi="Arial" w:cs="Arial"/>
          <w:sz w:val="22"/>
        </w:rPr>
        <w:t xml:space="preserve">Generation X people frequently like to talk to one </w:t>
      </w:r>
      <w:r w:rsidRPr="00ED0F5C">
        <w:rPr>
          <w:rFonts w:ascii="Arial" w:hAnsi="Arial" w:cs="Arial"/>
          <w:sz w:val="22"/>
        </w:rPr>
        <w:t>another</w:t>
      </w:r>
      <w:r w:rsidRPr="005105F2">
        <w:rPr>
          <w:rFonts w:ascii="Arial" w:hAnsi="Arial" w:cs="Arial"/>
          <w:sz w:val="22"/>
        </w:rPr>
        <w:t xml:space="preserve"> in a straightforward and useful way. They cherish honesty and do not want to deal with excessive drama at work. Younger people may think that their communication style is too serious or too direct because it is so clear. But their clarity helps keep things from getting mixed up.</w:t>
      </w:r>
    </w:p>
    <w:p w14:paraId="7E7933AA" w14:textId="1D9A82D8" w:rsidR="005105F2" w:rsidRDefault="005105F2" w:rsidP="00A02E27">
      <w:pPr>
        <w:pStyle w:val="ListParagraph"/>
        <w:numPr>
          <w:ilvl w:val="0"/>
          <w:numId w:val="1"/>
        </w:numPr>
        <w:spacing w:line="360" w:lineRule="auto"/>
        <w:rPr>
          <w:rFonts w:ascii="Arial" w:hAnsi="Arial" w:cs="Arial"/>
          <w:sz w:val="22"/>
        </w:rPr>
      </w:pPr>
      <w:r w:rsidRPr="00ED0F5C">
        <w:rPr>
          <w:rFonts w:ascii="Arial" w:hAnsi="Arial" w:cs="Arial"/>
          <w:sz w:val="22"/>
        </w:rPr>
        <w:t xml:space="preserve">According to Kraus (2017), </w:t>
      </w:r>
      <w:r w:rsidR="00A02E27" w:rsidRPr="00ED0F5C">
        <w:rPr>
          <w:rFonts w:ascii="Arial" w:hAnsi="Arial" w:cs="Arial"/>
          <w:sz w:val="22"/>
        </w:rPr>
        <w:t>due to generational differences, different generations may prefer different emotional intelligence learning styles. Generation X, likes the Coaching style of leadership the most. This way of leading, which is based on a leader's emotional self-awareness, empathy, and ability to help people grow, fits nicely with Gen X ideals of independence and self-reliance. They like a leader who is like a mentor who helps them improve their abilities and invest in their long-term career growth. This strategy gives Gen X the support and dedication they need to flourish as people without interfering with their independent, results-oriented work style (</w:t>
      </w:r>
      <w:r w:rsidR="00A02E27" w:rsidRPr="00B92D2F">
        <w:rPr>
          <w:rFonts w:ascii="Arial" w:hAnsi="Arial" w:cs="Arial"/>
          <w:i/>
          <w:iCs/>
          <w:sz w:val="22"/>
        </w:rPr>
        <w:t>Kraus, 2017).</w:t>
      </w:r>
      <w:r w:rsidR="00A02E27" w:rsidRPr="00ED0F5C">
        <w:rPr>
          <w:rFonts w:ascii="Arial" w:hAnsi="Arial" w:cs="Arial"/>
          <w:sz w:val="22"/>
        </w:rPr>
        <w:t xml:space="preserve"> </w:t>
      </w:r>
    </w:p>
    <w:p w14:paraId="394B23B6" w14:textId="77777777" w:rsidR="00B92D2F" w:rsidRDefault="00B92D2F" w:rsidP="00B92D2F">
      <w:pPr>
        <w:spacing w:line="360" w:lineRule="auto"/>
        <w:rPr>
          <w:rFonts w:ascii="Arial" w:hAnsi="Arial" w:cs="Arial"/>
          <w:sz w:val="22"/>
        </w:rPr>
      </w:pPr>
    </w:p>
    <w:p w14:paraId="21CFA459" w14:textId="77777777" w:rsidR="00B92D2F" w:rsidRDefault="00B92D2F" w:rsidP="00B92D2F">
      <w:pPr>
        <w:spacing w:line="360" w:lineRule="auto"/>
        <w:rPr>
          <w:rFonts w:ascii="Arial" w:hAnsi="Arial" w:cs="Arial"/>
          <w:sz w:val="22"/>
        </w:rPr>
      </w:pPr>
    </w:p>
    <w:p w14:paraId="0865B998" w14:textId="77777777" w:rsidR="00B92D2F" w:rsidRPr="00B92D2F" w:rsidRDefault="00B92D2F" w:rsidP="00B92D2F">
      <w:pPr>
        <w:spacing w:line="360" w:lineRule="auto"/>
        <w:rPr>
          <w:rFonts w:ascii="Arial" w:hAnsi="Arial" w:cs="Arial"/>
          <w:sz w:val="22"/>
        </w:rPr>
      </w:pPr>
    </w:p>
    <w:p w14:paraId="062839D3" w14:textId="3F1FB89B" w:rsidR="005105F2" w:rsidRPr="00ED0F5C" w:rsidRDefault="005105F2" w:rsidP="005105F2">
      <w:pPr>
        <w:spacing w:line="360" w:lineRule="auto"/>
        <w:rPr>
          <w:rFonts w:ascii="Arial" w:hAnsi="Arial" w:cs="Arial"/>
          <w:b/>
          <w:bCs/>
          <w:sz w:val="22"/>
        </w:rPr>
      </w:pPr>
      <w:r w:rsidRPr="00ED0F5C">
        <w:rPr>
          <w:rFonts w:ascii="Arial" w:hAnsi="Arial" w:cs="Arial"/>
          <w:b/>
          <w:bCs/>
          <w:sz w:val="22"/>
        </w:rPr>
        <w:lastRenderedPageBreak/>
        <w:t>Emotional Intelligence in Generation Y</w:t>
      </w:r>
    </w:p>
    <w:p w14:paraId="35E8E8B6" w14:textId="5CC2D88F" w:rsidR="005105F2" w:rsidRPr="00ED0F5C" w:rsidRDefault="005105F2" w:rsidP="005105F2">
      <w:pPr>
        <w:pStyle w:val="ListParagraph"/>
        <w:numPr>
          <w:ilvl w:val="0"/>
          <w:numId w:val="3"/>
        </w:numPr>
        <w:spacing w:line="360" w:lineRule="auto"/>
        <w:rPr>
          <w:rFonts w:ascii="Arial" w:hAnsi="Arial" w:cs="Arial"/>
          <w:sz w:val="22"/>
        </w:rPr>
      </w:pPr>
      <w:r w:rsidRPr="00ED0F5C">
        <w:rPr>
          <w:rFonts w:ascii="Arial" w:hAnsi="Arial" w:cs="Arial"/>
          <w:sz w:val="22"/>
        </w:rPr>
        <w:t xml:space="preserve">Generation Y, born between 1981 and 1996, grew up with rapid technology growth, social media, and a </w:t>
      </w:r>
      <w:proofErr w:type="spellStart"/>
      <w:r w:rsidRPr="00ED0F5C">
        <w:rPr>
          <w:rFonts w:ascii="Arial" w:hAnsi="Arial" w:cs="Arial"/>
          <w:sz w:val="22"/>
        </w:rPr>
        <w:t>globalised</w:t>
      </w:r>
      <w:proofErr w:type="spellEnd"/>
      <w:r w:rsidRPr="00ED0F5C">
        <w:rPr>
          <w:rFonts w:ascii="Arial" w:hAnsi="Arial" w:cs="Arial"/>
          <w:sz w:val="22"/>
        </w:rPr>
        <w:t xml:space="preserve"> culture.</w:t>
      </w:r>
    </w:p>
    <w:p w14:paraId="7EC23E2B" w14:textId="77777777" w:rsidR="005105F2" w:rsidRPr="00ED0F5C" w:rsidRDefault="005105F2" w:rsidP="00A02E27">
      <w:pPr>
        <w:pStyle w:val="ListParagraph"/>
        <w:numPr>
          <w:ilvl w:val="0"/>
          <w:numId w:val="3"/>
        </w:numPr>
        <w:spacing w:line="360" w:lineRule="auto"/>
        <w:rPr>
          <w:rFonts w:ascii="Arial" w:hAnsi="Arial" w:cs="Arial"/>
          <w:sz w:val="22"/>
        </w:rPr>
      </w:pPr>
      <w:r w:rsidRPr="00ED0F5C">
        <w:rPr>
          <w:rFonts w:ascii="Arial" w:hAnsi="Arial" w:cs="Arial"/>
          <w:sz w:val="22"/>
        </w:rPr>
        <w:t>The research by Sudhakar and Vinod (2019), indicates that Generation Y (individuals born from 1977 to 1994) exhibits a significant deficiency in a crucial aspect of emotional intelligence: self-management. The authors link this to growing up in the digital age, when the internet and video games gave people instant pleasure and made them feel like they were living in real life. The report talks about "adoring parents" and how this setting may have led to a generation of young workers who are more self-indulgent and less able to manage their emotions.</w:t>
      </w:r>
    </w:p>
    <w:p w14:paraId="50184125" w14:textId="2CD7A513" w:rsidR="00A02E27" w:rsidRPr="00ED0F5C" w:rsidRDefault="00A02E27" w:rsidP="00A02E27">
      <w:pPr>
        <w:pStyle w:val="ListParagraph"/>
        <w:numPr>
          <w:ilvl w:val="0"/>
          <w:numId w:val="3"/>
        </w:numPr>
        <w:spacing w:line="360" w:lineRule="auto"/>
        <w:rPr>
          <w:rFonts w:ascii="Arial" w:hAnsi="Arial" w:cs="Arial"/>
          <w:sz w:val="22"/>
        </w:rPr>
      </w:pPr>
      <w:r w:rsidRPr="00ED0F5C">
        <w:rPr>
          <w:rFonts w:ascii="Arial" w:hAnsi="Arial" w:cs="Arial"/>
          <w:sz w:val="22"/>
        </w:rPr>
        <w:t>However, this is not a permanent or fixed attribute of a generation. It notes that older people (like Gen X) have greater emotional intelligence skills than younger people (like Gen Y), even though they grew up in the same cultural environment (Sudhakar and Vinod, 2019).</w:t>
      </w:r>
    </w:p>
    <w:p w14:paraId="5A686761" w14:textId="725D6E08" w:rsidR="00A02E27" w:rsidRPr="00ED0F5C" w:rsidRDefault="00A02E27" w:rsidP="00A02E27">
      <w:pPr>
        <w:pStyle w:val="ListParagraph"/>
        <w:numPr>
          <w:ilvl w:val="0"/>
          <w:numId w:val="3"/>
        </w:numPr>
        <w:spacing w:line="360" w:lineRule="auto"/>
        <w:rPr>
          <w:rFonts w:ascii="Arial" w:hAnsi="Arial" w:cs="Arial"/>
          <w:sz w:val="22"/>
        </w:rPr>
      </w:pPr>
      <w:r w:rsidRPr="00ED0F5C">
        <w:rPr>
          <w:rFonts w:ascii="Arial" w:hAnsi="Arial" w:cs="Arial"/>
          <w:sz w:val="22"/>
        </w:rPr>
        <w:t>Statistically, Generation Y (Millennials) prefers the Visionary leadership style. This approach, which depends on a leader's self-confidence, empathy, and ability to be a change agent, fits with Gen Y's need for clear direction and a sense of purpose. They like leaders that can clearly explain a strong long-term vision but also let them choose how to get there. This meets their demand for meaningful work and disciplined instruction while also giving them the freedom and flexibility they want (</w:t>
      </w:r>
      <w:r w:rsidRPr="00B92D2F">
        <w:rPr>
          <w:rFonts w:ascii="Arial" w:hAnsi="Arial" w:cs="Arial"/>
          <w:i/>
          <w:iCs/>
          <w:sz w:val="22"/>
        </w:rPr>
        <w:t>Kraus, 2017).</w:t>
      </w:r>
    </w:p>
    <w:p w14:paraId="770E383D" w14:textId="36D93828" w:rsidR="00FD7B99" w:rsidRPr="00ED0F5C" w:rsidRDefault="00A02E27" w:rsidP="00A02E27">
      <w:pPr>
        <w:spacing w:line="360" w:lineRule="auto"/>
        <w:rPr>
          <w:rFonts w:ascii="Arial" w:hAnsi="Arial" w:cs="Arial"/>
          <w:b/>
          <w:bCs/>
          <w:sz w:val="22"/>
        </w:rPr>
      </w:pPr>
      <w:r w:rsidRPr="00ED0F5C">
        <w:rPr>
          <w:rFonts w:ascii="Arial" w:hAnsi="Arial" w:cs="Arial"/>
          <w:b/>
          <w:bCs/>
          <w:sz w:val="22"/>
        </w:rPr>
        <w:t>Generation Z</w:t>
      </w:r>
    </w:p>
    <w:p w14:paraId="245D4F16" w14:textId="64A88DD3" w:rsidR="00A02E27" w:rsidRPr="00ED0F5C" w:rsidRDefault="00E05100" w:rsidP="00A02E27">
      <w:pPr>
        <w:spacing w:line="360" w:lineRule="auto"/>
        <w:rPr>
          <w:rFonts w:ascii="Arial" w:hAnsi="Arial" w:cs="Arial"/>
          <w:sz w:val="22"/>
        </w:rPr>
      </w:pPr>
      <w:r w:rsidRPr="00ED0F5C">
        <w:rPr>
          <w:rFonts w:ascii="Arial" w:hAnsi="Arial" w:cs="Arial"/>
          <w:sz w:val="22"/>
        </w:rPr>
        <w:t>Generation Z, born from around 1997 onwards, is the youngest group in today’s workplaces.</w:t>
      </w:r>
    </w:p>
    <w:p w14:paraId="3BDCF6F1" w14:textId="1ECC58C1" w:rsidR="00276890" w:rsidRPr="00ED0F5C" w:rsidRDefault="00276890" w:rsidP="00276890">
      <w:pPr>
        <w:pStyle w:val="ListParagraph"/>
        <w:numPr>
          <w:ilvl w:val="0"/>
          <w:numId w:val="4"/>
        </w:numPr>
        <w:spacing w:line="360" w:lineRule="auto"/>
        <w:rPr>
          <w:rFonts w:ascii="Arial" w:hAnsi="Arial" w:cs="Arial"/>
          <w:sz w:val="22"/>
        </w:rPr>
      </w:pPr>
      <w:r w:rsidRPr="00ED0F5C">
        <w:rPr>
          <w:rFonts w:ascii="Arial" w:hAnsi="Arial" w:cs="Arial"/>
          <w:sz w:val="22"/>
        </w:rPr>
        <w:t>A study</w:t>
      </w:r>
      <w:r w:rsidR="00E05100" w:rsidRPr="00ED0F5C">
        <w:rPr>
          <w:rFonts w:ascii="Arial" w:hAnsi="Arial" w:cs="Arial"/>
          <w:sz w:val="22"/>
        </w:rPr>
        <w:t xml:space="preserve"> by </w:t>
      </w:r>
      <w:r w:rsidRPr="00ED0F5C">
        <w:rPr>
          <w:rFonts w:ascii="Arial" w:hAnsi="Arial" w:cs="Arial"/>
          <w:sz w:val="22"/>
        </w:rPr>
        <w:t xml:space="preserve">Joshi (2025) shows that Gen Z workers have a moderate to high level of emotional intelligence. Self-awareness is their best skill, which means they are pretty adept at </w:t>
      </w:r>
      <w:proofErr w:type="spellStart"/>
      <w:r w:rsidRPr="00ED0F5C">
        <w:rPr>
          <w:rFonts w:ascii="Arial" w:hAnsi="Arial" w:cs="Arial"/>
          <w:sz w:val="22"/>
        </w:rPr>
        <w:t>recognising</w:t>
      </w:r>
      <w:proofErr w:type="spellEnd"/>
      <w:r w:rsidRPr="00ED0F5C">
        <w:rPr>
          <w:rFonts w:ascii="Arial" w:hAnsi="Arial" w:cs="Arial"/>
          <w:sz w:val="22"/>
        </w:rPr>
        <w:t xml:space="preserve"> and comprehending how they feel.</w:t>
      </w:r>
    </w:p>
    <w:p w14:paraId="193201F6" w14:textId="4DAF36F9" w:rsidR="00276890" w:rsidRPr="00ED0F5C" w:rsidRDefault="00276890" w:rsidP="00276890">
      <w:pPr>
        <w:pStyle w:val="ListParagraph"/>
        <w:numPr>
          <w:ilvl w:val="0"/>
          <w:numId w:val="4"/>
        </w:numPr>
        <w:spacing w:line="360" w:lineRule="auto"/>
        <w:rPr>
          <w:rFonts w:ascii="Arial" w:hAnsi="Arial" w:cs="Arial"/>
          <w:sz w:val="22"/>
        </w:rPr>
      </w:pPr>
      <w:r w:rsidRPr="00ED0F5C">
        <w:rPr>
          <w:rFonts w:ascii="Arial" w:hAnsi="Arial" w:cs="Arial"/>
          <w:sz w:val="22"/>
        </w:rPr>
        <w:t xml:space="preserve">Gen Z communicates more through digital platforms than any previous generation. They can quickly pick up emotional cues from online conversations, emojis, and messages. Their comfort with technology helps them navigate virtual teamwork easily. This means that they can usually tell what their feelings are and understand them. The study shows a strong, positive correlation between these EI skills and success at work. It shows that Gen Z people with higher EI are more involved in their work, better at resolving conflicts, and more open to change. Relationship Management was the most important part of </w:t>
      </w:r>
      <w:r w:rsidRPr="00ED0F5C">
        <w:rPr>
          <w:rFonts w:ascii="Arial" w:hAnsi="Arial" w:cs="Arial"/>
          <w:sz w:val="22"/>
        </w:rPr>
        <w:lastRenderedPageBreak/>
        <w:t>emotional intelligence for getting along with others and solving problems in a team (</w:t>
      </w:r>
      <w:r w:rsidRPr="00B92D2F">
        <w:rPr>
          <w:rFonts w:ascii="Arial" w:hAnsi="Arial" w:cs="Arial"/>
          <w:i/>
          <w:iCs/>
          <w:sz w:val="22"/>
        </w:rPr>
        <w:t>Joshi, 2025).</w:t>
      </w:r>
    </w:p>
    <w:p w14:paraId="74D8C1BA" w14:textId="5C9DB3B2" w:rsidR="00276890" w:rsidRPr="00ED0F5C" w:rsidRDefault="00276890" w:rsidP="00276890">
      <w:pPr>
        <w:pStyle w:val="ListParagraph"/>
        <w:numPr>
          <w:ilvl w:val="0"/>
          <w:numId w:val="4"/>
        </w:numPr>
        <w:spacing w:line="360" w:lineRule="auto"/>
        <w:rPr>
          <w:rFonts w:ascii="Arial" w:hAnsi="Arial" w:cs="Arial"/>
          <w:sz w:val="22"/>
        </w:rPr>
      </w:pPr>
      <w:r w:rsidRPr="00ED0F5C">
        <w:rPr>
          <w:rFonts w:ascii="Arial" w:hAnsi="Arial" w:cs="Arial"/>
          <w:sz w:val="22"/>
        </w:rPr>
        <w:t xml:space="preserve">On the other hand, according to the study conducted by Tomar and Sharma (2025), the research indicates that there is no statistically significant difference in the levels of Emotional Intelligence (EI) between Millennials and Generation Z. Both generations exhibited comparable moderate-to-high levels of emotional intelligence (EI), indicating that fundamental emotional abilities, including self-awareness, emotion management, and social skills, remain stable throughout these cohorts despite their divergent upbringing. </w:t>
      </w:r>
    </w:p>
    <w:p w14:paraId="0AAC2C57" w14:textId="07946302" w:rsidR="00B92D2F" w:rsidRPr="00334B3B" w:rsidRDefault="00276890" w:rsidP="00276890">
      <w:pPr>
        <w:pStyle w:val="ListParagraph"/>
        <w:numPr>
          <w:ilvl w:val="0"/>
          <w:numId w:val="4"/>
        </w:numPr>
        <w:spacing w:line="360" w:lineRule="auto"/>
        <w:rPr>
          <w:rFonts w:ascii="Arial" w:hAnsi="Arial" w:cs="Arial"/>
          <w:sz w:val="22"/>
        </w:rPr>
      </w:pPr>
      <w:r w:rsidRPr="00ED0F5C">
        <w:rPr>
          <w:rFonts w:ascii="Arial" w:hAnsi="Arial" w:cs="Arial"/>
          <w:sz w:val="22"/>
        </w:rPr>
        <w:t>However, according to Tomar and Sharma (2025), a significant distinction surfaced in the correlation between emotional intelligence and self-esteem. A moderate positive association was identified among Millennials, suggesting that elevated emotional intelligence correlates with increased self-esteem. Conversely, for Generation Z, no substantial correlation was identified between these two constructs.</w:t>
      </w:r>
    </w:p>
    <w:p w14:paraId="7D20D0C1" w14:textId="73186A1F" w:rsidR="00276890" w:rsidRPr="00B92D2F" w:rsidRDefault="00276890" w:rsidP="00276890">
      <w:pPr>
        <w:pStyle w:val="Heading1"/>
        <w:rPr>
          <w:color w:val="7030A0"/>
        </w:rPr>
      </w:pPr>
      <w:r w:rsidRPr="00B92D2F">
        <w:rPr>
          <w:color w:val="7030A0"/>
        </w:rPr>
        <w:t>Recommendations</w:t>
      </w:r>
    </w:p>
    <w:p w14:paraId="6389BF74" w14:textId="77777777" w:rsidR="00276890" w:rsidRPr="00276890" w:rsidRDefault="00276890" w:rsidP="00276890">
      <w:pPr>
        <w:spacing w:line="360" w:lineRule="auto"/>
        <w:rPr>
          <w:rFonts w:ascii="Arial" w:hAnsi="Arial" w:cs="Arial"/>
          <w:sz w:val="22"/>
        </w:rPr>
      </w:pPr>
      <w:r w:rsidRPr="00276890">
        <w:rPr>
          <w:rFonts w:ascii="Arial" w:hAnsi="Arial" w:cs="Arial"/>
          <w:sz w:val="22"/>
        </w:rPr>
        <w:t>To strengthen emotional intelligence in the workplace:</w:t>
      </w:r>
    </w:p>
    <w:p w14:paraId="3682C053" w14:textId="132F9CDA" w:rsidR="00276890" w:rsidRPr="00334B3B" w:rsidRDefault="00276890" w:rsidP="00334B3B">
      <w:pPr>
        <w:numPr>
          <w:ilvl w:val="0"/>
          <w:numId w:val="7"/>
        </w:numPr>
        <w:spacing w:line="360" w:lineRule="auto"/>
        <w:rPr>
          <w:rFonts w:ascii="Arial" w:hAnsi="Arial" w:cs="Arial"/>
          <w:sz w:val="22"/>
        </w:rPr>
      </w:pPr>
      <w:r w:rsidRPr="00334B3B">
        <w:rPr>
          <w:rFonts w:ascii="Arial" w:hAnsi="Arial" w:cs="Arial"/>
          <w:sz w:val="22"/>
        </w:rPr>
        <w:t>Introduce EI training programs tailored to different generational preferences</w:t>
      </w:r>
      <w:r w:rsidR="00FE4EFF" w:rsidRPr="00334B3B">
        <w:rPr>
          <w:rFonts w:ascii="Arial" w:hAnsi="Arial" w:cs="Arial"/>
          <w:sz w:val="22"/>
        </w:rPr>
        <w:t xml:space="preserve"> (Huda et al., 2021)</w:t>
      </w:r>
    </w:p>
    <w:p w14:paraId="511906C5" w14:textId="65E6AF89" w:rsidR="00276890" w:rsidRPr="00334B3B" w:rsidRDefault="00276890" w:rsidP="00334B3B">
      <w:pPr>
        <w:numPr>
          <w:ilvl w:val="0"/>
          <w:numId w:val="7"/>
        </w:numPr>
        <w:spacing w:line="360" w:lineRule="auto"/>
        <w:rPr>
          <w:rFonts w:ascii="Arial" w:hAnsi="Arial" w:cs="Arial"/>
          <w:sz w:val="22"/>
        </w:rPr>
      </w:pPr>
      <w:r w:rsidRPr="00334B3B">
        <w:rPr>
          <w:rFonts w:ascii="Arial" w:hAnsi="Arial" w:cs="Arial"/>
          <w:sz w:val="22"/>
        </w:rPr>
        <w:t>Encourage mindfulness practices to improve self-awareness and self-regulation</w:t>
      </w:r>
      <w:r w:rsidR="00FE4EFF" w:rsidRPr="00334B3B">
        <w:rPr>
          <w:rFonts w:ascii="Arial" w:hAnsi="Arial" w:cs="Arial"/>
          <w:sz w:val="22"/>
        </w:rPr>
        <w:t xml:space="preserve"> (Mayo Clinic Staff, 2022).</w:t>
      </w:r>
    </w:p>
    <w:p w14:paraId="48258C82" w14:textId="77777777" w:rsidR="00276890" w:rsidRPr="00334B3B" w:rsidRDefault="00276890" w:rsidP="00334B3B">
      <w:pPr>
        <w:numPr>
          <w:ilvl w:val="0"/>
          <w:numId w:val="7"/>
        </w:numPr>
        <w:spacing w:line="360" w:lineRule="auto"/>
        <w:rPr>
          <w:rFonts w:ascii="Arial" w:hAnsi="Arial" w:cs="Arial"/>
          <w:sz w:val="22"/>
        </w:rPr>
      </w:pPr>
      <w:r w:rsidRPr="00334B3B">
        <w:rPr>
          <w:rFonts w:ascii="Arial" w:hAnsi="Arial" w:cs="Arial"/>
          <w:sz w:val="22"/>
        </w:rPr>
        <w:t>Promote mentorship and coaching, especially for Millennials and Gen Z, to build relationship management skills.</w:t>
      </w:r>
    </w:p>
    <w:p w14:paraId="638C2201" w14:textId="08189BCD" w:rsidR="00276890" w:rsidRPr="00334B3B" w:rsidRDefault="00276890" w:rsidP="00334B3B">
      <w:pPr>
        <w:numPr>
          <w:ilvl w:val="0"/>
          <w:numId w:val="7"/>
        </w:numPr>
        <w:spacing w:line="360" w:lineRule="auto"/>
        <w:rPr>
          <w:rFonts w:ascii="Arial" w:hAnsi="Arial" w:cs="Arial"/>
          <w:sz w:val="22"/>
        </w:rPr>
      </w:pPr>
      <w:r w:rsidRPr="00334B3B">
        <w:rPr>
          <w:rFonts w:ascii="Arial" w:hAnsi="Arial" w:cs="Arial"/>
          <w:sz w:val="22"/>
        </w:rPr>
        <w:t>Foster an inclusive culture where empathetic communication and emotional support are normalized</w:t>
      </w:r>
      <w:r w:rsidR="00FE4EFF" w:rsidRPr="00334B3B">
        <w:rPr>
          <w:rFonts w:ascii="Arial" w:hAnsi="Arial" w:cs="Arial"/>
          <w:sz w:val="22"/>
        </w:rPr>
        <w:t xml:space="preserve"> (Nakamura and Milner, 2023)</w:t>
      </w:r>
    </w:p>
    <w:p w14:paraId="5C4B11FF" w14:textId="52843DD3" w:rsidR="00334B3B" w:rsidRDefault="00334B3B" w:rsidP="00334B3B">
      <w:pPr>
        <w:pStyle w:val="NormalWeb"/>
        <w:numPr>
          <w:ilvl w:val="0"/>
          <w:numId w:val="7"/>
        </w:numPr>
        <w:rPr>
          <w:rFonts w:ascii="Arial" w:hAnsi="Arial" w:cs="Arial"/>
          <w:sz w:val="22"/>
          <w:szCs w:val="22"/>
        </w:rPr>
      </w:pPr>
      <w:r w:rsidRPr="00334B3B">
        <w:rPr>
          <w:rFonts w:ascii="Arial" w:hAnsi="Arial" w:cs="Arial"/>
          <w:sz w:val="22"/>
          <w:szCs w:val="22"/>
        </w:rPr>
        <w:t>Encourage employees to keep a short daily journal to improve self-awareness.</w:t>
      </w:r>
    </w:p>
    <w:p w14:paraId="381BF1F2" w14:textId="77777777" w:rsidR="00334B3B" w:rsidRDefault="00334B3B" w:rsidP="00334B3B">
      <w:pPr>
        <w:pStyle w:val="NormalWeb"/>
        <w:ind w:left="720"/>
        <w:rPr>
          <w:rFonts w:ascii="Arial" w:hAnsi="Arial" w:cs="Arial"/>
          <w:sz w:val="22"/>
          <w:szCs w:val="22"/>
        </w:rPr>
      </w:pPr>
    </w:p>
    <w:p w14:paraId="46FE530F" w14:textId="3644B4E6" w:rsidR="00334B3B" w:rsidRPr="00334B3B" w:rsidRDefault="00334B3B" w:rsidP="00334B3B">
      <w:pPr>
        <w:pStyle w:val="NormalWeb"/>
        <w:numPr>
          <w:ilvl w:val="0"/>
          <w:numId w:val="7"/>
        </w:numPr>
        <w:rPr>
          <w:rFonts w:ascii="Arial" w:hAnsi="Arial" w:cs="Arial"/>
          <w:sz w:val="22"/>
          <w:szCs w:val="22"/>
        </w:rPr>
      </w:pPr>
      <w:r w:rsidRPr="00334B3B">
        <w:rPr>
          <w:rFonts w:ascii="Arial" w:hAnsi="Arial" w:cs="Arial"/>
          <w:sz w:val="22"/>
          <w:szCs w:val="22"/>
        </w:rPr>
        <w:t>Leaders can use MBWA (Management by Walking Around) to build stronger relationships.</w:t>
      </w:r>
    </w:p>
    <w:p w14:paraId="14CC4734" w14:textId="77777777" w:rsidR="00B92D2F" w:rsidRDefault="00B92D2F" w:rsidP="00B92D2F">
      <w:pPr>
        <w:spacing w:line="360" w:lineRule="auto"/>
        <w:rPr>
          <w:rFonts w:ascii="Arial" w:hAnsi="Arial" w:cs="Arial"/>
          <w:sz w:val="22"/>
        </w:rPr>
      </w:pPr>
    </w:p>
    <w:p w14:paraId="1790DF18" w14:textId="77777777" w:rsidR="00B92D2F" w:rsidRDefault="00B92D2F" w:rsidP="00B92D2F">
      <w:pPr>
        <w:pStyle w:val="Heading1"/>
        <w:rPr>
          <w:color w:val="7030A0"/>
        </w:rPr>
      </w:pPr>
      <w:r w:rsidRPr="00B92D2F">
        <w:rPr>
          <w:color w:val="7030A0"/>
        </w:rPr>
        <w:lastRenderedPageBreak/>
        <w:t>Conclusion</w:t>
      </w:r>
    </w:p>
    <w:p w14:paraId="09536BF2" w14:textId="77777777" w:rsidR="00A9265F" w:rsidRPr="00A9265F" w:rsidRDefault="00A9265F" w:rsidP="00A9265F"/>
    <w:p w14:paraId="2BCB5CE8" w14:textId="372B0716" w:rsidR="00B92D2F" w:rsidRPr="00ED5229" w:rsidRDefault="00A9265F" w:rsidP="00ED5229">
      <w:pPr>
        <w:rPr>
          <w:rFonts w:ascii="Arial" w:hAnsi="Arial" w:cs="Arial"/>
          <w:szCs w:val="24"/>
        </w:rPr>
      </w:pPr>
      <w:r w:rsidRPr="00ED5229">
        <w:rPr>
          <w:rFonts w:ascii="Arial" w:hAnsi="Arial" w:cs="Arial"/>
          <w:szCs w:val="24"/>
        </w:rPr>
        <w:t>In general, emotional intelligence makes people function better, lowers stress levels, and builds healthier and more productive connections at work</w:t>
      </w:r>
      <w:r w:rsidR="00ED5229" w:rsidRPr="00ED5229">
        <w:rPr>
          <w:rFonts w:ascii="Arial" w:hAnsi="Arial" w:cs="Arial"/>
          <w:szCs w:val="24"/>
        </w:rPr>
        <w:t xml:space="preserve">, </w:t>
      </w:r>
      <w:r w:rsidR="00B92D2F" w:rsidRPr="00ED5229">
        <w:rPr>
          <w:rFonts w:ascii="Arial" w:hAnsi="Arial" w:cs="Arial"/>
          <w:szCs w:val="24"/>
        </w:rPr>
        <w:t xml:space="preserve">emotional intelligence (EI) is an important skill for workers of all ages since it helps them control their feelings, understand their coworkers, and do well under pressure. Goleman's concept of emotional intelligence (EI) includes self-awareness, self-management, social awareness, and relationship management. Mayer and Salovey's ability model includes perceiving, using, understanding, and managing emotions. Both models show how EI can help people talk to each other more clearly, avoid fights, and work together better. </w:t>
      </w:r>
      <w:r w:rsidR="00B92D2F" w:rsidRPr="00ED5229">
        <w:rPr>
          <w:rFonts w:ascii="Arial" w:hAnsi="Arial" w:cs="Arial"/>
          <w:szCs w:val="24"/>
        </w:rPr>
        <w:br/>
        <w:t>Different generations show EI in different ways. Generation X likes clear communication and learns from leaders who coach them. Millennials are quite aware of what is going on in the world, but they may need to work on their self-management abilities and be able to follow visionary leaders. Generation Z has a moderate to high level of emotional intelligence (EI), especially when it comes to self-awareness and managing relationships. However, their self-esteem is not as closely linked to EI as it is for Millennials.</w:t>
      </w:r>
    </w:p>
    <w:p w14:paraId="1BF816D6" w14:textId="77777777" w:rsidR="00B92D2F" w:rsidRDefault="00B92D2F" w:rsidP="00B92D2F">
      <w:pPr>
        <w:spacing w:line="360" w:lineRule="auto"/>
        <w:rPr>
          <w:rFonts w:ascii="Arial" w:hAnsi="Arial" w:cs="Arial"/>
          <w:sz w:val="22"/>
        </w:rPr>
      </w:pPr>
    </w:p>
    <w:p w14:paraId="0701DD37" w14:textId="77777777" w:rsidR="00B92D2F" w:rsidRDefault="00B92D2F" w:rsidP="00B92D2F">
      <w:pPr>
        <w:spacing w:line="360" w:lineRule="auto"/>
        <w:rPr>
          <w:rFonts w:ascii="Arial" w:hAnsi="Arial" w:cs="Arial"/>
          <w:sz w:val="22"/>
        </w:rPr>
      </w:pPr>
    </w:p>
    <w:p w14:paraId="7359BCFC" w14:textId="77777777" w:rsidR="00B92D2F" w:rsidRDefault="00B92D2F" w:rsidP="00B92D2F">
      <w:pPr>
        <w:spacing w:line="360" w:lineRule="auto"/>
        <w:rPr>
          <w:rFonts w:ascii="Arial" w:hAnsi="Arial" w:cs="Arial"/>
          <w:sz w:val="22"/>
        </w:rPr>
      </w:pPr>
    </w:p>
    <w:p w14:paraId="184367BA" w14:textId="77777777" w:rsidR="00B92D2F" w:rsidRDefault="00B92D2F" w:rsidP="00B92D2F">
      <w:pPr>
        <w:spacing w:line="360" w:lineRule="auto"/>
        <w:rPr>
          <w:rFonts w:ascii="Arial" w:hAnsi="Arial" w:cs="Arial"/>
          <w:sz w:val="22"/>
        </w:rPr>
      </w:pPr>
    </w:p>
    <w:p w14:paraId="2A27266B" w14:textId="77777777" w:rsidR="00B92D2F" w:rsidRDefault="00B92D2F" w:rsidP="00B92D2F">
      <w:pPr>
        <w:spacing w:line="360" w:lineRule="auto"/>
        <w:rPr>
          <w:rFonts w:ascii="Arial" w:hAnsi="Arial" w:cs="Arial"/>
          <w:sz w:val="22"/>
        </w:rPr>
      </w:pPr>
    </w:p>
    <w:p w14:paraId="147C3024" w14:textId="77777777" w:rsidR="00B92D2F" w:rsidRDefault="00B92D2F" w:rsidP="00B92D2F">
      <w:pPr>
        <w:spacing w:line="360" w:lineRule="auto"/>
        <w:rPr>
          <w:rFonts w:ascii="Arial" w:hAnsi="Arial" w:cs="Arial"/>
          <w:sz w:val="22"/>
        </w:rPr>
      </w:pPr>
    </w:p>
    <w:p w14:paraId="381C1FE4" w14:textId="77777777" w:rsidR="00B92D2F" w:rsidRDefault="00B92D2F" w:rsidP="00B92D2F">
      <w:pPr>
        <w:spacing w:line="360" w:lineRule="auto"/>
        <w:rPr>
          <w:rFonts w:ascii="Arial" w:hAnsi="Arial" w:cs="Arial"/>
          <w:sz w:val="22"/>
        </w:rPr>
      </w:pPr>
    </w:p>
    <w:p w14:paraId="695CAAAF" w14:textId="77777777" w:rsidR="00B92D2F" w:rsidRDefault="00B92D2F" w:rsidP="00B92D2F">
      <w:pPr>
        <w:spacing w:line="360" w:lineRule="auto"/>
        <w:rPr>
          <w:rFonts w:ascii="Arial" w:hAnsi="Arial" w:cs="Arial"/>
          <w:sz w:val="22"/>
        </w:rPr>
      </w:pPr>
    </w:p>
    <w:p w14:paraId="43D91654" w14:textId="77777777" w:rsidR="00B92D2F" w:rsidRDefault="00B92D2F" w:rsidP="00B92D2F">
      <w:pPr>
        <w:spacing w:line="360" w:lineRule="auto"/>
        <w:rPr>
          <w:rFonts w:ascii="Arial" w:hAnsi="Arial" w:cs="Arial"/>
          <w:sz w:val="22"/>
        </w:rPr>
      </w:pPr>
    </w:p>
    <w:p w14:paraId="2D667937" w14:textId="77777777" w:rsidR="00B92D2F" w:rsidRDefault="00B92D2F" w:rsidP="00B92D2F">
      <w:pPr>
        <w:spacing w:line="360" w:lineRule="auto"/>
        <w:rPr>
          <w:rFonts w:ascii="Arial" w:hAnsi="Arial" w:cs="Arial"/>
          <w:sz w:val="22"/>
        </w:rPr>
      </w:pPr>
    </w:p>
    <w:p w14:paraId="272C2469" w14:textId="77777777" w:rsidR="00B92D2F" w:rsidRDefault="00B92D2F" w:rsidP="00B92D2F">
      <w:pPr>
        <w:spacing w:line="360" w:lineRule="auto"/>
        <w:rPr>
          <w:rFonts w:ascii="Arial" w:hAnsi="Arial" w:cs="Arial"/>
          <w:sz w:val="22"/>
        </w:rPr>
      </w:pPr>
    </w:p>
    <w:p w14:paraId="65344E22" w14:textId="77777777" w:rsidR="00B92D2F" w:rsidRDefault="00B92D2F" w:rsidP="00B92D2F">
      <w:pPr>
        <w:spacing w:line="360" w:lineRule="auto"/>
        <w:rPr>
          <w:rFonts w:ascii="Arial" w:hAnsi="Arial" w:cs="Arial"/>
          <w:sz w:val="22"/>
        </w:rPr>
      </w:pPr>
    </w:p>
    <w:p w14:paraId="633A2E4B" w14:textId="77777777" w:rsidR="00B92D2F" w:rsidRPr="00FE4EFF" w:rsidRDefault="00B92D2F" w:rsidP="00B92D2F">
      <w:pPr>
        <w:spacing w:line="360" w:lineRule="auto"/>
        <w:rPr>
          <w:rFonts w:ascii="Arial" w:hAnsi="Arial" w:cs="Arial"/>
          <w:sz w:val="22"/>
        </w:rPr>
      </w:pPr>
    </w:p>
    <w:p w14:paraId="16E545C8" w14:textId="666117CA" w:rsidR="00276890" w:rsidRPr="00B92D2F" w:rsidRDefault="00276890" w:rsidP="00276890">
      <w:pPr>
        <w:pStyle w:val="Heading1"/>
        <w:rPr>
          <w:color w:val="7030A0"/>
        </w:rPr>
      </w:pPr>
      <w:r w:rsidRPr="00B92D2F">
        <w:rPr>
          <w:color w:val="7030A0"/>
        </w:rPr>
        <w:lastRenderedPageBreak/>
        <w:t>References</w:t>
      </w:r>
    </w:p>
    <w:p w14:paraId="36915720" w14:textId="77777777" w:rsidR="00B92D2F" w:rsidRPr="00B92D2F" w:rsidRDefault="00B92D2F" w:rsidP="00B92D2F"/>
    <w:p w14:paraId="75FC9DE1" w14:textId="194D0659" w:rsidR="005926FE" w:rsidRPr="005926FE" w:rsidRDefault="005926FE" w:rsidP="005926FE">
      <w:pPr>
        <w:pStyle w:val="ListParagraph"/>
        <w:numPr>
          <w:ilvl w:val="0"/>
          <w:numId w:val="6"/>
        </w:numPr>
        <w:spacing w:line="360" w:lineRule="auto"/>
        <w:jc w:val="both"/>
        <w:rPr>
          <w:rFonts w:ascii="Arial" w:hAnsi="Arial" w:cs="Arial"/>
          <w:lang w:val="en-GB"/>
        </w:rPr>
      </w:pPr>
      <w:r w:rsidRPr="005926FE">
        <w:rPr>
          <w:rFonts w:ascii="Arial" w:hAnsi="Arial" w:cs="Arial"/>
          <w:lang w:val="en-GB"/>
        </w:rPr>
        <w:t>Abdulmalik, Al</w:t>
      </w:r>
      <w:r w:rsidRPr="005926FE">
        <w:rPr>
          <w:rFonts w:ascii="Cambria Math" w:hAnsi="Cambria Math" w:cs="Cambria Math"/>
          <w:lang w:val="en-GB"/>
        </w:rPr>
        <w:t>‐</w:t>
      </w:r>
      <w:r w:rsidRPr="005926FE">
        <w:rPr>
          <w:rFonts w:ascii="Arial" w:hAnsi="Arial" w:cs="Arial"/>
          <w:lang w:val="en-GB"/>
        </w:rPr>
        <w:t xml:space="preserve">Ghaili, M., Ali, M. &amp; Ahmed, M. (2024) </w:t>
      </w:r>
      <w:r w:rsidRPr="005926FE">
        <w:rPr>
          <w:rFonts w:ascii="Arial" w:hAnsi="Arial" w:cs="Arial"/>
          <w:i/>
          <w:iCs/>
          <w:lang w:val="en-GB"/>
        </w:rPr>
        <w:t>The impact of employee relation management and transformational leadership on employee performance</w:t>
      </w:r>
      <w:r w:rsidRPr="005926FE">
        <w:rPr>
          <w:rFonts w:ascii="Arial" w:hAnsi="Arial" w:cs="Arial"/>
          <w:lang w:val="en-GB"/>
        </w:rPr>
        <w:t xml:space="preserve">. </w:t>
      </w:r>
      <w:r w:rsidRPr="005926FE">
        <w:rPr>
          <w:rFonts w:ascii="Arial" w:hAnsi="Arial" w:cs="Arial"/>
          <w:b/>
          <w:bCs/>
          <w:lang w:val="en-GB"/>
        </w:rPr>
        <w:t>International Journal of Research</w:t>
      </w:r>
      <w:r w:rsidRPr="005926FE">
        <w:rPr>
          <w:rFonts w:ascii="Arial" w:hAnsi="Arial" w:cs="Arial"/>
          <w:lang w:val="en-GB"/>
        </w:rPr>
        <w:t xml:space="preserve">, 11(3), pp.114–134. Available at: </w:t>
      </w:r>
      <w:hyperlink r:id="rId8" w:tgtFrame="_new" w:history="1">
        <w:r w:rsidRPr="005926FE">
          <w:rPr>
            <w:rStyle w:val="Hyperlink"/>
            <w:rFonts w:ascii="Arial" w:hAnsi="Arial" w:cs="Arial"/>
            <w:lang w:val="en-GB"/>
          </w:rPr>
          <w:t>https://ijrjournal.com/index.php/ijr/article/view/1290</w:t>
        </w:r>
      </w:hyperlink>
      <w:r w:rsidRPr="005926FE">
        <w:rPr>
          <w:rFonts w:ascii="Arial" w:hAnsi="Arial" w:cs="Arial"/>
          <w:lang w:val="en-GB"/>
        </w:rPr>
        <w:t xml:space="preserve"> [Accessed 1</w:t>
      </w:r>
      <w:r w:rsidR="00A146C3">
        <w:rPr>
          <w:rFonts w:ascii="Arial" w:hAnsi="Arial" w:cs="Arial"/>
          <w:lang w:val="en-GB"/>
        </w:rPr>
        <w:t>3</w:t>
      </w:r>
      <w:r w:rsidRPr="005926FE">
        <w:rPr>
          <w:rFonts w:ascii="Arial" w:hAnsi="Arial" w:cs="Arial"/>
          <w:lang w:val="en-GB"/>
        </w:rPr>
        <w:t xml:space="preserve"> Nov. 2025].</w:t>
      </w:r>
    </w:p>
    <w:p w14:paraId="7741C895" w14:textId="77777777" w:rsidR="005926FE" w:rsidRPr="005926FE" w:rsidRDefault="005926FE" w:rsidP="005926FE">
      <w:pPr>
        <w:pStyle w:val="ListParagraph"/>
        <w:numPr>
          <w:ilvl w:val="0"/>
          <w:numId w:val="6"/>
        </w:numPr>
        <w:spacing w:line="360" w:lineRule="auto"/>
        <w:jc w:val="both"/>
        <w:rPr>
          <w:rFonts w:ascii="Arial" w:hAnsi="Arial" w:cs="Arial"/>
          <w:lang w:val="en-GB"/>
        </w:rPr>
      </w:pPr>
      <w:proofErr w:type="spellStart"/>
      <w:r w:rsidRPr="005926FE">
        <w:rPr>
          <w:rFonts w:ascii="Arial" w:hAnsi="Arial" w:cs="Arial"/>
          <w:lang w:val="en-GB"/>
        </w:rPr>
        <w:t>Fteiha</w:t>
      </w:r>
      <w:proofErr w:type="spellEnd"/>
      <w:r w:rsidRPr="005926FE">
        <w:rPr>
          <w:rFonts w:ascii="Arial" w:hAnsi="Arial" w:cs="Arial"/>
          <w:lang w:val="en-GB"/>
        </w:rPr>
        <w:t xml:space="preserve">, M. &amp; Awwad, N. (2020) ‘Emotional intelligence and its relationship with stress coping style’. </w:t>
      </w:r>
      <w:r w:rsidRPr="005926FE">
        <w:rPr>
          <w:rFonts w:ascii="Arial" w:hAnsi="Arial" w:cs="Arial"/>
          <w:i/>
          <w:iCs/>
          <w:lang w:val="en-GB"/>
        </w:rPr>
        <w:t>Health Psychology Open</w:t>
      </w:r>
      <w:r w:rsidRPr="005926FE">
        <w:rPr>
          <w:rFonts w:ascii="Arial" w:hAnsi="Arial" w:cs="Arial"/>
          <w:lang w:val="en-GB"/>
        </w:rPr>
        <w:t xml:space="preserve">, 7(2). </w:t>
      </w:r>
      <w:proofErr w:type="spellStart"/>
      <w:r w:rsidRPr="005926FE">
        <w:rPr>
          <w:rFonts w:ascii="Arial" w:hAnsi="Arial" w:cs="Arial"/>
          <w:lang w:val="en-GB"/>
        </w:rPr>
        <w:t>doi</w:t>
      </w:r>
      <w:proofErr w:type="spellEnd"/>
      <w:r w:rsidRPr="005926FE">
        <w:rPr>
          <w:rFonts w:ascii="Arial" w:hAnsi="Arial" w:cs="Arial"/>
          <w:lang w:val="en-GB"/>
        </w:rPr>
        <w:t>: 10.1177/2055102920970416.</w:t>
      </w:r>
    </w:p>
    <w:p w14:paraId="31B8E21C" w14:textId="2CEDD3E0" w:rsidR="005926FE" w:rsidRPr="005926FE" w:rsidRDefault="005926FE" w:rsidP="005926FE">
      <w:pPr>
        <w:pStyle w:val="ListParagraph"/>
        <w:numPr>
          <w:ilvl w:val="0"/>
          <w:numId w:val="6"/>
        </w:numPr>
        <w:spacing w:line="360" w:lineRule="auto"/>
        <w:jc w:val="both"/>
        <w:rPr>
          <w:rFonts w:ascii="Arial" w:hAnsi="Arial" w:cs="Arial"/>
          <w:lang w:val="en-GB"/>
        </w:rPr>
      </w:pPr>
      <w:r w:rsidRPr="005926FE">
        <w:rPr>
          <w:rFonts w:ascii="Arial" w:hAnsi="Arial" w:cs="Arial"/>
          <w:lang w:val="en-GB"/>
        </w:rPr>
        <w:t xml:space="preserve">Goleman, D. (2024) </w:t>
      </w:r>
      <w:r w:rsidRPr="005926FE">
        <w:rPr>
          <w:rFonts w:ascii="Arial" w:hAnsi="Arial" w:cs="Arial"/>
          <w:i/>
          <w:iCs/>
          <w:lang w:val="en-GB"/>
        </w:rPr>
        <w:t>EI overview: The four domains and twelve competencies</w:t>
      </w:r>
      <w:r w:rsidRPr="005926FE">
        <w:rPr>
          <w:rFonts w:ascii="Arial" w:hAnsi="Arial" w:cs="Arial"/>
          <w:lang w:val="en-GB"/>
        </w:rPr>
        <w:t xml:space="preserve">. Available at: </w:t>
      </w:r>
      <w:hyperlink r:id="rId9" w:tgtFrame="_new" w:history="1">
        <w:r w:rsidRPr="005926FE">
          <w:rPr>
            <w:rStyle w:val="Hyperlink"/>
            <w:rFonts w:ascii="Arial" w:hAnsi="Arial" w:cs="Arial"/>
            <w:lang w:val="en-GB"/>
          </w:rPr>
          <w:t>https://danielgolemanemotionalintelligence.com/ei-overview-the-four-domains-and-twelve-competencies/</w:t>
        </w:r>
      </w:hyperlink>
      <w:r w:rsidRPr="005926FE">
        <w:rPr>
          <w:rFonts w:ascii="Arial" w:hAnsi="Arial" w:cs="Arial"/>
          <w:lang w:val="en-GB"/>
        </w:rPr>
        <w:t xml:space="preserve"> </w:t>
      </w:r>
      <w:r w:rsidR="00A146C3" w:rsidRPr="005926FE">
        <w:rPr>
          <w:rFonts w:ascii="Arial" w:hAnsi="Arial" w:cs="Arial"/>
          <w:lang w:val="en-GB"/>
        </w:rPr>
        <w:t>[Accessed 1</w:t>
      </w:r>
      <w:r w:rsidR="00A146C3">
        <w:rPr>
          <w:rFonts w:ascii="Arial" w:hAnsi="Arial" w:cs="Arial"/>
          <w:lang w:val="en-GB"/>
        </w:rPr>
        <w:t>3</w:t>
      </w:r>
      <w:r w:rsidR="00A146C3" w:rsidRPr="005926FE">
        <w:rPr>
          <w:rFonts w:ascii="Arial" w:hAnsi="Arial" w:cs="Arial"/>
          <w:lang w:val="en-GB"/>
        </w:rPr>
        <w:t xml:space="preserve"> Nov. 2025].</w:t>
      </w:r>
    </w:p>
    <w:p w14:paraId="1CC707E4" w14:textId="77777777" w:rsidR="005926FE" w:rsidRPr="005926FE" w:rsidRDefault="005926FE" w:rsidP="005926FE">
      <w:pPr>
        <w:pStyle w:val="ListParagraph"/>
        <w:numPr>
          <w:ilvl w:val="0"/>
          <w:numId w:val="6"/>
        </w:numPr>
        <w:spacing w:line="360" w:lineRule="auto"/>
        <w:jc w:val="both"/>
        <w:rPr>
          <w:rFonts w:ascii="Arial" w:hAnsi="Arial" w:cs="Arial"/>
          <w:lang w:val="en-GB"/>
        </w:rPr>
      </w:pPr>
      <w:r w:rsidRPr="005926FE">
        <w:rPr>
          <w:rFonts w:ascii="Arial" w:hAnsi="Arial" w:cs="Arial"/>
          <w:lang w:val="en-GB"/>
        </w:rPr>
        <w:t xml:space="preserve">Huda, S., Sunaryo, W., </w:t>
      </w:r>
      <w:proofErr w:type="spellStart"/>
      <w:r w:rsidRPr="005926FE">
        <w:rPr>
          <w:rFonts w:ascii="Arial" w:hAnsi="Arial" w:cs="Arial"/>
          <w:lang w:val="en-GB"/>
        </w:rPr>
        <w:t>Tukiran</w:t>
      </w:r>
      <w:proofErr w:type="spellEnd"/>
      <w:r w:rsidRPr="005926FE">
        <w:rPr>
          <w:rFonts w:ascii="Arial" w:hAnsi="Arial" w:cs="Arial"/>
          <w:lang w:val="en-GB"/>
        </w:rPr>
        <w:t xml:space="preserve">, M., Yusnita, N., </w:t>
      </w:r>
      <w:proofErr w:type="spellStart"/>
      <w:r w:rsidRPr="005926FE">
        <w:rPr>
          <w:rFonts w:ascii="Arial" w:hAnsi="Arial" w:cs="Arial"/>
          <w:lang w:val="en-GB"/>
        </w:rPr>
        <w:t>Idarianty</w:t>
      </w:r>
      <w:proofErr w:type="spellEnd"/>
      <w:r w:rsidRPr="005926FE">
        <w:rPr>
          <w:rFonts w:ascii="Arial" w:hAnsi="Arial" w:cs="Arial"/>
          <w:lang w:val="en-GB"/>
        </w:rPr>
        <w:t xml:space="preserve">, I. &amp; Sumirah, S. (2021) ‘The relationship between training program and emotional intelligence with training effectiveness’. </w:t>
      </w:r>
      <w:r w:rsidRPr="005926FE">
        <w:rPr>
          <w:rFonts w:ascii="Arial" w:hAnsi="Arial" w:cs="Arial"/>
          <w:i/>
          <w:iCs/>
          <w:lang w:val="en-GB"/>
        </w:rPr>
        <w:t>JPPI (</w:t>
      </w:r>
      <w:proofErr w:type="spellStart"/>
      <w:r w:rsidRPr="005926FE">
        <w:rPr>
          <w:rFonts w:ascii="Arial" w:hAnsi="Arial" w:cs="Arial"/>
          <w:i/>
          <w:iCs/>
          <w:lang w:val="en-GB"/>
        </w:rPr>
        <w:t>Jurnal</w:t>
      </w:r>
      <w:proofErr w:type="spellEnd"/>
      <w:r w:rsidRPr="005926FE">
        <w:rPr>
          <w:rFonts w:ascii="Arial" w:hAnsi="Arial" w:cs="Arial"/>
          <w:i/>
          <w:iCs/>
          <w:lang w:val="en-GB"/>
        </w:rPr>
        <w:t xml:space="preserve"> </w:t>
      </w:r>
      <w:proofErr w:type="spellStart"/>
      <w:r w:rsidRPr="005926FE">
        <w:rPr>
          <w:rFonts w:ascii="Arial" w:hAnsi="Arial" w:cs="Arial"/>
          <w:i/>
          <w:iCs/>
          <w:lang w:val="en-GB"/>
        </w:rPr>
        <w:t>Penelitian</w:t>
      </w:r>
      <w:proofErr w:type="spellEnd"/>
      <w:r w:rsidRPr="005926FE">
        <w:rPr>
          <w:rFonts w:ascii="Arial" w:hAnsi="Arial" w:cs="Arial"/>
          <w:i/>
          <w:iCs/>
          <w:lang w:val="en-GB"/>
        </w:rPr>
        <w:t xml:space="preserve"> Pendidikan Indonesia)</w:t>
      </w:r>
      <w:r w:rsidRPr="005926FE">
        <w:rPr>
          <w:rFonts w:ascii="Arial" w:hAnsi="Arial" w:cs="Arial"/>
          <w:lang w:val="en-GB"/>
        </w:rPr>
        <w:t xml:space="preserve">, 7(2), pp.190–196. </w:t>
      </w:r>
      <w:proofErr w:type="spellStart"/>
      <w:r w:rsidRPr="005926FE">
        <w:rPr>
          <w:rFonts w:ascii="Arial" w:hAnsi="Arial" w:cs="Arial"/>
          <w:lang w:val="en-GB"/>
        </w:rPr>
        <w:t>doi</w:t>
      </w:r>
      <w:proofErr w:type="spellEnd"/>
      <w:r w:rsidRPr="005926FE">
        <w:rPr>
          <w:rFonts w:ascii="Arial" w:hAnsi="Arial" w:cs="Arial"/>
          <w:lang w:val="en-GB"/>
        </w:rPr>
        <w:t>: 10.29210/020211126.</w:t>
      </w:r>
    </w:p>
    <w:p w14:paraId="1A8686C1" w14:textId="36A7996B" w:rsidR="005926FE" w:rsidRPr="005926FE" w:rsidRDefault="005926FE" w:rsidP="005926FE">
      <w:pPr>
        <w:pStyle w:val="ListParagraph"/>
        <w:numPr>
          <w:ilvl w:val="0"/>
          <w:numId w:val="6"/>
        </w:numPr>
        <w:spacing w:line="360" w:lineRule="auto"/>
        <w:jc w:val="both"/>
        <w:rPr>
          <w:rFonts w:ascii="Arial" w:hAnsi="Arial" w:cs="Arial"/>
          <w:lang w:val="en-GB"/>
        </w:rPr>
      </w:pPr>
      <w:r w:rsidRPr="005926FE">
        <w:rPr>
          <w:rFonts w:ascii="Arial" w:hAnsi="Arial" w:cs="Arial"/>
          <w:lang w:val="en-GB"/>
        </w:rPr>
        <w:t xml:space="preserve">Joshi, D. (2025) </w:t>
      </w:r>
      <w:r w:rsidRPr="005926FE">
        <w:rPr>
          <w:rFonts w:ascii="Arial" w:hAnsi="Arial" w:cs="Arial"/>
          <w:i/>
          <w:iCs/>
          <w:lang w:val="en-GB"/>
        </w:rPr>
        <w:t>The role of emotional intelligence in managing Gen Z workforce</w:t>
      </w:r>
      <w:r w:rsidRPr="005926FE">
        <w:rPr>
          <w:rFonts w:ascii="Arial" w:hAnsi="Arial" w:cs="Arial"/>
          <w:lang w:val="en-GB"/>
        </w:rPr>
        <w:t xml:space="preserve">. </w:t>
      </w:r>
      <w:r w:rsidRPr="005926FE">
        <w:rPr>
          <w:rFonts w:ascii="Arial" w:hAnsi="Arial" w:cs="Arial"/>
          <w:i/>
          <w:iCs/>
          <w:lang w:val="en-GB"/>
        </w:rPr>
        <w:t>Journal of Marketing &amp; Social Research</w:t>
      </w:r>
      <w:r w:rsidRPr="005926FE">
        <w:rPr>
          <w:rFonts w:ascii="Arial" w:hAnsi="Arial" w:cs="Arial"/>
          <w:lang w:val="en-GB"/>
        </w:rPr>
        <w:t xml:space="preserve">, 2(7), pp.183–189. Available at: </w:t>
      </w:r>
      <w:hyperlink r:id="rId10" w:tgtFrame="_new" w:history="1">
        <w:r w:rsidRPr="005926FE">
          <w:rPr>
            <w:rStyle w:val="Hyperlink"/>
            <w:rFonts w:ascii="Arial" w:hAnsi="Arial" w:cs="Arial"/>
            <w:lang w:val="en-GB"/>
          </w:rPr>
          <w:t>https://jmsr-online.com/</w:t>
        </w:r>
      </w:hyperlink>
      <w:r w:rsidRPr="005926FE">
        <w:rPr>
          <w:rFonts w:ascii="Arial" w:hAnsi="Arial" w:cs="Arial"/>
          <w:lang w:val="en-GB"/>
        </w:rPr>
        <w:t xml:space="preserve"> [Accessed</w:t>
      </w:r>
      <w:r w:rsidR="00A146C3">
        <w:rPr>
          <w:rFonts w:ascii="Arial" w:hAnsi="Arial" w:cs="Arial"/>
          <w:lang w:val="en-GB"/>
        </w:rPr>
        <w:t xml:space="preserve"> 1</w:t>
      </w:r>
      <w:r w:rsidR="00026526">
        <w:rPr>
          <w:rFonts w:ascii="Arial" w:hAnsi="Arial" w:cs="Arial"/>
          <w:lang w:val="en-GB"/>
        </w:rPr>
        <w:t>4</w:t>
      </w:r>
      <w:r w:rsidR="00A146C3">
        <w:rPr>
          <w:rFonts w:ascii="Arial" w:hAnsi="Arial" w:cs="Arial"/>
          <w:lang w:val="en-GB"/>
        </w:rPr>
        <w:t xml:space="preserve"> Nov.</w:t>
      </w:r>
      <w:r w:rsidRPr="005926FE">
        <w:rPr>
          <w:rFonts w:ascii="Arial" w:hAnsi="Arial" w:cs="Arial"/>
          <w:lang w:val="en-GB"/>
        </w:rPr>
        <w:t xml:space="preserve"> 2025].</w:t>
      </w:r>
    </w:p>
    <w:p w14:paraId="35EC542F" w14:textId="77777777" w:rsidR="005926FE" w:rsidRPr="005926FE" w:rsidRDefault="005926FE" w:rsidP="005926FE">
      <w:pPr>
        <w:pStyle w:val="ListParagraph"/>
        <w:numPr>
          <w:ilvl w:val="0"/>
          <w:numId w:val="6"/>
        </w:numPr>
        <w:spacing w:line="360" w:lineRule="auto"/>
        <w:jc w:val="both"/>
        <w:rPr>
          <w:rFonts w:ascii="Arial" w:hAnsi="Arial" w:cs="Arial"/>
          <w:lang w:val="en-GB"/>
        </w:rPr>
      </w:pPr>
      <w:r w:rsidRPr="005926FE">
        <w:rPr>
          <w:rFonts w:ascii="Arial" w:hAnsi="Arial" w:cs="Arial"/>
          <w:lang w:val="en-GB"/>
        </w:rPr>
        <w:t xml:space="preserve">Jung, H. ‘Julie’, Lee, S.H. &amp; Lim, S. (Edward) (2023) ‘Enhancing teamwork in the hospitality industry: The importance of empathy’. </w:t>
      </w:r>
      <w:r w:rsidRPr="005926FE">
        <w:rPr>
          <w:rFonts w:ascii="Arial" w:hAnsi="Arial" w:cs="Arial"/>
          <w:i/>
          <w:iCs/>
          <w:lang w:val="en-GB"/>
        </w:rPr>
        <w:t>International Journal of Hospitality Management</w:t>
      </w:r>
      <w:r w:rsidRPr="005926FE">
        <w:rPr>
          <w:rFonts w:ascii="Arial" w:hAnsi="Arial" w:cs="Arial"/>
          <w:lang w:val="en-GB"/>
        </w:rPr>
        <w:t xml:space="preserve">, 114(1), p.103557. </w:t>
      </w:r>
      <w:proofErr w:type="spellStart"/>
      <w:r w:rsidRPr="005926FE">
        <w:rPr>
          <w:rFonts w:ascii="Arial" w:hAnsi="Arial" w:cs="Arial"/>
          <w:lang w:val="en-GB"/>
        </w:rPr>
        <w:t>doi</w:t>
      </w:r>
      <w:proofErr w:type="spellEnd"/>
      <w:r w:rsidRPr="005926FE">
        <w:rPr>
          <w:rFonts w:ascii="Arial" w:hAnsi="Arial" w:cs="Arial"/>
          <w:lang w:val="en-GB"/>
        </w:rPr>
        <w:t>: 10.1016/j.ijhm.2023.103557.</w:t>
      </w:r>
    </w:p>
    <w:p w14:paraId="46666026" w14:textId="77777777" w:rsidR="005926FE" w:rsidRPr="005926FE" w:rsidRDefault="005926FE" w:rsidP="005926FE">
      <w:pPr>
        <w:pStyle w:val="ListParagraph"/>
        <w:numPr>
          <w:ilvl w:val="0"/>
          <w:numId w:val="6"/>
        </w:numPr>
        <w:spacing w:line="360" w:lineRule="auto"/>
        <w:jc w:val="both"/>
        <w:rPr>
          <w:rFonts w:ascii="Arial" w:hAnsi="Arial" w:cs="Arial"/>
          <w:lang w:val="en-GB"/>
        </w:rPr>
      </w:pPr>
      <w:r w:rsidRPr="005926FE">
        <w:rPr>
          <w:rFonts w:ascii="Arial" w:hAnsi="Arial" w:cs="Arial"/>
          <w:lang w:val="en-GB"/>
        </w:rPr>
        <w:t xml:space="preserve">Kelly, E.J. &amp; </w:t>
      </w:r>
      <w:proofErr w:type="spellStart"/>
      <w:r w:rsidRPr="005926FE">
        <w:rPr>
          <w:rFonts w:ascii="Arial" w:hAnsi="Arial" w:cs="Arial"/>
          <w:lang w:val="en-GB"/>
        </w:rPr>
        <w:t>Kaminskienė</w:t>
      </w:r>
      <w:proofErr w:type="spellEnd"/>
      <w:r w:rsidRPr="005926FE">
        <w:rPr>
          <w:rFonts w:ascii="Arial" w:hAnsi="Arial" w:cs="Arial"/>
          <w:lang w:val="en-GB"/>
        </w:rPr>
        <w:t xml:space="preserve">, N. (2016) ‘Importance of emotional intelligence in negotiation and mediation’. </w:t>
      </w:r>
      <w:r w:rsidRPr="005926FE">
        <w:rPr>
          <w:rFonts w:ascii="Arial" w:hAnsi="Arial" w:cs="Arial"/>
          <w:i/>
          <w:iCs/>
          <w:lang w:val="en-GB"/>
        </w:rPr>
        <w:t>International Comparative Jurisprudence</w:t>
      </w:r>
      <w:r w:rsidRPr="005926FE">
        <w:rPr>
          <w:rFonts w:ascii="Arial" w:hAnsi="Arial" w:cs="Arial"/>
          <w:lang w:val="en-GB"/>
        </w:rPr>
        <w:t xml:space="preserve">, 2(1), pp.55–60. </w:t>
      </w:r>
      <w:proofErr w:type="spellStart"/>
      <w:r w:rsidRPr="005926FE">
        <w:rPr>
          <w:rFonts w:ascii="Arial" w:hAnsi="Arial" w:cs="Arial"/>
          <w:lang w:val="en-GB"/>
        </w:rPr>
        <w:t>doi</w:t>
      </w:r>
      <w:proofErr w:type="spellEnd"/>
      <w:r w:rsidRPr="005926FE">
        <w:rPr>
          <w:rFonts w:ascii="Arial" w:hAnsi="Arial" w:cs="Arial"/>
          <w:lang w:val="en-GB"/>
        </w:rPr>
        <w:t>: 10.1016/j.icj.2016.07.001.</w:t>
      </w:r>
    </w:p>
    <w:p w14:paraId="608359CF" w14:textId="77777777" w:rsidR="005926FE" w:rsidRPr="005926FE" w:rsidRDefault="005926FE" w:rsidP="005926FE">
      <w:pPr>
        <w:pStyle w:val="ListParagraph"/>
        <w:numPr>
          <w:ilvl w:val="0"/>
          <w:numId w:val="6"/>
        </w:numPr>
        <w:spacing w:line="360" w:lineRule="auto"/>
        <w:jc w:val="both"/>
        <w:rPr>
          <w:rFonts w:ascii="Arial" w:hAnsi="Arial" w:cs="Arial"/>
          <w:lang w:val="en-GB"/>
        </w:rPr>
      </w:pPr>
      <w:r w:rsidRPr="005926FE">
        <w:rPr>
          <w:rFonts w:ascii="Arial" w:hAnsi="Arial" w:cs="Arial"/>
          <w:lang w:val="en-GB"/>
        </w:rPr>
        <w:t xml:space="preserve">Kraus, M. (2017) </w:t>
      </w:r>
      <w:r w:rsidRPr="005926FE">
        <w:rPr>
          <w:rFonts w:ascii="Arial" w:hAnsi="Arial" w:cs="Arial"/>
          <w:i/>
          <w:iCs/>
          <w:lang w:val="en-GB"/>
        </w:rPr>
        <w:t>Comparing Generation X and Generation Y on their preferred emotional leadership style</w:t>
      </w:r>
      <w:r w:rsidRPr="005926FE">
        <w:rPr>
          <w:rFonts w:ascii="Arial" w:hAnsi="Arial" w:cs="Arial"/>
          <w:lang w:val="en-GB"/>
        </w:rPr>
        <w:t xml:space="preserve">. </w:t>
      </w:r>
      <w:r w:rsidRPr="005926FE">
        <w:rPr>
          <w:rFonts w:ascii="Arial" w:hAnsi="Arial" w:cs="Arial"/>
          <w:i/>
          <w:iCs/>
          <w:lang w:val="en-GB"/>
        </w:rPr>
        <w:t>Journal of Applied Leadership and Management</w:t>
      </w:r>
      <w:r w:rsidRPr="005926FE">
        <w:rPr>
          <w:rFonts w:ascii="Arial" w:hAnsi="Arial" w:cs="Arial"/>
          <w:lang w:val="en-GB"/>
        </w:rPr>
        <w:t>, 5.</w:t>
      </w:r>
    </w:p>
    <w:p w14:paraId="2A194965" w14:textId="77777777" w:rsidR="005926FE" w:rsidRPr="005926FE" w:rsidRDefault="005926FE" w:rsidP="005926FE">
      <w:pPr>
        <w:pStyle w:val="ListParagraph"/>
        <w:numPr>
          <w:ilvl w:val="0"/>
          <w:numId w:val="6"/>
        </w:numPr>
        <w:spacing w:line="360" w:lineRule="auto"/>
        <w:jc w:val="both"/>
        <w:rPr>
          <w:rFonts w:ascii="Arial" w:hAnsi="Arial" w:cs="Arial"/>
          <w:lang w:val="en-GB"/>
        </w:rPr>
      </w:pPr>
      <w:r w:rsidRPr="005926FE">
        <w:rPr>
          <w:rFonts w:ascii="Arial" w:hAnsi="Arial" w:cs="Arial"/>
          <w:lang w:val="en-GB"/>
        </w:rPr>
        <w:t xml:space="preserve">Landry, L. (2020) </w:t>
      </w:r>
      <w:r w:rsidRPr="005926FE">
        <w:rPr>
          <w:rFonts w:ascii="Arial" w:hAnsi="Arial" w:cs="Arial"/>
          <w:i/>
          <w:iCs/>
          <w:lang w:val="en-GB"/>
        </w:rPr>
        <w:t>Why emotional intelligence is important in leadership</w:t>
      </w:r>
      <w:r w:rsidRPr="005926FE">
        <w:rPr>
          <w:rFonts w:ascii="Arial" w:hAnsi="Arial" w:cs="Arial"/>
          <w:lang w:val="en-GB"/>
        </w:rPr>
        <w:t xml:space="preserve">. Harvard Business School Online. Available at: </w:t>
      </w:r>
      <w:hyperlink r:id="rId11" w:tgtFrame="_new" w:history="1">
        <w:r w:rsidRPr="005926FE">
          <w:rPr>
            <w:rStyle w:val="Hyperlink"/>
            <w:rFonts w:ascii="Arial" w:hAnsi="Arial" w:cs="Arial"/>
            <w:lang w:val="en-GB"/>
          </w:rPr>
          <w:t>https://online.hbs.edu/blog/post/emotional-intelligence-in-leadership</w:t>
        </w:r>
      </w:hyperlink>
      <w:r w:rsidRPr="005926FE">
        <w:rPr>
          <w:rFonts w:ascii="Arial" w:hAnsi="Arial" w:cs="Arial"/>
          <w:lang w:val="en-GB"/>
        </w:rPr>
        <w:t>.</w:t>
      </w:r>
    </w:p>
    <w:p w14:paraId="27217073" w14:textId="77777777" w:rsidR="005926FE" w:rsidRPr="005926FE" w:rsidRDefault="005926FE" w:rsidP="005926FE">
      <w:pPr>
        <w:pStyle w:val="ListParagraph"/>
        <w:numPr>
          <w:ilvl w:val="0"/>
          <w:numId w:val="6"/>
        </w:numPr>
        <w:spacing w:line="360" w:lineRule="auto"/>
        <w:jc w:val="both"/>
        <w:rPr>
          <w:rFonts w:ascii="Arial" w:hAnsi="Arial" w:cs="Arial"/>
          <w:lang w:val="en-GB"/>
        </w:rPr>
      </w:pPr>
      <w:r w:rsidRPr="005926FE">
        <w:rPr>
          <w:rFonts w:ascii="Arial" w:hAnsi="Arial" w:cs="Arial"/>
          <w:lang w:val="en-GB"/>
        </w:rPr>
        <w:lastRenderedPageBreak/>
        <w:t xml:space="preserve">Mayer, J.D., Caruso, D.R. &amp; Salovey, P. (2016) ‘The ability model of emotional intelligence: Principles and updates’. </w:t>
      </w:r>
      <w:r w:rsidRPr="005926FE">
        <w:rPr>
          <w:rFonts w:ascii="Arial" w:hAnsi="Arial" w:cs="Arial"/>
          <w:i/>
          <w:iCs/>
          <w:lang w:val="en-GB"/>
        </w:rPr>
        <w:t>Emotion Review</w:t>
      </w:r>
      <w:r w:rsidRPr="005926FE">
        <w:rPr>
          <w:rFonts w:ascii="Arial" w:hAnsi="Arial" w:cs="Arial"/>
          <w:lang w:val="en-GB"/>
        </w:rPr>
        <w:t xml:space="preserve">, 8(4), pp.290–300. </w:t>
      </w:r>
      <w:proofErr w:type="spellStart"/>
      <w:r w:rsidRPr="005926FE">
        <w:rPr>
          <w:rFonts w:ascii="Arial" w:hAnsi="Arial" w:cs="Arial"/>
          <w:lang w:val="en-GB"/>
        </w:rPr>
        <w:t>doi</w:t>
      </w:r>
      <w:proofErr w:type="spellEnd"/>
      <w:r w:rsidRPr="005926FE">
        <w:rPr>
          <w:rFonts w:ascii="Arial" w:hAnsi="Arial" w:cs="Arial"/>
          <w:lang w:val="en-GB"/>
        </w:rPr>
        <w:t>: 10.1177/1754073916639667.</w:t>
      </w:r>
    </w:p>
    <w:p w14:paraId="48E3AD90" w14:textId="77777777" w:rsidR="005926FE" w:rsidRPr="005926FE" w:rsidRDefault="005926FE" w:rsidP="005926FE">
      <w:pPr>
        <w:pStyle w:val="ListParagraph"/>
        <w:numPr>
          <w:ilvl w:val="0"/>
          <w:numId w:val="6"/>
        </w:numPr>
        <w:spacing w:line="360" w:lineRule="auto"/>
        <w:jc w:val="both"/>
        <w:rPr>
          <w:rFonts w:ascii="Arial" w:hAnsi="Arial" w:cs="Arial"/>
          <w:lang w:val="en-GB"/>
        </w:rPr>
      </w:pPr>
      <w:r w:rsidRPr="005926FE">
        <w:rPr>
          <w:rFonts w:ascii="Arial" w:hAnsi="Arial" w:cs="Arial"/>
          <w:lang w:val="en-GB"/>
        </w:rPr>
        <w:t xml:space="preserve">Mayo Clinic Staff (2022) </w:t>
      </w:r>
      <w:r w:rsidRPr="005926FE">
        <w:rPr>
          <w:rFonts w:ascii="Arial" w:hAnsi="Arial" w:cs="Arial"/>
          <w:i/>
          <w:iCs/>
          <w:lang w:val="en-GB"/>
        </w:rPr>
        <w:t>Mindfulness exercises</w:t>
      </w:r>
      <w:r w:rsidRPr="005926FE">
        <w:rPr>
          <w:rFonts w:ascii="Arial" w:hAnsi="Arial" w:cs="Arial"/>
          <w:lang w:val="en-GB"/>
        </w:rPr>
        <w:t xml:space="preserve">. Mayo Clinic. Available at: </w:t>
      </w:r>
      <w:hyperlink r:id="rId12" w:tgtFrame="_new" w:history="1">
        <w:r w:rsidRPr="005926FE">
          <w:rPr>
            <w:rStyle w:val="Hyperlink"/>
            <w:rFonts w:ascii="Arial" w:hAnsi="Arial" w:cs="Arial"/>
            <w:lang w:val="en-GB"/>
          </w:rPr>
          <w:t>https://www.mayoclinic.org/healthy-lifestyle/consumer-health/in-depth/mindfulness-exercises/art-20046356</w:t>
        </w:r>
      </w:hyperlink>
      <w:r w:rsidRPr="005926FE">
        <w:rPr>
          <w:rFonts w:ascii="Arial" w:hAnsi="Arial" w:cs="Arial"/>
          <w:lang w:val="en-GB"/>
        </w:rPr>
        <w:t>.</w:t>
      </w:r>
    </w:p>
    <w:p w14:paraId="61865995" w14:textId="77777777" w:rsidR="005926FE" w:rsidRPr="005926FE" w:rsidRDefault="005926FE" w:rsidP="005926FE">
      <w:pPr>
        <w:pStyle w:val="ListParagraph"/>
        <w:numPr>
          <w:ilvl w:val="0"/>
          <w:numId w:val="6"/>
        </w:numPr>
        <w:spacing w:line="360" w:lineRule="auto"/>
        <w:jc w:val="both"/>
        <w:rPr>
          <w:rFonts w:ascii="Arial" w:hAnsi="Arial" w:cs="Arial"/>
          <w:lang w:val="en-GB"/>
        </w:rPr>
      </w:pPr>
      <w:r w:rsidRPr="005926FE">
        <w:rPr>
          <w:rFonts w:ascii="Arial" w:hAnsi="Arial" w:cs="Arial"/>
          <w:lang w:val="en-GB"/>
        </w:rPr>
        <w:t xml:space="preserve">Nakamura, Y.T. &amp; Milner, J. (2023) ‘Inclusive leadership via empathic communication’. </w:t>
      </w:r>
      <w:r w:rsidRPr="005926FE">
        <w:rPr>
          <w:rFonts w:ascii="Arial" w:hAnsi="Arial" w:cs="Arial"/>
          <w:i/>
          <w:iCs/>
          <w:lang w:val="en-GB"/>
        </w:rPr>
        <w:t>Organizational Dynamics</w:t>
      </w:r>
      <w:r w:rsidRPr="005926FE">
        <w:rPr>
          <w:rFonts w:ascii="Arial" w:hAnsi="Arial" w:cs="Arial"/>
          <w:lang w:val="en-GB"/>
        </w:rPr>
        <w:t xml:space="preserve">, 52(1), p.100957. </w:t>
      </w:r>
      <w:proofErr w:type="spellStart"/>
      <w:r w:rsidRPr="005926FE">
        <w:rPr>
          <w:rFonts w:ascii="Arial" w:hAnsi="Arial" w:cs="Arial"/>
          <w:lang w:val="en-GB"/>
        </w:rPr>
        <w:t>doi</w:t>
      </w:r>
      <w:proofErr w:type="spellEnd"/>
      <w:r w:rsidRPr="005926FE">
        <w:rPr>
          <w:rFonts w:ascii="Arial" w:hAnsi="Arial" w:cs="Arial"/>
          <w:lang w:val="en-GB"/>
        </w:rPr>
        <w:t>: 10.1016/j.orgdyn.2023.100957.</w:t>
      </w:r>
    </w:p>
    <w:p w14:paraId="7A279506" w14:textId="77777777" w:rsidR="005926FE" w:rsidRPr="005926FE" w:rsidRDefault="005926FE" w:rsidP="005926FE">
      <w:pPr>
        <w:pStyle w:val="ListParagraph"/>
        <w:numPr>
          <w:ilvl w:val="0"/>
          <w:numId w:val="6"/>
        </w:numPr>
        <w:spacing w:line="360" w:lineRule="auto"/>
        <w:jc w:val="both"/>
        <w:rPr>
          <w:rFonts w:ascii="Arial" w:hAnsi="Arial" w:cs="Arial"/>
          <w:lang w:val="en-GB"/>
        </w:rPr>
      </w:pPr>
      <w:r w:rsidRPr="005926FE">
        <w:rPr>
          <w:rFonts w:ascii="Arial" w:hAnsi="Arial" w:cs="Arial"/>
          <w:lang w:val="en-GB"/>
        </w:rPr>
        <w:t xml:space="preserve">Sudhakar, B. &amp; Vinod, S. (2019) </w:t>
      </w:r>
      <w:r w:rsidRPr="005926FE">
        <w:rPr>
          <w:rFonts w:ascii="Arial" w:hAnsi="Arial" w:cs="Arial"/>
          <w:i/>
          <w:iCs/>
          <w:lang w:val="en-GB"/>
        </w:rPr>
        <w:t>An empirical study on emotional intelligence of Generation X managers – The Indian perspective</w:t>
      </w:r>
      <w:r w:rsidRPr="005926FE">
        <w:rPr>
          <w:rFonts w:ascii="Arial" w:hAnsi="Arial" w:cs="Arial"/>
          <w:lang w:val="en-GB"/>
        </w:rPr>
        <w:t xml:space="preserve">. </w:t>
      </w:r>
      <w:r w:rsidRPr="005926FE">
        <w:rPr>
          <w:rFonts w:ascii="Arial" w:hAnsi="Arial" w:cs="Arial"/>
          <w:i/>
          <w:iCs/>
          <w:lang w:val="en-GB"/>
        </w:rPr>
        <w:t>Skyline Business Journal</w:t>
      </w:r>
      <w:r w:rsidRPr="005926FE">
        <w:rPr>
          <w:rFonts w:ascii="Arial" w:hAnsi="Arial" w:cs="Arial"/>
          <w:lang w:val="en-GB"/>
        </w:rPr>
        <w:t xml:space="preserve">, 14(2). </w:t>
      </w:r>
      <w:proofErr w:type="spellStart"/>
      <w:r w:rsidRPr="005926FE">
        <w:rPr>
          <w:rFonts w:ascii="Arial" w:hAnsi="Arial" w:cs="Arial"/>
          <w:lang w:val="en-GB"/>
        </w:rPr>
        <w:t>doi</w:t>
      </w:r>
      <w:proofErr w:type="spellEnd"/>
      <w:r w:rsidRPr="005926FE">
        <w:rPr>
          <w:rFonts w:ascii="Arial" w:hAnsi="Arial" w:cs="Arial"/>
          <w:lang w:val="en-GB"/>
        </w:rPr>
        <w:t>: 10.37383/sbj14021906.</w:t>
      </w:r>
    </w:p>
    <w:p w14:paraId="5B8CF699" w14:textId="77777777" w:rsidR="005926FE" w:rsidRPr="005926FE" w:rsidRDefault="005926FE" w:rsidP="005926FE">
      <w:pPr>
        <w:pStyle w:val="ListParagraph"/>
        <w:numPr>
          <w:ilvl w:val="0"/>
          <w:numId w:val="6"/>
        </w:numPr>
        <w:spacing w:line="360" w:lineRule="auto"/>
        <w:jc w:val="both"/>
        <w:rPr>
          <w:rFonts w:ascii="Arial" w:hAnsi="Arial" w:cs="Arial"/>
          <w:lang w:val="en-GB"/>
        </w:rPr>
      </w:pPr>
      <w:r w:rsidRPr="005926FE">
        <w:rPr>
          <w:rFonts w:ascii="Arial" w:hAnsi="Arial" w:cs="Arial"/>
          <w:lang w:val="en-GB"/>
        </w:rPr>
        <w:t xml:space="preserve">Tomar, A. &amp; Sharma, R. (2025) ‘Emotional intelligence and self-esteem among Millennials and Generation Z’. </w:t>
      </w:r>
      <w:r w:rsidRPr="005926FE">
        <w:rPr>
          <w:rFonts w:ascii="Arial" w:hAnsi="Arial" w:cs="Arial"/>
          <w:i/>
          <w:iCs/>
          <w:lang w:val="en-GB"/>
        </w:rPr>
        <w:t>International Journal of Applied Research</w:t>
      </w:r>
      <w:r w:rsidRPr="005926FE">
        <w:rPr>
          <w:rFonts w:ascii="Arial" w:hAnsi="Arial" w:cs="Arial"/>
          <w:lang w:val="en-GB"/>
        </w:rPr>
        <w:t xml:space="preserve">, 11(6), pp.205–216. </w:t>
      </w:r>
      <w:proofErr w:type="spellStart"/>
      <w:r w:rsidRPr="005926FE">
        <w:rPr>
          <w:rFonts w:ascii="Arial" w:hAnsi="Arial" w:cs="Arial"/>
          <w:lang w:val="en-GB"/>
        </w:rPr>
        <w:t>doi</w:t>
      </w:r>
      <w:proofErr w:type="spellEnd"/>
      <w:r w:rsidRPr="005926FE">
        <w:rPr>
          <w:rFonts w:ascii="Arial" w:hAnsi="Arial" w:cs="Arial"/>
          <w:lang w:val="en-GB"/>
        </w:rPr>
        <w:t>: 10.22271/allresearch.2025.v11.i6c.12668.</w:t>
      </w:r>
    </w:p>
    <w:p w14:paraId="49DD2951" w14:textId="77777777" w:rsidR="005926FE" w:rsidRPr="005926FE" w:rsidRDefault="005926FE" w:rsidP="005926FE">
      <w:pPr>
        <w:pStyle w:val="ListParagraph"/>
        <w:numPr>
          <w:ilvl w:val="0"/>
          <w:numId w:val="6"/>
        </w:numPr>
        <w:spacing w:line="360" w:lineRule="auto"/>
        <w:jc w:val="both"/>
        <w:rPr>
          <w:rFonts w:ascii="Arial" w:hAnsi="Arial" w:cs="Arial"/>
          <w:lang w:val="en-GB"/>
        </w:rPr>
      </w:pPr>
      <w:r w:rsidRPr="005926FE">
        <w:rPr>
          <w:rFonts w:ascii="Arial" w:hAnsi="Arial" w:cs="Arial"/>
          <w:lang w:val="en-GB"/>
        </w:rPr>
        <w:t xml:space="preserve">Usha &amp; </w:t>
      </w:r>
      <w:proofErr w:type="spellStart"/>
      <w:r w:rsidRPr="005926FE">
        <w:rPr>
          <w:rFonts w:ascii="Arial" w:hAnsi="Arial" w:cs="Arial"/>
          <w:lang w:val="en-GB"/>
        </w:rPr>
        <w:t>Sinchita</w:t>
      </w:r>
      <w:proofErr w:type="spellEnd"/>
      <w:r w:rsidRPr="005926FE">
        <w:rPr>
          <w:rFonts w:ascii="Arial" w:hAnsi="Arial" w:cs="Arial"/>
          <w:lang w:val="en-GB"/>
        </w:rPr>
        <w:t xml:space="preserve"> (2020) </w:t>
      </w:r>
      <w:r w:rsidRPr="005926FE">
        <w:rPr>
          <w:rFonts w:ascii="Arial" w:hAnsi="Arial" w:cs="Arial"/>
          <w:i/>
          <w:iCs/>
          <w:lang w:val="en-GB"/>
        </w:rPr>
        <w:t>The connect between emotional intelligence and multi-generations</w:t>
      </w:r>
      <w:r w:rsidRPr="005926FE">
        <w:rPr>
          <w:rFonts w:ascii="Arial" w:hAnsi="Arial" w:cs="Arial"/>
          <w:lang w:val="en-GB"/>
        </w:rPr>
        <w:t xml:space="preserve">. </w:t>
      </w:r>
      <w:r w:rsidRPr="005926FE">
        <w:rPr>
          <w:rFonts w:ascii="Arial" w:hAnsi="Arial" w:cs="Arial"/>
          <w:i/>
          <w:iCs/>
          <w:lang w:val="en-GB"/>
        </w:rPr>
        <w:t>International E Conference on Adapting to the New Business Normal</w:t>
      </w:r>
      <w:r w:rsidRPr="005926FE">
        <w:rPr>
          <w:rFonts w:ascii="Arial" w:hAnsi="Arial" w:cs="Arial"/>
          <w:lang w:val="en-GB"/>
        </w:rPr>
        <w:t xml:space="preserve">. Available at: </w:t>
      </w:r>
      <w:hyperlink r:id="rId13" w:tgtFrame="_new" w:history="1">
        <w:r w:rsidRPr="005926FE">
          <w:rPr>
            <w:rStyle w:val="Hyperlink"/>
            <w:rFonts w:ascii="Arial" w:hAnsi="Arial" w:cs="Arial"/>
            <w:lang w:val="en-GB"/>
          </w:rPr>
          <w:t>https://www.sdmimd.ac.in/incon_cd_2020/papers/HR317.pdf</w:t>
        </w:r>
      </w:hyperlink>
    </w:p>
    <w:p w14:paraId="780F30CB" w14:textId="77777777" w:rsidR="00781A63" w:rsidRPr="0077584E" w:rsidRDefault="00781A63" w:rsidP="00781A63">
      <w:pPr>
        <w:spacing w:line="360" w:lineRule="auto"/>
        <w:jc w:val="both"/>
        <w:rPr>
          <w:rFonts w:ascii="Arial" w:hAnsi="Arial" w:cs="Arial"/>
        </w:rPr>
      </w:pPr>
    </w:p>
    <w:p w14:paraId="5A902A87" w14:textId="77777777" w:rsidR="00781A63" w:rsidRPr="0077584E" w:rsidRDefault="00781A63" w:rsidP="00994AA1">
      <w:pPr>
        <w:rPr>
          <w:rFonts w:ascii="Arial" w:hAnsi="Arial" w:cs="Arial"/>
        </w:rPr>
      </w:pPr>
    </w:p>
    <w:sectPr w:rsidR="00781A63" w:rsidRPr="0077584E">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6504D" w14:textId="77777777" w:rsidR="00633E22" w:rsidRDefault="00633E22" w:rsidP="00B92D2F">
      <w:pPr>
        <w:spacing w:after="0" w:line="240" w:lineRule="auto"/>
      </w:pPr>
      <w:r>
        <w:separator/>
      </w:r>
    </w:p>
  </w:endnote>
  <w:endnote w:type="continuationSeparator" w:id="0">
    <w:p w14:paraId="3ACFAE57" w14:textId="77777777" w:rsidR="00633E22" w:rsidRDefault="00633E22" w:rsidP="00B92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7256818"/>
      <w:docPartObj>
        <w:docPartGallery w:val="Page Numbers (Bottom of Page)"/>
        <w:docPartUnique/>
      </w:docPartObj>
    </w:sdtPr>
    <w:sdtEndPr>
      <w:rPr>
        <w:noProof/>
      </w:rPr>
    </w:sdtEndPr>
    <w:sdtContent>
      <w:p w14:paraId="03B98649" w14:textId="1879FD9A" w:rsidR="00B92D2F" w:rsidRDefault="00B92D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02F68A" w14:textId="77777777" w:rsidR="00B92D2F" w:rsidRDefault="00B92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D84F2" w14:textId="77777777" w:rsidR="00633E22" w:rsidRDefault="00633E22" w:rsidP="00B92D2F">
      <w:pPr>
        <w:spacing w:after="0" w:line="240" w:lineRule="auto"/>
      </w:pPr>
      <w:r>
        <w:separator/>
      </w:r>
    </w:p>
  </w:footnote>
  <w:footnote w:type="continuationSeparator" w:id="0">
    <w:p w14:paraId="2CB2DF76" w14:textId="77777777" w:rsidR="00633E22" w:rsidRDefault="00633E22" w:rsidP="00B92D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F5535"/>
    <w:multiLevelType w:val="hybridMultilevel"/>
    <w:tmpl w:val="3B14C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B06130"/>
    <w:multiLevelType w:val="hybridMultilevel"/>
    <w:tmpl w:val="75467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054E2B"/>
    <w:multiLevelType w:val="multilevel"/>
    <w:tmpl w:val="05C8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C0198C"/>
    <w:multiLevelType w:val="hybridMultilevel"/>
    <w:tmpl w:val="7D021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702E9F"/>
    <w:multiLevelType w:val="hybridMultilevel"/>
    <w:tmpl w:val="AE8EF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1643B7"/>
    <w:multiLevelType w:val="multilevel"/>
    <w:tmpl w:val="F6269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4F33D0"/>
    <w:multiLevelType w:val="hybridMultilevel"/>
    <w:tmpl w:val="C42C3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5088143">
    <w:abstractNumId w:val="3"/>
  </w:num>
  <w:num w:numId="2" w16cid:durableId="1953785804">
    <w:abstractNumId w:val="5"/>
  </w:num>
  <w:num w:numId="3" w16cid:durableId="1828590809">
    <w:abstractNumId w:val="0"/>
  </w:num>
  <w:num w:numId="4" w16cid:durableId="648829788">
    <w:abstractNumId w:val="1"/>
  </w:num>
  <w:num w:numId="5" w16cid:durableId="2134669071">
    <w:abstractNumId w:val="2"/>
  </w:num>
  <w:num w:numId="6" w16cid:durableId="724527693">
    <w:abstractNumId w:val="4"/>
  </w:num>
  <w:num w:numId="7" w16cid:durableId="15775906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992"/>
    <w:rsid w:val="00003424"/>
    <w:rsid w:val="00015899"/>
    <w:rsid w:val="00026526"/>
    <w:rsid w:val="0009291E"/>
    <w:rsid w:val="000B1E02"/>
    <w:rsid w:val="00271D32"/>
    <w:rsid w:val="002753EA"/>
    <w:rsid w:val="00276890"/>
    <w:rsid w:val="0028701F"/>
    <w:rsid w:val="002F6CA8"/>
    <w:rsid w:val="0032272C"/>
    <w:rsid w:val="00334B3B"/>
    <w:rsid w:val="004E1803"/>
    <w:rsid w:val="005105F2"/>
    <w:rsid w:val="005926FE"/>
    <w:rsid w:val="005E5F19"/>
    <w:rsid w:val="005E6992"/>
    <w:rsid w:val="00633E22"/>
    <w:rsid w:val="00694CD4"/>
    <w:rsid w:val="006F5DEE"/>
    <w:rsid w:val="0077584E"/>
    <w:rsid w:val="00781A63"/>
    <w:rsid w:val="00827BEF"/>
    <w:rsid w:val="00994AA1"/>
    <w:rsid w:val="009A0987"/>
    <w:rsid w:val="00A02E27"/>
    <w:rsid w:val="00A143C5"/>
    <w:rsid w:val="00A146C3"/>
    <w:rsid w:val="00A51C8E"/>
    <w:rsid w:val="00A9265F"/>
    <w:rsid w:val="00B92D2F"/>
    <w:rsid w:val="00C231C3"/>
    <w:rsid w:val="00C53DDA"/>
    <w:rsid w:val="00D55D2C"/>
    <w:rsid w:val="00DB163E"/>
    <w:rsid w:val="00E05100"/>
    <w:rsid w:val="00E3717C"/>
    <w:rsid w:val="00ED0F5C"/>
    <w:rsid w:val="00ED5229"/>
    <w:rsid w:val="00FD7B99"/>
    <w:rsid w:val="00FE4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3B1055"/>
  <w15:chartTrackingRefBased/>
  <w15:docId w15:val="{8EAF24A8-D1D5-4532-ACDE-39E469EC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BEF"/>
    <w:pPr>
      <w:spacing w:line="259" w:lineRule="auto"/>
    </w:pPr>
    <w:rPr>
      <w:kern w:val="0"/>
      <w:szCs w:val="22"/>
      <w14:ligatures w14:val="none"/>
    </w:rPr>
  </w:style>
  <w:style w:type="paragraph" w:styleId="Heading1">
    <w:name w:val="heading 1"/>
    <w:basedOn w:val="Normal"/>
    <w:next w:val="Normal"/>
    <w:link w:val="Heading1Char"/>
    <w:uiPriority w:val="9"/>
    <w:qFormat/>
    <w:rsid w:val="005E69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69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69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69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69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69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69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69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69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6992"/>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semiHidden/>
    <w:rsid w:val="005E6992"/>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5E6992"/>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5E6992"/>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5E6992"/>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5E6992"/>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5E6992"/>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5E6992"/>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5E6992"/>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5E69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6992"/>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5E69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6992"/>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5E6992"/>
    <w:pPr>
      <w:spacing w:before="160"/>
      <w:jc w:val="center"/>
    </w:pPr>
    <w:rPr>
      <w:i/>
      <w:iCs/>
      <w:color w:val="404040" w:themeColor="text1" w:themeTint="BF"/>
    </w:rPr>
  </w:style>
  <w:style w:type="character" w:customStyle="1" w:styleId="QuoteChar">
    <w:name w:val="Quote Char"/>
    <w:basedOn w:val="DefaultParagraphFont"/>
    <w:link w:val="Quote"/>
    <w:uiPriority w:val="29"/>
    <w:rsid w:val="005E6992"/>
    <w:rPr>
      <w:i/>
      <w:iCs/>
      <w:color w:val="404040" w:themeColor="text1" w:themeTint="BF"/>
      <w:kern w:val="0"/>
      <w:szCs w:val="22"/>
      <w14:ligatures w14:val="none"/>
    </w:rPr>
  </w:style>
  <w:style w:type="paragraph" w:styleId="ListParagraph">
    <w:name w:val="List Paragraph"/>
    <w:basedOn w:val="Normal"/>
    <w:uiPriority w:val="34"/>
    <w:qFormat/>
    <w:rsid w:val="005E6992"/>
    <w:pPr>
      <w:ind w:left="720"/>
      <w:contextualSpacing/>
    </w:pPr>
  </w:style>
  <w:style w:type="character" w:styleId="IntenseEmphasis">
    <w:name w:val="Intense Emphasis"/>
    <w:basedOn w:val="DefaultParagraphFont"/>
    <w:uiPriority w:val="21"/>
    <w:qFormat/>
    <w:rsid w:val="005E6992"/>
    <w:rPr>
      <w:i/>
      <w:iCs/>
      <w:color w:val="2F5496" w:themeColor="accent1" w:themeShade="BF"/>
    </w:rPr>
  </w:style>
  <w:style w:type="paragraph" w:styleId="IntenseQuote">
    <w:name w:val="Intense Quote"/>
    <w:basedOn w:val="Normal"/>
    <w:next w:val="Normal"/>
    <w:link w:val="IntenseQuoteChar"/>
    <w:uiPriority w:val="30"/>
    <w:qFormat/>
    <w:rsid w:val="005E69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6992"/>
    <w:rPr>
      <w:i/>
      <w:iCs/>
      <w:color w:val="2F5496" w:themeColor="accent1" w:themeShade="BF"/>
      <w:kern w:val="0"/>
      <w:szCs w:val="22"/>
      <w14:ligatures w14:val="none"/>
    </w:rPr>
  </w:style>
  <w:style w:type="character" w:styleId="IntenseReference">
    <w:name w:val="Intense Reference"/>
    <w:basedOn w:val="DefaultParagraphFont"/>
    <w:uiPriority w:val="32"/>
    <w:qFormat/>
    <w:rsid w:val="005E6992"/>
    <w:rPr>
      <w:b/>
      <w:bCs/>
      <w:smallCaps/>
      <w:color w:val="2F5496" w:themeColor="accent1" w:themeShade="BF"/>
      <w:spacing w:val="5"/>
    </w:rPr>
  </w:style>
  <w:style w:type="character" w:styleId="Hyperlink">
    <w:name w:val="Hyperlink"/>
    <w:basedOn w:val="DefaultParagraphFont"/>
    <w:uiPriority w:val="99"/>
    <w:unhideWhenUsed/>
    <w:rsid w:val="00ED0F5C"/>
    <w:rPr>
      <w:color w:val="0563C1" w:themeColor="hyperlink"/>
      <w:u w:val="single"/>
    </w:rPr>
  </w:style>
  <w:style w:type="character" w:styleId="UnresolvedMention">
    <w:name w:val="Unresolved Mention"/>
    <w:basedOn w:val="DefaultParagraphFont"/>
    <w:uiPriority w:val="99"/>
    <w:semiHidden/>
    <w:unhideWhenUsed/>
    <w:rsid w:val="00ED0F5C"/>
    <w:rPr>
      <w:color w:val="605E5C"/>
      <w:shd w:val="clear" w:color="auto" w:fill="E1DFDD"/>
    </w:rPr>
  </w:style>
  <w:style w:type="paragraph" w:styleId="Header">
    <w:name w:val="header"/>
    <w:basedOn w:val="Normal"/>
    <w:link w:val="HeaderChar"/>
    <w:uiPriority w:val="99"/>
    <w:unhideWhenUsed/>
    <w:rsid w:val="00B92D2F"/>
    <w:pPr>
      <w:tabs>
        <w:tab w:val="center" w:pos="4536"/>
        <w:tab w:val="right" w:pos="9072"/>
      </w:tabs>
      <w:spacing w:after="0" w:line="240" w:lineRule="auto"/>
    </w:pPr>
  </w:style>
  <w:style w:type="character" w:customStyle="1" w:styleId="HeaderChar">
    <w:name w:val="Header Char"/>
    <w:basedOn w:val="DefaultParagraphFont"/>
    <w:link w:val="Header"/>
    <w:uiPriority w:val="99"/>
    <w:rsid w:val="00B92D2F"/>
    <w:rPr>
      <w:kern w:val="0"/>
      <w:szCs w:val="22"/>
      <w14:ligatures w14:val="none"/>
    </w:rPr>
  </w:style>
  <w:style w:type="paragraph" w:styleId="Footer">
    <w:name w:val="footer"/>
    <w:basedOn w:val="Normal"/>
    <w:link w:val="FooterChar"/>
    <w:uiPriority w:val="99"/>
    <w:unhideWhenUsed/>
    <w:rsid w:val="00B92D2F"/>
    <w:pPr>
      <w:tabs>
        <w:tab w:val="center" w:pos="4536"/>
        <w:tab w:val="right" w:pos="9072"/>
      </w:tabs>
      <w:spacing w:after="0" w:line="240" w:lineRule="auto"/>
    </w:pPr>
  </w:style>
  <w:style w:type="character" w:customStyle="1" w:styleId="FooterChar">
    <w:name w:val="Footer Char"/>
    <w:basedOn w:val="DefaultParagraphFont"/>
    <w:link w:val="Footer"/>
    <w:uiPriority w:val="99"/>
    <w:rsid w:val="00B92D2F"/>
    <w:rPr>
      <w:kern w:val="0"/>
      <w:szCs w:val="22"/>
      <w14:ligatures w14:val="none"/>
    </w:rPr>
  </w:style>
  <w:style w:type="paragraph" w:styleId="NormalWeb">
    <w:name w:val="Normal (Web)"/>
    <w:basedOn w:val="Normal"/>
    <w:uiPriority w:val="99"/>
    <w:semiHidden/>
    <w:unhideWhenUsed/>
    <w:rsid w:val="00334B3B"/>
    <w:pPr>
      <w:spacing w:before="100" w:beforeAutospacing="1" w:after="100" w:afterAutospacing="1" w:line="240" w:lineRule="auto"/>
    </w:pPr>
    <w:rPr>
      <w:rFonts w:ascii="Times New Roman" w:eastAsia="Times New Roman" w:hAnsi="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jrjournal.com/index.php/ijr/article/view/1290" TargetMode="External"/><Relationship Id="rId13" Type="http://schemas.openxmlformats.org/officeDocument/2006/relationships/hyperlink" Target="https://www.sdmimd.ac.in/incon_cd_2020/papers/HR317.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ayoclinic.org/healthy-lifestyle/consumer-health/in-depth/mindfulness-exercises/art-2004635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hbs.edu/blog/post/emotional-intelligence-in-leadershi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jmsr-online.com/" TargetMode="External"/><Relationship Id="rId4" Type="http://schemas.openxmlformats.org/officeDocument/2006/relationships/webSettings" Target="webSettings.xml"/><Relationship Id="rId9" Type="http://schemas.openxmlformats.org/officeDocument/2006/relationships/hyperlink" Target="https://danielgolemanemotionalintelligence.com/ei-overview-the-four-domains-and-twelve-competenci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3475</Words>
  <Characters>20022</Characters>
  <Application>Microsoft Office Word</Application>
  <DocSecurity>0</DocSecurity>
  <Lines>364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Andreea-Elena Lisman</cp:lastModifiedBy>
  <cp:revision>21</cp:revision>
  <dcterms:created xsi:type="dcterms:W3CDTF">2025-11-18T10:19:00Z</dcterms:created>
  <dcterms:modified xsi:type="dcterms:W3CDTF">2025-11-21T10:22:00Z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49faa248-1786-4b68-8174-4218338dc329</vt:lpwstr>
  </property>
</Properties>
</file>