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0694F0" w14:textId="77777777" w:rsidR="00F07E99" w:rsidRDefault="006F0883">
      <w:pPr>
        <w:jc w:val="center"/>
        <w:rPr>
          <w:rFonts w:ascii="Arial" w:hAnsi="Arial" w:cs="Arial"/>
          <w:b/>
          <w:bCs/>
          <w:lang w:eastAsia="en-GB"/>
        </w:rPr>
      </w:pPr>
      <w:r>
        <w:rPr>
          <w:rFonts w:ascii="Arial" w:hAnsi="Arial" w:cs="Arial"/>
          <w:b/>
          <w:bCs/>
          <w:lang w:eastAsia="en-GB"/>
        </w:rPr>
        <w:t>Strategic management: Spire Healthcare Group plc</w:t>
      </w:r>
    </w:p>
    <w:p w14:paraId="390694F1" w14:textId="77777777" w:rsidR="00F07E99" w:rsidRDefault="00F07E99">
      <w:pPr>
        <w:rPr>
          <w:rFonts w:ascii="Arial" w:hAnsi="Arial" w:cs="Arial"/>
          <w:bCs/>
          <w:lang w:eastAsia="en-GB"/>
        </w:rPr>
      </w:pPr>
    </w:p>
    <w:p w14:paraId="390694F2" w14:textId="77777777" w:rsidR="00F07E99" w:rsidRDefault="006F0883">
      <w:pPr>
        <w:jc w:val="center"/>
        <w:rPr>
          <w:rFonts w:ascii="Arial" w:hAnsi="Arial" w:cs="Arial"/>
          <w:bCs/>
          <w:lang w:eastAsia="en-GB"/>
        </w:rPr>
      </w:pPr>
      <w:r>
        <w:rPr>
          <w:rFonts w:ascii="Arial" w:hAnsi="Arial" w:cs="Arial"/>
          <w:bCs/>
          <w:lang w:eastAsia="en-GB"/>
        </w:rPr>
        <w:t>Florence Kashora</w:t>
      </w:r>
    </w:p>
    <w:p w14:paraId="390694F3" w14:textId="77777777" w:rsidR="00F07E99" w:rsidRDefault="00F07E99">
      <w:pPr>
        <w:jc w:val="center"/>
        <w:rPr>
          <w:rFonts w:ascii="Arial" w:hAnsi="Arial" w:cs="Arial"/>
          <w:bCs/>
          <w:lang w:eastAsia="en-GB"/>
        </w:rPr>
      </w:pPr>
    </w:p>
    <w:p w14:paraId="390694F4" w14:textId="77777777" w:rsidR="00F07E99" w:rsidRDefault="006F0883">
      <w:pPr>
        <w:jc w:val="center"/>
        <w:rPr>
          <w:rFonts w:ascii="Arial" w:hAnsi="Arial" w:cs="Arial"/>
          <w:bCs/>
          <w:lang w:eastAsia="en-GB"/>
        </w:rPr>
      </w:pPr>
      <w:r>
        <w:rPr>
          <w:rFonts w:ascii="Arial" w:hAnsi="Arial" w:cs="Arial"/>
          <w:bCs/>
          <w:lang w:eastAsia="en-GB"/>
        </w:rPr>
        <w:t>Student number: 1705533 </w:t>
      </w:r>
    </w:p>
    <w:p w14:paraId="390694F5" w14:textId="77777777" w:rsidR="00F07E99" w:rsidRDefault="00F07E99">
      <w:pPr>
        <w:jc w:val="center"/>
        <w:rPr>
          <w:rFonts w:ascii="Arial" w:hAnsi="Arial" w:cs="Arial"/>
          <w:bCs/>
          <w:lang w:eastAsia="en-GB"/>
        </w:rPr>
      </w:pPr>
    </w:p>
    <w:p w14:paraId="390694F6" w14:textId="77777777" w:rsidR="00F07E99" w:rsidRDefault="006F0883">
      <w:pPr>
        <w:jc w:val="center"/>
        <w:rPr>
          <w:rFonts w:ascii="Arial" w:hAnsi="Arial" w:cs="Arial"/>
          <w:bCs/>
          <w:highlight w:val="yellow"/>
          <w:lang w:eastAsia="en-GB"/>
        </w:rPr>
      </w:pPr>
      <w:r>
        <w:rPr>
          <w:rFonts w:ascii="Arial" w:hAnsi="Arial" w:cs="Arial"/>
          <w:bCs/>
          <w:lang w:eastAsia="en-GB"/>
        </w:rPr>
        <w:t xml:space="preserve">Module: </w:t>
      </w:r>
      <w:bookmarkStart w:id="0" w:name="_Hlk5855183"/>
      <w:r>
        <w:rPr>
          <w:rFonts w:ascii="Arial" w:hAnsi="Arial" w:cs="Arial"/>
          <w:bCs/>
          <w:lang w:eastAsia="en-GB"/>
        </w:rPr>
        <w:t>Strategic Management (SBMA7103D)</w:t>
      </w:r>
    </w:p>
    <w:bookmarkEnd w:id="0"/>
    <w:p w14:paraId="390694F7" w14:textId="77777777" w:rsidR="00F07E99" w:rsidRDefault="00F07E99">
      <w:pPr>
        <w:jc w:val="center"/>
        <w:rPr>
          <w:rFonts w:ascii="Arial" w:hAnsi="Arial" w:cs="Arial"/>
          <w:bCs/>
          <w:highlight w:val="yellow"/>
          <w:lang w:eastAsia="en-GB"/>
        </w:rPr>
      </w:pPr>
    </w:p>
    <w:p w14:paraId="390694F8" w14:textId="77777777" w:rsidR="00F07E99" w:rsidRDefault="006F0883">
      <w:pPr>
        <w:jc w:val="center"/>
        <w:rPr>
          <w:rFonts w:ascii="Arial" w:hAnsi="Arial" w:cs="Arial"/>
          <w:bCs/>
          <w:lang w:eastAsia="en-GB"/>
        </w:rPr>
      </w:pPr>
      <w:r>
        <w:rPr>
          <w:rFonts w:ascii="Arial" w:hAnsi="Arial" w:cs="Arial"/>
          <w:bCs/>
          <w:lang w:eastAsia="en-GB"/>
        </w:rPr>
        <w:t>Date of Submission: 29/07/2019</w:t>
      </w:r>
    </w:p>
    <w:p w14:paraId="390694F9" w14:textId="77777777" w:rsidR="00F07E99" w:rsidRDefault="00F07E99">
      <w:pPr>
        <w:jc w:val="center"/>
        <w:rPr>
          <w:rFonts w:ascii="Arial" w:hAnsi="Arial" w:cs="Arial"/>
          <w:bCs/>
          <w:lang w:eastAsia="en-GB"/>
        </w:rPr>
      </w:pPr>
    </w:p>
    <w:p w14:paraId="390694FA" w14:textId="1B0DA7AE" w:rsidR="00F07E99" w:rsidRDefault="006F0883">
      <w:pPr>
        <w:jc w:val="center"/>
        <w:rPr>
          <w:rFonts w:ascii="Arial" w:hAnsi="Arial" w:cs="Arial"/>
          <w:bCs/>
          <w:lang w:eastAsia="en-GB"/>
        </w:rPr>
      </w:pPr>
      <w:r>
        <w:rPr>
          <w:rFonts w:ascii="Arial" w:hAnsi="Arial" w:cs="Arial"/>
          <w:bCs/>
          <w:lang w:eastAsia="en-GB"/>
        </w:rPr>
        <w:t xml:space="preserve">Word </w:t>
      </w:r>
      <w:r w:rsidRPr="00D440C0">
        <w:rPr>
          <w:rFonts w:ascii="Arial" w:hAnsi="Arial" w:cs="Arial"/>
          <w:bCs/>
          <w:lang w:eastAsia="en-GB"/>
        </w:rPr>
        <w:t>count: 4</w:t>
      </w:r>
      <w:r w:rsidR="005F5B4F">
        <w:rPr>
          <w:rFonts w:ascii="Arial" w:hAnsi="Arial" w:cs="Arial"/>
          <w:bCs/>
          <w:lang w:eastAsia="en-GB"/>
        </w:rPr>
        <w:t>350</w:t>
      </w:r>
      <w:r w:rsidR="00751969">
        <w:rPr>
          <w:rFonts w:ascii="Arial" w:hAnsi="Arial" w:cs="Arial"/>
          <w:bCs/>
          <w:lang w:eastAsia="en-GB"/>
        </w:rPr>
        <w:t xml:space="preserve"> (excluding executive summary)</w:t>
      </w:r>
    </w:p>
    <w:p w14:paraId="390694FB" w14:textId="77777777" w:rsidR="00F07E99" w:rsidRDefault="00F07E99">
      <w:pPr>
        <w:tabs>
          <w:tab w:val="center" w:pos="4513"/>
          <w:tab w:val="left" w:pos="5655"/>
        </w:tabs>
        <w:rPr>
          <w:rFonts w:ascii="Arial" w:hAnsi="Arial" w:cs="Arial"/>
          <w:bCs/>
          <w:lang w:eastAsia="en-GB"/>
        </w:rPr>
      </w:pPr>
    </w:p>
    <w:p w14:paraId="390694FC" w14:textId="77777777" w:rsidR="00F07E99" w:rsidRDefault="00F07E99">
      <w:pPr>
        <w:rPr>
          <w:rFonts w:ascii="Arial" w:hAnsi="Arial" w:cs="Arial"/>
          <w:b/>
          <w:color w:val="202020"/>
          <w:u w:val="single"/>
          <w:lang w:eastAsia="en-GB"/>
        </w:rPr>
      </w:pPr>
      <w:bookmarkStart w:id="1" w:name="_Hlk5855338"/>
    </w:p>
    <w:p w14:paraId="390694FD" w14:textId="77777777" w:rsidR="00F07E99" w:rsidRDefault="00F07E99">
      <w:pPr>
        <w:rPr>
          <w:rFonts w:ascii="Arial" w:hAnsi="Arial" w:cs="Arial"/>
          <w:b/>
          <w:color w:val="202020"/>
          <w:u w:val="single"/>
          <w:lang w:eastAsia="en-GB"/>
        </w:rPr>
      </w:pPr>
    </w:p>
    <w:p w14:paraId="390694FE" w14:textId="77777777" w:rsidR="00F07E99" w:rsidRDefault="00F07E99">
      <w:pPr>
        <w:rPr>
          <w:rFonts w:ascii="Arial" w:hAnsi="Arial" w:cs="Arial"/>
          <w:b/>
          <w:color w:val="202020"/>
          <w:u w:val="single"/>
          <w:lang w:eastAsia="en-GB"/>
        </w:rPr>
      </w:pPr>
    </w:p>
    <w:p w14:paraId="390694FF" w14:textId="77777777" w:rsidR="00F07E99" w:rsidRDefault="00F07E99">
      <w:pPr>
        <w:rPr>
          <w:rFonts w:ascii="Arial" w:hAnsi="Arial" w:cs="Arial"/>
          <w:b/>
          <w:color w:val="202020"/>
          <w:u w:val="single"/>
          <w:lang w:eastAsia="en-GB"/>
        </w:rPr>
      </w:pPr>
    </w:p>
    <w:p w14:paraId="39069500" w14:textId="77777777" w:rsidR="00F07E99" w:rsidRDefault="00F07E99">
      <w:pPr>
        <w:rPr>
          <w:rFonts w:ascii="Arial" w:hAnsi="Arial" w:cs="Arial"/>
          <w:b/>
          <w:color w:val="202020"/>
          <w:u w:val="single"/>
          <w:lang w:eastAsia="en-GB"/>
        </w:rPr>
      </w:pPr>
    </w:p>
    <w:p w14:paraId="39069501" w14:textId="77777777" w:rsidR="00F07E99" w:rsidRDefault="00F07E99">
      <w:pPr>
        <w:rPr>
          <w:rFonts w:ascii="Arial" w:hAnsi="Arial" w:cs="Arial"/>
          <w:b/>
          <w:color w:val="202020"/>
          <w:u w:val="single"/>
          <w:lang w:eastAsia="en-GB"/>
        </w:rPr>
      </w:pPr>
    </w:p>
    <w:p w14:paraId="39069502" w14:textId="77777777" w:rsidR="00F07E99" w:rsidRDefault="00F07E99">
      <w:pPr>
        <w:rPr>
          <w:rFonts w:ascii="Arial" w:hAnsi="Arial" w:cs="Arial"/>
          <w:b/>
          <w:color w:val="202020"/>
          <w:u w:val="single"/>
          <w:lang w:eastAsia="en-GB"/>
        </w:rPr>
      </w:pPr>
    </w:p>
    <w:p w14:paraId="39069503" w14:textId="77777777" w:rsidR="00F07E99" w:rsidRDefault="00F07E99">
      <w:pPr>
        <w:rPr>
          <w:rFonts w:ascii="Arial" w:hAnsi="Arial" w:cs="Arial"/>
          <w:b/>
          <w:color w:val="202020"/>
          <w:u w:val="single"/>
          <w:lang w:eastAsia="en-GB"/>
        </w:rPr>
      </w:pPr>
    </w:p>
    <w:p w14:paraId="39069504" w14:textId="77777777" w:rsidR="00F07E99" w:rsidRDefault="00F07E99">
      <w:pPr>
        <w:rPr>
          <w:rFonts w:ascii="Arial" w:hAnsi="Arial" w:cs="Arial"/>
          <w:b/>
          <w:color w:val="202020"/>
          <w:u w:val="single"/>
          <w:lang w:eastAsia="en-GB"/>
        </w:rPr>
      </w:pPr>
    </w:p>
    <w:p w14:paraId="39069505" w14:textId="77777777" w:rsidR="00F07E99" w:rsidRDefault="00F07E99">
      <w:pPr>
        <w:rPr>
          <w:rFonts w:ascii="Arial" w:hAnsi="Arial" w:cs="Arial"/>
          <w:b/>
          <w:color w:val="202020"/>
          <w:u w:val="single"/>
          <w:lang w:eastAsia="en-GB"/>
        </w:rPr>
      </w:pPr>
    </w:p>
    <w:p w14:paraId="39069506" w14:textId="77777777" w:rsidR="00F07E99" w:rsidRDefault="00F07E99">
      <w:pPr>
        <w:rPr>
          <w:rFonts w:ascii="Arial" w:hAnsi="Arial" w:cs="Arial"/>
          <w:b/>
          <w:color w:val="202020"/>
          <w:u w:val="single"/>
          <w:lang w:eastAsia="en-GB"/>
        </w:rPr>
      </w:pPr>
    </w:p>
    <w:p w14:paraId="39069507" w14:textId="77777777" w:rsidR="00F07E99" w:rsidRDefault="00F07E99">
      <w:pPr>
        <w:rPr>
          <w:rFonts w:ascii="Arial" w:hAnsi="Arial" w:cs="Arial"/>
          <w:b/>
          <w:color w:val="202020"/>
          <w:u w:val="single"/>
          <w:lang w:eastAsia="en-GB"/>
        </w:rPr>
      </w:pPr>
    </w:p>
    <w:p w14:paraId="39069508" w14:textId="77777777" w:rsidR="00F07E99" w:rsidRDefault="00F07E99">
      <w:pPr>
        <w:rPr>
          <w:rFonts w:ascii="Arial" w:hAnsi="Arial" w:cs="Arial"/>
          <w:b/>
          <w:color w:val="202020"/>
          <w:u w:val="single"/>
          <w:lang w:eastAsia="en-GB"/>
        </w:rPr>
      </w:pPr>
    </w:p>
    <w:p w14:paraId="39069509" w14:textId="77777777" w:rsidR="00F07E99" w:rsidRDefault="00F07E99">
      <w:pPr>
        <w:rPr>
          <w:rFonts w:ascii="Arial" w:hAnsi="Arial" w:cs="Arial"/>
          <w:b/>
          <w:color w:val="202020"/>
          <w:u w:val="single"/>
          <w:lang w:eastAsia="en-GB"/>
        </w:rPr>
      </w:pPr>
    </w:p>
    <w:p w14:paraId="3906950A" w14:textId="77777777" w:rsidR="00F07E99" w:rsidRDefault="00F07E99">
      <w:pPr>
        <w:rPr>
          <w:rFonts w:ascii="Arial" w:hAnsi="Arial" w:cs="Arial"/>
          <w:b/>
          <w:color w:val="202020"/>
          <w:u w:val="single"/>
          <w:lang w:eastAsia="en-GB"/>
        </w:rPr>
      </w:pPr>
    </w:p>
    <w:p w14:paraId="3906950B" w14:textId="77777777" w:rsidR="00F07E99" w:rsidRDefault="00F07E99">
      <w:pPr>
        <w:rPr>
          <w:rFonts w:ascii="Arial" w:hAnsi="Arial" w:cs="Arial"/>
          <w:b/>
          <w:color w:val="202020"/>
          <w:u w:val="single"/>
          <w:lang w:eastAsia="en-GB"/>
        </w:rPr>
      </w:pPr>
    </w:p>
    <w:p w14:paraId="3906950C" w14:textId="77777777" w:rsidR="00F07E99" w:rsidRDefault="00F07E99">
      <w:pPr>
        <w:rPr>
          <w:rFonts w:ascii="Arial" w:hAnsi="Arial" w:cs="Arial"/>
          <w:b/>
          <w:color w:val="202020"/>
          <w:u w:val="single"/>
          <w:lang w:eastAsia="en-GB"/>
        </w:rPr>
      </w:pPr>
    </w:p>
    <w:p w14:paraId="3906950D" w14:textId="77777777" w:rsidR="00F07E99" w:rsidRDefault="00F07E99">
      <w:pPr>
        <w:rPr>
          <w:rFonts w:ascii="Arial" w:hAnsi="Arial" w:cs="Arial"/>
          <w:b/>
          <w:color w:val="202020"/>
          <w:u w:val="single"/>
          <w:lang w:eastAsia="en-GB"/>
        </w:rPr>
      </w:pPr>
    </w:p>
    <w:p w14:paraId="3906950E" w14:textId="77777777" w:rsidR="00F07E99" w:rsidRDefault="00F07E99">
      <w:pPr>
        <w:rPr>
          <w:rFonts w:ascii="Arial" w:hAnsi="Arial" w:cs="Arial"/>
          <w:b/>
          <w:color w:val="202020"/>
          <w:u w:val="single"/>
          <w:lang w:eastAsia="en-GB"/>
        </w:rPr>
      </w:pPr>
    </w:p>
    <w:p w14:paraId="3906950F" w14:textId="77777777" w:rsidR="00F07E99" w:rsidRDefault="00F07E99">
      <w:pPr>
        <w:rPr>
          <w:rFonts w:ascii="Arial" w:hAnsi="Arial" w:cs="Arial"/>
          <w:b/>
          <w:color w:val="202020"/>
          <w:u w:val="single"/>
          <w:lang w:eastAsia="en-GB"/>
        </w:rPr>
      </w:pPr>
    </w:p>
    <w:p w14:paraId="39069510" w14:textId="77777777" w:rsidR="00F07E99" w:rsidRDefault="00F07E99">
      <w:pPr>
        <w:rPr>
          <w:rFonts w:ascii="Arial" w:hAnsi="Arial" w:cs="Arial"/>
          <w:b/>
          <w:color w:val="202020"/>
          <w:u w:val="single"/>
          <w:lang w:eastAsia="en-GB"/>
        </w:rPr>
      </w:pPr>
    </w:p>
    <w:p w14:paraId="39069511" w14:textId="77777777" w:rsidR="00F07E99" w:rsidRDefault="00F07E99">
      <w:pPr>
        <w:rPr>
          <w:rFonts w:ascii="Arial" w:hAnsi="Arial" w:cs="Arial"/>
          <w:b/>
          <w:color w:val="202020"/>
          <w:u w:val="single"/>
          <w:lang w:eastAsia="en-GB"/>
        </w:rPr>
      </w:pPr>
    </w:p>
    <w:p w14:paraId="39069512" w14:textId="77777777" w:rsidR="00F07E99" w:rsidRDefault="00F07E99">
      <w:pPr>
        <w:rPr>
          <w:rFonts w:ascii="Arial" w:hAnsi="Arial" w:cs="Arial"/>
          <w:b/>
          <w:color w:val="202020"/>
          <w:u w:val="single"/>
          <w:lang w:eastAsia="en-GB"/>
        </w:rPr>
      </w:pPr>
    </w:p>
    <w:p w14:paraId="39069513" w14:textId="77777777" w:rsidR="00F07E99" w:rsidRDefault="00F07E99">
      <w:pPr>
        <w:rPr>
          <w:rFonts w:ascii="Arial" w:hAnsi="Arial" w:cs="Arial"/>
          <w:b/>
          <w:color w:val="202020"/>
          <w:u w:val="single"/>
          <w:lang w:eastAsia="en-GB"/>
        </w:rPr>
      </w:pPr>
    </w:p>
    <w:p w14:paraId="39069514" w14:textId="77777777" w:rsidR="00F07E99" w:rsidRDefault="00F07E99">
      <w:pPr>
        <w:rPr>
          <w:rFonts w:ascii="Arial" w:hAnsi="Arial" w:cs="Arial"/>
          <w:b/>
          <w:color w:val="202020"/>
          <w:u w:val="single"/>
          <w:lang w:eastAsia="en-GB"/>
        </w:rPr>
      </w:pPr>
    </w:p>
    <w:p w14:paraId="39069515" w14:textId="77777777" w:rsidR="00F07E99" w:rsidRDefault="00F07E99">
      <w:pPr>
        <w:rPr>
          <w:rFonts w:ascii="Arial" w:hAnsi="Arial" w:cs="Arial"/>
          <w:b/>
          <w:color w:val="202020"/>
          <w:u w:val="single"/>
          <w:lang w:eastAsia="en-GB"/>
        </w:rPr>
      </w:pPr>
    </w:p>
    <w:p w14:paraId="39069516" w14:textId="77777777" w:rsidR="00F07E99" w:rsidRDefault="00F07E99">
      <w:pPr>
        <w:rPr>
          <w:rFonts w:ascii="Arial" w:hAnsi="Arial" w:cs="Arial"/>
          <w:b/>
          <w:color w:val="202020"/>
          <w:u w:val="single"/>
          <w:lang w:eastAsia="en-GB"/>
        </w:rPr>
      </w:pPr>
    </w:p>
    <w:p w14:paraId="39069517" w14:textId="77777777" w:rsidR="00F07E99" w:rsidRDefault="00F07E99">
      <w:pPr>
        <w:rPr>
          <w:rFonts w:ascii="Arial" w:hAnsi="Arial" w:cs="Arial"/>
          <w:b/>
          <w:color w:val="202020"/>
          <w:u w:val="single"/>
          <w:lang w:eastAsia="en-GB"/>
        </w:rPr>
      </w:pPr>
    </w:p>
    <w:p w14:paraId="39069518" w14:textId="77777777" w:rsidR="00F07E99" w:rsidRDefault="00F07E99">
      <w:pPr>
        <w:rPr>
          <w:rFonts w:ascii="Arial" w:hAnsi="Arial" w:cs="Arial"/>
          <w:b/>
          <w:color w:val="202020"/>
          <w:u w:val="single"/>
          <w:lang w:eastAsia="en-GB"/>
        </w:rPr>
      </w:pPr>
    </w:p>
    <w:p w14:paraId="39069519" w14:textId="77777777" w:rsidR="00F07E99" w:rsidRDefault="00F07E99">
      <w:pPr>
        <w:rPr>
          <w:rFonts w:ascii="Arial" w:hAnsi="Arial" w:cs="Arial"/>
          <w:b/>
          <w:color w:val="202020"/>
          <w:u w:val="single"/>
          <w:lang w:eastAsia="en-GB"/>
        </w:rPr>
      </w:pPr>
    </w:p>
    <w:p w14:paraId="3906951A" w14:textId="77777777" w:rsidR="00F07E99" w:rsidRDefault="00F07E99">
      <w:pPr>
        <w:rPr>
          <w:rFonts w:ascii="Arial" w:hAnsi="Arial" w:cs="Arial"/>
          <w:b/>
          <w:color w:val="202020"/>
          <w:u w:val="single"/>
          <w:lang w:eastAsia="en-GB"/>
        </w:rPr>
      </w:pPr>
    </w:p>
    <w:p w14:paraId="3906951B" w14:textId="77777777" w:rsidR="00F07E99" w:rsidRDefault="00F07E99">
      <w:pPr>
        <w:rPr>
          <w:rFonts w:ascii="Arial" w:hAnsi="Arial" w:cs="Arial"/>
          <w:b/>
          <w:color w:val="202020"/>
          <w:u w:val="single"/>
          <w:lang w:eastAsia="en-GB"/>
        </w:rPr>
      </w:pPr>
    </w:p>
    <w:p w14:paraId="3906951C" w14:textId="77777777" w:rsidR="00F07E99" w:rsidRDefault="00F07E99">
      <w:pPr>
        <w:rPr>
          <w:rFonts w:ascii="Arial" w:hAnsi="Arial" w:cs="Arial"/>
          <w:b/>
          <w:color w:val="202020"/>
          <w:u w:val="single"/>
          <w:lang w:eastAsia="en-GB"/>
        </w:rPr>
      </w:pPr>
    </w:p>
    <w:p w14:paraId="3906951D" w14:textId="77777777" w:rsidR="00F07E99" w:rsidRDefault="00F07E99">
      <w:pPr>
        <w:rPr>
          <w:rFonts w:ascii="Arial" w:hAnsi="Arial" w:cs="Arial"/>
          <w:b/>
          <w:color w:val="202020"/>
          <w:u w:val="single"/>
          <w:lang w:eastAsia="en-GB"/>
        </w:rPr>
      </w:pPr>
    </w:p>
    <w:p w14:paraId="3906951E" w14:textId="77777777" w:rsidR="00F07E99" w:rsidRDefault="00F07E99">
      <w:pPr>
        <w:rPr>
          <w:rFonts w:ascii="Arial" w:hAnsi="Arial" w:cs="Arial"/>
          <w:b/>
          <w:color w:val="202020"/>
          <w:u w:val="single"/>
          <w:lang w:eastAsia="en-GB"/>
        </w:rPr>
      </w:pPr>
    </w:p>
    <w:p w14:paraId="3906951F" w14:textId="77777777" w:rsidR="00F07E99" w:rsidRDefault="00F07E99">
      <w:pPr>
        <w:rPr>
          <w:rFonts w:ascii="Arial" w:hAnsi="Arial" w:cs="Arial"/>
          <w:b/>
          <w:color w:val="202020"/>
          <w:u w:val="single"/>
          <w:lang w:eastAsia="en-GB"/>
        </w:rPr>
      </w:pPr>
    </w:p>
    <w:p w14:paraId="39069520" w14:textId="77777777" w:rsidR="00F07E99" w:rsidRDefault="00F07E99">
      <w:pPr>
        <w:rPr>
          <w:rFonts w:ascii="Arial" w:hAnsi="Arial" w:cs="Arial"/>
          <w:b/>
          <w:color w:val="202020"/>
          <w:u w:val="single"/>
          <w:lang w:eastAsia="en-GB"/>
        </w:rPr>
      </w:pPr>
    </w:p>
    <w:p w14:paraId="39069521" w14:textId="77777777" w:rsidR="00F07E99" w:rsidRDefault="00F07E99">
      <w:pPr>
        <w:rPr>
          <w:rFonts w:ascii="Arial" w:hAnsi="Arial" w:cs="Arial"/>
          <w:b/>
          <w:color w:val="202020"/>
          <w:u w:val="single"/>
          <w:lang w:eastAsia="en-GB"/>
        </w:rPr>
      </w:pPr>
    </w:p>
    <w:p w14:paraId="39069522" w14:textId="77777777" w:rsidR="00F07E99" w:rsidRDefault="00F07E99">
      <w:pPr>
        <w:rPr>
          <w:rFonts w:ascii="Arial" w:hAnsi="Arial" w:cs="Arial"/>
          <w:b/>
          <w:color w:val="202020"/>
          <w:u w:val="single"/>
          <w:lang w:eastAsia="en-GB"/>
        </w:rPr>
      </w:pPr>
    </w:p>
    <w:p w14:paraId="07D0F26E" w14:textId="77777777" w:rsidR="00B73277" w:rsidRPr="00B73277" w:rsidRDefault="00B73277" w:rsidP="00B73277">
      <w:pPr>
        <w:spacing w:before="100" w:beforeAutospacing="1" w:after="240" w:line="360" w:lineRule="auto"/>
        <w:ind w:right="-270"/>
        <w:jc w:val="center"/>
        <w:rPr>
          <w:rFonts w:ascii="Arial" w:hAnsi="Arial" w:cs="Arial"/>
          <w:b/>
          <w:bCs/>
          <w:color w:val="000000"/>
          <w:u w:val="single"/>
          <w:lang w:eastAsia="en-GB"/>
        </w:rPr>
      </w:pPr>
      <w:r w:rsidRPr="00B73277">
        <w:rPr>
          <w:rFonts w:ascii="Arial" w:hAnsi="Arial" w:cs="Arial"/>
          <w:b/>
          <w:bCs/>
          <w:color w:val="000000"/>
          <w:u w:val="single"/>
          <w:lang w:eastAsia="en-GB"/>
        </w:rPr>
        <w:t>Contents</w:t>
      </w:r>
    </w:p>
    <w:tbl>
      <w:tblPr>
        <w:tblStyle w:val="TableGrid1"/>
        <w:tblW w:w="0" w:type="auto"/>
        <w:tblLook w:val="0420" w:firstRow="1" w:lastRow="0" w:firstColumn="0" w:lastColumn="0" w:noHBand="0" w:noVBand="1"/>
      </w:tblPr>
      <w:tblGrid>
        <w:gridCol w:w="6208"/>
        <w:gridCol w:w="2822"/>
      </w:tblGrid>
      <w:tr w:rsidR="00B73277" w:rsidRPr="00B73277" w14:paraId="2DBE044B" w14:textId="77777777" w:rsidTr="003345D3">
        <w:trPr>
          <w:trHeight w:val="411"/>
        </w:trPr>
        <w:tc>
          <w:tcPr>
            <w:tcW w:w="6208" w:type="dxa"/>
          </w:tcPr>
          <w:p w14:paraId="75F116AA" w14:textId="52378C26" w:rsidR="00B73277" w:rsidRPr="00B73277" w:rsidRDefault="00CD3D4C" w:rsidP="00B73277">
            <w:pPr>
              <w:spacing w:before="100" w:beforeAutospacing="1" w:after="240" w:line="360" w:lineRule="auto"/>
              <w:ind w:right="-270"/>
              <w:jc w:val="center"/>
              <w:rPr>
                <w:rFonts w:ascii="Arial" w:hAnsi="Arial" w:cs="Arial"/>
                <w:b/>
                <w:bCs/>
                <w:color w:val="000000"/>
                <w:lang w:eastAsia="en-GB"/>
              </w:rPr>
            </w:pPr>
            <w:r>
              <w:rPr>
                <w:rFonts w:ascii="Arial" w:hAnsi="Arial" w:cs="Arial"/>
                <w:b/>
                <w:bCs/>
                <w:color w:val="000000"/>
                <w:lang w:eastAsia="en-GB"/>
              </w:rPr>
              <w:t>Section 1</w:t>
            </w:r>
          </w:p>
        </w:tc>
        <w:tc>
          <w:tcPr>
            <w:tcW w:w="2822" w:type="dxa"/>
          </w:tcPr>
          <w:p w14:paraId="3CFF6B23" w14:textId="77777777" w:rsidR="00B73277" w:rsidRPr="00B73277" w:rsidRDefault="00B73277" w:rsidP="00B73277">
            <w:pPr>
              <w:spacing w:before="100" w:beforeAutospacing="1" w:after="240" w:line="360" w:lineRule="auto"/>
              <w:ind w:right="-270"/>
              <w:jc w:val="center"/>
              <w:rPr>
                <w:rFonts w:ascii="Arial" w:hAnsi="Arial" w:cs="Arial"/>
                <w:b/>
                <w:bCs/>
                <w:color w:val="000000"/>
                <w:lang w:eastAsia="en-GB"/>
              </w:rPr>
            </w:pPr>
            <w:r w:rsidRPr="00B73277">
              <w:rPr>
                <w:rFonts w:ascii="Arial" w:hAnsi="Arial" w:cs="Arial"/>
                <w:b/>
                <w:bCs/>
                <w:color w:val="000000"/>
                <w:lang w:eastAsia="en-GB"/>
              </w:rPr>
              <w:t>Page Number</w:t>
            </w:r>
          </w:p>
        </w:tc>
      </w:tr>
      <w:tr w:rsidR="00B73277" w:rsidRPr="00B73277" w14:paraId="070143EC" w14:textId="77777777" w:rsidTr="003345D3">
        <w:trPr>
          <w:trHeight w:val="363"/>
        </w:trPr>
        <w:tc>
          <w:tcPr>
            <w:tcW w:w="6208" w:type="dxa"/>
          </w:tcPr>
          <w:p w14:paraId="6DB77E45" w14:textId="399D00D0" w:rsidR="00B73277" w:rsidRPr="00B73277" w:rsidRDefault="00CD3D4C"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Executive Summary</w:t>
            </w:r>
          </w:p>
        </w:tc>
        <w:tc>
          <w:tcPr>
            <w:tcW w:w="2822" w:type="dxa"/>
          </w:tcPr>
          <w:p w14:paraId="337412C8" w14:textId="7E09BE42" w:rsidR="00B73277" w:rsidRPr="00B73277" w:rsidRDefault="00B73277" w:rsidP="00B73277">
            <w:pPr>
              <w:spacing w:before="100" w:beforeAutospacing="1" w:after="240" w:line="360" w:lineRule="auto"/>
              <w:ind w:right="-270"/>
              <w:jc w:val="center"/>
              <w:rPr>
                <w:rFonts w:ascii="Arial" w:hAnsi="Arial" w:cs="Arial"/>
                <w:bCs/>
                <w:color w:val="000000"/>
                <w:lang w:eastAsia="en-GB"/>
              </w:rPr>
            </w:pPr>
            <w:r w:rsidRPr="00B73277">
              <w:rPr>
                <w:rFonts w:ascii="Arial" w:hAnsi="Arial" w:cs="Arial"/>
                <w:bCs/>
                <w:color w:val="000000"/>
                <w:lang w:eastAsia="en-GB"/>
              </w:rPr>
              <w:t>3</w:t>
            </w:r>
          </w:p>
        </w:tc>
      </w:tr>
      <w:tr w:rsidR="00B73277" w:rsidRPr="00B73277" w14:paraId="005D7F94" w14:textId="77777777" w:rsidTr="003345D3">
        <w:trPr>
          <w:trHeight w:val="428"/>
        </w:trPr>
        <w:tc>
          <w:tcPr>
            <w:tcW w:w="6208" w:type="dxa"/>
          </w:tcPr>
          <w:p w14:paraId="5697703A" w14:textId="6BE0414E"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Section 1</w:t>
            </w:r>
            <w:r w:rsidR="007A175C">
              <w:rPr>
                <w:rFonts w:ascii="Arial" w:hAnsi="Arial" w:cs="Arial"/>
                <w:bCs/>
                <w:color w:val="000000"/>
                <w:lang w:eastAsia="en-GB"/>
              </w:rPr>
              <w:t>: Introduction</w:t>
            </w:r>
          </w:p>
        </w:tc>
        <w:tc>
          <w:tcPr>
            <w:tcW w:w="2822" w:type="dxa"/>
          </w:tcPr>
          <w:p w14:paraId="0AB94374" w14:textId="283F908A"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4</w:t>
            </w:r>
          </w:p>
        </w:tc>
      </w:tr>
      <w:tr w:rsidR="00B73277" w:rsidRPr="00B73277" w14:paraId="05811C60" w14:textId="77777777" w:rsidTr="003345D3">
        <w:trPr>
          <w:trHeight w:val="467"/>
        </w:trPr>
        <w:tc>
          <w:tcPr>
            <w:tcW w:w="6208" w:type="dxa"/>
          </w:tcPr>
          <w:p w14:paraId="1DF3FA5A" w14:textId="5DA8ABB5" w:rsidR="00B73277" w:rsidRPr="00B73277" w:rsidRDefault="00CD3D4C"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 xml:space="preserve">Section </w:t>
            </w:r>
            <w:r w:rsidR="00751969">
              <w:rPr>
                <w:rFonts w:ascii="Arial" w:hAnsi="Arial" w:cs="Arial"/>
                <w:bCs/>
                <w:color w:val="000000"/>
                <w:lang w:eastAsia="en-GB"/>
              </w:rPr>
              <w:t>2</w:t>
            </w:r>
            <w:r w:rsidRPr="00B73277">
              <w:rPr>
                <w:rFonts w:ascii="Arial" w:hAnsi="Arial" w:cs="Arial"/>
                <w:bCs/>
                <w:color w:val="000000"/>
                <w:lang w:eastAsia="en-GB"/>
              </w:rPr>
              <w:t xml:space="preserve">: </w:t>
            </w:r>
            <w:r>
              <w:rPr>
                <w:rFonts w:ascii="Arial" w:hAnsi="Arial" w:cs="Arial"/>
                <w:bCs/>
                <w:color w:val="000000"/>
                <w:lang w:eastAsia="en-GB"/>
              </w:rPr>
              <w:t xml:space="preserve">Main strategic issues </w:t>
            </w:r>
          </w:p>
        </w:tc>
        <w:tc>
          <w:tcPr>
            <w:tcW w:w="2822" w:type="dxa"/>
          </w:tcPr>
          <w:p w14:paraId="33D82145" w14:textId="65E7910B"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4</w:t>
            </w:r>
            <w:r w:rsidR="003345D3">
              <w:rPr>
                <w:rFonts w:ascii="Arial" w:hAnsi="Arial" w:cs="Arial"/>
                <w:bCs/>
                <w:color w:val="000000"/>
                <w:lang w:eastAsia="en-GB"/>
              </w:rPr>
              <w:t xml:space="preserve"> - 11</w:t>
            </w:r>
          </w:p>
        </w:tc>
      </w:tr>
      <w:tr w:rsidR="00B73277" w:rsidRPr="00B73277" w14:paraId="100711B0" w14:textId="77777777" w:rsidTr="003345D3">
        <w:trPr>
          <w:trHeight w:val="363"/>
        </w:trPr>
        <w:tc>
          <w:tcPr>
            <w:tcW w:w="6208" w:type="dxa"/>
          </w:tcPr>
          <w:p w14:paraId="452A4D37" w14:textId="0BE1F5AE" w:rsidR="00B73277" w:rsidRPr="00B73277" w:rsidRDefault="00CD3D4C"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 xml:space="preserve">Section </w:t>
            </w:r>
            <w:r w:rsidR="00751969">
              <w:rPr>
                <w:rFonts w:ascii="Arial" w:hAnsi="Arial" w:cs="Arial"/>
                <w:bCs/>
                <w:color w:val="000000"/>
                <w:lang w:eastAsia="en-GB"/>
              </w:rPr>
              <w:t>3</w:t>
            </w:r>
            <w:r>
              <w:rPr>
                <w:rFonts w:ascii="Arial" w:hAnsi="Arial" w:cs="Arial"/>
                <w:bCs/>
                <w:color w:val="000000"/>
                <w:lang w:eastAsia="en-GB"/>
              </w:rPr>
              <w:t>: Previous strategies</w:t>
            </w:r>
          </w:p>
        </w:tc>
        <w:tc>
          <w:tcPr>
            <w:tcW w:w="2822" w:type="dxa"/>
          </w:tcPr>
          <w:p w14:paraId="02E1159E" w14:textId="7504057A" w:rsidR="00B73277" w:rsidRPr="00B73277" w:rsidRDefault="003345D3"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 xml:space="preserve">11 </w:t>
            </w:r>
            <w:r w:rsidR="00751969">
              <w:rPr>
                <w:rFonts w:ascii="Arial" w:hAnsi="Arial" w:cs="Arial"/>
                <w:bCs/>
                <w:color w:val="000000"/>
                <w:lang w:eastAsia="en-GB"/>
              </w:rPr>
              <w:t>– 15</w:t>
            </w:r>
          </w:p>
        </w:tc>
      </w:tr>
      <w:tr w:rsidR="00B73277" w:rsidRPr="00B73277" w14:paraId="4FB12E32" w14:textId="77777777" w:rsidTr="003345D3">
        <w:trPr>
          <w:trHeight w:val="574"/>
        </w:trPr>
        <w:tc>
          <w:tcPr>
            <w:tcW w:w="6208" w:type="dxa"/>
          </w:tcPr>
          <w:p w14:paraId="68D355BC" w14:textId="77DE6A36"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Section 4</w:t>
            </w:r>
            <w:r w:rsidR="00B73277" w:rsidRPr="00B73277">
              <w:rPr>
                <w:rFonts w:ascii="Arial" w:hAnsi="Arial" w:cs="Arial"/>
                <w:bCs/>
                <w:color w:val="000000"/>
                <w:lang w:eastAsia="en-GB"/>
              </w:rPr>
              <w:t>: Recommendations</w:t>
            </w:r>
          </w:p>
        </w:tc>
        <w:tc>
          <w:tcPr>
            <w:tcW w:w="2822" w:type="dxa"/>
          </w:tcPr>
          <w:p w14:paraId="0E8CEEC8" w14:textId="1F1BD6A7"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15 – 17</w:t>
            </w:r>
          </w:p>
        </w:tc>
      </w:tr>
      <w:tr w:rsidR="00B73277" w:rsidRPr="00B73277" w14:paraId="1451E6EA" w14:textId="77777777" w:rsidTr="003345D3">
        <w:trPr>
          <w:trHeight w:val="559"/>
        </w:trPr>
        <w:tc>
          <w:tcPr>
            <w:tcW w:w="6208" w:type="dxa"/>
          </w:tcPr>
          <w:p w14:paraId="5B460F33" w14:textId="62A72BA9"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Section 5</w:t>
            </w:r>
            <w:r w:rsidR="00B73277" w:rsidRPr="00B73277">
              <w:rPr>
                <w:rFonts w:ascii="Arial" w:hAnsi="Arial" w:cs="Arial"/>
                <w:bCs/>
                <w:color w:val="000000"/>
                <w:lang w:eastAsia="en-GB"/>
              </w:rPr>
              <w:t>: Conclusion</w:t>
            </w:r>
          </w:p>
        </w:tc>
        <w:tc>
          <w:tcPr>
            <w:tcW w:w="2822" w:type="dxa"/>
          </w:tcPr>
          <w:p w14:paraId="29C20BF8" w14:textId="3683A65F"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17</w:t>
            </w:r>
          </w:p>
        </w:tc>
      </w:tr>
      <w:tr w:rsidR="00B73277" w:rsidRPr="00B73277" w14:paraId="1B91D670" w14:textId="77777777" w:rsidTr="003345D3">
        <w:trPr>
          <w:trHeight w:val="453"/>
        </w:trPr>
        <w:tc>
          <w:tcPr>
            <w:tcW w:w="6208" w:type="dxa"/>
          </w:tcPr>
          <w:p w14:paraId="25144CDE" w14:textId="77777777" w:rsidR="00B73277" w:rsidRPr="00B73277" w:rsidRDefault="00B73277" w:rsidP="00B73277">
            <w:pPr>
              <w:spacing w:before="100" w:beforeAutospacing="1" w:after="240" w:line="360" w:lineRule="auto"/>
              <w:ind w:right="-270"/>
              <w:jc w:val="center"/>
              <w:rPr>
                <w:rFonts w:ascii="Arial" w:hAnsi="Arial" w:cs="Arial"/>
                <w:bCs/>
                <w:color w:val="000000"/>
                <w:lang w:eastAsia="en-GB"/>
              </w:rPr>
            </w:pPr>
            <w:r w:rsidRPr="00B73277">
              <w:rPr>
                <w:rFonts w:ascii="Arial" w:hAnsi="Arial" w:cs="Arial"/>
                <w:bCs/>
                <w:color w:val="000000"/>
                <w:lang w:eastAsia="en-GB"/>
              </w:rPr>
              <w:t>Bibliography</w:t>
            </w:r>
          </w:p>
        </w:tc>
        <w:tc>
          <w:tcPr>
            <w:tcW w:w="2822" w:type="dxa"/>
          </w:tcPr>
          <w:p w14:paraId="16D59A6C" w14:textId="3B1B4341"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18 - 23</w:t>
            </w:r>
          </w:p>
        </w:tc>
      </w:tr>
      <w:tr w:rsidR="00B73277" w:rsidRPr="00B73277" w14:paraId="7411C7D1" w14:textId="77777777" w:rsidTr="003345D3">
        <w:trPr>
          <w:trHeight w:val="349"/>
        </w:trPr>
        <w:tc>
          <w:tcPr>
            <w:tcW w:w="6208" w:type="dxa"/>
          </w:tcPr>
          <w:p w14:paraId="44DC38D1" w14:textId="77777777" w:rsidR="00B73277" w:rsidRPr="00B73277" w:rsidRDefault="00B73277" w:rsidP="00B73277">
            <w:pPr>
              <w:spacing w:before="100" w:beforeAutospacing="1" w:after="240" w:line="360" w:lineRule="auto"/>
              <w:ind w:right="-270"/>
              <w:jc w:val="center"/>
              <w:rPr>
                <w:rFonts w:ascii="Arial" w:hAnsi="Arial" w:cs="Arial"/>
                <w:bCs/>
                <w:color w:val="000000"/>
                <w:lang w:eastAsia="en-GB"/>
              </w:rPr>
            </w:pPr>
            <w:r w:rsidRPr="00B73277">
              <w:rPr>
                <w:rFonts w:ascii="Arial" w:hAnsi="Arial" w:cs="Arial"/>
                <w:bCs/>
                <w:color w:val="000000"/>
                <w:lang w:eastAsia="en-GB"/>
              </w:rPr>
              <w:t>Appendix</w:t>
            </w:r>
          </w:p>
        </w:tc>
        <w:tc>
          <w:tcPr>
            <w:tcW w:w="2822" w:type="dxa"/>
          </w:tcPr>
          <w:p w14:paraId="4F7C7142" w14:textId="1FEFDE32" w:rsidR="00B73277" w:rsidRPr="00B73277" w:rsidRDefault="00751969" w:rsidP="00B73277">
            <w:pPr>
              <w:spacing w:before="100" w:beforeAutospacing="1" w:after="240" w:line="360" w:lineRule="auto"/>
              <w:ind w:right="-270"/>
              <w:jc w:val="center"/>
              <w:rPr>
                <w:rFonts w:ascii="Arial" w:hAnsi="Arial" w:cs="Arial"/>
                <w:bCs/>
                <w:color w:val="000000"/>
                <w:lang w:eastAsia="en-GB"/>
              </w:rPr>
            </w:pPr>
            <w:r>
              <w:rPr>
                <w:rFonts w:ascii="Arial" w:hAnsi="Arial" w:cs="Arial"/>
                <w:bCs/>
                <w:color w:val="000000"/>
                <w:lang w:eastAsia="en-GB"/>
              </w:rPr>
              <w:t>24</w:t>
            </w:r>
          </w:p>
        </w:tc>
      </w:tr>
    </w:tbl>
    <w:p w14:paraId="39069523" w14:textId="77777777" w:rsidR="00F07E99" w:rsidRDefault="00F07E99">
      <w:pPr>
        <w:rPr>
          <w:rFonts w:ascii="Arial" w:hAnsi="Arial" w:cs="Arial"/>
          <w:b/>
          <w:bCs/>
          <w:u w:val="single"/>
          <w:lang w:eastAsia="en-GB"/>
        </w:rPr>
      </w:pPr>
    </w:p>
    <w:p w14:paraId="39069524" w14:textId="77777777" w:rsidR="00F07E99" w:rsidRDefault="00F07E99">
      <w:pPr>
        <w:rPr>
          <w:rFonts w:ascii="Arial" w:hAnsi="Arial" w:cs="Arial"/>
          <w:b/>
          <w:bCs/>
          <w:u w:val="single"/>
          <w:lang w:eastAsia="en-GB"/>
        </w:rPr>
      </w:pPr>
    </w:p>
    <w:p w14:paraId="39069527" w14:textId="77777777" w:rsidR="00F07E99" w:rsidRDefault="00F07E99">
      <w:pPr>
        <w:rPr>
          <w:rFonts w:ascii="Arial" w:hAnsi="Arial" w:cs="Arial"/>
          <w:b/>
          <w:bCs/>
          <w:lang w:eastAsia="en-GB"/>
        </w:rPr>
      </w:pPr>
    </w:p>
    <w:bookmarkEnd w:id="1"/>
    <w:p w14:paraId="39069536" w14:textId="77777777" w:rsidR="00F07E99" w:rsidRDefault="00F07E99">
      <w:pPr>
        <w:pStyle w:val="ListParagraph"/>
        <w:rPr>
          <w:rFonts w:ascii="Arial" w:hAnsi="Arial" w:cs="Arial"/>
          <w:b/>
          <w:bCs/>
          <w:lang w:eastAsia="en-GB"/>
        </w:rPr>
      </w:pPr>
    </w:p>
    <w:p w14:paraId="39069537" w14:textId="77777777" w:rsidR="00F07E99" w:rsidRDefault="00F07E99">
      <w:pPr>
        <w:rPr>
          <w:rFonts w:ascii="Arial" w:hAnsi="Arial" w:cs="Arial"/>
          <w:bCs/>
          <w:lang w:eastAsia="en-GB"/>
        </w:rPr>
      </w:pPr>
    </w:p>
    <w:p w14:paraId="39069538" w14:textId="77777777" w:rsidR="00F07E99" w:rsidRDefault="00F07E99">
      <w:pPr>
        <w:rPr>
          <w:rFonts w:ascii="Arial" w:hAnsi="Arial" w:cs="Arial"/>
          <w:b/>
          <w:bCs/>
          <w:lang w:eastAsia="en-GB"/>
        </w:rPr>
      </w:pPr>
    </w:p>
    <w:p w14:paraId="39069539" w14:textId="77777777" w:rsidR="00F07E99" w:rsidRDefault="00F07E99">
      <w:pPr>
        <w:rPr>
          <w:rFonts w:ascii="Arial" w:hAnsi="Arial" w:cs="Arial"/>
          <w:b/>
          <w:bCs/>
          <w:lang w:eastAsia="en-GB"/>
        </w:rPr>
      </w:pPr>
    </w:p>
    <w:p w14:paraId="3906953A" w14:textId="77777777" w:rsidR="00F07E99" w:rsidRDefault="00F07E99">
      <w:pPr>
        <w:rPr>
          <w:rFonts w:ascii="Arial" w:hAnsi="Arial" w:cs="Arial"/>
          <w:b/>
          <w:bCs/>
          <w:lang w:eastAsia="en-GB"/>
        </w:rPr>
      </w:pPr>
    </w:p>
    <w:p w14:paraId="3906953B" w14:textId="77777777" w:rsidR="00F07E99" w:rsidRDefault="00F07E99">
      <w:pPr>
        <w:rPr>
          <w:rFonts w:ascii="Arial" w:hAnsi="Arial" w:cs="Arial"/>
          <w:b/>
          <w:bCs/>
          <w:lang w:eastAsia="en-GB"/>
        </w:rPr>
      </w:pPr>
    </w:p>
    <w:p w14:paraId="3906953C" w14:textId="77777777" w:rsidR="00F07E99" w:rsidRDefault="00F07E99">
      <w:pPr>
        <w:rPr>
          <w:rFonts w:ascii="Arial" w:hAnsi="Arial" w:cs="Arial"/>
          <w:b/>
          <w:bCs/>
          <w:lang w:eastAsia="en-GB"/>
        </w:rPr>
      </w:pPr>
    </w:p>
    <w:p w14:paraId="3906953D" w14:textId="77777777" w:rsidR="00F07E99" w:rsidRDefault="00F07E99">
      <w:pPr>
        <w:rPr>
          <w:rFonts w:ascii="Arial" w:hAnsi="Arial" w:cs="Arial"/>
          <w:b/>
          <w:bCs/>
          <w:lang w:eastAsia="en-GB"/>
        </w:rPr>
      </w:pPr>
    </w:p>
    <w:p w14:paraId="3906953E" w14:textId="77777777" w:rsidR="00F07E99" w:rsidRDefault="00F07E99">
      <w:pPr>
        <w:rPr>
          <w:rFonts w:ascii="Arial" w:hAnsi="Arial" w:cs="Arial"/>
          <w:b/>
          <w:bCs/>
          <w:lang w:eastAsia="en-GB"/>
        </w:rPr>
      </w:pPr>
    </w:p>
    <w:p w14:paraId="3906953F" w14:textId="77777777" w:rsidR="00F07E99" w:rsidRDefault="00F07E99">
      <w:pPr>
        <w:rPr>
          <w:rFonts w:ascii="Arial" w:hAnsi="Arial" w:cs="Arial"/>
          <w:b/>
          <w:bCs/>
          <w:lang w:eastAsia="en-GB"/>
        </w:rPr>
      </w:pPr>
    </w:p>
    <w:p w14:paraId="39069540" w14:textId="77777777" w:rsidR="00F07E99" w:rsidRDefault="00F07E99">
      <w:pPr>
        <w:rPr>
          <w:rFonts w:ascii="Arial" w:hAnsi="Arial" w:cs="Arial"/>
          <w:b/>
          <w:bCs/>
          <w:lang w:eastAsia="en-GB"/>
        </w:rPr>
      </w:pPr>
    </w:p>
    <w:p w14:paraId="18A66346" w14:textId="77777777" w:rsidR="00751969" w:rsidRDefault="00751969">
      <w:pPr>
        <w:rPr>
          <w:rFonts w:ascii="Arial" w:hAnsi="Arial" w:cs="Arial"/>
          <w:b/>
          <w:bCs/>
          <w:lang w:eastAsia="en-GB"/>
        </w:rPr>
      </w:pPr>
    </w:p>
    <w:p w14:paraId="423B2F79" w14:textId="77777777" w:rsidR="00751969" w:rsidRDefault="00751969">
      <w:pPr>
        <w:rPr>
          <w:rFonts w:ascii="Arial" w:hAnsi="Arial" w:cs="Arial"/>
          <w:b/>
          <w:bCs/>
          <w:lang w:eastAsia="en-GB"/>
        </w:rPr>
      </w:pPr>
    </w:p>
    <w:p w14:paraId="739913E3" w14:textId="77777777" w:rsidR="00751969" w:rsidRDefault="00751969">
      <w:pPr>
        <w:rPr>
          <w:rFonts w:ascii="Arial" w:hAnsi="Arial" w:cs="Arial"/>
          <w:b/>
          <w:bCs/>
          <w:lang w:eastAsia="en-GB"/>
        </w:rPr>
      </w:pPr>
    </w:p>
    <w:p w14:paraId="529CF0FC" w14:textId="77777777" w:rsidR="00751969" w:rsidRDefault="00751969">
      <w:pPr>
        <w:rPr>
          <w:rFonts w:ascii="Arial" w:hAnsi="Arial" w:cs="Arial"/>
          <w:b/>
          <w:bCs/>
          <w:lang w:eastAsia="en-GB"/>
        </w:rPr>
      </w:pPr>
    </w:p>
    <w:p w14:paraId="69D5E7C2" w14:textId="77777777" w:rsidR="00751969" w:rsidRDefault="00751969">
      <w:pPr>
        <w:rPr>
          <w:rFonts w:ascii="Arial" w:hAnsi="Arial" w:cs="Arial"/>
          <w:b/>
          <w:bCs/>
          <w:lang w:eastAsia="en-GB"/>
        </w:rPr>
      </w:pPr>
    </w:p>
    <w:p w14:paraId="4E28F31D" w14:textId="77777777" w:rsidR="00751969" w:rsidRDefault="00751969">
      <w:pPr>
        <w:rPr>
          <w:rFonts w:ascii="Arial" w:hAnsi="Arial" w:cs="Arial"/>
          <w:b/>
          <w:bCs/>
          <w:lang w:eastAsia="en-GB"/>
        </w:rPr>
      </w:pPr>
    </w:p>
    <w:p w14:paraId="1403801F" w14:textId="77777777" w:rsidR="00751969" w:rsidRDefault="00751969">
      <w:pPr>
        <w:rPr>
          <w:rFonts w:ascii="Arial" w:hAnsi="Arial" w:cs="Arial"/>
          <w:b/>
          <w:bCs/>
          <w:lang w:eastAsia="en-GB"/>
        </w:rPr>
      </w:pPr>
    </w:p>
    <w:p w14:paraId="6556DDE8" w14:textId="77777777" w:rsidR="00751969" w:rsidRDefault="00751969">
      <w:pPr>
        <w:rPr>
          <w:rFonts w:ascii="Arial" w:hAnsi="Arial" w:cs="Arial"/>
          <w:b/>
          <w:bCs/>
          <w:lang w:eastAsia="en-GB"/>
        </w:rPr>
      </w:pPr>
    </w:p>
    <w:p w14:paraId="508BF368" w14:textId="77777777" w:rsidR="00751969" w:rsidRDefault="00751969">
      <w:pPr>
        <w:rPr>
          <w:rFonts w:ascii="Arial" w:hAnsi="Arial" w:cs="Arial"/>
          <w:b/>
          <w:bCs/>
          <w:lang w:eastAsia="en-GB"/>
        </w:rPr>
      </w:pPr>
    </w:p>
    <w:p w14:paraId="2405CCBA" w14:textId="77777777" w:rsidR="00751969" w:rsidRDefault="00751969">
      <w:pPr>
        <w:rPr>
          <w:rFonts w:ascii="Arial" w:hAnsi="Arial" w:cs="Arial"/>
          <w:b/>
          <w:bCs/>
          <w:lang w:eastAsia="en-GB"/>
        </w:rPr>
      </w:pPr>
    </w:p>
    <w:p w14:paraId="0D8BBD49" w14:textId="77777777" w:rsidR="00751969" w:rsidRDefault="00751969">
      <w:pPr>
        <w:rPr>
          <w:rFonts w:ascii="Arial" w:hAnsi="Arial" w:cs="Arial"/>
          <w:b/>
          <w:bCs/>
          <w:lang w:eastAsia="en-GB"/>
        </w:rPr>
      </w:pPr>
    </w:p>
    <w:p w14:paraId="44E95876" w14:textId="77777777" w:rsidR="00751969" w:rsidRDefault="00751969">
      <w:pPr>
        <w:rPr>
          <w:rFonts w:ascii="Arial" w:hAnsi="Arial" w:cs="Arial"/>
          <w:b/>
          <w:bCs/>
          <w:lang w:eastAsia="en-GB"/>
        </w:rPr>
      </w:pPr>
    </w:p>
    <w:p w14:paraId="46F37086" w14:textId="77777777" w:rsidR="00751969" w:rsidRDefault="00751969">
      <w:pPr>
        <w:rPr>
          <w:rFonts w:ascii="Arial" w:hAnsi="Arial" w:cs="Arial"/>
          <w:b/>
          <w:bCs/>
          <w:lang w:eastAsia="en-GB"/>
        </w:rPr>
      </w:pPr>
    </w:p>
    <w:p w14:paraId="74B6CDDE" w14:textId="071F6D30" w:rsidR="00751969" w:rsidRPr="00751969" w:rsidRDefault="00751969" w:rsidP="00751969">
      <w:pPr>
        <w:spacing w:line="360" w:lineRule="auto"/>
        <w:jc w:val="center"/>
        <w:rPr>
          <w:rFonts w:ascii="Arial" w:hAnsi="Arial" w:cs="Arial"/>
          <w:b/>
          <w:bCs/>
          <w:lang w:eastAsia="en-GB"/>
        </w:rPr>
      </w:pPr>
      <w:r w:rsidRPr="00751969">
        <w:rPr>
          <w:rFonts w:ascii="Arial" w:hAnsi="Arial" w:cs="Arial"/>
          <w:b/>
          <w:bCs/>
          <w:lang w:eastAsia="en-GB"/>
        </w:rPr>
        <w:t>EXECUTIVE SUMMARY</w:t>
      </w:r>
    </w:p>
    <w:p w14:paraId="2404BEC0" w14:textId="77777777" w:rsidR="00751969" w:rsidRDefault="00751969" w:rsidP="00751969">
      <w:pPr>
        <w:spacing w:line="360" w:lineRule="auto"/>
        <w:jc w:val="both"/>
        <w:rPr>
          <w:rFonts w:ascii="Arial" w:hAnsi="Arial" w:cs="Arial"/>
          <w:lang w:eastAsia="en-GB"/>
        </w:rPr>
      </w:pPr>
    </w:p>
    <w:p w14:paraId="6516A463" w14:textId="21D25003" w:rsidR="00751969" w:rsidRDefault="00751969" w:rsidP="00751969">
      <w:pPr>
        <w:spacing w:line="360" w:lineRule="auto"/>
        <w:jc w:val="both"/>
        <w:rPr>
          <w:rFonts w:ascii="Arial" w:hAnsi="Arial" w:cs="Arial"/>
          <w:lang w:val="en-US" w:eastAsia="en-GB"/>
        </w:rPr>
      </w:pPr>
      <w:r>
        <w:rPr>
          <w:rFonts w:ascii="Arial" w:hAnsi="Arial" w:cs="Arial"/>
          <w:lang w:eastAsia="en-GB"/>
        </w:rPr>
        <w:t xml:space="preserve">The Spire Healthcare Group plc is one of the largest private healthcare </w:t>
      </w:r>
      <w:proofErr w:type="gramStart"/>
      <w:r>
        <w:rPr>
          <w:rFonts w:ascii="Arial" w:hAnsi="Arial" w:cs="Arial"/>
          <w:lang w:eastAsia="en-GB"/>
        </w:rPr>
        <w:t>company</w:t>
      </w:r>
      <w:proofErr w:type="gramEnd"/>
      <w:r>
        <w:rPr>
          <w:rFonts w:ascii="Arial" w:hAnsi="Arial" w:cs="Arial"/>
          <w:lang w:eastAsia="en-GB"/>
        </w:rPr>
        <w:t xml:space="preserve"> based in the United Kingdom</w:t>
      </w:r>
      <w:r>
        <w:rPr>
          <w:rFonts w:ascii="Arial" w:hAnsi="Arial" w:cs="Arial"/>
          <w:lang w:val="en-US" w:eastAsia="en-GB"/>
        </w:rPr>
        <w:t>. The company’s previous strategies have focused on area</w:t>
      </w:r>
      <w:r w:rsidR="005F5B4F">
        <w:rPr>
          <w:rFonts w:ascii="Arial" w:hAnsi="Arial" w:cs="Arial"/>
          <w:lang w:val="en-US" w:eastAsia="en-GB"/>
        </w:rPr>
        <w:t>s such as capital investments in service and technology development</w:t>
      </w:r>
      <w:r>
        <w:rPr>
          <w:rFonts w:ascii="Arial" w:hAnsi="Arial" w:cs="Arial"/>
          <w:lang w:val="en-US" w:eastAsia="en-GB"/>
        </w:rPr>
        <w:t xml:space="preserve">, the National Health Service </w:t>
      </w:r>
      <w:r w:rsidR="005F5B4F">
        <w:rPr>
          <w:rFonts w:ascii="Arial" w:hAnsi="Arial" w:cs="Arial"/>
          <w:lang w:val="en-US" w:eastAsia="en-GB"/>
        </w:rPr>
        <w:t>(NHS) as a source of revenue,</w:t>
      </w:r>
      <w:r>
        <w:rPr>
          <w:rFonts w:ascii="Arial" w:hAnsi="Arial" w:cs="Arial"/>
          <w:lang w:val="en-US" w:eastAsia="en-GB"/>
        </w:rPr>
        <w:t xml:space="preserve"> and employee engagement. However, the strategy should be further developed to include increased </w:t>
      </w:r>
      <w:r w:rsidRPr="00D440C0">
        <w:rPr>
          <w:rFonts w:ascii="Arial" w:hAnsi="Arial" w:cs="Arial"/>
          <w:lang w:val="en-US" w:eastAsia="en-GB"/>
        </w:rPr>
        <w:t xml:space="preserve">market penetration by targeted marketing </w:t>
      </w:r>
      <w:r>
        <w:rPr>
          <w:rFonts w:ascii="Arial" w:hAnsi="Arial" w:cs="Arial"/>
          <w:lang w:val="en-US" w:eastAsia="en-GB"/>
        </w:rPr>
        <w:t>to self-paying</w:t>
      </w:r>
      <w:r w:rsidR="005F5B4F">
        <w:rPr>
          <w:rFonts w:ascii="Arial" w:hAnsi="Arial" w:cs="Arial"/>
          <w:lang w:val="en-US" w:eastAsia="en-GB"/>
        </w:rPr>
        <w:t xml:space="preserve"> clients</w:t>
      </w:r>
      <w:r w:rsidRPr="00D440C0">
        <w:rPr>
          <w:rFonts w:ascii="Arial" w:hAnsi="Arial" w:cs="Arial"/>
          <w:lang w:val="en-US" w:eastAsia="en-GB"/>
        </w:rPr>
        <w:t xml:space="preserve">, investing in </w:t>
      </w:r>
      <w:r w:rsidR="00D80972">
        <w:rPr>
          <w:rFonts w:ascii="Arial" w:hAnsi="Arial" w:cs="Arial"/>
          <w:lang w:val="en-US" w:eastAsia="en-GB"/>
        </w:rPr>
        <w:t xml:space="preserve">other </w:t>
      </w:r>
      <w:r w:rsidRPr="00D440C0">
        <w:rPr>
          <w:rFonts w:ascii="Arial" w:hAnsi="Arial" w:cs="Arial"/>
          <w:lang w:val="en-US" w:eastAsia="en-GB"/>
        </w:rPr>
        <w:t>areas which will bring more v</w:t>
      </w:r>
      <w:r>
        <w:rPr>
          <w:rFonts w:ascii="Arial" w:hAnsi="Arial" w:cs="Arial"/>
          <w:lang w:val="en-US" w:eastAsia="en-GB"/>
        </w:rPr>
        <w:t xml:space="preserve">alue such as improving quality, and </w:t>
      </w:r>
      <w:r w:rsidRPr="00D440C0">
        <w:rPr>
          <w:rFonts w:ascii="Arial" w:hAnsi="Arial" w:cs="Arial"/>
          <w:lang w:val="en-US" w:eastAsia="en-GB"/>
        </w:rPr>
        <w:t xml:space="preserve">engaging a range of stakeholders in its strategy planning. The company should also use experts to help develop and deliver its strategy. </w:t>
      </w:r>
      <w:r>
        <w:rPr>
          <w:rFonts w:ascii="Arial" w:hAnsi="Arial" w:cs="Arial"/>
          <w:lang w:val="en-US" w:eastAsia="en-GB"/>
        </w:rPr>
        <w:t>Lastly, t</w:t>
      </w:r>
      <w:r w:rsidRPr="00D440C0">
        <w:rPr>
          <w:rFonts w:ascii="Arial" w:hAnsi="Arial" w:cs="Arial"/>
          <w:lang w:val="en-US" w:eastAsia="en-GB"/>
        </w:rPr>
        <w:t>he strategy should be tested and monitored.</w:t>
      </w:r>
    </w:p>
    <w:p w14:paraId="04308D5D" w14:textId="77777777" w:rsidR="00751969" w:rsidRDefault="00751969">
      <w:pPr>
        <w:rPr>
          <w:rFonts w:ascii="Arial" w:hAnsi="Arial" w:cs="Arial"/>
          <w:b/>
          <w:bCs/>
          <w:lang w:eastAsia="en-GB"/>
        </w:rPr>
      </w:pPr>
    </w:p>
    <w:p w14:paraId="55ABE39A" w14:textId="77777777" w:rsidR="00751969" w:rsidRDefault="00751969">
      <w:pPr>
        <w:rPr>
          <w:rFonts w:ascii="Arial" w:hAnsi="Arial" w:cs="Arial"/>
          <w:b/>
          <w:bCs/>
          <w:lang w:eastAsia="en-GB"/>
        </w:rPr>
      </w:pPr>
    </w:p>
    <w:p w14:paraId="3E477B57" w14:textId="77777777" w:rsidR="00751969" w:rsidRDefault="00751969">
      <w:pPr>
        <w:rPr>
          <w:rFonts w:ascii="Arial" w:hAnsi="Arial" w:cs="Arial"/>
          <w:b/>
          <w:bCs/>
          <w:lang w:eastAsia="en-GB"/>
        </w:rPr>
      </w:pPr>
    </w:p>
    <w:p w14:paraId="57537DC3" w14:textId="77777777" w:rsidR="00751969" w:rsidRDefault="00751969">
      <w:pPr>
        <w:rPr>
          <w:rFonts w:ascii="Arial" w:hAnsi="Arial" w:cs="Arial"/>
          <w:b/>
          <w:bCs/>
          <w:lang w:eastAsia="en-GB"/>
        </w:rPr>
      </w:pPr>
    </w:p>
    <w:p w14:paraId="390C94C8" w14:textId="77777777" w:rsidR="00751969" w:rsidRDefault="00751969">
      <w:pPr>
        <w:rPr>
          <w:rFonts w:ascii="Arial" w:hAnsi="Arial" w:cs="Arial"/>
          <w:b/>
          <w:bCs/>
          <w:lang w:eastAsia="en-GB"/>
        </w:rPr>
      </w:pPr>
    </w:p>
    <w:p w14:paraId="32B4888F" w14:textId="77777777" w:rsidR="00751969" w:rsidRDefault="00751969">
      <w:pPr>
        <w:rPr>
          <w:rFonts w:ascii="Arial" w:hAnsi="Arial" w:cs="Arial"/>
          <w:b/>
          <w:bCs/>
          <w:lang w:eastAsia="en-GB"/>
        </w:rPr>
      </w:pPr>
    </w:p>
    <w:p w14:paraId="52E7AFDD" w14:textId="77777777" w:rsidR="00751969" w:rsidRDefault="00751969">
      <w:pPr>
        <w:rPr>
          <w:rFonts w:ascii="Arial" w:hAnsi="Arial" w:cs="Arial"/>
          <w:b/>
          <w:bCs/>
          <w:lang w:eastAsia="en-GB"/>
        </w:rPr>
      </w:pPr>
    </w:p>
    <w:p w14:paraId="1D5289EE" w14:textId="77777777" w:rsidR="00751969" w:rsidRDefault="00751969">
      <w:pPr>
        <w:rPr>
          <w:rFonts w:ascii="Arial" w:hAnsi="Arial" w:cs="Arial"/>
          <w:b/>
          <w:bCs/>
          <w:lang w:eastAsia="en-GB"/>
        </w:rPr>
      </w:pPr>
    </w:p>
    <w:p w14:paraId="02821E5F" w14:textId="77777777" w:rsidR="00751969" w:rsidRDefault="00751969">
      <w:pPr>
        <w:rPr>
          <w:rFonts w:ascii="Arial" w:hAnsi="Arial" w:cs="Arial"/>
          <w:b/>
          <w:bCs/>
          <w:lang w:eastAsia="en-GB"/>
        </w:rPr>
      </w:pPr>
    </w:p>
    <w:p w14:paraId="54D3CABF" w14:textId="77777777" w:rsidR="00751969" w:rsidRDefault="00751969">
      <w:pPr>
        <w:rPr>
          <w:rFonts w:ascii="Arial" w:hAnsi="Arial" w:cs="Arial"/>
          <w:b/>
          <w:bCs/>
          <w:lang w:eastAsia="en-GB"/>
        </w:rPr>
      </w:pPr>
    </w:p>
    <w:p w14:paraId="5C15EFFB" w14:textId="77777777" w:rsidR="00751969" w:rsidRDefault="00751969">
      <w:pPr>
        <w:rPr>
          <w:rFonts w:ascii="Arial" w:hAnsi="Arial" w:cs="Arial"/>
          <w:b/>
          <w:bCs/>
          <w:lang w:eastAsia="en-GB"/>
        </w:rPr>
      </w:pPr>
    </w:p>
    <w:p w14:paraId="50A464EC" w14:textId="77777777" w:rsidR="00751969" w:rsidRDefault="00751969">
      <w:pPr>
        <w:rPr>
          <w:rFonts w:ascii="Arial" w:hAnsi="Arial" w:cs="Arial"/>
          <w:b/>
          <w:bCs/>
          <w:lang w:eastAsia="en-GB"/>
        </w:rPr>
      </w:pPr>
    </w:p>
    <w:p w14:paraId="4DC08B6C" w14:textId="77777777" w:rsidR="00751969" w:rsidRDefault="00751969">
      <w:pPr>
        <w:rPr>
          <w:rFonts w:ascii="Arial" w:hAnsi="Arial" w:cs="Arial"/>
          <w:b/>
          <w:bCs/>
          <w:lang w:eastAsia="en-GB"/>
        </w:rPr>
      </w:pPr>
    </w:p>
    <w:p w14:paraId="6EB19855" w14:textId="77777777" w:rsidR="00751969" w:rsidRDefault="00751969">
      <w:pPr>
        <w:rPr>
          <w:rFonts w:ascii="Arial" w:hAnsi="Arial" w:cs="Arial"/>
          <w:b/>
          <w:bCs/>
          <w:lang w:eastAsia="en-GB"/>
        </w:rPr>
      </w:pPr>
    </w:p>
    <w:p w14:paraId="2E2DD683" w14:textId="77777777" w:rsidR="00751969" w:rsidRDefault="00751969">
      <w:pPr>
        <w:rPr>
          <w:rFonts w:ascii="Arial" w:hAnsi="Arial" w:cs="Arial"/>
          <w:b/>
          <w:bCs/>
          <w:lang w:eastAsia="en-GB"/>
        </w:rPr>
      </w:pPr>
    </w:p>
    <w:p w14:paraId="2F8B2D24" w14:textId="77777777" w:rsidR="00751969" w:rsidRDefault="00751969">
      <w:pPr>
        <w:rPr>
          <w:rFonts w:ascii="Arial" w:hAnsi="Arial" w:cs="Arial"/>
          <w:b/>
          <w:bCs/>
          <w:lang w:eastAsia="en-GB"/>
        </w:rPr>
      </w:pPr>
    </w:p>
    <w:p w14:paraId="094F97D9" w14:textId="77777777" w:rsidR="00751969" w:rsidRDefault="00751969">
      <w:pPr>
        <w:rPr>
          <w:rFonts w:ascii="Arial" w:hAnsi="Arial" w:cs="Arial"/>
          <w:b/>
          <w:bCs/>
          <w:lang w:eastAsia="en-GB"/>
        </w:rPr>
      </w:pPr>
    </w:p>
    <w:p w14:paraId="4D81042C" w14:textId="77777777" w:rsidR="00751969" w:rsidRDefault="00751969">
      <w:pPr>
        <w:rPr>
          <w:rFonts w:ascii="Arial" w:hAnsi="Arial" w:cs="Arial"/>
          <w:b/>
          <w:bCs/>
          <w:lang w:eastAsia="en-GB"/>
        </w:rPr>
      </w:pPr>
    </w:p>
    <w:p w14:paraId="6989E97E" w14:textId="77777777" w:rsidR="00751969" w:rsidRDefault="00751969">
      <w:pPr>
        <w:rPr>
          <w:rFonts w:ascii="Arial" w:hAnsi="Arial" w:cs="Arial"/>
          <w:b/>
          <w:bCs/>
          <w:lang w:eastAsia="en-GB"/>
        </w:rPr>
      </w:pPr>
    </w:p>
    <w:p w14:paraId="6ACF7AFC" w14:textId="77777777" w:rsidR="00751969" w:rsidRDefault="00751969">
      <w:pPr>
        <w:rPr>
          <w:rFonts w:ascii="Arial" w:hAnsi="Arial" w:cs="Arial"/>
          <w:b/>
          <w:bCs/>
          <w:lang w:eastAsia="en-GB"/>
        </w:rPr>
      </w:pPr>
    </w:p>
    <w:p w14:paraId="34AE0B2F" w14:textId="77777777" w:rsidR="00751969" w:rsidRDefault="00751969">
      <w:pPr>
        <w:rPr>
          <w:rFonts w:ascii="Arial" w:hAnsi="Arial" w:cs="Arial"/>
          <w:b/>
          <w:bCs/>
          <w:lang w:eastAsia="en-GB"/>
        </w:rPr>
      </w:pPr>
    </w:p>
    <w:p w14:paraId="13EFEACF" w14:textId="77777777" w:rsidR="00751969" w:rsidRDefault="00751969">
      <w:pPr>
        <w:rPr>
          <w:rFonts w:ascii="Arial" w:hAnsi="Arial" w:cs="Arial"/>
          <w:b/>
          <w:bCs/>
          <w:lang w:eastAsia="en-GB"/>
        </w:rPr>
      </w:pPr>
    </w:p>
    <w:p w14:paraId="760FCDC7" w14:textId="77777777" w:rsidR="00751969" w:rsidRDefault="00751969">
      <w:pPr>
        <w:rPr>
          <w:rFonts w:ascii="Arial" w:hAnsi="Arial" w:cs="Arial"/>
          <w:b/>
          <w:bCs/>
          <w:lang w:eastAsia="en-GB"/>
        </w:rPr>
      </w:pPr>
    </w:p>
    <w:p w14:paraId="57564F8A" w14:textId="77777777" w:rsidR="00751969" w:rsidRDefault="00751969">
      <w:pPr>
        <w:rPr>
          <w:rFonts w:ascii="Arial" w:hAnsi="Arial" w:cs="Arial"/>
          <w:b/>
          <w:bCs/>
          <w:lang w:eastAsia="en-GB"/>
        </w:rPr>
      </w:pPr>
    </w:p>
    <w:p w14:paraId="253651E7" w14:textId="77777777" w:rsidR="00751969" w:rsidRDefault="00751969">
      <w:pPr>
        <w:rPr>
          <w:rFonts w:ascii="Arial" w:hAnsi="Arial" w:cs="Arial"/>
          <w:b/>
          <w:bCs/>
          <w:lang w:eastAsia="en-GB"/>
        </w:rPr>
      </w:pPr>
    </w:p>
    <w:p w14:paraId="2FF0CC8E" w14:textId="77777777" w:rsidR="00751969" w:rsidRDefault="00751969">
      <w:pPr>
        <w:rPr>
          <w:rFonts w:ascii="Arial" w:hAnsi="Arial" w:cs="Arial"/>
          <w:b/>
          <w:bCs/>
          <w:lang w:eastAsia="en-GB"/>
        </w:rPr>
      </w:pPr>
    </w:p>
    <w:p w14:paraId="43E441EC" w14:textId="77777777" w:rsidR="00751969" w:rsidRDefault="00751969">
      <w:pPr>
        <w:rPr>
          <w:rFonts w:ascii="Arial" w:hAnsi="Arial" w:cs="Arial"/>
          <w:b/>
          <w:bCs/>
          <w:lang w:eastAsia="en-GB"/>
        </w:rPr>
      </w:pPr>
    </w:p>
    <w:p w14:paraId="0BAA2050" w14:textId="77777777" w:rsidR="00751969" w:rsidRDefault="00751969" w:rsidP="00D440C0">
      <w:pPr>
        <w:spacing w:line="360" w:lineRule="auto"/>
        <w:jc w:val="both"/>
        <w:rPr>
          <w:rFonts w:ascii="Arial" w:hAnsi="Arial" w:cs="Arial"/>
          <w:lang w:eastAsia="en-GB"/>
        </w:rPr>
      </w:pPr>
    </w:p>
    <w:p w14:paraId="39069562" w14:textId="77777777" w:rsidR="00F07E99" w:rsidRDefault="00F07E99" w:rsidP="00D440C0">
      <w:pPr>
        <w:spacing w:line="360" w:lineRule="auto"/>
        <w:jc w:val="both"/>
        <w:rPr>
          <w:rFonts w:ascii="Arial" w:hAnsi="Arial" w:cs="Arial"/>
          <w:lang w:eastAsia="en-GB"/>
        </w:rPr>
      </w:pPr>
    </w:p>
    <w:p w14:paraId="1C5438AB" w14:textId="77777777" w:rsidR="00D80972" w:rsidRDefault="00D80972" w:rsidP="00D440C0">
      <w:pPr>
        <w:spacing w:line="360" w:lineRule="auto"/>
        <w:jc w:val="both"/>
        <w:rPr>
          <w:rFonts w:ascii="Arial" w:hAnsi="Arial" w:cs="Arial"/>
          <w:lang w:eastAsia="en-GB"/>
        </w:rPr>
      </w:pPr>
    </w:p>
    <w:p w14:paraId="39069563" w14:textId="77777777" w:rsidR="00F07E99" w:rsidRDefault="006F0883" w:rsidP="00D440C0">
      <w:pPr>
        <w:pStyle w:val="ListParagraph"/>
        <w:numPr>
          <w:ilvl w:val="0"/>
          <w:numId w:val="2"/>
        </w:numPr>
        <w:spacing w:line="360" w:lineRule="auto"/>
        <w:jc w:val="both"/>
        <w:rPr>
          <w:rFonts w:ascii="Arial" w:hAnsi="Arial" w:cs="Arial"/>
          <w:b/>
          <w:lang w:eastAsia="en-GB"/>
        </w:rPr>
      </w:pPr>
      <w:r>
        <w:rPr>
          <w:rFonts w:ascii="Arial" w:hAnsi="Arial" w:cs="Arial"/>
          <w:b/>
          <w:lang w:eastAsia="en-GB"/>
        </w:rPr>
        <w:lastRenderedPageBreak/>
        <w:t>Introduction</w:t>
      </w:r>
    </w:p>
    <w:p w14:paraId="39069564" w14:textId="77777777" w:rsidR="00F07E99" w:rsidRDefault="00F07E99" w:rsidP="00D440C0">
      <w:pPr>
        <w:pStyle w:val="ListParagraph"/>
        <w:spacing w:line="360" w:lineRule="auto"/>
        <w:ind w:left="785"/>
        <w:jc w:val="both"/>
        <w:rPr>
          <w:rFonts w:ascii="Arial" w:hAnsi="Arial" w:cs="Arial"/>
          <w:lang w:eastAsia="en-GB"/>
        </w:rPr>
      </w:pPr>
    </w:p>
    <w:p w14:paraId="39069565" w14:textId="7467D810" w:rsidR="00F07E99" w:rsidRDefault="006F0883" w:rsidP="00D440C0">
      <w:pPr>
        <w:spacing w:line="360" w:lineRule="auto"/>
        <w:jc w:val="both"/>
        <w:rPr>
          <w:rFonts w:ascii="Arial" w:hAnsi="Arial" w:cs="Arial"/>
          <w:lang w:eastAsia="en-GB"/>
        </w:rPr>
      </w:pPr>
      <w:r>
        <w:rPr>
          <w:rFonts w:ascii="Arial" w:hAnsi="Arial" w:cs="Arial"/>
          <w:lang w:eastAsia="en-GB"/>
        </w:rPr>
        <w:t>The Spire Healthcare Group plc is one of the la</w:t>
      </w:r>
      <w:r w:rsidR="00D440C0">
        <w:rPr>
          <w:rFonts w:ascii="Arial" w:hAnsi="Arial" w:cs="Arial"/>
          <w:lang w:eastAsia="en-GB"/>
        </w:rPr>
        <w:t>rgest private healthcare companies</w:t>
      </w:r>
      <w:r>
        <w:rPr>
          <w:rFonts w:ascii="Arial" w:hAnsi="Arial" w:cs="Arial"/>
          <w:lang w:eastAsia="en-GB"/>
        </w:rPr>
        <w:t xml:space="preserve"> based in the United Kingdom (Spire Healthcare Group plc, 2019a). Not only does it earn its revenue from fee-paying patients, but it </w:t>
      </w:r>
      <w:r w:rsidR="00D440C0">
        <w:rPr>
          <w:rFonts w:ascii="Arial" w:hAnsi="Arial" w:cs="Arial"/>
          <w:lang w:eastAsia="en-GB"/>
        </w:rPr>
        <w:t xml:space="preserve">helps reduce </w:t>
      </w:r>
      <w:r>
        <w:rPr>
          <w:rFonts w:ascii="Arial" w:hAnsi="Arial" w:cs="Arial"/>
          <w:lang w:eastAsia="en-GB"/>
        </w:rPr>
        <w:t>N</w:t>
      </w:r>
      <w:r w:rsidR="001E44CB">
        <w:rPr>
          <w:rFonts w:ascii="Arial" w:hAnsi="Arial" w:cs="Arial"/>
          <w:lang w:eastAsia="en-GB"/>
        </w:rPr>
        <w:t>ational Health Service (NHS)</w:t>
      </w:r>
      <w:r w:rsidR="00D440C0">
        <w:rPr>
          <w:rFonts w:ascii="Arial" w:hAnsi="Arial" w:cs="Arial"/>
          <w:lang w:eastAsia="en-GB"/>
        </w:rPr>
        <w:t xml:space="preserve"> patient waiting lists</w:t>
      </w:r>
      <w:r>
        <w:rPr>
          <w:rFonts w:ascii="Arial" w:hAnsi="Arial" w:cs="Arial"/>
          <w:lang w:eastAsia="en-GB"/>
        </w:rPr>
        <w:t>. The company has aroun</w:t>
      </w:r>
      <w:r w:rsidR="00D440C0">
        <w:rPr>
          <w:rFonts w:ascii="Arial" w:hAnsi="Arial" w:cs="Arial"/>
          <w:lang w:eastAsia="en-GB"/>
        </w:rPr>
        <w:t>d 50 centres across the country</w:t>
      </w:r>
      <w:r>
        <w:rPr>
          <w:rFonts w:ascii="Arial" w:hAnsi="Arial" w:cs="Arial"/>
          <w:lang w:eastAsia="en-GB"/>
        </w:rPr>
        <w:t xml:space="preserve">. </w:t>
      </w:r>
    </w:p>
    <w:p w14:paraId="39069566" w14:textId="77777777" w:rsidR="00F07E99" w:rsidRDefault="00F07E99" w:rsidP="00D440C0">
      <w:pPr>
        <w:spacing w:line="360" w:lineRule="auto"/>
        <w:jc w:val="both"/>
        <w:rPr>
          <w:rFonts w:ascii="Arial" w:hAnsi="Arial" w:cs="Arial"/>
          <w:lang w:eastAsia="en-GB"/>
        </w:rPr>
      </w:pPr>
    </w:p>
    <w:p w14:paraId="3906956A" w14:textId="77777777" w:rsidR="00F07E99" w:rsidRDefault="00F07E99" w:rsidP="00D440C0">
      <w:pPr>
        <w:spacing w:line="360" w:lineRule="auto"/>
        <w:jc w:val="both"/>
        <w:rPr>
          <w:rFonts w:ascii="Arial" w:hAnsi="Arial" w:cs="Arial"/>
          <w:lang w:eastAsia="en-GB"/>
        </w:rPr>
      </w:pPr>
    </w:p>
    <w:p w14:paraId="3906956B" w14:textId="53C1F033" w:rsidR="00F07E99" w:rsidRDefault="006F0883" w:rsidP="00D440C0">
      <w:pPr>
        <w:pStyle w:val="ListParagraph"/>
        <w:numPr>
          <w:ilvl w:val="0"/>
          <w:numId w:val="2"/>
        </w:numPr>
        <w:spacing w:line="360" w:lineRule="auto"/>
        <w:rPr>
          <w:rFonts w:ascii="Arial" w:hAnsi="Arial" w:cs="Arial"/>
          <w:b/>
          <w:bCs/>
          <w:lang w:eastAsia="en-GB"/>
        </w:rPr>
      </w:pPr>
      <w:r>
        <w:rPr>
          <w:rFonts w:ascii="Arial" w:hAnsi="Arial" w:cs="Arial"/>
          <w:b/>
          <w:bCs/>
          <w:lang w:eastAsia="en-GB"/>
        </w:rPr>
        <w:t xml:space="preserve">Main strategic issues </w:t>
      </w:r>
    </w:p>
    <w:p w14:paraId="3906956F" w14:textId="6D27E1E3" w:rsidR="00F07E99" w:rsidRPr="00B9361F" w:rsidRDefault="006F0883" w:rsidP="00D440C0">
      <w:pPr>
        <w:spacing w:line="360" w:lineRule="auto"/>
        <w:rPr>
          <w:rFonts w:ascii="Arial" w:hAnsi="Arial" w:cs="Arial"/>
          <w:bCs/>
          <w:lang w:eastAsia="en-GB"/>
        </w:rPr>
      </w:pPr>
      <w:r w:rsidRPr="00B9361F">
        <w:rPr>
          <w:rFonts w:ascii="Arial" w:hAnsi="Arial" w:cs="Arial"/>
          <w:bCs/>
          <w:lang w:eastAsia="en-GB"/>
        </w:rPr>
        <w:t xml:space="preserve"> </w:t>
      </w:r>
    </w:p>
    <w:p w14:paraId="0E613380" w14:textId="14919373" w:rsidR="00B9361F" w:rsidRDefault="006F0883" w:rsidP="00D440C0">
      <w:pPr>
        <w:pStyle w:val="ListParagraph"/>
        <w:spacing w:line="360" w:lineRule="auto"/>
        <w:ind w:left="0"/>
        <w:rPr>
          <w:rFonts w:ascii="Arial" w:hAnsi="Arial" w:cs="Arial"/>
          <w:bCs/>
          <w:lang w:val="en-US" w:eastAsia="en-GB"/>
        </w:rPr>
      </w:pPr>
      <w:proofErr w:type="gramStart"/>
      <w:r>
        <w:rPr>
          <w:rFonts w:ascii="Arial" w:hAnsi="Arial" w:cs="Arial"/>
          <w:bCs/>
          <w:lang w:val="en-US" w:eastAsia="en-GB"/>
        </w:rPr>
        <w:t>Having read through the strategy report</w:t>
      </w:r>
      <w:r w:rsidR="006A3BF9">
        <w:rPr>
          <w:rFonts w:ascii="Arial" w:hAnsi="Arial" w:cs="Arial"/>
          <w:bCs/>
          <w:lang w:val="en-US" w:eastAsia="en-GB"/>
        </w:rPr>
        <w:t xml:space="preserve"> </w:t>
      </w:r>
      <w:r w:rsidR="00F14DC8">
        <w:rPr>
          <w:rFonts w:ascii="Arial" w:hAnsi="Arial" w:cs="Arial"/>
          <w:bCs/>
          <w:lang w:val="en-US" w:eastAsia="en-GB"/>
        </w:rPr>
        <w:t xml:space="preserve">by the </w:t>
      </w:r>
      <w:r w:rsidR="00F14DC8" w:rsidRPr="00F14DC8">
        <w:rPr>
          <w:rFonts w:ascii="Arial" w:hAnsi="Arial" w:cs="Arial"/>
          <w:bCs/>
          <w:lang w:val="en-US" w:eastAsia="en-GB"/>
        </w:rPr>
        <w:t>Spire Healthcare Group plc.</w:t>
      </w:r>
      <w:proofErr w:type="gramEnd"/>
      <w:r w:rsidR="00F14DC8" w:rsidRPr="00F14DC8">
        <w:rPr>
          <w:rFonts w:ascii="Arial" w:hAnsi="Arial" w:cs="Arial"/>
          <w:bCs/>
          <w:lang w:val="en-US" w:eastAsia="en-GB"/>
        </w:rPr>
        <w:t xml:space="preserve"> (2018)</w:t>
      </w:r>
      <w:r>
        <w:rPr>
          <w:rFonts w:ascii="Arial" w:hAnsi="Arial" w:cs="Arial"/>
          <w:bCs/>
          <w:lang w:val="en-US" w:eastAsia="en-GB"/>
        </w:rPr>
        <w:t>, a strength, weaknesses, opportunities and threats (SWOT) analysis</w:t>
      </w:r>
      <w:r w:rsidR="00965080">
        <w:rPr>
          <w:rFonts w:ascii="Arial" w:hAnsi="Arial" w:cs="Arial"/>
          <w:bCs/>
          <w:lang w:val="en-US" w:eastAsia="en-GB"/>
        </w:rPr>
        <w:t xml:space="preserve"> was performed</w:t>
      </w:r>
      <w:r>
        <w:rPr>
          <w:rFonts w:ascii="Arial" w:hAnsi="Arial" w:cs="Arial"/>
          <w:bCs/>
          <w:lang w:val="en-US" w:eastAsia="en-GB"/>
        </w:rPr>
        <w:t>.</w:t>
      </w:r>
      <w:r w:rsidR="00C13F9A">
        <w:rPr>
          <w:rFonts w:ascii="Arial" w:hAnsi="Arial" w:cs="Arial"/>
          <w:bCs/>
          <w:lang w:val="en-US" w:eastAsia="en-GB"/>
        </w:rPr>
        <w:t xml:space="preserve"> This incorporates the key internal and external strategic issues </w:t>
      </w:r>
      <w:r w:rsidR="00B9361F">
        <w:rPr>
          <w:rFonts w:ascii="Arial" w:hAnsi="Arial" w:cs="Arial"/>
          <w:bCs/>
          <w:lang w:val="en-US" w:eastAsia="en-GB"/>
        </w:rPr>
        <w:t>the company is facing in maintaining its competitive position.</w:t>
      </w:r>
    </w:p>
    <w:p w14:paraId="4E470C69" w14:textId="77777777" w:rsidR="00B9361F" w:rsidRDefault="00B9361F" w:rsidP="00D440C0">
      <w:pPr>
        <w:pStyle w:val="ListParagraph"/>
        <w:spacing w:line="360" w:lineRule="auto"/>
        <w:ind w:left="0"/>
        <w:rPr>
          <w:rFonts w:ascii="Arial" w:hAnsi="Arial" w:cs="Arial"/>
          <w:bCs/>
          <w:lang w:val="en-US" w:eastAsia="en-GB"/>
        </w:rPr>
      </w:pPr>
    </w:p>
    <w:p w14:paraId="2A60875B" w14:textId="510905A9" w:rsidR="00B50C21" w:rsidRDefault="00B50C21" w:rsidP="00D440C0">
      <w:pPr>
        <w:pStyle w:val="ListParagraph"/>
        <w:numPr>
          <w:ilvl w:val="1"/>
          <w:numId w:val="2"/>
        </w:numPr>
        <w:spacing w:line="360" w:lineRule="auto"/>
        <w:rPr>
          <w:rFonts w:ascii="Arial" w:hAnsi="Arial" w:cs="Arial"/>
          <w:bCs/>
          <w:i/>
          <w:iCs/>
          <w:lang w:val="en-US" w:eastAsia="en-GB"/>
        </w:rPr>
      </w:pPr>
      <w:r w:rsidRPr="001147AA">
        <w:rPr>
          <w:rFonts w:ascii="Arial" w:hAnsi="Arial" w:cs="Arial"/>
          <w:bCs/>
          <w:i/>
          <w:iCs/>
          <w:lang w:val="en-US" w:eastAsia="en-GB"/>
        </w:rPr>
        <w:t xml:space="preserve">Strengths </w:t>
      </w:r>
    </w:p>
    <w:p w14:paraId="622B0341" w14:textId="4C30E674" w:rsidR="00210320" w:rsidRDefault="00210320" w:rsidP="00D440C0">
      <w:pPr>
        <w:spacing w:line="360" w:lineRule="auto"/>
        <w:rPr>
          <w:rFonts w:ascii="Arial" w:hAnsi="Arial" w:cs="Arial"/>
          <w:bCs/>
          <w:i/>
          <w:iCs/>
          <w:lang w:val="en-US" w:eastAsia="en-GB"/>
        </w:rPr>
      </w:pPr>
    </w:p>
    <w:p w14:paraId="78E074AA" w14:textId="68734AE0" w:rsidR="00FE637D" w:rsidRPr="00542451" w:rsidRDefault="00902419" w:rsidP="00D440C0">
      <w:pPr>
        <w:spacing w:line="360" w:lineRule="auto"/>
        <w:rPr>
          <w:rFonts w:ascii="Arial" w:hAnsi="Arial" w:cs="Arial"/>
          <w:bCs/>
          <w:lang w:val="en-US" w:eastAsia="en-GB"/>
        </w:rPr>
      </w:pPr>
      <w:r w:rsidRPr="00542451">
        <w:rPr>
          <w:rFonts w:ascii="Arial" w:hAnsi="Arial" w:cs="Arial"/>
          <w:bCs/>
          <w:lang w:val="en-US" w:eastAsia="en-GB"/>
        </w:rPr>
        <w:t>Spire Healthcare has several strengths. Firstly,</w:t>
      </w:r>
      <w:r w:rsidR="00887841" w:rsidRPr="00542451">
        <w:rPr>
          <w:rFonts w:ascii="Arial" w:hAnsi="Arial" w:cs="Arial"/>
          <w:bCs/>
          <w:lang w:val="en-US" w:eastAsia="en-GB"/>
        </w:rPr>
        <w:t xml:space="preserve"> it seems to have </w:t>
      </w:r>
      <w:r w:rsidR="00CD3D4C">
        <w:rPr>
          <w:rFonts w:ascii="Arial" w:hAnsi="Arial" w:cs="Arial"/>
          <w:bCs/>
          <w:lang w:val="en-US" w:eastAsia="en-GB"/>
        </w:rPr>
        <w:t xml:space="preserve">maintained </w:t>
      </w:r>
      <w:r w:rsidR="00887841" w:rsidRPr="00542451">
        <w:rPr>
          <w:rFonts w:ascii="Arial" w:hAnsi="Arial" w:cs="Arial"/>
          <w:bCs/>
          <w:lang w:val="en-US" w:eastAsia="en-GB"/>
        </w:rPr>
        <w:t xml:space="preserve">a good reputation amongst patients. For instance, in a survey conducted by the company, 96% of patients said they would recommend the Spire to others. </w:t>
      </w:r>
      <w:r w:rsidR="00ED2D8A" w:rsidRPr="00542451">
        <w:rPr>
          <w:rFonts w:ascii="Arial" w:hAnsi="Arial" w:cs="Arial"/>
          <w:bCs/>
          <w:lang w:val="en-US" w:eastAsia="en-GB"/>
        </w:rPr>
        <w:t xml:space="preserve">This is important because healthcare is such an important </w:t>
      </w:r>
      <w:r w:rsidR="00FE637D" w:rsidRPr="00542451">
        <w:rPr>
          <w:rFonts w:ascii="Arial" w:hAnsi="Arial" w:cs="Arial"/>
          <w:bCs/>
          <w:lang w:val="en-US" w:eastAsia="en-GB"/>
        </w:rPr>
        <w:t xml:space="preserve">service which carries a lot of risk, and a good reputation helps to keep </w:t>
      </w:r>
      <w:r w:rsidR="00DA4ADB">
        <w:rPr>
          <w:rFonts w:ascii="Arial" w:hAnsi="Arial" w:cs="Arial"/>
          <w:bCs/>
          <w:lang w:val="en-US" w:eastAsia="en-GB"/>
        </w:rPr>
        <w:t xml:space="preserve">old </w:t>
      </w:r>
      <w:r w:rsidR="00FE637D" w:rsidRPr="00542451">
        <w:rPr>
          <w:rFonts w:ascii="Arial" w:hAnsi="Arial" w:cs="Arial"/>
          <w:bCs/>
          <w:lang w:val="en-US" w:eastAsia="en-GB"/>
        </w:rPr>
        <w:t>clients and gain new ones. Spire Healthcare is also now aligning its sales and marketing functions, especially for self-paying customers,</w:t>
      </w:r>
      <w:r w:rsidR="00542451">
        <w:rPr>
          <w:rFonts w:ascii="Arial" w:hAnsi="Arial" w:cs="Arial"/>
          <w:bCs/>
          <w:lang w:val="en-US" w:eastAsia="en-GB"/>
        </w:rPr>
        <w:t xml:space="preserve"> </w:t>
      </w:r>
      <w:r w:rsidR="00FE637D" w:rsidRPr="00542451">
        <w:rPr>
          <w:rFonts w:ascii="Arial" w:hAnsi="Arial" w:cs="Arial"/>
          <w:bCs/>
          <w:lang w:val="en-US" w:eastAsia="en-GB"/>
        </w:rPr>
        <w:t>to better understand their customers and meet their need</w:t>
      </w:r>
      <w:r w:rsidR="00542451">
        <w:rPr>
          <w:rFonts w:ascii="Arial" w:hAnsi="Arial" w:cs="Arial"/>
          <w:bCs/>
          <w:lang w:val="en-US" w:eastAsia="en-GB"/>
        </w:rPr>
        <w:t xml:space="preserve">s. </w:t>
      </w:r>
      <w:r w:rsidR="00107F6B">
        <w:rPr>
          <w:rFonts w:ascii="Arial" w:hAnsi="Arial" w:cs="Arial"/>
          <w:bCs/>
          <w:lang w:val="en-US" w:eastAsia="en-GB"/>
        </w:rPr>
        <w:t>The strategy report does not expand on this</w:t>
      </w:r>
      <w:r w:rsidR="00A71E97">
        <w:rPr>
          <w:rFonts w:ascii="Arial" w:hAnsi="Arial" w:cs="Arial"/>
          <w:bCs/>
          <w:lang w:val="en-US" w:eastAsia="en-GB"/>
        </w:rPr>
        <w:t xml:space="preserve"> or give specific examples,</w:t>
      </w:r>
      <w:r w:rsidR="00107F6B">
        <w:rPr>
          <w:rFonts w:ascii="Arial" w:hAnsi="Arial" w:cs="Arial"/>
          <w:bCs/>
          <w:lang w:val="en-US" w:eastAsia="en-GB"/>
        </w:rPr>
        <w:t xml:space="preserve"> and t</w:t>
      </w:r>
      <w:r w:rsidR="00542451">
        <w:rPr>
          <w:rFonts w:ascii="Arial" w:hAnsi="Arial" w:cs="Arial"/>
          <w:bCs/>
          <w:lang w:val="en-US" w:eastAsia="en-GB"/>
        </w:rPr>
        <w:t xml:space="preserve">his </w:t>
      </w:r>
      <w:r w:rsidR="00107F6B">
        <w:rPr>
          <w:rFonts w:ascii="Arial" w:hAnsi="Arial" w:cs="Arial"/>
          <w:bCs/>
          <w:lang w:val="en-US" w:eastAsia="en-GB"/>
        </w:rPr>
        <w:t>seems to be</w:t>
      </w:r>
      <w:r w:rsidR="00542451">
        <w:rPr>
          <w:rFonts w:ascii="Arial" w:hAnsi="Arial" w:cs="Arial"/>
          <w:bCs/>
          <w:lang w:val="en-US" w:eastAsia="en-GB"/>
        </w:rPr>
        <w:t xml:space="preserve"> a strength which needs further development</w:t>
      </w:r>
      <w:r w:rsidR="00A71E97">
        <w:rPr>
          <w:rFonts w:ascii="Arial" w:hAnsi="Arial" w:cs="Arial"/>
          <w:bCs/>
          <w:lang w:val="en-US" w:eastAsia="en-GB"/>
        </w:rPr>
        <w:t>.</w:t>
      </w:r>
    </w:p>
    <w:p w14:paraId="09AE257A" w14:textId="77777777" w:rsidR="00FE637D" w:rsidRDefault="00FE637D" w:rsidP="00D440C0">
      <w:pPr>
        <w:spacing w:line="360" w:lineRule="auto"/>
        <w:rPr>
          <w:rFonts w:ascii="Arial" w:hAnsi="Arial" w:cs="Arial"/>
          <w:bCs/>
          <w:lang w:val="en-US" w:eastAsia="en-GB"/>
        </w:rPr>
      </w:pPr>
    </w:p>
    <w:p w14:paraId="7049D530" w14:textId="1ED0B7EF" w:rsidR="00BD67EF" w:rsidRDefault="00902419" w:rsidP="00D440C0">
      <w:pPr>
        <w:spacing w:line="360" w:lineRule="auto"/>
        <w:rPr>
          <w:rFonts w:ascii="Arial" w:hAnsi="Arial" w:cs="Arial"/>
          <w:bCs/>
          <w:lang w:val="en-US" w:eastAsia="en-GB"/>
        </w:rPr>
      </w:pPr>
      <w:r>
        <w:rPr>
          <w:rFonts w:ascii="Arial" w:hAnsi="Arial" w:cs="Arial"/>
          <w:bCs/>
          <w:lang w:val="en-US" w:eastAsia="en-GB"/>
        </w:rPr>
        <w:t>Additionally, the company has a h</w:t>
      </w:r>
      <w:r w:rsidRPr="00902419">
        <w:rPr>
          <w:rFonts w:ascii="Arial" w:hAnsi="Arial" w:cs="Arial"/>
          <w:bCs/>
          <w:lang w:val="en-US" w:eastAsia="en-GB"/>
        </w:rPr>
        <w:t xml:space="preserve">igh rate of employee engagement (79%), with the majority of employees being proud to work for Spire Healthcare and feeling part of the team. The management </w:t>
      </w:r>
      <w:r w:rsidR="00DA4ADB" w:rsidRPr="00902419">
        <w:rPr>
          <w:rFonts w:ascii="Arial" w:hAnsi="Arial" w:cs="Arial"/>
          <w:bCs/>
          <w:lang w:val="en-US" w:eastAsia="en-GB"/>
        </w:rPr>
        <w:t>team is</w:t>
      </w:r>
      <w:r w:rsidRPr="00902419">
        <w:rPr>
          <w:rFonts w:ascii="Arial" w:hAnsi="Arial" w:cs="Arial"/>
          <w:bCs/>
          <w:lang w:val="en-US" w:eastAsia="en-GB"/>
        </w:rPr>
        <w:t xml:space="preserve"> keen to engage with employees and act on feedback received</w:t>
      </w:r>
      <w:r w:rsidR="00887841">
        <w:rPr>
          <w:rFonts w:ascii="Arial" w:hAnsi="Arial" w:cs="Arial"/>
          <w:bCs/>
          <w:lang w:val="en-US" w:eastAsia="en-GB"/>
        </w:rPr>
        <w:t xml:space="preserve">. </w:t>
      </w:r>
      <w:r w:rsidRPr="00902419">
        <w:rPr>
          <w:rFonts w:ascii="Arial" w:hAnsi="Arial" w:cs="Arial"/>
          <w:bCs/>
          <w:lang w:val="en-US" w:eastAsia="en-GB"/>
        </w:rPr>
        <w:t>There is also an initiative to support employees in difficulty through the Employee Assistance Program</w:t>
      </w:r>
      <w:r w:rsidR="00887841">
        <w:rPr>
          <w:rFonts w:ascii="Arial" w:hAnsi="Arial" w:cs="Arial"/>
          <w:bCs/>
          <w:lang w:val="en-US" w:eastAsia="en-GB"/>
        </w:rPr>
        <w:t xml:space="preserve">. Such employee engagement and support </w:t>
      </w:r>
      <w:r w:rsidRPr="00902419">
        <w:rPr>
          <w:rFonts w:ascii="Arial" w:hAnsi="Arial" w:cs="Arial"/>
          <w:bCs/>
          <w:lang w:val="en-US" w:eastAsia="en-GB"/>
        </w:rPr>
        <w:t xml:space="preserve">is important as the strategy report also acknowledges the importance of its </w:t>
      </w:r>
      <w:r w:rsidRPr="00902419">
        <w:rPr>
          <w:rFonts w:ascii="Arial" w:hAnsi="Arial" w:cs="Arial"/>
          <w:bCs/>
          <w:lang w:val="en-US" w:eastAsia="en-GB"/>
        </w:rPr>
        <w:lastRenderedPageBreak/>
        <w:t>employees in helping to build the company’s reputation.</w:t>
      </w:r>
      <w:r w:rsidR="00887841">
        <w:rPr>
          <w:rFonts w:ascii="Arial" w:hAnsi="Arial" w:cs="Arial"/>
          <w:bCs/>
          <w:lang w:val="en-US" w:eastAsia="en-GB"/>
        </w:rPr>
        <w:t xml:space="preserve"> Ultimately the employees will also help the company achieve its strategic goals.</w:t>
      </w:r>
      <w:r w:rsidR="00FE637D">
        <w:rPr>
          <w:rFonts w:ascii="Arial" w:hAnsi="Arial" w:cs="Arial"/>
          <w:bCs/>
          <w:lang w:val="en-US" w:eastAsia="en-GB"/>
        </w:rPr>
        <w:t xml:space="preserve"> </w:t>
      </w:r>
      <w:r w:rsidR="00444B6D" w:rsidRPr="00FE637D">
        <w:rPr>
          <w:rFonts w:ascii="Arial" w:hAnsi="Arial" w:cs="Arial"/>
          <w:bCs/>
          <w:lang w:val="en-US" w:eastAsia="en-GB"/>
        </w:rPr>
        <w:t>The company has also been praised by the Minister of State of Appre</w:t>
      </w:r>
      <w:r w:rsidR="00341788" w:rsidRPr="00FE637D">
        <w:rPr>
          <w:rFonts w:ascii="Arial" w:hAnsi="Arial" w:cs="Arial"/>
          <w:bCs/>
          <w:lang w:val="en-US" w:eastAsia="en-GB"/>
        </w:rPr>
        <w:t>nticeships and Skills for its good apprenticeship</w:t>
      </w:r>
      <w:r w:rsidR="00A13D13" w:rsidRPr="00FE637D">
        <w:rPr>
          <w:rFonts w:ascii="Arial" w:hAnsi="Arial" w:cs="Arial"/>
          <w:bCs/>
          <w:lang w:val="en-US" w:eastAsia="en-GB"/>
        </w:rPr>
        <w:t xml:space="preserve"> </w:t>
      </w:r>
      <w:r w:rsidR="007577E1" w:rsidRPr="00FE637D">
        <w:rPr>
          <w:rFonts w:ascii="Arial" w:hAnsi="Arial" w:cs="Arial"/>
          <w:bCs/>
          <w:lang w:val="en-US" w:eastAsia="en-GB"/>
        </w:rPr>
        <w:t>program</w:t>
      </w:r>
      <w:r w:rsidR="00A13D13" w:rsidRPr="00FE637D">
        <w:rPr>
          <w:rFonts w:ascii="Arial" w:hAnsi="Arial" w:cs="Arial"/>
          <w:bCs/>
          <w:lang w:val="en-US" w:eastAsia="en-GB"/>
        </w:rPr>
        <w:t xml:space="preserve">. </w:t>
      </w:r>
      <w:r w:rsidR="00300F0A" w:rsidRPr="00FE637D">
        <w:rPr>
          <w:rFonts w:ascii="Arial" w:hAnsi="Arial" w:cs="Arial"/>
          <w:bCs/>
          <w:lang w:val="en-US" w:eastAsia="en-GB"/>
        </w:rPr>
        <w:t xml:space="preserve"> </w:t>
      </w:r>
      <w:r w:rsidR="00B07514" w:rsidRPr="00FE637D">
        <w:rPr>
          <w:rFonts w:ascii="Arial" w:hAnsi="Arial" w:cs="Arial"/>
          <w:bCs/>
          <w:lang w:val="en-US" w:eastAsia="en-GB"/>
        </w:rPr>
        <w:t xml:space="preserve">The apprenticeships </w:t>
      </w:r>
      <w:r w:rsidR="00C91A0C" w:rsidRPr="00FE637D">
        <w:rPr>
          <w:rFonts w:ascii="Arial" w:hAnsi="Arial" w:cs="Arial"/>
          <w:bCs/>
          <w:lang w:val="en-US" w:eastAsia="en-GB"/>
        </w:rPr>
        <w:t>are in areas such as business analyst and H</w:t>
      </w:r>
      <w:r w:rsidR="00FE637D">
        <w:rPr>
          <w:rFonts w:ascii="Arial" w:hAnsi="Arial" w:cs="Arial"/>
          <w:bCs/>
          <w:lang w:val="en-US" w:eastAsia="en-GB"/>
        </w:rPr>
        <w:t>uman Resources (HR)</w:t>
      </w:r>
      <w:r w:rsidR="00C91A0C" w:rsidRPr="00FE637D">
        <w:rPr>
          <w:rFonts w:ascii="Arial" w:hAnsi="Arial" w:cs="Arial"/>
          <w:bCs/>
          <w:lang w:val="en-US" w:eastAsia="en-GB"/>
        </w:rPr>
        <w:t>, and will help provide the future employees who are trained in the company’s ethos.</w:t>
      </w:r>
      <w:r w:rsidR="00A71E97">
        <w:rPr>
          <w:rFonts w:ascii="Arial" w:hAnsi="Arial" w:cs="Arial"/>
          <w:bCs/>
          <w:lang w:val="en-US" w:eastAsia="en-GB"/>
        </w:rPr>
        <w:t xml:space="preserve"> The company is also now </w:t>
      </w:r>
      <w:r w:rsidR="00BD67EF" w:rsidRPr="00A71E97">
        <w:rPr>
          <w:rFonts w:ascii="Arial" w:hAnsi="Arial" w:cs="Arial"/>
          <w:bCs/>
          <w:lang w:val="en-US" w:eastAsia="en-GB"/>
        </w:rPr>
        <w:t>strengthening the HR function and creating a central recruitment</w:t>
      </w:r>
      <w:r w:rsidR="00F808FC" w:rsidRPr="00A71E97">
        <w:rPr>
          <w:rFonts w:ascii="Arial" w:hAnsi="Arial" w:cs="Arial"/>
          <w:bCs/>
          <w:lang w:val="en-US" w:eastAsia="en-GB"/>
        </w:rPr>
        <w:t xml:space="preserve"> platform </w:t>
      </w:r>
      <w:r w:rsidR="007577E1" w:rsidRPr="00A71E97">
        <w:rPr>
          <w:rFonts w:ascii="Arial" w:hAnsi="Arial" w:cs="Arial"/>
          <w:bCs/>
          <w:lang w:val="en-US" w:eastAsia="en-GB"/>
        </w:rPr>
        <w:t>which has allowed vacancies to</w:t>
      </w:r>
      <w:r w:rsidR="00070FA7" w:rsidRPr="00A71E97">
        <w:rPr>
          <w:rFonts w:ascii="Arial" w:hAnsi="Arial" w:cs="Arial"/>
          <w:bCs/>
          <w:lang w:val="en-US" w:eastAsia="en-GB"/>
        </w:rPr>
        <w:t xml:space="preserve"> </w:t>
      </w:r>
      <w:r w:rsidR="00CF4765">
        <w:rPr>
          <w:rFonts w:ascii="Arial" w:hAnsi="Arial" w:cs="Arial"/>
          <w:bCs/>
          <w:lang w:val="en-US" w:eastAsia="en-GB"/>
        </w:rPr>
        <w:t xml:space="preserve">be better monitored </w:t>
      </w:r>
      <w:r w:rsidR="00070FA7" w:rsidRPr="00A71E97">
        <w:rPr>
          <w:rFonts w:ascii="Arial" w:hAnsi="Arial" w:cs="Arial"/>
          <w:bCs/>
          <w:lang w:val="en-US" w:eastAsia="en-GB"/>
        </w:rPr>
        <w:t>and</w:t>
      </w:r>
      <w:r w:rsidR="007577E1" w:rsidRPr="00A71E97">
        <w:rPr>
          <w:rFonts w:ascii="Arial" w:hAnsi="Arial" w:cs="Arial"/>
          <w:bCs/>
          <w:lang w:val="en-US" w:eastAsia="en-GB"/>
        </w:rPr>
        <w:t xml:space="preserve"> filled </w:t>
      </w:r>
      <w:r w:rsidR="00B07514" w:rsidRPr="00A71E97">
        <w:rPr>
          <w:rFonts w:ascii="Arial" w:hAnsi="Arial" w:cs="Arial"/>
          <w:bCs/>
          <w:lang w:val="en-US" w:eastAsia="en-GB"/>
        </w:rPr>
        <w:t>more effectively</w:t>
      </w:r>
      <w:r w:rsidR="006C09FD" w:rsidRPr="00A71E97">
        <w:rPr>
          <w:rFonts w:ascii="Arial" w:hAnsi="Arial" w:cs="Arial"/>
          <w:bCs/>
          <w:lang w:val="en-US" w:eastAsia="en-GB"/>
        </w:rPr>
        <w:t xml:space="preserve">. </w:t>
      </w:r>
      <w:r w:rsidR="00A71E97">
        <w:rPr>
          <w:rFonts w:ascii="Arial" w:hAnsi="Arial" w:cs="Arial"/>
          <w:bCs/>
          <w:lang w:val="en-US" w:eastAsia="en-GB"/>
        </w:rPr>
        <w:t xml:space="preserve">The </w:t>
      </w:r>
      <w:r w:rsidR="00243AAB">
        <w:rPr>
          <w:rFonts w:ascii="Arial" w:hAnsi="Arial" w:cs="Arial"/>
          <w:bCs/>
          <w:lang w:val="en-US" w:eastAsia="en-GB"/>
        </w:rPr>
        <w:t xml:space="preserve">company has also now filled vacancies in the </w:t>
      </w:r>
      <w:r w:rsidR="00CF4765">
        <w:rPr>
          <w:rFonts w:ascii="Arial" w:hAnsi="Arial" w:cs="Arial"/>
          <w:bCs/>
          <w:lang w:val="en-US" w:eastAsia="en-GB"/>
        </w:rPr>
        <w:t>executive committee and a</w:t>
      </w:r>
      <w:r w:rsidR="006C09FD" w:rsidRPr="00A71E97">
        <w:rPr>
          <w:rFonts w:ascii="Arial" w:hAnsi="Arial" w:cs="Arial"/>
          <w:bCs/>
          <w:lang w:val="en-US" w:eastAsia="en-GB"/>
        </w:rPr>
        <w:t xml:space="preserve"> proces</w:t>
      </w:r>
      <w:r w:rsidR="00CF4765">
        <w:rPr>
          <w:rFonts w:ascii="Arial" w:hAnsi="Arial" w:cs="Arial"/>
          <w:bCs/>
          <w:lang w:val="en-US" w:eastAsia="en-GB"/>
        </w:rPr>
        <w:t xml:space="preserve">s for overseas recruitment has </w:t>
      </w:r>
      <w:r w:rsidR="006C09FD" w:rsidRPr="00A71E97">
        <w:rPr>
          <w:rFonts w:ascii="Arial" w:hAnsi="Arial" w:cs="Arial"/>
          <w:bCs/>
          <w:lang w:val="en-US" w:eastAsia="en-GB"/>
        </w:rPr>
        <w:t>been developed.</w:t>
      </w:r>
      <w:r w:rsidR="00B07514" w:rsidRPr="00A71E97">
        <w:rPr>
          <w:rFonts w:ascii="Arial" w:hAnsi="Arial" w:cs="Arial"/>
          <w:bCs/>
          <w:lang w:val="en-US" w:eastAsia="en-GB"/>
        </w:rPr>
        <w:t xml:space="preserve"> </w:t>
      </w:r>
      <w:r w:rsidR="00702717" w:rsidRPr="00702717">
        <w:rPr>
          <w:rFonts w:ascii="Arial" w:hAnsi="Arial" w:cs="Arial"/>
          <w:bCs/>
          <w:lang w:val="en-US" w:eastAsia="en-GB"/>
        </w:rPr>
        <w:t xml:space="preserve">Click (2012) also argues </w:t>
      </w:r>
      <w:r w:rsidR="00702717">
        <w:rPr>
          <w:rFonts w:ascii="Arial" w:hAnsi="Arial" w:cs="Arial"/>
          <w:bCs/>
          <w:lang w:val="en-US" w:eastAsia="en-GB"/>
        </w:rPr>
        <w:t>that HR</w:t>
      </w:r>
      <w:r w:rsidR="00702717" w:rsidRPr="00702717">
        <w:rPr>
          <w:rFonts w:ascii="Arial" w:hAnsi="Arial" w:cs="Arial"/>
          <w:bCs/>
          <w:lang w:val="en-US" w:eastAsia="en-GB"/>
        </w:rPr>
        <w:t xml:space="preserve"> should help build the organisation’s capabilities, contribute to implementation of strategy and can actually be the competitive advantage for a business. This requires the HR function to align with the company’s strategy and to be a priority</w:t>
      </w:r>
      <w:r w:rsidR="00702717">
        <w:rPr>
          <w:rFonts w:ascii="Arial" w:hAnsi="Arial" w:cs="Arial"/>
          <w:bCs/>
          <w:lang w:val="en-US" w:eastAsia="en-GB"/>
        </w:rPr>
        <w:t xml:space="preserve"> and I think that Spire Healthcare could achieve this</w:t>
      </w:r>
      <w:r w:rsidR="00702717" w:rsidRPr="00702717">
        <w:rPr>
          <w:rFonts w:ascii="Arial" w:hAnsi="Arial" w:cs="Arial"/>
          <w:bCs/>
          <w:lang w:val="en-US" w:eastAsia="en-GB"/>
        </w:rPr>
        <w:t>.</w:t>
      </w:r>
    </w:p>
    <w:p w14:paraId="62B75B9C" w14:textId="2F426CCE" w:rsidR="0006626B" w:rsidRDefault="0006626B" w:rsidP="00D440C0">
      <w:pPr>
        <w:spacing w:line="360" w:lineRule="auto"/>
        <w:rPr>
          <w:rFonts w:ascii="Arial" w:hAnsi="Arial" w:cs="Arial"/>
          <w:bCs/>
          <w:lang w:val="en-US" w:eastAsia="en-GB"/>
        </w:rPr>
      </w:pPr>
    </w:p>
    <w:p w14:paraId="2254DB5A" w14:textId="580A1E7F" w:rsidR="0006626B" w:rsidRPr="00A71E97" w:rsidRDefault="0006626B" w:rsidP="00D440C0">
      <w:pPr>
        <w:spacing w:line="360" w:lineRule="auto"/>
        <w:rPr>
          <w:rFonts w:ascii="Arial" w:hAnsi="Arial" w:cs="Arial"/>
          <w:bCs/>
          <w:lang w:val="en-US" w:eastAsia="en-GB"/>
        </w:rPr>
      </w:pPr>
      <w:r>
        <w:rPr>
          <w:rFonts w:ascii="Arial" w:hAnsi="Arial" w:cs="Arial"/>
          <w:bCs/>
          <w:lang w:val="en-US" w:eastAsia="en-GB"/>
        </w:rPr>
        <w:t xml:space="preserve">Spire Healthcare </w:t>
      </w:r>
      <w:r w:rsidRPr="0065192B">
        <w:rPr>
          <w:rFonts w:ascii="Arial" w:hAnsi="Arial" w:cs="Arial"/>
          <w:bCs/>
          <w:lang w:val="en-US" w:eastAsia="en-GB"/>
        </w:rPr>
        <w:t>has</w:t>
      </w:r>
      <w:r>
        <w:rPr>
          <w:rFonts w:ascii="Arial" w:hAnsi="Arial" w:cs="Arial"/>
          <w:bCs/>
          <w:lang w:val="en-US" w:eastAsia="en-GB"/>
        </w:rPr>
        <w:t xml:space="preserve"> also</w:t>
      </w:r>
      <w:r w:rsidRPr="0065192B">
        <w:rPr>
          <w:rFonts w:ascii="Arial" w:hAnsi="Arial" w:cs="Arial"/>
          <w:bCs/>
          <w:lang w:val="en-US" w:eastAsia="en-GB"/>
        </w:rPr>
        <w:t xml:space="preserve"> been able to use capital investments to increase its capacity and functions. For instance, increasing the number of pathology laboratories </w:t>
      </w:r>
      <w:r w:rsidR="00CF4765">
        <w:rPr>
          <w:rFonts w:ascii="Arial" w:hAnsi="Arial" w:cs="Arial"/>
          <w:bCs/>
          <w:lang w:val="en-US" w:eastAsia="en-GB"/>
        </w:rPr>
        <w:t xml:space="preserve">to avoid outsourcing to other companies. </w:t>
      </w:r>
      <w:r>
        <w:rPr>
          <w:rFonts w:ascii="Arial" w:hAnsi="Arial" w:cs="Arial"/>
          <w:bCs/>
          <w:lang w:val="en-US" w:eastAsia="en-GB"/>
        </w:rPr>
        <w:t>Additionally, the company has centralized its marketing and commercial functions and this could help reduce operating costs and increase efficiency</w:t>
      </w:r>
      <w:r w:rsidR="007E3F6F">
        <w:rPr>
          <w:rFonts w:ascii="Arial" w:hAnsi="Arial" w:cs="Arial"/>
          <w:bCs/>
          <w:lang w:val="en-US" w:eastAsia="en-GB"/>
        </w:rPr>
        <w:t>, ultimately leading to more profits.</w:t>
      </w:r>
      <w:r>
        <w:rPr>
          <w:rFonts w:ascii="Arial" w:hAnsi="Arial" w:cs="Arial"/>
          <w:bCs/>
          <w:lang w:val="en-US" w:eastAsia="en-GB"/>
        </w:rPr>
        <w:t xml:space="preserve"> The company also has long-term relationships with the top 5 </w:t>
      </w:r>
      <w:r w:rsidR="00712BB6">
        <w:rPr>
          <w:rFonts w:ascii="Arial" w:hAnsi="Arial" w:cs="Arial"/>
          <w:bCs/>
          <w:lang w:val="en-US" w:eastAsia="en-GB"/>
        </w:rPr>
        <w:t xml:space="preserve">private </w:t>
      </w:r>
      <w:r>
        <w:rPr>
          <w:rFonts w:ascii="Arial" w:hAnsi="Arial" w:cs="Arial"/>
          <w:bCs/>
          <w:lang w:val="en-US" w:eastAsia="en-GB"/>
        </w:rPr>
        <w:t>medical insur</w:t>
      </w:r>
      <w:r w:rsidR="00712BB6">
        <w:rPr>
          <w:rFonts w:ascii="Arial" w:hAnsi="Arial" w:cs="Arial"/>
          <w:bCs/>
          <w:lang w:val="en-US" w:eastAsia="en-GB"/>
        </w:rPr>
        <w:t>ers (PMI)</w:t>
      </w:r>
      <w:r>
        <w:rPr>
          <w:rFonts w:ascii="Arial" w:hAnsi="Arial" w:cs="Arial"/>
          <w:bCs/>
          <w:lang w:val="en-US" w:eastAsia="en-GB"/>
        </w:rPr>
        <w:t xml:space="preserve">. This helps to </w:t>
      </w:r>
      <w:r w:rsidR="00CF4765">
        <w:rPr>
          <w:rFonts w:ascii="Arial" w:hAnsi="Arial" w:cs="Arial"/>
          <w:bCs/>
          <w:lang w:val="en-US" w:eastAsia="en-GB"/>
        </w:rPr>
        <w:t xml:space="preserve">create some sort of </w:t>
      </w:r>
      <w:r>
        <w:rPr>
          <w:rFonts w:ascii="Arial" w:hAnsi="Arial" w:cs="Arial"/>
          <w:bCs/>
          <w:lang w:val="en-US" w:eastAsia="en-GB"/>
        </w:rPr>
        <w:t xml:space="preserve">assurance for continued income from referrals from these insurance companies, and could help </w:t>
      </w:r>
      <w:proofErr w:type="gramStart"/>
      <w:r>
        <w:rPr>
          <w:rFonts w:ascii="Arial" w:hAnsi="Arial" w:cs="Arial"/>
          <w:bCs/>
          <w:lang w:val="en-US" w:eastAsia="en-GB"/>
        </w:rPr>
        <w:t>mitigate</w:t>
      </w:r>
      <w:proofErr w:type="gramEnd"/>
      <w:r>
        <w:rPr>
          <w:rFonts w:ascii="Arial" w:hAnsi="Arial" w:cs="Arial"/>
          <w:bCs/>
          <w:lang w:val="en-US" w:eastAsia="en-GB"/>
        </w:rPr>
        <w:t xml:space="preserve"> against decrease in profits in other sources of income as described below</w:t>
      </w:r>
      <w:r w:rsidR="0061742F">
        <w:rPr>
          <w:rFonts w:ascii="Arial" w:hAnsi="Arial" w:cs="Arial"/>
          <w:bCs/>
          <w:lang w:val="en-US" w:eastAsia="en-GB"/>
        </w:rPr>
        <w:t>. It also helps Spire Healthcare to maintain its position as a key competitor.</w:t>
      </w:r>
    </w:p>
    <w:p w14:paraId="2EB601D5" w14:textId="77777777" w:rsidR="00EE3CEF" w:rsidRDefault="00EE3CEF" w:rsidP="00D440C0">
      <w:pPr>
        <w:spacing w:line="360" w:lineRule="auto"/>
        <w:rPr>
          <w:rFonts w:ascii="Arial" w:hAnsi="Arial" w:cs="Arial"/>
          <w:bCs/>
          <w:lang w:val="en-US" w:eastAsia="en-GB"/>
        </w:rPr>
      </w:pPr>
    </w:p>
    <w:p w14:paraId="4290D30E" w14:textId="5735C110" w:rsidR="000C59A7" w:rsidRPr="00597C74" w:rsidRDefault="00EE3CEF" w:rsidP="00D440C0">
      <w:pPr>
        <w:spacing w:line="360" w:lineRule="auto"/>
        <w:rPr>
          <w:rFonts w:ascii="Arial" w:hAnsi="Arial" w:cs="Arial"/>
          <w:bCs/>
          <w:lang w:val="en-US" w:eastAsia="en-GB"/>
        </w:rPr>
      </w:pPr>
      <w:r>
        <w:rPr>
          <w:rFonts w:ascii="Arial" w:hAnsi="Arial" w:cs="Arial"/>
          <w:bCs/>
          <w:lang w:val="en-US" w:eastAsia="en-GB"/>
        </w:rPr>
        <w:t>Another strength which may be overlooked is that Spire Healthcare is engaging in c</w:t>
      </w:r>
      <w:r w:rsidR="00D96877" w:rsidRPr="00EE3CEF">
        <w:rPr>
          <w:rFonts w:ascii="Arial" w:hAnsi="Arial" w:cs="Arial"/>
          <w:bCs/>
          <w:lang w:val="en-US" w:eastAsia="en-GB"/>
        </w:rPr>
        <w:t>orporate</w:t>
      </w:r>
      <w:r w:rsidR="00FA1B59">
        <w:rPr>
          <w:rFonts w:ascii="Arial" w:hAnsi="Arial" w:cs="Arial"/>
          <w:bCs/>
          <w:lang w:val="en-US" w:eastAsia="en-GB"/>
        </w:rPr>
        <w:t xml:space="preserve"> social</w:t>
      </w:r>
      <w:r w:rsidR="00D96877" w:rsidRPr="00EE3CEF">
        <w:rPr>
          <w:rFonts w:ascii="Arial" w:hAnsi="Arial" w:cs="Arial"/>
          <w:bCs/>
          <w:lang w:val="en-US" w:eastAsia="en-GB"/>
        </w:rPr>
        <w:t xml:space="preserve"> responsibility</w:t>
      </w:r>
      <w:r w:rsidR="00FA1B59">
        <w:rPr>
          <w:rFonts w:ascii="Arial" w:hAnsi="Arial" w:cs="Arial"/>
          <w:bCs/>
          <w:lang w:val="en-US" w:eastAsia="en-GB"/>
        </w:rPr>
        <w:t xml:space="preserve"> (CSR)</w:t>
      </w:r>
      <w:r>
        <w:rPr>
          <w:rFonts w:ascii="Arial" w:hAnsi="Arial" w:cs="Arial"/>
          <w:bCs/>
          <w:lang w:val="en-US" w:eastAsia="en-GB"/>
        </w:rPr>
        <w:t xml:space="preserve"> practices. For instance,</w:t>
      </w:r>
      <w:r w:rsidR="00D96877" w:rsidRPr="00EE3CEF">
        <w:rPr>
          <w:rFonts w:ascii="Arial" w:hAnsi="Arial" w:cs="Arial"/>
          <w:bCs/>
          <w:lang w:val="en-US" w:eastAsia="en-GB"/>
        </w:rPr>
        <w:t xml:space="preserve"> </w:t>
      </w:r>
      <w:r w:rsidR="00C177D3">
        <w:rPr>
          <w:rFonts w:ascii="Arial" w:hAnsi="Arial" w:cs="Arial"/>
          <w:bCs/>
          <w:lang w:val="en-US" w:eastAsia="en-GB"/>
        </w:rPr>
        <w:t>initiatives to promote</w:t>
      </w:r>
      <w:r w:rsidR="00D96877" w:rsidRPr="00EE3CEF">
        <w:rPr>
          <w:rFonts w:ascii="Arial" w:hAnsi="Arial" w:cs="Arial"/>
          <w:bCs/>
          <w:lang w:val="en-US" w:eastAsia="en-GB"/>
        </w:rPr>
        <w:t xml:space="preserve"> low carbon</w:t>
      </w:r>
      <w:r w:rsidR="00894B75" w:rsidRPr="00EE3CEF">
        <w:rPr>
          <w:rFonts w:ascii="Arial" w:hAnsi="Arial" w:cs="Arial"/>
          <w:bCs/>
          <w:lang w:val="en-US" w:eastAsia="en-GB"/>
        </w:rPr>
        <w:t xml:space="preserve"> footprint,</w:t>
      </w:r>
      <w:r w:rsidR="00C177D3">
        <w:rPr>
          <w:rFonts w:ascii="Arial" w:hAnsi="Arial" w:cs="Arial"/>
          <w:bCs/>
          <w:lang w:val="en-US" w:eastAsia="en-GB"/>
        </w:rPr>
        <w:t xml:space="preserve"> and</w:t>
      </w:r>
      <w:r w:rsidR="00894B75" w:rsidRPr="00EE3CEF">
        <w:rPr>
          <w:rFonts w:ascii="Arial" w:hAnsi="Arial" w:cs="Arial"/>
          <w:bCs/>
          <w:lang w:val="en-US" w:eastAsia="en-GB"/>
        </w:rPr>
        <w:t xml:space="preserve"> sav</w:t>
      </w:r>
      <w:r w:rsidR="00C177D3">
        <w:rPr>
          <w:rFonts w:ascii="Arial" w:hAnsi="Arial" w:cs="Arial"/>
          <w:bCs/>
          <w:lang w:val="en-US" w:eastAsia="en-GB"/>
        </w:rPr>
        <w:t>e</w:t>
      </w:r>
      <w:r w:rsidR="00894B75" w:rsidRPr="00EE3CEF">
        <w:rPr>
          <w:rFonts w:ascii="Arial" w:hAnsi="Arial" w:cs="Arial"/>
          <w:bCs/>
          <w:lang w:val="en-US" w:eastAsia="en-GB"/>
        </w:rPr>
        <w:t xml:space="preserve"> </w:t>
      </w:r>
      <w:r w:rsidR="006E60D8" w:rsidRPr="00EE3CEF">
        <w:rPr>
          <w:rFonts w:ascii="Arial" w:hAnsi="Arial" w:cs="Arial"/>
          <w:bCs/>
          <w:lang w:val="en-US" w:eastAsia="en-GB"/>
        </w:rPr>
        <w:t>gas and electricity.</w:t>
      </w:r>
      <w:r w:rsidR="0061742F">
        <w:rPr>
          <w:rFonts w:ascii="Arial" w:hAnsi="Arial" w:cs="Arial"/>
          <w:bCs/>
          <w:lang w:val="en-US" w:eastAsia="en-GB"/>
        </w:rPr>
        <w:t xml:space="preserve"> As well as </w:t>
      </w:r>
      <w:r w:rsidR="007E3F6F">
        <w:rPr>
          <w:rFonts w:ascii="Arial" w:hAnsi="Arial" w:cs="Arial"/>
          <w:bCs/>
          <w:lang w:val="en-US" w:eastAsia="en-GB"/>
        </w:rPr>
        <w:t>helping to improve the community and the environment, t</w:t>
      </w:r>
      <w:r w:rsidR="0061742F">
        <w:rPr>
          <w:rFonts w:ascii="Arial" w:hAnsi="Arial" w:cs="Arial"/>
          <w:bCs/>
          <w:lang w:val="en-US" w:eastAsia="en-GB"/>
        </w:rPr>
        <w:t xml:space="preserve">his may help to improve its reputation amongst current and potential clients. </w:t>
      </w:r>
      <w:r w:rsidR="00214FC0" w:rsidRPr="00214FC0">
        <w:rPr>
          <w:rFonts w:ascii="Arial" w:hAnsi="Arial" w:cs="Arial"/>
          <w:bCs/>
          <w:lang w:val="en-US" w:eastAsia="en-GB"/>
        </w:rPr>
        <w:t xml:space="preserve">However, Bhattacharya et al (2011) advise caution with </w:t>
      </w:r>
      <w:r w:rsidR="00FA1B59">
        <w:rPr>
          <w:rFonts w:ascii="Arial" w:hAnsi="Arial" w:cs="Arial"/>
          <w:bCs/>
          <w:lang w:val="en-US" w:eastAsia="en-GB"/>
        </w:rPr>
        <w:t xml:space="preserve">CSR. </w:t>
      </w:r>
      <w:r w:rsidR="00214FC0" w:rsidRPr="00214FC0">
        <w:rPr>
          <w:rFonts w:ascii="Arial" w:hAnsi="Arial" w:cs="Arial"/>
          <w:bCs/>
          <w:lang w:val="en-US" w:eastAsia="en-GB"/>
        </w:rPr>
        <w:t>For instance, it has been shown that consumers will spend more on companies with CSR initiatives if the quality of the product is also good.</w:t>
      </w:r>
    </w:p>
    <w:p w14:paraId="4DB3BB26" w14:textId="141DEBC9" w:rsidR="001147AA" w:rsidRDefault="001147AA" w:rsidP="00D440C0">
      <w:pPr>
        <w:spacing w:line="360" w:lineRule="auto"/>
        <w:rPr>
          <w:rFonts w:ascii="Arial" w:hAnsi="Arial" w:cs="Arial"/>
          <w:bCs/>
          <w:lang w:val="en-US" w:eastAsia="en-GB"/>
        </w:rPr>
      </w:pPr>
    </w:p>
    <w:p w14:paraId="5AEB38E9" w14:textId="65CCC49C" w:rsidR="001147AA" w:rsidRDefault="001147AA" w:rsidP="00D440C0">
      <w:pPr>
        <w:pStyle w:val="ListParagraph"/>
        <w:numPr>
          <w:ilvl w:val="1"/>
          <w:numId w:val="2"/>
        </w:numPr>
        <w:spacing w:line="360" w:lineRule="auto"/>
        <w:rPr>
          <w:rFonts w:ascii="Arial" w:hAnsi="Arial" w:cs="Arial"/>
          <w:bCs/>
          <w:i/>
          <w:iCs/>
          <w:lang w:val="en-US" w:eastAsia="en-GB"/>
        </w:rPr>
      </w:pPr>
      <w:r w:rsidRPr="001147AA">
        <w:rPr>
          <w:rFonts w:ascii="Arial" w:hAnsi="Arial" w:cs="Arial"/>
          <w:bCs/>
          <w:i/>
          <w:iCs/>
          <w:lang w:val="en-US" w:eastAsia="en-GB"/>
        </w:rPr>
        <w:lastRenderedPageBreak/>
        <w:t>Weaknesses</w:t>
      </w:r>
    </w:p>
    <w:p w14:paraId="7B9F8177" w14:textId="77777777" w:rsidR="008529AA" w:rsidRPr="001147AA" w:rsidRDefault="008529AA" w:rsidP="00D440C0">
      <w:pPr>
        <w:pStyle w:val="ListParagraph"/>
        <w:spacing w:line="360" w:lineRule="auto"/>
        <w:ind w:left="1190"/>
        <w:rPr>
          <w:rFonts w:ascii="Arial" w:hAnsi="Arial" w:cs="Arial"/>
          <w:bCs/>
          <w:i/>
          <w:iCs/>
          <w:lang w:val="en-US" w:eastAsia="en-GB"/>
        </w:rPr>
      </w:pPr>
    </w:p>
    <w:p w14:paraId="32121A6E" w14:textId="3E0A6657" w:rsidR="002F6283" w:rsidRDefault="002F6283" w:rsidP="00D440C0">
      <w:pPr>
        <w:spacing w:line="360" w:lineRule="auto"/>
        <w:rPr>
          <w:rFonts w:ascii="Arial" w:hAnsi="Arial" w:cs="Arial"/>
          <w:bCs/>
          <w:lang w:val="en-US" w:eastAsia="en-GB"/>
        </w:rPr>
      </w:pPr>
      <w:r>
        <w:rPr>
          <w:rFonts w:ascii="Arial" w:hAnsi="Arial" w:cs="Arial"/>
          <w:bCs/>
          <w:lang w:val="en-US" w:eastAsia="en-GB"/>
        </w:rPr>
        <w:t>Clinical governance is define</w:t>
      </w:r>
      <w:r w:rsidR="0010620D">
        <w:rPr>
          <w:rFonts w:ascii="Arial" w:hAnsi="Arial" w:cs="Arial"/>
          <w:bCs/>
          <w:lang w:val="en-US" w:eastAsia="en-GB"/>
        </w:rPr>
        <w:t>d</w:t>
      </w:r>
      <w:r>
        <w:rPr>
          <w:rFonts w:ascii="Arial" w:hAnsi="Arial" w:cs="Arial"/>
          <w:bCs/>
          <w:lang w:val="en-US" w:eastAsia="en-GB"/>
        </w:rPr>
        <w:t xml:space="preserve"> as:</w:t>
      </w:r>
    </w:p>
    <w:p w14:paraId="3004EA8D" w14:textId="77777777" w:rsidR="007732B5" w:rsidRDefault="007732B5" w:rsidP="00D440C0">
      <w:pPr>
        <w:spacing w:line="360" w:lineRule="auto"/>
        <w:rPr>
          <w:rFonts w:ascii="Arial" w:hAnsi="Arial" w:cs="Arial"/>
          <w:bCs/>
          <w:lang w:val="en-US" w:eastAsia="en-GB"/>
        </w:rPr>
      </w:pPr>
    </w:p>
    <w:p w14:paraId="5FA0DA42" w14:textId="1E87DBDA" w:rsidR="002F6283" w:rsidRDefault="006C4020" w:rsidP="00FA1B59">
      <w:pPr>
        <w:spacing w:line="360" w:lineRule="auto"/>
        <w:ind w:left="720"/>
        <w:rPr>
          <w:rFonts w:ascii="Arial" w:hAnsi="Arial" w:cs="Arial"/>
          <w:bCs/>
          <w:lang w:val="en-US" w:eastAsia="en-GB"/>
        </w:rPr>
      </w:pPr>
      <w:r>
        <w:rPr>
          <w:rFonts w:ascii="Arial" w:hAnsi="Arial" w:cs="Arial"/>
          <w:bCs/>
          <w:lang w:val="en-US" w:eastAsia="en-GB"/>
        </w:rPr>
        <w:t>“</w:t>
      </w:r>
      <w:r w:rsidR="00FA1B59" w:rsidRPr="006C4020">
        <w:rPr>
          <w:rFonts w:ascii="Arial" w:hAnsi="Arial" w:cs="Arial"/>
          <w:bCs/>
          <w:lang w:val="en-US" w:eastAsia="en-GB"/>
        </w:rPr>
        <w:t>The</w:t>
      </w:r>
      <w:r w:rsidRPr="006C4020">
        <w:rPr>
          <w:rFonts w:ascii="Arial" w:hAnsi="Arial" w:cs="Arial"/>
          <w:bCs/>
          <w:lang w:val="en-US" w:eastAsia="en-GB"/>
        </w:rPr>
        <w:t xml:space="preserve"> system through which </w:t>
      </w:r>
      <w:r>
        <w:rPr>
          <w:rFonts w:ascii="Arial" w:hAnsi="Arial" w:cs="Arial"/>
          <w:bCs/>
          <w:lang w:val="en-US" w:eastAsia="en-GB"/>
        </w:rPr>
        <w:t xml:space="preserve">…. </w:t>
      </w:r>
      <w:proofErr w:type="gramStart"/>
      <w:r w:rsidRPr="006C4020">
        <w:rPr>
          <w:rFonts w:ascii="Arial" w:hAnsi="Arial" w:cs="Arial"/>
          <w:bCs/>
          <w:lang w:val="en-US" w:eastAsia="en-GB"/>
        </w:rPr>
        <w:t>organisations</w:t>
      </w:r>
      <w:proofErr w:type="gramEnd"/>
      <w:r w:rsidRPr="006C4020">
        <w:rPr>
          <w:rFonts w:ascii="Arial" w:hAnsi="Arial" w:cs="Arial"/>
          <w:bCs/>
          <w:lang w:val="en-US" w:eastAsia="en-GB"/>
        </w:rPr>
        <w:t xml:space="preserve"> are accountable for continuously improving the quality of their services and safeguarding high standards of care by creating an environment in which clinical excellence will flouris</w:t>
      </w:r>
      <w:r>
        <w:rPr>
          <w:rFonts w:ascii="Arial" w:hAnsi="Arial" w:cs="Arial"/>
          <w:bCs/>
          <w:lang w:val="en-US" w:eastAsia="en-GB"/>
        </w:rPr>
        <w:t xml:space="preserve">h. </w:t>
      </w:r>
      <w:r w:rsidRPr="006C4020">
        <w:rPr>
          <w:rFonts w:ascii="Arial" w:hAnsi="Arial" w:cs="Arial"/>
          <w:bCs/>
          <w:lang w:val="en-US" w:eastAsia="en-GB"/>
        </w:rPr>
        <w:t>Clinical governance encompasses quality assurance, quality improvement and risk and incident management.</w:t>
      </w:r>
      <w:r>
        <w:rPr>
          <w:rFonts w:ascii="Arial" w:hAnsi="Arial" w:cs="Arial"/>
          <w:bCs/>
          <w:lang w:val="en-US" w:eastAsia="en-GB"/>
        </w:rPr>
        <w:t>”</w:t>
      </w:r>
      <w:r w:rsidR="00FB399F">
        <w:rPr>
          <w:rFonts w:ascii="Arial" w:hAnsi="Arial" w:cs="Arial"/>
          <w:bCs/>
          <w:lang w:val="en-US" w:eastAsia="en-GB"/>
        </w:rPr>
        <w:t xml:space="preserve"> (Public Health England, no date)</w:t>
      </w:r>
    </w:p>
    <w:p w14:paraId="7917C1C6" w14:textId="77777777" w:rsidR="006C4020" w:rsidRDefault="006C4020" w:rsidP="00D440C0">
      <w:pPr>
        <w:spacing w:line="360" w:lineRule="auto"/>
        <w:rPr>
          <w:rFonts w:ascii="Arial" w:hAnsi="Arial" w:cs="Arial"/>
          <w:bCs/>
          <w:lang w:val="en-US" w:eastAsia="en-GB"/>
        </w:rPr>
      </w:pPr>
    </w:p>
    <w:p w14:paraId="07DC65AF" w14:textId="64233758" w:rsidR="00D47DB6" w:rsidRPr="000E7E78" w:rsidRDefault="009F2A1D" w:rsidP="00D440C0">
      <w:pPr>
        <w:spacing w:line="360" w:lineRule="auto"/>
        <w:rPr>
          <w:rFonts w:ascii="Arial" w:hAnsi="Arial" w:cs="Arial"/>
          <w:bCs/>
          <w:lang w:val="en-US" w:eastAsia="en-GB"/>
        </w:rPr>
      </w:pPr>
      <w:r>
        <w:rPr>
          <w:rFonts w:ascii="Arial" w:hAnsi="Arial" w:cs="Arial"/>
          <w:bCs/>
          <w:lang w:val="en-US" w:eastAsia="en-GB"/>
        </w:rPr>
        <w:t>From the recent reactionary improvements</w:t>
      </w:r>
      <w:r w:rsidR="00D10C75">
        <w:rPr>
          <w:rFonts w:ascii="Arial" w:hAnsi="Arial" w:cs="Arial"/>
          <w:bCs/>
          <w:lang w:val="en-US" w:eastAsia="en-GB"/>
        </w:rPr>
        <w:t>, Spire Healthcare seems to be trying to overcome its weak</w:t>
      </w:r>
      <w:r w:rsidR="008529AA" w:rsidRPr="009F2A1D">
        <w:rPr>
          <w:rFonts w:ascii="Arial" w:hAnsi="Arial" w:cs="Arial"/>
          <w:bCs/>
          <w:lang w:val="en-US" w:eastAsia="en-GB"/>
        </w:rPr>
        <w:t xml:space="preserve"> clinical governance</w:t>
      </w:r>
      <w:r w:rsidR="00D10C75">
        <w:rPr>
          <w:rFonts w:ascii="Arial" w:hAnsi="Arial" w:cs="Arial"/>
          <w:bCs/>
          <w:lang w:val="en-US" w:eastAsia="en-GB"/>
        </w:rPr>
        <w:t xml:space="preserve"> processes</w:t>
      </w:r>
      <w:r w:rsidR="00E54293">
        <w:rPr>
          <w:rFonts w:ascii="Arial" w:hAnsi="Arial" w:cs="Arial"/>
          <w:bCs/>
          <w:lang w:val="en-US" w:eastAsia="en-GB"/>
        </w:rPr>
        <w:t xml:space="preserve"> by working to </w:t>
      </w:r>
      <w:r w:rsidR="006364A5">
        <w:rPr>
          <w:rFonts w:ascii="Arial" w:hAnsi="Arial" w:cs="Arial"/>
          <w:bCs/>
          <w:lang w:val="en-US" w:eastAsia="en-GB"/>
        </w:rPr>
        <w:t>improve patient safety and compliance with regulations</w:t>
      </w:r>
      <w:r w:rsidR="00D10C75">
        <w:rPr>
          <w:rFonts w:ascii="Arial" w:hAnsi="Arial" w:cs="Arial"/>
          <w:bCs/>
          <w:lang w:val="en-US" w:eastAsia="en-GB"/>
        </w:rPr>
        <w:t>. For instance, those which may have</w:t>
      </w:r>
      <w:r w:rsidR="008529AA" w:rsidRPr="009F2A1D">
        <w:rPr>
          <w:rFonts w:ascii="Arial" w:hAnsi="Arial" w:cs="Arial"/>
          <w:bCs/>
          <w:lang w:val="en-US" w:eastAsia="en-GB"/>
        </w:rPr>
        <w:t xml:space="preserve"> </w:t>
      </w:r>
      <w:r w:rsidR="00D10C75">
        <w:rPr>
          <w:rFonts w:ascii="Arial" w:hAnsi="Arial" w:cs="Arial"/>
          <w:bCs/>
          <w:lang w:val="en-US" w:eastAsia="en-GB"/>
        </w:rPr>
        <w:t xml:space="preserve">allowed the now infamous </w:t>
      </w:r>
      <w:r w:rsidR="008529AA" w:rsidRPr="009F2A1D">
        <w:rPr>
          <w:rFonts w:ascii="Arial" w:hAnsi="Arial" w:cs="Arial"/>
          <w:bCs/>
          <w:lang w:val="en-US" w:eastAsia="en-GB"/>
        </w:rPr>
        <w:t>Ian Patterson case</w:t>
      </w:r>
      <w:r w:rsidR="00FA1B59">
        <w:rPr>
          <w:rFonts w:ascii="Arial" w:hAnsi="Arial" w:cs="Arial"/>
          <w:bCs/>
          <w:lang w:val="en-US" w:eastAsia="en-GB"/>
        </w:rPr>
        <w:t xml:space="preserve"> to occur</w:t>
      </w:r>
      <w:r w:rsidR="002F04C6">
        <w:rPr>
          <w:rFonts w:ascii="Arial" w:hAnsi="Arial" w:cs="Arial"/>
          <w:bCs/>
          <w:lang w:val="en-US" w:eastAsia="en-GB"/>
        </w:rPr>
        <w:t xml:space="preserve"> (BBC, 2017)</w:t>
      </w:r>
      <w:r w:rsidR="007F45B4">
        <w:rPr>
          <w:rFonts w:ascii="Arial" w:hAnsi="Arial" w:cs="Arial"/>
          <w:bCs/>
          <w:lang w:val="en-US" w:eastAsia="en-GB"/>
        </w:rPr>
        <w:t>. This involved</w:t>
      </w:r>
      <w:r w:rsidR="008529AA" w:rsidRPr="009F2A1D">
        <w:rPr>
          <w:rFonts w:ascii="Arial" w:hAnsi="Arial" w:cs="Arial"/>
          <w:bCs/>
          <w:lang w:val="en-US" w:eastAsia="en-GB"/>
        </w:rPr>
        <w:t xml:space="preserve"> many patients ha</w:t>
      </w:r>
      <w:r w:rsidR="007F45B4">
        <w:rPr>
          <w:rFonts w:ascii="Arial" w:hAnsi="Arial" w:cs="Arial"/>
          <w:bCs/>
          <w:lang w:val="en-US" w:eastAsia="en-GB"/>
        </w:rPr>
        <w:t>ving</w:t>
      </w:r>
      <w:r w:rsidR="008529AA" w:rsidRPr="009F2A1D">
        <w:rPr>
          <w:rFonts w:ascii="Arial" w:hAnsi="Arial" w:cs="Arial"/>
          <w:bCs/>
          <w:lang w:val="en-US" w:eastAsia="en-GB"/>
        </w:rPr>
        <w:t xml:space="preserve"> harmful breast </w:t>
      </w:r>
      <w:r w:rsidR="00FA1B59">
        <w:rPr>
          <w:rFonts w:ascii="Arial" w:hAnsi="Arial" w:cs="Arial"/>
          <w:bCs/>
          <w:lang w:val="en-US" w:eastAsia="en-GB"/>
        </w:rPr>
        <w:t xml:space="preserve">cancer </w:t>
      </w:r>
      <w:r w:rsidR="008529AA" w:rsidRPr="009F2A1D">
        <w:rPr>
          <w:rFonts w:ascii="Arial" w:hAnsi="Arial" w:cs="Arial"/>
          <w:bCs/>
          <w:lang w:val="en-US" w:eastAsia="en-GB"/>
        </w:rPr>
        <w:t xml:space="preserve">operations </w:t>
      </w:r>
      <w:r w:rsidR="001230ED">
        <w:rPr>
          <w:rFonts w:ascii="Arial" w:hAnsi="Arial" w:cs="Arial"/>
          <w:bCs/>
          <w:lang w:val="en-US" w:eastAsia="en-GB"/>
        </w:rPr>
        <w:t>by this</w:t>
      </w:r>
      <w:r w:rsidR="00447803">
        <w:rPr>
          <w:rFonts w:ascii="Arial" w:hAnsi="Arial" w:cs="Arial"/>
          <w:bCs/>
          <w:lang w:val="en-US" w:eastAsia="en-GB"/>
        </w:rPr>
        <w:t xml:space="preserve"> doctor</w:t>
      </w:r>
      <w:r w:rsidR="00FA1B59">
        <w:rPr>
          <w:rFonts w:ascii="Arial" w:hAnsi="Arial" w:cs="Arial"/>
          <w:bCs/>
          <w:lang w:val="en-US" w:eastAsia="en-GB"/>
        </w:rPr>
        <w:t>. T</w:t>
      </w:r>
      <w:r w:rsidR="008529AA" w:rsidRPr="009F2A1D">
        <w:rPr>
          <w:rFonts w:ascii="Arial" w:hAnsi="Arial" w:cs="Arial"/>
          <w:bCs/>
          <w:lang w:val="en-US" w:eastAsia="en-GB"/>
        </w:rPr>
        <w:t>he comp</w:t>
      </w:r>
      <w:r w:rsidR="00FA1B59">
        <w:rPr>
          <w:rFonts w:ascii="Arial" w:hAnsi="Arial" w:cs="Arial"/>
          <w:bCs/>
          <w:lang w:val="en-US" w:eastAsia="en-GB"/>
        </w:rPr>
        <w:t xml:space="preserve">any had to pay compensation to patients </w:t>
      </w:r>
      <w:r w:rsidR="001E5ECC" w:rsidRPr="009F2A1D">
        <w:rPr>
          <w:rFonts w:ascii="Arial" w:hAnsi="Arial" w:cs="Arial"/>
          <w:bCs/>
          <w:lang w:val="en-US" w:eastAsia="en-GB"/>
        </w:rPr>
        <w:t xml:space="preserve">and </w:t>
      </w:r>
      <w:r w:rsidR="007F45B4">
        <w:rPr>
          <w:rFonts w:ascii="Arial" w:hAnsi="Arial" w:cs="Arial"/>
          <w:bCs/>
          <w:lang w:val="en-US" w:eastAsia="en-GB"/>
        </w:rPr>
        <w:t xml:space="preserve">is still </w:t>
      </w:r>
      <w:r w:rsidR="001E5ECC" w:rsidRPr="009F2A1D">
        <w:rPr>
          <w:rFonts w:ascii="Arial" w:hAnsi="Arial" w:cs="Arial"/>
          <w:bCs/>
          <w:lang w:val="en-US" w:eastAsia="en-GB"/>
        </w:rPr>
        <w:t xml:space="preserve">seeking </w:t>
      </w:r>
      <w:r w:rsidR="00496B9F" w:rsidRPr="009F2A1D">
        <w:rPr>
          <w:rFonts w:ascii="Arial" w:hAnsi="Arial" w:cs="Arial"/>
          <w:bCs/>
          <w:lang w:val="en-US" w:eastAsia="en-GB"/>
        </w:rPr>
        <w:t>to recover these costs from its insurers</w:t>
      </w:r>
      <w:r w:rsidR="00D10C75">
        <w:rPr>
          <w:rFonts w:ascii="Arial" w:hAnsi="Arial" w:cs="Arial"/>
          <w:bCs/>
          <w:lang w:val="en-US" w:eastAsia="en-GB"/>
        </w:rPr>
        <w:t xml:space="preserve">. </w:t>
      </w:r>
      <w:r w:rsidR="00AF0DE0" w:rsidRPr="002F04C6">
        <w:rPr>
          <w:rFonts w:ascii="Arial" w:hAnsi="Arial" w:cs="Arial"/>
          <w:bCs/>
          <w:lang w:val="en-US" w:eastAsia="en-GB"/>
        </w:rPr>
        <w:t xml:space="preserve">However, </w:t>
      </w:r>
      <w:r w:rsidR="002F04C6">
        <w:rPr>
          <w:rFonts w:ascii="Arial" w:hAnsi="Arial" w:cs="Arial"/>
          <w:bCs/>
          <w:lang w:val="en-US" w:eastAsia="en-GB"/>
        </w:rPr>
        <w:t xml:space="preserve">Spire Healthcare is </w:t>
      </w:r>
      <w:r w:rsidR="00AF0DE0" w:rsidRPr="002F04C6">
        <w:rPr>
          <w:rFonts w:ascii="Arial" w:hAnsi="Arial" w:cs="Arial"/>
          <w:bCs/>
          <w:lang w:val="en-US" w:eastAsia="en-GB"/>
        </w:rPr>
        <w:t>now working wi</w:t>
      </w:r>
      <w:r w:rsidR="0077157A" w:rsidRPr="002F04C6">
        <w:rPr>
          <w:rFonts w:ascii="Arial" w:hAnsi="Arial" w:cs="Arial"/>
          <w:bCs/>
          <w:lang w:val="en-US" w:eastAsia="en-GB"/>
        </w:rPr>
        <w:t>t</w:t>
      </w:r>
      <w:r w:rsidR="00AF0DE0" w:rsidRPr="002F04C6">
        <w:rPr>
          <w:rFonts w:ascii="Arial" w:hAnsi="Arial" w:cs="Arial"/>
          <w:bCs/>
          <w:lang w:val="en-US" w:eastAsia="en-GB"/>
        </w:rPr>
        <w:t>h exper</w:t>
      </w:r>
      <w:r w:rsidR="0036542B" w:rsidRPr="002F04C6">
        <w:rPr>
          <w:rFonts w:ascii="Arial" w:hAnsi="Arial" w:cs="Arial"/>
          <w:bCs/>
          <w:lang w:val="en-US" w:eastAsia="en-GB"/>
        </w:rPr>
        <w:t xml:space="preserve">t advisors when recruiting </w:t>
      </w:r>
      <w:r w:rsidR="00447803">
        <w:rPr>
          <w:rFonts w:ascii="Arial" w:hAnsi="Arial" w:cs="Arial"/>
          <w:bCs/>
          <w:lang w:val="en-US" w:eastAsia="en-GB"/>
        </w:rPr>
        <w:t>doctors</w:t>
      </w:r>
      <w:r w:rsidR="0077157A" w:rsidRPr="002F04C6">
        <w:rPr>
          <w:rFonts w:ascii="Arial" w:hAnsi="Arial" w:cs="Arial"/>
          <w:bCs/>
          <w:lang w:val="en-US" w:eastAsia="en-GB"/>
        </w:rPr>
        <w:t>,</w:t>
      </w:r>
      <w:r w:rsidR="00447803">
        <w:rPr>
          <w:rFonts w:ascii="Arial" w:hAnsi="Arial" w:cs="Arial"/>
          <w:bCs/>
          <w:lang w:val="en-US" w:eastAsia="en-GB"/>
        </w:rPr>
        <w:t xml:space="preserve"> </w:t>
      </w:r>
      <w:r w:rsidR="0077157A" w:rsidRPr="002F04C6">
        <w:rPr>
          <w:rFonts w:ascii="Arial" w:hAnsi="Arial" w:cs="Arial"/>
          <w:bCs/>
          <w:lang w:val="en-US" w:eastAsia="en-GB"/>
        </w:rPr>
        <w:t xml:space="preserve">and ensuring monitoring of the </w:t>
      </w:r>
      <w:r w:rsidR="00447803">
        <w:rPr>
          <w:rFonts w:ascii="Arial" w:hAnsi="Arial" w:cs="Arial"/>
          <w:bCs/>
          <w:lang w:val="en-US" w:eastAsia="en-GB"/>
        </w:rPr>
        <w:t>doctors</w:t>
      </w:r>
      <w:r w:rsidR="0077157A" w:rsidRPr="002F04C6">
        <w:rPr>
          <w:rFonts w:ascii="Arial" w:hAnsi="Arial" w:cs="Arial"/>
          <w:bCs/>
          <w:lang w:val="en-US" w:eastAsia="en-GB"/>
        </w:rPr>
        <w:t xml:space="preserve"> employed by the company.</w:t>
      </w:r>
      <w:r w:rsidR="00953FC3" w:rsidRPr="002F04C6">
        <w:rPr>
          <w:rFonts w:ascii="Arial" w:hAnsi="Arial" w:cs="Arial"/>
          <w:bCs/>
          <w:lang w:val="en-US" w:eastAsia="en-GB"/>
        </w:rPr>
        <w:t xml:space="preserve"> The company is also </w:t>
      </w:r>
      <w:r w:rsidR="00090761" w:rsidRPr="002F04C6">
        <w:rPr>
          <w:rFonts w:ascii="Arial" w:hAnsi="Arial" w:cs="Arial"/>
          <w:bCs/>
          <w:lang w:val="en-US" w:eastAsia="en-GB"/>
        </w:rPr>
        <w:t>updating its medical policy to make clear its standards and the consequences for not following th</w:t>
      </w:r>
      <w:r w:rsidR="000E7E78">
        <w:rPr>
          <w:rFonts w:ascii="Arial" w:hAnsi="Arial" w:cs="Arial"/>
          <w:bCs/>
          <w:lang w:val="en-US" w:eastAsia="en-GB"/>
        </w:rPr>
        <w:t xml:space="preserve">ese. </w:t>
      </w:r>
      <w:r w:rsidR="00D47DB6" w:rsidRPr="000E7E78">
        <w:rPr>
          <w:rFonts w:ascii="Arial" w:hAnsi="Arial" w:cs="Arial"/>
          <w:bCs/>
          <w:lang w:val="en-US" w:eastAsia="en-GB"/>
        </w:rPr>
        <w:t xml:space="preserve">At the same time, the company is maintaining balance by working with </w:t>
      </w:r>
      <w:r w:rsidR="00447803">
        <w:rPr>
          <w:rFonts w:ascii="Arial" w:hAnsi="Arial" w:cs="Arial"/>
          <w:bCs/>
          <w:lang w:val="en-US" w:eastAsia="en-GB"/>
        </w:rPr>
        <w:t>doctors</w:t>
      </w:r>
      <w:r w:rsidR="000E7E78">
        <w:rPr>
          <w:rFonts w:ascii="Arial" w:hAnsi="Arial" w:cs="Arial"/>
          <w:bCs/>
          <w:lang w:val="en-US" w:eastAsia="en-GB"/>
        </w:rPr>
        <w:t xml:space="preserve"> </w:t>
      </w:r>
      <w:r w:rsidR="0027716A" w:rsidRPr="000E7E78">
        <w:rPr>
          <w:rFonts w:ascii="Arial" w:hAnsi="Arial" w:cs="Arial"/>
          <w:bCs/>
          <w:lang w:val="en-US" w:eastAsia="en-GB"/>
        </w:rPr>
        <w:t>and ensuring they continue to want to work with Spire Healthcare.</w:t>
      </w:r>
      <w:r w:rsidR="00DA3CC0" w:rsidRPr="000E7E78">
        <w:rPr>
          <w:rFonts w:ascii="Arial" w:hAnsi="Arial" w:cs="Arial"/>
          <w:bCs/>
          <w:lang w:val="en-US" w:eastAsia="en-GB"/>
        </w:rPr>
        <w:t xml:space="preserve"> For instance, providing them with modern equipment and technology.</w:t>
      </w:r>
    </w:p>
    <w:p w14:paraId="07BF7CF6" w14:textId="77777777" w:rsidR="006364A5" w:rsidRDefault="006364A5" w:rsidP="00D440C0">
      <w:pPr>
        <w:spacing w:line="360" w:lineRule="auto"/>
        <w:rPr>
          <w:rFonts w:ascii="Arial" w:hAnsi="Arial" w:cs="Arial"/>
          <w:bCs/>
          <w:lang w:val="en-US" w:eastAsia="en-GB"/>
        </w:rPr>
      </w:pPr>
    </w:p>
    <w:p w14:paraId="11CD98C6" w14:textId="72465621" w:rsidR="00936C8B" w:rsidRDefault="006364A5" w:rsidP="00D440C0">
      <w:pPr>
        <w:spacing w:line="360" w:lineRule="auto"/>
        <w:rPr>
          <w:rFonts w:ascii="Arial" w:hAnsi="Arial" w:cs="Arial"/>
          <w:bCs/>
          <w:lang w:val="en-US" w:eastAsia="en-GB"/>
        </w:rPr>
      </w:pPr>
      <w:r>
        <w:rPr>
          <w:rFonts w:ascii="Arial" w:hAnsi="Arial" w:cs="Arial"/>
          <w:bCs/>
          <w:lang w:val="en-US" w:eastAsia="en-GB"/>
        </w:rPr>
        <w:t xml:space="preserve">Although </w:t>
      </w:r>
      <w:r w:rsidR="00A028AE">
        <w:rPr>
          <w:rFonts w:ascii="Arial" w:hAnsi="Arial" w:cs="Arial"/>
          <w:bCs/>
          <w:lang w:val="en-US" w:eastAsia="en-GB"/>
        </w:rPr>
        <w:t xml:space="preserve">Spire Healthcare </w:t>
      </w:r>
      <w:r w:rsidR="00C5541F">
        <w:rPr>
          <w:rFonts w:ascii="Arial" w:hAnsi="Arial" w:cs="Arial"/>
          <w:bCs/>
          <w:lang w:val="en-US" w:eastAsia="en-GB"/>
        </w:rPr>
        <w:t>celebrates its capital investments</w:t>
      </w:r>
      <w:r w:rsidR="00860935">
        <w:rPr>
          <w:rFonts w:ascii="Arial" w:hAnsi="Arial" w:cs="Arial"/>
          <w:bCs/>
          <w:lang w:val="en-US" w:eastAsia="en-GB"/>
        </w:rPr>
        <w:t>,</w:t>
      </w:r>
      <w:r w:rsidR="00C5541F">
        <w:rPr>
          <w:rFonts w:ascii="Arial" w:hAnsi="Arial" w:cs="Arial"/>
          <w:bCs/>
          <w:lang w:val="en-US" w:eastAsia="en-GB"/>
        </w:rPr>
        <w:t xml:space="preserve"> </w:t>
      </w:r>
      <w:r w:rsidR="00860935">
        <w:rPr>
          <w:rFonts w:ascii="Arial" w:hAnsi="Arial" w:cs="Arial"/>
          <w:bCs/>
          <w:lang w:val="en-US" w:eastAsia="en-GB"/>
        </w:rPr>
        <w:t xml:space="preserve">in aspects such as </w:t>
      </w:r>
      <w:r w:rsidR="005334E7">
        <w:rPr>
          <w:rFonts w:ascii="Arial" w:hAnsi="Arial" w:cs="Arial"/>
          <w:bCs/>
          <w:lang w:val="en-US" w:eastAsia="en-GB"/>
        </w:rPr>
        <w:t xml:space="preserve">increasing </w:t>
      </w:r>
      <w:r w:rsidR="006B2038">
        <w:rPr>
          <w:rFonts w:ascii="Arial" w:hAnsi="Arial" w:cs="Arial"/>
          <w:bCs/>
          <w:lang w:val="en-US" w:eastAsia="en-GB"/>
        </w:rPr>
        <w:t>laboratories</w:t>
      </w:r>
      <w:r w:rsidR="00860935">
        <w:rPr>
          <w:rFonts w:ascii="Arial" w:hAnsi="Arial" w:cs="Arial"/>
          <w:bCs/>
          <w:lang w:val="en-US" w:eastAsia="en-GB"/>
        </w:rPr>
        <w:t xml:space="preserve"> and improving technology, </w:t>
      </w:r>
      <w:r w:rsidR="00FA1B59">
        <w:rPr>
          <w:rFonts w:ascii="Arial" w:hAnsi="Arial" w:cs="Arial"/>
          <w:bCs/>
          <w:lang w:val="en-US" w:eastAsia="en-GB"/>
        </w:rPr>
        <w:t>for helping achieve</w:t>
      </w:r>
      <w:r w:rsidR="00524A90">
        <w:rPr>
          <w:rFonts w:ascii="Arial" w:hAnsi="Arial" w:cs="Arial"/>
          <w:bCs/>
          <w:lang w:val="en-US" w:eastAsia="en-GB"/>
        </w:rPr>
        <w:t xml:space="preserve"> targets such as increased operating capacity, the spending could have been reduced</w:t>
      </w:r>
      <w:r w:rsidR="0091744C">
        <w:rPr>
          <w:rFonts w:ascii="Arial" w:hAnsi="Arial" w:cs="Arial"/>
          <w:bCs/>
          <w:lang w:val="en-US" w:eastAsia="en-GB"/>
        </w:rPr>
        <w:t xml:space="preserve"> or slowed</w:t>
      </w:r>
      <w:r w:rsidR="00860935">
        <w:rPr>
          <w:rFonts w:ascii="Arial" w:hAnsi="Arial" w:cs="Arial"/>
          <w:bCs/>
          <w:lang w:val="en-US" w:eastAsia="en-GB"/>
        </w:rPr>
        <w:t xml:space="preserve">. This weakness is made more obvious by the fact that the company’s profits declined significantly </w:t>
      </w:r>
      <w:r w:rsidR="00C017AD">
        <w:rPr>
          <w:rFonts w:ascii="Arial" w:hAnsi="Arial" w:cs="Arial"/>
          <w:bCs/>
          <w:lang w:val="en-US" w:eastAsia="en-GB"/>
        </w:rPr>
        <w:t xml:space="preserve">by 63.9% </w:t>
      </w:r>
      <w:r w:rsidR="00860935">
        <w:rPr>
          <w:rFonts w:ascii="Arial" w:hAnsi="Arial" w:cs="Arial"/>
          <w:bCs/>
          <w:lang w:val="en-US" w:eastAsia="en-GB"/>
        </w:rPr>
        <w:t xml:space="preserve">compared to </w:t>
      </w:r>
      <w:r w:rsidR="00C017AD">
        <w:rPr>
          <w:rFonts w:ascii="Arial" w:hAnsi="Arial" w:cs="Arial"/>
          <w:bCs/>
          <w:lang w:val="en-US" w:eastAsia="en-GB"/>
        </w:rPr>
        <w:t>the previous year,</w:t>
      </w:r>
      <w:r w:rsidR="00860935">
        <w:rPr>
          <w:rFonts w:ascii="Arial" w:hAnsi="Arial" w:cs="Arial"/>
          <w:bCs/>
          <w:lang w:val="en-US" w:eastAsia="en-GB"/>
        </w:rPr>
        <w:t xml:space="preserve"> and this extra spending </w:t>
      </w:r>
      <w:r w:rsidR="0091744C">
        <w:rPr>
          <w:rFonts w:ascii="Arial" w:hAnsi="Arial" w:cs="Arial"/>
          <w:bCs/>
          <w:lang w:val="en-US" w:eastAsia="en-GB"/>
        </w:rPr>
        <w:t xml:space="preserve">could have exacerbated this outcome. However, it may be that these investments provide worthy </w:t>
      </w:r>
      <w:r w:rsidR="00FA1B59" w:rsidRPr="00FA1B59">
        <w:rPr>
          <w:rFonts w:ascii="Arial" w:hAnsi="Arial" w:cs="Arial"/>
          <w:bCs/>
          <w:lang w:val="en-US" w:eastAsia="en-GB"/>
        </w:rPr>
        <w:t xml:space="preserve">return on invested capital </w:t>
      </w:r>
      <w:r w:rsidR="00FA1B59">
        <w:rPr>
          <w:rFonts w:ascii="Arial" w:hAnsi="Arial" w:cs="Arial"/>
          <w:bCs/>
          <w:lang w:val="en-US" w:eastAsia="en-GB"/>
        </w:rPr>
        <w:t xml:space="preserve">(ROIC) </w:t>
      </w:r>
      <w:r w:rsidR="0091744C">
        <w:rPr>
          <w:rFonts w:ascii="Arial" w:hAnsi="Arial" w:cs="Arial"/>
          <w:bCs/>
          <w:lang w:val="en-US" w:eastAsia="en-GB"/>
        </w:rPr>
        <w:t xml:space="preserve">in the future. On the other hand, Spire Healthcare is now </w:t>
      </w:r>
      <w:r w:rsidR="001B103B">
        <w:rPr>
          <w:rFonts w:ascii="Arial" w:hAnsi="Arial" w:cs="Arial"/>
          <w:bCs/>
          <w:lang w:val="en-US" w:eastAsia="en-GB"/>
        </w:rPr>
        <w:t xml:space="preserve">committed </w:t>
      </w:r>
      <w:r w:rsidR="00C1454D">
        <w:rPr>
          <w:rFonts w:ascii="Arial" w:hAnsi="Arial" w:cs="Arial"/>
          <w:bCs/>
          <w:lang w:val="en-US" w:eastAsia="en-GB"/>
        </w:rPr>
        <w:t>to</w:t>
      </w:r>
      <w:r w:rsidR="00C1454D" w:rsidRPr="0091744C">
        <w:rPr>
          <w:rFonts w:ascii="Arial" w:hAnsi="Arial" w:cs="Arial"/>
          <w:bCs/>
          <w:lang w:val="en-US" w:eastAsia="en-GB"/>
        </w:rPr>
        <w:t xml:space="preserve"> </w:t>
      </w:r>
      <w:r w:rsidR="00C1454D">
        <w:rPr>
          <w:rFonts w:ascii="Arial" w:hAnsi="Arial" w:cs="Arial"/>
          <w:bCs/>
          <w:lang w:val="en-US" w:eastAsia="en-GB"/>
        </w:rPr>
        <w:t>controlling</w:t>
      </w:r>
      <w:r w:rsidR="0053216D">
        <w:rPr>
          <w:rFonts w:ascii="Arial" w:hAnsi="Arial" w:cs="Arial"/>
          <w:bCs/>
          <w:lang w:val="en-US" w:eastAsia="en-GB"/>
        </w:rPr>
        <w:t xml:space="preserve"> spending and </w:t>
      </w:r>
      <w:r w:rsidR="00936C8B" w:rsidRPr="0091744C">
        <w:rPr>
          <w:rFonts w:ascii="Arial" w:hAnsi="Arial" w:cs="Arial"/>
          <w:bCs/>
          <w:lang w:val="en-US" w:eastAsia="en-GB"/>
        </w:rPr>
        <w:t xml:space="preserve">making </w:t>
      </w:r>
      <w:r w:rsidR="0015407A" w:rsidRPr="0091744C">
        <w:rPr>
          <w:rFonts w:ascii="Arial" w:hAnsi="Arial" w:cs="Arial"/>
          <w:bCs/>
          <w:lang w:val="en-US" w:eastAsia="en-GB"/>
        </w:rPr>
        <w:t>more focused investments</w:t>
      </w:r>
      <w:r w:rsidR="00C017AD">
        <w:rPr>
          <w:rFonts w:ascii="Arial" w:hAnsi="Arial" w:cs="Arial"/>
          <w:bCs/>
          <w:lang w:val="en-US" w:eastAsia="en-GB"/>
        </w:rPr>
        <w:t xml:space="preserve">. The strategy report highlights clinical quality as a key area. </w:t>
      </w:r>
      <w:r w:rsidR="001B103B">
        <w:rPr>
          <w:rFonts w:ascii="Arial" w:hAnsi="Arial" w:cs="Arial"/>
          <w:bCs/>
          <w:lang w:val="en-US" w:eastAsia="en-GB"/>
        </w:rPr>
        <w:t xml:space="preserve"> </w:t>
      </w:r>
      <w:r w:rsidR="00A15566" w:rsidRPr="0091744C">
        <w:rPr>
          <w:rFonts w:ascii="Arial" w:hAnsi="Arial" w:cs="Arial"/>
          <w:bCs/>
          <w:lang w:val="en-US" w:eastAsia="en-GB"/>
        </w:rPr>
        <w:t xml:space="preserve">This seems </w:t>
      </w:r>
      <w:r w:rsidR="00A15566" w:rsidRPr="0091744C">
        <w:rPr>
          <w:rFonts w:ascii="Arial" w:hAnsi="Arial" w:cs="Arial"/>
          <w:bCs/>
          <w:lang w:val="en-US" w:eastAsia="en-GB"/>
        </w:rPr>
        <w:lastRenderedPageBreak/>
        <w:t>to be in response to the Ian Patterson case which damaged the company’s reputation.</w:t>
      </w:r>
      <w:r w:rsidR="00C017AD">
        <w:rPr>
          <w:rFonts w:ascii="Arial" w:hAnsi="Arial" w:cs="Arial"/>
          <w:bCs/>
          <w:lang w:val="en-US" w:eastAsia="en-GB"/>
        </w:rPr>
        <w:t xml:space="preserve"> </w:t>
      </w:r>
    </w:p>
    <w:p w14:paraId="659D08FF" w14:textId="77777777" w:rsidR="00C017AD" w:rsidRPr="00237B65" w:rsidRDefault="00C017AD" w:rsidP="00D440C0">
      <w:pPr>
        <w:spacing w:line="360" w:lineRule="auto"/>
        <w:rPr>
          <w:rFonts w:ascii="Arial" w:hAnsi="Arial" w:cs="Arial"/>
          <w:bCs/>
          <w:lang w:val="en-US" w:eastAsia="en-GB"/>
        </w:rPr>
      </w:pPr>
    </w:p>
    <w:p w14:paraId="64478145" w14:textId="550B536D" w:rsidR="006B77D8" w:rsidRPr="00446135" w:rsidRDefault="00C017AD" w:rsidP="00D440C0">
      <w:pPr>
        <w:spacing w:line="360" w:lineRule="auto"/>
        <w:rPr>
          <w:rFonts w:ascii="Arial" w:hAnsi="Arial" w:cs="Arial"/>
          <w:bCs/>
          <w:lang w:val="en-US" w:eastAsia="en-GB"/>
        </w:rPr>
      </w:pPr>
      <w:r w:rsidRPr="00446135">
        <w:rPr>
          <w:rFonts w:ascii="Arial" w:hAnsi="Arial" w:cs="Arial"/>
          <w:bCs/>
          <w:lang w:val="en-US" w:eastAsia="en-GB"/>
        </w:rPr>
        <w:t xml:space="preserve">Other internal weaknesses include the current high rate of </w:t>
      </w:r>
      <w:r w:rsidR="001128EB" w:rsidRPr="00446135">
        <w:rPr>
          <w:rFonts w:ascii="Arial" w:hAnsi="Arial" w:cs="Arial"/>
          <w:bCs/>
          <w:lang w:val="en-US" w:eastAsia="en-GB"/>
        </w:rPr>
        <w:t>employee turnover</w:t>
      </w:r>
      <w:r w:rsidR="0077341D" w:rsidRPr="00446135">
        <w:rPr>
          <w:rFonts w:ascii="Arial" w:hAnsi="Arial" w:cs="Arial"/>
          <w:bCs/>
          <w:lang w:val="en-US" w:eastAsia="en-GB"/>
        </w:rPr>
        <w:t xml:space="preserve"> and vacancies</w:t>
      </w:r>
      <w:r w:rsidRPr="00446135">
        <w:rPr>
          <w:rFonts w:ascii="Arial" w:hAnsi="Arial" w:cs="Arial"/>
          <w:bCs/>
          <w:lang w:val="en-US" w:eastAsia="en-GB"/>
        </w:rPr>
        <w:t>. This</w:t>
      </w:r>
      <w:r w:rsidR="00580C80" w:rsidRPr="00446135">
        <w:rPr>
          <w:rFonts w:ascii="Arial" w:hAnsi="Arial" w:cs="Arial"/>
          <w:bCs/>
          <w:lang w:val="en-US" w:eastAsia="en-GB"/>
        </w:rPr>
        <w:t xml:space="preserve"> can</w:t>
      </w:r>
      <w:r w:rsidRPr="00446135">
        <w:rPr>
          <w:rFonts w:ascii="Arial" w:hAnsi="Arial" w:cs="Arial"/>
          <w:bCs/>
          <w:lang w:val="en-US" w:eastAsia="en-GB"/>
        </w:rPr>
        <w:t xml:space="preserve"> disrupt and reduce the service</w:t>
      </w:r>
      <w:r w:rsidR="00580C80" w:rsidRPr="00446135">
        <w:rPr>
          <w:rFonts w:ascii="Arial" w:hAnsi="Arial" w:cs="Arial"/>
          <w:bCs/>
          <w:lang w:val="en-US" w:eastAsia="en-GB"/>
        </w:rPr>
        <w:t>s the company is able to offer.</w:t>
      </w:r>
      <w:r w:rsidR="000B26C1">
        <w:rPr>
          <w:rFonts w:ascii="Arial" w:hAnsi="Arial" w:cs="Arial"/>
          <w:bCs/>
          <w:lang w:val="en-US" w:eastAsia="en-GB"/>
        </w:rPr>
        <w:t xml:space="preserve"> Therefore</w:t>
      </w:r>
      <w:r w:rsidR="00C1454D">
        <w:rPr>
          <w:rFonts w:ascii="Arial" w:hAnsi="Arial" w:cs="Arial"/>
          <w:bCs/>
          <w:lang w:val="en-US" w:eastAsia="en-GB"/>
        </w:rPr>
        <w:t>,</w:t>
      </w:r>
      <w:r w:rsidR="000B26C1">
        <w:rPr>
          <w:rFonts w:ascii="Arial" w:hAnsi="Arial" w:cs="Arial"/>
          <w:bCs/>
          <w:lang w:val="en-US" w:eastAsia="en-GB"/>
        </w:rPr>
        <w:t xml:space="preserve"> the company is working to increase the proportion of permanent staff it employ</w:t>
      </w:r>
      <w:r w:rsidR="0053216D">
        <w:rPr>
          <w:rFonts w:ascii="Arial" w:hAnsi="Arial" w:cs="Arial"/>
          <w:bCs/>
          <w:lang w:val="en-US" w:eastAsia="en-GB"/>
        </w:rPr>
        <w:t>s.</w:t>
      </w:r>
      <w:r w:rsidR="00580C80" w:rsidRPr="00446135">
        <w:rPr>
          <w:rFonts w:ascii="Arial" w:hAnsi="Arial" w:cs="Arial"/>
          <w:bCs/>
          <w:lang w:val="en-US" w:eastAsia="en-GB"/>
        </w:rPr>
        <w:t xml:space="preserve"> Additionally, g</w:t>
      </w:r>
      <w:r w:rsidR="006B77D8" w:rsidRPr="00446135">
        <w:rPr>
          <w:rFonts w:ascii="Arial" w:hAnsi="Arial" w:cs="Arial"/>
          <w:bCs/>
          <w:lang w:val="en-US" w:eastAsia="en-GB"/>
        </w:rPr>
        <w:t>ender-pay gaps identified</w:t>
      </w:r>
      <w:r w:rsidR="00446135" w:rsidRPr="00446135">
        <w:rPr>
          <w:rFonts w:ascii="Arial" w:hAnsi="Arial" w:cs="Arial"/>
          <w:bCs/>
          <w:lang w:val="en-US" w:eastAsia="en-GB"/>
        </w:rPr>
        <w:t xml:space="preserve"> by the company</w:t>
      </w:r>
      <w:r w:rsidR="006B77D8" w:rsidRPr="00446135">
        <w:rPr>
          <w:rFonts w:ascii="Arial" w:hAnsi="Arial" w:cs="Arial"/>
          <w:bCs/>
          <w:lang w:val="en-US" w:eastAsia="en-GB"/>
        </w:rPr>
        <w:t xml:space="preserve"> may reduce the attractiveness of Spire Healthcare as an employer.</w:t>
      </w:r>
      <w:r w:rsidR="00446135" w:rsidRPr="00446135">
        <w:rPr>
          <w:rFonts w:ascii="Arial" w:hAnsi="Arial" w:cs="Arial"/>
          <w:bCs/>
          <w:lang w:val="en-US" w:eastAsia="en-GB"/>
        </w:rPr>
        <w:t xml:space="preserve"> </w:t>
      </w:r>
    </w:p>
    <w:p w14:paraId="05CD84F3" w14:textId="74DBAC45" w:rsidR="00002FA9" w:rsidRDefault="00002FA9" w:rsidP="00D440C0">
      <w:pPr>
        <w:spacing w:line="360" w:lineRule="auto"/>
        <w:rPr>
          <w:rFonts w:ascii="Arial" w:hAnsi="Arial" w:cs="Arial"/>
          <w:bCs/>
          <w:lang w:val="en-US" w:eastAsia="en-GB"/>
        </w:rPr>
      </w:pPr>
    </w:p>
    <w:p w14:paraId="2A6CD67E" w14:textId="0BE55BB1" w:rsidR="00446135" w:rsidRDefault="00237B65" w:rsidP="00D440C0">
      <w:pPr>
        <w:spacing w:line="360" w:lineRule="auto"/>
        <w:rPr>
          <w:rFonts w:ascii="Arial" w:hAnsi="Arial" w:cs="Arial"/>
          <w:bCs/>
          <w:lang w:val="en-US" w:eastAsia="en-GB"/>
        </w:rPr>
      </w:pPr>
      <w:r w:rsidRPr="00E97260">
        <w:rPr>
          <w:rFonts w:ascii="Arial" w:hAnsi="Arial" w:cs="Arial"/>
          <w:bCs/>
          <w:lang w:val="en-US" w:eastAsia="en-GB"/>
        </w:rPr>
        <w:t>Another weakness is Spire Healthcare’s</w:t>
      </w:r>
      <w:r w:rsidR="00446135" w:rsidRPr="00E97260">
        <w:rPr>
          <w:rFonts w:ascii="Arial" w:hAnsi="Arial" w:cs="Arial"/>
          <w:bCs/>
          <w:lang w:val="en-US" w:eastAsia="en-GB"/>
        </w:rPr>
        <w:t xml:space="preserve"> </w:t>
      </w:r>
      <w:r w:rsidRPr="00E97260">
        <w:rPr>
          <w:rFonts w:ascii="Arial" w:hAnsi="Arial" w:cs="Arial"/>
          <w:bCs/>
          <w:lang w:val="en-US" w:eastAsia="en-GB"/>
        </w:rPr>
        <w:t>depende</w:t>
      </w:r>
      <w:r w:rsidR="000E6262" w:rsidRPr="00E97260">
        <w:rPr>
          <w:rFonts w:ascii="Arial" w:hAnsi="Arial" w:cs="Arial"/>
          <w:bCs/>
          <w:lang w:val="en-US" w:eastAsia="en-GB"/>
        </w:rPr>
        <w:t>nce</w:t>
      </w:r>
      <w:r w:rsidR="00446135" w:rsidRPr="00E97260">
        <w:rPr>
          <w:rFonts w:ascii="Arial" w:hAnsi="Arial" w:cs="Arial"/>
          <w:bCs/>
          <w:lang w:val="en-US" w:eastAsia="en-GB"/>
        </w:rPr>
        <w:t xml:space="preserve"> on external factors such as business from the </w:t>
      </w:r>
      <w:r w:rsidR="001E44CB">
        <w:rPr>
          <w:rFonts w:ascii="Arial" w:hAnsi="Arial" w:cs="Arial"/>
          <w:bCs/>
          <w:lang w:val="en-US" w:eastAsia="en-GB"/>
        </w:rPr>
        <w:t>NHS</w:t>
      </w:r>
      <w:r w:rsidR="000E6262" w:rsidRPr="00E97260">
        <w:rPr>
          <w:rFonts w:ascii="Arial" w:hAnsi="Arial" w:cs="Arial"/>
          <w:bCs/>
          <w:lang w:val="en-US" w:eastAsia="en-GB"/>
        </w:rPr>
        <w:t xml:space="preserve"> and </w:t>
      </w:r>
      <w:r w:rsidR="00A33E54" w:rsidRPr="00E97260">
        <w:rPr>
          <w:rFonts w:ascii="Arial" w:hAnsi="Arial" w:cs="Arial"/>
          <w:bCs/>
          <w:lang w:val="en-US" w:eastAsia="en-GB"/>
        </w:rPr>
        <w:t>PMIs</w:t>
      </w:r>
      <w:r w:rsidR="00C83843" w:rsidRPr="00E97260">
        <w:rPr>
          <w:rFonts w:ascii="Arial" w:hAnsi="Arial" w:cs="Arial"/>
          <w:bCs/>
          <w:lang w:val="en-US" w:eastAsia="en-GB"/>
        </w:rPr>
        <w:t xml:space="preserve">. </w:t>
      </w:r>
      <w:r w:rsidR="003C14C2" w:rsidRPr="00E97260">
        <w:rPr>
          <w:rFonts w:ascii="Arial" w:hAnsi="Arial" w:cs="Arial"/>
          <w:bCs/>
          <w:lang w:val="en-US" w:eastAsia="en-GB"/>
        </w:rPr>
        <w:t>Thus</w:t>
      </w:r>
      <w:r w:rsidR="00BC2BDC" w:rsidRPr="00E97260">
        <w:rPr>
          <w:rFonts w:ascii="Arial" w:hAnsi="Arial" w:cs="Arial"/>
          <w:bCs/>
          <w:lang w:val="en-US" w:eastAsia="en-GB"/>
        </w:rPr>
        <w:t xml:space="preserve">, a reduction in business commissioned by </w:t>
      </w:r>
      <w:r w:rsidR="00E97260" w:rsidRPr="00E97260">
        <w:rPr>
          <w:rFonts w:ascii="Arial" w:hAnsi="Arial" w:cs="Arial"/>
          <w:bCs/>
          <w:lang w:val="en-US" w:eastAsia="en-GB"/>
        </w:rPr>
        <w:t xml:space="preserve">the NHS or PMIs can affect the company’s profits. This threat is discussed further below. </w:t>
      </w:r>
      <w:r w:rsidR="00A33E54" w:rsidRPr="00E97260">
        <w:rPr>
          <w:rFonts w:ascii="Arial" w:hAnsi="Arial" w:cs="Arial"/>
          <w:bCs/>
          <w:lang w:val="en-US" w:eastAsia="en-GB"/>
        </w:rPr>
        <w:t>Spire Healthcare, the NH</w:t>
      </w:r>
      <w:r w:rsidR="003C14C2" w:rsidRPr="00E97260">
        <w:rPr>
          <w:rFonts w:ascii="Arial" w:hAnsi="Arial" w:cs="Arial"/>
          <w:bCs/>
          <w:lang w:val="en-US" w:eastAsia="en-GB"/>
        </w:rPr>
        <w:t xml:space="preserve">S, PMIs, as well as self-paying clients </w:t>
      </w:r>
      <w:r w:rsidR="00AC5C1A" w:rsidRPr="00E97260">
        <w:rPr>
          <w:rFonts w:ascii="Arial" w:hAnsi="Arial" w:cs="Arial"/>
          <w:bCs/>
          <w:lang w:val="en-US" w:eastAsia="en-GB"/>
        </w:rPr>
        <w:t>are</w:t>
      </w:r>
      <w:r w:rsidR="003C14C2" w:rsidRPr="00E97260">
        <w:rPr>
          <w:rFonts w:ascii="Arial" w:hAnsi="Arial" w:cs="Arial"/>
          <w:bCs/>
          <w:lang w:val="en-US" w:eastAsia="en-GB"/>
        </w:rPr>
        <w:t xml:space="preserve"> also</w:t>
      </w:r>
      <w:r w:rsidR="00AC5C1A" w:rsidRPr="00E97260">
        <w:rPr>
          <w:rFonts w:ascii="Arial" w:hAnsi="Arial" w:cs="Arial"/>
          <w:bCs/>
          <w:lang w:val="en-US" w:eastAsia="en-GB"/>
        </w:rPr>
        <w:t xml:space="preserve"> heavily influenced by </w:t>
      </w:r>
      <w:r w:rsidR="00446135" w:rsidRPr="00E97260">
        <w:rPr>
          <w:rFonts w:ascii="Arial" w:hAnsi="Arial" w:cs="Arial"/>
          <w:bCs/>
          <w:lang w:val="en-US" w:eastAsia="en-GB"/>
        </w:rPr>
        <w:t xml:space="preserve">the </w:t>
      </w:r>
      <w:r w:rsidR="000E6262" w:rsidRPr="00E97260">
        <w:rPr>
          <w:rFonts w:ascii="Arial" w:hAnsi="Arial" w:cs="Arial"/>
          <w:bCs/>
          <w:lang w:val="en-US" w:eastAsia="en-GB"/>
        </w:rPr>
        <w:t xml:space="preserve">wider </w:t>
      </w:r>
      <w:r w:rsidR="00446135" w:rsidRPr="00E97260">
        <w:rPr>
          <w:rFonts w:ascii="Arial" w:hAnsi="Arial" w:cs="Arial"/>
          <w:bCs/>
          <w:lang w:val="en-US" w:eastAsia="en-GB"/>
        </w:rPr>
        <w:t>economy</w:t>
      </w:r>
      <w:r w:rsidR="000E6262" w:rsidRPr="00E97260">
        <w:rPr>
          <w:rFonts w:ascii="Arial" w:hAnsi="Arial" w:cs="Arial"/>
          <w:bCs/>
          <w:lang w:val="en-US" w:eastAsia="en-GB"/>
        </w:rPr>
        <w:t xml:space="preserve">. </w:t>
      </w:r>
      <w:r w:rsidR="00E97260" w:rsidRPr="00E97260">
        <w:rPr>
          <w:rFonts w:ascii="Arial" w:hAnsi="Arial" w:cs="Arial"/>
          <w:bCs/>
          <w:lang w:val="en-US" w:eastAsia="en-GB"/>
        </w:rPr>
        <w:t>For instance</w:t>
      </w:r>
      <w:r w:rsidR="00A85C57">
        <w:rPr>
          <w:rFonts w:ascii="Arial" w:hAnsi="Arial" w:cs="Arial"/>
          <w:bCs/>
          <w:lang w:val="en-US" w:eastAsia="en-GB"/>
        </w:rPr>
        <w:t>,</w:t>
      </w:r>
      <w:r w:rsidR="00E97260" w:rsidRPr="00E97260">
        <w:rPr>
          <w:rFonts w:ascii="Arial" w:hAnsi="Arial" w:cs="Arial"/>
          <w:bCs/>
          <w:lang w:val="en-US" w:eastAsia="en-GB"/>
        </w:rPr>
        <w:t xml:space="preserve"> in an economy downturn, the numbers of privately insured individuals and self-paying consumers may be reduced.</w:t>
      </w:r>
      <w:r w:rsidR="00E97260">
        <w:rPr>
          <w:rFonts w:ascii="Arial" w:hAnsi="Arial" w:cs="Arial"/>
          <w:bCs/>
          <w:lang w:val="en-US" w:eastAsia="en-GB"/>
        </w:rPr>
        <w:t xml:space="preserve"> </w:t>
      </w:r>
      <w:r w:rsidR="00AC5C1A">
        <w:rPr>
          <w:rFonts w:ascii="Arial" w:hAnsi="Arial" w:cs="Arial"/>
          <w:bCs/>
          <w:lang w:val="en-US" w:eastAsia="en-GB"/>
        </w:rPr>
        <w:t xml:space="preserve">The </w:t>
      </w:r>
      <w:r w:rsidR="00C83843">
        <w:rPr>
          <w:rFonts w:ascii="Arial" w:hAnsi="Arial" w:cs="Arial"/>
          <w:bCs/>
          <w:lang w:val="en-US" w:eastAsia="en-GB"/>
        </w:rPr>
        <w:t>NHS is also influenced by the political climate</w:t>
      </w:r>
      <w:r w:rsidR="00E97260">
        <w:rPr>
          <w:rFonts w:ascii="Arial" w:hAnsi="Arial" w:cs="Arial"/>
          <w:bCs/>
          <w:lang w:val="en-US" w:eastAsia="en-GB"/>
        </w:rPr>
        <w:t xml:space="preserve"> which can affect how much resources are allocated to it and what it spends it on</w:t>
      </w:r>
      <w:r w:rsidR="00A85C57">
        <w:rPr>
          <w:rFonts w:ascii="Arial" w:hAnsi="Arial" w:cs="Arial"/>
          <w:bCs/>
          <w:lang w:val="en-US" w:eastAsia="en-GB"/>
        </w:rPr>
        <w:t>. This is important because the Spire Healthcare and other private healthcare companies have been able to benefit from the NHS referring patients to them to reduce the NHS waiting times.</w:t>
      </w:r>
    </w:p>
    <w:p w14:paraId="6482F815" w14:textId="77777777" w:rsidR="007B37A4" w:rsidRPr="00002FA9" w:rsidRDefault="007B37A4" w:rsidP="00D440C0">
      <w:pPr>
        <w:spacing w:line="360" w:lineRule="auto"/>
        <w:rPr>
          <w:rFonts w:ascii="Arial" w:hAnsi="Arial" w:cs="Arial"/>
          <w:bCs/>
          <w:lang w:val="en-US" w:eastAsia="en-GB"/>
        </w:rPr>
      </w:pPr>
    </w:p>
    <w:p w14:paraId="15BD8DB9" w14:textId="5E61EA7A" w:rsidR="001147AA" w:rsidRDefault="001147AA" w:rsidP="00D440C0">
      <w:pPr>
        <w:pStyle w:val="ListParagraph"/>
        <w:numPr>
          <w:ilvl w:val="1"/>
          <w:numId w:val="2"/>
        </w:numPr>
        <w:spacing w:line="360" w:lineRule="auto"/>
        <w:rPr>
          <w:rFonts w:ascii="Arial" w:hAnsi="Arial" w:cs="Arial"/>
          <w:bCs/>
          <w:i/>
          <w:iCs/>
          <w:lang w:val="en-US" w:eastAsia="en-GB"/>
        </w:rPr>
      </w:pPr>
      <w:r w:rsidRPr="001147AA">
        <w:rPr>
          <w:rFonts w:ascii="Arial" w:hAnsi="Arial" w:cs="Arial"/>
          <w:bCs/>
          <w:i/>
          <w:iCs/>
          <w:lang w:val="en-US" w:eastAsia="en-GB"/>
        </w:rPr>
        <w:t>Opportunities</w:t>
      </w:r>
    </w:p>
    <w:p w14:paraId="6D6D25A8" w14:textId="77777777" w:rsidR="00A85C57" w:rsidRPr="001147AA" w:rsidRDefault="00A85C57" w:rsidP="00D440C0">
      <w:pPr>
        <w:pStyle w:val="ListParagraph"/>
        <w:spacing w:line="360" w:lineRule="auto"/>
        <w:ind w:left="1190"/>
        <w:rPr>
          <w:rFonts w:ascii="Arial" w:hAnsi="Arial" w:cs="Arial"/>
          <w:bCs/>
          <w:i/>
          <w:iCs/>
          <w:lang w:val="en-US" w:eastAsia="en-GB"/>
        </w:rPr>
      </w:pPr>
    </w:p>
    <w:p w14:paraId="79F61953" w14:textId="15EB6C59" w:rsidR="00B82110" w:rsidRPr="00083002" w:rsidRDefault="00A85C57" w:rsidP="00D440C0">
      <w:pPr>
        <w:spacing w:line="360" w:lineRule="auto"/>
        <w:rPr>
          <w:rFonts w:ascii="Arial" w:hAnsi="Arial" w:cs="Arial"/>
          <w:bCs/>
          <w:lang w:val="en-US" w:eastAsia="en-GB"/>
        </w:rPr>
      </w:pPr>
      <w:r w:rsidRPr="00F55F63">
        <w:rPr>
          <w:rFonts w:ascii="Arial" w:hAnsi="Arial" w:cs="Arial"/>
          <w:bCs/>
          <w:lang w:val="en-US" w:eastAsia="en-GB"/>
        </w:rPr>
        <w:t xml:space="preserve">The company saw </w:t>
      </w:r>
      <w:r w:rsidR="00A0526D" w:rsidRPr="00F55F63">
        <w:rPr>
          <w:rFonts w:ascii="Arial" w:hAnsi="Arial" w:cs="Arial"/>
          <w:bCs/>
          <w:lang w:val="en-US" w:eastAsia="en-GB"/>
        </w:rPr>
        <w:t>p</w:t>
      </w:r>
      <w:r w:rsidR="003778E7" w:rsidRPr="00F55F63">
        <w:rPr>
          <w:rFonts w:ascii="Arial" w:hAnsi="Arial" w:cs="Arial"/>
          <w:bCs/>
          <w:lang w:val="en-US" w:eastAsia="en-GB"/>
        </w:rPr>
        <w:t>rivate revenue growth</w:t>
      </w:r>
      <w:r w:rsidR="00A0526D" w:rsidRPr="00F55F63">
        <w:rPr>
          <w:rFonts w:ascii="Arial" w:hAnsi="Arial" w:cs="Arial"/>
          <w:bCs/>
          <w:lang w:val="en-US" w:eastAsia="en-GB"/>
        </w:rPr>
        <w:t xml:space="preserve"> this past financial year. This consisted of an increase in </w:t>
      </w:r>
      <w:r w:rsidR="00B46B68" w:rsidRPr="00F55F63">
        <w:rPr>
          <w:rFonts w:ascii="Arial" w:hAnsi="Arial" w:cs="Arial"/>
          <w:bCs/>
          <w:lang w:val="en-US" w:eastAsia="en-GB"/>
        </w:rPr>
        <w:t xml:space="preserve">sales from </w:t>
      </w:r>
      <w:r w:rsidR="00560AF2" w:rsidRPr="00F55F63">
        <w:rPr>
          <w:rFonts w:ascii="Arial" w:hAnsi="Arial" w:cs="Arial"/>
          <w:bCs/>
          <w:lang w:val="en-US" w:eastAsia="en-GB"/>
        </w:rPr>
        <w:t xml:space="preserve">self-pay </w:t>
      </w:r>
      <w:r w:rsidR="00A0526D" w:rsidRPr="00F55F63">
        <w:rPr>
          <w:rFonts w:ascii="Arial" w:hAnsi="Arial" w:cs="Arial"/>
          <w:bCs/>
          <w:lang w:val="en-US" w:eastAsia="en-GB"/>
        </w:rPr>
        <w:t xml:space="preserve">growth </w:t>
      </w:r>
      <w:r w:rsidR="00560AF2" w:rsidRPr="00F55F63">
        <w:rPr>
          <w:rFonts w:ascii="Arial" w:hAnsi="Arial" w:cs="Arial"/>
          <w:bCs/>
          <w:lang w:val="en-US" w:eastAsia="en-GB"/>
        </w:rPr>
        <w:t xml:space="preserve">by </w:t>
      </w:r>
      <w:r w:rsidR="00057DD3" w:rsidRPr="00F55F63">
        <w:rPr>
          <w:rFonts w:ascii="Arial" w:hAnsi="Arial" w:cs="Arial"/>
          <w:bCs/>
          <w:lang w:val="en-US" w:eastAsia="en-GB"/>
        </w:rPr>
        <w:t>8.7%</w:t>
      </w:r>
      <w:r w:rsidR="00560AF2" w:rsidRPr="00F55F63">
        <w:rPr>
          <w:rFonts w:ascii="Arial" w:hAnsi="Arial" w:cs="Arial"/>
          <w:bCs/>
          <w:lang w:val="en-US" w:eastAsia="en-GB"/>
        </w:rPr>
        <w:t xml:space="preserve"> </w:t>
      </w:r>
      <w:r w:rsidR="00A0526D" w:rsidRPr="00F55F63">
        <w:rPr>
          <w:rFonts w:ascii="Arial" w:hAnsi="Arial" w:cs="Arial"/>
          <w:bCs/>
          <w:lang w:val="en-US" w:eastAsia="en-GB"/>
        </w:rPr>
        <w:t xml:space="preserve">and </w:t>
      </w:r>
      <w:r w:rsidR="00B46B68" w:rsidRPr="00F55F63">
        <w:rPr>
          <w:rFonts w:ascii="Arial" w:hAnsi="Arial" w:cs="Arial"/>
          <w:bCs/>
          <w:lang w:val="en-US" w:eastAsia="en-GB"/>
        </w:rPr>
        <w:t>from PMIs</w:t>
      </w:r>
      <w:r w:rsidR="002A4B08" w:rsidRPr="00F55F63">
        <w:rPr>
          <w:rFonts w:ascii="Arial" w:hAnsi="Arial" w:cs="Arial"/>
          <w:bCs/>
          <w:lang w:val="en-US" w:eastAsia="en-GB"/>
        </w:rPr>
        <w:t xml:space="preserve"> by 1.5%</w:t>
      </w:r>
      <w:r w:rsidR="00B46B68" w:rsidRPr="00F55F63">
        <w:rPr>
          <w:rFonts w:ascii="Arial" w:hAnsi="Arial" w:cs="Arial"/>
          <w:bCs/>
          <w:lang w:val="en-US" w:eastAsia="en-GB"/>
        </w:rPr>
        <w:t xml:space="preserve">, </w:t>
      </w:r>
      <w:r w:rsidR="003778E7" w:rsidRPr="00F55F63">
        <w:rPr>
          <w:rFonts w:ascii="Arial" w:hAnsi="Arial" w:cs="Arial"/>
          <w:bCs/>
          <w:lang w:val="en-US" w:eastAsia="en-GB"/>
        </w:rPr>
        <w:t xml:space="preserve">which helped to offset </w:t>
      </w:r>
      <w:r w:rsidR="00D810A2" w:rsidRPr="00F55F63">
        <w:rPr>
          <w:rFonts w:ascii="Arial" w:hAnsi="Arial" w:cs="Arial"/>
          <w:bCs/>
          <w:lang w:val="en-US" w:eastAsia="en-GB"/>
        </w:rPr>
        <w:t>the decline i</w:t>
      </w:r>
      <w:r w:rsidR="00B46B68" w:rsidRPr="00F55F63">
        <w:rPr>
          <w:rFonts w:ascii="Arial" w:hAnsi="Arial" w:cs="Arial"/>
          <w:bCs/>
          <w:lang w:val="en-US" w:eastAsia="en-GB"/>
        </w:rPr>
        <w:t>n patients referred to Spire Healthcare by the NHS</w:t>
      </w:r>
      <w:r w:rsidR="00553C3B" w:rsidRPr="00F55F63">
        <w:rPr>
          <w:rFonts w:ascii="Arial" w:hAnsi="Arial" w:cs="Arial"/>
          <w:bCs/>
          <w:lang w:val="en-US" w:eastAsia="en-GB"/>
        </w:rPr>
        <w:t>.</w:t>
      </w:r>
      <w:r w:rsidR="00F25C75" w:rsidRPr="00F55F63">
        <w:rPr>
          <w:rFonts w:ascii="Arial" w:hAnsi="Arial" w:cs="Arial"/>
          <w:bCs/>
          <w:lang w:val="en-US" w:eastAsia="en-GB"/>
        </w:rPr>
        <w:t xml:space="preserve"> Therefore, the company has </w:t>
      </w:r>
      <w:r w:rsidR="00057DD3">
        <w:rPr>
          <w:rFonts w:ascii="Arial" w:hAnsi="Arial" w:cs="Arial"/>
          <w:bCs/>
          <w:lang w:val="en-US" w:eastAsia="en-GB"/>
        </w:rPr>
        <w:t>begun to realise</w:t>
      </w:r>
      <w:r w:rsidR="00F25C75" w:rsidRPr="00F55F63">
        <w:rPr>
          <w:rFonts w:ascii="Arial" w:hAnsi="Arial" w:cs="Arial"/>
          <w:bCs/>
          <w:lang w:val="en-US" w:eastAsia="en-GB"/>
        </w:rPr>
        <w:t xml:space="preserve"> the opportunities emerging</w:t>
      </w:r>
      <w:r w:rsidR="00057DD3">
        <w:rPr>
          <w:rFonts w:ascii="Arial" w:hAnsi="Arial" w:cs="Arial"/>
          <w:bCs/>
          <w:lang w:val="en-US" w:eastAsia="en-GB"/>
        </w:rPr>
        <w:t xml:space="preserve"> from</w:t>
      </w:r>
      <w:r w:rsidR="00F25C75" w:rsidRPr="00F55F63">
        <w:rPr>
          <w:rFonts w:ascii="Arial" w:hAnsi="Arial" w:cs="Arial"/>
          <w:bCs/>
          <w:lang w:val="en-US" w:eastAsia="en-GB"/>
        </w:rPr>
        <w:t xml:space="preserve"> private revenue growth</w:t>
      </w:r>
      <w:r w:rsidR="008901AD" w:rsidRPr="00F55F63">
        <w:rPr>
          <w:rFonts w:ascii="Arial" w:hAnsi="Arial" w:cs="Arial"/>
          <w:bCs/>
          <w:lang w:val="en-US" w:eastAsia="en-GB"/>
        </w:rPr>
        <w:t xml:space="preserve">. </w:t>
      </w:r>
      <w:r w:rsidR="00D10613" w:rsidRPr="00F55F63">
        <w:rPr>
          <w:rFonts w:ascii="Arial" w:hAnsi="Arial" w:cs="Arial"/>
          <w:bCs/>
          <w:lang w:val="en-US" w:eastAsia="en-GB"/>
        </w:rPr>
        <w:t>This is reflected in how the company is</w:t>
      </w:r>
      <w:r w:rsidR="000A3418" w:rsidRPr="00F55F63">
        <w:rPr>
          <w:rFonts w:ascii="Arial" w:hAnsi="Arial" w:cs="Arial"/>
          <w:bCs/>
          <w:lang w:val="en-US" w:eastAsia="en-GB"/>
        </w:rPr>
        <w:t xml:space="preserve"> planning </w:t>
      </w:r>
      <w:r w:rsidR="00C71AC4" w:rsidRPr="00F55F63">
        <w:rPr>
          <w:rFonts w:ascii="Arial" w:hAnsi="Arial" w:cs="Arial"/>
          <w:bCs/>
          <w:lang w:val="en-US" w:eastAsia="en-GB"/>
        </w:rPr>
        <w:t xml:space="preserve">on investing in marketing to increase the </w:t>
      </w:r>
      <w:r w:rsidR="00433380" w:rsidRPr="00F55F63">
        <w:rPr>
          <w:rFonts w:ascii="Arial" w:hAnsi="Arial" w:cs="Arial"/>
          <w:bCs/>
          <w:lang w:val="en-US" w:eastAsia="en-GB"/>
        </w:rPr>
        <w:t xml:space="preserve">volume of </w:t>
      </w:r>
      <w:r w:rsidR="00C71AC4" w:rsidRPr="00F55F63">
        <w:rPr>
          <w:rFonts w:ascii="Arial" w:hAnsi="Arial" w:cs="Arial"/>
          <w:bCs/>
          <w:lang w:val="en-US" w:eastAsia="en-GB"/>
        </w:rPr>
        <w:t>s</w:t>
      </w:r>
      <w:r w:rsidR="00510300" w:rsidRPr="00F55F63">
        <w:rPr>
          <w:rFonts w:ascii="Arial" w:hAnsi="Arial" w:cs="Arial"/>
          <w:bCs/>
          <w:lang w:val="en-US" w:eastAsia="en-GB"/>
        </w:rPr>
        <w:t>elf-pay</w:t>
      </w:r>
      <w:r w:rsidR="00C71AC4" w:rsidRPr="00F55F63">
        <w:rPr>
          <w:rFonts w:ascii="Arial" w:hAnsi="Arial" w:cs="Arial"/>
          <w:bCs/>
          <w:lang w:val="en-US" w:eastAsia="en-GB"/>
        </w:rPr>
        <w:t xml:space="preserve"> clients. </w:t>
      </w:r>
      <w:r w:rsidR="007E01D2" w:rsidRPr="00F55F63">
        <w:rPr>
          <w:rFonts w:ascii="Arial" w:hAnsi="Arial" w:cs="Arial"/>
          <w:bCs/>
          <w:lang w:val="en-US" w:eastAsia="en-GB"/>
        </w:rPr>
        <w:t>F</w:t>
      </w:r>
      <w:r w:rsidR="00433380" w:rsidRPr="00F55F63">
        <w:rPr>
          <w:rFonts w:ascii="Arial" w:hAnsi="Arial" w:cs="Arial"/>
          <w:bCs/>
          <w:lang w:val="en-US" w:eastAsia="en-GB"/>
        </w:rPr>
        <w:t>or instance</w:t>
      </w:r>
      <w:r w:rsidR="007E01D2" w:rsidRPr="00F55F63">
        <w:rPr>
          <w:rFonts w:ascii="Arial" w:hAnsi="Arial" w:cs="Arial"/>
          <w:bCs/>
          <w:lang w:val="en-US" w:eastAsia="en-GB"/>
        </w:rPr>
        <w:t>,</w:t>
      </w:r>
      <w:r w:rsidR="001B2EA8" w:rsidRPr="00F55F63">
        <w:rPr>
          <w:rFonts w:ascii="Arial" w:hAnsi="Arial" w:cs="Arial"/>
          <w:bCs/>
          <w:lang w:val="en-US" w:eastAsia="en-GB"/>
        </w:rPr>
        <w:t xml:space="preserve"> </w:t>
      </w:r>
      <w:r w:rsidR="00433380" w:rsidRPr="00F55F63">
        <w:rPr>
          <w:rFonts w:ascii="Arial" w:hAnsi="Arial" w:cs="Arial"/>
          <w:bCs/>
          <w:lang w:val="en-US" w:eastAsia="en-GB"/>
        </w:rPr>
        <w:t xml:space="preserve">investing </w:t>
      </w:r>
      <w:r w:rsidR="00807004" w:rsidRPr="00F55F63">
        <w:rPr>
          <w:rFonts w:ascii="Arial" w:hAnsi="Arial" w:cs="Arial"/>
          <w:bCs/>
          <w:lang w:val="en-US" w:eastAsia="en-GB"/>
        </w:rPr>
        <w:t>in targeted</w:t>
      </w:r>
      <w:r w:rsidR="008D33F5" w:rsidRPr="00F55F63">
        <w:rPr>
          <w:rFonts w:ascii="Arial" w:hAnsi="Arial" w:cs="Arial"/>
          <w:bCs/>
          <w:lang w:val="en-US" w:eastAsia="en-GB"/>
        </w:rPr>
        <w:t xml:space="preserve"> online and offline</w:t>
      </w:r>
      <w:r w:rsidR="00807004" w:rsidRPr="00F55F63">
        <w:rPr>
          <w:rFonts w:ascii="Arial" w:hAnsi="Arial" w:cs="Arial"/>
          <w:bCs/>
          <w:lang w:val="en-US" w:eastAsia="en-GB"/>
        </w:rPr>
        <w:t xml:space="preserve"> marketing</w:t>
      </w:r>
      <w:r w:rsidR="006D32C3" w:rsidRPr="00F55F63">
        <w:rPr>
          <w:rFonts w:ascii="Arial" w:hAnsi="Arial" w:cs="Arial"/>
          <w:bCs/>
          <w:lang w:val="en-US" w:eastAsia="en-GB"/>
        </w:rPr>
        <w:t xml:space="preserve"> </w:t>
      </w:r>
      <w:r w:rsidR="00BC7ECA" w:rsidRPr="00F55F63">
        <w:rPr>
          <w:rFonts w:ascii="Arial" w:hAnsi="Arial" w:cs="Arial"/>
          <w:bCs/>
          <w:lang w:val="en-US" w:eastAsia="en-GB"/>
        </w:rPr>
        <w:t xml:space="preserve">to better reach </w:t>
      </w:r>
      <w:r w:rsidR="0010248D" w:rsidRPr="00F55F63">
        <w:rPr>
          <w:rFonts w:ascii="Arial" w:hAnsi="Arial" w:cs="Arial"/>
          <w:bCs/>
          <w:lang w:val="en-US" w:eastAsia="en-GB"/>
        </w:rPr>
        <w:t>key potential customer</w:t>
      </w:r>
      <w:r w:rsidR="005A17DF" w:rsidRPr="00F55F63">
        <w:rPr>
          <w:rFonts w:ascii="Arial" w:hAnsi="Arial" w:cs="Arial"/>
          <w:bCs/>
          <w:lang w:val="en-US" w:eastAsia="en-GB"/>
        </w:rPr>
        <w:t xml:space="preserve">s. </w:t>
      </w:r>
      <w:r w:rsidR="00D10613" w:rsidRPr="00F55F63">
        <w:rPr>
          <w:rFonts w:ascii="Arial" w:hAnsi="Arial" w:cs="Arial"/>
          <w:bCs/>
          <w:lang w:val="en-US" w:eastAsia="en-GB"/>
        </w:rPr>
        <w:t xml:space="preserve">The company acknowledges that </w:t>
      </w:r>
      <w:r w:rsidR="00057DD3">
        <w:rPr>
          <w:rFonts w:ascii="Arial" w:hAnsi="Arial" w:cs="Arial"/>
          <w:bCs/>
          <w:lang w:val="en-US" w:eastAsia="en-GB"/>
        </w:rPr>
        <w:t xml:space="preserve">it </w:t>
      </w:r>
      <w:r w:rsidR="00D10613" w:rsidRPr="00F55F63">
        <w:rPr>
          <w:rFonts w:ascii="Arial" w:hAnsi="Arial" w:cs="Arial"/>
          <w:bCs/>
          <w:lang w:val="en-US" w:eastAsia="en-GB"/>
        </w:rPr>
        <w:t>need</w:t>
      </w:r>
      <w:r w:rsidR="00057DD3">
        <w:rPr>
          <w:rFonts w:ascii="Arial" w:hAnsi="Arial" w:cs="Arial"/>
          <w:bCs/>
          <w:lang w:val="en-US" w:eastAsia="en-GB"/>
        </w:rPr>
        <w:t>s</w:t>
      </w:r>
      <w:r w:rsidR="00D10613" w:rsidRPr="00F55F63">
        <w:rPr>
          <w:rFonts w:ascii="Arial" w:hAnsi="Arial" w:cs="Arial"/>
          <w:bCs/>
          <w:lang w:val="en-US" w:eastAsia="en-GB"/>
        </w:rPr>
        <w:t xml:space="preserve"> to identify and understand potential self-paying clients, and build a brand based on a quality service. </w:t>
      </w:r>
      <w:r w:rsidR="00083002" w:rsidRPr="00F55F63">
        <w:rPr>
          <w:rFonts w:ascii="Arial" w:hAnsi="Arial" w:cs="Arial"/>
          <w:bCs/>
          <w:lang w:val="en-US" w:eastAsia="en-GB"/>
        </w:rPr>
        <w:t>Spire Healthcare also acknowledge</w:t>
      </w:r>
      <w:r w:rsidR="00057DD3">
        <w:rPr>
          <w:rFonts w:ascii="Arial" w:hAnsi="Arial" w:cs="Arial"/>
          <w:bCs/>
          <w:lang w:val="en-US" w:eastAsia="en-GB"/>
        </w:rPr>
        <w:t>s</w:t>
      </w:r>
      <w:r w:rsidR="00083002" w:rsidRPr="00F55F63">
        <w:rPr>
          <w:rFonts w:ascii="Arial" w:hAnsi="Arial" w:cs="Arial"/>
          <w:bCs/>
          <w:lang w:val="en-US" w:eastAsia="en-GB"/>
        </w:rPr>
        <w:t xml:space="preserve"> that successful marketing to the public will involve more transparency with the pricing system. </w:t>
      </w:r>
      <w:r w:rsidR="00D10613" w:rsidRPr="00F55F63">
        <w:rPr>
          <w:rFonts w:ascii="Arial" w:hAnsi="Arial" w:cs="Arial"/>
          <w:bCs/>
          <w:lang w:val="en-US" w:eastAsia="en-GB"/>
        </w:rPr>
        <w:t>They have</w:t>
      </w:r>
      <w:r w:rsidR="005A17DF" w:rsidRPr="00F55F63">
        <w:rPr>
          <w:rFonts w:ascii="Arial" w:hAnsi="Arial" w:cs="Arial"/>
          <w:bCs/>
          <w:lang w:val="en-US" w:eastAsia="en-GB"/>
        </w:rPr>
        <w:t xml:space="preserve"> also </w:t>
      </w:r>
      <w:r w:rsidR="00083002" w:rsidRPr="00F55F63">
        <w:rPr>
          <w:rFonts w:ascii="Arial" w:hAnsi="Arial" w:cs="Arial"/>
          <w:bCs/>
          <w:lang w:val="en-US" w:eastAsia="en-GB"/>
        </w:rPr>
        <w:t xml:space="preserve">used consumer feedback to </w:t>
      </w:r>
      <w:r w:rsidR="005A17DF" w:rsidRPr="00F55F63">
        <w:rPr>
          <w:rFonts w:ascii="Arial" w:hAnsi="Arial" w:cs="Arial"/>
          <w:bCs/>
          <w:lang w:val="en-US" w:eastAsia="en-GB"/>
        </w:rPr>
        <w:t>create</w:t>
      </w:r>
      <w:r w:rsidR="00083002" w:rsidRPr="00F55F63">
        <w:rPr>
          <w:rFonts w:ascii="Arial" w:hAnsi="Arial" w:cs="Arial"/>
          <w:bCs/>
          <w:lang w:val="en-US" w:eastAsia="en-GB"/>
        </w:rPr>
        <w:t xml:space="preserve"> </w:t>
      </w:r>
      <w:r w:rsidR="00C6069D" w:rsidRPr="00F55F63">
        <w:rPr>
          <w:rFonts w:ascii="Arial" w:hAnsi="Arial" w:cs="Arial"/>
          <w:bCs/>
          <w:lang w:val="en-US" w:eastAsia="en-GB"/>
        </w:rPr>
        <w:t>simpler online</w:t>
      </w:r>
      <w:r w:rsidR="000E4060" w:rsidRPr="00F55F63">
        <w:rPr>
          <w:rFonts w:ascii="Arial" w:hAnsi="Arial" w:cs="Arial"/>
          <w:bCs/>
          <w:lang w:val="en-US" w:eastAsia="en-GB"/>
        </w:rPr>
        <w:t xml:space="preserve"> self</w:t>
      </w:r>
      <w:r w:rsidR="003F1051" w:rsidRPr="00F55F63">
        <w:rPr>
          <w:rFonts w:ascii="Arial" w:hAnsi="Arial" w:cs="Arial"/>
          <w:bCs/>
          <w:lang w:val="en-US" w:eastAsia="en-GB"/>
        </w:rPr>
        <w:t>-</w:t>
      </w:r>
      <w:r w:rsidR="00C6069D" w:rsidRPr="00F55F63">
        <w:rPr>
          <w:rFonts w:ascii="Arial" w:hAnsi="Arial" w:cs="Arial"/>
          <w:bCs/>
          <w:lang w:val="en-US" w:eastAsia="en-GB"/>
        </w:rPr>
        <w:t>booking process</w:t>
      </w:r>
      <w:r w:rsidR="00433380" w:rsidRPr="00F55F63">
        <w:rPr>
          <w:rFonts w:ascii="Arial" w:hAnsi="Arial" w:cs="Arial"/>
          <w:bCs/>
          <w:lang w:val="en-US" w:eastAsia="en-GB"/>
        </w:rPr>
        <w:t>es</w:t>
      </w:r>
      <w:r w:rsidR="00083002" w:rsidRPr="00F55F63">
        <w:rPr>
          <w:rFonts w:ascii="Arial" w:hAnsi="Arial" w:cs="Arial"/>
          <w:bCs/>
          <w:lang w:val="en-US" w:eastAsia="en-GB"/>
        </w:rPr>
        <w:t xml:space="preserve"> which provide quick and efficient access to services. </w:t>
      </w:r>
      <w:r w:rsidR="00083002" w:rsidRPr="00F55F63">
        <w:rPr>
          <w:rFonts w:ascii="Arial" w:hAnsi="Arial" w:cs="Arial"/>
          <w:bCs/>
          <w:lang w:val="en-US" w:eastAsia="en-GB"/>
        </w:rPr>
        <w:lastRenderedPageBreak/>
        <w:t>The company also invested in creating more integrated technology and digitalizing their processes to improve access to services.</w:t>
      </w:r>
      <w:r w:rsidR="00F55F63" w:rsidRPr="00F55F63">
        <w:rPr>
          <w:rFonts w:ascii="Arial" w:hAnsi="Arial" w:cs="Arial"/>
          <w:bCs/>
          <w:lang w:val="en-US" w:eastAsia="en-GB"/>
        </w:rPr>
        <w:t xml:space="preserve"> The</w:t>
      </w:r>
      <w:r w:rsidR="002B6F0D">
        <w:rPr>
          <w:rFonts w:ascii="Arial" w:hAnsi="Arial" w:cs="Arial"/>
          <w:bCs/>
          <w:lang w:val="en-US" w:eastAsia="en-GB"/>
        </w:rPr>
        <w:t>se</w:t>
      </w:r>
      <w:r w:rsidR="00F55F63" w:rsidRPr="00F55F63">
        <w:rPr>
          <w:rFonts w:ascii="Arial" w:hAnsi="Arial" w:cs="Arial"/>
          <w:bCs/>
          <w:lang w:val="en-US" w:eastAsia="en-GB"/>
        </w:rPr>
        <w:t xml:space="preserve"> also </w:t>
      </w:r>
      <w:r w:rsidR="002B6F0D" w:rsidRPr="00F55F63">
        <w:rPr>
          <w:rFonts w:ascii="Arial" w:hAnsi="Arial" w:cs="Arial"/>
          <w:bCs/>
          <w:lang w:val="en-US" w:eastAsia="en-GB"/>
        </w:rPr>
        <w:t>reduce</w:t>
      </w:r>
      <w:r w:rsidR="00F55F63" w:rsidRPr="00F55F63">
        <w:rPr>
          <w:rFonts w:ascii="Arial" w:hAnsi="Arial" w:cs="Arial"/>
          <w:bCs/>
          <w:lang w:val="en-US" w:eastAsia="en-GB"/>
        </w:rPr>
        <w:t xml:space="preserve"> complexity and costs, and streamline</w:t>
      </w:r>
      <w:r w:rsidR="00F55F63">
        <w:rPr>
          <w:rFonts w:ascii="Arial" w:hAnsi="Arial" w:cs="Arial"/>
          <w:bCs/>
          <w:lang w:val="en-US" w:eastAsia="en-GB"/>
        </w:rPr>
        <w:t>s</w:t>
      </w:r>
      <w:r w:rsidR="00F55F63" w:rsidRPr="00F55F63">
        <w:rPr>
          <w:rFonts w:ascii="Arial" w:hAnsi="Arial" w:cs="Arial"/>
          <w:bCs/>
          <w:lang w:val="en-US" w:eastAsia="en-GB"/>
        </w:rPr>
        <w:t xml:space="preserve"> processes, with the goal of working as “One Spire”.</w:t>
      </w:r>
      <w:r w:rsidR="002B6F0D">
        <w:rPr>
          <w:rFonts w:ascii="Arial" w:hAnsi="Arial" w:cs="Arial"/>
          <w:bCs/>
          <w:lang w:val="en-US" w:eastAsia="en-GB"/>
        </w:rPr>
        <w:t xml:space="preserve"> Another positive outcome of this may be a reduction in the company’s</w:t>
      </w:r>
      <w:r w:rsidR="00F55F63" w:rsidRPr="00F55F63">
        <w:rPr>
          <w:rFonts w:ascii="Arial" w:hAnsi="Arial" w:cs="Arial"/>
          <w:bCs/>
          <w:lang w:val="en-US" w:eastAsia="en-GB"/>
        </w:rPr>
        <w:t xml:space="preserve"> high administrative costs</w:t>
      </w:r>
      <w:r w:rsidR="002B6F0D">
        <w:rPr>
          <w:rFonts w:ascii="Arial" w:hAnsi="Arial" w:cs="Arial"/>
          <w:bCs/>
          <w:lang w:val="en-US" w:eastAsia="en-GB"/>
        </w:rPr>
        <w:t>.</w:t>
      </w:r>
      <w:r w:rsidR="000B26C1">
        <w:rPr>
          <w:rFonts w:ascii="Arial" w:hAnsi="Arial" w:cs="Arial"/>
          <w:bCs/>
          <w:lang w:val="en-US" w:eastAsia="en-GB"/>
        </w:rPr>
        <w:t xml:space="preserve"> </w:t>
      </w:r>
      <w:r w:rsidR="00083002">
        <w:rPr>
          <w:rFonts w:ascii="Arial" w:hAnsi="Arial" w:cs="Arial"/>
          <w:bCs/>
          <w:lang w:val="en-US" w:eastAsia="en-GB"/>
        </w:rPr>
        <w:t>Other investments include improving</w:t>
      </w:r>
      <w:r w:rsidR="00057DD3">
        <w:rPr>
          <w:rFonts w:ascii="Arial" w:hAnsi="Arial" w:cs="Arial"/>
          <w:bCs/>
          <w:lang w:val="en-US" w:eastAsia="en-GB"/>
        </w:rPr>
        <w:t xml:space="preserve"> customer experience of </w:t>
      </w:r>
      <w:r w:rsidR="00C6069D" w:rsidRPr="00083002">
        <w:rPr>
          <w:rFonts w:ascii="Arial" w:hAnsi="Arial" w:cs="Arial"/>
          <w:bCs/>
          <w:lang w:val="en-US" w:eastAsia="en-GB"/>
        </w:rPr>
        <w:t xml:space="preserve">telephone </w:t>
      </w:r>
      <w:r w:rsidR="00677F2C" w:rsidRPr="00083002">
        <w:rPr>
          <w:rFonts w:ascii="Arial" w:hAnsi="Arial" w:cs="Arial"/>
          <w:bCs/>
          <w:lang w:val="en-US" w:eastAsia="en-GB"/>
        </w:rPr>
        <w:t>enquiries</w:t>
      </w:r>
      <w:r w:rsidR="00433380" w:rsidRPr="00083002">
        <w:rPr>
          <w:rFonts w:ascii="Arial" w:hAnsi="Arial" w:cs="Arial"/>
          <w:bCs/>
          <w:lang w:val="en-US" w:eastAsia="en-GB"/>
        </w:rPr>
        <w:t xml:space="preserve"> and </w:t>
      </w:r>
      <w:r w:rsidR="00CC349A" w:rsidRPr="00083002">
        <w:rPr>
          <w:rFonts w:ascii="Arial" w:hAnsi="Arial" w:cs="Arial"/>
          <w:bCs/>
          <w:lang w:val="en-US" w:eastAsia="en-GB"/>
        </w:rPr>
        <w:t>renovat</w:t>
      </w:r>
      <w:r w:rsidR="00057DD3">
        <w:rPr>
          <w:rFonts w:ascii="Arial" w:hAnsi="Arial" w:cs="Arial"/>
          <w:bCs/>
          <w:lang w:val="en-US" w:eastAsia="en-GB"/>
        </w:rPr>
        <w:t xml:space="preserve">ing </w:t>
      </w:r>
      <w:r w:rsidR="00CC349A" w:rsidRPr="00083002">
        <w:rPr>
          <w:rFonts w:ascii="Arial" w:hAnsi="Arial" w:cs="Arial"/>
          <w:bCs/>
          <w:lang w:val="en-US" w:eastAsia="en-GB"/>
        </w:rPr>
        <w:t>hospital sites</w:t>
      </w:r>
      <w:r w:rsidR="00433380" w:rsidRPr="00083002">
        <w:rPr>
          <w:rFonts w:ascii="Arial" w:hAnsi="Arial" w:cs="Arial"/>
          <w:bCs/>
          <w:lang w:val="en-US" w:eastAsia="en-GB"/>
        </w:rPr>
        <w:t>.</w:t>
      </w:r>
      <w:r w:rsidR="00D10613" w:rsidRPr="00083002">
        <w:rPr>
          <w:rFonts w:ascii="Arial" w:hAnsi="Arial" w:cs="Arial"/>
          <w:bCs/>
          <w:lang w:val="en-US" w:eastAsia="en-GB"/>
        </w:rPr>
        <w:t xml:space="preserve"> </w:t>
      </w:r>
      <w:r w:rsidR="00E04FBD" w:rsidRPr="00083002">
        <w:rPr>
          <w:rFonts w:ascii="Arial" w:hAnsi="Arial" w:cs="Arial"/>
          <w:bCs/>
          <w:lang w:val="en-US" w:eastAsia="en-GB"/>
        </w:rPr>
        <w:t>They are also marketing the fact that the NHS has long waiting times</w:t>
      </w:r>
      <w:r w:rsidR="001C5372" w:rsidRPr="00083002">
        <w:rPr>
          <w:rFonts w:ascii="Arial" w:hAnsi="Arial" w:cs="Arial"/>
          <w:bCs/>
          <w:lang w:val="en-US" w:eastAsia="en-GB"/>
        </w:rPr>
        <w:t xml:space="preserve">, and some treatments are no longer available for free on the NHS, and private healthcare is more convenient and flexible. </w:t>
      </w:r>
      <w:r w:rsidR="006814DA" w:rsidRPr="00083002">
        <w:rPr>
          <w:rFonts w:ascii="Arial" w:hAnsi="Arial" w:cs="Arial"/>
          <w:bCs/>
          <w:lang w:val="en-US" w:eastAsia="en-GB"/>
        </w:rPr>
        <w:t xml:space="preserve"> </w:t>
      </w:r>
    </w:p>
    <w:p w14:paraId="0EB8B19B" w14:textId="5333209E" w:rsidR="005A17DF" w:rsidRPr="007732B5" w:rsidRDefault="006814DA" w:rsidP="00D440C0">
      <w:pPr>
        <w:spacing w:line="360" w:lineRule="auto"/>
        <w:rPr>
          <w:rFonts w:ascii="Arial" w:hAnsi="Arial" w:cs="Arial"/>
          <w:bCs/>
          <w:lang w:val="en-US" w:eastAsia="en-GB"/>
        </w:rPr>
      </w:pPr>
      <w:r w:rsidRPr="00D10613">
        <w:rPr>
          <w:rFonts w:ascii="Arial" w:hAnsi="Arial" w:cs="Arial"/>
          <w:bCs/>
          <w:lang w:val="en-US" w:eastAsia="en-GB"/>
        </w:rPr>
        <w:t xml:space="preserve">The proportion of self-employed people has increased and this offers another </w:t>
      </w:r>
      <w:r w:rsidR="009647A0" w:rsidRPr="00D10613">
        <w:rPr>
          <w:rFonts w:ascii="Arial" w:hAnsi="Arial" w:cs="Arial"/>
          <w:bCs/>
          <w:lang w:val="en-US" w:eastAsia="en-GB"/>
        </w:rPr>
        <w:t>subgroup to market to.</w:t>
      </w:r>
    </w:p>
    <w:p w14:paraId="00EDC951" w14:textId="46134246" w:rsidR="005A17DF" w:rsidRDefault="005A17DF" w:rsidP="00D440C0">
      <w:pPr>
        <w:spacing w:line="360" w:lineRule="auto"/>
        <w:rPr>
          <w:rFonts w:ascii="Arial" w:hAnsi="Arial" w:cs="Arial"/>
          <w:bCs/>
          <w:lang w:val="en-US" w:eastAsia="en-GB"/>
        </w:rPr>
      </w:pPr>
    </w:p>
    <w:p w14:paraId="6BE26473" w14:textId="19A9397C" w:rsidR="005A17DF" w:rsidRPr="005A17DF" w:rsidRDefault="005A17DF" w:rsidP="00D440C0">
      <w:pPr>
        <w:spacing w:line="360" w:lineRule="auto"/>
        <w:rPr>
          <w:rFonts w:ascii="Arial" w:hAnsi="Arial" w:cs="Arial"/>
          <w:bCs/>
          <w:lang w:val="en-US" w:eastAsia="en-GB"/>
        </w:rPr>
      </w:pPr>
      <w:r>
        <w:rPr>
          <w:rFonts w:ascii="Arial" w:hAnsi="Arial" w:cs="Arial"/>
          <w:bCs/>
          <w:lang w:val="en-US" w:eastAsia="en-GB"/>
        </w:rPr>
        <w:t>Further</w:t>
      </w:r>
      <w:r w:rsidR="009A3182">
        <w:rPr>
          <w:rFonts w:ascii="Arial" w:hAnsi="Arial" w:cs="Arial"/>
          <w:bCs/>
          <w:lang w:val="en-US" w:eastAsia="en-GB"/>
        </w:rPr>
        <w:t>more</w:t>
      </w:r>
      <w:r>
        <w:rPr>
          <w:rFonts w:ascii="Arial" w:hAnsi="Arial" w:cs="Arial"/>
          <w:bCs/>
          <w:lang w:val="en-US" w:eastAsia="en-GB"/>
        </w:rPr>
        <w:t>, Spire Healthcare is f</w:t>
      </w:r>
      <w:r w:rsidR="00057DD3">
        <w:rPr>
          <w:rFonts w:ascii="Arial" w:hAnsi="Arial" w:cs="Arial"/>
          <w:bCs/>
          <w:lang w:val="en-US" w:eastAsia="en-GB"/>
        </w:rPr>
        <w:t>ocusing on</w:t>
      </w:r>
      <w:r w:rsidR="00433380">
        <w:rPr>
          <w:rFonts w:ascii="Arial" w:hAnsi="Arial" w:cs="Arial"/>
          <w:bCs/>
          <w:lang w:val="en-US" w:eastAsia="en-GB"/>
        </w:rPr>
        <w:t xml:space="preserve"> improving the </w:t>
      </w:r>
      <w:r w:rsidRPr="00C71AC4">
        <w:rPr>
          <w:rFonts w:ascii="Arial" w:hAnsi="Arial" w:cs="Arial"/>
          <w:bCs/>
          <w:lang w:val="en-US" w:eastAsia="en-GB"/>
        </w:rPr>
        <w:t>quality</w:t>
      </w:r>
      <w:r w:rsidR="00433380">
        <w:rPr>
          <w:rFonts w:ascii="Arial" w:hAnsi="Arial" w:cs="Arial"/>
          <w:bCs/>
          <w:lang w:val="en-US" w:eastAsia="en-GB"/>
        </w:rPr>
        <w:t xml:space="preserve"> of the service it offers</w:t>
      </w:r>
      <w:r>
        <w:rPr>
          <w:rFonts w:ascii="Arial" w:hAnsi="Arial" w:cs="Arial"/>
          <w:bCs/>
          <w:lang w:val="en-US" w:eastAsia="en-GB"/>
        </w:rPr>
        <w:t>.</w:t>
      </w:r>
      <w:r w:rsidRPr="008D33F5">
        <w:rPr>
          <w:rFonts w:ascii="Arial" w:hAnsi="Arial" w:cs="Arial"/>
          <w:bCs/>
          <w:lang w:val="en-US" w:eastAsia="en-GB"/>
        </w:rPr>
        <w:t xml:space="preserve"> </w:t>
      </w:r>
      <w:r>
        <w:rPr>
          <w:rFonts w:ascii="Arial" w:hAnsi="Arial" w:cs="Arial"/>
          <w:bCs/>
          <w:lang w:val="en-US" w:eastAsia="en-GB"/>
        </w:rPr>
        <w:t xml:space="preserve">This involves improving </w:t>
      </w:r>
      <w:r w:rsidRPr="00BB209B">
        <w:rPr>
          <w:rFonts w:ascii="Arial" w:hAnsi="Arial" w:cs="Arial"/>
          <w:bCs/>
          <w:lang w:val="en-US" w:eastAsia="en-GB"/>
        </w:rPr>
        <w:t xml:space="preserve">patient safety, </w:t>
      </w:r>
      <w:r>
        <w:rPr>
          <w:rFonts w:ascii="Arial" w:hAnsi="Arial" w:cs="Arial"/>
          <w:bCs/>
          <w:lang w:val="en-US" w:eastAsia="en-GB"/>
        </w:rPr>
        <w:t xml:space="preserve">having </w:t>
      </w:r>
      <w:r w:rsidRPr="00BB209B">
        <w:rPr>
          <w:rFonts w:ascii="Arial" w:hAnsi="Arial" w:cs="Arial"/>
          <w:bCs/>
          <w:lang w:val="en-US" w:eastAsia="en-GB"/>
        </w:rPr>
        <w:t xml:space="preserve">well-trained and skilled staff, </w:t>
      </w:r>
      <w:r>
        <w:rPr>
          <w:rFonts w:ascii="Arial" w:hAnsi="Arial" w:cs="Arial"/>
          <w:bCs/>
          <w:lang w:val="en-US" w:eastAsia="en-GB"/>
        </w:rPr>
        <w:t xml:space="preserve">creating a </w:t>
      </w:r>
      <w:r w:rsidRPr="00BB209B">
        <w:rPr>
          <w:rFonts w:ascii="Arial" w:hAnsi="Arial" w:cs="Arial"/>
          <w:bCs/>
          <w:lang w:val="en-US" w:eastAsia="en-GB"/>
        </w:rPr>
        <w:t xml:space="preserve">caring and safe environment, </w:t>
      </w:r>
      <w:r>
        <w:rPr>
          <w:rFonts w:ascii="Arial" w:hAnsi="Arial" w:cs="Arial"/>
          <w:bCs/>
          <w:lang w:val="en-US" w:eastAsia="en-GB"/>
        </w:rPr>
        <w:t xml:space="preserve">being </w:t>
      </w:r>
      <w:r w:rsidRPr="00BB209B">
        <w:rPr>
          <w:rFonts w:ascii="Arial" w:hAnsi="Arial" w:cs="Arial"/>
          <w:bCs/>
          <w:lang w:val="en-US" w:eastAsia="en-GB"/>
        </w:rPr>
        <w:t xml:space="preserve">well-led, strong governance at all levels, meeting standards, oversight of the credentials and conduct of </w:t>
      </w:r>
      <w:r w:rsidR="00447803">
        <w:rPr>
          <w:rFonts w:ascii="Arial" w:hAnsi="Arial" w:cs="Arial"/>
          <w:bCs/>
          <w:lang w:val="en-US" w:eastAsia="en-GB"/>
        </w:rPr>
        <w:t>doctors</w:t>
      </w:r>
      <w:r w:rsidRPr="00BB209B">
        <w:rPr>
          <w:rFonts w:ascii="Arial" w:hAnsi="Arial" w:cs="Arial"/>
          <w:bCs/>
          <w:lang w:val="en-US" w:eastAsia="en-GB"/>
        </w:rPr>
        <w:t xml:space="preserve">, </w:t>
      </w:r>
      <w:r>
        <w:rPr>
          <w:rFonts w:ascii="Arial" w:hAnsi="Arial" w:cs="Arial"/>
          <w:bCs/>
          <w:lang w:val="en-US" w:eastAsia="en-GB"/>
        </w:rPr>
        <w:t xml:space="preserve">and having a culture of </w:t>
      </w:r>
      <w:r w:rsidRPr="00BB209B">
        <w:rPr>
          <w:rFonts w:ascii="Arial" w:hAnsi="Arial" w:cs="Arial"/>
          <w:bCs/>
          <w:lang w:val="en-US" w:eastAsia="en-GB"/>
        </w:rPr>
        <w:t>openness and candour</w:t>
      </w:r>
      <w:r>
        <w:rPr>
          <w:rFonts w:ascii="Arial" w:hAnsi="Arial" w:cs="Arial"/>
          <w:bCs/>
          <w:lang w:val="en-US" w:eastAsia="en-GB"/>
        </w:rPr>
        <w:t>. As well as improving patient care and satisfaction, this</w:t>
      </w:r>
      <w:r w:rsidRPr="00C71AC4">
        <w:rPr>
          <w:rFonts w:ascii="Arial" w:hAnsi="Arial" w:cs="Arial"/>
          <w:bCs/>
          <w:lang w:val="en-US" w:eastAsia="en-GB"/>
        </w:rPr>
        <w:t xml:space="preserve"> may</w:t>
      </w:r>
      <w:r>
        <w:rPr>
          <w:rFonts w:ascii="Arial" w:hAnsi="Arial" w:cs="Arial"/>
          <w:bCs/>
          <w:lang w:val="en-US" w:eastAsia="en-GB"/>
        </w:rPr>
        <w:t xml:space="preserve"> also increase</w:t>
      </w:r>
      <w:r w:rsidRPr="00C71AC4">
        <w:rPr>
          <w:rFonts w:ascii="Arial" w:hAnsi="Arial" w:cs="Arial"/>
          <w:bCs/>
          <w:lang w:val="en-US" w:eastAsia="en-GB"/>
        </w:rPr>
        <w:t xml:space="preserve"> business from </w:t>
      </w:r>
      <w:r>
        <w:rPr>
          <w:rFonts w:ascii="Arial" w:hAnsi="Arial" w:cs="Arial"/>
          <w:bCs/>
          <w:lang w:val="en-US" w:eastAsia="en-GB"/>
        </w:rPr>
        <w:t>PMIs</w:t>
      </w:r>
      <w:r w:rsidRPr="00C71AC4">
        <w:rPr>
          <w:rFonts w:ascii="Arial" w:hAnsi="Arial" w:cs="Arial"/>
          <w:bCs/>
          <w:lang w:val="en-US" w:eastAsia="en-GB"/>
        </w:rPr>
        <w:t xml:space="preserve"> and self-paying customers. </w:t>
      </w:r>
      <w:r>
        <w:rPr>
          <w:rFonts w:ascii="Arial" w:hAnsi="Arial" w:cs="Arial"/>
          <w:bCs/>
          <w:lang w:val="en-US" w:eastAsia="en-GB"/>
        </w:rPr>
        <w:t xml:space="preserve">An increase in quality could also help </w:t>
      </w:r>
      <w:r w:rsidRPr="00C71AC4">
        <w:rPr>
          <w:rFonts w:ascii="Arial" w:hAnsi="Arial" w:cs="Arial"/>
          <w:bCs/>
          <w:lang w:val="en-US" w:eastAsia="en-GB"/>
        </w:rPr>
        <w:t xml:space="preserve">Spire Healthcare differentiate itself from other companies competing for </w:t>
      </w:r>
      <w:r>
        <w:rPr>
          <w:rFonts w:ascii="Arial" w:hAnsi="Arial" w:cs="Arial"/>
          <w:bCs/>
          <w:lang w:val="en-US" w:eastAsia="en-GB"/>
        </w:rPr>
        <w:t>business from PMIs</w:t>
      </w:r>
      <w:r w:rsidRPr="00C71AC4">
        <w:rPr>
          <w:rFonts w:ascii="Arial" w:hAnsi="Arial" w:cs="Arial"/>
          <w:bCs/>
          <w:lang w:val="en-US" w:eastAsia="en-GB"/>
        </w:rPr>
        <w:t>. For instance, Aviva</w:t>
      </w:r>
      <w:r w:rsidR="008456EA">
        <w:rPr>
          <w:rFonts w:ascii="Arial" w:hAnsi="Arial" w:cs="Arial"/>
          <w:bCs/>
          <w:lang w:val="en-US" w:eastAsia="en-GB"/>
        </w:rPr>
        <w:t>, a major PMI,</w:t>
      </w:r>
      <w:r w:rsidRPr="00C71AC4">
        <w:rPr>
          <w:rFonts w:ascii="Arial" w:hAnsi="Arial" w:cs="Arial"/>
          <w:bCs/>
          <w:lang w:val="en-US" w:eastAsia="en-GB"/>
        </w:rPr>
        <w:t xml:space="preserve"> co</w:t>
      </w:r>
      <w:r w:rsidR="008456EA">
        <w:rPr>
          <w:rFonts w:ascii="Arial" w:hAnsi="Arial" w:cs="Arial"/>
          <w:bCs/>
          <w:lang w:val="en-US" w:eastAsia="en-GB"/>
        </w:rPr>
        <w:t>mmented</w:t>
      </w:r>
      <w:r w:rsidRPr="00C71AC4">
        <w:rPr>
          <w:rFonts w:ascii="Arial" w:hAnsi="Arial" w:cs="Arial"/>
          <w:bCs/>
          <w:lang w:val="en-US" w:eastAsia="en-GB"/>
        </w:rPr>
        <w:t xml:space="preserve"> that they</w:t>
      </w:r>
      <w:r w:rsidR="008456EA">
        <w:rPr>
          <w:rFonts w:ascii="Arial" w:hAnsi="Arial" w:cs="Arial"/>
          <w:bCs/>
          <w:lang w:val="en-US" w:eastAsia="en-GB"/>
        </w:rPr>
        <w:t xml:space="preserve"> </w:t>
      </w:r>
      <w:r w:rsidRPr="00C71AC4">
        <w:rPr>
          <w:rFonts w:ascii="Arial" w:hAnsi="Arial" w:cs="Arial"/>
          <w:bCs/>
          <w:lang w:val="en-US" w:eastAsia="en-GB"/>
        </w:rPr>
        <w:t>offered Spire Healthcare a contract</w:t>
      </w:r>
      <w:r w:rsidR="009A3182">
        <w:rPr>
          <w:rFonts w:ascii="Arial" w:hAnsi="Arial" w:cs="Arial"/>
          <w:bCs/>
          <w:lang w:val="en-US" w:eastAsia="en-GB"/>
        </w:rPr>
        <w:t xml:space="preserve"> in 2018</w:t>
      </w:r>
      <w:r w:rsidRPr="00C71AC4">
        <w:rPr>
          <w:rFonts w:ascii="Arial" w:hAnsi="Arial" w:cs="Arial"/>
          <w:bCs/>
          <w:lang w:val="en-US" w:eastAsia="en-GB"/>
        </w:rPr>
        <w:t xml:space="preserve"> due to positive factors such as the quality </w:t>
      </w:r>
      <w:r>
        <w:rPr>
          <w:rFonts w:ascii="Arial" w:hAnsi="Arial" w:cs="Arial"/>
          <w:bCs/>
          <w:lang w:val="en-US" w:eastAsia="en-GB"/>
        </w:rPr>
        <w:t xml:space="preserve">the company </w:t>
      </w:r>
      <w:r w:rsidRPr="00C71AC4">
        <w:rPr>
          <w:rFonts w:ascii="Arial" w:hAnsi="Arial" w:cs="Arial"/>
          <w:bCs/>
          <w:lang w:val="en-US" w:eastAsia="en-GB"/>
        </w:rPr>
        <w:t>offers.</w:t>
      </w:r>
    </w:p>
    <w:p w14:paraId="1E2DB35C" w14:textId="77777777" w:rsidR="005A17DF" w:rsidRPr="001257D5" w:rsidRDefault="005A17DF" w:rsidP="00D440C0">
      <w:pPr>
        <w:pStyle w:val="ListParagraph"/>
        <w:spacing w:line="360" w:lineRule="auto"/>
        <w:ind w:left="1440"/>
        <w:rPr>
          <w:rFonts w:ascii="Arial" w:hAnsi="Arial" w:cs="Arial"/>
          <w:bCs/>
          <w:lang w:val="en-US" w:eastAsia="en-GB"/>
        </w:rPr>
      </w:pPr>
    </w:p>
    <w:p w14:paraId="5D2F2348" w14:textId="3710CE0E" w:rsidR="0084037A" w:rsidRPr="009A3182" w:rsidRDefault="009A3182" w:rsidP="00D440C0">
      <w:pPr>
        <w:spacing w:line="360" w:lineRule="auto"/>
        <w:rPr>
          <w:rFonts w:ascii="Arial" w:hAnsi="Arial" w:cs="Arial"/>
          <w:bCs/>
          <w:lang w:val="en-US" w:eastAsia="en-GB"/>
        </w:rPr>
      </w:pPr>
      <w:r>
        <w:rPr>
          <w:rFonts w:ascii="Arial" w:hAnsi="Arial" w:cs="Arial"/>
          <w:bCs/>
          <w:lang w:val="en-US" w:eastAsia="en-GB"/>
        </w:rPr>
        <w:t xml:space="preserve">Spire Healthcare has continued to seek more opportunities to improve by </w:t>
      </w:r>
      <w:r w:rsidR="00255B61" w:rsidRPr="009A3182">
        <w:rPr>
          <w:rFonts w:ascii="Arial" w:hAnsi="Arial" w:cs="Arial"/>
          <w:bCs/>
          <w:lang w:val="en-US" w:eastAsia="en-GB"/>
        </w:rPr>
        <w:t>listening to employees, patients,</w:t>
      </w:r>
      <w:r>
        <w:rPr>
          <w:rFonts w:ascii="Arial" w:hAnsi="Arial" w:cs="Arial"/>
          <w:bCs/>
          <w:lang w:val="en-US" w:eastAsia="en-GB"/>
        </w:rPr>
        <w:t xml:space="preserve"> and</w:t>
      </w:r>
      <w:r w:rsidR="00255B61" w:rsidRPr="009A3182">
        <w:rPr>
          <w:rFonts w:ascii="Arial" w:hAnsi="Arial" w:cs="Arial"/>
          <w:bCs/>
          <w:lang w:val="en-US" w:eastAsia="en-GB"/>
        </w:rPr>
        <w:t xml:space="preserve"> internal and external medical experts</w:t>
      </w:r>
      <w:r w:rsidR="009E48D2" w:rsidRPr="009A3182">
        <w:rPr>
          <w:rFonts w:ascii="Arial" w:hAnsi="Arial" w:cs="Arial"/>
          <w:bCs/>
          <w:lang w:val="en-US" w:eastAsia="en-GB"/>
        </w:rPr>
        <w:t>. For instance, to identify areas requiring more investment, training</w:t>
      </w:r>
      <w:r w:rsidR="003471FE">
        <w:rPr>
          <w:rFonts w:ascii="Arial" w:hAnsi="Arial" w:cs="Arial"/>
          <w:bCs/>
          <w:lang w:val="en-US" w:eastAsia="en-GB"/>
        </w:rPr>
        <w:t xml:space="preserve"> of staff</w:t>
      </w:r>
      <w:r w:rsidR="009E48D2" w:rsidRPr="009A3182">
        <w:rPr>
          <w:rFonts w:ascii="Arial" w:hAnsi="Arial" w:cs="Arial"/>
          <w:bCs/>
          <w:lang w:val="en-US" w:eastAsia="en-GB"/>
        </w:rPr>
        <w:t xml:space="preserve"> and service development. </w:t>
      </w:r>
    </w:p>
    <w:p w14:paraId="28FF2921" w14:textId="77777777" w:rsidR="003471FE" w:rsidRDefault="003471FE" w:rsidP="00D440C0">
      <w:pPr>
        <w:spacing w:line="360" w:lineRule="auto"/>
        <w:rPr>
          <w:rFonts w:ascii="Arial" w:hAnsi="Arial" w:cs="Arial"/>
          <w:bCs/>
          <w:lang w:val="en-US" w:eastAsia="en-GB"/>
        </w:rPr>
      </w:pPr>
    </w:p>
    <w:p w14:paraId="58596777" w14:textId="37D5BBB2" w:rsidR="00413D5C" w:rsidRPr="0053216D" w:rsidRDefault="0053216D" w:rsidP="00D440C0">
      <w:pPr>
        <w:spacing w:line="360" w:lineRule="auto"/>
        <w:rPr>
          <w:rFonts w:ascii="Arial" w:hAnsi="Arial" w:cs="Arial"/>
          <w:bCs/>
          <w:lang w:val="en-US" w:eastAsia="en-GB"/>
        </w:rPr>
      </w:pPr>
      <w:r>
        <w:rPr>
          <w:rFonts w:ascii="Arial" w:hAnsi="Arial" w:cs="Arial"/>
          <w:bCs/>
          <w:lang w:val="en-US" w:eastAsia="en-GB"/>
        </w:rPr>
        <w:t xml:space="preserve">The company </w:t>
      </w:r>
      <w:r w:rsidR="00240844">
        <w:rPr>
          <w:rFonts w:ascii="Arial" w:hAnsi="Arial" w:cs="Arial"/>
          <w:bCs/>
          <w:lang w:val="en-US" w:eastAsia="en-GB"/>
        </w:rPr>
        <w:t>has also determined potential strategies for managing an</w:t>
      </w:r>
      <w:r w:rsidR="00413D5C" w:rsidRPr="0053216D">
        <w:rPr>
          <w:rFonts w:ascii="Arial" w:hAnsi="Arial" w:cs="Arial"/>
          <w:bCs/>
          <w:lang w:val="en-US" w:eastAsia="en-GB"/>
        </w:rPr>
        <w:t xml:space="preserve"> economic downtur</w:t>
      </w:r>
      <w:r w:rsidR="00240844">
        <w:rPr>
          <w:rFonts w:ascii="Arial" w:hAnsi="Arial" w:cs="Arial"/>
          <w:bCs/>
          <w:lang w:val="en-US" w:eastAsia="en-GB"/>
        </w:rPr>
        <w:t>n. These include reducing</w:t>
      </w:r>
      <w:r w:rsidR="00A57340" w:rsidRPr="0053216D">
        <w:rPr>
          <w:rFonts w:ascii="Arial" w:hAnsi="Arial" w:cs="Arial"/>
          <w:bCs/>
          <w:lang w:val="en-US" w:eastAsia="en-GB"/>
        </w:rPr>
        <w:t xml:space="preserve"> investments and costs, </w:t>
      </w:r>
      <w:r w:rsidR="00057DD3">
        <w:rPr>
          <w:rFonts w:ascii="Arial" w:hAnsi="Arial" w:cs="Arial"/>
          <w:bCs/>
          <w:lang w:val="en-US" w:eastAsia="en-GB"/>
        </w:rPr>
        <w:t xml:space="preserve">and </w:t>
      </w:r>
      <w:r w:rsidR="00A57340" w:rsidRPr="0053216D">
        <w:rPr>
          <w:rFonts w:ascii="Arial" w:hAnsi="Arial" w:cs="Arial"/>
          <w:bCs/>
          <w:lang w:val="en-US" w:eastAsia="en-GB"/>
        </w:rPr>
        <w:t>offer</w:t>
      </w:r>
      <w:r w:rsidR="00240844">
        <w:rPr>
          <w:rFonts w:ascii="Arial" w:hAnsi="Arial" w:cs="Arial"/>
          <w:bCs/>
          <w:lang w:val="en-US" w:eastAsia="en-GB"/>
        </w:rPr>
        <w:t>ing</w:t>
      </w:r>
      <w:r w:rsidR="00A57340" w:rsidRPr="0053216D">
        <w:rPr>
          <w:rFonts w:ascii="Arial" w:hAnsi="Arial" w:cs="Arial"/>
          <w:bCs/>
          <w:lang w:val="en-US" w:eastAsia="en-GB"/>
        </w:rPr>
        <w:t xml:space="preserve"> lower tariffs to the NHS</w:t>
      </w:r>
      <w:r w:rsidR="00240844">
        <w:rPr>
          <w:rFonts w:ascii="Arial" w:hAnsi="Arial" w:cs="Arial"/>
          <w:bCs/>
          <w:lang w:val="en-US" w:eastAsia="en-GB"/>
        </w:rPr>
        <w:t xml:space="preserve"> to maintain </w:t>
      </w:r>
      <w:r w:rsidR="00A16BA8">
        <w:rPr>
          <w:rFonts w:ascii="Arial" w:hAnsi="Arial" w:cs="Arial"/>
          <w:bCs/>
          <w:lang w:val="en-US" w:eastAsia="en-GB"/>
        </w:rPr>
        <w:t>the work it receives from them</w:t>
      </w:r>
      <w:r w:rsidR="008E759F">
        <w:rPr>
          <w:rFonts w:ascii="Arial" w:hAnsi="Arial" w:cs="Arial"/>
          <w:bCs/>
          <w:lang w:val="en-US" w:eastAsia="en-GB"/>
        </w:rPr>
        <w:t>. The strategy report also discusses</w:t>
      </w:r>
      <w:r w:rsidR="00246924" w:rsidRPr="0053216D">
        <w:rPr>
          <w:rFonts w:ascii="Arial" w:hAnsi="Arial" w:cs="Arial"/>
          <w:bCs/>
          <w:lang w:val="en-US" w:eastAsia="en-GB"/>
        </w:rPr>
        <w:t xml:space="preserve"> taking advantage of </w:t>
      </w:r>
      <w:r w:rsidR="008E759F">
        <w:rPr>
          <w:rFonts w:ascii="Arial" w:hAnsi="Arial" w:cs="Arial"/>
          <w:bCs/>
          <w:lang w:val="en-US" w:eastAsia="en-GB"/>
        </w:rPr>
        <w:t>an increased market share created</w:t>
      </w:r>
      <w:r w:rsidR="00246924" w:rsidRPr="0053216D">
        <w:rPr>
          <w:rFonts w:ascii="Arial" w:hAnsi="Arial" w:cs="Arial"/>
          <w:bCs/>
          <w:lang w:val="en-US" w:eastAsia="en-GB"/>
        </w:rPr>
        <w:t xml:space="preserve"> by competitors who cannot respond</w:t>
      </w:r>
      <w:r w:rsidR="008E759F">
        <w:rPr>
          <w:rFonts w:ascii="Arial" w:hAnsi="Arial" w:cs="Arial"/>
          <w:bCs/>
          <w:lang w:val="en-US" w:eastAsia="en-GB"/>
        </w:rPr>
        <w:t xml:space="preserve"> or operate</w:t>
      </w:r>
      <w:r w:rsidR="00246924" w:rsidRPr="0053216D">
        <w:rPr>
          <w:rFonts w:ascii="Arial" w:hAnsi="Arial" w:cs="Arial"/>
          <w:bCs/>
          <w:lang w:val="en-US" w:eastAsia="en-GB"/>
        </w:rPr>
        <w:t xml:space="preserve"> in adverse</w:t>
      </w:r>
      <w:r w:rsidR="008E759F">
        <w:rPr>
          <w:rFonts w:ascii="Arial" w:hAnsi="Arial" w:cs="Arial"/>
          <w:bCs/>
          <w:lang w:val="en-US" w:eastAsia="en-GB"/>
        </w:rPr>
        <w:t xml:space="preserve"> economic</w:t>
      </w:r>
      <w:r w:rsidR="00246924" w:rsidRPr="0053216D">
        <w:rPr>
          <w:rFonts w:ascii="Arial" w:hAnsi="Arial" w:cs="Arial"/>
          <w:bCs/>
          <w:lang w:val="en-US" w:eastAsia="en-GB"/>
        </w:rPr>
        <w:t xml:space="preserve"> conditions.</w:t>
      </w:r>
    </w:p>
    <w:p w14:paraId="18ECAF25" w14:textId="77777777" w:rsidR="008529AA" w:rsidRPr="007732B5" w:rsidRDefault="008529AA" w:rsidP="00D440C0">
      <w:pPr>
        <w:spacing w:line="360" w:lineRule="auto"/>
        <w:rPr>
          <w:rFonts w:ascii="Arial" w:hAnsi="Arial" w:cs="Arial"/>
          <w:bCs/>
          <w:lang w:val="en-US" w:eastAsia="en-GB"/>
        </w:rPr>
      </w:pPr>
    </w:p>
    <w:p w14:paraId="4A5FF37C" w14:textId="702DAC89" w:rsidR="001147AA" w:rsidRDefault="001147AA" w:rsidP="00D440C0">
      <w:pPr>
        <w:pStyle w:val="ListParagraph"/>
        <w:numPr>
          <w:ilvl w:val="1"/>
          <w:numId w:val="2"/>
        </w:numPr>
        <w:spacing w:line="360" w:lineRule="auto"/>
        <w:rPr>
          <w:rFonts w:ascii="Arial" w:hAnsi="Arial" w:cs="Arial"/>
          <w:bCs/>
          <w:i/>
          <w:iCs/>
          <w:lang w:val="en-US" w:eastAsia="en-GB"/>
        </w:rPr>
      </w:pPr>
      <w:r w:rsidRPr="001147AA">
        <w:rPr>
          <w:rFonts w:ascii="Arial" w:hAnsi="Arial" w:cs="Arial"/>
          <w:bCs/>
          <w:i/>
          <w:iCs/>
          <w:lang w:val="en-US" w:eastAsia="en-GB"/>
        </w:rPr>
        <w:t>Threats</w:t>
      </w:r>
    </w:p>
    <w:p w14:paraId="2340FA4F" w14:textId="77777777" w:rsidR="00BA3BEC" w:rsidRDefault="00BA3BEC" w:rsidP="00D440C0">
      <w:pPr>
        <w:pStyle w:val="ListParagraph"/>
        <w:spacing w:line="360" w:lineRule="auto"/>
        <w:ind w:left="1190"/>
        <w:rPr>
          <w:rFonts w:ascii="Arial" w:hAnsi="Arial" w:cs="Arial"/>
          <w:bCs/>
          <w:i/>
          <w:iCs/>
          <w:lang w:val="en-US" w:eastAsia="en-GB"/>
        </w:rPr>
      </w:pPr>
    </w:p>
    <w:p w14:paraId="1A39A1C2" w14:textId="77777777" w:rsidR="00057DD3" w:rsidRDefault="00CB3320" w:rsidP="00D440C0">
      <w:pPr>
        <w:spacing w:line="360" w:lineRule="auto"/>
        <w:rPr>
          <w:rFonts w:ascii="Arial" w:hAnsi="Arial" w:cs="Arial"/>
          <w:bCs/>
          <w:lang w:val="en-US" w:eastAsia="en-GB"/>
        </w:rPr>
      </w:pPr>
      <w:r>
        <w:rPr>
          <w:rFonts w:ascii="Arial" w:hAnsi="Arial" w:cs="Arial"/>
          <w:bCs/>
          <w:lang w:val="en-US" w:eastAsia="en-GB"/>
        </w:rPr>
        <w:lastRenderedPageBreak/>
        <w:t>One constant threat facing private healthcare companies such as Spire Healthcare is claims against the hospital due to c</w:t>
      </w:r>
      <w:r w:rsidRPr="00944A64">
        <w:rPr>
          <w:rFonts w:ascii="Arial" w:hAnsi="Arial" w:cs="Arial"/>
          <w:bCs/>
          <w:lang w:val="en-US" w:eastAsia="en-GB"/>
        </w:rPr>
        <w:t>linical governance issues</w:t>
      </w:r>
      <w:r w:rsidR="00057DD3">
        <w:rPr>
          <w:rFonts w:ascii="Arial" w:hAnsi="Arial" w:cs="Arial"/>
          <w:bCs/>
          <w:lang w:val="en-US" w:eastAsia="en-GB"/>
        </w:rPr>
        <w:t>,</w:t>
      </w:r>
      <w:r w:rsidRPr="00944A64">
        <w:rPr>
          <w:rFonts w:ascii="Arial" w:hAnsi="Arial" w:cs="Arial"/>
          <w:bCs/>
          <w:lang w:val="en-US" w:eastAsia="en-GB"/>
        </w:rPr>
        <w:t xml:space="preserve"> such as </w:t>
      </w:r>
      <w:r>
        <w:rPr>
          <w:rFonts w:ascii="Arial" w:hAnsi="Arial" w:cs="Arial"/>
          <w:bCs/>
          <w:lang w:val="en-US" w:eastAsia="en-GB"/>
        </w:rPr>
        <w:t>those illustrated in the case against</w:t>
      </w:r>
      <w:r w:rsidRPr="00944A64">
        <w:rPr>
          <w:rFonts w:ascii="Arial" w:hAnsi="Arial" w:cs="Arial"/>
          <w:bCs/>
          <w:lang w:val="en-US" w:eastAsia="en-GB"/>
        </w:rPr>
        <w:t xml:space="preserve"> Ian Patterson. Breaching regulations</w:t>
      </w:r>
      <w:r>
        <w:rPr>
          <w:rFonts w:ascii="Arial" w:hAnsi="Arial" w:cs="Arial"/>
          <w:bCs/>
          <w:lang w:val="en-US" w:eastAsia="en-GB"/>
        </w:rPr>
        <w:t xml:space="preserve"> has many potential adverse consequences. The</w:t>
      </w:r>
      <w:r w:rsidR="00C1454D">
        <w:rPr>
          <w:rFonts w:ascii="Arial" w:hAnsi="Arial" w:cs="Arial"/>
          <w:bCs/>
          <w:lang w:val="en-US" w:eastAsia="en-GB"/>
        </w:rPr>
        <w:t>se</w:t>
      </w:r>
      <w:r>
        <w:rPr>
          <w:rFonts w:ascii="Arial" w:hAnsi="Arial" w:cs="Arial"/>
          <w:bCs/>
          <w:lang w:val="en-US" w:eastAsia="en-GB"/>
        </w:rPr>
        <w:t xml:space="preserve"> include</w:t>
      </w:r>
      <w:r w:rsidRPr="00944A64">
        <w:rPr>
          <w:rFonts w:ascii="Arial" w:hAnsi="Arial" w:cs="Arial"/>
          <w:bCs/>
          <w:lang w:val="en-US" w:eastAsia="en-GB"/>
        </w:rPr>
        <w:t xml:space="preserve"> legal claims,</w:t>
      </w:r>
      <w:r w:rsidRPr="00381363">
        <w:rPr>
          <w:rFonts w:ascii="Arial" w:hAnsi="Arial" w:cs="Arial"/>
          <w:bCs/>
          <w:lang w:val="en-US" w:eastAsia="en-GB"/>
        </w:rPr>
        <w:t xml:space="preserve"> </w:t>
      </w:r>
      <w:r w:rsidRPr="00944A64">
        <w:rPr>
          <w:rFonts w:ascii="Arial" w:hAnsi="Arial" w:cs="Arial"/>
          <w:bCs/>
          <w:lang w:val="en-US" w:eastAsia="en-GB"/>
        </w:rPr>
        <w:t xml:space="preserve">increase in insurance premiums or </w:t>
      </w:r>
      <w:r>
        <w:rPr>
          <w:rFonts w:ascii="Arial" w:hAnsi="Arial" w:cs="Arial"/>
          <w:bCs/>
          <w:lang w:val="en-US" w:eastAsia="en-GB"/>
        </w:rPr>
        <w:t>being refused insurance,</w:t>
      </w:r>
      <w:r w:rsidRPr="00944A64">
        <w:rPr>
          <w:rFonts w:ascii="Arial" w:hAnsi="Arial" w:cs="Arial"/>
          <w:bCs/>
          <w:lang w:val="en-US" w:eastAsia="en-GB"/>
        </w:rPr>
        <w:t xml:space="preserve"> low inspection ratings</w:t>
      </w:r>
      <w:r>
        <w:rPr>
          <w:rFonts w:ascii="Arial" w:hAnsi="Arial" w:cs="Arial"/>
          <w:bCs/>
          <w:lang w:val="en-US" w:eastAsia="en-GB"/>
        </w:rPr>
        <w:t xml:space="preserve">, </w:t>
      </w:r>
      <w:r w:rsidRPr="00944A64">
        <w:rPr>
          <w:rFonts w:ascii="Arial" w:hAnsi="Arial" w:cs="Arial"/>
          <w:bCs/>
          <w:lang w:val="en-US" w:eastAsia="en-GB"/>
        </w:rPr>
        <w:t xml:space="preserve">suspension or ban from operating, </w:t>
      </w:r>
      <w:r>
        <w:rPr>
          <w:rFonts w:ascii="Arial" w:hAnsi="Arial" w:cs="Arial"/>
          <w:bCs/>
          <w:lang w:val="en-US" w:eastAsia="en-GB"/>
        </w:rPr>
        <w:t>damage to reputation</w:t>
      </w:r>
      <w:r w:rsidRPr="00944A64">
        <w:rPr>
          <w:rFonts w:ascii="Arial" w:hAnsi="Arial" w:cs="Arial"/>
          <w:bCs/>
          <w:lang w:val="en-US" w:eastAsia="en-GB"/>
        </w:rPr>
        <w:t>, reduced quality and patient safety,</w:t>
      </w:r>
      <w:r>
        <w:rPr>
          <w:rFonts w:ascii="Arial" w:hAnsi="Arial" w:cs="Arial"/>
          <w:bCs/>
          <w:lang w:val="en-US" w:eastAsia="en-GB"/>
        </w:rPr>
        <w:t xml:space="preserve"> and </w:t>
      </w:r>
      <w:r w:rsidRPr="00944A64">
        <w:rPr>
          <w:rFonts w:ascii="Arial" w:hAnsi="Arial" w:cs="Arial"/>
          <w:bCs/>
          <w:lang w:val="en-US" w:eastAsia="en-GB"/>
        </w:rPr>
        <w:t>reduced growth and innovation in service</w:t>
      </w:r>
      <w:r>
        <w:rPr>
          <w:rFonts w:ascii="Arial" w:hAnsi="Arial" w:cs="Arial"/>
          <w:bCs/>
          <w:lang w:val="en-US" w:eastAsia="en-GB"/>
        </w:rPr>
        <w:t>s.</w:t>
      </w:r>
      <w:r w:rsidRPr="00944A64">
        <w:rPr>
          <w:rFonts w:ascii="Arial" w:hAnsi="Arial" w:cs="Arial"/>
          <w:bCs/>
          <w:lang w:val="en-US" w:eastAsia="en-GB"/>
        </w:rPr>
        <w:t xml:space="preserve">, Ultimately this could lead to a reduction in clients from the NHS, </w:t>
      </w:r>
      <w:r>
        <w:rPr>
          <w:rFonts w:ascii="Arial" w:hAnsi="Arial" w:cs="Arial"/>
          <w:bCs/>
          <w:lang w:val="en-US" w:eastAsia="en-GB"/>
        </w:rPr>
        <w:t>PMIs</w:t>
      </w:r>
      <w:r w:rsidRPr="00944A64">
        <w:rPr>
          <w:rFonts w:ascii="Arial" w:hAnsi="Arial" w:cs="Arial"/>
          <w:bCs/>
          <w:lang w:val="en-US" w:eastAsia="en-GB"/>
        </w:rPr>
        <w:t xml:space="preserve"> or those who are self-paying.</w:t>
      </w:r>
      <w:r>
        <w:rPr>
          <w:rFonts w:ascii="Arial" w:hAnsi="Arial" w:cs="Arial"/>
          <w:bCs/>
          <w:lang w:val="en-US" w:eastAsia="en-GB"/>
        </w:rPr>
        <w:t xml:space="preserve"> </w:t>
      </w:r>
    </w:p>
    <w:p w14:paraId="6FB2710F" w14:textId="77777777" w:rsidR="00057DD3" w:rsidRDefault="00057DD3" w:rsidP="00D440C0">
      <w:pPr>
        <w:spacing w:line="360" w:lineRule="auto"/>
        <w:rPr>
          <w:rFonts w:ascii="Arial" w:hAnsi="Arial" w:cs="Arial"/>
          <w:bCs/>
          <w:lang w:val="en-US" w:eastAsia="en-GB"/>
        </w:rPr>
      </w:pPr>
    </w:p>
    <w:p w14:paraId="01DBFF9C" w14:textId="2FFF4979" w:rsidR="00CB3320" w:rsidRDefault="00CB3320" w:rsidP="00D440C0">
      <w:pPr>
        <w:spacing w:line="360" w:lineRule="auto"/>
        <w:rPr>
          <w:rFonts w:ascii="Arial" w:hAnsi="Arial" w:cs="Arial"/>
          <w:bCs/>
          <w:lang w:val="en-US" w:eastAsia="en-GB"/>
        </w:rPr>
      </w:pPr>
      <w:r>
        <w:rPr>
          <w:rFonts w:ascii="Arial" w:hAnsi="Arial" w:cs="Arial"/>
          <w:bCs/>
          <w:lang w:val="en-US" w:eastAsia="en-GB"/>
        </w:rPr>
        <w:t>Therefore</w:t>
      </w:r>
      <w:r w:rsidRPr="004A7EE4">
        <w:rPr>
          <w:rFonts w:ascii="Arial" w:hAnsi="Arial" w:cs="Arial"/>
          <w:bCs/>
          <w:lang w:val="en-US" w:eastAsia="en-GB"/>
        </w:rPr>
        <w:t>, the company is now working to improve its success</w:t>
      </w:r>
      <w:r>
        <w:rPr>
          <w:rFonts w:ascii="Arial" w:hAnsi="Arial" w:cs="Arial"/>
          <w:bCs/>
          <w:lang w:val="en-US" w:eastAsia="en-GB"/>
        </w:rPr>
        <w:t xml:space="preserve"> in clinical governance. For instance,</w:t>
      </w:r>
      <w:r w:rsidRPr="004A7EE4">
        <w:rPr>
          <w:rFonts w:ascii="Arial" w:hAnsi="Arial" w:cs="Arial"/>
          <w:bCs/>
          <w:lang w:val="en-US" w:eastAsia="en-GB"/>
        </w:rPr>
        <w:t xml:space="preserve"> in inspections by the Care Quality Commission (CQC). Four hospitals</w:t>
      </w:r>
      <w:r>
        <w:rPr>
          <w:rFonts w:ascii="Arial" w:hAnsi="Arial" w:cs="Arial"/>
          <w:bCs/>
          <w:lang w:val="en-US" w:eastAsia="en-GB"/>
        </w:rPr>
        <w:t xml:space="preserve"> are now rated ‘outstanding’, out of a total of 14 private hospitals with a similar rating. Twenty-two </w:t>
      </w:r>
      <w:r w:rsidRPr="004A7EE4">
        <w:rPr>
          <w:rFonts w:ascii="Arial" w:hAnsi="Arial" w:cs="Arial"/>
          <w:bCs/>
          <w:lang w:val="en-US" w:eastAsia="en-GB"/>
        </w:rPr>
        <w:t xml:space="preserve">are rated ‘good’. However, </w:t>
      </w:r>
      <w:r>
        <w:rPr>
          <w:rFonts w:ascii="Arial" w:hAnsi="Arial" w:cs="Arial"/>
          <w:bCs/>
          <w:lang w:val="en-US" w:eastAsia="en-GB"/>
        </w:rPr>
        <w:t>nine</w:t>
      </w:r>
      <w:r w:rsidRPr="004A7EE4">
        <w:rPr>
          <w:rFonts w:ascii="Arial" w:hAnsi="Arial" w:cs="Arial"/>
          <w:bCs/>
          <w:lang w:val="en-US" w:eastAsia="en-GB"/>
        </w:rPr>
        <w:t xml:space="preserve"> require improvement.</w:t>
      </w:r>
      <w:r>
        <w:rPr>
          <w:rFonts w:ascii="Arial" w:hAnsi="Arial" w:cs="Arial"/>
          <w:bCs/>
          <w:lang w:val="en-US" w:eastAsia="en-GB"/>
        </w:rPr>
        <w:t xml:space="preserve"> </w:t>
      </w:r>
      <w:r w:rsidRPr="00793D31">
        <w:rPr>
          <w:rFonts w:ascii="Arial" w:hAnsi="Arial" w:cs="Arial"/>
          <w:bCs/>
          <w:lang w:val="en-US" w:eastAsia="en-GB"/>
        </w:rPr>
        <w:t>The company</w:t>
      </w:r>
      <w:r>
        <w:rPr>
          <w:rFonts w:ascii="Arial" w:hAnsi="Arial" w:cs="Arial"/>
          <w:bCs/>
          <w:lang w:val="en-US" w:eastAsia="en-GB"/>
        </w:rPr>
        <w:t xml:space="preserve"> is</w:t>
      </w:r>
      <w:r w:rsidRPr="00793D31">
        <w:rPr>
          <w:rFonts w:ascii="Arial" w:hAnsi="Arial" w:cs="Arial"/>
          <w:bCs/>
          <w:lang w:val="en-US" w:eastAsia="en-GB"/>
        </w:rPr>
        <w:t xml:space="preserve"> also becoming more open by, for instance, publishing a report on its</w:t>
      </w:r>
      <w:r>
        <w:rPr>
          <w:rFonts w:ascii="Arial" w:hAnsi="Arial" w:cs="Arial"/>
          <w:bCs/>
          <w:lang w:val="en-US" w:eastAsia="en-GB"/>
        </w:rPr>
        <w:t xml:space="preserve"> performance in</w:t>
      </w:r>
      <w:r w:rsidRPr="00793D31">
        <w:rPr>
          <w:rFonts w:ascii="Arial" w:hAnsi="Arial" w:cs="Arial"/>
          <w:bCs/>
          <w:lang w:val="en-US" w:eastAsia="en-GB"/>
        </w:rPr>
        <w:t xml:space="preserve"> key indicators of quality</w:t>
      </w:r>
      <w:r>
        <w:rPr>
          <w:rFonts w:ascii="Arial" w:hAnsi="Arial" w:cs="Arial"/>
          <w:bCs/>
          <w:lang w:val="en-US" w:eastAsia="en-GB"/>
        </w:rPr>
        <w:t xml:space="preserve">. </w:t>
      </w:r>
      <w:r w:rsidRPr="00793D31">
        <w:rPr>
          <w:rFonts w:ascii="Arial" w:hAnsi="Arial" w:cs="Arial"/>
          <w:bCs/>
          <w:lang w:val="en-US" w:eastAsia="en-GB"/>
        </w:rPr>
        <w:t xml:space="preserve">This includes data on the performance of individual </w:t>
      </w:r>
      <w:r w:rsidR="00447803">
        <w:rPr>
          <w:rFonts w:ascii="Arial" w:hAnsi="Arial" w:cs="Arial"/>
          <w:bCs/>
          <w:lang w:val="en-US" w:eastAsia="en-GB"/>
        </w:rPr>
        <w:t>doctor</w:t>
      </w:r>
      <w:r w:rsidRPr="00793D31">
        <w:rPr>
          <w:rFonts w:ascii="Arial" w:hAnsi="Arial" w:cs="Arial"/>
          <w:bCs/>
          <w:lang w:val="en-US" w:eastAsia="en-GB"/>
        </w:rPr>
        <w:t xml:space="preserve">s. </w:t>
      </w:r>
      <w:r w:rsidRPr="00845797">
        <w:rPr>
          <w:rFonts w:ascii="Arial" w:hAnsi="Arial" w:cs="Arial"/>
          <w:bCs/>
          <w:lang w:val="en-US" w:eastAsia="en-GB"/>
        </w:rPr>
        <w:t>Spire Healthcare also now has several internal safety, quality and risk committees who manage the strategy, risk management and internal control processes. The company’s risk management pol</w:t>
      </w:r>
      <w:r w:rsidR="00057DD3">
        <w:rPr>
          <w:rFonts w:ascii="Arial" w:hAnsi="Arial" w:cs="Arial"/>
          <w:bCs/>
          <w:lang w:val="en-US" w:eastAsia="en-GB"/>
        </w:rPr>
        <w:t>icy is also now in line with that of the</w:t>
      </w:r>
      <w:r w:rsidRPr="00845797">
        <w:rPr>
          <w:rFonts w:ascii="Arial" w:hAnsi="Arial" w:cs="Arial"/>
          <w:bCs/>
          <w:lang w:val="en-US" w:eastAsia="en-GB"/>
        </w:rPr>
        <w:t xml:space="preserve"> majority of its competitors and the NHS.  A centralised online system for recording risks has been created and this allows integrated governance, and a culture of openness. </w:t>
      </w:r>
      <w:r w:rsidRPr="00793D31">
        <w:rPr>
          <w:rFonts w:ascii="Arial" w:hAnsi="Arial" w:cs="Arial"/>
          <w:bCs/>
          <w:lang w:val="en-US" w:eastAsia="en-GB"/>
        </w:rPr>
        <w:t>The company has also recently appointed Surgical Safety Guardians in each hospital to help ensure safety and compliance with expected standards.</w:t>
      </w:r>
      <w:r>
        <w:rPr>
          <w:rFonts w:ascii="Arial" w:hAnsi="Arial" w:cs="Arial"/>
          <w:bCs/>
          <w:lang w:val="en-US" w:eastAsia="en-GB"/>
        </w:rPr>
        <w:t xml:space="preserve"> </w:t>
      </w:r>
      <w:r w:rsidRPr="00793D31">
        <w:rPr>
          <w:rFonts w:ascii="Arial" w:hAnsi="Arial" w:cs="Arial"/>
          <w:bCs/>
          <w:lang w:val="en-US" w:eastAsia="en-GB"/>
        </w:rPr>
        <w:t xml:space="preserve">There is also a whistleblowing policy and helpline managed by an independent provider, and recently Freedom to Speak </w:t>
      </w:r>
      <w:proofErr w:type="gramStart"/>
      <w:r w:rsidRPr="00793D31">
        <w:rPr>
          <w:rFonts w:ascii="Arial" w:hAnsi="Arial" w:cs="Arial"/>
          <w:bCs/>
          <w:lang w:val="en-US" w:eastAsia="en-GB"/>
        </w:rPr>
        <w:t>Up</w:t>
      </w:r>
      <w:proofErr w:type="gramEnd"/>
      <w:r w:rsidRPr="00793D31">
        <w:rPr>
          <w:rFonts w:ascii="Arial" w:hAnsi="Arial" w:cs="Arial"/>
          <w:bCs/>
          <w:lang w:val="en-US" w:eastAsia="en-GB"/>
        </w:rPr>
        <w:t xml:space="preserve"> Guardians were introduced to help employees raise concerns.</w:t>
      </w:r>
    </w:p>
    <w:p w14:paraId="6FE9C4EF" w14:textId="77777777" w:rsidR="00CB3320" w:rsidRDefault="00CB3320" w:rsidP="00D440C0">
      <w:pPr>
        <w:spacing w:line="360" w:lineRule="auto"/>
        <w:rPr>
          <w:rFonts w:ascii="Arial" w:hAnsi="Arial" w:cs="Arial"/>
          <w:bCs/>
          <w:lang w:val="en-US" w:eastAsia="en-GB"/>
        </w:rPr>
      </w:pPr>
    </w:p>
    <w:p w14:paraId="6E4316E0" w14:textId="593F6231" w:rsidR="00E36093" w:rsidRPr="00E36093" w:rsidRDefault="00CB3320" w:rsidP="00D440C0">
      <w:pPr>
        <w:spacing w:line="360" w:lineRule="auto"/>
        <w:rPr>
          <w:rFonts w:ascii="Arial" w:hAnsi="Arial" w:cs="Arial"/>
          <w:bCs/>
          <w:lang w:val="en-US" w:eastAsia="en-GB"/>
        </w:rPr>
      </w:pPr>
      <w:r w:rsidRPr="00E36093">
        <w:rPr>
          <w:rFonts w:ascii="Arial" w:hAnsi="Arial" w:cs="Arial"/>
          <w:bCs/>
          <w:lang w:val="en-US" w:eastAsia="en-GB"/>
        </w:rPr>
        <w:t>Although not fully described, the strategy report notes challenges to t</w:t>
      </w:r>
      <w:r w:rsidR="00057DD3">
        <w:rPr>
          <w:rFonts w:ascii="Arial" w:hAnsi="Arial" w:cs="Arial"/>
          <w:bCs/>
          <w:lang w:val="en-US" w:eastAsia="en-GB"/>
        </w:rPr>
        <w:t xml:space="preserve">he centralisation of processes. </w:t>
      </w:r>
      <w:r w:rsidRPr="00E36093">
        <w:rPr>
          <w:rFonts w:ascii="Arial" w:hAnsi="Arial" w:cs="Arial"/>
          <w:bCs/>
          <w:lang w:val="en-US" w:eastAsia="en-GB"/>
        </w:rPr>
        <w:t>This is not difficult to predict because of the complexity of the company</w:t>
      </w:r>
      <w:r w:rsidR="00057DD3">
        <w:rPr>
          <w:rFonts w:ascii="Arial" w:hAnsi="Arial" w:cs="Arial"/>
          <w:bCs/>
          <w:lang w:val="en-US" w:eastAsia="en-GB"/>
        </w:rPr>
        <w:t>,</w:t>
      </w:r>
      <w:r w:rsidRPr="00E36093">
        <w:rPr>
          <w:rFonts w:ascii="Arial" w:hAnsi="Arial" w:cs="Arial"/>
          <w:bCs/>
          <w:lang w:val="en-US" w:eastAsia="en-GB"/>
        </w:rPr>
        <w:t xml:space="preserve"> not just in terms of size but the variety of services it offers and different micro-markets it operates in. If these unnamed threats are not named, it could lead to failure to realise the benefits of </w:t>
      </w:r>
      <w:proofErr w:type="spellStart"/>
      <w:r w:rsidRPr="00E36093">
        <w:rPr>
          <w:rFonts w:ascii="Arial" w:hAnsi="Arial" w:cs="Arial"/>
          <w:bCs/>
          <w:lang w:val="en-US" w:eastAsia="en-GB"/>
        </w:rPr>
        <w:t>centralised</w:t>
      </w:r>
      <w:proofErr w:type="spellEnd"/>
      <w:r w:rsidRPr="00E36093">
        <w:rPr>
          <w:rFonts w:ascii="Arial" w:hAnsi="Arial" w:cs="Arial"/>
          <w:bCs/>
          <w:lang w:val="en-US" w:eastAsia="en-GB"/>
        </w:rPr>
        <w:t xml:space="preserve"> processes</w:t>
      </w:r>
      <w:r w:rsidR="00057DD3">
        <w:rPr>
          <w:rFonts w:ascii="Arial" w:hAnsi="Arial" w:cs="Arial"/>
          <w:bCs/>
          <w:lang w:val="en-US" w:eastAsia="en-GB"/>
        </w:rPr>
        <w:t>,</w:t>
      </w:r>
      <w:r w:rsidRPr="00E36093">
        <w:rPr>
          <w:rFonts w:ascii="Arial" w:hAnsi="Arial" w:cs="Arial"/>
          <w:bCs/>
          <w:lang w:val="en-US" w:eastAsia="en-GB"/>
        </w:rPr>
        <w:t xml:space="preserve"> such as streamlining of services and reduction in administration costs.</w:t>
      </w:r>
      <w:r w:rsidR="00E36093" w:rsidRPr="00E36093">
        <w:rPr>
          <w:rFonts w:ascii="Arial" w:hAnsi="Arial" w:cs="Arial"/>
          <w:bCs/>
          <w:lang w:val="en-US" w:eastAsia="en-GB"/>
        </w:rPr>
        <w:t xml:space="preserve"> </w:t>
      </w:r>
      <w:r w:rsidR="00E36093">
        <w:rPr>
          <w:rFonts w:ascii="Arial" w:hAnsi="Arial" w:cs="Arial"/>
          <w:bCs/>
          <w:lang w:val="en-US" w:eastAsia="en-GB"/>
        </w:rPr>
        <w:t>On the other hand, t</w:t>
      </w:r>
      <w:r w:rsidR="00E36093" w:rsidRPr="00E36093">
        <w:rPr>
          <w:rFonts w:ascii="Arial" w:hAnsi="Arial" w:cs="Arial"/>
          <w:bCs/>
          <w:lang w:val="en-US" w:eastAsia="en-GB"/>
        </w:rPr>
        <w:t>he</w:t>
      </w:r>
      <w:r w:rsidR="00E36093">
        <w:rPr>
          <w:rFonts w:ascii="Arial" w:hAnsi="Arial" w:cs="Arial"/>
          <w:bCs/>
          <w:lang w:val="en-US" w:eastAsia="en-GB"/>
        </w:rPr>
        <w:t xml:space="preserve"> centralization of processes through</w:t>
      </w:r>
      <w:r w:rsidR="00E36093" w:rsidRPr="00E36093">
        <w:rPr>
          <w:rFonts w:ascii="Arial" w:hAnsi="Arial" w:cs="Arial"/>
          <w:bCs/>
          <w:lang w:val="en-US" w:eastAsia="en-GB"/>
        </w:rPr>
        <w:t xml:space="preserve"> digitali</w:t>
      </w:r>
      <w:r w:rsidR="00E36093">
        <w:rPr>
          <w:rFonts w:ascii="Arial" w:hAnsi="Arial" w:cs="Arial"/>
          <w:bCs/>
          <w:lang w:val="en-US" w:eastAsia="en-GB"/>
        </w:rPr>
        <w:t>s</w:t>
      </w:r>
      <w:r w:rsidR="00E36093" w:rsidRPr="00E36093">
        <w:rPr>
          <w:rFonts w:ascii="Arial" w:hAnsi="Arial" w:cs="Arial"/>
          <w:bCs/>
          <w:lang w:val="en-US" w:eastAsia="en-GB"/>
        </w:rPr>
        <w:t xml:space="preserve">ation carries an even greater risk of </w:t>
      </w:r>
      <w:r w:rsidR="00E36093" w:rsidRPr="00E36093">
        <w:rPr>
          <w:rFonts w:ascii="Arial" w:hAnsi="Arial" w:cs="Arial"/>
          <w:bCs/>
          <w:lang w:val="en-US" w:eastAsia="en-GB"/>
        </w:rPr>
        <w:lastRenderedPageBreak/>
        <w:t>breaching</w:t>
      </w:r>
      <w:r w:rsidR="00E36093">
        <w:rPr>
          <w:rFonts w:ascii="Arial" w:hAnsi="Arial" w:cs="Arial"/>
          <w:bCs/>
          <w:lang w:val="en-US" w:eastAsia="en-GB"/>
        </w:rPr>
        <w:t xml:space="preserve"> and </w:t>
      </w:r>
      <w:r w:rsidR="00E36093" w:rsidRPr="00E36093">
        <w:rPr>
          <w:rFonts w:ascii="Arial" w:hAnsi="Arial" w:cs="Arial"/>
          <w:bCs/>
          <w:lang w:val="en-US" w:eastAsia="en-GB"/>
        </w:rPr>
        <w:t>hacking which ca</w:t>
      </w:r>
      <w:r w:rsidR="00E36093">
        <w:rPr>
          <w:rFonts w:ascii="Arial" w:hAnsi="Arial" w:cs="Arial"/>
          <w:bCs/>
          <w:lang w:val="en-US" w:eastAsia="en-GB"/>
        </w:rPr>
        <w:t>n</w:t>
      </w:r>
      <w:r w:rsidR="00E36093" w:rsidRPr="00E36093">
        <w:rPr>
          <w:rFonts w:ascii="Arial" w:hAnsi="Arial" w:cs="Arial"/>
          <w:bCs/>
          <w:lang w:val="en-US" w:eastAsia="en-GB"/>
        </w:rPr>
        <w:t xml:space="preserve"> have</w:t>
      </w:r>
      <w:r w:rsidR="00E36093">
        <w:rPr>
          <w:rFonts w:ascii="Arial" w:hAnsi="Arial" w:cs="Arial"/>
          <w:bCs/>
          <w:lang w:val="en-US" w:eastAsia="en-GB"/>
        </w:rPr>
        <w:t xml:space="preserve"> adverse</w:t>
      </w:r>
      <w:r w:rsidR="00E36093" w:rsidRPr="00E36093">
        <w:rPr>
          <w:rFonts w:ascii="Arial" w:hAnsi="Arial" w:cs="Arial"/>
          <w:bCs/>
          <w:lang w:val="en-US" w:eastAsia="en-GB"/>
        </w:rPr>
        <w:t xml:space="preserve"> financial and reputational</w:t>
      </w:r>
      <w:r w:rsidR="00E36093">
        <w:rPr>
          <w:rFonts w:ascii="Arial" w:hAnsi="Arial" w:cs="Arial"/>
          <w:bCs/>
          <w:lang w:val="en-US" w:eastAsia="en-GB"/>
        </w:rPr>
        <w:t xml:space="preserve"> effects</w:t>
      </w:r>
      <w:r w:rsidR="00E36093" w:rsidRPr="00E36093">
        <w:rPr>
          <w:rFonts w:ascii="Arial" w:hAnsi="Arial" w:cs="Arial"/>
          <w:bCs/>
          <w:lang w:val="en-US" w:eastAsia="en-GB"/>
        </w:rPr>
        <w:t>. Therefore</w:t>
      </w:r>
      <w:r w:rsidR="00E36093">
        <w:rPr>
          <w:rFonts w:ascii="Arial" w:hAnsi="Arial" w:cs="Arial"/>
          <w:bCs/>
          <w:lang w:val="en-US" w:eastAsia="en-GB"/>
        </w:rPr>
        <w:t>,</w:t>
      </w:r>
      <w:r w:rsidR="00E36093" w:rsidRPr="00E36093">
        <w:rPr>
          <w:rFonts w:ascii="Arial" w:hAnsi="Arial" w:cs="Arial"/>
          <w:bCs/>
          <w:lang w:val="en-US" w:eastAsia="en-GB"/>
        </w:rPr>
        <w:t xml:space="preserve"> the company works with specialists in protecting this asset</w:t>
      </w:r>
    </w:p>
    <w:p w14:paraId="20E4251B" w14:textId="77777777" w:rsidR="00CB3320" w:rsidRDefault="00CB3320" w:rsidP="00D440C0">
      <w:pPr>
        <w:spacing w:line="360" w:lineRule="auto"/>
        <w:rPr>
          <w:rFonts w:ascii="Arial" w:hAnsi="Arial" w:cs="Arial"/>
          <w:bCs/>
          <w:lang w:val="en-US" w:eastAsia="en-GB"/>
        </w:rPr>
      </w:pPr>
    </w:p>
    <w:p w14:paraId="44AA5EC8" w14:textId="6A6539C9" w:rsidR="00500E84" w:rsidRDefault="00BA3BEC" w:rsidP="00D440C0">
      <w:pPr>
        <w:spacing w:line="360" w:lineRule="auto"/>
        <w:rPr>
          <w:rFonts w:ascii="Arial" w:hAnsi="Arial" w:cs="Arial"/>
          <w:bCs/>
          <w:lang w:val="en-US" w:eastAsia="en-GB"/>
        </w:rPr>
      </w:pPr>
      <w:r>
        <w:rPr>
          <w:rFonts w:ascii="Arial" w:hAnsi="Arial" w:cs="Arial"/>
          <w:bCs/>
          <w:lang w:val="en-US" w:eastAsia="en-GB"/>
        </w:rPr>
        <w:t>As discussed above, Spire Healthcare</w:t>
      </w:r>
      <w:r w:rsidR="00073E48">
        <w:rPr>
          <w:rFonts w:ascii="Arial" w:hAnsi="Arial" w:cs="Arial"/>
          <w:bCs/>
          <w:lang w:val="en-US" w:eastAsia="en-GB"/>
        </w:rPr>
        <w:t xml:space="preserve">’s revenue is dependent on external factors such as the NHS and the economy, and these can be viewed as threats when there are adverse conditions. For instance, </w:t>
      </w:r>
      <w:r w:rsidR="00CA41FC">
        <w:rPr>
          <w:rFonts w:ascii="Arial" w:hAnsi="Arial" w:cs="Arial"/>
          <w:bCs/>
          <w:lang w:val="en-US" w:eastAsia="en-GB"/>
        </w:rPr>
        <w:t>t</w:t>
      </w:r>
      <w:r w:rsidR="004649FE" w:rsidRPr="00BA3BEC">
        <w:rPr>
          <w:rFonts w:ascii="Arial" w:hAnsi="Arial" w:cs="Arial"/>
          <w:bCs/>
          <w:lang w:val="en-US" w:eastAsia="en-GB"/>
        </w:rPr>
        <w:t>here was a d</w:t>
      </w:r>
      <w:r w:rsidR="008529AA" w:rsidRPr="00BA3BEC">
        <w:rPr>
          <w:rFonts w:ascii="Arial" w:hAnsi="Arial" w:cs="Arial"/>
          <w:bCs/>
          <w:lang w:val="en-US" w:eastAsia="en-GB"/>
        </w:rPr>
        <w:t>ecline in NHS business</w:t>
      </w:r>
      <w:r w:rsidR="004649FE" w:rsidRPr="00BA3BEC">
        <w:rPr>
          <w:rFonts w:ascii="Arial" w:hAnsi="Arial" w:cs="Arial"/>
          <w:bCs/>
          <w:lang w:val="en-US" w:eastAsia="en-GB"/>
        </w:rPr>
        <w:t xml:space="preserve"> in the last financial year</w:t>
      </w:r>
      <w:r w:rsidR="00CA41FC">
        <w:rPr>
          <w:rFonts w:ascii="Arial" w:hAnsi="Arial" w:cs="Arial"/>
          <w:bCs/>
          <w:lang w:val="en-US" w:eastAsia="en-GB"/>
        </w:rPr>
        <w:t xml:space="preserve"> and t</w:t>
      </w:r>
      <w:r w:rsidR="00767B38" w:rsidRPr="00BA3BEC">
        <w:rPr>
          <w:rFonts w:ascii="Arial" w:hAnsi="Arial" w:cs="Arial"/>
          <w:bCs/>
          <w:lang w:val="en-US" w:eastAsia="en-GB"/>
        </w:rPr>
        <w:t xml:space="preserve">his was especially seen in </w:t>
      </w:r>
      <w:r w:rsidR="008A350D" w:rsidRPr="00BA3BEC">
        <w:rPr>
          <w:rFonts w:ascii="Arial" w:hAnsi="Arial" w:cs="Arial"/>
          <w:bCs/>
          <w:lang w:val="en-US" w:eastAsia="en-GB"/>
        </w:rPr>
        <w:t xml:space="preserve">orthopaedic care which brings in most of the business. </w:t>
      </w:r>
      <w:r w:rsidR="00440C3F" w:rsidRPr="00CA41FC">
        <w:rPr>
          <w:rFonts w:ascii="Arial" w:hAnsi="Arial" w:cs="Arial"/>
          <w:bCs/>
          <w:lang w:val="en-US" w:eastAsia="en-GB"/>
        </w:rPr>
        <w:t xml:space="preserve">This was </w:t>
      </w:r>
      <w:r w:rsidR="00757327" w:rsidRPr="00CA41FC">
        <w:rPr>
          <w:rFonts w:ascii="Arial" w:hAnsi="Arial" w:cs="Arial"/>
          <w:bCs/>
          <w:lang w:val="en-US" w:eastAsia="en-GB"/>
        </w:rPr>
        <w:t>d</w:t>
      </w:r>
      <w:r w:rsidR="008A350D" w:rsidRPr="00CA41FC">
        <w:rPr>
          <w:rFonts w:ascii="Arial" w:hAnsi="Arial" w:cs="Arial"/>
          <w:bCs/>
          <w:lang w:val="en-US" w:eastAsia="en-GB"/>
        </w:rPr>
        <w:t>ue to the NHS having its own financial difficulties</w:t>
      </w:r>
      <w:r w:rsidR="00440456" w:rsidRPr="00CA41FC">
        <w:rPr>
          <w:rFonts w:ascii="Arial" w:hAnsi="Arial" w:cs="Arial"/>
          <w:bCs/>
          <w:lang w:val="en-US" w:eastAsia="en-GB"/>
        </w:rPr>
        <w:t>, with a 7.2% fall in revenue,</w:t>
      </w:r>
      <w:r w:rsidR="008A350D" w:rsidRPr="00CA41FC">
        <w:rPr>
          <w:rFonts w:ascii="Arial" w:hAnsi="Arial" w:cs="Arial"/>
          <w:bCs/>
          <w:lang w:val="en-US" w:eastAsia="en-GB"/>
        </w:rPr>
        <w:t xml:space="preserve"> and not having the money to employ the services of private healthcare companies to </w:t>
      </w:r>
      <w:r w:rsidR="00841308" w:rsidRPr="00CA41FC">
        <w:rPr>
          <w:rFonts w:ascii="Arial" w:hAnsi="Arial" w:cs="Arial"/>
          <w:bCs/>
          <w:lang w:val="en-US" w:eastAsia="en-GB"/>
        </w:rPr>
        <w:t>reduce the number of patients on their waiting lists.</w:t>
      </w:r>
      <w:r w:rsidR="00440456" w:rsidRPr="00CA41FC">
        <w:rPr>
          <w:rFonts w:ascii="Arial" w:hAnsi="Arial" w:cs="Arial"/>
          <w:bCs/>
          <w:lang w:val="en-US" w:eastAsia="en-GB"/>
        </w:rPr>
        <w:t xml:space="preserve"> </w:t>
      </w:r>
      <w:r w:rsidR="00440C3F" w:rsidRPr="00CA41FC">
        <w:rPr>
          <w:rFonts w:ascii="Arial" w:hAnsi="Arial" w:cs="Arial"/>
          <w:bCs/>
          <w:lang w:val="en-US" w:eastAsia="en-GB"/>
        </w:rPr>
        <w:t>There are a</w:t>
      </w:r>
      <w:r w:rsidR="00841308" w:rsidRPr="00CA41FC">
        <w:rPr>
          <w:rFonts w:ascii="Arial" w:hAnsi="Arial" w:cs="Arial"/>
          <w:bCs/>
          <w:lang w:val="en-US" w:eastAsia="en-GB"/>
        </w:rPr>
        <w:t xml:space="preserve">lso </w:t>
      </w:r>
      <w:r w:rsidR="00EE2D16" w:rsidRPr="00CA41FC">
        <w:rPr>
          <w:rFonts w:ascii="Arial" w:hAnsi="Arial" w:cs="Arial"/>
          <w:bCs/>
          <w:lang w:val="en-US" w:eastAsia="en-GB"/>
        </w:rPr>
        <w:t xml:space="preserve">increased demands on </w:t>
      </w:r>
      <w:r w:rsidR="00440C3F" w:rsidRPr="00CA41FC">
        <w:rPr>
          <w:rFonts w:ascii="Arial" w:hAnsi="Arial" w:cs="Arial"/>
          <w:bCs/>
          <w:lang w:val="en-US" w:eastAsia="en-GB"/>
        </w:rPr>
        <w:t xml:space="preserve">the </w:t>
      </w:r>
      <w:r w:rsidR="00EE2D16" w:rsidRPr="00CA41FC">
        <w:rPr>
          <w:rFonts w:ascii="Arial" w:hAnsi="Arial" w:cs="Arial"/>
          <w:bCs/>
          <w:lang w:val="en-US" w:eastAsia="en-GB"/>
        </w:rPr>
        <w:t xml:space="preserve">NHS </w:t>
      </w:r>
      <w:r w:rsidR="004314B3" w:rsidRPr="00CA41FC">
        <w:rPr>
          <w:rFonts w:ascii="Arial" w:hAnsi="Arial" w:cs="Arial"/>
          <w:bCs/>
          <w:lang w:val="en-US" w:eastAsia="en-GB"/>
        </w:rPr>
        <w:t>and each NHS trust has different priorities.</w:t>
      </w:r>
      <w:r w:rsidR="00CA41FC">
        <w:rPr>
          <w:rFonts w:ascii="Arial" w:hAnsi="Arial" w:cs="Arial"/>
          <w:bCs/>
          <w:lang w:val="en-US" w:eastAsia="en-GB"/>
        </w:rPr>
        <w:t xml:space="preserve"> </w:t>
      </w:r>
      <w:r w:rsidR="000F7ECB">
        <w:rPr>
          <w:rFonts w:ascii="Arial" w:hAnsi="Arial" w:cs="Arial"/>
          <w:bCs/>
          <w:lang w:val="en-US" w:eastAsia="en-GB"/>
        </w:rPr>
        <w:t xml:space="preserve">However, these demands, including in key areas such as chronic health and in the ageing population, continue to be high and </w:t>
      </w:r>
      <w:r w:rsidR="009D6811">
        <w:rPr>
          <w:rFonts w:ascii="Arial" w:hAnsi="Arial" w:cs="Arial"/>
          <w:bCs/>
          <w:lang w:val="en-US" w:eastAsia="en-GB"/>
        </w:rPr>
        <w:t>thus</w:t>
      </w:r>
      <w:r w:rsidR="00C8243F" w:rsidRPr="00CA41FC">
        <w:rPr>
          <w:rFonts w:ascii="Arial" w:hAnsi="Arial" w:cs="Arial"/>
          <w:bCs/>
          <w:lang w:val="en-US" w:eastAsia="en-GB"/>
        </w:rPr>
        <w:t xml:space="preserve"> private healthcare providers</w:t>
      </w:r>
      <w:r w:rsidR="000C7A73" w:rsidRPr="00CA41FC">
        <w:rPr>
          <w:rFonts w:ascii="Arial" w:hAnsi="Arial" w:cs="Arial"/>
          <w:bCs/>
          <w:lang w:val="en-US" w:eastAsia="en-GB"/>
        </w:rPr>
        <w:t xml:space="preserve"> </w:t>
      </w:r>
      <w:r w:rsidR="009D6811">
        <w:rPr>
          <w:rFonts w:ascii="Arial" w:hAnsi="Arial" w:cs="Arial"/>
          <w:bCs/>
          <w:lang w:val="en-US" w:eastAsia="en-GB"/>
        </w:rPr>
        <w:t xml:space="preserve">will likely have an ongoing </w:t>
      </w:r>
      <w:r w:rsidR="00F8231D">
        <w:rPr>
          <w:rFonts w:ascii="Arial" w:hAnsi="Arial" w:cs="Arial"/>
          <w:bCs/>
          <w:lang w:val="en-US" w:eastAsia="en-GB"/>
        </w:rPr>
        <w:t xml:space="preserve">business relationship with the NHS. Nevertheless, the threatening aspect </w:t>
      </w:r>
      <w:r w:rsidR="0093560A">
        <w:rPr>
          <w:rFonts w:ascii="Arial" w:hAnsi="Arial" w:cs="Arial"/>
          <w:bCs/>
          <w:lang w:val="en-US" w:eastAsia="en-GB"/>
        </w:rPr>
        <w:t>is tha</w:t>
      </w:r>
      <w:r w:rsidR="00057DD3">
        <w:rPr>
          <w:rFonts w:ascii="Arial" w:hAnsi="Arial" w:cs="Arial"/>
          <w:bCs/>
          <w:lang w:val="en-US" w:eastAsia="en-GB"/>
        </w:rPr>
        <w:t>t</w:t>
      </w:r>
      <w:r w:rsidR="0093560A">
        <w:rPr>
          <w:rFonts w:ascii="Arial" w:hAnsi="Arial" w:cs="Arial"/>
          <w:bCs/>
          <w:lang w:val="en-US" w:eastAsia="en-GB"/>
        </w:rPr>
        <w:t xml:space="preserve"> the amount of business Spire Healthcare receives is likely to fluctuate, perhaps in an unpredictable manner, in relation to the economic and political climate. </w:t>
      </w:r>
      <w:r w:rsidR="00D73376">
        <w:rPr>
          <w:rFonts w:ascii="Arial" w:hAnsi="Arial" w:cs="Arial"/>
          <w:bCs/>
          <w:lang w:val="en-US" w:eastAsia="en-GB"/>
        </w:rPr>
        <w:t>Such fluctuations can also affect the level of business from PMIs and self-paying consumers.</w:t>
      </w:r>
      <w:r w:rsidR="009D6811">
        <w:rPr>
          <w:rFonts w:ascii="Arial" w:hAnsi="Arial" w:cs="Arial"/>
          <w:bCs/>
          <w:lang w:val="en-US" w:eastAsia="en-GB"/>
        </w:rPr>
        <w:t xml:space="preserve"> </w:t>
      </w:r>
    </w:p>
    <w:p w14:paraId="2A54172B" w14:textId="77777777" w:rsidR="00500E84" w:rsidRDefault="00500E84" w:rsidP="00D440C0">
      <w:pPr>
        <w:spacing w:line="360" w:lineRule="auto"/>
        <w:rPr>
          <w:rFonts w:ascii="Arial" w:hAnsi="Arial" w:cs="Arial"/>
          <w:bCs/>
          <w:lang w:val="en-US" w:eastAsia="en-GB"/>
        </w:rPr>
      </w:pPr>
    </w:p>
    <w:p w14:paraId="2C75E6B5" w14:textId="114E88DA" w:rsidR="00BD6FFE" w:rsidRDefault="00500E84" w:rsidP="00D440C0">
      <w:pPr>
        <w:spacing w:line="360" w:lineRule="auto"/>
        <w:rPr>
          <w:rFonts w:ascii="Arial" w:hAnsi="Arial" w:cs="Arial"/>
          <w:bCs/>
          <w:lang w:val="en-US" w:eastAsia="en-GB"/>
        </w:rPr>
      </w:pPr>
      <w:r>
        <w:rPr>
          <w:rFonts w:ascii="Arial" w:hAnsi="Arial" w:cs="Arial"/>
          <w:bCs/>
          <w:lang w:val="en-US" w:eastAsia="en-GB"/>
        </w:rPr>
        <w:t>Another unpredictable</w:t>
      </w:r>
      <w:r w:rsidR="00C74EBC">
        <w:rPr>
          <w:rFonts w:ascii="Arial" w:hAnsi="Arial" w:cs="Arial"/>
          <w:bCs/>
          <w:lang w:val="en-US" w:eastAsia="en-GB"/>
        </w:rPr>
        <w:t xml:space="preserve"> external</w:t>
      </w:r>
      <w:r>
        <w:rPr>
          <w:rFonts w:ascii="Arial" w:hAnsi="Arial" w:cs="Arial"/>
          <w:bCs/>
          <w:lang w:val="en-US" w:eastAsia="en-GB"/>
        </w:rPr>
        <w:t xml:space="preserve"> threat is </w:t>
      </w:r>
      <w:r w:rsidR="00713CF9">
        <w:rPr>
          <w:rFonts w:ascii="Arial" w:hAnsi="Arial" w:cs="Arial"/>
          <w:bCs/>
          <w:lang w:val="en-US" w:eastAsia="en-GB"/>
        </w:rPr>
        <w:t xml:space="preserve">a no-deal Brexit which </w:t>
      </w:r>
      <w:r w:rsidR="00EB2084">
        <w:rPr>
          <w:rFonts w:ascii="Arial" w:hAnsi="Arial" w:cs="Arial"/>
          <w:bCs/>
          <w:lang w:val="en-US" w:eastAsia="en-GB"/>
        </w:rPr>
        <w:t>may affect suppliers</w:t>
      </w:r>
      <w:r w:rsidR="00F51651">
        <w:rPr>
          <w:rFonts w:ascii="Arial" w:hAnsi="Arial" w:cs="Arial"/>
          <w:bCs/>
          <w:lang w:val="en-US" w:eastAsia="en-GB"/>
        </w:rPr>
        <w:t xml:space="preserve"> especially because the </w:t>
      </w:r>
      <w:r w:rsidR="00672F5A">
        <w:rPr>
          <w:rFonts w:ascii="Arial" w:hAnsi="Arial" w:cs="Arial"/>
          <w:bCs/>
          <w:lang w:val="en-US" w:eastAsia="en-GB"/>
        </w:rPr>
        <w:t>company’s suppliers operate on short-</w:t>
      </w:r>
      <w:r w:rsidR="00D906B0">
        <w:rPr>
          <w:rFonts w:ascii="Arial" w:hAnsi="Arial" w:cs="Arial"/>
          <w:bCs/>
          <w:lang w:val="en-US" w:eastAsia="en-GB"/>
        </w:rPr>
        <w:t>ordering times and low inventories.</w:t>
      </w:r>
      <w:r w:rsidR="00D93A61">
        <w:rPr>
          <w:rFonts w:ascii="Arial" w:hAnsi="Arial" w:cs="Arial"/>
          <w:bCs/>
          <w:lang w:val="en-US" w:eastAsia="en-GB"/>
        </w:rPr>
        <w:t xml:space="preserve"> </w:t>
      </w:r>
      <w:r w:rsidR="00D906B0">
        <w:rPr>
          <w:rFonts w:ascii="Arial" w:hAnsi="Arial" w:cs="Arial"/>
          <w:bCs/>
          <w:lang w:val="en-US" w:eastAsia="en-GB"/>
        </w:rPr>
        <w:t xml:space="preserve"> </w:t>
      </w:r>
      <w:r w:rsidR="00AC365F">
        <w:rPr>
          <w:rFonts w:ascii="Arial" w:hAnsi="Arial" w:cs="Arial"/>
          <w:bCs/>
          <w:lang w:val="en-US" w:eastAsia="en-GB"/>
        </w:rPr>
        <w:t>This may reduce the ability of the company to operate its business.</w:t>
      </w:r>
      <w:r w:rsidR="00D93A61">
        <w:rPr>
          <w:rFonts w:ascii="Arial" w:hAnsi="Arial" w:cs="Arial"/>
          <w:bCs/>
          <w:lang w:val="en-US" w:eastAsia="en-GB"/>
        </w:rPr>
        <w:t xml:space="preserve"> </w:t>
      </w:r>
      <w:r w:rsidR="00D93A61" w:rsidRPr="00D93A61">
        <w:rPr>
          <w:rFonts w:ascii="Arial" w:hAnsi="Arial" w:cs="Arial"/>
          <w:bCs/>
          <w:lang w:val="en-US" w:eastAsia="en-GB"/>
        </w:rPr>
        <w:t>This could affect consumer and partner confidence</w:t>
      </w:r>
      <w:r w:rsidR="00D93A61">
        <w:rPr>
          <w:rFonts w:ascii="Arial" w:hAnsi="Arial" w:cs="Arial"/>
          <w:bCs/>
          <w:lang w:val="en-US" w:eastAsia="en-GB"/>
        </w:rPr>
        <w:t xml:space="preserve">. </w:t>
      </w:r>
      <w:r w:rsidR="00D93A61" w:rsidRPr="00D93A61">
        <w:rPr>
          <w:rFonts w:ascii="Arial" w:hAnsi="Arial" w:cs="Arial"/>
          <w:bCs/>
          <w:lang w:val="en-US" w:eastAsia="en-GB"/>
        </w:rPr>
        <w:t>There may also be a consequent decrease in consumers and increase in costs</w:t>
      </w:r>
      <w:r w:rsidR="00D93A61">
        <w:rPr>
          <w:rFonts w:ascii="Arial" w:hAnsi="Arial" w:cs="Arial"/>
          <w:bCs/>
          <w:lang w:val="en-US" w:eastAsia="en-GB"/>
        </w:rPr>
        <w:t>. E</w:t>
      </w:r>
      <w:r w:rsidR="00D93A61" w:rsidRPr="00D93A61">
        <w:rPr>
          <w:rFonts w:ascii="Arial" w:hAnsi="Arial" w:cs="Arial"/>
          <w:bCs/>
          <w:lang w:val="en-US" w:eastAsia="en-GB"/>
        </w:rPr>
        <w:t xml:space="preserve">xtra charges and tariffs </w:t>
      </w:r>
      <w:r w:rsidR="00D93A61">
        <w:rPr>
          <w:rFonts w:ascii="Arial" w:hAnsi="Arial" w:cs="Arial"/>
          <w:bCs/>
          <w:lang w:val="en-US" w:eastAsia="en-GB"/>
        </w:rPr>
        <w:t xml:space="preserve">may also be imposed </w:t>
      </w:r>
      <w:r w:rsidR="00D93A61" w:rsidRPr="00D93A61">
        <w:rPr>
          <w:rFonts w:ascii="Arial" w:hAnsi="Arial" w:cs="Arial"/>
          <w:bCs/>
          <w:lang w:val="en-US" w:eastAsia="en-GB"/>
        </w:rPr>
        <w:t>once the UK is no longer formally part of the European Union (EU).</w:t>
      </w:r>
      <w:r w:rsidR="00E75C1F">
        <w:rPr>
          <w:rFonts w:ascii="Arial" w:hAnsi="Arial" w:cs="Arial"/>
          <w:bCs/>
          <w:lang w:val="en-US" w:eastAsia="en-GB"/>
        </w:rPr>
        <w:t xml:space="preserve"> No-deal Brexit </w:t>
      </w:r>
      <w:r w:rsidR="00D158CA" w:rsidRPr="00E75C1F">
        <w:rPr>
          <w:rFonts w:ascii="Arial" w:hAnsi="Arial" w:cs="Arial"/>
          <w:bCs/>
          <w:lang w:val="en-US" w:eastAsia="en-GB"/>
        </w:rPr>
        <w:t xml:space="preserve">may </w:t>
      </w:r>
      <w:r w:rsidR="00E75C1F">
        <w:rPr>
          <w:rFonts w:ascii="Arial" w:hAnsi="Arial" w:cs="Arial"/>
          <w:bCs/>
          <w:lang w:val="en-US" w:eastAsia="en-GB"/>
        </w:rPr>
        <w:t>increase</w:t>
      </w:r>
      <w:r w:rsidR="00D158CA" w:rsidRPr="00E75C1F">
        <w:rPr>
          <w:rFonts w:ascii="Arial" w:hAnsi="Arial" w:cs="Arial"/>
          <w:bCs/>
          <w:lang w:val="en-US" w:eastAsia="en-GB"/>
        </w:rPr>
        <w:t xml:space="preserve"> job vacancies</w:t>
      </w:r>
      <w:r w:rsidR="00E75C1F" w:rsidRPr="00E75C1F">
        <w:rPr>
          <w:rFonts w:ascii="Arial" w:hAnsi="Arial" w:cs="Arial"/>
          <w:bCs/>
          <w:lang w:val="en-US" w:eastAsia="en-GB"/>
        </w:rPr>
        <w:t xml:space="preserve"> </w:t>
      </w:r>
      <w:r w:rsidR="00D158CA" w:rsidRPr="00E75C1F">
        <w:rPr>
          <w:rFonts w:ascii="Arial" w:hAnsi="Arial" w:cs="Arial"/>
          <w:bCs/>
          <w:lang w:val="en-US" w:eastAsia="en-GB"/>
        </w:rPr>
        <w:t>or</w:t>
      </w:r>
      <w:r w:rsidR="00F163D2" w:rsidRPr="00E75C1F">
        <w:rPr>
          <w:rFonts w:ascii="Arial" w:hAnsi="Arial" w:cs="Arial"/>
          <w:bCs/>
          <w:lang w:val="en-US" w:eastAsia="en-GB"/>
        </w:rPr>
        <w:t xml:space="preserve"> it </w:t>
      </w:r>
      <w:r w:rsidR="00E75C1F" w:rsidRPr="00E75C1F">
        <w:rPr>
          <w:rFonts w:ascii="Arial" w:hAnsi="Arial" w:cs="Arial"/>
          <w:bCs/>
          <w:lang w:val="en-US" w:eastAsia="en-GB"/>
        </w:rPr>
        <w:t xml:space="preserve">may become </w:t>
      </w:r>
      <w:r w:rsidR="00F163D2" w:rsidRPr="00E75C1F">
        <w:rPr>
          <w:rFonts w:ascii="Arial" w:hAnsi="Arial" w:cs="Arial"/>
          <w:bCs/>
          <w:lang w:val="en-US" w:eastAsia="en-GB"/>
        </w:rPr>
        <w:t>difficult to hire staff from the EU.</w:t>
      </w:r>
      <w:r w:rsidR="0031532E" w:rsidRPr="00E75C1F">
        <w:rPr>
          <w:rFonts w:ascii="Arial" w:hAnsi="Arial" w:cs="Arial"/>
          <w:bCs/>
          <w:lang w:val="en-US" w:eastAsia="en-GB"/>
        </w:rPr>
        <w:t xml:space="preserve"> This could also lead to rises in salaries due to increased competition for staff.</w:t>
      </w:r>
      <w:r w:rsidR="00F163D2" w:rsidRPr="00E75C1F">
        <w:rPr>
          <w:rFonts w:ascii="Arial" w:hAnsi="Arial" w:cs="Arial"/>
          <w:bCs/>
          <w:lang w:val="en-US" w:eastAsia="en-GB"/>
        </w:rPr>
        <w:t xml:space="preserve"> </w:t>
      </w:r>
      <w:r w:rsidR="00E75C1F">
        <w:rPr>
          <w:rFonts w:ascii="Arial" w:hAnsi="Arial" w:cs="Arial"/>
          <w:bCs/>
          <w:lang w:val="en-US" w:eastAsia="en-GB"/>
        </w:rPr>
        <w:t xml:space="preserve">However, the </w:t>
      </w:r>
      <w:r w:rsidR="00BD6FFE" w:rsidRPr="00E75C1F">
        <w:rPr>
          <w:rFonts w:ascii="Arial" w:hAnsi="Arial" w:cs="Arial"/>
          <w:bCs/>
          <w:lang w:val="en-US" w:eastAsia="en-GB"/>
        </w:rPr>
        <w:t>company</w:t>
      </w:r>
      <w:r w:rsidR="00497A81" w:rsidRPr="00E75C1F">
        <w:rPr>
          <w:rFonts w:ascii="Arial" w:hAnsi="Arial" w:cs="Arial"/>
          <w:bCs/>
          <w:lang w:val="en-US" w:eastAsia="en-GB"/>
        </w:rPr>
        <w:t xml:space="preserve"> is </w:t>
      </w:r>
      <w:r w:rsidR="00434ED6" w:rsidRPr="00E75C1F">
        <w:rPr>
          <w:rFonts w:ascii="Arial" w:hAnsi="Arial" w:cs="Arial"/>
          <w:bCs/>
          <w:lang w:val="en-US" w:eastAsia="en-GB"/>
        </w:rPr>
        <w:t>making plans t</w:t>
      </w:r>
      <w:r w:rsidR="000A13A0" w:rsidRPr="00E75C1F">
        <w:rPr>
          <w:rFonts w:ascii="Arial" w:hAnsi="Arial" w:cs="Arial"/>
          <w:bCs/>
          <w:lang w:val="en-US" w:eastAsia="en-GB"/>
        </w:rPr>
        <w:t xml:space="preserve">o mitigate any </w:t>
      </w:r>
      <w:r w:rsidR="00EA6E60">
        <w:rPr>
          <w:rFonts w:ascii="Arial" w:hAnsi="Arial" w:cs="Arial"/>
          <w:bCs/>
          <w:lang w:val="en-US" w:eastAsia="en-GB"/>
        </w:rPr>
        <w:t>iss</w:t>
      </w:r>
      <w:r w:rsidR="001D5EA3">
        <w:rPr>
          <w:rFonts w:ascii="Arial" w:hAnsi="Arial" w:cs="Arial"/>
          <w:bCs/>
          <w:lang w:val="en-US" w:eastAsia="en-GB"/>
        </w:rPr>
        <w:t>ues caused by Brexit and has created a Brexit Preparation Committee</w:t>
      </w:r>
      <w:r w:rsidR="00E75C1F">
        <w:rPr>
          <w:rFonts w:ascii="Arial" w:hAnsi="Arial" w:cs="Arial"/>
          <w:bCs/>
          <w:lang w:val="en-US" w:eastAsia="en-GB"/>
        </w:rPr>
        <w:t>. F</w:t>
      </w:r>
      <w:r w:rsidR="00D906B0" w:rsidRPr="00E75C1F">
        <w:rPr>
          <w:rFonts w:ascii="Arial" w:hAnsi="Arial" w:cs="Arial"/>
          <w:bCs/>
          <w:lang w:val="en-US" w:eastAsia="en-GB"/>
        </w:rPr>
        <w:t>or instance</w:t>
      </w:r>
      <w:r w:rsidR="00E75C1F">
        <w:rPr>
          <w:rFonts w:ascii="Arial" w:hAnsi="Arial" w:cs="Arial"/>
          <w:bCs/>
          <w:lang w:val="en-US" w:eastAsia="en-GB"/>
        </w:rPr>
        <w:t>,</w:t>
      </w:r>
      <w:r w:rsidR="00D906B0" w:rsidRPr="00E75C1F">
        <w:rPr>
          <w:rFonts w:ascii="Arial" w:hAnsi="Arial" w:cs="Arial"/>
          <w:bCs/>
          <w:lang w:val="en-US" w:eastAsia="en-GB"/>
        </w:rPr>
        <w:t xml:space="preserve"> </w:t>
      </w:r>
      <w:r w:rsidR="00DA1C49" w:rsidRPr="00E75C1F">
        <w:rPr>
          <w:rFonts w:ascii="Arial" w:hAnsi="Arial" w:cs="Arial"/>
          <w:bCs/>
          <w:lang w:val="en-US" w:eastAsia="en-GB"/>
        </w:rPr>
        <w:t>h</w:t>
      </w:r>
      <w:r w:rsidR="004C5D4A" w:rsidRPr="00E75C1F">
        <w:rPr>
          <w:rFonts w:ascii="Arial" w:hAnsi="Arial" w:cs="Arial"/>
          <w:bCs/>
          <w:lang w:val="en-US" w:eastAsia="en-GB"/>
        </w:rPr>
        <w:t xml:space="preserve">aving a </w:t>
      </w:r>
      <w:r w:rsidR="00366F50" w:rsidRPr="00E75C1F">
        <w:rPr>
          <w:rFonts w:ascii="Arial" w:hAnsi="Arial" w:cs="Arial"/>
          <w:bCs/>
          <w:lang w:val="en-US" w:eastAsia="en-GB"/>
        </w:rPr>
        <w:t xml:space="preserve">reserve of supplies to last </w:t>
      </w:r>
      <w:r w:rsidR="00E939D1" w:rsidRPr="00E75C1F">
        <w:rPr>
          <w:rFonts w:ascii="Arial" w:hAnsi="Arial" w:cs="Arial"/>
          <w:bCs/>
          <w:lang w:val="en-US" w:eastAsia="en-GB"/>
        </w:rPr>
        <w:t>a few weeks in the event of a no-deal Brexit</w:t>
      </w:r>
      <w:r w:rsidR="00CB3E80">
        <w:rPr>
          <w:rFonts w:ascii="Arial" w:hAnsi="Arial" w:cs="Arial"/>
          <w:bCs/>
          <w:lang w:val="en-US" w:eastAsia="en-GB"/>
        </w:rPr>
        <w:t>.</w:t>
      </w:r>
      <w:r w:rsidR="000A13A0" w:rsidRPr="00E75C1F">
        <w:rPr>
          <w:rFonts w:ascii="Arial" w:hAnsi="Arial" w:cs="Arial"/>
          <w:bCs/>
          <w:lang w:val="en-US" w:eastAsia="en-GB"/>
        </w:rPr>
        <w:t xml:space="preserve"> </w:t>
      </w:r>
      <w:r w:rsidR="00CB3E80">
        <w:rPr>
          <w:rFonts w:ascii="Arial" w:hAnsi="Arial" w:cs="Arial"/>
          <w:bCs/>
          <w:lang w:val="en-US" w:eastAsia="en-GB"/>
        </w:rPr>
        <w:t xml:space="preserve">The </w:t>
      </w:r>
      <w:r w:rsidR="00EA6E60">
        <w:rPr>
          <w:rFonts w:ascii="Arial" w:hAnsi="Arial" w:cs="Arial"/>
          <w:bCs/>
          <w:lang w:val="en-US" w:eastAsia="en-GB"/>
        </w:rPr>
        <w:t>company is</w:t>
      </w:r>
      <w:r w:rsidR="003345D3">
        <w:rPr>
          <w:rFonts w:ascii="Arial" w:hAnsi="Arial" w:cs="Arial"/>
          <w:bCs/>
          <w:lang w:val="en-US" w:eastAsia="en-GB"/>
        </w:rPr>
        <w:t xml:space="preserve"> also working to understand its </w:t>
      </w:r>
      <w:r w:rsidR="00434ED6" w:rsidRPr="00E75C1F">
        <w:rPr>
          <w:rFonts w:ascii="Arial" w:hAnsi="Arial" w:cs="Arial"/>
          <w:bCs/>
          <w:lang w:val="en-US" w:eastAsia="en-GB"/>
        </w:rPr>
        <w:t>suppliers’ plans for Brexit</w:t>
      </w:r>
      <w:r w:rsidR="001D5EA3">
        <w:rPr>
          <w:rFonts w:ascii="Arial" w:hAnsi="Arial" w:cs="Arial"/>
          <w:bCs/>
          <w:lang w:val="en-US" w:eastAsia="en-GB"/>
        </w:rPr>
        <w:t>.</w:t>
      </w:r>
    </w:p>
    <w:p w14:paraId="40299FB0" w14:textId="17DFF643" w:rsidR="00C74EBC" w:rsidRDefault="00C74EBC" w:rsidP="00D440C0">
      <w:pPr>
        <w:spacing w:line="360" w:lineRule="auto"/>
        <w:rPr>
          <w:rFonts w:ascii="Arial" w:hAnsi="Arial" w:cs="Arial"/>
          <w:bCs/>
          <w:lang w:val="en-US" w:eastAsia="en-GB"/>
        </w:rPr>
      </w:pPr>
    </w:p>
    <w:p w14:paraId="29AC9CF8" w14:textId="660FEB08" w:rsidR="00DC542F" w:rsidRDefault="008C01A5" w:rsidP="00D440C0">
      <w:pPr>
        <w:spacing w:line="360" w:lineRule="auto"/>
        <w:rPr>
          <w:rFonts w:ascii="Arial" w:hAnsi="Arial" w:cs="Arial"/>
          <w:bCs/>
          <w:lang w:val="en-US" w:eastAsia="en-GB"/>
        </w:rPr>
      </w:pPr>
      <w:r>
        <w:rPr>
          <w:rFonts w:ascii="Arial" w:hAnsi="Arial" w:cs="Arial"/>
          <w:bCs/>
          <w:lang w:val="en-US" w:eastAsia="en-GB"/>
        </w:rPr>
        <w:t>One of the five forces which shape industry competition as described by Porter (2008b), is the t</w:t>
      </w:r>
      <w:r w:rsidRPr="008C01A5">
        <w:rPr>
          <w:rFonts w:ascii="Arial" w:hAnsi="Arial" w:cs="Arial"/>
          <w:bCs/>
          <w:lang w:val="en-US" w:eastAsia="en-GB"/>
        </w:rPr>
        <w:t xml:space="preserve">hreat of entry of new competing organisations offering similar </w:t>
      </w:r>
      <w:r w:rsidRPr="008C01A5">
        <w:rPr>
          <w:rFonts w:ascii="Arial" w:hAnsi="Arial" w:cs="Arial"/>
          <w:bCs/>
          <w:lang w:val="en-US" w:eastAsia="en-GB"/>
        </w:rPr>
        <w:lastRenderedPageBreak/>
        <w:t xml:space="preserve">business; this can be in the form of new private health companies with their own chains of hospitals.  This can be prevented by having strong brand recognition and having strong relationships with buyers and suppliers. Additionally, once patients have started to have their health managed by one hospital, it can also be difficult to switch to another one. This is described by Porter (2008a) as the customer </w:t>
      </w:r>
      <w:r w:rsidR="003345D3">
        <w:rPr>
          <w:rFonts w:ascii="Arial" w:hAnsi="Arial" w:cs="Arial"/>
          <w:bCs/>
          <w:lang w:val="en-US" w:eastAsia="en-GB"/>
        </w:rPr>
        <w:t>switching costs. Furthermore, a</w:t>
      </w:r>
      <w:r w:rsidRPr="008C01A5">
        <w:rPr>
          <w:rFonts w:ascii="Arial" w:hAnsi="Arial" w:cs="Arial"/>
          <w:bCs/>
          <w:lang w:val="en-US" w:eastAsia="en-GB"/>
        </w:rPr>
        <w:t xml:space="preserve"> huge amount of capital an</w:t>
      </w:r>
      <w:r w:rsidR="003345D3">
        <w:rPr>
          <w:rFonts w:ascii="Arial" w:hAnsi="Arial" w:cs="Arial"/>
          <w:bCs/>
          <w:lang w:val="en-US" w:eastAsia="en-GB"/>
        </w:rPr>
        <w:t>d resources, as well as adherence to</w:t>
      </w:r>
      <w:r w:rsidRPr="008C01A5">
        <w:rPr>
          <w:rFonts w:ascii="Arial" w:hAnsi="Arial" w:cs="Arial"/>
          <w:bCs/>
          <w:lang w:val="en-US" w:eastAsia="en-GB"/>
        </w:rPr>
        <w:t xml:space="preserve"> </w:t>
      </w:r>
      <w:r w:rsidR="003345D3">
        <w:rPr>
          <w:rFonts w:ascii="Arial" w:hAnsi="Arial" w:cs="Arial"/>
          <w:bCs/>
          <w:lang w:val="en-US" w:eastAsia="en-GB"/>
        </w:rPr>
        <w:t xml:space="preserve">lengthy </w:t>
      </w:r>
      <w:r w:rsidRPr="008C01A5">
        <w:rPr>
          <w:rFonts w:ascii="Arial" w:hAnsi="Arial" w:cs="Arial"/>
          <w:bCs/>
          <w:lang w:val="en-US" w:eastAsia="en-GB"/>
        </w:rPr>
        <w:t xml:space="preserve">government regulations, would be required to start a private health company and this can deter potential new entrants. </w:t>
      </w:r>
      <w:r>
        <w:rPr>
          <w:rFonts w:ascii="Arial" w:hAnsi="Arial" w:cs="Arial"/>
          <w:bCs/>
          <w:lang w:val="en-US" w:eastAsia="en-GB"/>
        </w:rPr>
        <w:t xml:space="preserve">Spire Healthcare also has </w:t>
      </w:r>
      <w:r w:rsidRPr="008C01A5">
        <w:rPr>
          <w:rFonts w:ascii="Arial" w:hAnsi="Arial" w:cs="Arial"/>
          <w:bCs/>
          <w:lang w:val="en-US" w:eastAsia="en-GB"/>
        </w:rPr>
        <w:t xml:space="preserve">brand awareness and experience </w:t>
      </w:r>
      <w:r>
        <w:rPr>
          <w:rFonts w:ascii="Arial" w:hAnsi="Arial" w:cs="Arial"/>
          <w:bCs/>
          <w:lang w:val="en-US" w:eastAsia="en-GB"/>
        </w:rPr>
        <w:t xml:space="preserve">and </w:t>
      </w:r>
      <w:r w:rsidRPr="008C01A5">
        <w:rPr>
          <w:rFonts w:ascii="Arial" w:hAnsi="Arial" w:cs="Arial"/>
          <w:bCs/>
          <w:lang w:val="en-US" w:eastAsia="en-GB"/>
        </w:rPr>
        <w:t xml:space="preserve">these are assets which a new entrant will not instantly have. </w:t>
      </w:r>
      <w:r>
        <w:rPr>
          <w:rFonts w:ascii="Arial" w:hAnsi="Arial" w:cs="Arial"/>
          <w:bCs/>
          <w:lang w:val="en-US" w:eastAsia="en-GB"/>
        </w:rPr>
        <w:t xml:space="preserve">The company </w:t>
      </w:r>
      <w:r w:rsidRPr="00595E15">
        <w:rPr>
          <w:rFonts w:ascii="Arial" w:hAnsi="Arial" w:cs="Arial"/>
          <w:bCs/>
          <w:lang w:val="en-US" w:eastAsia="en-GB"/>
        </w:rPr>
        <w:t xml:space="preserve">also maintains good relationships with </w:t>
      </w:r>
      <w:r>
        <w:rPr>
          <w:rFonts w:ascii="Arial" w:hAnsi="Arial" w:cs="Arial"/>
          <w:bCs/>
          <w:lang w:val="en-US" w:eastAsia="en-GB"/>
        </w:rPr>
        <w:t xml:space="preserve">PMIs, and employees, and those in charge of NHS referrals to private healthcare </w:t>
      </w:r>
      <w:r w:rsidRPr="00595E15">
        <w:rPr>
          <w:rFonts w:ascii="Arial" w:hAnsi="Arial" w:cs="Arial"/>
          <w:bCs/>
          <w:lang w:val="en-US" w:eastAsia="en-GB"/>
        </w:rPr>
        <w:t>to</w:t>
      </w:r>
      <w:r>
        <w:rPr>
          <w:rFonts w:ascii="Arial" w:hAnsi="Arial" w:cs="Arial"/>
          <w:bCs/>
          <w:lang w:val="en-US" w:eastAsia="en-GB"/>
        </w:rPr>
        <w:t xml:space="preserve"> help</w:t>
      </w:r>
      <w:r w:rsidRPr="00595E15">
        <w:rPr>
          <w:rFonts w:ascii="Arial" w:hAnsi="Arial" w:cs="Arial"/>
          <w:bCs/>
          <w:lang w:val="en-US" w:eastAsia="en-GB"/>
        </w:rPr>
        <w:t xml:space="preserve"> mitigate any threat</w:t>
      </w:r>
      <w:r>
        <w:rPr>
          <w:rFonts w:ascii="Arial" w:hAnsi="Arial" w:cs="Arial"/>
          <w:bCs/>
          <w:lang w:val="en-US" w:eastAsia="en-GB"/>
        </w:rPr>
        <w:t xml:space="preserve">. </w:t>
      </w:r>
      <w:r w:rsidRPr="008C01A5">
        <w:rPr>
          <w:rFonts w:ascii="Arial" w:hAnsi="Arial" w:cs="Arial"/>
          <w:bCs/>
          <w:lang w:val="en-US" w:eastAsia="en-GB"/>
        </w:rPr>
        <w:t>Overall, the threat of new entrants seems to be weak.</w:t>
      </w:r>
      <w:r>
        <w:rPr>
          <w:rFonts w:ascii="Arial" w:hAnsi="Arial" w:cs="Arial"/>
          <w:bCs/>
          <w:lang w:val="en-US" w:eastAsia="en-GB"/>
        </w:rPr>
        <w:t xml:space="preserve"> However, </w:t>
      </w:r>
      <w:r w:rsidR="00D647CB" w:rsidRPr="00CB3320">
        <w:rPr>
          <w:rFonts w:ascii="Arial" w:hAnsi="Arial" w:cs="Arial"/>
          <w:bCs/>
          <w:lang w:val="en-US" w:eastAsia="en-GB"/>
        </w:rPr>
        <w:t>the company needs to be able to react quickly to changes in market demand</w:t>
      </w:r>
      <w:r w:rsidR="00DC542F" w:rsidRPr="00CB3320">
        <w:rPr>
          <w:rFonts w:ascii="Arial" w:hAnsi="Arial" w:cs="Arial"/>
          <w:bCs/>
          <w:lang w:val="en-US" w:eastAsia="en-GB"/>
        </w:rPr>
        <w:t>.</w:t>
      </w:r>
      <w:r w:rsidR="00595E15">
        <w:rPr>
          <w:rFonts w:ascii="Arial" w:hAnsi="Arial" w:cs="Arial"/>
          <w:bCs/>
          <w:lang w:val="en-US" w:eastAsia="en-GB"/>
        </w:rPr>
        <w:t xml:space="preserve"> </w:t>
      </w:r>
    </w:p>
    <w:p w14:paraId="2C25C6AA" w14:textId="77777777" w:rsidR="00854A3E" w:rsidRDefault="00854A3E" w:rsidP="00D440C0">
      <w:pPr>
        <w:spacing w:line="360" w:lineRule="auto"/>
        <w:rPr>
          <w:rFonts w:ascii="Arial" w:hAnsi="Arial" w:cs="Arial"/>
          <w:bCs/>
          <w:lang w:val="en-US" w:eastAsia="en-GB"/>
        </w:rPr>
      </w:pPr>
    </w:p>
    <w:p w14:paraId="4C725A14" w14:textId="5485F843" w:rsidR="00854A3E" w:rsidRPr="00854A3E" w:rsidRDefault="00854A3E" w:rsidP="00D440C0">
      <w:pPr>
        <w:spacing w:line="360" w:lineRule="auto"/>
        <w:rPr>
          <w:rFonts w:ascii="Arial" w:hAnsi="Arial" w:cs="Arial"/>
          <w:bCs/>
          <w:lang w:val="en-US" w:eastAsia="en-GB"/>
        </w:rPr>
      </w:pPr>
      <w:r>
        <w:rPr>
          <w:rFonts w:ascii="Arial" w:hAnsi="Arial" w:cs="Arial"/>
          <w:bCs/>
          <w:lang w:val="en-US" w:eastAsia="en-GB"/>
        </w:rPr>
        <w:t xml:space="preserve">There is also the threat of substitutes such as the free NHS, </w:t>
      </w:r>
      <w:r w:rsidRPr="00854A3E">
        <w:rPr>
          <w:rFonts w:ascii="Arial" w:hAnsi="Arial" w:cs="Arial"/>
          <w:bCs/>
          <w:lang w:val="en-US" w:eastAsia="en-GB"/>
        </w:rPr>
        <w:t xml:space="preserve">other private healthcare </w:t>
      </w:r>
      <w:r>
        <w:rPr>
          <w:rFonts w:ascii="Arial" w:hAnsi="Arial" w:cs="Arial"/>
          <w:bCs/>
          <w:lang w:val="en-US" w:eastAsia="en-GB"/>
        </w:rPr>
        <w:t>companies</w:t>
      </w:r>
      <w:r w:rsidR="003345D3">
        <w:rPr>
          <w:rFonts w:ascii="Arial" w:hAnsi="Arial" w:cs="Arial"/>
          <w:bCs/>
          <w:lang w:val="en-US" w:eastAsia="en-GB"/>
        </w:rPr>
        <w:t xml:space="preserve"> prefer by the buyer</w:t>
      </w:r>
      <w:r>
        <w:rPr>
          <w:rFonts w:ascii="Arial" w:hAnsi="Arial" w:cs="Arial"/>
          <w:bCs/>
          <w:lang w:val="en-US" w:eastAsia="en-GB"/>
        </w:rPr>
        <w:t xml:space="preserve">, or cheaper facilities abroad. </w:t>
      </w:r>
      <w:r w:rsidRPr="00854A3E">
        <w:rPr>
          <w:rFonts w:ascii="Arial" w:hAnsi="Arial" w:cs="Arial"/>
          <w:bCs/>
          <w:lang w:val="en-US" w:eastAsia="en-GB"/>
        </w:rPr>
        <w:t xml:space="preserve">Therefore, as advised by Porter (2008a), the </w:t>
      </w:r>
      <w:r>
        <w:rPr>
          <w:rFonts w:ascii="Arial" w:hAnsi="Arial" w:cs="Arial"/>
          <w:bCs/>
          <w:lang w:val="en-US" w:eastAsia="en-GB"/>
        </w:rPr>
        <w:t xml:space="preserve">company </w:t>
      </w:r>
      <w:r w:rsidRPr="00854A3E">
        <w:rPr>
          <w:rFonts w:ascii="Arial" w:hAnsi="Arial" w:cs="Arial"/>
          <w:bCs/>
          <w:lang w:val="en-US" w:eastAsia="en-GB"/>
        </w:rPr>
        <w:t xml:space="preserve">needs to ensure it builds brand awareness and loyalty, </w:t>
      </w:r>
      <w:r w:rsidR="003345D3">
        <w:rPr>
          <w:rFonts w:ascii="Arial" w:hAnsi="Arial" w:cs="Arial"/>
          <w:bCs/>
          <w:lang w:val="en-US" w:eastAsia="en-GB"/>
        </w:rPr>
        <w:t xml:space="preserve">and </w:t>
      </w:r>
      <w:r w:rsidRPr="00854A3E">
        <w:rPr>
          <w:rFonts w:ascii="Arial" w:hAnsi="Arial" w:cs="Arial"/>
          <w:bCs/>
          <w:lang w:val="en-US" w:eastAsia="en-GB"/>
        </w:rPr>
        <w:t>ensure</w:t>
      </w:r>
      <w:r w:rsidR="003345D3">
        <w:rPr>
          <w:rFonts w:ascii="Arial" w:hAnsi="Arial" w:cs="Arial"/>
          <w:bCs/>
          <w:lang w:val="en-US" w:eastAsia="en-GB"/>
        </w:rPr>
        <w:t>s</w:t>
      </w:r>
      <w:r w:rsidRPr="00854A3E">
        <w:rPr>
          <w:rFonts w:ascii="Arial" w:hAnsi="Arial" w:cs="Arial"/>
          <w:bCs/>
          <w:lang w:val="en-US" w:eastAsia="en-GB"/>
        </w:rPr>
        <w:t xml:space="preserve"> </w:t>
      </w:r>
      <w:r w:rsidR="003345D3">
        <w:rPr>
          <w:rFonts w:ascii="Arial" w:hAnsi="Arial" w:cs="Arial"/>
          <w:bCs/>
          <w:lang w:val="en-US" w:eastAsia="en-GB"/>
        </w:rPr>
        <w:t xml:space="preserve">a </w:t>
      </w:r>
      <w:r w:rsidRPr="00854A3E">
        <w:rPr>
          <w:rFonts w:ascii="Arial" w:hAnsi="Arial" w:cs="Arial"/>
          <w:bCs/>
          <w:lang w:val="en-US" w:eastAsia="en-GB"/>
        </w:rPr>
        <w:t>be</w:t>
      </w:r>
      <w:r w:rsidR="003345D3">
        <w:rPr>
          <w:rFonts w:ascii="Arial" w:hAnsi="Arial" w:cs="Arial"/>
          <w:bCs/>
          <w:lang w:val="en-US" w:eastAsia="en-GB"/>
        </w:rPr>
        <w:t>tter service</w:t>
      </w:r>
      <w:r w:rsidRPr="00854A3E">
        <w:rPr>
          <w:rFonts w:ascii="Arial" w:hAnsi="Arial" w:cs="Arial"/>
          <w:bCs/>
          <w:lang w:val="en-US" w:eastAsia="en-GB"/>
        </w:rPr>
        <w:t>. The strategy department should always be assessing substitut</w:t>
      </w:r>
      <w:r>
        <w:rPr>
          <w:rFonts w:ascii="Arial" w:hAnsi="Arial" w:cs="Arial"/>
          <w:bCs/>
          <w:lang w:val="en-US" w:eastAsia="en-GB"/>
        </w:rPr>
        <w:t>es to keep a step ahead of them</w:t>
      </w:r>
      <w:r w:rsidRPr="00854A3E">
        <w:rPr>
          <w:rFonts w:ascii="Arial" w:hAnsi="Arial" w:cs="Arial"/>
          <w:bCs/>
          <w:lang w:val="en-US" w:eastAsia="en-GB"/>
        </w:rPr>
        <w:t xml:space="preserve">. </w:t>
      </w:r>
    </w:p>
    <w:p w14:paraId="148DDD3F" w14:textId="77777777" w:rsidR="009B3510" w:rsidRDefault="009B3510" w:rsidP="00D440C0">
      <w:pPr>
        <w:spacing w:line="360" w:lineRule="auto"/>
        <w:rPr>
          <w:rFonts w:ascii="Arial" w:hAnsi="Arial" w:cs="Arial"/>
          <w:bCs/>
          <w:lang w:val="en-US" w:eastAsia="en-GB"/>
        </w:rPr>
      </w:pPr>
    </w:p>
    <w:p w14:paraId="40433BC1" w14:textId="32920ADE" w:rsidR="00854A3E" w:rsidRPr="00595E15" w:rsidRDefault="00854A3E" w:rsidP="00D440C0">
      <w:pPr>
        <w:spacing w:line="360" w:lineRule="auto"/>
        <w:rPr>
          <w:rFonts w:ascii="Arial" w:hAnsi="Arial" w:cs="Arial"/>
          <w:bCs/>
          <w:lang w:val="en-US" w:eastAsia="en-GB"/>
        </w:rPr>
      </w:pPr>
      <w:r w:rsidRPr="00854A3E">
        <w:rPr>
          <w:rFonts w:ascii="Arial" w:hAnsi="Arial" w:cs="Arial"/>
          <w:bCs/>
          <w:lang w:val="en-US" w:eastAsia="en-GB"/>
        </w:rPr>
        <w:t xml:space="preserve">Another threat is </w:t>
      </w:r>
      <w:r w:rsidR="003345D3">
        <w:rPr>
          <w:rFonts w:ascii="Arial" w:hAnsi="Arial" w:cs="Arial"/>
          <w:bCs/>
          <w:lang w:val="en-US" w:eastAsia="en-GB"/>
        </w:rPr>
        <w:t xml:space="preserve">the </w:t>
      </w:r>
      <w:r w:rsidRPr="00854A3E">
        <w:rPr>
          <w:rFonts w:ascii="Arial" w:hAnsi="Arial" w:cs="Arial"/>
          <w:bCs/>
          <w:lang w:val="en-US" w:eastAsia="en-GB"/>
        </w:rPr>
        <w:t xml:space="preserve">power of buyers. </w:t>
      </w:r>
      <w:r w:rsidR="009B3510">
        <w:rPr>
          <w:rFonts w:ascii="Arial" w:hAnsi="Arial" w:cs="Arial"/>
          <w:bCs/>
          <w:lang w:val="en-US" w:eastAsia="en-GB"/>
        </w:rPr>
        <w:t xml:space="preserve"> </w:t>
      </w:r>
      <w:r w:rsidRPr="00854A3E">
        <w:rPr>
          <w:rFonts w:ascii="Arial" w:hAnsi="Arial" w:cs="Arial"/>
          <w:bCs/>
          <w:lang w:val="en-US" w:eastAsia="en-GB"/>
        </w:rPr>
        <w:t>As Porter (2008a) describes, buyers can drive prices down</w:t>
      </w:r>
      <w:r w:rsidR="009B3510">
        <w:rPr>
          <w:rFonts w:ascii="Arial" w:hAnsi="Arial" w:cs="Arial"/>
          <w:bCs/>
          <w:lang w:val="en-US" w:eastAsia="en-GB"/>
        </w:rPr>
        <w:t xml:space="preserve"> if they are cash-strapped</w:t>
      </w:r>
      <w:r w:rsidRPr="00854A3E">
        <w:rPr>
          <w:rFonts w:ascii="Arial" w:hAnsi="Arial" w:cs="Arial"/>
          <w:bCs/>
          <w:lang w:val="en-US" w:eastAsia="en-GB"/>
        </w:rPr>
        <w:t xml:space="preserve">, drive costs up by demanding greater quality, which can affect industry profitability. </w:t>
      </w:r>
      <w:r w:rsidR="009B3510">
        <w:rPr>
          <w:rFonts w:ascii="Arial" w:hAnsi="Arial" w:cs="Arial"/>
          <w:bCs/>
          <w:lang w:val="en-US" w:eastAsia="en-GB"/>
        </w:rPr>
        <w:t xml:space="preserve"> The threat </w:t>
      </w:r>
      <w:r w:rsidRPr="00854A3E">
        <w:rPr>
          <w:rFonts w:ascii="Arial" w:hAnsi="Arial" w:cs="Arial"/>
          <w:bCs/>
          <w:lang w:val="en-US" w:eastAsia="en-GB"/>
        </w:rPr>
        <w:t xml:space="preserve">of suppliers is also important. For instance, they can be the key to new innovations which bring in more clients. Therefore the </w:t>
      </w:r>
      <w:r w:rsidR="009B3510">
        <w:rPr>
          <w:rFonts w:ascii="Arial" w:hAnsi="Arial" w:cs="Arial"/>
          <w:bCs/>
          <w:lang w:val="en-US" w:eastAsia="en-GB"/>
        </w:rPr>
        <w:t>company</w:t>
      </w:r>
      <w:r w:rsidRPr="00854A3E">
        <w:rPr>
          <w:rFonts w:ascii="Arial" w:hAnsi="Arial" w:cs="Arial"/>
          <w:bCs/>
          <w:lang w:val="en-US" w:eastAsia="en-GB"/>
        </w:rPr>
        <w:t xml:space="preserve"> should aim to build strong relationships which are profitable for both parties.</w:t>
      </w:r>
    </w:p>
    <w:p w14:paraId="353C2504" w14:textId="77777777" w:rsidR="00E36093" w:rsidRPr="00E36093" w:rsidRDefault="00E36093" w:rsidP="00D440C0">
      <w:pPr>
        <w:spacing w:line="360" w:lineRule="auto"/>
        <w:rPr>
          <w:rFonts w:ascii="Arial" w:hAnsi="Arial" w:cs="Arial"/>
          <w:bCs/>
          <w:lang w:val="en-US" w:eastAsia="en-GB"/>
        </w:rPr>
      </w:pPr>
    </w:p>
    <w:p w14:paraId="39069576" w14:textId="77777777" w:rsidR="00F07E99" w:rsidRDefault="00F07E99" w:rsidP="00D440C0">
      <w:pPr>
        <w:pStyle w:val="ListParagraph"/>
        <w:spacing w:line="360" w:lineRule="auto"/>
        <w:ind w:left="1800"/>
        <w:rPr>
          <w:rFonts w:ascii="Arial" w:hAnsi="Arial" w:cs="Arial"/>
          <w:bCs/>
          <w:lang w:eastAsia="en-GB"/>
        </w:rPr>
      </w:pPr>
    </w:p>
    <w:p w14:paraId="39069577" w14:textId="77777777" w:rsidR="00F07E99" w:rsidRDefault="006F0883" w:rsidP="00D440C0">
      <w:pPr>
        <w:pStyle w:val="ListParagraph"/>
        <w:numPr>
          <w:ilvl w:val="0"/>
          <w:numId w:val="2"/>
        </w:numPr>
        <w:spacing w:line="360" w:lineRule="auto"/>
        <w:rPr>
          <w:rFonts w:ascii="Arial" w:hAnsi="Arial" w:cs="Arial"/>
          <w:b/>
          <w:bCs/>
          <w:lang w:eastAsia="en-GB"/>
        </w:rPr>
      </w:pPr>
      <w:bookmarkStart w:id="2" w:name="_Hlk15315634"/>
      <w:r>
        <w:rPr>
          <w:rFonts w:ascii="Arial" w:hAnsi="Arial" w:cs="Arial"/>
          <w:b/>
          <w:bCs/>
          <w:lang w:eastAsia="en-GB"/>
        </w:rPr>
        <w:t>Previous strategies</w:t>
      </w:r>
    </w:p>
    <w:bookmarkEnd w:id="2"/>
    <w:p w14:paraId="541AF4FC" w14:textId="77777777" w:rsidR="00E76630" w:rsidRPr="003C7AC6" w:rsidRDefault="00E76630" w:rsidP="00D440C0">
      <w:pPr>
        <w:spacing w:line="360" w:lineRule="auto"/>
        <w:rPr>
          <w:rFonts w:ascii="Arial" w:hAnsi="Arial" w:cs="Arial"/>
          <w:lang w:eastAsia="en-GB"/>
        </w:rPr>
      </w:pPr>
    </w:p>
    <w:p w14:paraId="1FC13E34" w14:textId="5A6F0449" w:rsidR="00803C38" w:rsidRDefault="00CE3D59" w:rsidP="00D440C0">
      <w:pPr>
        <w:spacing w:line="360" w:lineRule="auto"/>
        <w:rPr>
          <w:rFonts w:ascii="Arial" w:hAnsi="Arial" w:cs="Arial"/>
          <w:lang w:eastAsia="en-GB"/>
        </w:rPr>
      </w:pPr>
      <w:r w:rsidRPr="003C7AC6">
        <w:rPr>
          <w:rFonts w:ascii="Arial" w:hAnsi="Arial" w:cs="Arial"/>
          <w:lang w:eastAsia="en-GB"/>
        </w:rPr>
        <w:t>From analysing the strategy report by Spire Healthcare Group plc. (2018), it seems that the</w:t>
      </w:r>
      <w:r w:rsidR="00803C38" w:rsidRPr="003C7AC6">
        <w:rPr>
          <w:rFonts w:ascii="Arial" w:hAnsi="Arial" w:cs="Arial"/>
          <w:lang w:eastAsia="en-GB"/>
        </w:rPr>
        <w:t>re are four main corporate level strategic directions which have been taken by the chosen organisation in order to develop and sustain its competitive position.</w:t>
      </w:r>
      <w:r w:rsidR="006A3B8C" w:rsidRPr="003C7AC6">
        <w:rPr>
          <w:rFonts w:ascii="Arial" w:hAnsi="Arial" w:cs="Arial"/>
          <w:lang w:eastAsia="en-GB"/>
        </w:rPr>
        <w:t xml:space="preserve"> </w:t>
      </w:r>
    </w:p>
    <w:p w14:paraId="020D4420" w14:textId="51FB33B3" w:rsidR="00024C85" w:rsidRDefault="00024C85" w:rsidP="00D440C0">
      <w:pPr>
        <w:spacing w:line="360" w:lineRule="auto"/>
        <w:rPr>
          <w:rFonts w:ascii="Arial" w:hAnsi="Arial" w:cs="Arial"/>
          <w:lang w:eastAsia="en-GB"/>
        </w:rPr>
      </w:pPr>
    </w:p>
    <w:p w14:paraId="4A6BD4C2" w14:textId="13DFDBDB" w:rsidR="00E2668C" w:rsidRDefault="00024C85" w:rsidP="00D440C0">
      <w:pPr>
        <w:spacing w:line="360" w:lineRule="auto"/>
        <w:rPr>
          <w:rFonts w:ascii="Arial" w:hAnsi="Arial" w:cs="Arial"/>
          <w:lang w:eastAsia="en-GB"/>
        </w:rPr>
      </w:pPr>
      <w:bookmarkStart w:id="3" w:name="_Hlk15321541"/>
      <w:proofErr w:type="gramStart"/>
      <w:r w:rsidRPr="00370544">
        <w:rPr>
          <w:rFonts w:ascii="Arial" w:hAnsi="Arial" w:cs="Arial"/>
          <w:b/>
          <w:bCs/>
          <w:lang w:eastAsia="en-GB"/>
        </w:rPr>
        <w:lastRenderedPageBreak/>
        <w:t>Figure 1.</w:t>
      </w:r>
      <w:proofErr w:type="gramEnd"/>
      <w:r>
        <w:rPr>
          <w:rFonts w:ascii="Arial" w:hAnsi="Arial" w:cs="Arial"/>
          <w:lang w:eastAsia="en-GB"/>
        </w:rPr>
        <w:t xml:space="preserve"> </w:t>
      </w:r>
      <w:proofErr w:type="gramStart"/>
      <w:r>
        <w:rPr>
          <w:rFonts w:ascii="Arial" w:hAnsi="Arial" w:cs="Arial"/>
          <w:lang w:eastAsia="en-GB"/>
        </w:rPr>
        <w:t>illustrates</w:t>
      </w:r>
      <w:proofErr w:type="gramEnd"/>
      <w:r>
        <w:rPr>
          <w:rFonts w:ascii="Arial" w:hAnsi="Arial" w:cs="Arial"/>
          <w:lang w:eastAsia="en-GB"/>
        </w:rPr>
        <w:t xml:space="preserve"> the Ansoff Matrix </w:t>
      </w:r>
      <w:r w:rsidR="00E65AE5">
        <w:rPr>
          <w:rFonts w:ascii="Arial" w:hAnsi="Arial" w:cs="Arial"/>
          <w:lang w:eastAsia="en-GB"/>
        </w:rPr>
        <w:t>discussed by Johnson et al (2008</w:t>
      </w:r>
      <w:r w:rsidR="00DF3659">
        <w:rPr>
          <w:rFonts w:ascii="Arial" w:hAnsi="Arial" w:cs="Arial"/>
          <w:lang w:eastAsia="en-GB"/>
        </w:rPr>
        <w:t xml:space="preserve">, </w:t>
      </w:r>
      <w:r w:rsidR="00450D9F">
        <w:rPr>
          <w:rFonts w:ascii="Arial" w:hAnsi="Arial" w:cs="Arial"/>
          <w:lang w:eastAsia="en-GB"/>
        </w:rPr>
        <w:t>pp. 258</w:t>
      </w:r>
      <w:r w:rsidR="00E2668C">
        <w:rPr>
          <w:rFonts w:ascii="Arial" w:hAnsi="Arial" w:cs="Arial"/>
          <w:lang w:eastAsia="en-GB"/>
        </w:rPr>
        <w:t xml:space="preserve">). </w:t>
      </w:r>
      <w:r w:rsidR="003345D3">
        <w:rPr>
          <w:rFonts w:ascii="Arial" w:hAnsi="Arial" w:cs="Arial"/>
          <w:lang w:eastAsia="en-GB"/>
        </w:rPr>
        <w:t>This matrix categorises four</w:t>
      </w:r>
      <w:r w:rsidR="00A805EE">
        <w:rPr>
          <w:rFonts w:ascii="Arial" w:hAnsi="Arial" w:cs="Arial"/>
          <w:lang w:eastAsia="en-GB"/>
        </w:rPr>
        <w:t xml:space="preserve"> main strategies which a company can adopt. </w:t>
      </w:r>
      <w:r w:rsidR="00B41E26">
        <w:rPr>
          <w:rFonts w:ascii="Arial" w:hAnsi="Arial" w:cs="Arial"/>
          <w:lang w:eastAsia="en-GB"/>
        </w:rPr>
        <w:t>Box A is for</w:t>
      </w:r>
      <w:r w:rsidR="00E65AE5">
        <w:rPr>
          <w:rFonts w:ascii="Arial" w:hAnsi="Arial" w:cs="Arial"/>
          <w:lang w:eastAsia="en-GB"/>
        </w:rPr>
        <w:t xml:space="preserve"> the market penetration strategy whereby the company continues trying to increase its market share using its existing product</w:t>
      </w:r>
      <w:r w:rsidR="003345D3">
        <w:rPr>
          <w:rFonts w:ascii="Arial" w:hAnsi="Arial" w:cs="Arial"/>
          <w:lang w:eastAsia="en-GB"/>
        </w:rPr>
        <w:t xml:space="preserve"> in its existing market</w:t>
      </w:r>
      <w:r w:rsidR="00E65AE5">
        <w:rPr>
          <w:rFonts w:ascii="Arial" w:hAnsi="Arial" w:cs="Arial"/>
          <w:lang w:eastAsia="en-GB"/>
        </w:rPr>
        <w:t xml:space="preserve">. </w:t>
      </w:r>
      <w:r w:rsidR="00D163E8" w:rsidRPr="00D163E8">
        <w:rPr>
          <w:rFonts w:ascii="Arial" w:hAnsi="Arial" w:cs="Arial"/>
          <w:lang w:eastAsia="en-GB"/>
        </w:rPr>
        <w:t>This</w:t>
      </w:r>
      <w:r w:rsidR="00D163E8">
        <w:rPr>
          <w:rFonts w:ascii="Arial" w:hAnsi="Arial" w:cs="Arial"/>
          <w:lang w:eastAsia="en-GB"/>
        </w:rPr>
        <w:t xml:space="preserve"> is in contrast to Spire Healthcare’s previous strategy of</w:t>
      </w:r>
      <w:r w:rsidR="00D163E8" w:rsidRPr="00D163E8">
        <w:rPr>
          <w:rFonts w:ascii="Arial" w:hAnsi="Arial" w:cs="Arial"/>
          <w:lang w:eastAsia="en-GB"/>
        </w:rPr>
        <w:t xml:space="preserve"> overdependence on external sources of</w:t>
      </w:r>
      <w:r w:rsidR="00D163E8">
        <w:rPr>
          <w:rFonts w:ascii="Arial" w:hAnsi="Arial" w:cs="Arial"/>
          <w:lang w:eastAsia="en-GB"/>
        </w:rPr>
        <w:t xml:space="preserve"> revenue such as the NHS</w:t>
      </w:r>
      <w:r w:rsidR="00D163E8" w:rsidRPr="00D163E8">
        <w:rPr>
          <w:rFonts w:ascii="Arial" w:hAnsi="Arial" w:cs="Arial"/>
          <w:lang w:eastAsia="en-GB"/>
        </w:rPr>
        <w:t xml:space="preserve">, instead of anticipating possible reductions in sales from this sector caused by changes in the economy or political climate. </w:t>
      </w:r>
      <w:r w:rsidR="00D163E8">
        <w:rPr>
          <w:rFonts w:ascii="Arial" w:hAnsi="Arial" w:cs="Arial"/>
          <w:lang w:eastAsia="en-GB"/>
        </w:rPr>
        <w:t>The company is now trying to</w:t>
      </w:r>
      <w:r w:rsidR="00E65AE5">
        <w:rPr>
          <w:rFonts w:ascii="Arial" w:hAnsi="Arial" w:cs="Arial"/>
          <w:lang w:eastAsia="en-GB"/>
        </w:rPr>
        <w:t xml:space="preserve"> trying to increase self-payin</w:t>
      </w:r>
      <w:r w:rsidR="00D163E8">
        <w:rPr>
          <w:rFonts w:ascii="Arial" w:hAnsi="Arial" w:cs="Arial"/>
          <w:lang w:eastAsia="en-GB"/>
        </w:rPr>
        <w:t>g clients</w:t>
      </w:r>
      <w:r w:rsidR="00E65AE5">
        <w:rPr>
          <w:rFonts w:ascii="Arial" w:hAnsi="Arial" w:cs="Arial"/>
          <w:lang w:eastAsia="en-GB"/>
        </w:rPr>
        <w:t xml:space="preserve"> and</w:t>
      </w:r>
      <w:r w:rsidR="00D163E8">
        <w:rPr>
          <w:rFonts w:ascii="Arial" w:hAnsi="Arial" w:cs="Arial"/>
          <w:lang w:eastAsia="en-GB"/>
        </w:rPr>
        <w:t xml:space="preserve"> sales from</w:t>
      </w:r>
      <w:r w:rsidR="00E65AE5">
        <w:rPr>
          <w:rFonts w:ascii="Arial" w:hAnsi="Arial" w:cs="Arial"/>
          <w:lang w:eastAsia="en-GB"/>
        </w:rPr>
        <w:t xml:space="preserve"> PMI</w:t>
      </w:r>
      <w:r w:rsidR="00AE1CC7">
        <w:rPr>
          <w:rFonts w:ascii="Arial" w:hAnsi="Arial" w:cs="Arial"/>
          <w:lang w:eastAsia="en-GB"/>
        </w:rPr>
        <w:t>s</w:t>
      </w:r>
      <w:r w:rsidR="00E65AE5">
        <w:rPr>
          <w:rFonts w:ascii="Arial" w:hAnsi="Arial" w:cs="Arial"/>
          <w:lang w:eastAsia="en-GB"/>
        </w:rPr>
        <w:t xml:space="preserve">. </w:t>
      </w:r>
    </w:p>
    <w:p w14:paraId="3BE3EC7E" w14:textId="77777777" w:rsidR="00E2668C" w:rsidRDefault="00E2668C" w:rsidP="00D440C0">
      <w:pPr>
        <w:spacing w:line="360" w:lineRule="auto"/>
        <w:rPr>
          <w:rFonts w:ascii="Arial" w:hAnsi="Arial" w:cs="Arial"/>
          <w:lang w:eastAsia="en-GB"/>
        </w:rPr>
      </w:pPr>
    </w:p>
    <w:p w14:paraId="0ADCD0DE" w14:textId="77777777" w:rsidR="00E2668C" w:rsidRDefault="00E2668C" w:rsidP="00E2668C">
      <w:pPr>
        <w:spacing w:line="360" w:lineRule="auto"/>
        <w:rPr>
          <w:rFonts w:ascii="Arial" w:hAnsi="Arial" w:cs="Arial"/>
          <w:lang w:eastAsia="en-GB"/>
        </w:rPr>
      </w:pPr>
    </w:p>
    <w:p w14:paraId="544579BD" w14:textId="77777777" w:rsidR="00E2668C" w:rsidRDefault="00E2668C" w:rsidP="00E2668C">
      <w:pPr>
        <w:spacing w:line="360" w:lineRule="auto"/>
        <w:rPr>
          <w:rFonts w:ascii="Arial" w:hAnsi="Arial" w:cs="Arial"/>
          <w:lang w:eastAsia="en-GB"/>
        </w:rPr>
      </w:pPr>
    </w:p>
    <w:p w14:paraId="085C1E22" w14:textId="77777777" w:rsidR="00E2668C" w:rsidRDefault="00E2668C" w:rsidP="00E2668C">
      <w:pPr>
        <w:spacing w:line="360" w:lineRule="auto"/>
        <w:rPr>
          <w:rFonts w:ascii="Arial" w:hAnsi="Arial" w:cs="Arial"/>
          <w:lang w:eastAsia="en-GB"/>
        </w:rPr>
      </w:pPr>
    </w:p>
    <w:p w14:paraId="50FCA2FE" w14:textId="77777777" w:rsidR="00E2668C" w:rsidRDefault="00E2668C" w:rsidP="00E2668C">
      <w:pPr>
        <w:spacing w:line="360" w:lineRule="auto"/>
        <w:rPr>
          <w:rFonts w:ascii="Arial" w:hAnsi="Arial" w:cs="Arial"/>
          <w:lang w:eastAsia="en-GB"/>
        </w:rPr>
      </w:pPr>
    </w:p>
    <w:p w14:paraId="0705BD4C" w14:textId="77777777" w:rsidR="00E2668C" w:rsidRPr="003C7AC6" w:rsidRDefault="00E2668C" w:rsidP="00E2668C">
      <w:pPr>
        <w:spacing w:line="360" w:lineRule="auto"/>
        <w:rPr>
          <w:rFonts w:ascii="Arial" w:hAnsi="Arial" w:cs="Arial"/>
          <w:lang w:eastAsia="en-GB"/>
        </w:rPr>
      </w:pPr>
      <w:r>
        <w:rPr>
          <w:rFonts w:ascii="Arial" w:hAnsi="Arial" w:cs="Arial"/>
          <w:noProof/>
          <w:lang w:eastAsia="en-GB"/>
        </w:rPr>
        <w:drawing>
          <wp:inline distT="0" distB="0" distL="0" distR="0" wp14:anchorId="4AC04C98" wp14:editId="4E4735B7">
            <wp:extent cx="5029200" cy="2733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0" cy="2733675"/>
                    </a:xfrm>
                    <a:prstGeom prst="rect">
                      <a:avLst/>
                    </a:prstGeom>
                    <a:noFill/>
                    <a:ln>
                      <a:noFill/>
                    </a:ln>
                  </pic:spPr>
                </pic:pic>
              </a:graphicData>
            </a:graphic>
          </wp:inline>
        </w:drawing>
      </w:r>
    </w:p>
    <w:p w14:paraId="023BC9FB" w14:textId="5F0BED24" w:rsidR="00E2668C" w:rsidRDefault="00E2668C" w:rsidP="00E2668C">
      <w:pPr>
        <w:spacing w:line="360" w:lineRule="auto"/>
        <w:rPr>
          <w:rFonts w:ascii="Arial" w:hAnsi="Arial" w:cs="Arial"/>
          <w:lang w:eastAsia="en-GB"/>
        </w:rPr>
      </w:pPr>
      <w:r w:rsidRPr="00370544">
        <w:rPr>
          <w:rFonts w:ascii="Arial" w:hAnsi="Arial" w:cs="Arial"/>
          <w:b/>
          <w:bCs/>
          <w:lang w:eastAsia="en-GB"/>
        </w:rPr>
        <w:t>Figure 1.</w:t>
      </w:r>
      <w:r>
        <w:rPr>
          <w:rFonts w:ascii="Arial" w:hAnsi="Arial" w:cs="Arial"/>
          <w:lang w:eastAsia="en-GB"/>
        </w:rPr>
        <w:t xml:space="preserve"> An adapted version of the Ansoff Matrix (Johnson et al, 2011, pp. 258)</w:t>
      </w:r>
    </w:p>
    <w:p w14:paraId="31F47943" w14:textId="77777777" w:rsidR="00E2668C" w:rsidRDefault="00E2668C" w:rsidP="00D440C0">
      <w:pPr>
        <w:spacing w:line="360" w:lineRule="auto"/>
        <w:rPr>
          <w:rFonts w:ascii="Arial" w:hAnsi="Arial" w:cs="Arial"/>
          <w:lang w:eastAsia="en-GB"/>
        </w:rPr>
      </w:pPr>
    </w:p>
    <w:p w14:paraId="68A5E3CD" w14:textId="77777777" w:rsidR="00E2668C" w:rsidRDefault="00E2668C" w:rsidP="00D440C0">
      <w:pPr>
        <w:spacing w:line="360" w:lineRule="auto"/>
        <w:rPr>
          <w:rFonts w:ascii="Arial" w:hAnsi="Arial" w:cs="Arial"/>
          <w:lang w:eastAsia="en-GB"/>
        </w:rPr>
      </w:pPr>
    </w:p>
    <w:p w14:paraId="1E9268DD" w14:textId="25CDF111" w:rsidR="0087161E" w:rsidRDefault="0087161E" w:rsidP="00D440C0">
      <w:pPr>
        <w:spacing w:line="360" w:lineRule="auto"/>
        <w:rPr>
          <w:rFonts w:ascii="Arial" w:hAnsi="Arial" w:cs="Arial"/>
          <w:lang w:eastAsia="en-GB"/>
        </w:rPr>
      </w:pPr>
      <w:r>
        <w:rPr>
          <w:rFonts w:ascii="Arial" w:hAnsi="Arial" w:cs="Arial"/>
          <w:lang w:eastAsia="en-GB"/>
        </w:rPr>
        <w:t>BMI healthcare is another private healthcare company in the United Kingdom. Its strategy</w:t>
      </w:r>
      <w:r w:rsidR="003345D3">
        <w:rPr>
          <w:rFonts w:ascii="Arial" w:hAnsi="Arial" w:cs="Arial"/>
          <w:lang w:eastAsia="en-GB"/>
        </w:rPr>
        <w:t>, like Spire Healthcare,</w:t>
      </w:r>
      <w:r>
        <w:rPr>
          <w:rFonts w:ascii="Arial" w:hAnsi="Arial" w:cs="Arial"/>
          <w:lang w:eastAsia="en-GB"/>
        </w:rPr>
        <w:t xml:space="preserve"> has been to invest capital into </w:t>
      </w:r>
      <w:r w:rsidRPr="00AE1CC7">
        <w:rPr>
          <w:rFonts w:ascii="Arial" w:hAnsi="Arial" w:cs="Arial"/>
          <w:lang w:eastAsia="en-GB"/>
        </w:rPr>
        <w:t>equipment to increase capacity, digitalisation of processes such as prescribing and patient records, and improving clinical governance</w:t>
      </w:r>
      <w:r>
        <w:rPr>
          <w:rFonts w:ascii="Arial" w:hAnsi="Arial" w:cs="Arial"/>
          <w:lang w:eastAsia="en-GB"/>
        </w:rPr>
        <w:t xml:space="preserve"> (BMI, 2017). However, there is no clear mention of employing tools to increase sales from self-paying clients, or NHS and PMI referrals. Perhaps Spire Healthcare could use BMI’s unpreparedness to increase its market share and win against the competition.</w:t>
      </w:r>
    </w:p>
    <w:p w14:paraId="7C5C0849" w14:textId="77777777" w:rsidR="0087161E" w:rsidRDefault="0087161E" w:rsidP="00D440C0">
      <w:pPr>
        <w:spacing w:line="360" w:lineRule="auto"/>
        <w:rPr>
          <w:rFonts w:ascii="Arial" w:hAnsi="Arial" w:cs="Arial"/>
          <w:lang w:eastAsia="en-GB"/>
        </w:rPr>
      </w:pPr>
    </w:p>
    <w:p w14:paraId="42EA999E" w14:textId="2C3F6B25" w:rsidR="00AE1CC7" w:rsidRPr="0087161E" w:rsidRDefault="009A6041" w:rsidP="00D440C0">
      <w:pPr>
        <w:spacing w:line="360" w:lineRule="auto"/>
        <w:rPr>
          <w:rFonts w:ascii="Arial" w:hAnsi="Arial" w:cs="Arial"/>
          <w:bCs/>
          <w:lang w:eastAsia="en-GB"/>
        </w:rPr>
      </w:pPr>
      <w:r w:rsidRPr="009A6041">
        <w:rPr>
          <w:rFonts w:ascii="Arial" w:hAnsi="Arial" w:cs="Arial"/>
          <w:lang w:eastAsia="en-GB"/>
        </w:rPr>
        <w:t>As descr</w:t>
      </w:r>
      <w:r w:rsidR="00E2668C">
        <w:rPr>
          <w:rFonts w:ascii="Arial" w:hAnsi="Arial" w:cs="Arial"/>
          <w:lang w:eastAsia="en-GB"/>
        </w:rPr>
        <w:t xml:space="preserve">ibed by </w:t>
      </w:r>
      <w:proofErr w:type="spellStart"/>
      <w:r w:rsidR="00E2668C">
        <w:rPr>
          <w:rFonts w:ascii="Arial" w:hAnsi="Arial" w:cs="Arial"/>
          <w:lang w:eastAsia="en-GB"/>
        </w:rPr>
        <w:t>Sull</w:t>
      </w:r>
      <w:proofErr w:type="spellEnd"/>
      <w:r w:rsidR="00E2668C">
        <w:rPr>
          <w:rFonts w:ascii="Arial" w:hAnsi="Arial" w:cs="Arial"/>
          <w:lang w:eastAsia="en-GB"/>
        </w:rPr>
        <w:t xml:space="preserve"> (2008), </w:t>
      </w:r>
      <w:r w:rsidR="003345D3">
        <w:rPr>
          <w:rFonts w:ascii="Arial" w:hAnsi="Arial" w:cs="Arial"/>
          <w:lang w:eastAsia="en-GB"/>
        </w:rPr>
        <w:t>Spire Healthcare</w:t>
      </w:r>
      <w:r w:rsidRPr="009A6041">
        <w:rPr>
          <w:rFonts w:ascii="Arial" w:hAnsi="Arial" w:cs="Arial"/>
          <w:lang w:eastAsia="en-GB"/>
        </w:rPr>
        <w:t xml:space="preserve"> should </w:t>
      </w:r>
      <w:r>
        <w:rPr>
          <w:rFonts w:ascii="Arial" w:hAnsi="Arial" w:cs="Arial"/>
          <w:lang w:eastAsia="en-GB"/>
        </w:rPr>
        <w:t xml:space="preserve">also </w:t>
      </w:r>
      <w:r w:rsidRPr="009A6041">
        <w:rPr>
          <w:rFonts w:ascii="Arial" w:hAnsi="Arial" w:cs="Arial"/>
          <w:lang w:eastAsia="en-GB"/>
        </w:rPr>
        <w:t xml:space="preserve">build barriers against its competition. This could be through a unique advantage such as excellent service or speed of service. </w:t>
      </w:r>
      <w:r w:rsidR="00E65AE5">
        <w:rPr>
          <w:rFonts w:ascii="Arial" w:hAnsi="Arial" w:cs="Arial"/>
          <w:lang w:eastAsia="en-GB"/>
        </w:rPr>
        <w:t>However, as discussed by Johnson et al (2008)</w:t>
      </w:r>
      <w:r>
        <w:rPr>
          <w:rFonts w:ascii="Arial" w:hAnsi="Arial" w:cs="Arial"/>
          <w:lang w:eastAsia="en-GB"/>
        </w:rPr>
        <w:t>, the market penetration approach</w:t>
      </w:r>
      <w:r w:rsidR="00E65AE5">
        <w:rPr>
          <w:rFonts w:ascii="Arial" w:hAnsi="Arial" w:cs="Arial"/>
          <w:lang w:eastAsia="en-GB"/>
        </w:rPr>
        <w:t xml:space="preserve"> can lead to retaliation by competitors or may be limited by legal constraints. </w:t>
      </w:r>
      <w:r w:rsidR="0087161E">
        <w:rPr>
          <w:rFonts w:ascii="Arial" w:hAnsi="Arial" w:cs="Arial"/>
          <w:lang w:eastAsia="en-GB"/>
        </w:rPr>
        <w:t xml:space="preserve">Indeed, </w:t>
      </w:r>
      <w:r w:rsidR="0087161E">
        <w:rPr>
          <w:rFonts w:ascii="Arial" w:hAnsi="Arial" w:cs="Arial"/>
          <w:bCs/>
          <w:lang w:eastAsia="en-GB"/>
        </w:rPr>
        <w:t>a</w:t>
      </w:r>
      <w:r w:rsidR="0087161E" w:rsidRPr="0058033A">
        <w:rPr>
          <w:rFonts w:ascii="Arial" w:hAnsi="Arial" w:cs="Arial"/>
          <w:bCs/>
          <w:lang w:eastAsia="en-GB"/>
        </w:rPr>
        <w:t xml:space="preserve">s Porter (2008a) discusses, rivalry is highest if the competitors are equal in size, there are high exit barriers, industry growth is slow, there are high fixed costs and low margin costs, and rivals are committed to the business. </w:t>
      </w:r>
      <w:r w:rsidR="0058033A" w:rsidRPr="0058033A">
        <w:rPr>
          <w:rFonts w:ascii="Arial" w:hAnsi="Arial" w:cs="Arial"/>
          <w:bCs/>
          <w:lang w:eastAsia="en-GB"/>
        </w:rPr>
        <w:t>However, it is also important to engage in</w:t>
      </w:r>
      <w:r w:rsidR="005B0415">
        <w:rPr>
          <w:rFonts w:ascii="Arial" w:hAnsi="Arial" w:cs="Arial"/>
          <w:bCs/>
          <w:lang w:eastAsia="en-GB"/>
        </w:rPr>
        <w:t xml:space="preserve"> positive sum</w:t>
      </w:r>
      <w:r w:rsidR="0058033A" w:rsidRPr="0058033A">
        <w:rPr>
          <w:rFonts w:ascii="Arial" w:hAnsi="Arial" w:cs="Arial"/>
          <w:bCs/>
          <w:lang w:eastAsia="en-GB"/>
        </w:rPr>
        <w:t xml:space="preserve"> competition which will not erode profitability</w:t>
      </w:r>
      <w:r w:rsidR="005B0415">
        <w:rPr>
          <w:rFonts w:ascii="Arial" w:hAnsi="Arial" w:cs="Arial"/>
          <w:bCs/>
          <w:lang w:eastAsia="en-GB"/>
        </w:rPr>
        <w:t xml:space="preserve"> </w:t>
      </w:r>
      <w:r w:rsidR="0087161E">
        <w:rPr>
          <w:rFonts w:ascii="Arial" w:hAnsi="Arial" w:cs="Arial"/>
          <w:bCs/>
          <w:lang w:eastAsia="en-GB"/>
        </w:rPr>
        <w:t>(Porter, 2008a)</w:t>
      </w:r>
      <w:r w:rsidR="005B0415">
        <w:rPr>
          <w:rFonts w:ascii="Arial" w:hAnsi="Arial" w:cs="Arial"/>
          <w:bCs/>
          <w:lang w:eastAsia="en-GB"/>
        </w:rPr>
        <w:t xml:space="preserve">. This </w:t>
      </w:r>
      <w:r w:rsidR="005B0415" w:rsidRPr="005B0415">
        <w:rPr>
          <w:rFonts w:ascii="Arial" w:hAnsi="Arial" w:cs="Arial"/>
          <w:bCs/>
          <w:lang w:eastAsia="en-GB"/>
        </w:rPr>
        <w:t>will allow clients to benefit, instead of zero sum competition which can lead to destruction for all the competing parties.</w:t>
      </w:r>
    </w:p>
    <w:p w14:paraId="7162A39C" w14:textId="77777777" w:rsidR="00F453AC" w:rsidRDefault="00F453AC" w:rsidP="00D440C0">
      <w:pPr>
        <w:spacing w:line="360" w:lineRule="auto"/>
        <w:rPr>
          <w:rFonts w:ascii="Arial" w:hAnsi="Arial" w:cs="Arial"/>
          <w:lang w:eastAsia="en-GB"/>
        </w:rPr>
      </w:pPr>
    </w:p>
    <w:p w14:paraId="2CFB3D16" w14:textId="5CDA96F8" w:rsidR="00024C85" w:rsidRDefault="00AE1CC7" w:rsidP="00D440C0">
      <w:pPr>
        <w:spacing w:line="360" w:lineRule="auto"/>
        <w:rPr>
          <w:rFonts w:ascii="Arial" w:hAnsi="Arial" w:cs="Arial"/>
          <w:lang w:eastAsia="en-GB"/>
        </w:rPr>
      </w:pPr>
      <w:r>
        <w:rPr>
          <w:rFonts w:ascii="Arial" w:hAnsi="Arial" w:cs="Arial"/>
          <w:lang w:eastAsia="en-GB"/>
        </w:rPr>
        <w:t xml:space="preserve"> </w:t>
      </w:r>
      <w:r w:rsidR="00E65AE5">
        <w:rPr>
          <w:rFonts w:ascii="Arial" w:hAnsi="Arial" w:cs="Arial"/>
          <w:lang w:eastAsia="en-GB"/>
        </w:rPr>
        <w:t xml:space="preserve">Johnson et al (2008) also </w:t>
      </w:r>
      <w:r w:rsidR="00D163E8">
        <w:rPr>
          <w:rFonts w:ascii="Arial" w:hAnsi="Arial" w:cs="Arial"/>
          <w:lang w:eastAsia="en-GB"/>
        </w:rPr>
        <w:t>introduce another</w:t>
      </w:r>
      <w:r w:rsidR="00E65AE5">
        <w:rPr>
          <w:rFonts w:ascii="Arial" w:hAnsi="Arial" w:cs="Arial"/>
          <w:lang w:eastAsia="en-GB"/>
        </w:rPr>
        <w:t xml:space="preserve"> element </w:t>
      </w:r>
      <w:r w:rsidR="00D163E8">
        <w:rPr>
          <w:rFonts w:ascii="Arial" w:hAnsi="Arial" w:cs="Arial"/>
          <w:lang w:eastAsia="en-GB"/>
        </w:rPr>
        <w:t xml:space="preserve">into the Ansoff matrix called ‘Consolidation’. This </w:t>
      </w:r>
      <w:r w:rsidR="00E65AE5">
        <w:rPr>
          <w:rFonts w:ascii="Arial" w:hAnsi="Arial" w:cs="Arial"/>
          <w:lang w:eastAsia="en-GB"/>
        </w:rPr>
        <w:t xml:space="preserve">involves </w:t>
      </w:r>
      <w:r w:rsidR="00AF53CF">
        <w:rPr>
          <w:rFonts w:ascii="Arial" w:hAnsi="Arial" w:cs="Arial"/>
          <w:lang w:eastAsia="en-GB"/>
        </w:rPr>
        <w:t>defending the current market share against competitors using tools such as product differentiation to build consumer loyalty and imposing switching costs, or downsizing capacity. Given that there are still many potential clients, Spire Healthcare</w:t>
      </w:r>
      <w:r>
        <w:rPr>
          <w:rFonts w:ascii="Arial" w:hAnsi="Arial" w:cs="Arial"/>
          <w:lang w:eastAsia="en-GB"/>
        </w:rPr>
        <w:t xml:space="preserve"> should instead use the market penetration</w:t>
      </w:r>
      <w:r w:rsidR="007A52E5">
        <w:rPr>
          <w:rFonts w:ascii="Arial" w:hAnsi="Arial" w:cs="Arial"/>
          <w:lang w:eastAsia="en-GB"/>
        </w:rPr>
        <w:t xml:space="preserve"> approach</w:t>
      </w:r>
      <w:r>
        <w:rPr>
          <w:rFonts w:ascii="Arial" w:hAnsi="Arial" w:cs="Arial"/>
          <w:lang w:eastAsia="en-GB"/>
        </w:rPr>
        <w:t>. However, if there is adverse competition from other companies such as BMI, consolidation may become a last resort.</w:t>
      </w:r>
      <w:r w:rsidR="00AF53CF">
        <w:rPr>
          <w:rFonts w:ascii="Arial" w:hAnsi="Arial" w:cs="Arial"/>
          <w:lang w:eastAsia="en-GB"/>
        </w:rPr>
        <w:t xml:space="preserve"> </w:t>
      </w:r>
    </w:p>
    <w:p w14:paraId="40E2CF35" w14:textId="77777777" w:rsidR="00AF53CF" w:rsidRDefault="00AF53CF" w:rsidP="00D440C0">
      <w:pPr>
        <w:spacing w:line="360" w:lineRule="auto"/>
        <w:rPr>
          <w:rFonts w:ascii="Arial" w:hAnsi="Arial" w:cs="Arial"/>
          <w:lang w:eastAsia="en-GB"/>
        </w:rPr>
      </w:pPr>
    </w:p>
    <w:p w14:paraId="1C10CE9C" w14:textId="51AB4D29" w:rsidR="00AF53CF" w:rsidRDefault="005F5B4F" w:rsidP="00D440C0">
      <w:pPr>
        <w:spacing w:line="360" w:lineRule="auto"/>
        <w:rPr>
          <w:rFonts w:ascii="Arial" w:hAnsi="Arial" w:cs="Arial"/>
          <w:lang w:eastAsia="en-GB"/>
        </w:rPr>
      </w:pPr>
      <w:r>
        <w:rPr>
          <w:rFonts w:ascii="Arial" w:hAnsi="Arial" w:cs="Arial"/>
          <w:lang w:eastAsia="en-GB"/>
        </w:rPr>
        <w:t xml:space="preserve">Another strategy </w:t>
      </w:r>
      <w:r w:rsidR="007A52E5">
        <w:rPr>
          <w:rFonts w:ascii="Arial" w:hAnsi="Arial" w:cs="Arial"/>
          <w:lang w:eastAsia="en-GB"/>
        </w:rPr>
        <w:t>employed by Spire Healthcare was</w:t>
      </w:r>
      <w:r w:rsidR="007A52E5" w:rsidRPr="00D163E8">
        <w:rPr>
          <w:rFonts w:ascii="Arial" w:hAnsi="Arial" w:cs="Arial"/>
          <w:lang w:eastAsia="en-GB"/>
        </w:rPr>
        <w:t xml:space="preserve"> capital investments in renovating its hospitals and increasing the number of pathology laboratories in order to increase operating capacity</w:t>
      </w:r>
      <w:r w:rsidR="007A52E5">
        <w:rPr>
          <w:rFonts w:ascii="Arial" w:hAnsi="Arial" w:cs="Arial"/>
          <w:lang w:eastAsia="en-GB"/>
        </w:rPr>
        <w:t xml:space="preserve"> (Spire Healthcare Group plc.</w:t>
      </w:r>
      <w:r w:rsidR="007A52E5" w:rsidRPr="00D163E8">
        <w:rPr>
          <w:rFonts w:ascii="Arial" w:hAnsi="Arial" w:cs="Arial"/>
          <w:lang w:eastAsia="en-GB"/>
        </w:rPr>
        <w:t xml:space="preserve"> 2018</w:t>
      </w:r>
      <w:r w:rsidR="007A52E5">
        <w:rPr>
          <w:rFonts w:ascii="Arial" w:hAnsi="Arial" w:cs="Arial"/>
          <w:lang w:eastAsia="en-GB"/>
        </w:rPr>
        <w:t xml:space="preserve">). The company also increased </w:t>
      </w:r>
      <w:r w:rsidR="007A52E5" w:rsidRPr="00D163E8">
        <w:rPr>
          <w:rFonts w:ascii="Arial" w:hAnsi="Arial" w:cs="Arial"/>
          <w:lang w:eastAsia="en-GB"/>
        </w:rPr>
        <w:t>investments in technology to centralise and digitalise internal processes, with the aim of positive outcomes such as ease of access to services and reduction in administrative costs.</w:t>
      </w:r>
      <w:r w:rsidR="007A52E5">
        <w:rPr>
          <w:rFonts w:ascii="Arial" w:hAnsi="Arial" w:cs="Arial"/>
          <w:lang w:eastAsia="en-GB"/>
        </w:rPr>
        <w:t xml:space="preserve"> This fits with </w:t>
      </w:r>
      <w:r w:rsidR="00D163E8" w:rsidRPr="00D163E8">
        <w:rPr>
          <w:rFonts w:ascii="Arial" w:hAnsi="Arial" w:cs="Arial"/>
          <w:lang w:eastAsia="en-GB"/>
        </w:rPr>
        <w:t>Box B</w:t>
      </w:r>
      <w:r w:rsidR="007A52E5">
        <w:rPr>
          <w:rFonts w:ascii="Arial" w:hAnsi="Arial" w:cs="Arial"/>
          <w:lang w:eastAsia="en-GB"/>
        </w:rPr>
        <w:t xml:space="preserve"> which</w:t>
      </w:r>
      <w:r w:rsidR="00D163E8" w:rsidRPr="00D163E8">
        <w:rPr>
          <w:rFonts w:ascii="Arial" w:hAnsi="Arial" w:cs="Arial"/>
          <w:lang w:eastAsia="en-GB"/>
        </w:rPr>
        <w:t xml:space="preserve"> illustrates development of new </w:t>
      </w:r>
      <w:r w:rsidR="00D163E8">
        <w:rPr>
          <w:rFonts w:ascii="Arial" w:hAnsi="Arial" w:cs="Arial"/>
          <w:lang w:eastAsia="en-GB"/>
        </w:rPr>
        <w:t xml:space="preserve">products or </w:t>
      </w:r>
      <w:r w:rsidR="00D163E8" w:rsidRPr="00D163E8">
        <w:rPr>
          <w:rFonts w:ascii="Arial" w:hAnsi="Arial" w:cs="Arial"/>
          <w:lang w:eastAsia="en-GB"/>
        </w:rPr>
        <w:t xml:space="preserve">services and delivering these to the existing market (Johnson et al, 2008). </w:t>
      </w:r>
      <w:r w:rsidR="00AF53CF">
        <w:rPr>
          <w:rFonts w:ascii="Arial" w:hAnsi="Arial" w:cs="Arial"/>
          <w:lang w:eastAsia="en-GB"/>
        </w:rPr>
        <w:t xml:space="preserve">Additionally, market penetration and product development do not have to be mutually exclusive. Instead, the company could work to increase its market penetration with the aid of the latest technology and equipment which may be more likely to attract clients. </w:t>
      </w:r>
      <w:r w:rsidR="00555173">
        <w:rPr>
          <w:rFonts w:ascii="Arial" w:hAnsi="Arial" w:cs="Arial"/>
          <w:lang w:eastAsia="en-GB"/>
        </w:rPr>
        <w:t>However</w:t>
      </w:r>
      <w:r w:rsidR="007A52E5">
        <w:rPr>
          <w:rFonts w:ascii="Arial" w:hAnsi="Arial" w:cs="Arial"/>
          <w:lang w:eastAsia="en-GB"/>
        </w:rPr>
        <w:t>, in developing new services</w:t>
      </w:r>
      <w:r w:rsidR="00555173">
        <w:rPr>
          <w:rFonts w:ascii="Arial" w:hAnsi="Arial" w:cs="Arial"/>
          <w:lang w:eastAsia="en-GB"/>
        </w:rPr>
        <w:t>, the company should be wary of potential pitfalls such as high project costs and risk of failure.</w:t>
      </w:r>
      <w:r w:rsidR="007A52E5">
        <w:rPr>
          <w:rFonts w:ascii="Arial" w:hAnsi="Arial" w:cs="Arial"/>
          <w:lang w:eastAsia="en-GB"/>
        </w:rPr>
        <w:t xml:space="preserve"> In this case </w:t>
      </w:r>
      <w:r w:rsidR="007A52E5" w:rsidRPr="00D163E8">
        <w:rPr>
          <w:rFonts w:ascii="Arial" w:hAnsi="Arial" w:cs="Arial"/>
          <w:lang w:eastAsia="en-GB"/>
        </w:rPr>
        <w:t xml:space="preserve">this increased spending exacerbated the unpredicted decrease in sales from the NHS. </w:t>
      </w:r>
      <w:r w:rsidR="007A52E5">
        <w:rPr>
          <w:rFonts w:ascii="Arial" w:hAnsi="Arial" w:cs="Arial"/>
          <w:lang w:eastAsia="en-GB"/>
        </w:rPr>
        <w:t xml:space="preserve">The ROIC is also uncertain. </w:t>
      </w:r>
    </w:p>
    <w:p w14:paraId="191939DD" w14:textId="77777777" w:rsidR="00AF53CF" w:rsidRDefault="00AF53CF" w:rsidP="00D440C0">
      <w:pPr>
        <w:spacing w:line="360" w:lineRule="auto"/>
        <w:rPr>
          <w:rFonts w:ascii="Arial" w:hAnsi="Arial" w:cs="Arial"/>
          <w:lang w:eastAsia="en-GB"/>
        </w:rPr>
      </w:pPr>
    </w:p>
    <w:p w14:paraId="6E9D5726" w14:textId="56589502" w:rsidR="00555173" w:rsidRDefault="00AF53CF" w:rsidP="00D440C0">
      <w:pPr>
        <w:spacing w:line="360" w:lineRule="auto"/>
        <w:rPr>
          <w:rFonts w:ascii="Arial" w:hAnsi="Arial" w:cs="Arial"/>
          <w:lang w:eastAsia="en-GB"/>
        </w:rPr>
      </w:pPr>
      <w:r>
        <w:rPr>
          <w:rFonts w:ascii="Arial" w:hAnsi="Arial" w:cs="Arial"/>
          <w:lang w:eastAsia="en-GB"/>
        </w:rPr>
        <w:t xml:space="preserve">Box </w:t>
      </w:r>
      <w:r w:rsidR="00555173">
        <w:rPr>
          <w:rFonts w:ascii="Arial" w:hAnsi="Arial" w:cs="Arial"/>
          <w:lang w:eastAsia="en-GB"/>
        </w:rPr>
        <w:t xml:space="preserve">C </w:t>
      </w:r>
      <w:r>
        <w:rPr>
          <w:rFonts w:ascii="Arial" w:hAnsi="Arial" w:cs="Arial"/>
          <w:lang w:eastAsia="en-GB"/>
        </w:rPr>
        <w:t xml:space="preserve">illustrates market development and involves offering the existing product to new markets (Johnson et al, 2008). </w:t>
      </w:r>
      <w:r w:rsidR="00555173">
        <w:rPr>
          <w:rFonts w:ascii="Arial" w:hAnsi="Arial" w:cs="Arial"/>
          <w:lang w:eastAsia="en-GB"/>
        </w:rPr>
        <w:t xml:space="preserve">This is important because currently Spire Healthcare only operates in the United Kingdom. The </w:t>
      </w:r>
      <w:r w:rsidR="00555173" w:rsidRPr="003C7AC6">
        <w:rPr>
          <w:rFonts w:ascii="Arial" w:hAnsi="Arial" w:cs="Arial"/>
          <w:lang w:eastAsia="en-GB"/>
        </w:rPr>
        <w:t>company</w:t>
      </w:r>
      <w:r w:rsidR="007A52E5">
        <w:rPr>
          <w:rFonts w:ascii="Arial" w:hAnsi="Arial" w:cs="Arial"/>
          <w:lang w:eastAsia="en-GB"/>
        </w:rPr>
        <w:t>’s strategy</w:t>
      </w:r>
      <w:r w:rsidR="00555173" w:rsidRPr="003C7AC6">
        <w:rPr>
          <w:rFonts w:ascii="Arial" w:hAnsi="Arial" w:cs="Arial"/>
          <w:lang w:eastAsia="en-GB"/>
        </w:rPr>
        <w:t xml:space="preserve"> does not mention global expansion. This may be because it </w:t>
      </w:r>
      <w:r w:rsidR="00555173">
        <w:rPr>
          <w:rFonts w:ascii="Arial" w:hAnsi="Arial" w:cs="Arial"/>
          <w:lang w:eastAsia="en-GB"/>
        </w:rPr>
        <w:t>does not h</w:t>
      </w:r>
      <w:r w:rsidR="007A52E5">
        <w:rPr>
          <w:rFonts w:ascii="Arial" w:hAnsi="Arial" w:cs="Arial"/>
          <w:lang w:eastAsia="en-GB"/>
        </w:rPr>
        <w:t>ave enough resources. T</w:t>
      </w:r>
      <w:r w:rsidR="00555173">
        <w:rPr>
          <w:rFonts w:ascii="Arial" w:hAnsi="Arial" w:cs="Arial"/>
          <w:lang w:eastAsia="en-GB"/>
        </w:rPr>
        <w:t xml:space="preserve">his could </w:t>
      </w:r>
      <w:r w:rsidR="00555173" w:rsidRPr="003C7AC6">
        <w:rPr>
          <w:rFonts w:ascii="Arial" w:hAnsi="Arial" w:cs="Arial"/>
          <w:lang w:eastAsia="en-GB"/>
        </w:rPr>
        <w:t>be limiting the company’s potential revenue and should thus be considered</w:t>
      </w:r>
      <w:r w:rsidR="00555173">
        <w:rPr>
          <w:rFonts w:ascii="Arial" w:hAnsi="Arial" w:cs="Arial"/>
          <w:lang w:eastAsia="en-GB"/>
        </w:rPr>
        <w:t xml:space="preserve"> as an additional strategy. However, market research will be </w:t>
      </w:r>
      <w:proofErr w:type="gramStart"/>
      <w:r w:rsidR="00555173">
        <w:rPr>
          <w:rFonts w:ascii="Arial" w:hAnsi="Arial" w:cs="Arial"/>
          <w:lang w:eastAsia="en-GB"/>
        </w:rPr>
        <w:t>key</w:t>
      </w:r>
      <w:proofErr w:type="gramEnd"/>
      <w:r w:rsidR="00555173">
        <w:rPr>
          <w:rFonts w:ascii="Arial" w:hAnsi="Arial" w:cs="Arial"/>
          <w:lang w:eastAsia="en-GB"/>
        </w:rPr>
        <w:t xml:space="preserve"> here and the information could be used to adapt t</w:t>
      </w:r>
      <w:r w:rsidR="007A52E5">
        <w:rPr>
          <w:rFonts w:ascii="Arial" w:hAnsi="Arial" w:cs="Arial"/>
          <w:lang w:eastAsia="en-GB"/>
        </w:rPr>
        <w:t>he marketing strategy or product</w:t>
      </w:r>
      <w:r w:rsidR="00555173">
        <w:rPr>
          <w:rFonts w:ascii="Arial" w:hAnsi="Arial" w:cs="Arial"/>
          <w:lang w:eastAsia="en-GB"/>
        </w:rPr>
        <w:t xml:space="preserve"> to the new market. </w:t>
      </w:r>
      <w:r w:rsidR="004F4F14">
        <w:rPr>
          <w:rFonts w:ascii="Arial" w:hAnsi="Arial" w:cs="Arial"/>
          <w:lang w:eastAsia="en-GB"/>
        </w:rPr>
        <w:t xml:space="preserve">A lower risk </w:t>
      </w:r>
      <w:r w:rsidR="007A52E5">
        <w:rPr>
          <w:rFonts w:ascii="Arial" w:hAnsi="Arial" w:cs="Arial"/>
          <w:lang w:eastAsia="en-GB"/>
        </w:rPr>
        <w:t>approach could b</w:t>
      </w:r>
      <w:r w:rsidR="00244F36">
        <w:rPr>
          <w:rFonts w:ascii="Arial" w:hAnsi="Arial" w:cs="Arial"/>
          <w:lang w:eastAsia="en-GB"/>
        </w:rPr>
        <w:t xml:space="preserve">e acquisition or mergers with another </w:t>
      </w:r>
      <w:r w:rsidR="004F4F14">
        <w:rPr>
          <w:rFonts w:ascii="Arial" w:hAnsi="Arial" w:cs="Arial"/>
          <w:lang w:eastAsia="en-GB"/>
        </w:rPr>
        <w:t>private healthcare company in a different market.</w:t>
      </w:r>
    </w:p>
    <w:p w14:paraId="1E9B8A6E" w14:textId="77777777" w:rsidR="00555173" w:rsidRDefault="00555173" w:rsidP="00D440C0">
      <w:pPr>
        <w:spacing w:line="360" w:lineRule="auto"/>
        <w:rPr>
          <w:rFonts w:ascii="Arial" w:hAnsi="Arial" w:cs="Arial"/>
          <w:lang w:eastAsia="en-GB"/>
        </w:rPr>
      </w:pPr>
    </w:p>
    <w:p w14:paraId="3734BBDE" w14:textId="77777777" w:rsidR="007A52E5" w:rsidRDefault="00555173" w:rsidP="00E2668C">
      <w:pPr>
        <w:spacing w:line="360" w:lineRule="auto"/>
        <w:rPr>
          <w:rFonts w:ascii="Arial" w:hAnsi="Arial" w:cs="Arial"/>
          <w:lang w:eastAsia="en-GB"/>
        </w:rPr>
      </w:pPr>
      <w:r>
        <w:rPr>
          <w:rFonts w:ascii="Arial" w:hAnsi="Arial" w:cs="Arial"/>
          <w:lang w:eastAsia="en-GB"/>
        </w:rPr>
        <w:t xml:space="preserve">On the other hand, Box D illustrates development of a completely new market </w:t>
      </w:r>
      <w:r w:rsidR="00AE1CC7">
        <w:rPr>
          <w:rFonts w:ascii="Arial" w:hAnsi="Arial" w:cs="Arial"/>
          <w:lang w:eastAsia="en-GB"/>
        </w:rPr>
        <w:t xml:space="preserve">and new product (Johnson et al, 2008). </w:t>
      </w:r>
      <w:r w:rsidR="003F62B8">
        <w:rPr>
          <w:rFonts w:ascii="Arial" w:hAnsi="Arial" w:cs="Arial"/>
          <w:lang w:eastAsia="en-GB"/>
        </w:rPr>
        <w:t>This aligns mo</w:t>
      </w:r>
      <w:r w:rsidR="007A52E5">
        <w:rPr>
          <w:rFonts w:ascii="Arial" w:hAnsi="Arial" w:cs="Arial"/>
          <w:lang w:eastAsia="en-GB"/>
        </w:rPr>
        <w:t xml:space="preserve">re with the blue ocean strategy </w:t>
      </w:r>
      <w:r w:rsidR="003F62B8">
        <w:rPr>
          <w:rFonts w:ascii="Arial" w:hAnsi="Arial" w:cs="Arial"/>
          <w:lang w:eastAsia="en-GB"/>
        </w:rPr>
        <w:t>whereby</w:t>
      </w:r>
      <w:r w:rsidR="003F62B8" w:rsidRPr="003F62B8">
        <w:rPr>
          <w:rFonts w:ascii="Arial" w:hAnsi="Arial" w:cs="Arial"/>
          <w:lang w:eastAsia="en-GB"/>
        </w:rPr>
        <w:t xml:space="preserve"> a company’s success is not determined by its environment</w:t>
      </w:r>
      <w:r w:rsidR="003F62B8">
        <w:rPr>
          <w:rFonts w:ascii="Arial" w:hAnsi="Arial" w:cs="Arial"/>
          <w:lang w:eastAsia="en-GB"/>
        </w:rPr>
        <w:t xml:space="preserve"> (Kim and Mauborgne, 2009)</w:t>
      </w:r>
      <w:r w:rsidR="003F62B8" w:rsidRPr="003F62B8">
        <w:rPr>
          <w:rFonts w:ascii="Arial" w:hAnsi="Arial" w:cs="Arial"/>
          <w:lang w:eastAsia="en-GB"/>
        </w:rPr>
        <w:t>.</w:t>
      </w:r>
      <w:r w:rsidR="003F62B8">
        <w:rPr>
          <w:rFonts w:ascii="Arial" w:hAnsi="Arial" w:cs="Arial"/>
          <w:lang w:eastAsia="en-GB"/>
        </w:rPr>
        <w:t xml:space="preserve"> </w:t>
      </w:r>
      <w:r w:rsidR="00E2668C">
        <w:rPr>
          <w:rFonts w:ascii="Arial" w:hAnsi="Arial" w:cs="Arial"/>
          <w:lang w:eastAsia="en-GB"/>
        </w:rPr>
        <w:t>Although,</w:t>
      </w:r>
      <w:r w:rsidR="00E2668C" w:rsidRPr="00E2668C">
        <w:t xml:space="preserve"> </w:t>
      </w:r>
      <w:r w:rsidR="00E2668C" w:rsidRPr="00E2668C">
        <w:rPr>
          <w:rFonts w:ascii="Arial" w:hAnsi="Arial" w:cs="Arial"/>
          <w:lang w:eastAsia="en-GB"/>
        </w:rPr>
        <w:t>the company should regularly consider the Box D strategy and be opportunistic about deve</w:t>
      </w:r>
      <w:r w:rsidR="00E2668C">
        <w:rPr>
          <w:rFonts w:ascii="Arial" w:hAnsi="Arial" w:cs="Arial"/>
          <w:lang w:eastAsia="en-GB"/>
        </w:rPr>
        <w:t>loping new sources of revenue, t</w:t>
      </w:r>
      <w:r w:rsidR="00AE1CC7">
        <w:rPr>
          <w:rFonts w:ascii="Arial" w:hAnsi="Arial" w:cs="Arial"/>
          <w:lang w:eastAsia="en-GB"/>
        </w:rPr>
        <w:t>his seems to be beyond what Spire Healthcare can achieve as it carries more risk</w:t>
      </w:r>
      <w:r w:rsidR="00011A34">
        <w:rPr>
          <w:rFonts w:ascii="Arial" w:hAnsi="Arial" w:cs="Arial"/>
          <w:lang w:eastAsia="en-GB"/>
        </w:rPr>
        <w:t xml:space="preserve">. </w:t>
      </w:r>
    </w:p>
    <w:p w14:paraId="1C57A247" w14:textId="77777777" w:rsidR="007A52E5" w:rsidRDefault="007A52E5" w:rsidP="00E2668C">
      <w:pPr>
        <w:spacing w:line="360" w:lineRule="auto"/>
        <w:rPr>
          <w:rFonts w:ascii="Arial" w:hAnsi="Arial" w:cs="Arial"/>
          <w:lang w:eastAsia="en-GB"/>
        </w:rPr>
      </w:pPr>
    </w:p>
    <w:p w14:paraId="5D7DF0C9" w14:textId="68F940DA" w:rsidR="00E2668C" w:rsidRPr="007A52E5" w:rsidRDefault="00E2668C" w:rsidP="00E2668C">
      <w:pPr>
        <w:spacing w:line="360" w:lineRule="auto"/>
        <w:rPr>
          <w:rFonts w:ascii="Arial" w:hAnsi="Arial" w:cs="Arial"/>
          <w:lang w:eastAsia="en-GB"/>
        </w:rPr>
      </w:pPr>
      <w:r>
        <w:rPr>
          <w:rFonts w:ascii="Arial" w:hAnsi="Arial" w:cs="Arial"/>
          <w:lang w:eastAsia="en-GB"/>
        </w:rPr>
        <w:t>Additionally, because p</w:t>
      </w:r>
      <w:r w:rsidR="00011A34" w:rsidRPr="00011A34">
        <w:rPr>
          <w:rFonts w:ascii="Arial" w:hAnsi="Arial" w:cs="Arial"/>
          <w:lang w:eastAsia="en-GB"/>
        </w:rPr>
        <w:t>rivate healthcare companies op</w:t>
      </w:r>
      <w:r>
        <w:rPr>
          <w:rFonts w:ascii="Arial" w:hAnsi="Arial" w:cs="Arial"/>
          <w:lang w:eastAsia="en-GB"/>
        </w:rPr>
        <w:t xml:space="preserve">erate in a dynamic environment, </w:t>
      </w:r>
      <w:r w:rsidR="00011A34" w:rsidRPr="00011A34">
        <w:rPr>
          <w:rFonts w:ascii="Arial" w:hAnsi="Arial" w:cs="Arial"/>
          <w:lang w:eastAsia="en-GB"/>
        </w:rPr>
        <w:t>the strategic approach should be tailored to each specific situation the organisation finds itself in</w:t>
      </w:r>
      <w:r>
        <w:rPr>
          <w:rFonts w:ascii="Arial" w:hAnsi="Arial" w:cs="Arial"/>
          <w:lang w:eastAsia="en-GB"/>
        </w:rPr>
        <w:t xml:space="preserve"> (Reeves et al, 2014)</w:t>
      </w:r>
      <w:r w:rsidR="00011A34" w:rsidRPr="00011A34">
        <w:rPr>
          <w:rFonts w:ascii="Arial" w:hAnsi="Arial" w:cs="Arial"/>
          <w:lang w:eastAsia="en-GB"/>
        </w:rPr>
        <w:t xml:space="preserve">. </w:t>
      </w:r>
      <w:r w:rsidR="00011A34">
        <w:rPr>
          <w:rFonts w:ascii="Arial" w:hAnsi="Arial" w:cs="Arial"/>
          <w:lang w:eastAsia="en-GB"/>
        </w:rPr>
        <w:t xml:space="preserve">For instance, it </w:t>
      </w:r>
      <w:r w:rsidR="00CB516D">
        <w:rPr>
          <w:rFonts w:ascii="Arial" w:hAnsi="Arial" w:cs="Arial"/>
          <w:lang w:eastAsia="en-GB"/>
        </w:rPr>
        <w:t>may be better for Spire Healthcare to learn to adapt to changes in the</w:t>
      </w:r>
      <w:r>
        <w:rPr>
          <w:rFonts w:ascii="Arial" w:hAnsi="Arial" w:cs="Arial"/>
          <w:lang w:eastAsia="en-GB"/>
        </w:rPr>
        <w:t xml:space="preserve"> economy. </w:t>
      </w:r>
      <w:r w:rsidRPr="00D5134E">
        <w:rPr>
          <w:rFonts w:ascii="Arial" w:hAnsi="Arial" w:cs="Arial"/>
          <w:bCs/>
          <w:lang w:eastAsia="en-GB"/>
        </w:rPr>
        <w:t xml:space="preserve">Additionally, different functions within the business may need different strategies. For instance, the </w:t>
      </w:r>
      <w:r>
        <w:rPr>
          <w:rFonts w:ascii="Arial" w:hAnsi="Arial" w:cs="Arial"/>
          <w:bCs/>
          <w:lang w:eastAsia="en-GB"/>
        </w:rPr>
        <w:t>financial</w:t>
      </w:r>
      <w:r w:rsidRPr="00D5134E">
        <w:rPr>
          <w:rFonts w:ascii="Arial" w:hAnsi="Arial" w:cs="Arial"/>
          <w:bCs/>
          <w:lang w:eastAsia="en-GB"/>
        </w:rPr>
        <w:t xml:space="preserve"> department may need more of an adaptive style compared with </w:t>
      </w:r>
      <w:r>
        <w:rPr>
          <w:rFonts w:ascii="Arial" w:hAnsi="Arial" w:cs="Arial"/>
          <w:bCs/>
          <w:lang w:eastAsia="en-GB"/>
        </w:rPr>
        <w:t xml:space="preserve">the </w:t>
      </w:r>
      <w:r w:rsidRPr="00D5134E">
        <w:rPr>
          <w:rFonts w:ascii="Arial" w:hAnsi="Arial" w:cs="Arial"/>
          <w:bCs/>
          <w:lang w:eastAsia="en-GB"/>
        </w:rPr>
        <w:t xml:space="preserve">operations department which can use the classical strategy. This is especially because survival strategies such as </w:t>
      </w:r>
      <w:r>
        <w:rPr>
          <w:rFonts w:ascii="Arial" w:hAnsi="Arial" w:cs="Arial"/>
          <w:bCs/>
          <w:lang w:eastAsia="en-GB"/>
        </w:rPr>
        <w:t xml:space="preserve">simply </w:t>
      </w:r>
      <w:r w:rsidRPr="00D5134E">
        <w:rPr>
          <w:rFonts w:ascii="Arial" w:hAnsi="Arial" w:cs="Arial"/>
          <w:bCs/>
          <w:lang w:eastAsia="en-GB"/>
        </w:rPr>
        <w:t>reducing costs do not lead to long-term growth</w:t>
      </w:r>
      <w:r>
        <w:rPr>
          <w:rFonts w:ascii="Arial" w:hAnsi="Arial" w:cs="Arial"/>
          <w:bCs/>
          <w:lang w:eastAsia="en-GB"/>
        </w:rPr>
        <w:t xml:space="preserve">. </w:t>
      </w:r>
      <w:bookmarkEnd w:id="3"/>
      <w:r w:rsidRPr="00D5134E">
        <w:rPr>
          <w:rFonts w:ascii="Arial" w:hAnsi="Arial" w:cs="Arial"/>
          <w:bCs/>
          <w:lang w:eastAsia="en-GB"/>
        </w:rPr>
        <w:t>Businesses should also not develop strategies on an annual basis only but tailor this to the pace of change within their business environment</w:t>
      </w:r>
      <w:r>
        <w:rPr>
          <w:rFonts w:ascii="Arial" w:hAnsi="Arial" w:cs="Arial"/>
          <w:bCs/>
          <w:lang w:eastAsia="en-GB"/>
        </w:rPr>
        <w:t xml:space="preserve"> (Reeves et al, 2014)</w:t>
      </w:r>
      <w:r w:rsidRPr="00D5134E">
        <w:rPr>
          <w:rFonts w:ascii="Arial" w:hAnsi="Arial" w:cs="Arial"/>
          <w:bCs/>
          <w:lang w:eastAsia="en-GB"/>
        </w:rPr>
        <w:t>. Spire Healthcare is attempting to do this in</w:t>
      </w:r>
      <w:r>
        <w:rPr>
          <w:rFonts w:ascii="Arial" w:hAnsi="Arial" w:cs="Arial"/>
          <w:bCs/>
          <w:lang w:eastAsia="en-GB"/>
        </w:rPr>
        <w:t xml:space="preserve"> by developing 90-day plans. </w:t>
      </w:r>
    </w:p>
    <w:p w14:paraId="438B2D0F" w14:textId="77777777" w:rsidR="00E2668C" w:rsidRDefault="00E2668C" w:rsidP="00E2668C">
      <w:pPr>
        <w:spacing w:line="360" w:lineRule="auto"/>
        <w:rPr>
          <w:rFonts w:ascii="Arial" w:hAnsi="Arial" w:cs="Arial"/>
          <w:bCs/>
          <w:lang w:eastAsia="en-GB"/>
        </w:rPr>
      </w:pPr>
    </w:p>
    <w:p w14:paraId="4D4C615B" w14:textId="77777777" w:rsidR="00E2668C" w:rsidRDefault="00E2668C" w:rsidP="00E2668C">
      <w:pPr>
        <w:spacing w:line="360" w:lineRule="auto"/>
        <w:rPr>
          <w:rFonts w:ascii="Arial" w:hAnsi="Arial" w:cs="Arial"/>
          <w:bCs/>
          <w:lang w:eastAsia="en-GB"/>
        </w:rPr>
      </w:pPr>
      <w:r>
        <w:rPr>
          <w:rFonts w:ascii="Arial" w:hAnsi="Arial" w:cs="Arial"/>
          <w:bCs/>
          <w:lang w:eastAsia="en-GB"/>
        </w:rPr>
        <w:t xml:space="preserve">Spire Healthcare also seems to have previously given too much power to the doctors it employs with lack of oversight for them. This may have been part of the reason why the case of Ian Patterson occurred (BBC, 2017). This had a lot of adverse consequences, including financial, legal and reputational, as described above. This </w:t>
      </w:r>
      <w:r>
        <w:rPr>
          <w:rFonts w:ascii="Arial" w:hAnsi="Arial" w:cs="Arial"/>
          <w:bCs/>
          <w:lang w:eastAsia="en-GB"/>
        </w:rPr>
        <w:lastRenderedPageBreak/>
        <w:t xml:space="preserve">strategy, or perhaps lack of strategy for preventing such events, is very risky because private healthcare sector sales and revenue is very dependent on quality and reputation. Spire Healthcare is now investing in its clinical governance processes to help reduce the risk of this occurring again. </w:t>
      </w:r>
    </w:p>
    <w:p w14:paraId="063FAFC9" w14:textId="77777777" w:rsidR="00E2668C" w:rsidRDefault="00E2668C" w:rsidP="00E2668C">
      <w:pPr>
        <w:spacing w:line="360" w:lineRule="auto"/>
        <w:rPr>
          <w:rFonts w:ascii="Arial" w:hAnsi="Arial" w:cs="Arial"/>
          <w:bCs/>
          <w:lang w:eastAsia="en-GB"/>
        </w:rPr>
      </w:pPr>
    </w:p>
    <w:p w14:paraId="54476FAF" w14:textId="77777777" w:rsidR="00E2668C" w:rsidRDefault="00E2668C" w:rsidP="00E2668C">
      <w:pPr>
        <w:spacing w:line="360" w:lineRule="auto"/>
        <w:rPr>
          <w:rFonts w:ascii="Arial" w:hAnsi="Arial" w:cs="Arial"/>
          <w:bCs/>
          <w:lang w:eastAsia="en-GB"/>
        </w:rPr>
      </w:pPr>
      <w:r>
        <w:rPr>
          <w:rFonts w:ascii="Arial" w:hAnsi="Arial" w:cs="Arial"/>
          <w:bCs/>
          <w:lang w:eastAsia="en-GB"/>
        </w:rPr>
        <w:t xml:space="preserve">Additionally, Spire Healthcare has focused on increasing employee engagement and support. This is something which could work in their favour as the whole organisation needs to work together to successfully implement current and new strategies. </w:t>
      </w:r>
    </w:p>
    <w:p w14:paraId="1799B698" w14:textId="7EFEA14F" w:rsidR="00E501F9" w:rsidRDefault="00E501F9" w:rsidP="00D440C0">
      <w:pPr>
        <w:spacing w:line="360" w:lineRule="auto"/>
        <w:rPr>
          <w:rFonts w:ascii="Arial" w:hAnsi="Arial" w:cs="Arial"/>
          <w:b/>
          <w:bCs/>
          <w:lang w:eastAsia="en-GB"/>
        </w:rPr>
      </w:pPr>
    </w:p>
    <w:p w14:paraId="4F802B63" w14:textId="77777777" w:rsidR="00F453AC" w:rsidRDefault="00F453AC" w:rsidP="00D440C0">
      <w:pPr>
        <w:spacing w:line="360" w:lineRule="auto"/>
        <w:rPr>
          <w:rFonts w:ascii="Arial" w:hAnsi="Arial" w:cs="Arial"/>
          <w:b/>
          <w:bCs/>
          <w:u w:val="single"/>
          <w:lang w:eastAsia="en-GB"/>
        </w:rPr>
      </w:pPr>
    </w:p>
    <w:p w14:paraId="097F4778" w14:textId="54683D22" w:rsidR="00E501F9" w:rsidRDefault="00EE4AB5" w:rsidP="00D440C0">
      <w:pPr>
        <w:pStyle w:val="ListParagraph"/>
        <w:numPr>
          <w:ilvl w:val="0"/>
          <w:numId w:val="2"/>
        </w:numPr>
        <w:spacing w:line="360" w:lineRule="auto"/>
        <w:rPr>
          <w:rFonts w:ascii="Arial" w:hAnsi="Arial" w:cs="Arial"/>
          <w:b/>
          <w:bCs/>
          <w:lang w:eastAsia="en-GB"/>
        </w:rPr>
      </w:pPr>
      <w:r>
        <w:rPr>
          <w:rFonts w:ascii="Arial" w:hAnsi="Arial" w:cs="Arial"/>
          <w:b/>
          <w:bCs/>
          <w:lang w:eastAsia="en-GB"/>
        </w:rPr>
        <w:t>Recommendations</w:t>
      </w:r>
    </w:p>
    <w:p w14:paraId="3566CE85" w14:textId="77777777" w:rsidR="005333AB" w:rsidRDefault="005333AB" w:rsidP="00D440C0">
      <w:pPr>
        <w:pStyle w:val="ListParagraph"/>
        <w:spacing w:line="360" w:lineRule="auto"/>
        <w:ind w:left="785"/>
        <w:rPr>
          <w:rFonts w:ascii="Arial" w:hAnsi="Arial" w:cs="Arial"/>
          <w:b/>
          <w:bCs/>
          <w:lang w:eastAsia="en-GB"/>
        </w:rPr>
      </w:pPr>
    </w:p>
    <w:p w14:paraId="5DD65CF6" w14:textId="612CA232" w:rsidR="00EE4AB5" w:rsidRPr="004F4F14" w:rsidRDefault="005333AB" w:rsidP="00D440C0">
      <w:pPr>
        <w:spacing w:line="360" w:lineRule="auto"/>
        <w:rPr>
          <w:rFonts w:ascii="Arial" w:hAnsi="Arial" w:cs="Arial"/>
          <w:bCs/>
          <w:lang w:eastAsia="en-GB"/>
        </w:rPr>
      </w:pPr>
      <w:r w:rsidRPr="005333AB">
        <w:rPr>
          <w:rFonts w:ascii="Arial" w:hAnsi="Arial" w:cs="Arial"/>
          <w:bCs/>
          <w:lang w:eastAsia="en-GB"/>
        </w:rPr>
        <w:t>Overall, there are some improvements which could be made in Spire Healthcare’s strategy.</w:t>
      </w:r>
    </w:p>
    <w:p w14:paraId="560507A8" w14:textId="77777777" w:rsidR="00D440C0" w:rsidRPr="00D440C0" w:rsidRDefault="00D440C0" w:rsidP="00D440C0">
      <w:pPr>
        <w:spacing w:line="360" w:lineRule="auto"/>
        <w:rPr>
          <w:rFonts w:ascii="Arial" w:hAnsi="Arial" w:cs="Arial"/>
          <w:i/>
          <w:lang w:eastAsia="en-GB"/>
        </w:rPr>
      </w:pPr>
    </w:p>
    <w:p w14:paraId="5340A0D7" w14:textId="41701EE4" w:rsidR="00A82BF9" w:rsidRDefault="00D440C0" w:rsidP="00D440C0">
      <w:pPr>
        <w:pStyle w:val="ListParagraph"/>
        <w:numPr>
          <w:ilvl w:val="0"/>
          <w:numId w:val="22"/>
        </w:numPr>
        <w:spacing w:line="360" w:lineRule="auto"/>
        <w:rPr>
          <w:rFonts w:ascii="Arial" w:hAnsi="Arial" w:cs="Arial"/>
          <w:i/>
          <w:lang w:eastAsia="en-GB"/>
        </w:rPr>
      </w:pPr>
      <w:r>
        <w:rPr>
          <w:rFonts w:ascii="Arial" w:hAnsi="Arial" w:cs="Arial"/>
          <w:i/>
          <w:lang w:eastAsia="en-GB"/>
        </w:rPr>
        <w:t>Increases market penetration</w:t>
      </w:r>
    </w:p>
    <w:p w14:paraId="04FF2800" w14:textId="3D39DAD7" w:rsidR="00A82BF9" w:rsidRPr="00A82BF9" w:rsidRDefault="00A82BF9" w:rsidP="00D440C0">
      <w:pPr>
        <w:pStyle w:val="ListParagraph"/>
        <w:spacing w:line="360" w:lineRule="auto"/>
        <w:rPr>
          <w:rFonts w:ascii="Arial" w:hAnsi="Arial" w:cs="Arial"/>
          <w:lang w:eastAsia="en-GB"/>
        </w:rPr>
      </w:pPr>
      <w:proofErr w:type="spellStart"/>
      <w:r w:rsidRPr="00A82BF9">
        <w:rPr>
          <w:rFonts w:ascii="Arial" w:hAnsi="Arial" w:cs="Arial"/>
          <w:lang w:eastAsia="en-GB"/>
        </w:rPr>
        <w:t>Kryscynski</w:t>
      </w:r>
      <w:proofErr w:type="spellEnd"/>
      <w:r w:rsidRPr="00A82BF9">
        <w:rPr>
          <w:rFonts w:ascii="Arial" w:hAnsi="Arial" w:cs="Arial"/>
          <w:lang w:eastAsia="en-GB"/>
        </w:rPr>
        <w:t xml:space="preserve"> (2012) describes competitive advantage as achieving higher profits than the average competitor. Spire Healthcare could achieve this by lowering costs, though not at the cost of differentiation from com</w:t>
      </w:r>
      <w:r>
        <w:rPr>
          <w:rFonts w:ascii="Arial" w:hAnsi="Arial" w:cs="Arial"/>
          <w:lang w:eastAsia="en-GB"/>
        </w:rPr>
        <w:t>petitors such as BMI Healthcare</w:t>
      </w:r>
      <w:r w:rsidR="007A52E5">
        <w:rPr>
          <w:rFonts w:ascii="Arial" w:hAnsi="Arial" w:cs="Arial"/>
          <w:lang w:eastAsia="en-GB"/>
        </w:rPr>
        <w:t>,</w:t>
      </w:r>
      <w:r w:rsidR="00EF5F14">
        <w:rPr>
          <w:rFonts w:ascii="Arial" w:hAnsi="Arial" w:cs="Arial"/>
          <w:lang w:eastAsia="en-GB"/>
        </w:rPr>
        <w:t xml:space="preserve"> or reduction in quality</w:t>
      </w:r>
      <w:r>
        <w:rPr>
          <w:rFonts w:ascii="Arial" w:hAnsi="Arial" w:cs="Arial"/>
          <w:lang w:eastAsia="en-GB"/>
        </w:rPr>
        <w:t xml:space="preserve">. </w:t>
      </w:r>
      <w:r w:rsidR="00AE5463">
        <w:rPr>
          <w:rFonts w:ascii="Arial" w:hAnsi="Arial" w:cs="Arial"/>
          <w:lang w:eastAsia="en-GB"/>
        </w:rPr>
        <w:t xml:space="preserve">Market penetration and sales </w:t>
      </w:r>
      <w:r>
        <w:rPr>
          <w:rFonts w:ascii="Arial" w:hAnsi="Arial" w:cs="Arial"/>
          <w:lang w:eastAsia="en-GB"/>
        </w:rPr>
        <w:t>should also be increased through targeted ma</w:t>
      </w:r>
      <w:r w:rsidR="00AE5463">
        <w:rPr>
          <w:rFonts w:ascii="Arial" w:hAnsi="Arial" w:cs="Arial"/>
          <w:lang w:eastAsia="en-GB"/>
        </w:rPr>
        <w:t>rketing using relevant consumer data (</w:t>
      </w:r>
      <w:proofErr w:type="spellStart"/>
      <w:r w:rsidR="00AE5463">
        <w:rPr>
          <w:rFonts w:ascii="Arial" w:hAnsi="Arial" w:cs="Arial"/>
          <w:lang w:eastAsia="en-GB"/>
        </w:rPr>
        <w:t>Birkinshaw</w:t>
      </w:r>
      <w:proofErr w:type="spellEnd"/>
      <w:r w:rsidR="00AE5463">
        <w:rPr>
          <w:rFonts w:ascii="Arial" w:hAnsi="Arial" w:cs="Arial"/>
          <w:lang w:eastAsia="en-GB"/>
        </w:rPr>
        <w:t>, 2014).</w:t>
      </w:r>
    </w:p>
    <w:p w14:paraId="366B0F26" w14:textId="77777777" w:rsidR="00A82BF9" w:rsidRPr="00AE5463" w:rsidRDefault="00A82BF9" w:rsidP="00D440C0">
      <w:pPr>
        <w:spacing w:line="360" w:lineRule="auto"/>
        <w:rPr>
          <w:rFonts w:ascii="Arial" w:hAnsi="Arial" w:cs="Arial"/>
          <w:i/>
          <w:lang w:eastAsia="en-GB"/>
        </w:rPr>
      </w:pPr>
    </w:p>
    <w:p w14:paraId="75E7979A" w14:textId="06393D38" w:rsidR="00011A34" w:rsidRPr="00011A34" w:rsidRDefault="00011A34" w:rsidP="00D440C0">
      <w:pPr>
        <w:pStyle w:val="ListParagraph"/>
        <w:numPr>
          <w:ilvl w:val="0"/>
          <w:numId w:val="22"/>
        </w:numPr>
        <w:spacing w:line="360" w:lineRule="auto"/>
        <w:rPr>
          <w:rFonts w:ascii="Arial" w:hAnsi="Arial" w:cs="Arial"/>
          <w:i/>
          <w:lang w:eastAsia="en-GB"/>
        </w:rPr>
      </w:pPr>
      <w:r>
        <w:rPr>
          <w:rFonts w:ascii="Arial" w:hAnsi="Arial" w:cs="Arial"/>
          <w:i/>
          <w:lang w:eastAsia="en-GB"/>
        </w:rPr>
        <w:t>Maximise areas of values</w:t>
      </w:r>
    </w:p>
    <w:p w14:paraId="3236ED38" w14:textId="7D85B212" w:rsidR="00011A34" w:rsidRPr="00011A34" w:rsidRDefault="00011A34" w:rsidP="00D440C0">
      <w:pPr>
        <w:pStyle w:val="ListParagraph"/>
        <w:spacing w:line="360" w:lineRule="auto"/>
        <w:rPr>
          <w:rFonts w:ascii="Arial" w:hAnsi="Arial" w:cs="Arial"/>
          <w:lang w:eastAsia="en-GB"/>
        </w:rPr>
      </w:pPr>
      <w:r w:rsidRPr="00011A34">
        <w:rPr>
          <w:rFonts w:ascii="Arial" w:hAnsi="Arial" w:cs="Arial"/>
          <w:lang w:eastAsia="en-GB"/>
        </w:rPr>
        <w:t>This can be achieved by using Porter’s Value Chain to determine areas of value which can be maximised within the primary and support activities of the organisation (Mind Tools, 2019).</w:t>
      </w:r>
      <w:r>
        <w:rPr>
          <w:rFonts w:ascii="Arial" w:hAnsi="Arial" w:cs="Arial"/>
          <w:lang w:eastAsia="en-GB"/>
        </w:rPr>
        <w:t xml:space="preserve"> This could help target </w:t>
      </w:r>
      <w:r w:rsidR="007A52E5">
        <w:rPr>
          <w:rFonts w:ascii="Arial" w:hAnsi="Arial" w:cs="Arial"/>
          <w:lang w:eastAsia="en-GB"/>
        </w:rPr>
        <w:t xml:space="preserve">areas for capital investments </w:t>
      </w:r>
      <w:r>
        <w:rPr>
          <w:rFonts w:ascii="Arial" w:hAnsi="Arial" w:cs="Arial"/>
          <w:lang w:eastAsia="en-GB"/>
        </w:rPr>
        <w:t>and increase return on investment.</w:t>
      </w:r>
      <w:r w:rsidR="00EF5F14">
        <w:rPr>
          <w:rFonts w:ascii="Arial" w:hAnsi="Arial" w:cs="Arial"/>
          <w:lang w:eastAsia="en-GB"/>
        </w:rPr>
        <w:t xml:space="preserve"> For instance, quality</w:t>
      </w:r>
      <w:r w:rsidR="007A52E5">
        <w:rPr>
          <w:rFonts w:ascii="Arial" w:hAnsi="Arial" w:cs="Arial"/>
          <w:lang w:eastAsia="en-GB"/>
        </w:rPr>
        <w:t xml:space="preserve"> and technology are</w:t>
      </w:r>
      <w:r w:rsidR="00EF5F14">
        <w:rPr>
          <w:rFonts w:ascii="Arial" w:hAnsi="Arial" w:cs="Arial"/>
          <w:lang w:eastAsia="en-GB"/>
        </w:rPr>
        <w:t xml:space="preserve"> key component</w:t>
      </w:r>
      <w:r w:rsidR="007A52E5">
        <w:rPr>
          <w:rFonts w:ascii="Arial" w:hAnsi="Arial" w:cs="Arial"/>
          <w:lang w:eastAsia="en-GB"/>
        </w:rPr>
        <w:t>s</w:t>
      </w:r>
      <w:r w:rsidR="00EF5F14">
        <w:rPr>
          <w:rFonts w:ascii="Arial" w:hAnsi="Arial" w:cs="Arial"/>
          <w:lang w:eastAsia="en-GB"/>
        </w:rPr>
        <w:t xml:space="preserve"> in healthcare and investment should be made to improve this.</w:t>
      </w:r>
      <w:r w:rsidR="00244F36" w:rsidRPr="00244F36">
        <w:t xml:space="preserve"> </w:t>
      </w:r>
      <w:r w:rsidR="00244F36">
        <w:rPr>
          <w:rFonts w:ascii="Arial" w:hAnsi="Arial" w:cs="Arial"/>
          <w:lang w:eastAsia="en-GB"/>
        </w:rPr>
        <w:t>E</w:t>
      </w:r>
      <w:r w:rsidR="00244F36" w:rsidRPr="00244F36">
        <w:rPr>
          <w:rFonts w:ascii="Arial" w:hAnsi="Arial" w:cs="Arial"/>
          <w:lang w:eastAsia="en-GB"/>
        </w:rPr>
        <w:t>xisting customers</w:t>
      </w:r>
      <w:r w:rsidR="00244F36">
        <w:rPr>
          <w:rFonts w:ascii="Arial" w:hAnsi="Arial" w:cs="Arial"/>
          <w:lang w:eastAsia="en-GB"/>
        </w:rPr>
        <w:t xml:space="preserve"> should also be maximised</w:t>
      </w:r>
      <w:r w:rsidR="00244F36" w:rsidRPr="00244F36">
        <w:rPr>
          <w:rFonts w:ascii="Arial" w:hAnsi="Arial" w:cs="Arial"/>
          <w:lang w:eastAsia="en-GB"/>
        </w:rPr>
        <w:t xml:space="preserve"> by ensuring that they seek Spire hospitals for all their healthcare needs</w:t>
      </w:r>
    </w:p>
    <w:p w14:paraId="50AFF67D" w14:textId="77777777" w:rsidR="00011A34" w:rsidRDefault="00011A34" w:rsidP="00D440C0">
      <w:pPr>
        <w:pStyle w:val="ListParagraph"/>
        <w:spacing w:line="360" w:lineRule="auto"/>
        <w:rPr>
          <w:rFonts w:ascii="Arial" w:hAnsi="Arial" w:cs="Arial"/>
          <w:i/>
          <w:lang w:eastAsia="en-GB"/>
        </w:rPr>
      </w:pPr>
    </w:p>
    <w:p w14:paraId="111E324A" w14:textId="481BC46C" w:rsidR="00AD176E" w:rsidRDefault="00AD176E" w:rsidP="00D440C0">
      <w:pPr>
        <w:pStyle w:val="ListParagraph"/>
        <w:numPr>
          <w:ilvl w:val="0"/>
          <w:numId w:val="22"/>
        </w:numPr>
        <w:spacing w:line="360" w:lineRule="auto"/>
        <w:rPr>
          <w:rFonts w:ascii="Arial" w:hAnsi="Arial" w:cs="Arial"/>
          <w:i/>
          <w:lang w:eastAsia="en-GB"/>
        </w:rPr>
      </w:pPr>
      <w:r>
        <w:rPr>
          <w:rFonts w:ascii="Arial" w:hAnsi="Arial" w:cs="Arial"/>
          <w:i/>
          <w:lang w:eastAsia="en-GB"/>
        </w:rPr>
        <w:lastRenderedPageBreak/>
        <w:t>A wide range of stakeholders should be consulted in the development and implementation of the strategy</w:t>
      </w:r>
    </w:p>
    <w:p w14:paraId="2A34D6A8" w14:textId="653ADEB6" w:rsidR="00AD176E" w:rsidRPr="00AD176E" w:rsidRDefault="00AD176E" w:rsidP="00D440C0">
      <w:pPr>
        <w:pStyle w:val="ListParagraph"/>
        <w:spacing w:line="360" w:lineRule="auto"/>
        <w:rPr>
          <w:rFonts w:ascii="Arial" w:hAnsi="Arial" w:cs="Arial"/>
          <w:lang w:eastAsia="en-GB"/>
        </w:rPr>
      </w:pPr>
      <w:r w:rsidRPr="00AD176E">
        <w:rPr>
          <w:rFonts w:ascii="Arial" w:hAnsi="Arial" w:cs="Arial"/>
          <w:lang w:eastAsia="en-GB"/>
        </w:rPr>
        <w:t>Freeman (1984) also discusses how</w:t>
      </w:r>
      <w:r w:rsidR="007A52E5">
        <w:rPr>
          <w:rFonts w:ascii="Arial" w:hAnsi="Arial" w:cs="Arial"/>
          <w:lang w:eastAsia="en-GB"/>
        </w:rPr>
        <w:t xml:space="preserve"> a variety of</w:t>
      </w:r>
      <w:r w:rsidRPr="00AD176E">
        <w:rPr>
          <w:rFonts w:ascii="Arial" w:hAnsi="Arial" w:cs="Arial"/>
          <w:lang w:eastAsia="en-GB"/>
        </w:rPr>
        <w:t xml:space="preserve"> stakeholders should be engaged. This is important in this case as healthcare is heavily regulated. And so, key stakeholders such as the gov</w:t>
      </w:r>
      <w:r>
        <w:rPr>
          <w:rFonts w:ascii="Arial" w:hAnsi="Arial" w:cs="Arial"/>
          <w:lang w:eastAsia="en-GB"/>
        </w:rPr>
        <w:t xml:space="preserve">ernment, healthcare regulators </w:t>
      </w:r>
      <w:r w:rsidRPr="00AD176E">
        <w:rPr>
          <w:rFonts w:ascii="Arial" w:hAnsi="Arial" w:cs="Arial"/>
          <w:lang w:eastAsia="en-GB"/>
        </w:rPr>
        <w:t>and even activist groups should be consulted</w:t>
      </w:r>
      <w:r w:rsidR="00340BA1">
        <w:rPr>
          <w:rFonts w:ascii="Arial" w:hAnsi="Arial" w:cs="Arial"/>
          <w:lang w:eastAsia="en-GB"/>
        </w:rPr>
        <w:t xml:space="preserve"> as they could block the strategy</w:t>
      </w:r>
      <w:r w:rsidRPr="00AD176E">
        <w:rPr>
          <w:rFonts w:ascii="Arial" w:hAnsi="Arial" w:cs="Arial"/>
          <w:i/>
          <w:lang w:eastAsia="en-GB"/>
        </w:rPr>
        <w:t>.</w:t>
      </w:r>
      <w:r w:rsidR="007A52E5">
        <w:rPr>
          <w:rFonts w:ascii="Arial" w:hAnsi="Arial" w:cs="Arial"/>
          <w:i/>
          <w:lang w:eastAsia="en-GB"/>
        </w:rPr>
        <w:t xml:space="preserve"> </w:t>
      </w:r>
      <w:r w:rsidRPr="00AD176E">
        <w:rPr>
          <w:rFonts w:ascii="Arial" w:hAnsi="Arial" w:cs="Arial"/>
          <w:lang w:eastAsia="en-GB"/>
        </w:rPr>
        <w:t xml:space="preserve">Additionally, healthcare is becoming more individualised and patients </w:t>
      </w:r>
      <w:r w:rsidR="00340BA1">
        <w:rPr>
          <w:rFonts w:ascii="Arial" w:hAnsi="Arial" w:cs="Arial"/>
          <w:lang w:eastAsia="en-GB"/>
        </w:rPr>
        <w:t>should be consulted. There</w:t>
      </w:r>
      <w:r w:rsidRPr="00AD176E">
        <w:rPr>
          <w:rFonts w:ascii="Arial" w:hAnsi="Arial" w:cs="Arial"/>
          <w:lang w:eastAsia="en-GB"/>
        </w:rPr>
        <w:t xml:space="preserve"> sh</w:t>
      </w:r>
      <w:r>
        <w:rPr>
          <w:rFonts w:ascii="Arial" w:hAnsi="Arial" w:cs="Arial"/>
          <w:lang w:eastAsia="en-GB"/>
        </w:rPr>
        <w:t xml:space="preserve">ould </w:t>
      </w:r>
      <w:r w:rsidR="00340BA1">
        <w:rPr>
          <w:rFonts w:ascii="Arial" w:hAnsi="Arial" w:cs="Arial"/>
          <w:lang w:eastAsia="en-GB"/>
        </w:rPr>
        <w:t xml:space="preserve">also </w:t>
      </w:r>
      <w:r>
        <w:rPr>
          <w:rFonts w:ascii="Arial" w:hAnsi="Arial" w:cs="Arial"/>
          <w:lang w:eastAsia="en-GB"/>
        </w:rPr>
        <w:t>be employee engagement</w:t>
      </w:r>
      <w:r w:rsidR="002A567E" w:rsidRPr="002A567E">
        <w:t xml:space="preserve"> </w:t>
      </w:r>
      <w:r w:rsidR="002A567E" w:rsidRPr="002A567E">
        <w:rPr>
          <w:rFonts w:ascii="Arial" w:hAnsi="Arial" w:cs="Arial"/>
          <w:lang w:eastAsia="en-GB"/>
        </w:rPr>
        <w:t xml:space="preserve">because everyone should be working together to achieve the goal and their actions should align with the strategy (Porter, 2008b). </w:t>
      </w:r>
      <w:r w:rsidR="00475989">
        <w:rPr>
          <w:rFonts w:ascii="Arial" w:hAnsi="Arial" w:cs="Arial"/>
          <w:lang w:eastAsia="en-GB"/>
        </w:rPr>
        <w:t>Indeed, the HR function should align with the strategy by recruiting talent with the necessary skills</w:t>
      </w:r>
      <w:r w:rsidR="00E074ED">
        <w:rPr>
          <w:rFonts w:ascii="Arial" w:hAnsi="Arial" w:cs="Arial"/>
          <w:lang w:eastAsia="en-GB"/>
        </w:rPr>
        <w:t>, including change leadership</w:t>
      </w:r>
      <w:r w:rsidR="00475989">
        <w:rPr>
          <w:rFonts w:ascii="Arial" w:hAnsi="Arial" w:cs="Arial"/>
          <w:lang w:eastAsia="en-GB"/>
        </w:rPr>
        <w:t xml:space="preserve">. </w:t>
      </w:r>
      <w:r>
        <w:rPr>
          <w:rFonts w:ascii="Arial" w:hAnsi="Arial" w:cs="Arial"/>
          <w:lang w:eastAsia="en-GB"/>
        </w:rPr>
        <w:t>Sources of revenue such as the NHS and PMIs should be consulted to avoid strategies which do not align with what they are willing to pay for.</w:t>
      </w:r>
      <w:r w:rsidR="002A567E" w:rsidRPr="002A567E">
        <w:t xml:space="preserve"> </w:t>
      </w:r>
    </w:p>
    <w:p w14:paraId="2FB29663" w14:textId="77777777" w:rsidR="00CA0376" w:rsidRPr="00CA0376" w:rsidRDefault="00CA0376" w:rsidP="00D440C0">
      <w:pPr>
        <w:spacing w:line="360" w:lineRule="auto"/>
        <w:rPr>
          <w:rFonts w:ascii="Arial" w:hAnsi="Arial" w:cs="Arial"/>
          <w:i/>
          <w:lang w:eastAsia="en-GB"/>
        </w:rPr>
      </w:pPr>
    </w:p>
    <w:p w14:paraId="0197CF6E" w14:textId="086404B9" w:rsidR="00CA0376" w:rsidRDefault="00CA0376" w:rsidP="00D440C0">
      <w:pPr>
        <w:pStyle w:val="ListParagraph"/>
        <w:numPr>
          <w:ilvl w:val="0"/>
          <w:numId w:val="22"/>
        </w:numPr>
        <w:spacing w:line="360" w:lineRule="auto"/>
        <w:rPr>
          <w:rFonts w:ascii="Arial" w:hAnsi="Arial" w:cs="Arial"/>
          <w:i/>
          <w:lang w:eastAsia="en-GB"/>
        </w:rPr>
      </w:pPr>
      <w:r>
        <w:rPr>
          <w:rFonts w:ascii="Arial" w:hAnsi="Arial" w:cs="Arial"/>
          <w:i/>
          <w:lang w:eastAsia="en-GB"/>
        </w:rPr>
        <w:t>Use experts to help develop</w:t>
      </w:r>
      <w:r w:rsidR="00214FC0">
        <w:rPr>
          <w:rFonts w:ascii="Arial" w:hAnsi="Arial" w:cs="Arial"/>
          <w:i/>
          <w:lang w:eastAsia="en-GB"/>
        </w:rPr>
        <w:t xml:space="preserve"> and deliver</w:t>
      </w:r>
      <w:r>
        <w:rPr>
          <w:rFonts w:ascii="Arial" w:hAnsi="Arial" w:cs="Arial"/>
          <w:i/>
          <w:lang w:eastAsia="en-GB"/>
        </w:rPr>
        <w:t xml:space="preserve"> the strategy</w:t>
      </w:r>
    </w:p>
    <w:p w14:paraId="37FD65BC" w14:textId="1D3686C8" w:rsidR="00CA0376" w:rsidRPr="00CA0376" w:rsidRDefault="00011A34" w:rsidP="00D440C0">
      <w:pPr>
        <w:pStyle w:val="ListParagraph"/>
        <w:spacing w:line="360" w:lineRule="auto"/>
        <w:rPr>
          <w:rFonts w:ascii="Arial" w:hAnsi="Arial" w:cs="Arial"/>
          <w:lang w:eastAsia="en-GB"/>
        </w:rPr>
      </w:pPr>
      <w:r>
        <w:rPr>
          <w:rFonts w:ascii="Arial" w:hAnsi="Arial" w:cs="Arial"/>
          <w:lang w:eastAsia="en-GB"/>
        </w:rPr>
        <w:t>A</w:t>
      </w:r>
      <w:r w:rsidRPr="00011A34">
        <w:rPr>
          <w:rFonts w:ascii="Arial" w:hAnsi="Arial" w:cs="Arial"/>
          <w:lang w:eastAsia="en-GB"/>
        </w:rPr>
        <w:t>n in</w:t>
      </w:r>
      <w:r>
        <w:rPr>
          <w:rFonts w:ascii="Arial" w:hAnsi="Arial" w:cs="Arial"/>
          <w:lang w:eastAsia="en-GB"/>
        </w:rPr>
        <w:t>-</w:t>
      </w:r>
      <w:r w:rsidRPr="00011A34">
        <w:rPr>
          <w:rFonts w:ascii="Arial" w:hAnsi="Arial" w:cs="Arial"/>
          <w:lang w:eastAsia="en-GB"/>
        </w:rPr>
        <w:t>house strategic team</w:t>
      </w:r>
      <w:r>
        <w:rPr>
          <w:rFonts w:ascii="Arial" w:hAnsi="Arial" w:cs="Arial"/>
          <w:lang w:eastAsia="en-GB"/>
        </w:rPr>
        <w:t xml:space="preserve"> could be supported by an external agency, such as </w:t>
      </w:r>
      <w:r w:rsidRPr="00011A34">
        <w:rPr>
          <w:rFonts w:ascii="Arial" w:hAnsi="Arial" w:cs="Arial"/>
          <w:lang w:eastAsia="en-GB"/>
        </w:rPr>
        <w:t>PricewaterhouseCoopers</w:t>
      </w:r>
      <w:r>
        <w:rPr>
          <w:rFonts w:ascii="Arial" w:hAnsi="Arial" w:cs="Arial"/>
          <w:lang w:eastAsia="en-GB"/>
        </w:rPr>
        <w:t>,</w:t>
      </w:r>
      <w:r w:rsidRPr="00011A34">
        <w:rPr>
          <w:rFonts w:ascii="Arial" w:hAnsi="Arial" w:cs="Arial"/>
          <w:lang w:eastAsia="en-GB"/>
        </w:rPr>
        <w:t xml:space="preserve"> who can bring in fresh ideas. This is especially because of the dynamic environment which has many uncertainties in areas such as the economy.</w:t>
      </w:r>
    </w:p>
    <w:p w14:paraId="203CBCB8" w14:textId="77777777" w:rsidR="00214FC0" w:rsidRPr="00475989" w:rsidRDefault="00214FC0" w:rsidP="00D440C0">
      <w:pPr>
        <w:spacing w:line="360" w:lineRule="auto"/>
        <w:rPr>
          <w:rFonts w:ascii="Arial" w:hAnsi="Arial" w:cs="Arial"/>
          <w:i/>
          <w:lang w:eastAsia="en-GB"/>
        </w:rPr>
      </w:pPr>
    </w:p>
    <w:p w14:paraId="41A2FC3A" w14:textId="3EE608D3" w:rsidR="005333AB" w:rsidRPr="005333AB" w:rsidRDefault="005333AB" w:rsidP="00D440C0">
      <w:pPr>
        <w:pStyle w:val="ListParagraph"/>
        <w:numPr>
          <w:ilvl w:val="0"/>
          <w:numId w:val="22"/>
        </w:numPr>
        <w:spacing w:line="360" w:lineRule="auto"/>
        <w:rPr>
          <w:rFonts w:ascii="Arial" w:hAnsi="Arial" w:cs="Arial"/>
          <w:i/>
          <w:lang w:eastAsia="en-GB"/>
        </w:rPr>
      </w:pPr>
      <w:r w:rsidRPr="005333AB">
        <w:rPr>
          <w:rFonts w:ascii="Arial" w:hAnsi="Arial" w:cs="Arial"/>
          <w:i/>
          <w:lang w:eastAsia="en-GB"/>
        </w:rPr>
        <w:t>The strategy should be tested</w:t>
      </w:r>
      <w:r w:rsidR="00E074ED">
        <w:rPr>
          <w:rFonts w:ascii="Arial" w:hAnsi="Arial" w:cs="Arial"/>
          <w:i/>
          <w:lang w:eastAsia="en-GB"/>
        </w:rPr>
        <w:t xml:space="preserve"> and monitored</w:t>
      </w:r>
    </w:p>
    <w:p w14:paraId="335C161A" w14:textId="3AF7E9F0" w:rsidR="00E65AE5" w:rsidRPr="00E074ED" w:rsidRDefault="00E65AE5" w:rsidP="00D440C0">
      <w:pPr>
        <w:pStyle w:val="ListParagraph"/>
        <w:spacing w:line="360" w:lineRule="auto"/>
      </w:pPr>
      <w:r w:rsidRPr="005333AB">
        <w:rPr>
          <w:rFonts w:ascii="Arial" w:hAnsi="Arial" w:cs="Arial"/>
          <w:lang w:eastAsia="en-GB"/>
        </w:rPr>
        <w:t>Bradley et al (2011), an</w:t>
      </w:r>
      <w:r w:rsidR="005333AB">
        <w:rPr>
          <w:rFonts w:ascii="Arial" w:hAnsi="Arial" w:cs="Arial"/>
          <w:lang w:eastAsia="en-GB"/>
        </w:rPr>
        <w:t>d Bradley and Matson (2011)</w:t>
      </w:r>
      <w:r w:rsidRPr="005333AB">
        <w:rPr>
          <w:rFonts w:ascii="Arial" w:hAnsi="Arial" w:cs="Arial"/>
          <w:lang w:eastAsia="en-GB"/>
        </w:rPr>
        <w:t xml:space="preserve"> recommend testing the strategy by evaluating against questions such as whether the strategy will beat the competition, embraces uncertainty,  puts the company ahead of the competition, and whether it has been translated into an action plan.</w:t>
      </w:r>
      <w:r w:rsidR="00214FC0" w:rsidRPr="00214FC0">
        <w:t xml:space="preserve"> </w:t>
      </w:r>
      <w:proofErr w:type="spellStart"/>
      <w:r w:rsidR="00E074ED" w:rsidRPr="00E074ED">
        <w:rPr>
          <w:rFonts w:ascii="Arial" w:hAnsi="Arial" w:cs="Arial"/>
        </w:rPr>
        <w:t>Balogun</w:t>
      </w:r>
      <w:proofErr w:type="spellEnd"/>
      <w:r w:rsidR="00E074ED" w:rsidRPr="00E074ED">
        <w:rPr>
          <w:rFonts w:ascii="Arial" w:hAnsi="Arial" w:cs="Arial"/>
        </w:rPr>
        <w:t xml:space="preserve"> and Hope (2014) also advise understanding the context when designing the strategy as there may be factors which can hinder success.</w:t>
      </w:r>
      <w:r w:rsidR="00E074ED" w:rsidRPr="00E074ED">
        <w:t xml:space="preserve"> </w:t>
      </w:r>
      <w:proofErr w:type="spellStart"/>
      <w:r w:rsidR="00214FC0" w:rsidRPr="00E074ED">
        <w:rPr>
          <w:rFonts w:ascii="Arial" w:hAnsi="Arial" w:cs="Arial"/>
          <w:lang w:eastAsia="en-GB"/>
        </w:rPr>
        <w:t>Michelman</w:t>
      </w:r>
      <w:proofErr w:type="spellEnd"/>
      <w:r w:rsidR="00214FC0" w:rsidRPr="00E074ED">
        <w:rPr>
          <w:rFonts w:ascii="Arial" w:hAnsi="Arial" w:cs="Arial"/>
          <w:lang w:eastAsia="en-GB"/>
        </w:rPr>
        <w:t xml:space="preserve"> (2006) describes how the strategies of most companies only deliver around 60% of their promised value. Therefore it is important to make early decisions on resource allocation and continuously monitor progress. </w:t>
      </w:r>
      <w:r w:rsidR="00EF5F14" w:rsidRPr="00E074ED">
        <w:rPr>
          <w:rFonts w:ascii="Arial" w:hAnsi="Arial" w:cs="Arial"/>
          <w:lang w:eastAsia="en-GB"/>
        </w:rPr>
        <w:t xml:space="preserve">Porter (2008a) also </w:t>
      </w:r>
      <w:r w:rsidR="00FA1B59">
        <w:rPr>
          <w:rFonts w:ascii="Arial" w:hAnsi="Arial" w:cs="Arial"/>
          <w:lang w:eastAsia="en-GB"/>
        </w:rPr>
        <w:t xml:space="preserve">advises that ROIC </w:t>
      </w:r>
      <w:r w:rsidR="00EF5F14" w:rsidRPr="00E074ED">
        <w:rPr>
          <w:rFonts w:ascii="Arial" w:hAnsi="Arial" w:cs="Arial"/>
          <w:lang w:eastAsia="en-GB"/>
        </w:rPr>
        <w:t>is a suitable measure to ensure success of the strategy.</w:t>
      </w:r>
      <w:r w:rsidR="00E074ED" w:rsidRPr="00E074ED">
        <w:rPr>
          <w:rFonts w:ascii="Arial" w:hAnsi="Arial" w:cs="Arial"/>
          <w:lang w:eastAsia="en-GB"/>
        </w:rPr>
        <w:t xml:space="preserve"> </w:t>
      </w:r>
      <w:r w:rsidR="00E074ED" w:rsidRPr="00E074ED">
        <w:rPr>
          <w:rFonts w:ascii="Arial" w:hAnsi="Arial" w:cs="Arial"/>
          <w:lang w:eastAsia="en-GB"/>
        </w:rPr>
        <w:lastRenderedPageBreak/>
        <w:t>However, there should also be flexibility for each department to adapt the strategy to its own needs and goals</w:t>
      </w:r>
    </w:p>
    <w:p w14:paraId="7584C081" w14:textId="00D9F9F2" w:rsidR="00EE4AB5" w:rsidRPr="00EE4AB5" w:rsidRDefault="00EE4AB5" w:rsidP="00D440C0">
      <w:pPr>
        <w:spacing w:line="360" w:lineRule="auto"/>
        <w:ind w:left="425"/>
        <w:rPr>
          <w:rFonts w:ascii="Arial" w:hAnsi="Arial" w:cs="Arial"/>
          <w:lang w:eastAsia="en-GB"/>
        </w:rPr>
      </w:pPr>
    </w:p>
    <w:p w14:paraId="45566DBD" w14:textId="77777777" w:rsidR="00EE4AB5" w:rsidRPr="00EE4AB5" w:rsidRDefault="00EE4AB5" w:rsidP="00D440C0">
      <w:pPr>
        <w:spacing w:line="360" w:lineRule="auto"/>
        <w:ind w:left="425"/>
        <w:rPr>
          <w:rFonts w:ascii="Arial" w:hAnsi="Arial" w:cs="Arial"/>
          <w:b/>
          <w:bCs/>
          <w:lang w:eastAsia="en-GB"/>
        </w:rPr>
      </w:pPr>
    </w:p>
    <w:p w14:paraId="00E1B444" w14:textId="7B0E3E60" w:rsidR="00EE4AB5" w:rsidRPr="00EE4AB5" w:rsidRDefault="00EE4AB5" w:rsidP="00D440C0">
      <w:pPr>
        <w:pStyle w:val="ListParagraph"/>
        <w:numPr>
          <w:ilvl w:val="0"/>
          <w:numId w:val="2"/>
        </w:numPr>
        <w:spacing w:line="360" w:lineRule="auto"/>
        <w:rPr>
          <w:rFonts w:ascii="Arial" w:hAnsi="Arial" w:cs="Arial"/>
          <w:b/>
          <w:bCs/>
          <w:lang w:eastAsia="en-GB"/>
        </w:rPr>
      </w:pPr>
      <w:r>
        <w:rPr>
          <w:rFonts w:ascii="Arial" w:hAnsi="Arial" w:cs="Arial"/>
          <w:b/>
          <w:bCs/>
          <w:lang w:eastAsia="en-GB"/>
        </w:rPr>
        <w:t xml:space="preserve">Conclusion </w:t>
      </w:r>
    </w:p>
    <w:p w14:paraId="66722E43" w14:textId="4565BF58" w:rsidR="00E501F9" w:rsidRDefault="00E501F9" w:rsidP="00D440C0">
      <w:pPr>
        <w:spacing w:line="360" w:lineRule="auto"/>
        <w:jc w:val="center"/>
        <w:rPr>
          <w:rFonts w:ascii="Arial" w:hAnsi="Arial" w:cs="Arial"/>
          <w:b/>
          <w:bCs/>
          <w:u w:val="single"/>
          <w:lang w:eastAsia="en-GB"/>
        </w:rPr>
      </w:pPr>
    </w:p>
    <w:p w14:paraId="1214537D" w14:textId="5DAA860D" w:rsidR="005F5B4F" w:rsidRDefault="00EE4AB5" w:rsidP="005F5B4F">
      <w:pPr>
        <w:spacing w:line="360" w:lineRule="auto"/>
        <w:jc w:val="both"/>
        <w:rPr>
          <w:rFonts w:ascii="Arial" w:hAnsi="Arial" w:cs="Arial"/>
          <w:lang w:val="en-US" w:eastAsia="en-GB"/>
        </w:rPr>
      </w:pPr>
      <w:r w:rsidRPr="00EE4AB5">
        <w:rPr>
          <w:rFonts w:ascii="Arial" w:hAnsi="Arial" w:cs="Arial"/>
          <w:lang w:eastAsia="en-GB"/>
        </w:rPr>
        <w:t xml:space="preserve">In </w:t>
      </w:r>
      <w:r w:rsidR="00DA3BBC">
        <w:rPr>
          <w:rFonts w:ascii="Arial" w:hAnsi="Arial" w:cs="Arial"/>
          <w:lang w:eastAsia="en-GB"/>
        </w:rPr>
        <w:t xml:space="preserve">conclusion, </w:t>
      </w:r>
      <w:r>
        <w:rPr>
          <w:rFonts w:ascii="Arial" w:hAnsi="Arial" w:cs="Arial"/>
          <w:lang w:eastAsia="en-GB"/>
        </w:rPr>
        <w:t>Spire Healthcare</w:t>
      </w:r>
      <w:r w:rsidR="00751969">
        <w:rPr>
          <w:rFonts w:ascii="Arial" w:hAnsi="Arial" w:cs="Arial"/>
          <w:lang w:eastAsia="en-GB"/>
        </w:rPr>
        <w:t xml:space="preserve"> is now working to overcome internal weaknesses such as poor clinical governance and quality</w:t>
      </w:r>
      <w:r w:rsidR="005F5B4F">
        <w:rPr>
          <w:rFonts w:ascii="Arial" w:hAnsi="Arial" w:cs="Arial"/>
          <w:lang w:eastAsia="en-GB"/>
        </w:rPr>
        <w:t>, and high staff turnover. The company is also increasing value by investing in service development.</w:t>
      </w:r>
      <w:r w:rsidR="005F5B4F" w:rsidRPr="005F5B4F">
        <w:rPr>
          <w:rFonts w:ascii="Arial" w:eastAsiaTheme="minorHAnsi" w:hAnsi="Arial" w:cs="Arial"/>
          <w:lang w:eastAsia="en-GB"/>
        </w:rPr>
        <w:t xml:space="preserve"> </w:t>
      </w:r>
      <w:r w:rsidR="005F5B4F">
        <w:rPr>
          <w:rFonts w:ascii="Arial" w:eastAsiaTheme="minorHAnsi" w:hAnsi="Arial" w:cs="Arial"/>
          <w:lang w:eastAsia="en-GB"/>
        </w:rPr>
        <w:t>However there are opportunities such as increasing market share by focusing on self-paying clients.</w:t>
      </w:r>
      <w:r w:rsidR="004E541C">
        <w:rPr>
          <w:rFonts w:ascii="Arial" w:hAnsi="Arial" w:cs="Arial"/>
          <w:lang w:eastAsia="en-GB"/>
        </w:rPr>
        <w:t xml:space="preserve"> </w:t>
      </w:r>
      <w:r w:rsidR="005F5B4F">
        <w:rPr>
          <w:rFonts w:ascii="Arial" w:hAnsi="Arial" w:cs="Arial"/>
          <w:lang w:val="en-US" w:eastAsia="en-GB"/>
        </w:rPr>
        <w:t xml:space="preserve">Additionally stakeholders and experts should be </w:t>
      </w:r>
      <w:r w:rsidR="004B3E86">
        <w:rPr>
          <w:rFonts w:ascii="Arial" w:hAnsi="Arial" w:cs="Arial"/>
          <w:lang w:val="en-US" w:eastAsia="en-GB"/>
        </w:rPr>
        <w:t>consulted,</w:t>
      </w:r>
      <w:bookmarkStart w:id="4" w:name="_GoBack"/>
      <w:bookmarkEnd w:id="4"/>
      <w:r w:rsidR="005F5B4F">
        <w:rPr>
          <w:rFonts w:ascii="Arial" w:hAnsi="Arial" w:cs="Arial"/>
          <w:lang w:val="en-US" w:eastAsia="en-GB"/>
        </w:rPr>
        <w:t xml:space="preserve"> and t</w:t>
      </w:r>
      <w:r w:rsidR="005F5B4F" w:rsidRPr="00D440C0">
        <w:rPr>
          <w:rFonts w:ascii="Arial" w:hAnsi="Arial" w:cs="Arial"/>
          <w:lang w:val="en-US" w:eastAsia="en-GB"/>
        </w:rPr>
        <w:t>he strategy should be tested and monitored.</w:t>
      </w:r>
    </w:p>
    <w:p w14:paraId="361941B8" w14:textId="30D38AB9" w:rsidR="005F5B4F" w:rsidRDefault="00751969" w:rsidP="00751969">
      <w:pPr>
        <w:spacing w:line="360" w:lineRule="auto"/>
        <w:jc w:val="both"/>
        <w:rPr>
          <w:rFonts w:ascii="Arial" w:hAnsi="Arial" w:cs="Arial"/>
          <w:lang w:val="en-US" w:eastAsia="en-GB"/>
        </w:rPr>
      </w:pPr>
      <w:r w:rsidRPr="00D440C0">
        <w:rPr>
          <w:rFonts w:ascii="Arial" w:hAnsi="Arial" w:cs="Arial"/>
          <w:lang w:val="en-US" w:eastAsia="en-GB"/>
        </w:rPr>
        <w:t xml:space="preserve">. </w:t>
      </w:r>
    </w:p>
    <w:p w14:paraId="178F8629" w14:textId="77777777" w:rsidR="005F5B4F" w:rsidRDefault="005F5B4F" w:rsidP="00751969">
      <w:pPr>
        <w:spacing w:line="360" w:lineRule="auto"/>
        <w:jc w:val="both"/>
        <w:rPr>
          <w:rFonts w:ascii="Arial" w:hAnsi="Arial" w:cs="Arial"/>
          <w:lang w:val="en-US" w:eastAsia="en-GB"/>
        </w:rPr>
      </w:pPr>
    </w:p>
    <w:p w14:paraId="781A9DBF" w14:textId="77777777" w:rsidR="005F5B4F" w:rsidRDefault="005F5B4F" w:rsidP="00751969">
      <w:pPr>
        <w:spacing w:line="360" w:lineRule="auto"/>
        <w:jc w:val="both"/>
        <w:rPr>
          <w:rFonts w:ascii="Arial" w:hAnsi="Arial" w:cs="Arial"/>
          <w:lang w:val="en-US" w:eastAsia="en-GB"/>
        </w:rPr>
      </w:pPr>
    </w:p>
    <w:p w14:paraId="22171C01" w14:textId="6B9A11D3" w:rsidR="00E501F9" w:rsidRDefault="00E501F9">
      <w:pPr>
        <w:jc w:val="center"/>
        <w:rPr>
          <w:rFonts w:ascii="Arial" w:hAnsi="Arial" w:cs="Arial"/>
          <w:b/>
          <w:bCs/>
          <w:u w:val="single"/>
          <w:lang w:eastAsia="en-GB"/>
        </w:rPr>
      </w:pPr>
    </w:p>
    <w:p w14:paraId="10AAC617" w14:textId="027E0C58" w:rsidR="00E501F9" w:rsidRDefault="00E501F9">
      <w:pPr>
        <w:jc w:val="center"/>
        <w:rPr>
          <w:rFonts w:ascii="Arial" w:hAnsi="Arial" w:cs="Arial"/>
          <w:b/>
          <w:bCs/>
          <w:u w:val="single"/>
          <w:lang w:eastAsia="en-GB"/>
        </w:rPr>
      </w:pPr>
    </w:p>
    <w:p w14:paraId="38AC30FC" w14:textId="40E0030C" w:rsidR="00E501F9" w:rsidRDefault="00E501F9">
      <w:pPr>
        <w:jc w:val="center"/>
        <w:rPr>
          <w:rFonts w:ascii="Arial" w:hAnsi="Arial" w:cs="Arial"/>
          <w:b/>
          <w:bCs/>
          <w:u w:val="single"/>
          <w:lang w:eastAsia="en-GB"/>
        </w:rPr>
      </w:pPr>
    </w:p>
    <w:p w14:paraId="6CE1C97C" w14:textId="2CFB89FE" w:rsidR="00E501F9" w:rsidRDefault="00E501F9">
      <w:pPr>
        <w:jc w:val="center"/>
        <w:rPr>
          <w:rFonts w:ascii="Arial" w:hAnsi="Arial" w:cs="Arial"/>
          <w:b/>
          <w:bCs/>
          <w:u w:val="single"/>
          <w:lang w:eastAsia="en-GB"/>
        </w:rPr>
      </w:pPr>
    </w:p>
    <w:p w14:paraId="6CB3301E" w14:textId="77777777" w:rsidR="00751969" w:rsidRDefault="00751969">
      <w:pPr>
        <w:jc w:val="center"/>
        <w:rPr>
          <w:rFonts w:ascii="Arial" w:hAnsi="Arial" w:cs="Arial"/>
          <w:b/>
          <w:bCs/>
          <w:u w:val="single"/>
          <w:lang w:eastAsia="en-GB"/>
        </w:rPr>
      </w:pPr>
    </w:p>
    <w:p w14:paraId="3149E656" w14:textId="77777777" w:rsidR="00751969" w:rsidRDefault="00751969">
      <w:pPr>
        <w:jc w:val="center"/>
        <w:rPr>
          <w:rFonts w:ascii="Arial" w:hAnsi="Arial" w:cs="Arial"/>
          <w:b/>
          <w:bCs/>
          <w:u w:val="single"/>
          <w:lang w:eastAsia="en-GB"/>
        </w:rPr>
      </w:pPr>
    </w:p>
    <w:p w14:paraId="7B163965" w14:textId="77777777" w:rsidR="00751969" w:rsidRDefault="00751969">
      <w:pPr>
        <w:jc w:val="center"/>
        <w:rPr>
          <w:rFonts w:ascii="Arial" w:hAnsi="Arial" w:cs="Arial"/>
          <w:b/>
          <w:bCs/>
          <w:u w:val="single"/>
          <w:lang w:eastAsia="en-GB"/>
        </w:rPr>
      </w:pPr>
    </w:p>
    <w:p w14:paraId="1EA4D4D3" w14:textId="77777777" w:rsidR="00751969" w:rsidRDefault="00751969">
      <w:pPr>
        <w:jc w:val="center"/>
        <w:rPr>
          <w:rFonts w:ascii="Arial" w:hAnsi="Arial" w:cs="Arial"/>
          <w:b/>
          <w:bCs/>
          <w:u w:val="single"/>
          <w:lang w:eastAsia="en-GB"/>
        </w:rPr>
      </w:pPr>
    </w:p>
    <w:p w14:paraId="34856351" w14:textId="77777777" w:rsidR="00751969" w:rsidRDefault="00751969">
      <w:pPr>
        <w:jc w:val="center"/>
        <w:rPr>
          <w:rFonts w:ascii="Arial" w:hAnsi="Arial" w:cs="Arial"/>
          <w:b/>
          <w:bCs/>
          <w:u w:val="single"/>
          <w:lang w:eastAsia="en-GB"/>
        </w:rPr>
      </w:pPr>
    </w:p>
    <w:p w14:paraId="7C3FEAE5" w14:textId="77777777" w:rsidR="00751969" w:rsidRDefault="00751969">
      <w:pPr>
        <w:jc w:val="center"/>
        <w:rPr>
          <w:rFonts w:ascii="Arial" w:hAnsi="Arial" w:cs="Arial"/>
          <w:b/>
          <w:bCs/>
          <w:u w:val="single"/>
          <w:lang w:eastAsia="en-GB"/>
        </w:rPr>
      </w:pPr>
    </w:p>
    <w:p w14:paraId="3B23568B" w14:textId="77777777" w:rsidR="00751969" w:rsidRDefault="00751969">
      <w:pPr>
        <w:jc w:val="center"/>
        <w:rPr>
          <w:rFonts w:ascii="Arial" w:hAnsi="Arial" w:cs="Arial"/>
          <w:b/>
          <w:bCs/>
          <w:u w:val="single"/>
          <w:lang w:eastAsia="en-GB"/>
        </w:rPr>
      </w:pPr>
    </w:p>
    <w:p w14:paraId="55BBD601" w14:textId="77777777" w:rsidR="00751969" w:rsidRDefault="00751969">
      <w:pPr>
        <w:jc w:val="center"/>
        <w:rPr>
          <w:rFonts w:ascii="Arial" w:hAnsi="Arial" w:cs="Arial"/>
          <w:b/>
          <w:bCs/>
          <w:u w:val="single"/>
          <w:lang w:eastAsia="en-GB"/>
        </w:rPr>
      </w:pPr>
    </w:p>
    <w:p w14:paraId="220DD775" w14:textId="77777777" w:rsidR="00751969" w:rsidRDefault="00751969">
      <w:pPr>
        <w:jc w:val="center"/>
        <w:rPr>
          <w:rFonts w:ascii="Arial" w:hAnsi="Arial" w:cs="Arial"/>
          <w:b/>
          <w:bCs/>
          <w:u w:val="single"/>
          <w:lang w:eastAsia="en-GB"/>
        </w:rPr>
      </w:pPr>
    </w:p>
    <w:p w14:paraId="080F56FC" w14:textId="77777777" w:rsidR="00751969" w:rsidRDefault="00751969">
      <w:pPr>
        <w:jc w:val="center"/>
        <w:rPr>
          <w:rFonts w:ascii="Arial" w:hAnsi="Arial" w:cs="Arial"/>
          <w:b/>
          <w:bCs/>
          <w:u w:val="single"/>
          <w:lang w:eastAsia="en-GB"/>
        </w:rPr>
      </w:pPr>
    </w:p>
    <w:p w14:paraId="4F88ACDB" w14:textId="77777777" w:rsidR="00751969" w:rsidRDefault="00751969">
      <w:pPr>
        <w:jc w:val="center"/>
        <w:rPr>
          <w:rFonts w:ascii="Arial" w:hAnsi="Arial" w:cs="Arial"/>
          <w:b/>
          <w:bCs/>
          <w:u w:val="single"/>
          <w:lang w:eastAsia="en-GB"/>
        </w:rPr>
      </w:pPr>
    </w:p>
    <w:p w14:paraId="495C26F3" w14:textId="77777777" w:rsidR="00751969" w:rsidRDefault="00751969">
      <w:pPr>
        <w:jc w:val="center"/>
        <w:rPr>
          <w:rFonts w:ascii="Arial" w:hAnsi="Arial" w:cs="Arial"/>
          <w:b/>
          <w:bCs/>
          <w:u w:val="single"/>
          <w:lang w:eastAsia="en-GB"/>
        </w:rPr>
      </w:pPr>
    </w:p>
    <w:p w14:paraId="6F4F0680" w14:textId="77777777" w:rsidR="00751969" w:rsidRDefault="00751969">
      <w:pPr>
        <w:jc w:val="center"/>
        <w:rPr>
          <w:rFonts w:ascii="Arial" w:hAnsi="Arial" w:cs="Arial"/>
          <w:b/>
          <w:bCs/>
          <w:u w:val="single"/>
          <w:lang w:eastAsia="en-GB"/>
        </w:rPr>
      </w:pPr>
    </w:p>
    <w:p w14:paraId="45B94E9E" w14:textId="77777777" w:rsidR="00751969" w:rsidRDefault="00751969">
      <w:pPr>
        <w:jc w:val="center"/>
        <w:rPr>
          <w:rFonts w:ascii="Arial" w:hAnsi="Arial" w:cs="Arial"/>
          <w:b/>
          <w:bCs/>
          <w:u w:val="single"/>
          <w:lang w:eastAsia="en-GB"/>
        </w:rPr>
      </w:pPr>
    </w:p>
    <w:p w14:paraId="7109CF73" w14:textId="77777777" w:rsidR="00751969" w:rsidRDefault="00751969">
      <w:pPr>
        <w:jc w:val="center"/>
        <w:rPr>
          <w:rFonts w:ascii="Arial" w:hAnsi="Arial" w:cs="Arial"/>
          <w:b/>
          <w:bCs/>
          <w:u w:val="single"/>
          <w:lang w:eastAsia="en-GB"/>
        </w:rPr>
      </w:pPr>
    </w:p>
    <w:p w14:paraId="206856A1" w14:textId="77777777" w:rsidR="00751969" w:rsidRDefault="00751969">
      <w:pPr>
        <w:jc w:val="center"/>
        <w:rPr>
          <w:rFonts w:ascii="Arial" w:hAnsi="Arial" w:cs="Arial"/>
          <w:b/>
          <w:bCs/>
          <w:u w:val="single"/>
          <w:lang w:eastAsia="en-GB"/>
        </w:rPr>
      </w:pPr>
    </w:p>
    <w:p w14:paraId="5DD02F09" w14:textId="77777777" w:rsidR="00751969" w:rsidRDefault="00751969">
      <w:pPr>
        <w:jc w:val="center"/>
        <w:rPr>
          <w:rFonts w:ascii="Arial" w:hAnsi="Arial" w:cs="Arial"/>
          <w:b/>
          <w:bCs/>
          <w:u w:val="single"/>
          <w:lang w:eastAsia="en-GB"/>
        </w:rPr>
      </w:pPr>
    </w:p>
    <w:p w14:paraId="16A9503A" w14:textId="77777777" w:rsidR="00751969" w:rsidRDefault="00751969">
      <w:pPr>
        <w:jc w:val="center"/>
        <w:rPr>
          <w:rFonts w:ascii="Arial" w:hAnsi="Arial" w:cs="Arial"/>
          <w:b/>
          <w:bCs/>
          <w:u w:val="single"/>
          <w:lang w:eastAsia="en-GB"/>
        </w:rPr>
      </w:pPr>
    </w:p>
    <w:p w14:paraId="78778062" w14:textId="77777777" w:rsidR="00751969" w:rsidRDefault="00751969">
      <w:pPr>
        <w:jc w:val="center"/>
        <w:rPr>
          <w:rFonts w:ascii="Arial" w:hAnsi="Arial" w:cs="Arial"/>
          <w:b/>
          <w:bCs/>
          <w:u w:val="single"/>
          <w:lang w:eastAsia="en-GB"/>
        </w:rPr>
      </w:pPr>
    </w:p>
    <w:p w14:paraId="1B851C1A" w14:textId="77777777" w:rsidR="00751969" w:rsidRDefault="00751969">
      <w:pPr>
        <w:jc w:val="center"/>
        <w:rPr>
          <w:rFonts w:ascii="Arial" w:hAnsi="Arial" w:cs="Arial"/>
          <w:b/>
          <w:bCs/>
          <w:u w:val="single"/>
          <w:lang w:eastAsia="en-GB"/>
        </w:rPr>
      </w:pPr>
    </w:p>
    <w:p w14:paraId="5C93C585" w14:textId="77777777" w:rsidR="00751969" w:rsidRDefault="00751969">
      <w:pPr>
        <w:jc w:val="center"/>
        <w:rPr>
          <w:rFonts w:ascii="Arial" w:hAnsi="Arial" w:cs="Arial"/>
          <w:b/>
          <w:bCs/>
          <w:u w:val="single"/>
          <w:lang w:eastAsia="en-GB"/>
        </w:rPr>
      </w:pPr>
    </w:p>
    <w:p w14:paraId="083734FE" w14:textId="77777777" w:rsidR="00F453AC" w:rsidRDefault="00F453AC" w:rsidP="00E074ED">
      <w:pPr>
        <w:rPr>
          <w:rFonts w:ascii="Arial" w:hAnsi="Arial" w:cs="Arial"/>
          <w:b/>
          <w:bCs/>
          <w:u w:val="single"/>
          <w:lang w:eastAsia="en-GB"/>
        </w:rPr>
      </w:pPr>
    </w:p>
    <w:p w14:paraId="3E7DAA68" w14:textId="77777777" w:rsidR="005F5B4F" w:rsidRDefault="005F5B4F" w:rsidP="00E074ED">
      <w:pPr>
        <w:rPr>
          <w:rFonts w:ascii="Arial" w:hAnsi="Arial" w:cs="Arial"/>
          <w:b/>
          <w:bCs/>
          <w:u w:val="single"/>
          <w:lang w:eastAsia="en-GB"/>
        </w:rPr>
      </w:pPr>
    </w:p>
    <w:p w14:paraId="75FF3164" w14:textId="77777777" w:rsidR="005F5B4F" w:rsidRDefault="005F5B4F" w:rsidP="00E074ED">
      <w:pPr>
        <w:rPr>
          <w:rFonts w:ascii="Arial" w:hAnsi="Arial" w:cs="Arial"/>
          <w:b/>
          <w:bCs/>
          <w:u w:val="single"/>
          <w:lang w:eastAsia="en-GB"/>
        </w:rPr>
      </w:pPr>
    </w:p>
    <w:p w14:paraId="39069630" w14:textId="63A6528F" w:rsidR="00F07E99" w:rsidRPr="00A56B6C" w:rsidRDefault="0071207C">
      <w:pPr>
        <w:jc w:val="center"/>
        <w:rPr>
          <w:rFonts w:ascii="Arial" w:hAnsi="Arial" w:cs="Arial"/>
          <w:b/>
          <w:bCs/>
          <w:color w:val="000000" w:themeColor="text1"/>
          <w:lang w:eastAsia="en-GB"/>
        </w:rPr>
      </w:pPr>
      <w:r w:rsidRPr="00A56B6C">
        <w:rPr>
          <w:rFonts w:ascii="Arial" w:hAnsi="Arial" w:cs="Arial"/>
          <w:b/>
          <w:bCs/>
          <w:color w:val="000000" w:themeColor="text1"/>
          <w:lang w:eastAsia="en-GB"/>
        </w:rPr>
        <w:lastRenderedPageBreak/>
        <w:t>B</w:t>
      </w:r>
      <w:r w:rsidR="00A56B6C" w:rsidRPr="00A56B6C">
        <w:rPr>
          <w:rFonts w:ascii="Arial" w:hAnsi="Arial" w:cs="Arial"/>
          <w:b/>
          <w:bCs/>
          <w:color w:val="000000" w:themeColor="text1"/>
          <w:lang w:eastAsia="en-GB"/>
        </w:rPr>
        <w:t>IBLIOGRAPHY</w:t>
      </w:r>
    </w:p>
    <w:p w14:paraId="4040A3A2" w14:textId="77777777" w:rsidR="00C65252" w:rsidRPr="00C65252" w:rsidRDefault="00C65252">
      <w:pPr>
        <w:jc w:val="center"/>
        <w:rPr>
          <w:rFonts w:ascii="Arial" w:hAnsi="Arial" w:cs="Arial"/>
          <w:b/>
          <w:bCs/>
          <w:color w:val="000000" w:themeColor="text1"/>
          <w:lang w:eastAsia="en-GB"/>
        </w:rPr>
      </w:pPr>
    </w:p>
    <w:p w14:paraId="39069631" w14:textId="77777777" w:rsidR="00F07E99" w:rsidRPr="00C65252" w:rsidRDefault="00F07E99">
      <w:pPr>
        <w:jc w:val="center"/>
        <w:rPr>
          <w:rFonts w:ascii="Arial" w:hAnsi="Arial" w:cs="Arial"/>
          <w:b/>
          <w:bCs/>
          <w:color w:val="000000" w:themeColor="text1"/>
          <w:lang w:eastAsia="en-GB"/>
        </w:rPr>
      </w:pPr>
    </w:p>
    <w:p w14:paraId="39069632" w14:textId="77777777" w:rsidR="00F07E99" w:rsidRPr="00C65252" w:rsidRDefault="006F0883">
      <w:pPr>
        <w:spacing w:line="360" w:lineRule="auto"/>
        <w:textAlignment w:val="baseline"/>
        <w:rPr>
          <w:rFonts w:ascii="Arial" w:hAnsi="Arial" w:cs="Arial"/>
          <w:color w:val="000000" w:themeColor="text1"/>
          <w:kern w:val="24"/>
          <w:szCs w:val="20"/>
        </w:rPr>
      </w:pPr>
      <w:proofErr w:type="gramStart"/>
      <w:r w:rsidRPr="00C65252">
        <w:rPr>
          <w:rFonts w:ascii="Arial" w:hAnsi="Arial" w:cs="Arial"/>
          <w:color w:val="000000" w:themeColor="text1"/>
          <w:kern w:val="24"/>
          <w:szCs w:val="20"/>
        </w:rPr>
        <w:t>Balogun, J. and Hope, V. (2014) Landing transformational change.</w:t>
      </w:r>
      <w:proofErr w:type="gramEnd"/>
      <w:r w:rsidRPr="00C65252">
        <w:rPr>
          <w:rFonts w:ascii="Arial" w:hAnsi="Arial" w:cs="Arial"/>
          <w:color w:val="000000" w:themeColor="text1"/>
          <w:kern w:val="24"/>
          <w:szCs w:val="20"/>
        </w:rPr>
        <w:t xml:space="preserve"> </w:t>
      </w:r>
      <w:r w:rsidRPr="00C65252">
        <w:rPr>
          <w:rFonts w:ascii="Arial" w:hAnsi="Arial" w:cs="Arial"/>
          <w:i/>
          <w:iCs/>
          <w:color w:val="000000" w:themeColor="text1"/>
          <w:kern w:val="24"/>
          <w:szCs w:val="20"/>
        </w:rPr>
        <w:t>CIPD</w:t>
      </w:r>
    </w:p>
    <w:p w14:paraId="39069633" w14:textId="77777777" w:rsidR="00F07E99" w:rsidRPr="00C65252" w:rsidRDefault="00F07E99">
      <w:pPr>
        <w:spacing w:line="360" w:lineRule="auto"/>
        <w:textAlignment w:val="baseline"/>
        <w:rPr>
          <w:rFonts w:ascii="Arial" w:hAnsi="Arial" w:cs="Arial"/>
          <w:color w:val="000000" w:themeColor="text1"/>
          <w:kern w:val="24"/>
          <w:szCs w:val="20"/>
        </w:rPr>
      </w:pPr>
    </w:p>
    <w:p w14:paraId="39069634" w14:textId="46FBB43C" w:rsidR="00F07E99" w:rsidRPr="00C65252" w:rsidRDefault="006F0883">
      <w:pPr>
        <w:spacing w:line="360" w:lineRule="auto"/>
        <w:textAlignment w:val="baseline"/>
        <w:rPr>
          <w:rFonts w:ascii="Arial" w:hAnsi="Arial" w:cs="Arial"/>
          <w:i/>
          <w:color w:val="000000" w:themeColor="text1"/>
          <w:kern w:val="24"/>
          <w:szCs w:val="20"/>
        </w:rPr>
      </w:pPr>
      <w:proofErr w:type="spellStart"/>
      <w:proofErr w:type="gramStart"/>
      <w:r w:rsidRPr="00C65252">
        <w:rPr>
          <w:rFonts w:ascii="Arial" w:hAnsi="Arial" w:cs="Arial"/>
          <w:color w:val="000000" w:themeColor="text1"/>
          <w:kern w:val="24"/>
          <w:szCs w:val="20"/>
        </w:rPr>
        <w:t>Baghai</w:t>
      </w:r>
      <w:proofErr w:type="spellEnd"/>
      <w:r w:rsidRPr="00C65252">
        <w:rPr>
          <w:rFonts w:ascii="Arial" w:hAnsi="Arial" w:cs="Arial"/>
          <w:color w:val="000000" w:themeColor="text1"/>
          <w:kern w:val="24"/>
          <w:szCs w:val="20"/>
        </w:rPr>
        <w:t>, M., Coley, S.C., White, D., Conn, C. and McLean, R.J. (2011) Staircases to growth.</w:t>
      </w:r>
      <w:proofErr w:type="gramEnd"/>
      <w:r w:rsidRPr="00C65252">
        <w:rPr>
          <w:rFonts w:ascii="Arial" w:hAnsi="Arial" w:cs="Arial"/>
          <w:color w:val="000000" w:themeColor="text1"/>
          <w:kern w:val="24"/>
          <w:szCs w:val="20"/>
        </w:rPr>
        <w:t xml:space="preserve"> </w:t>
      </w:r>
      <w:r w:rsidRPr="00C65252">
        <w:rPr>
          <w:rFonts w:ascii="Arial" w:hAnsi="Arial" w:cs="Arial"/>
          <w:i/>
          <w:color w:val="000000" w:themeColor="text1"/>
          <w:kern w:val="24"/>
          <w:szCs w:val="20"/>
        </w:rPr>
        <w:t>McKinsey Quarterly</w:t>
      </w:r>
    </w:p>
    <w:p w14:paraId="413E43E1" w14:textId="0CBEDFAA" w:rsidR="002F04C6" w:rsidRPr="00C65252" w:rsidRDefault="002F04C6">
      <w:pPr>
        <w:spacing w:line="360" w:lineRule="auto"/>
        <w:textAlignment w:val="baseline"/>
        <w:rPr>
          <w:rFonts w:ascii="Arial" w:hAnsi="Arial" w:cs="Arial"/>
          <w:i/>
          <w:color w:val="000000" w:themeColor="text1"/>
          <w:kern w:val="24"/>
          <w:szCs w:val="20"/>
        </w:rPr>
      </w:pPr>
    </w:p>
    <w:p w14:paraId="119736D5" w14:textId="3A5C9F87" w:rsidR="002F04C6" w:rsidRPr="00C65252" w:rsidRDefault="002F04C6">
      <w:pPr>
        <w:spacing w:line="360" w:lineRule="auto"/>
        <w:textAlignment w:val="baseline"/>
        <w:rPr>
          <w:rFonts w:ascii="Arial" w:hAnsi="Arial" w:cs="Arial"/>
          <w:iCs/>
          <w:color w:val="000000" w:themeColor="text1"/>
          <w:kern w:val="24"/>
          <w:szCs w:val="20"/>
        </w:rPr>
      </w:pPr>
      <w:proofErr w:type="gramStart"/>
      <w:r w:rsidRPr="00C65252">
        <w:rPr>
          <w:rFonts w:ascii="Arial" w:hAnsi="Arial" w:cs="Arial"/>
          <w:iCs/>
          <w:color w:val="000000" w:themeColor="text1"/>
          <w:kern w:val="24"/>
          <w:szCs w:val="20"/>
        </w:rPr>
        <w:t>BBC.</w:t>
      </w:r>
      <w:proofErr w:type="gramEnd"/>
      <w:r w:rsidRPr="00C65252">
        <w:rPr>
          <w:rFonts w:ascii="Arial" w:hAnsi="Arial" w:cs="Arial"/>
          <w:iCs/>
          <w:color w:val="000000" w:themeColor="text1"/>
          <w:kern w:val="24"/>
          <w:szCs w:val="20"/>
        </w:rPr>
        <w:t xml:space="preserve"> (2017) Ian Paterson: </w:t>
      </w:r>
      <w:r w:rsidRPr="00C65252">
        <w:rPr>
          <w:rFonts w:ascii="Arial" w:hAnsi="Arial" w:cs="Arial"/>
          <w:i/>
          <w:color w:val="000000" w:themeColor="text1"/>
          <w:kern w:val="24"/>
          <w:szCs w:val="20"/>
        </w:rPr>
        <w:t>Disgraced breast surgeon has sentence increased</w:t>
      </w:r>
      <w:r w:rsidRPr="00C65252">
        <w:rPr>
          <w:rFonts w:ascii="Arial" w:hAnsi="Arial" w:cs="Arial"/>
          <w:iCs/>
          <w:color w:val="000000" w:themeColor="text1"/>
          <w:kern w:val="24"/>
          <w:szCs w:val="20"/>
        </w:rPr>
        <w:t xml:space="preserve">. Available from: https://www.bbc.co.uk/news/uk-england-40815668. </w:t>
      </w:r>
      <w:proofErr w:type="gramStart"/>
      <w:r w:rsidRPr="00C65252">
        <w:rPr>
          <w:rFonts w:ascii="Arial" w:hAnsi="Arial" w:cs="Arial"/>
          <w:iCs/>
          <w:color w:val="000000" w:themeColor="text1"/>
          <w:kern w:val="24"/>
          <w:szCs w:val="20"/>
        </w:rPr>
        <w:t>(Accessed: 3 June 2019).</w:t>
      </w:r>
      <w:proofErr w:type="gramEnd"/>
    </w:p>
    <w:p w14:paraId="39069635" w14:textId="77777777" w:rsidR="00F07E99" w:rsidRPr="00C65252" w:rsidRDefault="00F07E99">
      <w:pPr>
        <w:spacing w:line="360" w:lineRule="auto"/>
        <w:textAlignment w:val="baseline"/>
        <w:rPr>
          <w:rFonts w:ascii="Arial" w:hAnsi="Arial" w:cs="Arial"/>
          <w:color w:val="000000" w:themeColor="text1"/>
          <w:kern w:val="24"/>
          <w:szCs w:val="20"/>
        </w:rPr>
      </w:pPr>
    </w:p>
    <w:p w14:paraId="39069636" w14:textId="77777777" w:rsidR="00F07E99" w:rsidRPr="00C65252" w:rsidRDefault="006F0883">
      <w:pPr>
        <w:spacing w:line="360" w:lineRule="auto"/>
        <w:textAlignment w:val="baseline"/>
        <w:rPr>
          <w:rFonts w:ascii="Arial" w:hAnsi="Arial" w:cs="Arial"/>
          <w:i/>
          <w:color w:val="000000" w:themeColor="text1"/>
          <w:kern w:val="24"/>
          <w:szCs w:val="20"/>
        </w:rPr>
      </w:pPr>
      <w:r w:rsidRPr="00C65252">
        <w:rPr>
          <w:rFonts w:ascii="Arial" w:hAnsi="Arial" w:cs="Arial"/>
          <w:color w:val="000000" w:themeColor="text1"/>
          <w:kern w:val="24"/>
          <w:szCs w:val="20"/>
        </w:rPr>
        <w:t xml:space="preserve">Bhattacharya, C. B., </w:t>
      </w:r>
      <w:proofErr w:type="spellStart"/>
      <w:r w:rsidRPr="00C65252">
        <w:rPr>
          <w:rFonts w:ascii="Arial" w:hAnsi="Arial" w:cs="Arial"/>
          <w:color w:val="000000" w:themeColor="text1"/>
          <w:kern w:val="24"/>
          <w:szCs w:val="20"/>
        </w:rPr>
        <w:t>Korschun</w:t>
      </w:r>
      <w:proofErr w:type="spellEnd"/>
      <w:r w:rsidRPr="00C65252">
        <w:rPr>
          <w:rFonts w:ascii="Arial" w:hAnsi="Arial" w:cs="Arial"/>
          <w:color w:val="000000" w:themeColor="text1"/>
          <w:kern w:val="24"/>
          <w:szCs w:val="20"/>
        </w:rPr>
        <w:t xml:space="preserve">, D. and Sankar Sen, S. (2011) </w:t>
      </w:r>
      <w:proofErr w:type="gramStart"/>
      <w:r w:rsidRPr="00C65252">
        <w:rPr>
          <w:rFonts w:ascii="Arial" w:hAnsi="Arial" w:cs="Arial"/>
          <w:color w:val="000000" w:themeColor="text1"/>
          <w:kern w:val="24"/>
          <w:szCs w:val="20"/>
        </w:rPr>
        <w:t>What</w:t>
      </w:r>
      <w:proofErr w:type="gramEnd"/>
      <w:r w:rsidRPr="00C65252">
        <w:rPr>
          <w:rFonts w:ascii="Arial" w:hAnsi="Arial" w:cs="Arial"/>
          <w:color w:val="000000" w:themeColor="text1"/>
          <w:kern w:val="24"/>
          <w:szCs w:val="20"/>
        </w:rPr>
        <w:t xml:space="preserve"> really drives value in corporate responsibility? </w:t>
      </w:r>
      <w:r w:rsidRPr="00C65252">
        <w:rPr>
          <w:rFonts w:ascii="Arial" w:hAnsi="Arial" w:cs="Arial"/>
          <w:i/>
          <w:color w:val="000000" w:themeColor="text1"/>
          <w:kern w:val="24"/>
          <w:szCs w:val="20"/>
        </w:rPr>
        <w:t>McKinsey Quarterly</w:t>
      </w:r>
    </w:p>
    <w:p w14:paraId="39069637" w14:textId="77777777" w:rsidR="00F07E99" w:rsidRPr="00C65252" w:rsidRDefault="00F07E99">
      <w:pPr>
        <w:spacing w:line="360" w:lineRule="auto"/>
        <w:textAlignment w:val="baseline"/>
        <w:rPr>
          <w:rFonts w:ascii="Arial" w:hAnsi="Arial" w:cs="Arial"/>
          <w:i/>
          <w:color w:val="000000" w:themeColor="text1"/>
          <w:kern w:val="24"/>
          <w:szCs w:val="20"/>
        </w:rPr>
      </w:pPr>
    </w:p>
    <w:p w14:paraId="39069638" w14:textId="77777777" w:rsidR="00F07E99" w:rsidRDefault="006F0883">
      <w:pPr>
        <w:spacing w:line="360" w:lineRule="auto"/>
        <w:textAlignment w:val="baseline"/>
        <w:rPr>
          <w:rFonts w:ascii="Arial" w:hAnsi="Arial" w:cs="Arial"/>
          <w:iCs/>
          <w:color w:val="000000" w:themeColor="text1"/>
          <w:kern w:val="24"/>
          <w:szCs w:val="20"/>
        </w:rPr>
      </w:pPr>
      <w:bookmarkStart w:id="5" w:name="_Hlk10444443"/>
      <w:proofErr w:type="spellStart"/>
      <w:r w:rsidRPr="00C65252">
        <w:rPr>
          <w:rFonts w:ascii="Arial" w:hAnsi="Arial" w:cs="Arial"/>
          <w:iCs/>
          <w:color w:val="000000" w:themeColor="text1"/>
          <w:kern w:val="24"/>
          <w:szCs w:val="20"/>
        </w:rPr>
        <w:t>Birkinshaw</w:t>
      </w:r>
      <w:proofErr w:type="spellEnd"/>
      <w:r w:rsidRPr="00C65252">
        <w:rPr>
          <w:rFonts w:ascii="Arial" w:hAnsi="Arial" w:cs="Arial"/>
          <w:iCs/>
          <w:color w:val="000000" w:themeColor="text1"/>
          <w:kern w:val="24"/>
          <w:szCs w:val="20"/>
        </w:rPr>
        <w:t xml:space="preserve">, J. (2014) </w:t>
      </w:r>
      <w:proofErr w:type="gramStart"/>
      <w:r w:rsidRPr="00C65252">
        <w:rPr>
          <w:rFonts w:ascii="Arial" w:hAnsi="Arial" w:cs="Arial"/>
          <w:iCs/>
          <w:color w:val="000000" w:themeColor="text1"/>
          <w:kern w:val="24"/>
          <w:szCs w:val="20"/>
        </w:rPr>
        <w:t>The</w:t>
      </w:r>
      <w:proofErr w:type="gramEnd"/>
      <w:r w:rsidRPr="00C65252">
        <w:rPr>
          <w:rFonts w:ascii="Arial" w:hAnsi="Arial" w:cs="Arial"/>
          <w:iCs/>
          <w:color w:val="000000" w:themeColor="text1"/>
          <w:kern w:val="24"/>
          <w:szCs w:val="20"/>
        </w:rPr>
        <w:t xml:space="preserve"> changing sources of competitive advantage | London Business School. [</w:t>
      </w:r>
      <w:proofErr w:type="gramStart"/>
      <w:r w:rsidRPr="00C65252">
        <w:rPr>
          <w:rFonts w:ascii="Arial" w:hAnsi="Arial" w:cs="Arial"/>
          <w:iCs/>
          <w:color w:val="000000" w:themeColor="text1"/>
          <w:kern w:val="24"/>
          <w:szCs w:val="20"/>
        </w:rPr>
        <w:t>video</w:t>
      </w:r>
      <w:proofErr w:type="gramEnd"/>
      <w:r w:rsidRPr="00C65252">
        <w:rPr>
          <w:rFonts w:ascii="Arial" w:hAnsi="Arial" w:cs="Arial"/>
          <w:iCs/>
          <w:color w:val="000000" w:themeColor="text1"/>
          <w:kern w:val="24"/>
          <w:szCs w:val="20"/>
        </w:rPr>
        <w:t xml:space="preserve">]. Available from: https://www.youtube.com/watch?v=GVP0tb6FzCs&amp;feature=youtu.be </w:t>
      </w:r>
      <w:bookmarkStart w:id="6" w:name="_Hlk15306049"/>
      <w:r w:rsidRPr="00C65252">
        <w:rPr>
          <w:rFonts w:ascii="Arial" w:hAnsi="Arial" w:cs="Arial"/>
          <w:iCs/>
          <w:color w:val="000000" w:themeColor="text1"/>
          <w:kern w:val="24"/>
          <w:szCs w:val="20"/>
        </w:rPr>
        <w:t>(Accessed: 3 June 2019).</w:t>
      </w:r>
      <w:bookmarkEnd w:id="6"/>
    </w:p>
    <w:p w14:paraId="707263E7" w14:textId="77777777" w:rsidR="00AE1CC7" w:rsidRDefault="00AE1CC7">
      <w:pPr>
        <w:spacing w:line="360" w:lineRule="auto"/>
        <w:textAlignment w:val="baseline"/>
        <w:rPr>
          <w:rFonts w:ascii="Arial" w:hAnsi="Arial" w:cs="Arial"/>
          <w:iCs/>
          <w:color w:val="000000" w:themeColor="text1"/>
          <w:kern w:val="24"/>
          <w:szCs w:val="20"/>
        </w:rPr>
      </w:pPr>
    </w:p>
    <w:p w14:paraId="6F6F7EA4" w14:textId="32A9D805" w:rsidR="00AE1CC7" w:rsidRDefault="00AE1CC7" w:rsidP="00AE1CC7">
      <w:pPr>
        <w:spacing w:line="360" w:lineRule="auto"/>
        <w:textAlignment w:val="baseline"/>
        <w:rPr>
          <w:rFonts w:ascii="Arial" w:hAnsi="Arial" w:cs="Arial"/>
          <w:iCs/>
          <w:color w:val="000000" w:themeColor="text1"/>
          <w:kern w:val="24"/>
          <w:szCs w:val="20"/>
        </w:rPr>
      </w:pPr>
      <w:proofErr w:type="gramStart"/>
      <w:r>
        <w:rPr>
          <w:rFonts w:ascii="Arial" w:hAnsi="Arial" w:cs="Arial"/>
          <w:iCs/>
          <w:color w:val="000000" w:themeColor="text1"/>
          <w:kern w:val="24"/>
          <w:szCs w:val="20"/>
        </w:rPr>
        <w:t>BMI.</w:t>
      </w:r>
      <w:proofErr w:type="gramEnd"/>
      <w:r>
        <w:rPr>
          <w:rFonts w:ascii="Arial" w:hAnsi="Arial" w:cs="Arial"/>
          <w:iCs/>
          <w:color w:val="000000" w:themeColor="text1"/>
          <w:kern w:val="24"/>
          <w:szCs w:val="20"/>
        </w:rPr>
        <w:t xml:space="preserve"> </w:t>
      </w:r>
      <w:proofErr w:type="gramStart"/>
      <w:r>
        <w:rPr>
          <w:rFonts w:ascii="Arial" w:hAnsi="Arial" w:cs="Arial"/>
          <w:iCs/>
          <w:color w:val="000000" w:themeColor="text1"/>
          <w:kern w:val="24"/>
          <w:szCs w:val="20"/>
        </w:rPr>
        <w:t xml:space="preserve">(2017) </w:t>
      </w:r>
      <w:r w:rsidRPr="00AE1CC7">
        <w:rPr>
          <w:rFonts w:ascii="Arial" w:hAnsi="Arial" w:cs="Arial"/>
          <w:iCs/>
          <w:color w:val="000000" w:themeColor="text1"/>
          <w:kern w:val="24"/>
          <w:szCs w:val="20"/>
        </w:rPr>
        <w:t>Group Chief Executive’s Statement.</w:t>
      </w:r>
      <w:proofErr w:type="gramEnd"/>
      <w:r w:rsidRPr="00AE1CC7">
        <w:rPr>
          <w:rFonts w:ascii="Arial" w:hAnsi="Arial" w:cs="Arial"/>
          <w:iCs/>
          <w:color w:val="000000" w:themeColor="text1"/>
          <w:kern w:val="24"/>
          <w:szCs w:val="20"/>
        </w:rPr>
        <w:t xml:space="preserve"> Available from: </w:t>
      </w:r>
      <w:hyperlink r:id="rId11" w:history="1">
        <w:r w:rsidRPr="00CD305C">
          <w:rPr>
            <w:rStyle w:val="Hyperlink"/>
            <w:rFonts w:ascii="Arial" w:hAnsi="Arial" w:cs="Arial"/>
            <w:iCs/>
            <w:kern w:val="24"/>
            <w:szCs w:val="20"/>
          </w:rPr>
          <w:t>https://www.nhs.uk/about-the-nhs website/professionals/healthandcareprofessionals/quality-accounts/documents/2017/bmi-three-shires-hospital-qa-2017.pdf</w:t>
        </w:r>
      </w:hyperlink>
      <w:r w:rsidRPr="00AE1CC7">
        <w:rPr>
          <w:rFonts w:ascii="Arial" w:hAnsi="Arial" w:cs="Arial"/>
          <w:iCs/>
          <w:color w:val="000000" w:themeColor="text1"/>
          <w:kern w:val="24"/>
          <w:szCs w:val="20"/>
        </w:rPr>
        <w:t xml:space="preserve"> </w:t>
      </w:r>
      <w:r w:rsidRPr="00C65252">
        <w:rPr>
          <w:rFonts w:ascii="Arial" w:hAnsi="Arial" w:cs="Arial"/>
          <w:iCs/>
          <w:color w:val="000000" w:themeColor="text1"/>
          <w:kern w:val="24"/>
          <w:szCs w:val="20"/>
        </w:rPr>
        <w:t>(Accessed: 3 June 2019).</w:t>
      </w:r>
    </w:p>
    <w:p w14:paraId="032734EE" w14:textId="77777777" w:rsidR="00E65AE5" w:rsidRDefault="00E65AE5">
      <w:pPr>
        <w:spacing w:line="360" w:lineRule="auto"/>
        <w:textAlignment w:val="baseline"/>
        <w:rPr>
          <w:rFonts w:ascii="Arial" w:hAnsi="Arial" w:cs="Arial"/>
          <w:iCs/>
          <w:color w:val="000000" w:themeColor="text1"/>
          <w:kern w:val="24"/>
          <w:szCs w:val="20"/>
        </w:rPr>
      </w:pPr>
    </w:p>
    <w:p w14:paraId="12264F6D" w14:textId="101356F2" w:rsidR="00E65AE5" w:rsidRDefault="00E65AE5" w:rsidP="00E65AE5">
      <w:pPr>
        <w:spacing w:line="360" w:lineRule="auto"/>
        <w:textAlignment w:val="baseline"/>
        <w:rPr>
          <w:rFonts w:ascii="Arial" w:hAnsi="Arial" w:cs="Arial"/>
          <w:color w:val="000000" w:themeColor="text1"/>
          <w:lang w:eastAsia="en-GB"/>
        </w:rPr>
      </w:pPr>
      <w:r w:rsidRPr="00E65AE5">
        <w:rPr>
          <w:rFonts w:ascii="Arial" w:hAnsi="Arial" w:cs="Arial"/>
          <w:iCs/>
          <w:color w:val="000000" w:themeColor="text1"/>
          <w:kern w:val="24"/>
          <w:szCs w:val="20"/>
        </w:rPr>
        <w:t>Bradley, C.</w:t>
      </w:r>
      <w:r>
        <w:rPr>
          <w:rFonts w:ascii="Arial" w:hAnsi="Arial" w:cs="Arial"/>
          <w:iCs/>
          <w:color w:val="000000" w:themeColor="text1"/>
          <w:kern w:val="24"/>
          <w:szCs w:val="20"/>
        </w:rPr>
        <w:t xml:space="preserve">, </w:t>
      </w:r>
      <w:proofErr w:type="spellStart"/>
      <w:r>
        <w:rPr>
          <w:rFonts w:ascii="Arial" w:hAnsi="Arial" w:cs="Arial"/>
          <w:iCs/>
          <w:color w:val="000000" w:themeColor="text1"/>
          <w:kern w:val="24"/>
          <w:szCs w:val="20"/>
        </w:rPr>
        <w:t>Hirt</w:t>
      </w:r>
      <w:proofErr w:type="spellEnd"/>
      <w:r>
        <w:rPr>
          <w:rFonts w:ascii="Arial" w:hAnsi="Arial" w:cs="Arial"/>
          <w:iCs/>
          <w:color w:val="000000" w:themeColor="text1"/>
          <w:kern w:val="24"/>
          <w:szCs w:val="20"/>
        </w:rPr>
        <w:t xml:space="preserve">, M. and Smit, S. (2011) </w:t>
      </w:r>
      <w:r w:rsidRPr="00E65AE5">
        <w:rPr>
          <w:rFonts w:ascii="Arial" w:hAnsi="Arial" w:cs="Arial"/>
          <w:iCs/>
          <w:color w:val="000000" w:themeColor="text1"/>
          <w:kern w:val="24"/>
          <w:szCs w:val="20"/>
        </w:rPr>
        <w:t>Have you tested your strategy lately?</w:t>
      </w:r>
      <w:r w:rsidRPr="00E65AE5">
        <w:rPr>
          <w:rFonts w:ascii="Arial" w:hAnsi="Arial" w:cs="Arial"/>
          <w:i/>
          <w:iCs/>
          <w:color w:val="000000" w:themeColor="text1"/>
          <w:lang w:eastAsia="en-GB"/>
        </w:rPr>
        <w:t xml:space="preserve"> </w:t>
      </w:r>
      <w:proofErr w:type="spellStart"/>
      <w:r w:rsidRPr="00C65252">
        <w:rPr>
          <w:rFonts w:ascii="Arial" w:hAnsi="Arial" w:cs="Arial"/>
          <w:i/>
          <w:iCs/>
          <w:color w:val="000000" w:themeColor="text1"/>
          <w:lang w:eastAsia="en-GB"/>
        </w:rPr>
        <w:t>Mckinsey</w:t>
      </w:r>
      <w:proofErr w:type="spellEnd"/>
      <w:r w:rsidRPr="00C65252">
        <w:rPr>
          <w:rFonts w:ascii="Arial" w:hAnsi="Arial" w:cs="Arial"/>
          <w:i/>
          <w:iCs/>
          <w:color w:val="000000" w:themeColor="text1"/>
          <w:lang w:eastAsia="en-GB"/>
        </w:rPr>
        <w:t xml:space="preserve"> Quarterly</w:t>
      </w:r>
      <w:r w:rsidRPr="00C65252">
        <w:rPr>
          <w:rFonts w:ascii="Arial" w:hAnsi="Arial" w:cs="Arial"/>
          <w:color w:val="000000" w:themeColor="text1"/>
          <w:lang w:eastAsia="en-GB"/>
        </w:rPr>
        <w:t>.</w:t>
      </w:r>
    </w:p>
    <w:p w14:paraId="75E9E37F" w14:textId="77777777" w:rsidR="00E65AE5" w:rsidRDefault="00E65AE5" w:rsidP="00E65AE5">
      <w:pPr>
        <w:spacing w:line="360" w:lineRule="auto"/>
        <w:textAlignment w:val="baseline"/>
        <w:rPr>
          <w:rFonts w:ascii="Arial" w:hAnsi="Arial" w:cs="Arial"/>
          <w:color w:val="000000" w:themeColor="text1"/>
          <w:lang w:eastAsia="en-GB"/>
        </w:rPr>
      </w:pPr>
    </w:p>
    <w:p w14:paraId="28C96FD5" w14:textId="0C30488E" w:rsidR="00E65AE5" w:rsidRPr="00C65252" w:rsidRDefault="00E65AE5" w:rsidP="00E65AE5">
      <w:pPr>
        <w:spacing w:line="360" w:lineRule="auto"/>
        <w:textAlignment w:val="baseline"/>
        <w:rPr>
          <w:rFonts w:ascii="Arial" w:hAnsi="Arial" w:cs="Arial"/>
          <w:iCs/>
          <w:color w:val="000000" w:themeColor="text1"/>
          <w:kern w:val="24"/>
          <w:szCs w:val="20"/>
        </w:rPr>
      </w:pPr>
      <w:r w:rsidRPr="00E65AE5">
        <w:rPr>
          <w:rFonts w:ascii="Arial" w:hAnsi="Arial" w:cs="Arial"/>
          <w:iCs/>
          <w:color w:val="000000" w:themeColor="text1"/>
          <w:kern w:val="24"/>
          <w:szCs w:val="20"/>
        </w:rPr>
        <w:t>Br</w:t>
      </w:r>
      <w:r>
        <w:rPr>
          <w:rFonts w:ascii="Arial" w:hAnsi="Arial" w:cs="Arial"/>
          <w:iCs/>
          <w:color w:val="000000" w:themeColor="text1"/>
          <w:kern w:val="24"/>
          <w:szCs w:val="20"/>
        </w:rPr>
        <w:t>adley, C. and Matson, E. (2011</w:t>
      </w:r>
      <w:proofErr w:type="gramStart"/>
      <w:r>
        <w:rPr>
          <w:rFonts w:ascii="Arial" w:hAnsi="Arial" w:cs="Arial"/>
          <w:iCs/>
          <w:color w:val="000000" w:themeColor="text1"/>
          <w:kern w:val="24"/>
          <w:szCs w:val="20"/>
        </w:rPr>
        <w:t>)</w:t>
      </w:r>
      <w:r w:rsidRPr="00E65AE5">
        <w:rPr>
          <w:rFonts w:ascii="Arial" w:hAnsi="Arial" w:cs="Arial"/>
          <w:iCs/>
          <w:color w:val="000000" w:themeColor="text1"/>
          <w:kern w:val="24"/>
          <w:szCs w:val="20"/>
        </w:rPr>
        <w:t>Putting</w:t>
      </w:r>
      <w:proofErr w:type="gramEnd"/>
      <w:r w:rsidRPr="00E65AE5">
        <w:rPr>
          <w:rFonts w:ascii="Arial" w:hAnsi="Arial" w:cs="Arial"/>
          <w:iCs/>
          <w:color w:val="000000" w:themeColor="text1"/>
          <w:kern w:val="24"/>
          <w:szCs w:val="20"/>
        </w:rPr>
        <w:t xml:space="preserve"> strategies to the test</w:t>
      </w:r>
      <w:r>
        <w:rPr>
          <w:rFonts w:ascii="Arial" w:hAnsi="Arial" w:cs="Arial"/>
          <w:iCs/>
          <w:color w:val="000000" w:themeColor="text1"/>
          <w:kern w:val="24"/>
          <w:szCs w:val="20"/>
        </w:rPr>
        <w:t xml:space="preserve">. </w:t>
      </w:r>
      <w:proofErr w:type="spellStart"/>
      <w:r w:rsidRPr="00C65252">
        <w:rPr>
          <w:rFonts w:ascii="Arial" w:hAnsi="Arial" w:cs="Arial"/>
          <w:i/>
          <w:iCs/>
          <w:color w:val="000000" w:themeColor="text1"/>
          <w:lang w:eastAsia="en-GB"/>
        </w:rPr>
        <w:t>Mckinsey</w:t>
      </w:r>
      <w:proofErr w:type="spellEnd"/>
      <w:r w:rsidRPr="00C65252">
        <w:rPr>
          <w:rFonts w:ascii="Arial" w:hAnsi="Arial" w:cs="Arial"/>
          <w:i/>
          <w:iCs/>
          <w:color w:val="000000" w:themeColor="text1"/>
          <w:lang w:eastAsia="en-GB"/>
        </w:rPr>
        <w:t xml:space="preserve"> Quarterly</w:t>
      </w:r>
      <w:r w:rsidRPr="00C65252">
        <w:rPr>
          <w:rFonts w:ascii="Arial" w:hAnsi="Arial" w:cs="Arial"/>
          <w:color w:val="000000" w:themeColor="text1"/>
          <w:lang w:eastAsia="en-GB"/>
        </w:rPr>
        <w:t>.</w:t>
      </w:r>
    </w:p>
    <w:p w14:paraId="39069639" w14:textId="77777777" w:rsidR="00F07E99" w:rsidRPr="00C65252" w:rsidRDefault="00F07E99">
      <w:pPr>
        <w:spacing w:line="360" w:lineRule="auto"/>
        <w:textAlignment w:val="baseline"/>
        <w:rPr>
          <w:rFonts w:ascii="Arial" w:hAnsi="Arial" w:cs="Arial"/>
          <w:iCs/>
          <w:color w:val="000000" w:themeColor="text1"/>
          <w:kern w:val="24"/>
          <w:szCs w:val="20"/>
        </w:rPr>
      </w:pPr>
    </w:p>
    <w:p w14:paraId="3906963A" w14:textId="77777777" w:rsidR="00F07E99" w:rsidRPr="00C65252" w:rsidRDefault="006F0883">
      <w:pPr>
        <w:jc w:val="both"/>
        <w:rPr>
          <w:rFonts w:ascii="Arial" w:hAnsi="Arial" w:cs="Arial"/>
          <w:color w:val="000000" w:themeColor="text1"/>
          <w:lang w:eastAsia="en-GB"/>
        </w:rPr>
      </w:pPr>
      <w:r w:rsidRPr="00C65252">
        <w:rPr>
          <w:rFonts w:ascii="Arial" w:hAnsi="Arial" w:cs="Arial"/>
          <w:color w:val="000000" w:themeColor="text1"/>
          <w:lang w:eastAsia="en-GB"/>
        </w:rPr>
        <w:t>Browne, J. and Nuttall, R. (2013) Beyond Corporate Social Responsibility</w:t>
      </w:r>
      <w:proofErr w:type="gramStart"/>
      <w:r w:rsidRPr="00C65252">
        <w:rPr>
          <w:rFonts w:ascii="Arial" w:hAnsi="Arial" w:cs="Arial"/>
          <w:color w:val="000000" w:themeColor="text1"/>
          <w:lang w:eastAsia="en-GB"/>
        </w:rPr>
        <w:t>::</w:t>
      </w:r>
      <w:proofErr w:type="gramEnd"/>
      <w:r w:rsidRPr="00C65252">
        <w:rPr>
          <w:rFonts w:ascii="Arial" w:hAnsi="Arial" w:cs="Arial"/>
          <w:color w:val="000000" w:themeColor="text1"/>
          <w:lang w:eastAsia="en-GB"/>
        </w:rPr>
        <w:t xml:space="preserve"> Integrated External Engagement. </w:t>
      </w:r>
      <w:proofErr w:type="spellStart"/>
      <w:r w:rsidRPr="00C65252">
        <w:rPr>
          <w:rFonts w:ascii="Arial" w:hAnsi="Arial" w:cs="Arial"/>
          <w:i/>
          <w:iCs/>
          <w:color w:val="000000" w:themeColor="text1"/>
          <w:lang w:eastAsia="en-GB"/>
        </w:rPr>
        <w:t>Mckinsey</w:t>
      </w:r>
      <w:proofErr w:type="spellEnd"/>
      <w:r w:rsidRPr="00C65252">
        <w:rPr>
          <w:rFonts w:ascii="Arial" w:hAnsi="Arial" w:cs="Arial"/>
          <w:i/>
          <w:iCs/>
          <w:color w:val="000000" w:themeColor="text1"/>
          <w:lang w:eastAsia="en-GB"/>
        </w:rPr>
        <w:t xml:space="preserve"> Quarterly</w:t>
      </w:r>
      <w:r w:rsidRPr="00C65252">
        <w:rPr>
          <w:rFonts w:ascii="Arial" w:hAnsi="Arial" w:cs="Arial"/>
          <w:color w:val="000000" w:themeColor="text1"/>
          <w:lang w:eastAsia="en-GB"/>
        </w:rPr>
        <w:t>.</w:t>
      </w:r>
    </w:p>
    <w:bookmarkEnd w:id="5"/>
    <w:p w14:paraId="3906963C" w14:textId="77777777" w:rsidR="00F07E99" w:rsidRPr="00C65252" w:rsidRDefault="00F07E99">
      <w:pPr>
        <w:spacing w:line="360" w:lineRule="auto"/>
        <w:textAlignment w:val="baseline"/>
        <w:rPr>
          <w:rFonts w:ascii="Arial" w:hAnsi="Arial" w:cs="Arial"/>
          <w:i/>
          <w:color w:val="000000" w:themeColor="text1"/>
          <w:kern w:val="24"/>
          <w:szCs w:val="20"/>
        </w:rPr>
      </w:pPr>
    </w:p>
    <w:p w14:paraId="3906963D" w14:textId="77777777" w:rsidR="00F07E99" w:rsidRPr="00C65252" w:rsidRDefault="006F0883">
      <w:pPr>
        <w:spacing w:line="360" w:lineRule="auto"/>
        <w:textAlignment w:val="baseline"/>
        <w:rPr>
          <w:rFonts w:ascii="Arial" w:hAnsi="Arial" w:cs="Arial"/>
          <w:i/>
          <w:color w:val="000000" w:themeColor="text1"/>
          <w:kern w:val="24"/>
          <w:szCs w:val="20"/>
        </w:rPr>
      </w:pPr>
      <w:bookmarkStart w:id="7" w:name="_Hlk10401077"/>
      <w:proofErr w:type="gramStart"/>
      <w:r w:rsidRPr="00C65252">
        <w:rPr>
          <w:rFonts w:ascii="Arial" w:hAnsi="Arial" w:cs="Arial"/>
          <w:iCs/>
          <w:color w:val="000000" w:themeColor="text1"/>
          <w:kern w:val="24"/>
          <w:szCs w:val="20"/>
        </w:rPr>
        <w:lastRenderedPageBreak/>
        <w:t xml:space="preserve">Burke, A., van </w:t>
      </w:r>
      <w:proofErr w:type="spellStart"/>
      <w:r w:rsidRPr="00C65252">
        <w:rPr>
          <w:rFonts w:ascii="Arial" w:hAnsi="Arial" w:cs="Arial"/>
          <w:iCs/>
          <w:color w:val="000000" w:themeColor="text1"/>
          <w:kern w:val="24"/>
          <w:szCs w:val="20"/>
        </w:rPr>
        <w:t>Stel</w:t>
      </w:r>
      <w:proofErr w:type="spellEnd"/>
      <w:r w:rsidRPr="00C65252">
        <w:rPr>
          <w:rFonts w:ascii="Arial" w:hAnsi="Arial" w:cs="Arial"/>
          <w:iCs/>
          <w:color w:val="000000" w:themeColor="text1"/>
          <w:kern w:val="24"/>
          <w:szCs w:val="20"/>
        </w:rPr>
        <w:t xml:space="preserve">, A. and </w:t>
      </w:r>
      <w:proofErr w:type="spellStart"/>
      <w:r w:rsidRPr="00C65252">
        <w:rPr>
          <w:rFonts w:ascii="Arial" w:hAnsi="Arial" w:cs="Arial"/>
          <w:iCs/>
          <w:color w:val="000000" w:themeColor="text1"/>
          <w:kern w:val="24"/>
          <w:szCs w:val="20"/>
        </w:rPr>
        <w:t>Thurik</w:t>
      </w:r>
      <w:proofErr w:type="spellEnd"/>
      <w:r w:rsidRPr="00C65252">
        <w:rPr>
          <w:rFonts w:ascii="Arial" w:hAnsi="Arial" w:cs="Arial"/>
          <w:iCs/>
          <w:color w:val="000000" w:themeColor="text1"/>
          <w:kern w:val="24"/>
          <w:szCs w:val="20"/>
        </w:rPr>
        <w:t>, R. (2010) Blue Ocean vs. Five Forces.</w:t>
      </w:r>
      <w:proofErr w:type="gramEnd"/>
      <w:r w:rsidRPr="00C65252">
        <w:rPr>
          <w:rFonts w:ascii="Arial" w:hAnsi="Arial" w:cs="Arial"/>
          <w:iCs/>
          <w:color w:val="000000" w:themeColor="text1"/>
          <w:kern w:val="24"/>
          <w:szCs w:val="20"/>
        </w:rPr>
        <w:t xml:space="preserve"> </w:t>
      </w:r>
      <w:proofErr w:type="spellStart"/>
      <w:r w:rsidRPr="00C65252">
        <w:rPr>
          <w:rFonts w:ascii="Arial" w:hAnsi="Arial" w:cs="Arial"/>
          <w:i/>
          <w:color w:val="000000" w:themeColor="text1"/>
          <w:kern w:val="24"/>
          <w:szCs w:val="20"/>
        </w:rPr>
        <w:t>Havard</w:t>
      </w:r>
      <w:proofErr w:type="spellEnd"/>
      <w:r w:rsidRPr="00C65252">
        <w:rPr>
          <w:rFonts w:ascii="Arial" w:hAnsi="Arial" w:cs="Arial"/>
          <w:i/>
          <w:color w:val="000000" w:themeColor="text1"/>
          <w:kern w:val="24"/>
          <w:szCs w:val="20"/>
        </w:rPr>
        <w:t xml:space="preserve"> Business Review</w:t>
      </w:r>
    </w:p>
    <w:p w14:paraId="3906963F" w14:textId="77777777" w:rsidR="00F07E99" w:rsidRPr="00C65252" w:rsidRDefault="00F07E99">
      <w:pPr>
        <w:spacing w:line="360" w:lineRule="auto"/>
        <w:textAlignment w:val="baseline"/>
        <w:rPr>
          <w:rFonts w:ascii="Arial" w:hAnsi="Arial" w:cs="Arial"/>
          <w:i/>
          <w:color w:val="000000" w:themeColor="text1"/>
          <w:kern w:val="24"/>
          <w:szCs w:val="20"/>
        </w:rPr>
      </w:pPr>
    </w:p>
    <w:p w14:paraId="39069640" w14:textId="77777777" w:rsidR="00F07E99" w:rsidRDefault="006F0883">
      <w:pPr>
        <w:spacing w:line="360" w:lineRule="auto"/>
        <w:textAlignment w:val="baseline"/>
        <w:rPr>
          <w:rFonts w:ascii="Arial" w:hAnsi="Arial" w:cs="Arial"/>
          <w:iCs/>
          <w:color w:val="000000" w:themeColor="text1"/>
          <w:kern w:val="24"/>
          <w:szCs w:val="20"/>
        </w:rPr>
      </w:pPr>
      <w:r w:rsidRPr="00C65252">
        <w:rPr>
          <w:rFonts w:ascii="Arial" w:hAnsi="Arial" w:cs="Arial"/>
          <w:iCs/>
          <w:color w:val="000000" w:themeColor="text1"/>
          <w:kern w:val="24"/>
          <w:szCs w:val="20"/>
        </w:rPr>
        <w:t xml:space="preserve">Click, C. (2012) Talent Is a Strategic Asset: A Virtual Roundtable. </w:t>
      </w:r>
      <w:r w:rsidRPr="00C65252">
        <w:rPr>
          <w:rFonts w:ascii="Arial" w:hAnsi="Arial" w:cs="Arial"/>
          <w:i/>
          <w:color w:val="000000" w:themeColor="text1"/>
          <w:kern w:val="24"/>
          <w:szCs w:val="20"/>
        </w:rPr>
        <w:t>Strategy + business</w:t>
      </w:r>
      <w:r w:rsidRPr="00C65252">
        <w:rPr>
          <w:rFonts w:ascii="Arial" w:hAnsi="Arial" w:cs="Arial"/>
          <w:iCs/>
          <w:color w:val="000000" w:themeColor="text1"/>
          <w:kern w:val="24"/>
          <w:szCs w:val="20"/>
        </w:rPr>
        <w:t xml:space="preserve"> </w:t>
      </w:r>
    </w:p>
    <w:p w14:paraId="72BE62C2" w14:textId="77777777" w:rsidR="00EC1B14" w:rsidRDefault="00EC1B14">
      <w:pPr>
        <w:spacing w:line="360" w:lineRule="auto"/>
        <w:textAlignment w:val="baseline"/>
        <w:rPr>
          <w:rFonts w:ascii="Arial" w:hAnsi="Arial" w:cs="Arial"/>
          <w:iCs/>
          <w:color w:val="000000" w:themeColor="text1"/>
          <w:kern w:val="24"/>
          <w:szCs w:val="20"/>
        </w:rPr>
      </w:pPr>
    </w:p>
    <w:p w14:paraId="6171FF4A" w14:textId="4D846A59" w:rsidR="00EC1B14" w:rsidRDefault="00EC1B14">
      <w:pPr>
        <w:spacing w:line="360" w:lineRule="auto"/>
        <w:textAlignment w:val="baseline"/>
        <w:rPr>
          <w:rFonts w:ascii="Arial" w:hAnsi="Arial" w:cs="Arial"/>
          <w:iCs/>
          <w:color w:val="000000" w:themeColor="text1"/>
          <w:kern w:val="24"/>
          <w:szCs w:val="20"/>
        </w:rPr>
      </w:pPr>
      <w:r w:rsidRPr="00EC1B14">
        <w:rPr>
          <w:rFonts w:ascii="Arial" w:hAnsi="Arial" w:cs="Arial"/>
          <w:iCs/>
          <w:color w:val="000000" w:themeColor="text1"/>
          <w:kern w:val="24"/>
          <w:szCs w:val="20"/>
        </w:rPr>
        <w:t>Freeman, E. (1984)</w:t>
      </w:r>
      <w:r>
        <w:rPr>
          <w:rFonts w:ascii="Arial" w:hAnsi="Arial" w:cs="Arial"/>
          <w:iCs/>
          <w:color w:val="000000" w:themeColor="text1"/>
          <w:kern w:val="24"/>
          <w:szCs w:val="20"/>
        </w:rPr>
        <w:t xml:space="preserve"> </w:t>
      </w:r>
      <w:r w:rsidRPr="00EC1B14">
        <w:rPr>
          <w:rFonts w:ascii="Arial" w:hAnsi="Arial" w:cs="Arial"/>
          <w:i/>
          <w:iCs/>
          <w:color w:val="000000" w:themeColor="text1"/>
          <w:kern w:val="24"/>
          <w:szCs w:val="20"/>
        </w:rPr>
        <w:t>Strategic management: a stakeholder approach.</w:t>
      </w:r>
      <w:r w:rsidRPr="00EC1B14">
        <w:rPr>
          <w:rFonts w:ascii="Arial" w:hAnsi="Arial" w:cs="Arial"/>
          <w:iCs/>
          <w:color w:val="000000" w:themeColor="text1"/>
          <w:kern w:val="24"/>
          <w:szCs w:val="20"/>
        </w:rPr>
        <w:t xml:space="preserve">  Cambridge: Cambridge University Press.</w:t>
      </w:r>
    </w:p>
    <w:p w14:paraId="6D5B9A8A" w14:textId="77777777" w:rsidR="00EC1B14" w:rsidRPr="00C65252" w:rsidRDefault="00EC1B14">
      <w:pPr>
        <w:spacing w:line="360" w:lineRule="auto"/>
        <w:textAlignment w:val="baseline"/>
        <w:rPr>
          <w:rFonts w:ascii="Arial" w:hAnsi="Arial" w:cs="Arial"/>
          <w:iCs/>
          <w:color w:val="000000" w:themeColor="text1"/>
          <w:kern w:val="24"/>
          <w:szCs w:val="20"/>
        </w:rPr>
      </w:pPr>
    </w:p>
    <w:p w14:paraId="39069641" w14:textId="77777777" w:rsidR="00F07E99" w:rsidRPr="00C65252" w:rsidRDefault="006F0883">
      <w:pPr>
        <w:spacing w:line="360" w:lineRule="auto"/>
        <w:textAlignment w:val="baseline"/>
        <w:rPr>
          <w:rFonts w:ascii="Arial" w:hAnsi="Arial" w:cs="Arial"/>
          <w:color w:val="000000" w:themeColor="text1"/>
          <w:kern w:val="24"/>
          <w:szCs w:val="20"/>
        </w:rPr>
      </w:pPr>
      <w:bookmarkStart w:id="8" w:name="_Hlk10466351"/>
      <w:proofErr w:type="spellStart"/>
      <w:r w:rsidRPr="00C65252">
        <w:rPr>
          <w:rFonts w:ascii="Arial" w:hAnsi="Arial" w:cs="Arial"/>
          <w:iCs/>
          <w:color w:val="000000" w:themeColor="text1"/>
          <w:kern w:val="24"/>
          <w:szCs w:val="20"/>
        </w:rPr>
        <w:t>Hutchisson</w:t>
      </w:r>
      <w:proofErr w:type="spellEnd"/>
      <w:r w:rsidRPr="00C65252">
        <w:rPr>
          <w:rFonts w:ascii="Arial" w:hAnsi="Arial" w:cs="Arial"/>
          <w:iCs/>
          <w:color w:val="000000" w:themeColor="text1"/>
          <w:kern w:val="24"/>
          <w:szCs w:val="20"/>
        </w:rPr>
        <w:t xml:space="preserve">, R. (2016) </w:t>
      </w:r>
      <w:proofErr w:type="gramStart"/>
      <w:r w:rsidRPr="00C65252">
        <w:rPr>
          <w:rFonts w:ascii="Arial" w:hAnsi="Arial" w:cs="Arial"/>
          <w:i/>
          <w:color w:val="000000" w:themeColor="text1"/>
          <w:kern w:val="24"/>
          <w:szCs w:val="20"/>
        </w:rPr>
        <w:t>The</w:t>
      </w:r>
      <w:proofErr w:type="gramEnd"/>
      <w:r w:rsidRPr="00C65252">
        <w:rPr>
          <w:rFonts w:ascii="Arial" w:hAnsi="Arial" w:cs="Arial"/>
          <w:i/>
          <w:color w:val="000000" w:themeColor="text1"/>
          <w:kern w:val="24"/>
          <w:szCs w:val="20"/>
        </w:rPr>
        <w:t xml:space="preserve"> era of corporate social responsibility is ending</w:t>
      </w:r>
      <w:r w:rsidRPr="00C65252">
        <w:rPr>
          <w:rFonts w:ascii="Arial" w:hAnsi="Arial" w:cs="Arial"/>
          <w:iCs/>
          <w:color w:val="000000" w:themeColor="text1"/>
          <w:kern w:val="24"/>
          <w:szCs w:val="20"/>
        </w:rPr>
        <w:t>.</w:t>
      </w:r>
      <w:r w:rsidRPr="00C65252">
        <w:rPr>
          <w:rFonts w:ascii="Arial" w:hAnsi="Arial" w:cs="Arial"/>
          <w:color w:val="000000" w:themeColor="text1"/>
          <w:kern w:val="24"/>
          <w:szCs w:val="20"/>
        </w:rPr>
        <w:t xml:space="preserve"> [</w:t>
      </w:r>
      <w:proofErr w:type="gramStart"/>
      <w:r w:rsidRPr="00C65252">
        <w:rPr>
          <w:rFonts w:ascii="Arial" w:hAnsi="Arial" w:cs="Arial"/>
          <w:color w:val="000000" w:themeColor="text1"/>
          <w:kern w:val="24"/>
          <w:szCs w:val="20"/>
        </w:rPr>
        <w:t>video</w:t>
      </w:r>
      <w:proofErr w:type="gramEnd"/>
      <w:r w:rsidRPr="00C65252">
        <w:rPr>
          <w:rFonts w:ascii="Arial" w:hAnsi="Arial" w:cs="Arial"/>
          <w:color w:val="000000" w:themeColor="text1"/>
          <w:kern w:val="24"/>
          <w:szCs w:val="20"/>
        </w:rPr>
        <w:t>]. Available from: https://www.youtube.com/watch?v=N8dXNzCIVxg&amp;feature=youtu.be (Accessed: 3 June 2019).</w:t>
      </w:r>
    </w:p>
    <w:bookmarkEnd w:id="8"/>
    <w:p w14:paraId="39069642" w14:textId="77777777" w:rsidR="00F07E99" w:rsidRPr="00C65252" w:rsidRDefault="00F07E99">
      <w:pPr>
        <w:spacing w:line="360" w:lineRule="auto"/>
        <w:textAlignment w:val="baseline"/>
        <w:rPr>
          <w:rFonts w:ascii="Arial" w:hAnsi="Arial" w:cs="Arial"/>
          <w:iCs/>
          <w:color w:val="000000" w:themeColor="text1"/>
          <w:kern w:val="24"/>
          <w:szCs w:val="20"/>
        </w:rPr>
      </w:pPr>
    </w:p>
    <w:p w14:paraId="39069643" w14:textId="2086019C" w:rsidR="00F07E99" w:rsidRDefault="006F0883">
      <w:pPr>
        <w:spacing w:line="360" w:lineRule="auto"/>
        <w:textAlignment w:val="baseline"/>
        <w:rPr>
          <w:rFonts w:ascii="Arial" w:hAnsi="Arial" w:cs="Arial"/>
          <w:color w:val="000000" w:themeColor="text1"/>
          <w:lang w:eastAsia="en-GB"/>
        </w:rPr>
      </w:pPr>
      <w:proofErr w:type="gramStart"/>
      <w:r w:rsidRPr="00C65252">
        <w:rPr>
          <w:rFonts w:ascii="Arial" w:hAnsi="Arial" w:cs="Arial"/>
          <w:iCs/>
          <w:color w:val="000000" w:themeColor="text1"/>
          <w:kern w:val="24"/>
          <w:szCs w:val="20"/>
        </w:rPr>
        <w:t>International risk governance centre.</w:t>
      </w:r>
      <w:proofErr w:type="gramEnd"/>
      <w:r w:rsidRPr="00C65252">
        <w:rPr>
          <w:rFonts w:ascii="Arial" w:hAnsi="Arial" w:cs="Arial"/>
          <w:iCs/>
          <w:color w:val="000000" w:themeColor="text1"/>
          <w:kern w:val="24"/>
          <w:szCs w:val="20"/>
        </w:rPr>
        <w:t xml:space="preserve"> </w:t>
      </w:r>
      <w:proofErr w:type="gramStart"/>
      <w:r w:rsidRPr="00C65252">
        <w:rPr>
          <w:rFonts w:ascii="Arial" w:hAnsi="Arial" w:cs="Arial"/>
          <w:iCs/>
          <w:color w:val="000000" w:themeColor="text1"/>
          <w:kern w:val="24"/>
          <w:szCs w:val="20"/>
        </w:rPr>
        <w:t>(2017)</w:t>
      </w:r>
      <w:r w:rsidRPr="00C65252">
        <w:rPr>
          <w:rFonts w:ascii="Arial" w:hAnsi="Arial" w:cs="Arial"/>
          <w:i/>
          <w:color w:val="000000" w:themeColor="text1"/>
          <w:kern w:val="24"/>
          <w:szCs w:val="20"/>
        </w:rPr>
        <w:t xml:space="preserve"> Introduction to the IRGC risk governance framework.</w:t>
      </w:r>
      <w:proofErr w:type="gramEnd"/>
      <w:r w:rsidRPr="00C65252">
        <w:rPr>
          <w:rFonts w:ascii="Arial" w:hAnsi="Arial" w:cs="Arial"/>
          <w:i/>
          <w:color w:val="000000" w:themeColor="text1"/>
          <w:kern w:val="24"/>
          <w:szCs w:val="20"/>
        </w:rPr>
        <w:t xml:space="preserve"> </w:t>
      </w:r>
      <w:r w:rsidRPr="00C65252">
        <w:rPr>
          <w:rFonts w:ascii="Arial" w:hAnsi="Arial" w:cs="Arial"/>
          <w:color w:val="000000" w:themeColor="text1"/>
          <w:lang w:eastAsia="en-GB"/>
        </w:rPr>
        <w:t xml:space="preserve">Available from: </w:t>
      </w:r>
      <w:r w:rsidRPr="00C65252">
        <w:rPr>
          <w:rFonts w:ascii="Arial" w:hAnsi="Arial" w:cs="Arial"/>
          <w:color w:val="000000" w:themeColor="text1"/>
          <w:kern w:val="24"/>
          <w:szCs w:val="20"/>
        </w:rPr>
        <w:t>https://infoscience.epfl.ch/record/233739/files/IRGC.%20%282017%29.%20An%20introduction%20to%20the%20IRGC%20Risk%20Governance%20Framework.%20Revised%20version</w:t>
      </w:r>
      <w:proofErr w:type="gramStart"/>
      <w:r w:rsidRPr="00C65252">
        <w:rPr>
          <w:rFonts w:ascii="Arial" w:hAnsi="Arial" w:cs="Arial"/>
          <w:color w:val="000000" w:themeColor="text1"/>
          <w:kern w:val="24"/>
          <w:szCs w:val="20"/>
        </w:rPr>
        <w:t>..pdf</w:t>
      </w:r>
      <w:proofErr w:type="gramEnd"/>
      <w:r w:rsidRPr="00C65252">
        <w:rPr>
          <w:rFonts w:ascii="Arial" w:hAnsi="Arial" w:cs="Arial"/>
          <w:color w:val="000000" w:themeColor="text1"/>
          <w:kern w:val="24"/>
          <w:szCs w:val="20"/>
        </w:rPr>
        <w:t xml:space="preserve"> </w:t>
      </w:r>
      <w:r w:rsidRPr="00C65252">
        <w:rPr>
          <w:rFonts w:ascii="Arial" w:hAnsi="Arial" w:cs="Arial"/>
          <w:color w:val="000000" w:themeColor="text1"/>
          <w:lang w:eastAsia="en-GB"/>
        </w:rPr>
        <w:t>(Accessed: 2 June 2019).</w:t>
      </w:r>
    </w:p>
    <w:p w14:paraId="4FF88899" w14:textId="42164B38" w:rsidR="00C11BBD" w:rsidRDefault="00C11BBD">
      <w:pPr>
        <w:spacing w:line="360" w:lineRule="auto"/>
        <w:textAlignment w:val="baseline"/>
        <w:rPr>
          <w:rFonts w:ascii="Arial" w:hAnsi="Arial" w:cs="Arial"/>
          <w:color w:val="000000" w:themeColor="text1"/>
          <w:lang w:eastAsia="en-GB"/>
        </w:rPr>
      </w:pPr>
    </w:p>
    <w:p w14:paraId="6C506AE6" w14:textId="4DBFB765" w:rsidR="00C11BBD" w:rsidRPr="00E84BC1" w:rsidRDefault="00C11BBD">
      <w:pPr>
        <w:spacing w:line="360" w:lineRule="auto"/>
        <w:textAlignment w:val="baseline"/>
        <w:rPr>
          <w:rFonts w:ascii="Arial" w:hAnsi="Arial" w:cs="Arial"/>
          <w:iCs/>
          <w:color w:val="000000" w:themeColor="text1"/>
          <w:kern w:val="24"/>
          <w:szCs w:val="20"/>
        </w:rPr>
      </w:pPr>
      <w:r w:rsidRPr="00E84BC1">
        <w:rPr>
          <w:rFonts w:ascii="Arial" w:hAnsi="Arial" w:cs="Arial"/>
          <w:iCs/>
          <w:color w:val="000000" w:themeColor="text1"/>
          <w:kern w:val="24"/>
          <w:szCs w:val="20"/>
        </w:rPr>
        <w:t>Johnson, G., Whitt</w:t>
      </w:r>
      <w:r w:rsidR="00E65AE5">
        <w:rPr>
          <w:rFonts w:ascii="Arial" w:hAnsi="Arial" w:cs="Arial"/>
          <w:iCs/>
          <w:color w:val="000000" w:themeColor="text1"/>
          <w:kern w:val="24"/>
          <w:szCs w:val="20"/>
        </w:rPr>
        <w:t>ington, R. and Scholes, K. (2008</w:t>
      </w:r>
      <w:r w:rsidRPr="00E84BC1">
        <w:rPr>
          <w:rFonts w:ascii="Arial" w:hAnsi="Arial" w:cs="Arial"/>
          <w:iCs/>
          <w:color w:val="000000" w:themeColor="text1"/>
          <w:kern w:val="24"/>
          <w:szCs w:val="20"/>
        </w:rPr>
        <w:t xml:space="preserve">) </w:t>
      </w:r>
      <w:r w:rsidRPr="00E84BC1">
        <w:rPr>
          <w:rFonts w:ascii="Arial" w:hAnsi="Arial" w:cs="Arial"/>
          <w:i/>
          <w:color w:val="000000" w:themeColor="text1"/>
          <w:kern w:val="24"/>
          <w:szCs w:val="20"/>
        </w:rPr>
        <w:t>Exploring Corporate Strategy: Text and Cases</w:t>
      </w:r>
      <w:r w:rsidRPr="00E84BC1">
        <w:rPr>
          <w:rFonts w:ascii="Arial" w:hAnsi="Arial" w:cs="Arial"/>
          <w:iCs/>
          <w:color w:val="000000" w:themeColor="text1"/>
          <w:kern w:val="24"/>
          <w:szCs w:val="20"/>
        </w:rPr>
        <w:t xml:space="preserve">, 9th </w:t>
      </w:r>
      <w:r w:rsidR="00E84BC1">
        <w:rPr>
          <w:rFonts w:ascii="Arial" w:hAnsi="Arial" w:cs="Arial"/>
          <w:iCs/>
          <w:color w:val="000000" w:themeColor="text1"/>
          <w:kern w:val="24"/>
          <w:szCs w:val="20"/>
        </w:rPr>
        <w:t>ed</w:t>
      </w:r>
      <w:r w:rsidRPr="00E84BC1">
        <w:rPr>
          <w:rFonts w:ascii="Arial" w:hAnsi="Arial" w:cs="Arial"/>
          <w:iCs/>
          <w:color w:val="000000" w:themeColor="text1"/>
          <w:kern w:val="24"/>
          <w:szCs w:val="20"/>
        </w:rPr>
        <w:t>. Harlow: FT Prentice Hall</w:t>
      </w:r>
      <w:r w:rsidR="00E84BC1">
        <w:rPr>
          <w:rFonts w:ascii="Arial" w:hAnsi="Arial" w:cs="Arial"/>
          <w:iCs/>
          <w:color w:val="000000" w:themeColor="text1"/>
          <w:kern w:val="24"/>
          <w:szCs w:val="20"/>
        </w:rPr>
        <w:t>.</w:t>
      </w:r>
    </w:p>
    <w:bookmarkEnd w:id="7"/>
    <w:p w14:paraId="39069644" w14:textId="77777777" w:rsidR="00F07E99" w:rsidRPr="00C65252" w:rsidRDefault="00F07E99">
      <w:pPr>
        <w:spacing w:line="360" w:lineRule="auto"/>
        <w:textAlignment w:val="baseline"/>
        <w:rPr>
          <w:rFonts w:ascii="Arial" w:hAnsi="Arial" w:cs="Arial"/>
          <w:i/>
          <w:color w:val="000000" w:themeColor="text1"/>
          <w:kern w:val="24"/>
          <w:szCs w:val="20"/>
        </w:rPr>
      </w:pPr>
    </w:p>
    <w:p w14:paraId="39069645" w14:textId="77777777" w:rsidR="00F07E99" w:rsidRPr="00C65252" w:rsidRDefault="006F0883">
      <w:pPr>
        <w:spacing w:line="360" w:lineRule="auto"/>
        <w:textAlignment w:val="baseline"/>
        <w:rPr>
          <w:rFonts w:ascii="Arial" w:hAnsi="Arial" w:cs="Arial"/>
          <w:color w:val="000000" w:themeColor="text1"/>
          <w:kern w:val="24"/>
          <w:szCs w:val="20"/>
        </w:rPr>
      </w:pPr>
      <w:bookmarkStart w:id="9" w:name="_Hlk10456722"/>
      <w:r w:rsidRPr="00C65252">
        <w:rPr>
          <w:rFonts w:ascii="Arial" w:hAnsi="Arial" w:cs="Arial"/>
          <w:color w:val="000000" w:themeColor="text1"/>
          <w:kern w:val="24"/>
          <w:szCs w:val="20"/>
        </w:rPr>
        <w:t xml:space="preserve">Kashora, F. (2019a) Step 1.4: STOP! Why do we need strategy? </w:t>
      </w:r>
      <w:proofErr w:type="gramStart"/>
      <w:r w:rsidRPr="00C65252">
        <w:rPr>
          <w:rFonts w:ascii="Arial" w:hAnsi="Arial" w:cs="Arial"/>
          <w:i/>
          <w:color w:val="000000" w:themeColor="text1"/>
          <w:kern w:val="24"/>
          <w:szCs w:val="20"/>
        </w:rPr>
        <w:t>Online discussion forums, Strategic Management (SBMA7103D).</w:t>
      </w:r>
      <w:proofErr w:type="gramEnd"/>
      <w:r w:rsidRPr="00C65252">
        <w:rPr>
          <w:rFonts w:ascii="Arial" w:hAnsi="Arial" w:cs="Arial"/>
          <w:i/>
          <w:color w:val="000000" w:themeColor="text1"/>
          <w:kern w:val="24"/>
          <w:szCs w:val="20"/>
        </w:rPr>
        <w:t xml:space="preserve"> </w:t>
      </w:r>
      <w:r w:rsidRPr="00C65252">
        <w:rPr>
          <w:rFonts w:ascii="Arial" w:hAnsi="Arial" w:cs="Arial"/>
          <w:color w:val="000000" w:themeColor="text1"/>
          <w:kern w:val="24"/>
          <w:szCs w:val="20"/>
        </w:rPr>
        <w:t>University of Wales Trinity Saint David.</w:t>
      </w:r>
    </w:p>
    <w:bookmarkEnd w:id="9"/>
    <w:p w14:paraId="39069646" w14:textId="77777777" w:rsidR="00F07E99" w:rsidRPr="00C65252" w:rsidRDefault="00F07E99">
      <w:pPr>
        <w:spacing w:line="360" w:lineRule="auto"/>
        <w:textAlignment w:val="baseline"/>
        <w:rPr>
          <w:rFonts w:ascii="Arial" w:hAnsi="Arial" w:cs="Arial"/>
          <w:color w:val="000000" w:themeColor="text1"/>
          <w:kern w:val="24"/>
          <w:szCs w:val="20"/>
        </w:rPr>
      </w:pPr>
    </w:p>
    <w:p w14:paraId="39069647"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Kashora, F. (2019b) Step 2.2: Strategy consulting: you are the CEO, would you outsource strategic analysis? </w:t>
      </w:r>
      <w:proofErr w:type="gramStart"/>
      <w:r w:rsidRPr="00C65252">
        <w:rPr>
          <w:rFonts w:ascii="Arial" w:hAnsi="Arial" w:cs="Arial"/>
          <w:i/>
          <w:color w:val="000000" w:themeColor="text1"/>
          <w:kern w:val="24"/>
          <w:szCs w:val="20"/>
        </w:rPr>
        <w:t>Online discussion forums, Strategic Management (SBMA7103D).</w:t>
      </w:r>
      <w:proofErr w:type="gramEnd"/>
      <w:r w:rsidRPr="00C65252">
        <w:rPr>
          <w:rFonts w:ascii="Arial" w:hAnsi="Arial" w:cs="Arial"/>
          <w:i/>
          <w:color w:val="000000" w:themeColor="text1"/>
          <w:kern w:val="24"/>
          <w:szCs w:val="20"/>
        </w:rPr>
        <w:t xml:space="preserve"> </w:t>
      </w:r>
      <w:r w:rsidRPr="00C65252">
        <w:rPr>
          <w:rFonts w:ascii="Arial" w:hAnsi="Arial" w:cs="Arial"/>
          <w:color w:val="000000" w:themeColor="text1"/>
          <w:kern w:val="24"/>
          <w:szCs w:val="20"/>
        </w:rPr>
        <w:t>University of Wales Trinity Saint David.</w:t>
      </w:r>
    </w:p>
    <w:p w14:paraId="39069648" w14:textId="77777777" w:rsidR="00F07E99" w:rsidRPr="00C65252" w:rsidRDefault="00F07E99">
      <w:pPr>
        <w:spacing w:line="360" w:lineRule="auto"/>
        <w:textAlignment w:val="baseline"/>
        <w:rPr>
          <w:rFonts w:ascii="Arial" w:hAnsi="Arial" w:cs="Arial"/>
          <w:color w:val="000000" w:themeColor="text1"/>
          <w:kern w:val="24"/>
          <w:szCs w:val="20"/>
        </w:rPr>
      </w:pPr>
    </w:p>
    <w:p w14:paraId="39069649"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Kim, W.C. and Mauborgne, R. (2009) </w:t>
      </w:r>
      <w:proofErr w:type="gramStart"/>
      <w:r w:rsidRPr="00C65252">
        <w:rPr>
          <w:rFonts w:ascii="Arial" w:hAnsi="Arial" w:cs="Arial"/>
          <w:color w:val="000000" w:themeColor="text1"/>
          <w:kern w:val="24"/>
          <w:szCs w:val="20"/>
        </w:rPr>
        <w:t>How</w:t>
      </w:r>
      <w:proofErr w:type="gramEnd"/>
      <w:r w:rsidRPr="00C65252">
        <w:rPr>
          <w:rFonts w:ascii="Arial" w:hAnsi="Arial" w:cs="Arial"/>
          <w:color w:val="000000" w:themeColor="text1"/>
          <w:kern w:val="24"/>
          <w:szCs w:val="20"/>
        </w:rPr>
        <w:t xml:space="preserve"> strategy shapes structure. </w:t>
      </w:r>
      <w:r w:rsidRPr="00C65252">
        <w:rPr>
          <w:rFonts w:ascii="Arial" w:hAnsi="Arial" w:cs="Arial"/>
          <w:i/>
          <w:iCs/>
          <w:color w:val="000000" w:themeColor="text1"/>
          <w:kern w:val="24"/>
          <w:szCs w:val="20"/>
        </w:rPr>
        <w:t>Harvard Business review</w:t>
      </w:r>
    </w:p>
    <w:p w14:paraId="3906964A" w14:textId="77777777" w:rsidR="00F07E99" w:rsidRPr="00C65252" w:rsidRDefault="00F07E99">
      <w:pPr>
        <w:spacing w:line="360" w:lineRule="auto"/>
        <w:textAlignment w:val="baseline"/>
        <w:rPr>
          <w:rFonts w:ascii="Arial" w:hAnsi="Arial" w:cs="Arial"/>
          <w:color w:val="000000" w:themeColor="text1"/>
          <w:kern w:val="24"/>
          <w:szCs w:val="20"/>
        </w:rPr>
      </w:pPr>
    </w:p>
    <w:p w14:paraId="3906964B" w14:textId="77777777" w:rsidR="00F07E99" w:rsidRPr="00C65252" w:rsidRDefault="006F0883">
      <w:pPr>
        <w:spacing w:line="360" w:lineRule="auto"/>
        <w:textAlignment w:val="baseline"/>
        <w:rPr>
          <w:rFonts w:ascii="Arial" w:hAnsi="Arial" w:cs="Arial"/>
          <w:color w:val="000000" w:themeColor="text1"/>
          <w:lang w:eastAsia="en-GB"/>
        </w:rPr>
      </w:pPr>
      <w:bookmarkStart w:id="10" w:name="_Hlk10401098"/>
      <w:proofErr w:type="gramStart"/>
      <w:r w:rsidRPr="00C65252">
        <w:rPr>
          <w:rFonts w:ascii="Arial" w:hAnsi="Arial" w:cs="Arial"/>
          <w:color w:val="000000" w:themeColor="text1"/>
          <w:kern w:val="24"/>
          <w:szCs w:val="20"/>
        </w:rPr>
        <w:lastRenderedPageBreak/>
        <w:t xml:space="preserve">Kim, W. C. and Mauborgne, R. (2014) </w:t>
      </w:r>
      <w:r w:rsidRPr="00C65252">
        <w:rPr>
          <w:rFonts w:ascii="Arial" w:hAnsi="Arial" w:cs="Arial"/>
          <w:i/>
          <w:iCs/>
          <w:color w:val="000000" w:themeColor="text1"/>
          <w:kern w:val="24"/>
          <w:szCs w:val="20"/>
        </w:rPr>
        <w:t>Blue Ocean Strategy</w:t>
      </w:r>
      <w:r w:rsidRPr="00C65252">
        <w:rPr>
          <w:rFonts w:ascii="Arial" w:hAnsi="Arial" w:cs="Arial"/>
          <w:color w:val="000000" w:themeColor="text1"/>
          <w:kern w:val="24"/>
          <w:szCs w:val="20"/>
        </w:rPr>
        <w:t>.</w:t>
      </w:r>
      <w:proofErr w:type="gramEnd"/>
      <w:r w:rsidRPr="00C65252">
        <w:rPr>
          <w:rFonts w:ascii="Arial" w:hAnsi="Arial" w:cs="Arial"/>
          <w:color w:val="000000" w:themeColor="text1"/>
          <w:kern w:val="24"/>
          <w:szCs w:val="20"/>
        </w:rPr>
        <w:t xml:space="preserve"> </w:t>
      </w:r>
      <w:bookmarkStart w:id="11" w:name="_Hlk10406009"/>
      <w:r w:rsidRPr="00C65252">
        <w:rPr>
          <w:rFonts w:ascii="Arial" w:hAnsi="Arial" w:cs="Arial"/>
          <w:color w:val="000000" w:themeColor="text1"/>
          <w:lang w:eastAsia="en-GB"/>
        </w:rPr>
        <w:t xml:space="preserve">Available from: </w:t>
      </w:r>
      <w:hyperlink r:id="rId12" w:anchor="object/433631" w:history="1">
        <w:r w:rsidRPr="00C65252">
          <w:rPr>
            <w:rStyle w:val="Hyperlink"/>
            <w:rFonts w:ascii="Arial" w:hAnsi="Arial" w:cs="Arial"/>
            <w:color w:val="000000" w:themeColor="text1"/>
            <w:kern w:val="24"/>
            <w:szCs w:val="20"/>
            <w:u w:val="none"/>
          </w:rPr>
          <w:t>https://uniwales.curatr3.com/courses/SBMA7103D_PT-Strategic_Management_May_2019/home#object/433631</w:t>
        </w:r>
      </w:hyperlink>
      <w:r w:rsidRPr="00C65252">
        <w:rPr>
          <w:rFonts w:ascii="Arial" w:hAnsi="Arial" w:cs="Arial"/>
          <w:color w:val="000000" w:themeColor="text1"/>
          <w:kern w:val="24"/>
          <w:szCs w:val="20"/>
        </w:rPr>
        <w:t xml:space="preserve"> </w:t>
      </w:r>
      <w:r w:rsidRPr="00C65252">
        <w:rPr>
          <w:rFonts w:ascii="Arial" w:hAnsi="Arial" w:cs="Arial"/>
          <w:color w:val="000000" w:themeColor="text1"/>
          <w:lang w:eastAsia="en-GB"/>
        </w:rPr>
        <w:t>(Accessed: 2 June 2019).</w:t>
      </w:r>
      <w:bookmarkEnd w:id="11"/>
    </w:p>
    <w:p w14:paraId="3906964C" w14:textId="77777777" w:rsidR="00F07E99" w:rsidRPr="00C65252" w:rsidRDefault="00F07E99">
      <w:pPr>
        <w:spacing w:line="360" w:lineRule="auto"/>
        <w:textAlignment w:val="baseline"/>
        <w:rPr>
          <w:rFonts w:ascii="Arial" w:hAnsi="Arial" w:cs="Arial"/>
          <w:color w:val="000000" w:themeColor="text1"/>
          <w:lang w:eastAsia="en-GB"/>
        </w:rPr>
      </w:pPr>
    </w:p>
    <w:p w14:paraId="3906964D"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Kotter, J. (2011) </w:t>
      </w:r>
      <w:r w:rsidRPr="00C65252">
        <w:rPr>
          <w:rFonts w:ascii="Arial" w:hAnsi="Arial" w:cs="Arial"/>
          <w:i/>
          <w:iCs/>
          <w:color w:val="000000" w:themeColor="text1"/>
          <w:kern w:val="24"/>
          <w:szCs w:val="20"/>
        </w:rPr>
        <w:t>Dealing with resistance to change</w:t>
      </w:r>
      <w:r w:rsidRPr="00C65252">
        <w:rPr>
          <w:rFonts w:ascii="Arial" w:hAnsi="Arial" w:cs="Arial"/>
          <w:color w:val="000000" w:themeColor="text1"/>
          <w:kern w:val="24"/>
          <w:szCs w:val="20"/>
        </w:rPr>
        <w:t>. [</w:t>
      </w:r>
      <w:proofErr w:type="gramStart"/>
      <w:r w:rsidRPr="00C65252">
        <w:rPr>
          <w:rFonts w:ascii="Arial" w:hAnsi="Arial" w:cs="Arial"/>
          <w:color w:val="000000" w:themeColor="text1"/>
          <w:kern w:val="24"/>
          <w:szCs w:val="20"/>
        </w:rPr>
        <w:t>video</w:t>
      </w:r>
      <w:proofErr w:type="gramEnd"/>
      <w:r w:rsidRPr="00C65252">
        <w:rPr>
          <w:rFonts w:ascii="Arial" w:hAnsi="Arial" w:cs="Arial"/>
          <w:color w:val="000000" w:themeColor="text1"/>
          <w:kern w:val="24"/>
          <w:szCs w:val="20"/>
        </w:rPr>
        <w:t>]. Available from: https://www.youtube.com/watch?v=Wdroj6F3VlQ&amp;feature=youtu.be (Accessed: 26 June 2019).</w:t>
      </w:r>
    </w:p>
    <w:p w14:paraId="3906964E" w14:textId="77777777" w:rsidR="00F07E99" w:rsidRPr="00C65252" w:rsidRDefault="00F07E99">
      <w:pPr>
        <w:spacing w:line="360" w:lineRule="auto"/>
        <w:textAlignment w:val="baseline"/>
        <w:rPr>
          <w:rFonts w:ascii="Arial" w:hAnsi="Arial" w:cs="Arial"/>
          <w:color w:val="000000" w:themeColor="text1"/>
          <w:lang w:eastAsia="en-GB"/>
        </w:rPr>
      </w:pPr>
    </w:p>
    <w:p w14:paraId="39069650" w14:textId="0CDF9ED2" w:rsidR="00F07E99" w:rsidRPr="00C65252" w:rsidRDefault="006F0883">
      <w:pPr>
        <w:spacing w:line="360" w:lineRule="auto"/>
        <w:textAlignment w:val="baseline"/>
        <w:rPr>
          <w:rFonts w:ascii="Arial" w:hAnsi="Arial" w:cs="Arial"/>
          <w:color w:val="000000" w:themeColor="text1"/>
          <w:kern w:val="24"/>
          <w:szCs w:val="20"/>
        </w:rPr>
      </w:pPr>
      <w:bookmarkStart w:id="12" w:name="_Hlk10443096"/>
      <w:proofErr w:type="spellStart"/>
      <w:proofErr w:type="gramStart"/>
      <w:r w:rsidRPr="00C65252">
        <w:rPr>
          <w:rFonts w:ascii="Arial" w:hAnsi="Arial" w:cs="Arial"/>
          <w:color w:val="000000" w:themeColor="text1"/>
          <w:kern w:val="24"/>
          <w:szCs w:val="20"/>
        </w:rPr>
        <w:t>Kryscynski</w:t>
      </w:r>
      <w:proofErr w:type="spellEnd"/>
      <w:r w:rsidRPr="00C65252">
        <w:rPr>
          <w:rFonts w:ascii="Arial" w:hAnsi="Arial" w:cs="Arial"/>
          <w:color w:val="000000" w:themeColor="text1"/>
          <w:kern w:val="24"/>
          <w:szCs w:val="20"/>
        </w:rPr>
        <w:t xml:space="preserve">, D. (2012) </w:t>
      </w:r>
      <w:r w:rsidRPr="00C65252">
        <w:rPr>
          <w:rFonts w:ascii="Arial" w:hAnsi="Arial" w:cs="Arial"/>
          <w:i/>
          <w:iCs/>
          <w:color w:val="000000" w:themeColor="text1"/>
          <w:kern w:val="24"/>
          <w:szCs w:val="20"/>
        </w:rPr>
        <w:t>Generic strategies mini-lecture</w:t>
      </w:r>
      <w:r w:rsidRPr="00C65252">
        <w:rPr>
          <w:rFonts w:ascii="Arial" w:hAnsi="Arial" w:cs="Arial"/>
          <w:color w:val="000000" w:themeColor="text1"/>
          <w:kern w:val="24"/>
          <w:szCs w:val="20"/>
        </w:rPr>
        <w:t>.</w:t>
      </w:r>
      <w:bookmarkStart w:id="13" w:name="_Hlk10444309"/>
      <w:proofErr w:type="gramEnd"/>
      <w:r w:rsidRPr="00C65252">
        <w:rPr>
          <w:rFonts w:ascii="Arial" w:hAnsi="Arial" w:cs="Arial"/>
          <w:color w:val="000000" w:themeColor="text1"/>
          <w:kern w:val="24"/>
          <w:szCs w:val="20"/>
        </w:rPr>
        <w:t xml:space="preserve"> </w:t>
      </w:r>
      <w:bookmarkStart w:id="14" w:name="_Hlk10466290"/>
      <w:r w:rsidRPr="00C65252">
        <w:rPr>
          <w:rFonts w:ascii="Arial" w:hAnsi="Arial" w:cs="Arial"/>
          <w:color w:val="000000" w:themeColor="text1"/>
          <w:kern w:val="24"/>
          <w:szCs w:val="20"/>
        </w:rPr>
        <w:t>[</w:t>
      </w:r>
      <w:proofErr w:type="gramStart"/>
      <w:r w:rsidRPr="00C65252">
        <w:rPr>
          <w:rFonts w:ascii="Arial" w:hAnsi="Arial" w:cs="Arial"/>
          <w:color w:val="000000" w:themeColor="text1"/>
          <w:kern w:val="24"/>
          <w:szCs w:val="20"/>
        </w:rPr>
        <w:t>video</w:t>
      </w:r>
      <w:proofErr w:type="gramEnd"/>
      <w:r w:rsidRPr="00C65252">
        <w:rPr>
          <w:rFonts w:ascii="Arial" w:hAnsi="Arial" w:cs="Arial"/>
          <w:color w:val="000000" w:themeColor="text1"/>
          <w:kern w:val="24"/>
          <w:szCs w:val="20"/>
        </w:rPr>
        <w:t>]. Available from: https://www.youtube.com/watch?v=V14kuqYEsxE&amp;feature=youtu.be (Accessed: 3 June 2019).</w:t>
      </w:r>
      <w:bookmarkEnd w:id="13"/>
    </w:p>
    <w:p w14:paraId="39069651" w14:textId="77777777" w:rsidR="00F07E99" w:rsidRPr="00C65252" w:rsidRDefault="00F07E99">
      <w:pPr>
        <w:spacing w:line="360" w:lineRule="auto"/>
        <w:textAlignment w:val="baseline"/>
        <w:rPr>
          <w:rFonts w:ascii="Arial" w:hAnsi="Arial" w:cs="Arial"/>
          <w:color w:val="000000" w:themeColor="text1"/>
          <w:kern w:val="24"/>
          <w:szCs w:val="20"/>
        </w:rPr>
      </w:pPr>
    </w:p>
    <w:p w14:paraId="39069652"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Madsen, S. (2016</w:t>
      </w:r>
      <w:r w:rsidRPr="00C65252">
        <w:rPr>
          <w:rFonts w:ascii="Arial" w:hAnsi="Arial" w:cs="Arial"/>
          <w:i/>
          <w:iCs/>
          <w:color w:val="000000" w:themeColor="text1"/>
          <w:kern w:val="24"/>
          <w:szCs w:val="20"/>
        </w:rPr>
        <w:t xml:space="preserve">) Kotter's 8 Step Change Management Model </w:t>
      </w:r>
      <w:r w:rsidRPr="00C65252">
        <w:rPr>
          <w:rFonts w:ascii="Arial" w:hAnsi="Arial" w:cs="Arial"/>
          <w:color w:val="000000" w:themeColor="text1"/>
          <w:kern w:val="24"/>
          <w:szCs w:val="20"/>
        </w:rPr>
        <w:t xml:space="preserve">[video]. Available from: </w:t>
      </w:r>
      <w:hyperlink r:id="rId13" w:history="1">
        <w:r w:rsidRPr="00C65252">
          <w:rPr>
            <w:rStyle w:val="Hyperlink"/>
            <w:rFonts w:ascii="Arial" w:hAnsi="Arial" w:cs="Arial"/>
            <w:color w:val="000000" w:themeColor="text1"/>
            <w:kern w:val="24"/>
            <w:szCs w:val="20"/>
            <w:u w:val="none"/>
          </w:rPr>
          <w:t>https://youtu.be/7qlJ_Y8w5Yk</w:t>
        </w:r>
      </w:hyperlink>
      <w:r w:rsidRPr="00C65252">
        <w:rPr>
          <w:rFonts w:ascii="Arial" w:hAnsi="Arial" w:cs="Arial"/>
          <w:color w:val="000000" w:themeColor="text1"/>
          <w:kern w:val="24"/>
          <w:szCs w:val="20"/>
        </w:rPr>
        <w:t xml:space="preserve"> (Accessed: 26 June 2019).</w:t>
      </w:r>
    </w:p>
    <w:bookmarkEnd w:id="10"/>
    <w:bookmarkEnd w:id="12"/>
    <w:bookmarkEnd w:id="14"/>
    <w:p w14:paraId="39069653" w14:textId="77777777" w:rsidR="00F07E99" w:rsidRPr="00C65252" w:rsidRDefault="00F07E99">
      <w:pPr>
        <w:spacing w:line="360" w:lineRule="auto"/>
        <w:textAlignment w:val="baseline"/>
        <w:rPr>
          <w:rFonts w:ascii="Arial" w:hAnsi="Arial" w:cs="Arial"/>
          <w:color w:val="000000" w:themeColor="text1"/>
          <w:kern w:val="24"/>
          <w:szCs w:val="20"/>
        </w:rPr>
      </w:pPr>
    </w:p>
    <w:p w14:paraId="39069654"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Merchant, N. (2012) Why Porter's model no longer workers. </w:t>
      </w:r>
      <w:r w:rsidRPr="00C65252">
        <w:rPr>
          <w:rFonts w:ascii="Arial" w:hAnsi="Arial" w:cs="Arial"/>
          <w:i/>
          <w:iCs/>
          <w:color w:val="000000" w:themeColor="text1"/>
          <w:kern w:val="24"/>
          <w:szCs w:val="20"/>
        </w:rPr>
        <w:t xml:space="preserve">Harvard Business Review. </w:t>
      </w:r>
      <w:r w:rsidRPr="00C65252">
        <w:rPr>
          <w:rFonts w:ascii="Arial" w:hAnsi="Arial" w:cs="Arial"/>
          <w:color w:val="000000" w:themeColor="text1"/>
          <w:kern w:val="24"/>
          <w:szCs w:val="20"/>
        </w:rPr>
        <w:t>Available from: https://hbr.org/2012/02/why-porters-model-no-longer-wo (Accessed: 3 June 2019).</w:t>
      </w:r>
    </w:p>
    <w:p w14:paraId="39069655" w14:textId="77777777" w:rsidR="00F07E99" w:rsidRPr="00C65252" w:rsidRDefault="00F07E99">
      <w:pPr>
        <w:spacing w:line="360" w:lineRule="auto"/>
        <w:textAlignment w:val="baseline"/>
        <w:rPr>
          <w:rFonts w:ascii="Arial" w:hAnsi="Arial" w:cs="Arial"/>
          <w:color w:val="000000" w:themeColor="text1"/>
          <w:kern w:val="24"/>
          <w:szCs w:val="20"/>
        </w:rPr>
      </w:pPr>
    </w:p>
    <w:p w14:paraId="39069656" w14:textId="77777777" w:rsidR="00F07E99" w:rsidRPr="00C65252" w:rsidRDefault="006F0883">
      <w:pPr>
        <w:spacing w:line="360" w:lineRule="auto"/>
        <w:textAlignment w:val="baseline"/>
        <w:rPr>
          <w:rFonts w:ascii="Arial" w:hAnsi="Arial" w:cs="Arial"/>
          <w:color w:val="000000" w:themeColor="text1"/>
          <w:kern w:val="24"/>
          <w:szCs w:val="20"/>
        </w:rPr>
      </w:pPr>
      <w:proofErr w:type="spellStart"/>
      <w:r w:rsidRPr="00C65252">
        <w:rPr>
          <w:rFonts w:ascii="Arial" w:hAnsi="Arial" w:cs="Arial"/>
          <w:color w:val="000000" w:themeColor="text1"/>
          <w:kern w:val="24"/>
          <w:szCs w:val="20"/>
        </w:rPr>
        <w:t>Michelman</w:t>
      </w:r>
      <w:proofErr w:type="spellEnd"/>
      <w:r w:rsidRPr="00C65252">
        <w:rPr>
          <w:rFonts w:ascii="Arial" w:hAnsi="Arial" w:cs="Arial"/>
          <w:color w:val="000000" w:themeColor="text1"/>
          <w:kern w:val="24"/>
          <w:szCs w:val="20"/>
        </w:rPr>
        <w:t xml:space="preserve">, P. (2006) </w:t>
      </w:r>
      <w:proofErr w:type="gramStart"/>
      <w:r w:rsidRPr="00C65252">
        <w:rPr>
          <w:rFonts w:ascii="Arial" w:hAnsi="Arial" w:cs="Arial"/>
          <w:i/>
          <w:color w:val="000000" w:themeColor="text1"/>
          <w:kern w:val="24"/>
          <w:szCs w:val="20"/>
        </w:rPr>
        <w:t>The</w:t>
      </w:r>
      <w:proofErr w:type="gramEnd"/>
      <w:r w:rsidRPr="00C65252">
        <w:rPr>
          <w:rFonts w:ascii="Arial" w:hAnsi="Arial" w:cs="Arial"/>
          <w:i/>
          <w:color w:val="000000" w:themeColor="text1"/>
          <w:kern w:val="24"/>
          <w:szCs w:val="20"/>
        </w:rPr>
        <w:t xml:space="preserve"> new capitalists</w:t>
      </w:r>
      <w:r w:rsidRPr="00C65252">
        <w:rPr>
          <w:rFonts w:ascii="Arial" w:hAnsi="Arial" w:cs="Arial"/>
          <w:color w:val="000000" w:themeColor="text1"/>
          <w:kern w:val="24"/>
          <w:szCs w:val="20"/>
        </w:rPr>
        <w:t>. [</w:t>
      </w:r>
      <w:proofErr w:type="gramStart"/>
      <w:r w:rsidRPr="00C65252">
        <w:rPr>
          <w:rFonts w:ascii="Arial" w:hAnsi="Arial" w:cs="Arial"/>
          <w:color w:val="000000" w:themeColor="text1"/>
          <w:kern w:val="24"/>
          <w:szCs w:val="20"/>
        </w:rPr>
        <w:t>podcast</w:t>
      </w:r>
      <w:proofErr w:type="gramEnd"/>
      <w:r w:rsidRPr="00C65252">
        <w:rPr>
          <w:rFonts w:ascii="Arial" w:hAnsi="Arial" w:cs="Arial"/>
          <w:color w:val="000000" w:themeColor="text1"/>
          <w:kern w:val="24"/>
          <w:szCs w:val="20"/>
        </w:rPr>
        <w:t>]. Available from: https://hbr.org/ideacast/2006/11/harvard-business-ideacast-18-t.html (Accessed: 1 June 2019).</w:t>
      </w:r>
    </w:p>
    <w:p w14:paraId="39069657" w14:textId="77777777" w:rsidR="00F07E99" w:rsidRPr="00C65252" w:rsidRDefault="00F07E99">
      <w:pPr>
        <w:spacing w:line="360" w:lineRule="auto"/>
        <w:textAlignment w:val="baseline"/>
        <w:rPr>
          <w:rFonts w:ascii="Arial" w:hAnsi="Arial" w:cs="Arial"/>
          <w:color w:val="000000" w:themeColor="text1"/>
          <w:kern w:val="24"/>
          <w:szCs w:val="20"/>
        </w:rPr>
      </w:pPr>
    </w:p>
    <w:p w14:paraId="39069658"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Mind Tools. (2019) </w:t>
      </w:r>
      <w:r w:rsidRPr="00C65252">
        <w:rPr>
          <w:rFonts w:ascii="Arial" w:hAnsi="Arial" w:cs="Arial"/>
          <w:i/>
          <w:iCs/>
          <w:color w:val="000000" w:themeColor="text1"/>
          <w:kern w:val="24"/>
          <w:szCs w:val="20"/>
        </w:rPr>
        <w:t>Porter's Value Chain: Understanding How Value Is Created Within Organizations</w:t>
      </w:r>
      <w:bookmarkStart w:id="15" w:name="_Hlk10452921"/>
      <w:r w:rsidRPr="00C65252">
        <w:rPr>
          <w:rFonts w:ascii="Arial" w:hAnsi="Arial" w:cs="Arial"/>
          <w:i/>
          <w:iCs/>
          <w:color w:val="000000" w:themeColor="text1"/>
          <w:kern w:val="24"/>
          <w:szCs w:val="20"/>
        </w:rPr>
        <w:t xml:space="preserve">. </w:t>
      </w:r>
      <w:r w:rsidRPr="00C65252">
        <w:rPr>
          <w:rFonts w:ascii="Arial" w:hAnsi="Arial" w:cs="Arial"/>
          <w:color w:val="000000" w:themeColor="text1"/>
          <w:kern w:val="24"/>
          <w:szCs w:val="20"/>
        </w:rPr>
        <w:t>Available from: https://www.mindtools.com/pages/article/newSTR_66.htm (Accessed: 3 June 2019).</w:t>
      </w:r>
      <w:bookmarkEnd w:id="15"/>
    </w:p>
    <w:p w14:paraId="39069659" w14:textId="77777777" w:rsidR="00F07E99" w:rsidRPr="00C65252" w:rsidRDefault="00F07E99">
      <w:pPr>
        <w:spacing w:line="360" w:lineRule="auto"/>
        <w:textAlignment w:val="baseline"/>
        <w:rPr>
          <w:rFonts w:ascii="Arial" w:hAnsi="Arial" w:cs="Arial"/>
          <w:color w:val="000000" w:themeColor="text1"/>
          <w:kern w:val="24"/>
          <w:szCs w:val="20"/>
        </w:rPr>
      </w:pPr>
    </w:p>
    <w:p w14:paraId="3906965A" w14:textId="77777777" w:rsidR="00F07E99" w:rsidRPr="00C65252" w:rsidRDefault="006F0883">
      <w:pPr>
        <w:jc w:val="both"/>
        <w:rPr>
          <w:rFonts w:ascii="Arial" w:hAnsi="Arial" w:cs="Arial"/>
          <w:color w:val="000000" w:themeColor="text1"/>
          <w:lang w:eastAsia="en-GB"/>
        </w:rPr>
      </w:pPr>
      <w:r w:rsidRPr="00C65252">
        <w:rPr>
          <w:rFonts w:ascii="Arial" w:hAnsi="Arial" w:cs="Arial"/>
          <w:color w:val="000000" w:themeColor="text1"/>
          <w:lang w:eastAsia="en-GB"/>
        </w:rPr>
        <w:t xml:space="preserve">Mintzberg, H. (1987) </w:t>
      </w:r>
      <w:proofErr w:type="gramStart"/>
      <w:r w:rsidRPr="00C65252">
        <w:rPr>
          <w:rFonts w:ascii="Arial" w:hAnsi="Arial" w:cs="Arial"/>
          <w:color w:val="000000" w:themeColor="text1"/>
          <w:lang w:eastAsia="en-GB"/>
        </w:rPr>
        <w:t>The</w:t>
      </w:r>
      <w:proofErr w:type="gramEnd"/>
      <w:r w:rsidRPr="00C65252">
        <w:rPr>
          <w:rFonts w:ascii="Arial" w:hAnsi="Arial" w:cs="Arial"/>
          <w:color w:val="000000" w:themeColor="text1"/>
          <w:lang w:eastAsia="en-GB"/>
        </w:rPr>
        <w:t xml:space="preserve"> Strategy Concept I: Five Ps for Strategy.</w:t>
      </w:r>
      <w:r w:rsidRPr="00C65252">
        <w:rPr>
          <w:rFonts w:ascii="Arial" w:hAnsi="Arial" w:cs="Arial"/>
          <w:i/>
          <w:iCs/>
          <w:color w:val="000000" w:themeColor="text1"/>
          <w:lang w:eastAsia="en-GB"/>
        </w:rPr>
        <w:t xml:space="preserve"> </w:t>
      </w:r>
      <w:proofErr w:type="gramStart"/>
      <w:r w:rsidRPr="00C65252">
        <w:rPr>
          <w:rFonts w:ascii="Arial" w:hAnsi="Arial" w:cs="Arial"/>
          <w:i/>
          <w:iCs/>
          <w:color w:val="000000" w:themeColor="text1"/>
          <w:lang w:eastAsia="en-GB"/>
        </w:rPr>
        <w:t>California Management Review</w:t>
      </w:r>
      <w:r w:rsidRPr="00C65252">
        <w:rPr>
          <w:rFonts w:ascii="Arial" w:hAnsi="Arial" w:cs="Arial"/>
          <w:color w:val="000000" w:themeColor="text1"/>
          <w:lang w:eastAsia="en-GB"/>
        </w:rPr>
        <w:t xml:space="preserve"> 30(1), pp.11-24.</w:t>
      </w:r>
      <w:proofErr w:type="gramEnd"/>
    </w:p>
    <w:p w14:paraId="3906965B" w14:textId="77777777" w:rsidR="00F07E99" w:rsidRPr="00C65252" w:rsidRDefault="00F07E99">
      <w:pPr>
        <w:spacing w:line="360" w:lineRule="auto"/>
        <w:textAlignment w:val="baseline"/>
        <w:rPr>
          <w:rFonts w:ascii="Arial" w:hAnsi="Arial" w:cs="Arial"/>
          <w:color w:val="000000" w:themeColor="text1"/>
          <w:kern w:val="24"/>
          <w:szCs w:val="20"/>
        </w:rPr>
      </w:pPr>
    </w:p>
    <w:p w14:paraId="3906965C"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Porter, M. (2010</w:t>
      </w:r>
      <w:r w:rsidRPr="00C65252">
        <w:rPr>
          <w:rFonts w:ascii="Arial" w:hAnsi="Arial" w:cs="Arial"/>
          <w:i/>
          <w:iCs/>
          <w:color w:val="000000" w:themeColor="text1"/>
          <w:kern w:val="24"/>
          <w:szCs w:val="20"/>
        </w:rPr>
        <w:t xml:space="preserve">) Michael Porter - What Strategy is? </w:t>
      </w:r>
      <w:r w:rsidRPr="00C65252">
        <w:rPr>
          <w:rFonts w:ascii="Arial" w:hAnsi="Arial" w:cs="Arial"/>
          <w:color w:val="000000" w:themeColor="text1"/>
          <w:kern w:val="24"/>
          <w:szCs w:val="20"/>
        </w:rPr>
        <w:t>[</w:t>
      </w:r>
      <w:proofErr w:type="gramStart"/>
      <w:r w:rsidRPr="00C65252">
        <w:rPr>
          <w:rFonts w:ascii="Arial" w:hAnsi="Arial" w:cs="Arial"/>
          <w:color w:val="000000" w:themeColor="text1"/>
          <w:kern w:val="24"/>
          <w:szCs w:val="20"/>
        </w:rPr>
        <w:t>video</w:t>
      </w:r>
      <w:proofErr w:type="gramEnd"/>
      <w:r w:rsidRPr="00C65252">
        <w:rPr>
          <w:rFonts w:ascii="Arial" w:hAnsi="Arial" w:cs="Arial"/>
          <w:color w:val="000000" w:themeColor="text1"/>
          <w:kern w:val="24"/>
          <w:szCs w:val="20"/>
        </w:rPr>
        <w:t>]. Available from: https://youtu.be/0BgMQkKMKaE (Accessed: 22 May 2019).</w:t>
      </w:r>
    </w:p>
    <w:p w14:paraId="3906965D" w14:textId="77777777" w:rsidR="00F07E99" w:rsidRPr="00C65252" w:rsidRDefault="00F07E99">
      <w:pPr>
        <w:spacing w:line="360" w:lineRule="auto"/>
        <w:textAlignment w:val="baseline"/>
        <w:rPr>
          <w:rFonts w:ascii="Arial" w:hAnsi="Arial" w:cs="Arial"/>
          <w:color w:val="000000" w:themeColor="text1"/>
          <w:kern w:val="24"/>
          <w:szCs w:val="20"/>
        </w:rPr>
      </w:pPr>
    </w:p>
    <w:p w14:paraId="3906965E" w14:textId="77777777" w:rsidR="00F07E99" w:rsidRPr="00C65252" w:rsidRDefault="006F0883">
      <w:pPr>
        <w:spacing w:line="360" w:lineRule="auto"/>
        <w:textAlignment w:val="baseline"/>
        <w:rPr>
          <w:rFonts w:ascii="Arial" w:hAnsi="Arial" w:cs="Arial"/>
          <w:i/>
          <w:iCs/>
          <w:color w:val="000000" w:themeColor="text1"/>
          <w:kern w:val="24"/>
          <w:szCs w:val="20"/>
        </w:rPr>
      </w:pPr>
      <w:r w:rsidRPr="00C65252">
        <w:rPr>
          <w:rFonts w:ascii="Arial" w:hAnsi="Arial" w:cs="Arial"/>
          <w:color w:val="000000" w:themeColor="text1"/>
          <w:kern w:val="24"/>
          <w:szCs w:val="20"/>
        </w:rPr>
        <w:lastRenderedPageBreak/>
        <w:t xml:space="preserve">Porter, M. (2008a) The Five Competitive Forces That Shape Strategy. </w:t>
      </w:r>
      <w:r w:rsidRPr="00C65252">
        <w:rPr>
          <w:rFonts w:ascii="Arial" w:hAnsi="Arial" w:cs="Arial"/>
          <w:i/>
          <w:iCs/>
          <w:color w:val="000000" w:themeColor="text1"/>
          <w:kern w:val="24"/>
          <w:szCs w:val="20"/>
        </w:rPr>
        <w:t>Harvard Business Review.</w:t>
      </w:r>
    </w:p>
    <w:p w14:paraId="3906965F" w14:textId="77777777" w:rsidR="00F07E99" w:rsidRPr="00C65252" w:rsidRDefault="00F07E99">
      <w:pPr>
        <w:spacing w:line="360" w:lineRule="auto"/>
        <w:textAlignment w:val="baseline"/>
        <w:rPr>
          <w:rFonts w:ascii="Arial" w:hAnsi="Arial" w:cs="Arial"/>
          <w:color w:val="000000" w:themeColor="text1"/>
          <w:kern w:val="24"/>
          <w:szCs w:val="20"/>
        </w:rPr>
      </w:pPr>
    </w:p>
    <w:p w14:paraId="39069660" w14:textId="7494F24A" w:rsidR="00F07E99" w:rsidRPr="00C65252" w:rsidRDefault="006F0883">
      <w:pPr>
        <w:spacing w:line="360" w:lineRule="auto"/>
        <w:textAlignment w:val="baseline"/>
        <w:rPr>
          <w:rFonts w:ascii="Arial" w:hAnsi="Arial" w:cs="Arial"/>
          <w:color w:val="000000" w:themeColor="text1"/>
          <w:kern w:val="24"/>
          <w:szCs w:val="20"/>
        </w:rPr>
      </w:pPr>
      <w:bookmarkStart w:id="16" w:name="_Hlk11640527"/>
      <w:r w:rsidRPr="00C65252">
        <w:rPr>
          <w:rFonts w:ascii="Arial" w:hAnsi="Arial" w:cs="Arial"/>
          <w:color w:val="000000" w:themeColor="text1"/>
          <w:kern w:val="24"/>
          <w:szCs w:val="20"/>
        </w:rPr>
        <w:t>Porter, M. (2008b</w:t>
      </w:r>
      <w:r w:rsidRPr="00C65252">
        <w:rPr>
          <w:rFonts w:ascii="Arial" w:hAnsi="Arial" w:cs="Arial"/>
          <w:i/>
          <w:iCs/>
          <w:color w:val="000000" w:themeColor="text1"/>
          <w:kern w:val="24"/>
          <w:szCs w:val="20"/>
        </w:rPr>
        <w:t xml:space="preserve">) The Five Competitive Forces That Shape Strategy </w:t>
      </w:r>
      <w:r w:rsidRPr="00C65252">
        <w:rPr>
          <w:rFonts w:ascii="Arial" w:hAnsi="Arial" w:cs="Arial"/>
          <w:color w:val="000000" w:themeColor="text1"/>
          <w:kern w:val="24"/>
          <w:szCs w:val="20"/>
        </w:rPr>
        <w:t>[video]. Available from: https://www.youtube.com/watch?v=mYF2_FBCvXw (Accessed: 31 May 2019).</w:t>
      </w:r>
    </w:p>
    <w:p w14:paraId="111FF387" w14:textId="10856647" w:rsidR="002F6283" w:rsidRPr="00C65252" w:rsidRDefault="002F6283">
      <w:pPr>
        <w:spacing w:line="360" w:lineRule="auto"/>
        <w:textAlignment w:val="baseline"/>
        <w:rPr>
          <w:rFonts w:ascii="Arial" w:hAnsi="Arial" w:cs="Arial"/>
          <w:color w:val="000000" w:themeColor="text1"/>
          <w:kern w:val="24"/>
          <w:szCs w:val="20"/>
        </w:rPr>
      </w:pPr>
    </w:p>
    <w:p w14:paraId="68B17F0B" w14:textId="09B2532B" w:rsidR="002F6283" w:rsidRPr="00C65252" w:rsidRDefault="002F6283">
      <w:pPr>
        <w:spacing w:line="360" w:lineRule="auto"/>
        <w:textAlignment w:val="baseline"/>
        <w:rPr>
          <w:rFonts w:ascii="Arial" w:hAnsi="Arial" w:cs="Arial"/>
          <w:color w:val="000000" w:themeColor="text1"/>
          <w:kern w:val="24"/>
          <w:szCs w:val="20"/>
        </w:rPr>
      </w:pPr>
      <w:proofErr w:type="gramStart"/>
      <w:r w:rsidRPr="00C65252">
        <w:rPr>
          <w:rFonts w:ascii="Arial" w:hAnsi="Arial" w:cs="Arial"/>
          <w:color w:val="000000" w:themeColor="text1"/>
          <w:kern w:val="24"/>
          <w:szCs w:val="20"/>
        </w:rPr>
        <w:t>Public Health England.</w:t>
      </w:r>
      <w:proofErr w:type="gramEnd"/>
      <w:r w:rsidRPr="00C65252">
        <w:rPr>
          <w:rFonts w:ascii="Arial" w:hAnsi="Arial" w:cs="Arial"/>
          <w:color w:val="000000" w:themeColor="text1"/>
          <w:kern w:val="24"/>
          <w:szCs w:val="20"/>
        </w:rPr>
        <w:t xml:space="preserve"> (</w:t>
      </w:r>
      <w:proofErr w:type="gramStart"/>
      <w:r w:rsidRPr="00C65252">
        <w:rPr>
          <w:rFonts w:ascii="Arial" w:hAnsi="Arial" w:cs="Arial"/>
          <w:color w:val="000000" w:themeColor="text1"/>
          <w:kern w:val="24"/>
          <w:szCs w:val="20"/>
        </w:rPr>
        <w:t>no</w:t>
      </w:r>
      <w:proofErr w:type="gramEnd"/>
      <w:r w:rsidRPr="00C65252">
        <w:rPr>
          <w:rFonts w:ascii="Arial" w:hAnsi="Arial" w:cs="Arial"/>
          <w:color w:val="000000" w:themeColor="text1"/>
          <w:kern w:val="24"/>
          <w:szCs w:val="20"/>
        </w:rPr>
        <w:t xml:space="preserve"> date) </w:t>
      </w:r>
      <w:proofErr w:type="gramStart"/>
      <w:r w:rsidRPr="00C65252">
        <w:rPr>
          <w:rFonts w:ascii="Arial" w:hAnsi="Arial" w:cs="Arial"/>
          <w:i/>
          <w:iCs/>
          <w:color w:val="000000" w:themeColor="text1"/>
          <w:kern w:val="24"/>
          <w:szCs w:val="20"/>
        </w:rPr>
        <w:t>Clinical Governance</w:t>
      </w:r>
      <w:r w:rsidRPr="00C65252">
        <w:rPr>
          <w:rFonts w:ascii="Arial" w:hAnsi="Arial" w:cs="Arial"/>
          <w:color w:val="000000" w:themeColor="text1"/>
          <w:kern w:val="24"/>
          <w:szCs w:val="20"/>
        </w:rPr>
        <w:t>.</w:t>
      </w:r>
      <w:proofErr w:type="gramEnd"/>
      <w:r w:rsidRPr="00C65252">
        <w:rPr>
          <w:rFonts w:ascii="Arial" w:hAnsi="Arial" w:cs="Arial"/>
          <w:color w:val="000000" w:themeColor="text1"/>
          <w:kern w:val="24"/>
          <w:szCs w:val="20"/>
        </w:rPr>
        <w:t xml:space="preserve"> Available from: </w:t>
      </w:r>
      <w:hyperlink r:id="rId14" w:history="1">
        <w:r w:rsidRPr="00C65252">
          <w:rPr>
            <w:rStyle w:val="Hyperlink"/>
            <w:rFonts w:ascii="Arial" w:hAnsi="Arial" w:cs="Arial"/>
            <w:color w:val="000000" w:themeColor="text1"/>
            <w:kern w:val="24"/>
            <w:szCs w:val="20"/>
            <w:u w:val="none"/>
          </w:rPr>
          <w:t>https://www.gov.uk/government/publications/newborn-hearing-screening-programme-nhsp-operational-guidance/4-clinical-governance</w:t>
        </w:r>
      </w:hyperlink>
      <w:r w:rsidRPr="00C65252">
        <w:rPr>
          <w:rFonts w:ascii="Arial" w:hAnsi="Arial" w:cs="Arial"/>
          <w:color w:val="000000" w:themeColor="text1"/>
          <w:kern w:val="24"/>
          <w:szCs w:val="20"/>
        </w:rPr>
        <w:t xml:space="preserve"> (Accessed: 31 May 2019).</w:t>
      </w:r>
    </w:p>
    <w:bookmarkEnd w:id="16"/>
    <w:p w14:paraId="39069661" w14:textId="77777777" w:rsidR="00F07E99" w:rsidRPr="00C65252" w:rsidRDefault="00F07E99">
      <w:pPr>
        <w:spacing w:line="360" w:lineRule="auto"/>
        <w:textAlignment w:val="baseline"/>
        <w:rPr>
          <w:rFonts w:ascii="Arial" w:hAnsi="Arial" w:cs="Arial"/>
          <w:color w:val="000000" w:themeColor="text1"/>
          <w:kern w:val="24"/>
          <w:szCs w:val="20"/>
        </w:rPr>
      </w:pPr>
    </w:p>
    <w:p w14:paraId="39069662"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Reeves, M. (2014) Martin Reeves: Your strategy needs a strategy </w:t>
      </w:r>
      <w:bookmarkStart w:id="17" w:name="_Hlk10440358"/>
      <w:r w:rsidRPr="00C65252">
        <w:rPr>
          <w:rFonts w:ascii="Arial" w:hAnsi="Arial" w:cs="Arial"/>
          <w:color w:val="000000" w:themeColor="text1"/>
          <w:kern w:val="24"/>
          <w:szCs w:val="20"/>
        </w:rPr>
        <w:t xml:space="preserve">[video]. Available from: </w:t>
      </w:r>
      <w:hyperlink r:id="rId15" w:history="1">
        <w:r w:rsidRPr="00C65252">
          <w:rPr>
            <w:rStyle w:val="Hyperlink"/>
            <w:rFonts w:ascii="Arial" w:hAnsi="Arial" w:cs="Arial"/>
            <w:color w:val="000000" w:themeColor="text1"/>
            <w:kern w:val="24"/>
            <w:szCs w:val="20"/>
            <w:u w:val="none"/>
          </w:rPr>
          <w:t>https://www.youtube.com/watch?v=YE_ETgaFVo8</w:t>
        </w:r>
      </w:hyperlink>
      <w:r w:rsidRPr="00C65252">
        <w:rPr>
          <w:rFonts w:ascii="Arial" w:hAnsi="Arial" w:cs="Arial"/>
          <w:color w:val="000000" w:themeColor="text1"/>
          <w:kern w:val="24"/>
          <w:szCs w:val="20"/>
        </w:rPr>
        <w:t xml:space="preserve"> (Accessed: 1 June 2019).</w:t>
      </w:r>
      <w:bookmarkEnd w:id="17"/>
    </w:p>
    <w:p w14:paraId="39069663" w14:textId="77777777" w:rsidR="00F07E99" w:rsidRPr="00C65252" w:rsidRDefault="00F07E99">
      <w:pPr>
        <w:spacing w:line="360" w:lineRule="auto"/>
        <w:textAlignment w:val="baseline"/>
        <w:rPr>
          <w:rFonts w:ascii="Arial" w:hAnsi="Arial" w:cs="Arial"/>
          <w:color w:val="000000" w:themeColor="text1"/>
          <w:kern w:val="24"/>
          <w:szCs w:val="20"/>
        </w:rPr>
      </w:pPr>
    </w:p>
    <w:p w14:paraId="39069664" w14:textId="77777777" w:rsidR="00F07E99" w:rsidRPr="00C65252" w:rsidRDefault="006F0883">
      <w:pPr>
        <w:jc w:val="both"/>
        <w:rPr>
          <w:rFonts w:ascii="Arial" w:hAnsi="Arial" w:cs="Arial"/>
          <w:color w:val="000000" w:themeColor="text1"/>
          <w:lang w:eastAsia="en-GB"/>
        </w:rPr>
      </w:pPr>
      <w:r w:rsidRPr="00C65252">
        <w:rPr>
          <w:rFonts w:ascii="Arial" w:hAnsi="Arial" w:cs="Arial"/>
          <w:color w:val="000000" w:themeColor="text1"/>
          <w:lang w:eastAsia="en-GB"/>
        </w:rPr>
        <w:t xml:space="preserve">Reeves, M., Love, C. and </w:t>
      </w:r>
      <w:proofErr w:type="spellStart"/>
      <w:r w:rsidRPr="00C65252">
        <w:rPr>
          <w:rFonts w:ascii="Arial" w:hAnsi="Arial" w:cs="Arial"/>
          <w:color w:val="000000" w:themeColor="text1"/>
          <w:lang w:eastAsia="en-GB"/>
        </w:rPr>
        <w:t>Tillmanns</w:t>
      </w:r>
      <w:proofErr w:type="spellEnd"/>
      <w:r w:rsidRPr="00C65252">
        <w:rPr>
          <w:rFonts w:ascii="Arial" w:hAnsi="Arial" w:cs="Arial"/>
          <w:color w:val="000000" w:themeColor="text1"/>
          <w:lang w:eastAsia="en-GB"/>
        </w:rPr>
        <w:t xml:space="preserve">, P. (2012) </w:t>
      </w:r>
      <w:proofErr w:type="gramStart"/>
      <w:r w:rsidRPr="00C65252">
        <w:rPr>
          <w:rFonts w:ascii="Arial" w:hAnsi="Arial" w:cs="Arial"/>
          <w:color w:val="000000" w:themeColor="text1"/>
          <w:lang w:eastAsia="en-GB"/>
        </w:rPr>
        <w:t>Your</w:t>
      </w:r>
      <w:proofErr w:type="gramEnd"/>
      <w:r w:rsidRPr="00C65252">
        <w:rPr>
          <w:rFonts w:ascii="Arial" w:hAnsi="Arial" w:cs="Arial"/>
          <w:color w:val="000000" w:themeColor="text1"/>
          <w:lang w:eastAsia="en-GB"/>
        </w:rPr>
        <w:t xml:space="preserve"> Strategy Needs a Strategy. </w:t>
      </w:r>
      <w:proofErr w:type="spellStart"/>
      <w:proofErr w:type="gramStart"/>
      <w:r w:rsidRPr="00C65252">
        <w:rPr>
          <w:rFonts w:ascii="Arial" w:hAnsi="Arial" w:cs="Arial"/>
          <w:i/>
          <w:iCs/>
          <w:color w:val="000000" w:themeColor="text1"/>
          <w:lang w:eastAsia="en-GB"/>
        </w:rPr>
        <w:t>Havard</w:t>
      </w:r>
      <w:proofErr w:type="spellEnd"/>
      <w:r w:rsidRPr="00C65252">
        <w:rPr>
          <w:rFonts w:ascii="Arial" w:hAnsi="Arial" w:cs="Arial"/>
          <w:i/>
          <w:iCs/>
          <w:color w:val="000000" w:themeColor="text1"/>
          <w:lang w:eastAsia="en-GB"/>
        </w:rPr>
        <w:t xml:space="preserve"> Business Review.</w:t>
      </w:r>
      <w:proofErr w:type="gramEnd"/>
    </w:p>
    <w:p w14:paraId="39069665" w14:textId="77777777" w:rsidR="00F07E99" w:rsidRPr="00C65252" w:rsidRDefault="00F07E99">
      <w:pPr>
        <w:spacing w:line="360" w:lineRule="auto"/>
        <w:textAlignment w:val="baseline"/>
        <w:rPr>
          <w:rFonts w:ascii="Arial" w:hAnsi="Arial" w:cs="Arial"/>
          <w:color w:val="000000" w:themeColor="text1"/>
          <w:kern w:val="24"/>
          <w:szCs w:val="20"/>
        </w:rPr>
      </w:pPr>
    </w:p>
    <w:p w14:paraId="39069666" w14:textId="77777777" w:rsidR="00F07E99" w:rsidRPr="00C65252" w:rsidRDefault="006F0883">
      <w:pPr>
        <w:spacing w:line="360" w:lineRule="auto"/>
        <w:textAlignment w:val="baseline"/>
        <w:rPr>
          <w:rFonts w:ascii="Arial" w:hAnsi="Arial" w:cs="Arial"/>
          <w:color w:val="000000" w:themeColor="text1"/>
          <w:kern w:val="24"/>
          <w:szCs w:val="20"/>
        </w:rPr>
      </w:pPr>
      <w:proofErr w:type="spellStart"/>
      <w:r w:rsidRPr="00C65252">
        <w:rPr>
          <w:rFonts w:ascii="Arial" w:hAnsi="Arial" w:cs="Arial"/>
          <w:color w:val="000000" w:themeColor="text1"/>
          <w:kern w:val="24"/>
          <w:szCs w:val="20"/>
        </w:rPr>
        <w:t>Reitenspiess</w:t>
      </w:r>
      <w:proofErr w:type="spellEnd"/>
      <w:r w:rsidRPr="00C65252">
        <w:rPr>
          <w:rFonts w:ascii="Arial" w:hAnsi="Arial" w:cs="Arial"/>
          <w:color w:val="000000" w:themeColor="text1"/>
          <w:kern w:val="24"/>
          <w:szCs w:val="20"/>
        </w:rPr>
        <w:t xml:space="preserve">, M., Rupp, C., </w:t>
      </w:r>
      <w:proofErr w:type="spellStart"/>
      <w:r w:rsidRPr="00C65252">
        <w:rPr>
          <w:rFonts w:ascii="Arial" w:hAnsi="Arial" w:cs="Arial"/>
          <w:color w:val="000000" w:themeColor="text1"/>
          <w:kern w:val="24"/>
          <w:szCs w:val="20"/>
        </w:rPr>
        <w:t>Gmelin</w:t>
      </w:r>
      <w:proofErr w:type="spellEnd"/>
      <w:r w:rsidRPr="00C65252">
        <w:rPr>
          <w:rFonts w:ascii="Arial" w:hAnsi="Arial" w:cs="Arial"/>
          <w:color w:val="000000" w:themeColor="text1"/>
          <w:kern w:val="24"/>
          <w:szCs w:val="20"/>
        </w:rPr>
        <w:t xml:space="preserve">, H. and </w:t>
      </w:r>
      <w:proofErr w:type="spellStart"/>
      <w:r w:rsidRPr="00C65252">
        <w:rPr>
          <w:rFonts w:ascii="Arial" w:hAnsi="Arial" w:cs="Arial"/>
          <w:color w:val="000000" w:themeColor="text1"/>
          <w:kern w:val="24"/>
          <w:szCs w:val="20"/>
        </w:rPr>
        <w:t>Smayra</w:t>
      </w:r>
      <w:proofErr w:type="spellEnd"/>
      <w:r w:rsidRPr="00C65252">
        <w:rPr>
          <w:rFonts w:ascii="Arial" w:hAnsi="Arial" w:cs="Arial"/>
          <w:color w:val="000000" w:themeColor="text1"/>
          <w:kern w:val="24"/>
          <w:szCs w:val="20"/>
        </w:rPr>
        <w:t xml:space="preserve">, C. (2013) </w:t>
      </w:r>
      <w:proofErr w:type="gramStart"/>
      <w:r w:rsidRPr="00C65252">
        <w:rPr>
          <w:rFonts w:ascii="Arial" w:hAnsi="Arial" w:cs="Arial"/>
          <w:color w:val="000000" w:themeColor="text1"/>
          <w:kern w:val="24"/>
          <w:szCs w:val="20"/>
        </w:rPr>
        <w:t>A  Fit</w:t>
      </w:r>
      <w:proofErr w:type="gramEnd"/>
      <w:r w:rsidRPr="00C65252">
        <w:rPr>
          <w:rFonts w:ascii="Arial" w:hAnsi="Arial" w:cs="Arial"/>
          <w:color w:val="000000" w:themeColor="text1"/>
          <w:kern w:val="24"/>
          <w:szCs w:val="20"/>
        </w:rPr>
        <w:t xml:space="preserve"> for Growth Framework for Telecom Operators aligning capabilities, costs, and structure. </w:t>
      </w:r>
      <w:proofErr w:type="spellStart"/>
      <w:proofErr w:type="gramStart"/>
      <w:r w:rsidRPr="00C65252">
        <w:rPr>
          <w:rFonts w:ascii="Arial" w:hAnsi="Arial" w:cs="Arial"/>
          <w:i/>
          <w:iCs/>
          <w:color w:val="000000" w:themeColor="text1"/>
          <w:kern w:val="24"/>
          <w:szCs w:val="20"/>
        </w:rPr>
        <w:t>booz</w:t>
      </w:r>
      <w:proofErr w:type="spellEnd"/>
      <w:proofErr w:type="gramEnd"/>
      <w:r w:rsidRPr="00C65252">
        <w:rPr>
          <w:rFonts w:ascii="Arial" w:hAnsi="Arial" w:cs="Arial"/>
          <w:i/>
          <w:iCs/>
          <w:color w:val="000000" w:themeColor="text1"/>
          <w:kern w:val="24"/>
          <w:szCs w:val="20"/>
        </w:rPr>
        <w:t xml:space="preserve"> &amp; co.</w:t>
      </w:r>
    </w:p>
    <w:p w14:paraId="39069667" w14:textId="77777777" w:rsidR="00F07E99" w:rsidRPr="00C65252" w:rsidRDefault="00F07E99">
      <w:pPr>
        <w:spacing w:line="360" w:lineRule="auto"/>
        <w:textAlignment w:val="baseline"/>
        <w:rPr>
          <w:rFonts w:ascii="Arial" w:hAnsi="Arial" w:cs="Arial"/>
          <w:color w:val="000000" w:themeColor="text1"/>
          <w:kern w:val="24"/>
          <w:sz w:val="20"/>
          <w:szCs w:val="20"/>
        </w:rPr>
      </w:pPr>
    </w:p>
    <w:p w14:paraId="39069668"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Schmidt, E. (2009) </w:t>
      </w:r>
      <w:r w:rsidRPr="00C65252">
        <w:rPr>
          <w:rFonts w:ascii="Arial" w:hAnsi="Arial" w:cs="Arial"/>
          <w:i/>
          <w:color w:val="000000" w:themeColor="text1"/>
          <w:kern w:val="24"/>
          <w:szCs w:val="20"/>
        </w:rPr>
        <w:t xml:space="preserve">Eric Schmidt on business culture technology and social issues </w:t>
      </w:r>
      <w:r w:rsidRPr="00C65252">
        <w:rPr>
          <w:rFonts w:ascii="Arial" w:hAnsi="Arial" w:cs="Arial"/>
          <w:color w:val="000000" w:themeColor="text1"/>
          <w:kern w:val="24"/>
          <w:szCs w:val="20"/>
        </w:rPr>
        <w:t xml:space="preserve">[video]. </w:t>
      </w:r>
      <w:bookmarkStart w:id="18" w:name="_Hlk10449754"/>
      <w:r w:rsidRPr="00C65252">
        <w:rPr>
          <w:rFonts w:ascii="Arial" w:hAnsi="Arial" w:cs="Arial"/>
          <w:color w:val="000000" w:themeColor="text1"/>
          <w:kern w:val="24"/>
          <w:szCs w:val="20"/>
        </w:rPr>
        <w:t>Available from: https://f1.media.brightcove.com/4/1971571337001/1971571337001_2480309069001_Eric-Schmidt-on-business-culture--technology--and-social-issues.mp4?pubId=1971571337001&amp;videoId=2480289034001</w:t>
      </w:r>
    </w:p>
    <w:p w14:paraId="39069669"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 xml:space="preserve"> </w:t>
      </w:r>
      <w:proofErr w:type="gramStart"/>
      <w:r w:rsidRPr="00C65252">
        <w:rPr>
          <w:rFonts w:ascii="Arial" w:hAnsi="Arial" w:cs="Arial"/>
          <w:color w:val="000000" w:themeColor="text1"/>
          <w:kern w:val="24"/>
          <w:szCs w:val="20"/>
        </w:rPr>
        <w:t>(Accessed: 1 June 2019).</w:t>
      </w:r>
      <w:proofErr w:type="gramEnd"/>
    </w:p>
    <w:p w14:paraId="3906966A" w14:textId="77777777" w:rsidR="00F07E99" w:rsidRPr="00C65252" w:rsidRDefault="00F07E99">
      <w:pPr>
        <w:spacing w:line="360" w:lineRule="auto"/>
        <w:textAlignment w:val="baseline"/>
        <w:rPr>
          <w:rFonts w:ascii="Arial" w:hAnsi="Arial" w:cs="Arial"/>
          <w:color w:val="000000" w:themeColor="text1"/>
          <w:kern w:val="24"/>
          <w:szCs w:val="20"/>
        </w:rPr>
      </w:pPr>
    </w:p>
    <w:p w14:paraId="3906966B" w14:textId="77777777" w:rsidR="00F07E99" w:rsidRPr="00C65252" w:rsidRDefault="006F0883">
      <w:pPr>
        <w:spacing w:line="360" w:lineRule="auto"/>
        <w:textAlignment w:val="baseline"/>
        <w:rPr>
          <w:rFonts w:ascii="Arial" w:hAnsi="Arial" w:cs="Arial"/>
          <w:iCs/>
          <w:color w:val="000000" w:themeColor="text1"/>
          <w:kern w:val="24"/>
          <w:szCs w:val="20"/>
        </w:rPr>
      </w:pPr>
      <w:r w:rsidRPr="00C65252">
        <w:rPr>
          <w:rFonts w:ascii="Arial" w:hAnsi="Arial" w:cs="Arial"/>
          <w:color w:val="000000" w:themeColor="text1"/>
          <w:shd w:val="clear" w:color="auto" w:fill="FFFFFF"/>
        </w:rPr>
        <w:t>Scholes, K</w:t>
      </w:r>
      <w:r w:rsidRPr="00C65252">
        <w:rPr>
          <w:rFonts w:ascii="Arial" w:hAnsi="Arial" w:cs="Arial"/>
          <w:iCs/>
          <w:color w:val="000000" w:themeColor="text1"/>
          <w:kern w:val="24"/>
        </w:rPr>
        <w:t>.</w:t>
      </w:r>
      <w:r w:rsidRPr="00C65252">
        <w:rPr>
          <w:rFonts w:ascii="Arial" w:hAnsi="Arial" w:cs="Arial"/>
          <w:iCs/>
          <w:color w:val="000000" w:themeColor="text1"/>
          <w:kern w:val="24"/>
          <w:szCs w:val="20"/>
        </w:rPr>
        <w:t xml:space="preserve"> (2009) Scholes 08 </w:t>
      </w:r>
      <w:proofErr w:type="gramStart"/>
      <w:r w:rsidRPr="00C65252">
        <w:rPr>
          <w:rFonts w:ascii="Arial" w:hAnsi="Arial" w:cs="Arial"/>
          <w:iCs/>
          <w:color w:val="000000" w:themeColor="text1"/>
          <w:kern w:val="24"/>
          <w:szCs w:val="20"/>
        </w:rPr>
        <w:t>The</w:t>
      </w:r>
      <w:proofErr w:type="gramEnd"/>
      <w:r w:rsidRPr="00C65252">
        <w:rPr>
          <w:rFonts w:ascii="Arial" w:hAnsi="Arial" w:cs="Arial"/>
          <w:iCs/>
          <w:color w:val="000000" w:themeColor="text1"/>
          <w:kern w:val="24"/>
          <w:szCs w:val="20"/>
        </w:rPr>
        <w:t xml:space="preserve"> Strategy clock. [</w:t>
      </w:r>
      <w:proofErr w:type="gramStart"/>
      <w:r w:rsidRPr="00C65252">
        <w:rPr>
          <w:rFonts w:ascii="Arial" w:hAnsi="Arial" w:cs="Arial"/>
          <w:iCs/>
          <w:color w:val="000000" w:themeColor="text1"/>
          <w:kern w:val="24"/>
          <w:szCs w:val="20"/>
        </w:rPr>
        <w:t>video</w:t>
      </w:r>
      <w:proofErr w:type="gramEnd"/>
      <w:r w:rsidRPr="00C65252">
        <w:rPr>
          <w:rFonts w:ascii="Arial" w:hAnsi="Arial" w:cs="Arial"/>
          <w:iCs/>
          <w:color w:val="000000" w:themeColor="text1"/>
          <w:kern w:val="24"/>
          <w:szCs w:val="20"/>
        </w:rPr>
        <w:t>]. Available from: https://www.youtube.com/watch?v=qJjbBH-gvbo&amp;feature=youtu.be (Accessed: 10 June 2019).</w:t>
      </w:r>
    </w:p>
    <w:p w14:paraId="3906966C" w14:textId="77777777" w:rsidR="00F07E99" w:rsidRPr="00C65252" w:rsidRDefault="00F07E99">
      <w:pPr>
        <w:spacing w:line="360" w:lineRule="auto"/>
        <w:textAlignment w:val="baseline"/>
        <w:rPr>
          <w:rFonts w:ascii="Arial" w:hAnsi="Arial" w:cs="Arial"/>
          <w:color w:val="000000" w:themeColor="text1"/>
          <w:kern w:val="24"/>
          <w:szCs w:val="20"/>
        </w:rPr>
      </w:pPr>
    </w:p>
    <w:p w14:paraId="3906966D"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lastRenderedPageBreak/>
        <w:t xml:space="preserve">Shakir, A. (2019a) Step 3.5: [Practice] To SWOT or to </w:t>
      </w:r>
      <w:proofErr w:type="gramStart"/>
      <w:r w:rsidRPr="00C65252">
        <w:rPr>
          <w:rFonts w:ascii="Arial" w:hAnsi="Arial" w:cs="Arial"/>
          <w:color w:val="000000" w:themeColor="text1"/>
          <w:kern w:val="24"/>
          <w:szCs w:val="20"/>
        </w:rPr>
        <w:t>SOAR, that</w:t>
      </w:r>
      <w:proofErr w:type="gramEnd"/>
      <w:r w:rsidRPr="00C65252">
        <w:rPr>
          <w:rFonts w:ascii="Arial" w:hAnsi="Arial" w:cs="Arial"/>
          <w:color w:val="000000" w:themeColor="text1"/>
          <w:kern w:val="24"/>
          <w:szCs w:val="20"/>
        </w:rPr>
        <w:t xml:space="preserve"> is the question? </w:t>
      </w:r>
      <w:proofErr w:type="gramStart"/>
      <w:r w:rsidRPr="00C65252">
        <w:rPr>
          <w:rFonts w:ascii="Arial" w:hAnsi="Arial" w:cs="Arial"/>
          <w:i/>
          <w:color w:val="000000" w:themeColor="text1"/>
          <w:kern w:val="24"/>
          <w:szCs w:val="20"/>
        </w:rPr>
        <w:t>Online discussion forums, Strategic Management (SBMA7103D).</w:t>
      </w:r>
      <w:proofErr w:type="gramEnd"/>
      <w:r w:rsidRPr="00C65252">
        <w:rPr>
          <w:rFonts w:ascii="Arial" w:hAnsi="Arial" w:cs="Arial"/>
          <w:i/>
          <w:color w:val="000000" w:themeColor="text1"/>
          <w:kern w:val="24"/>
          <w:szCs w:val="20"/>
        </w:rPr>
        <w:t xml:space="preserve"> </w:t>
      </w:r>
      <w:r w:rsidRPr="00C65252">
        <w:rPr>
          <w:rFonts w:ascii="Arial" w:hAnsi="Arial" w:cs="Arial"/>
          <w:color w:val="000000" w:themeColor="text1"/>
          <w:kern w:val="24"/>
          <w:szCs w:val="20"/>
        </w:rPr>
        <w:t>University of Wales Trinity Saint David.</w:t>
      </w:r>
    </w:p>
    <w:p w14:paraId="3906966E" w14:textId="77777777" w:rsidR="00F07E99" w:rsidRPr="00C65252" w:rsidRDefault="00F07E99">
      <w:pPr>
        <w:spacing w:line="360" w:lineRule="auto"/>
        <w:textAlignment w:val="baseline"/>
        <w:rPr>
          <w:rFonts w:ascii="Arial" w:hAnsi="Arial" w:cs="Arial"/>
          <w:color w:val="000000" w:themeColor="text1"/>
          <w:kern w:val="24"/>
          <w:szCs w:val="20"/>
        </w:rPr>
      </w:pPr>
    </w:p>
    <w:p w14:paraId="39069670" w14:textId="79DC98F4" w:rsidR="00F07E99" w:rsidRDefault="006F0883" w:rsidP="00EC1B14">
      <w:pPr>
        <w:jc w:val="both"/>
        <w:rPr>
          <w:rFonts w:ascii="Arial" w:hAnsi="Arial" w:cs="Arial"/>
          <w:color w:val="000000" w:themeColor="text1"/>
          <w:lang w:eastAsia="en-GB"/>
        </w:rPr>
      </w:pPr>
      <w:proofErr w:type="spellStart"/>
      <w:proofErr w:type="gramStart"/>
      <w:r w:rsidRPr="00C65252">
        <w:rPr>
          <w:rFonts w:ascii="Arial" w:hAnsi="Arial" w:cs="Arial"/>
          <w:color w:val="000000" w:themeColor="text1"/>
          <w:lang w:eastAsia="en-GB"/>
        </w:rPr>
        <w:t>Shehadi</w:t>
      </w:r>
      <w:proofErr w:type="spellEnd"/>
      <w:r w:rsidRPr="00C65252">
        <w:rPr>
          <w:rFonts w:ascii="Arial" w:hAnsi="Arial" w:cs="Arial"/>
          <w:color w:val="000000" w:themeColor="text1"/>
          <w:lang w:eastAsia="en-GB"/>
        </w:rPr>
        <w:t xml:space="preserve">, R., </w:t>
      </w:r>
      <w:proofErr w:type="spellStart"/>
      <w:r w:rsidRPr="00C65252">
        <w:rPr>
          <w:rFonts w:ascii="Arial" w:hAnsi="Arial" w:cs="Arial"/>
          <w:color w:val="000000" w:themeColor="text1"/>
          <w:lang w:eastAsia="en-GB"/>
        </w:rPr>
        <w:t>Ghazaly</w:t>
      </w:r>
      <w:proofErr w:type="spellEnd"/>
      <w:r w:rsidRPr="00C65252">
        <w:rPr>
          <w:rFonts w:ascii="Arial" w:hAnsi="Arial" w:cs="Arial"/>
          <w:color w:val="000000" w:themeColor="text1"/>
          <w:lang w:eastAsia="en-GB"/>
        </w:rPr>
        <w:t xml:space="preserve">, S., Jamali, D. and </w:t>
      </w:r>
      <w:proofErr w:type="spellStart"/>
      <w:r w:rsidRPr="00C65252">
        <w:rPr>
          <w:rFonts w:ascii="Arial" w:hAnsi="Arial" w:cs="Arial"/>
          <w:color w:val="000000" w:themeColor="text1"/>
          <w:lang w:eastAsia="en-GB"/>
        </w:rPr>
        <w:t>Jamjoom</w:t>
      </w:r>
      <w:proofErr w:type="spellEnd"/>
      <w:r w:rsidRPr="00C65252">
        <w:rPr>
          <w:rFonts w:ascii="Arial" w:hAnsi="Arial" w:cs="Arial"/>
          <w:color w:val="000000" w:themeColor="text1"/>
          <w:lang w:eastAsia="en-GB"/>
        </w:rPr>
        <w:t>, M. 2013.</w:t>
      </w:r>
      <w:proofErr w:type="gramEnd"/>
      <w:r w:rsidRPr="00C65252">
        <w:rPr>
          <w:rFonts w:ascii="Arial" w:hAnsi="Arial" w:cs="Arial"/>
          <w:color w:val="000000" w:themeColor="text1"/>
          <w:lang w:eastAsia="en-GB"/>
        </w:rPr>
        <w:t xml:space="preserve"> The Rise of Corporate Social Responsibility: A Tool for Sustainable Development in the Middle East. </w:t>
      </w:r>
      <w:proofErr w:type="spellStart"/>
      <w:proofErr w:type="gramStart"/>
      <w:r w:rsidRPr="00C65252">
        <w:rPr>
          <w:rFonts w:ascii="Arial" w:hAnsi="Arial" w:cs="Arial"/>
          <w:i/>
          <w:iCs/>
          <w:color w:val="000000" w:themeColor="text1"/>
          <w:lang w:eastAsia="en-GB"/>
        </w:rPr>
        <w:t>booz&amp;</w:t>
      </w:r>
      <w:proofErr w:type="gramEnd"/>
      <w:r w:rsidRPr="00C65252">
        <w:rPr>
          <w:rFonts w:ascii="Arial" w:hAnsi="Arial" w:cs="Arial"/>
          <w:i/>
          <w:iCs/>
          <w:color w:val="000000" w:themeColor="text1"/>
          <w:lang w:eastAsia="en-GB"/>
        </w:rPr>
        <w:t>co</w:t>
      </w:r>
      <w:proofErr w:type="spellEnd"/>
      <w:r w:rsidRPr="00C65252">
        <w:rPr>
          <w:rFonts w:ascii="Arial" w:hAnsi="Arial" w:cs="Arial"/>
          <w:i/>
          <w:iCs/>
          <w:color w:val="000000" w:themeColor="text1"/>
          <w:lang w:eastAsia="en-GB"/>
        </w:rPr>
        <w:t>.</w:t>
      </w:r>
      <w:bookmarkEnd w:id="18"/>
    </w:p>
    <w:p w14:paraId="1EE4D176" w14:textId="77777777" w:rsidR="00EC1B14" w:rsidRPr="00EC1B14" w:rsidRDefault="00EC1B14" w:rsidP="00EC1B14">
      <w:pPr>
        <w:jc w:val="both"/>
        <w:rPr>
          <w:rFonts w:ascii="Arial" w:hAnsi="Arial" w:cs="Arial"/>
          <w:color w:val="000000" w:themeColor="text1"/>
          <w:lang w:eastAsia="en-GB"/>
        </w:rPr>
      </w:pPr>
    </w:p>
    <w:p w14:paraId="39069671" w14:textId="77777777" w:rsidR="00F07E99" w:rsidRPr="00C65252" w:rsidRDefault="006F0883">
      <w:pPr>
        <w:rPr>
          <w:rFonts w:ascii="Arial" w:hAnsi="Arial" w:cs="Arial"/>
          <w:i/>
          <w:color w:val="000000" w:themeColor="text1"/>
          <w:lang w:eastAsia="en-GB"/>
        </w:rPr>
      </w:pPr>
      <w:bookmarkStart w:id="19" w:name="_Hlk10401122"/>
      <w:proofErr w:type="gramStart"/>
      <w:r w:rsidRPr="00C65252">
        <w:rPr>
          <w:rFonts w:ascii="Arial" w:hAnsi="Arial" w:cs="Arial"/>
          <w:color w:val="000000" w:themeColor="text1"/>
          <w:lang w:eastAsia="en-GB"/>
        </w:rPr>
        <w:t>Spire Healthcare Group plc.</w:t>
      </w:r>
      <w:proofErr w:type="gramEnd"/>
      <w:r w:rsidRPr="00C65252">
        <w:rPr>
          <w:rFonts w:ascii="Arial" w:hAnsi="Arial" w:cs="Arial"/>
          <w:color w:val="000000" w:themeColor="text1"/>
          <w:lang w:eastAsia="en-GB"/>
        </w:rPr>
        <w:t xml:space="preserve"> (2018) </w:t>
      </w:r>
      <w:r w:rsidRPr="00C65252">
        <w:rPr>
          <w:rFonts w:ascii="Arial" w:hAnsi="Arial" w:cs="Arial"/>
          <w:i/>
          <w:color w:val="000000" w:themeColor="text1"/>
          <w:lang w:eastAsia="en-GB"/>
        </w:rPr>
        <w:t>Spire Healthcare Group plc Strategy Report 2018</w:t>
      </w:r>
    </w:p>
    <w:p w14:paraId="39069673" w14:textId="4B44696B" w:rsidR="00F07E99" w:rsidRDefault="006F0883">
      <w:pPr>
        <w:spacing w:after="160" w:line="259" w:lineRule="auto"/>
        <w:rPr>
          <w:rFonts w:ascii="Arial" w:hAnsi="Arial" w:cs="Arial"/>
          <w:color w:val="000000" w:themeColor="text1"/>
          <w:lang w:eastAsia="en-GB"/>
        </w:rPr>
      </w:pPr>
      <w:r w:rsidRPr="00C65252">
        <w:rPr>
          <w:rFonts w:ascii="Arial" w:hAnsi="Arial" w:cs="Arial"/>
          <w:color w:val="000000" w:themeColor="text1"/>
          <w:lang w:eastAsia="en-GB"/>
        </w:rPr>
        <w:t>Available from: https://investors.spirehealthcare.com/media/1313/spire_ar2018_02_strategic_report.pdf (Accessed: 22 May 2019).</w:t>
      </w:r>
      <w:bookmarkEnd w:id="19"/>
    </w:p>
    <w:p w14:paraId="1A8D07A3" w14:textId="77777777" w:rsidR="00EC1B14" w:rsidRPr="00C65252" w:rsidRDefault="00EC1B14">
      <w:pPr>
        <w:spacing w:after="160" w:line="259" w:lineRule="auto"/>
        <w:rPr>
          <w:rFonts w:ascii="Arial" w:hAnsi="Arial" w:cs="Arial"/>
          <w:color w:val="000000" w:themeColor="text1"/>
          <w:lang w:eastAsia="en-GB"/>
        </w:rPr>
      </w:pPr>
    </w:p>
    <w:p w14:paraId="39069674" w14:textId="77777777" w:rsidR="00F07E99" w:rsidRDefault="006F0883">
      <w:pPr>
        <w:spacing w:after="160" w:line="259" w:lineRule="auto"/>
        <w:rPr>
          <w:rFonts w:ascii="Arial" w:hAnsi="Arial" w:cs="Arial"/>
          <w:color w:val="000000" w:themeColor="text1"/>
          <w:lang w:eastAsia="en-GB"/>
        </w:rPr>
      </w:pPr>
      <w:proofErr w:type="gramStart"/>
      <w:r w:rsidRPr="00C65252">
        <w:rPr>
          <w:rFonts w:ascii="Arial" w:hAnsi="Arial" w:cs="Arial"/>
          <w:color w:val="000000" w:themeColor="text1"/>
          <w:lang w:eastAsia="en-GB"/>
        </w:rPr>
        <w:t>Spire Healthcare Group plc.</w:t>
      </w:r>
      <w:proofErr w:type="gramEnd"/>
      <w:r w:rsidRPr="00C65252">
        <w:rPr>
          <w:rFonts w:ascii="Arial" w:hAnsi="Arial" w:cs="Arial"/>
          <w:color w:val="000000" w:themeColor="text1"/>
          <w:lang w:eastAsia="en-GB"/>
        </w:rPr>
        <w:t xml:space="preserve"> </w:t>
      </w:r>
      <w:proofErr w:type="gramStart"/>
      <w:r w:rsidRPr="00C65252">
        <w:rPr>
          <w:rFonts w:ascii="Arial" w:hAnsi="Arial" w:cs="Arial"/>
          <w:color w:val="000000" w:themeColor="text1"/>
          <w:lang w:eastAsia="en-GB"/>
        </w:rPr>
        <w:t xml:space="preserve">(2019a) </w:t>
      </w:r>
      <w:r w:rsidRPr="00C65252">
        <w:rPr>
          <w:rFonts w:ascii="Arial" w:hAnsi="Arial" w:cs="Arial"/>
          <w:i/>
          <w:color w:val="000000" w:themeColor="text1"/>
          <w:lang w:eastAsia="en-GB"/>
        </w:rPr>
        <w:t>Experts in private healthcare.</w:t>
      </w:r>
      <w:proofErr w:type="gramEnd"/>
      <w:r w:rsidRPr="00C65252">
        <w:rPr>
          <w:rFonts w:ascii="Arial" w:hAnsi="Arial" w:cs="Arial"/>
          <w:color w:val="000000" w:themeColor="text1"/>
          <w:lang w:eastAsia="en-GB"/>
        </w:rPr>
        <w:t xml:space="preserve"> Available from: </w:t>
      </w:r>
      <w:bookmarkStart w:id="20" w:name="_Hlk519544704"/>
      <w:r w:rsidRPr="00C65252">
        <w:rPr>
          <w:rFonts w:ascii="Arial" w:hAnsi="Arial" w:cs="Arial"/>
          <w:color w:val="000000" w:themeColor="text1"/>
          <w:lang w:eastAsia="en-GB"/>
        </w:rPr>
        <w:t>https://investors.spirehealthcare.com/about/ (Accessed: 22 May 2019).</w:t>
      </w:r>
      <w:bookmarkEnd w:id="20"/>
    </w:p>
    <w:p w14:paraId="2F6AC2EB" w14:textId="77777777" w:rsidR="00EC1B14" w:rsidRPr="00C65252" w:rsidRDefault="00EC1B14">
      <w:pPr>
        <w:spacing w:after="160" w:line="259" w:lineRule="auto"/>
        <w:rPr>
          <w:rFonts w:ascii="Arial" w:hAnsi="Arial" w:cs="Arial"/>
          <w:color w:val="000000" w:themeColor="text1"/>
          <w:lang w:eastAsia="en-GB"/>
        </w:rPr>
      </w:pPr>
    </w:p>
    <w:p w14:paraId="39069675" w14:textId="77777777" w:rsidR="00F07E99" w:rsidRPr="00C65252" w:rsidRDefault="006F0883">
      <w:pPr>
        <w:spacing w:after="160" w:line="259" w:lineRule="auto"/>
        <w:rPr>
          <w:rFonts w:ascii="Arial" w:hAnsi="Arial" w:cs="Arial"/>
          <w:color w:val="000000" w:themeColor="text1"/>
          <w:lang w:eastAsia="en-GB"/>
        </w:rPr>
      </w:pPr>
      <w:proofErr w:type="gramStart"/>
      <w:r w:rsidRPr="00C65252">
        <w:rPr>
          <w:rFonts w:ascii="Arial" w:hAnsi="Arial" w:cs="Arial"/>
          <w:color w:val="000000" w:themeColor="text1"/>
          <w:lang w:eastAsia="en-GB"/>
        </w:rPr>
        <w:t>Spire Healthcare Group plc.</w:t>
      </w:r>
      <w:proofErr w:type="gramEnd"/>
      <w:r w:rsidRPr="00C65252">
        <w:rPr>
          <w:rFonts w:ascii="Arial" w:hAnsi="Arial" w:cs="Arial"/>
          <w:color w:val="000000" w:themeColor="text1"/>
          <w:lang w:eastAsia="en-GB"/>
        </w:rPr>
        <w:t xml:space="preserve"> (2019b) ‘</w:t>
      </w:r>
      <w:r w:rsidRPr="00C65252">
        <w:rPr>
          <w:rFonts w:ascii="Arial" w:hAnsi="Arial" w:cs="Arial"/>
          <w:iCs/>
          <w:color w:val="000000" w:themeColor="text1"/>
          <w:lang w:eastAsia="en-GB"/>
        </w:rPr>
        <w:t>Senior Commercial Manager’</w:t>
      </w:r>
      <w:r w:rsidRPr="00C65252">
        <w:rPr>
          <w:rFonts w:ascii="Arial" w:hAnsi="Arial" w:cs="Arial"/>
          <w:i/>
          <w:color w:val="000000" w:themeColor="text1"/>
          <w:lang w:eastAsia="en-GB"/>
        </w:rPr>
        <w:t>, LinkedIn.</w:t>
      </w:r>
      <w:r w:rsidRPr="00C65252">
        <w:rPr>
          <w:rFonts w:ascii="Arial" w:hAnsi="Arial" w:cs="Arial"/>
          <w:color w:val="000000" w:themeColor="text1"/>
          <w:lang w:eastAsia="en-GB"/>
        </w:rPr>
        <w:t xml:space="preserve"> </w:t>
      </w:r>
      <w:bookmarkStart w:id="21" w:name="_Hlk10406908"/>
      <w:bookmarkStart w:id="22" w:name="_Hlk10395752"/>
      <w:r w:rsidRPr="00C65252">
        <w:rPr>
          <w:rFonts w:ascii="Arial" w:hAnsi="Arial" w:cs="Arial"/>
          <w:color w:val="000000" w:themeColor="text1"/>
          <w:lang w:eastAsia="en-GB"/>
        </w:rPr>
        <w:t>Available from: https://uk.linkedin.com/jobs/view/senior-commercial-manager-at-spire-healthcare-group-plc-1184024113 (Accessed: 2 June 2019).</w:t>
      </w:r>
      <w:bookmarkEnd w:id="21"/>
    </w:p>
    <w:p w14:paraId="39069676" w14:textId="77777777" w:rsidR="00F07E99" w:rsidRPr="00C65252" w:rsidRDefault="00F07E99">
      <w:pPr>
        <w:spacing w:after="160" w:line="259" w:lineRule="auto"/>
        <w:rPr>
          <w:rFonts w:ascii="Arial" w:hAnsi="Arial" w:cs="Arial"/>
          <w:color w:val="000000" w:themeColor="text1"/>
          <w:lang w:eastAsia="en-GB"/>
        </w:rPr>
      </w:pPr>
    </w:p>
    <w:p w14:paraId="39069677" w14:textId="77777777" w:rsidR="00F07E99" w:rsidRPr="00C65252" w:rsidRDefault="006F0883">
      <w:pPr>
        <w:spacing w:after="160" w:line="259" w:lineRule="auto"/>
        <w:rPr>
          <w:rFonts w:ascii="Arial" w:hAnsi="Arial" w:cs="Arial"/>
          <w:color w:val="000000" w:themeColor="text1"/>
          <w:lang w:eastAsia="en-GB"/>
        </w:rPr>
      </w:pPr>
      <w:r w:rsidRPr="00C65252">
        <w:rPr>
          <w:rFonts w:ascii="Arial" w:hAnsi="Arial" w:cs="Arial"/>
          <w:color w:val="000000" w:themeColor="text1"/>
          <w:lang w:eastAsia="en-GB"/>
        </w:rPr>
        <w:t xml:space="preserve">Stavros, J.M. and Cole, M.L. (2013) </w:t>
      </w:r>
      <w:proofErr w:type="spellStart"/>
      <w:r w:rsidRPr="00C65252">
        <w:rPr>
          <w:rFonts w:ascii="Arial" w:hAnsi="Arial" w:cs="Arial"/>
          <w:color w:val="000000" w:themeColor="text1"/>
          <w:lang w:eastAsia="en-GB"/>
        </w:rPr>
        <w:t>SOARing</w:t>
      </w:r>
      <w:proofErr w:type="spellEnd"/>
      <w:r w:rsidRPr="00C65252">
        <w:rPr>
          <w:rFonts w:ascii="Arial" w:hAnsi="Arial" w:cs="Arial"/>
          <w:color w:val="000000" w:themeColor="text1"/>
          <w:lang w:eastAsia="en-GB"/>
        </w:rPr>
        <w:t xml:space="preserve"> Towards Positive Transformation and Change. </w:t>
      </w:r>
      <w:r w:rsidRPr="00C65252">
        <w:rPr>
          <w:rFonts w:ascii="Arial" w:hAnsi="Arial" w:cs="Arial"/>
          <w:i/>
          <w:iCs/>
          <w:color w:val="000000" w:themeColor="text1"/>
          <w:lang w:eastAsia="en-GB"/>
        </w:rPr>
        <w:t>The ABAC ODI Visions Action Outcome</w:t>
      </w:r>
      <w:r w:rsidRPr="00C65252">
        <w:rPr>
          <w:rFonts w:ascii="Arial" w:hAnsi="Arial" w:cs="Arial"/>
          <w:color w:val="000000" w:themeColor="text1"/>
          <w:lang w:eastAsia="en-GB"/>
        </w:rPr>
        <w:t xml:space="preserve"> 1(1), pp. 10-34.</w:t>
      </w:r>
    </w:p>
    <w:bookmarkEnd w:id="22"/>
    <w:p w14:paraId="39069678" w14:textId="77777777" w:rsidR="00F07E99" w:rsidRPr="00C65252" w:rsidRDefault="00F07E99">
      <w:pPr>
        <w:spacing w:after="160" w:line="259" w:lineRule="auto"/>
        <w:rPr>
          <w:rFonts w:ascii="Arial" w:hAnsi="Arial" w:cs="Arial"/>
          <w:color w:val="000000" w:themeColor="text1"/>
          <w:lang w:eastAsia="en-GB"/>
        </w:rPr>
      </w:pPr>
    </w:p>
    <w:p w14:paraId="39069679" w14:textId="77777777" w:rsidR="00F07E99" w:rsidRPr="00C65252" w:rsidRDefault="006F0883">
      <w:pPr>
        <w:spacing w:line="360" w:lineRule="auto"/>
        <w:textAlignment w:val="baseline"/>
        <w:rPr>
          <w:rFonts w:ascii="Arial" w:hAnsi="Arial" w:cs="Arial"/>
          <w:color w:val="000000" w:themeColor="text1"/>
          <w:kern w:val="24"/>
          <w:szCs w:val="20"/>
        </w:rPr>
      </w:pPr>
      <w:proofErr w:type="spellStart"/>
      <w:r w:rsidRPr="00C65252">
        <w:rPr>
          <w:rFonts w:ascii="Arial" w:hAnsi="Arial" w:cs="Arial"/>
          <w:color w:val="000000" w:themeColor="text1"/>
          <w:kern w:val="24"/>
          <w:szCs w:val="20"/>
        </w:rPr>
        <w:t>Sull</w:t>
      </w:r>
      <w:proofErr w:type="spellEnd"/>
      <w:r w:rsidRPr="00C65252">
        <w:rPr>
          <w:rFonts w:ascii="Arial" w:hAnsi="Arial" w:cs="Arial"/>
          <w:color w:val="000000" w:themeColor="text1"/>
          <w:kern w:val="24"/>
          <w:szCs w:val="20"/>
        </w:rPr>
        <w:t>, D. (2008</w:t>
      </w:r>
      <w:r w:rsidRPr="00C65252">
        <w:rPr>
          <w:rFonts w:ascii="Arial" w:hAnsi="Arial" w:cs="Arial"/>
          <w:i/>
          <w:iCs/>
          <w:color w:val="000000" w:themeColor="text1"/>
          <w:kern w:val="24"/>
          <w:szCs w:val="20"/>
        </w:rPr>
        <w:t xml:space="preserve">) Simple rules: Three logics of value creation | London Business School </w:t>
      </w:r>
      <w:r w:rsidRPr="00C65252">
        <w:rPr>
          <w:rFonts w:ascii="Arial" w:hAnsi="Arial" w:cs="Arial"/>
          <w:color w:val="000000" w:themeColor="text1"/>
          <w:kern w:val="24"/>
          <w:szCs w:val="20"/>
        </w:rPr>
        <w:t>[video]. Available from: https://www.youtube.com/watch?v=K8suroYpAHc&amp;feature=related (Accessed: 31 May 2019).</w:t>
      </w:r>
    </w:p>
    <w:p w14:paraId="3906967A" w14:textId="77777777" w:rsidR="00F07E99" w:rsidRPr="00C65252" w:rsidRDefault="00F07E99">
      <w:pPr>
        <w:spacing w:line="360" w:lineRule="auto"/>
        <w:textAlignment w:val="baseline"/>
        <w:rPr>
          <w:rFonts w:ascii="Arial" w:hAnsi="Arial" w:cs="Arial"/>
          <w:color w:val="000000" w:themeColor="text1"/>
          <w:kern w:val="24"/>
          <w:szCs w:val="20"/>
        </w:rPr>
      </w:pPr>
    </w:p>
    <w:p w14:paraId="3906967B" w14:textId="77777777" w:rsidR="00F07E99" w:rsidRPr="00C65252" w:rsidRDefault="006F0883">
      <w:pPr>
        <w:spacing w:line="360" w:lineRule="auto"/>
        <w:textAlignment w:val="baseline"/>
        <w:rPr>
          <w:rFonts w:ascii="Arial" w:hAnsi="Arial" w:cs="Arial"/>
          <w:color w:val="000000" w:themeColor="text1"/>
          <w:kern w:val="24"/>
          <w:szCs w:val="20"/>
        </w:rPr>
      </w:pPr>
      <w:proofErr w:type="gramStart"/>
      <w:r w:rsidRPr="00C65252">
        <w:rPr>
          <w:rFonts w:ascii="Arial" w:hAnsi="Arial" w:cs="Arial"/>
          <w:color w:val="000000" w:themeColor="text1"/>
          <w:kern w:val="24"/>
          <w:szCs w:val="20"/>
        </w:rPr>
        <w:t xml:space="preserve">Teece, D.J., Pisano, G. and </w:t>
      </w:r>
      <w:proofErr w:type="spellStart"/>
      <w:r w:rsidRPr="00C65252">
        <w:rPr>
          <w:rFonts w:ascii="Arial" w:hAnsi="Arial" w:cs="Arial"/>
          <w:color w:val="000000" w:themeColor="text1"/>
          <w:kern w:val="24"/>
          <w:szCs w:val="20"/>
        </w:rPr>
        <w:t>Shuen</w:t>
      </w:r>
      <w:proofErr w:type="spellEnd"/>
      <w:r w:rsidRPr="00C65252">
        <w:rPr>
          <w:rFonts w:ascii="Arial" w:hAnsi="Arial" w:cs="Arial"/>
          <w:color w:val="000000" w:themeColor="text1"/>
          <w:kern w:val="24"/>
          <w:szCs w:val="20"/>
        </w:rPr>
        <w:t>, A. (1997) Dynamic Capabilities and Strategic Management.</w:t>
      </w:r>
      <w:proofErr w:type="gramEnd"/>
      <w:r w:rsidRPr="00C65252">
        <w:rPr>
          <w:rFonts w:ascii="Arial" w:hAnsi="Arial" w:cs="Arial"/>
          <w:color w:val="000000" w:themeColor="text1"/>
          <w:kern w:val="24"/>
          <w:szCs w:val="20"/>
        </w:rPr>
        <w:t xml:space="preserve"> </w:t>
      </w:r>
      <w:proofErr w:type="gramStart"/>
      <w:r w:rsidRPr="00C65252">
        <w:rPr>
          <w:rFonts w:ascii="Arial" w:hAnsi="Arial" w:cs="Arial"/>
          <w:i/>
          <w:iCs/>
          <w:color w:val="000000" w:themeColor="text1"/>
          <w:kern w:val="24"/>
          <w:szCs w:val="20"/>
        </w:rPr>
        <w:t>Strategic Management Journal</w:t>
      </w:r>
      <w:r w:rsidRPr="00C65252">
        <w:rPr>
          <w:rFonts w:ascii="Arial" w:hAnsi="Arial" w:cs="Arial"/>
          <w:color w:val="000000" w:themeColor="text1"/>
          <w:kern w:val="24"/>
          <w:szCs w:val="20"/>
        </w:rPr>
        <w:t xml:space="preserve"> 18 (7), pp.509-533.</w:t>
      </w:r>
      <w:proofErr w:type="gramEnd"/>
    </w:p>
    <w:p w14:paraId="3906967C" w14:textId="77777777" w:rsidR="00F07E99" w:rsidRPr="00C65252" w:rsidRDefault="00F07E99">
      <w:pPr>
        <w:spacing w:line="360" w:lineRule="auto"/>
        <w:textAlignment w:val="baseline"/>
        <w:rPr>
          <w:rFonts w:ascii="Arial" w:hAnsi="Arial" w:cs="Arial"/>
          <w:color w:val="000000" w:themeColor="text1"/>
          <w:kern w:val="24"/>
          <w:szCs w:val="20"/>
        </w:rPr>
      </w:pPr>
    </w:p>
    <w:p w14:paraId="3906967D" w14:textId="77777777" w:rsidR="00F07E99" w:rsidRPr="00C65252" w:rsidRDefault="006F0883">
      <w:pPr>
        <w:spacing w:line="360" w:lineRule="auto"/>
        <w:textAlignment w:val="baseline"/>
        <w:rPr>
          <w:rFonts w:ascii="Arial" w:hAnsi="Arial" w:cs="Arial"/>
          <w:color w:val="000000" w:themeColor="text1"/>
          <w:kern w:val="24"/>
          <w:szCs w:val="20"/>
        </w:rPr>
      </w:pPr>
      <w:r w:rsidRPr="00C65252">
        <w:rPr>
          <w:rFonts w:ascii="Arial" w:hAnsi="Arial" w:cs="Arial"/>
          <w:color w:val="000000" w:themeColor="text1"/>
          <w:kern w:val="24"/>
          <w:szCs w:val="20"/>
        </w:rPr>
        <w:t>Thomas, C. (2016</w:t>
      </w:r>
      <w:r w:rsidRPr="00C65252">
        <w:rPr>
          <w:rFonts w:ascii="Arial" w:hAnsi="Arial" w:cs="Arial"/>
          <w:i/>
          <w:iCs/>
          <w:color w:val="000000" w:themeColor="text1"/>
          <w:kern w:val="24"/>
          <w:szCs w:val="20"/>
        </w:rPr>
        <w:t xml:space="preserve">) </w:t>
      </w:r>
      <w:proofErr w:type="gramStart"/>
      <w:r w:rsidRPr="00C65252">
        <w:rPr>
          <w:rFonts w:ascii="Arial" w:hAnsi="Arial" w:cs="Arial"/>
          <w:i/>
          <w:iCs/>
          <w:color w:val="000000" w:themeColor="text1"/>
          <w:kern w:val="24"/>
          <w:szCs w:val="20"/>
        </w:rPr>
        <w:t>Three</w:t>
      </w:r>
      <w:proofErr w:type="gramEnd"/>
      <w:r w:rsidRPr="00C65252">
        <w:rPr>
          <w:rFonts w:ascii="Arial" w:hAnsi="Arial" w:cs="Arial"/>
          <w:i/>
          <w:iCs/>
          <w:color w:val="000000" w:themeColor="text1"/>
          <w:kern w:val="24"/>
          <w:szCs w:val="20"/>
        </w:rPr>
        <w:t xml:space="preserve"> levels of strategy </w:t>
      </w:r>
      <w:r w:rsidRPr="00C65252">
        <w:rPr>
          <w:rFonts w:ascii="Arial" w:hAnsi="Arial" w:cs="Arial"/>
          <w:color w:val="000000" w:themeColor="text1"/>
          <w:kern w:val="24"/>
          <w:szCs w:val="20"/>
        </w:rPr>
        <w:t>[video]. Available from: https://youtu.be/xcJf_UCjIg0 (Accessed: 1 June 2019).</w:t>
      </w:r>
    </w:p>
    <w:p w14:paraId="3906967E" w14:textId="77777777" w:rsidR="00F07E99" w:rsidRPr="00C65252" w:rsidRDefault="00F07E99">
      <w:pPr>
        <w:spacing w:line="360" w:lineRule="auto"/>
        <w:textAlignment w:val="baseline"/>
        <w:rPr>
          <w:rFonts w:ascii="Arial" w:hAnsi="Arial" w:cs="Arial"/>
          <w:color w:val="000000" w:themeColor="text1"/>
          <w:kern w:val="24"/>
          <w:szCs w:val="20"/>
        </w:rPr>
      </w:pPr>
    </w:p>
    <w:p w14:paraId="3906967F" w14:textId="77777777" w:rsidR="00F07E99" w:rsidRPr="00C65252" w:rsidRDefault="006F0883">
      <w:pPr>
        <w:spacing w:line="360" w:lineRule="auto"/>
        <w:textAlignment w:val="baseline"/>
        <w:rPr>
          <w:rFonts w:ascii="Arial" w:hAnsi="Arial" w:cs="Arial"/>
          <w:color w:val="000000" w:themeColor="text1"/>
          <w:kern w:val="24"/>
          <w:szCs w:val="20"/>
        </w:rPr>
      </w:pPr>
      <w:proofErr w:type="gramStart"/>
      <w:r w:rsidRPr="00C65252">
        <w:rPr>
          <w:rFonts w:ascii="Arial" w:hAnsi="Arial" w:cs="Arial"/>
          <w:color w:val="000000" w:themeColor="text1"/>
          <w:kern w:val="24"/>
          <w:szCs w:val="20"/>
        </w:rPr>
        <w:lastRenderedPageBreak/>
        <w:t xml:space="preserve">Topping, A. (2017) ‘Breast surgeon Ian Paterson jailed for 15 years for carrying out needless operations’, </w:t>
      </w:r>
      <w:r w:rsidRPr="00C65252">
        <w:rPr>
          <w:rFonts w:ascii="Arial" w:hAnsi="Arial" w:cs="Arial"/>
          <w:i/>
          <w:iCs/>
          <w:color w:val="000000" w:themeColor="text1"/>
          <w:kern w:val="24"/>
          <w:szCs w:val="20"/>
        </w:rPr>
        <w:t>The Guardian.</w:t>
      </w:r>
      <w:proofErr w:type="gramEnd"/>
      <w:r w:rsidRPr="00C65252">
        <w:rPr>
          <w:rFonts w:ascii="Arial" w:hAnsi="Arial" w:cs="Arial"/>
          <w:color w:val="000000" w:themeColor="text1"/>
          <w:kern w:val="24"/>
          <w:szCs w:val="20"/>
        </w:rPr>
        <w:t xml:space="preserve">  </w:t>
      </w:r>
      <w:r w:rsidRPr="00C65252">
        <w:rPr>
          <w:rFonts w:ascii="Arial" w:hAnsi="Arial" w:cs="Arial"/>
          <w:color w:val="000000" w:themeColor="text1"/>
          <w:lang w:eastAsia="en-GB"/>
        </w:rPr>
        <w:t>Available from: https://uk.linkedin.com/jobs/view/senior-commercial-manager-at-spire-healthcare-group-plc-1184024113 (Accessed: 2 June 2019).</w:t>
      </w:r>
    </w:p>
    <w:p w14:paraId="39069680" w14:textId="77777777" w:rsidR="00F07E99" w:rsidRPr="00C65252" w:rsidRDefault="00F07E99">
      <w:pPr>
        <w:spacing w:line="360" w:lineRule="auto"/>
        <w:textAlignment w:val="baseline"/>
        <w:rPr>
          <w:rFonts w:ascii="Arial" w:hAnsi="Arial" w:cs="Arial"/>
          <w:color w:val="000000" w:themeColor="text1"/>
          <w:kern w:val="24"/>
          <w:szCs w:val="20"/>
        </w:rPr>
      </w:pPr>
    </w:p>
    <w:p w14:paraId="39069681" w14:textId="77777777" w:rsidR="00F07E99" w:rsidRPr="00C65252" w:rsidRDefault="006F0883">
      <w:pPr>
        <w:spacing w:line="360" w:lineRule="auto"/>
        <w:textAlignment w:val="baseline"/>
        <w:rPr>
          <w:rFonts w:ascii="Arial" w:hAnsi="Arial" w:cs="Arial"/>
          <w:color w:val="000000" w:themeColor="text1"/>
          <w:kern w:val="24"/>
          <w:szCs w:val="20"/>
        </w:rPr>
      </w:pPr>
      <w:proofErr w:type="gramStart"/>
      <w:r w:rsidRPr="00C65252">
        <w:rPr>
          <w:rFonts w:ascii="Arial" w:hAnsi="Arial" w:cs="Arial"/>
          <w:color w:val="000000" w:themeColor="text1"/>
          <w:kern w:val="24"/>
          <w:szCs w:val="20"/>
        </w:rPr>
        <w:t xml:space="preserve">Werbach, A. (2009) </w:t>
      </w:r>
      <w:r w:rsidRPr="00C65252">
        <w:rPr>
          <w:rFonts w:ascii="Arial" w:hAnsi="Arial" w:cs="Arial"/>
          <w:i/>
          <w:color w:val="000000" w:themeColor="text1"/>
          <w:kern w:val="24"/>
          <w:szCs w:val="20"/>
        </w:rPr>
        <w:t>Building a strategy for sustainability</w:t>
      </w:r>
      <w:r w:rsidRPr="00C65252">
        <w:rPr>
          <w:rFonts w:ascii="Arial" w:hAnsi="Arial" w:cs="Arial"/>
          <w:color w:val="000000" w:themeColor="text1"/>
          <w:kern w:val="24"/>
          <w:szCs w:val="20"/>
        </w:rPr>
        <w:t xml:space="preserve"> [video].</w:t>
      </w:r>
      <w:proofErr w:type="gramEnd"/>
      <w:r w:rsidRPr="00C65252">
        <w:rPr>
          <w:rFonts w:ascii="Arial" w:hAnsi="Arial" w:cs="Arial"/>
          <w:color w:val="000000" w:themeColor="text1"/>
          <w:kern w:val="24"/>
          <w:szCs w:val="20"/>
        </w:rPr>
        <w:t xml:space="preserve"> Available from: https://www.youtube.com/watch?v=K_usAROt9bc (Accessed: 1 June 2019).</w:t>
      </w:r>
    </w:p>
    <w:p w14:paraId="39069715" w14:textId="0DF760B0" w:rsidR="00F07E99" w:rsidRDefault="00F07E99">
      <w:pPr>
        <w:rPr>
          <w:color w:val="000000" w:themeColor="text1"/>
          <w:sz w:val="20"/>
        </w:rPr>
      </w:pPr>
    </w:p>
    <w:p w14:paraId="6644FECD" w14:textId="7FEFE785" w:rsidR="0071207C" w:rsidRDefault="0071207C">
      <w:pPr>
        <w:rPr>
          <w:color w:val="000000" w:themeColor="text1"/>
          <w:sz w:val="20"/>
        </w:rPr>
      </w:pPr>
    </w:p>
    <w:p w14:paraId="3191CC7B" w14:textId="415E6B91" w:rsidR="0071207C" w:rsidRDefault="0071207C">
      <w:pPr>
        <w:rPr>
          <w:color w:val="000000" w:themeColor="text1"/>
          <w:sz w:val="20"/>
        </w:rPr>
      </w:pPr>
    </w:p>
    <w:p w14:paraId="5E516E32" w14:textId="74FD49CE" w:rsidR="0071207C" w:rsidRDefault="0071207C">
      <w:pPr>
        <w:rPr>
          <w:color w:val="000000" w:themeColor="text1"/>
          <w:sz w:val="20"/>
        </w:rPr>
      </w:pPr>
    </w:p>
    <w:p w14:paraId="34055547" w14:textId="4BA55EEE" w:rsidR="0071207C" w:rsidRDefault="0071207C">
      <w:pPr>
        <w:rPr>
          <w:color w:val="000000" w:themeColor="text1"/>
          <w:sz w:val="20"/>
        </w:rPr>
      </w:pPr>
    </w:p>
    <w:p w14:paraId="2237BE02" w14:textId="4F811BA2" w:rsidR="0071207C" w:rsidRDefault="0071207C">
      <w:pPr>
        <w:rPr>
          <w:color w:val="000000" w:themeColor="text1"/>
          <w:sz w:val="20"/>
        </w:rPr>
      </w:pPr>
    </w:p>
    <w:p w14:paraId="270DE594" w14:textId="5B2D1C6E" w:rsidR="0071207C" w:rsidRDefault="0071207C">
      <w:pPr>
        <w:rPr>
          <w:color w:val="000000" w:themeColor="text1"/>
          <w:sz w:val="20"/>
        </w:rPr>
      </w:pPr>
    </w:p>
    <w:p w14:paraId="6CA8949B" w14:textId="1A59E6B0" w:rsidR="0071207C" w:rsidRDefault="0071207C">
      <w:pPr>
        <w:rPr>
          <w:color w:val="000000" w:themeColor="text1"/>
          <w:sz w:val="20"/>
        </w:rPr>
      </w:pPr>
    </w:p>
    <w:p w14:paraId="05F3A277" w14:textId="6EAC6F5E" w:rsidR="0071207C" w:rsidRDefault="0071207C">
      <w:pPr>
        <w:rPr>
          <w:color w:val="000000" w:themeColor="text1"/>
          <w:sz w:val="20"/>
        </w:rPr>
      </w:pPr>
    </w:p>
    <w:p w14:paraId="68395591" w14:textId="7A949595" w:rsidR="0071207C" w:rsidRDefault="0071207C">
      <w:pPr>
        <w:rPr>
          <w:color w:val="000000" w:themeColor="text1"/>
          <w:sz w:val="20"/>
        </w:rPr>
      </w:pPr>
    </w:p>
    <w:p w14:paraId="313B6346" w14:textId="4E5C4EDE" w:rsidR="0071207C" w:rsidRDefault="0071207C">
      <w:pPr>
        <w:rPr>
          <w:color w:val="000000" w:themeColor="text1"/>
          <w:sz w:val="20"/>
        </w:rPr>
      </w:pPr>
    </w:p>
    <w:p w14:paraId="464A7DB4" w14:textId="32C5412D" w:rsidR="0071207C" w:rsidRDefault="0071207C">
      <w:pPr>
        <w:rPr>
          <w:color w:val="000000" w:themeColor="text1"/>
          <w:sz w:val="20"/>
        </w:rPr>
      </w:pPr>
    </w:p>
    <w:p w14:paraId="54622C92" w14:textId="5554B2FB" w:rsidR="0071207C" w:rsidRDefault="0071207C">
      <w:pPr>
        <w:rPr>
          <w:color w:val="000000" w:themeColor="text1"/>
          <w:sz w:val="20"/>
        </w:rPr>
      </w:pPr>
    </w:p>
    <w:p w14:paraId="2D632E23" w14:textId="50EDBE38" w:rsidR="0071207C" w:rsidRDefault="0071207C">
      <w:pPr>
        <w:rPr>
          <w:color w:val="000000" w:themeColor="text1"/>
          <w:sz w:val="20"/>
        </w:rPr>
      </w:pPr>
    </w:p>
    <w:p w14:paraId="4BA74B73" w14:textId="6C066433" w:rsidR="0071207C" w:rsidRDefault="0071207C">
      <w:pPr>
        <w:rPr>
          <w:color w:val="000000" w:themeColor="text1"/>
          <w:sz w:val="20"/>
        </w:rPr>
      </w:pPr>
    </w:p>
    <w:p w14:paraId="4C3EE82C" w14:textId="245DAC57" w:rsidR="0071207C" w:rsidRDefault="0071207C">
      <w:pPr>
        <w:rPr>
          <w:color w:val="000000" w:themeColor="text1"/>
          <w:sz w:val="20"/>
        </w:rPr>
      </w:pPr>
    </w:p>
    <w:p w14:paraId="38A93C9B" w14:textId="4F86C639" w:rsidR="0071207C" w:rsidRDefault="0071207C">
      <w:pPr>
        <w:rPr>
          <w:color w:val="000000" w:themeColor="text1"/>
          <w:sz w:val="20"/>
        </w:rPr>
      </w:pPr>
    </w:p>
    <w:p w14:paraId="006F503A" w14:textId="49657A8A" w:rsidR="0071207C" w:rsidRDefault="0071207C">
      <w:pPr>
        <w:rPr>
          <w:color w:val="000000" w:themeColor="text1"/>
          <w:sz w:val="20"/>
        </w:rPr>
      </w:pPr>
    </w:p>
    <w:p w14:paraId="551AE62F" w14:textId="03FD8D84" w:rsidR="0071207C" w:rsidRDefault="0071207C">
      <w:pPr>
        <w:rPr>
          <w:color w:val="000000" w:themeColor="text1"/>
          <w:sz w:val="20"/>
        </w:rPr>
      </w:pPr>
    </w:p>
    <w:p w14:paraId="312ABEC5" w14:textId="4FE55FC9" w:rsidR="0071207C" w:rsidRDefault="0071207C">
      <w:pPr>
        <w:rPr>
          <w:color w:val="000000" w:themeColor="text1"/>
          <w:sz w:val="20"/>
        </w:rPr>
      </w:pPr>
    </w:p>
    <w:p w14:paraId="2D988227" w14:textId="4EC5EDBB" w:rsidR="0071207C" w:rsidRDefault="0071207C">
      <w:pPr>
        <w:rPr>
          <w:color w:val="000000" w:themeColor="text1"/>
          <w:sz w:val="20"/>
        </w:rPr>
      </w:pPr>
    </w:p>
    <w:p w14:paraId="1A3DF76D" w14:textId="5649D7EE" w:rsidR="0071207C" w:rsidRDefault="0071207C">
      <w:pPr>
        <w:rPr>
          <w:color w:val="000000" w:themeColor="text1"/>
          <w:sz w:val="20"/>
        </w:rPr>
      </w:pPr>
    </w:p>
    <w:p w14:paraId="40A8A37A" w14:textId="148EE930" w:rsidR="0071207C" w:rsidRDefault="0071207C">
      <w:pPr>
        <w:rPr>
          <w:color w:val="000000" w:themeColor="text1"/>
          <w:sz w:val="20"/>
        </w:rPr>
      </w:pPr>
    </w:p>
    <w:p w14:paraId="42D34C6A" w14:textId="77777777" w:rsidR="00EC1B14" w:rsidRDefault="00EC1B14">
      <w:pPr>
        <w:rPr>
          <w:color w:val="000000" w:themeColor="text1"/>
          <w:sz w:val="20"/>
        </w:rPr>
      </w:pPr>
    </w:p>
    <w:p w14:paraId="3F274816" w14:textId="77777777" w:rsidR="00EC1B14" w:rsidRDefault="00EC1B14">
      <w:pPr>
        <w:rPr>
          <w:color w:val="000000" w:themeColor="text1"/>
          <w:sz w:val="20"/>
        </w:rPr>
      </w:pPr>
    </w:p>
    <w:p w14:paraId="61055C11" w14:textId="77777777" w:rsidR="00EC1B14" w:rsidRDefault="00EC1B14">
      <w:pPr>
        <w:rPr>
          <w:color w:val="000000" w:themeColor="text1"/>
          <w:sz w:val="20"/>
        </w:rPr>
      </w:pPr>
    </w:p>
    <w:p w14:paraId="25A9DD7B" w14:textId="77777777" w:rsidR="00EC1B14" w:rsidRDefault="00EC1B14">
      <w:pPr>
        <w:rPr>
          <w:color w:val="000000" w:themeColor="text1"/>
          <w:sz w:val="20"/>
        </w:rPr>
      </w:pPr>
    </w:p>
    <w:p w14:paraId="00A28158" w14:textId="77777777" w:rsidR="00EC1B14" w:rsidRDefault="00EC1B14">
      <w:pPr>
        <w:rPr>
          <w:color w:val="000000" w:themeColor="text1"/>
          <w:sz w:val="20"/>
        </w:rPr>
      </w:pPr>
    </w:p>
    <w:p w14:paraId="7548AF48" w14:textId="77777777" w:rsidR="00EC1B14" w:rsidRDefault="00EC1B14">
      <w:pPr>
        <w:rPr>
          <w:color w:val="000000" w:themeColor="text1"/>
          <w:sz w:val="20"/>
        </w:rPr>
      </w:pPr>
    </w:p>
    <w:p w14:paraId="007964B5" w14:textId="77777777" w:rsidR="00EC1B14" w:rsidRDefault="00EC1B14">
      <w:pPr>
        <w:rPr>
          <w:color w:val="000000" w:themeColor="text1"/>
          <w:sz w:val="20"/>
        </w:rPr>
      </w:pPr>
    </w:p>
    <w:p w14:paraId="4C192309" w14:textId="77777777" w:rsidR="00EC1B14" w:rsidRDefault="00EC1B14">
      <w:pPr>
        <w:rPr>
          <w:color w:val="000000" w:themeColor="text1"/>
          <w:sz w:val="20"/>
        </w:rPr>
      </w:pPr>
    </w:p>
    <w:p w14:paraId="7B61DB58" w14:textId="77777777" w:rsidR="00EC1B14" w:rsidRDefault="00EC1B14">
      <w:pPr>
        <w:rPr>
          <w:color w:val="000000" w:themeColor="text1"/>
          <w:sz w:val="20"/>
        </w:rPr>
      </w:pPr>
    </w:p>
    <w:p w14:paraId="7428CAC8" w14:textId="77777777" w:rsidR="00EC1B14" w:rsidRDefault="00EC1B14">
      <w:pPr>
        <w:rPr>
          <w:color w:val="000000" w:themeColor="text1"/>
          <w:sz w:val="20"/>
        </w:rPr>
      </w:pPr>
    </w:p>
    <w:p w14:paraId="5BF858C2" w14:textId="77777777" w:rsidR="00EC1B14" w:rsidRDefault="00EC1B14">
      <w:pPr>
        <w:rPr>
          <w:color w:val="000000" w:themeColor="text1"/>
          <w:sz w:val="20"/>
        </w:rPr>
      </w:pPr>
    </w:p>
    <w:p w14:paraId="2C0D6260" w14:textId="77777777" w:rsidR="00751969" w:rsidRDefault="00751969">
      <w:pPr>
        <w:rPr>
          <w:color w:val="000000" w:themeColor="text1"/>
          <w:sz w:val="20"/>
        </w:rPr>
      </w:pPr>
    </w:p>
    <w:p w14:paraId="1883B54C" w14:textId="77777777" w:rsidR="00751969" w:rsidRDefault="00751969">
      <w:pPr>
        <w:rPr>
          <w:color w:val="000000" w:themeColor="text1"/>
          <w:sz w:val="20"/>
        </w:rPr>
      </w:pPr>
    </w:p>
    <w:p w14:paraId="0FCEF5D6" w14:textId="77777777" w:rsidR="00751969" w:rsidRDefault="00751969">
      <w:pPr>
        <w:rPr>
          <w:color w:val="000000" w:themeColor="text1"/>
          <w:sz w:val="20"/>
        </w:rPr>
      </w:pPr>
    </w:p>
    <w:p w14:paraId="11B9C253" w14:textId="77777777" w:rsidR="00751969" w:rsidRDefault="00751969">
      <w:pPr>
        <w:rPr>
          <w:color w:val="000000" w:themeColor="text1"/>
          <w:sz w:val="20"/>
        </w:rPr>
      </w:pPr>
    </w:p>
    <w:p w14:paraId="1E60AABE" w14:textId="77777777" w:rsidR="00751969" w:rsidRDefault="00751969">
      <w:pPr>
        <w:rPr>
          <w:color w:val="000000" w:themeColor="text1"/>
          <w:sz w:val="20"/>
        </w:rPr>
      </w:pPr>
    </w:p>
    <w:p w14:paraId="7D830486" w14:textId="77777777" w:rsidR="00751969" w:rsidRDefault="00751969">
      <w:pPr>
        <w:rPr>
          <w:color w:val="000000" w:themeColor="text1"/>
          <w:sz w:val="20"/>
        </w:rPr>
      </w:pPr>
    </w:p>
    <w:p w14:paraId="26519027" w14:textId="77777777" w:rsidR="00751969" w:rsidRDefault="00751969">
      <w:pPr>
        <w:rPr>
          <w:color w:val="000000" w:themeColor="text1"/>
          <w:sz w:val="20"/>
        </w:rPr>
      </w:pPr>
    </w:p>
    <w:p w14:paraId="2213EB3B" w14:textId="77777777" w:rsidR="00751969" w:rsidRDefault="00751969">
      <w:pPr>
        <w:rPr>
          <w:color w:val="000000" w:themeColor="text1"/>
          <w:sz w:val="20"/>
        </w:rPr>
      </w:pPr>
    </w:p>
    <w:p w14:paraId="7133FFB6" w14:textId="77777777" w:rsidR="00751969" w:rsidRDefault="00751969">
      <w:pPr>
        <w:rPr>
          <w:color w:val="000000" w:themeColor="text1"/>
          <w:sz w:val="20"/>
        </w:rPr>
      </w:pPr>
    </w:p>
    <w:p w14:paraId="72E5DBAE" w14:textId="77777777" w:rsidR="00751969" w:rsidRDefault="00751969">
      <w:pPr>
        <w:rPr>
          <w:color w:val="000000" w:themeColor="text1"/>
          <w:sz w:val="20"/>
        </w:rPr>
      </w:pPr>
    </w:p>
    <w:p w14:paraId="77299812" w14:textId="77777777" w:rsidR="00751969" w:rsidRDefault="00751969">
      <w:pPr>
        <w:rPr>
          <w:color w:val="000000" w:themeColor="text1"/>
          <w:sz w:val="20"/>
        </w:rPr>
      </w:pPr>
    </w:p>
    <w:p w14:paraId="6F911F22" w14:textId="77777777" w:rsidR="00751969" w:rsidRDefault="00751969">
      <w:pPr>
        <w:rPr>
          <w:color w:val="000000" w:themeColor="text1"/>
          <w:sz w:val="20"/>
        </w:rPr>
      </w:pPr>
    </w:p>
    <w:p w14:paraId="0E4E7D85" w14:textId="2D644574" w:rsidR="0071207C" w:rsidRPr="00751969" w:rsidRDefault="0071207C" w:rsidP="00751969">
      <w:pPr>
        <w:spacing w:before="100" w:beforeAutospacing="1" w:after="240" w:line="360" w:lineRule="auto"/>
        <w:ind w:right="-270"/>
        <w:jc w:val="center"/>
        <w:rPr>
          <w:rFonts w:ascii="Arial" w:hAnsi="Arial" w:cs="Arial"/>
          <w:b/>
          <w:bCs/>
          <w:color w:val="000000"/>
          <w:lang w:eastAsia="en-GB"/>
        </w:rPr>
      </w:pPr>
      <w:bookmarkStart w:id="23" w:name="_Hlk12802322"/>
      <w:r w:rsidRPr="0071207C">
        <w:rPr>
          <w:rFonts w:ascii="Arial" w:hAnsi="Arial" w:cs="Arial"/>
          <w:b/>
          <w:bCs/>
          <w:color w:val="000000"/>
          <w:lang w:eastAsia="en-GB"/>
        </w:rPr>
        <w:lastRenderedPageBreak/>
        <w:t xml:space="preserve">APPENDIX </w:t>
      </w:r>
      <w:r>
        <w:rPr>
          <w:rFonts w:ascii="Arial" w:hAnsi="Arial" w:cs="Arial"/>
          <w:b/>
          <w:bCs/>
          <w:color w:val="000000"/>
          <w:lang w:eastAsia="en-GB"/>
        </w:rPr>
        <w:t>A</w:t>
      </w:r>
      <w:r w:rsidRPr="0071207C">
        <w:rPr>
          <w:rFonts w:ascii="Arial" w:hAnsi="Arial" w:cs="Arial"/>
          <w:b/>
          <w:bCs/>
          <w:color w:val="000000"/>
          <w:lang w:eastAsia="en-GB"/>
        </w:rPr>
        <w:t>: ABBREVIATIONS</w:t>
      </w:r>
      <w:bookmarkEnd w:id="23"/>
    </w:p>
    <w:p w14:paraId="22079742" w14:textId="77777777" w:rsidR="00FA1B59" w:rsidRDefault="00FA1B59">
      <w:pPr>
        <w:rPr>
          <w:rFonts w:ascii="Arial" w:hAnsi="Arial" w:cs="Arial"/>
          <w:bCs/>
          <w:color w:val="000000"/>
          <w:lang w:eastAsia="en-GB"/>
        </w:rPr>
      </w:pPr>
    </w:p>
    <w:p w14:paraId="5D05A9F5" w14:textId="14D046D4" w:rsidR="00FA1B59" w:rsidRDefault="00FA1B59">
      <w:pPr>
        <w:rPr>
          <w:rFonts w:ascii="Arial" w:hAnsi="Arial" w:cs="Arial"/>
          <w:bCs/>
          <w:color w:val="000000"/>
          <w:lang w:eastAsia="en-GB"/>
        </w:rPr>
      </w:pPr>
      <w:r>
        <w:rPr>
          <w:rFonts w:ascii="Arial" w:hAnsi="Arial" w:cs="Arial"/>
          <w:bCs/>
          <w:color w:val="000000"/>
          <w:lang w:eastAsia="en-GB"/>
        </w:rPr>
        <w:t xml:space="preserve">CSR: </w:t>
      </w:r>
      <w:r w:rsidR="00751969">
        <w:rPr>
          <w:rFonts w:ascii="Arial" w:hAnsi="Arial" w:cs="Arial"/>
          <w:bCs/>
          <w:color w:val="000000"/>
          <w:lang w:eastAsia="en-GB"/>
        </w:rPr>
        <w:tab/>
      </w:r>
      <w:r w:rsidR="00751969">
        <w:rPr>
          <w:rFonts w:ascii="Arial" w:hAnsi="Arial" w:cs="Arial"/>
          <w:bCs/>
          <w:color w:val="000000"/>
          <w:lang w:eastAsia="en-GB"/>
        </w:rPr>
        <w:tab/>
        <w:t>Corporate Social R</w:t>
      </w:r>
      <w:r>
        <w:rPr>
          <w:rFonts w:ascii="Arial" w:hAnsi="Arial" w:cs="Arial"/>
          <w:bCs/>
          <w:color w:val="000000"/>
          <w:lang w:eastAsia="en-GB"/>
        </w:rPr>
        <w:t>esponsibility</w:t>
      </w:r>
    </w:p>
    <w:p w14:paraId="6847EC5D" w14:textId="77777777" w:rsidR="00FA1B59" w:rsidRDefault="00FA1B59">
      <w:pPr>
        <w:rPr>
          <w:rFonts w:ascii="Arial" w:hAnsi="Arial" w:cs="Arial"/>
          <w:bCs/>
          <w:color w:val="000000"/>
          <w:lang w:eastAsia="en-GB"/>
        </w:rPr>
      </w:pPr>
    </w:p>
    <w:p w14:paraId="146BEA46" w14:textId="1539E752" w:rsidR="00FA1B59" w:rsidRDefault="00751969">
      <w:pPr>
        <w:rPr>
          <w:rFonts w:ascii="Arial" w:hAnsi="Arial" w:cs="Arial"/>
          <w:bCs/>
          <w:color w:val="000000"/>
          <w:lang w:eastAsia="en-GB"/>
        </w:rPr>
      </w:pPr>
      <w:r>
        <w:rPr>
          <w:rFonts w:ascii="Arial" w:hAnsi="Arial" w:cs="Arial"/>
          <w:bCs/>
          <w:color w:val="000000"/>
          <w:lang w:eastAsia="en-GB"/>
        </w:rPr>
        <w:t xml:space="preserve">EU: </w:t>
      </w:r>
      <w:r>
        <w:rPr>
          <w:rFonts w:ascii="Arial" w:hAnsi="Arial" w:cs="Arial"/>
          <w:bCs/>
          <w:color w:val="000000"/>
          <w:lang w:eastAsia="en-GB"/>
        </w:rPr>
        <w:tab/>
      </w:r>
      <w:r>
        <w:rPr>
          <w:rFonts w:ascii="Arial" w:hAnsi="Arial" w:cs="Arial"/>
          <w:bCs/>
          <w:color w:val="000000"/>
          <w:lang w:eastAsia="en-GB"/>
        </w:rPr>
        <w:tab/>
        <w:t>European Union</w:t>
      </w:r>
    </w:p>
    <w:p w14:paraId="7AC92E68" w14:textId="6A7E1899" w:rsidR="00751969" w:rsidRDefault="00751969" w:rsidP="00FA1B59">
      <w:pPr>
        <w:spacing w:before="100" w:beforeAutospacing="1" w:after="240" w:line="360" w:lineRule="auto"/>
        <w:ind w:right="-270"/>
        <w:rPr>
          <w:rFonts w:ascii="Arial" w:hAnsi="Arial" w:cs="Arial"/>
          <w:bCs/>
          <w:color w:val="000000"/>
          <w:lang w:eastAsia="en-GB"/>
        </w:rPr>
      </w:pPr>
      <w:r>
        <w:rPr>
          <w:rFonts w:ascii="Arial" w:hAnsi="Arial" w:cs="Arial"/>
          <w:bCs/>
          <w:color w:val="000000"/>
          <w:lang w:eastAsia="en-GB"/>
        </w:rPr>
        <w:t xml:space="preserve">NHS: </w:t>
      </w:r>
      <w:r>
        <w:rPr>
          <w:rFonts w:ascii="Arial" w:hAnsi="Arial" w:cs="Arial"/>
          <w:bCs/>
          <w:color w:val="000000"/>
          <w:lang w:eastAsia="en-GB"/>
        </w:rPr>
        <w:tab/>
      </w:r>
      <w:r>
        <w:rPr>
          <w:rFonts w:ascii="Arial" w:hAnsi="Arial" w:cs="Arial"/>
          <w:bCs/>
          <w:color w:val="000000"/>
          <w:lang w:eastAsia="en-GB"/>
        </w:rPr>
        <w:tab/>
        <w:t>N</w:t>
      </w:r>
      <w:r w:rsidR="00FA1B59" w:rsidRPr="0071207C">
        <w:rPr>
          <w:rFonts w:ascii="Arial" w:hAnsi="Arial" w:cs="Arial"/>
          <w:bCs/>
          <w:color w:val="000000"/>
          <w:lang w:eastAsia="en-GB"/>
        </w:rPr>
        <w:t xml:space="preserve">ational </w:t>
      </w:r>
      <w:r w:rsidRPr="0071207C">
        <w:rPr>
          <w:rFonts w:ascii="Arial" w:hAnsi="Arial" w:cs="Arial"/>
          <w:bCs/>
          <w:color w:val="000000"/>
          <w:lang w:eastAsia="en-GB"/>
        </w:rPr>
        <w:t>Health Service</w:t>
      </w:r>
    </w:p>
    <w:p w14:paraId="62A8295E" w14:textId="67FF6E9F" w:rsidR="00FA1B59" w:rsidRDefault="00FA1B59" w:rsidP="00FA1B59">
      <w:pPr>
        <w:rPr>
          <w:rFonts w:ascii="Arial" w:hAnsi="Arial" w:cs="Arial"/>
          <w:bCs/>
          <w:color w:val="000000"/>
          <w:lang w:eastAsia="en-GB"/>
        </w:rPr>
      </w:pPr>
      <w:r>
        <w:rPr>
          <w:rFonts w:ascii="Arial" w:hAnsi="Arial" w:cs="Arial"/>
          <w:bCs/>
          <w:color w:val="000000"/>
          <w:lang w:eastAsia="en-GB"/>
        </w:rPr>
        <w:t xml:space="preserve">PMI: </w:t>
      </w:r>
      <w:r w:rsidR="00751969">
        <w:rPr>
          <w:rFonts w:ascii="Arial" w:hAnsi="Arial" w:cs="Arial"/>
          <w:bCs/>
          <w:color w:val="000000"/>
          <w:lang w:eastAsia="en-GB"/>
        </w:rPr>
        <w:tab/>
      </w:r>
      <w:r w:rsidR="00751969">
        <w:rPr>
          <w:rFonts w:ascii="Arial" w:hAnsi="Arial" w:cs="Arial"/>
          <w:bCs/>
          <w:color w:val="000000"/>
          <w:lang w:eastAsia="en-GB"/>
        </w:rPr>
        <w:tab/>
      </w:r>
      <w:r>
        <w:rPr>
          <w:rFonts w:ascii="Arial" w:hAnsi="Arial" w:cs="Arial"/>
          <w:bCs/>
          <w:color w:val="000000"/>
          <w:lang w:eastAsia="en-GB"/>
        </w:rPr>
        <w:t>Private Health Insurers</w:t>
      </w:r>
    </w:p>
    <w:p w14:paraId="184290F3" w14:textId="77777777" w:rsidR="00FA1B59" w:rsidRDefault="00FA1B59">
      <w:pPr>
        <w:rPr>
          <w:rFonts w:ascii="Arial" w:hAnsi="Arial" w:cs="Arial"/>
          <w:bCs/>
          <w:color w:val="000000"/>
          <w:lang w:eastAsia="en-GB"/>
        </w:rPr>
      </w:pPr>
    </w:p>
    <w:p w14:paraId="4CBF892D" w14:textId="4D43BFA0" w:rsidR="00FA1B59" w:rsidRPr="00C65252" w:rsidRDefault="00FA1B59">
      <w:pPr>
        <w:rPr>
          <w:color w:val="000000" w:themeColor="text1"/>
          <w:sz w:val="20"/>
        </w:rPr>
      </w:pPr>
      <w:r>
        <w:rPr>
          <w:rFonts w:ascii="Arial" w:hAnsi="Arial" w:cs="Arial"/>
          <w:lang w:eastAsia="en-GB"/>
        </w:rPr>
        <w:t xml:space="preserve">ROIC: </w:t>
      </w:r>
      <w:r w:rsidR="00751969">
        <w:rPr>
          <w:rFonts w:ascii="Arial" w:hAnsi="Arial" w:cs="Arial"/>
          <w:lang w:eastAsia="en-GB"/>
        </w:rPr>
        <w:tab/>
      </w:r>
      <w:r>
        <w:rPr>
          <w:rFonts w:ascii="Arial" w:hAnsi="Arial" w:cs="Arial"/>
          <w:lang w:eastAsia="en-GB"/>
        </w:rPr>
        <w:t xml:space="preserve">return on invested capital </w:t>
      </w:r>
    </w:p>
    <w:sectPr w:rsidR="00FA1B59" w:rsidRPr="00C6525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1D929" w14:textId="77777777" w:rsidR="003345D3" w:rsidRDefault="003345D3">
      <w:r>
        <w:separator/>
      </w:r>
    </w:p>
  </w:endnote>
  <w:endnote w:type="continuationSeparator" w:id="0">
    <w:p w14:paraId="509B3925" w14:textId="77777777" w:rsidR="003345D3" w:rsidRDefault="0033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等线 Light">
    <w:altName w:val="Segoe Print"/>
    <w:charset w:val="00"/>
    <w:family w:val="auto"/>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DengXian">
    <w:altName w:val="等线"/>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4769798"/>
      <w:docPartObj>
        <w:docPartGallery w:val="AutoText"/>
      </w:docPartObj>
    </w:sdtPr>
    <w:sdtEndPr/>
    <w:sdtContent>
      <w:p w14:paraId="39069728" w14:textId="77777777" w:rsidR="003345D3" w:rsidRDefault="003345D3">
        <w:pPr>
          <w:pStyle w:val="Footer"/>
          <w:jc w:val="right"/>
        </w:pPr>
        <w:r>
          <w:fldChar w:fldCharType="begin"/>
        </w:r>
        <w:r>
          <w:instrText xml:space="preserve"> PAGE   \* MERGEFORMAT </w:instrText>
        </w:r>
        <w:r>
          <w:fldChar w:fldCharType="separate"/>
        </w:r>
        <w:r w:rsidR="00622145">
          <w:rPr>
            <w:noProof/>
          </w:rPr>
          <w:t>2</w:t>
        </w:r>
        <w:r>
          <w:fldChar w:fldCharType="end"/>
        </w:r>
      </w:p>
    </w:sdtContent>
  </w:sdt>
  <w:p w14:paraId="39069729" w14:textId="77777777" w:rsidR="003345D3" w:rsidRDefault="003345D3">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03F93A" w14:textId="77777777" w:rsidR="003345D3" w:rsidRDefault="003345D3">
      <w:r>
        <w:separator/>
      </w:r>
    </w:p>
  </w:footnote>
  <w:footnote w:type="continuationSeparator" w:id="0">
    <w:p w14:paraId="2EB2CD0B" w14:textId="77777777" w:rsidR="003345D3" w:rsidRDefault="00334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069726" w14:textId="1425F95C" w:rsidR="003345D3" w:rsidRDefault="00751969">
    <w:pPr>
      <w:pStyle w:val="Header"/>
    </w:pPr>
    <w:r>
      <w:t xml:space="preserve">Florence Kashora 1705533 </w:t>
    </w:r>
    <w:r w:rsidR="003345D3">
      <w:t xml:space="preserve">Submitted </w:t>
    </w:r>
    <w:r w:rsidR="003345D3" w:rsidRPr="00C65252">
      <w:t>29/07/19</w:t>
    </w:r>
    <w:r w:rsidR="003345D3">
      <w:tab/>
      <w:t xml:space="preserve"> Strategic Management (SBMA7103D)</w:t>
    </w:r>
  </w:p>
  <w:p w14:paraId="39069727" w14:textId="77777777" w:rsidR="003345D3" w:rsidRDefault="003345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36C"/>
    <w:multiLevelType w:val="multilevel"/>
    <w:tmpl w:val="0045036C"/>
    <w:lvl w:ilvl="0">
      <w:start w:val="1"/>
      <w:numFmt w:val="decimal"/>
      <w:lvlText w:val="%1."/>
      <w:lvlJc w:val="left"/>
      <w:pPr>
        <w:ind w:left="785" w:hanging="360"/>
      </w:pPr>
      <w:rPr>
        <w:rFonts w:hint="default"/>
      </w:rPr>
    </w:lvl>
    <w:lvl w:ilvl="1">
      <w:start w:val="1"/>
      <w:numFmt w:val="decimal"/>
      <w:isLgl/>
      <w:lvlText w:val="%1.%2"/>
      <w:lvlJc w:val="left"/>
      <w:pPr>
        <w:ind w:left="1190" w:hanging="405"/>
      </w:pPr>
      <w:rPr>
        <w:rFonts w:hint="default"/>
      </w:rPr>
    </w:lvl>
    <w:lvl w:ilvl="2">
      <w:start w:val="1"/>
      <w:numFmt w:val="decimal"/>
      <w:isLgl/>
      <w:lvlText w:val="%1.%2.%3"/>
      <w:lvlJc w:val="left"/>
      <w:pPr>
        <w:ind w:left="1865" w:hanging="720"/>
      </w:pPr>
      <w:rPr>
        <w:rFonts w:hint="default"/>
      </w:rPr>
    </w:lvl>
    <w:lvl w:ilvl="3">
      <w:start w:val="1"/>
      <w:numFmt w:val="decimal"/>
      <w:isLgl/>
      <w:lvlText w:val="%1.%2.%3.%4"/>
      <w:lvlJc w:val="left"/>
      <w:pPr>
        <w:ind w:left="2585" w:hanging="1080"/>
      </w:pPr>
      <w:rPr>
        <w:rFonts w:hint="default"/>
      </w:rPr>
    </w:lvl>
    <w:lvl w:ilvl="4">
      <w:start w:val="1"/>
      <w:numFmt w:val="decimal"/>
      <w:isLgl/>
      <w:lvlText w:val="%1.%2.%3.%4.%5"/>
      <w:lvlJc w:val="left"/>
      <w:pPr>
        <w:ind w:left="2945" w:hanging="1080"/>
      </w:pPr>
      <w:rPr>
        <w:rFonts w:hint="default"/>
      </w:rPr>
    </w:lvl>
    <w:lvl w:ilvl="5">
      <w:start w:val="1"/>
      <w:numFmt w:val="decimal"/>
      <w:isLgl/>
      <w:lvlText w:val="%1.%2.%3.%4.%5.%6"/>
      <w:lvlJc w:val="left"/>
      <w:pPr>
        <w:ind w:left="3665" w:hanging="1440"/>
      </w:pPr>
      <w:rPr>
        <w:rFonts w:hint="default"/>
      </w:rPr>
    </w:lvl>
    <w:lvl w:ilvl="6">
      <w:start w:val="1"/>
      <w:numFmt w:val="decimal"/>
      <w:isLgl/>
      <w:lvlText w:val="%1.%2.%3.%4.%5.%6.%7"/>
      <w:lvlJc w:val="left"/>
      <w:pPr>
        <w:ind w:left="4025" w:hanging="1440"/>
      </w:pPr>
      <w:rPr>
        <w:rFonts w:hint="default"/>
      </w:rPr>
    </w:lvl>
    <w:lvl w:ilvl="7">
      <w:start w:val="1"/>
      <w:numFmt w:val="decimal"/>
      <w:isLgl/>
      <w:lvlText w:val="%1.%2.%3.%4.%5.%6.%7.%8"/>
      <w:lvlJc w:val="left"/>
      <w:pPr>
        <w:ind w:left="4745" w:hanging="1800"/>
      </w:pPr>
      <w:rPr>
        <w:rFonts w:hint="default"/>
      </w:rPr>
    </w:lvl>
    <w:lvl w:ilvl="8">
      <w:start w:val="1"/>
      <w:numFmt w:val="decimal"/>
      <w:isLgl/>
      <w:lvlText w:val="%1.%2.%3.%4.%5.%6.%7.%8.%9"/>
      <w:lvlJc w:val="left"/>
      <w:pPr>
        <w:ind w:left="5105" w:hanging="1800"/>
      </w:pPr>
      <w:rPr>
        <w:rFonts w:hint="default"/>
      </w:rPr>
    </w:lvl>
  </w:abstractNum>
  <w:abstractNum w:abstractNumId="1">
    <w:nsid w:val="084157A9"/>
    <w:multiLevelType w:val="multilevel"/>
    <w:tmpl w:val="084157A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AC4364C"/>
    <w:multiLevelType w:val="multilevel"/>
    <w:tmpl w:val="0AC4364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10F11C5"/>
    <w:multiLevelType w:val="multilevel"/>
    <w:tmpl w:val="110F11C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15E760C"/>
    <w:multiLevelType w:val="multilevel"/>
    <w:tmpl w:val="0045036C"/>
    <w:lvl w:ilvl="0">
      <w:start w:val="1"/>
      <w:numFmt w:val="decimal"/>
      <w:lvlText w:val="%1."/>
      <w:lvlJc w:val="left"/>
      <w:pPr>
        <w:ind w:left="785" w:hanging="360"/>
      </w:pPr>
      <w:rPr>
        <w:rFonts w:hint="default"/>
      </w:rPr>
    </w:lvl>
    <w:lvl w:ilvl="1">
      <w:start w:val="1"/>
      <w:numFmt w:val="decimal"/>
      <w:isLgl/>
      <w:lvlText w:val="%1.%2"/>
      <w:lvlJc w:val="left"/>
      <w:pPr>
        <w:ind w:left="1190" w:hanging="405"/>
      </w:pPr>
      <w:rPr>
        <w:rFonts w:hint="default"/>
      </w:rPr>
    </w:lvl>
    <w:lvl w:ilvl="2">
      <w:start w:val="1"/>
      <w:numFmt w:val="decimal"/>
      <w:isLgl/>
      <w:lvlText w:val="%1.%2.%3"/>
      <w:lvlJc w:val="left"/>
      <w:pPr>
        <w:ind w:left="1865" w:hanging="720"/>
      </w:pPr>
      <w:rPr>
        <w:rFonts w:hint="default"/>
      </w:rPr>
    </w:lvl>
    <w:lvl w:ilvl="3">
      <w:start w:val="1"/>
      <w:numFmt w:val="decimal"/>
      <w:isLgl/>
      <w:lvlText w:val="%1.%2.%3.%4"/>
      <w:lvlJc w:val="left"/>
      <w:pPr>
        <w:ind w:left="2585" w:hanging="1080"/>
      </w:pPr>
      <w:rPr>
        <w:rFonts w:hint="default"/>
      </w:rPr>
    </w:lvl>
    <w:lvl w:ilvl="4">
      <w:start w:val="1"/>
      <w:numFmt w:val="decimal"/>
      <w:isLgl/>
      <w:lvlText w:val="%1.%2.%3.%4.%5"/>
      <w:lvlJc w:val="left"/>
      <w:pPr>
        <w:ind w:left="2945" w:hanging="1080"/>
      </w:pPr>
      <w:rPr>
        <w:rFonts w:hint="default"/>
      </w:rPr>
    </w:lvl>
    <w:lvl w:ilvl="5">
      <w:start w:val="1"/>
      <w:numFmt w:val="decimal"/>
      <w:isLgl/>
      <w:lvlText w:val="%1.%2.%3.%4.%5.%6"/>
      <w:lvlJc w:val="left"/>
      <w:pPr>
        <w:ind w:left="3665" w:hanging="1440"/>
      </w:pPr>
      <w:rPr>
        <w:rFonts w:hint="default"/>
      </w:rPr>
    </w:lvl>
    <w:lvl w:ilvl="6">
      <w:start w:val="1"/>
      <w:numFmt w:val="decimal"/>
      <w:isLgl/>
      <w:lvlText w:val="%1.%2.%3.%4.%5.%6.%7"/>
      <w:lvlJc w:val="left"/>
      <w:pPr>
        <w:ind w:left="4025" w:hanging="1440"/>
      </w:pPr>
      <w:rPr>
        <w:rFonts w:hint="default"/>
      </w:rPr>
    </w:lvl>
    <w:lvl w:ilvl="7">
      <w:start w:val="1"/>
      <w:numFmt w:val="decimal"/>
      <w:isLgl/>
      <w:lvlText w:val="%1.%2.%3.%4.%5.%6.%7.%8"/>
      <w:lvlJc w:val="left"/>
      <w:pPr>
        <w:ind w:left="4745" w:hanging="1800"/>
      </w:pPr>
      <w:rPr>
        <w:rFonts w:hint="default"/>
      </w:rPr>
    </w:lvl>
    <w:lvl w:ilvl="8">
      <w:start w:val="1"/>
      <w:numFmt w:val="decimal"/>
      <w:isLgl/>
      <w:lvlText w:val="%1.%2.%3.%4.%5.%6.%7.%8.%9"/>
      <w:lvlJc w:val="left"/>
      <w:pPr>
        <w:ind w:left="5105" w:hanging="1800"/>
      </w:pPr>
      <w:rPr>
        <w:rFonts w:hint="default"/>
      </w:rPr>
    </w:lvl>
  </w:abstractNum>
  <w:abstractNum w:abstractNumId="5">
    <w:nsid w:val="14A06EF6"/>
    <w:multiLevelType w:val="hybridMultilevel"/>
    <w:tmpl w:val="881AB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3A0F14"/>
    <w:multiLevelType w:val="hybridMultilevel"/>
    <w:tmpl w:val="55D2C5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1D1C8B"/>
    <w:multiLevelType w:val="multilevel"/>
    <w:tmpl w:val="191D1C8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A6A16A8"/>
    <w:multiLevelType w:val="multilevel"/>
    <w:tmpl w:val="1A6A16A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F8606AB"/>
    <w:multiLevelType w:val="multilevel"/>
    <w:tmpl w:val="1F8606A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F1A31F9"/>
    <w:multiLevelType w:val="multilevel"/>
    <w:tmpl w:val="2F1A31F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32CC6B04"/>
    <w:multiLevelType w:val="multilevel"/>
    <w:tmpl w:val="32CC6B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3304801"/>
    <w:multiLevelType w:val="multilevel"/>
    <w:tmpl w:val="43304801"/>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nsid w:val="46E76094"/>
    <w:multiLevelType w:val="multilevel"/>
    <w:tmpl w:val="46E760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4B105928"/>
    <w:multiLevelType w:val="multilevel"/>
    <w:tmpl w:val="4B1059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5A721C82"/>
    <w:multiLevelType w:val="multilevel"/>
    <w:tmpl w:val="5A721C82"/>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6">
    <w:nsid w:val="5B23145C"/>
    <w:multiLevelType w:val="multilevel"/>
    <w:tmpl w:val="5B2314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65084055"/>
    <w:multiLevelType w:val="hybridMultilevel"/>
    <w:tmpl w:val="704452BE"/>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8">
    <w:nsid w:val="692A4676"/>
    <w:multiLevelType w:val="hybridMultilevel"/>
    <w:tmpl w:val="E6A87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8C27C29"/>
    <w:multiLevelType w:val="hybridMultilevel"/>
    <w:tmpl w:val="53AC5D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C715740"/>
    <w:multiLevelType w:val="multilevel"/>
    <w:tmpl w:val="7C715740"/>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1">
    <w:nsid w:val="7D545E02"/>
    <w:multiLevelType w:val="hybridMultilevel"/>
    <w:tmpl w:val="76840C94"/>
    <w:lvl w:ilvl="0" w:tplc="08090005">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2"/>
  </w:num>
  <w:num w:numId="2">
    <w:abstractNumId w:val="0"/>
  </w:num>
  <w:num w:numId="3">
    <w:abstractNumId w:val="20"/>
  </w:num>
  <w:num w:numId="4">
    <w:abstractNumId w:val="10"/>
  </w:num>
  <w:num w:numId="5">
    <w:abstractNumId w:val="15"/>
  </w:num>
  <w:num w:numId="6">
    <w:abstractNumId w:val="16"/>
  </w:num>
  <w:num w:numId="7">
    <w:abstractNumId w:val="3"/>
  </w:num>
  <w:num w:numId="8">
    <w:abstractNumId w:val="9"/>
  </w:num>
  <w:num w:numId="9">
    <w:abstractNumId w:val="1"/>
  </w:num>
  <w:num w:numId="10">
    <w:abstractNumId w:val="13"/>
  </w:num>
  <w:num w:numId="11">
    <w:abstractNumId w:val="14"/>
  </w:num>
  <w:num w:numId="12">
    <w:abstractNumId w:val="11"/>
  </w:num>
  <w:num w:numId="13">
    <w:abstractNumId w:val="2"/>
  </w:num>
  <w:num w:numId="14">
    <w:abstractNumId w:val="7"/>
  </w:num>
  <w:num w:numId="15">
    <w:abstractNumId w:val="8"/>
  </w:num>
  <w:num w:numId="16">
    <w:abstractNumId w:val="17"/>
  </w:num>
  <w:num w:numId="17">
    <w:abstractNumId w:val="19"/>
  </w:num>
  <w:num w:numId="18">
    <w:abstractNumId w:val="18"/>
  </w:num>
  <w:num w:numId="19">
    <w:abstractNumId w:val="4"/>
  </w:num>
  <w:num w:numId="20">
    <w:abstractNumId w:val="21"/>
  </w:num>
  <w:num w:numId="21">
    <w:abstractNumId w:val="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A2NrAwMzAxMjUztbBU0lEKTi0uzszPAykwrAUAp8EGPSwAAAA="/>
  </w:docVars>
  <w:rsids>
    <w:rsidRoot w:val="000656A8"/>
    <w:rsid w:val="000002E4"/>
    <w:rsid w:val="00001BB6"/>
    <w:rsid w:val="00002570"/>
    <w:rsid w:val="00002DFF"/>
    <w:rsid w:val="00002F72"/>
    <w:rsid w:val="00002FA9"/>
    <w:rsid w:val="00005A58"/>
    <w:rsid w:val="00005E29"/>
    <w:rsid w:val="0000622E"/>
    <w:rsid w:val="000062C7"/>
    <w:rsid w:val="00006F59"/>
    <w:rsid w:val="00007759"/>
    <w:rsid w:val="00011A34"/>
    <w:rsid w:val="00012151"/>
    <w:rsid w:val="00013A78"/>
    <w:rsid w:val="00014E37"/>
    <w:rsid w:val="0001728A"/>
    <w:rsid w:val="0002046F"/>
    <w:rsid w:val="000210F3"/>
    <w:rsid w:val="00021352"/>
    <w:rsid w:val="00021CA6"/>
    <w:rsid w:val="000238B4"/>
    <w:rsid w:val="000238F8"/>
    <w:rsid w:val="00023F22"/>
    <w:rsid w:val="00024C85"/>
    <w:rsid w:val="00030779"/>
    <w:rsid w:val="000311CA"/>
    <w:rsid w:val="000314C8"/>
    <w:rsid w:val="0003300F"/>
    <w:rsid w:val="00033094"/>
    <w:rsid w:val="00033918"/>
    <w:rsid w:val="000377D4"/>
    <w:rsid w:val="000401D6"/>
    <w:rsid w:val="00040C98"/>
    <w:rsid w:val="000421D0"/>
    <w:rsid w:val="00045CD5"/>
    <w:rsid w:val="0005054D"/>
    <w:rsid w:val="00050B53"/>
    <w:rsid w:val="00053063"/>
    <w:rsid w:val="00053A4D"/>
    <w:rsid w:val="00054324"/>
    <w:rsid w:val="000555D0"/>
    <w:rsid w:val="00057DD3"/>
    <w:rsid w:val="000600D8"/>
    <w:rsid w:val="00062870"/>
    <w:rsid w:val="00062D57"/>
    <w:rsid w:val="0006330A"/>
    <w:rsid w:val="00063DD9"/>
    <w:rsid w:val="000656A8"/>
    <w:rsid w:val="0006626B"/>
    <w:rsid w:val="000700FA"/>
    <w:rsid w:val="00070FA7"/>
    <w:rsid w:val="00073E48"/>
    <w:rsid w:val="000751C9"/>
    <w:rsid w:val="00075638"/>
    <w:rsid w:val="000763C6"/>
    <w:rsid w:val="00076FA1"/>
    <w:rsid w:val="00077A5E"/>
    <w:rsid w:val="00080136"/>
    <w:rsid w:val="000807C0"/>
    <w:rsid w:val="00080F87"/>
    <w:rsid w:val="0008146C"/>
    <w:rsid w:val="00082F3E"/>
    <w:rsid w:val="00083002"/>
    <w:rsid w:val="00083086"/>
    <w:rsid w:val="000830E7"/>
    <w:rsid w:val="000831BB"/>
    <w:rsid w:val="00086FFB"/>
    <w:rsid w:val="00090761"/>
    <w:rsid w:val="0009089E"/>
    <w:rsid w:val="000921CE"/>
    <w:rsid w:val="0009235D"/>
    <w:rsid w:val="0009598D"/>
    <w:rsid w:val="00095EA1"/>
    <w:rsid w:val="00096E8A"/>
    <w:rsid w:val="000A0DF4"/>
    <w:rsid w:val="000A12CD"/>
    <w:rsid w:val="000A13A0"/>
    <w:rsid w:val="000A2849"/>
    <w:rsid w:val="000A3418"/>
    <w:rsid w:val="000A3504"/>
    <w:rsid w:val="000A39A1"/>
    <w:rsid w:val="000A516D"/>
    <w:rsid w:val="000A522D"/>
    <w:rsid w:val="000A5645"/>
    <w:rsid w:val="000A74C1"/>
    <w:rsid w:val="000B26C1"/>
    <w:rsid w:val="000B2B0E"/>
    <w:rsid w:val="000B592B"/>
    <w:rsid w:val="000B5E74"/>
    <w:rsid w:val="000B6BCB"/>
    <w:rsid w:val="000B6D00"/>
    <w:rsid w:val="000C2568"/>
    <w:rsid w:val="000C515F"/>
    <w:rsid w:val="000C53D1"/>
    <w:rsid w:val="000C59A7"/>
    <w:rsid w:val="000C5CFA"/>
    <w:rsid w:val="000C7A73"/>
    <w:rsid w:val="000D306A"/>
    <w:rsid w:val="000D4AA4"/>
    <w:rsid w:val="000D505B"/>
    <w:rsid w:val="000D6003"/>
    <w:rsid w:val="000D7425"/>
    <w:rsid w:val="000E03BF"/>
    <w:rsid w:val="000E19C7"/>
    <w:rsid w:val="000E3366"/>
    <w:rsid w:val="000E4060"/>
    <w:rsid w:val="000E4FEF"/>
    <w:rsid w:val="000E6055"/>
    <w:rsid w:val="000E6255"/>
    <w:rsid w:val="000E6262"/>
    <w:rsid w:val="000E7283"/>
    <w:rsid w:val="000E7E78"/>
    <w:rsid w:val="000F0545"/>
    <w:rsid w:val="000F58B8"/>
    <w:rsid w:val="000F6758"/>
    <w:rsid w:val="000F7A46"/>
    <w:rsid w:val="000F7BB0"/>
    <w:rsid w:val="000F7ECB"/>
    <w:rsid w:val="00100181"/>
    <w:rsid w:val="0010248D"/>
    <w:rsid w:val="001024C9"/>
    <w:rsid w:val="0010281B"/>
    <w:rsid w:val="00104432"/>
    <w:rsid w:val="0010620D"/>
    <w:rsid w:val="001066C9"/>
    <w:rsid w:val="00106AA2"/>
    <w:rsid w:val="001071C0"/>
    <w:rsid w:val="00107B7C"/>
    <w:rsid w:val="00107F6B"/>
    <w:rsid w:val="00110BB6"/>
    <w:rsid w:val="00111218"/>
    <w:rsid w:val="001112B7"/>
    <w:rsid w:val="00111B24"/>
    <w:rsid w:val="00111D28"/>
    <w:rsid w:val="001128EB"/>
    <w:rsid w:val="001147AA"/>
    <w:rsid w:val="00117C93"/>
    <w:rsid w:val="001230ED"/>
    <w:rsid w:val="001257D5"/>
    <w:rsid w:val="001263E7"/>
    <w:rsid w:val="0013004F"/>
    <w:rsid w:val="0013084F"/>
    <w:rsid w:val="001323AC"/>
    <w:rsid w:val="0013286B"/>
    <w:rsid w:val="0013492B"/>
    <w:rsid w:val="001374CD"/>
    <w:rsid w:val="00137BC3"/>
    <w:rsid w:val="00140011"/>
    <w:rsid w:val="00140DBA"/>
    <w:rsid w:val="001419BB"/>
    <w:rsid w:val="0014231C"/>
    <w:rsid w:val="0014383A"/>
    <w:rsid w:val="00143905"/>
    <w:rsid w:val="00144D13"/>
    <w:rsid w:val="00144DD8"/>
    <w:rsid w:val="001451C6"/>
    <w:rsid w:val="00150F4E"/>
    <w:rsid w:val="00150FC7"/>
    <w:rsid w:val="0015407A"/>
    <w:rsid w:val="00154968"/>
    <w:rsid w:val="00156C40"/>
    <w:rsid w:val="001576D4"/>
    <w:rsid w:val="00161AA5"/>
    <w:rsid w:val="00166883"/>
    <w:rsid w:val="00170B40"/>
    <w:rsid w:val="001735AF"/>
    <w:rsid w:val="001759B7"/>
    <w:rsid w:val="001761EE"/>
    <w:rsid w:val="001816BF"/>
    <w:rsid w:val="001845FA"/>
    <w:rsid w:val="00184FD6"/>
    <w:rsid w:val="001855E8"/>
    <w:rsid w:val="00185C31"/>
    <w:rsid w:val="00186B03"/>
    <w:rsid w:val="00190AD6"/>
    <w:rsid w:val="00193229"/>
    <w:rsid w:val="001952B5"/>
    <w:rsid w:val="00195AC1"/>
    <w:rsid w:val="00195D57"/>
    <w:rsid w:val="00196613"/>
    <w:rsid w:val="00197159"/>
    <w:rsid w:val="00197BC1"/>
    <w:rsid w:val="00197BFD"/>
    <w:rsid w:val="001A0D00"/>
    <w:rsid w:val="001A1811"/>
    <w:rsid w:val="001A18C3"/>
    <w:rsid w:val="001A1B56"/>
    <w:rsid w:val="001A1C9F"/>
    <w:rsid w:val="001A2F0F"/>
    <w:rsid w:val="001A360D"/>
    <w:rsid w:val="001A4458"/>
    <w:rsid w:val="001A723E"/>
    <w:rsid w:val="001A7A5D"/>
    <w:rsid w:val="001B103B"/>
    <w:rsid w:val="001B162F"/>
    <w:rsid w:val="001B2541"/>
    <w:rsid w:val="001B2B92"/>
    <w:rsid w:val="001B2E7F"/>
    <w:rsid w:val="001B2EA8"/>
    <w:rsid w:val="001B36C8"/>
    <w:rsid w:val="001B439D"/>
    <w:rsid w:val="001B68D0"/>
    <w:rsid w:val="001C06CB"/>
    <w:rsid w:val="001C0CEC"/>
    <w:rsid w:val="001C1427"/>
    <w:rsid w:val="001C18EA"/>
    <w:rsid w:val="001C28C6"/>
    <w:rsid w:val="001C3B5C"/>
    <w:rsid w:val="001C5372"/>
    <w:rsid w:val="001C7685"/>
    <w:rsid w:val="001D1D5B"/>
    <w:rsid w:val="001D2390"/>
    <w:rsid w:val="001D411B"/>
    <w:rsid w:val="001D5EA3"/>
    <w:rsid w:val="001D7ADC"/>
    <w:rsid w:val="001E1213"/>
    <w:rsid w:val="001E126C"/>
    <w:rsid w:val="001E1628"/>
    <w:rsid w:val="001E2400"/>
    <w:rsid w:val="001E44CB"/>
    <w:rsid w:val="001E50F9"/>
    <w:rsid w:val="001E549D"/>
    <w:rsid w:val="001E58AD"/>
    <w:rsid w:val="001E5ECC"/>
    <w:rsid w:val="001E61E8"/>
    <w:rsid w:val="001E63F9"/>
    <w:rsid w:val="001E6BB4"/>
    <w:rsid w:val="001E6F8B"/>
    <w:rsid w:val="001F3D08"/>
    <w:rsid w:val="001F3F73"/>
    <w:rsid w:val="001F5A87"/>
    <w:rsid w:val="001F7521"/>
    <w:rsid w:val="0020027F"/>
    <w:rsid w:val="00203C24"/>
    <w:rsid w:val="002056B0"/>
    <w:rsid w:val="00205D7D"/>
    <w:rsid w:val="00210320"/>
    <w:rsid w:val="00210D1A"/>
    <w:rsid w:val="002131F7"/>
    <w:rsid w:val="002132D5"/>
    <w:rsid w:val="00213CA2"/>
    <w:rsid w:val="00213DDC"/>
    <w:rsid w:val="00214FC0"/>
    <w:rsid w:val="00214FE5"/>
    <w:rsid w:val="0021620D"/>
    <w:rsid w:val="00221BB7"/>
    <w:rsid w:val="00223033"/>
    <w:rsid w:val="0022427E"/>
    <w:rsid w:val="0022477B"/>
    <w:rsid w:val="00224DB5"/>
    <w:rsid w:val="00226366"/>
    <w:rsid w:val="0022688A"/>
    <w:rsid w:val="00227DAC"/>
    <w:rsid w:val="00230111"/>
    <w:rsid w:val="002312F0"/>
    <w:rsid w:val="00234299"/>
    <w:rsid w:val="00234B26"/>
    <w:rsid w:val="00237B65"/>
    <w:rsid w:val="00240844"/>
    <w:rsid w:val="00242350"/>
    <w:rsid w:val="00242BBD"/>
    <w:rsid w:val="00243AAB"/>
    <w:rsid w:val="00244F36"/>
    <w:rsid w:val="0024523B"/>
    <w:rsid w:val="00246924"/>
    <w:rsid w:val="00246D9A"/>
    <w:rsid w:val="00247356"/>
    <w:rsid w:val="00250A44"/>
    <w:rsid w:val="0025128C"/>
    <w:rsid w:val="00251996"/>
    <w:rsid w:val="00252266"/>
    <w:rsid w:val="00252443"/>
    <w:rsid w:val="00255B61"/>
    <w:rsid w:val="002574ED"/>
    <w:rsid w:val="00257C9F"/>
    <w:rsid w:val="002619DB"/>
    <w:rsid w:val="002623F0"/>
    <w:rsid w:val="00262EE5"/>
    <w:rsid w:val="002644E5"/>
    <w:rsid w:val="00264ADF"/>
    <w:rsid w:val="00266098"/>
    <w:rsid w:val="002671C9"/>
    <w:rsid w:val="00270D7C"/>
    <w:rsid w:val="00272541"/>
    <w:rsid w:val="00273154"/>
    <w:rsid w:val="00274FDF"/>
    <w:rsid w:val="002769B4"/>
    <w:rsid w:val="0027716A"/>
    <w:rsid w:val="002813F3"/>
    <w:rsid w:val="00281F8E"/>
    <w:rsid w:val="0028256F"/>
    <w:rsid w:val="002825F6"/>
    <w:rsid w:val="0028321E"/>
    <w:rsid w:val="00283B9F"/>
    <w:rsid w:val="0028435E"/>
    <w:rsid w:val="00284412"/>
    <w:rsid w:val="002845CC"/>
    <w:rsid w:val="00284687"/>
    <w:rsid w:val="00284745"/>
    <w:rsid w:val="00284985"/>
    <w:rsid w:val="00286BD3"/>
    <w:rsid w:val="00290123"/>
    <w:rsid w:val="00290676"/>
    <w:rsid w:val="00291367"/>
    <w:rsid w:val="002935D6"/>
    <w:rsid w:val="00293D98"/>
    <w:rsid w:val="00293FAD"/>
    <w:rsid w:val="002A1D74"/>
    <w:rsid w:val="002A210B"/>
    <w:rsid w:val="002A3189"/>
    <w:rsid w:val="002A4B08"/>
    <w:rsid w:val="002A567E"/>
    <w:rsid w:val="002A5805"/>
    <w:rsid w:val="002A5FAE"/>
    <w:rsid w:val="002A6934"/>
    <w:rsid w:val="002A71B1"/>
    <w:rsid w:val="002A7C95"/>
    <w:rsid w:val="002B0619"/>
    <w:rsid w:val="002B5318"/>
    <w:rsid w:val="002B6F0D"/>
    <w:rsid w:val="002C161C"/>
    <w:rsid w:val="002C16DC"/>
    <w:rsid w:val="002C2991"/>
    <w:rsid w:val="002C495A"/>
    <w:rsid w:val="002C4A06"/>
    <w:rsid w:val="002C542C"/>
    <w:rsid w:val="002C601E"/>
    <w:rsid w:val="002C64EA"/>
    <w:rsid w:val="002C6EC2"/>
    <w:rsid w:val="002C7B89"/>
    <w:rsid w:val="002D03B5"/>
    <w:rsid w:val="002D10AE"/>
    <w:rsid w:val="002D1DA9"/>
    <w:rsid w:val="002D22DD"/>
    <w:rsid w:val="002D3793"/>
    <w:rsid w:val="002D3C92"/>
    <w:rsid w:val="002D75BB"/>
    <w:rsid w:val="002E064B"/>
    <w:rsid w:val="002E0D80"/>
    <w:rsid w:val="002E0D8E"/>
    <w:rsid w:val="002E0EF3"/>
    <w:rsid w:val="002E1DCD"/>
    <w:rsid w:val="002E27A2"/>
    <w:rsid w:val="002E3157"/>
    <w:rsid w:val="002E68D1"/>
    <w:rsid w:val="002E6906"/>
    <w:rsid w:val="002E7ABF"/>
    <w:rsid w:val="002F0279"/>
    <w:rsid w:val="002F04C6"/>
    <w:rsid w:val="002F067E"/>
    <w:rsid w:val="002F2FE1"/>
    <w:rsid w:val="002F46B6"/>
    <w:rsid w:val="002F6283"/>
    <w:rsid w:val="0030015B"/>
    <w:rsid w:val="00300B05"/>
    <w:rsid w:val="00300F0A"/>
    <w:rsid w:val="0030191F"/>
    <w:rsid w:val="00304004"/>
    <w:rsid w:val="0030479B"/>
    <w:rsid w:val="003078DC"/>
    <w:rsid w:val="00307C17"/>
    <w:rsid w:val="0031083B"/>
    <w:rsid w:val="00311643"/>
    <w:rsid w:val="0031213D"/>
    <w:rsid w:val="003127A8"/>
    <w:rsid w:val="0031532E"/>
    <w:rsid w:val="0032003A"/>
    <w:rsid w:val="0032037C"/>
    <w:rsid w:val="00321015"/>
    <w:rsid w:val="00323F70"/>
    <w:rsid w:val="00325434"/>
    <w:rsid w:val="00326042"/>
    <w:rsid w:val="003271B7"/>
    <w:rsid w:val="00330629"/>
    <w:rsid w:val="003332C3"/>
    <w:rsid w:val="00333417"/>
    <w:rsid w:val="00333926"/>
    <w:rsid w:val="003345D3"/>
    <w:rsid w:val="00340BA1"/>
    <w:rsid w:val="003416FE"/>
    <w:rsid w:val="00341788"/>
    <w:rsid w:val="00343F86"/>
    <w:rsid w:val="00345DF5"/>
    <w:rsid w:val="00346B18"/>
    <w:rsid w:val="003471FE"/>
    <w:rsid w:val="00353181"/>
    <w:rsid w:val="003534CC"/>
    <w:rsid w:val="00353BF9"/>
    <w:rsid w:val="00353D1D"/>
    <w:rsid w:val="003556D0"/>
    <w:rsid w:val="00361E93"/>
    <w:rsid w:val="00361F8D"/>
    <w:rsid w:val="0036261B"/>
    <w:rsid w:val="00362FFA"/>
    <w:rsid w:val="003637E1"/>
    <w:rsid w:val="00363D1C"/>
    <w:rsid w:val="00364064"/>
    <w:rsid w:val="00365293"/>
    <w:rsid w:val="0036542B"/>
    <w:rsid w:val="00366058"/>
    <w:rsid w:val="00366F50"/>
    <w:rsid w:val="00367350"/>
    <w:rsid w:val="0036758F"/>
    <w:rsid w:val="0036786D"/>
    <w:rsid w:val="00370544"/>
    <w:rsid w:val="003715FE"/>
    <w:rsid w:val="00373B18"/>
    <w:rsid w:val="003754D7"/>
    <w:rsid w:val="00375ED1"/>
    <w:rsid w:val="003760DE"/>
    <w:rsid w:val="003778E7"/>
    <w:rsid w:val="00380E96"/>
    <w:rsid w:val="003812CA"/>
    <w:rsid w:val="00381363"/>
    <w:rsid w:val="003830EA"/>
    <w:rsid w:val="00383E57"/>
    <w:rsid w:val="00384335"/>
    <w:rsid w:val="003849D5"/>
    <w:rsid w:val="003850CB"/>
    <w:rsid w:val="00386DA3"/>
    <w:rsid w:val="00387B2B"/>
    <w:rsid w:val="0039128E"/>
    <w:rsid w:val="0039160F"/>
    <w:rsid w:val="00394D3A"/>
    <w:rsid w:val="00395486"/>
    <w:rsid w:val="003954D5"/>
    <w:rsid w:val="0039652A"/>
    <w:rsid w:val="003A10A7"/>
    <w:rsid w:val="003A2D73"/>
    <w:rsid w:val="003A2F61"/>
    <w:rsid w:val="003A3596"/>
    <w:rsid w:val="003A4468"/>
    <w:rsid w:val="003A557B"/>
    <w:rsid w:val="003B0173"/>
    <w:rsid w:val="003B171B"/>
    <w:rsid w:val="003B5663"/>
    <w:rsid w:val="003B6614"/>
    <w:rsid w:val="003B69F1"/>
    <w:rsid w:val="003C0025"/>
    <w:rsid w:val="003C02A3"/>
    <w:rsid w:val="003C1370"/>
    <w:rsid w:val="003C14C2"/>
    <w:rsid w:val="003C3C1A"/>
    <w:rsid w:val="003C3E20"/>
    <w:rsid w:val="003C41E1"/>
    <w:rsid w:val="003C440D"/>
    <w:rsid w:val="003C448B"/>
    <w:rsid w:val="003C666A"/>
    <w:rsid w:val="003C7AC6"/>
    <w:rsid w:val="003D1F50"/>
    <w:rsid w:val="003D33FA"/>
    <w:rsid w:val="003D36B7"/>
    <w:rsid w:val="003D3EF7"/>
    <w:rsid w:val="003D4E53"/>
    <w:rsid w:val="003D5F41"/>
    <w:rsid w:val="003D73B9"/>
    <w:rsid w:val="003E1628"/>
    <w:rsid w:val="003E24BB"/>
    <w:rsid w:val="003E32C9"/>
    <w:rsid w:val="003E371F"/>
    <w:rsid w:val="003E46CC"/>
    <w:rsid w:val="003E59F2"/>
    <w:rsid w:val="003E5C30"/>
    <w:rsid w:val="003E5F30"/>
    <w:rsid w:val="003E6BD6"/>
    <w:rsid w:val="003F0843"/>
    <w:rsid w:val="003F1051"/>
    <w:rsid w:val="003F1B27"/>
    <w:rsid w:val="003F2D01"/>
    <w:rsid w:val="003F3B63"/>
    <w:rsid w:val="003F3CBB"/>
    <w:rsid w:val="003F62B8"/>
    <w:rsid w:val="003F670D"/>
    <w:rsid w:val="003F6829"/>
    <w:rsid w:val="003F6E1E"/>
    <w:rsid w:val="003F70ED"/>
    <w:rsid w:val="004013C7"/>
    <w:rsid w:val="00403039"/>
    <w:rsid w:val="00403081"/>
    <w:rsid w:val="00404E20"/>
    <w:rsid w:val="004058AD"/>
    <w:rsid w:val="004066DE"/>
    <w:rsid w:val="0040713E"/>
    <w:rsid w:val="00407149"/>
    <w:rsid w:val="0041006F"/>
    <w:rsid w:val="004101E7"/>
    <w:rsid w:val="00410ECA"/>
    <w:rsid w:val="00410F57"/>
    <w:rsid w:val="0041142D"/>
    <w:rsid w:val="00411B93"/>
    <w:rsid w:val="00411DE6"/>
    <w:rsid w:val="004125C1"/>
    <w:rsid w:val="00412601"/>
    <w:rsid w:val="00413D5C"/>
    <w:rsid w:val="00415773"/>
    <w:rsid w:val="00417899"/>
    <w:rsid w:val="004231F4"/>
    <w:rsid w:val="00425B85"/>
    <w:rsid w:val="0042679B"/>
    <w:rsid w:val="00427A28"/>
    <w:rsid w:val="00430AB7"/>
    <w:rsid w:val="004314B3"/>
    <w:rsid w:val="00431760"/>
    <w:rsid w:val="00433095"/>
    <w:rsid w:val="00433380"/>
    <w:rsid w:val="00434ED6"/>
    <w:rsid w:val="00436FBA"/>
    <w:rsid w:val="0043768D"/>
    <w:rsid w:val="004403A7"/>
    <w:rsid w:val="00440456"/>
    <w:rsid w:val="00440C3F"/>
    <w:rsid w:val="00441308"/>
    <w:rsid w:val="004419D0"/>
    <w:rsid w:val="00441B1B"/>
    <w:rsid w:val="004420A5"/>
    <w:rsid w:val="004428CF"/>
    <w:rsid w:val="00442BE4"/>
    <w:rsid w:val="00443D44"/>
    <w:rsid w:val="0044402B"/>
    <w:rsid w:val="00444B6D"/>
    <w:rsid w:val="00445559"/>
    <w:rsid w:val="00445D59"/>
    <w:rsid w:val="00446135"/>
    <w:rsid w:val="00447803"/>
    <w:rsid w:val="00450D9F"/>
    <w:rsid w:val="00451D26"/>
    <w:rsid w:val="00452657"/>
    <w:rsid w:val="00452B44"/>
    <w:rsid w:val="00460F6A"/>
    <w:rsid w:val="00461251"/>
    <w:rsid w:val="00462117"/>
    <w:rsid w:val="00462CBA"/>
    <w:rsid w:val="00463E74"/>
    <w:rsid w:val="004649FE"/>
    <w:rsid w:val="0046574A"/>
    <w:rsid w:val="004662E5"/>
    <w:rsid w:val="0046692B"/>
    <w:rsid w:val="00467A7B"/>
    <w:rsid w:val="00467BFD"/>
    <w:rsid w:val="00467CE1"/>
    <w:rsid w:val="00471AF2"/>
    <w:rsid w:val="004720A3"/>
    <w:rsid w:val="00472A26"/>
    <w:rsid w:val="00474396"/>
    <w:rsid w:val="00475989"/>
    <w:rsid w:val="004812DB"/>
    <w:rsid w:val="004814EF"/>
    <w:rsid w:val="0048438A"/>
    <w:rsid w:val="00484FA1"/>
    <w:rsid w:val="00485467"/>
    <w:rsid w:val="004854D6"/>
    <w:rsid w:val="00485D1F"/>
    <w:rsid w:val="00486592"/>
    <w:rsid w:val="00487526"/>
    <w:rsid w:val="00490822"/>
    <w:rsid w:val="004910D1"/>
    <w:rsid w:val="00491953"/>
    <w:rsid w:val="00491BC1"/>
    <w:rsid w:val="0049599F"/>
    <w:rsid w:val="00495E0D"/>
    <w:rsid w:val="00496A1C"/>
    <w:rsid w:val="00496B9F"/>
    <w:rsid w:val="00496EB9"/>
    <w:rsid w:val="00497A81"/>
    <w:rsid w:val="00497DB8"/>
    <w:rsid w:val="004A0193"/>
    <w:rsid w:val="004A08EE"/>
    <w:rsid w:val="004A0D27"/>
    <w:rsid w:val="004A1827"/>
    <w:rsid w:val="004A2967"/>
    <w:rsid w:val="004A2CFE"/>
    <w:rsid w:val="004A7EE4"/>
    <w:rsid w:val="004B1A88"/>
    <w:rsid w:val="004B22F0"/>
    <w:rsid w:val="004B3844"/>
    <w:rsid w:val="004B3E86"/>
    <w:rsid w:val="004B661C"/>
    <w:rsid w:val="004B6E3B"/>
    <w:rsid w:val="004B7D37"/>
    <w:rsid w:val="004C02F7"/>
    <w:rsid w:val="004C1BCD"/>
    <w:rsid w:val="004C1CF6"/>
    <w:rsid w:val="004C2407"/>
    <w:rsid w:val="004C5D4A"/>
    <w:rsid w:val="004C7F6F"/>
    <w:rsid w:val="004D02B8"/>
    <w:rsid w:val="004D1C58"/>
    <w:rsid w:val="004D2F84"/>
    <w:rsid w:val="004D61F2"/>
    <w:rsid w:val="004D6919"/>
    <w:rsid w:val="004D77D6"/>
    <w:rsid w:val="004E0C65"/>
    <w:rsid w:val="004E0E0C"/>
    <w:rsid w:val="004E0F40"/>
    <w:rsid w:val="004E541C"/>
    <w:rsid w:val="004E5CAA"/>
    <w:rsid w:val="004E6973"/>
    <w:rsid w:val="004F0678"/>
    <w:rsid w:val="004F0742"/>
    <w:rsid w:val="004F0AA1"/>
    <w:rsid w:val="004F1014"/>
    <w:rsid w:val="004F144F"/>
    <w:rsid w:val="004F1711"/>
    <w:rsid w:val="004F3395"/>
    <w:rsid w:val="004F4F14"/>
    <w:rsid w:val="004F5201"/>
    <w:rsid w:val="004F565C"/>
    <w:rsid w:val="004F5D6F"/>
    <w:rsid w:val="004F7681"/>
    <w:rsid w:val="00500437"/>
    <w:rsid w:val="00500E84"/>
    <w:rsid w:val="00501907"/>
    <w:rsid w:val="00501922"/>
    <w:rsid w:val="00503226"/>
    <w:rsid w:val="00504673"/>
    <w:rsid w:val="005057C9"/>
    <w:rsid w:val="00505C89"/>
    <w:rsid w:val="00510300"/>
    <w:rsid w:val="005106A6"/>
    <w:rsid w:val="00510B0F"/>
    <w:rsid w:val="00510B64"/>
    <w:rsid w:val="00510E9E"/>
    <w:rsid w:val="00512256"/>
    <w:rsid w:val="00512A32"/>
    <w:rsid w:val="00512E6B"/>
    <w:rsid w:val="0051579E"/>
    <w:rsid w:val="00517DA0"/>
    <w:rsid w:val="00520051"/>
    <w:rsid w:val="005206C3"/>
    <w:rsid w:val="00521B1E"/>
    <w:rsid w:val="00521B58"/>
    <w:rsid w:val="00521E81"/>
    <w:rsid w:val="005222E4"/>
    <w:rsid w:val="00522890"/>
    <w:rsid w:val="005230FE"/>
    <w:rsid w:val="00523691"/>
    <w:rsid w:val="005244E1"/>
    <w:rsid w:val="00524A90"/>
    <w:rsid w:val="0052523F"/>
    <w:rsid w:val="00525ED5"/>
    <w:rsid w:val="005276D1"/>
    <w:rsid w:val="00531238"/>
    <w:rsid w:val="0053216D"/>
    <w:rsid w:val="00532D72"/>
    <w:rsid w:val="005332BF"/>
    <w:rsid w:val="005333AB"/>
    <w:rsid w:val="005334E7"/>
    <w:rsid w:val="00533A8A"/>
    <w:rsid w:val="00533CEA"/>
    <w:rsid w:val="0053496C"/>
    <w:rsid w:val="00534F0F"/>
    <w:rsid w:val="00536F13"/>
    <w:rsid w:val="005372FC"/>
    <w:rsid w:val="005373A1"/>
    <w:rsid w:val="00542451"/>
    <w:rsid w:val="0054472F"/>
    <w:rsid w:val="00545D6F"/>
    <w:rsid w:val="0054688B"/>
    <w:rsid w:val="00546C1A"/>
    <w:rsid w:val="0054757A"/>
    <w:rsid w:val="00552B34"/>
    <w:rsid w:val="00552C10"/>
    <w:rsid w:val="00553399"/>
    <w:rsid w:val="00553C3B"/>
    <w:rsid w:val="00554B2C"/>
    <w:rsid w:val="00554C6F"/>
    <w:rsid w:val="00555173"/>
    <w:rsid w:val="00557863"/>
    <w:rsid w:val="00560AF2"/>
    <w:rsid w:val="00560FA3"/>
    <w:rsid w:val="00562017"/>
    <w:rsid w:val="00564666"/>
    <w:rsid w:val="00566415"/>
    <w:rsid w:val="005705D3"/>
    <w:rsid w:val="00570644"/>
    <w:rsid w:val="00571EA7"/>
    <w:rsid w:val="005724F2"/>
    <w:rsid w:val="00573251"/>
    <w:rsid w:val="0057556A"/>
    <w:rsid w:val="00575BFD"/>
    <w:rsid w:val="0057692C"/>
    <w:rsid w:val="00577D98"/>
    <w:rsid w:val="0058033A"/>
    <w:rsid w:val="00580C80"/>
    <w:rsid w:val="0058114C"/>
    <w:rsid w:val="005821AE"/>
    <w:rsid w:val="0058375B"/>
    <w:rsid w:val="0058383B"/>
    <w:rsid w:val="00586443"/>
    <w:rsid w:val="00586D15"/>
    <w:rsid w:val="0059053B"/>
    <w:rsid w:val="00590FD2"/>
    <w:rsid w:val="0059108F"/>
    <w:rsid w:val="00592691"/>
    <w:rsid w:val="005928D8"/>
    <w:rsid w:val="00593978"/>
    <w:rsid w:val="00595E15"/>
    <w:rsid w:val="0059743F"/>
    <w:rsid w:val="00597C74"/>
    <w:rsid w:val="005A17DF"/>
    <w:rsid w:val="005A1E18"/>
    <w:rsid w:val="005A2542"/>
    <w:rsid w:val="005A31AE"/>
    <w:rsid w:val="005A4162"/>
    <w:rsid w:val="005A549E"/>
    <w:rsid w:val="005A67A3"/>
    <w:rsid w:val="005B0415"/>
    <w:rsid w:val="005B3147"/>
    <w:rsid w:val="005B5B86"/>
    <w:rsid w:val="005C254D"/>
    <w:rsid w:val="005C2642"/>
    <w:rsid w:val="005C44FE"/>
    <w:rsid w:val="005C4C62"/>
    <w:rsid w:val="005C569B"/>
    <w:rsid w:val="005D0BA6"/>
    <w:rsid w:val="005D0BEB"/>
    <w:rsid w:val="005D1750"/>
    <w:rsid w:val="005D334A"/>
    <w:rsid w:val="005D3BA7"/>
    <w:rsid w:val="005D4FEB"/>
    <w:rsid w:val="005D6307"/>
    <w:rsid w:val="005D72A9"/>
    <w:rsid w:val="005D7D71"/>
    <w:rsid w:val="005E026C"/>
    <w:rsid w:val="005E0D59"/>
    <w:rsid w:val="005E268B"/>
    <w:rsid w:val="005E6D7B"/>
    <w:rsid w:val="005F190D"/>
    <w:rsid w:val="005F3D47"/>
    <w:rsid w:val="005F425F"/>
    <w:rsid w:val="005F5B4F"/>
    <w:rsid w:val="005F5F5F"/>
    <w:rsid w:val="005F6A28"/>
    <w:rsid w:val="005F7123"/>
    <w:rsid w:val="00602022"/>
    <w:rsid w:val="00605374"/>
    <w:rsid w:val="006053F4"/>
    <w:rsid w:val="00607665"/>
    <w:rsid w:val="00610B28"/>
    <w:rsid w:val="00612113"/>
    <w:rsid w:val="00612631"/>
    <w:rsid w:val="00613357"/>
    <w:rsid w:val="00616FA9"/>
    <w:rsid w:val="0061742F"/>
    <w:rsid w:val="00620396"/>
    <w:rsid w:val="00621EA8"/>
    <w:rsid w:val="00622145"/>
    <w:rsid w:val="00622590"/>
    <w:rsid w:val="00623A9F"/>
    <w:rsid w:val="00626D80"/>
    <w:rsid w:val="0063568E"/>
    <w:rsid w:val="006364A5"/>
    <w:rsid w:val="006401EF"/>
    <w:rsid w:val="00640347"/>
    <w:rsid w:val="00641574"/>
    <w:rsid w:val="00643CAB"/>
    <w:rsid w:val="006452A1"/>
    <w:rsid w:val="006453FE"/>
    <w:rsid w:val="00645A66"/>
    <w:rsid w:val="006501A1"/>
    <w:rsid w:val="00650E94"/>
    <w:rsid w:val="0065192B"/>
    <w:rsid w:val="00652E77"/>
    <w:rsid w:val="00652F91"/>
    <w:rsid w:val="00653331"/>
    <w:rsid w:val="0065364B"/>
    <w:rsid w:val="00653BC0"/>
    <w:rsid w:val="0065412C"/>
    <w:rsid w:val="006559B5"/>
    <w:rsid w:val="00656C59"/>
    <w:rsid w:val="00656DFE"/>
    <w:rsid w:val="00657441"/>
    <w:rsid w:val="00657BC1"/>
    <w:rsid w:val="00660323"/>
    <w:rsid w:val="00663468"/>
    <w:rsid w:val="00663803"/>
    <w:rsid w:val="00667FCC"/>
    <w:rsid w:val="0067019D"/>
    <w:rsid w:val="00670EBA"/>
    <w:rsid w:val="006722C1"/>
    <w:rsid w:val="00672827"/>
    <w:rsid w:val="00672975"/>
    <w:rsid w:val="00672F5A"/>
    <w:rsid w:val="00674496"/>
    <w:rsid w:val="00675917"/>
    <w:rsid w:val="006765C5"/>
    <w:rsid w:val="00676FAA"/>
    <w:rsid w:val="006771C9"/>
    <w:rsid w:val="00677969"/>
    <w:rsid w:val="00677C8F"/>
    <w:rsid w:val="00677F2C"/>
    <w:rsid w:val="00681497"/>
    <w:rsid w:val="006814DA"/>
    <w:rsid w:val="00683484"/>
    <w:rsid w:val="00683743"/>
    <w:rsid w:val="00683D60"/>
    <w:rsid w:val="00684F2F"/>
    <w:rsid w:val="00691838"/>
    <w:rsid w:val="0069361E"/>
    <w:rsid w:val="00694424"/>
    <w:rsid w:val="00695224"/>
    <w:rsid w:val="006967FE"/>
    <w:rsid w:val="00696E37"/>
    <w:rsid w:val="006973EE"/>
    <w:rsid w:val="006A0C20"/>
    <w:rsid w:val="006A368E"/>
    <w:rsid w:val="006A3B8C"/>
    <w:rsid w:val="006A3BF9"/>
    <w:rsid w:val="006A52AE"/>
    <w:rsid w:val="006A57C4"/>
    <w:rsid w:val="006A5D3D"/>
    <w:rsid w:val="006A7361"/>
    <w:rsid w:val="006A7E52"/>
    <w:rsid w:val="006B11C4"/>
    <w:rsid w:val="006B1544"/>
    <w:rsid w:val="006B19CC"/>
    <w:rsid w:val="006B2038"/>
    <w:rsid w:val="006B3097"/>
    <w:rsid w:val="006B4F9B"/>
    <w:rsid w:val="006B5F0E"/>
    <w:rsid w:val="006B5FFF"/>
    <w:rsid w:val="006B6428"/>
    <w:rsid w:val="006B77D8"/>
    <w:rsid w:val="006C020B"/>
    <w:rsid w:val="006C09FD"/>
    <w:rsid w:val="006C0CDA"/>
    <w:rsid w:val="006C16E4"/>
    <w:rsid w:val="006C1E7E"/>
    <w:rsid w:val="006C2DEE"/>
    <w:rsid w:val="006C4020"/>
    <w:rsid w:val="006C47E3"/>
    <w:rsid w:val="006C4E16"/>
    <w:rsid w:val="006C4FBC"/>
    <w:rsid w:val="006C5178"/>
    <w:rsid w:val="006C58E2"/>
    <w:rsid w:val="006D3155"/>
    <w:rsid w:val="006D32C3"/>
    <w:rsid w:val="006D4267"/>
    <w:rsid w:val="006D7890"/>
    <w:rsid w:val="006E0693"/>
    <w:rsid w:val="006E2141"/>
    <w:rsid w:val="006E47C4"/>
    <w:rsid w:val="006E60D8"/>
    <w:rsid w:val="006F0883"/>
    <w:rsid w:val="006F13AD"/>
    <w:rsid w:val="006F27D8"/>
    <w:rsid w:val="006F37E3"/>
    <w:rsid w:val="006F3F5F"/>
    <w:rsid w:val="006F48B9"/>
    <w:rsid w:val="006F48E0"/>
    <w:rsid w:val="006F53B0"/>
    <w:rsid w:val="006F68AB"/>
    <w:rsid w:val="006F7233"/>
    <w:rsid w:val="00700A03"/>
    <w:rsid w:val="00701AA9"/>
    <w:rsid w:val="00701DD0"/>
    <w:rsid w:val="007020C1"/>
    <w:rsid w:val="00702717"/>
    <w:rsid w:val="00703003"/>
    <w:rsid w:val="0070596D"/>
    <w:rsid w:val="00705C2D"/>
    <w:rsid w:val="00705D3F"/>
    <w:rsid w:val="00705D71"/>
    <w:rsid w:val="00706044"/>
    <w:rsid w:val="007062C0"/>
    <w:rsid w:val="00706B20"/>
    <w:rsid w:val="00707905"/>
    <w:rsid w:val="00711C2F"/>
    <w:rsid w:val="00711C63"/>
    <w:rsid w:val="0071207C"/>
    <w:rsid w:val="00712BB6"/>
    <w:rsid w:val="00713CF9"/>
    <w:rsid w:val="00714064"/>
    <w:rsid w:val="00714278"/>
    <w:rsid w:val="007156C7"/>
    <w:rsid w:val="007156E4"/>
    <w:rsid w:val="0071694A"/>
    <w:rsid w:val="007170FD"/>
    <w:rsid w:val="007175E1"/>
    <w:rsid w:val="00722AC3"/>
    <w:rsid w:val="00722DF3"/>
    <w:rsid w:val="007243FD"/>
    <w:rsid w:val="0072452F"/>
    <w:rsid w:val="00725021"/>
    <w:rsid w:val="0073040B"/>
    <w:rsid w:val="00730A57"/>
    <w:rsid w:val="00732C72"/>
    <w:rsid w:val="00733BA2"/>
    <w:rsid w:val="0073401F"/>
    <w:rsid w:val="007345A3"/>
    <w:rsid w:val="00734A2D"/>
    <w:rsid w:val="00734D79"/>
    <w:rsid w:val="00735522"/>
    <w:rsid w:val="0073595F"/>
    <w:rsid w:val="00737152"/>
    <w:rsid w:val="00737A9D"/>
    <w:rsid w:val="00737F06"/>
    <w:rsid w:val="007402BF"/>
    <w:rsid w:val="00740EE3"/>
    <w:rsid w:val="00742ED5"/>
    <w:rsid w:val="007432B0"/>
    <w:rsid w:val="007437B5"/>
    <w:rsid w:val="00743A81"/>
    <w:rsid w:val="007462C8"/>
    <w:rsid w:val="007465E2"/>
    <w:rsid w:val="00747062"/>
    <w:rsid w:val="0074757A"/>
    <w:rsid w:val="0074761B"/>
    <w:rsid w:val="007509B2"/>
    <w:rsid w:val="007514C4"/>
    <w:rsid w:val="00751969"/>
    <w:rsid w:val="007546F1"/>
    <w:rsid w:val="0075692D"/>
    <w:rsid w:val="00756DC5"/>
    <w:rsid w:val="00757327"/>
    <w:rsid w:val="007577E1"/>
    <w:rsid w:val="007601AD"/>
    <w:rsid w:val="00765449"/>
    <w:rsid w:val="00767870"/>
    <w:rsid w:val="00767B38"/>
    <w:rsid w:val="0077157A"/>
    <w:rsid w:val="00772B68"/>
    <w:rsid w:val="007732B5"/>
    <w:rsid w:val="0077341D"/>
    <w:rsid w:val="00773C58"/>
    <w:rsid w:val="00774A5B"/>
    <w:rsid w:val="007757C2"/>
    <w:rsid w:val="00775A09"/>
    <w:rsid w:val="007765C5"/>
    <w:rsid w:val="00781E87"/>
    <w:rsid w:val="00782B96"/>
    <w:rsid w:val="00782F6B"/>
    <w:rsid w:val="007835CB"/>
    <w:rsid w:val="007845F6"/>
    <w:rsid w:val="00784DA9"/>
    <w:rsid w:val="00785703"/>
    <w:rsid w:val="00791F15"/>
    <w:rsid w:val="007926EE"/>
    <w:rsid w:val="007927C0"/>
    <w:rsid w:val="00793D31"/>
    <w:rsid w:val="007955EE"/>
    <w:rsid w:val="00796C03"/>
    <w:rsid w:val="00797474"/>
    <w:rsid w:val="00797EDA"/>
    <w:rsid w:val="007A175C"/>
    <w:rsid w:val="007A1953"/>
    <w:rsid w:val="007A1D74"/>
    <w:rsid w:val="007A2C0D"/>
    <w:rsid w:val="007A4AC5"/>
    <w:rsid w:val="007A52BC"/>
    <w:rsid w:val="007A52E5"/>
    <w:rsid w:val="007B163A"/>
    <w:rsid w:val="007B1927"/>
    <w:rsid w:val="007B37A4"/>
    <w:rsid w:val="007B469D"/>
    <w:rsid w:val="007B498B"/>
    <w:rsid w:val="007B59A5"/>
    <w:rsid w:val="007C186E"/>
    <w:rsid w:val="007C1D49"/>
    <w:rsid w:val="007C1EEC"/>
    <w:rsid w:val="007C276C"/>
    <w:rsid w:val="007C52D3"/>
    <w:rsid w:val="007C53AB"/>
    <w:rsid w:val="007D217E"/>
    <w:rsid w:val="007D2647"/>
    <w:rsid w:val="007D37A4"/>
    <w:rsid w:val="007D511F"/>
    <w:rsid w:val="007D6ABE"/>
    <w:rsid w:val="007E01D2"/>
    <w:rsid w:val="007E022D"/>
    <w:rsid w:val="007E0B23"/>
    <w:rsid w:val="007E10A5"/>
    <w:rsid w:val="007E301C"/>
    <w:rsid w:val="007E3F6F"/>
    <w:rsid w:val="007E4ACD"/>
    <w:rsid w:val="007F04AA"/>
    <w:rsid w:val="007F057F"/>
    <w:rsid w:val="007F1FF2"/>
    <w:rsid w:val="007F29B4"/>
    <w:rsid w:val="007F32E4"/>
    <w:rsid w:val="007F33E2"/>
    <w:rsid w:val="007F40E3"/>
    <w:rsid w:val="007F45B4"/>
    <w:rsid w:val="007F473E"/>
    <w:rsid w:val="007F5C66"/>
    <w:rsid w:val="007F5E57"/>
    <w:rsid w:val="007F68D0"/>
    <w:rsid w:val="00800B14"/>
    <w:rsid w:val="00801120"/>
    <w:rsid w:val="00801C07"/>
    <w:rsid w:val="00802667"/>
    <w:rsid w:val="00803060"/>
    <w:rsid w:val="008030F8"/>
    <w:rsid w:val="008034A4"/>
    <w:rsid w:val="00803C38"/>
    <w:rsid w:val="00804640"/>
    <w:rsid w:val="00807004"/>
    <w:rsid w:val="0080765D"/>
    <w:rsid w:val="00810A8F"/>
    <w:rsid w:val="00810FBF"/>
    <w:rsid w:val="0081471E"/>
    <w:rsid w:val="00814AA3"/>
    <w:rsid w:val="00816197"/>
    <w:rsid w:val="008167A9"/>
    <w:rsid w:val="0081738A"/>
    <w:rsid w:val="00820F42"/>
    <w:rsid w:val="00821366"/>
    <w:rsid w:val="00821759"/>
    <w:rsid w:val="00821B2C"/>
    <w:rsid w:val="00822149"/>
    <w:rsid w:val="008231B4"/>
    <w:rsid w:val="008238BE"/>
    <w:rsid w:val="00824325"/>
    <w:rsid w:val="00825E3C"/>
    <w:rsid w:val="00826E17"/>
    <w:rsid w:val="00826F99"/>
    <w:rsid w:val="00827747"/>
    <w:rsid w:val="00832AC7"/>
    <w:rsid w:val="00832F72"/>
    <w:rsid w:val="008347E7"/>
    <w:rsid w:val="00835D67"/>
    <w:rsid w:val="00837E0E"/>
    <w:rsid w:val="0084037A"/>
    <w:rsid w:val="00841308"/>
    <w:rsid w:val="00841DE1"/>
    <w:rsid w:val="008425D4"/>
    <w:rsid w:val="00842C93"/>
    <w:rsid w:val="00843575"/>
    <w:rsid w:val="0084405B"/>
    <w:rsid w:val="0084465C"/>
    <w:rsid w:val="0084506F"/>
    <w:rsid w:val="008456EA"/>
    <w:rsid w:val="00845797"/>
    <w:rsid w:val="00847040"/>
    <w:rsid w:val="008510B2"/>
    <w:rsid w:val="00852011"/>
    <w:rsid w:val="008525A0"/>
    <w:rsid w:val="008529AA"/>
    <w:rsid w:val="008531BE"/>
    <w:rsid w:val="00853242"/>
    <w:rsid w:val="0085387A"/>
    <w:rsid w:val="00853F79"/>
    <w:rsid w:val="0085482E"/>
    <w:rsid w:val="00854A3E"/>
    <w:rsid w:val="0085587F"/>
    <w:rsid w:val="00856E49"/>
    <w:rsid w:val="0085762F"/>
    <w:rsid w:val="008606F5"/>
    <w:rsid w:val="008607D1"/>
    <w:rsid w:val="00860935"/>
    <w:rsid w:val="00861680"/>
    <w:rsid w:val="008633FF"/>
    <w:rsid w:val="0086363E"/>
    <w:rsid w:val="00863C46"/>
    <w:rsid w:val="00864589"/>
    <w:rsid w:val="008662C4"/>
    <w:rsid w:val="0086706A"/>
    <w:rsid w:val="0087161E"/>
    <w:rsid w:val="00874C73"/>
    <w:rsid w:val="008754FB"/>
    <w:rsid w:val="00876390"/>
    <w:rsid w:val="00876B73"/>
    <w:rsid w:val="00880B97"/>
    <w:rsid w:val="00883156"/>
    <w:rsid w:val="00884319"/>
    <w:rsid w:val="0088439F"/>
    <w:rsid w:val="00884EE5"/>
    <w:rsid w:val="00885212"/>
    <w:rsid w:val="00887841"/>
    <w:rsid w:val="008901AD"/>
    <w:rsid w:val="0089195A"/>
    <w:rsid w:val="00892338"/>
    <w:rsid w:val="00894B75"/>
    <w:rsid w:val="008959E9"/>
    <w:rsid w:val="00896514"/>
    <w:rsid w:val="00897199"/>
    <w:rsid w:val="008A1855"/>
    <w:rsid w:val="008A1928"/>
    <w:rsid w:val="008A1CBA"/>
    <w:rsid w:val="008A350D"/>
    <w:rsid w:val="008A79AB"/>
    <w:rsid w:val="008A7C17"/>
    <w:rsid w:val="008B1733"/>
    <w:rsid w:val="008B2D8C"/>
    <w:rsid w:val="008B3940"/>
    <w:rsid w:val="008B4366"/>
    <w:rsid w:val="008B5705"/>
    <w:rsid w:val="008B69FB"/>
    <w:rsid w:val="008B6DC5"/>
    <w:rsid w:val="008B7898"/>
    <w:rsid w:val="008C01A5"/>
    <w:rsid w:val="008C0310"/>
    <w:rsid w:val="008C06B2"/>
    <w:rsid w:val="008C079E"/>
    <w:rsid w:val="008C1492"/>
    <w:rsid w:val="008C2518"/>
    <w:rsid w:val="008C49DF"/>
    <w:rsid w:val="008C6A9E"/>
    <w:rsid w:val="008D0ED4"/>
    <w:rsid w:val="008D2D30"/>
    <w:rsid w:val="008D33F5"/>
    <w:rsid w:val="008D434B"/>
    <w:rsid w:val="008D723A"/>
    <w:rsid w:val="008E0792"/>
    <w:rsid w:val="008E1313"/>
    <w:rsid w:val="008E27BB"/>
    <w:rsid w:val="008E2A3B"/>
    <w:rsid w:val="008E3501"/>
    <w:rsid w:val="008E52A5"/>
    <w:rsid w:val="008E64DC"/>
    <w:rsid w:val="008E759F"/>
    <w:rsid w:val="008F0A7E"/>
    <w:rsid w:val="008F36C9"/>
    <w:rsid w:val="008F4C96"/>
    <w:rsid w:val="008F4EEF"/>
    <w:rsid w:val="008F4F4B"/>
    <w:rsid w:val="008F57A4"/>
    <w:rsid w:val="008F6982"/>
    <w:rsid w:val="0090114F"/>
    <w:rsid w:val="009017AC"/>
    <w:rsid w:val="00901CEB"/>
    <w:rsid w:val="00902419"/>
    <w:rsid w:val="0090377B"/>
    <w:rsid w:val="00903D4B"/>
    <w:rsid w:val="00906152"/>
    <w:rsid w:val="009075DA"/>
    <w:rsid w:val="00911278"/>
    <w:rsid w:val="009117B4"/>
    <w:rsid w:val="009146D1"/>
    <w:rsid w:val="0091744C"/>
    <w:rsid w:val="00917566"/>
    <w:rsid w:val="009217CD"/>
    <w:rsid w:val="0092255F"/>
    <w:rsid w:val="00923472"/>
    <w:rsid w:val="009242AC"/>
    <w:rsid w:val="00924356"/>
    <w:rsid w:val="00924EAA"/>
    <w:rsid w:val="0092629C"/>
    <w:rsid w:val="00926E1C"/>
    <w:rsid w:val="009277A7"/>
    <w:rsid w:val="0093046D"/>
    <w:rsid w:val="00930F90"/>
    <w:rsid w:val="0093560A"/>
    <w:rsid w:val="009356AB"/>
    <w:rsid w:val="00936C8B"/>
    <w:rsid w:val="00937AE2"/>
    <w:rsid w:val="00941FA1"/>
    <w:rsid w:val="009436FB"/>
    <w:rsid w:val="0094384A"/>
    <w:rsid w:val="00943E3F"/>
    <w:rsid w:val="00944690"/>
    <w:rsid w:val="00944A64"/>
    <w:rsid w:val="00944CDC"/>
    <w:rsid w:val="009460B3"/>
    <w:rsid w:val="009478B1"/>
    <w:rsid w:val="00950710"/>
    <w:rsid w:val="00950C67"/>
    <w:rsid w:val="009511AB"/>
    <w:rsid w:val="00951C7B"/>
    <w:rsid w:val="009522A7"/>
    <w:rsid w:val="00953FC3"/>
    <w:rsid w:val="00954C86"/>
    <w:rsid w:val="00961CAE"/>
    <w:rsid w:val="00961DD9"/>
    <w:rsid w:val="009622AA"/>
    <w:rsid w:val="00963665"/>
    <w:rsid w:val="00963975"/>
    <w:rsid w:val="009647A0"/>
    <w:rsid w:val="00964893"/>
    <w:rsid w:val="00965080"/>
    <w:rsid w:val="00965AB7"/>
    <w:rsid w:val="009675FB"/>
    <w:rsid w:val="009705C9"/>
    <w:rsid w:val="0097191D"/>
    <w:rsid w:val="00971F6E"/>
    <w:rsid w:val="009727F5"/>
    <w:rsid w:val="0097518B"/>
    <w:rsid w:val="0097538D"/>
    <w:rsid w:val="0097653B"/>
    <w:rsid w:val="0097656B"/>
    <w:rsid w:val="00976B4D"/>
    <w:rsid w:val="00977D9A"/>
    <w:rsid w:val="009812BA"/>
    <w:rsid w:val="0098187D"/>
    <w:rsid w:val="00981E47"/>
    <w:rsid w:val="00983BAB"/>
    <w:rsid w:val="00983DC5"/>
    <w:rsid w:val="00985D1E"/>
    <w:rsid w:val="00985ECB"/>
    <w:rsid w:val="0099017C"/>
    <w:rsid w:val="00990F07"/>
    <w:rsid w:val="00991082"/>
    <w:rsid w:val="00991168"/>
    <w:rsid w:val="009919D1"/>
    <w:rsid w:val="009923BE"/>
    <w:rsid w:val="00992DD7"/>
    <w:rsid w:val="00993830"/>
    <w:rsid w:val="009938F0"/>
    <w:rsid w:val="00995B8D"/>
    <w:rsid w:val="00995F8F"/>
    <w:rsid w:val="0099759E"/>
    <w:rsid w:val="009A21E0"/>
    <w:rsid w:val="009A23DA"/>
    <w:rsid w:val="009A24DE"/>
    <w:rsid w:val="009A2B3C"/>
    <w:rsid w:val="009A3182"/>
    <w:rsid w:val="009A4C83"/>
    <w:rsid w:val="009A4F22"/>
    <w:rsid w:val="009A6041"/>
    <w:rsid w:val="009A6674"/>
    <w:rsid w:val="009A7576"/>
    <w:rsid w:val="009B16E2"/>
    <w:rsid w:val="009B1EDF"/>
    <w:rsid w:val="009B2603"/>
    <w:rsid w:val="009B3510"/>
    <w:rsid w:val="009B4FEC"/>
    <w:rsid w:val="009B63B7"/>
    <w:rsid w:val="009B73C5"/>
    <w:rsid w:val="009C0230"/>
    <w:rsid w:val="009C0243"/>
    <w:rsid w:val="009C11FA"/>
    <w:rsid w:val="009C13E2"/>
    <w:rsid w:val="009C1C92"/>
    <w:rsid w:val="009C250B"/>
    <w:rsid w:val="009C52B0"/>
    <w:rsid w:val="009C7546"/>
    <w:rsid w:val="009D0D37"/>
    <w:rsid w:val="009D190A"/>
    <w:rsid w:val="009D394A"/>
    <w:rsid w:val="009D39AA"/>
    <w:rsid w:val="009D5D54"/>
    <w:rsid w:val="009D6811"/>
    <w:rsid w:val="009D68F5"/>
    <w:rsid w:val="009D6A90"/>
    <w:rsid w:val="009E2224"/>
    <w:rsid w:val="009E48D2"/>
    <w:rsid w:val="009E4DCE"/>
    <w:rsid w:val="009E670E"/>
    <w:rsid w:val="009E69EE"/>
    <w:rsid w:val="009F27C0"/>
    <w:rsid w:val="009F2A1D"/>
    <w:rsid w:val="009F2ACF"/>
    <w:rsid w:val="009F359C"/>
    <w:rsid w:val="009F3D53"/>
    <w:rsid w:val="009F437E"/>
    <w:rsid w:val="009F4EE4"/>
    <w:rsid w:val="009F53BB"/>
    <w:rsid w:val="009F7EEB"/>
    <w:rsid w:val="009F7FF5"/>
    <w:rsid w:val="00A0175D"/>
    <w:rsid w:val="00A028AE"/>
    <w:rsid w:val="00A0526D"/>
    <w:rsid w:val="00A054A1"/>
    <w:rsid w:val="00A07421"/>
    <w:rsid w:val="00A10E04"/>
    <w:rsid w:val="00A13D13"/>
    <w:rsid w:val="00A14DAE"/>
    <w:rsid w:val="00A15566"/>
    <w:rsid w:val="00A16163"/>
    <w:rsid w:val="00A16BA8"/>
    <w:rsid w:val="00A16D88"/>
    <w:rsid w:val="00A17675"/>
    <w:rsid w:val="00A17C5D"/>
    <w:rsid w:val="00A21042"/>
    <w:rsid w:val="00A23679"/>
    <w:rsid w:val="00A23793"/>
    <w:rsid w:val="00A237AD"/>
    <w:rsid w:val="00A23D7E"/>
    <w:rsid w:val="00A31B34"/>
    <w:rsid w:val="00A32805"/>
    <w:rsid w:val="00A32E5B"/>
    <w:rsid w:val="00A337BE"/>
    <w:rsid w:val="00A33E54"/>
    <w:rsid w:val="00A35815"/>
    <w:rsid w:val="00A35E73"/>
    <w:rsid w:val="00A375CB"/>
    <w:rsid w:val="00A41374"/>
    <w:rsid w:val="00A4145B"/>
    <w:rsid w:val="00A41FB3"/>
    <w:rsid w:val="00A4254F"/>
    <w:rsid w:val="00A44697"/>
    <w:rsid w:val="00A463E7"/>
    <w:rsid w:val="00A477AC"/>
    <w:rsid w:val="00A50B0F"/>
    <w:rsid w:val="00A52FD8"/>
    <w:rsid w:val="00A53182"/>
    <w:rsid w:val="00A54091"/>
    <w:rsid w:val="00A552CB"/>
    <w:rsid w:val="00A55415"/>
    <w:rsid w:val="00A55676"/>
    <w:rsid w:val="00A564A2"/>
    <w:rsid w:val="00A56B6C"/>
    <w:rsid w:val="00A57340"/>
    <w:rsid w:val="00A6093D"/>
    <w:rsid w:val="00A61759"/>
    <w:rsid w:val="00A61A64"/>
    <w:rsid w:val="00A65B07"/>
    <w:rsid w:val="00A67AD5"/>
    <w:rsid w:val="00A67F5B"/>
    <w:rsid w:val="00A70F50"/>
    <w:rsid w:val="00A7180D"/>
    <w:rsid w:val="00A71E97"/>
    <w:rsid w:val="00A72803"/>
    <w:rsid w:val="00A72BCC"/>
    <w:rsid w:val="00A72C3A"/>
    <w:rsid w:val="00A733C7"/>
    <w:rsid w:val="00A750FB"/>
    <w:rsid w:val="00A75146"/>
    <w:rsid w:val="00A766C0"/>
    <w:rsid w:val="00A769C5"/>
    <w:rsid w:val="00A76F44"/>
    <w:rsid w:val="00A805EE"/>
    <w:rsid w:val="00A80EB5"/>
    <w:rsid w:val="00A829C2"/>
    <w:rsid w:val="00A82BF9"/>
    <w:rsid w:val="00A8562E"/>
    <w:rsid w:val="00A85C57"/>
    <w:rsid w:val="00A85E89"/>
    <w:rsid w:val="00A9138D"/>
    <w:rsid w:val="00A92FFB"/>
    <w:rsid w:val="00A93914"/>
    <w:rsid w:val="00A9670B"/>
    <w:rsid w:val="00A97346"/>
    <w:rsid w:val="00A974A9"/>
    <w:rsid w:val="00AA06D8"/>
    <w:rsid w:val="00AA0ABD"/>
    <w:rsid w:val="00AA1458"/>
    <w:rsid w:val="00AA1909"/>
    <w:rsid w:val="00AA2E1C"/>
    <w:rsid w:val="00AA4A3D"/>
    <w:rsid w:val="00AA6BFC"/>
    <w:rsid w:val="00AB1906"/>
    <w:rsid w:val="00AB1C1F"/>
    <w:rsid w:val="00AB241E"/>
    <w:rsid w:val="00AB2540"/>
    <w:rsid w:val="00AB4283"/>
    <w:rsid w:val="00AB453A"/>
    <w:rsid w:val="00AB544E"/>
    <w:rsid w:val="00AB6509"/>
    <w:rsid w:val="00AB6782"/>
    <w:rsid w:val="00AB74B9"/>
    <w:rsid w:val="00AC0F19"/>
    <w:rsid w:val="00AC0F6A"/>
    <w:rsid w:val="00AC1FB2"/>
    <w:rsid w:val="00AC2128"/>
    <w:rsid w:val="00AC365F"/>
    <w:rsid w:val="00AC5C1A"/>
    <w:rsid w:val="00AC64B7"/>
    <w:rsid w:val="00AC6914"/>
    <w:rsid w:val="00AC70D7"/>
    <w:rsid w:val="00AD095E"/>
    <w:rsid w:val="00AD176E"/>
    <w:rsid w:val="00AD48F9"/>
    <w:rsid w:val="00AD605B"/>
    <w:rsid w:val="00AD691F"/>
    <w:rsid w:val="00AE1112"/>
    <w:rsid w:val="00AE1ACD"/>
    <w:rsid w:val="00AE1CC7"/>
    <w:rsid w:val="00AE460D"/>
    <w:rsid w:val="00AE505A"/>
    <w:rsid w:val="00AE5463"/>
    <w:rsid w:val="00AE6A64"/>
    <w:rsid w:val="00AF0DE0"/>
    <w:rsid w:val="00AF1324"/>
    <w:rsid w:val="00AF1E2A"/>
    <w:rsid w:val="00AF2FA0"/>
    <w:rsid w:val="00AF53CF"/>
    <w:rsid w:val="00AF5554"/>
    <w:rsid w:val="00AF6811"/>
    <w:rsid w:val="00AF7619"/>
    <w:rsid w:val="00AF7FA8"/>
    <w:rsid w:val="00B00860"/>
    <w:rsid w:val="00B01E29"/>
    <w:rsid w:val="00B02A75"/>
    <w:rsid w:val="00B02C23"/>
    <w:rsid w:val="00B02E85"/>
    <w:rsid w:val="00B054C7"/>
    <w:rsid w:val="00B072BF"/>
    <w:rsid w:val="00B07514"/>
    <w:rsid w:val="00B10100"/>
    <w:rsid w:val="00B11EBB"/>
    <w:rsid w:val="00B14D06"/>
    <w:rsid w:val="00B163DB"/>
    <w:rsid w:val="00B17F25"/>
    <w:rsid w:val="00B209E5"/>
    <w:rsid w:val="00B22619"/>
    <w:rsid w:val="00B22847"/>
    <w:rsid w:val="00B228E7"/>
    <w:rsid w:val="00B22D33"/>
    <w:rsid w:val="00B23572"/>
    <w:rsid w:val="00B25245"/>
    <w:rsid w:val="00B25C5A"/>
    <w:rsid w:val="00B25E61"/>
    <w:rsid w:val="00B261DD"/>
    <w:rsid w:val="00B27A2D"/>
    <w:rsid w:val="00B32C53"/>
    <w:rsid w:val="00B35537"/>
    <w:rsid w:val="00B355F7"/>
    <w:rsid w:val="00B402A4"/>
    <w:rsid w:val="00B41E26"/>
    <w:rsid w:val="00B42561"/>
    <w:rsid w:val="00B42BE9"/>
    <w:rsid w:val="00B440C3"/>
    <w:rsid w:val="00B4540C"/>
    <w:rsid w:val="00B46B68"/>
    <w:rsid w:val="00B47D21"/>
    <w:rsid w:val="00B50512"/>
    <w:rsid w:val="00B507A3"/>
    <w:rsid w:val="00B50C21"/>
    <w:rsid w:val="00B53CEA"/>
    <w:rsid w:val="00B54C63"/>
    <w:rsid w:val="00B55AA0"/>
    <w:rsid w:val="00B560BA"/>
    <w:rsid w:val="00B56F91"/>
    <w:rsid w:val="00B61627"/>
    <w:rsid w:val="00B64875"/>
    <w:rsid w:val="00B6551D"/>
    <w:rsid w:val="00B67206"/>
    <w:rsid w:val="00B6725A"/>
    <w:rsid w:val="00B67E39"/>
    <w:rsid w:val="00B67EDA"/>
    <w:rsid w:val="00B73277"/>
    <w:rsid w:val="00B734E1"/>
    <w:rsid w:val="00B74346"/>
    <w:rsid w:val="00B750C1"/>
    <w:rsid w:val="00B754AA"/>
    <w:rsid w:val="00B76199"/>
    <w:rsid w:val="00B76E77"/>
    <w:rsid w:val="00B80444"/>
    <w:rsid w:val="00B82110"/>
    <w:rsid w:val="00B82863"/>
    <w:rsid w:val="00B84804"/>
    <w:rsid w:val="00B84CF5"/>
    <w:rsid w:val="00B85073"/>
    <w:rsid w:val="00B8540B"/>
    <w:rsid w:val="00B908FC"/>
    <w:rsid w:val="00B9091A"/>
    <w:rsid w:val="00B913CF"/>
    <w:rsid w:val="00B93600"/>
    <w:rsid w:val="00B9361F"/>
    <w:rsid w:val="00BA2D3E"/>
    <w:rsid w:val="00BA30E2"/>
    <w:rsid w:val="00BA3BEC"/>
    <w:rsid w:val="00BA4A56"/>
    <w:rsid w:val="00BA4D92"/>
    <w:rsid w:val="00BA5201"/>
    <w:rsid w:val="00BA6C42"/>
    <w:rsid w:val="00BB0A8D"/>
    <w:rsid w:val="00BB14DA"/>
    <w:rsid w:val="00BB178E"/>
    <w:rsid w:val="00BB209B"/>
    <w:rsid w:val="00BB57EF"/>
    <w:rsid w:val="00BB71EF"/>
    <w:rsid w:val="00BB7723"/>
    <w:rsid w:val="00BC03DF"/>
    <w:rsid w:val="00BC2BDC"/>
    <w:rsid w:val="00BC352E"/>
    <w:rsid w:val="00BC3BA8"/>
    <w:rsid w:val="00BC6B50"/>
    <w:rsid w:val="00BC76D2"/>
    <w:rsid w:val="00BC7D30"/>
    <w:rsid w:val="00BC7ECA"/>
    <w:rsid w:val="00BD2B97"/>
    <w:rsid w:val="00BD2ECC"/>
    <w:rsid w:val="00BD3EBA"/>
    <w:rsid w:val="00BD5B5D"/>
    <w:rsid w:val="00BD67EF"/>
    <w:rsid w:val="00BD6FFE"/>
    <w:rsid w:val="00BE1712"/>
    <w:rsid w:val="00BE1F86"/>
    <w:rsid w:val="00BE2C69"/>
    <w:rsid w:val="00BE2C7E"/>
    <w:rsid w:val="00BE6492"/>
    <w:rsid w:val="00BE70BD"/>
    <w:rsid w:val="00BE7DA2"/>
    <w:rsid w:val="00BF08E9"/>
    <w:rsid w:val="00BF3D3C"/>
    <w:rsid w:val="00BF487B"/>
    <w:rsid w:val="00BF4F79"/>
    <w:rsid w:val="00C00609"/>
    <w:rsid w:val="00C007DD"/>
    <w:rsid w:val="00C017AD"/>
    <w:rsid w:val="00C0306D"/>
    <w:rsid w:val="00C0487E"/>
    <w:rsid w:val="00C066C1"/>
    <w:rsid w:val="00C11396"/>
    <w:rsid w:val="00C11A93"/>
    <w:rsid w:val="00C11BBD"/>
    <w:rsid w:val="00C124C4"/>
    <w:rsid w:val="00C12C35"/>
    <w:rsid w:val="00C13B92"/>
    <w:rsid w:val="00C13D7B"/>
    <w:rsid w:val="00C13F06"/>
    <w:rsid w:val="00C13F9A"/>
    <w:rsid w:val="00C1454D"/>
    <w:rsid w:val="00C14AA8"/>
    <w:rsid w:val="00C17516"/>
    <w:rsid w:val="00C177D3"/>
    <w:rsid w:val="00C201AE"/>
    <w:rsid w:val="00C2029B"/>
    <w:rsid w:val="00C20CBD"/>
    <w:rsid w:val="00C21699"/>
    <w:rsid w:val="00C22018"/>
    <w:rsid w:val="00C22F4B"/>
    <w:rsid w:val="00C24B70"/>
    <w:rsid w:val="00C26541"/>
    <w:rsid w:val="00C31A5F"/>
    <w:rsid w:val="00C31F51"/>
    <w:rsid w:val="00C328B2"/>
    <w:rsid w:val="00C32AF6"/>
    <w:rsid w:val="00C33C33"/>
    <w:rsid w:val="00C33E1A"/>
    <w:rsid w:val="00C341E5"/>
    <w:rsid w:val="00C3481C"/>
    <w:rsid w:val="00C356BA"/>
    <w:rsid w:val="00C360DF"/>
    <w:rsid w:val="00C361A3"/>
    <w:rsid w:val="00C41950"/>
    <w:rsid w:val="00C41B56"/>
    <w:rsid w:val="00C4508E"/>
    <w:rsid w:val="00C47842"/>
    <w:rsid w:val="00C47B68"/>
    <w:rsid w:val="00C47D44"/>
    <w:rsid w:val="00C511E7"/>
    <w:rsid w:val="00C529D0"/>
    <w:rsid w:val="00C54CFE"/>
    <w:rsid w:val="00C551E4"/>
    <w:rsid w:val="00C5541F"/>
    <w:rsid w:val="00C5549B"/>
    <w:rsid w:val="00C56D60"/>
    <w:rsid w:val="00C6069D"/>
    <w:rsid w:val="00C60732"/>
    <w:rsid w:val="00C62089"/>
    <w:rsid w:val="00C6243B"/>
    <w:rsid w:val="00C62841"/>
    <w:rsid w:val="00C634DB"/>
    <w:rsid w:val="00C63E4D"/>
    <w:rsid w:val="00C6409D"/>
    <w:rsid w:val="00C64859"/>
    <w:rsid w:val="00C64B1D"/>
    <w:rsid w:val="00C650BD"/>
    <w:rsid w:val="00C65252"/>
    <w:rsid w:val="00C65DF3"/>
    <w:rsid w:val="00C669E3"/>
    <w:rsid w:val="00C70E3A"/>
    <w:rsid w:val="00C71242"/>
    <w:rsid w:val="00C71AC4"/>
    <w:rsid w:val="00C727BB"/>
    <w:rsid w:val="00C7364A"/>
    <w:rsid w:val="00C74EBC"/>
    <w:rsid w:val="00C77EA8"/>
    <w:rsid w:val="00C8012A"/>
    <w:rsid w:val="00C80C40"/>
    <w:rsid w:val="00C81D5A"/>
    <w:rsid w:val="00C8243F"/>
    <w:rsid w:val="00C831AA"/>
    <w:rsid w:val="00C83843"/>
    <w:rsid w:val="00C83D95"/>
    <w:rsid w:val="00C84285"/>
    <w:rsid w:val="00C856CB"/>
    <w:rsid w:val="00C863AD"/>
    <w:rsid w:val="00C86B9E"/>
    <w:rsid w:val="00C918B7"/>
    <w:rsid w:val="00C91A0C"/>
    <w:rsid w:val="00C95E6F"/>
    <w:rsid w:val="00C97604"/>
    <w:rsid w:val="00C97690"/>
    <w:rsid w:val="00CA0376"/>
    <w:rsid w:val="00CA0E2E"/>
    <w:rsid w:val="00CA2647"/>
    <w:rsid w:val="00CA398C"/>
    <w:rsid w:val="00CA41FC"/>
    <w:rsid w:val="00CA57C9"/>
    <w:rsid w:val="00CB0872"/>
    <w:rsid w:val="00CB2E54"/>
    <w:rsid w:val="00CB3320"/>
    <w:rsid w:val="00CB38EB"/>
    <w:rsid w:val="00CB3E80"/>
    <w:rsid w:val="00CB3FB5"/>
    <w:rsid w:val="00CB419B"/>
    <w:rsid w:val="00CB516D"/>
    <w:rsid w:val="00CB68C6"/>
    <w:rsid w:val="00CB71FC"/>
    <w:rsid w:val="00CC0724"/>
    <w:rsid w:val="00CC0DD0"/>
    <w:rsid w:val="00CC1E1E"/>
    <w:rsid w:val="00CC265F"/>
    <w:rsid w:val="00CC349A"/>
    <w:rsid w:val="00CC44B9"/>
    <w:rsid w:val="00CD0513"/>
    <w:rsid w:val="00CD0FEA"/>
    <w:rsid w:val="00CD369A"/>
    <w:rsid w:val="00CD3B27"/>
    <w:rsid w:val="00CD3D4C"/>
    <w:rsid w:val="00CD4BBA"/>
    <w:rsid w:val="00CD62E4"/>
    <w:rsid w:val="00CD6734"/>
    <w:rsid w:val="00CD7C15"/>
    <w:rsid w:val="00CE02B0"/>
    <w:rsid w:val="00CE22B0"/>
    <w:rsid w:val="00CE3C65"/>
    <w:rsid w:val="00CE3D59"/>
    <w:rsid w:val="00CF1A5A"/>
    <w:rsid w:val="00CF1C6C"/>
    <w:rsid w:val="00CF31C4"/>
    <w:rsid w:val="00CF4765"/>
    <w:rsid w:val="00CF4FF8"/>
    <w:rsid w:val="00D008A1"/>
    <w:rsid w:val="00D015BD"/>
    <w:rsid w:val="00D018B7"/>
    <w:rsid w:val="00D02806"/>
    <w:rsid w:val="00D03362"/>
    <w:rsid w:val="00D03595"/>
    <w:rsid w:val="00D037B0"/>
    <w:rsid w:val="00D03FDE"/>
    <w:rsid w:val="00D04DAD"/>
    <w:rsid w:val="00D04DF0"/>
    <w:rsid w:val="00D05253"/>
    <w:rsid w:val="00D058BE"/>
    <w:rsid w:val="00D061A8"/>
    <w:rsid w:val="00D065E5"/>
    <w:rsid w:val="00D06841"/>
    <w:rsid w:val="00D06A4D"/>
    <w:rsid w:val="00D105AF"/>
    <w:rsid w:val="00D10613"/>
    <w:rsid w:val="00D10C75"/>
    <w:rsid w:val="00D12EEF"/>
    <w:rsid w:val="00D1342E"/>
    <w:rsid w:val="00D13FE2"/>
    <w:rsid w:val="00D158CA"/>
    <w:rsid w:val="00D163E8"/>
    <w:rsid w:val="00D207BF"/>
    <w:rsid w:val="00D20B0C"/>
    <w:rsid w:val="00D21581"/>
    <w:rsid w:val="00D219AC"/>
    <w:rsid w:val="00D21B8A"/>
    <w:rsid w:val="00D22058"/>
    <w:rsid w:val="00D2282E"/>
    <w:rsid w:val="00D25611"/>
    <w:rsid w:val="00D26C3B"/>
    <w:rsid w:val="00D26C6D"/>
    <w:rsid w:val="00D2788B"/>
    <w:rsid w:val="00D306C9"/>
    <w:rsid w:val="00D30D57"/>
    <w:rsid w:val="00D32081"/>
    <w:rsid w:val="00D336E5"/>
    <w:rsid w:val="00D343E7"/>
    <w:rsid w:val="00D3598B"/>
    <w:rsid w:val="00D40C37"/>
    <w:rsid w:val="00D420DF"/>
    <w:rsid w:val="00D42FDD"/>
    <w:rsid w:val="00D4328A"/>
    <w:rsid w:val="00D440C0"/>
    <w:rsid w:val="00D44935"/>
    <w:rsid w:val="00D45FCD"/>
    <w:rsid w:val="00D46252"/>
    <w:rsid w:val="00D469EE"/>
    <w:rsid w:val="00D47DB6"/>
    <w:rsid w:val="00D5134E"/>
    <w:rsid w:val="00D519BE"/>
    <w:rsid w:val="00D54C12"/>
    <w:rsid w:val="00D61716"/>
    <w:rsid w:val="00D61EBE"/>
    <w:rsid w:val="00D62441"/>
    <w:rsid w:val="00D62744"/>
    <w:rsid w:val="00D63924"/>
    <w:rsid w:val="00D63CB0"/>
    <w:rsid w:val="00D645D4"/>
    <w:rsid w:val="00D647CB"/>
    <w:rsid w:val="00D67335"/>
    <w:rsid w:val="00D72B41"/>
    <w:rsid w:val="00D72DAB"/>
    <w:rsid w:val="00D73376"/>
    <w:rsid w:val="00D74055"/>
    <w:rsid w:val="00D750DC"/>
    <w:rsid w:val="00D75AE9"/>
    <w:rsid w:val="00D80972"/>
    <w:rsid w:val="00D810A2"/>
    <w:rsid w:val="00D833A2"/>
    <w:rsid w:val="00D850BB"/>
    <w:rsid w:val="00D86082"/>
    <w:rsid w:val="00D866C8"/>
    <w:rsid w:val="00D87533"/>
    <w:rsid w:val="00D878A3"/>
    <w:rsid w:val="00D879D1"/>
    <w:rsid w:val="00D9004A"/>
    <w:rsid w:val="00D906B0"/>
    <w:rsid w:val="00D92F71"/>
    <w:rsid w:val="00D93A61"/>
    <w:rsid w:val="00D957F5"/>
    <w:rsid w:val="00D95DAE"/>
    <w:rsid w:val="00D96877"/>
    <w:rsid w:val="00D96ACB"/>
    <w:rsid w:val="00D96C46"/>
    <w:rsid w:val="00D970E8"/>
    <w:rsid w:val="00D976AB"/>
    <w:rsid w:val="00DA0D1D"/>
    <w:rsid w:val="00DA12D3"/>
    <w:rsid w:val="00DA1C49"/>
    <w:rsid w:val="00DA3BBC"/>
    <w:rsid w:val="00DA3CC0"/>
    <w:rsid w:val="00DA47AB"/>
    <w:rsid w:val="00DA4ADB"/>
    <w:rsid w:val="00DA4D26"/>
    <w:rsid w:val="00DA5090"/>
    <w:rsid w:val="00DA5309"/>
    <w:rsid w:val="00DA5B67"/>
    <w:rsid w:val="00DB019B"/>
    <w:rsid w:val="00DB06A1"/>
    <w:rsid w:val="00DB09A2"/>
    <w:rsid w:val="00DB0BBA"/>
    <w:rsid w:val="00DB20D4"/>
    <w:rsid w:val="00DB21D5"/>
    <w:rsid w:val="00DB2245"/>
    <w:rsid w:val="00DB2E23"/>
    <w:rsid w:val="00DB4CFB"/>
    <w:rsid w:val="00DB5B08"/>
    <w:rsid w:val="00DB5D8B"/>
    <w:rsid w:val="00DB65D3"/>
    <w:rsid w:val="00DB7DBC"/>
    <w:rsid w:val="00DC2B9F"/>
    <w:rsid w:val="00DC3F40"/>
    <w:rsid w:val="00DC4CC7"/>
    <w:rsid w:val="00DC539E"/>
    <w:rsid w:val="00DC542F"/>
    <w:rsid w:val="00DC728E"/>
    <w:rsid w:val="00DC7322"/>
    <w:rsid w:val="00DC7656"/>
    <w:rsid w:val="00DC794A"/>
    <w:rsid w:val="00DD0FA4"/>
    <w:rsid w:val="00DD2096"/>
    <w:rsid w:val="00DD70DC"/>
    <w:rsid w:val="00DD74A9"/>
    <w:rsid w:val="00DE16C8"/>
    <w:rsid w:val="00DE1E04"/>
    <w:rsid w:val="00DE2A7B"/>
    <w:rsid w:val="00DE378C"/>
    <w:rsid w:val="00DE430D"/>
    <w:rsid w:val="00DE4A01"/>
    <w:rsid w:val="00DE67DA"/>
    <w:rsid w:val="00DF0450"/>
    <w:rsid w:val="00DF2BBB"/>
    <w:rsid w:val="00DF3659"/>
    <w:rsid w:val="00DF46C4"/>
    <w:rsid w:val="00DF47AD"/>
    <w:rsid w:val="00DF673D"/>
    <w:rsid w:val="00DF6919"/>
    <w:rsid w:val="00E00177"/>
    <w:rsid w:val="00E00296"/>
    <w:rsid w:val="00E006B1"/>
    <w:rsid w:val="00E008AB"/>
    <w:rsid w:val="00E0275F"/>
    <w:rsid w:val="00E04C59"/>
    <w:rsid w:val="00E04FBD"/>
    <w:rsid w:val="00E05F88"/>
    <w:rsid w:val="00E074ED"/>
    <w:rsid w:val="00E109B2"/>
    <w:rsid w:val="00E139CA"/>
    <w:rsid w:val="00E1551D"/>
    <w:rsid w:val="00E17546"/>
    <w:rsid w:val="00E21A8C"/>
    <w:rsid w:val="00E25EEC"/>
    <w:rsid w:val="00E261F1"/>
    <w:rsid w:val="00E2668C"/>
    <w:rsid w:val="00E268C0"/>
    <w:rsid w:val="00E2711E"/>
    <w:rsid w:val="00E27E95"/>
    <w:rsid w:val="00E3141B"/>
    <w:rsid w:val="00E31B31"/>
    <w:rsid w:val="00E325A6"/>
    <w:rsid w:val="00E338CA"/>
    <w:rsid w:val="00E36093"/>
    <w:rsid w:val="00E36928"/>
    <w:rsid w:val="00E376DF"/>
    <w:rsid w:val="00E37E71"/>
    <w:rsid w:val="00E43C51"/>
    <w:rsid w:val="00E44405"/>
    <w:rsid w:val="00E44D07"/>
    <w:rsid w:val="00E45E7D"/>
    <w:rsid w:val="00E47FA9"/>
    <w:rsid w:val="00E501F9"/>
    <w:rsid w:val="00E524A6"/>
    <w:rsid w:val="00E54293"/>
    <w:rsid w:val="00E54B88"/>
    <w:rsid w:val="00E552AE"/>
    <w:rsid w:val="00E56438"/>
    <w:rsid w:val="00E61797"/>
    <w:rsid w:val="00E65075"/>
    <w:rsid w:val="00E65AE5"/>
    <w:rsid w:val="00E65B42"/>
    <w:rsid w:val="00E66557"/>
    <w:rsid w:val="00E666C8"/>
    <w:rsid w:val="00E66A42"/>
    <w:rsid w:val="00E7023E"/>
    <w:rsid w:val="00E71067"/>
    <w:rsid w:val="00E71561"/>
    <w:rsid w:val="00E72045"/>
    <w:rsid w:val="00E73CA0"/>
    <w:rsid w:val="00E74C9D"/>
    <w:rsid w:val="00E75C1F"/>
    <w:rsid w:val="00E75D04"/>
    <w:rsid w:val="00E76630"/>
    <w:rsid w:val="00E77AA8"/>
    <w:rsid w:val="00E77CC5"/>
    <w:rsid w:val="00E801CA"/>
    <w:rsid w:val="00E82898"/>
    <w:rsid w:val="00E82E90"/>
    <w:rsid w:val="00E84BC1"/>
    <w:rsid w:val="00E91226"/>
    <w:rsid w:val="00E91F48"/>
    <w:rsid w:val="00E92722"/>
    <w:rsid w:val="00E939D1"/>
    <w:rsid w:val="00E97260"/>
    <w:rsid w:val="00EA18E8"/>
    <w:rsid w:val="00EA2E1A"/>
    <w:rsid w:val="00EA4A33"/>
    <w:rsid w:val="00EA4B19"/>
    <w:rsid w:val="00EA522A"/>
    <w:rsid w:val="00EA537E"/>
    <w:rsid w:val="00EA5E0F"/>
    <w:rsid w:val="00EA692E"/>
    <w:rsid w:val="00EA6E60"/>
    <w:rsid w:val="00EB2084"/>
    <w:rsid w:val="00EB3269"/>
    <w:rsid w:val="00EB35C1"/>
    <w:rsid w:val="00EB6200"/>
    <w:rsid w:val="00EC09F4"/>
    <w:rsid w:val="00EC13CA"/>
    <w:rsid w:val="00EC1B14"/>
    <w:rsid w:val="00EC1CF1"/>
    <w:rsid w:val="00EC2BEF"/>
    <w:rsid w:val="00EC32A4"/>
    <w:rsid w:val="00EC38B0"/>
    <w:rsid w:val="00ED20C3"/>
    <w:rsid w:val="00ED2534"/>
    <w:rsid w:val="00ED2BC0"/>
    <w:rsid w:val="00ED2D8A"/>
    <w:rsid w:val="00ED2F2F"/>
    <w:rsid w:val="00ED48C0"/>
    <w:rsid w:val="00EE0256"/>
    <w:rsid w:val="00EE2D16"/>
    <w:rsid w:val="00EE348D"/>
    <w:rsid w:val="00EE3B74"/>
    <w:rsid w:val="00EE3CEF"/>
    <w:rsid w:val="00EE4AB5"/>
    <w:rsid w:val="00EE529F"/>
    <w:rsid w:val="00EE5C2D"/>
    <w:rsid w:val="00EE6509"/>
    <w:rsid w:val="00EE755E"/>
    <w:rsid w:val="00EE7977"/>
    <w:rsid w:val="00EF0F7B"/>
    <w:rsid w:val="00EF14DF"/>
    <w:rsid w:val="00EF1883"/>
    <w:rsid w:val="00EF2384"/>
    <w:rsid w:val="00EF3424"/>
    <w:rsid w:val="00EF4242"/>
    <w:rsid w:val="00EF43F2"/>
    <w:rsid w:val="00EF5F14"/>
    <w:rsid w:val="00EF67C4"/>
    <w:rsid w:val="00EF7A19"/>
    <w:rsid w:val="00F008C2"/>
    <w:rsid w:val="00F01B44"/>
    <w:rsid w:val="00F04264"/>
    <w:rsid w:val="00F04615"/>
    <w:rsid w:val="00F05267"/>
    <w:rsid w:val="00F05804"/>
    <w:rsid w:val="00F05B9C"/>
    <w:rsid w:val="00F077EA"/>
    <w:rsid w:val="00F07E51"/>
    <w:rsid w:val="00F07E99"/>
    <w:rsid w:val="00F10FFD"/>
    <w:rsid w:val="00F115DD"/>
    <w:rsid w:val="00F14DC8"/>
    <w:rsid w:val="00F163D2"/>
    <w:rsid w:val="00F20222"/>
    <w:rsid w:val="00F20E9F"/>
    <w:rsid w:val="00F20EB5"/>
    <w:rsid w:val="00F21543"/>
    <w:rsid w:val="00F21E6C"/>
    <w:rsid w:val="00F224C0"/>
    <w:rsid w:val="00F226B1"/>
    <w:rsid w:val="00F23555"/>
    <w:rsid w:val="00F24044"/>
    <w:rsid w:val="00F25C75"/>
    <w:rsid w:val="00F27B4B"/>
    <w:rsid w:val="00F3108A"/>
    <w:rsid w:val="00F33F96"/>
    <w:rsid w:val="00F342AA"/>
    <w:rsid w:val="00F348F0"/>
    <w:rsid w:val="00F34C8D"/>
    <w:rsid w:val="00F41D6E"/>
    <w:rsid w:val="00F44DEE"/>
    <w:rsid w:val="00F44F91"/>
    <w:rsid w:val="00F453AC"/>
    <w:rsid w:val="00F454E7"/>
    <w:rsid w:val="00F45887"/>
    <w:rsid w:val="00F4679E"/>
    <w:rsid w:val="00F46899"/>
    <w:rsid w:val="00F4721A"/>
    <w:rsid w:val="00F47B77"/>
    <w:rsid w:val="00F47C41"/>
    <w:rsid w:val="00F51651"/>
    <w:rsid w:val="00F5204E"/>
    <w:rsid w:val="00F52178"/>
    <w:rsid w:val="00F55876"/>
    <w:rsid w:val="00F55F63"/>
    <w:rsid w:val="00F56407"/>
    <w:rsid w:val="00F612E8"/>
    <w:rsid w:val="00F64061"/>
    <w:rsid w:val="00F64A71"/>
    <w:rsid w:val="00F6645A"/>
    <w:rsid w:val="00F67659"/>
    <w:rsid w:val="00F725E1"/>
    <w:rsid w:val="00F74965"/>
    <w:rsid w:val="00F7570C"/>
    <w:rsid w:val="00F75ED7"/>
    <w:rsid w:val="00F764B8"/>
    <w:rsid w:val="00F776A6"/>
    <w:rsid w:val="00F808FC"/>
    <w:rsid w:val="00F8231D"/>
    <w:rsid w:val="00F8280C"/>
    <w:rsid w:val="00F82836"/>
    <w:rsid w:val="00F86959"/>
    <w:rsid w:val="00F875F4"/>
    <w:rsid w:val="00F87E5D"/>
    <w:rsid w:val="00F90BE4"/>
    <w:rsid w:val="00F953BB"/>
    <w:rsid w:val="00F95A09"/>
    <w:rsid w:val="00F96DDC"/>
    <w:rsid w:val="00FA1B59"/>
    <w:rsid w:val="00FA2FE9"/>
    <w:rsid w:val="00FA450A"/>
    <w:rsid w:val="00FA4D36"/>
    <w:rsid w:val="00FA593B"/>
    <w:rsid w:val="00FA6962"/>
    <w:rsid w:val="00FB1A02"/>
    <w:rsid w:val="00FB222C"/>
    <w:rsid w:val="00FB399F"/>
    <w:rsid w:val="00FB4A4B"/>
    <w:rsid w:val="00FB5F51"/>
    <w:rsid w:val="00FB7A91"/>
    <w:rsid w:val="00FC2C97"/>
    <w:rsid w:val="00FC65E9"/>
    <w:rsid w:val="00FD0539"/>
    <w:rsid w:val="00FD23E7"/>
    <w:rsid w:val="00FD25D8"/>
    <w:rsid w:val="00FD5F78"/>
    <w:rsid w:val="00FD6B3D"/>
    <w:rsid w:val="00FE174E"/>
    <w:rsid w:val="00FE1BE2"/>
    <w:rsid w:val="00FE3179"/>
    <w:rsid w:val="00FE3757"/>
    <w:rsid w:val="00FE4B04"/>
    <w:rsid w:val="00FE4BED"/>
    <w:rsid w:val="00FE637D"/>
    <w:rsid w:val="00FE7111"/>
    <w:rsid w:val="00FE7CC2"/>
    <w:rsid w:val="00FF0901"/>
    <w:rsid w:val="00FF0AA4"/>
    <w:rsid w:val="00FF1E5B"/>
    <w:rsid w:val="00FF3341"/>
    <w:rsid w:val="00FF38C9"/>
    <w:rsid w:val="00FF6778"/>
    <w:rsid w:val="00FF6B4E"/>
    <w:rsid w:val="00FF7BC3"/>
    <w:rsid w:val="1E1D72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9069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BodyTextIndent">
    <w:name w:val="Body Text Indent"/>
    <w:basedOn w:val="Normal"/>
    <w:link w:val="BodyTextIndentChar"/>
    <w:semiHidden/>
    <w:unhideWhenUsed/>
    <w:qFormat/>
    <w:pPr>
      <w:ind w:left="1418" w:hanging="1418"/>
    </w:pPr>
    <w:rPr>
      <w:rFonts w:ascii="Arial" w:hAnsi="Arial" w:cs="Arial"/>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NormalWeb">
    <w:name w:val="Normal (Web)"/>
    <w:basedOn w:val="Normal"/>
    <w:uiPriority w:val="99"/>
    <w:semiHidden/>
    <w:unhideWhenUsed/>
    <w:pPr>
      <w:spacing w:before="100" w:beforeAutospacing="1" w:after="100" w:afterAutospacing="1"/>
    </w:pPr>
    <w:rPr>
      <w:lang w:eastAsia="en-GB"/>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qFormat/>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26"/>
      <w:szCs w:val="26"/>
    </w:rPr>
  </w:style>
  <w:style w:type="character" w:customStyle="1" w:styleId="BodyTextIndentChar">
    <w:name w:val="Body Text Indent Char"/>
    <w:basedOn w:val="DefaultParagraphFont"/>
    <w:link w:val="BodyTextIndent"/>
    <w:semiHidden/>
    <w:qFormat/>
    <w:rPr>
      <w:rFonts w:ascii="Arial" w:eastAsia="Times New Roman" w:hAnsi="Arial" w:cs="Arial"/>
      <w:sz w:val="24"/>
      <w:szCs w:val="24"/>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paragraph" w:customStyle="1" w:styleId="Bibliography1">
    <w:name w:val="Bibliography1"/>
    <w:basedOn w:val="Normal"/>
    <w:next w:val="Normal"/>
    <w:uiPriority w:val="37"/>
    <w:unhideWhenUsed/>
  </w:style>
  <w:style w:type="character" w:customStyle="1" w:styleId="UnresolvedMention4">
    <w:name w:val="Unresolved Mention4"/>
    <w:basedOn w:val="DefaultParagraphFont"/>
    <w:uiPriority w:val="99"/>
    <w:semiHidden/>
    <w:unhideWhenUsed/>
    <w:rPr>
      <w:color w:val="605E5C"/>
      <w:shd w:val="clear" w:color="auto" w:fill="E1DFDD"/>
    </w:rPr>
  </w:style>
  <w:style w:type="character" w:customStyle="1" w:styleId="instancename">
    <w:name w:val="instancename"/>
    <w:basedOn w:val="DefaultParagraphFont"/>
  </w:style>
  <w:style w:type="character" w:customStyle="1" w:styleId="accesshide">
    <w:name w:val="accesshide"/>
    <w:basedOn w:val="DefaultParagraphFont"/>
  </w:style>
  <w:style w:type="character" w:customStyle="1" w:styleId="UnresolvedMention5">
    <w:name w:val="Unresolved Mention5"/>
    <w:basedOn w:val="DefaultParagraphFont"/>
    <w:uiPriority w:val="99"/>
    <w:semiHidden/>
    <w:unhideWhenUsed/>
    <w:rPr>
      <w:color w:val="605E5C"/>
      <w:shd w:val="clear" w:color="auto" w:fill="E1DFDD"/>
    </w:rPr>
  </w:style>
  <w:style w:type="character" w:customStyle="1" w:styleId="UnresolvedMention6">
    <w:name w:val="Unresolved Mention6"/>
    <w:basedOn w:val="DefaultParagraphFont"/>
    <w:uiPriority w:val="99"/>
    <w:semiHidden/>
    <w:unhideWhenUsed/>
    <w:rPr>
      <w:color w:val="605E5C"/>
      <w:shd w:val="clear" w:color="auto" w:fill="E1DFDD"/>
    </w:rPr>
  </w:style>
  <w:style w:type="character" w:customStyle="1" w:styleId="UnresolvedMention">
    <w:name w:val="Unresolved Mention"/>
    <w:basedOn w:val="DefaultParagraphFont"/>
    <w:uiPriority w:val="99"/>
    <w:semiHidden/>
    <w:unhideWhenUsed/>
    <w:rsid w:val="002F6283"/>
    <w:rPr>
      <w:color w:val="605E5C"/>
      <w:shd w:val="clear" w:color="auto" w:fill="E1DFDD"/>
    </w:rPr>
  </w:style>
  <w:style w:type="table" w:customStyle="1" w:styleId="TableGrid1">
    <w:name w:val="Table Grid1"/>
    <w:basedOn w:val="TableNormal"/>
    <w:next w:val="TableGrid"/>
    <w:uiPriority w:val="39"/>
    <w:rsid w:val="00B73277"/>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BodyTextIndent">
    <w:name w:val="Body Text Indent"/>
    <w:basedOn w:val="Normal"/>
    <w:link w:val="BodyTextIndentChar"/>
    <w:semiHidden/>
    <w:unhideWhenUsed/>
    <w:qFormat/>
    <w:pPr>
      <w:ind w:left="1418" w:hanging="1418"/>
    </w:pPr>
    <w:rPr>
      <w:rFonts w:ascii="Arial" w:hAnsi="Arial" w:cs="Arial"/>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NormalWeb">
    <w:name w:val="Normal (Web)"/>
    <w:basedOn w:val="Normal"/>
    <w:uiPriority w:val="99"/>
    <w:semiHidden/>
    <w:unhideWhenUsed/>
    <w:pPr>
      <w:spacing w:before="100" w:beforeAutospacing="1" w:after="100" w:afterAutospacing="1"/>
    </w:pPr>
    <w:rPr>
      <w:lang w:eastAsia="en-GB"/>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qFormat/>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26"/>
      <w:szCs w:val="26"/>
    </w:rPr>
  </w:style>
  <w:style w:type="character" w:customStyle="1" w:styleId="BodyTextIndentChar">
    <w:name w:val="Body Text Indent Char"/>
    <w:basedOn w:val="DefaultParagraphFont"/>
    <w:link w:val="BodyTextIndent"/>
    <w:semiHidden/>
    <w:qFormat/>
    <w:rPr>
      <w:rFonts w:ascii="Arial" w:eastAsia="Times New Roman" w:hAnsi="Arial" w:cs="Arial"/>
      <w:sz w:val="24"/>
      <w:szCs w:val="24"/>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paragraph" w:customStyle="1" w:styleId="Bibliography1">
    <w:name w:val="Bibliography1"/>
    <w:basedOn w:val="Normal"/>
    <w:next w:val="Normal"/>
    <w:uiPriority w:val="37"/>
    <w:unhideWhenUsed/>
  </w:style>
  <w:style w:type="character" w:customStyle="1" w:styleId="UnresolvedMention4">
    <w:name w:val="Unresolved Mention4"/>
    <w:basedOn w:val="DefaultParagraphFont"/>
    <w:uiPriority w:val="99"/>
    <w:semiHidden/>
    <w:unhideWhenUsed/>
    <w:rPr>
      <w:color w:val="605E5C"/>
      <w:shd w:val="clear" w:color="auto" w:fill="E1DFDD"/>
    </w:rPr>
  </w:style>
  <w:style w:type="character" w:customStyle="1" w:styleId="instancename">
    <w:name w:val="instancename"/>
    <w:basedOn w:val="DefaultParagraphFont"/>
  </w:style>
  <w:style w:type="character" w:customStyle="1" w:styleId="accesshide">
    <w:name w:val="accesshide"/>
    <w:basedOn w:val="DefaultParagraphFont"/>
  </w:style>
  <w:style w:type="character" w:customStyle="1" w:styleId="UnresolvedMention5">
    <w:name w:val="Unresolved Mention5"/>
    <w:basedOn w:val="DefaultParagraphFont"/>
    <w:uiPriority w:val="99"/>
    <w:semiHidden/>
    <w:unhideWhenUsed/>
    <w:rPr>
      <w:color w:val="605E5C"/>
      <w:shd w:val="clear" w:color="auto" w:fill="E1DFDD"/>
    </w:rPr>
  </w:style>
  <w:style w:type="character" w:customStyle="1" w:styleId="UnresolvedMention6">
    <w:name w:val="Unresolved Mention6"/>
    <w:basedOn w:val="DefaultParagraphFont"/>
    <w:uiPriority w:val="99"/>
    <w:semiHidden/>
    <w:unhideWhenUsed/>
    <w:rPr>
      <w:color w:val="605E5C"/>
      <w:shd w:val="clear" w:color="auto" w:fill="E1DFDD"/>
    </w:rPr>
  </w:style>
  <w:style w:type="character" w:customStyle="1" w:styleId="UnresolvedMention">
    <w:name w:val="Unresolved Mention"/>
    <w:basedOn w:val="DefaultParagraphFont"/>
    <w:uiPriority w:val="99"/>
    <w:semiHidden/>
    <w:unhideWhenUsed/>
    <w:rsid w:val="002F6283"/>
    <w:rPr>
      <w:color w:val="605E5C"/>
      <w:shd w:val="clear" w:color="auto" w:fill="E1DFDD"/>
    </w:rPr>
  </w:style>
  <w:style w:type="table" w:customStyle="1" w:styleId="TableGrid1">
    <w:name w:val="Table Grid1"/>
    <w:basedOn w:val="TableNormal"/>
    <w:next w:val="TableGrid"/>
    <w:uiPriority w:val="39"/>
    <w:rsid w:val="00B73277"/>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7qlJ_Y8w5Y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uniwales.curatr3.com/courses/SBMA7103D_PT-Strategic_Management_May_2019/hom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about-the-nhs%20website/professionals/healthandcareprofessionals/quality-accounts/documents/2017/bmi-three-shires-hospital-qa-2017.pdf" TargetMode="External"/><Relationship Id="rId5" Type="http://schemas.microsoft.com/office/2007/relationships/stylesWithEffects" Target="stylesWithEffects.xml"/><Relationship Id="rId15" Type="http://schemas.openxmlformats.org/officeDocument/2006/relationships/hyperlink" Target="https://www.youtube.com/watch?v=YE_ETgaFVo8"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gov.uk/government/publications/newborn-hearing-screening-programme-nhsp-operational-guidance/4-clinical-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{3E4A4B1A-2DDF-4A7A-8CB8-D3BA6E30FB2E}</b:Guid>
    <b:Title>what are smart</b:Title>
    <b:Year>2019</b:Year>
    <b:Author>
      <b:Author>
        <b:Corporate>NHS</b:Corporate>
      </b:Author>
    </b:Author>
    <b:YearAccessed>2019</b:YearAccessed>
    <b:MonthAccessed>April</b:MonthAccessed>
    <b:DayAccessed>19</b:DayAccessed>
    <b:URL>wwww.preoseeerererr.com</b:URL>
    <b:RefOrder>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3485C0-C7D5-4154-A57D-242B1BFAF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9397</TotalTime>
  <Pages>24</Pages>
  <Words>5638</Words>
  <Characters>32142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IT dept</Company>
  <LinksUpToDate>false</LinksUpToDate>
  <CharactersWithSpaces>37705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florence kashora</dc:creator>
  <cp:lastModifiedBy>Public</cp:lastModifiedBy>
  <cp:revision>1377</cp:revision>
  <dcterms:created xsi:type="dcterms:W3CDTF">2019-04-21T15:06:00Z</dcterms:created>
  <dcterms:modified xsi:type="dcterms:W3CDTF">2019-07-29T23:54:00Z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