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FA535" w14:textId="0DE5C106" w:rsidR="00343E28" w:rsidRDefault="00343E28" w:rsidP="005559CB">
      <w:pPr>
        <w:spacing w:line="360" w:lineRule="auto"/>
        <w:rPr>
          <w:u w:val="single"/>
        </w:rPr>
      </w:pPr>
      <w:r>
        <w:rPr>
          <w:u w:val="single"/>
        </w:rPr>
        <w:t>Script</w:t>
      </w:r>
    </w:p>
    <w:p w14:paraId="7E9EFB4E" w14:textId="4B73E471" w:rsidR="00953E11" w:rsidRDefault="00953E11" w:rsidP="005559CB">
      <w:pPr>
        <w:spacing w:line="360" w:lineRule="auto"/>
        <w:rPr>
          <w:u w:val="single"/>
        </w:rPr>
      </w:pPr>
      <w:r>
        <w:rPr>
          <w:u w:val="single"/>
        </w:rPr>
        <w:t>Introduction</w:t>
      </w:r>
    </w:p>
    <w:p w14:paraId="115F27D4" w14:textId="57DCCD38" w:rsidR="006D0351" w:rsidRPr="006D0351" w:rsidRDefault="006D0351" w:rsidP="005559CB">
      <w:pPr>
        <w:spacing w:line="360" w:lineRule="auto"/>
      </w:pPr>
      <w:r w:rsidRPr="006D0351">
        <w:t>Autism Spectrum Disorder is a lifelong neurodevelopmental condition that affects how a person communicates, interacts socially, processes information, and experiences the world. It is described as a “spectrum” because individuals can present with a wide range of strengths and support needs, meaning no two autistic people are the same. Accordin</w:t>
      </w:r>
      <w:r>
        <w:t>g to National Autistic Society (2026) more than</w:t>
      </w:r>
      <w:r w:rsidRPr="006D0351">
        <w:t xml:space="preserve"> 1 in 100 people in the UK are autistic, although some research suggests the true figure may be higher due to increased awareness and improved identification and diagnosis. Autism is diagnosed across all genders, ethnicities, and socioeconomic backgrounds, but it is more frequently identified in males, with a ratio of approximately </w:t>
      </w:r>
      <w:r w:rsidR="00A516FC">
        <w:t>4 boys to 1 girl</w:t>
      </w:r>
      <w:r w:rsidRPr="006D0351">
        <w:t xml:space="preserve">; however, evidence suggests girls are often underdiagnosed because they may mask difficulties or present </w:t>
      </w:r>
      <w:r w:rsidR="00A516FC">
        <w:t>different (Arky, 2026).</w:t>
      </w:r>
    </w:p>
    <w:p w14:paraId="0A87BAB9" w14:textId="0D817E9F" w:rsidR="006D0351" w:rsidRPr="006D0351" w:rsidRDefault="006D0351" w:rsidP="005559CB">
      <w:pPr>
        <w:spacing w:line="360" w:lineRule="auto"/>
      </w:pPr>
      <w:r w:rsidRPr="006D0351">
        <w:t>In terms of characteristics, autism is typically associated with differences in social communication and interaction. This may include difficulty interpreting facial expressions, understanding social cues, maintaining conversations, or developing peer relationships. Some autistic individuals may have delayed speech and language development, while others may develop fluent speech but struggle with pragmatic language use, such as understanding implied meaning, humour, or turn-taking in conversation</w:t>
      </w:r>
      <w:r w:rsidR="00A516FC">
        <w:t xml:space="preserve"> (N</w:t>
      </w:r>
      <w:r w:rsidR="005051B0">
        <w:t xml:space="preserve">ational </w:t>
      </w:r>
      <w:r w:rsidR="00A516FC">
        <w:t>A</w:t>
      </w:r>
      <w:r w:rsidR="005051B0">
        <w:t xml:space="preserve">utistic </w:t>
      </w:r>
      <w:r w:rsidR="00A516FC">
        <w:t>S</w:t>
      </w:r>
      <w:r w:rsidR="005051B0">
        <w:t>ociety</w:t>
      </w:r>
      <w:r w:rsidR="00A516FC">
        <w:t>, 2026).</w:t>
      </w:r>
    </w:p>
    <w:p w14:paraId="1413025B" w14:textId="0768476A" w:rsidR="006D0351" w:rsidRPr="006D0351" w:rsidRDefault="006D0351" w:rsidP="005559CB">
      <w:pPr>
        <w:spacing w:line="360" w:lineRule="auto"/>
      </w:pPr>
      <w:r w:rsidRPr="006D0351">
        <w:t xml:space="preserve">Another key feature of autism is restricted or repetitive patterns of behaviour, interests, or activities. This can include repetitive movements (such as hand-flapping or rocking), a strong preference for routine and predictability, or highly focused interests in specific topics. Many autistic people also experience sensory processing differences, meaning they may be over- or under-sensitive to sensory input such as sound, light, textures, smells, or pain. These sensory differences can significantly affect daily functioning and comfort in environments such as schools or early years settings </w:t>
      </w:r>
      <w:r w:rsidR="00D6299E">
        <w:t>(Autistics’ Guide to Adulthood, 2026).</w:t>
      </w:r>
    </w:p>
    <w:p w14:paraId="53C78621" w14:textId="5796B44A" w:rsidR="009708AF" w:rsidRPr="009708AF" w:rsidRDefault="006D0351" w:rsidP="005559CB">
      <w:pPr>
        <w:spacing w:line="360" w:lineRule="auto"/>
      </w:pPr>
      <w:r w:rsidRPr="006D0351">
        <w:t xml:space="preserve">Despite these challenges, autistic individuals often have important strengths, which may include strong attention to detail, deep focus on areas of interest, honesty, </w:t>
      </w:r>
      <w:r w:rsidRPr="006D0351">
        <w:lastRenderedPageBreak/>
        <w:t>creativity, and excellent memory skills. Increasingly, autism is also understood through the neurodiversity perspective, which views it as a natural variation in human cognition rather than solely a disorder (</w:t>
      </w:r>
      <w:r w:rsidR="00D6299E">
        <w:t>Advanced Autism, 2025).</w:t>
      </w:r>
    </w:p>
    <w:p w14:paraId="5ACF4E9C" w14:textId="4BC2356E" w:rsidR="00F91787" w:rsidRPr="00276757" w:rsidRDefault="00F91787" w:rsidP="005559CB">
      <w:pPr>
        <w:spacing w:line="360" w:lineRule="auto"/>
        <w:rPr>
          <w:u w:val="single"/>
        </w:rPr>
      </w:pPr>
      <w:r w:rsidRPr="00276757">
        <w:rPr>
          <w:u w:val="single"/>
        </w:rPr>
        <w:t>Identification and Diagnosis</w:t>
      </w:r>
    </w:p>
    <w:p w14:paraId="38E83B93" w14:textId="4DF1476D" w:rsidR="00953E11" w:rsidRDefault="00953E11" w:rsidP="005559CB">
      <w:pPr>
        <w:spacing w:line="360" w:lineRule="auto"/>
      </w:pPr>
      <w:r w:rsidRPr="00953E11">
        <w:t xml:space="preserve">Identification and diagnosis of </w:t>
      </w:r>
      <w:proofErr w:type="gramStart"/>
      <w:r w:rsidRPr="00953E11">
        <w:t>Autism Spectrum Disorder</w:t>
      </w:r>
      <w:proofErr w:type="gramEnd"/>
      <w:r w:rsidRPr="00953E11">
        <w:t xml:space="preserve"> in early years’ settings is a complex and often contested process involving observation, developmental screening, and multidisciplinary assessment. Early years practitioners are frequently the first professionals to notice differences in children’s communication, social interaction, play, and behaviour because they observe children in natural social environments over extended periods. This can support early intervention, which has been linked to improved developmental outcomes (National Autistic Society, 2023). </w:t>
      </w:r>
    </w:p>
    <w:p w14:paraId="2FB8FDFE" w14:textId="3A2502C6" w:rsidR="00947CBC" w:rsidRDefault="00A36554" w:rsidP="005559CB">
      <w:pPr>
        <w:spacing w:line="360" w:lineRule="auto"/>
      </w:pPr>
      <w:r w:rsidRPr="00A36554">
        <w:t>The Code of Practice on the Delivery of Autism Services established a statutory framework requiring local authorities and NHS bodies to deliver consistent autism services across Wales. The Code built upon the 2016 Autistic Spectrum Disorder Strategic Action Plan and reinforced existing duties under the Social Services and Well-being (Wales) Act 2014 and the NHS (Wales) Act 2006. Its aim was to strengthen accountability, improve partnership working, and promote a rights-based approach to supporting autistic individuals and their families (Welsh Government, 2021). However, despite these statutory expectations, implementation has remained inconsistent across Wales. Governance responsibilities are shared between regional partnership boards and local health boards, resulting in variations in diagnostic pathways, waiting times, and interpretations of legal duties in different regions. Although the Code’s primary strength lies in formalising responsibilities and expectations for service delivery, critics argue that the absence of punitive enforcement measures limits its effectiveness in ensuring consistent standards and improving service performance across Wales (Welsh Government, 2021).</w:t>
      </w:r>
    </w:p>
    <w:p w14:paraId="12BAE54A" w14:textId="4B887F77" w:rsidR="00B554BC" w:rsidRDefault="00A36554" w:rsidP="005559CB">
      <w:pPr>
        <w:spacing w:line="360" w:lineRule="auto"/>
      </w:pPr>
      <w:r w:rsidRPr="00A36554">
        <w:t>The Review of Neurodevelopmental Services in Wales highlights that demand for neurodevelopmental diagnostic assessments significantly exceeds current service capacity across Wales (Welsh Government, 202</w:t>
      </w:r>
      <w:r>
        <w:t>2</w:t>
      </w:r>
      <w:r w:rsidRPr="00A36554">
        <w:t xml:space="preserve">). Although national targets state that 80% of children should be assessed within 26 weeks, many children experience waiting </w:t>
      </w:r>
      <w:r w:rsidRPr="00A36554">
        <w:lastRenderedPageBreak/>
        <w:t>times of over a year, with some waiting between two and three years in certain health board areas</w:t>
      </w:r>
      <w:r w:rsidR="003A22E5">
        <w:t xml:space="preserve"> (Welsh Parliament, 2024)</w:t>
      </w:r>
      <w:r w:rsidRPr="00A36554">
        <w:t xml:space="preserve"> This imbalance reflects several structural challenges within the system, including small specialist teams relative to population demand, difficulties recruiting and retaining qualified clinicians, and fragmented assessment pathways between children’s and adults’ services, alongside the absence of a unified national data collection system (</w:t>
      </w:r>
      <w:r w:rsidR="003A22E5">
        <w:t>Children’s Commissioner, 2024</w:t>
      </w:r>
      <w:r w:rsidRPr="00A36554">
        <w:t xml:space="preserve">). The review also identifies a growing “diagnostic dependency,” whereby families increasingly seek formal medical diagnoses </w:t>
      </w:r>
      <w:proofErr w:type="gramStart"/>
      <w:r w:rsidRPr="00A36554">
        <w:t>in order to</w:t>
      </w:r>
      <w:proofErr w:type="gramEnd"/>
      <w:r w:rsidRPr="00A36554">
        <w:t xml:space="preserve"> access educational provision or social support services. In response, initiatives such as the All-Age Neurodevelopmental Improvement Programme have been introduced to improve pathways and reduce waiting times; however, meaningful reform continues to be limited by ongoing workforce shortages and wider financial pressures within health and social care services (Welsh Government, 202</w:t>
      </w:r>
      <w:r w:rsidR="00F07EE1">
        <w:t>2</w:t>
      </w:r>
      <w:r w:rsidRPr="00A36554">
        <w:t>).</w:t>
      </w:r>
    </w:p>
    <w:p w14:paraId="189FD668" w14:textId="4E8ECE8C" w:rsidR="00B554BC" w:rsidRDefault="00B554BC" w:rsidP="005559CB">
      <w:pPr>
        <w:spacing w:line="360" w:lineRule="auto"/>
      </w:pPr>
      <w:r>
        <w:t>Five signs for autism could include:</w:t>
      </w:r>
    </w:p>
    <w:p w14:paraId="0C8E2E9C" w14:textId="7C9ADCA0" w:rsidR="00B554BC" w:rsidRPr="00B554BC" w:rsidRDefault="00B554BC" w:rsidP="005559CB">
      <w:pPr>
        <w:pStyle w:val="ListParagraph"/>
        <w:numPr>
          <w:ilvl w:val="0"/>
          <w:numId w:val="6"/>
        </w:numPr>
        <w:spacing w:line="360" w:lineRule="auto"/>
      </w:pPr>
      <w:r w:rsidRPr="00B554BC">
        <w:t>persistent deficits in reciprocal social communication and social interaction</w:t>
      </w:r>
    </w:p>
    <w:p w14:paraId="459ED9F5" w14:textId="5F2B0F8C" w:rsidR="00B554BC" w:rsidRPr="00B554BC" w:rsidRDefault="00B554BC" w:rsidP="005559CB">
      <w:pPr>
        <w:numPr>
          <w:ilvl w:val="0"/>
          <w:numId w:val="6"/>
        </w:numPr>
        <w:spacing w:line="360" w:lineRule="auto"/>
      </w:pPr>
      <w:r w:rsidRPr="00B554BC">
        <w:t>restricted, repetitive patterns of behaviour, interests or activities</w:t>
      </w:r>
    </w:p>
    <w:p w14:paraId="7A1C6A30" w14:textId="121AB50C" w:rsidR="00B554BC" w:rsidRPr="00B554BC" w:rsidRDefault="00B554BC" w:rsidP="005559CB">
      <w:pPr>
        <w:numPr>
          <w:ilvl w:val="0"/>
          <w:numId w:val="6"/>
        </w:numPr>
        <w:spacing w:line="360" w:lineRule="auto"/>
      </w:pPr>
      <w:r w:rsidRPr="00B554BC">
        <w:t>symptoms must be present in the early developmental period</w:t>
      </w:r>
    </w:p>
    <w:p w14:paraId="2F2299A4" w14:textId="436CB91D" w:rsidR="00B554BC" w:rsidRPr="00B554BC" w:rsidRDefault="00B554BC" w:rsidP="005559CB">
      <w:pPr>
        <w:numPr>
          <w:ilvl w:val="0"/>
          <w:numId w:val="6"/>
        </w:numPr>
        <w:spacing w:line="360" w:lineRule="auto"/>
      </w:pPr>
      <w:r w:rsidRPr="00B554BC">
        <w:t>symptoms cause clinically significant impairment in social, occupational, or other important areas of functioning</w:t>
      </w:r>
    </w:p>
    <w:p w14:paraId="5D6CF920" w14:textId="68B35587" w:rsidR="00B554BC" w:rsidRDefault="00B554BC" w:rsidP="005559CB">
      <w:pPr>
        <w:numPr>
          <w:ilvl w:val="0"/>
          <w:numId w:val="6"/>
        </w:numPr>
        <w:spacing w:line="360" w:lineRule="auto"/>
      </w:pPr>
      <w:r w:rsidRPr="00B554BC">
        <w:t>these disturbances are not better explained by intellectual disability or global developmental delay.</w:t>
      </w:r>
    </w:p>
    <w:p w14:paraId="1C05C5B8" w14:textId="1A18FC01" w:rsidR="00E226BA" w:rsidRDefault="00B554BC" w:rsidP="005559CB">
      <w:pPr>
        <w:spacing w:line="360" w:lineRule="auto"/>
      </w:pPr>
      <w:r>
        <w:t>(NAS, no date).</w:t>
      </w:r>
    </w:p>
    <w:p w14:paraId="1F3A4605" w14:textId="1C8395FD" w:rsidR="00E226BA" w:rsidRPr="00E226BA" w:rsidRDefault="00E226BA" w:rsidP="005559CB">
      <w:pPr>
        <w:spacing w:line="360" w:lineRule="auto"/>
      </w:pPr>
      <w:r w:rsidRPr="00E226BA">
        <w:t>In Wales, a child should be referred for an autism assessment when there are persistent concerns about their social communication, interaction, behaviour, or development that cannot be explained by typical developmental variation or other conditions</w:t>
      </w:r>
      <w:r w:rsidR="00F07EE1">
        <w:t xml:space="preserve"> (Welsh Government, 2021). </w:t>
      </w:r>
      <w:r w:rsidRPr="00E226BA">
        <w:t>Guidance based on Welsh NHS neurodevelopmental pathways and NICE recommendations indicates that referral is appropriate when difficulties are evident across multiple settings are present from early childhood, and are impacting everyday functioning such as communication, play, learning, or relationships</w:t>
      </w:r>
      <w:r w:rsidR="00F07EE1">
        <w:t xml:space="preserve"> (NICE, </w:t>
      </w:r>
      <w:r w:rsidR="00F07EE1">
        <w:lastRenderedPageBreak/>
        <w:t>2021).</w:t>
      </w:r>
      <w:r w:rsidR="002C1814">
        <w:t xml:space="preserve"> </w:t>
      </w:r>
      <w:r w:rsidRPr="00E226BA">
        <w:t>In practice, early years practitioners, health visitors, SENCOs, or GPs may initiate referral when a child shows signs such as limited social interaction, delayed or atypical speech and language development, reduced eye contact, repetitive behaviours, sensory sensitivities, or difficulty adapting to change</w:t>
      </w:r>
      <w:r w:rsidR="00F07EE1">
        <w:t xml:space="preserve"> (NHS, 2022).</w:t>
      </w:r>
      <w:r w:rsidRPr="00E226BA">
        <w:t xml:space="preserve"> </w:t>
      </w:r>
    </w:p>
    <w:p w14:paraId="3EBC5FAC" w14:textId="664C922C" w:rsidR="002C1814" w:rsidRDefault="002C1814" w:rsidP="005559CB">
      <w:pPr>
        <w:spacing w:line="360" w:lineRule="auto"/>
      </w:pPr>
      <w:r w:rsidRPr="002C1814">
        <w:t xml:space="preserve">Neurodevelopmental conditions </w:t>
      </w:r>
      <w:r>
        <w:t>such as</w:t>
      </w:r>
      <w:r w:rsidRPr="002C1814">
        <w:t xml:space="preserve"> autism have traits that are hard to spot in a short period of time. </w:t>
      </w:r>
      <w:r>
        <w:t xml:space="preserve">The NHS accept </w:t>
      </w:r>
      <w:r w:rsidRPr="002C1814">
        <w:t xml:space="preserve">referrals from professionals who have spent time with </w:t>
      </w:r>
      <w:r>
        <w:t xml:space="preserve">the child. </w:t>
      </w:r>
      <w:r w:rsidRPr="002C1814">
        <w:t xml:space="preserve">The health visitor, nursery staff or school staff will complete a referral form and send it into </w:t>
      </w:r>
      <w:r>
        <w:t>the NHS</w:t>
      </w:r>
      <w:r w:rsidRPr="002C1814">
        <w:t xml:space="preserve"> service. As part of the referral </w:t>
      </w:r>
      <w:r>
        <w:t>parents and guardians</w:t>
      </w:r>
      <w:r w:rsidRPr="002C1814">
        <w:t xml:space="preserve"> may be asked some questions about </w:t>
      </w:r>
      <w:r>
        <w:t>the child</w:t>
      </w:r>
      <w:r w:rsidRPr="002C1814">
        <w:t xml:space="preserve">. These questions will be about the types of behaviour </w:t>
      </w:r>
      <w:r>
        <w:t xml:space="preserve">the child is showing (NHS, 2024). </w:t>
      </w:r>
    </w:p>
    <w:p w14:paraId="216E96D5" w14:textId="47749CA3" w:rsidR="002C1814" w:rsidRDefault="002C1814" w:rsidP="005559CB">
      <w:pPr>
        <w:spacing w:line="360" w:lineRule="auto"/>
      </w:pPr>
      <w:r>
        <w:t>There is a 4-step process for the autism assessment:</w:t>
      </w:r>
    </w:p>
    <w:p w14:paraId="5D72EA30" w14:textId="77777777" w:rsidR="002C1814" w:rsidRPr="002C1814" w:rsidRDefault="002C1814" w:rsidP="005559CB">
      <w:pPr>
        <w:numPr>
          <w:ilvl w:val="0"/>
          <w:numId w:val="5"/>
        </w:numPr>
        <w:spacing w:line="360" w:lineRule="auto"/>
      </w:pPr>
      <w:hyperlink r:id="rId5" w:anchor="forms-questionnaires" w:history="1">
        <w:r w:rsidRPr="002C1814">
          <w:rPr>
            <w:rStyle w:val="Hyperlink"/>
            <w:color w:val="auto"/>
            <w:u w:val="none"/>
          </w:rPr>
          <w:t>Forms and questionnaires</w:t>
        </w:r>
      </w:hyperlink>
    </w:p>
    <w:p w14:paraId="1C8F2B7A" w14:textId="77777777" w:rsidR="002C1814" w:rsidRPr="002C1814" w:rsidRDefault="002C1814" w:rsidP="005559CB">
      <w:pPr>
        <w:numPr>
          <w:ilvl w:val="0"/>
          <w:numId w:val="5"/>
        </w:numPr>
        <w:spacing w:line="360" w:lineRule="auto"/>
      </w:pPr>
      <w:hyperlink r:id="rId6" w:anchor="f2f" w:history="1">
        <w:r w:rsidRPr="002C1814">
          <w:rPr>
            <w:rStyle w:val="Hyperlink"/>
            <w:color w:val="auto"/>
            <w:u w:val="none"/>
          </w:rPr>
          <w:t>Face-to-face appointments</w:t>
        </w:r>
      </w:hyperlink>
    </w:p>
    <w:p w14:paraId="3B839A59" w14:textId="77777777" w:rsidR="002C1814" w:rsidRPr="002C1814" w:rsidRDefault="002C1814" w:rsidP="005559CB">
      <w:pPr>
        <w:numPr>
          <w:ilvl w:val="0"/>
          <w:numId w:val="5"/>
        </w:numPr>
        <w:spacing w:line="360" w:lineRule="auto"/>
      </w:pPr>
      <w:hyperlink r:id="rId7" w:anchor="clinician" w:history="1">
        <w:r w:rsidRPr="002C1814">
          <w:rPr>
            <w:rStyle w:val="Hyperlink"/>
            <w:color w:val="auto"/>
            <w:u w:val="none"/>
          </w:rPr>
          <w:t>Clinician assessment</w:t>
        </w:r>
      </w:hyperlink>
    </w:p>
    <w:p w14:paraId="42C5168F" w14:textId="77777777" w:rsidR="002C1814" w:rsidRPr="002C1814" w:rsidRDefault="002C1814" w:rsidP="005559CB">
      <w:pPr>
        <w:numPr>
          <w:ilvl w:val="0"/>
          <w:numId w:val="5"/>
        </w:numPr>
        <w:spacing w:line="360" w:lineRule="auto"/>
      </w:pPr>
      <w:hyperlink r:id="rId8" w:anchor="outcome" w:history="1">
        <w:r w:rsidRPr="002C1814">
          <w:rPr>
            <w:rStyle w:val="Hyperlink"/>
            <w:color w:val="auto"/>
            <w:u w:val="none"/>
          </w:rPr>
          <w:t>Assessment outcome</w:t>
        </w:r>
      </w:hyperlink>
    </w:p>
    <w:p w14:paraId="18BD1FC3" w14:textId="0573FBDF" w:rsidR="002C1814" w:rsidRDefault="002C1814" w:rsidP="005559CB">
      <w:pPr>
        <w:spacing w:line="360" w:lineRule="auto"/>
      </w:pPr>
      <w:r>
        <w:t>(NHS, 2024).</w:t>
      </w:r>
    </w:p>
    <w:p w14:paraId="1DE5B6DB" w14:textId="77777777" w:rsidR="00280AB2" w:rsidRPr="009708AF" w:rsidRDefault="00280AB2" w:rsidP="005559CB">
      <w:pPr>
        <w:spacing w:line="360" w:lineRule="auto"/>
        <w:rPr>
          <w:u w:val="single"/>
        </w:rPr>
      </w:pPr>
      <w:r w:rsidRPr="009708AF">
        <w:rPr>
          <w:u w:val="single"/>
        </w:rPr>
        <w:t>Barriers</w:t>
      </w:r>
    </w:p>
    <w:p w14:paraId="10A4BF36" w14:textId="77777777" w:rsidR="00280AB2" w:rsidRPr="009708AF" w:rsidRDefault="00280AB2" w:rsidP="005559CB">
      <w:pPr>
        <w:spacing w:line="360" w:lineRule="auto"/>
      </w:pPr>
      <w:r w:rsidRPr="009708AF">
        <w:t xml:space="preserve">Communication barriers in Autism are a key difficulty in early years settings and can significantly affect a child’s ability to interact, learn, and build relationships. These barriers involve differences in both receptive communication </w:t>
      </w:r>
      <w:r>
        <w:t xml:space="preserve">such as </w:t>
      </w:r>
      <w:r w:rsidRPr="009708AF">
        <w:t xml:space="preserve">understanding language and instructions and expressive communication </w:t>
      </w:r>
      <w:r>
        <w:t xml:space="preserve">such as </w:t>
      </w:r>
      <w:r w:rsidRPr="009708AF">
        <w:t>sharing thoughts, needs, and feelings. Many autistic children may find it difficult to interpret verbal language, tone of voice, facial expressions, and non-verbal cues such as gestures, which can make everyday interactions confusing or overwhelming (National Autistic Society, 2023).</w:t>
      </w:r>
    </w:p>
    <w:p w14:paraId="1B483151" w14:textId="1B62FB38" w:rsidR="00280AB2" w:rsidRPr="009708AF" w:rsidRDefault="005C5D5F" w:rsidP="005559CB">
      <w:pPr>
        <w:spacing w:line="360" w:lineRule="auto"/>
      </w:pPr>
      <w:r w:rsidRPr="005C5D5F">
        <w:t xml:space="preserve">Expressive language abilities among autistic children can vary considerably. Some children may demonstrate delayed speech and language development or remain minimally verbal, whereas others may acquire fluent verbal language but experience </w:t>
      </w:r>
      <w:r w:rsidRPr="005C5D5F">
        <w:lastRenderedPageBreak/>
        <w:t>difficulties with pragmatic communication, including conversational turn-taking, interpreting implied or non-literal meaning, and adapting language appropriately to different social contexts and interactions</w:t>
      </w:r>
      <w:r w:rsidR="00280AB2">
        <w:t xml:space="preserve"> (Care Learning, 2024).</w:t>
      </w:r>
      <w:r w:rsidR="00280AB2" w:rsidRPr="009708AF">
        <w:t xml:space="preserve"> As a result, communication difficulties can impact peer relationships and participation in group-based learning activities</w:t>
      </w:r>
      <w:r w:rsidR="00280AB2">
        <w:t xml:space="preserve">. </w:t>
      </w:r>
      <w:r w:rsidR="00280AB2" w:rsidRPr="009708AF">
        <w:t>In some cases, children may rely on alternative forms of communication, including visual supports, gestures, or behaviour, to express needs and emotions</w:t>
      </w:r>
      <w:r w:rsidR="00280AB2">
        <w:t xml:space="preserve"> (Imran, 2025).</w:t>
      </w:r>
    </w:p>
    <w:p w14:paraId="3B98BAD5" w14:textId="77777777" w:rsidR="00280AB2" w:rsidRPr="009708AF" w:rsidRDefault="00280AB2" w:rsidP="005559CB">
      <w:pPr>
        <w:spacing w:line="360" w:lineRule="auto"/>
      </w:pPr>
      <w:r w:rsidRPr="009708AF">
        <w:t>A significant issue is that communication differences can sometimes be misinterpreted as behavioural difficulties, particularly when a child becomes distressed or frustrated due to not being understood. This highlights the importance of recognising communication needs rather than viewing behaviour in isolation</w:t>
      </w:r>
      <w:r>
        <w:t xml:space="preserve"> (RCSLT, 2019). </w:t>
      </w:r>
      <w:r w:rsidRPr="009708AF">
        <w:t>Evidence-based guidance recommends adapting communication strategies using clear and simple language, visual supports, modelling, and allowing additional processing time to improve understanding and engagement (National Autistic Society, 2023).</w:t>
      </w:r>
    </w:p>
    <w:p w14:paraId="2992BB58" w14:textId="6033F152" w:rsidR="00F91787" w:rsidRDefault="00280AB2" w:rsidP="005559CB">
      <w:pPr>
        <w:spacing w:line="360" w:lineRule="auto"/>
      </w:pPr>
      <w:r w:rsidRPr="009708AF">
        <w:t>Overall, communication barriers in autism reflect differences in how information is processed and understood. Effective support in early years settings therefore depends on adapting communication approaches and creating inclusive environments that reduce barriers rather than expecting the child to conform to typical communication norms</w:t>
      </w:r>
      <w:r>
        <w:t xml:space="preserve"> (Speech and Language UK, no date).</w:t>
      </w:r>
    </w:p>
    <w:p w14:paraId="4C75D1C6" w14:textId="656469F1" w:rsidR="009C4E68" w:rsidRPr="009C4E68" w:rsidRDefault="00F91787" w:rsidP="005559CB">
      <w:pPr>
        <w:spacing w:line="360" w:lineRule="auto"/>
        <w:rPr>
          <w:u w:val="single"/>
        </w:rPr>
      </w:pPr>
      <w:r w:rsidRPr="00F91787">
        <w:rPr>
          <w:u w:val="single"/>
        </w:rPr>
        <w:t>S</w:t>
      </w:r>
      <w:r w:rsidR="009708AF">
        <w:rPr>
          <w:u w:val="single"/>
        </w:rPr>
        <w:t>upport Strategy</w:t>
      </w:r>
    </w:p>
    <w:p w14:paraId="39CA64F0" w14:textId="63A483DC" w:rsidR="00E4785B" w:rsidRPr="00E4785B" w:rsidRDefault="00E4785B" w:rsidP="005559CB">
      <w:pPr>
        <w:spacing w:line="360" w:lineRule="auto"/>
      </w:pPr>
      <w:r w:rsidRPr="00E4785B">
        <w:t>Communication support is widely recognised as a fundamental aspect of effective practice for children with Autism in early years settings, as difficulties with social communication and interaction are core characteristics of autism (</w:t>
      </w:r>
      <w:r>
        <w:t>National Autistic Society, 2023</w:t>
      </w:r>
      <w:r w:rsidRPr="00E4785B">
        <w:t xml:space="preserve">). Many autistic children benefit from structured communication approaches such as visual communication systems, simplified language, modelling, and the use of additional processing time to support understanding and expressive communication. One of the </w:t>
      </w:r>
      <w:r w:rsidRPr="00E4785B">
        <w:t>most used</w:t>
      </w:r>
      <w:r w:rsidRPr="00E4785B">
        <w:t xml:space="preserve"> interventions is the Picture Exchange Communication System</w:t>
      </w:r>
      <w:r>
        <w:t>, also known as PECS</w:t>
      </w:r>
      <w:r w:rsidRPr="00E4785B">
        <w:t>, which enables children to communicate their wants, needs, and choices through the exchange of pictures or symbols rather than relying solely on verbal language (</w:t>
      </w:r>
      <w:r>
        <w:t>PECS UK, no date</w:t>
      </w:r>
      <w:r w:rsidRPr="00E4785B">
        <w:t xml:space="preserve">). Research suggests that PECS </w:t>
      </w:r>
      <w:r w:rsidRPr="00E4785B">
        <w:lastRenderedPageBreak/>
        <w:t>can improve functional communication skills, increase social interaction, and reduce frustration-related behaviours by providing children with an accessible and predictable means of communication (SLT, 2026). Furthermore, PECS has been associated with improvements in confidence, independence, and self-esteem, as children are better able to express themselves effectively within social and educational contexts (Speech and Language Kids, no date).</w:t>
      </w:r>
    </w:p>
    <w:p w14:paraId="248F1119" w14:textId="77777777" w:rsidR="00E4785B" w:rsidRPr="00E4785B" w:rsidRDefault="00E4785B" w:rsidP="005559CB">
      <w:pPr>
        <w:spacing w:line="360" w:lineRule="auto"/>
      </w:pPr>
      <w:r w:rsidRPr="00E4785B">
        <w:t>In addition to PECS, practitioners are encouraged to implement a range of evidence-based communication strategies to support autistic children in early years environments. These strategies include the use of visual timetables, now-and-next boards, gesture and sign-supported communication, social stories, and structured routines to enhance predictability and reduce anxiety (National Autistic Society, 2023). Simplified and literal language should also be used to minimise misunderstandings, while practitioners should avoid figurative expressions, idioms, or overly complex instructions that may be difficult for autistic children to interpret. Allowing additional processing time is equally important, as many autistic children require longer to understand verbal information and formulate responses (RCSLT, 2019). However, despite the effectiveness of these strategies, inconsistent practitioner training and limited access to specialist resources may reduce their successful implementation across early years settings.</w:t>
      </w:r>
    </w:p>
    <w:p w14:paraId="1F8FB19E" w14:textId="77777777" w:rsidR="00E4785B" w:rsidRPr="00E4785B" w:rsidRDefault="00E4785B" w:rsidP="005559CB">
      <w:pPr>
        <w:spacing w:line="360" w:lineRule="auto"/>
      </w:pPr>
      <w:r w:rsidRPr="00E4785B">
        <w:t>Speech and language support is often embedded within daily routines and play-based activities to encourage both receptive and expressive communication development. Modelling language during play, using repetition, and creating opportunities for turn-taking interactions can help children develop communication skills in meaningful contexts (Speech and Language UK, no date). Sensory-based strategies are also essential because sensory processing differences are strongly associated with autism and can significantly affect communication and emotional regulation. Quiet areas, sensory breaks, reduced background noise, and adaptations to lighting or textures can help reduce sensory overload and improve engagement within learning environments (National Autistic Society, 2023). However, sensory needs vary considerably between individuals, meaning that strategies must be personalised rather than applied universally.</w:t>
      </w:r>
    </w:p>
    <w:p w14:paraId="669DC374" w14:textId="3D5F3EB8" w:rsidR="00E4785B" w:rsidRPr="00E4785B" w:rsidRDefault="00E4785B" w:rsidP="005559CB">
      <w:pPr>
        <w:spacing w:line="360" w:lineRule="auto"/>
      </w:pPr>
      <w:r w:rsidRPr="00E4785B">
        <w:lastRenderedPageBreak/>
        <w:t>Furthermore, collaborative multi-agency working is critical in ensuring consistent communication support. Early years practitioners should work closely with parents, speech and language therapists, SENCOs, and health professionals to develop coordinated strategies across home and educational settings (Welsh Government, 2021). This collaborative approach promotes continuity and helps practitioners understand the child’s preferred methods of communication. Nevertheless, long waiting times for speech and language therapy and neurodevelopmental services may delay access to specialist intervention, potentially impacting children during critical stages of early development (</w:t>
      </w:r>
      <w:r w:rsidR="009719A5">
        <w:t>BBC, 2026</w:t>
      </w:r>
      <w:r w:rsidRPr="00E4785B">
        <w:t>).</w:t>
      </w:r>
    </w:p>
    <w:p w14:paraId="4D6016CD" w14:textId="042A3803" w:rsidR="00E4785B" w:rsidRPr="00E4785B" w:rsidRDefault="00E4785B" w:rsidP="005559CB">
      <w:pPr>
        <w:spacing w:line="360" w:lineRule="auto"/>
      </w:pPr>
      <w:r w:rsidRPr="00E4785B">
        <w:t>Overall, effective communication support for autistic children requires a flexible, inclusive, and child-centred approach that recognises communication differences as part of neurodiversity rather than deficits to be corrected. By adapting communication methods and learning environments to meet individual needs, practitioners can reduce barriers to participation, promote emotional wellbeing, and support children’s social and educational development</w:t>
      </w:r>
      <w:r w:rsidR="009719A5">
        <w:t xml:space="preserve"> (Autism Toolbox, 2019).</w:t>
      </w:r>
    </w:p>
    <w:p w14:paraId="2CD5D877" w14:textId="77777777" w:rsidR="00E4785B" w:rsidRDefault="00E4785B" w:rsidP="005559CB">
      <w:pPr>
        <w:spacing w:line="360" w:lineRule="auto"/>
      </w:pPr>
    </w:p>
    <w:p w14:paraId="1DB4AE18" w14:textId="0D317ED9" w:rsidR="00276757" w:rsidRPr="00276757" w:rsidRDefault="00276757" w:rsidP="005559CB">
      <w:pPr>
        <w:spacing w:line="360" w:lineRule="auto"/>
        <w:rPr>
          <w:u w:val="single"/>
        </w:rPr>
      </w:pPr>
      <w:r w:rsidRPr="00276757">
        <w:rPr>
          <w:u w:val="single"/>
        </w:rPr>
        <w:t>Conclusion</w:t>
      </w:r>
    </w:p>
    <w:p w14:paraId="22D0768A" w14:textId="66B2A252" w:rsidR="00A36554" w:rsidRDefault="00276757" w:rsidP="005559CB">
      <w:pPr>
        <w:spacing w:line="360" w:lineRule="auto"/>
      </w:pPr>
      <w:r w:rsidRPr="00276757">
        <w:t xml:space="preserve">In conclusion, </w:t>
      </w:r>
      <w:proofErr w:type="gramStart"/>
      <w:r w:rsidRPr="00276757">
        <w:t>Autism Spectrum Disorder</w:t>
      </w:r>
      <w:proofErr w:type="gramEnd"/>
      <w:r w:rsidRPr="00276757">
        <w:t xml:space="preserve"> is a lifelong neurodevelopmental difference that affects social communication, behaviour, and sensory processing, with everyone presenting a unique combination of strengths and needs. While early identification and diagnosis can be important in securing timely support and improving outcomes, there are ongoing challenges related to waiting times, inconsistent service provision, and inequalities in access to assessment. These issues highlight the importance of effective early years practice that focuses on observation, understanding, and inclusive support rather than relying solely on diagnostic labels.</w:t>
      </w:r>
    </w:p>
    <w:p w14:paraId="374BA167" w14:textId="77777777" w:rsidR="00D6299E" w:rsidRDefault="00D6299E" w:rsidP="005559CB">
      <w:pPr>
        <w:spacing w:line="360" w:lineRule="auto"/>
      </w:pPr>
    </w:p>
    <w:p w14:paraId="06A56153" w14:textId="77777777" w:rsidR="00D6299E" w:rsidRDefault="00D6299E" w:rsidP="005559CB">
      <w:pPr>
        <w:spacing w:line="360" w:lineRule="auto"/>
      </w:pPr>
    </w:p>
    <w:p w14:paraId="5E3F4E8A" w14:textId="77777777" w:rsidR="00D6299E" w:rsidRDefault="00D6299E" w:rsidP="005559CB">
      <w:pPr>
        <w:spacing w:line="360" w:lineRule="auto"/>
      </w:pPr>
    </w:p>
    <w:p w14:paraId="5E97AC6C" w14:textId="77777777" w:rsidR="00D6299E" w:rsidRDefault="00D6299E" w:rsidP="005559CB">
      <w:pPr>
        <w:spacing w:line="360" w:lineRule="auto"/>
      </w:pPr>
    </w:p>
    <w:p w14:paraId="575FF76F" w14:textId="77777777" w:rsidR="00D6299E" w:rsidRDefault="00D6299E" w:rsidP="005559CB">
      <w:pPr>
        <w:spacing w:line="360" w:lineRule="auto"/>
      </w:pPr>
    </w:p>
    <w:p w14:paraId="15157334" w14:textId="77777777" w:rsidR="00D6299E" w:rsidRDefault="00D6299E" w:rsidP="005559CB">
      <w:pPr>
        <w:spacing w:line="360" w:lineRule="auto"/>
      </w:pPr>
    </w:p>
    <w:p w14:paraId="2FC21902" w14:textId="77777777" w:rsidR="00D6299E" w:rsidRDefault="00D6299E" w:rsidP="005559CB">
      <w:pPr>
        <w:spacing w:line="360" w:lineRule="auto"/>
      </w:pPr>
    </w:p>
    <w:p w14:paraId="52E41851" w14:textId="77777777" w:rsidR="00D6299E" w:rsidRDefault="00D6299E" w:rsidP="005559CB">
      <w:pPr>
        <w:spacing w:line="360" w:lineRule="auto"/>
      </w:pPr>
    </w:p>
    <w:p w14:paraId="7F351EB8" w14:textId="77777777" w:rsidR="005C5D5F" w:rsidRDefault="005C5D5F" w:rsidP="005559CB">
      <w:pPr>
        <w:spacing w:line="360" w:lineRule="auto"/>
      </w:pPr>
    </w:p>
    <w:p w14:paraId="7564F68A" w14:textId="77777777" w:rsidR="005C5D5F" w:rsidRDefault="005C5D5F" w:rsidP="005559CB">
      <w:pPr>
        <w:spacing w:line="360" w:lineRule="auto"/>
      </w:pPr>
    </w:p>
    <w:p w14:paraId="11F78848" w14:textId="77777777" w:rsidR="005559CB" w:rsidRDefault="005559CB" w:rsidP="005559CB">
      <w:pPr>
        <w:spacing w:line="360" w:lineRule="auto"/>
      </w:pPr>
    </w:p>
    <w:p w14:paraId="3388DD6B" w14:textId="6E0A0891" w:rsidR="00A36554" w:rsidRPr="009222D4" w:rsidRDefault="00A36554" w:rsidP="005559CB">
      <w:pPr>
        <w:spacing w:line="360" w:lineRule="auto"/>
        <w:rPr>
          <w:u w:val="single"/>
        </w:rPr>
      </w:pPr>
      <w:r w:rsidRPr="009222D4">
        <w:rPr>
          <w:u w:val="single"/>
        </w:rPr>
        <w:t>References</w:t>
      </w:r>
    </w:p>
    <w:p w14:paraId="58542731" w14:textId="15B049F5" w:rsidR="00D6299E" w:rsidRDefault="00D6299E" w:rsidP="005559CB">
      <w:pPr>
        <w:spacing w:line="360" w:lineRule="auto"/>
      </w:pPr>
      <w:r>
        <w:t xml:space="preserve">Advanced Autism (2025) </w:t>
      </w:r>
      <w:r w:rsidRPr="00D6299E">
        <w:rPr>
          <w:i/>
          <w:iCs/>
        </w:rPr>
        <w:t>Strengths and Abilities in Autism</w:t>
      </w:r>
      <w:r>
        <w:t xml:space="preserve">. </w:t>
      </w:r>
      <w:hyperlink r:id="rId9" w:history="1">
        <w:r w:rsidRPr="00D6299E">
          <w:rPr>
            <w:rStyle w:val="Hyperlink"/>
          </w:rPr>
          <w:t xml:space="preserve">Strengths and Abilities </w:t>
        </w:r>
        <w:proofErr w:type="gramStart"/>
        <w:r w:rsidRPr="00D6299E">
          <w:rPr>
            <w:rStyle w:val="Hyperlink"/>
          </w:rPr>
          <w:t>In</w:t>
        </w:r>
        <w:proofErr w:type="gramEnd"/>
        <w:r w:rsidRPr="00D6299E">
          <w:rPr>
            <w:rStyle w:val="Hyperlink"/>
          </w:rPr>
          <w:t xml:space="preserve"> Autism | Advanced Autism Services</w:t>
        </w:r>
      </w:hyperlink>
      <w:r>
        <w:t xml:space="preserve"> (Accessed: 10 May 2026).</w:t>
      </w:r>
    </w:p>
    <w:p w14:paraId="0736D361" w14:textId="77777777" w:rsidR="00D6299E" w:rsidRDefault="00D6299E" w:rsidP="005559CB">
      <w:pPr>
        <w:spacing w:line="360" w:lineRule="auto"/>
      </w:pPr>
    </w:p>
    <w:p w14:paraId="0D5BE4BD" w14:textId="5E1CCF9E" w:rsidR="00A516FC" w:rsidRDefault="00A516FC" w:rsidP="005559CB">
      <w:pPr>
        <w:spacing w:line="360" w:lineRule="auto"/>
      </w:pPr>
      <w:r>
        <w:t xml:space="preserve">Arky, B. (2026) </w:t>
      </w:r>
      <w:r w:rsidRPr="00A516FC">
        <w:rPr>
          <w:i/>
          <w:iCs/>
        </w:rPr>
        <w:t>Why Many Autistic Girls are Overlooked.</w:t>
      </w:r>
      <w:r>
        <w:t xml:space="preserve"> Available at: </w:t>
      </w:r>
      <w:hyperlink r:id="rId10" w:history="1">
        <w:r w:rsidRPr="00A516FC">
          <w:rPr>
            <w:rStyle w:val="Hyperlink"/>
          </w:rPr>
          <w:t>Signs of Autism in Girls: Why They Are Often Missed</w:t>
        </w:r>
      </w:hyperlink>
      <w:r>
        <w:t xml:space="preserve"> (Accessed: 10 May 2026).</w:t>
      </w:r>
    </w:p>
    <w:p w14:paraId="7FFB8F21" w14:textId="77777777" w:rsidR="005C5D5F" w:rsidRDefault="005C5D5F" w:rsidP="005559CB">
      <w:pPr>
        <w:spacing w:line="360" w:lineRule="auto"/>
      </w:pPr>
    </w:p>
    <w:p w14:paraId="7D905D84" w14:textId="07D56DF5" w:rsidR="005C5D5F" w:rsidRDefault="005C5D5F" w:rsidP="005559CB">
      <w:pPr>
        <w:spacing w:line="360" w:lineRule="auto"/>
      </w:pPr>
      <w:r>
        <w:t xml:space="preserve">Autism’s Toolbox (2019) </w:t>
      </w:r>
      <w:r w:rsidRPr="005C5D5F">
        <w:rPr>
          <w:i/>
          <w:iCs/>
        </w:rPr>
        <w:t>Effective Partnerships and Communication</w:t>
      </w:r>
      <w:r>
        <w:t xml:space="preserve">. Available at: </w:t>
      </w:r>
      <w:hyperlink r:id="rId11" w:history="1">
        <w:r w:rsidRPr="005C5D5F">
          <w:rPr>
            <w:rStyle w:val="Hyperlink"/>
          </w:rPr>
          <w:t>Effective Partnerships and Communication | Autism Toolbox Autism Toolbox</w:t>
        </w:r>
      </w:hyperlink>
      <w:r>
        <w:t xml:space="preserve"> (Accessed: 12 May 2026).</w:t>
      </w:r>
    </w:p>
    <w:p w14:paraId="78931A00" w14:textId="77777777" w:rsidR="00D6299E" w:rsidRDefault="00D6299E" w:rsidP="005559CB">
      <w:pPr>
        <w:spacing w:line="360" w:lineRule="auto"/>
      </w:pPr>
    </w:p>
    <w:p w14:paraId="08486906" w14:textId="4EA29D40" w:rsidR="00D6299E" w:rsidRDefault="00D6299E" w:rsidP="005559CB">
      <w:pPr>
        <w:spacing w:line="360" w:lineRule="auto"/>
      </w:pPr>
      <w:r>
        <w:t xml:space="preserve">Autistic’s Guide to Adulthood (2026) </w:t>
      </w:r>
      <w:r w:rsidRPr="00D6299E">
        <w:rPr>
          <w:i/>
          <w:iCs/>
        </w:rPr>
        <w:t>What are restricted and repetitive behaviours?</w:t>
      </w:r>
      <w:r>
        <w:t xml:space="preserve"> Available at: </w:t>
      </w:r>
      <w:hyperlink r:id="rId12" w:history="1">
        <w:r w:rsidRPr="00D6299E">
          <w:rPr>
            <w:rStyle w:val="Hyperlink"/>
          </w:rPr>
          <w:t>What are restricted and repetitive behaviours? - Autistics' Guide to Adulthood</w:t>
        </w:r>
      </w:hyperlink>
      <w:r>
        <w:t xml:space="preserve"> (Accessed: 10 May 2026).</w:t>
      </w:r>
    </w:p>
    <w:p w14:paraId="5E58A627" w14:textId="77777777" w:rsidR="005C5D5F" w:rsidRDefault="005C5D5F" w:rsidP="005559CB">
      <w:pPr>
        <w:spacing w:line="360" w:lineRule="auto"/>
      </w:pPr>
    </w:p>
    <w:p w14:paraId="1B740FF9" w14:textId="5031C873" w:rsidR="005C5D5F" w:rsidRDefault="005C5D5F" w:rsidP="005559CB">
      <w:pPr>
        <w:spacing w:line="360" w:lineRule="auto"/>
      </w:pPr>
      <w:r>
        <w:t xml:space="preserve">BBC (2026) </w:t>
      </w:r>
      <w:r w:rsidRPr="005C5D5F">
        <w:rPr>
          <w:i/>
          <w:iCs/>
        </w:rPr>
        <w:t>Thousands of children facing 'catastrophic' waits for NHS community care</w:t>
      </w:r>
      <w:r w:rsidRPr="005C5D5F">
        <w:rPr>
          <w:i/>
          <w:iCs/>
        </w:rPr>
        <w:t>.</w:t>
      </w:r>
      <w:r>
        <w:t xml:space="preserve"> Available at: </w:t>
      </w:r>
      <w:hyperlink r:id="rId13" w:history="1">
        <w:r w:rsidRPr="005C5D5F">
          <w:rPr>
            <w:rStyle w:val="Hyperlink"/>
          </w:rPr>
          <w:t>Children's early development at risk with year-long NHS waits - BBC News</w:t>
        </w:r>
      </w:hyperlink>
      <w:r>
        <w:t xml:space="preserve"> (Accessed: 12 May 2026).</w:t>
      </w:r>
    </w:p>
    <w:p w14:paraId="5B1E534D" w14:textId="77777777" w:rsidR="00A516FC" w:rsidRDefault="00A516FC" w:rsidP="005559CB">
      <w:pPr>
        <w:spacing w:line="360" w:lineRule="auto"/>
      </w:pPr>
    </w:p>
    <w:p w14:paraId="2F81C0A1" w14:textId="4CB9C232" w:rsidR="009222D4" w:rsidRDefault="009222D4" w:rsidP="005559CB">
      <w:pPr>
        <w:spacing w:line="360" w:lineRule="auto"/>
      </w:pPr>
      <w:r>
        <w:t xml:space="preserve">Care Learning (2024) </w:t>
      </w:r>
      <w:r w:rsidRPr="009222D4">
        <w:rPr>
          <w:i/>
          <w:iCs/>
        </w:rPr>
        <w:t>1.2 Describe how speech and language development may be delayed or affected for individuals with autism</w:t>
      </w:r>
      <w:r w:rsidRPr="009222D4">
        <w:rPr>
          <w:i/>
          <w:iCs/>
        </w:rPr>
        <w:t>.</w:t>
      </w:r>
      <w:r>
        <w:t xml:space="preserve"> Available at: </w:t>
      </w:r>
      <w:hyperlink r:id="rId14" w:history="1">
        <w:r w:rsidRPr="009222D4">
          <w:rPr>
            <w:rStyle w:val="Hyperlink"/>
          </w:rPr>
          <w:t>1.2 Describe how speech and language development may be delayed or affected for individuals with autism – Care Learning</w:t>
        </w:r>
      </w:hyperlink>
      <w:r>
        <w:t xml:space="preserve"> (Accessed: 10 May 2026).</w:t>
      </w:r>
    </w:p>
    <w:p w14:paraId="53D99862" w14:textId="77777777" w:rsidR="00045235" w:rsidRDefault="00045235" w:rsidP="005559CB">
      <w:pPr>
        <w:spacing w:line="360" w:lineRule="auto"/>
      </w:pPr>
    </w:p>
    <w:p w14:paraId="6F2B6AB6" w14:textId="1CE53C02" w:rsidR="00045235" w:rsidRDefault="00045235" w:rsidP="005559CB">
      <w:pPr>
        <w:spacing w:line="360" w:lineRule="auto"/>
      </w:pPr>
      <w:r>
        <w:t xml:space="preserve">Imran, H. (2025) </w:t>
      </w:r>
      <w:r w:rsidRPr="00045235">
        <w:rPr>
          <w:i/>
          <w:iCs/>
        </w:rPr>
        <w:t>Social Communication Deficits and Their Impact on Peer Relationships among Children with Autism Spectrum Disorder</w:t>
      </w:r>
      <w:r w:rsidRPr="00045235">
        <w:rPr>
          <w:i/>
          <w:iCs/>
        </w:rPr>
        <w:t>.</w:t>
      </w:r>
      <w:r>
        <w:t xml:space="preserve"> Available at: </w:t>
      </w:r>
      <w:hyperlink r:id="rId15" w:history="1">
        <w:r w:rsidRPr="00045235">
          <w:rPr>
            <w:rStyle w:val="Hyperlink"/>
          </w:rPr>
          <w:t>Social Communication Deficits and Their Impact on Peer Relationships among Children with Autism Spectrum Disorder</w:t>
        </w:r>
      </w:hyperlink>
      <w:r>
        <w:t xml:space="preserve"> (Accessed: 10 May 2026). </w:t>
      </w:r>
    </w:p>
    <w:p w14:paraId="4B698404" w14:textId="77777777" w:rsidR="009222D4" w:rsidRDefault="009222D4" w:rsidP="005559CB">
      <w:pPr>
        <w:spacing w:line="360" w:lineRule="auto"/>
      </w:pPr>
    </w:p>
    <w:p w14:paraId="7554ED48" w14:textId="1FC7B4A3" w:rsidR="00B554BC" w:rsidRDefault="00B554BC" w:rsidP="005559CB">
      <w:pPr>
        <w:spacing w:line="360" w:lineRule="auto"/>
      </w:pPr>
      <w:r>
        <w:t xml:space="preserve">NAS (no date) </w:t>
      </w:r>
      <w:r w:rsidRPr="00B554BC">
        <w:rPr>
          <w:i/>
          <w:iCs/>
        </w:rPr>
        <w:t>Criteria and Tools used in an Autism Assessment</w:t>
      </w:r>
      <w:r>
        <w:t xml:space="preserve">. Available at: </w:t>
      </w:r>
      <w:hyperlink r:id="rId16" w:history="1">
        <w:r w:rsidRPr="00B554BC">
          <w:rPr>
            <w:rStyle w:val="Hyperlink"/>
          </w:rPr>
          <w:t>Criteria and tools used in an autism assessment</w:t>
        </w:r>
      </w:hyperlink>
      <w:r>
        <w:t xml:space="preserve"> (Accessed: 10 May 2026).</w:t>
      </w:r>
    </w:p>
    <w:p w14:paraId="6B41D1DF" w14:textId="77777777" w:rsidR="009222D4" w:rsidRDefault="009222D4" w:rsidP="005559CB">
      <w:pPr>
        <w:spacing w:line="360" w:lineRule="auto"/>
      </w:pPr>
    </w:p>
    <w:p w14:paraId="175BBAF1" w14:textId="65C4B589" w:rsidR="009222D4" w:rsidRDefault="009222D4" w:rsidP="005559CB">
      <w:pPr>
        <w:spacing w:line="360" w:lineRule="auto"/>
      </w:pPr>
      <w:r>
        <w:t xml:space="preserve">NAS (2026) </w:t>
      </w:r>
      <w:r w:rsidRPr="009222D4">
        <w:rPr>
          <w:i/>
          <w:iCs/>
        </w:rPr>
        <w:t>Autism and Communication.</w:t>
      </w:r>
      <w:r>
        <w:t xml:space="preserve"> Available at: </w:t>
      </w:r>
      <w:hyperlink r:id="rId17" w:history="1">
        <w:r w:rsidRPr="009222D4">
          <w:rPr>
            <w:rStyle w:val="Hyperlink"/>
          </w:rPr>
          <w:t>Autism and communication</w:t>
        </w:r>
      </w:hyperlink>
      <w:r>
        <w:t xml:space="preserve"> (Accessed: 10 May 2026).</w:t>
      </w:r>
    </w:p>
    <w:p w14:paraId="433AE73C" w14:textId="77777777" w:rsidR="006D0351" w:rsidRDefault="006D0351" w:rsidP="005559CB">
      <w:pPr>
        <w:spacing w:line="360" w:lineRule="auto"/>
      </w:pPr>
    </w:p>
    <w:p w14:paraId="4F63F1E7" w14:textId="798FA83D" w:rsidR="006D0351" w:rsidRDefault="006D0351" w:rsidP="005559CB">
      <w:pPr>
        <w:spacing w:line="360" w:lineRule="auto"/>
      </w:pPr>
      <w:r>
        <w:t xml:space="preserve">NAS (2026) </w:t>
      </w:r>
      <w:r w:rsidRPr="006D0351">
        <w:rPr>
          <w:i/>
          <w:iCs/>
        </w:rPr>
        <w:t>What is Autism?</w:t>
      </w:r>
      <w:r>
        <w:t xml:space="preserve"> Available at: </w:t>
      </w:r>
      <w:hyperlink r:id="rId18" w:history="1">
        <w:r w:rsidRPr="006D0351">
          <w:rPr>
            <w:rStyle w:val="Hyperlink"/>
          </w:rPr>
          <w:t>What is autism</w:t>
        </w:r>
      </w:hyperlink>
      <w:r>
        <w:t xml:space="preserve"> (Accessed: 10 May 2026). </w:t>
      </w:r>
    </w:p>
    <w:p w14:paraId="6C8C0792" w14:textId="77777777" w:rsidR="00B554BC" w:rsidRPr="00A36554" w:rsidRDefault="00B554BC" w:rsidP="005559CB">
      <w:pPr>
        <w:spacing w:line="360" w:lineRule="auto"/>
      </w:pPr>
    </w:p>
    <w:p w14:paraId="4AD88F9B" w14:textId="77A8952A" w:rsidR="00296EE7" w:rsidRDefault="00296EE7" w:rsidP="005559CB">
      <w:pPr>
        <w:spacing w:line="360" w:lineRule="auto"/>
      </w:pPr>
      <w:r>
        <w:t xml:space="preserve">Neurodivergence Wales (no date) </w:t>
      </w:r>
      <w:r w:rsidRPr="00296EE7">
        <w:rPr>
          <w:i/>
          <w:iCs/>
        </w:rPr>
        <w:t>Autism: A Guide for Early Years Settings.</w:t>
      </w:r>
      <w:r>
        <w:t xml:space="preserve"> Available at: </w:t>
      </w:r>
      <w:hyperlink r:id="rId19" w:history="1">
        <w:r w:rsidRPr="00296EE7">
          <w:rPr>
            <w:rStyle w:val="Hyperlink"/>
          </w:rPr>
          <w:t>A-Guide-for-Early-Years-Settings_Eng.pdf</w:t>
        </w:r>
      </w:hyperlink>
      <w:r>
        <w:t xml:space="preserve"> (Accessed: 10 May 2026).</w:t>
      </w:r>
    </w:p>
    <w:p w14:paraId="5FCC5D34" w14:textId="77777777" w:rsidR="00296EE7" w:rsidRDefault="00296EE7" w:rsidP="005559CB">
      <w:pPr>
        <w:spacing w:line="360" w:lineRule="auto"/>
      </w:pPr>
    </w:p>
    <w:p w14:paraId="09C3D2A5" w14:textId="3B6272BD" w:rsidR="00F07EE1" w:rsidRDefault="00F07EE1" w:rsidP="005559CB">
      <w:pPr>
        <w:spacing w:line="360" w:lineRule="auto"/>
      </w:pPr>
      <w:r>
        <w:t xml:space="preserve">NHS (2022) </w:t>
      </w:r>
      <w:r w:rsidRPr="00F07EE1">
        <w:rPr>
          <w:i/>
          <w:iCs/>
        </w:rPr>
        <w:t>What Happens During an Autism Assessment.</w:t>
      </w:r>
      <w:r>
        <w:t xml:space="preserve"> Available at: </w:t>
      </w:r>
      <w:hyperlink r:id="rId20" w:history="1">
        <w:r w:rsidRPr="00F07EE1">
          <w:rPr>
            <w:rStyle w:val="Hyperlink"/>
          </w:rPr>
          <w:t>What happens during an autism assessment - NHS</w:t>
        </w:r>
      </w:hyperlink>
      <w:r>
        <w:t xml:space="preserve"> (Accessed: 10 May 2026).</w:t>
      </w:r>
    </w:p>
    <w:p w14:paraId="019F3B7B" w14:textId="77777777" w:rsidR="002C1814" w:rsidRPr="00296EE7" w:rsidRDefault="002C1814" w:rsidP="005559CB">
      <w:pPr>
        <w:spacing w:line="360" w:lineRule="auto"/>
      </w:pPr>
    </w:p>
    <w:p w14:paraId="6F0B17AB" w14:textId="49354839" w:rsidR="002C1814" w:rsidRPr="00296EE7" w:rsidRDefault="002C1814" w:rsidP="005559CB">
      <w:pPr>
        <w:spacing w:line="360" w:lineRule="auto"/>
      </w:pPr>
      <w:r w:rsidRPr="00296EE7">
        <w:lastRenderedPageBreak/>
        <w:t xml:space="preserve">NHS (2024) </w:t>
      </w:r>
      <w:r w:rsidRPr="00296EE7">
        <w:rPr>
          <w:i/>
          <w:iCs/>
        </w:rPr>
        <w:t>Neurodevelopmental assessment and diagnosis process</w:t>
      </w:r>
      <w:r w:rsidRPr="00296EE7">
        <w:rPr>
          <w:i/>
          <w:iCs/>
        </w:rPr>
        <w:t>.</w:t>
      </w:r>
      <w:r w:rsidRPr="00296EE7">
        <w:t xml:space="preserve"> Available at: </w:t>
      </w:r>
      <w:hyperlink r:id="rId21" w:history="1">
        <w:r w:rsidR="00296EE7" w:rsidRPr="00296EE7">
          <w:rPr>
            <w:rStyle w:val="Hyperlink"/>
          </w:rPr>
          <w:t>Neurodevelopmental assessment and diagnosis process</w:t>
        </w:r>
      </w:hyperlink>
      <w:r w:rsidR="00296EE7" w:rsidRPr="00296EE7">
        <w:t xml:space="preserve"> (Accessed: 10 May 2026).</w:t>
      </w:r>
    </w:p>
    <w:p w14:paraId="7F8E5D62" w14:textId="77777777" w:rsidR="00F07EE1" w:rsidRPr="002C1814" w:rsidRDefault="00F07EE1" w:rsidP="005559CB">
      <w:pPr>
        <w:spacing w:line="360" w:lineRule="auto"/>
      </w:pPr>
    </w:p>
    <w:p w14:paraId="35EBF9D7" w14:textId="67948815" w:rsidR="00F07EE1" w:rsidRDefault="00F07EE1" w:rsidP="005559CB">
      <w:pPr>
        <w:spacing w:line="360" w:lineRule="auto"/>
      </w:pPr>
      <w:r w:rsidRPr="002C1814">
        <w:t xml:space="preserve">NICE (2021) </w:t>
      </w:r>
      <w:r w:rsidR="002C1814" w:rsidRPr="002C1814">
        <w:rPr>
          <w:i/>
          <w:iCs/>
        </w:rPr>
        <w:t>Patient experience in adult NHS services: improving the experience of care for people using adult NHS services</w:t>
      </w:r>
      <w:r w:rsidR="002C1814" w:rsidRPr="002C1814">
        <w:rPr>
          <w:i/>
          <w:iCs/>
        </w:rPr>
        <w:t>.</w:t>
      </w:r>
      <w:r w:rsidR="002C1814">
        <w:t xml:space="preserve"> </w:t>
      </w:r>
      <w:r w:rsidR="002C1814" w:rsidRPr="002C1814">
        <w:t xml:space="preserve">Available at: </w:t>
      </w:r>
      <w:hyperlink r:id="rId22" w:history="1">
        <w:r w:rsidR="002C1814" w:rsidRPr="002C1814">
          <w:rPr>
            <w:rStyle w:val="Hyperlink"/>
          </w:rPr>
          <w:t>Recommenda</w:t>
        </w:r>
        <w:r w:rsidR="002C1814" w:rsidRPr="002C1814">
          <w:rPr>
            <w:rStyle w:val="Hyperlink"/>
          </w:rPr>
          <w:t>t</w:t>
        </w:r>
        <w:r w:rsidR="002C1814" w:rsidRPr="002C1814">
          <w:rPr>
            <w:rStyle w:val="Hyperlink"/>
          </w:rPr>
          <w:t>ions | Patient experience in adult NHS services: improving the experience of care for people using adult NHS services | Guidance | NICE</w:t>
        </w:r>
      </w:hyperlink>
      <w:r w:rsidR="002C1814" w:rsidRPr="002C1814">
        <w:t xml:space="preserve"> (Accessesed: 10 May 2026).</w:t>
      </w:r>
    </w:p>
    <w:p w14:paraId="773D369D" w14:textId="77777777" w:rsidR="005C5D5F" w:rsidRDefault="005C5D5F" w:rsidP="005559CB">
      <w:pPr>
        <w:spacing w:line="360" w:lineRule="auto"/>
      </w:pPr>
    </w:p>
    <w:p w14:paraId="796A13E9" w14:textId="4771FC61" w:rsidR="005C5D5F" w:rsidRDefault="005C5D5F" w:rsidP="005559CB">
      <w:pPr>
        <w:spacing w:line="360" w:lineRule="auto"/>
      </w:pPr>
      <w:r>
        <w:t xml:space="preserve">Nice PNG (2018) </w:t>
      </w:r>
      <w:r w:rsidRPr="005C5D5F">
        <w:rPr>
          <w:i/>
          <w:iCs/>
        </w:rPr>
        <w:t>Autism Awareness Puzzle Piece.</w:t>
      </w:r>
      <w:r>
        <w:t xml:space="preserve"> Available at: </w:t>
      </w:r>
      <w:hyperlink r:id="rId23" w:history="1">
        <w:r w:rsidRPr="005C5D5F">
          <w:rPr>
            <w:rStyle w:val="Hyperlink"/>
          </w:rPr>
          <w:t xml:space="preserve">Autism Awareness Puzzle Piece Transparent PNG - 480x676 - Free Download on </w:t>
        </w:r>
        <w:proofErr w:type="spellStart"/>
        <w:r w:rsidRPr="005C5D5F">
          <w:rPr>
            <w:rStyle w:val="Hyperlink"/>
          </w:rPr>
          <w:t>NicePNG</w:t>
        </w:r>
        <w:proofErr w:type="spellEnd"/>
      </w:hyperlink>
      <w:r>
        <w:t xml:space="preserve"> (Accessed: 12 May 2026). </w:t>
      </w:r>
    </w:p>
    <w:p w14:paraId="199CAEB0" w14:textId="77777777" w:rsidR="005C5D5F" w:rsidRDefault="005C5D5F" w:rsidP="005559CB">
      <w:pPr>
        <w:spacing w:line="360" w:lineRule="auto"/>
      </w:pPr>
    </w:p>
    <w:p w14:paraId="63D128AE" w14:textId="1649AD31" w:rsidR="005C5D5F" w:rsidRDefault="005C5D5F" w:rsidP="005559CB">
      <w:pPr>
        <w:spacing w:line="360" w:lineRule="auto"/>
      </w:pPr>
      <w:r>
        <w:t xml:space="preserve">PECS (no date) </w:t>
      </w:r>
      <w:r w:rsidRPr="005C5D5F">
        <w:rPr>
          <w:i/>
          <w:iCs/>
        </w:rPr>
        <w:t>PECS and the Pyramid Approach.</w:t>
      </w:r>
      <w:r>
        <w:t xml:space="preserve"> Available at: </w:t>
      </w:r>
      <w:hyperlink r:id="rId24" w:history="1">
        <w:r w:rsidRPr="005C5D5F">
          <w:rPr>
            <w:rStyle w:val="Hyperlink"/>
          </w:rPr>
          <w:t>infobrochure-UK-web.pdf</w:t>
        </w:r>
      </w:hyperlink>
      <w:r>
        <w:t xml:space="preserve"> (Accessed: 12 May 2026).</w:t>
      </w:r>
    </w:p>
    <w:p w14:paraId="1450E958" w14:textId="77777777" w:rsidR="00045235" w:rsidRDefault="00045235" w:rsidP="005559CB">
      <w:pPr>
        <w:spacing w:line="360" w:lineRule="auto"/>
      </w:pPr>
    </w:p>
    <w:p w14:paraId="50DD596E" w14:textId="46FA1F72" w:rsidR="00045235" w:rsidRDefault="00045235" w:rsidP="005559CB">
      <w:pPr>
        <w:spacing w:line="360" w:lineRule="auto"/>
      </w:pPr>
      <w:r>
        <w:t>R</w:t>
      </w:r>
      <w:r w:rsidR="00013861">
        <w:t xml:space="preserve">CSLT (2019) </w:t>
      </w:r>
      <w:r w:rsidR="00013861" w:rsidRPr="00013861">
        <w:rPr>
          <w:i/>
          <w:iCs/>
        </w:rPr>
        <w:t>Understanding the links between communication and behaviour</w:t>
      </w:r>
      <w:r w:rsidR="00013861" w:rsidRPr="00013861">
        <w:rPr>
          <w:i/>
          <w:iCs/>
        </w:rPr>
        <w:t>.</w:t>
      </w:r>
      <w:r w:rsidR="00013861">
        <w:t xml:space="preserve"> Available at: </w:t>
      </w:r>
      <w:hyperlink r:id="rId25" w:history="1">
        <w:r w:rsidR="00013861" w:rsidRPr="00013861">
          <w:rPr>
            <w:rStyle w:val="Hyperlink"/>
          </w:rPr>
          <w:t>rcslt-behaviour-a4-factsheet.pdf</w:t>
        </w:r>
      </w:hyperlink>
      <w:r w:rsidR="00013861">
        <w:t xml:space="preserve"> (Accessed: 10 May 2026).</w:t>
      </w:r>
    </w:p>
    <w:p w14:paraId="48D23D57" w14:textId="77777777" w:rsidR="005C5D5F" w:rsidRDefault="005C5D5F" w:rsidP="005559CB">
      <w:pPr>
        <w:spacing w:line="360" w:lineRule="auto"/>
      </w:pPr>
    </w:p>
    <w:p w14:paraId="35436134" w14:textId="3DDC399B" w:rsidR="005C5D5F" w:rsidRDefault="005C5D5F" w:rsidP="005559CB">
      <w:pPr>
        <w:spacing w:line="360" w:lineRule="auto"/>
      </w:pPr>
      <w:r>
        <w:t xml:space="preserve">Shine Child Development (2021) </w:t>
      </w:r>
      <w:r w:rsidRPr="005C5D5F">
        <w:rPr>
          <w:i/>
          <w:iCs/>
        </w:rPr>
        <w:t>Picture Exchange Communication System (PECS).</w:t>
      </w:r>
      <w:r>
        <w:t xml:space="preserve"> Available at: </w:t>
      </w:r>
      <w:hyperlink r:id="rId26" w:history="1">
        <w:r w:rsidRPr="005C5D5F">
          <w:rPr>
            <w:rStyle w:val="Hyperlink"/>
          </w:rPr>
          <w:t>Picture Exchange Communication System (PECS)</w:t>
        </w:r>
      </w:hyperlink>
      <w:r>
        <w:t xml:space="preserve"> (Accessed: 12 May 2026).</w:t>
      </w:r>
    </w:p>
    <w:p w14:paraId="4D412973" w14:textId="77777777" w:rsidR="00F91787" w:rsidRDefault="00F91787" w:rsidP="005559CB">
      <w:pPr>
        <w:spacing w:line="360" w:lineRule="auto"/>
      </w:pPr>
    </w:p>
    <w:p w14:paraId="53B4802D" w14:textId="3CCEE1ED" w:rsidR="00F91787" w:rsidRDefault="00F91787" w:rsidP="005559CB">
      <w:pPr>
        <w:spacing w:line="360" w:lineRule="auto"/>
      </w:pPr>
      <w:r>
        <w:t>SLT (</w:t>
      </w:r>
      <w:r w:rsidRPr="00F91787">
        <w:t xml:space="preserve">2026) </w:t>
      </w:r>
      <w:r w:rsidRPr="00F91787">
        <w:rPr>
          <w:i/>
          <w:iCs/>
        </w:rPr>
        <w:t>Picture exchange communication system</w:t>
      </w:r>
      <w:r w:rsidRPr="00F91787">
        <w:t xml:space="preserve">. Available at: </w:t>
      </w:r>
      <w:hyperlink r:id="rId27" w:history="1">
        <w:r w:rsidRPr="00F91787">
          <w:rPr>
            <w:rStyle w:val="Hyperlink"/>
          </w:rPr>
          <w:t>Picture exchange communication system | SLT | Expert providers of speech and language therapy throughout the UK.</w:t>
        </w:r>
      </w:hyperlink>
      <w:r w:rsidRPr="00F91787">
        <w:t xml:space="preserve"> (Accessed: 10 May 2026).</w:t>
      </w:r>
    </w:p>
    <w:p w14:paraId="56677EAC" w14:textId="77777777" w:rsidR="00276757" w:rsidRDefault="00276757" w:rsidP="005559CB">
      <w:pPr>
        <w:spacing w:line="360" w:lineRule="auto"/>
      </w:pPr>
    </w:p>
    <w:p w14:paraId="73FB7D67" w14:textId="42AE662A" w:rsidR="00276757" w:rsidRDefault="00276757" w:rsidP="005559CB">
      <w:pPr>
        <w:spacing w:line="360" w:lineRule="auto"/>
      </w:pPr>
      <w:r>
        <w:lastRenderedPageBreak/>
        <w:t xml:space="preserve">Speech and Language Kids (no date) </w:t>
      </w:r>
      <w:r w:rsidRPr="00276757">
        <w:rPr>
          <w:i/>
          <w:iCs/>
        </w:rPr>
        <w:t>PECS For Autism | Using Pictures to Help Children Communicate</w:t>
      </w:r>
      <w:r w:rsidRPr="00276757">
        <w:rPr>
          <w:i/>
          <w:iCs/>
        </w:rPr>
        <w:t>.</w:t>
      </w:r>
      <w:r>
        <w:t xml:space="preserve"> Available at: </w:t>
      </w:r>
      <w:hyperlink r:id="rId28" w:history="1">
        <w:r w:rsidRPr="00276757">
          <w:rPr>
            <w:rStyle w:val="Hyperlink"/>
          </w:rPr>
          <w:t>PECS for Autism | Speech Therapy Phases and Strategies</w:t>
        </w:r>
      </w:hyperlink>
      <w:r>
        <w:t xml:space="preserve"> (Accessed: 10 May 2026).</w:t>
      </w:r>
    </w:p>
    <w:p w14:paraId="10B7A942" w14:textId="77777777" w:rsidR="00013861" w:rsidRDefault="00013861" w:rsidP="005559CB">
      <w:pPr>
        <w:spacing w:line="360" w:lineRule="auto"/>
      </w:pPr>
    </w:p>
    <w:p w14:paraId="7782B539" w14:textId="78F884A8" w:rsidR="00013861" w:rsidRPr="00013861" w:rsidRDefault="00013861" w:rsidP="005559CB">
      <w:pPr>
        <w:spacing w:line="360" w:lineRule="auto"/>
        <w:rPr>
          <w:b/>
          <w:bCs/>
        </w:rPr>
      </w:pPr>
      <w:r>
        <w:t xml:space="preserve">Speech and </w:t>
      </w:r>
      <w:r w:rsidRPr="00013861">
        <w:t xml:space="preserve">Language UK (no date) </w:t>
      </w:r>
      <w:r w:rsidRPr="00013861">
        <w:rPr>
          <w:i/>
          <w:iCs/>
        </w:rPr>
        <w:t>Creating a communication supportive environment: Early years</w:t>
      </w:r>
      <w:r w:rsidRPr="00013861">
        <w:rPr>
          <w:i/>
          <w:iCs/>
        </w:rPr>
        <w:t xml:space="preserve">. </w:t>
      </w:r>
      <w:r w:rsidRPr="00013861">
        <w:t xml:space="preserve">Available at: </w:t>
      </w:r>
      <w:hyperlink r:id="rId29" w:history="1">
        <w:r w:rsidRPr="00013861">
          <w:rPr>
            <w:rStyle w:val="Hyperlink"/>
          </w:rPr>
          <w:t>Creating a communication supportive environment: Early years - Speech and Language UK: Changing young lives</w:t>
        </w:r>
      </w:hyperlink>
      <w:r w:rsidRPr="00013861">
        <w:t xml:space="preserve"> (Accessed: 10 May 2026).</w:t>
      </w:r>
    </w:p>
    <w:p w14:paraId="0F9269B3" w14:textId="1BD27E86" w:rsidR="00F07EE1" w:rsidRDefault="00F07EE1" w:rsidP="005559CB">
      <w:pPr>
        <w:spacing w:line="360" w:lineRule="auto"/>
      </w:pPr>
    </w:p>
    <w:p w14:paraId="099A5A8D" w14:textId="2FF5F4F9" w:rsidR="00E226BA" w:rsidRDefault="00E226BA" w:rsidP="005559CB">
      <w:pPr>
        <w:spacing w:line="360" w:lineRule="auto"/>
      </w:pPr>
      <w:r>
        <w:t xml:space="preserve">UK Government (2006) </w:t>
      </w:r>
      <w:r w:rsidRPr="00E226BA">
        <w:rPr>
          <w:i/>
          <w:iCs/>
        </w:rPr>
        <w:t>National Health Service (Wales) Act 2006</w:t>
      </w:r>
      <w:r w:rsidRPr="00E226BA">
        <w:rPr>
          <w:i/>
          <w:iCs/>
        </w:rPr>
        <w:t xml:space="preserve">. </w:t>
      </w:r>
      <w:r>
        <w:t xml:space="preserve">Available at: </w:t>
      </w:r>
      <w:hyperlink r:id="rId30" w:history="1">
        <w:r w:rsidRPr="00E226BA">
          <w:rPr>
            <w:rStyle w:val="Hyperlink"/>
          </w:rPr>
          <w:t>National Health Service (Wales) Act 2006</w:t>
        </w:r>
      </w:hyperlink>
      <w:r>
        <w:t xml:space="preserve"> (Accessed: 10 May 2026).</w:t>
      </w:r>
    </w:p>
    <w:p w14:paraId="3D1DFBE7" w14:textId="77777777" w:rsidR="00E226BA" w:rsidRPr="00E226BA" w:rsidRDefault="00E226BA" w:rsidP="005559CB">
      <w:pPr>
        <w:spacing w:line="360" w:lineRule="auto"/>
      </w:pPr>
    </w:p>
    <w:p w14:paraId="326B01C8" w14:textId="7BD731B1" w:rsidR="00E226BA" w:rsidRDefault="00E226BA" w:rsidP="005559CB">
      <w:pPr>
        <w:spacing w:line="360" w:lineRule="auto"/>
      </w:pPr>
      <w:r>
        <w:t xml:space="preserve">UK Government (2014) </w:t>
      </w:r>
      <w:r w:rsidRPr="00E226BA">
        <w:rPr>
          <w:i/>
          <w:iCs/>
        </w:rPr>
        <w:t>Social Services and Well-being (Wales) Act 2014</w:t>
      </w:r>
      <w:r w:rsidRPr="00E226BA">
        <w:rPr>
          <w:i/>
          <w:iCs/>
        </w:rPr>
        <w:t xml:space="preserve">. </w:t>
      </w:r>
      <w:r>
        <w:t xml:space="preserve">Available at: </w:t>
      </w:r>
      <w:hyperlink r:id="rId31" w:history="1">
        <w:r w:rsidRPr="00E226BA">
          <w:rPr>
            <w:rStyle w:val="Hyperlink"/>
          </w:rPr>
          <w:t>Social Services and Well-being (Wales) Act 2014</w:t>
        </w:r>
      </w:hyperlink>
      <w:r>
        <w:t xml:space="preserve"> (Accessed: 10 May 2026).</w:t>
      </w:r>
    </w:p>
    <w:p w14:paraId="1477EBE5" w14:textId="77777777" w:rsidR="00013861" w:rsidRDefault="00013861" w:rsidP="005559CB">
      <w:pPr>
        <w:spacing w:line="360" w:lineRule="auto"/>
      </w:pPr>
    </w:p>
    <w:p w14:paraId="26020401" w14:textId="69490C55" w:rsidR="003A22E5" w:rsidRDefault="003A22E5" w:rsidP="005559CB">
      <w:pPr>
        <w:spacing w:line="360" w:lineRule="auto"/>
      </w:pPr>
      <w:r>
        <w:t xml:space="preserve">Welsh Government (2016) </w:t>
      </w:r>
      <w:r w:rsidRPr="003A22E5">
        <w:rPr>
          <w:i/>
          <w:iCs/>
        </w:rPr>
        <w:t>Refreshed Autistic Spectrum Disorder Strategic Action Plan</w:t>
      </w:r>
      <w:r w:rsidRPr="003A22E5">
        <w:rPr>
          <w:i/>
          <w:iCs/>
        </w:rPr>
        <w:t>.</w:t>
      </w:r>
      <w:r>
        <w:t xml:space="preserve"> Available at: </w:t>
      </w:r>
      <w:hyperlink r:id="rId32" w:history="1">
        <w:r w:rsidRPr="003A22E5">
          <w:rPr>
            <w:rStyle w:val="Hyperlink"/>
          </w:rPr>
          <w:t>refreshed-autistic-spectrum-disorder-strategic-action-plan.pdf</w:t>
        </w:r>
      </w:hyperlink>
      <w:r>
        <w:t xml:space="preserve"> (Accessed: 10 May 2026).</w:t>
      </w:r>
    </w:p>
    <w:p w14:paraId="699B3933" w14:textId="77777777" w:rsidR="00013861" w:rsidRDefault="00013861" w:rsidP="005559CB">
      <w:pPr>
        <w:spacing w:line="360" w:lineRule="auto"/>
      </w:pPr>
    </w:p>
    <w:p w14:paraId="0FC8C490" w14:textId="0E2113D1" w:rsidR="003A22E5" w:rsidRDefault="003A22E5" w:rsidP="005559CB">
      <w:pPr>
        <w:spacing w:line="360" w:lineRule="auto"/>
      </w:pPr>
      <w:r>
        <w:t xml:space="preserve">Welsh Government (2021) </w:t>
      </w:r>
      <w:r w:rsidRPr="003A22E5">
        <w:rPr>
          <w:i/>
          <w:iCs/>
        </w:rPr>
        <w:t>Code of Practice on the Delivery of Autism Services</w:t>
      </w:r>
      <w:r w:rsidRPr="003A22E5">
        <w:rPr>
          <w:i/>
          <w:iCs/>
        </w:rPr>
        <w:t>.</w:t>
      </w:r>
      <w:r>
        <w:t xml:space="preserve"> Available at: </w:t>
      </w:r>
      <w:hyperlink r:id="rId33" w:history="1">
        <w:r w:rsidRPr="003A22E5">
          <w:rPr>
            <w:rStyle w:val="Hyperlink"/>
          </w:rPr>
          <w:t>Code of Practice on the Delivery of Autism Services</w:t>
        </w:r>
      </w:hyperlink>
      <w:r>
        <w:t xml:space="preserve"> (Accessed: 10 May 2026).</w:t>
      </w:r>
    </w:p>
    <w:p w14:paraId="09D61090" w14:textId="77777777" w:rsidR="00013861" w:rsidRDefault="00013861" w:rsidP="005559CB">
      <w:pPr>
        <w:spacing w:line="360" w:lineRule="auto"/>
      </w:pPr>
    </w:p>
    <w:p w14:paraId="32A94328" w14:textId="46463E17" w:rsidR="00A36554" w:rsidRDefault="00A36554" w:rsidP="005559CB">
      <w:pPr>
        <w:spacing w:line="360" w:lineRule="auto"/>
      </w:pPr>
      <w:r w:rsidRPr="00A36554">
        <w:t xml:space="preserve">Welsh Government (2022) </w:t>
      </w:r>
      <w:r w:rsidRPr="00A36554">
        <w:rPr>
          <w:i/>
          <w:iCs/>
        </w:rPr>
        <w:t>Review of Neurodevelopmental Services</w:t>
      </w:r>
      <w:r w:rsidRPr="00A36554">
        <w:rPr>
          <w:i/>
          <w:iCs/>
        </w:rPr>
        <w:t>.</w:t>
      </w:r>
      <w:r w:rsidRPr="00A36554">
        <w:t xml:space="preserve"> Available at: </w:t>
      </w:r>
      <w:hyperlink r:id="rId34" w:history="1">
        <w:r w:rsidRPr="00A36554">
          <w:rPr>
            <w:rStyle w:val="Hyperlink"/>
          </w:rPr>
          <w:t>Review of Neurodevelopmental Services | GOV.WALES</w:t>
        </w:r>
      </w:hyperlink>
      <w:r w:rsidRPr="00A36554">
        <w:t xml:space="preserve"> (Accessed: 10 March 2026).</w:t>
      </w:r>
    </w:p>
    <w:p w14:paraId="71F3AC02" w14:textId="77777777" w:rsidR="003A22E5" w:rsidRDefault="003A22E5" w:rsidP="005559CB">
      <w:pPr>
        <w:spacing w:line="360" w:lineRule="auto"/>
      </w:pPr>
    </w:p>
    <w:p w14:paraId="4459E7BD" w14:textId="7DAEF10D" w:rsidR="003A22E5" w:rsidRPr="00296EE7" w:rsidRDefault="003A22E5" w:rsidP="005559CB">
      <w:pPr>
        <w:spacing w:line="360" w:lineRule="auto"/>
      </w:pPr>
      <w:r w:rsidRPr="00296EE7">
        <w:lastRenderedPageBreak/>
        <w:t>Welsh Parliament (2024)</w:t>
      </w:r>
      <w:r w:rsidR="00296EE7" w:rsidRPr="00296EE7">
        <w:t xml:space="preserve"> </w:t>
      </w:r>
      <w:r w:rsidR="00296EE7" w:rsidRPr="00296EE7">
        <w:rPr>
          <w:i/>
          <w:iCs/>
        </w:rPr>
        <w:t>The growing demand for ADHD and autism assessments in Wales</w:t>
      </w:r>
      <w:r w:rsidR="00296EE7" w:rsidRPr="00296EE7">
        <w:rPr>
          <w:i/>
          <w:iCs/>
        </w:rPr>
        <w:t xml:space="preserve">. </w:t>
      </w:r>
      <w:r w:rsidR="00296EE7" w:rsidRPr="00296EE7">
        <w:t xml:space="preserve">Available at: </w:t>
      </w:r>
      <w:hyperlink r:id="rId35" w:history="1">
        <w:r w:rsidR="00296EE7" w:rsidRPr="00296EE7">
          <w:rPr>
            <w:rStyle w:val="Hyperlink"/>
          </w:rPr>
          <w:t>The growing demand for ADHD and autism assessments in Wales</w:t>
        </w:r>
      </w:hyperlink>
      <w:r w:rsidR="00296EE7" w:rsidRPr="00296EE7">
        <w:t xml:space="preserve"> (Accessed: 10 May 2026).</w:t>
      </w:r>
    </w:p>
    <w:p w14:paraId="13AC93CC" w14:textId="22822D59" w:rsidR="00A36554" w:rsidRPr="00A36554" w:rsidRDefault="00A36554" w:rsidP="005559CB">
      <w:pPr>
        <w:spacing w:line="360" w:lineRule="auto"/>
      </w:pPr>
    </w:p>
    <w:p w14:paraId="19769C27" w14:textId="77777777" w:rsidR="00A36554" w:rsidRPr="00A36554" w:rsidRDefault="00A36554" w:rsidP="005559CB">
      <w:pPr>
        <w:spacing w:line="360" w:lineRule="auto"/>
      </w:pPr>
    </w:p>
    <w:p w14:paraId="4A859605" w14:textId="026B8E76" w:rsidR="00C97EA6" w:rsidRPr="00A36554" w:rsidRDefault="00C97EA6" w:rsidP="005559CB">
      <w:pPr>
        <w:spacing w:line="360" w:lineRule="auto"/>
      </w:pPr>
    </w:p>
    <w:sectPr w:rsidR="00C97EA6" w:rsidRPr="00A365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074AC"/>
    <w:multiLevelType w:val="multilevel"/>
    <w:tmpl w:val="E946B780"/>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E4373"/>
    <w:multiLevelType w:val="multilevel"/>
    <w:tmpl w:val="B2D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0C0358"/>
    <w:multiLevelType w:val="hybridMultilevel"/>
    <w:tmpl w:val="CD12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B2460"/>
    <w:multiLevelType w:val="hybridMultilevel"/>
    <w:tmpl w:val="3B28FF8A"/>
    <w:lvl w:ilvl="0" w:tplc="34B2E11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A903DB"/>
    <w:multiLevelType w:val="multilevel"/>
    <w:tmpl w:val="1E6E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BD24ED"/>
    <w:multiLevelType w:val="multilevel"/>
    <w:tmpl w:val="7E58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8D0F27"/>
    <w:multiLevelType w:val="multilevel"/>
    <w:tmpl w:val="EA6E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45370A"/>
    <w:multiLevelType w:val="hybridMultilevel"/>
    <w:tmpl w:val="8EC0D5BE"/>
    <w:lvl w:ilvl="0" w:tplc="F5A8D12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BA18D8"/>
    <w:multiLevelType w:val="multilevel"/>
    <w:tmpl w:val="8CB21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7A011A"/>
    <w:multiLevelType w:val="hybridMultilevel"/>
    <w:tmpl w:val="D61A5A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D8D2DEF"/>
    <w:multiLevelType w:val="multilevel"/>
    <w:tmpl w:val="E5A0C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C516DB"/>
    <w:multiLevelType w:val="hybridMultilevel"/>
    <w:tmpl w:val="E590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650A9F"/>
    <w:multiLevelType w:val="hybridMultilevel"/>
    <w:tmpl w:val="8EF4A694"/>
    <w:lvl w:ilvl="0" w:tplc="32BCDC1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1950313">
    <w:abstractNumId w:val="1"/>
  </w:num>
  <w:num w:numId="2" w16cid:durableId="120199234">
    <w:abstractNumId w:val="4"/>
  </w:num>
  <w:num w:numId="3" w16cid:durableId="992683745">
    <w:abstractNumId w:val="8"/>
  </w:num>
  <w:num w:numId="4" w16cid:durableId="1931310907">
    <w:abstractNumId w:val="6"/>
  </w:num>
  <w:num w:numId="5" w16cid:durableId="690566571">
    <w:abstractNumId w:val="10"/>
  </w:num>
  <w:num w:numId="6" w16cid:durableId="51659624">
    <w:abstractNumId w:val="0"/>
  </w:num>
  <w:num w:numId="7" w16cid:durableId="2138833930">
    <w:abstractNumId w:val="3"/>
  </w:num>
  <w:num w:numId="8" w16cid:durableId="1574662805">
    <w:abstractNumId w:val="12"/>
  </w:num>
  <w:num w:numId="9" w16cid:durableId="1203518988">
    <w:abstractNumId w:val="5"/>
  </w:num>
  <w:num w:numId="10" w16cid:durableId="1205406175">
    <w:abstractNumId w:val="11"/>
  </w:num>
  <w:num w:numId="11" w16cid:durableId="1004238868">
    <w:abstractNumId w:val="7"/>
  </w:num>
  <w:num w:numId="12" w16cid:durableId="2118211831">
    <w:abstractNumId w:val="9"/>
  </w:num>
  <w:num w:numId="13" w16cid:durableId="1108697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EA6"/>
    <w:rsid w:val="00013861"/>
    <w:rsid w:val="00045235"/>
    <w:rsid w:val="00276757"/>
    <w:rsid w:val="00280AB2"/>
    <w:rsid w:val="00296EE7"/>
    <w:rsid w:val="002C1814"/>
    <w:rsid w:val="00343E28"/>
    <w:rsid w:val="003A22E5"/>
    <w:rsid w:val="00476DFD"/>
    <w:rsid w:val="005051B0"/>
    <w:rsid w:val="00516E88"/>
    <w:rsid w:val="005559CB"/>
    <w:rsid w:val="005C5D5F"/>
    <w:rsid w:val="006D0351"/>
    <w:rsid w:val="009222D4"/>
    <w:rsid w:val="00947CBC"/>
    <w:rsid w:val="00953E11"/>
    <w:rsid w:val="009708AF"/>
    <w:rsid w:val="009719A5"/>
    <w:rsid w:val="009C4E68"/>
    <w:rsid w:val="00A36554"/>
    <w:rsid w:val="00A516FC"/>
    <w:rsid w:val="00B554BC"/>
    <w:rsid w:val="00C97EA6"/>
    <w:rsid w:val="00CB1904"/>
    <w:rsid w:val="00D6299E"/>
    <w:rsid w:val="00E226BA"/>
    <w:rsid w:val="00E4785B"/>
    <w:rsid w:val="00F07EE1"/>
    <w:rsid w:val="00F91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F6EF6"/>
  <w15:chartTrackingRefBased/>
  <w15:docId w15:val="{5BAEB180-5C70-47A9-AC31-6EA1890B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E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E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E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E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E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E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E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E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E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EA6"/>
    <w:rPr>
      <w:rFonts w:eastAsiaTheme="majorEastAsia" w:cstheme="majorBidi"/>
      <w:color w:val="272727" w:themeColor="text1" w:themeTint="D8"/>
    </w:rPr>
  </w:style>
  <w:style w:type="paragraph" w:styleId="Title">
    <w:name w:val="Title"/>
    <w:basedOn w:val="Normal"/>
    <w:next w:val="Normal"/>
    <w:link w:val="TitleChar"/>
    <w:uiPriority w:val="10"/>
    <w:qFormat/>
    <w:rsid w:val="00C97E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E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EA6"/>
    <w:pPr>
      <w:spacing w:before="160"/>
      <w:jc w:val="center"/>
    </w:pPr>
    <w:rPr>
      <w:i/>
      <w:iCs/>
      <w:color w:val="404040" w:themeColor="text1" w:themeTint="BF"/>
    </w:rPr>
  </w:style>
  <w:style w:type="character" w:customStyle="1" w:styleId="QuoteChar">
    <w:name w:val="Quote Char"/>
    <w:basedOn w:val="DefaultParagraphFont"/>
    <w:link w:val="Quote"/>
    <w:uiPriority w:val="29"/>
    <w:rsid w:val="00C97EA6"/>
    <w:rPr>
      <w:i/>
      <w:iCs/>
      <w:color w:val="404040" w:themeColor="text1" w:themeTint="BF"/>
    </w:rPr>
  </w:style>
  <w:style w:type="paragraph" w:styleId="ListParagraph">
    <w:name w:val="List Paragraph"/>
    <w:basedOn w:val="Normal"/>
    <w:uiPriority w:val="34"/>
    <w:qFormat/>
    <w:rsid w:val="00C97EA6"/>
    <w:pPr>
      <w:ind w:left="720"/>
      <w:contextualSpacing/>
    </w:pPr>
  </w:style>
  <w:style w:type="character" w:styleId="IntenseEmphasis">
    <w:name w:val="Intense Emphasis"/>
    <w:basedOn w:val="DefaultParagraphFont"/>
    <w:uiPriority w:val="21"/>
    <w:qFormat/>
    <w:rsid w:val="00C97EA6"/>
    <w:rPr>
      <w:i/>
      <w:iCs/>
      <w:color w:val="0F4761" w:themeColor="accent1" w:themeShade="BF"/>
    </w:rPr>
  </w:style>
  <w:style w:type="paragraph" w:styleId="IntenseQuote">
    <w:name w:val="Intense Quote"/>
    <w:basedOn w:val="Normal"/>
    <w:next w:val="Normal"/>
    <w:link w:val="IntenseQuoteChar"/>
    <w:uiPriority w:val="30"/>
    <w:qFormat/>
    <w:rsid w:val="00C97E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EA6"/>
    <w:rPr>
      <w:i/>
      <w:iCs/>
      <w:color w:val="0F4761" w:themeColor="accent1" w:themeShade="BF"/>
    </w:rPr>
  </w:style>
  <w:style w:type="character" w:styleId="IntenseReference">
    <w:name w:val="Intense Reference"/>
    <w:basedOn w:val="DefaultParagraphFont"/>
    <w:uiPriority w:val="32"/>
    <w:qFormat/>
    <w:rsid w:val="00C97EA6"/>
    <w:rPr>
      <w:b/>
      <w:bCs/>
      <w:smallCaps/>
      <w:color w:val="0F4761" w:themeColor="accent1" w:themeShade="BF"/>
      <w:spacing w:val="5"/>
    </w:rPr>
  </w:style>
  <w:style w:type="character" w:styleId="Hyperlink">
    <w:name w:val="Hyperlink"/>
    <w:basedOn w:val="DefaultParagraphFont"/>
    <w:uiPriority w:val="99"/>
    <w:unhideWhenUsed/>
    <w:rsid w:val="00C97EA6"/>
    <w:rPr>
      <w:color w:val="467886" w:themeColor="hyperlink"/>
      <w:u w:val="single"/>
    </w:rPr>
  </w:style>
  <w:style w:type="character" w:styleId="UnresolvedMention">
    <w:name w:val="Unresolved Mention"/>
    <w:basedOn w:val="DefaultParagraphFont"/>
    <w:uiPriority w:val="99"/>
    <w:semiHidden/>
    <w:unhideWhenUsed/>
    <w:rsid w:val="00C97EA6"/>
    <w:rPr>
      <w:color w:val="605E5C"/>
      <w:shd w:val="clear" w:color="auto" w:fill="E1DFDD"/>
    </w:rPr>
  </w:style>
  <w:style w:type="character" w:styleId="FollowedHyperlink">
    <w:name w:val="FollowedHyperlink"/>
    <w:basedOn w:val="DefaultParagraphFont"/>
    <w:uiPriority w:val="99"/>
    <w:semiHidden/>
    <w:unhideWhenUsed/>
    <w:rsid w:val="00947CB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articles/c1kllz30ek7o" TargetMode="External"/><Relationship Id="rId18" Type="http://schemas.openxmlformats.org/officeDocument/2006/relationships/hyperlink" Target="https://www.autism.org.uk/advice-and-guidance/what-is-autism" TargetMode="External"/><Relationship Id="rId26" Type="http://schemas.openxmlformats.org/officeDocument/2006/relationships/hyperlink" Target="https://www.shinechilddevelopment.com/post/picture-exchange-communication-system-pecs" TargetMode="External"/><Relationship Id="rId21" Type="http://schemas.openxmlformats.org/officeDocument/2006/relationships/hyperlink" Target="https://www.bedslutonchildrenshealth.nhs.uk/neurodiversity-support/neurodevelopmental-assessment-and-diagnosis-process/" TargetMode="External"/><Relationship Id="rId34" Type="http://schemas.openxmlformats.org/officeDocument/2006/relationships/hyperlink" Target="https://www.gov.wales/review-neurodevelopmental-services" TargetMode="External"/><Relationship Id="rId7" Type="http://schemas.openxmlformats.org/officeDocument/2006/relationships/hyperlink" Target="https://www.bedslutonchildrenshealth.nhs.uk/neurodiversity-support/neurodevelopmental-assessment-and-diagnosis-process/" TargetMode="External"/><Relationship Id="rId12" Type="http://schemas.openxmlformats.org/officeDocument/2006/relationships/hyperlink" Target="https://autisticsguide.org.au/faqs/what-are-restricted-and-repetitive-behaviours/" TargetMode="External"/><Relationship Id="rId17" Type="http://schemas.openxmlformats.org/officeDocument/2006/relationships/hyperlink" Target="https://www.autism.org.uk/advice-and-guidance/about-autism/autism-and-communication" TargetMode="External"/><Relationship Id="rId25" Type="http://schemas.openxmlformats.org/officeDocument/2006/relationships/hyperlink" Target="https://www.rcslt.org/wp-content/uploads/media/Project/RCSLT/rcslt-behaviour-a4-factsheet.pdf" TargetMode="External"/><Relationship Id="rId33" Type="http://schemas.openxmlformats.org/officeDocument/2006/relationships/hyperlink" Target="https://www.gov.wales/sites/default/files/publications/2021-07/code-of-practice-on-the-delivery-of-autism-services.pdf" TargetMode="External"/><Relationship Id="rId2" Type="http://schemas.openxmlformats.org/officeDocument/2006/relationships/styles" Target="styles.xml"/><Relationship Id="rId16" Type="http://schemas.openxmlformats.org/officeDocument/2006/relationships/hyperlink" Target="https://www.autism.org.uk/advice-and-guidance/diagnosis/assessment-and-diagnosis/criteria-and-tools-used-in-an-autism-assessment" TargetMode="External"/><Relationship Id="rId20" Type="http://schemas.openxmlformats.org/officeDocument/2006/relationships/hyperlink" Target="https://www.nhs.uk/conditions/autism/getting-diagnosed/assessments/" TargetMode="External"/><Relationship Id="rId29" Type="http://schemas.openxmlformats.org/officeDocument/2006/relationships/hyperlink" Target="https://speechandlanguage.org.uk/educators-and-professionals/resource-library-for-educators/creating-a-communication-supportive-environment-early-years/" TargetMode="External"/><Relationship Id="rId1" Type="http://schemas.openxmlformats.org/officeDocument/2006/relationships/numbering" Target="numbering.xml"/><Relationship Id="rId6" Type="http://schemas.openxmlformats.org/officeDocument/2006/relationships/hyperlink" Target="https://www.bedslutonchildrenshealth.nhs.uk/neurodiversity-support/neurodevelopmental-assessment-and-diagnosis-process/" TargetMode="External"/><Relationship Id="rId11" Type="http://schemas.openxmlformats.org/officeDocument/2006/relationships/hyperlink" Target="https://www.autismtoolbox.co.uk/supporting-learners-and-families/effective-partnerships-and-communication/" TargetMode="External"/><Relationship Id="rId24" Type="http://schemas.openxmlformats.org/officeDocument/2006/relationships/hyperlink" Target="https://pecs-unitedkingdom.com/download/infobrochure-UK-web.pdf" TargetMode="External"/><Relationship Id="rId32" Type="http://schemas.openxmlformats.org/officeDocument/2006/relationships/hyperlink" Target="https://www.gov.wales/sites/default/files/publications/2019-03/refreshed-autistic-spectrum-disorder-strategic-action-plan.pdf" TargetMode="External"/><Relationship Id="rId37" Type="http://schemas.openxmlformats.org/officeDocument/2006/relationships/theme" Target="theme/theme1.xml"/><Relationship Id="rId5" Type="http://schemas.openxmlformats.org/officeDocument/2006/relationships/hyperlink" Target="https://www.bedslutonchildrenshealth.nhs.uk/neurodiversity-support/neurodevelopmental-assessment-and-diagnosis-process/" TargetMode="External"/><Relationship Id="rId15" Type="http://schemas.openxmlformats.org/officeDocument/2006/relationships/hyperlink" Target="https://www.researchgate.net/publication/398070028_Social_Communication_Deficits_and_Their_Impact_on_Peer_Relationships_among_Children_with_Autism_Spectrum_Disorder" TargetMode="External"/><Relationship Id="rId23" Type="http://schemas.openxmlformats.org/officeDocument/2006/relationships/hyperlink" Target="https://www.nicepng.com/ourpic/u2t4o0w7o0e6u2u2_autism-awareness-puzzle-piece/" TargetMode="External"/><Relationship Id="rId28" Type="http://schemas.openxmlformats.org/officeDocument/2006/relationships/hyperlink" Target="https://www.speechandlanguagekids.com/picture-exchange-communication-system-pecs-non-verbal-children/" TargetMode="External"/><Relationship Id="rId36" Type="http://schemas.openxmlformats.org/officeDocument/2006/relationships/fontTable" Target="fontTable.xml"/><Relationship Id="rId10" Type="http://schemas.openxmlformats.org/officeDocument/2006/relationships/hyperlink" Target="https://childmind.org/article/autistic-girls-overlooked-undiagnosed-autism/" TargetMode="External"/><Relationship Id="rId19" Type="http://schemas.openxmlformats.org/officeDocument/2006/relationships/hyperlink" Target="https://neurodivergencewales.org/wp-content/uploads/2020/08/A-Guide-for-Early-Years-Settings_Eng.pdf" TargetMode="External"/><Relationship Id="rId31" Type="http://schemas.openxmlformats.org/officeDocument/2006/relationships/hyperlink" Target="https://www.legislation.gov.uk/anaw/2014/4/contents" TargetMode="External"/><Relationship Id="rId4" Type="http://schemas.openxmlformats.org/officeDocument/2006/relationships/webSettings" Target="webSettings.xml"/><Relationship Id="rId9" Type="http://schemas.openxmlformats.org/officeDocument/2006/relationships/hyperlink" Target="https://www.advancedautism.com/post/strengths-and-abilities-in-autism" TargetMode="External"/><Relationship Id="rId14" Type="http://schemas.openxmlformats.org/officeDocument/2006/relationships/hyperlink" Target="https://carelearning.org.uk/qualifications/ncfe-level-2-autism/communication-autism/1-2-describe-how-speech-and-language-development-may-be-delayed-or-affected-for-individuals-with-autism/" TargetMode="External"/><Relationship Id="rId22" Type="http://schemas.openxmlformats.org/officeDocument/2006/relationships/hyperlink" Target="https://www.nice.org.uk/guidance/cg138/chapter/Recommendations" TargetMode="External"/><Relationship Id="rId27" Type="http://schemas.openxmlformats.org/officeDocument/2006/relationships/hyperlink" Target="https://www.slt.co.uk/speech-language-and-communication/one-to-one-therapy/picture-exchange-communication-system/" TargetMode="External"/><Relationship Id="rId30" Type="http://schemas.openxmlformats.org/officeDocument/2006/relationships/hyperlink" Target="https://www.legislation.gov.uk/ukpga/2006/42/contents" TargetMode="External"/><Relationship Id="rId35" Type="http://schemas.openxmlformats.org/officeDocument/2006/relationships/hyperlink" Target="https://research.senedd.wales/research-articles/the-growing-demand-for-adhd-and-autism-assessments-in-wales/" TargetMode="External"/><Relationship Id="rId8" Type="http://schemas.openxmlformats.org/officeDocument/2006/relationships/hyperlink" Target="https://www.bedslutonchildrenshealth.nhs.uk/neurodiversity-support/neurodevelopmental-assessment-and-diagnosis-proces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6621</TotalTime>
  <Pages>12</Pages>
  <Words>3491</Words>
  <Characters>19904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Mckenzie Jones (2319662)</dc:creator>
  <cp:keywords/>
  <dc:description/>
  <cp:lastModifiedBy>Chloe Mckenzie Jones (2319662)</cp:lastModifiedBy>
  <cp:revision>3</cp:revision>
  <dcterms:created xsi:type="dcterms:W3CDTF">2026-05-17T09:14:00Z</dcterms:created>
  <dcterms:modified xsi:type="dcterms:W3CDTF">2026-05-17T09:14:00Z</dcterms:modified>
</cp:coreProperties>
</file>