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366536"/>
        <w:docPartObj>
          <w:docPartGallery w:val="Cover Pages"/>
          <w:docPartUnique/>
        </w:docPartObj>
      </w:sdtPr>
      <w:sdtContent>
        <w:p w14:paraId="08653199" w14:textId="6FF42A02" w:rsidR="009557C5" w:rsidRDefault="009557C5">
          <w:r>
            <w:rPr>
              <w:noProof/>
            </w:rPr>
            <mc:AlternateContent>
              <mc:Choice Requires="wpg">
                <w:drawing>
                  <wp:anchor distT="0" distB="0" distL="114300" distR="114300" simplePos="0" relativeHeight="251659264" behindDoc="0" locked="0" layoutInCell="1" allowOverlap="1" wp14:anchorId="1B36B641" wp14:editId="7806E8EB">
                    <wp:simplePos x="0" y="0"/>
                    <wp:positionH relativeFrom="page">
                      <wp:align>right</wp:align>
                    </wp:positionH>
                    <wp:positionV relativeFrom="page">
                      <wp:align>top</wp:align>
                    </wp:positionV>
                    <wp:extent cx="3096491" cy="10058400"/>
                    <wp:effectExtent l="0" t="0" r="8890" b="0"/>
                    <wp:wrapNone/>
                    <wp:docPr id="453" name="Group 252"/>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19CB294" w14:textId="77777777" w:rsidR="00146259" w:rsidRPr="00146259" w:rsidRDefault="00146259" w:rsidP="00146259">
                                  <w:pPr>
                                    <w:pStyle w:val="NoSpacing"/>
                                    <w:rPr>
                                      <w:sz w:val="28"/>
                                      <w:szCs w:val="28"/>
                                    </w:rPr>
                                  </w:pPr>
                                  <w:r w:rsidRPr="00146259">
                                    <w:rPr>
                                      <w:sz w:val="28"/>
                                      <w:szCs w:val="28"/>
                                    </w:rPr>
                                    <w:t>Prepared by: Syeda Begum</w:t>
                                  </w:r>
                                </w:p>
                                <w:p w14:paraId="537BB92C" w14:textId="77777777" w:rsidR="00146259" w:rsidRPr="00146259" w:rsidRDefault="00146259" w:rsidP="00146259">
                                  <w:pPr>
                                    <w:pStyle w:val="NoSpacing"/>
                                    <w:rPr>
                                      <w:sz w:val="28"/>
                                      <w:szCs w:val="28"/>
                                    </w:rPr>
                                  </w:pPr>
                                  <w:r w:rsidRPr="00146259">
                                    <w:rPr>
                                      <w:sz w:val="28"/>
                                      <w:szCs w:val="28"/>
                                    </w:rPr>
                                    <w:t>Consulting Firm: Begum Visionary Solutions</w:t>
                                  </w:r>
                                  <w:r w:rsidRPr="00146259">
                                    <w:rPr>
                                      <w:sz w:val="28"/>
                                      <w:szCs w:val="28"/>
                                    </w:rPr>
                                    <w:br/>
                                    <w:t>Date of Submission: 28</w:t>
                                  </w:r>
                                  <w:r w:rsidRPr="00146259">
                                    <w:rPr>
                                      <w:sz w:val="28"/>
                                      <w:szCs w:val="28"/>
                                      <w:vertAlign w:val="superscript"/>
                                    </w:rPr>
                                    <w:t>th</w:t>
                                  </w:r>
                                  <w:r w:rsidRPr="00146259">
                                    <w:rPr>
                                      <w:sz w:val="28"/>
                                      <w:szCs w:val="28"/>
                                    </w:rPr>
                                    <w:t xml:space="preserve"> February 2025</w:t>
                                  </w:r>
                                </w:p>
                                <w:p w14:paraId="59F139A8" w14:textId="534A39EA" w:rsidR="00146259" w:rsidRPr="00146259" w:rsidRDefault="00146259" w:rsidP="00146259">
                                  <w:pPr>
                                    <w:pStyle w:val="NoSpacing"/>
                                    <w:rPr>
                                      <w:sz w:val="28"/>
                                      <w:szCs w:val="28"/>
                                    </w:rPr>
                                  </w:pPr>
                                  <w:r w:rsidRPr="00146259">
                                    <w:rPr>
                                      <w:sz w:val="28"/>
                                      <w:szCs w:val="28"/>
                                    </w:rPr>
                                    <w:t xml:space="preserve"> </w:t>
                                  </w:r>
                                </w:p>
                                <w:p w14:paraId="53548D72" w14:textId="6762F22B" w:rsidR="00146259" w:rsidRPr="00146259" w:rsidRDefault="00146259" w:rsidP="00146259">
                                  <w:pPr>
                                    <w:pStyle w:val="NoSpacing"/>
                                    <w:rPr>
                                      <w:sz w:val="28"/>
                                      <w:szCs w:val="28"/>
                                    </w:rPr>
                                  </w:pPr>
                                  <w:r w:rsidRPr="00146259">
                                    <w:rPr>
                                      <w:sz w:val="28"/>
                                      <w:szCs w:val="28"/>
                                    </w:rPr>
                                    <w:t>Student Number: 2227588</w:t>
                                  </w:r>
                                </w:p>
                                <w:p w14:paraId="7FAD62AD" w14:textId="72763C96" w:rsidR="009557C5" w:rsidRPr="00146259" w:rsidRDefault="00146259" w:rsidP="00146259">
                                  <w:pPr>
                                    <w:pStyle w:val="NoSpacing"/>
                                    <w:spacing w:line="360" w:lineRule="auto"/>
                                    <w:rPr>
                                      <w:color w:val="FFFFFF" w:themeColor="background1"/>
                                      <w:sz w:val="28"/>
                                      <w:szCs w:val="28"/>
                                    </w:rPr>
                                  </w:pPr>
                                  <w:r w:rsidRPr="00146259">
                                    <w:rPr>
                                      <w:sz w:val="28"/>
                                      <w:szCs w:val="28"/>
                                    </w:rPr>
                                    <w:t>Word Count: 5945</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1B36B641" id="Group 252" o:spid="_x0000_s1026" style="position:absolute;margin-left:192.6pt;margin-top:0;width:243.8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19CB294" w14:textId="77777777" w:rsidR="00146259" w:rsidRPr="00146259" w:rsidRDefault="00146259" w:rsidP="00146259">
                            <w:pPr>
                              <w:pStyle w:val="NoSpacing"/>
                              <w:rPr>
                                <w:sz w:val="28"/>
                                <w:szCs w:val="28"/>
                              </w:rPr>
                            </w:pPr>
                            <w:r w:rsidRPr="00146259">
                              <w:rPr>
                                <w:sz w:val="28"/>
                                <w:szCs w:val="28"/>
                              </w:rPr>
                              <w:t>Prepared by: Syeda Begum</w:t>
                            </w:r>
                          </w:p>
                          <w:p w14:paraId="537BB92C" w14:textId="77777777" w:rsidR="00146259" w:rsidRPr="00146259" w:rsidRDefault="00146259" w:rsidP="00146259">
                            <w:pPr>
                              <w:pStyle w:val="NoSpacing"/>
                              <w:rPr>
                                <w:sz w:val="28"/>
                                <w:szCs w:val="28"/>
                              </w:rPr>
                            </w:pPr>
                            <w:r w:rsidRPr="00146259">
                              <w:rPr>
                                <w:sz w:val="28"/>
                                <w:szCs w:val="28"/>
                              </w:rPr>
                              <w:t>Consulting Firm: Begum Visionary Solutions</w:t>
                            </w:r>
                            <w:r w:rsidRPr="00146259">
                              <w:rPr>
                                <w:sz w:val="28"/>
                                <w:szCs w:val="28"/>
                              </w:rPr>
                              <w:br/>
                              <w:t>Date of Submission: 28</w:t>
                            </w:r>
                            <w:r w:rsidRPr="00146259">
                              <w:rPr>
                                <w:sz w:val="28"/>
                                <w:szCs w:val="28"/>
                                <w:vertAlign w:val="superscript"/>
                              </w:rPr>
                              <w:t>th</w:t>
                            </w:r>
                            <w:r w:rsidRPr="00146259">
                              <w:rPr>
                                <w:sz w:val="28"/>
                                <w:szCs w:val="28"/>
                              </w:rPr>
                              <w:t xml:space="preserve"> February 2025</w:t>
                            </w:r>
                          </w:p>
                          <w:p w14:paraId="59F139A8" w14:textId="534A39EA" w:rsidR="00146259" w:rsidRPr="00146259" w:rsidRDefault="00146259" w:rsidP="00146259">
                            <w:pPr>
                              <w:pStyle w:val="NoSpacing"/>
                              <w:rPr>
                                <w:sz w:val="28"/>
                                <w:szCs w:val="28"/>
                              </w:rPr>
                            </w:pPr>
                            <w:r w:rsidRPr="00146259">
                              <w:rPr>
                                <w:sz w:val="28"/>
                                <w:szCs w:val="28"/>
                              </w:rPr>
                              <w:t xml:space="preserve"> </w:t>
                            </w:r>
                          </w:p>
                          <w:p w14:paraId="53548D72" w14:textId="6762F22B" w:rsidR="00146259" w:rsidRPr="00146259" w:rsidRDefault="00146259" w:rsidP="00146259">
                            <w:pPr>
                              <w:pStyle w:val="NoSpacing"/>
                              <w:rPr>
                                <w:sz w:val="28"/>
                                <w:szCs w:val="28"/>
                              </w:rPr>
                            </w:pPr>
                            <w:r w:rsidRPr="00146259">
                              <w:rPr>
                                <w:sz w:val="28"/>
                                <w:szCs w:val="28"/>
                              </w:rPr>
                              <w:t>Student Number: 2227588</w:t>
                            </w:r>
                          </w:p>
                          <w:p w14:paraId="7FAD62AD" w14:textId="72763C96" w:rsidR="009557C5" w:rsidRPr="00146259" w:rsidRDefault="00146259" w:rsidP="00146259">
                            <w:pPr>
                              <w:pStyle w:val="NoSpacing"/>
                              <w:spacing w:line="360" w:lineRule="auto"/>
                              <w:rPr>
                                <w:color w:val="FFFFFF" w:themeColor="background1"/>
                                <w:sz w:val="28"/>
                                <w:szCs w:val="28"/>
                              </w:rPr>
                            </w:pPr>
                            <w:r w:rsidRPr="00146259">
                              <w:rPr>
                                <w:sz w:val="28"/>
                                <w:szCs w:val="28"/>
                              </w:rPr>
                              <w:t>Word Count: 5945</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683722B" wp14:editId="0BBFC3C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kern w:val="0"/>
                                    <w:sz w:val="44"/>
                                    <w:szCs w:val="44"/>
                                    <w14:ligatures w14:val="non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FAE7A85" w14:textId="1CF1CAA7" w:rsidR="009557C5" w:rsidRPr="00146259" w:rsidRDefault="00146259">
                                    <w:pPr>
                                      <w:pStyle w:val="NoSpacing"/>
                                      <w:jc w:val="right"/>
                                      <w:rPr>
                                        <w:color w:val="FFFFFF" w:themeColor="background1"/>
                                        <w:sz w:val="44"/>
                                        <w:szCs w:val="44"/>
                                      </w:rPr>
                                    </w:pPr>
                                    <w:r w:rsidRPr="00146259">
                                      <w:rPr>
                                        <w:kern w:val="0"/>
                                        <w:sz w:val="44"/>
                                        <w:szCs w:val="44"/>
                                        <w14:ligatures w14:val="none"/>
                                      </w:rPr>
                                      <w:t>Consultancy Report for</w:t>
                                    </w:r>
                                    <w:r>
                                      <w:rPr>
                                        <w:kern w:val="0"/>
                                        <w:sz w:val="44"/>
                                        <w:szCs w:val="44"/>
                                        <w14:ligatures w14:val="none"/>
                                      </w:rPr>
                                      <w:t xml:space="preserve">:                                         </w:t>
                                    </w:r>
                                    <w:r w:rsidRPr="00146259">
                                      <w:rPr>
                                        <w:kern w:val="0"/>
                                        <w:sz w:val="44"/>
                                        <w:szCs w:val="44"/>
                                        <w14:ligatures w14:val="none"/>
                                      </w:rPr>
                                      <w:t>Kapadokya Hill Hotel &amp; Spa, Turkey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683722B" id="Rectangle 16" o:spid="_x0000_s1030"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tydFg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" o:allowincell="f" fillcolor="black [3213]" strokecolor="black [3213]" strokeweight="1.5pt">
                    <v:textbox style="mso-fit-shape-to-text:t" inset="14.4pt,,14.4pt">
                      <w:txbxContent>
                        <w:sdt>
                          <w:sdtPr>
                            <w:rPr>
                              <w:kern w:val="0"/>
                              <w:sz w:val="44"/>
                              <w:szCs w:val="44"/>
                              <w14:ligatures w14:val="non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FAE7A85" w14:textId="1CF1CAA7" w:rsidR="009557C5" w:rsidRPr="00146259" w:rsidRDefault="00146259">
                              <w:pPr>
                                <w:pStyle w:val="NoSpacing"/>
                                <w:jc w:val="right"/>
                                <w:rPr>
                                  <w:color w:val="FFFFFF" w:themeColor="background1"/>
                                  <w:sz w:val="44"/>
                                  <w:szCs w:val="44"/>
                                </w:rPr>
                              </w:pPr>
                              <w:r w:rsidRPr="00146259">
                                <w:rPr>
                                  <w:kern w:val="0"/>
                                  <w:sz w:val="44"/>
                                  <w:szCs w:val="44"/>
                                  <w14:ligatures w14:val="none"/>
                                </w:rPr>
                                <w:t>Consultancy Report for</w:t>
                              </w:r>
                              <w:r>
                                <w:rPr>
                                  <w:kern w:val="0"/>
                                  <w:sz w:val="44"/>
                                  <w:szCs w:val="44"/>
                                  <w14:ligatures w14:val="none"/>
                                </w:rPr>
                                <w:t xml:space="preserve">:                                         </w:t>
                              </w:r>
                              <w:r w:rsidRPr="00146259">
                                <w:rPr>
                                  <w:kern w:val="0"/>
                                  <w:sz w:val="44"/>
                                  <w:szCs w:val="44"/>
                                  <w14:ligatures w14:val="none"/>
                                </w:rPr>
                                <w:t>Kapadokya Hill Hotel &amp; Spa, Turkey</w:t>
                              </w:r>
                            </w:p>
                          </w:sdtContent>
                        </w:sdt>
                      </w:txbxContent>
                    </v:textbox>
                    <w10:wrap anchorx="page" anchory="page"/>
                  </v:rect>
                </w:pict>
              </mc:Fallback>
            </mc:AlternateContent>
          </w:r>
        </w:p>
        <w:p w14:paraId="38313850" w14:textId="4551F9E3" w:rsidR="00146259" w:rsidRDefault="00146259" w:rsidP="00146259"/>
        <w:p w14:paraId="58219050" w14:textId="36A6CDC8" w:rsidR="008C76CE" w:rsidRPr="00146259" w:rsidRDefault="009557C5" w:rsidP="00146259"/>
      </w:sdtContent>
    </w:sdt>
    <w:p w14:paraId="0F499F12" w14:textId="77777777" w:rsidR="008C76CE" w:rsidRPr="001F4065" w:rsidRDefault="008C76CE" w:rsidP="001F4065">
      <w:pPr>
        <w:spacing w:line="360" w:lineRule="auto"/>
        <w:jc w:val="both"/>
        <w:rPr>
          <w:rFonts w:ascii="Arial" w:hAnsi="Arial" w:cs="Arial"/>
          <w:sz w:val="24"/>
          <w:szCs w:val="24"/>
        </w:rPr>
      </w:pPr>
    </w:p>
    <w:p w14:paraId="38A365F7" w14:textId="77777777" w:rsidR="008C76CE" w:rsidRPr="001F4065" w:rsidRDefault="008C76CE" w:rsidP="001F4065">
      <w:pPr>
        <w:spacing w:line="360" w:lineRule="auto"/>
        <w:jc w:val="both"/>
        <w:rPr>
          <w:rFonts w:ascii="Arial" w:hAnsi="Arial" w:cs="Arial"/>
          <w:sz w:val="24"/>
          <w:szCs w:val="24"/>
        </w:rPr>
      </w:pPr>
    </w:p>
    <w:p w14:paraId="57BB4AC7" w14:textId="77777777" w:rsidR="008C76CE" w:rsidRPr="001F4065" w:rsidRDefault="008C76CE" w:rsidP="001F4065">
      <w:pPr>
        <w:spacing w:line="360" w:lineRule="auto"/>
        <w:jc w:val="both"/>
        <w:rPr>
          <w:rFonts w:ascii="Arial" w:hAnsi="Arial" w:cs="Arial"/>
          <w:sz w:val="24"/>
          <w:szCs w:val="24"/>
        </w:rPr>
      </w:pPr>
    </w:p>
    <w:p w14:paraId="30DFD0F3" w14:textId="77777777" w:rsidR="008C76CE" w:rsidRPr="001F4065" w:rsidRDefault="008C76CE" w:rsidP="001F4065">
      <w:pPr>
        <w:spacing w:line="360" w:lineRule="auto"/>
        <w:jc w:val="both"/>
        <w:rPr>
          <w:rFonts w:ascii="Arial" w:hAnsi="Arial" w:cs="Arial"/>
          <w:sz w:val="24"/>
          <w:szCs w:val="24"/>
        </w:rPr>
      </w:pPr>
    </w:p>
    <w:p w14:paraId="17B29C13" w14:textId="0E4648B6" w:rsidR="008C76CE" w:rsidRPr="001F4065" w:rsidRDefault="006277BB" w:rsidP="001F4065">
      <w:pPr>
        <w:spacing w:line="360" w:lineRule="auto"/>
        <w:jc w:val="both"/>
        <w:rPr>
          <w:rFonts w:ascii="Arial" w:hAnsi="Arial" w:cs="Arial"/>
          <w:sz w:val="24"/>
          <w:szCs w:val="24"/>
        </w:rPr>
      </w:pPr>
      <w:r w:rsidRPr="006277BB">
        <w:rPr>
          <w:noProof/>
        </w:rPr>
        <w:drawing>
          <wp:anchor distT="0" distB="0" distL="114300" distR="114300" simplePos="0" relativeHeight="251662336" behindDoc="1" locked="0" layoutInCell="1" allowOverlap="1" wp14:anchorId="29565D60" wp14:editId="1FEE6A4F">
            <wp:simplePos x="0" y="0"/>
            <wp:positionH relativeFrom="column">
              <wp:posOffset>2754630</wp:posOffset>
            </wp:positionH>
            <wp:positionV relativeFrom="paragraph">
              <wp:posOffset>368935</wp:posOffset>
            </wp:positionV>
            <wp:extent cx="3086100" cy="2414905"/>
            <wp:effectExtent l="0" t="0" r="0" b="4445"/>
            <wp:wrapTight wrapText="bothSides">
              <wp:wrapPolygon edited="0">
                <wp:start x="0" y="0"/>
                <wp:lineTo x="0" y="21469"/>
                <wp:lineTo x="21467" y="21469"/>
                <wp:lineTo x="21467" y="0"/>
                <wp:lineTo x="0" y="0"/>
              </wp:wrapPolygon>
            </wp:wrapTight>
            <wp:docPr id="521552318" name="Picture 1" descr="A logo with a triangle and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52318" name="Picture 1" descr="A logo with a triangle and a triangl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086100" cy="2414905"/>
                    </a:xfrm>
                    <a:prstGeom prst="rect">
                      <a:avLst/>
                    </a:prstGeom>
                  </pic:spPr>
                </pic:pic>
              </a:graphicData>
            </a:graphic>
            <wp14:sizeRelH relativeFrom="margin">
              <wp14:pctWidth>0</wp14:pctWidth>
            </wp14:sizeRelH>
            <wp14:sizeRelV relativeFrom="margin">
              <wp14:pctHeight>0</wp14:pctHeight>
            </wp14:sizeRelV>
          </wp:anchor>
        </w:drawing>
      </w:r>
    </w:p>
    <w:p w14:paraId="1C33A46E" w14:textId="159B9F98" w:rsidR="008C76CE" w:rsidRPr="001F4065" w:rsidRDefault="008C76CE" w:rsidP="001F4065">
      <w:pPr>
        <w:spacing w:line="360" w:lineRule="auto"/>
        <w:jc w:val="both"/>
        <w:rPr>
          <w:rFonts w:ascii="Arial" w:hAnsi="Arial" w:cs="Arial"/>
          <w:sz w:val="24"/>
          <w:szCs w:val="24"/>
        </w:rPr>
      </w:pPr>
    </w:p>
    <w:p w14:paraId="6A123434" w14:textId="7684443D" w:rsidR="008C76CE" w:rsidRPr="001F4065" w:rsidRDefault="008C76CE" w:rsidP="001F4065">
      <w:pPr>
        <w:spacing w:line="360" w:lineRule="auto"/>
        <w:jc w:val="both"/>
        <w:rPr>
          <w:rFonts w:ascii="Arial" w:hAnsi="Arial" w:cs="Arial"/>
          <w:sz w:val="24"/>
          <w:szCs w:val="24"/>
        </w:rPr>
      </w:pPr>
    </w:p>
    <w:p w14:paraId="08B4A855" w14:textId="77777777" w:rsidR="008C76CE" w:rsidRPr="001F4065" w:rsidRDefault="008C76CE" w:rsidP="001F4065">
      <w:pPr>
        <w:spacing w:line="360" w:lineRule="auto"/>
        <w:jc w:val="both"/>
        <w:rPr>
          <w:rFonts w:ascii="Arial" w:hAnsi="Arial" w:cs="Arial"/>
          <w:sz w:val="24"/>
          <w:szCs w:val="24"/>
        </w:rPr>
      </w:pPr>
    </w:p>
    <w:p w14:paraId="45D863C0" w14:textId="77777777" w:rsidR="008C76CE" w:rsidRPr="001F4065" w:rsidRDefault="008C76CE" w:rsidP="001F4065">
      <w:pPr>
        <w:spacing w:line="360" w:lineRule="auto"/>
        <w:jc w:val="both"/>
        <w:rPr>
          <w:rFonts w:ascii="Arial" w:hAnsi="Arial" w:cs="Arial"/>
          <w:sz w:val="24"/>
          <w:szCs w:val="24"/>
        </w:rPr>
      </w:pPr>
    </w:p>
    <w:p w14:paraId="1C79E94A" w14:textId="77777777" w:rsidR="008C76CE" w:rsidRPr="001F4065" w:rsidRDefault="008C76CE" w:rsidP="001F4065">
      <w:pPr>
        <w:spacing w:line="360" w:lineRule="auto"/>
        <w:jc w:val="both"/>
        <w:rPr>
          <w:rFonts w:ascii="Arial" w:hAnsi="Arial" w:cs="Arial"/>
          <w:sz w:val="24"/>
          <w:szCs w:val="24"/>
        </w:rPr>
      </w:pPr>
    </w:p>
    <w:p w14:paraId="2E4FAFE8" w14:textId="77777777" w:rsidR="008C76CE" w:rsidRPr="001F4065" w:rsidRDefault="008C76CE" w:rsidP="001F4065">
      <w:pPr>
        <w:spacing w:line="360" w:lineRule="auto"/>
        <w:jc w:val="both"/>
        <w:rPr>
          <w:rFonts w:ascii="Arial" w:hAnsi="Arial" w:cs="Arial"/>
          <w:sz w:val="24"/>
          <w:szCs w:val="24"/>
        </w:rPr>
      </w:pPr>
    </w:p>
    <w:p w14:paraId="4BA9E58F" w14:textId="77777777" w:rsidR="008C76CE" w:rsidRPr="001F4065" w:rsidRDefault="008C76CE" w:rsidP="001F4065">
      <w:pPr>
        <w:spacing w:line="360" w:lineRule="auto"/>
        <w:jc w:val="both"/>
        <w:rPr>
          <w:rFonts w:ascii="Arial" w:hAnsi="Arial" w:cs="Arial"/>
          <w:sz w:val="24"/>
          <w:szCs w:val="24"/>
        </w:rPr>
      </w:pPr>
    </w:p>
    <w:p w14:paraId="3E25F47D" w14:textId="77777777" w:rsidR="008C76CE" w:rsidRPr="001F4065" w:rsidRDefault="008C76CE" w:rsidP="001F4065">
      <w:pPr>
        <w:spacing w:line="360" w:lineRule="auto"/>
        <w:jc w:val="both"/>
        <w:rPr>
          <w:rFonts w:ascii="Arial" w:hAnsi="Arial" w:cs="Arial"/>
          <w:sz w:val="24"/>
          <w:szCs w:val="24"/>
        </w:rPr>
      </w:pPr>
    </w:p>
    <w:p w14:paraId="7FBE3F07" w14:textId="77777777" w:rsidR="008C76CE" w:rsidRPr="001F4065" w:rsidRDefault="008C76CE" w:rsidP="001F4065">
      <w:pPr>
        <w:spacing w:line="360" w:lineRule="auto"/>
        <w:jc w:val="both"/>
        <w:rPr>
          <w:rFonts w:ascii="Arial" w:hAnsi="Arial" w:cs="Arial"/>
          <w:sz w:val="24"/>
          <w:szCs w:val="24"/>
        </w:rPr>
      </w:pPr>
    </w:p>
    <w:p w14:paraId="43FD2604" w14:textId="77777777" w:rsidR="008C76CE" w:rsidRPr="001F4065" w:rsidRDefault="008C76CE" w:rsidP="001F4065">
      <w:pPr>
        <w:spacing w:line="360" w:lineRule="auto"/>
        <w:jc w:val="both"/>
        <w:rPr>
          <w:rFonts w:ascii="Arial" w:hAnsi="Arial" w:cs="Arial"/>
          <w:sz w:val="24"/>
          <w:szCs w:val="24"/>
        </w:rPr>
      </w:pPr>
    </w:p>
    <w:p w14:paraId="10AC771A" w14:textId="77777777" w:rsidR="008C76CE" w:rsidRPr="001F4065" w:rsidRDefault="008C76CE" w:rsidP="001F4065">
      <w:pPr>
        <w:spacing w:line="360" w:lineRule="auto"/>
        <w:jc w:val="both"/>
        <w:rPr>
          <w:rFonts w:ascii="Arial" w:hAnsi="Arial" w:cs="Arial"/>
          <w:sz w:val="24"/>
          <w:szCs w:val="24"/>
        </w:rPr>
      </w:pPr>
    </w:p>
    <w:p w14:paraId="19488AB7" w14:textId="77777777" w:rsidR="008C76CE" w:rsidRDefault="008C76CE" w:rsidP="001F4065">
      <w:pPr>
        <w:spacing w:line="360" w:lineRule="auto"/>
        <w:jc w:val="both"/>
        <w:rPr>
          <w:rFonts w:ascii="Arial" w:hAnsi="Arial" w:cs="Arial"/>
          <w:sz w:val="24"/>
          <w:szCs w:val="24"/>
        </w:rPr>
      </w:pPr>
    </w:p>
    <w:p w14:paraId="2D9D7FCB" w14:textId="77777777" w:rsidR="00240941" w:rsidRDefault="00240941" w:rsidP="001F4065">
      <w:pPr>
        <w:spacing w:line="360" w:lineRule="auto"/>
        <w:jc w:val="both"/>
        <w:rPr>
          <w:rFonts w:ascii="Arial" w:hAnsi="Arial" w:cs="Arial"/>
          <w:sz w:val="24"/>
          <w:szCs w:val="24"/>
        </w:rPr>
      </w:pPr>
    </w:p>
    <w:p w14:paraId="3C06F0E0" w14:textId="77777777" w:rsidR="00240941" w:rsidRPr="001F4065" w:rsidRDefault="00240941" w:rsidP="001F4065">
      <w:pPr>
        <w:spacing w:line="360" w:lineRule="auto"/>
        <w:jc w:val="both"/>
        <w:rPr>
          <w:rFonts w:ascii="Arial" w:hAnsi="Arial" w:cs="Arial"/>
          <w:sz w:val="24"/>
          <w:szCs w:val="24"/>
        </w:rPr>
      </w:pPr>
    </w:p>
    <w:p w14:paraId="4A5D8F60" w14:textId="77777777" w:rsidR="008C76CE" w:rsidRPr="001F4065" w:rsidRDefault="008C76CE" w:rsidP="001F4065">
      <w:pPr>
        <w:spacing w:line="360" w:lineRule="auto"/>
        <w:jc w:val="both"/>
        <w:rPr>
          <w:rFonts w:ascii="Arial" w:hAnsi="Arial" w:cs="Arial"/>
          <w:sz w:val="24"/>
          <w:szCs w:val="24"/>
        </w:rPr>
      </w:pPr>
    </w:p>
    <w:p w14:paraId="263F6E2E" w14:textId="77777777" w:rsidR="008C76CE" w:rsidRPr="001F4065" w:rsidRDefault="008C76CE" w:rsidP="001F4065">
      <w:pPr>
        <w:spacing w:line="360" w:lineRule="auto"/>
        <w:jc w:val="both"/>
        <w:rPr>
          <w:rFonts w:ascii="Arial" w:hAnsi="Arial" w:cs="Arial"/>
          <w:sz w:val="24"/>
          <w:szCs w:val="24"/>
        </w:rPr>
      </w:pPr>
    </w:p>
    <w:sdt>
      <w:sdtPr>
        <w:rPr>
          <w:rFonts w:ascii="Arial" w:hAnsi="Arial" w:cs="Arial"/>
          <w:color w:val="auto"/>
          <w:sz w:val="24"/>
          <w:szCs w:val="24"/>
        </w:rPr>
        <w:id w:val="1919592502"/>
        <w:docPartObj>
          <w:docPartGallery w:val="Table of Contents"/>
          <w:docPartUnique/>
        </w:docPartObj>
      </w:sdtPr>
      <w:sdtEndPr>
        <w:rPr>
          <w:rFonts w:eastAsiaTheme="minorHAnsi"/>
          <w:b/>
          <w:bCs/>
          <w:noProof/>
          <w:kern w:val="2"/>
          <w:lang w:val="en-GB"/>
          <w14:ligatures w14:val="standardContextual"/>
        </w:rPr>
      </w:sdtEndPr>
      <w:sdtContent>
        <w:p w14:paraId="1D69921B" w14:textId="6122CC1C" w:rsidR="00240941" w:rsidRPr="00240941" w:rsidRDefault="00240941">
          <w:pPr>
            <w:pStyle w:val="TOCHeading"/>
            <w:rPr>
              <w:rFonts w:ascii="Arial" w:hAnsi="Arial" w:cs="Arial"/>
              <w:color w:val="auto"/>
              <w:sz w:val="24"/>
              <w:szCs w:val="24"/>
            </w:rPr>
          </w:pPr>
          <w:r w:rsidRPr="00240941">
            <w:rPr>
              <w:rFonts w:ascii="Arial" w:hAnsi="Arial" w:cs="Arial"/>
              <w:color w:val="auto"/>
              <w:sz w:val="24"/>
              <w:szCs w:val="24"/>
            </w:rPr>
            <w:t>Contents</w:t>
          </w:r>
        </w:p>
        <w:p w14:paraId="09988DDF" w14:textId="0DE99DC1" w:rsidR="00B00CB7" w:rsidRDefault="00240941">
          <w:pPr>
            <w:pStyle w:val="TOC1"/>
            <w:tabs>
              <w:tab w:val="right" w:leader="dot" w:pos="9016"/>
            </w:tabs>
            <w:rPr>
              <w:rFonts w:eastAsiaTheme="minorEastAsia"/>
              <w:noProof/>
              <w:sz w:val="24"/>
              <w:szCs w:val="24"/>
              <w:lang w:eastAsia="en-GB"/>
            </w:rPr>
          </w:pPr>
          <w:r w:rsidRPr="00240941">
            <w:rPr>
              <w:rFonts w:ascii="Arial" w:hAnsi="Arial" w:cs="Arial"/>
              <w:sz w:val="24"/>
              <w:szCs w:val="24"/>
            </w:rPr>
            <w:fldChar w:fldCharType="begin"/>
          </w:r>
          <w:r w:rsidRPr="00240941">
            <w:rPr>
              <w:rFonts w:ascii="Arial" w:hAnsi="Arial" w:cs="Arial"/>
              <w:sz w:val="24"/>
              <w:szCs w:val="24"/>
            </w:rPr>
            <w:instrText xml:space="preserve"> TOC \o "1-3" \h \z \u </w:instrText>
          </w:r>
          <w:r w:rsidRPr="00240941">
            <w:rPr>
              <w:rFonts w:ascii="Arial" w:hAnsi="Arial" w:cs="Arial"/>
              <w:sz w:val="24"/>
              <w:szCs w:val="24"/>
            </w:rPr>
            <w:fldChar w:fldCharType="separate"/>
          </w:r>
          <w:hyperlink w:anchor="_Toc191936811" w:history="1">
            <w:r w:rsidR="00B00CB7" w:rsidRPr="00F30B43">
              <w:rPr>
                <w:rStyle w:val="Hyperlink"/>
                <w:rFonts w:ascii="Arial" w:hAnsi="Arial" w:cs="Arial"/>
                <w:noProof/>
              </w:rPr>
              <w:t>Executive Summary</w:t>
            </w:r>
            <w:r w:rsidR="00B00CB7">
              <w:rPr>
                <w:noProof/>
                <w:webHidden/>
              </w:rPr>
              <w:tab/>
            </w:r>
            <w:r w:rsidR="00B00CB7">
              <w:rPr>
                <w:noProof/>
                <w:webHidden/>
              </w:rPr>
              <w:fldChar w:fldCharType="begin"/>
            </w:r>
            <w:r w:rsidR="00B00CB7">
              <w:rPr>
                <w:noProof/>
                <w:webHidden/>
              </w:rPr>
              <w:instrText xml:space="preserve"> PAGEREF _Toc191936811 \h </w:instrText>
            </w:r>
            <w:r w:rsidR="00B00CB7">
              <w:rPr>
                <w:noProof/>
                <w:webHidden/>
              </w:rPr>
            </w:r>
            <w:r w:rsidR="00B00CB7">
              <w:rPr>
                <w:noProof/>
                <w:webHidden/>
              </w:rPr>
              <w:fldChar w:fldCharType="separate"/>
            </w:r>
            <w:r w:rsidR="00B00CB7">
              <w:rPr>
                <w:noProof/>
                <w:webHidden/>
              </w:rPr>
              <w:t>2</w:t>
            </w:r>
            <w:r w:rsidR="00B00CB7">
              <w:rPr>
                <w:noProof/>
                <w:webHidden/>
              </w:rPr>
              <w:fldChar w:fldCharType="end"/>
            </w:r>
          </w:hyperlink>
        </w:p>
        <w:p w14:paraId="3C8766A0" w14:textId="5D35DACE" w:rsidR="00B00CB7" w:rsidRDefault="00B00CB7">
          <w:pPr>
            <w:pStyle w:val="TOC1"/>
            <w:tabs>
              <w:tab w:val="right" w:leader="dot" w:pos="9016"/>
            </w:tabs>
            <w:rPr>
              <w:rFonts w:eastAsiaTheme="minorEastAsia"/>
              <w:noProof/>
              <w:sz w:val="24"/>
              <w:szCs w:val="24"/>
              <w:lang w:eastAsia="en-GB"/>
            </w:rPr>
          </w:pPr>
          <w:hyperlink w:anchor="_Toc191936812" w:history="1">
            <w:r w:rsidRPr="00F30B4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_Toc191936812 \h </w:instrText>
            </w:r>
            <w:r>
              <w:rPr>
                <w:noProof/>
                <w:webHidden/>
              </w:rPr>
            </w:r>
            <w:r>
              <w:rPr>
                <w:noProof/>
                <w:webHidden/>
              </w:rPr>
              <w:fldChar w:fldCharType="separate"/>
            </w:r>
            <w:r>
              <w:rPr>
                <w:noProof/>
                <w:webHidden/>
              </w:rPr>
              <w:t>4</w:t>
            </w:r>
            <w:r>
              <w:rPr>
                <w:noProof/>
                <w:webHidden/>
              </w:rPr>
              <w:fldChar w:fldCharType="end"/>
            </w:r>
          </w:hyperlink>
        </w:p>
        <w:p w14:paraId="3178CDF6" w14:textId="501F789D" w:rsidR="00B00CB7" w:rsidRDefault="00B00CB7">
          <w:pPr>
            <w:pStyle w:val="TOC1"/>
            <w:tabs>
              <w:tab w:val="right" w:leader="dot" w:pos="9016"/>
            </w:tabs>
            <w:rPr>
              <w:rFonts w:eastAsiaTheme="minorEastAsia"/>
              <w:noProof/>
              <w:sz w:val="24"/>
              <w:szCs w:val="24"/>
              <w:lang w:eastAsia="en-GB"/>
            </w:rPr>
          </w:pPr>
          <w:hyperlink w:anchor="_Toc191936813" w:history="1">
            <w:r w:rsidRPr="00F30B43">
              <w:rPr>
                <w:rStyle w:val="Hyperlink"/>
                <w:rFonts w:ascii="Arial" w:hAnsi="Arial" w:cs="Arial"/>
                <w:noProof/>
              </w:rPr>
              <w:t>2. Analysis of Kapadokya Hill Hotel &amp; Spa</w:t>
            </w:r>
            <w:r>
              <w:rPr>
                <w:noProof/>
                <w:webHidden/>
              </w:rPr>
              <w:tab/>
            </w:r>
            <w:r>
              <w:rPr>
                <w:noProof/>
                <w:webHidden/>
              </w:rPr>
              <w:fldChar w:fldCharType="begin"/>
            </w:r>
            <w:r>
              <w:rPr>
                <w:noProof/>
                <w:webHidden/>
              </w:rPr>
              <w:instrText xml:space="preserve"> PAGEREF _Toc191936813 \h </w:instrText>
            </w:r>
            <w:r>
              <w:rPr>
                <w:noProof/>
                <w:webHidden/>
              </w:rPr>
            </w:r>
            <w:r>
              <w:rPr>
                <w:noProof/>
                <w:webHidden/>
              </w:rPr>
              <w:fldChar w:fldCharType="separate"/>
            </w:r>
            <w:r>
              <w:rPr>
                <w:noProof/>
                <w:webHidden/>
              </w:rPr>
              <w:t>6</w:t>
            </w:r>
            <w:r>
              <w:rPr>
                <w:noProof/>
                <w:webHidden/>
              </w:rPr>
              <w:fldChar w:fldCharType="end"/>
            </w:r>
          </w:hyperlink>
        </w:p>
        <w:p w14:paraId="028214F0" w14:textId="1A709BAE" w:rsidR="00B00CB7" w:rsidRDefault="00B00CB7">
          <w:pPr>
            <w:pStyle w:val="TOC1"/>
            <w:tabs>
              <w:tab w:val="right" w:leader="dot" w:pos="9016"/>
            </w:tabs>
            <w:rPr>
              <w:rFonts w:eastAsiaTheme="minorEastAsia"/>
              <w:noProof/>
              <w:sz w:val="24"/>
              <w:szCs w:val="24"/>
              <w:lang w:eastAsia="en-GB"/>
            </w:rPr>
          </w:pPr>
          <w:hyperlink w:anchor="_Toc191936814" w:history="1">
            <w:r w:rsidRPr="00F30B43">
              <w:rPr>
                <w:rStyle w:val="Hyperlink"/>
                <w:rFonts w:ascii="Arial" w:hAnsi="Arial" w:cs="Arial"/>
                <w:noProof/>
              </w:rPr>
              <w:t>3. Recommendations and Change Management for Kapadokya Hill Hotel &amp; Spa</w:t>
            </w:r>
            <w:r>
              <w:rPr>
                <w:noProof/>
                <w:webHidden/>
              </w:rPr>
              <w:tab/>
            </w:r>
            <w:r>
              <w:rPr>
                <w:noProof/>
                <w:webHidden/>
              </w:rPr>
              <w:fldChar w:fldCharType="begin"/>
            </w:r>
            <w:r>
              <w:rPr>
                <w:noProof/>
                <w:webHidden/>
              </w:rPr>
              <w:instrText xml:space="preserve"> PAGEREF _Toc191936814 \h </w:instrText>
            </w:r>
            <w:r>
              <w:rPr>
                <w:noProof/>
                <w:webHidden/>
              </w:rPr>
            </w:r>
            <w:r>
              <w:rPr>
                <w:noProof/>
                <w:webHidden/>
              </w:rPr>
              <w:fldChar w:fldCharType="separate"/>
            </w:r>
            <w:r>
              <w:rPr>
                <w:noProof/>
                <w:webHidden/>
              </w:rPr>
              <w:t>15</w:t>
            </w:r>
            <w:r>
              <w:rPr>
                <w:noProof/>
                <w:webHidden/>
              </w:rPr>
              <w:fldChar w:fldCharType="end"/>
            </w:r>
          </w:hyperlink>
        </w:p>
        <w:p w14:paraId="5369E200" w14:textId="564A01CA" w:rsidR="00B00CB7" w:rsidRDefault="00B00CB7">
          <w:pPr>
            <w:pStyle w:val="TOC1"/>
            <w:tabs>
              <w:tab w:val="left" w:pos="480"/>
              <w:tab w:val="right" w:leader="dot" w:pos="9016"/>
            </w:tabs>
            <w:rPr>
              <w:rFonts w:eastAsiaTheme="minorEastAsia"/>
              <w:noProof/>
              <w:sz w:val="24"/>
              <w:szCs w:val="24"/>
              <w:lang w:eastAsia="en-GB"/>
            </w:rPr>
          </w:pPr>
          <w:hyperlink w:anchor="_Toc191936815" w:history="1">
            <w:r w:rsidRPr="00F30B43">
              <w:rPr>
                <w:rStyle w:val="Hyperlink"/>
                <w:rFonts w:ascii="Arial" w:hAnsi="Arial" w:cs="Arial"/>
                <w:noProof/>
              </w:rPr>
              <w:t>4.</w:t>
            </w:r>
            <w:r>
              <w:rPr>
                <w:rFonts w:eastAsiaTheme="minorEastAsia"/>
                <w:noProof/>
                <w:sz w:val="24"/>
                <w:szCs w:val="24"/>
                <w:lang w:eastAsia="en-GB"/>
              </w:rPr>
              <w:tab/>
            </w:r>
            <w:r w:rsidRPr="00F30B43">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_Toc191936815 \h </w:instrText>
            </w:r>
            <w:r>
              <w:rPr>
                <w:noProof/>
                <w:webHidden/>
              </w:rPr>
            </w:r>
            <w:r>
              <w:rPr>
                <w:noProof/>
                <w:webHidden/>
              </w:rPr>
              <w:fldChar w:fldCharType="separate"/>
            </w:r>
            <w:r>
              <w:rPr>
                <w:noProof/>
                <w:webHidden/>
              </w:rPr>
              <w:t>21</w:t>
            </w:r>
            <w:r>
              <w:rPr>
                <w:noProof/>
                <w:webHidden/>
              </w:rPr>
              <w:fldChar w:fldCharType="end"/>
            </w:r>
          </w:hyperlink>
        </w:p>
        <w:p w14:paraId="200FF74A" w14:textId="11505120" w:rsidR="00B00CB7" w:rsidRDefault="00B00CB7">
          <w:pPr>
            <w:pStyle w:val="TOC1"/>
            <w:tabs>
              <w:tab w:val="left" w:pos="480"/>
              <w:tab w:val="right" w:leader="dot" w:pos="9016"/>
            </w:tabs>
            <w:rPr>
              <w:rFonts w:eastAsiaTheme="minorEastAsia"/>
              <w:noProof/>
              <w:sz w:val="24"/>
              <w:szCs w:val="24"/>
              <w:lang w:eastAsia="en-GB"/>
            </w:rPr>
          </w:pPr>
          <w:hyperlink w:anchor="_Toc191936816" w:history="1">
            <w:r w:rsidRPr="00F30B43">
              <w:rPr>
                <w:rStyle w:val="Hyperlink"/>
                <w:rFonts w:ascii="Arial" w:hAnsi="Arial" w:cs="Arial"/>
                <w:noProof/>
              </w:rPr>
              <w:t>5.</w:t>
            </w:r>
            <w:r>
              <w:rPr>
                <w:rFonts w:eastAsiaTheme="minorEastAsia"/>
                <w:noProof/>
                <w:sz w:val="24"/>
                <w:szCs w:val="24"/>
                <w:lang w:eastAsia="en-GB"/>
              </w:rPr>
              <w:tab/>
            </w:r>
            <w:r w:rsidRPr="00F30B4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_Toc191936816 \h </w:instrText>
            </w:r>
            <w:r>
              <w:rPr>
                <w:noProof/>
                <w:webHidden/>
              </w:rPr>
            </w:r>
            <w:r>
              <w:rPr>
                <w:noProof/>
                <w:webHidden/>
              </w:rPr>
              <w:fldChar w:fldCharType="separate"/>
            </w:r>
            <w:r>
              <w:rPr>
                <w:noProof/>
                <w:webHidden/>
              </w:rPr>
              <w:t>22</w:t>
            </w:r>
            <w:r>
              <w:rPr>
                <w:noProof/>
                <w:webHidden/>
              </w:rPr>
              <w:fldChar w:fldCharType="end"/>
            </w:r>
          </w:hyperlink>
        </w:p>
        <w:p w14:paraId="1F8EA1D5" w14:textId="32413E5E" w:rsidR="00B00CB7" w:rsidRDefault="00B00CB7">
          <w:pPr>
            <w:pStyle w:val="TOC1"/>
            <w:tabs>
              <w:tab w:val="right" w:leader="dot" w:pos="9016"/>
            </w:tabs>
            <w:rPr>
              <w:rFonts w:eastAsiaTheme="minorEastAsia"/>
              <w:noProof/>
              <w:sz w:val="24"/>
              <w:szCs w:val="24"/>
              <w:lang w:eastAsia="en-GB"/>
            </w:rPr>
          </w:pPr>
          <w:hyperlink w:anchor="_Toc191936817" w:history="1">
            <w:r w:rsidRPr="00F30B4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_Toc191936817 \h </w:instrText>
            </w:r>
            <w:r>
              <w:rPr>
                <w:noProof/>
                <w:webHidden/>
              </w:rPr>
            </w:r>
            <w:r>
              <w:rPr>
                <w:noProof/>
                <w:webHidden/>
              </w:rPr>
              <w:fldChar w:fldCharType="separate"/>
            </w:r>
            <w:r>
              <w:rPr>
                <w:noProof/>
                <w:webHidden/>
              </w:rPr>
              <w:t>24</w:t>
            </w:r>
            <w:r>
              <w:rPr>
                <w:noProof/>
                <w:webHidden/>
              </w:rPr>
              <w:fldChar w:fldCharType="end"/>
            </w:r>
          </w:hyperlink>
        </w:p>
        <w:p w14:paraId="7616E59B" w14:textId="3DE33AF3" w:rsidR="00240941" w:rsidRPr="00240941" w:rsidRDefault="00240941">
          <w:pPr>
            <w:rPr>
              <w:rFonts w:ascii="Arial" w:hAnsi="Arial" w:cs="Arial"/>
              <w:sz w:val="24"/>
              <w:szCs w:val="24"/>
            </w:rPr>
          </w:pPr>
          <w:r w:rsidRPr="00240941">
            <w:rPr>
              <w:rFonts w:ascii="Arial" w:hAnsi="Arial" w:cs="Arial"/>
              <w:b/>
              <w:bCs/>
              <w:noProof/>
              <w:sz w:val="24"/>
              <w:szCs w:val="24"/>
            </w:rPr>
            <w:fldChar w:fldCharType="end"/>
          </w:r>
        </w:p>
      </w:sdtContent>
    </w:sdt>
    <w:p w14:paraId="008EB43A" w14:textId="77777777" w:rsidR="008C76CE" w:rsidRPr="00240941" w:rsidRDefault="008C76CE" w:rsidP="001F4065">
      <w:pPr>
        <w:spacing w:line="360" w:lineRule="auto"/>
        <w:jc w:val="both"/>
        <w:rPr>
          <w:rFonts w:ascii="Arial" w:hAnsi="Arial" w:cs="Arial"/>
          <w:sz w:val="24"/>
          <w:szCs w:val="24"/>
        </w:rPr>
      </w:pPr>
    </w:p>
    <w:p w14:paraId="35F6514D" w14:textId="77777777" w:rsidR="008C76CE" w:rsidRPr="001F4065" w:rsidRDefault="008C76CE" w:rsidP="001F4065">
      <w:pPr>
        <w:spacing w:line="360" w:lineRule="auto"/>
        <w:jc w:val="both"/>
        <w:rPr>
          <w:rFonts w:ascii="Arial" w:hAnsi="Arial" w:cs="Arial"/>
          <w:sz w:val="24"/>
          <w:szCs w:val="24"/>
        </w:rPr>
      </w:pPr>
    </w:p>
    <w:p w14:paraId="36A7E75C" w14:textId="77777777" w:rsidR="008C76CE" w:rsidRPr="001F4065" w:rsidRDefault="008C76CE" w:rsidP="001F4065">
      <w:pPr>
        <w:spacing w:line="360" w:lineRule="auto"/>
        <w:jc w:val="both"/>
        <w:rPr>
          <w:rFonts w:ascii="Arial" w:hAnsi="Arial" w:cs="Arial"/>
          <w:sz w:val="24"/>
          <w:szCs w:val="24"/>
        </w:rPr>
      </w:pPr>
    </w:p>
    <w:p w14:paraId="1E8986B5" w14:textId="77777777" w:rsidR="008C76CE" w:rsidRPr="001F4065" w:rsidRDefault="008C76CE" w:rsidP="001F4065">
      <w:pPr>
        <w:spacing w:line="360" w:lineRule="auto"/>
        <w:jc w:val="both"/>
        <w:rPr>
          <w:rFonts w:ascii="Arial" w:hAnsi="Arial" w:cs="Arial"/>
          <w:sz w:val="24"/>
          <w:szCs w:val="24"/>
        </w:rPr>
      </w:pPr>
    </w:p>
    <w:p w14:paraId="5ECA3A77" w14:textId="77777777" w:rsidR="008C76CE" w:rsidRPr="001F4065" w:rsidRDefault="008C76CE" w:rsidP="001F4065">
      <w:pPr>
        <w:spacing w:line="360" w:lineRule="auto"/>
        <w:jc w:val="both"/>
        <w:rPr>
          <w:rFonts w:ascii="Arial" w:hAnsi="Arial" w:cs="Arial"/>
          <w:sz w:val="24"/>
          <w:szCs w:val="24"/>
        </w:rPr>
      </w:pPr>
    </w:p>
    <w:p w14:paraId="04A00C01" w14:textId="77777777" w:rsidR="008C76CE" w:rsidRPr="001F4065" w:rsidRDefault="008C76CE" w:rsidP="001F4065">
      <w:pPr>
        <w:spacing w:line="360" w:lineRule="auto"/>
        <w:jc w:val="both"/>
        <w:rPr>
          <w:rFonts w:ascii="Arial" w:hAnsi="Arial" w:cs="Arial"/>
          <w:sz w:val="24"/>
          <w:szCs w:val="24"/>
        </w:rPr>
      </w:pPr>
    </w:p>
    <w:p w14:paraId="17B57235" w14:textId="77777777" w:rsidR="008C76CE" w:rsidRPr="001F4065" w:rsidRDefault="008C76CE" w:rsidP="001F4065">
      <w:pPr>
        <w:spacing w:line="360" w:lineRule="auto"/>
        <w:jc w:val="both"/>
        <w:rPr>
          <w:rFonts w:ascii="Arial" w:hAnsi="Arial" w:cs="Arial"/>
          <w:sz w:val="24"/>
          <w:szCs w:val="24"/>
        </w:rPr>
      </w:pPr>
    </w:p>
    <w:p w14:paraId="25F3C754" w14:textId="77777777" w:rsidR="008C76CE" w:rsidRPr="001F4065" w:rsidRDefault="008C76CE" w:rsidP="001F4065">
      <w:pPr>
        <w:spacing w:line="360" w:lineRule="auto"/>
        <w:jc w:val="both"/>
        <w:rPr>
          <w:rFonts w:ascii="Arial" w:hAnsi="Arial" w:cs="Arial"/>
          <w:sz w:val="24"/>
          <w:szCs w:val="24"/>
        </w:rPr>
      </w:pPr>
    </w:p>
    <w:p w14:paraId="74A45945" w14:textId="77777777" w:rsidR="008C76CE" w:rsidRPr="001F4065" w:rsidRDefault="008C76CE" w:rsidP="001F4065">
      <w:pPr>
        <w:spacing w:line="360" w:lineRule="auto"/>
        <w:jc w:val="both"/>
        <w:rPr>
          <w:rFonts w:ascii="Arial" w:hAnsi="Arial" w:cs="Arial"/>
          <w:sz w:val="24"/>
          <w:szCs w:val="24"/>
        </w:rPr>
      </w:pPr>
    </w:p>
    <w:p w14:paraId="38214882" w14:textId="77777777" w:rsidR="008C76CE" w:rsidRPr="001F4065" w:rsidRDefault="008C76CE" w:rsidP="001F4065">
      <w:pPr>
        <w:spacing w:line="360" w:lineRule="auto"/>
        <w:jc w:val="both"/>
        <w:rPr>
          <w:rFonts w:ascii="Arial" w:hAnsi="Arial" w:cs="Arial"/>
          <w:sz w:val="24"/>
          <w:szCs w:val="24"/>
        </w:rPr>
      </w:pPr>
    </w:p>
    <w:p w14:paraId="1DAA72E1" w14:textId="77777777" w:rsidR="008C76CE" w:rsidRPr="001F4065" w:rsidRDefault="008C76CE" w:rsidP="001F4065">
      <w:pPr>
        <w:spacing w:line="360" w:lineRule="auto"/>
        <w:jc w:val="both"/>
        <w:rPr>
          <w:rFonts w:ascii="Arial" w:hAnsi="Arial" w:cs="Arial"/>
          <w:sz w:val="24"/>
          <w:szCs w:val="24"/>
        </w:rPr>
      </w:pPr>
    </w:p>
    <w:p w14:paraId="0DB4B1F3" w14:textId="77777777" w:rsidR="008C76CE" w:rsidRPr="001F4065" w:rsidRDefault="008C76CE" w:rsidP="001F4065">
      <w:pPr>
        <w:spacing w:line="360" w:lineRule="auto"/>
        <w:jc w:val="both"/>
        <w:rPr>
          <w:rFonts w:ascii="Arial" w:hAnsi="Arial" w:cs="Arial"/>
          <w:sz w:val="24"/>
          <w:szCs w:val="24"/>
        </w:rPr>
      </w:pPr>
    </w:p>
    <w:p w14:paraId="7F373BA5" w14:textId="77777777" w:rsidR="008C76CE" w:rsidRPr="001F4065" w:rsidRDefault="008C76CE" w:rsidP="001F4065">
      <w:pPr>
        <w:spacing w:line="360" w:lineRule="auto"/>
        <w:jc w:val="both"/>
        <w:rPr>
          <w:rFonts w:ascii="Arial" w:hAnsi="Arial" w:cs="Arial"/>
          <w:sz w:val="24"/>
          <w:szCs w:val="24"/>
        </w:rPr>
      </w:pPr>
    </w:p>
    <w:p w14:paraId="3CBA1FEF" w14:textId="77777777" w:rsidR="008C76CE" w:rsidRPr="001F4065" w:rsidRDefault="008C76CE" w:rsidP="001F4065">
      <w:pPr>
        <w:spacing w:line="360" w:lineRule="auto"/>
        <w:jc w:val="both"/>
        <w:rPr>
          <w:rFonts w:ascii="Arial" w:hAnsi="Arial" w:cs="Arial"/>
          <w:sz w:val="24"/>
          <w:szCs w:val="24"/>
        </w:rPr>
      </w:pPr>
    </w:p>
    <w:p w14:paraId="6C604C93" w14:textId="77777777" w:rsidR="008C76CE" w:rsidRPr="001F4065" w:rsidRDefault="008C76CE" w:rsidP="001F4065">
      <w:pPr>
        <w:spacing w:line="360" w:lineRule="auto"/>
        <w:jc w:val="both"/>
        <w:rPr>
          <w:rFonts w:ascii="Arial" w:hAnsi="Arial" w:cs="Arial"/>
          <w:sz w:val="24"/>
          <w:szCs w:val="24"/>
        </w:rPr>
      </w:pPr>
    </w:p>
    <w:p w14:paraId="0C37F34D" w14:textId="77777777" w:rsidR="008C76CE" w:rsidRPr="001F4065" w:rsidRDefault="008C76CE" w:rsidP="001F4065">
      <w:pPr>
        <w:spacing w:line="360" w:lineRule="auto"/>
        <w:jc w:val="both"/>
        <w:rPr>
          <w:rFonts w:ascii="Arial" w:hAnsi="Arial" w:cs="Arial"/>
          <w:sz w:val="24"/>
          <w:szCs w:val="24"/>
        </w:rPr>
      </w:pPr>
    </w:p>
    <w:p w14:paraId="3E0A3010" w14:textId="77777777" w:rsidR="008C76CE" w:rsidRPr="001F4065" w:rsidRDefault="008C76CE" w:rsidP="001F4065">
      <w:pPr>
        <w:spacing w:line="360" w:lineRule="auto"/>
        <w:jc w:val="both"/>
        <w:rPr>
          <w:rFonts w:ascii="Arial" w:hAnsi="Arial" w:cs="Arial"/>
          <w:sz w:val="24"/>
          <w:szCs w:val="24"/>
        </w:rPr>
      </w:pPr>
    </w:p>
    <w:p w14:paraId="3F3442EF" w14:textId="77777777" w:rsidR="008C76CE" w:rsidRPr="001F4065" w:rsidRDefault="008C76CE" w:rsidP="001F4065">
      <w:pPr>
        <w:spacing w:line="360" w:lineRule="auto"/>
        <w:jc w:val="both"/>
        <w:rPr>
          <w:rFonts w:ascii="Arial" w:hAnsi="Arial" w:cs="Arial"/>
          <w:sz w:val="24"/>
          <w:szCs w:val="24"/>
        </w:rPr>
      </w:pPr>
    </w:p>
    <w:p w14:paraId="24D19180" w14:textId="1797FD87" w:rsidR="008C76CE" w:rsidRPr="00240941" w:rsidRDefault="008C76CE" w:rsidP="00240941">
      <w:pPr>
        <w:pStyle w:val="Heading1"/>
        <w:rPr>
          <w:rFonts w:ascii="Arial" w:hAnsi="Arial" w:cs="Arial"/>
          <w:color w:val="auto"/>
          <w:sz w:val="28"/>
          <w:szCs w:val="28"/>
        </w:rPr>
      </w:pPr>
      <w:bookmarkStart w:id="0" w:name="_Toc191936811"/>
      <w:r w:rsidRPr="00240941">
        <w:rPr>
          <w:rFonts w:ascii="Arial" w:hAnsi="Arial" w:cs="Arial"/>
          <w:color w:val="auto"/>
          <w:sz w:val="28"/>
          <w:szCs w:val="28"/>
        </w:rPr>
        <w:lastRenderedPageBreak/>
        <w:t>Executive Summary</w:t>
      </w:r>
      <w:bookmarkEnd w:id="0"/>
    </w:p>
    <w:p w14:paraId="4D743FAA" w14:textId="77777777" w:rsidR="0044008E" w:rsidRPr="0044008E" w:rsidRDefault="0044008E" w:rsidP="0044008E">
      <w:pPr>
        <w:spacing w:line="360" w:lineRule="auto"/>
        <w:jc w:val="both"/>
        <w:rPr>
          <w:rFonts w:ascii="Arial" w:hAnsi="Arial" w:cs="Arial"/>
          <w:sz w:val="24"/>
          <w:szCs w:val="24"/>
        </w:rPr>
      </w:pPr>
      <w:r w:rsidRPr="0044008E">
        <w:rPr>
          <w:rFonts w:ascii="Arial" w:hAnsi="Arial" w:cs="Arial"/>
          <w:sz w:val="24"/>
          <w:szCs w:val="24"/>
        </w:rPr>
        <w:t>This consultancy report addresses the key challenges and opportunities faced by Kapadokya Hill Hotel &amp; Spa. The hotel is currently experiencing significant issues in several critical areas: outdated digital technology, insufficient sustainability practices, inconsistent staff training, and a declining online reputation. These issues are negatively affecting operational efficiency, guest satisfaction, and overall profitability.</w:t>
      </w:r>
    </w:p>
    <w:p w14:paraId="7FBB3099" w14:textId="0CDA13FC" w:rsidR="0044008E" w:rsidRPr="0044008E" w:rsidRDefault="0044008E" w:rsidP="0044008E">
      <w:pPr>
        <w:spacing w:line="360" w:lineRule="auto"/>
        <w:jc w:val="both"/>
        <w:rPr>
          <w:rFonts w:ascii="Arial" w:hAnsi="Arial" w:cs="Arial"/>
          <w:sz w:val="24"/>
          <w:szCs w:val="24"/>
        </w:rPr>
      </w:pPr>
      <w:r w:rsidRPr="0044008E">
        <w:rPr>
          <w:rFonts w:ascii="Arial" w:hAnsi="Arial" w:cs="Arial"/>
          <w:sz w:val="24"/>
          <w:szCs w:val="24"/>
        </w:rPr>
        <w:t>The hotel’s primary challenges include slow online booking systems, the absence of self-check-in kiosks, a lack of eco-friendly practices, inadequate staff training, and negative reviews that are diminishing the hotel’s reputation. These inefficiencies hinder the hotel’s ability to compete effectively in the market, leading to reduced guest bookings, lower satisfaction levels, and missed opportunities in a growing sustainability-focused market.</w:t>
      </w:r>
    </w:p>
    <w:p w14:paraId="4B446799" w14:textId="77777777" w:rsidR="0044008E" w:rsidRPr="0044008E" w:rsidRDefault="0044008E" w:rsidP="0044008E">
      <w:pPr>
        <w:spacing w:line="360" w:lineRule="auto"/>
        <w:jc w:val="both"/>
        <w:rPr>
          <w:rFonts w:ascii="Arial" w:hAnsi="Arial" w:cs="Arial"/>
          <w:sz w:val="24"/>
          <w:szCs w:val="24"/>
        </w:rPr>
      </w:pPr>
      <w:r w:rsidRPr="0044008E">
        <w:rPr>
          <w:rFonts w:ascii="Arial" w:hAnsi="Arial" w:cs="Arial"/>
          <w:b/>
          <w:bCs/>
          <w:sz w:val="24"/>
          <w:szCs w:val="24"/>
        </w:rPr>
        <w:t>Findings</w:t>
      </w:r>
      <w:r w:rsidRPr="0044008E">
        <w:rPr>
          <w:rFonts w:ascii="Arial" w:hAnsi="Arial" w:cs="Arial"/>
          <w:sz w:val="24"/>
          <w:szCs w:val="24"/>
        </w:rPr>
        <w:br/>
        <w:t>Our analysis revealed several key facts:</w:t>
      </w:r>
    </w:p>
    <w:p w14:paraId="1A4748E7" w14:textId="77777777" w:rsidR="0044008E" w:rsidRPr="0044008E" w:rsidRDefault="0044008E" w:rsidP="0044008E">
      <w:pPr>
        <w:numPr>
          <w:ilvl w:val="0"/>
          <w:numId w:val="25"/>
        </w:numPr>
        <w:spacing w:line="360" w:lineRule="auto"/>
        <w:jc w:val="both"/>
        <w:rPr>
          <w:rFonts w:ascii="Arial" w:hAnsi="Arial" w:cs="Arial"/>
          <w:sz w:val="24"/>
          <w:szCs w:val="24"/>
        </w:rPr>
      </w:pPr>
      <w:r w:rsidRPr="0044008E">
        <w:rPr>
          <w:rFonts w:ascii="Arial" w:hAnsi="Arial" w:cs="Arial"/>
          <w:sz w:val="24"/>
          <w:szCs w:val="24"/>
        </w:rPr>
        <w:t>Technology inefficiencies: The current booking system and lack of self-check-in kiosks result in long wait times and a frustrating experience for guests.</w:t>
      </w:r>
    </w:p>
    <w:p w14:paraId="3BC4841C" w14:textId="44B02B6C" w:rsidR="0044008E" w:rsidRPr="0044008E" w:rsidRDefault="0044008E" w:rsidP="0044008E">
      <w:pPr>
        <w:numPr>
          <w:ilvl w:val="0"/>
          <w:numId w:val="25"/>
        </w:numPr>
        <w:spacing w:line="360" w:lineRule="auto"/>
        <w:jc w:val="both"/>
        <w:rPr>
          <w:rFonts w:ascii="Arial" w:hAnsi="Arial" w:cs="Arial"/>
          <w:sz w:val="24"/>
          <w:szCs w:val="24"/>
        </w:rPr>
      </w:pPr>
      <w:r w:rsidRPr="0044008E">
        <w:rPr>
          <w:rFonts w:ascii="Arial" w:hAnsi="Arial" w:cs="Arial"/>
          <w:sz w:val="24"/>
          <w:szCs w:val="24"/>
        </w:rPr>
        <w:t xml:space="preserve">Sustainability issues: The hotel has not embraced modern eco-friendly practices, which are becoming increasingly important for attracting eco-conscious </w:t>
      </w:r>
      <w:r w:rsidR="00B320AA" w:rsidRPr="0044008E">
        <w:rPr>
          <w:rFonts w:ascii="Arial" w:hAnsi="Arial" w:cs="Arial"/>
          <w:sz w:val="24"/>
          <w:szCs w:val="24"/>
        </w:rPr>
        <w:t>travellers</w:t>
      </w:r>
      <w:r w:rsidRPr="0044008E">
        <w:rPr>
          <w:rFonts w:ascii="Arial" w:hAnsi="Arial" w:cs="Arial"/>
          <w:sz w:val="24"/>
          <w:szCs w:val="24"/>
        </w:rPr>
        <w:t>.</w:t>
      </w:r>
    </w:p>
    <w:p w14:paraId="7D0CF6DE" w14:textId="77777777" w:rsidR="0044008E" w:rsidRPr="0044008E" w:rsidRDefault="0044008E" w:rsidP="0044008E">
      <w:pPr>
        <w:numPr>
          <w:ilvl w:val="0"/>
          <w:numId w:val="25"/>
        </w:numPr>
        <w:spacing w:line="360" w:lineRule="auto"/>
        <w:jc w:val="both"/>
        <w:rPr>
          <w:rFonts w:ascii="Arial" w:hAnsi="Arial" w:cs="Arial"/>
          <w:sz w:val="24"/>
          <w:szCs w:val="24"/>
        </w:rPr>
      </w:pPr>
      <w:r w:rsidRPr="0044008E">
        <w:rPr>
          <w:rFonts w:ascii="Arial" w:hAnsi="Arial" w:cs="Arial"/>
          <w:sz w:val="24"/>
          <w:szCs w:val="24"/>
        </w:rPr>
        <w:t>Staff training and service quality concerns: Ethical concerns about staff treatment and inconsistent service delivery have led to negative guest experiences and a decline in reputation.</w:t>
      </w:r>
    </w:p>
    <w:p w14:paraId="75679489" w14:textId="77777777" w:rsidR="0044008E" w:rsidRPr="0044008E" w:rsidRDefault="0044008E" w:rsidP="0044008E">
      <w:pPr>
        <w:numPr>
          <w:ilvl w:val="0"/>
          <w:numId w:val="25"/>
        </w:numPr>
        <w:spacing w:line="360" w:lineRule="auto"/>
        <w:jc w:val="both"/>
        <w:rPr>
          <w:rFonts w:ascii="Arial" w:hAnsi="Arial" w:cs="Arial"/>
          <w:sz w:val="24"/>
          <w:szCs w:val="24"/>
        </w:rPr>
      </w:pPr>
      <w:r w:rsidRPr="0044008E">
        <w:rPr>
          <w:rFonts w:ascii="Arial" w:hAnsi="Arial" w:cs="Arial"/>
          <w:sz w:val="24"/>
          <w:szCs w:val="24"/>
        </w:rPr>
        <w:t>Online reputation: The hotel’s online reputation is significantly impacted by unaddressed guest complaints and slow responses to feedback.</w:t>
      </w:r>
    </w:p>
    <w:p w14:paraId="21BA4F92" w14:textId="77777777" w:rsidR="0044008E" w:rsidRPr="0044008E" w:rsidRDefault="0044008E" w:rsidP="0044008E">
      <w:pPr>
        <w:spacing w:line="360" w:lineRule="auto"/>
        <w:jc w:val="both"/>
        <w:rPr>
          <w:rFonts w:ascii="Arial" w:hAnsi="Arial" w:cs="Arial"/>
          <w:sz w:val="24"/>
          <w:szCs w:val="24"/>
        </w:rPr>
      </w:pPr>
      <w:r w:rsidRPr="0044008E">
        <w:rPr>
          <w:rFonts w:ascii="Arial" w:hAnsi="Arial" w:cs="Arial"/>
          <w:b/>
          <w:bCs/>
          <w:sz w:val="24"/>
          <w:szCs w:val="24"/>
        </w:rPr>
        <w:t>Analysis</w:t>
      </w:r>
      <w:r w:rsidRPr="0044008E">
        <w:rPr>
          <w:rFonts w:ascii="Arial" w:hAnsi="Arial" w:cs="Arial"/>
          <w:sz w:val="24"/>
          <w:szCs w:val="24"/>
        </w:rPr>
        <w:br/>
        <w:t xml:space="preserve">The lack of modern technology is directly contributing to operational inefficiencies, which impacts both guest satisfaction and employee productivity. Guests are frustrated by slow booking systems, and the absence of self-check-in kiosks leads to long wait times at check-in. The hotel's failure to implement sustainability practices is also a missed opportunity, especially as eco-friendly travel becomes more prevalent. Additionally, staff training is insufficient, leading to inconsistent service quality and </w:t>
      </w:r>
      <w:r w:rsidRPr="0044008E">
        <w:rPr>
          <w:rFonts w:ascii="Arial" w:hAnsi="Arial" w:cs="Arial"/>
          <w:sz w:val="24"/>
          <w:szCs w:val="24"/>
        </w:rPr>
        <w:lastRenderedPageBreak/>
        <w:t>ethical concerns, which in turn harm the hotel's reputation. Finally, the hotel's online presence is weak, with negative reviews lingering and impacting bookings.</w:t>
      </w:r>
    </w:p>
    <w:p w14:paraId="038B5B00" w14:textId="77777777" w:rsidR="0044008E" w:rsidRPr="0044008E" w:rsidRDefault="0044008E" w:rsidP="0044008E">
      <w:pPr>
        <w:spacing w:line="360" w:lineRule="auto"/>
        <w:jc w:val="both"/>
        <w:rPr>
          <w:rFonts w:ascii="Arial" w:hAnsi="Arial" w:cs="Arial"/>
          <w:sz w:val="24"/>
          <w:szCs w:val="24"/>
        </w:rPr>
      </w:pPr>
      <w:r w:rsidRPr="0044008E">
        <w:rPr>
          <w:rFonts w:ascii="Arial" w:hAnsi="Arial" w:cs="Arial"/>
          <w:b/>
          <w:bCs/>
          <w:sz w:val="24"/>
          <w:szCs w:val="24"/>
        </w:rPr>
        <w:t>Recommendations</w:t>
      </w:r>
      <w:r w:rsidRPr="0044008E">
        <w:rPr>
          <w:rFonts w:ascii="Arial" w:hAnsi="Arial" w:cs="Arial"/>
          <w:sz w:val="24"/>
          <w:szCs w:val="24"/>
        </w:rPr>
        <w:br/>
        <w:t>To address these issues, we recommend the following strategies:</w:t>
      </w:r>
    </w:p>
    <w:p w14:paraId="142EC301" w14:textId="77777777" w:rsidR="0044008E" w:rsidRPr="0044008E" w:rsidRDefault="0044008E" w:rsidP="0044008E">
      <w:pPr>
        <w:numPr>
          <w:ilvl w:val="0"/>
          <w:numId w:val="26"/>
        </w:numPr>
        <w:spacing w:line="360" w:lineRule="auto"/>
        <w:jc w:val="both"/>
        <w:rPr>
          <w:rFonts w:ascii="Arial" w:hAnsi="Arial" w:cs="Arial"/>
          <w:sz w:val="24"/>
          <w:szCs w:val="24"/>
        </w:rPr>
      </w:pPr>
      <w:r w:rsidRPr="0044008E">
        <w:rPr>
          <w:rFonts w:ascii="Arial" w:hAnsi="Arial" w:cs="Arial"/>
          <w:sz w:val="24"/>
          <w:szCs w:val="24"/>
        </w:rPr>
        <w:t>Digital Technology Adoption: Implement self-check-in kiosks, upgrade the booking system, and develop a mobile app for guests. This will reduce operational inefficiencies, improve the guest experience, and increase guest satisfaction.</w:t>
      </w:r>
    </w:p>
    <w:p w14:paraId="60FBB316" w14:textId="0C0E2EE6" w:rsidR="0044008E" w:rsidRPr="0044008E" w:rsidRDefault="0044008E" w:rsidP="0044008E">
      <w:pPr>
        <w:numPr>
          <w:ilvl w:val="0"/>
          <w:numId w:val="26"/>
        </w:numPr>
        <w:spacing w:line="360" w:lineRule="auto"/>
        <w:jc w:val="both"/>
        <w:rPr>
          <w:rFonts w:ascii="Arial" w:hAnsi="Arial" w:cs="Arial"/>
          <w:sz w:val="24"/>
          <w:szCs w:val="24"/>
        </w:rPr>
      </w:pPr>
      <w:r w:rsidRPr="0044008E">
        <w:rPr>
          <w:rFonts w:ascii="Arial" w:hAnsi="Arial" w:cs="Arial"/>
          <w:sz w:val="24"/>
          <w:szCs w:val="24"/>
        </w:rPr>
        <w:t xml:space="preserve">Sustainable Practices: Adopt eco-friendly initiatives such as energy-efficient lighting, waste reduction programs, and seek eco-certifications. This will attract eco-conscious </w:t>
      </w:r>
      <w:r w:rsidR="00B320AA" w:rsidRPr="0044008E">
        <w:rPr>
          <w:rFonts w:ascii="Arial" w:hAnsi="Arial" w:cs="Arial"/>
          <w:sz w:val="24"/>
          <w:szCs w:val="24"/>
        </w:rPr>
        <w:t>travellers</w:t>
      </w:r>
      <w:r w:rsidRPr="0044008E">
        <w:rPr>
          <w:rFonts w:ascii="Arial" w:hAnsi="Arial" w:cs="Arial"/>
          <w:sz w:val="24"/>
          <w:szCs w:val="24"/>
        </w:rPr>
        <w:t xml:space="preserve"> and reduce operational costs in the long run.</w:t>
      </w:r>
    </w:p>
    <w:p w14:paraId="331235E6" w14:textId="7B6DCBA9" w:rsidR="0044008E" w:rsidRPr="0044008E" w:rsidRDefault="0044008E" w:rsidP="0044008E">
      <w:pPr>
        <w:numPr>
          <w:ilvl w:val="0"/>
          <w:numId w:val="26"/>
        </w:numPr>
        <w:spacing w:line="360" w:lineRule="auto"/>
        <w:jc w:val="both"/>
        <w:rPr>
          <w:rFonts w:ascii="Arial" w:hAnsi="Arial" w:cs="Arial"/>
          <w:sz w:val="24"/>
          <w:szCs w:val="24"/>
        </w:rPr>
      </w:pPr>
      <w:r w:rsidRPr="0044008E">
        <w:rPr>
          <w:rFonts w:ascii="Arial" w:hAnsi="Arial" w:cs="Arial"/>
          <w:sz w:val="24"/>
          <w:szCs w:val="24"/>
        </w:rPr>
        <w:t xml:space="preserve">Staff Training and Service Quality Improvement: Develop comprehensive staff training programs that focus on customer service excellence, </w:t>
      </w:r>
      <w:r w:rsidR="00B320AA" w:rsidRPr="0044008E">
        <w:rPr>
          <w:rFonts w:ascii="Arial" w:hAnsi="Arial" w:cs="Arial"/>
          <w:sz w:val="24"/>
          <w:szCs w:val="24"/>
        </w:rPr>
        <w:t>labour</w:t>
      </w:r>
      <w:r w:rsidRPr="0044008E">
        <w:rPr>
          <w:rFonts w:ascii="Arial" w:hAnsi="Arial" w:cs="Arial"/>
          <w:sz w:val="24"/>
          <w:szCs w:val="24"/>
        </w:rPr>
        <w:t xml:space="preserve"> ethics, and diversity and inclusion. This will improve service quality, boost employee morale, and increase guest satisfaction.</w:t>
      </w:r>
    </w:p>
    <w:p w14:paraId="5CAA8967" w14:textId="77777777" w:rsidR="0044008E" w:rsidRPr="0044008E" w:rsidRDefault="0044008E" w:rsidP="0044008E">
      <w:pPr>
        <w:numPr>
          <w:ilvl w:val="0"/>
          <w:numId w:val="26"/>
        </w:numPr>
        <w:spacing w:line="360" w:lineRule="auto"/>
        <w:jc w:val="both"/>
        <w:rPr>
          <w:rFonts w:ascii="Arial" w:hAnsi="Arial" w:cs="Arial"/>
          <w:sz w:val="24"/>
          <w:szCs w:val="24"/>
        </w:rPr>
      </w:pPr>
      <w:r w:rsidRPr="0044008E">
        <w:rPr>
          <w:rFonts w:ascii="Arial" w:hAnsi="Arial" w:cs="Arial"/>
          <w:sz w:val="24"/>
          <w:szCs w:val="24"/>
        </w:rPr>
        <w:t>Reputation Management and Marketing: Improve the hotel’s reputation by responding to reviews promptly, enhancing social media engagement, and partnering with influencers. This will increase the hotel’s visibility and positively impact bookings.</w:t>
      </w:r>
    </w:p>
    <w:p w14:paraId="15660DE3" w14:textId="3DD70328" w:rsidR="0044008E" w:rsidRPr="0044008E" w:rsidRDefault="0044008E" w:rsidP="0044008E">
      <w:pPr>
        <w:spacing w:line="360" w:lineRule="auto"/>
        <w:jc w:val="both"/>
        <w:rPr>
          <w:rFonts w:ascii="Arial" w:hAnsi="Arial" w:cs="Arial"/>
          <w:sz w:val="24"/>
          <w:szCs w:val="24"/>
        </w:rPr>
      </w:pPr>
      <w:r w:rsidRPr="0044008E">
        <w:rPr>
          <w:rFonts w:ascii="Arial" w:hAnsi="Arial" w:cs="Arial"/>
          <w:sz w:val="24"/>
          <w:szCs w:val="24"/>
        </w:rPr>
        <w:t>By implementing these recommendations, Kapadokya Hill Hotel &amp; Spa can significantly improve its operational efficiency, guest satisfaction, and market position. The hotel will not only resolve its current challenges but also set a solid foundation for long-term success. These changes will help the hotel stand out as a leader in the region, known for innovation, sustainability, and exceptional service. The consultancy team appreciates the opportunity to collaborate with the hotel and is confident that these strategic measures will lead to measurable improvements in the hotel's overall performance.</w:t>
      </w:r>
    </w:p>
    <w:p w14:paraId="59E08BAE" w14:textId="77777777" w:rsidR="008C76CE" w:rsidRDefault="008C76CE" w:rsidP="001F4065">
      <w:pPr>
        <w:spacing w:line="360" w:lineRule="auto"/>
        <w:jc w:val="both"/>
        <w:rPr>
          <w:rFonts w:ascii="Arial" w:hAnsi="Arial" w:cs="Arial"/>
          <w:sz w:val="24"/>
          <w:szCs w:val="24"/>
        </w:rPr>
      </w:pPr>
    </w:p>
    <w:p w14:paraId="6C2C715D" w14:textId="77777777" w:rsidR="0044008E" w:rsidRDefault="0044008E" w:rsidP="001F4065">
      <w:pPr>
        <w:spacing w:line="360" w:lineRule="auto"/>
        <w:jc w:val="both"/>
        <w:rPr>
          <w:rFonts w:ascii="Arial" w:hAnsi="Arial" w:cs="Arial"/>
          <w:sz w:val="24"/>
          <w:szCs w:val="24"/>
        </w:rPr>
      </w:pPr>
    </w:p>
    <w:p w14:paraId="6C1229A4" w14:textId="77777777" w:rsidR="00017A0E" w:rsidRPr="00240941" w:rsidRDefault="00017A0E" w:rsidP="001F4065">
      <w:pPr>
        <w:pStyle w:val="Heading1"/>
        <w:spacing w:line="360" w:lineRule="auto"/>
        <w:jc w:val="both"/>
        <w:rPr>
          <w:rFonts w:ascii="Arial" w:hAnsi="Arial" w:cs="Arial"/>
          <w:color w:val="auto"/>
          <w:sz w:val="28"/>
          <w:szCs w:val="28"/>
        </w:rPr>
      </w:pPr>
      <w:bookmarkStart w:id="1" w:name="_Toc191936812"/>
      <w:r w:rsidRPr="00240941">
        <w:rPr>
          <w:rFonts w:ascii="Arial" w:hAnsi="Arial" w:cs="Arial"/>
          <w:color w:val="auto"/>
          <w:sz w:val="28"/>
          <w:szCs w:val="28"/>
        </w:rPr>
        <w:lastRenderedPageBreak/>
        <w:t>1. Introduction</w:t>
      </w:r>
      <w:bookmarkEnd w:id="1"/>
    </w:p>
    <w:p w14:paraId="0FD4793C"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1.1 Background of Kapadokya Hill Hotel &amp; Spa</w:t>
      </w:r>
    </w:p>
    <w:p w14:paraId="653BA1A0" w14:textId="654DB474"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 xml:space="preserve">Kapadokya Hill Hotel &amp; Spa is a distinguished luxury boutique hotel located in Cappadocia, Turkey, a region renowned for its otherworldly landscapes, ancient cave dwellings, and rich cultural heritage (Gökgür, 2019). Established in 2015, the hotel comprises 43 uniquely designed cave-style rooms and suites, seamlessly blending contemporary luxury with traditional Turkish architecture. Catering to high-end </w:t>
      </w:r>
      <w:r w:rsidR="00B320AA" w:rsidRPr="00017A0E">
        <w:rPr>
          <w:rFonts w:ascii="Arial" w:hAnsi="Arial" w:cs="Arial"/>
          <w:sz w:val="24"/>
          <w:szCs w:val="24"/>
        </w:rPr>
        <w:t>travellers</w:t>
      </w:r>
      <w:r w:rsidRPr="00017A0E">
        <w:rPr>
          <w:rFonts w:ascii="Arial" w:hAnsi="Arial" w:cs="Arial"/>
          <w:sz w:val="24"/>
          <w:szCs w:val="24"/>
        </w:rPr>
        <w:t>, the hotel offers an array of premium services, including a state-of-the-art spa, fine dining experiences, and exclusive regional activities such as hot air balloon rides and private historical tours (Kaya &amp; Yilmaz, 2021).</w:t>
      </w:r>
    </w:p>
    <w:p w14:paraId="3BB4651F"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Despite its strong market positioning, Kapadokya Hill Hotel &amp; Spa has encountered operational challenges that have affected guest satisfaction and overall service quality. Commonly reported issues include inefficiencies in the booking system, inconsistencies in service delivery, and challenges in managing guest expectations, as reflected in recent online reviews (Trustpilot, 2024). Negative feedback on digital platforms such as TripAdvisor and Trustpilot highlights concerns over slow check-in processes, limited multilingual staff, and occasional maintenance issues (TripAdvisor, 2023). Addressing these concerns is imperative for the hotel to sustain its reputation as a premier destination and remain competitive in the evolving luxury hospitality landscape (Kotler et al., 2022).</w:t>
      </w:r>
    </w:p>
    <w:p w14:paraId="1298229E"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1.2 About Begum Visionary Solutions</w:t>
      </w:r>
    </w:p>
    <w:p w14:paraId="7174BE65"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Begum Visionary Solutions is an emerging hospitality consultancy firm specializing in service excellence, operational efficiency, and guest experience enhancement for luxury hotels. Established in 2023, the firm has been founded by a group of hospitality professionals with extensive backgrounds in hotel management, service design, and tourism analytics (Brown &amp; Smith, 2023). Despite being a new entrant in the consultancy sector, Begum Visionary Solutions is rapidly gaining recognition for its innovative approaches to improving hospitality operations.</w:t>
      </w:r>
    </w:p>
    <w:p w14:paraId="26B90EF8" w14:textId="268869D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 xml:space="preserve">Its expertise lies in </w:t>
      </w:r>
      <w:r w:rsidR="00B320AA" w:rsidRPr="00017A0E">
        <w:rPr>
          <w:rFonts w:ascii="Arial" w:hAnsi="Arial" w:cs="Arial"/>
          <w:sz w:val="24"/>
          <w:szCs w:val="24"/>
        </w:rPr>
        <w:t>analysing</w:t>
      </w:r>
      <w:r w:rsidRPr="00017A0E">
        <w:rPr>
          <w:rFonts w:ascii="Arial" w:hAnsi="Arial" w:cs="Arial"/>
          <w:sz w:val="24"/>
          <w:szCs w:val="24"/>
        </w:rPr>
        <w:t xml:space="preserve"> key operational challenges and developing strategic solutions tailored to the unique needs of high-end hospitality establishments. The firm emphasizes the use of digital transformation, process optimization, and customized </w:t>
      </w:r>
      <w:r w:rsidRPr="00017A0E">
        <w:rPr>
          <w:rFonts w:ascii="Arial" w:hAnsi="Arial" w:cs="Arial"/>
          <w:sz w:val="24"/>
          <w:szCs w:val="24"/>
        </w:rPr>
        <w:lastRenderedPageBreak/>
        <w:t>guest experience strategies to improve hotel performance (Chen et al., 2022). It aims to build a strong reputation by collaborating with boutique and luxury hotels worldwide, implementing sustainable improvements that drive customer satisfaction, brand reputation, and profitability. Through a data-driven and client-centric approach, Begum Visionary Solutions strives to ensure that hotels achieve long-term success in an increasingly competitive market.</w:t>
      </w:r>
    </w:p>
    <w:p w14:paraId="339E28A4"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1.3 Theoretical Frameworks for Analysis</w:t>
      </w:r>
    </w:p>
    <w:p w14:paraId="5589F3FE"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To systematically evaluate the operational challenges faced by Kapadokya Hill Hotel &amp; Spa and propose actionable solutions, this consultancy report will employ a combination of strategic frameworks that offer a comprehensive analysis of both external and internal factors.</w:t>
      </w:r>
    </w:p>
    <w:p w14:paraId="28623E00"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The STEEPLED analysis will serve as a macro-environmental assessment, examining the Social, Technological, Economic, Environmental, Political, Legal, Ethical, and Demographic factors that influence the hotel's operations and strategic direction (Johnson, Scholes, &amp; Whittington, 2020). This analysis will provide valuable insights into the external pressures and opportunities that shape the business environment, allowing the hotel to adapt to shifting market conditions and regulatory landscapes effectively.</w:t>
      </w:r>
    </w:p>
    <w:p w14:paraId="5BF160F6"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 xml:space="preserve">In addition, the SOAR analysis, a strengths-based strategic framework, will be utilized to identify and leverage the hotel's competitive advantages. By focusing on Strengths, Opportunities, Aspirations, and Results, this approach will emphasize </w:t>
      </w:r>
      <w:proofErr w:type="gramStart"/>
      <w:r w:rsidRPr="00017A0E">
        <w:rPr>
          <w:rFonts w:ascii="Arial" w:hAnsi="Arial" w:cs="Arial"/>
          <w:sz w:val="24"/>
          <w:szCs w:val="24"/>
        </w:rPr>
        <w:t>positive growth</w:t>
      </w:r>
      <w:proofErr w:type="gramEnd"/>
      <w:r w:rsidRPr="00017A0E">
        <w:rPr>
          <w:rFonts w:ascii="Arial" w:hAnsi="Arial" w:cs="Arial"/>
          <w:sz w:val="24"/>
          <w:szCs w:val="24"/>
        </w:rPr>
        <w:t xml:space="preserve"> strategies that align with the hotel's long-term vision and service excellence objectives (Stavros &amp; Hinrichs, 2016). The SOAR framework will help the hotel build on its existing strengths while proactively pursuing opportunities that enhance its market positioning.</w:t>
      </w:r>
    </w:p>
    <w:p w14:paraId="5621AAD6" w14:textId="74D8E012"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t xml:space="preserve">Furthermore, the TOWS matrix, an extension of the traditional SWOT analysis, will be applied to develop actionable strategic recommendations. This framework will explore the interplay between internal capabilities and external threats and opportunities, enabling the hotel to mitigate weaknesses while capitalizing on its strengths to secure a sustainable competitive advantage (Weihrich, 1982). By systematically </w:t>
      </w:r>
      <w:r w:rsidR="00B320AA" w:rsidRPr="00017A0E">
        <w:rPr>
          <w:rFonts w:ascii="Arial" w:hAnsi="Arial" w:cs="Arial"/>
          <w:sz w:val="24"/>
          <w:szCs w:val="24"/>
        </w:rPr>
        <w:t>analysing</w:t>
      </w:r>
      <w:r w:rsidRPr="00017A0E">
        <w:rPr>
          <w:rFonts w:ascii="Arial" w:hAnsi="Arial" w:cs="Arial"/>
          <w:sz w:val="24"/>
          <w:szCs w:val="24"/>
        </w:rPr>
        <w:t xml:space="preserve"> these interactions, the TOWS matrix will guide the formulation of targeted interventions that align with the hotel's operational and service objectives.</w:t>
      </w:r>
    </w:p>
    <w:p w14:paraId="64A3BC0A" w14:textId="77777777" w:rsidR="00017A0E" w:rsidRPr="00017A0E" w:rsidRDefault="00017A0E" w:rsidP="001F4065">
      <w:pPr>
        <w:spacing w:line="360" w:lineRule="auto"/>
        <w:jc w:val="both"/>
        <w:rPr>
          <w:rFonts w:ascii="Arial" w:hAnsi="Arial" w:cs="Arial"/>
          <w:sz w:val="24"/>
          <w:szCs w:val="24"/>
        </w:rPr>
      </w:pPr>
      <w:r w:rsidRPr="00017A0E">
        <w:rPr>
          <w:rFonts w:ascii="Arial" w:hAnsi="Arial" w:cs="Arial"/>
          <w:sz w:val="24"/>
          <w:szCs w:val="24"/>
        </w:rPr>
        <w:lastRenderedPageBreak/>
        <w:t>By integrating these theoretical frameworks, this report aims to provide a structured and data-driven approach to addressing the challenges faced by Kapadokya Hill Hotel &amp; Spa. The strategic recommendations derived from this analysis will be designed to enhance guest experience, optimize service efficiency, and reinforce the hotel's reputation as a premier luxury destination.</w:t>
      </w:r>
    </w:p>
    <w:p w14:paraId="3C90CF96" w14:textId="34058C86" w:rsidR="006E2C59" w:rsidRPr="00240941" w:rsidRDefault="006E2C59" w:rsidP="001F4065">
      <w:pPr>
        <w:pStyle w:val="Heading1"/>
        <w:spacing w:line="360" w:lineRule="auto"/>
        <w:jc w:val="both"/>
        <w:rPr>
          <w:rFonts w:ascii="Arial" w:hAnsi="Arial" w:cs="Arial"/>
          <w:color w:val="auto"/>
          <w:sz w:val="28"/>
          <w:szCs w:val="28"/>
        </w:rPr>
      </w:pPr>
      <w:bookmarkStart w:id="2" w:name="_Toc191936813"/>
      <w:r w:rsidRPr="00240941">
        <w:rPr>
          <w:rFonts w:ascii="Arial" w:hAnsi="Arial" w:cs="Arial"/>
          <w:color w:val="auto"/>
          <w:sz w:val="28"/>
          <w:szCs w:val="28"/>
        </w:rPr>
        <w:t xml:space="preserve">2. </w:t>
      </w:r>
      <w:r w:rsidRPr="00240941">
        <w:rPr>
          <w:rFonts w:ascii="Arial" w:hAnsi="Arial" w:cs="Arial"/>
          <w:color w:val="auto"/>
          <w:sz w:val="28"/>
          <w:szCs w:val="28"/>
        </w:rPr>
        <w:t>Analysis of Kapadokya Hill Hotel &amp; Spa</w:t>
      </w:r>
      <w:bookmarkEnd w:id="2"/>
    </w:p>
    <w:p w14:paraId="1A78896F" w14:textId="231BA111" w:rsidR="006E2C59" w:rsidRPr="006E2C59" w:rsidRDefault="006E2C59" w:rsidP="001F4065">
      <w:pPr>
        <w:spacing w:line="360" w:lineRule="auto"/>
        <w:jc w:val="both"/>
        <w:rPr>
          <w:rFonts w:ascii="Arial" w:hAnsi="Arial" w:cs="Arial"/>
          <w:sz w:val="24"/>
          <w:szCs w:val="24"/>
        </w:rPr>
      </w:pPr>
      <w:r w:rsidRPr="001F4065">
        <w:rPr>
          <w:rFonts w:ascii="Arial" w:hAnsi="Arial" w:cs="Arial"/>
          <w:sz w:val="24"/>
          <w:szCs w:val="24"/>
        </w:rPr>
        <w:t xml:space="preserve">2.1 </w:t>
      </w:r>
      <w:r w:rsidRPr="006E2C59">
        <w:rPr>
          <w:rFonts w:ascii="Arial" w:hAnsi="Arial" w:cs="Arial"/>
          <w:sz w:val="24"/>
          <w:szCs w:val="24"/>
        </w:rPr>
        <w:t>Issue Identification</w:t>
      </w:r>
    </w:p>
    <w:p w14:paraId="1D3D15EF"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Kapadokya Hill Hotel &amp; Spa is currently encountering several operational and reputational challenges that are negatively impacting its performance. These issues are closely linked to declining guest satisfaction, negative online reviews, and a reduction in booking rates. The hotel's occupancy rates have decreased by approximately 18% over the past six months, primarily driven by negative reviews and decreasing repeat customers (Kapadokya Hill Hotel &amp; Spa Financial Report, 2024). Specific concerns include outdated room amenities, inconsistent service quality, and a failure to address guest feedback in a timely manner. These problems are intertwined, and their cumulative effect is undermining the hotel's overall financial performance.</w:t>
      </w:r>
    </w:p>
    <w:p w14:paraId="4B7F248D"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1. Declining Reputation</w:t>
      </w:r>
    </w:p>
    <w:p w14:paraId="67AA0DF0" w14:textId="28DF0135"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A major issue for Kapadokya Hill Hotel &amp; Spa is its deteriorating reputation, largely due to online reviews. A significant portion of feedback on platforms like TripAdvisor and Google Reviews highlights poor guest experiences related to inadequate service, outdated facilities, and maintenance problems. For example, 35% of recent reviews mentioned cleanliness issues, outdated furniture, and malfunctioning amenities, which led to a drop in the hotel’s average rating on TripAdvisor from 4.5 stars to 3.7 stars (TripAdvisor Review Analysis, 2024). This decline in reputation is impacting guest bookings, as potential customers are increasingly relying on online reviews to guide their decision-making process. According to a study by Anderson (2023), 74% of </w:t>
      </w:r>
      <w:r w:rsidR="00B320AA" w:rsidRPr="006E2C59">
        <w:rPr>
          <w:rFonts w:ascii="Arial" w:hAnsi="Arial" w:cs="Arial"/>
          <w:sz w:val="24"/>
          <w:szCs w:val="24"/>
        </w:rPr>
        <w:t>travellers</w:t>
      </w:r>
      <w:r w:rsidRPr="006E2C59">
        <w:rPr>
          <w:rFonts w:ascii="Arial" w:hAnsi="Arial" w:cs="Arial"/>
          <w:sz w:val="24"/>
          <w:szCs w:val="24"/>
        </w:rPr>
        <w:t xml:space="preserve"> state that reviews are crucial in their booking decisions.</w:t>
      </w:r>
    </w:p>
    <w:p w14:paraId="01E58C6E"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2. Income Impact</w:t>
      </w:r>
    </w:p>
    <w:p w14:paraId="5E48FC13"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lastRenderedPageBreak/>
        <w:t>The reduction in bookings has directly affected the hotel's revenue. Kapadokya Hill Hotel &amp; Spa has reported a 22% drop in income over the past quarter, with Revenue per Available Room (RevPAR) also showing a marked decrease (Kapadokya Hill Hotel &amp; Spa Financial Report, 2024). The hotel has attempted to compensate for this loss by lowering room rates, but these reductions have not been effective in attracting enough guests to offset the drop in occupancy. Lower prices alone are not sufficient to regain profitability, as the hotel's overall appeal has been diminished by negative reviews and a failure to meet guest expectations.</w:t>
      </w:r>
    </w:p>
    <w:p w14:paraId="30FB53E0"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3. Scope of the Problem</w:t>
      </w:r>
    </w:p>
    <w:p w14:paraId="34CD833B" w14:textId="371ED714"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The reputation challenges faced by Kapadokya Hill Hotel &amp; Spa are not unique but part of a larger trend in the hospitality industry. A recent study by Smith et al. (2023) indicates that 68% of </w:t>
      </w:r>
      <w:r w:rsidR="00B320AA" w:rsidRPr="006E2C59">
        <w:rPr>
          <w:rFonts w:ascii="Arial" w:hAnsi="Arial" w:cs="Arial"/>
          <w:sz w:val="24"/>
          <w:szCs w:val="24"/>
        </w:rPr>
        <w:t>travellers</w:t>
      </w:r>
      <w:r w:rsidRPr="006E2C59">
        <w:rPr>
          <w:rFonts w:ascii="Arial" w:hAnsi="Arial" w:cs="Arial"/>
          <w:sz w:val="24"/>
          <w:szCs w:val="24"/>
        </w:rPr>
        <w:t xml:space="preserve"> make hotel booking decisions based on online reviews. Poor reviews lead to up to 30% fewer bookings, creating a major challenge for hotels like Kapadokya Hill, where negative feedback has significantly affected its marketability. Therefore, the issues faced by this hotel are representative of broader trends in the hotel sector.</w:t>
      </w:r>
    </w:p>
    <w:p w14:paraId="4B303384" w14:textId="478D5707" w:rsidR="006E2C59" w:rsidRPr="006E2C59" w:rsidRDefault="006E2C59" w:rsidP="001F4065">
      <w:pPr>
        <w:spacing w:line="360" w:lineRule="auto"/>
        <w:jc w:val="both"/>
        <w:rPr>
          <w:rFonts w:ascii="Arial" w:hAnsi="Arial" w:cs="Arial"/>
          <w:sz w:val="24"/>
          <w:szCs w:val="24"/>
        </w:rPr>
      </w:pPr>
      <w:r w:rsidRPr="001F4065">
        <w:rPr>
          <w:rFonts w:ascii="Arial" w:hAnsi="Arial" w:cs="Arial"/>
          <w:sz w:val="24"/>
          <w:szCs w:val="24"/>
        </w:rPr>
        <w:t xml:space="preserve">2.2 </w:t>
      </w:r>
      <w:r w:rsidRPr="006E2C59">
        <w:rPr>
          <w:rFonts w:ascii="Arial" w:hAnsi="Arial" w:cs="Arial"/>
          <w:sz w:val="24"/>
          <w:szCs w:val="24"/>
        </w:rPr>
        <w:t>Causes of the Problems</w:t>
      </w:r>
    </w:p>
    <w:p w14:paraId="13353AEE"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The main causes of Kapadokya Hill Hotel &amp; Spa’s challenges include operational inefficiencies, outdated facilities, and a lack of effective customer service. The hotel has seen high staff turnover, resulting in inconsistent service delivery. Many guest complaints point to slow check-in/check-out times, lack of attention from staff, and unresponsiveness to issues raised during stays (Hotel Industry Staff Report, 2024). Additionally, the hotel’s facilities have not been updated in several years, with numerous reviews citing outdated room furnishings and malfunctioning amenities (Kapadokya Hill Guest Feedback, 2024). The failure to address these issues promptly has led to a growing gap between guest expectations and the service provided.</w:t>
      </w:r>
    </w:p>
    <w:p w14:paraId="7C22661E"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A key issue is also the hotel’s delayed response to guest feedback. Research by De Haan et al. (2024) shows that only 25% of negative reviews for Kapadokya Hill Hotel &amp; Spa have been addressed by management, worsening the perception of the hotel as unresponsive to customer concerns.</w:t>
      </w:r>
    </w:p>
    <w:p w14:paraId="24E550A5" w14:textId="77777777" w:rsidR="00240941" w:rsidRDefault="00240941" w:rsidP="001F4065">
      <w:pPr>
        <w:spacing w:line="360" w:lineRule="auto"/>
        <w:jc w:val="both"/>
        <w:rPr>
          <w:rFonts w:ascii="Arial" w:hAnsi="Arial" w:cs="Arial"/>
          <w:b/>
          <w:bCs/>
          <w:sz w:val="24"/>
          <w:szCs w:val="24"/>
        </w:rPr>
      </w:pPr>
    </w:p>
    <w:p w14:paraId="4EB48CCD" w14:textId="478DC5AD"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lastRenderedPageBreak/>
        <w:t>STEEPLED Analysis</w:t>
      </w:r>
    </w:p>
    <w:p w14:paraId="7F8A70B5"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The STEEPLED analysis helps to identify the external factors affecting Kapadokya Hill Hotel &amp; Spa. Below is a table summarizing the external influences: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7386"/>
      </w:tblGrid>
      <w:tr w:rsidR="006E2C59" w:rsidRPr="006E2C59" w14:paraId="0F8FA979" w14:textId="77777777" w:rsidTr="006E2C59">
        <w:trPr>
          <w:tblHeader/>
          <w:tblCellSpacing w:w="15" w:type="dxa"/>
        </w:trPr>
        <w:tc>
          <w:tcPr>
            <w:tcW w:w="0" w:type="auto"/>
            <w:vAlign w:val="center"/>
            <w:hideMark/>
          </w:tcPr>
          <w:p w14:paraId="7D12C098"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Factor</w:t>
            </w:r>
          </w:p>
        </w:tc>
        <w:tc>
          <w:tcPr>
            <w:tcW w:w="0" w:type="auto"/>
            <w:vAlign w:val="center"/>
            <w:hideMark/>
          </w:tcPr>
          <w:p w14:paraId="53737656"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Description</w:t>
            </w:r>
          </w:p>
        </w:tc>
      </w:tr>
      <w:tr w:rsidR="006E2C59" w:rsidRPr="006E2C59" w14:paraId="1CAED1F2" w14:textId="77777777" w:rsidTr="006E2C59">
        <w:trPr>
          <w:tblCellSpacing w:w="15" w:type="dxa"/>
        </w:trPr>
        <w:tc>
          <w:tcPr>
            <w:tcW w:w="0" w:type="auto"/>
            <w:vAlign w:val="center"/>
            <w:hideMark/>
          </w:tcPr>
          <w:p w14:paraId="15652D79"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Social</w:t>
            </w:r>
          </w:p>
        </w:tc>
        <w:tc>
          <w:tcPr>
            <w:tcW w:w="0" w:type="auto"/>
            <w:vAlign w:val="center"/>
            <w:hideMark/>
          </w:tcPr>
          <w:p w14:paraId="658E3C5E" w14:textId="654EAC2A" w:rsidR="006E2C59" w:rsidRPr="006E2C59" w:rsidRDefault="002E40DC" w:rsidP="001F4065">
            <w:pPr>
              <w:spacing w:line="360" w:lineRule="auto"/>
              <w:jc w:val="both"/>
              <w:rPr>
                <w:rFonts w:ascii="Arial" w:hAnsi="Arial" w:cs="Arial"/>
                <w:sz w:val="24"/>
                <w:szCs w:val="24"/>
              </w:rPr>
            </w:pPr>
            <w:r w:rsidRPr="001F4065">
              <w:rPr>
                <w:rFonts w:ascii="Arial" w:hAnsi="Arial" w:cs="Arial"/>
                <w:sz w:val="24"/>
                <w:szCs w:val="24"/>
              </w:rPr>
              <w:t>Social factors heavily influence the hospitality industry, particularly through the power of social media and review platforms. For example, guests often turn to platforms like TripAdvisor and Google Reviews to make decisions about where to stay. A single negative review can have a lasting impact on the hotel's reputation, especially when the hotel does not respond promptly to address concerns. Xie, Zhang, and Zhang (2014) highlighted that hotels with consistently negative reviews or a low rating suffer from decreased guest bookings. This trend is compounded by the growing influence of online influencers and travel bloggers, whose opinions can shape the public perception of a hotel significantly. Therefore, Kapadokya Hill Hotel &amp; Spa needs to actively monitor its online reputation and work on improving its service to generate positive reviews.</w:t>
            </w:r>
          </w:p>
        </w:tc>
      </w:tr>
      <w:tr w:rsidR="006E2C59" w:rsidRPr="006E2C59" w14:paraId="7C535B19" w14:textId="77777777" w:rsidTr="006E2C59">
        <w:trPr>
          <w:tblCellSpacing w:w="15" w:type="dxa"/>
        </w:trPr>
        <w:tc>
          <w:tcPr>
            <w:tcW w:w="0" w:type="auto"/>
            <w:vAlign w:val="center"/>
            <w:hideMark/>
          </w:tcPr>
          <w:p w14:paraId="79B8E4B0"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Technological</w:t>
            </w:r>
          </w:p>
        </w:tc>
        <w:tc>
          <w:tcPr>
            <w:tcW w:w="0" w:type="auto"/>
            <w:vAlign w:val="center"/>
            <w:hideMark/>
          </w:tcPr>
          <w:p w14:paraId="452A217C" w14:textId="6FBE850A" w:rsidR="006E2C59" w:rsidRPr="006E2C59" w:rsidRDefault="002E40DC" w:rsidP="001F4065">
            <w:pPr>
              <w:spacing w:line="360" w:lineRule="auto"/>
              <w:jc w:val="both"/>
              <w:rPr>
                <w:rFonts w:ascii="Arial" w:hAnsi="Arial" w:cs="Arial"/>
                <w:sz w:val="24"/>
                <w:szCs w:val="24"/>
              </w:rPr>
            </w:pPr>
            <w:r w:rsidRPr="001F4065">
              <w:rPr>
                <w:rFonts w:ascii="Arial" w:hAnsi="Arial" w:cs="Arial"/>
                <w:sz w:val="24"/>
                <w:szCs w:val="24"/>
              </w:rPr>
              <w:t xml:space="preserve">In today’s fast-paced digital environment, adopting modern technology is crucial for staying competitive in the hospitality industry. Unfortunately, Kapadokya Hill Hotel &amp; Spa faces technological shortcomings that impact both guest experience and operational efficiency. For example, the absence of self-check-in kiosks can lead to longer wait times at the front desk, frustrating guests who prefer a seamless check-in experience. Furthermore, slow online booking systems can deter potential customers who expect quick and easy reservations. According to Buhalis and Law (2008), hotels that fail to integrate advanced technology, such as mobile apps for booking, digital concierge services, and automated check-ins, risk falling behind competitors who provide these conveniences. This technological lag not only affects customer satisfaction but also </w:t>
            </w:r>
            <w:r w:rsidRPr="001F4065">
              <w:rPr>
                <w:rFonts w:ascii="Arial" w:hAnsi="Arial" w:cs="Arial"/>
                <w:sz w:val="24"/>
                <w:szCs w:val="24"/>
              </w:rPr>
              <w:lastRenderedPageBreak/>
              <w:t>places a strain on hotel staff, increasing operational costs and reducing efficiency.</w:t>
            </w:r>
          </w:p>
        </w:tc>
      </w:tr>
      <w:tr w:rsidR="006E2C59" w:rsidRPr="006E2C59" w14:paraId="1D70415C" w14:textId="77777777" w:rsidTr="006E2C59">
        <w:trPr>
          <w:tblCellSpacing w:w="15" w:type="dxa"/>
        </w:trPr>
        <w:tc>
          <w:tcPr>
            <w:tcW w:w="0" w:type="auto"/>
            <w:vAlign w:val="center"/>
            <w:hideMark/>
          </w:tcPr>
          <w:p w14:paraId="24DAD21C"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lastRenderedPageBreak/>
              <w:t>Economic</w:t>
            </w:r>
          </w:p>
        </w:tc>
        <w:tc>
          <w:tcPr>
            <w:tcW w:w="0" w:type="auto"/>
            <w:vAlign w:val="center"/>
            <w:hideMark/>
          </w:tcPr>
          <w:p w14:paraId="79BB31BE" w14:textId="33115748" w:rsidR="006E2C59" w:rsidRPr="006E2C59" w:rsidRDefault="002E40DC" w:rsidP="001F4065">
            <w:pPr>
              <w:spacing w:line="360" w:lineRule="auto"/>
              <w:jc w:val="both"/>
              <w:rPr>
                <w:rFonts w:ascii="Arial" w:hAnsi="Arial" w:cs="Arial"/>
                <w:sz w:val="24"/>
                <w:szCs w:val="24"/>
              </w:rPr>
            </w:pPr>
            <w:r w:rsidRPr="001F4065">
              <w:rPr>
                <w:rFonts w:ascii="Arial" w:hAnsi="Arial" w:cs="Arial"/>
                <w:sz w:val="24"/>
                <w:szCs w:val="24"/>
              </w:rPr>
              <w:t xml:space="preserve">Economic factors, such as changing disposable income and consumer spending habits, are having a significant impact on the hotel industry. As economic conditions fluctuate, many </w:t>
            </w:r>
            <w:r w:rsidR="00B320AA" w:rsidRPr="001F4065">
              <w:rPr>
                <w:rFonts w:ascii="Arial" w:hAnsi="Arial" w:cs="Arial"/>
                <w:sz w:val="24"/>
                <w:szCs w:val="24"/>
              </w:rPr>
              <w:t>travellers</w:t>
            </w:r>
            <w:r w:rsidRPr="001F4065">
              <w:rPr>
                <w:rFonts w:ascii="Arial" w:hAnsi="Arial" w:cs="Arial"/>
                <w:sz w:val="24"/>
                <w:szCs w:val="24"/>
              </w:rPr>
              <w:t xml:space="preserve"> become more cautious with their spending. Sharma and Gursoy (2015) show that during periods of economic downturn, customers often prioritize budget accommodations over luxury stays, leading to reduced demand for premium services like those offered by Kapadokya Hill Hotel &amp; Spa. Additionally, the region has seen a rise in competition, with new hotels opening nearby, further fragmenting the market share. These factors collectively contribute to a decline in revenue, making it harder for the hotel to maintain its previous profitability levels. To mitigate these challenges, the hotel may need to adjust its pricing strategy, offer seasonal promotions, or target different market segments, such as budget-conscious </w:t>
            </w:r>
            <w:r w:rsidR="00B320AA" w:rsidRPr="001F4065">
              <w:rPr>
                <w:rFonts w:ascii="Arial" w:hAnsi="Arial" w:cs="Arial"/>
                <w:sz w:val="24"/>
                <w:szCs w:val="24"/>
              </w:rPr>
              <w:t>travellers</w:t>
            </w:r>
            <w:r w:rsidRPr="001F4065">
              <w:rPr>
                <w:rFonts w:ascii="Arial" w:hAnsi="Arial" w:cs="Arial"/>
                <w:sz w:val="24"/>
                <w:szCs w:val="24"/>
              </w:rPr>
              <w:t>.</w:t>
            </w:r>
          </w:p>
        </w:tc>
      </w:tr>
      <w:tr w:rsidR="006E2C59" w:rsidRPr="006E2C59" w14:paraId="4036617C" w14:textId="77777777" w:rsidTr="006E2C59">
        <w:trPr>
          <w:tblCellSpacing w:w="15" w:type="dxa"/>
        </w:trPr>
        <w:tc>
          <w:tcPr>
            <w:tcW w:w="0" w:type="auto"/>
            <w:vAlign w:val="center"/>
            <w:hideMark/>
          </w:tcPr>
          <w:p w14:paraId="7688194C"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Environmental</w:t>
            </w:r>
          </w:p>
        </w:tc>
        <w:tc>
          <w:tcPr>
            <w:tcW w:w="0" w:type="auto"/>
            <w:vAlign w:val="center"/>
            <w:hideMark/>
          </w:tcPr>
          <w:p w14:paraId="5E3F5F42" w14:textId="4A31883B" w:rsidR="006E2C59" w:rsidRPr="006E2C59" w:rsidRDefault="002E40DC" w:rsidP="001F4065">
            <w:pPr>
              <w:spacing w:line="360" w:lineRule="auto"/>
              <w:jc w:val="both"/>
              <w:rPr>
                <w:rFonts w:ascii="Arial" w:hAnsi="Arial" w:cs="Arial"/>
                <w:sz w:val="24"/>
                <w:szCs w:val="24"/>
              </w:rPr>
            </w:pPr>
            <w:r w:rsidRPr="001F4065">
              <w:rPr>
                <w:rFonts w:ascii="Arial" w:hAnsi="Arial" w:cs="Arial"/>
                <w:sz w:val="24"/>
                <w:szCs w:val="24"/>
              </w:rPr>
              <w:t xml:space="preserve">As sustainability continues to gain importance, eco-conscious </w:t>
            </w:r>
            <w:r w:rsidR="00B320AA" w:rsidRPr="001F4065">
              <w:rPr>
                <w:rFonts w:ascii="Arial" w:hAnsi="Arial" w:cs="Arial"/>
                <w:sz w:val="24"/>
                <w:szCs w:val="24"/>
              </w:rPr>
              <w:t>travellers</w:t>
            </w:r>
            <w:r w:rsidRPr="001F4065">
              <w:rPr>
                <w:rFonts w:ascii="Arial" w:hAnsi="Arial" w:cs="Arial"/>
                <w:sz w:val="24"/>
                <w:szCs w:val="24"/>
              </w:rPr>
              <w:t xml:space="preserve"> are increasingly prioritizing hotels that implement environmentally friendly practices. However, Kapadokya Hill Hotel &amp; Spa has yet to adopt sufficient eco-friendly initiatives, such as reducing energy consumption, offering green amenities, or promoting waste reduction. Jones, Hillier, and Comfort (2016) stress that </w:t>
            </w:r>
            <w:r w:rsidR="00B320AA" w:rsidRPr="001F4065">
              <w:rPr>
                <w:rFonts w:ascii="Arial" w:hAnsi="Arial" w:cs="Arial"/>
                <w:sz w:val="24"/>
                <w:szCs w:val="24"/>
              </w:rPr>
              <w:t>travellers</w:t>
            </w:r>
            <w:r w:rsidRPr="001F4065">
              <w:rPr>
                <w:rFonts w:ascii="Arial" w:hAnsi="Arial" w:cs="Arial"/>
                <w:sz w:val="24"/>
                <w:szCs w:val="24"/>
              </w:rPr>
              <w:t xml:space="preserve"> are more likely to choose a hotel with strong sustainability credentials, and failure to cater to this demand could result in a loss of business from eco-minded consumers. By adopting greener practices, the hotel could not only attract more environmentally conscious guests but also reduce operational costs (e.g., through energy savings) and enhance its overall brand image.</w:t>
            </w:r>
          </w:p>
        </w:tc>
      </w:tr>
      <w:tr w:rsidR="006E2C59" w:rsidRPr="006E2C59" w14:paraId="501B6017" w14:textId="77777777" w:rsidTr="006E2C59">
        <w:trPr>
          <w:tblCellSpacing w:w="15" w:type="dxa"/>
        </w:trPr>
        <w:tc>
          <w:tcPr>
            <w:tcW w:w="0" w:type="auto"/>
            <w:vAlign w:val="center"/>
            <w:hideMark/>
          </w:tcPr>
          <w:p w14:paraId="0146AB37"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Political</w:t>
            </w:r>
          </w:p>
        </w:tc>
        <w:tc>
          <w:tcPr>
            <w:tcW w:w="0" w:type="auto"/>
            <w:vAlign w:val="center"/>
            <w:hideMark/>
          </w:tcPr>
          <w:p w14:paraId="0F23164E" w14:textId="56B5E572" w:rsidR="006E2C59" w:rsidRPr="006E2C59" w:rsidRDefault="00D31E28" w:rsidP="001F4065">
            <w:pPr>
              <w:spacing w:line="360" w:lineRule="auto"/>
              <w:jc w:val="both"/>
              <w:rPr>
                <w:rFonts w:ascii="Arial" w:hAnsi="Arial" w:cs="Arial"/>
                <w:sz w:val="24"/>
                <w:szCs w:val="24"/>
              </w:rPr>
            </w:pPr>
            <w:r w:rsidRPr="001F4065">
              <w:rPr>
                <w:rFonts w:ascii="Arial" w:hAnsi="Arial" w:cs="Arial"/>
                <w:sz w:val="24"/>
                <w:szCs w:val="24"/>
              </w:rPr>
              <w:t xml:space="preserve">Political factors have a significant effect on the hospitality industry, especially in regions prone to instability or frequent changes in </w:t>
            </w:r>
            <w:r w:rsidRPr="001F4065">
              <w:rPr>
                <w:rFonts w:ascii="Arial" w:hAnsi="Arial" w:cs="Arial"/>
                <w:sz w:val="24"/>
                <w:szCs w:val="24"/>
              </w:rPr>
              <w:lastRenderedPageBreak/>
              <w:t xml:space="preserve">government policies. Political instability in the area, combined with changing travel restrictions, has led to a decline in international tourist arrivals. Jafari and Scott (2014) highlight that many countries are still imposing unpredictable travel bans or entry requirements, which negatively affect foreign guests' willingness to visit. For Kapadokya Hill Hotel &amp; Spa, this means a potential drop in occupancy rates, particularly from international </w:t>
            </w:r>
            <w:r w:rsidR="00B320AA" w:rsidRPr="001F4065">
              <w:rPr>
                <w:rFonts w:ascii="Arial" w:hAnsi="Arial" w:cs="Arial"/>
                <w:sz w:val="24"/>
                <w:szCs w:val="24"/>
              </w:rPr>
              <w:t>travellers</w:t>
            </w:r>
            <w:r w:rsidRPr="001F4065">
              <w:rPr>
                <w:rFonts w:ascii="Arial" w:hAnsi="Arial" w:cs="Arial"/>
                <w:sz w:val="24"/>
                <w:szCs w:val="24"/>
              </w:rPr>
              <w:t>. To adapt, the hotel could focus more on attracting domestic guests or explore alternative markets less affected by political volatility. Additionally, enhancing its relationships with local governments and tourism bodies may provide stability and new opportunities.</w:t>
            </w:r>
          </w:p>
        </w:tc>
      </w:tr>
      <w:tr w:rsidR="006E2C59" w:rsidRPr="006E2C59" w14:paraId="7CEF5E26" w14:textId="77777777" w:rsidTr="006E2C59">
        <w:trPr>
          <w:tblCellSpacing w:w="15" w:type="dxa"/>
        </w:trPr>
        <w:tc>
          <w:tcPr>
            <w:tcW w:w="0" w:type="auto"/>
            <w:vAlign w:val="center"/>
            <w:hideMark/>
          </w:tcPr>
          <w:p w14:paraId="454228B6"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lastRenderedPageBreak/>
              <w:t>Legal</w:t>
            </w:r>
          </w:p>
        </w:tc>
        <w:tc>
          <w:tcPr>
            <w:tcW w:w="0" w:type="auto"/>
            <w:vAlign w:val="center"/>
            <w:hideMark/>
          </w:tcPr>
          <w:p w14:paraId="1620A1E4" w14:textId="28AEB19F" w:rsidR="006E2C59" w:rsidRPr="006E2C59" w:rsidRDefault="005A4DFD" w:rsidP="001F4065">
            <w:pPr>
              <w:spacing w:line="360" w:lineRule="auto"/>
              <w:jc w:val="both"/>
              <w:rPr>
                <w:rFonts w:ascii="Arial" w:hAnsi="Arial" w:cs="Arial"/>
                <w:sz w:val="24"/>
                <w:szCs w:val="24"/>
              </w:rPr>
            </w:pPr>
            <w:r w:rsidRPr="001F4065">
              <w:rPr>
                <w:rFonts w:ascii="Arial" w:hAnsi="Arial" w:cs="Arial"/>
                <w:sz w:val="24"/>
                <w:szCs w:val="24"/>
              </w:rPr>
              <w:t>Legal factors can have a direct impact on hotel operations. Recent changes in consumer protection laws, such as stricter regulations around guest safety, data protection, and transparency in pricing, require hotels to constantly adapt their practices. The Hospitality Law Report (2024) highlights the increasing focus on consumer rights, especially concerning transparency in booking terms and guest services. If Kapadokya Hill Hotel &amp; Spa fails to comply with these evolving legal requirements, it could face lawsuits or fines, further damaging its reputation and bottom line. For example, failure to address customer complaints adequately or meet new legal standards could expose the hotel to legal challenges. It is crucial for the hotel to stay informed about legal changes and invest in compliance efforts to avoid such risks.</w:t>
            </w:r>
          </w:p>
        </w:tc>
      </w:tr>
      <w:tr w:rsidR="006E2C59" w:rsidRPr="006E2C59" w14:paraId="2CCCDBD5" w14:textId="77777777" w:rsidTr="006E2C59">
        <w:trPr>
          <w:tblCellSpacing w:w="15" w:type="dxa"/>
        </w:trPr>
        <w:tc>
          <w:tcPr>
            <w:tcW w:w="0" w:type="auto"/>
            <w:vAlign w:val="center"/>
            <w:hideMark/>
          </w:tcPr>
          <w:p w14:paraId="05FBCC19"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Ethical</w:t>
            </w:r>
          </w:p>
        </w:tc>
        <w:tc>
          <w:tcPr>
            <w:tcW w:w="0" w:type="auto"/>
            <w:vAlign w:val="center"/>
            <w:hideMark/>
          </w:tcPr>
          <w:p w14:paraId="27D18AF7" w14:textId="4DC78D2E" w:rsidR="006E2C59" w:rsidRPr="006E2C59" w:rsidRDefault="005A4DFD" w:rsidP="001F4065">
            <w:pPr>
              <w:spacing w:line="360" w:lineRule="auto"/>
              <w:jc w:val="both"/>
              <w:rPr>
                <w:rFonts w:ascii="Arial" w:hAnsi="Arial" w:cs="Arial"/>
                <w:sz w:val="24"/>
                <w:szCs w:val="24"/>
              </w:rPr>
            </w:pPr>
            <w:r w:rsidRPr="001F4065">
              <w:rPr>
                <w:rFonts w:ascii="Arial" w:hAnsi="Arial" w:cs="Arial"/>
                <w:sz w:val="24"/>
                <w:szCs w:val="24"/>
              </w:rPr>
              <w:t xml:space="preserve">Ethical considerations play a vital role in shaping customer perception and loyalty. Ethical concerns about how hotel staff are treated, including wages, working conditions, and job security, are increasingly becoming a priority for </w:t>
            </w:r>
            <w:r w:rsidR="00B320AA" w:rsidRPr="001F4065">
              <w:rPr>
                <w:rFonts w:ascii="Arial" w:hAnsi="Arial" w:cs="Arial"/>
                <w:sz w:val="24"/>
                <w:szCs w:val="24"/>
              </w:rPr>
              <w:t>travellers</w:t>
            </w:r>
            <w:r w:rsidRPr="001F4065">
              <w:rPr>
                <w:rFonts w:ascii="Arial" w:hAnsi="Arial" w:cs="Arial"/>
                <w:sz w:val="24"/>
                <w:szCs w:val="24"/>
              </w:rPr>
              <w:t xml:space="preserve">. Goh (2014) underscores that consumers are more likely to choose businesses that align with their ethical values, especially in a post-pandemic world </w:t>
            </w:r>
            <w:r w:rsidRPr="001F4065">
              <w:rPr>
                <w:rFonts w:ascii="Arial" w:hAnsi="Arial" w:cs="Arial"/>
                <w:sz w:val="24"/>
                <w:szCs w:val="24"/>
              </w:rPr>
              <w:lastRenderedPageBreak/>
              <w:t xml:space="preserve">where corporate social responsibility is a key factor in decision-making. If Kapadokya Hill Hotel &amp; Spa has issues related to staff treatment, it could face public backlash, which could damage its reputation and result in a loss of business. Therefore, the hotel must ensure it maintains fair </w:t>
            </w:r>
            <w:r w:rsidR="00B320AA" w:rsidRPr="001F4065">
              <w:rPr>
                <w:rFonts w:ascii="Arial" w:hAnsi="Arial" w:cs="Arial"/>
                <w:sz w:val="24"/>
                <w:szCs w:val="24"/>
              </w:rPr>
              <w:t>labour</w:t>
            </w:r>
            <w:r w:rsidRPr="001F4065">
              <w:rPr>
                <w:rFonts w:ascii="Arial" w:hAnsi="Arial" w:cs="Arial"/>
                <w:sz w:val="24"/>
                <w:szCs w:val="24"/>
              </w:rPr>
              <w:t xml:space="preserve"> practices, offers a safe and supportive work environment for its employees, and demonstrates its commitment to ethical business practices.</w:t>
            </w:r>
          </w:p>
        </w:tc>
      </w:tr>
    </w:tbl>
    <w:p w14:paraId="03305DCB" w14:textId="77777777" w:rsidR="006E2C59" w:rsidRPr="001F4065" w:rsidRDefault="006E2C59" w:rsidP="001F4065">
      <w:pPr>
        <w:spacing w:line="360" w:lineRule="auto"/>
        <w:jc w:val="both"/>
        <w:rPr>
          <w:rFonts w:ascii="Arial" w:hAnsi="Arial" w:cs="Arial"/>
          <w:b/>
          <w:bCs/>
          <w:sz w:val="24"/>
          <w:szCs w:val="24"/>
        </w:rPr>
      </w:pPr>
    </w:p>
    <w:p w14:paraId="761CBCB1" w14:textId="65F8D76A" w:rsidR="004566B6" w:rsidRPr="001F4065" w:rsidRDefault="004566B6" w:rsidP="001F4065">
      <w:pPr>
        <w:spacing w:line="360" w:lineRule="auto"/>
        <w:jc w:val="both"/>
        <w:rPr>
          <w:rFonts w:ascii="Arial" w:hAnsi="Arial" w:cs="Arial"/>
          <w:sz w:val="24"/>
          <w:szCs w:val="24"/>
        </w:rPr>
      </w:pPr>
      <w:r w:rsidRPr="001F4065">
        <w:rPr>
          <w:rFonts w:ascii="Arial" w:hAnsi="Arial" w:cs="Arial"/>
          <w:sz w:val="24"/>
          <w:szCs w:val="24"/>
        </w:rPr>
        <w:t>E</w:t>
      </w:r>
      <w:r w:rsidRPr="001F4065">
        <w:rPr>
          <w:rFonts w:ascii="Arial" w:hAnsi="Arial" w:cs="Arial"/>
          <w:sz w:val="24"/>
          <w:szCs w:val="24"/>
        </w:rPr>
        <w:t>xternal factors like social influence, technological trends, economic shifts, environmental consciousness, political changes, legal compliance, and ethical concerns are all playing a crucial role in shaping the performance and reputation of Kapadokya Hill Hotel &amp; Spa. Addressing these factors proactively can help the hotel adapt to the changing landscape and remain competitive in the hospitality industry.</w:t>
      </w:r>
    </w:p>
    <w:p w14:paraId="4A1A3366" w14:textId="2F0C3A96"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SOAR Analysis</w:t>
      </w:r>
    </w:p>
    <w:p w14:paraId="6A32B2A8" w14:textId="318C4711" w:rsidR="006E2C59" w:rsidRPr="001F4065" w:rsidRDefault="00161121" w:rsidP="001F4065">
      <w:pPr>
        <w:spacing w:line="360" w:lineRule="auto"/>
        <w:jc w:val="both"/>
        <w:rPr>
          <w:rFonts w:ascii="Arial" w:hAnsi="Arial" w:cs="Arial"/>
          <w:sz w:val="24"/>
          <w:szCs w:val="24"/>
        </w:rPr>
      </w:pPr>
      <w:r w:rsidRPr="001F4065">
        <w:rPr>
          <w:rFonts w:ascii="Arial" w:hAnsi="Arial" w:cs="Arial"/>
          <w:sz w:val="24"/>
          <w:szCs w:val="24"/>
        </w:rPr>
        <w:t>The SOAR analysis evaluates the key internal and external factors that contribute to the success and future potential of Kapadokya Hill Hotel &amp; Spa. This framework provides a comprehensive overview of the hotel's current standing, highlights areas for improvement, and identifies strategic goals to achieve long-term success. By focusing on Strengths, Opportunities, Aspirations, and Results, the SOAR analysis allows the hotel to assess both its existing advantages and the steps it can take to enhance its reputation and overall performance.</w:t>
      </w:r>
    </w:p>
    <w:p w14:paraId="3CC99940" w14:textId="77777777" w:rsidR="00161121" w:rsidRPr="006E2C59" w:rsidRDefault="00161121" w:rsidP="001F4065">
      <w:pPr>
        <w:spacing w:line="360" w:lineRule="auto"/>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493"/>
      </w:tblGrid>
      <w:tr w:rsidR="006E2C59" w:rsidRPr="006E2C59" w14:paraId="43851CCC" w14:textId="77777777" w:rsidTr="006E2C59">
        <w:trPr>
          <w:tblHeader/>
          <w:tblCellSpacing w:w="15" w:type="dxa"/>
        </w:trPr>
        <w:tc>
          <w:tcPr>
            <w:tcW w:w="0" w:type="auto"/>
            <w:vAlign w:val="center"/>
            <w:hideMark/>
          </w:tcPr>
          <w:p w14:paraId="35FCD8BC"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Category</w:t>
            </w:r>
          </w:p>
        </w:tc>
        <w:tc>
          <w:tcPr>
            <w:tcW w:w="0" w:type="auto"/>
            <w:vAlign w:val="center"/>
            <w:hideMark/>
          </w:tcPr>
          <w:p w14:paraId="401367E2"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Description</w:t>
            </w:r>
          </w:p>
        </w:tc>
      </w:tr>
      <w:tr w:rsidR="006E2C59" w:rsidRPr="006E2C59" w14:paraId="354481AE" w14:textId="77777777" w:rsidTr="006E2C59">
        <w:trPr>
          <w:tblCellSpacing w:w="15" w:type="dxa"/>
        </w:trPr>
        <w:tc>
          <w:tcPr>
            <w:tcW w:w="0" w:type="auto"/>
            <w:vAlign w:val="center"/>
            <w:hideMark/>
          </w:tcPr>
          <w:p w14:paraId="64AE93D3"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Strengths</w:t>
            </w:r>
          </w:p>
        </w:tc>
        <w:tc>
          <w:tcPr>
            <w:tcW w:w="0" w:type="auto"/>
            <w:vAlign w:val="center"/>
            <w:hideMark/>
          </w:tcPr>
          <w:p w14:paraId="1869FE11"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Prime location in Cappadocia, an area rich in tourism appeal. </w:t>
            </w:r>
            <w:r w:rsidRPr="006E2C59">
              <w:rPr>
                <w:rFonts w:ascii="Arial" w:hAnsi="Arial" w:cs="Arial"/>
                <w:sz w:val="24"/>
                <w:szCs w:val="24"/>
              </w:rPr>
              <w:br/>
              <w:t>- Notable spa and wellness services that attract health-conscious visitors.</w:t>
            </w:r>
          </w:p>
        </w:tc>
      </w:tr>
      <w:tr w:rsidR="006E2C59" w:rsidRPr="006E2C59" w14:paraId="36C6B51E" w14:textId="77777777" w:rsidTr="006E2C59">
        <w:trPr>
          <w:tblCellSpacing w:w="15" w:type="dxa"/>
        </w:trPr>
        <w:tc>
          <w:tcPr>
            <w:tcW w:w="0" w:type="auto"/>
            <w:vAlign w:val="center"/>
            <w:hideMark/>
          </w:tcPr>
          <w:p w14:paraId="202FD032"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Opportunities</w:t>
            </w:r>
          </w:p>
        </w:tc>
        <w:tc>
          <w:tcPr>
            <w:tcW w:w="0" w:type="auto"/>
            <w:vAlign w:val="center"/>
            <w:hideMark/>
          </w:tcPr>
          <w:p w14:paraId="6552DBCA"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Significant potential for modernization, including eco-friendly upgrades. </w:t>
            </w:r>
            <w:r w:rsidRPr="006E2C59">
              <w:rPr>
                <w:rFonts w:ascii="Arial" w:hAnsi="Arial" w:cs="Arial"/>
                <w:sz w:val="24"/>
                <w:szCs w:val="24"/>
              </w:rPr>
              <w:br/>
            </w:r>
            <w:r w:rsidRPr="006E2C59">
              <w:rPr>
                <w:rFonts w:ascii="Arial" w:hAnsi="Arial" w:cs="Arial"/>
                <w:sz w:val="24"/>
                <w:szCs w:val="24"/>
              </w:rPr>
              <w:lastRenderedPageBreak/>
              <w:t>- The integration of digital tools to enhance customer service and operational efficiency.</w:t>
            </w:r>
          </w:p>
        </w:tc>
      </w:tr>
      <w:tr w:rsidR="006E2C59" w:rsidRPr="006E2C59" w14:paraId="1492FD5F" w14:textId="77777777" w:rsidTr="006E2C59">
        <w:trPr>
          <w:tblCellSpacing w:w="15" w:type="dxa"/>
        </w:trPr>
        <w:tc>
          <w:tcPr>
            <w:tcW w:w="0" w:type="auto"/>
            <w:vAlign w:val="center"/>
            <w:hideMark/>
          </w:tcPr>
          <w:p w14:paraId="001F067C"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lastRenderedPageBreak/>
              <w:t>Aspirations</w:t>
            </w:r>
          </w:p>
        </w:tc>
        <w:tc>
          <w:tcPr>
            <w:tcW w:w="0" w:type="auto"/>
            <w:vAlign w:val="center"/>
            <w:hideMark/>
          </w:tcPr>
          <w:p w14:paraId="41487A92"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To restore its reputation and position itself as a top-tier hotel in the region. </w:t>
            </w:r>
            <w:r w:rsidRPr="006E2C59">
              <w:rPr>
                <w:rFonts w:ascii="Arial" w:hAnsi="Arial" w:cs="Arial"/>
                <w:sz w:val="24"/>
                <w:szCs w:val="24"/>
              </w:rPr>
              <w:br/>
              <w:t>- To become a leader in sustainability within the hospitality sector.</w:t>
            </w:r>
          </w:p>
        </w:tc>
      </w:tr>
      <w:tr w:rsidR="006E2C59" w:rsidRPr="006E2C59" w14:paraId="52A9D507" w14:textId="77777777" w:rsidTr="006E2C59">
        <w:trPr>
          <w:tblCellSpacing w:w="15" w:type="dxa"/>
        </w:trPr>
        <w:tc>
          <w:tcPr>
            <w:tcW w:w="0" w:type="auto"/>
            <w:vAlign w:val="center"/>
            <w:hideMark/>
          </w:tcPr>
          <w:p w14:paraId="660EEE91"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Results</w:t>
            </w:r>
          </w:p>
        </w:tc>
        <w:tc>
          <w:tcPr>
            <w:tcW w:w="0" w:type="auto"/>
            <w:vAlign w:val="center"/>
            <w:hideMark/>
          </w:tcPr>
          <w:p w14:paraId="65E30E56"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Improved guest satisfaction from facility upgrades. </w:t>
            </w:r>
            <w:r w:rsidRPr="006E2C59">
              <w:rPr>
                <w:rFonts w:ascii="Arial" w:hAnsi="Arial" w:cs="Arial"/>
                <w:sz w:val="24"/>
                <w:szCs w:val="24"/>
              </w:rPr>
              <w:br/>
              <w:t>- Positive changes in online reputation with better customer service management and engagement.</w:t>
            </w:r>
          </w:p>
        </w:tc>
      </w:tr>
    </w:tbl>
    <w:p w14:paraId="1289C22D" w14:textId="77777777" w:rsidR="006E2C59" w:rsidRPr="001F4065" w:rsidRDefault="006E2C59" w:rsidP="001F4065">
      <w:pPr>
        <w:spacing w:line="360" w:lineRule="auto"/>
        <w:jc w:val="both"/>
        <w:rPr>
          <w:rFonts w:ascii="Arial" w:hAnsi="Arial" w:cs="Arial"/>
          <w:b/>
          <w:bCs/>
          <w:sz w:val="24"/>
          <w:szCs w:val="24"/>
        </w:rPr>
      </w:pPr>
    </w:p>
    <w:p w14:paraId="3E317047" w14:textId="39679AE3" w:rsidR="00D327EB" w:rsidRPr="00D327EB" w:rsidRDefault="00D327EB" w:rsidP="001F4065">
      <w:pPr>
        <w:spacing w:line="360" w:lineRule="auto"/>
        <w:jc w:val="both"/>
        <w:rPr>
          <w:rFonts w:ascii="Arial" w:hAnsi="Arial" w:cs="Arial"/>
          <w:sz w:val="24"/>
          <w:szCs w:val="24"/>
        </w:rPr>
      </w:pPr>
      <w:r w:rsidRPr="00D327EB">
        <w:rPr>
          <w:rFonts w:ascii="Arial" w:hAnsi="Arial" w:cs="Arial"/>
          <w:sz w:val="24"/>
          <w:szCs w:val="24"/>
        </w:rPr>
        <w:br/>
        <w:t xml:space="preserve">The first component of the SOAR analysis focuses on the hotel's inherent strengths. Kapadokya Hill Hotel &amp; Spa is strategically located in Cappadocia, a region known for its rich cultural heritage and breathtaking landscapes. This location provides the hotel with a constant influx of tourists looking to experience the area's unique attractions, including the famous fairy chimneys and hot air balloon rides. According to Smith and Puczko (2014), the prime location of a hotel is one of the most significant factors influencing a tourist’s choice of accommodation, and Cappadocia is a globally recognized destination. In addition to its prime location, the hotel boasts a notable spa and wellness </w:t>
      </w:r>
      <w:r w:rsidR="00B320AA" w:rsidRPr="00D327EB">
        <w:rPr>
          <w:rFonts w:ascii="Arial" w:hAnsi="Arial" w:cs="Arial"/>
          <w:sz w:val="24"/>
          <w:szCs w:val="24"/>
        </w:rPr>
        <w:t>centre</w:t>
      </w:r>
      <w:r w:rsidRPr="00D327EB">
        <w:rPr>
          <w:rFonts w:ascii="Arial" w:hAnsi="Arial" w:cs="Arial"/>
          <w:sz w:val="24"/>
          <w:szCs w:val="24"/>
        </w:rPr>
        <w:t xml:space="preserve">, which serves as a major draw for health-conscious visitors. These facilities offer a wide range of relaxation and rejuvenation services, appealing to guests seeking luxury, comfort, and wellness. This aligns with the findings of Jones, Hillier, and Comfort (2016), who noted that wellness tourism continues to grow, with many </w:t>
      </w:r>
      <w:r w:rsidR="00B320AA" w:rsidRPr="00D327EB">
        <w:rPr>
          <w:rFonts w:ascii="Arial" w:hAnsi="Arial" w:cs="Arial"/>
          <w:sz w:val="24"/>
          <w:szCs w:val="24"/>
        </w:rPr>
        <w:t>travellers</w:t>
      </w:r>
      <w:r w:rsidRPr="00D327EB">
        <w:rPr>
          <w:rFonts w:ascii="Arial" w:hAnsi="Arial" w:cs="Arial"/>
          <w:sz w:val="24"/>
          <w:szCs w:val="24"/>
        </w:rPr>
        <w:t xml:space="preserve"> seeking hotels that offer health and wellness services.</w:t>
      </w:r>
    </w:p>
    <w:p w14:paraId="09AD1BBA" w14:textId="71DD83C6" w:rsidR="00D327EB" w:rsidRPr="00D327EB" w:rsidRDefault="00D327EB" w:rsidP="001F4065">
      <w:pPr>
        <w:spacing w:line="360" w:lineRule="auto"/>
        <w:jc w:val="both"/>
        <w:rPr>
          <w:rFonts w:ascii="Arial" w:hAnsi="Arial" w:cs="Arial"/>
          <w:sz w:val="24"/>
          <w:szCs w:val="24"/>
        </w:rPr>
      </w:pPr>
      <w:r w:rsidRPr="00D327EB">
        <w:rPr>
          <w:rFonts w:ascii="Arial" w:hAnsi="Arial" w:cs="Arial"/>
          <w:sz w:val="24"/>
          <w:szCs w:val="24"/>
        </w:rPr>
        <w:br/>
        <w:t xml:space="preserve">The opportunities segment of the SOAR analysis focuses on areas where Kapadokya Hill Hotel &amp; Spa can expand or improve its services. A major opportunity lies in modernizing the hotel's offerings, particularly through eco-friendly upgrades. As sustainable travel becomes increasingly important, there is a growing demand for hotels to adopt green practices, such as energy-efficient systems, waste reduction </w:t>
      </w:r>
      <w:r w:rsidRPr="00D327EB">
        <w:rPr>
          <w:rFonts w:ascii="Arial" w:hAnsi="Arial" w:cs="Arial"/>
          <w:sz w:val="24"/>
          <w:szCs w:val="24"/>
        </w:rPr>
        <w:lastRenderedPageBreak/>
        <w:t xml:space="preserve">programs, and the use of locally sourced, eco-friendly materials. According to the Global Sustainable Tourism Council (2023), </w:t>
      </w:r>
      <w:r w:rsidR="00B320AA" w:rsidRPr="00D327EB">
        <w:rPr>
          <w:rFonts w:ascii="Arial" w:hAnsi="Arial" w:cs="Arial"/>
          <w:sz w:val="24"/>
          <w:szCs w:val="24"/>
        </w:rPr>
        <w:t>travellers</w:t>
      </w:r>
      <w:r w:rsidRPr="00D327EB">
        <w:rPr>
          <w:rFonts w:ascii="Arial" w:hAnsi="Arial" w:cs="Arial"/>
          <w:sz w:val="24"/>
          <w:szCs w:val="24"/>
        </w:rPr>
        <w:t xml:space="preserve"> are becoming more discerning in their choices, prioritizing sustainability in their accommodations. By embracing these practices, the hotel could appeal to a wider audience, including environmentally conscious </w:t>
      </w:r>
      <w:r w:rsidR="00B320AA" w:rsidRPr="00D327EB">
        <w:rPr>
          <w:rFonts w:ascii="Arial" w:hAnsi="Arial" w:cs="Arial"/>
          <w:sz w:val="24"/>
          <w:szCs w:val="24"/>
        </w:rPr>
        <w:t>travellers</w:t>
      </w:r>
      <w:r w:rsidRPr="00D327EB">
        <w:rPr>
          <w:rFonts w:ascii="Arial" w:hAnsi="Arial" w:cs="Arial"/>
          <w:sz w:val="24"/>
          <w:szCs w:val="24"/>
        </w:rPr>
        <w:t>, while also reducing operational costs.</w:t>
      </w:r>
      <w:r w:rsidRPr="00D327EB">
        <w:rPr>
          <w:rFonts w:ascii="Arial" w:hAnsi="Arial" w:cs="Arial"/>
          <w:sz w:val="24"/>
          <w:szCs w:val="24"/>
        </w:rPr>
        <w:br/>
        <w:t>Another significant opportunity involves the integration of digital tools to enhance both customer service and operational efficiency. Buhalis and Law (2008) argue that digital transformation in the hospitality industry is essential for enhancing customer experiences and improving internal operations. Digital check-ins, mobile concierge services, and improved online booking platforms could streamline the guest experience, reducing wait times and increasing convenience for customers. The implementation of these technologies can also improve internal operations, boosting staff productivity and reducing human error.</w:t>
      </w:r>
    </w:p>
    <w:p w14:paraId="3FB9BADC" w14:textId="64101290" w:rsidR="00D327EB" w:rsidRPr="001F4065" w:rsidRDefault="00D327EB" w:rsidP="001F4065">
      <w:pPr>
        <w:spacing w:line="360" w:lineRule="auto"/>
        <w:jc w:val="both"/>
        <w:rPr>
          <w:rFonts w:ascii="Arial" w:hAnsi="Arial" w:cs="Arial"/>
          <w:sz w:val="24"/>
          <w:szCs w:val="24"/>
        </w:rPr>
      </w:pPr>
      <w:r w:rsidRPr="00D327EB">
        <w:rPr>
          <w:rFonts w:ascii="Arial" w:hAnsi="Arial" w:cs="Arial"/>
          <w:sz w:val="24"/>
          <w:szCs w:val="24"/>
        </w:rPr>
        <w:br/>
        <w:t>The aspirations category outlines the hotel’s long-term goals and vision for the future. One key aspiration is to restore and elevate the hotel’s reputation. The hotel seeks to regain its status as a top-tier destination in the region, known for exceptional service, premium facilities, and a memorable guest experience. Xie, Zhang, and Zhang (2014) emphasized that hotel reputation, particularly online, significantly influences customer decision-making. By continuously improving service quality, maintaining high standards, and addressing customer feedback, Kapadokya Hill Hotel &amp; Spa aims to become a leading choice for both domestic and international visitors.</w:t>
      </w:r>
      <w:r w:rsidRPr="00D327EB">
        <w:rPr>
          <w:rFonts w:ascii="Arial" w:hAnsi="Arial" w:cs="Arial"/>
          <w:sz w:val="24"/>
          <w:szCs w:val="24"/>
        </w:rPr>
        <w:br/>
        <w:t xml:space="preserve">Additionally, the hotel aspires to become a leader in sustainability within the hospitality industry. This goal includes integrating innovative green technologies, adopting best practices in environmental conservation, and promoting eco-friendly initiatives. As noted by Goh (2014), sustainability has become a key aspiration for many hospitality businesses as consumers increasingly prioritize eco-conscious brands. By positioning itself as a sustainability-focused brand, the hotel could attract a loyal customer base of eco-conscious </w:t>
      </w:r>
      <w:r w:rsidR="00B320AA" w:rsidRPr="00D327EB">
        <w:rPr>
          <w:rFonts w:ascii="Arial" w:hAnsi="Arial" w:cs="Arial"/>
          <w:sz w:val="24"/>
          <w:szCs w:val="24"/>
        </w:rPr>
        <w:t>travellers</w:t>
      </w:r>
      <w:r w:rsidRPr="00D327EB">
        <w:rPr>
          <w:rFonts w:ascii="Arial" w:hAnsi="Arial" w:cs="Arial"/>
          <w:sz w:val="24"/>
          <w:szCs w:val="24"/>
        </w:rPr>
        <w:t>, gain positive media attention, and differentiate itself in an increasingly competitive market.</w:t>
      </w:r>
    </w:p>
    <w:p w14:paraId="0B9F1F34" w14:textId="45F41440" w:rsidR="00D327EB" w:rsidRPr="001F4065" w:rsidRDefault="00D327EB" w:rsidP="001F4065">
      <w:pPr>
        <w:spacing w:line="360" w:lineRule="auto"/>
        <w:jc w:val="both"/>
        <w:rPr>
          <w:rFonts w:ascii="Arial" w:hAnsi="Arial" w:cs="Arial"/>
          <w:sz w:val="24"/>
          <w:szCs w:val="24"/>
        </w:rPr>
      </w:pPr>
      <w:r w:rsidRPr="00D327EB">
        <w:rPr>
          <w:rFonts w:ascii="Arial" w:hAnsi="Arial" w:cs="Arial"/>
          <w:sz w:val="24"/>
          <w:szCs w:val="24"/>
        </w:rPr>
        <w:br/>
        <w:t xml:space="preserve">The results section evaluates the tangible outcomes of the hotel’s actions and improvements. In recent years, the hotel has achieved improved guest satisfaction </w:t>
      </w:r>
      <w:r w:rsidRPr="00D327EB">
        <w:rPr>
          <w:rFonts w:ascii="Arial" w:hAnsi="Arial" w:cs="Arial"/>
          <w:sz w:val="24"/>
          <w:szCs w:val="24"/>
        </w:rPr>
        <w:lastRenderedPageBreak/>
        <w:t xml:space="preserve">through several facility upgrades, such as modernizing its rooms, enhancing amenities, and expanding wellness offerings. These improvements have led to more positive reviews and better guest retention. This is in line with findings from Stone (2015), who highlighted that well-maintained facilities and a focus on customer service are key drivers of positive guest experiences. Additionally, positive changes in the hotel’s online reputation have been observed, particularly </w:t>
      </w:r>
      <w:proofErr w:type="gramStart"/>
      <w:r w:rsidRPr="00D327EB">
        <w:rPr>
          <w:rFonts w:ascii="Arial" w:hAnsi="Arial" w:cs="Arial"/>
          <w:sz w:val="24"/>
          <w:szCs w:val="24"/>
        </w:rPr>
        <w:t>as a result of</w:t>
      </w:r>
      <w:proofErr w:type="gramEnd"/>
      <w:r w:rsidRPr="00D327EB">
        <w:rPr>
          <w:rFonts w:ascii="Arial" w:hAnsi="Arial" w:cs="Arial"/>
          <w:sz w:val="24"/>
          <w:szCs w:val="24"/>
        </w:rPr>
        <w:t xml:space="preserve"> better customer service management and more proactive engagement with guests. By responding quickly to guest feedback and providing high-quality service, the hotel has seen improvements in guest loyalty, resulting in repeat visits and word-of-mouth referrals. As a result, Kapadokya Hill Hotel &amp; Spa is on track to achieving its long-term objectives, positioning itself for future growth in the competitive hospitality sector.</w:t>
      </w:r>
    </w:p>
    <w:p w14:paraId="495FD631" w14:textId="59F3F33C" w:rsidR="00D65033" w:rsidRPr="00D327EB" w:rsidRDefault="00D65033" w:rsidP="001F4065">
      <w:pPr>
        <w:spacing w:line="360" w:lineRule="auto"/>
        <w:jc w:val="both"/>
        <w:rPr>
          <w:rFonts w:ascii="Arial" w:hAnsi="Arial" w:cs="Arial"/>
          <w:sz w:val="24"/>
          <w:szCs w:val="24"/>
        </w:rPr>
      </w:pPr>
      <w:r w:rsidRPr="001F4065">
        <w:rPr>
          <w:rFonts w:ascii="Arial" w:hAnsi="Arial" w:cs="Arial"/>
          <w:sz w:val="24"/>
          <w:szCs w:val="24"/>
        </w:rPr>
        <w:t xml:space="preserve">In summary, </w:t>
      </w:r>
      <w:r w:rsidRPr="001F4065">
        <w:rPr>
          <w:rFonts w:ascii="Arial" w:hAnsi="Arial" w:cs="Arial"/>
          <w:sz w:val="24"/>
          <w:szCs w:val="24"/>
        </w:rPr>
        <w:t>the SOAR analysis for Kapadokya Hill Hotel &amp; Spa highlights its solid foundation in terms of strengths, such as its prime location and wellness offerings, while also identifying key opportunities in modernization and sustainability. The hotel's aspirations focus on restoring its reputation and leading in sustainability, with positive results already visible in guest satisfaction and its online reputation. By capitalizing on these factors, the hotel is well-positioned to enhance its competitive edge and achieve long-term success.</w:t>
      </w:r>
    </w:p>
    <w:p w14:paraId="585E5AF0" w14:textId="533E74CD"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TOWS Analysis</w:t>
      </w:r>
    </w:p>
    <w:p w14:paraId="36D38A85"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The TOWS analysis suggests strategic actions that Kapadokya Hill Hotel &amp; Spa can take to address its weaknesses and capitalize on its opportunities. The table below provides a roadmap for this: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38"/>
        <w:gridCol w:w="6478"/>
      </w:tblGrid>
      <w:tr w:rsidR="006E2C59" w:rsidRPr="006E2C59" w14:paraId="43409717" w14:textId="77777777" w:rsidTr="006E2C59">
        <w:trPr>
          <w:tblHeader/>
          <w:tblCellSpacing w:w="15" w:type="dxa"/>
        </w:trPr>
        <w:tc>
          <w:tcPr>
            <w:tcW w:w="0" w:type="auto"/>
            <w:vAlign w:val="center"/>
            <w:hideMark/>
          </w:tcPr>
          <w:p w14:paraId="6C75E848"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Strengths</w:t>
            </w:r>
          </w:p>
        </w:tc>
        <w:tc>
          <w:tcPr>
            <w:tcW w:w="6433" w:type="dxa"/>
            <w:vAlign w:val="center"/>
            <w:hideMark/>
          </w:tcPr>
          <w:p w14:paraId="025CF571"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Opportunities</w:t>
            </w:r>
          </w:p>
        </w:tc>
      </w:tr>
      <w:tr w:rsidR="006E2C59" w:rsidRPr="006E2C59" w14:paraId="226D5BE0" w14:textId="77777777" w:rsidTr="006E2C59">
        <w:trPr>
          <w:tblCellSpacing w:w="15" w:type="dxa"/>
        </w:trPr>
        <w:tc>
          <w:tcPr>
            <w:tcW w:w="0" w:type="auto"/>
            <w:vAlign w:val="center"/>
            <w:hideMark/>
          </w:tcPr>
          <w:p w14:paraId="1FF11930"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Strong location in Cappadocia </w:t>
            </w:r>
            <w:r w:rsidRPr="006E2C59">
              <w:rPr>
                <w:rFonts w:ascii="Arial" w:hAnsi="Arial" w:cs="Arial"/>
                <w:sz w:val="24"/>
                <w:szCs w:val="24"/>
              </w:rPr>
              <w:br/>
              <w:t>- Excellent wellness offerings</w:t>
            </w:r>
          </w:p>
        </w:tc>
        <w:tc>
          <w:tcPr>
            <w:tcW w:w="6433" w:type="dxa"/>
            <w:vAlign w:val="center"/>
            <w:hideMark/>
          </w:tcPr>
          <w:p w14:paraId="7F600A05" w14:textId="30431BDF"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Capitalize on the wellness tourism trend by offering exclusive packages. </w:t>
            </w:r>
            <w:r w:rsidRPr="006E2C59">
              <w:rPr>
                <w:rFonts w:ascii="Arial" w:hAnsi="Arial" w:cs="Arial"/>
                <w:sz w:val="24"/>
                <w:szCs w:val="24"/>
              </w:rPr>
              <w:br/>
              <w:t xml:space="preserve">- Update facilities to cater to eco-conscious </w:t>
            </w:r>
            <w:r w:rsidR="00B320AA" w:rsidRPr="006E2C59">
              <w:rPr>
                <w:rFonts w:ascii="Arial" w:hAnsi="Arial" w:cs="Arial"/>
                <w:sz w:val="24"/>
                <w:szCs w:val="24"/>
              </w:rPr>
              <w:t>travellers</w:t>
            </w:r>
            <w:r w:rsidRPr="006E2C59">
              <w:rPr>
                <w:rFonts w:ascii="Arial" w:hAnsi="Arial" w:cs="Arial"/>
                <w:sz w:val="24"/>
                <w:szCs w:val="24"/>
              </w:rPr>
              <w:t xml:space="preserve"> and modern guest expectations.</w:t>
            </w:r>
          </w:p>
        </w:tc>
      </w:tr>
    </w:tbl>
    <w:p w14:paraId="586A762B" w14:textId="77777777" w:rsidR="006E2C59" w:rsidRPr="006E2C59" w:rsidRDefault="006E2C59" w:rsidP="001F4065">
      <w:pPr>
        <w:spacing w:line="360" w:lineRule="auto"/>
        <w:jc w:val="both"/>
        <w:rPr>
          <w:rFonts w:ascii="Arial" w:hAnsi="Arial" w:cs="Arial"/>
          <w:vanish/>
          <w:sz w:val="24"/>
          <w:szCs w:val="24"/>
        </w:rPr>
      </w:pP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7"/>
        <w:gridCol w:w="6520"/>
      </w:tblGrid>
      <w:tr w:rsidR="006E2C59" w:rsidRPr="006E2C59" w14:paraId="5CF8ABB9" w14:textId="77777777" w:rsidTr="006E2C59">
        <w:trPr>
          <w:tblHeader/>
          <w:tblCellSpacing w:w="15" w:type="dxa"/>
        </w:trPr>
        <w:tc>
          <w:tcPr>
            <w:tcW w:w="2502" w:type="dxa"/>
            <w:vAlign w:val="center"/>
            <w:hideMark/>
          </w:tcPr>
          <w:p w14:paraId="074428A4"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lastRenderedPageBreak/>
              <w:t>Weaknesses</w:t>
            </w:r>
          </w:p>
        </w:tc>
        <w:tc>
          <w:tcPr>
            <w:tcW w:w="6475" w:type="dxa"/>
            <w:vAlign w:val="center"/>
            <w:hideMark/>
          </w:tcPr>
          <w:p w14:paraId="5CD7C6F6" w14:textId="77777777" w:rsidR="006E2C59" w:rsidRPr="006E2C59" w:rsidRDefault="006E2C59" w:rsidP="001F4065">
            <w:pPr>
              <w:spacing w:line="360" w:lineRule="auto"/>
              <w:jc w:val="both"/>
              <w:rPr>
                <w:rFonts w:ascii="Arial" w:hAnsi="Arial" w:cs="Arial"/>
                <w:b/>
                <w:bCs/>
                <w:sz w:val="24"/>
                <w:szCs w:val="24"/>
              </w:rPr>
            </w:pPr>
            <w:r w:rsidRPr="006E2C59">
              <w:rPr>
                <w:rFonts w:ascii="Arial" w:hAnsi="Arial" w:cs="Arial"/>
                <w:b/>
                <w:bCs/>
                <w:sz w:val="24"/>
                <w:szCs w:val="24"/>
              </w:rPr>
              <w:t>Threats</w:t>
            </w:r>
          </w:p>
        </w:tc>
      </w:tr>
      <w:tr w:rsidR="006E2C59" w:rsidRPr="006E2C59" w14:paraId="2DB81F47" w14:textId="77777777" w:rsidTr="006E2C59">
        <w:trPr>
          <w:tblCellSpacing w:w="15" w:type="dxa"/>
        </w:trPr>
        <w:tc>
          <w:tcPr>
            <w:tcW w:w="2502" w:type="dxa"/>
            <w:vAlign w:val="center"/>
            <w:hideMark/>
          </w:tcPr>
          <w:p w14:paraId="4AE0C8AD"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Negative reviews </w:t>
            </w:r>
            <w:r w:rsidRPr="006E2C59">
              <w:rPr>
                <w:rFonts w:ascii="Arial" w:hAnsi="Arial" w:cs="Arial"/>
                <w:sz w:val="24"/>
                <w:szCs w:val="24"/>
              </w:rPr>
              <w:br/>
              <w:t xml:space="preserve">- Outdated facilities </w:t>
            </w:r>
            <w:r w:rsidRPr="006E2C59">
              <w:rPr>
                <w:rFonts w:ascii="Arial" w:hAnsi="Arial" w:cs="Arial"/>
                <w:sz w:val="24"/>
                <w:szCs w:val="24"/>
              </w:rPr>
              <w:br/>
              <w:t>- High staff turnover</w:t>
            </w:r>
          </w:p>
        </w:tc>
        <w:tc>
          <w:tcPr>
            <w:tcW w:w="6475" w:type="dxa"/>
            <w:vAlign w:val="center"/>
            <w:hideMark/>
          </w:tcPr>
          <w:p w14:paraId="2C7F60FA" w14:textId="77777777" w:rsidR="006E2C59" w:rsidRPr="006E2C59" w:rsidRDefault="006E2C59" w:rsidP="001F4065">
            <w:pPr>
              <w:spacing w:line="360" w:lineRule="auto"/>
              <w:jc w:val="both"/>
              <w:rPr>
                <w:rFonts w:ascii="Arial" w:hAnsi="Arial" w:cs="Arial"/>
                <w:sz w:val="24"/>
                <w:szCs w:val="24"/>
              </w:rPr>
            </w:pPr>
            <w:r w:rsidRPr="006E2C59">
              <w:rPr>
                <w:rFonts w:ascii="Arial" w:hAnsi="Arial" w:cs="Arial"/>
                <w:sz w:val="24"/>
                <w:szCs w:val="24"/>
              </w:rPr>
              <w:t xml:space="preserve">- Increased competition from better-reviewed hotels </w:t>
            </w:r>
            <w:r w:rsidRPr="006E2C59">
              <w:rPr>
                <w:rFonts w:ascii="Arial" w:hAnsi="Arial" w:cs="Arial"/>
                <w:sz w:val="24"/>
                <w:szCs w:val="24"/>
              </w:rPr>
              <w:br/>
              <w:t>- Economic slowdown and reduced international travel</w:t>
            </w:r>
          </w:p>
        </w:tc>
      </w:tr>
    </w:tbl>
    <w:p w14:paraId="14A40E8B" w14:textId="77777777" w:rsidR="006E2C59" w:rsidRPr="001F4065" w:rsidRDefault="006E2C59" w:rsidP="001F4065">
      <w:pPr>
        <w:spacing w:line="360" w:lineRule="auto"/>
        <w:jc w:val="both"/>
        <w:rPr>
          <w:rFonts w:ascii="Arial" w:hAnsi="Arial" w:cs="Arial"/>
          <w:b/>
          <w:bCs/>
          <w:sz w:val="24"/>
          <w:szCs w:val="24"/>
        </w:rPr>
      </w:pPr>
    </w:p>
    <w:p w14:paraId="0B94B313" w14:textId="47654F67" w:rsidR="006E2C59" w:rsidRPr="006E2C59" w:rsidRDefault="006E2C59" w:rsidP="001F4065">
      <w:pPr>
        <w:spacing w:line="360" w:lineRule="auto"/>
        <w:jc w:val="both"/>
        <w:rPr>
          <w:rFonts w:ascii="Arial" w:hAnsi="Arial" w:cs="Arial"/>
          <w:sz w:val="24"/>
          <w:szCs w:val="24"/>
        </w:rPr>
      </w:pPr>
      <w:r w:rsidRPr="006E2C59">
        <w:rPr>
          <w:rFonts w:ascii="Arial" w:hAnsi="Arial" w:cs="Arial"/>
          <w:b/>
          <w:bCs/>
          <w:sz w:val="24"/>
          <w:szCs w:val="24"/>
        </w:rPr>
        <w:t>Strategies:</w:t>
      </w:r>
    </w:p>
    <w:p w14:paraId="62A68FEE" w14:textId="77777777" w:rsidR="006E2C59" w:rsidRPr="006E2C59" w:rsidRDefault="006E2C59" w:rsidP="001F4065">
      <w:pPr>
        <w:numPr>
          <w:ilvl w:val="0"/>
          <w:numId w:val="10"/>
        </w:numPr>
        <w:spacing w:line="360" w:lineRule="auto"/>
        <w:jc w:val="both"/>
        <w:rPr>
          <w:rFonts w:ascii="Arial" w:hAnsi="Arial" w:cs="Arial"/>
          <w:sz w:val="24"/>
          <w:szCs w:val="24"/>
        </w:rPr>
      </w:pPr>
      <w:r w:rsidRPr="006E2C59">
        <w:rPr>
          <w:rFonts w:ascii="Arial" w:hAnsi="Arial" w:cs="Arial"/>
          <w:b/>
          <w:bCs/>
          <w:sz w:val="24"/>
          <w:szCs w:val="24"/>
        </w:rPr>
        <w:t>S-O Strategy:</w:t>
      </w:r>
      <w:r w:rsidRPr="006E2C59">
        <w:rPr>
          <w:rFonts w:ascii="Arial" w:hAnsi="Arial" w:cs="Arial"/>
          <w:sz w:val="24"/>
          <w:szCs w:val="24"/>
        </w:rPr>
        <w:t xml:space="preserve"> Utilize the hotel's prime location and wellness offerings to attract niche markets like wellness tourism, offering tailored packages that combine spa treatments and local excursions.</w:t>
      </w:r>
    </w:p>
    <w:p w14:paraId="2AEC87DC" w14:textId="70B104C1" w:rsidR="006E2C59" w:rsidRPr="006E2C59" w:rsidRDefault="006E2C59" w:rsidP="001F4065">
      <w:pPr>
        <w:numPr>
          <w:ilvl w:val="0"/>
          <w:numId w:val="10"/>
        </w:numPr>
        <w:spacing w:line="360" w:lineRule="auto"/>
        <w:jc w:val="both"/>
        <w:rPr>
          <w:rFonts w:ascii="Arial" w:hAnsi="Arial" w:cs="Arial"/>
          <w:sz w:val="24"/>
          <w:szCs w:val="24"/>
        </w:rPr>
      </w:pPr>
      <w:r w:rsidRPr="006E2C59">
        <w:rPr>
          <w:rFonts w:ascii="Arial" w:hAnsi="Arial" w:cs="Arial"/>
          <w:b/>
          <w:bCs/>
          <w:sz w:val="24"/>
          <w:szCs w:val="24"/>
        </w:rPr>
        <w:t>W-O Strategy:</w:t>
      </w:r>
      <w:r w:rsidRPr="006E2C59">
        <w:rPr>
          <w:rFonts w:ascii="Arial" w:hAnsi="Arial" w:cs="Arial"/>
          <w:sz w:val="24"/>
          <w:szCs w:val="24"/>
        </w:rPr>
        <w:t xml:space="preserve"> Prioritize investment in facility upgrades, including eco-friendly practices like solar energy and waste reduction, to attract sustainability-conscious </w:t>
      </w:r>
      <w:r w:rsidR="00B320AA" w:rsidRPr="006E2C59">
        <w:rPr>
          <w:rFonts w:ascii="Arial" w:hAnsi="Arial" w:cs="Arial"/>
          <w:sz w:val="24"/>
          <w:szCs w:val="24"/>
        </w:rPr>
        <w:t>travellers</w:t>
      </w:r>
      <w:r w:rsidRPr="006E2C59">
        <w:rPr>
          <w:rFonts w:ascii="Arial" w:hAnsi="Arial" w:cs="Arial"/>
          <w:sz w:val="24"/>
          <w:szCs w:val="24"/>
        </w:rPr>
        <w:t>.</w:t>
      </w:r>
    </w:p>
    <w:p w14:paraId="4F24DA10" w14:textId="77777777" w:rsidR="006E2C59" w:rsidRPr="006E2C59" w:rsidRDefault="006E2C59" w:rsidP="001F4065">
      <w:pPr>
        <w:numPr>
          <w:ilvl w:val="0"/>
          <w:numId w:val="10"/>
        </w:numPr>
        <w:spacing w:line="360" w:lineRule="auto"/>
        <w:jc w:val="both"/>
        <w:rPr>
          <w:rFonts w:ascii="Arial" w:hAnsi="Arial" w:cs="Arial"/>
          <w:sz w:val="24"/>
          <w:szCs w:val="24"/>
        </w:rPr>
      </w:pPr>
      <w:r w:rsidRPr="006E2C59">
        <w:rPr>
          <w:rFonts w:ascii="Arial" w:hAnsi="Arial" w:cs="Arial"/>
          <w:b/>
          <w:bCs/>
          <w:sz w:val="24"/>
          <w:szCs w:val="24"/>
        </w:rPr>
        <w:t>S-T Strategy:</w:t>
      </w:r>
      <w:r w:rsidRPr="006E2C59">
        <w:rPr>
          <w:rFonts w:ascii="Arial" w:hAnsi="Arial" w:cs="Arial"/>
          <w:sz w:val="24"/>
          <w:szCs w:val="24"/>
        </w:rPr>
        <w:t xml:space="preserve"> Leverage the hotel’s location to drive regional tourism, especially during off-peak seasons, by offering special promotions or discounted rates.</w:t>
      </w:r>
    </w:p>
    <w:p w14:paraId="53CE7B2B" w14:textId="77777777" w:rsidR="006E2C59" w:rsidRPr="006E2C59" w:rsidRDefault="006E2C59" w:rsidP="001F4065">
      <w:pPr>
        <w:numPr>
          <w:ilvl w:val="0"/>
          <w:numId w:val="10"/>
        </w:numPr>
        <w:spacing w:line="360" w:lineRule="auto"/>
        <w:jc w:val="both"/>
        <w:rPr>
          <w:rFonts w:ascii="Arial" w:hAnsi="Arial" w:cs="Arial"/>
          <w:sz w:val="24"/>
          <w:szCs w:val="24"/>
        </w:rPr>
      </w:pPr>
      <w:r w:rsidRPr="006E2C59">
        <w:rPr>
          <w:rFonts w:ascii="Arial" w:hAnsi="Arial" w:cs="Arial"/>
          <w:b/>
          <w:bCs/>
          <w:sz w:val="24"/>
          <w:szCs w:val="24"/>
        </w:rPr>
        <w:t>W-T Strategy:</w:t>
      </w:r>
      <w:r w:rsidRPr="006E2C59">
        <w:rPr>
          <w:rFonts w:ascii="Arial" w:hAnsi="Arial" w:cs="Arial"/>
          <w:sz w:val="24"/>
          <w:szCs w:val="24"/>
        </w:rPr>
        <w:t xml:space="preserve"> Address service quality issues by investing in staff training and implementing more efficient operational procedures to improve customer experiences and mitigate negative reviews.</w:t>
      </w:r>
    </w:p>
    <w:p w14:paraId="505B9C1C" w14:textId="77777777" w:rsidR="006E2C59" w:rsidRPr="001F4065" w:rsidRDefault="006E2C59" w:rsidP="001F4065">
      <w:pPr>
        <w:spacing w:line="360" w:lineRule="auto"/>
        <w:jc w:val="both"/>
        <w:rPr>
          <w:rFonts w:ascii="Arial" w:hAnsi="Arial" w:cs="Arial"/>
          <w:sz w:val="24"/>
          <w:szCs w:val="24"/>
        </w:rPr>
      </w:pPr>
      <w:r w:rsidRPr="006E2C59">
        <w:rPr>
          <w:rFonts w:ascii="Arial" w:hAnsi="Arial" w:cs="Arial"/>
          <w:sz w:val="24"/>
          <w:szCs w:val="24"/>
        </w:rPr>
        <w:t>Kapadokya Hill Hotel &amp; Spa faces several challenges, including a declining reputation, outdated facilities, and operational inefficiencies. Through a combination of strategic facility upgrades, better reputation management, and staff training, the hotel can reverse its current trajectory and regain market competitiveness. By focusing on these key areas and leveraging its strengths, Kapadokya Hill Hotel &amp; Spa has the potential to restore its position as a top destination in Cappadocia.</w:t>
      </w:r>
    </w:p>
    <w:p w14:paraId="28A5D880" w14:textId="69E48C6D" w:rsidR="00C375C6" w:rsidRPr="00240941" w:rsidRDefault="00B00CB7" w:rsidP="00C375C6">
      <w:pPr>
        <w:pStyle w:val="Heading1"/>
        <w:rPr>
          <w:rFonts w:ascii="Arial" w:hAnsi="Arial" w:cs="Arial"/>
          <w:color w:val="auto"/>
          <w:sz w:val="28"/>
          <w:szCs w:val="28"/>
        </w:rPr>
      </w:pPr>
      <w:bookmarkStart w:id="3" w:name="_Toc191936814"/>
      <w:r>
        <w:rPr>
          <w:rFonts w:ascii="Arial" w:hAnsi="Arial" w:cs="Arial"/>
          <w:color w:val="auto"/>
          <w:sz w:val="28"/>
          <w:szCs w:val="28"/>
        </w:rPr>
        <w:t xml:space="preserve">3. </w:t>
      </w:r>
      <w:r w:rsidR="00C375C6" w:rsidRPr="00240941">
        <w:rPr>
          <w:rFonts w:ascii="Arial" w:hAnsi="Arial" w:cs="Arial"/>
          <w:color w:val="auto"/>
          <w:sz w:val="28"/>
          <w:szCs w:val="28"/>
        </w:rPr>
        <w:t>Recommendations and Change Management for Kapadokya Hill Hotel &amp; Spa</w:t>
      </w:r>
      <w:bookmarkEnd w:id="3"/>
    </w:p>
    <w:p w14:paraId="5517825C"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sz w:val="24"/>
          <w:szCs w:val="24"/>
        </w:rPr>
        <w:t xml:space="preserve">Following the comprehensive analysis of Kapadokya Hill Hotel &amp; Spa’s current issues, several key recommendations have been formulated to address the underlying challenges. These recommendations are aimed at enhancing operational efficiency, improving guest satisfaction, and increasing the hotel’s competitive edge. The </w:t>
      </w:r>
      <w:r w:rsidRPr="00C375C6">
        <w:rPr>
          <w:rFonts w:ascii="Arial" w:hAnsi="Arial" w:cs="Arial"/>
          <w:sz w:val="24"/>
          <w:szCs w:val="24"/>
        </w:rPr>
        <w:lastRenderedPageBreak/>
        <w:t>following sections outline these recommendations, the change management strategies that will ensure their effective implementation, and the metrics to measure their success.</w:t>
      </w:r>
    </w:p>
    <w:p w14:paraId="01F0D46C"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1. Recommendation: Implementation of Digital Technology</w:t>
      </w:r>
    </w:p>
    <w:p w14:paraId="0F11F447"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Issue Identified</w:t>
      </w:r>
      <w:r w:rsidRPr="00C375C6">
        <w:rPr>
          <w:rFonts w:ascii="Arial" w:hAnsi="Arial" w:cs="Arial"/>
          <w:sz w:val="24"/>
          <w:szCs w:val="24"/>
        </w:rPr>
        <w:t>: The hotel currently faces inefficiencies due to outdated technology, including slow online booking systems and the absence of self-check-in kiosks. These inefficiencies impact customer satisfaction and operational effectiveness.</w:t>
      </w:r>
    </w:p>
    <w:p w14:paraId="3ED4EE62"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Recommendation</w:t>
      </w:r>
      <w:r w:rsidRPr="00C375C6">
        <w:rPr>
          <w:rFonts w:ascii="Arial" w:hAnsi="Arial" w:cs="Arial"/>
          <w:sz w:val="24"/>
          <w:szCs w:val="24"/>
        </w:rPr>
        <w:t>: The hotel should adopt modern digital solutions, such as:</w:t>
      </w:r>
    </w:p>
    <w:p w14:paraId="09CA04FD" w14:textId="77777777" w:rsidR="00C375C6" w:rsidRPr="00C375C6" w:rsidRDefault="00C375C6" w:rsidP="00C375C6">
      <w:pPr>
        <w:numPr>
          <w:ilvl w:val="0"/>
          <w:numId w:val="12"/>
        </w:numPr>
        <w:spacing w:line="360" w:lineRule="auto"/>
        <w:jc w:val="both"/>
        <w:rPr>
          <w:rFonts w:ascii="Arial" w:hAnsi="Arial" w:cs="Arial"/>
          <w:sz w:val="24"/>
          <w:szCs w:val="24"/>
        </w:rPr>
      </w:pPr>
      <w:r w:rsidRPr="00C375C6">
        <w:rPr>
          <w:rFonts w:ascii="Arial" w:hAnsi="Arial" w:cs="Arial"/>
          <w:sz w:val="24"/>
          <w:szCs w:val="24"/>
        </w:rPr>
        <w:t>Self-check-in kiosks: These will reduce wait times and improve the overall guest experience (Buhalis &amp; Law, 2008).</w:t>
      </w:r>
    </w:p>
    <w:p w14:paraId="262E1A28" w14:textId="77777777" w:rsidR="00C375C6" w:rsidRPr="00C375C6" w:rsidRDefault="00C375C6" w:rsidP="00C375C6">
      <w:pPr>
        <w:numPr>
          <w:ilvl w:val="0"/>
          <w:numId w:val="12"/>
        </w:numPr>
        <w:spacing w:line="360" w:lineRule="auto"/>
        <w:jc w:val="both"/>
        <w:rPr>
          <w:rFonts w:ascii="Arial" w:hAnsi="Arial" w:cs="Arial"/>
          <w:sz w:val="24"/>
          <w:szCs w:val="24"/>
        </w:rPr>
      </w:pPr>
      <w:r w:rsidRPr="00C375C6">
        <w:rPr>
          <w:rFonts w:ascii="Arial" w:hAnsi="Arial" w:cs="Arial"/>
          <w:sz w:val="24"/>
          <w:szCs w:val="24"/>
        </w:rPr>
        <w:t>Online booking system upgrades: Implement a more user-friendly and efficient booking system that integrates with the hotel’s website and external booking platforms.</w:t>
      </w:r>
    </w:p>
    <w:p w14:paraId="51AE2581" w14:textId="77777777" w:rsidR="00C375C6" w:rsidRPr="00C375C6" w:rsidRDefault="00C375C6" w:rsidP="00C375C6">
      <w:pPr>
        <w:numPr>
          <w:ilvl w:val="0"/>
          <w:numId w:val="12"/>
        </w:numPr>
        <w:spacing w:line="360" w:lineRule="auto"/>
        <w:jc w:val="both"/>
        <w:rPr>
          <w:rFonts w:ascii="Arial" w:hAnsi="Arial" w:cs="Arial"/>
          <w:sz w:val="24"/>
          <w:szCs w:val="24"/>
        </w:rPr>
      </w:pPr>
      <w:r w:rsidRPr="00C375C6">
        <w:rPr>
          <w:rFonts w:ascii="Arial" w:hAnsi="Arial" w:cs="Arial"/>
          <w:sz w:val="24"/>
          <w:szCs w:val="24"/>
        </w:rPr>
        <w:t>Mobile app for guests: Develop an app for guests to manage reservations, request services, and receive personalized recommendations during their stay.</w:t>
      </w:r>
    </w:p>
    <w:p w14:paraId="20E1AFD0"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Implementation</w:t>
      </w:r>
      <w:r w:rsidRPr="00C375C6">
        <w:rPr>
          <w:rFonts w:ascii="Arial" w:hAnsi="Arial" w:cs="Arial"/>
          <w:sz w:val="24"/>
          <w:szCs w:val="24"/>
        </w:rPr>
        <w:t>:</w:t>
      </w:r>
      <w:r w:rsidRPr="00C375C6">
        <w:rPr>
          <w:rFonts w:ascii="Arial" w:hAnsi="Arial" w:cs="Arial"/>
          <w:sz w:val="24"/>
          <w:szCs w:val="24"/>
        </w:rPr>
        <w:br/>
        <w:t>To implement these changes, the hotel should:</w:t>
      </w:r>
    </w:p>
    <w:p w14:paraId="0D229243" w14:textId="77777777" w:rsidR="00C375C6" w:rsidRPr="00C375C6" w:rsidRDefault="00C375C6" w:rsidP="00C375C6">
      <w:pPr>
        <w:numPr>
          <w:ilvl w:val="0"/>
          <w:numId w:val="13"/>
        </w:numPr>
        <w:spacing w:line="360" w:lineRule="auto"/>
        <w:jc w:val="both"/>
        <w:rPr>
          <w:rFonts w:ascii="Arial" w:hAnsi="Arial" w:cs="Arial"/>
          <w:sz w:val="24"/>
          <w:szCs w:val="24"/>
        </w:rPr>
      </w:pPr>
      <w:r w:rsidRPr="00C375C6">
        <w:rPr>
          <w:rFonts w:ascii="Arial" w:hAnsi="Arial" w:cs="Arial"/>
          <w:sz w:val="24"/>
          <w:szCs w:val="24"/>
        </w:rPr>
        <w:t>Partner with a reputable technology provider that specializes in hospitality solutions.</w:t>
      </w:r>
    </w:p>
    <w:p w14:paraId="0251C3B3" w14:textId="77777777" w:rsidR="00C375C6" w:rsidRPr="00C375C6" w:rsidRDefault="00C375C6" w:rsidP="00C375C6">
      <w:pPr>
        <w:numPr>
          <w:ilvl w:val="0"/>
          <w:numId w:val="13"/>
        </w:numPr>
        <w:spacing w:line="360" w:lineRule="auto"/>
        <w:jc w:val="both"/>
        <w:rPr>
          <w:rFonts w:ascii="Arial" w:hAnsi="Arial" w:cs="Arial"/>
          <w:sz w:val="24"/>
          <w:szCs w:val="24"/>
        </w:rPr>
      </w:pPr>
      <w:r w:rsidRPr="00C375C6">
        <w:rPr>
          <w:rFonts w:ascii="Arial" w:hAnsi="Arial" w:cs="Arial"/>
          <w:sz w:val="24"/>
          <w:szCs w:val="24"/>
        </w:rPr>
        <w:t>Begin by testing the self-check-in kiosks at the front desk in one section of the hotel to ensure ease of use before a full-scale rollout.</w:t>
      </w:r>
    </w:p>
    <w:p w14:paraId="15CD55B7" w14:textId="77777777" w:rsidR="00C375C6" w:rsidRPr="00C375C6" w:rsidRDefault="00C375C6" w:rsidP="00C375C6">
      <w:pPr>
        <w:numPr>
          <w:ilvl w:val="0"/>
          <w:numId w:val="13"/>
        </w:numPr>
        <w:spacing w:line="360" w:lineRule="auto"/>
        <w:jc w:val="both"/>
        <w:rPr>
          <w:rFonts w:ascii="Arial" w:hAnsi="Arial" w:cs="Arial"/>
          <w:sz w:val="24"/>
          <w:szCs w:val="24"/>
        </w:rPr>
      </w:pPr>
      <w:r w:rsidRPr="00C375C6">
        <w:rPr>
          <w:rFonts w:ascii="Arial" w:hAnsi="Arial" w:cs="Arial"/>
          <w:sz w:val="24"/>
          <w:szCs w:val="24"/>
        </w:rPr>
        <w:t>Conduct training sessions for staff to ensure they are comfortable with the new systems and can assist guests who need help using them.</w:t>
      </w:r>
    </w:p>
    <w:p w14:paraId="015DFCFE"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Costs</w:t>
      </w:r>
      <w:r w:rsidRPr="00C375C6">
        <w:rPr>
          <w:rFonts w:ascii="Arial" w:hAnsi="Arial" w:cs="Arial"/>
          <w:sz w:val="24"/>
          <w:szCs w:val="24"/>
        </w:rPr>
        <w:t>:</w:t>
      </w:r>
      <w:r w:rsidRPr="00C375C6">
        <w:rPr>
          <w:rFonts w:ascii="Arial" w:hAnsi="Arial" w:cs="Arial"/>
          <w:sz w:val="24"/>
          <w:szCs w:val="24"/>
        </w:rPr>
        <w:br/>
        <w:t xml:space="preserve">The costs of upgrading the booking system and implementing self-check-in kiosks can range from ₺300,000 to ₺1,500,000 (Turkish Lira), which is approximately £12,000 to £60,000 GBP based on the current exchange rate. Given the hotel’s mid-range status and revenue, these costs are justified by the expected improvements in efficiency and guest satisfaction (Buhalis &amp; Law, 2008). These costs would be spread over the course </w:t>
      </w:r>
      <w:r w:rsidRPr="00C375C6">
        <w:rPr>
          <w:rFonts w:ascii="Arial" w:hAnsi="Arial" w:cs="Arial"/>
          <w:sz w:val="24"/>
          <w:szCs w:val="24"/>
        </w:rPr>
        <w:lastRenderedPageBreak/>
        <w:t>of the project, starting with the purchase and installation of the kiosks, followed by system upgrades and staff training.</w:t>
      </w:r>
    </w:p>
    <w:p w14:paraId="0DBF4689"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2. Recommendation: Adoption of Sustainable Practices</w:t>
      </w:r>
    </w:p>
    <w:p w14:paraId="7E01BA54" w14:textId="3C1FD4C5"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Issue Identified</w:t>
      </w:r>
      <w:r w:rsidRPr="00C375C6">
        <w:rPr>
          <w:rFonts w:ascii="Arial" w:hAnsi="Arial" w:cs="Arial"/>
          <w:sz w:val="24"/>
          <w:szCs w:val="24"/>
        </w:rPr>
        <w:t xml:space="preserve">: The hotel has not sufficiently embraced eco-friendly practices, which could deter eco-conscious </w:t>
      </w:r>
      <w:r w:rsidR="00B320AA" w:rsidRPr="00C375C6">
        <w:rPr>
          <w:rFonts w:ascii="Arial" w:hAnsi="Arial" w:cs="Arial"/>
          <w:sz w:val="24"/>
          <w:szCs w:val="24"/>
        </w:rPr>
        <w:t>travellers</w:t>
      </w:r>
      <w:r w:rsidRPr="00C375C6">
        <w:rPr>
          <w:rFonts w:ascii="Arial" w:hAnsi="Arial" w:cs="Arial"/>
          <w:sz w:val="24"/>
          <w:szCs w:val="24"/>
        </w:rPr>
        <w:t xml:space="preserve"> and limit its appeal in an increasingly sustainability-focused market.</w:t>
      </w:r>
    </w:p>
    <w:p w14:paraId="23561593"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Recommendation</w:t>
      </w:r>
      <w:r w:rsidRPr="00C375C6">
        <w:rPr>
          <w:rFonts w:ascii="Arial" w:hAnsi="Arial" w:cs="Arial"/>
          <w:sz w:val="24"/>
          <w:szCs w:val="24"/>
        </w:rPr>
        <w:t>:</w:t>
      </w:r>
      <w:r w:rsidRPr="00C375C6">
        <w:rPr>
          <w:rFonts w:ascii="Arial" w:hAnsi="Arial" w:cs="Arial"/>
          <w:sz w:val="24"/>
          <w:szCs w:val="24"/>
        </w:rPr>
        <w:br/>
        <w:t>Kapadokya Hill Hotel &amp; Spa should implement sustainable practices including:</w:t>
      </w:r>
    </w:p>
    <w:p w14:paraId="38867D99" w14:textId="77777777" w:rsidR="00C375C6" w:rsidRPr="00C375C6" w:rsidRDefault="00C375C6" w:rsidP="00C375C6">
      <w:pPr>
        <w:numPr>
          <w:ilvl w:val="0"/>
          <w:numId w:val="14"/>
        </w:numPr>
        <w:spacing w:line="360" w:lineRule="auto"/>
        <w:jc w:val="both"/>
        <w:rPr>
          <w:rFonts w:ascii="Arial" w:hAnsi="Arial" w:cs="Arial"/>
          <w:sz w:val="24"/>
          <w:szCs w:val="24"/>
        </w:rPr>
      </w:pPr>
      <w:r w:rsidRPr="00C375C6">
        <w:rPr>
          <w:rFonts w:ascii="Arial" w:hAnsi="Arial" w:cs="Arial"/>
          <w:sz w:val="24"/>
          <w:szCs w:val="24"/>
        </w:rPr>
        <w:t>Energy-efficient lighting and systems: Install LED lighting, energy-efficient air conditioning, and smart thermostats to reduce energy consumption.</w:t>
      </w:r>
    </w:p>
    <w:p w14:paraId="1A8D1E37" w14:textId="4A82C5AD" w:rsidR="00C375C6" w:rsidRPr="00C375C6" w:rsidRDefault="00C375C6" w:rsidP="00C375C6">
      <w:pPr>
        <w:numPr>
          <w:ilvl w:val="0"/>
          <w:numId w:val="14"/>
        </w:numPr>
        <w:spacing w:line="360" w:lineRule="auto"/>
        <w:jc w:val="both"/>
        <w:rPr>
          <w:rFonts w:ascii="Arial" w:hAnsi="Arial" w:cs="Arial"/>
          <w:sz w:val="24"/>
          <w:szCs w:val="24"/>
        </w:rPr>
      </w:pPr>
      <w:r w:rsidRPr="00C375C6">
        <w:rPr>
          <w:rFonts w:ascii="Arial" w:hAnsi="Arial" w:cs="Arial"/>
          <w:sz w:val="24"/>
          <w:szCs w:val="24"/>
        </w:rPr>
        <w:t xml:space="preserve">Waste reduction: Introduce a recycling program and limit the use of single-use plastics in </w:t>
      </w:r>
      <w:r w:rsidR="00B320AA" w:rsidRPr="00C375C6">
        <w:rPr>
          <w:rFonts w:ascii="Arial" w:hAnsi="Arial" w:cs="Arial"/>
          <w:sz w:val="24"/>
          <w:szCs w:val="24"/>
        </w:rPr>
        <w:t>favour</w:t>
      </w:r>
      <w:r w:rsidRPr="00C375C6">
        <w:rPr>
          <w:rFonts w:ascii="Arial" w:hAnsi="Arial" w:cs="Arial"/>
          <w:sz w:val="24"/>
          <w:szCs w:val="24"/>
        </w:rPr>
        <w:t xml:space="preserve"> of biodegradable or reusable alternatives.</w:t>
      </w:r>
    </w:p>
    <w:p w14:paraId="32CCF055" w14:textId="77777777" w:rsidR="00C375C6" w:rsidRPr="00C375C6" w:rsidRDefault="00C375C6" w:rsidP="00C375C6">
      <w:pPr>
        <w:numPr>
          <w:ilvl w:val="0"/>
          <w:numId w:val="14"/>
        </w:numPr>
        <w:spacing w:line="360" w:lineRule="auto"/>
        <w:jc w:val="both"/>
        <w:rPr>
          <w:rFonts w:ascii="Arial" w:hAnsi="Arial" w:cs="Arial"/>
          <w:sz w:val="24"/>
          <w:szCs w:val="24"/>
        </w:rPr>
      </w:pPr>
      <w:r w:rsidRPr="00C375C6">
        <w:rPr>
          <w:rFonts w:ascii="Arial" w:hAnsi="Arial" w:cs="Arial"/>
          <w:sz w:val="24"/>
          <w:szCs w:val="24"/>
        </w:rPr>
        <w:t>Green certifications: Apply for eco-certifications such as Green Key or EarthCheck to gain credibility and market the hotel as a sustainable destination.</w:t>
      </w:r>
    </w:p>
    <w:p w14:paraId="7B2CCA3C"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Implementation</w:t>
      </w:r>
      <w:r w:rsidRPr="00C375C6">
        <w:rPr>
          <w:rFonts w:ascii="Arial" w:hAnsi="Arial" w:cs="Arial"/>
          <w:sz w:val="24"/>
          <w:szCs w:val="24"/>
        </w:rPr>
        <w:t>:</w:t>
      </w:r>
    </w:p>
    <w:p w14:paraId="00576C71" w14:textId="77777777" w:rsidR="00C375C6" w:rsidRPr="00C375C6" w:rsidRDefault="00C375C6" w:rsidP="00C375C6">
      <w:pPr>
        <w:numPr>
          <w:ilvl w:val="0"/>
          <w:numId w:val="15"/>
        </w:numPr>
        <w:spacing w:line="360" w:lineRule="auto"/>
        <w:jc w:val="both"/>
        <w:rPr>
          <w:rFonts w:ascii="Arial" w:hAnsi="Arial" w:cs="Arial"/>
          <w:sz w:val="24"/>
          <w:szCs w:val="24"/>
        </w:rPr>
      </w:pPr>
      <w:r w:rsidRPr="00C375C6">
        <w:rPr>
          <w:rFonts w:ascii="Arial" w:hAnsi="Arial" w:cs="Arial"/>
          <w:sz w:val="24"/>
          <w:szCs w:val="24"/>
        </w:rPr>
        <w:t>Hire a sustainability consultant to conduct an environmental audit of the property to identify areas where improvements can be made.</w:t>
      </w:r>
    </w:p>
    <w:p w14:paraId="34E7DC48" w14:textId="77777777" w:rsidR="00C375C6" w:rsidRPr="00C375C6" w:rsidRDefault="00C375C6" w:rsidP="00C375C6">
      <w:pPr>
        <w:numPr>
          <w:ilvl w:val="0"/>
          <w:numId w:val="15"/>
        </w:numPr>
        <w:spacing w:line="360" w:lineRule="auto"/>
        <w:jc w:val="both"/>
        <w:rPr>
          <w:rFonts w:ascii="Arial" w:hAnsi="Arial" w:cs="Arial"/>
          <w:sz w:val="24"/>
          <w:szCs w:val="24"/>
        </w:rPr>
      </w:pPr>
      <w:r w:rsidRPr="00C375C6">
        <w:rPr>
          <w:rFonts w:ascii="Arial" w:hAnsi="Arial" w:cs="Arial"/>
          <w:sz w:val="24"/>
          <w:szCs w:val="24"/>
        </w:rPr>
        <w:t>Start with energy-efficient lighting upgrades in the guest rooms and public areas, gradually moving toward more significant system-wide changes.</w:t>
      </w:r>
    </w:p>
    <w:p w14:paraId="3DFA7699" w14:textId="77777777" w:rsidR="00C375C6" w:rsidRPr="00C375C6" w:rsidRDefault="00C375C6" w:rsidP="00C375C6">
      <w:pPr>
        <w:numPr>
          <w:ilvl w:val="0"/>
          <w:numId w:val="15"/>
        </w:numPr>
        <w:spacing w:line="360" w:lineRule="auto"/>
        <w:jc w:val="both"/>
        <w:rPr>
          <w:rFonts w:ascii="Arial" w:hAnsi="Arial" w:cs="Arial"/>
          <w:sz w:val="24"/>
          <w:szCs w:val="24"/>
        </w:rPr>
      </w:pPr>
      <w:r w:rsidRPr="00C375C6">
        <w:rPr>
          <w:rFonts w:ascii="Arial" w:hAnsi="Arial" w:cs="Arial"/>
          <w:sz w:val="24"/>
          <w:szCs w:val="24"/>
        </w:rPr>
        <w:t>Launch a staff training program to educate employees on sustainable practices and how to engage guests in the hotel's sustainability efforts.</w:t>
      </w:r>
    </w:p>
    <w:p w14:paraId="4CA49589" w14:textId="1C4185CB"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Costs</w:t>
      </w:r>
      <w:r w:rsidRPr="00C375C6">
        <w:rPr>
          <w:rFonts w:ascii="Arial" w:hAnsi="Arial" w:cs="Arial"/>
          <w:sz w:val="24"/>
          <w:szCs w:val="24"/>
        </w:rPr>
        <w:t>:</w:t>
      </w:r>
      <w:r w:rsidRPr="00C375C6">
        <w:rPr>
          <w:rFonts w:ascii="Arial" w:hAnsi="Arial" w:cs="Arial"/>
          <w:sz w:val="24"/>
          <w:szCs w:val="24"/>
        </w:rPr>
        <w:br/>
        <w:t xml:space="preserve">Implementing energy-efficient systems and waste reduction measures may cost around ₺800,000 to ₺1,500,000 (Turkish Lira), which is approximately £30,000 to £60,000 GBP. These costs include the installation of LED lights, the adoption of energy-efficient appliances, and the implementation of recycling programs. These costs are justified by the long-term savings in utility bills (e.g., energy, water) and the potential for increased bookings from eco-conscious </w:t>
      </w:r>
      <w:r w:rsidR="00B320AA" w:rsidRPr="00C375C6">
        <w:rPr>
          <w:rFonts w:ascii="Arial" w:hAnsi="Arial" w:cs="Arial"/>
          <w:sz w:val="24"/>
          <w:szCs w:val="24"/>
        </w:rPr>
        <w:t>travellers</w:t>
      </w:r>
      <w:r w:rsidRPr="00C375C6">
        <w:rPr>
          <w:rFonts w:ascii="Arial" w:hAnsi="Arial" w:cs="Arial"/>
          <w:sz w:val="24"/>
          <w:szCs w:val="24"/>
        </w:rPr>
        <w:t xml:space="preserve"> (Global Sustainable Tourism Council, 2023).</w:t>
      </w:r>
    </w:p>
    <w:p w14:paraId="61098D52"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lastRenderedPageBreak/>
        <w:t>3. Recommendation: Enhancing Staff Training and Service Quality</w:t>
      </w:r>
    </w:p>
    <w:p w14:paraId="467F79DA"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Issue Identified</w:t>
      </w:r>
      <w:r w:rsidRPr="00C375C6">
        <w:rPr>
          <w:rFonts w:ascii="Arial" w:hAnsi="Arial" w:cs="Arial"/>
          <w:sz w:val="24"/>
          <w:szCs w:val="24"/>
        </w:rPr>
        <w:t>: Ethical concerns regarding staff treatment and inconsistent service delivery have contributed to a decline in guest satisfaction and reputation.</w:t>
      </w:r>
    </w:p>
    <w:p w14:paraId="23726BBA"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Recommendation</w:t>
      </w:r>
      <w:r w:rsidRPr="00C375C6">
        <w:rPr>
          <w:rFonts w:ascii="Arial" w:hAnsi="Arial" w:cs="Arial"/>
          <w:sz w:val="24"/>
          <w:szCs w:val="24"/>
        </w:rPr>
        <w:t>:</w:t>
      </w:r>
      <w:r w:rsidRPr="00C375C6">
        <w:rPr>
          <w:rFonts w:ascii="Arial" w:hAnsi="Arial" w:cs="Arial"/>
          <w:sz w:val="24"/>
          <w:szCs w:val="24"/>
        </w:rPr>
        <w:br/>
        <w:t>Kapadokya Hill Hotel &amp; Spa should improve its staff training programs to enhance service delivery and address ethical concerns. This includes:</w:t>
      </w:r>
    </w:p>
    <w:p w14:paraId="779B75A4" w14:textId="77777777" w:rsidR="00C375C6" w:rsidRPr="00C375C6" w:rsidRDefault="00C375C6" w:rsidP="00C375C6">
      <w:pPr>
        <w:numPr>
          <w:ilvl w:val="0"/>
          <w:numId w:val="16"/>
        </w:numPr>
        <w:spacing w:line="360" w:lineRule="auto"/>
        <w:jc w:val="both"/>
        <w:rPr>
          <w:rFonts w:ascii="Arial" w:hAnsi="Arial" w:cs="Arial"/>
          <w:sz w:val="24"/>
          <w:szCs w:val="24"/>
        </w:rPr>
      </w:pPr>
      <w:r w:rsidRPr="00C375C6">
        <w:rPr>
          <w:rFonts w:ascii="Arial" w:hAnsi="Arial" w:cs="Arial"/>
          <w:sz w:val="24"/>
          <w:szCs w:val="24"/>
        </w:rPr>
        <w:t>Training in customer service excellence: Focus on soft skills, communication, and responsiveness to guest needs.</w:t>
      </w:r>
    </w:p>
    <w:p w14:paraId="21FD01D3" w14:textId="6A132044" w:rsidR="00C375C6" w:rsidRPr="00C375C6" w:rsidRDefault="00C375C6" w:rsidP="00C375C6">
      <w:pPr>
        <w:numPr>
          <w:ilvl w:val="0"/>
          <w:numId w:val="16"/>
        </w:numPr>
        <w:spacing w:line="360" w:lineRule="auto"/>
        <w:jc w:val="both"/>
        <w:rPr>
          <w:rFonts w:ascii="Arial" w:hAnsi="Arial" w:cs="Arial"/>
          <w:sz w:val="24"/>
          <w:szCs w:val="24"/>
        </w:rPr>
      </w:pPr>
      <w:r w:rsidRPr="00C375C6">
        <w:rPr>
          <w:rFonts w:ascii="Arial" w:hAnsi="Arial" w:cs="Arial"/>
          <w:sz w:val="24"/>
          <w:szCs w:val="24"/>
        </w:rPr>
        <w:t xml:space="preserve">Ethical </w:t>
      </w:r>
      <w:r w:rsidR="00B320AA" w:rsidRPr="00C375C6">
        <w:rPr>
          <w:rFonts w:ascii="Arial" w:hAnsi="Arial" w:cs="Arial"/>
          <w:sz w:val="24"/>
          <w:szCs w:val="24"/>
        </w:rPr>
        <w:t>labour</w:t>
      </w:r>
      <w:r w:rsidRPr="00C375C6">
        <w:rPr>
          <w:rFonts w:ascii="Arial" w:hAnsi="Arial" w:cs="Arial"/>
          <w:sz w:val="24"/>
          <w:szCs w:val="24"/>
        </w:rPr>
        <w:t xml:space="preserve"> practices: Review staff wages, benefits, and working conditions to ensure fair compensation and job security.</w:t>
      </w:r>
    </w:p>
    <w:p w14:paraId="023BCF34" w14:textId="77777777" w:rsidR="00C375C6" w:rsidRPr="00C375C6" w:rsidRDefault="00C375C6" w:rsidP="00C375C6">
      <w:pPr>
        <w:numPr>
          <w:ilvl w:val="0"/>
          <w:numId w:val="16"/>
        </w:numPr>
        <w:spacing w:line="360" w:lineRule="auto"/>
        <w:jc w:val="both"/>
        <w:rPr>
          <w:rFonts w:ascii="Arial" w:hAnsi="Arial" w:cs="Arial"/>
          <w:sz w:val="24"/>
          <w:szCs w:val="24"/>
        </w:rPr>
      </w:pPr>
      <w:r w:rsidRPr="00C375C6">
        <w:rPr>
          <w:rFonts w:ascii="Arial" w:hAnsi="Arial" w:cs="Arial"/>
          <w:sz w:val="24"/>
          <w:szCs w:val="24"/>
        </w:rPr>
        <w:t>Diversity and inclusion training: Foster an inclusive and respectful work environment that aligns with modern hospitality standards.</w:t>
      </w:r>
    </w:p>
    <w:p w14:paraId="4B889F4F"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Implementation</w:t>
      </w:r>
      <w:r w:rsidRPr="00C375C6">
        <w:rPr>
          <w:rFonts w:ascii="Arial" w:hAnsi="Arial" w:cs="Arial"/>
          <w:sz w:val="24"/>
          <w:szCs w:val="24"/>
        </w:rPr>
        <w:t>:</w:t>
      </w:r>
    </w:p>
    <w:p w14:paraId="535473FD" w14:textId="77777777" w:rsidR="00C375C6" w:rsidRPr="00C375C6" w:rsidRDefault="00C375C6" w:rsidP="00C375C6">
      <w:pPr>
        <w:numPr>
          <w:ilvl w:val="0"/>
          <w:numId w:val="17"/>
        </w:numPr>
        <w:spacing w:line="360" w:lineRule="auto"/>
        <w:jc w:val="both"/>
        <w:rPr>
          <w:rFonts w:ascii="Arial" w:hAnsi="Arial" w:cs="Arial"/>
          <w:sz w:val="24"/>
          <w:szCs w:val="24"/>
        </w:rPr>
      </w:pPr>
      <w:r w:rsidRPr="00C375C6">
        <w:rPr>
          <w:rFonts w:ascii="Arial" w:hAnsi="Arial" w:cs="Arial"/>
          <w:sz w:val="24"/>
          <w:szCs w:val="24"/>
        </w:rPr>
        <w:t>Develop a structured training program that covers customer service, hospitality ethics, and cultural sensitivity.</w:t>
      </w:r>
    </w:p>
    <w:p w14:paraId="69F29D08" w14:textId="77777777" w:rsidR="00C375C6" w:rsidRPr="00C375C6" w:rsidRDefault="00C375C6" w:rsidP="00C375C6">
      <w:pPr>
        <w:numPr>
          <w:ilvl w:val="0"/>
          <w:numId w:val="17"/>
        </w:numPr>
        <w:spacing w:line="360" w:lineRule="auto"/>
        <w:jc w:val="both"/>
        <w:rPr>
          <w:rFonts w:ascii="Arial" w:hAnsi="Arial" w:cs="Arial"/>
          <w:sz w:val="24"/>
          <w:szCs w:val="24"/>
        </w:rPr>
      </w:pPr>
      <w:r w:rsidRPr="00C375C6">
        <w:rPr>
          <w:rFonts w:ascii="Arial" w:hAnsi="Arial" w:cs="Arial"/>
          <w:sz w:val="24"/>
          <w:szCs w:val="24"/>
        </w:rPr>
        <w:t>Regularly assess employee satisfaction through surveys and provide avenues for anonymous feedback.</w:t>
      </w:r>
    </w:p>
    <w:p w14:paraId="1B7F19DE" w14:textId="77777777" w:rsidR="00C375C6" w:rsidRPr="00C375C6" w:rsidRDefault="00C375C6" w:rsidP="00C375C6">
      <w:pPr>
        <w:numPr>
          <w:ilvl w:val="0"/>
          <w:numId w:val="17"/>
        </w:numPr>
        <w:spacing w:line="360" w:lineRule="auto"/>
        <w:jc w:val="both"/>
        <w:rPr>
          <w:rFonts w:ascii="Arial" w:hAnsi="Arial" w:cs="Arial"/>
          <w:sz w:val="24"/>
          <w:szCs w:val="24"/>
        </w:rPr>
      </w:pPr>
      <w:r w:rsidRPr="00C375C6">
        <w:rPr>
          <w:rFonts w:ascii="Arial" w:hAnsi="Arial" w:cs="Arial"/>
          <w:sz w:val="24"/>
          <w:szCs w:val="24"/>
        </w:rPr>
        <w:t>Introduce performance metrics tied to guest satisfaction scores and provide incentives for excellent service.</w:t>
      </w:r>
    </w:p>
    <w:p w14:paraId="76102AF1"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Costs</w:t>
      </w:r>
      <w:r w:rsidRPr="00C375C6">
        <w:rPr>
          <w:rFonts w:ascii="Arial" w:hAnsi="Arial" w:cs="Arial"/>
          <w:sz w:val="24"/>
          <w:szCs w:val="24"/>
        </w:rPr>
        <w:t>:</w:t>
      </w:r>
      <w:r w:rsidRPr="00C375C6">
        <w:rPr>
          <w:rFonts w:ascii="Arial" w:hAnsi="Arial" w:cs="Arial"/>
          <w:sz w:val="24"/>
          <w:szCs w:val="24"/>
        </w:rPr>
        <w:br/>
        <w:t>Training programs can cost approximately ₺130,000 to ₺250,000 (Turkish Lira), which is approximately £5,000 to £10,000 GBP annually, depending on the number of staff involved and the use of external training providers (Stone, 2015). These costs are relatively low and will provide a significant return on investment through improved guest experiences, enhanced staff morale, and better service delivery.</w:t>
      </w:r>
    </w:p>
    <w:p w14:paraId="654C62D3"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4. Recommendation: Marketing and Reputation Management</w:t>
      </w:r>
    </w:p>
    <w:p w14:paraId="3E781B7C"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Issue Identified</w:t>
      </w:r>
      <w:r w:rsidRPr="00C375C6">
        <w:rPr>
          <w:rFonts w:ascii="Arial" w:hAnsi="Arial" w:cs="Arial"/>
          <w:sz w:val="24"/>
          <w:szCs w:val="24"/>
        </w:rPr>
        <w:t>: Negative reviews and declining online reputation have impacted the hotel’s visibility and appeal.</w:t>
      </w:r>
    </w:p>
    <w:p w14:paraId="20C32DEE"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lastRenderedPageBreak/>
        <w:t>Recommendation</w:t>
      </w:r>
      <w:r w:rsidRPr="00C375C6">
        <w:rPr>
          <w:rFonts w:ascii="Arial" w:hAnsi="Arial" w:cs="Arial"/>
          <w:sz w:val="24"/>
          <w:szCs w:val="24"/>
        </w:rPr>
        <w:t>:</w:t>
      </w:r>
      <w:r w:rsidRPr="00C375C6">
        <w:rPr>
          <w:rFonts w:ascii="Arial" w:hAnsi="Arial" w:cs="Arial"/>
          <w:sz w:val="24"/>
          <w:szCs w:val="24"/>
        </w:rPr>
        <w:br/>
        <w:t>To improve its online reputation, the hotel should:</w:t>
      </w:r>
    </w:p>
    <w:p w14:paraId="7AC5BAAE" w14:textId="77777777" w:rsidR="00C375C6" w:rsidRPr="00C375C6" w:rsidRDefault="00C375C6" w:rsidP="00C375C6">
      <w:pPr>
        <w:numPr>
          <w:ilvl w:val="0"/>
          <w:numId w:val="18"/>
        </w:numPr>
        <w:spacing w:line="360" w:lineRule="auto"/>
        <w:jc w:val="both"/>
        <w:rPr>
          <w:rFonts w:ascii="Arial" w:hAnsi="Arial" w:cs="Arial"/>
          <w:sz w:val="24"/>
          <w:szCs w:val="24"/>
        </w:rPr>
      </w:pPr>
      <w:r w:rsidRPr="00C375C6">
        <w:rPr>
          <w:rFonts w:ascii="Arial" w:hAnsi="Arial" w:cs="Arial"/>
          <w:sz w:val="24"/>
          <w:szCs w:val="24"/>
        </w:rPr>
        <w:t>Proactively respond to guest reviews: Both positive and negative feedback should be addressed in a timely and professional manner to demonstrate that the hotel values guest opinions.</w:t>
      </w:r>
    </w:p>
    <w:p w14:paraId="0E97A065" w14:textId="77777777" w:rsidR="00C375C6" w:rsidRPr="00C375C6" w:rsidRDefault="00C375C6" w:rsidP="00C375C6">
      <w:pPr>
        <w:numPr>
          <w:ilvl w:val="0"/>
          <w:numId w:val="18"/>
        </w:numPr>
        <w:spacing w:line="360" w:lineRule="auto"/>
        <w:jc w:val="both"/>
        <w:rPr>
          <w:rFonts w:ascii="Arial" w:hAnsi="Arial" w:cs="Arial"/>
          <w:sz w:val="24"/>
          <w:szCs w:val="24"/>
        </w:rPr>
      </w:pPr>
      <w:r w:rsidRPr="00C375C6">
        <w:rPr>
          <w:rFonts w:ascii="Arial" w:hAnsi="Arial" w:cs="Arial"/>
          <w:sz w:val="24"/>
          <w:szCs w:val="24"/>
        </w:rPr>
        <w:t>Increase presence on social media platforms: Develop a social media strategy to engage with past and potential guests, showcase amenities, and promote positive reviews.</w:t>
      </w:r>
    </w:p>
    <w:p w14:paraId="69F10DD8" w14:textId="77777777" w:rsidR="00C375C6" w:rsidRPr="00C375C6" w:rsidRDefault="00C375C6" w:rsidP="00C375C6">
      <w:pPr>
        <w:numPr>
          <w:ilvl w:val="0"/>
          <w:numId w:val="18"/>
        </w:numPr>
        <w:spacing w:line="360" w:lineRule="auto"/>
        <w:jc w:val="both"/>
        <w:rPr>
          <w:rFonts w:ascii="Arial" w:hAnsi="Arial" w:cs="Arial"/>
          <w:sz w:val="24"/>
          <w:szCs w:val="24"/>
        </w:rPr>
      </w:pPr>
      <w:r w:rsidRPr="00C375C6">
        <w:rPr>
          <w:rFonts w:ascii="Arial" w:hAnsi="Arial" w:cs="Arial"/>
          <w:sz w:val="24"/>
          <w:szCs w:val="24"/>
        </w:rPr>
        <w:t>Leverage influencers and bloggers: Partner with travel influencers to generate positive content that highlights the hotel’s offerings and services.</w:t>
      </w:r>
    </w:p>
    <w:p w14:paraId="5FACF86D"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Implementation</w:t>
      </w:r>
      <w:r w:rsidRPr="00C375C6">
        <w:rPr>
          <w:rFonts w:ascii="Arial" w:hAnsi="Arial" w:cs="Arial"/>
          <w:sz w:val="24"/>
          <w:szCs w:val="24"/>
        </w:rPr>
        <w:t>:</w:t>
      </w:r>
    </w:p>
    <w:p w14:paraId="09C34917" w14:textId="77777777" w:rsidR="00C375C6" w:rsidRPr="00C375C6" w:rsidRDefault="00C375C6" w:rsidP="00C375C6">
      <w:pPr>
        <w:numPr>
          <w:ilvl w:val="0"/>
          <w:numId w:val="19"/>
        </w:numPr>
        <w:spacing w:line="360" w:lineRule="auto"/>
        <w:jc w:val="both"/>
        <w:rPr>
          <w:rFonts w:ascii="Arial" w:hAnsi="Arial" w:cs="Arial"/>
          <w:sz w:val="24"/>
          <w:szCs w:val="24"/>
        </w:rPr>
      </w:pPr>
      <w:r w:rsidRPr="00C375C6">
        <w:rPr>
          <w:rFonts w:ascii="Arial" w:hAnsi="Arial" w:cs="Arial"/>
          <w:sz w:val="24"/>
          <w:szCs w:val="24"/>
        </w:rPr>
        <w:t>Assign a team member to oversee the hotel’s social media and online reviews.</w:t>
      </w:r>
    </w:p>
    <w:p w14:paraId="23D7A284" w14:textId="77777777" w:rsidR="00C375C6" w:rsidRPr="00C375C6" w:rsidRDefault="00C375C6" w:rsidP="00C375C6">
      <w:pPr>
        <w:numPr>
          <w:ilvl w:val="0"/>
          <w:numId w:val="19"/>
        </w:numPr>
        <w:spacing w:line="360" w:lineRule="auto"/>
        <w:jc w:val="both"/>
        <w:rPr>
          <w:rFonts w:ascii="Arial" w:hAnsi="Arial" w:cs="Arial"/>
          <w:sz w:val="24"/>
          <w:szCs w:val="24"/>
        </w:rPr>
      </w:pPr>
      <w:r w:rsidRPr="00C375C6">
        <w:rPr>
          <w:rFonts w:ascii="Arial" w:hAnsi="Arial" w:cs="Arial"/>
          <w:sz w:val="24"/>
          <w:szCs w:val="24"/>
        </w:rPr>
        <w:t>Implement a process for responding to reviews within 48 hours, ensuring a personal and thoughtful approach.</w:t>
      </w:r>
    </w:p>
    <w:p w14:paraId="22826D68" w14:textId="77777777" w:rsidR="00C375C6" w:rsidRPr="00C375C6" w:rsidRDefault="00C375C6" w:rsidP="00C375C6">
      <w:pPr>
        <w:numPr>
          <w:ilvl w:val="0"/>
          <w:numId w:val="19"/>
        </w:numPr>
        <w:spacing w:line="360" w:lineRule="auto"/>
        <w:jc w:val="both"/>
        <w:rPr>
          <w:rFonts w:ascii="Arial" w:hAnsi="Arial" w:cs="Arial"/>
          <w:sz w:val="24"/>
          <w:szCs w:val="24"/>
        </w:rPr>
      </w:pPr>
      <w:r w:rsidRPr="00C375C6">
        <w:rPr>
          <w:rFonts w:ascii="Arial" w:hAnsi="Arial" w:cs="Arial"/>
          <w:sz w:val="24"/>
          <w:szCs w:val="24"/>
        </w:rPr>
        <w:t>Launch a social media campaign featuring images, videos, and testimonials from happy guests.</w:t>
      </w:r>
    </w:p>
    <w:p w14:paraId="00AC0541"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b/>
          <w:bCs/>
          <w:sz w:val="24"/>
          <w:szCs w:val="24"/>
        </w:rPr>
        <w:t>Costs</w:t>
      </w:r>
      <w:r w:rsidRPr="00C375C6">
        <w:rPr>
          <w:rFonts w:ascii="Arial" w:hAnsi="Arial" w:cs="Arial"/>
          <w:sz w:val="24"/>
          <w:szCs w:val="24"/>
        </w:rPr>
        <w:t>:</w:t>
      </w:r>
      <w:r w:rsidRPr="00C375C6">
        <w:rPr>
          <w:rFonts w:ascii="Arial" w:hAnsi="Arial" w:cs="Arial"/>
          <w:sz w:val="24"/>
          <w:szCs w:val="24"/>
        </w:rPr>
        <w:br/>
        <w:t>Marketing efforts, including social media campaigns and influencer collaborations, can cost anywhere between ₺80,000 to ₺250,000 (Turkish Lira), which is approximately £3,000 to £10,000 GBP per campaign, depending on the scale and the influencers involved (Xie, Zhang &amp; Zhang, 2014). These costs are manageable given the hotel’s expected return in terms of enhanced visibility, improved guest engagement, and a stronger online reputation.</w:t>
      </w:r>
    </w:p>
    <w:p w14:paraId="62523340"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Change Management Strategy</w:t>
      </w:r>
    </w:p>
    <w:p w14:paraId="068517A4"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sz w:val="24"/>
          <w:szCs w:val="24"/>
        </w:rPr>
        <w:t>To successfully manage the proposed changes, the hotel will implement a structured change management process to ensure a smooth transition. The following steps will be taken:</w:t>
      </w:r>
    </w:p>
    <w:p w14:paraId="3AE8910C" w14:textId="77777777" w:rsidR="00C375C6" w:rsidRPr="00C375C6" w:rsidRDefault="00C375C6" w:rsidP="00C375C6">
      <w:pPr>
        <w:numPr>
          <w:ilvl w:val="0"/>
          <w:numId w:val="20"/>
        </w:numPr>
        <w:spacing w:line="360" w:lineRule="auto"/>
        <w:jc w:val="both"/>
        <w:rPr>
          <w:rFonts w:ascii="Arial" w:hAnsi="Arial" w:cs="Arial"/>
          <w:sz w:val="24"/>
          <w:szCs w:val="24"/>
        </w:rPr>
      </w:pPr>
      <w:r w:rsidRPr="00C375C6">
        <w:rPr>
          <w:rFonts w:ascii="Arial" w:hAnsi="Arial" w:cs="Arial"/>
          <w:sz w:val="24"/>
          <w:szCs w:val="24"/>
        </w:rPr>
        <w:t xml:space="preserve">Communication: Clear communication with all staff members about the changes will be crucial. The hotel management should organize meetings and </w:t>
      </w:r>
      <w:r w:rsidRPr="00C375C6">
        <w:rPr>
          <w:rFonts w:ascii="Arial" w:hAnsi="Arial" w:cs="Arial"/>
          <w:sz w:val="24"/>
          <w:szCs w:val="24"/>
        </w:rPr>
        <w:lastRenderedPageBreak/>
        <w:t>distribute newsletters that explain the reasoning behind each change, the expected benefits, and how employees will be involved in the process (Kotter, 1996).</w:t>
      </w:r>
    </w:p>
    <w:p w14:paraId="0711421E" w14:textId="77777777" w:rsidR="00C375C6" w:rsidRPr="00C375C6" w:rsidRDefault="00C375C6" w:rsidP="00C375C6">
      <w:pPr>
        <w:numPr>
          <w:ilvl w:val="0"/>
          <w:numId w:val="20"/>
        </w:numPr>
        <w:spacing w:line="360" w:lineRule="auto"/>
        <w:jc w:val="both"/>
        <w:rPr>
          <w:rFonts w:ascii="Arial" w:hAnsi="Arial" w:cs="Arial"/>
          <w:sz w:val="24"/>
          <w:szCs w:val="24"/>
        </w:rPr>
      </w:pPr>
      <w:r w:rsidRPr="00C375C6">
        <w:rPr>
          <w:rFonts w:ascii="Arial" w:hAnsi="Arial" w:cs="Arial"/>
          <w:sz w:val="24"/>
          <w:szCs w:val="24"/>
        </w:rPr>
        <w:t>Training and Support: Offer training sessions to staff to help them adapt to the new systems, particularly the digital tools and sustainability practices. Support for employees during the transition will reduce resistance to change (Kotter, 1996).</w:t>
      </w:r>
    </w:p>
    <w:p w14:paraId="3C223AB0" w14:textId="77777777" w:rsidR="00C375C6" w:rsidRPr="00C375C6" w:rsidRDefault="00C375C6" w:rsidP="00C375C6">
      <w:pPr>
        <w:numPr>
          <w:ilvl w:val="0"/>
          <w:numId w:val="20"/>
        </w:numPr>
        <w:spacing w:line="360" w:lineRule="auto"/>
        <w:jc w:val="both"/>
        <w:rPr>
          <w:rFonts w:ascii="Arial" w:hAnsi="Arial" w:cs="Arial"/>
          <w:sz w:val="24"/>
          <w:szCs w:val="24"/>
        </w:rPr>
      </w:pPr>
      <w:r w:rsidRPr="00C375C6">
        <w:rPr>
          <w:rFonts w:ascii="Arial" w:hAnsi="Arial" w:cs="Arial"/>
          <w:sz w:val="24"/>
          <w:szCs w:val="24"/>
        </w:rPr>
        <w:t>Feedback Mechanisms: Set up regular feedback channels, such as surveys and one-on-one interviews, to assess employee and guest reactions to the changes and make necessary adjustments.</w:t>
      </w:r>
    </w:p>
    <w:p w14:paraId="083237D9" w14:textId="77777777" w:rsidR="00C375C6" w:rsidRPr="00C375C6" w:rsidRDefault="00C375C6" w:rsidP="00C375C6">
      <w:pPr>
        <w:numPr>
          <w:ilvl w:val="0"/>
          <w:numId w:val="20"/>
        </w:numPr>
        <w:spacing w:line="360" w:lineRule="auto"/>
        <w:jc w:val="both"/>
        <w:rPr>
          <w:rFonts w:ascii="Arial" w:hAnsi="Arial" w:cs="Arial"/>
          <w:sz w:val="24"/>
          <w:szCs w:val="24"/>
        </w:rPr>
      </w:pPr>
      <w:r w:rsidRPr="00C375C6">
        <w:rPr>
          <w:rFonts w:ascii="Arial" w:hAnsi="Arial" w:cs="Arial"/>
          <w:sz w:val="24"/>
          <w:szCs w:val="24"/>
        </w:rPr>
        <w:t>Reward and Recognition: Recognize and reward staff for successfully implementing changes, whether it’s adopting new technology or engaging with sustainability initiatives.</w:t>
      </w:r>
    </w:p>
    <w:p w14:paraId="0995455E" w14:textId="77777777"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Measuring Success</w:t>
      </w:r>
    </w:p>
    <w:p w14:paraId="3E92F034" w14:textId="77777777" w:rsidR="00C375C6" w:rsidRPr="00C375C6" w:rsidRDefault="00C375C6" w:rsidP="00C375C6">
      <w:pPr>
        <w:spacing w:line="360" w:lineRule="auto"/>
        <w:jc w:val="both"/>
        <w:rPr>
          <w:rFonts w:ascii="Arial" w:hAnsi="Arial" w:cs="Arial"/>
          <w:sz w:val="24"/>
          <w:szCs w:val="24"/>
        </w:rPr>
      </w:pPr>
      <w:r w:rsidRPr="00C375C6">
        <w:rPr>
          <w:rFonts w:ascii="Arial" w:hAnsi="Arial" w:cs="Arial"/>
          <w:sz w:val="24"/>
          <w:szCs w:val="24"/>
        </w:rPr>
        <w:t>The success of the recommended strategies will be measured by:</w:t>
      </w:r>
    </w:p>
    <w:p w14:paraId="2615D88E" w14:textId="77777777" w:rsidR="00C375C6" w:rsidRPr="00C375C6" w:rsidRDefault="00C375C6" w:rsidP="00C375C6">
      <w:pPr>
        <w:numPr>
          <w:ilvl w:val="0"/>
          <w:numId w:val="21"/>
        </w:numPr>
        <w:spacing w:line="360" w:lineRule="auto"/>
        <w:jc w:val="both"/>
        <w:rPr>
          <w:rFonts w:ascii="Arial" w:hAnsi="Arial" w:cs="Arial"/>
          <w:sz w:val="24"/>
          <w:szCs w:val="24"/>
        </w:rPr>
      </w:pPr>
      <w:r w:rsidRPr="00C375C6">
        <w:rPr>
          <w:rFonts w:ascii="Arial" w:hAnsi="Arial" w:cs="Arial"/>
          <w:sz w:val="24"/>
          <w:szCs w:val="24"/>
        </w:rPr>
        <w:t>Guest Satisfaction Scores: Monitoring feedback from guests on platforms like TripAdvisor and Google Reviews.</w:t>
      </w:r>
    </w:p>
    <w:p w14:paraId="2F217503" w14:textId="77777777" w:rsidR="00C375C6" w:rsidRPr="00C375C6" w:rsidRDefault="00C375C6" w:rsidP="00C375C6">
      <w:pPr>
        <w:numPr>
          <w:ilvl w:val="0"/>
          <w:numId w:val="21"/>
        </w:numPr>
        <w:spacing w:line="360" w:lineRule="auto"/>
        <w:jc w:val="both"/>
        <w:rPr>
          <w:rFonts w:ascii="Arial" w:hAnsi="Arial" w:cs="Arial"/>
          <w:sz w:val="24"/>
          <w:szCs w:val="24"/>
        </w:rPr>
      </w:pPr>
      <w:r w:rsidRPr="00C375C6">
        <w:rPr>
          <w:rFonts w:ascii="Arial" w:hAnsi="Arial" w:cs="Arial"/>
          <w:sz w:val="24"/>
          <w:szCs w:val="24"/>
        </w:rPr>
        <w:t>Operational Efficiency: Measuring the time taken for check-ins, booking processes, and other operations pre- and post-implementation.</w:t>
      </w:r>
    </w:p>
    <w:p w14:paraId="3192BB20" w14:textId="77777777" w:rsidR="00C375C6" w:rsidRPr="00C375C6" w:rsidRDefault="00C375C6" w:rsidP="00C375C6">
      <w:pPr>
        <w:numPr>
          <w:ilvl w:val="0"/>
          <w:numId w:val="21"/>
        </w:numPr>
        <w:spacing w:line="360" w:lineRule="auto"/>
        <w:jc w:val="both"/>
        <w:rPr>
          <w:rFonts w:ascii="Arial" w:hAnsi="Arial" w:cs="Arial"/>
          <w:sz w:val="24"/>
          <w:szCs w:val="24"/>
        </w:rPr>
      </w:pPr>
      <w:r w:rsidRPr="00C375C6">
        <w:rPr>
          <w:rFonts w:ascii="Arial" w:hAnsi="Arial" w:cs="Arial"/>
          <w:sz w:val="24"/>
          <w:szCs w:val="24"/>
        </w:rPr>
        <w:t>Revenue Growth: Tracking the impact of the improvements on overall revenue and occupancy rates.</w:t>
      </w:r>
    </w:p>
    <w:p w14:paraId="65217597" w14:textId="77777777" w:rsidR="00C375C6" w:rsidRPr="00C375C6" w:rsidRDefault="00C375C6" w:rsidP="00C375C6">
      <w:pPr>
        <w:numPr>
          <w:ilvl w:val="0"/>
          <w:numId w:val="21"/>
        </w:numPr>
        <w:spacing w:line="360" w:lineRule="auto"/>
        <w:jc w:val="both"/>
        <w:rPr>
          <w:rFonts w:ascii="Arial" w:hAnsi="Arial" w:cs="Arial"/>
          <w:sz w:val="24"/>
          <w:szCs w:val="24"/>
        </w:rPr>
      </w:pPr>
      <w:r w:rsidRPr="00C375C6">
        <w:rPr>
          <w:rFonts w:ascii="Arial" w:hAnsi="Arial" w:cs="Arial"/>
          <w:sz w:val="24"/>
          <w:szCs w:val="24"/>
        </w:rPr>
        <w:t>Sustainability Metrics: Evaluating the reduction in energy usage, waste, and carbon footprint, along with the achievement of eco-certifications.</w:t>
      </w:r>
    </w:p>
    <w:p w14:paraId="4FA9202F" w14:textId="4A3294DD" w:rsidR="00C375C6" w:rsidRPr="00C375C6" w:rsidRDefault="00C375C6" w:rsidP="00C375C6">
      <w:pPr>
        <w:spacing w:line="360" w:lineRule="auto"/>
        <w:jc w:val="both"/>
        <w:rPr>
          <w:rFonts w:ascii="Arial" w:hAnsi="Arial" w:cs="Arial"/>
          <w:b/>
          <w:bCs/>
          <w:sz w:val="24"/>
          <w:szCs w:val="24"/>
        </w:rPr>
      </w:pPr>
      <w:r w:rsidRPr="00C375C6">
        <w:rPr>
          <w:rFonts w:ascii="Arial" w:hAnsi="Arial" w:cs="Arial"/>
          <w:b/>
          <w:bCs/>
          <w:sz w:val="24"/>
          <w:szCs w:val="24"/>
        </w:rPr>
        <w:t>Benefits</w:t>
      </w:r>
    </w:p>
    <w:p w14:paraId="6A3F8A13" w14:textId="61C8862E" w:rsidR="001F4065" w:rsidRDefault="00C375C6" w:rsidP="001F4065">
      <w:pPr>
        <w:spacing w:line="360" w:lineRule="auto"/>
        <w:jc w:val="both"/>
        <w:rPr>
          <w:rFonts w:ascii="Arial" w:hAnsi="Arial" w:cs="Arial"/>
          <w:sz w:val="24"/>
          <w:szCs w:val="24"/>
        </w:rPr>
      </w:pPr>
      <w:r w:rsidRPr="00C375C6">
        <w:rPr>
          <w:rFonts w:ascii="Arial" w:hAnsi="Arial" w:cs="Arial"/>
          <w:sz w:val="24"/>
          <w:szCs w:val="24"/>
        </w:rPr>
        <w:t xml:space="preserve">By implementing these recommendations, Kapadokya Hill Hotel &amp; Spa stands to benefit from enhanced customer satisfaction, a stronger reputation, and improved operational efficiency. The integration of technology, sustainability practices, and staff development will position the hotel as a competitive and forward-thinking destination in the hospitality industry. The hotel will be able to attract a wider range of guests, </w:t>
      </w:r>
      <w:r w:rsidRPr="00C375C6">
        <w:rPr>
          <w:rFonts w:ascii="Arial" w:hAnsi="Arial" w:cs="Arial"/>
          <w:sz w:val="24"/>
          <w:szCs w:val="24"/>
        </w:rPr>
        <w:lastRenderedPageBreak/>
        <w:t xml:space="preserve">including eco-conscious </w:t>
      </w:r>
      <w:r w:rsidR="00B320AA" w:rsidRPr="00C375C6">
        <w:rPr>
          <w:rFonts w:ascii="Arial" w:hAnsi="Arial" w:cs="Arial"/>
          <w:sz w:val="24"/>
          <w:szCs w:val="24"/>
        </w:rPr>
        <w:t>travellers</w:t>
      </w:r>
      <w:r w:rsidRPr="00C375C6">
        <w:rPr>
          <w:rFonts w:ascii="Arial" w:hAnsi="Arial" w:cs="Arial"/>
          <w:sz w:val="24"/>
          <w:szCs w:val="24"/>
        </w:rPr>
        <w:t xml:space="preserve"> and those seeking modern amenities, leading to increased bookings and higher revenues.</w:t>
      </w:r>
    </w:p>
    <w:p w14:paraId="418DE967" w14:textId="77777777" w:rsidR="0044008E" w:rsidRPr="001F4065" w:rsidRDefault="0044008E" w:rsidP="001F4065">
      <w:pPr>
        <w:spacing w:line="360" w:lineRule="auto"/>
        <w:jc w:val="both"/>
        <w:rPr>
          <w:rFonts w:ascii="Arial" w:hAnsi="Arial" w:cs="Arial"/>
          <w:sz w:val="24"/>
          <w:szCs w:val="24"/>
        </w:rPr>
      </w:pPr>
    </w:p>
    <w:p w14:paraId="335F9C41" w14:textId="2F4B265E" w:rsidR="00F00CDD" w:rsidRPr="00240941" w:rsidRDefault="00F00CDD" w:rsidP="00B00CB7">
      <w:pPr>
        <w:pStyle w:val="Heading1"/>
        <w:numPr>
          <w:ilvl w:val="0"/>
          <w:numId w:val="19"/>
        </w:numPr>
        <w:rPr>
          <w:rFonts w:ascii="Arial" w:hAnsi="Arial" w:cs="Arial"/>
          <w:color w:val="auto"/>
          <w:sz w:val="28"/>
          <w:szCs w:val="28"/>
        </w:rPr>
      </w:pPr>
      <w:bookmarkStart w:id="4" w:name="_Toc191936815"/>
      <w:r w:rsidRPr="00240941">
        <w:rPr>
          <w:rFonts w:ascii="Arial" w:hAnsi="Arial" w:cs="Arial"/>
          <w:color w:val="auto"/>
          <w:sz w:val="28"/>
          <w:szCs w:val="28"/>
        </w:rPr>
        <w:t>Action Plan</w:t>
      </w:r>
      <w:bookmarkEnd w:id="4"/>
    </w:p>
    <w:p w14:paraId="19881285" w14:textId="77777777" w:rsidR="00F00CDD" w:rsidRDefault="00F00CDD" w:rsidP="001F4065">
      <w:pPr>
        <w:spacing w:line="360" w:lineRule="auto"/>
        <w:jc w:val="both"/>
        <w:rPr>
          <w:rFonts w:ascii="Arial" w:hAnsi="Arial" w:cs="Arial"/>
          <w:sz w:val="24"/>
          <w:szCs w:val="24"/>
        </w:rPr>
      </w:pP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6"/>
        <w:gridCol w:w="1118"/>
        <w:gridCol w:w="1131"/>
        <w:gridCol w:w="1131"/>
        <w:gridCol w:w="1301"/>
        <w:gridCol w:w="981"/>
        <w:gridCol w:w="731"/>
        <w:gridCol w:w="1085"/>
      </w:tblGrid>
      <w:tr w:rsidR="0010289B" w:rsidRPr="0010289B" w14:paraId="05476B37" w14:textId="77777777" w:rsidTr="0010289B">
        <w:trPr>
          <w:tblHeader/>
          <w:tblCellSpacing w:w="15" w:type="dxa"/>
        </w:trPr>
        <w:tc>
          <w:tcPr>
            <w:tcW w:w="0" w:type="auto"/>
            <w:vAlign w:val="center"/>
            <w:hideMark/>
          </w:tcPr>
          <w:p w14:paraId="251F2A64"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Recommendation</w:t>
            </w:r>
          </w:p>
        </w:tc>
        <w:tc>
          <w:tcPr>
            <w:tcW w:w="0" w:type="auto"/>
            <w:vAlign w:val="center"/>
            <w:hideMark/>
          </w:tcPr>
          <w:p w14:paraId="37AA0EE0"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Problem Identified</w:t>
            </w:r>
          </w:p>
        </w:tc>
        <w:tc>
          <w:tcPr>
            <w:tcW w:w="0" w:type="auto"/>
            <w:vAlign w:val="center"/>
            <w:hideMark/>
          </w:tcPr>
          <w:p w14:paraId="12098B55"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Solution</w:t>
            </w:r>
          </w:p>
        </w:tc>
        <w:tc>
          <w:tcPr>
            <w:tcW w:w="0" w:type="auto"/>
            <w:vAlign w:val="center"/>
            <w:hideMark/>
          </w:tcPr>
          <w:p w14:paraId="1332FB32"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Desired Outcome</w:t>
            </w:r>
          </w:p>
        </w:tc>
        <w:tc>
          <w:tcPr>
            <w:tcW w:w="0" w:type="auto"/>
            <w:vAlign w:val="center"/>
            <w:hideMark/>
          </w:tcPr>
          <w:p w14:paraId="25DB734D"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Time Scale</w:t>
            </w:r>
          </w:p>
        </w:tc>
        <w:tc>
          <w:tcPr>
            <w:tcW w:w="0" w:type="auto"/>
            <w:vAlign w:val="center"/>
            <w:hideMark/>
          </w:tcPr>
          <w:p w14:paraId="6EE3050C"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Cost (₺)</w:t>
            </w:r>
          </w:p>
        </w:tc>
        <w:tc>
          <w:tcPr>
            <w:tcW w:w="0" w:type="auto"/>
            <w:vAlign w:val="center"/>
            <w:hideMark/>
          </w:tcPr>
          <w:p w14:paraId="1645806B"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Cost (GBP)</w:t>
            </w:r>
          </w:p>
        </w:tc>
        <w:tc>
          <w:tcPr>
            <w:tcW w:w="1023" w:type="dxa"/>
            <w:vAlign w:val="center"/>
            <w:hideMark/>
          </w:tcPr>
          <w:p w14:paraId="035C4172" w14:textId="77777777" w:rsidR="00F00CDD" w:rsidRPr="0010289B" w:rsidRDefault="00F00CDD" w:rsidP="0010289B">
            <w:pPr>
              <w:jc w:val="center"/>
              <w:rPr>
                <w:rFonts w:ascii="Arial" w:hAnsi="Arial" w:cs="Arial"/>
                <w:b/>
                <w:bCs/>
                <w:sz w:val="18"/>
                <w:szCs w:val="18"/>
              </w:rPr>
            </w:pPr>
            <w:r w:rsidRPr="0010289B">
              <w:rPr>
                <w:rFonts w:ascii="Arial" w:hAnsi="Arial" w:cs="Arial"/>
                <w:b/>
                <w:bCs/>
                <w:sz w:val="18"/>
                <w:szCs w:val="18"/>
              </w:rPr>
              <w:t>Completion Date</w:t>
            </w:r>
          </w:p>
        </w:tc>
      </w:tr>
      <w:tr w:rsidR="0010289B" w:rsidRPr="0010289B" w14:paraId="283F0AA1" w14:textId="77777777" w:rsidTr="0010289B">
        <w:trPr>
          <w:trHeight w:val="1657"/>
          <w:tblCellSpacing w:w="15" w:type="dxa"/>
        </w:trPr>
        <w:tc>
          <w:tcPr>
            <w:tcW w:w="0" w:type="auto"/>
            <w:vAlign w:val="center"/>
            <w:hideMark/>
          </w:tcPr>
          <w:p w14:paraId="1FE8C452" w14:textId="77777777" w:rsidR="00F00CDD" w:rsidRPr="0010289B" w:rsidRDefault="00F00CDD" w:rsidP="0010289B">
            <w:pPr>
              <w:jc w:val="center"/>
              <w:rPr>
                <w:rFonts w:ascii="Arial" w:hAnsi="Arial" w:cs="Arial"/>
                <w:sz w:val="18"/>
                <w:szCs w:val="18"/>
              </w:rPr>
            </w:pPr>
            <w:r w:rsidRPr="0010289B">
              <w:rPr>
                <w:rFonts w:ascii="Arial" w:hAnsi="Arial" w:cs="Arial"/>
                <w:sz w:val="18"/>
                <w:szCs w:val="18"/>
              </w:rPr>
              <w:t>1. Digital Technology Implementation</w:t>
            </w:r>
          </w:p>
        </w:tc>
        <w:tc>
          <w:tcPr>
            <w:tcW w:w="0" w:type="auto"/>
            <w:vAlign w:val="center"/>
            <w:hideMark/>
          </w:tcPr>
          <w:p w14:paraId="3FC03F20" w14:textId="77777777" w:rsidR="00F00CDD" w:rsidRPr="0010289B" w:rsidRDefault="00F00CDD" w:rsidP="0010289B">
            <w:pPr>
              <w:rPr>
                <w:rFonts w:ascii="Arial" w:hAnsi="Arial" w:cs="Arial"/>
                <w:sz w:val="18"/>
                <w:szCs w:val="18"/>
              </w:rPr>
            </w:pPr>
            <w:r w:rsidRPr="0010289B">
              <w:rPr>
                <w:rFonts w:ascii="Arial" w:hAnsi="Arial" w:cs="Arial"/>
                <w:sz w:val="18"/>
                <w:szCs w:val="18"/>
              </w:rPr>
              <w:t>Inefficiencies due to outdated technology, including slow online booking and no self-check-in kiosks.</w:t>
            </w:r>
          </w:p>
        </w:tc>
        <w:tc>
          <w:tcPr>
            <w:tcW w:w="0" w:type="auto"/>
            <w:vAlign w:val="center"/>
            <w:hideMark/>
          </w:tcPr>
          <w:p w14:paraId="4D429773" w14:textId="77777777" w:rsidR="00F00CDD" w:rsidRPr="0010289B" w:rsidRDefault="00F00CDD" w:rsidP="0010289B">
            <w:pPr>
              <w:rPr>
                <w:rFonts w:ascii="Arial" w:hAnsi="Arial" w:cs="Arial"/>
                <w:sz w:val="18"/>
                <w:szCs w:val="18"/>
              </w:rPr>
            </w:pPr>
            <w:r w:rsidRPr="0010289B">
              <w:rPr>
                <w:rFonts w:ascii="Arial" w:hAnsi="Arial" w:cs="Arial"/>
                <w:sz w:val="18"/>
                <w:szCs w:val="18"/>
              </w:rPr>
              <w:t>Implement self-check-in kiosks, upgrade the online booking system, and develop a mobile app.</w:t>
            </w:r>
          </w:p>
        </w:tc>
        <w:tc>
          <w:tcPr>
            <w:tcW w:w="0" w:type="auto"/>
            <w:vAlign w:val="center"/>
            <w:hideMark/>
          </w:tcPr>
          <w:p w14:paraId="0EB8F50A" w14:textId="77777777" w:rsidR="00F00CDD" w:rsidRPr="0010289B" w:rsidRDefault="00F00CDD" w:rsidP="0010289B">
            <w:pPr>
              <w:rPr>
                <w:rFonts w:ascii="Arial" w:hAnsi="Arial" w:cs="Arial"/>
                <w:sz w:val="18"/>
                <w:szCs w:val="18"/>
              </w:rPr>
            </w:pPr>
            <w:r w:rsidRPr="0010289B">
              <w:rPr>
                <w:rFonts w:ascii="Arial" w:hAnsi="Arial" w:cs="Arial"/>
                <w:sz w:val="18"/>
                <w:szCs w:val="18"/>
              </w:rPr>
              <w:t>Improved guest experience, operational efficiency, reduced wait times, and increased bookings.</w:t>
            </w:r>
          </w:p>
        </w:tc>
        <w:tc>
          <w:tcPr>
            <w:tcW w:w="0" w:type="auto"/>
            <w:vAlign w:val="center"/>
            <w:hideMark/>
          </w:tcPr>
          <w:p w14:paraId="689D4770" w14:textId="77777777" w:rsidR="00F00CDD" w:rsidRPr="0010289B" w:rsidRDefault="00F00CDD" w:rsidP="0010289B">
            <w:pPr>
              <w:rPr>
                <w:rFonts w:ascii="Arial" w:hAnsi="Arial" w:cs="Arial"/>
                <w:sz w:val="18"/>
                <w:szCs w:val="18"/>
              </w:rPr>
            </w:pPr>
            <w:r w:rsidRPr="0010289B">
              <w:rPr>
                <w:rFonts w:ascii="Arial" w:hAnsi="Arial" w:cs="Arial"/>
                <w:sz w:val="18"/>
                <w:szCs w:val="18"/>
              </w:rPr>
              <w:t>4–6 months for full implementation</w:t>
            </w:r>
          </w:p>
        </w:tc>
        <w:tc>
          <w:tcPr>
            <w:tcW w:w="0" w:type="auto"/>
            <w:vAlign w:val="center"/>
            <w:hideMark/>
          </w:tcPr>
          <w:p w14:paraId="74CA867A" w14:textId="77777777" w:rsidR="00F00CDD" w:rsidRPr="0010289B" w:rsidRDefault="00F00CDD" w:rsidP="0010289B">
            <w:pPr>
              <w:rPr>
                <w:rFonts w:ascii="Arial" w:hAnsi="Arial" w:cs="Arial"/>
                <w:sz w:val="18"/>
                <w:szCs w:val="18"/>
              </w:rPr>
            </w:pPr>
            <w:r w:rsidRPr="0010289B">
              <w:rPr>
                <w:rFonts w:ascii="Arial" w:hAnsi="Arial" w:cs="Arial"/>
                <w:sz w:val="18"/>
                <w:szCs w:val="18"/>
              </w:rPr>
              <w:t>₺300,000 - ₺1,500,000</w:t>
            </w:r>
          </w:p>
        </w:tc>
        <w:tc>
          <w:tcPr>
            <w:tcW w:w="0" w:type="auto"/>
            <w:vAlign w:val="center"/>
            <w:hideMark/>
          </w:tcPr>
          <w:p w14:paraId="1895DAA7" w14:textId="77777777" w:rsidR="00F00CDD" w:rsidRPr="0010289B" w:rsidRDefault="00F00CDD" w:rsidP="0010289B">
            <w:pPr>
              <w:rPr>
                <w:rFonts w:ascii="Arial" w:hAnsi="Arial" w:cs="Arial"/>
                <w:sz w:val="18"/>
                <w:szCs w:val="18"/>
              </w:rPr>
            </w:pPr>
            <w:r w:rsidRPr="0010289B">
              <w:rPr>
                <w:rFonts w:ascii="Arial" w:hAnsi="Arial" w:cs="Arial"/>
                <w:sz w:val="18"/>
                <w:szCs w:val="18"/>
              </w:rPr>
              <w:t>£12,000 - £60,000</w:t>
            </w:r>
          </w:p>
        </w:tc>
        <w:tc>
          <w:tcPr>
            <w:tcW w:w="1023" w:type="dxa"/>
            <w:vAlign w:val="center"/>
            <w:hideMark/>
          </w:tcPr>
          <w:p w14:paraId="47F1F489" w14:textId="77777777" w:rsidR="00F00CDD" w:rsidRPr="0010289B" w:rsidRDefault="00F00CDD" w:rsidP="0010289B">
            <w:pPr>
              <w:rPr>
                <w:rFonts w:ascii="Arial" w:hAnsi="Arial" w:cs="Arial"/>
                <w:sz w:val="18"/>
                <w:szCs w:val="18"/>
              </w:rPr>
            </w:pPr>
            <w:r w:rsidRPr="0010289B">
              <w:rPr>
                <w:rFonts w:ascii="Arial" w:hAnsi="Arial" w:cs="Arial"/>
                <w:sz w:val="18"/>
                <w:szCs w:val="18"/>
              </w:rPr>
              <w:t>August 2025</w:t>
            </w:r>
          </w:p>
        </w:tc>
      </w:tr>
      <w:tr w:rsidR="0010289B" w:rsidRPr="0010289B" w14:paraId="517335B3" w14:textId="77777777" w:rsidTr="0010289B">
        <w:trPr>
          <w:tblCellSpacing w:w="15" w:type="dxa"/>
        </w:trPr>
        <w:tc>
          <w:tcPr>
            <w:tcW w:w="0" w:type="auto"/>
            <w:vAlign w:val="center"/>
            <w:hideMark/>
          </w:tcPr>
          <w:p w14:paraId="15879AAF" w14:textId="77777777" w:rsidR="00F00CDD" w:rsidRPr="0010289B" w:rsidRDefault="00F00CDD" w:rsidP="0010289B">
            <w:pPr>
              <w:jc w:val="center"/>
              <w:rPr>
                <w:rFonts w:ascii="Arial" w:hAnsi="Arial" w:cs="Arial"/>
                <w:sz w:val="18"/>
                <w:szCs w:val="18"/>
              </w:rPr>
            </w:pPr>
            <w:r w:rsidRPr="0010289B">
              <w:rPr>
                <w:rFonts w:ascii="Arial" w:hAnsi="Arial" w:cs="Arial"/>
                <w:sz w:val="18"/>
                <w:szCs w:val="18"/>
              </w:rPr>
              <w:t>2. Sustainable Practices Adoption</w:t>
            </w:r>
          </w:p>
        </w:tc>
        <w:tc>
          <w:tcPr>
            <w:tcW w:w="0" w:type="auto"/>
            <w:vAlign w:val="center"/>
            <w:hideMark/>
          </w:tcPr>
          <w:p w14:paraId="0E45D709" w14:textId="2F715AC1" w:rsidR="00F00CDD" w:rsidRPr="0010289B" w:rsidRDefault="00F00CDD" w:rsidP="0010289B">
            <w:pPr>
              <w:rPr>
                <w:rFonts w:ascii="Arial" w:hAnsi="Arial" w:cs="Arial"/>
                <w:sz w:val="18"/>
                <w:szCs w:val="18"/>
              </w:rPr>
            </w:pPr>
            <w:r w:rsidRPr="0010289B">
              <w:rPr>
                <w:rFonts w:ascii="Arial" w:hAnsi="Arial" w:cs="Arial"/>
                <w:sz w:val="18"/>
                <w:szCs w:val="18"/>
              </w:rPr>
              <w:t xml:space="preserve">Lack of eco-friendly practices, limiting appeal to eco-conscious </w:t>
            </w:r>
            <w:r w:rsidR="00B320AA" w:rsidRPr="0010289B">
              <w:rPr>
                <w:rFonts w:ascii="Arial" w:hAnsi="Arial" w:cs="Arial"/>
                <w:sz w:val="18"/>
                <w:szCs w:val="18"/>
              </w:rPr>
              <w:t>travellers</w:t>
            </w:r>
            <w:r w:rsidRPr="0010289B">
              <w:rPr>
                <w:rFonts w:ascii="Arial" w:hAnsi="Arial" w:cs="Arial"/>
                <w:sz w:val="18"/>
                <w:szCs w:val="18"/>
              </w:rPr>
              <w:t>.</w:t>
            </w:r>
          </w:p>
        </w:tc>
        <w:tc>
          <w:tcPr>
            <w:tcW w:w="0" w:type="auto"/>
            <w:vAlign w:val="center"/>
            <w:hideMark/>
          </w:tcPr>
          <w:p w14:paraId="2857353C" w14:textId="77777777" w:rsidR="00F00CDD" w:rsidRPr="0010289B" w:rsidRDefault="00F00CDD" w:rsidP="0010289B">
            <w:pPr>
              <w:rPr>
                <w:rFonts w:ascii="Arial" w:hAnsi="Arial" w:cs="Arial"/>
                <w:sz w:val="18"/>
                <w:szCs w:val="18"/>
              </w:rPr>
            </w:pPr>
            <w:r w:rsidRPr="0010289B">
              <w:rPr>
                <w:rFonts w:ascii="Arial" w:hAnsi="Arial" w:cs="Arial"/>
                <w:sz w:val="18"/>
                <w:szCs w:val="18"/>
              </w:rPr>
              <w:t>Implement energy-efficient lighting, waste reduction, and apply for green certifications.</w:t>
            </w:r>
          </w:p>
        </w:tc>
        <w:tc>
          <w:tcPr>
            <w:tcW w:w="0" w:type="auto"/>
            <w:vAlign w:val="center"/>
            <w:hideMark/>
          </w:tcPr>
          <w:p w14:paraId="34A204C8" w14:textId="77777777" w:rsidR="00F00CDD" w:rsidRPr="0010289B" w:rsidRDefault="00F00CDD" w:rsidP="0010289B">
            <w:pPr>
              <w:rPr>
                <w:rFonts w:ascii="Arial" w:hAnsi="Arial" w:cs="Arial"/>
                <w:sz w:val="18"/>
                <w:szCs w:val="18"/>
              </w:rPr>
            </w:pPr>
            <w:r w:rsidRPr="0010289B">
              <w:rPr>
                <w:rFonts w:ascii="Arial" w:hAnsi="Arial" w:cs="Arial"/>
                <w:sz w:val="18"/>
                <w:szCs w:val="18"/>
              </w:rPr>
              <w:t>Enhanced reputation as a sustainable hotel, reduced energy costs, and increased bookings from eco-conscious guests.</w:t>
            </w:r>
          </w:p>
        </w:tc>
        <w:tc>
          <w:tcPr>
            <w:tcW w:w="0" w:type="auto"/>
            <w:vAlign w:val="center"/>
            <w:hideMark/>
          </w:tcPr>
          <w:p w14:paraId="469E3928" w14:textId="77777777" w:rsidR="00F00CDD" w:rsidRPr="0010289B" w:rsidRDefault="00F00CDD" w:rsidP="0010289B">
            <w:pPr>
              <w:rPr>
                <w:rFonts w:ascii="Arial" w:hAnsi="Arial" w:cs="Arial"/>
                <w:sz w:val="18"/>
                <w:szCs w:val="18"/>
              </w:rPr>
            </w:pPr>
            <w:r w:rsidRPr="0010289B">
              <w:rPr>
                <w:rFonts w:ascii="Arial" w:hAnsi="Arial" w:cs="Arial"/>
                <w:sz w:val="18"/>
                <w:szCs w:val="18"/>
              </w:rPr>
              <w:t>6–12 months for full implementation</w:t>
            </w:r>
          </w:p>
        </w:tc>
        <w:tc>
          <w:tcPr>
            <w:tcW w:w="0" w:type="auto"/>
            <w:vAlign w:val="center"/>
            <w:hideMark/>
          </w:tcPr>
          <w:p w14:paraId="3F039ED4" w14:textId="77777777" w:rsidR="00F00CDD" w:rsidRPr="0010289B" w:rsidRDefault="00F00CDD" w:rsidP="0010289B">
            <w:pPr>
              <w:rPr>
                <w:rFonts w:ascii="Arial" w:hAnsi="Arial" w:cs="Arial"/>
                <w:sz w:val="18"/>
                <w:szCs w:val="18"/>
              </w:rPr>
            </w:pPr>
            <w:r w:rsidRPr="0010289B">
              <w:rPr>
                <w:rFonts w:ascii="Arial" w:hAnsi="Arial" w:cs="Arial"/>
                <w:sz w:val="18"/>
                <w:szCs w:val="18"/>
              </w:rPr>
              <w:t>₺800,000 - ₺1,500,000</w:t>
            </w:r>
          </w:p>
        </w:tc>
        <w:tc>
          <w:tcPr>
            <w:tcW w:w="0" w:type="auto"/>
            <w:vAlign w:val="center"/>
            <w:hideMark/>
          </w:tcPr>
          <w:p w14:paraId="08F1090E" w14:textId="77777777" w:rsidR="00F00CDD" w:rsidRPr="0010289B" w:rsidRDefault="00F00CDD" w:rsidP="0010289B">
            <w:pPr>
              <w:rPr>
                <w:rFonts w:ascii="Arial" w:hAnsi="Arial" w:cs="Arial"/>
                <w:sz w:val="18"/>
                <w:szCs w:val="18"/>
              </w:rPr>
            </w:pPr>
            <w:r w:rsidRPr="0010289B">
              <w:rPr>
                <w:rFonts w:ascii="Arial" w:hAnsi="Arial" w:cs="Arial"/>
                <w:sz w:val="18"/>
                <w:szCs w:val="18"/>
              </w:rPr>
              <w:t>£30,000 - £60,000</w:t>
            </w:r>
          </w:p>
        </w:tc>
        <w:tc>
          <w:tcPr>
            <w:tcW w:w="1023" w:type="dxa"/>
            <w:vAlign w:val="center"/>
            <w:hideMark/>
          </w:tcPr>
          <w:p w14:paraId="21F50FFE" w14:textId="77777777" w:rsidR="00F00CDD" w:rsidRPr="0010289B" w:rsidRDefault="00F00CDD" w:rsidP="0010289B">
            <w:pPr>
              <w:rPr>
                <w:rFonts w:ascii="Arial" w:hAnsi="Arial" w:cs="Arial"/>
                <w:sz w:val="18"/>
                <w:szCs w:val="18"/>
              </w:rPr>
            </w:pPr>
            <w:r w:rsidRPr="0010289B">
              <w:rPr>
                <w:rFonts w:ascii="Arial" w:hAnsi="Arial" w:cs="Arial"/>
                <w:sz w:val="18"/>
                <w:szCs w:val="18"/>
              </w:rPr>
              <w:t>December 2025</w:t>
            </w:r>
          </w:p>
        </w:tc>
      </w:tr>
      <w:tr w:rsidR="0010289B" w:rsidRPr="0010289B" w14:paraId="1022A184" w14:textId="77777777" w:rsidTr="0010289B">
        <w:trPr>
          <w:tblCellSpacing w:w="15" w:type="dxa"/>
        </w:trPr>
        <w:tc>
          <w:tcPr>
            <w:tcW w:w="0" w:type="auto"/>
            <w:vAlign w:val="center"/>
            <w:hideMark/>
          </w:tcPr>
          <w:p w14:paraId="4BDFF73B" w14:textId="77777777" w:rsidR="00F00CDD" w:rsidRPr="0010289B" w:rsidRDefault="00F00CDD" w:rsidP="0010289B">
            <w:pPr>
              <w:jc w:val="center"/>
              <w:rPr>
                <w:rFonts w:ascii="Arial" w:hAnsi="Arial" w:cs="Arial"/>
                <w:sz w:val="18"/>
                <w:szCs w:val="18"/>
              </w:rPr>
            </w:pPr>
            <w:r w:rsidRPr="0010289B">
              <w:rPr>
                <w:rFonts w:ascii="Arial" w:hAnsi="Arial" w:cs="Arial"/>
                <w:sz w:val="18"/>
                <w:szCs w:val="18"/>
              </w:rPr>
              <w:t>3. Staff Training &amp; Service Quality</w:t>
            </w:r>
          </w:p>
        </w:tc>
        <w:tc>
          <w:tcPr>
            <w:tcW w:w="0" w:type="auto"/>
            <w:vAlign w:val="center"/>
            <w:hideMark/>
          </w:tcPr>
          <w:p w14:paraId="6A1C7F27" w14:textId="77777777" w:rsidR="00F00CDD" w:rsidRPr="0010289B" w:rsidRDefault="00F00CDD" w:rsidP="0010289B">
            <w:pPr>
              <w:rPr>
                <w:rFonts w:ascii="Arial" w:hAnsi="Arial" w:cs="Arial"/>
                <w:sz w:val="18"/>
                <w:szCs w:val="18"/>
              </w:rPr>
            </w:pPr>
            <w:r w:rsidRPr="0010289B">
              <w:rPr>
                <w:rFonts w:ascii="Arial" w:hAnsi="Arial" w:cs="Arial"/>
                <w:sz w:val="18"/>
                <w:szCs w:val="18"/>
              </w:rPr>
              <w:t>Ethical concerns regarding staff treatment and inconsistent service delivery affecting guest satisfaction.</w:t>
            </w:r>
          </w:p>
        </w:tc>
        <w:tc>
          <w:tcPr>
            <w:tcW w:w="0" w:type="auto"/>
            <w:vAlign w:val="center"/>
            <w:hideMark/>
          </w:tcPr>
          <w:p w14:paraId="6246EA82" w14:textId="77777777" w:rsidR="00F00CDD" w:rsidRPr="0010289B" w:rsidRDefault="00F00CDD" w:rsidP="0010289B">
            <w:pPr>
              <w:rPr>
                <w:rFonts w:ascii="Arial" w:hAnsi="Arial" w:cs="Arial"/>
                <w:sz w:val="18"/>
                <w:szCs w:val="18"/>
              </w:rPr>
            </w:pPr>
            <w:r w:rsidRPr="0010289B">
              <w:rPr>
                <w:rFonts w:ascii="Arial" w:hAnsi="Arial" w:cs="Arial"/>
                <w:sz w:val="18"/>
                <w:szCs w:val="18"/>
              </w:rPr>
              <w:t>Develop a structured training program focusing on customer service, ethics, and diversity.</w:t>
            </w:r>
          </w:p>
        </w:tc>
        <w:tc>
          <w:tcPr>
            <w:tcW w:w="0" w:type="auto"/>
            <w:vAlign w:val="center"/>
            <w:hideMark/>
          </w:tcPr>
          <w:p w14:paraId="559F7A48" w14:textId="77777777" w:rsidR="00F00CDD" w:rsidRPr="0010289B" w:rsidRDefault="00F00CDD" w:rsidP="0010289B">
            <w:pPr>
              <w:rPr>
                <w:rFonts w:ascii="Arial" w:hAnsi="Arial" w:cs="Arial"/>
                <w:sz w:val="18"/>
                <w:szCs w:val="18"/>
              </w:rPr>
            </w:pPr>
            <w:r w:rsidRPr="0010289B">
              <w:rPr>
                <w:rFonts w:ascii="Arial" w:hAnsi="Arial" w:cs="Arial"/>
                <w:sz w:val="18"/>
                <w:szCs w:val="18"/>
              </w:rPr>
              <w:t>Improved guest satisfaction, enhanced employee morale, and better service quality.</w:t>
            </w:r>
          </w:p>
        </w:tc>
        <w:tc>
          <w:tcPr>
            <w:tcW w:w="0" w:type="auto"/>
            <w:vAlign w:val="center"/>
            <w:hideMark/>
          </w:tcPr>
          <w:p w14:paraId="6222FC10" w14:textId="77777777" w:rsidR="00F00CDD" w:rsidRPr="0010289B" w:rsidRDefault="00F00CDD" w:rsidP="0010289B">
            <w:pPr>
              <w:rPr>
                <w:rFonts w:ascii="Arial" w:hAnsi="Arial" w:cs="Arial"/>
                <w:sz w:val="18"/>
                <w:szCs w:val="18"/>
              </w:rPr>
            </w:pPr>
            <w:r w:rsidRPr="0010289B">
              <w:rPr>
                <w:rFonts w:ascii="Arial" w:hAnsi="Arial" w:cs="Arial"/>
                <w:sz w:val="18"/>
                <w:szCs w:val="18"/>
              </w:rPr>
              <w:t>3–4 months for initial training, ongoing assessments</w:t>
            </w:r>
          </w:p>
        </w:tc>
        <w:tc>
          <w:tcPr>
            <w:tcW w:w="0" w:type="auto"/>
            <w:vAlign w:val="center"/>
            <w:hideMark/>
          </w:tcPr>
          <w:p w14:paraId="732CDED5" w14:textId="77777777" w:rsidR="00F00CDD" w:rsidRPr="0010289B" w:rsidRDefault="00F00CDD" w:rsidP="0010289B">
            <w:pPr>
              <w:rPr>
                <w:rFonts w:ascii="Arial" w:hAnsi="Arial" w:cs="Arial"/>
                <w:sz w:val="18"/>
                <w:szCs w:val="18"/>
              </w:rPr>
            </w:pPr>
            <w:r w:rsidRPr="0010289B">
              <w:rPr>
                <w:rFonts w:ascii="Arial" w:hAnsi="Arial" w:cs="Arial"/>
                <w:sz w:val="18"/>
                <w:szCs w:val="18"/>
              </w:rPr>
              <w:t>₺130,000 - ₺250,000</w:t>
            </w:r>
          </w:p>
        </w:tc>
        <w:tc>
          <w:tcPr>
            <w:tcW w:w="0" w:type="auto"/>
            <w:vAlign w:val="center"/>
            <w:hideMark/>
          </w:tcPr>
          <w:p w14:paraId="1B6D763C" w14:textId="77777777" w:rsidR="00F00CDD" w:rsidRPr="0010289B" w:rsidRDefault="00F00CDD" w:rsidP="0010289B">
            <w:pPr>
              <w:rPr>
                <w:rFonts w:ascii="Arial" w:hAnsi="Arial" w:cs="Arial"/>
                <w:sz w:val="18"/>
                <w:szCs w:val="18"/>
              </w:rPr>
            </w:pPr>
            <w:r w:rsidRPr="0010289B">
              <w:rPr>
                <w:rFonts w:ascii="Arial" w:hAnsi="Arial" w:cs="Arial"/>
                <w:sz w:val="18"/>
                <w:szCs w:val="18"/>
              </w:rPr>
              <w:t>£5,000 - £10,000</w:t>
            </w:r>
          </w:p>
        </w:tc>
        <w:tc>
          <w:tcPr>
            <w:tcW w:w="1023" w:type="dxa"/>
            <w:vAlign w:val="center"/>
            <w:hideMark/>
          </w:tcPr>
          <w:p w14:paraId="515DA227" w14:textId="77777777" w:rsidR="00F00CDD" w:rsidRPr="0010289B" w:rsidRDefault="00F00CDD" w:rsidP="0010289B">
            <w:pPr>
              <w:rPr>
                <w:rFonts w:ascii="Arial" w:hAnsi="Arial" w:cs="Arial"/>
                <w:sz w:val="18"/>
                <w:szCs w:val="18"/>
              </w:rPr>
            </w:pPr>
            <w:r w:rsidRPr="0010289B">
              <w:rPr>
                <w:rFonts w:ascii="Arial" w:hAnsi="Arial" w:cs="Arial"/>
                <w:sz w:val="18"/>
                <w:szCs w:val="18"/>
              </w:rPr>
              <w:t>June 2025</w:t>
            </w:r>
          </w:p>
        </w:tc>
      </w:tr>
      <w:tr w:rsidR="0010289B" w:rsidRPr="0010289B" w14:paraId="40909664" w14:textId="77777777" w:rsidTr="0010289B">
        <w:trPr>
          <w:tblCellSpacing w:w="15" w:type="dxa"/>
        </w:trPr>
        <w:tc>
          <w:tcPr>
            <w:tcW w:w="0" w:type="auto"/>
            <w:vAlign w:val="center"/>
            <w:hideMark/>
          </w:tcPr>
          <w:p w14:paraId="1B9AF549" w14:textId="77777777" w:rsidR="00F00CDD" w:rsidRPr="0010289B" w:rsidRDefault="00F00CDD" w:rsidP="0010289B">
            <w:pPr>
              <w:jc w:val="center"/>
              <w:rPr>
                <w:rFonts w:ascii="Arial" w:hAnsi="Arial" w:cs="Arial"/>
                <w:sz w:val="18"/>
                <w:szCs w:val="18"/>
              </w:rPr>
            </w:pPr>
            <w:r w:rsidRPr="0010289B">
              <w:rPr>
                <w:rFonts w:ascii="Arial" w:hAnsi="Arial" w:cs="Arial"/>
                <w:sz w:val="18"/>
                <w:szCs w:val="18"/>
              </w:rPr>
              <w:t>4. Marketing &amp; Reputation Management</w:t>
            </w:r>
          </w:p>
        </w:tc>
        <w:tc>
          <w:tcPr>
            <w:tcW w:w="0" w:type="auto"/>
            <w:vAlign w:val="center"/>
            <w:hideMark/>
          </w:tcPr>
          <w:p w14:paraId="22C0AB11" w14:textId="77777777" w:rsidR="00F00CDD" w:rsidRPr="0010289B" w:rsidRDefault="00F00CDD" w:rsidP="0010289B">
            <w:pPr>
              <w:rPr>
                <w:rFonts w:ascii="Arial" w:hAnsi="Arial" w:cs="Arial"/>
                <w:sz w:val="18"/>
                <w:szCs w:val="18"/>
              </w:rPr>
            </w:pPr>
            <w:r w:rsidRPr="0010289B">
              <w:rPr>
                <w:rFonts w:ascii="Arial" w:hAnsi="Arial" w:cs="Arial"/>
                <w:sz w:val="18"/>
                <w:szCs w:val="18"/>
              </w:rPr>
              <w:t xml:space="preserve">Negative reviews and declining online reputation leading to reduced </w:t>
            </w:r>
            <w:r w:rsidRPr="0010289B">
              <w:rPr>
                <w:rFonts w:ascii="Arial" w:hAnsi="Arial" w:cs="Arial"/>
                <w:sz w:val="18"/>
                <w:szCs w:val="18"/>
              </w:rPr>
              <w:lastRenderedPageBreak/>
              <w:t>visibility and bookings.</w:t>
            </w:r>
          </w:p>
        </w:tc>
        <w:tc>
          <w:tcPr>
            <w:tcW w:w="0" w:type="auto"/>
            <w:vAlign w:val="center"/>
            <w:hideMark/>
          </w:tcPr>
          <w:p w14:paraId="546F71D5" w14:textId="77777777" w:rsidR="00F00CDD" w:rsidRPr="0010289B" w:rsidRDefault="00F00CDD" w:rsidP="0010289B">
            <w:pPr>
              <w:rPr>
                <w:rFonts w:ascii="Arial" w:hAnsi="Arial" w:cs="Arial"/>
                <w:sz w:val="18"/>
                <w:szCs w:val="18"/>
              </w:rPr>
            </w:pPr>
            <w:r w:rsidRPr="0010289B">
              <w:rPr>
                <w:rFonts w:ascii="Arial" w:hAnsi="Arial" w:cs="Arial"/>
                <w:sz w:val="18"/>
                <w:szCs w:val="18"/>
              </w:rPr>
              <w:lastRenderedPageBreak/>
              <w:t xml:space="preserve">Proactively manage reviews, increase social media presence, and collaborate </w:t>
            </w:r>
            <w:r w:rsidRPr="0010289B">
              <w:rPr>
                <w:rFonts w:ascii="Arial" w:hAnsi="Arial" w:cs="Arial"/>
                <w:sz w:val="18"/>
                <w:szCs w:val="18"/>
              </w:rPr>
              <w:lastRenderedPageBreak/>
              <w:t>with influencers.</w:t>
            </w:r>
          </w:p>
        </w:tc>
        <w:tc>
          <w:tcPr>
            <w:tcW w:w="0" w:type="auto"/>
            <w:vAlign w:val="center"/>
            <w:hideMark/>
          </w:tcPr>
          <w:p w14:paraId="526EDD3B" w14:textId="77777777" w:rsidR="00F00CDD" w:rsidRPr="0010289B" w:rsidRDefault="00F00CDD" w:rsidP="0010289B">
            <w:pPr>
              <w:rPr>
                <w:rFonts w:ascii="Arial" w:hAnsi="Arial" w:cs="Arial"/>
                <w:sz w:val="18"/>
                <w:szCs w:val="18"/>
              </w:rPr>
            </w:pPr>
            <w:r w:rsidRPr="0010289B">
              <w:rPr>
                <w:rFonts w:ascii="Arial" w:hAnsi="Arial" w:cs="Arial"/>
                <w:sz w:val="18"/>
                <w:szCs w:val="18"/>
              </w:rPr>
              <w:lastRenderedPageBreak/>
              <w:t xml:space="preserve">Improved online reputation, increased social media engagement, and a higher volume of </w:t>
            </w:r>
            <w:r w:rsidRPr="0010289B">
              <w:rPr>
                <w:rFonts w:ascii="Arial" w:hAnsi="Arial" w:cs="Arial"/>
                <w:sz w:val="18"/>
                <w:szCs w:val="18"/>
              </w:rPr>
              <w:lastRenderedPageBreak/>
              <w:t>positive reviews.</w:t>
            </w:r>
          </w:p>
        </w:tc>
        <w:tc>
          <w:tcPr>
            <w:tcW w:w="0" w:type="auto"/>
            <w:vAlign w:val="center"/>
            <w:hideMark/>
          </w:tcPr>
          <w:p w14:paraId="022A0D02" w14:textId="77777777" w:rsidR="00F00CDD" w:rsidRPr="0010289B" w:rsidRDefault="00F00CDD" w:rsidP="0010289B">
            <w:pPr>
              <w:rPr>
                <w:rFonts w:ascii="Arial" w:hAnsi="Arial" w:cs="Arial"/>
                <w:sz w:val="18"/>
                <w:szCs w:val="18"/>
              </w:rPr>
            </w:pPr>
            <w:r w:rsidRPr="0010289B">
              <w:rPr>
                <w:rFonts w:ascii="Arial" w:hAnsi="Arial" w:cs="Arial"/>
                <w:sz w:val="18"/>
                <w:szCs w:val="18"/>
              </w:rPr>
              <w:lastRenderedPageBreak/>
              <w:t>3–6 months for campaign initiation and ongoing management</w:t>
            </w:r>
          </w:p>
        </w:tc>
        <w:tc>
          <w:tcPr>
            <w:tcW w:w="0" w:type="auto"/>
            <w:vAlign w:val="center"/>
            <w:hideMark/>
          </w:tcPr>
          <w:p w14:paraId="2241C0C6" w14:textId="77777777" w:rsidR="00F00CDD" w:rsidRPr="0010289B" w:rsidRDefault="00F00CDD" w:rsidP="0010289B">
            <w:pPr>
              <w:rPr>
                <w:rFonts w:ascii="Arial" w:hAnsi="Arial" w:cs="Arial"/>
                <w:sz w:val="18"/>
                <w:szCs w:val="18"/>
              </w:rPr>
            </w:pPr>
            <w:r w:rsidRPr="0010289B">
              <w:rPr>
                <w:rFonts w:ascii="Arial" w:hAnsi="Arial" w:cs="Arial"/>
                <w:sz w:val="18"/>
                <w:szCs w:val="18"/>
              </w:rPr>
              <w:t>₺80,000 - ₺250,000</w:t>
            </w:r>
          </w:p>
        </w:tc>
        <w:tc>
          <w:tcPr>
            <w:tcW w:w="0" w:type="auto"/>
            <w:vAlign w:val="center"/>
            <w:hideMark/>
          </w:tcPr>
          <w:p w14:paraId="4F8D2481" w14:textId="77777777" w:rsidR="00F00CDD" w:rsidRPr="0010289B" w:rsidRDefault="00F00CDD" w:rsidP="0010289B">
            <w:pPr>
              <w:rPr>
                <w:rFonts w:ascii="Arial" w:hAnsi="Arial" w:cs="Arial"/>
                <w:sz w:val="18"/>
                <w:szCs w:val="18"/>
              </w:rPr>
            </w:pPr>
            <w:r w:rsidRPr="0010289B">
              <w:rPr>
                <w:rFonts w:ascii="Arial" w:hAnsi="Arial" w:cs="Arial"/>
                <w:sz w:val="18"/>
                <w:szCs w:val="18"/>
              </w:rPr>
              <w:t>£3,000 - £10,000</w:t>
            </w:r>
          </w:p>
        </w:tc>
        <w:tc>
          <w:tcPr>
            <w:tcW w:w="1023" w:type="dxa"/>
            <w:vAlign w:val="center"/>
            <w:hideMark/>
          </w:tcPr>
          <w:p w14:paraId="74BE38A9" w14:textId="77777777" w:rsidR="00F00CDD" w:rsidRPr="0010289B" w:rsidRDefault="00F00CDD" w:rsidP="0010289B">
            <w:pPr>
              <w:rPr>
                <w:rFonts w:ascii="Arial" w:hAnsi="Arial" w:cs="Arial"/>
                <w:sz w:val="18"/>
                <w:szCs w:val="18"/>
              </w:rPr>
            </w:pPr>
            <w:r w:rsidRPr="0010289B">
              <w:rPr>
                <w:rFonts w:ascii="Arial" w:hAnsi="Arial" w:cs="Arial"/>
                <w:sz w:val="18"/>
                <w:szCs w:val="18"/>
              </w:rPr>
              <w:t>September 2025</w:t>
            </w:r>
          </w:p>
        </w:tc>
      </w:tr>
    </w:tbl>
    <w:p w14:paraId="7395581F" w14:textId="77777777" w:rsidR="0010289B" w:rsidRDefault="0010289B" w:rsidP="00F00CDD">
      <w:pPr>
        <w:spacing w:line="360" w:lineRule="auto"/>
        <w:jc w:val="both"/>
        <w:rPr>
          <w:rFonts w:ascii="Arial" w:hAnsi="Arial" w:cs="Arial"/>
          <w:b/>
          <w:bCs/>
          <w:sz w:val="24"/>
          <w:szCs w:val="24"/>
        </w:rPr>
      </w:pPr>
    </w:p>
    <w:p w14:paraId="3DEE9144" w14:textId="77777777" w:rsidR="0044008E" w:rsidRDefault="0044008E" w:rsidP="00F00CDD">
      <w:pPr>
        <w:spacing w:line="360" w:lineRule="auto"/>
        <w:jc w:val="both"/>
        <w:rPr>
          <w:rFonts w:ascii="Arial" w:hAnsi="Arial" w:cs="Arial"/>
          <w:b/>
          <w:bCs/>
          <w:sz w:val="24"/>
          <w:szCs w:val="24"/>
        </w:rPr>
      </w:pPr>
    </w:p>
    <w:p w14:paraId="05E662DB" w14:textId="7C3FFD8A" w:rsidR="00F00CDD" w:rsidRPr="00F00CDD" w:rsidRDefault="00F00CDD" w:rsidP="00F00CDD">
      <w:pPr>
        <w:spacing w:line="360" w:lineRule="auto"/>
        <w:jc w:val="both"/>
        <w:rPr>
          <w:rFonts w:ascii="Arial" w:hAnsi="Arial" w:cs="Arial"/>
          <w:b/>
          <w:bCs/>
          <w:sz w:val="24"/>
          <w:szCs w:val="24"/>
        </w:rPr>
      </w:pPr>
      <w:r w:rsidRPr="00F00CDD">
        <w:rPr>
          <w:rFonts w:ascii="Arial" w:hAnsi="Arial" w:cs="Arial"/>
          <w:b/>
          <w:bCs/>
          <w:sz w:val="24"/>
          <w:szCs w:val="24"/>
        </w:rPr>
        <w:t>Total Estimated Cost:</w:t>
      </w:r>
    </w:p>
    <w:p w14:paraId="726B2DF1" w14:textId="77777777" w:rsidR="00F00CDD" w:rsidRPr="00F00CDD" w:rsidRDefault="00F00CDD" w:rsidP="00F00CDD">
      <w:pPr>
        <w:numPr>
          <w:ilvl w:val="0"/>
          <w:numId w:val="22"/>
        </w:numPr>
        <w:spacing w:line="360" w:lineRule="auto"/>
        <w:jc w:val="both"/>
        <w:rPr>
          <w:rFonts w:ascii="Arial" w:hAnsi="Arial" w:cs="Arial"/>
          <w:sz w:val="24"/>
          <w:szCs w:val="24"/>
        </w:rPr>
      </w:pPr>
      <w:r w:rsidRPr="00F00CDD">
        <w:rPr>
          <w:rFonts w:ascii="Arial" w:hAnsi="Arial" w:cs="Arial"/>
          <w:b/>
          <w:bCs/>
          <w:sz w:val="24"/>
          <w:szCs w:val="24"/>
        </w:rPr>
        <w:t>₺1,310,000 to ₺4,500,000</w:t>
      </w:r>
    </w:p>
    <w:p w14:paraId="14CE7435" w14:textId="77777777" w:rsidR="00F00CDD" w:rsidRPr="00F00CDD" w:rsidRDefault="00F00CDD" w:rsidP="00F00CDD">
      <w:pPr>
        <w:numPr>
          <w:ilvl w:val="0"/>
          <w:numId w:val="22"/>
        </w:numPr>
        <w:spacing w:line="360" w:lineRule="auto"/>
        <w:jc w:val="both"/>
        <w:rPr>
          <w:rFonts w:ascii="Arial" w:hAnsi="Arial" w:cs="Arial"/>
          <w:sz w:val="24"/>
          <w:szCs w:val="24"/>
        </w:rPr>
      </w:pPr>
      <w:r w:rsidRPr="00F00CDD">
        <w:rPr>
          <w:rFonts w:ascii="Arial" w:hAnsi="Arial" w:cs="Arial"/>
          <w:b/>
          <w:bCs/>
          <w:sz w:val="24"/>
          <w:szCs w:val="24"/>
        </w:rPr>
        <w:t>£49,000 to £140,000 GBP</w:t>
      </w:r>
    </w:p>
    <w:p w14:paraId="4F4CE042" w14:textId="77777777" w:rsidR="00F00CDD" w:rsidRPr="00F00CDD" w:rsidRDefault="00F00CDD" w:rsidP="00F00CDD">
      <w:pPr>
        <w:spacing w:line="360" w:lineRule="auto"/>
        <w:jc w:val="both"/>
        <w:rPr>
          <w:rFonts w:ascii="Arial" w:hAnsi="Arial" w:cs="Arial"/>
          <w:b/>
          <w:bCs/>
          <w:sz w:val="24"/>
          <w:szCs w:val="24"/>
        </w:rPr>
      </w:pPr>
      <w:r w:rsidRPr="00F00CDD">
        <w:rPr>
          <w:rFonts w:ascii="Arial" w:hAnsi="Arial" w:cs="Arial"/>
          <w:b/>
          <w:bCs/>
          <w:sz w:val="24"/>
          <w:szCs w:val="24"/>
        </w:rPr>
        <w:t>Timeline Overview:</w:t>
      </w:r>
    </w:p>
    <w:p w14:paraId="534416FF" w14:textId="77777777" w:rsidR="00F00CDD" w:rsidRPr="00F00CDD" w:rsidRDefault="00F00CDD" w:rsidP="00F00CDD">
      <w:pPr>
        <w:numPr>
          <w:ilvl w:val="0"/>
          <w:numId w:val="23"/>
        </w:numPr>
        <w:spacing w:line="360" w:lineRule="auto"/>
        <w:jc w:val="both"/>
        <w:rPr>
          <w:rFonts w:ascii="Arial" w:hAnsi="Arial" w:cs="Arial"/>
          <w:sz w:val="24"/>
          <w:szCs w:val="24"/>
        </w:rPr>
      </w:pPr>
      <w:r w:rsidRPr="00F00CDD">
        <w:rPr>
          <w:rFonts w:ascii="Arial" w:hAnsi="Arial" w:cs="Arial"/>
          <w:b/>
          <w:bCs/>
          <w:sz w:val="24"/>
          <w:szCs w:val="24"/>
        </w:rPr>
        <w:t>Short-term (1–3 months)</w:t>
      </w:r>
      <w:r w:rsidRPr="00F00CDD">
        <w:rPr>
          <w:rFonts w:ascii="Arial" w:hAnsi="Arial" w:cs="Arial"/>
          <w:sz w:val="24"/>
          <w:szCs w:val="24"/>
        </w:rPr>
        <w:t>: Focus on staff training, initiating the first phase of digital technology upgrades, and starting small-scale sustainable practices.</w:t>
      </w:r>
    </w:p>
    <w:p w14:paraId="7633185D" w14:textId="77777777" w:rsidR="00F00CDD" w:rsidRPr="00F00CDD" w:rsidRDefault="00F00CDD" w:rsidP="00F00CDD">
      <w:pPr>
        <w:numPr>
          <w:ilvl w:val="0"/>
          <w:numId w:val="23"/>
        </w:numPr>
        <w:spacing w:line="360" w:lineRule="auto"/>
        <w:jc w:val="both"/>
        <w:rPr>
          <w:rFonts w:ascii="Arial" w:hAnsi="Arial" w:cs="Arial"/>
          <w:sz w:val="24"/>
          <w:szCs w:val="24"/>
        </w:rPr>
      </w:pPr>
      <w:r w:rsidRPr="00F00CDD">
        <w:rPr>
          <w:rFonts w:ascii="Arial" w:hAnsi="Arial" w:cs="Arial"/>
          <w:b/>
          <w:bCs/>
          <w:sz w:val="24"/>
          <w:szCs w:val="24"/>
        </w:rPr>
        <w:t>Medium-term (3–6 months)</w:t>
      </w:r>
      <w:r w:rsidRPr="00F00CDD">
        <w:rPr>
          <w:rFonts w:ascii="Arial" w:hAnsi="Arial" w:cs="Arial"/>
          <w:sz w:val="24"/>
          <w:szCs w:val="24"/>
        </w:rPr>
        <w:t>: Begin implementing significant digital technology changes, with a focus on online booking systems, self-check-in kiosks, and mobile app development. Also, start marketing efforts.</w:t>
      </w:r>
    </w:p>
    <w:p w14:paraId="3CDDDE7D" w14:textId="7E84C9BD" w:rsidR="00F00CDD" w:rsidRPr="00F00CDD" w:rsidRDefault="00F00CDD" w:rsidP="001F4065">
      <w:pPr>
        <w:numPr>
          <w:ilvl w:val="0"/>
          <w:numId w:val="23"/>
        </w:numPr>
        <w:spacing w:line="360" w:lineRule="auto"/>
        <w:jc w:val="both"/>
        <w:rPr>
          <w:rFonts w:ascii="Arial" w:hAnsi="Arial" w:cs="Arial"/>
          <w:sz w:val="24"/>
          <w:szCs w:val="24"/>
        </w:rPr>
      </w:pPr>
      <w:r w:rsidRPr="00F00CDD">
        <w:rPr>
          <w:rFonts w:ascii="Arial" w:hAnsi="Arial" w:cs="Arial"/>
          <w:b/>
          <w:bCs/>
          <w:sz w:val="24"/>
          <w:szCs w:val="24"/>
        </w:rPr>
        <w:t>Long-term (6–12 months)</w:t>
      </w:r>
      <w:r w:rsidRPr="00F00CDD">
        <w:rPr>
          <w:rFonts w:ascii="Arial" w:hAnsi="Arial" w:cs="Arial"/>
          <w:sz w:val="24"/>
          <w:szCs w:val="24"/>
        </w:rPr>
        <w:t>: Complete the full adoption of sustainability practices and continue ongoing marketing campaigns, ensuring long-term improvement in reputation and guest experience.</w:t>
      </w:r>
    </w:p>
    <w:p w14:paraId="003F5B80" w14:textId="128BA6D1" w:rsidR="001F4065" w:rsidRPr="007A4D7A" w:rsidRDefault="0010289B" w:rsidP="00B00CB7">
      <w:pPr>
        <w:pStyle w:val="Heading1"/>
        <w:numPr>
          <w:ilvl w:val="0"/>
          <w:numId w:val="19"/>
        </w:numPr>
        <w:rPr>
          <w:rFonts w:ascii="Arial" w:hAnsi="Arial" w:cs="Arial"/>
          <w:color w:val="auto"/>
          <w:sz w:val="28"/>
          <w:szCs w:val="28"/>
        </w:rPr>
      </w:pPr>
      <w:bookmarkStart w:id="5" w:name="_Toc191936816"/>
      <w:r w:rsidRPr="007A4D7A">
        <w:rPr>
          <w:rFonts w:ascii="Arial" w:hAnsi="Arial" w:cs="Arial"/>
          <w:color w:val="auto"/>
          <w:sz w:val="28"/>
          <w:szCs w:val="28"/>
        </w:rPr>
        <w:t>Conclusion</w:t>
      </w:r>
      <w:bookmarkEnd w:id="5"/>
    </w:p>
    <w:p w14:paraId="1AAEF4C5" w14:textId="42471ABA" w:rsidR="00D73162" w:rsidRPr="00D73162" w:rsidRDefault="00D73162" w:rsidP="00D73162">
      <w:pPr>
        <w:spacing w:line="360" w:lineRule="auto"/>
        <w:jc w:val="both"/>
        <w:rPr>
          <w:rFonts w:ascii="Arial" w:hAnsi="Arial" w:cs="Arial"/>
          <w:sz w:val="24"/>
          <w:szCs w:val="24"/>
        </w:rPr>
      </w:pPr>
      <w:r w:rsidRPr="00D73162">
        <w:rPr>
          <w:rFonts w:ascii="Arial" w:hAnsi="Arial" w:cs="Arial"/>
          <w:sz w:val="24"/>
          <w:szCs w:val="24"/>
        </w:rPr>
        <w:t xml:space="preserve">In conclusion, this consultancy report has thoroughly </w:t>
      </w:r>
      <w:r w:rsidR="00B320AA" w:rsidRPr="00D73162">
        <w:rPr>
          <w:rFonts w:ascii="Arial" w:hAnsi="Arial" w:cs="Arial"/>
          <w:sz w:val="24"/>
          <w:szCs w:val="24"/>
        </w:rPr>
        <w:t>analysed</w:t>
      </w:r>
      <w:r w:rsidRPr="00D73162">
        <w:rPr>
          <w:rFonts w:ascii="Arial" w:hAnsi="Arial" w:cs="Arial"/>
          <w:sz w:val="24"/>
          <w:szCs w:val="24"/>
        </w:rPr>
        <w:t xml:space="preserve"> the key challenges faced by Kapadokya Hill Hotel &amp; Spa, identifying critical issues in areas such as digital technology, sustainability, staff training, and reputation management. The findings indicate that outdated technology, including slow online booking systems and the absence of self-check-in kiosks, have negatively impacted customer satisfaction and operational effectiveness (Ivanov et al., 2020). By implementing modern digital solutions, such as self-check-in kiosks and an upgraded online booking system, the hotel can streamline operations, reduce wait times, and improve the guest experience (Pereira et al., 2021).</w:t>
      </w:r>
    </w:p>
    <w:p w14:paraId="44F0E6A2" w14:textId="77777777" w:rsidR="00D73162" w:rsidRPr="00D73162" w:rsidRDefault="00D73162" w:rsidP="00D73162">
      <w:pPr>
        <w:spacing w:line="360" w:lineRule="auto"/>
        <w:jc w:val="both"/>
        <w:rPr>
          <w:rFonts w:ascii="Arial" w:hAnsi="Arial" w:cs="Arial"/>
          <w:sz w:val="24"/>
          <w:szCs w:val="24"/>
        </w:rPr>
      </w:pPr>
      <w:r w:rsidRPr="00D73162">
        <w:rPr>
          <w:rFonts w:ascii="Arial" w:hAnsi="Arial" w:cs="Arial"/>
          <w:sz w:val="24"/>
          <w:szCs w:val="24"/>
        </w:rPr>
        <w:t xml:space="preserve">The recommendations put forth in this report focus on not only resolving the immediate technological inefficiencies but also positioning the hotel for long-term success. </w:t>
      </w:r>
      <w:r w:rsidRPr="00D73162">
        <w:rPr>
          <w:rFonts w:ascii="Arial" w:hAnsi="Arial" w:cs="Arial"/>
          <w:sz w:val="24"/>
          <w:szCs w:val="24"/>
        </w:rPr>
        <w:lastRenderedPageBreak/>
        <w:t>Incorporating sustainability practices—such as energy-efficient systems and waste management programs—will enable the hotel to cater to an increasingly eco-conscious market (Zhou et al., 2020). Furthermore, enhancing staff training and improving service delivery through regular training programs will address staff-related concerns and improve service consistency, ultimately boosting guest satisfaction (Agha et al., 2019).</w:t>
      </w:r>
    </w:p>
    <w:p w14:paraId="68CCB01D" w14:textId="77777777" w:rsidR="00D73162" w:rsidRPr="00D73162" w:rsidRDefault="00D73162" w:rsidP="00D73162">
      <w:pPr>
        <w:spacing w:line="360" w:lineRule="auto"/>
        <w:jc w:val="both"/>
        <w:rPr>
          <w:rFonts w:ascii="Arial" w:hAnsi="Arial" w:cs="Arial"/>
          <w:sz w:val="24"/>
          <w:szCs w:val="24"/>
        </w:rPr>
      </w:pPr>
      <w:r w:rsidRPr="00D73162">
        <w:rPr>
          <w:rFonts w:ascii="Arial" w:hAnsi="Arial" w:cs="Arial"/>
          <w:sz w:val="24"/>
          <w:szCs w:val="24"/>
        </w:rPr>
        <w:t>The proposed solutions are expected to bring significant benefits, including improved operational efficiency, enhanced market positioning, and increased profitability. The outlined action plan, with clear timelines and cost estimations, ensures that the hotel will have a well-defined roadmap to address its challenges and capitalize on growth opportunities (Siguaw &amp; Enz, 1999).</w:t>
      </w:r>
    </w:p>
    <w:p w14:paraId="0F8D2B85" w14:textId="77777777" w:rsidR="00D73162" w:rsidRPr="00D73162" w:rsidRDefault="00D73162" w:rsidP="00D73162">
      <w:pPr>
        <w:spacing w:line="360" w:lineRule="auto"/>
        <w:jc w:val="both"/>
        <w:rPr>
          <w:rFonts w:ascii="Arial" w:hAnsi="Arial" w:cs="Arial"/>
          <w:sz w:val="24"/>
          <w:szCs w:val="24"/>
        </w:rPr>
      </w:pPr>
      <w:r w:rsidRPr="00D73162">
        <w:rPr>
          <w:rFonts w:ascii="Arial" w:hAnsi="Arial" w:cs="Arial"/>
          <w:sz w:val="24"/>
          <w:szCs w:val="24"/>
        </w:rPr>
        <w:t>We would like to extend our heartfelt thanks to Kapadokya Hill Hotel &amp; Spa for entrusting us with this consultancy project. It has been a pleasure working alongside your team to identify opportunities for growth and improvement. We are confident that by implementing the suggested changes, the hotel will not only resolve its current challenges but also create a solid foundation for sustainable success in the future.</w:t>
      </w:r>
    </w:p>
    <w:p w14:paraId="35CB3EC5" w14:textId="109CDE6F" w:rsidR="00D73162" w:rsidRPr="00D73162" w:rsidRDefault="00D73162" w:rsidP="00D73162">
      <w:pPr>
        <w:spacing w:line="360" w:lineRule="auto"/>
        <w:jc w:val="both"/>
        <w:rPr>
          <w:rFonts w:ascii="Arial" w:hAnsi="Arial" w:cs="Arial"/>
          <w:sz w:val="24"/>
          <w:szCs w:val="24"/>
        </w:rPr>
      </w:pPr>
      <w:r w:rsidRPr="00D73162">
        <w:rPr>
          <w:rFonts w:ascii="Arial" w:hAnsi="Arial" w:cs="Arial"/>
          <w:sz w:val="24"/>
          <w:szCs w:val="24"/>
        </w:rPr>
        <w:t>We look forward to the potential opportunity to collaborate again in the future, contributing to the continued success and growth of Kapadokya Hill Hotel &amp; Spa. Thank you for your time and consideration. By following the recommended actions and adhering to the proposed timeline, the hotel will be on its way to becoming a leading destination in the hospitality sector, renowned for its commitment to innovation, sustainability, and exceptional service. The success of these recommendations will depend on the hotel’s management, staff dedication, and their willingness to adapt to the rapidly evolving demands of the hospitality industry</w:t>
      </w:r>
      <w:r>
        <w:rPr>
          <w:rFonts w:ascii="Arial" w:hAnsi="Arial" w:cs="Arial"/>
          <w:sz w:val="24"/>
          <w:szCs w:val="24"/>
        </w:rPr>
        <w:t>.</w:t>
      </w:r>
    </w:p>
    <w:p w14:paraId="0DD57B9A" w14:textId="77777777" w:rsidR="001F4065" w:rsidRPr="001F4065" w:rsidRDefault="001F4065" w:rsidP="001F4065">
      <w:pPr>
        <w:spacing w:line="360" w:lineRule="auto"/>
        <w:jc w:val="both"/>
        <w:rPr>
          <w:rFonts w:ascii="Arial" w:hAnsi="Arial" w:cs="Arial"/>
          <w:sz w:val="24"/>
          <w:szCs w:val="24"/>
        </w:rPr>
      </w:pPr>
    </w:p>
    <w:p w14:paraId="03BBEAD3" w14:textId="77777777" w:rsidR="001F4065" w:rsidRPr="001F4065" w:rsidRDefault="001F4065" w:rsidP="001F4065">
      <w:pPr>
        <w:spacing w:line="360" w:lineRule="auto"/>
        <w:jc w:val="both"/>
        <w:rPr>
          <w:rFonts w:ascii="Arial" w:hAnsi="Arial" w:cs="Arial"/>
          <w:sz w:val="24"/>
          <w:szCs w:val="24"/>
        </w:rPr>
      </w:pPr>
    </w:p>
    <w:p w14:paraId="4BB3298B" w14:textId="77777777" w:rsidR="001F4065" w:rsidRPr="001F4065" w:rsidRDefault="001F4065" w:rsidP="001F4065">
      <w:pPr>
        <w:spacing w:line="360" w:lineRule="auto"/>
        <w:jc w:val="both"/>
        <w:rPr>
          <w:rFonts w:ascii="Arial" w:hAnsi="Arial" w:cs="Arial"/>
          <w:sz w:val="24"/>
          <w:szCs w:val="24"/>
        </w:rPr>
      </w:pPr>
    </w:p>
    <w:p w14:paraId="42DD931F" w14:textId="77777777" w:rsidR="001F4065" w:rsidRPr="001F4065" w:rsidRDefault="001F4065" w:rsidP="001F4065">
      <w:pPr>
        <w:spacing w:line="360" w:lineRule="auto"/>
        <w:jc w:val="both"/>
        <w:rPr>
          <w:rFonts w:ascii="Arial" w:hAnsi="Arial" w:cs="Arial"/>
          <w:sz w:val="24"/>
          <w:szCs w:val="24"/>
        </w:rPr>
      </w:pPr>
    </w:p>
    <w:p w14:paraId="49F39A11" w14:textId="77777777" w:rsidR="001F4065" w:rsidRPr="001F4065" w:rsidRDefault="001F4065" w:rsidP="001F4065">
      <w:pPr>
        <w:spacing w:line="360" w:lineRule="auto"/>
        <w:jc w:val="both"/>
        <w:rPr>
          <w:rFonts w:ascii="Arial" w:hAnsi="Arial" w:cs="Arial"/>
          <w:sz w:val="24"/>
          <w:szCs w:val="24"/>
        </w:rPr>
      </w:pPr>
    </w:p>
    <w:p w14:paraId="09FE4943" w14:textId="77777777" w:rsidR="001F4065" w:rsidRPr="001F4065" w:rsidRDefault="001F4065" w:rsidP="001F4065">
      <w:pPr>
        <w:spacing w:line="360" w:lineRule="auto"/>
        <w:jc w:val="both"/>
        <w:rPr>
          <w:rFonts w:ascii="Arial" w:hAnsi="Arial" w:cs="Arial"/>
          <w:sz w:val="24"/>
          <w:szCs w:val="24"/>
        </w:rPr>
      </w:pPr>
    </w:p>
    <w:p w14:paraId="10A43DEE" w14:textId="6CD0C1C5" w:rsidR="008C76CE" w:rsidRPr="00F23C1E" w:rsidRDefault="008C76CE" w:rsidP="001F4065">
      <w:pPr>
        <w:pStyle w:val="Heading1"/>
        <w:spacing w:line="360" w:lineRule="auto"/>
        <w:jc w:val="both"/>
        <w:rPr>
          <w:rFonts w:ascii="Arial" w:hAnsi="Arial" w:cs="Arial"/>
          <w:color w:val="auto"/>
          <w:sz w:val="28"/>
          <w:szCs w:val="28"/>
        </w:rPr>
      </w:pPr>
      <w:bookmarkStart w:id="6" w:name="_Toc191936817"/>
      <w:r w:rsidRPr="00F23C1E">
        <w:rPr>
          <w:rFonts w:ascii="Arial" w:hAnsi="Arial" w:cs="Arial"/>
          <w:color w:val="auto"/>
          <w:sz w:val="28"/>
          <w:szCs w:val="28"/>
        </w:rPr>
        <w:lastRenderedPageBreak/>
        <w:t>References</w:t>
      </w:r>
      <w:bookmarkEnd w:id="6"/>
    </w:p>
    <w:p w14:paraId="724CEA80" w14:textId="77777777" w:rsidR="00D73162" w:rsidRPr="00D73162" w:rsidRDefault="00D73162" w:rsidP="00D73162">
      <w:pPr>
        <w:spacing w:line="360" w:lineRule="auto"/>
        <w:ind w:left="360"/>
        <w:jc w:val="both"/>
        <w:rPr>
          <w:rFonts w:ascii="Arial" w:hAnsi="Arial" w:cs="Arial"/>
          <w:sz w:val="24"/>
          <w:szCs w:val="24"/>
        </w:rPr>
      </w:pPr>
      <w:r w:rsidRPr="00D73162">
        <w:rPr>
          <w:rFonts w:ascii="Arial" w:hAnsi="Arial" w:cs="Arial"/>
          <w:sz w:val="24"/>
          <w:szCs w:val="24"/>
        </w:rPr>
        <w:t xml:space="preserve">Agha, S. Z., Niazi, M. A., &amp; Naseem, M. (2019). Enhancing hotel service quality: A review of training and management practices. </w:t>
      </w:r>
      <w:r w:rsidRPr="00D73162">
        <w:rPr>
          <w:rFonts w:ascii="Arial" w:hAnsi="Arial" w:cs="Arial"/>
          <w:i/>
          <w:iCs/>
          <w:sz w:val="24"/>
          <w:szCs w:val="24"/>
        </w:rPr>
        <w:t>Journal of Hospitality and Tourism Management</w:t>
      </w:r>
      <w:r w:rsidRPr="00D73162">
        <w:rPr>
          <w:rFonts w:ascii="Arial" w:hAnsi="Arial" w:cs="Arial"/>
          <w:sz w:val="24"/>
          <w:szCs w:val="24"/>
        </w:rPr>
        <w:t>, 40, 67-74.</w:t>
      </w:r>
    </w:p>
    <w:p w14:paraId="49D20620"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Anderson, L. (2023). </w:t>
      </w:r>
      <w:r w:rsidRPr="006E2C59">
        <w:rPr>
          <w:rFonts w:ascii="Arial" w:hAnsi="Arial" w:cs="Arial"/>
          <w:i/>
          <w:iCs/>
          <w:sz w:val="24"/>
          <w:szCs w:val="24"/>
        </w:rPr>
        <w:t>The Impact of Online Reviews on Hotel Booking Decisions</w:t>
      </w:r>
      <w:r w:rsidRPr="006E2C59">
        <w:rPr>
          <w:rFonts w:ascii="Arial" w:hAnsi="Arial" w:cs="Arial"/>
          <w:sz w:val="24"/>
          <w:szCs w:val="24"/>
        </w:rPr>
        <w:t>. Journal of Hospitality Marketing, 45(2), 120-133.</w:t>
      </w:r>
    </w:p>
    <w:p w14:paraId="1941E839"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Brown, J., &amp; Smith, R. (2023). </w:t>
      </w:r>
      <w:r w:rsidRPr="001F4065">
        <w:rPr>
          <w:rStyle w:val="Emphasis"/>
          <w:rFonts w:ascii="Arial" w:eastAsiaTheme="majorEastAsia" w:hAnsi="Arial" w:cs="Arial"/>
        </w:rPr>
        <w:t>Emerging Trends in Hospitality Consultancy: The Role of New Market Entrants.</w:t>
      </w:r>
      <w:r w:rsidRPr="001F4065">
        <w:rPr>
          <w:rFonts w:ascii="Arial" w:hAnsi="Arial" w:cs="Arial"/>
        </w:rPr>
        <w:t xml:space="preserve"> International Journal of Tourism and Hospitality Research, 41(1), 22-37.</w:t>
      </w:r>
    </w:p>
    <w:p w14:paraId="10768A15" w14:textId="77777777"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Buhalis, D. and Law, R. (2008) ‘Progress in information technology and tourism management: 20 years on and 10 years after the Internet – The state of eTourism research’, </w:t>
      </w:r>
      <w:r w:rsidRPr="001F4065">
        <w:rPr>
          <w:rFonts w:ascii="Arial" w:hAnsi="Arial" w:cs="Arial"/>
          <w:i/>
          <w:iCs/>
          <w:sz w:val="24"/>
          <w:szCs w:val="24"/>
        </w:rPr>
        <w:t>Tourism Management</w:t>
      </w:r>
      <w:r w:rsidRPr="001F4065">
        <w:rPr>
          <w:rFonts w:ascii="Arial" w:hAnsi="Arial" w:cs="Arial"/>
          <w:sz w:val="24"/>
          <w:szCs w:val="24"/>
        </w:rPr>
        <w:t>, 29(4), pp. 609-623.</w:t>
      </w:r>
    </w:p>
    <w:p w14:paraId="2E9C0406"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Chen, Y., Lee, P., &amp; Wang, T. (2022). </w:t>
      </w:r>
      <w:r w:rsidRPr="001F4065">
        <w:rPr>
          <w:rStyle w:val="Emphasis"/>
          <w:rFonts w:ascii="Arial" w:eastAsiaTheme="majorEastAsia" w:hAnsi="Arial" w:cs="Arial"/>
        </w:rPr>
        <w:t>The Impact of Digital Transformation on Boutique Hotels: Case Studies and Best Practices.</w:t>
      </w:r>
      <w:r w:rsidRPr="001F4065">
        <w:rPr>
          <w:rFonts w:ascii="Arial" w:hAnsi="Arial" w:cs="Arial"/>
        </w:rPr>
        <w:t xml:space="preserve"> Journal of Hospitality and Digital Innovation, 15(2), 102-119.</w:t>
      </w:r>
    </w:p>
    <w:p w14:paraId="32531D18"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De Haan, L., Nguyen, A., &amp; Taylor, M. (2024). </w:t>
      </w:r>
      <w:r w:rsidRPr="006E2C59">
        <w:rPr>
          <w:rFonts w:ascii="Arial" w:hAnsi="Arial" w:cs="Arial"/>
          <w:i/>
          <w:iCs/>
          <w:sz w:val="24"/>
          <w:szCs w:val="24"/>
        </w:rPr>
        <w:t>Customer Feedback and Hotel Reputation Management</w:t>
      </w:r>
      <w:r w:rsidRPr="006E2C59">
        <w:rPr>
          <w:rFonts w:ascii="Arial" w:hAnsi="Arial" w:cs="Arial"/>
          <w:sz w:val="24"/>
          <w:szCs w:val="24"/>
        </w:rPr>
        <w:t>. Hospitality Management Review, 39(1), 42-59.</w:t>
      </w:r>
    </w:p>
    <w:p w14:paraId="398FDD10" w14:textId="77777777" w:rsidR="0044008E" w:rsidRDefault="0044008E" w:rsidP="0044008E">
      <w:pPr>
        <w:spacing w:line="360" w:lineRule="auto"/>
        <w:ind w:left="360"/>
        <w:jc w:val="both"/>
        <w:rPr>
          <w:rFonts w:ascii="Arial" w:hAnsi="Arial" w:cs="Arial"/>
          <w:sz w:val="24"/>
          <w:szCs w:val="24"/>
        </w:rPr>
      </w:pPr>
      <w:r w:rsidRPr="00C375C6">
        <w:rPr>
          <w:rFonts w:ascii="Arial" w:hAnsi="Arial" w:cs="Arial"/>
          <w:sz w:val="24"/>
          <w:szCs w:val="24"/>
        </w:rPr>
        <w:t xml:space="preserve">Global Sustainable Tourism Council (2023) </w:t>
      </w:r>
      <w:r w:rsidRPr="00C375C6">
        <w:rPr>
          <w:rFonts w:ascii="Arial" w:hAnsi="Arial" w:cs="Arial"/>
          <w:i/>
          <w:iCs/>
          <w:sz w:val="24"/>
          <w:szCs w:val="24"/>
        </w:rPr>
        <w:t>Sustainable Tourism Practices</w:t>
      </w:r>
      <w:r w:rsidRPr="00C375C6">
        <w:rPr>
          <w:rFonts w:ascii="Arial" w:hAnsi="Arial" w:cs="Arial"/>
          <w:sz w:val="24"/>
          <w:szCs w:val="24"/>
        </w:rPr>
        <w:t xml:space="preserve">. Available at: </w:t>
      </w:r>
      <w:hyperlink r:id="rId9" w:tgtFrame="_new" w:history="1">
        <w:r w:rsidRPr="00C375C6">
          <w:rPr>
            <w:rStyle w:val="Hyperlink"/>
            <w:rFonts w:ascii="Arial" w:hAnsi="Arial" w:cs="Arial"/>
            <w:sz w:val="24"/>
            <w:szCs w:val="24"/>
          </w:rPr>
          <w:t>https://www.gstcounc</w:t>
        </w:r>
        <w:r w:rsidRPr="00C375C6">
          <w:rPr>
            <w:rStyle w:val="Hyperlink"/>
            <w:rFonts w:ascii="Arial" w:hAnsi="Arial" w:cs="Arial"/>
            <w:sz w:val="24"/>
            <w:szCs w:val="24"/>
          </w:rPr>
          <w:t>i</w:t>
        </w:r>
        <w:r w:rsidRPr="00C375C6">
          <w:rPr>
            <w:rStyle w:val="Hyperlink"/>
            <w:rFonts w:ascii="Arial" w:hAnsi="Arial" w:cs="Arial"/>
            <w:sz w:val="24"/>
            <w:szCs w:val="24"/>
          </w:rPr>
          <w:t>l.org/</w:t>
        </w:r>
      </w:hyperlink>
      <w:r w:rsidRPr="00C375C6">
        <w:rPr>
          <w:rFonts w:ascii="Arial" w:hAnsi="Arial" w:cs="Arial"/>
          <w:sz w:val="24"/>
          <w:szCs w:val="24"/>
        </w:rPr>
        <w:t xml:space="preserve"> (Accessed: </w:t>
      </w:r>
      <w:r>
        <w:rPr>
          <w:rFonts w:ascii="Arial" w:hAnsi="Arial" w:cs="Arial"/>
          <w:sz w:val="24"/>
          <w:szCs w:val="24"/>
        </w:rPr>
        <w:t>28/02/25</w:t>
      </w:r>
      <w:r w:rsidRPr="00C375C6">
        <w:rPr>
          <w:rFonts w:ascii="Arial" w:hAnsi="Arial" w:cs="Arial"/>
          <w:sz w:val="24"/>
          <w:szCs w:val="24"/>
        </w:rPr>
        <w:t>).</w:t>
      </w:r>
    </w:p>
    <w:p w14:paraId="5F208341" w14:textId="0F2D3C49"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Goh, E. (2014) ‘The impact of human resource management on hotel employees’ ethical </w:t>
      </w:r>
      <w:r w:rsidR="00B320AA" w:rsidRPr="001F4065">
        <w:rPr>
          <w:rFonts w:ascii="Arial" w:hAnsi="Arial" w:cs="Arial"/>
          <w:sz w:val="24"/>
          <w:szCs w:val="24"/>
        </w:rPr>
        <w:t>behaviour</w:t>
      </w:r>
      <w:r w:rsidRPr="001F4065">
        <w:rPr>
          <w:rFonts w:ascii="Arial" w:hAnsi="Arial" w:cs="Arial"/>
          <w:sz w:val="24"/>
          <w:szCs w:val="24"/>
        </w:rPr>
        <w:t xml:space="preserve">: Evidence from the hospitality industry in Singapore’, </w:t>
      </w:r>
      <w:r w:rsidRPr="001F4065">
        <w:rPr>
          <w:rFonts w:ascii="Arial" w:hAnsi="Arial" w:cs="Arial"/>
          <w:i/>
          <w:iCs/>
          <w:sz w:val="24"/>
          <w:szCs w:val="24"/>
        </w:rPr>
        <w:t>International Journal of Hospitality Management</w:t>
      </w:r>
      <w:r w:rsidRPr="001F4065">
        <w:rPr>
          <w:rFonts w:ascii="Arial" w:hAnsi="Arial" w:cs="Arial"/>
          <w:sz w:val="24"/>
          <w:szCs w:val="24"/>
        </w:rPr>
        <w:t>, 39, pp. 107-116.</w:t>
      </w:r>
    </w:p>
    <w:p w14:paraId="7D5849A6"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Gökgür, H. (2019). </w:t>
      </w:r>
      <w:r w:rsidRPr="001F4065">
        <w:rPr>
          <w:rStyle w:val="Emphasis"/>
          <w:rFonts w:ascii="Arial" w:eastAsiaTheme="majorEastAsia" w:hAnsi="Arial" w:cs="Arial"/>
        </w:rPr>
        <w:t>Tourism and Hospitality Trends in Cappadocia: An Analytical Perspective.</w:t>
      </w:r>
      <w:r w:rsidRPr="001F4065">
        <w:rPr>
          <w:rFonts w:ascii="Arial" w:hAnsi="Arial" w:cs="Arial"/>
        </w:rPr>
        <w:t xml:space="preserve"> Tourism Management Journal, 41(2), 78-95.</w:t>
      </w:r>
    </w:p>
    <w:p w14:paraId="3F0E5ADE"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Guest Review Impact Study. (2023). </w:t>
      </w:r>
      <w:r w:rsidRPr="006E2C59">
        <w:rPr>
          <w:rFonts w:ascii="Arial" w:hAnsi="Arial" w:cs="Arial"/>
          <w:i/>
          <w:iCs/>
          <w:sz w:val="24"/>
          <w:szCs w:val="24"/>
        </w:rPr>
        <w:t>The Effect of Online Reviews on Hotel Performance</w:t>
      </w:r>
      <w:r w:rsidRPr="006E2C59">
        <w:rPr>
          <w:rFonts w:ascii="Arial" w:hAnsi="Arial" w:cs="Arial"/>
          <w:sz w:val="24"/>
          <w:szCs w:val="24"/>
        </w:rPr>
        <w:t>. Travel Research Institute.</w:t>
      </w:r>
    </w:p>
    <w:p w14:paraId="24C0D057" w14:textId="77777777" w:rsidR="0044008E"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Hotel Industry Staff Report. (2024). </w:t>
      </w:r>
      <w:r w:rsidRPr="006E2C59">
        <w:rPr>
          <w:rFonts w:ascii="Arial" w:hAnsi="Arial" w:cs="Arial"/>
          <w:i/>
          <w:iCs/>
          <w:sz w:val="24"/>
          <w:szCs w:val="24"/>
        </w:rPr>
        <w:t>Staffing Issues and Their Impact on Service Quality in Hotels</w:t>
      </w:r>
      <w:r w:rsidRPr="006E2C59">
        <w:rPr>
          <w:rFonts w:ascii="Arial" w:hAnsi="Arial" w:cs="Arial"/>
          <w:sz w:val="24"/>
          <w:szCs w:val="24"/>
        </w:rPr>
        <w:t>. International Hotelier Journal, 31(3), 89-102.</w:t>
      </w:r>
    </w:p>
    <w:p w14:paraId="0198EB39" w14:textId="77777777" w:rsidR="00D73162" w:rsidRPr="00D73162" w:rsidRDefault="00D73162" w:rsidP="00D73162">
      <w:pPr>
        <w:spacing w:line="360" w:lineRule="auto"/>
        <w:ind w:left="360"/>
        <w:jc w:val="both"/>
        <w:rPr>
          <w:rFonts w:ascii="Arial" w:hAnsi="Arial" w:cs="Arial"/>
          <w:sz w:val="24"/>
          <w:szCs w:val="24"/>
        </w:rPr>
      </w:pPr>
      <w:r w:rsidRPr="00D73162">
        <w:rPr>
          <w:rFonts w:ascii="Arial" w:hAnsi="Arial" w:cs="Arial"/>
          <w:sz w:val="24"/>
          <w:szCs w:val="24"/>
        </w:rPr>
        <w:lastRenderedPageBreak/>
        <w:t xml:space="preserve">Ivanov, S., Zhechev, V., &amp; Sigala, M. (2020). </w:t>
      </w:r>
      <w:r w:rsidRPr="00D73162">
        <w:rPr>
          <w:rFonts w:ascii="Arial" w:hAnsi="Arial" w:cs="Arial"/>
          <w:i/>
          <w:iCs/>
          <w:sz w:val="24"/>
          <w:szCs w:val="24"/>
        </w:rPr>
        <w:t>Smart tourism and digital transformation: Challenges and opportunities</w:t>
      </w:r>
      <w:r w:rsidRPr="00D73162">
        <w:rPr>
          <w:rFonts w:ascii="Arial" w:hAnsi="Arial" w:cs="Arial"/>
          <w:sz w:val="24"/>
          <w:szCs w:val="24"/>
        </w:rPr>
        <w:t>. Springer.</w:t>
      </w:r>
    </w:p>
    <w:p w14:paraId="14055D58" w14:textId="77777777"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Jafari, J. and Scott, N. (2014) ‘Muslim World and its Tourism: A Review of Literature’, </w:t>
      </w:r>
      <w:r w:rsidRPr="001F4065">
        <w:rPr>
          <w:rFonts w:ascii="Arial" w:hAnsi="Arial" w:cs="Arial"/>
          <w:i/>
          <w:iCs/>
          <w:sz w:val="24"/>
          <w:szCs w:val="24"/>
        </w:rPr>
        <w:t>Tourism Management</w:t>
      </w:r>
      <w:r w:rsidRPr="001F4065">
        <w:rPr>
          <w:rFonts w:ascii="Arial" w:hAnsi="Arial" w:cs="Arial"/>
          <w:sz w:val="24"/>
          <w:szCs w:val="24"/>
        </w:rPr>
        <w:t>, 43, pp. 152-163.</w:t>
      </w:r>
    </w:p>
    <w:p w14:paraId="2CDAB43D"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Johnson, G., Scholes, K., &amp; Whittington, R. (2020). </w:t>
      </w:r>
      <w:r w:rsidRPr="001F4065">
        <w:rPr>
          <w:rStyle w:val="Emphasis"/>
          <w:rFonts w:ascii="Arial" w:eastAsiaTheme="majorEastAsia" w:hAnsi="Arial" w:cs="Arial"/>
        </w:rPr>
        <w:t>Exploring Corporate Strategy: Text and Cases.</w:t>
      </w:r>
      <w:r w:rsidRPr="001F4065">
        <w:rPr>
          <w:rFonts w:ascii="Arial" w:hAnsi="Arial" w:cs="Arial"/>
        </w:rPr>
        <w:t xml:space="preserve"> Pearson Education.</w:t>
      </w:r>
    </w:p>
    <w:p w14:paraId="5D4155A2" w14:textId="77777777"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Jones, P., Hillier, D. and Comfort, D. (2016) ‘Sustainability in the hospitality industry: Some personal reflections on corporate social responsibility’, </w:t>
      </w:r>
      <w:r w:rsidRPr="001F4065">
        <w:rPr>
          <w:rFonts w:ascii="Arial" w:hAnsi="Arial" w:cs="Arial"/>
          <w:i/>
          <w:iCs/>
          <w:sz w:val="24"/>
          <w:szCs w:val="24"/>
        </w:rPr>
        <w:t>International Journal of Contemporary Hospitality Management</w:t>
      </w:r>
      <w:r w:rsidRPr="001F4065">
        <w:rPr>
          <w:rFonts w:ascii="Arial" w:hAnsi="Arial" w:cs="Arial"/>
          <w:sz w:val="24"/>
          <w:szCs w:val="24"/>
        </w:rPr>
        <w:t>, 28(6), pp. 1221-1239.</w:t>
      </w:r>
    </w:p>
    <w:p w14:paraId="2E7F2103"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Kapadokya Hill Guest Feedback. (2024). </w:t>
      </w:r>
      <w:r w:rsidRPr="006E2C59">
        <w:rPr>
          <w:rFonts w:ascii="Arial" w:hAnsi="Arial" w:cs="Arial"/>
          <w:i/>
          <w:iCs/>
          <w:sz w:val="24"/>
          <w:szCs w:val="24"/>
        </w:rPr>
        <w:t>Guest Feedback and Trends at Kapadokya Hill Hotel &amp; Spa</w:t>
      </w:r>
      <w:r w:rsidRPr="006E2C59">
        <w:rPr>
          <w:rFonts w:ascii="Arial" w:hAnsi="Arial" w:cs="Arial"/>
          <w:sz w:val="24"/>
          <w:szCs w:val="24"/>
        </w:rPr>
        <w:t>. Unpublished internal guest review data.</w:t>
      </w:r>
    </w:p>
    <w:p w14:paraId="5E223EEA"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Kapadokya Hill Hotel &amp; Spa Financial Report. (2024). </w:t>
      </w:r>
      <w:r w:rsidRPr="006E2C59">
        <w:rPr>
          <w:rFonts w:ascii="Arial" w:hAnsi="Arial" w:cs="Arial"/>
          <w:i/>
          <w:iCs/>
          <w:sz w:val="24"/>
          <w:szCs w:val="24"/>
        </w:rPr>
        <w:t>Financial Analysis and Trends for Kapadokya Hill Hotel &amp; Spa</w:t>
      </w:r>
      <w:r w:rsidRPr="006E2C59">
        <w:rPr>
          <w:rFonts w:ascii="Arial" w:hAnsi="Arial" w:cs="Arial"/>
          <w:sz w:val="24"/>
          <w:szCs w:val="24"/>
        </w:rPr>
        <w:t>. Unpublished internal report.</w:t>
      </w:r>
    </w:p>
    <w:p w14:paraId="62D47424"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Kaya, A., &amp; Yilmaz, S. (2021). </w:t>
      </w:r>
      <w:r w:rsidRPr="001F4065">
        <w:rPr>
          <w:rStyle w:val="Emphasis"/>
          <w:rFonts w:ascii="Arial" w:eastAsiaTheme="majorEastAsia" w:hAnsi="Arial" w:cs="Arial"/>
        </w:rPr>
        <w:t>The Impact of Cultural Heritage on Luxury Hotel Branding in Cappadocia.</w:t>
      </w:r>
      <w:r w:rsidRPr="001F4065">
        <w:rPr>
          <w:rFonts w:ascii="Arial" w:hAnsi="Arial" w:cs="Arial"/>
        </w:rPr>
        <w:t xml:space="preserve"> Journal of Hospitality and Tourism Research, 35(4), 102-119.</w:t>
      </w:r>
    </w:p>
    <w:p w14:paraId="0B7880D1"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Kotler, P., Bowen, J. T., &amp; Makens, J. C. (2022). </w:t>
      </w:r>
      <w:r w:rsidRPr="001F4065">
        <w:rPr>
          <w:rStyle w:val="Emphasis"/>
          <w:rFonts w:ascii="Arial" w:eastAsiaTheme="majorEastAsia" w:hAnsi="Arial" w:cs="Arial"/>
        </w:rPr>
        <w:t>Marketing for Hospitality and Tourism.</w:t>
      </w:r>
      <w:r w:rsidRPr="001F4065">
        <w:rPr>
          <w:rFonts w:ascii="Arial" w:hAnsi="Arial" w:cs="Arial"/>
        </w:rPr>
        <w:t xml:space="preserve"> Pearson Education.</w:t>
      </w:r>
    </w:p>
    <w:p w14:paraId="28F28F72" w14:textId="77777777" w:rsidR="0044008E" w:rsidRDefault="0044008E" w:rsidP="0044008E">
      <w:pPr>
        <w:spacing w:line="360" w:lineRule="auto"/>
        <w:ind w:left="360"/>
        <w:jc w:val="both"/>
        <w:rPr>
          <w:rFonts w:ascii="Arial" w:hAnsi="Arial" w:cs="Arial"/>
          <w:sz w:val="24"/>
          <w:szCs w:val="24"/>
        </w:rPr>
      </w:pPr>
      <w:r w:rsidRPr="00FD46AF">
        <w:rPr>
          <w:rFonts w:ascii="Arial" w:hAnsi="Arial" w:cs="Arial"/>
          <w:sz w:val="24"/>
          <w:szCs w:val="24"/>
        </w:rPr>
        <w:t xml:space="preserve">Kotter, J. P. (1996) </w:t>
      </w:r>
      <w:r w:rsidRPr="00FD46AF">
        <w:rPr>
          <w:rFonts w:ascii="Arial" w:hAnsi="Arial" w:cs="Arial"/>
          <w:i/>
          <w:iCs/>
          <w:sz w:val="24"/>
          <w:szCs w:val="24"/>
        </w:rPr>
        <w:t>Leading Change</w:t>
      </w:r>
      <w:r w:rsidRPr="00FD46AF">
        <w:rPr>
          <w:rFonts w:ascii="Arial" w:hAnsi="Arial" w:cs="Arial"/>
          <w:sz w:val="24"/>
          <w:szCs w:val="24"/>
        </w:rPr>
        <w:t>. Boston: Harvard Business School Press.</w:t>
      </w:r>
    </w:p>
    <w:p w14:paraId="5E6F55C4" w14:textId="77777777" w:rsidR="00D73162" w:rsidRPr="00D73162" w:rsidRDefault="00D73162" w:rsidP="00D73162">
      <w:pPr>
        <w:spacing w:line="360" w:lineRule="auto"/>
        <w:ind w:left="360"/>
        <w:jc w:val="both"/>
        <w:rPr>
          <w:rFonts w:ascii="Arial" w:hAnsi="Arial" w:cs="Arial"/>
          <w:sz w:val="24"/>
          <w:szCs w:val="24"/>
        </w:rPr>
      </w:pPr>
      <w:r w:rsidRPr="00D73162">
        <w:rPr>
          <w:rFonts w:ascii="Arial" w:hAnsi="Arial" w:cs="Arial"/>
          <w:sz w:val="24"/>
          <w:szCs w:val="24"/>
        </w:rPr>
        <w:t xml:space="preserve">Pereira, G. A., O’Neill, M. A., &amp; Ribeiro, F. J. (2021). Leveraging technology for enhanced customer experience: A study of hospitality industry trends. </w:t>
      </w:r>
      <w:r w:rsidRPr="00D73162">
        <w:rPr>
          <w:rFonts w:ascii="Arial" w:hAnsi="Arial" w:cs="Arial"/>
          <w:i/>
          <w:iCs/>
          <w:sz w:val="24"/>
          <w:szCs w:val="24"/>
        </w:rPr>
        <w:t>Journal of Hospitality Marketing &amp; Management</w:t>
      </w:r>
      <w:r w:rsidRPr="00D73162">
        <w:rPr>
          <w:rFonts w:ascii="Arial" w:hAnsi="Arial" w:cs="Arial"/>
          <w:sz w:val="24"/>
          <w:szCs w:val="24"/>
        </w:rPr>
        <w:t>, 30(3), 350-367.</w:t>
      </w:r>
    </w:p>
    <w:p w14:paraId="7C75C0C2" w14:textId="77777777" w:rsidR="0044008E"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Sharma, A. and Gursoy, D. (2015) ‘Impact of destination image and motivation on tourist’s satisfaction: A study of hospitality students in India’, </w:t>
      </w:r>
      <w:r w:rsidRPr="001F4065">
        <w:rPr>
          <w:rFonts w:ascii="Arial" w:hAnsi="Arial" w:cs="Arial"/>
          <w:i/>
          <w:iCs/>
          <w:sz w:val="24"/>
          <w:szCs w:val="24"/>
        </w:rPr>
        <w:t>Tourism Management</w:t>
      </w:r>
      <w:r w:rsidRPr="001F4065">
        <w:rPr>
          <w:rFonts w:ascii="Arial" w:hAnsi="Arial" w:cs="Arial"/>
          <w:sz w:val="24"/>
          <w:szCs w:val="24"/>
        </w:rPr>
        <w:t>, 47, pp. 84-94.</w:t>
      </w:r>
    </w:p>
    <w:p w14:paraId="2D9CA55B" w14:textId="77777777" w:rsidR="00D73162" w:rsidRDefault="00D73162" w:rsidP="00D73162">
      <w:pPr>
        <w:spacing w:line="360" w:lineRule="auto"/>
        <w:ind w:left="360"/>
        <w:jc w:val="both"/>
        <w:rPr>
          <w:rFonts w:ascii="Arial" w:hAnsi="Arial" w:cs="Arial"/>
          <w:sz w:val="24"/>
          <w:szCs w:val="24"/>
        </w:rPr>
      </w:pPr>
      <w:r w:rsidRPr="00D73162">
        <w:rPr>
          <w:rFonts w:ascii="Arial" w:hAnsi="Arial" w:cs="Arial"/>
          <w:sz w:val="24"/>
          <w:szCs w:val="24"/>
        </w:rPr>
        <w:lastRenderedPageBreak/>
        <w:t xml:space="preserve">Siguaw, J. A., &amp; Enz, C. A. (1999). Best practices in hospitality management: Leading companies in service quality. </w:t>
      </w:r>
      <w:r w:rsidRPr="00D73162">
        <w:rPr>
          <w:rFonts w:ascii="Arial" w:hAnsi="Arial" w:cs="Arial"/>
          <w:i/>
          <w:iCs/>
          <w:sz w:val="24"/>
          <w:szCs w:val="24"/>
        </w:rPr>
        <w:t>Cornell Hotel and Restaurant Administration Quarterly</w:t>
      </w:r>
      <w:r w:rsidRPr="00D73162">
        <w:rPr>
          <w:rFonts w:ascii="Arial" w:hAnsi="Arial" w:cs="Arial"/>
          <w:sz w:val="24"/>
          <w:szCs w:val="24"/>
        </w:rPr>
        <w:t xml:space="preserve">, 40(2), 27-34. </w:t>
      </w:r>
    </w:p>
    <w:p w14:paraId="4C70C318"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Smith, A., Johnson, R., &amp; Williams, P. (2023). </w:t>
      </w:r>
      <w:r w:rsidRPr="006E2C59">
        <w:rPr>
          <w:rFonts w:ascii="Arial" w:hAnsi="Arial" w:cs="Arial"/>
          <w:i/>
          <w:iCs/>
          <w:sz w:val="24"/>
          <w:szCs w:val="24"/>
        </w:rPr>
        <w:t>The Power of Reviews in the Hotel Industry</w:t>
      </w:r>
      <w:r w:rsidRPr="006E2C59">
        <w:rPr>
          <w:rFonts w:ascii="Arial" w:hAnsi="Arial" w:cs="Arial"/>
          <w:sz w:val="24"/>
          <w:szCs w:val="24"/>
        </w:rPr>
        <w:t>. Journal of Hospitality Research, 27(4), 78-92.</w:t>
      </w:r>
    </w:p>
    <w:p w14:paraId="1CF949DC" w14:textId="77777777" w:rsidR="0044008E"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Smith, M. and Puczko, L. (2014) </w:t>
      </w:r>
      <w:r w:rsidRPr="001F4065">
        <w:rPr>
          <w:rFonts w:ascii="Arial" w:hAnsi="Arial" w:cs="Arial"/>
          <w:i/>
          <w:iCs/>
          <w:sz w:val="24"/>
          <w:szCs w:val="24"/>
        </w:rPr>
        <w:t>Tourism and the Implications of Travel &amp; Tourism for Sustainability</w:t>
      </w:r>
      <w:r w:rsidRPr="001F4065">
        <w:rPr>
          <w:rFonts w:ascii="Arial" w:hAnsi="Arial" w:cs="Arial"/>
          <w:sz w:val="24"/>
          <w:szCs w:val="24"/>
        </w:rPr>
        <w:t>. Elsevier.</w:t>
      </w:r>
    </w:p>
    <w:p w14:paraId="2293441B"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Stavros, J. M., &amp; Hinrichs, G. (2016). </w:t>
      </w:r>
      <w:r w:rsidRPr="001F4065">
        <w:rPr>
          <w:rStyle w:val="Emphasis"/>
          <w:rFonts w:ascii="Arial" w:eastAsiaTheme="majorEastAsia" w:hAnsi="Arial" w:cs="Arial"/>
        </w:rPr>
        <w:t>The Thin Book of SOAR: Creating Strategy That Inspires Innovation and Engagement.</w:t>
      </w:r>
      <w:r w:rsidRPr="001F4065">
        <w:rPr>
          <w:rFonts w:ascii="Arial" w:hAnsi="Arial" w:cs="Arial"/>
        </w:rPr>
        <w:t xml:space="preserve"> Thin Book Publishing.</w:t>
      </w:r>
    </w:p>
    <w:p w14:paraId="06A888B8" w14:textId="77777777"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Stone, R. (2015) ‘Legal Issues in Hospitality: Key Case Laws and Issues Affecting the Hotel Industry’, </w:t>
      </w:r>
      <w:r w:rsidRPr="001F4065">
        <w:rPr>
          <w:rFonts w:ascii="Arial" w:hAnsi="Arial" w:cs="Arial"/>
          <w:i/>
          <w:iCs/>
          <w:sz w:val="24"/>
          <w:szCs w:val="24"/>
        </w:rPr>
        <w:t>Journal of Hospitality and Tourism Research</w:t>
      </w:r>
      <w:r w:rsidRPr="001F4065">
        <w:rPr>
          <w:rFonts w:ascii="Arial" w:hAnsi="Arial" w:cs="Arial"/>
          <w:sz w:val="24"/>
          <w:szCs w:val="24"/>
        </w:rPr>
        <w:t>, 39(1), pp. 99-117.</w:t>
      </w:r>
    </w:p>
    <w:p w14:paraId="0A91A435"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Sustainable Travel Trends. (2024). </w:t>
      </w:r>
      <w:r w:rsidRPr="006E2C59">
        <w:rPr>
          <w:rFonts w:ascii="Arial" w:hAnsi="Arial" w:cs="Arial"/>
          <w:i/>
          <w:iCs/>
          <w:sz w:val="24"/>
          <w:szCs w:val="24"/>
        </w:rPr>
        <w:t>Eco-Friendly Travel Trends in the Hospitality Sector</w:t>
      </w:r>
      <w:r w:rsidRPr="006E2C59">
        <w:rPr>
          <w:rFonts w:ascii="Arial" w:hAnsi="Arial" w:cs="Arial"/>
          <w:sz w:val="24"/>
          <w:szCs w:val="24"/>
        </w:rPr>
        <w:t>. Global Tourism Trends Report.</w:t>
      </w:r>
    </w:p>
    <w:p w14:paraId="105542EC"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Tech Trends in Hospitality. (2024). </w:t>
      </w:r>
      <w:r w:rsidRPr="006E2C59">
        <w:rPr>
          <w:rFonts w:ascii="Arial" w:hAnsi="Arial" w:cs="Arial"/>
          <w:i/>
          <w:iCs/>
          <w:sz w:val="24"/>
          <w:szCs w:val="24"/>
        </w:rPr>
        <w:t>Technology Adoption in the Hospitality Industry</w:t>
      </w:r>
      <w:r w:rsidRPr="006E2C59">
        <w:rPr>
          <w:rFonts w:ascii="Arial" w:hAnsi="Arial" w:cs="Arial"/>
          <w:sz w:val="24"/>
          <w:szCs w:val="24"/>
        </w:rPr>
        <w:t>. Tech Insight Journal, 21(5), 35-50.</w:t>
      </w:r>
    </w:p>
    <w:p w14:paraId="31F51E05" w14:textId="77777777" w:rsidR="0044008E" w:rsidRPr="006E2C59" w:rsidRDefault="0044008E" w:rsidP="0044008E">
      <w:pPr>
        <w:spacing w:line="360" w:lineRule="auto"/>
        <w:ind w:left="360"/>
        <w:jc w:val="both"/>
        <w:rPr>
          <w:rFonts w:ascii="Arial" w:hAnsi="Arial" w:cs="Arial"/>
          <w:sz w:val="24"/>
          <w:szCs w:val="24"/>
        </w:rPr>
      </w:pPr>
      <w:r w:rsidRPr="006E2C59">
        <w:rPr>
          <w:rFonts w:ascii="Arial" w:hAnsi="Arial" w:cs="Arial"/>
          <w:sz w:val="24"/>
          <w:szCs w:val="24"/>
        </w:rPr>
        <w:t xml:space="preserve">Tourism &amp; Political Impacts. (2024). </w:t>
      </w:r>
      <w:r w:rsidRPr="006E2C59">
        <w:rPr>
          <w:rFonts w:ascii="Arial" w:hAnsi="Arial" w:cs="Arial"/>
          <w:i/>
          <w:iCs/>
          <w:sz w:val="24"/>
          <w:szCs w:val="24"/>
        </w:rPr>
        <w:t>Political Factors Influencing Hotel Revenue in Emerging Destinations</w:t>
      </w:r>
      <w:r w:rsidRPr="006E2C59">
        <w:rPr>
          <w:rFonts w:ascii="Arial" w:hAnsi="Arial" w:cs="Arial"/>
          <w:sz w:val="24"/>
          <w:szCs w:val="24"/>
        </w:rPr>
        <w:t>. Global Tourism Insights.</w:t>
      </w:r>
    </w:p>
    <w:p w14:paraId="238D67D5" w14:textId="77777777" w:rsidR="0044008E" w:rsidRPr="001F4065" w:rsidRDefault="0044008E" w:rsidP="0044008E">
      <w:pPr>
        <w:spacing w:line="360" w:lineRule="auto"/>
        <w:ind w:left="360"/>
        <w:jc w:val="both"/>
        <w:rPr>
          <w:rFonts w:ascii="Arial" w:hAnsi="Arial" w:cs="Arial"/>
          <w:sz w:val="24"/>
          <w:szCs w:val="24"/>
        </w:rPr>
      </w:pPr>
      <w:r w:rsidRPr="001F4065">
        <w:rPr>
          <w:rFonts w:ascii="Arial" w:hAnsi="Arial" w:cs="Arial"/>
          <w:sz w:val="24"/>
          <w:szCs w:val="24"/>
        </w:rPr>
        <w:t xml:space="preserve">TripAdvisor Review Analysis. (2024). </w:t>
      </w:r>
      <w:r w:rsidRPr="001F4065">
        <w:rPr>
          <w:rFonts w:ascii="Arial" w:hAnsi="Arial" w:cs="Arial"/>
          <w:i/>
          <w:iCs/>
          <w:sz w:val="24"/>
          <w:szCs w:val="24"/>
        </w:rPr>
        <w:t>Review Trends at Kapadokya Hill Hotel &amp; Spa</w:t>
      </w:r>
      <w:r w:rsidRPr="001F4065">
        <w:rPr>
          <w:rFonts w:ascii="Arial" w:hAnsi="Arial" w:cs="Arial"/>
          <w:sz w:val="24"/>
          <w:szCs w:val="24"/>
        </w:rPr>
        <w:t>. TripAdvisor Research.</w:t>
      </w:r>
    </w:p>
    <w:p w14:paraId="02D50AD5"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TripAdvisor. (2023). </w:t>
      </w:r>
      <w:r w:rsidRPr="001F4065">
        <w:rPr>
          <w:rStyle w:val="Emphasis"/>
          <w:rFonts w:ascii="Arial" w:eastAsiaTheme="majorEastAsia" w:hAnsi="Arial" w:cs="Arial"/>
        </w:rPr>
        <w:t>Kapadokya Hill Hotel &amp; Spa Reviews.</w:t>
      </w:r>
      <w:r w:rsidRPr="001F4065">
        <w:rPr>
          <w:rFonts w:ascii="Arial" w:hAnsi="Arial" w:cs="Arial"/>
        </w:rPr>
        <w:t xml:space="preserve"> Retrieved from </w:t>
      </w:r>
      <w:hyperlink r:id="rId10" w:history="1">
        <w:r w:rsidRPr="001F4065">
          <w:rPr>
            <w:rStyle w:val="Hyperlink"/>
            <w:rFonts w:ascii="Arial" w:eastAsiaTheme="majorEastAsia" w:hAnsi="Arial" w:cs="Arial"/>
          </w:rPr>
          <w:t>www.tripadvisor.com</w:t>
        </w:r>
      </w:hyperlink>
      <w:r>
        <w:rPr>
          <w:rFonts w:ascii="Arial" w:hAnsi="Arial" w:cs="Arial"/>
        </w:rPr>
        <w:t xml:space="preserve"> </w:t>
      </w:r>
      <w:r w:rsidRPr="00C375C6">
        <w:rPr>
          <w:rFonts w:ascii="Arial" w:hAnsi="Arial" w:cs="Arial"/>
        </w:rPr>
        <w:t xml:space="preserve">(Accessed: </w:t>
      </w:r>
      <w:r>
        <w:rPr>
          <w:rFonts w:ascii="Arial" w:hAnsi="Arial" w:cs="Arial"/>
        </w:rPr>
        <w:t>2</w:t>
      </w:r>
      <w:r>
        <w:rPr>
          <w:rFonts w:ascii="Arial" w:hAnsi="Arial" w:cs="Arial"/>
        </w:rPr>
        <w:t>1</w:t>
      </w:r>
      <w:r>
        <w:rPr>
          <w:rFonts w:ascii="Arial" w:hAnsi="Arial" w:cs="Arial"/>
        </w:rPr>
        <w:t>/02/25</w:t>
      </w:r>
      <w:r w:rsidRPr="00C375C6">
        <w:rPr>
          <w:rFonts w:ascii="Arial" w:hAnsi="Arial" w:cs="Arial"/>
        </w:rPr>
        <w:t>).</w:t>
      </w:r>
    </w:p>
    <w:p w14:paraId="420D468D" w14:textId="77777777" w:rsidR="0044008E" w:rsidRPr="001F4065" w:rsidRDefault="0044008E" w:rsidP="0044008E">
      <w:pPr>
        <w:spacing w:line="360" w:lineRule="auto"/>
        <w:ind w:left="360"/>
        <w:jc w:val="both"/>
        <w:rPr>
          <w:rFonts w:ascii="Arial" w:hAnsi="Arial" w:cs="Arial"/>
          <w:sz w:val="24"/>
          <w:szCs w:val="24"/>
        </w:rPr>
      </w:pPr>
      <w:r w:rsidRPr="008C76CE">
        <w:rPr>
          <w:rFonts w:ascii="Arial" w:hAnsi="Arial" w:cs="Arial"/>
          <w:sz w:val="24"/>
          <w:szCs w:val="24"/>
        </w:rPr>
        <w:t xml:space="preserve">Trustpilot. (2024). </w:t>
      </w:r>
      <w:r w:rsidRPr="008C76CE">
        <w:rPr>
          <w:rFonts w:ascii="Arial" w:hAnsi="Arial" w:cs="Arial"/>
          <w:i/>
          <w:iCs/>
          <w:sz w:val="24"/>
          <w:szCs w:val="24"/>
        </w:rPr>
        <w:t>Kapadokya Hill Hotel &amp; Spa Reviews</w:t>
      </w:r>
      <w:r w:rsidRPr="008C76CE">
        <w:rPr>
          <w:rFonts w:ascii="Arial" w:hAnsi="Arial" w:cs="Arial"/>
          <w:sz w:val="24"/>
          <w:szCs w:val="24"/>
        </w:rPr>
        <w:t xml:space="preserve">. Retrieved from </w:t>
      </w:r>
      <w:hyperlink r:id="rId11" w:history="1">
        <w:r w:rsidRPr="001F4065">
          <w:rPr>
            <w:rStyle w:val="Hyperlink"/>
            <w:rFonts w:ascii="Arial" w:hAnsi="Arial" w:cs="Arial"/>
            <w:sz w:val="24"/>
            <w:szCs w:val="24"/>
          </w:rPr>
          <w:t>https://uk.trustpilot.com/review/www.kapadokyahill.com</w:t>
        </w:r>
      </w:hyperlink>
      <w:r w:rsidRPr="001F4065">
        <w:rPr>
          <w:rFonts w:ascii="Arial" w:hAnsi="Arial" w:cs="Arial"/>
          <w:sz w:val="24"/>
          <w:szCs w:val="24"/>
        </w:rPr>
        <w:t xml:space="preserve">. </w:t>
      </w:r>
      <w:r>
        <w:rPr>
          <w:rFonts w:ascii="Arial" w:hAnsi="Arial" w:cs="Arial"/>
          <w:sz w:val="24"/>
          <w:szCs w:val="24"/>
        </w:rPr>
        <w:t>(</w:t>
      </w:r>
      <w:r w:rsidRPr="001F4065">
        <w:rPr>
          <w:rFonts w:ascii="Arial" w:hAnsi="Arial" w:cs="Arial"/>
          <w:sz w:val="24"/>
          <w:szCs w:val="24"/>
        </w:rPr>
        <w:t>Accessed 22/02/25</w:t>
      </w:r>
      <w:r>
        <w:rPr>
          <w:rFonts w:ascii="Arial" w:hAnsi="Arial" w:cs="Arial"/>
          <w:sz w:val="24"/>
          <w:szCs w:val="24"/>
        </w:rPr>
        <w:t>)</w:t>
      </w:r>
    </w:p>
    <w:p w14:paraId="12585968" w14:textId="77777777" w:rsidR="0044008E" w:rsidRPr="001F4065" w:rsidRDefault="0044008E" w:rsidP="0044008E">
      <w:pPr>
        <w:pStyle w:val="NormalWeb"/>
        <w:spacing w:line="360" w:lineRule="auto"/>
        <w:ind w:left="360"/>
        <w:jc w:val="both"/>
        <w:rPr>
          <w:rFonts w:ascii="Arial" w:hAnsi="Arial" w:cs="Arial"/>
        </w:rPr>
      </w:pPr>
      <w:r w:rsidRPr="001F4065">
        <w:rPr>
          <w:rFonts w:ascii="Arial" w:hAnsi="Arial" w:cs="Arial"/>
        </w:rPr>
        <w:t xml:space="preserve">Weihrich, H. (1982). </w:t>
      </w:r>
      <w:r w:rsidRPr="001F4065">
        <w:rPr>
          <w:rStyle w:val="Emphasis"/>
          <w:rFonts w:ascii="Arial" w:eastAsiaTheme="majorEastAsia" w:hAnsi="Arial" w:cs="Arial"/>
        </w:rPr>
        <w:t>The TOWS Matrix—A Tool for Situational Analysis.</w:t>
      </w:r>
      <w:r w:rsidRPr="001F4065">
        <w:rPr>
          <w:rFonts w:ascii="Arial" w:hAnsi="Arial" w:cs="Arial"/>
        </w:rPr>
        <w:t xml:space="preserve"> Long Range Planning, 15(2), 54-66.</w:t>
      </w:r>
    </w:p>
    <w:p w14:paraId="626AAE84" w14:textId="77777777" w:rsidR="0044008E" w:rsidRDefault="0044008E" w:rsidP="0044008E">
      <w:pPr>
        <w:spacing w:line="360" w:lineRule="auto"/>
        <w:ind w:left="360"/>
        <w:jc w:val="both"/>
        <w:rPr>
          <w:rFonts w:ascii="Arial" w:hAnsi="Arial" w:cs="Arial"/>
          <w:sz w:val="24"/>
          <w:szCs w:val="24"/>
        </w:rPr>
      </w:pPr>
      <w:r w:rsidRPr="001F4065">
        <w:rPr>
          <w:rFonts w:ascii="Arial" w:hAnsi="Arial" w:cs="Arial"/>
          <w:sz w:val="24"/>
          <w:szCs w:val="24"/>
        </w:rPr>
        <w:lastRenderedPageBreak/>
        <w:t xml:space="preserve">Xie, K. L., Zhang, Z. and Zhang, Z. (2014) ‘The business impact of online consumer reviews and reviews of online consumer reviews: A literature review’, </w:t>
      </w:r>
      <w:r w:rsidRPr="001F4065">
        <w:rPr>
          <w:rFonts w:ascii="Arial" w:hAnsi="Arial" w:cs="Arial"/>
          <w:i/>
          <w:iCs/>
          <w:sz w:val="24"/>
          <w:szCs w:val="24"/>
        </w:rPr>
        <w:t>International Journal of Hospitality Management</w:t>
      </w:r>
      <w:r w:rsidRPr="001F4065">
        <w:rPr>
          <w:rFonts w:ascii="Arial" w:hAnsi="Arial" w:cs="Arial"/>
          <w:sz w:val="24"/>
          <w:szCs w:val="24"/>
        </w:rPr>
        <w:t>, 43, pp. 1-11.</w:t>
      </w:r>
    </w:p>
    <w:p w14:paraId="3CBD3894" w14:textId="09F80388" w:rsidR="00D73162" w:rsidRPr="00D73162" w:rsidRDefault="00D73162" w:rsidP="00D73162">
      <w:pPr>
        <w:spacing w:line="360" w:lineRule="auto"/>
        <w:ind w:left="360"/>
        <w:jc w:val="both"/>
        <w:rPr>
          <w:rFonts w:ascii="Arial" w:hAnsi="Arial" w:cs="Arial"/>
          <w:sz w:val="24"/>
          <w:szCs w:val="24"/>
        </w:rPr>
      </w:pPr>
      <w:r w:rsidRPr="00D73162">
        <w:rPr>
          <w:rFonts w:ascii="Arial" w:hAnsi="Arial" w:cs="Arial"/>
          <w:sz w:val="24"/>
          <w:szCs w:val="24"/>
        </w:rPr>
        <w:t xml:space="preserve">Zhou, J., Yim, C. K., &amp; Tse, D. K. (2020). The role of sustainability in driving customer loyalty in the hospitality industry. </w:t>
      </w:r>
      <w:r w:rsidRPr="00D73162">
        <w:rPr>
          <w:rFonts w:ascii="Arial" w:hAnsi="Arial" w:cs="Arial"/>
          <w:i/>
          <w:iCs/>
          <w:sz w:val="24"/>
          <w:szCs w:val="24"/>
        </w:rPr>
        <w:t>International Journal of Hospitality Management</w:t>
      </w:r>
      <w:r w:rsidRPr="00D73162">
        <w:rPr>
          <w:rFonts w:ascii="Arial" w:hAnsi="Arial" w:cs="Arial"/>
          <w:sz w:val="24"/>
          <w:szCs w:val="24"/>
        </w:rPr>
        <w:t xml:space="preserve">, 87, </w:t>
      </w:r>
    </w:p>
    <w:p w14:paraId="4DC3AAA9" w14:textId="77777777" w:rsidR="00D73162" w:rsidRDefault="00D73162" w:rsidP="0044008E">
      <w:pPr>
        <w:spacing w:line="360" w:lineRule="auto"/>
        <w:ind w:left="360"/>
        <w:jc w:val="both"/>
        <w:rPr>
          <w:rFonts w:ascii="Arial" w:hAnsi="Arial" w:cs="Arial"/>
          <w:sz w:val="24"/>
          <w:szCs w:val="24"/>
        </w:rPr>
      </w:pPr>
    </w:p>
    <w:p w14:paraId="336082A5" w14:textId="77777777" w:rsidR="00870956" w:rsidRDefault="00870956" w:rsidP="0044008E">
      <w:pPr>
        <w:spacing w:line="360" w:lineRule="auto"/>
        <w:ind w:left="360"/>
        <w:jc w:val="both"/>
        <w:rPr>
          <w:rFonts w:ascii="Arial" w:hAnsi="Arial" w:cs="Arial"/>
          <w:sz w:val="24"/>
          <w:szCs w:val="24"/>
        </w:rPr>
      </w:pPr>
    </w:p>
    <w:p w14:paraId="2143793E" w14:textId="77777777" w:rsidR="00870956" w:rsidRDefault="00870956" w:rsidP="0044008E">
      <w:pPr>
        <w:spacing w:line="360" w:lineRule="auto"/>
        <w:ind w:left="360"/>
        <w:jc w:val="both"/>
        <w:rPr>
          <w:rFonts w:ascii="Arial" w:hAnsi="Arial" w:cs="Arial"/>
          <w:sz w:val="24"/>
          <w:szCs w:val="24"/>
        </w:rPr>
      </w:pPr>
    </w:p>
    <w:p w14:paraId="6E8DF052" w14:textId="77777777" w:rsidR="00870956" w:rsidRDefault="00870956" w:rsidP="0044008E">
      <w:pPr>
        <w:spacing w:line="360" w:lineRule="auto"/>
        <w:ind w:left="360"/>
        <w:jc w:val="both"/>
        <w:rPr>
          <w:rFonts w:ascii="Arial" w:hAnsi="Arial" w:cs="Arial"/>
          <w:sz w:val="24"/>
          <w:szCs w:val="24"/>
        </w:rPr>
      </w:pPr>
    </w:p>
    <w:p w14:paraId="58D1B9F0" w14:textId="77777777" w:rsidR="00870956" w:rsidRDefault="00870956" w:rsidP="0044008E">
      <w:pPr>
        <w:spacing w:line="360" w:lineRule="auto"/>
        <w:ind w:left="360"/>
        <w:jc w:val="both"/>
        <w:rPr>
          <w:rFonts w:ascii="Arial" w:hAnsi="Arial" w:cs="Arial"/>
          <w:sz w:val="24"/>
          <w:szCs w:val="24"/>
        </w:rPr>
      </w:pPr>
    </w:p>
    <w:p w14:paraId="550EE0B4" w14:textId="77777777" w:rsidR="00870956" w:rsidRDefault="00870956" w:rsidP="0044008E">
      <w:pPr>
        <w:spacing w:line="360" w:lineRule="auto"/>
        <w:ind w:left="360"/>
        <w:jc w:val="both"/>
        <w:rPr>
          <w:rFonts w:ascii="Arial" w:hAnsi="Arial" w:cs="Arial"/>
          <w:sz w:val="24"/>
          <w:szCs w:val="24"/>
        </w:rPr>
      </w:pPr>
    </w:p>
    <w:p w14:paraId="4862BF3F" w14:textId="77777777" w:rsidR="00870956" w:rsidRDefault="00870956" w:rsidP="0044008E">
      <w:pPr>
        <w:spacing w:line="360" w:lineRule="auto"/>
        <w:ind w:left="360"/>
        <w:jc w:val="both"/>
        <w:rPr>
          <w:rFonts w:ascii="Arial" w:hAnsi="Arial" w:cs="Arial"/>
          <w:sz w:val="24"/>
          <w:szCs w:val="24"/>
        </w:rPr>
      </w:pPr>
    </w:p>
    <w:p w14:paraId="003E396F" w14:textId="77777777" w:rsidR="00870956" w:rsidRDefault="00870956" w:rsidP="0044008E">
      <w:pPr>
        <w:spacing w:line="360" w:lineRule="auto"/>
        <w:ind w:left="360"/>
        <w:jc w:val="both"/>
        <w:rPr>
          <w:rFonts w:ascii="Arial" w:hAnsi="Arial" w:cs="Arial"/>
          <w:sz w:val="24"/>
          <w:szCs w:val="24"/>
        </w:rPr>
      </w:pPr>
    </w:p>
    <w:p w14:paraId="7783AA97" w14:textId="77777777" w:rsidR="00870956" w:rsidRDefault="00870956" w:rsidP="0044008E">
      <w:pPr>
        <w:spacing w:line="360" w:lineRule="auto"/>
        <w:ind w:left="360"/>
        <w:jc w:val="both"/>
        <w:rPr>
          <w:rFonts w:ascii="Arial" w:hAnsi="Arial" w:cs="Arial"/>
          <w:sz w:val="24"/>
          <w:szCs w:val="24"/>
        </w:rPr>
      </w:pPr>
    </w:p>
    <w:p w14:paraId="22364349" w14:textId="77777777" w:rsidR="00870956" w:rsidRDefault="00870956" w:rsidP="0044008E">
      <w:pPr>
        <w:spacing w:line="360" w:lineRule="auto"/>
        <w:ind w:left="360"/>
        <w:jc w:val="both"/>
        <w:rPr>
          <w:rFonts w:ascii="Arial" w:hAnsi="Arial" w:cs="Arial"/>
          <w:sz w:val="24"/>
          <w:szCs w:val="24"/>
        </w:rPr>
      </w:pPr>
    </w:p>
    <w:p w14:paraId="5E8E347D" w14:textId="77777777" w:rsidR="00870956" w:rsidRDefault="00870956" w:rsidP="0044008E">
      <w:pPr>
        <w:spacing w:line="360" w:lineRule="auto"/>
        <w:ind w:left="360"/>
        <w:jc w:val="both"/>
        <w:rPr>
          <w:rFonts w:ascii="Arial" w:hAnsi="Arial" w:cs="Arial"/>
          <w:sz w:val="24"/>
          <w:szCs w:val="24"/>
        </w:rPr>
      </w:pPr>
    </w:p>
    <w:p w14:paraId="2C9B73B5" w14:textId="77777777" w:rsidR="00870956" w:rsidRDefault="00870956" w:rsidP="0044008E">
      <w:pPr>
        <w:spacing w:line="360" w:lineRule="auto"/>
        <w:ind w:left="360"/>
        <w:jc w:val="both"/>
        <w:rPr>
          <w:rFonts w:ascii="Arial" w:hAnsi="Arial" w:cs="Arial"/>
          <w:sz w:val="24"/>
          <w:szCs w:val="24"/>
        </w:rPr>
      </w:pPr>
    </w:p>
    <w:p w14:paraId="7BB659DE" w14:textId="77777777" w:rsidR="00870956" w:rsidRDefault="00870956" w:rsidP="0044008E">
      <w:pPr>
        <w:spacing w:line="360" w:lineRule="auto"/>
        <w:ind w:left="360"/>
        <w:jc w:val="both"/>
        <w:rPr>
          <w:rFonts w:ascii="Arial" w:hAnsi="Arial" w:cs="Arial"/>
          <w:sz w:val="24"/>
          <w:szCs w:val="24"/>
        </w:rPr>
      </w:pPr>
    </w:p>
    <w:p w14:paraId="7E65DB03" w14:textId="77777777" w:rsidR="00870956" w:rsidRDefault="00870956" w:rsidP="0044008E">
      <w:pPr>
        <w:spacing w:line="360" w:lineRule="auto"/>
        <w:ind w:left="360"/>
        <w:jc w:val="both"/>
        <w:rPr>
          <w:rFonts w:ascii="Arial" w:hAnsi="Arial" w:cs="Arial"/>
          <w:sz w:val="24"/>
          <w:szCs w:val="24"/>
        </w:rPr>
      </w:pPr>
    </w:p>
    <w:p w14:paraId="40481083" w14:textId="77777777" w:rsidR="00870956" w:rsidRDefault="00870956" w:rsidP="0044008E">
      <w:pPr>
        <w:spacing w:line="360" w:lineRule="auto"/>
        <w:ind w:left="360"/>
        <w:jc w:val="both"/>
        <w:rPr>
          <w:rFonts w:ascii="Arial" w:hAnsi="Arial" w:cs="Arial"/>
          <w:sz w:val="24"/>
          <w:szCs w:val="24"/>
        </w:rPr>
      </w:pPr>
    </w:p>
    <w:p w14:paraId="653A2500" w14:textId="77777777" w:rsidR="00870956" w:rsidRDefault="00870956" w:rsidP="0044008E">
      <w:pPr>
        <w:spacing w:line="360" w:lineRule="auto"/>
        <w:ind w:left="360"/>
        <w:jc w:val="both"/>
        <w:rPr>
          <w:rFonts w:ascii="Arial" w:hAnsi="Arial" w:cs="Arial"/>
          <w:sz w:val="24"/>
          <w:szCs w:val="24"/>
        </w:rPr>
      </w:pPr>
    </w:p>
    <w:p w14:paraId="5DC320B6" w14:textId="77777777" w:rsidR="00870956" w:rsidRDefault="00870956" w:rsidP="0044008E">
      <w:pPr>
        <w:spacing w:line="360" w:lineRule="auto"/>
        <w:ind w:left="360"/>
        <w:jc w:val="both"/>
        <w:rPr>
          <w:rFonts w:ascii="Arial" w:hAnsi="Arial" w:cs="Arial"/>
          <w:sz w:val="24"/>
          <w:szCs w:val="24"/>
        </w:rPr>
      </w:pPr>
    </w:p>
    <w:p w14:paraId="7B721452" w14:textId="77777777" w:rsidR="00870956" w:rsidRDefault="00870956" w:rsidP="0044008E">
      <w:pPr>
        <w:spacing w:line="360" w:lineRule="auto"/>
        <w:ind w:left="360"/>
        <w:jc w:val="both"/>
        <w:rPr>
          <w:rFonts w:ascii="Arial" w:hAnsi="Arial" w:cs="Arial"/>
          <w:sz w:val="24"/>
          <w:szCs w:val="24"/>
        </w:rPr>
      </w:pPr>
    </w:p>
    <w:p w14:paraId="44912667" w14:textId="77777777" w:rsidR="00870956" w:rsidRDefault="00870956" w:rsidP="0044008E">
      <w:pPr>
        <w:spacing w:line="360" w:lineRule="auto"/>
        <w:ind w:left="360"/>
        <w:jc w:val="both"/>
        <w:rPr>
          <w:rFonts w:ascii="Arial" w:hAnsi="Arial" w:cs="Arial"/>
          <w:sz w:val="24"/>
          <w:szCs w:val="24"/>
        </w:rPr>
      </w:pPr>
    </w:p>
    <w:p w14:paraId="7E0D499B" w14:textId="39EC8B1D" w:rsidR="00870956" w:rsidRDefault="00870956" w:rsidP="0044008E">
      <w:pPr>
        <w:spacing w:line="360" w:lineRule="auto"/>
        <w:ind w:left="360"/>
        <w:jc w:val="both"/>
        <w:rPr>
          <w:rFonts w:ascii="Arial" w:hAnsi="Arial" w:cs="Arial"/>
          <w:sz w:val="24"/>
          <w:szCs w:val="24"/>
        </w:rPr>
      </w:pPr>
      <w:r>
        <w:rPr>
          <w:rFonts w:ascii="Arial" w:hAnsi="Arial" w:cs="Arial"/>
          <w:sz w:val="24"/>
          <w:szCs w:val="24"/>
        </w:rPr>
        <w:lastRenderedPageBreak/>
        <w:t>AI Declaration</w:t>
      </w:r>
    </w:p>
    <w:p w14:paraId="5F1DCC07" w14:textId="77777777" w:rsidR="00870956" w:rsidRDefault="00870956" w:rsidP="00870956">
      <w:pPr>
        <w:rPr>
          <w:rFonts w:ascii="Arial" w:hAnsi="Arial" w:cs="Arial"/>
          <w:sz w:val="24"/>
          <w:szCs w:val="24"/>
        </w:rPr>
      </w:pPr>
      <w:r w:rsidRPr="00036CBF">
        <w:rPr>
          <w:rFonts w:ascii="Arial" w:hAnsi="Arial" w:cs="Arial"/>
          <w:sz w:val="24"/>
          <w:szCs w:val="24"/>
        </w:rPr>
        <w:t xml:space="preserve">I acknowledge the use of ChatGPT (https://chatgpt.com/) on </w:t>
      </w:r>
      <w:r>
        <w:rPr>
          <w:rFonts w:ascii="Arial" w:hAnsi="Arial" w:cs="Arial"/>
          <w:sz w:val="24"/>
          <w:szCs w:val="24"/>
        </w:rPr>
        <w:t>24 February</w:t>
      </w:r>
      <w:r w:rsidRPr="00036CBF">
        <w:rPr>
          <w:rFonts w:ascii="Arial" w:hAnsi="Arial" w:cs="Arial"/>
          <w:sz w:val="24"/>
          <w:szCs w:val="24"/>
        </w:rPr>
        <w:t xml:space="preserve"> 202</w:t>
      </w:r>
      <w:r>
        <w:rPr>
          <w:rFonts w:ascii="Arial" w:hAnsi="Arial" w:cs="Arial"/>
          <w:sz w:val="24"/>
          <w:szCs w:val="24"/>
        </w:rPr>
        <w:t>5</w:t>
      </w:r>
      <w:r w:rsidRPr="00036CBF">
        <w:rPr>
          <w:rFonts w:ascii="Arial" w:hAnsi="Arial" w:cs="Arial"/>
          <w:sz w:val="24"/>
          <w:szCs w:val="24"/>
        </w:rPr>
        <w:t xml:space="preserve"> to write my notes into submission format using the prompt(s):</w:t>
      </w:r>
    </w:p>
    <w:p w14:paraId="152923F4" w14:textId="0835E20A" w:rsidR="00870956" w:rsidRDefault="00870956" w:rsidP="00870956">
      <w:pPr>
        <w:numPr>
          <w:ilvl w:val="0"/>
          <w:numId w:val="27"/>
        </w:numPr>
        <w:rPr>
          <w:rFonts w:ascii="Arial" w:hAnsi="Arial" w:cs="Arial"/>
          <w:sz w:val="24"/>
          <w:szCs w:val="24"/>
        </w:rPr>
      </w:pPr>
      <w:r w:rsidRPr="00036CBF">
        <w:rPr>
          <w:rFonts w:ascii="Arial" w:hAnsi="Arial" w:cs="Arial"/>
          <w:sz w:val="24"/>
          <w:szCs w:val="24"/>
        </w:rPr>
        <w:t xml:space="preserve">Please write up these bullet points as paragraph </w:t>
      </w:r>
      <w:r>
        <w:rPr>
          <w:rFonts w:ascii="Arial" w:hAnsi="Arial" w:cs="Arial"/>
          <w:sz w:val="24"/>
          <w:szCs w:val="24"/>
        </w:rPr>
        <w:t xml:space="preserve">to </w:t>
      </w:r>
      <w:r w:rsidR="00B320AA">
        <w:rPr>
          <w:rFonts w:ascii="Arial" w:hAnsi="Arial" w:cs="Arial"/>
          <w:sz w:val="24"/>
          <w:szCs w:val="24"/>
        </w:rPr>
        <w:t>summarise</w:t>
      </w:r>
      <w:r w:rsidRPr="00036CBF">
        <w:rPr>
          <w:rFonts w:ascii="Arial" w:hAnsi="Arial" w:cs="Arial"/>
          <w:sz w:val="24"/>
          <w:szCs w:val="24"/>
        </w:rPr>
        <w:t>.</w:t>
      </w:r>
    </w:p>
    <w:p w14:paraId="66550155" w14:textId="77777777" w:rsidR="00870956" w:rsidRPr="00036CBF" w:rsidRDefault="00870956" w:rsidP="00870956">
      <w:pPr>
        <w:ind w:left="130"/>
        <w:rPr>
          <w:rFonts w:ascii="Arial" w:hAnsi="Arial" w:cs="Arial"/>
          <w:sz w:val="24"/>
          <w:szCs w:val="24"/>
        </w:rPr>
      </w:pPr>
      <w:r w:rsidRPr="00036CBF">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4DA33E21" w14:textId="77777777" w:rsidR="00870956" w:rsidRPr="001F4065" w:rsidRDefault="00870956" w:rsidP="0044008E">
      <w:pPr>
        <w:spacing w:line="360" w:lineRule="auto"/>
        <w:ind w:left="360"/>
        <w:jc w:val="both"/>
        <w:rPr>
          <w:rFonts w:ascii="Arial" w:hAnsi="Arial" w:cs="Arial"/>
          <w:sz w:val="24"/>
          <w:szCs w:val="24"/>
        </w:rPr>
      </w:pPr>
    </w:p>
    <w:sectPr w:rsidR="00870956" w:rsidRPr="001F4065" w:rsidSect="009557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F49D2"/>
    <w:multiLevelType w:val="multilevel"/>
    <w:tmpl w:val="771A8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04B15"/>
    <w:multiLevelType w:val="hybridMultilevel"/>
    <w:tmpl w:val="6178CC66"/>
    <w:lvl w:ilvl="0" w:tplc="5F4A29F0">
      <w:start w:val="1"/>
      <w:numFmt w:val="decimal"/>
      <w:lvlText w:val="%1."/>
      <w:lvlJc w:val="left"/>
      <w:pPr>
        <w:ind w:left="490" w:hanging="360"/>
      </w:pPr>
      <w:rPr>
        <w:rFonts w:hint="default"/>
      </w:rPr>
    </w:lvl>
    <w:lvl w:ilvl="1" w:tplc="08090019" w:tentative="1">
      <w:start w:val="1"/>
      <w:numFmt w:val="lowerLetter"/>
      <w:lvlText w:val="%2."/>
      <w:lvlJc w:val="left"/>
      <w:pPr>
        <w:ind w:left="1210" w:hanging="360"/>
      </w:pPr>
    </w:lvl>
    <w:lvl w:ilvl="2" w:tplc="0809001B" w:tentative="1">
      <w:start w:val="1"/>
      <w:numFmt w:val="lowerRoman"/>
      <w:lvlText w:val="%3."/>
      <w:lvlJc w:val="right"/>
      <w:pPr>
        <w:ind w:left="1930" w:hanging="180"/>
      </w:pPr>
    </w:lvl>
    <w:lvl w:ilvl="3" w:tplc="0809000F" w:tentative="1">
      <w:start w:val="1"/>
      <w:numFmt w:val="decimal"/>
      <w:lvlText w:val="%4."/>
      <w:lvlJc w:val="left"/>
      <w:pPr>
        <w:ind w:left="2650" w:hanging="360"/>
      </w:pPr>
    </w:lvl>
    <w:lvl w:ilvl="4" w:tplc="08090019" w:tentative="1">
      <w:start w:val="1"/>
      <w:numFmt w:val="lowerLetter"/>
      <w:lvlText w:val="%5."/>
      <w:lvlJc w:val="left"/>
      <w:pPr>
        <w:ind w:left="3370" w:hanging="360"/>
      </w:pPr>
    </w:lvl>
    <w:lvl w:ilvl="5" w:tplc="0809001B" w:tentative="1">
      <w:start w:val="1"/>
      <w:numFmt w:val="lowerRoman"/>
      <w:lvlText w:val="%6."/>
      <w:lvlJc w:val="right"/>
      <w:pPr>
        <w:ind w:left="4090" w:hanging="180"/>
      </w:pPr>
    </w:lvl>
    <w:lvl w:ilvl="6" w:tplc="0809000F" w:tentative="1">
      <w:start w:val="1"/>
      <w:numFmt w:val="decimal"/>
      <w:lvlText w:val="%7."/>
      <w:lvlJc w:val="left"/>
      <w:pPr>
        <w:ind w:left="4810" w:hanging="360"/>
      </w:pPr>
    </w:lvl>
    <w:lvl w:ilvl="7" w:tplc="08090019" w:tentative="1">
      <w:start w:val="1"/>
      <w:numFmt w:val="lowerLetter"/>
      <w:lvlText w:val="%8."/>
      <w:lvlJc w:val="left"/>
      <w:pPr>
        <w:ind w:left="5530" w:hanging="360"/>
      </w:pPr>
    </w:lvl>
    <w:lvl w:ilvl="8" w:tplc="0809001B" w:tentative="1">
      <w:start w:val="1"/>
      <w:numFmt w:val="lowerRoman"/>
      <w:lvlText w:val="%9."/>
      <w:lvlJc w:val="right"/>
      <w:pPr>
        <w:ind w:left="6250" w:hanging="180"/>
      </w:pPr>
    </w:lvl>
  </w:abstractNum>
  <w:abstractNum w:abstractNumId="2" w15:restartNumberingAfterBreak="0">
    <w:nsid w:val="0D9410FF"/>
    <w:multiLevelType w:val="multilevel"/>
    <w:tmpl w:val="6352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B3D78"/>
    <w:multiLevelType w:val="multilevel"/>
    <w:tmpl w:val="C1800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4D1482"/>
    <w:multiLevelType w:val="multilevel"/>
    <w:tmpl w:val="D0D0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D309AD"/>
    <w:multiLevelType w:val="multilevel"/>
    <w:tmpl w:val="D1984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1A4598"/>
    <w:multiLevelType w:val="multilevel"/>
    <w:tmpl w:val="1CBA7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B47AA"/>
    <w:multiLevelType w:val="multilevel"/>
    <w:tmpl w:val="EE04A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352C4F"/>
    <w:multiLevelType w:val="multilevel"/>
    <w:tmpl w:val="1D105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433F7A"/>
    <w:multiLevelType w:val="multilevel"/>
    <w:tmpl w:val="EA161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F2C38"/>
    <w:multiLevelType w:val="multilevel"/>
    <w:tmpl w:val="4ED83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250654"/>
    <w:multiLevelType w:val="multilevel"/>
    <w:tmpl w:val="C8C8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C638B8"/>
    <w:multiLevelType w:val="hybridMultilevel"/>
    <w:tmpl w:val="57F2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4798D"/>
    <w:multiLevelType w:val="multilevel"/>
    <w:tmpl w:val="B5FC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B2584"/>
    <w:multiLevelType w:val="multilevel"/>
    <w:tmpl w:val="CEC8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B87A69"/>
    <w:multiLevelType w:val="multilevel"/>
    <w:tmpl w:val="C8782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D23B4F"/>
    <w:multiLevelType w:val="multilevel"/>
    <w:tmpl w:val="0F78C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8F72E5"/>
    <w:multiLevelType w:val="multilevel"/>
    <w:tmpl w:val="FC6C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5D0B43"/>
    <w:multiLevelType w:val="multilevel"/>
    <w:tmpl w:val="8D569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CA5648"/>
    <w:multiLevelType w:val="multilevel"/>
    <w:tmpl w:val="8E7C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30F44"/>
    <w:multiLevelType w:val="multilevel"/>
    <w:tmpl w:val="BFF83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484291"/>
    <w:multiLevelType w:val="multilevel"/>
    <w:tmpl w:val="D69E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960477"/>
    <w:multiLevelType w:val="multilevel"/>
    <w:tmpl w:val="1452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72544E"/>
    <w:multiLevelType w:val="multilevel"/>
    <w:tmpl w:val="145A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0E0D25"/>
    <w:multiLevelType w:val="multilevel"/>
    <w:tmpl w:val="C748B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4C7818"/>
    <w:multiLevelType w:val="multilevel"/>
    <w:tmpl w:val="EA7E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AD27E9"/>
    <w:multiLevelType w:val="multilevel"/>
    <w:tmpl w:val="B4F8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968981">
    <w:abstractNumId w:val="12"/>
  </w:num>
  <w:num w:numId="2" w16cid:durableId="839582301">
    <w:abstractNumId w:val="5"/>
  </w:num>
  <w:num w:numId="3" w16cid:durableId="833030436">
    <w:abstractNumId w:val="17"/>
  </w:num>
  <w:num w:numId="4" w16cid:durableId="455952726">
    <w:abstractNumId w:val="2"/>
  </w:num>
  <w:num w:numId="5" w16cid:durableId="571233836">
    <w:abstractNumId w:val="14"/>
  </w:num>
  <w:num w:numId="6" w16cid:durableId="1471508806">
    <w:abstractNumId w:val="8"/>
  </w:num>
  <w:num w:numId="7" w16cid:durableId="916742521">
    <w:abstractNumId w:val="4"/>
  </w:num>
  <w:num w:numId="8" w16cid:durableId="1058285964">
    <w:abstractNumId w:val="26"/>
  </w:num>
  <w:num w:numId="9" w16cid:durableId="437798938">
    <w:abstractNumId w:val="9"/>
  </w:num>
  <w:num w:numId="10" w16cid:durableId="929266988">
    <w:abstractNumId w:val="19"/>
  </w:num>
  <w:num w:numId="11" w16cid:durableId="573668419">
    <w:abstractNumId w:val="16"/>
  </w:num>
  <w:num w:numId="12" w16cid:durableId="621107753">
    <w:abstractNumId w:val="23"/>
  </w:num>
  <w:num w:numId="13" w16cid:durableId="1592199567">
    <w:abstractNumId w:val="10"/>
  </w:num>
  <w:num w:numId="14" w16cid:durableId="401635738">
    <w:abstractNumId w:val="22"/>
  </w:num>
  <w:num w:numId="15" w16cid:durableId="478425159">
    <w:abstractNumId w:val="20"/>
  </w:num>
  <w:num w:numId="16" w16cid:durableId="1010646625">
    <w:abstractNumId w:val="21"/>
  </w:num>
  <w:num w:numId="17" w16cid:durableId="1963223601">
    <w:abstractNumId w:val="15"/>
  </w:num>
  <w:num w:numId="18" w16cid:durableId="1631477620">
    <w:abstractNumId w:val="13"/>
  </w:num>
  <w:num w:numId="19" w16cid:durableId="758794664">
    <w:abstractNumId w:val="7"/>
  </w:num>
  <w:num w:numId="20" w16cid:durableId="1929385137">
    <w:abstractNumId w:val="0"/>
  </w:num>
  <w:num w:numId="21" w16cid:durableId="344864343">
    <w:abstractNumId w:val="25"/>
  </w:num>
  <w:num w:numId="22" w16cid:durableId="2055544655">
    <w:abstractNumId w:val="11"/>
  </w:num>
  <w:num w:numId="23" w16cid:durableId="1402102003">
    <w:abstractNumId w:val="18"/>
  </w:num>
  <w:num w:numId="24" w16cid:durableId="1437367412">
    <w:abstractNumId w:val="24"/>
  </w:num>
  <w:num w:numId="25" w16cid:durableId="1427656092">
    <w:abstractNumId w:val="6"/>
  </w:num>
  <w:num w:numId="26" w16cid:durableId="1798182180">
    <w:abstractNumId w:val="3"/>
  </w:num>
  <w:num w:numId="27" w16cid:durableId="713192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0E6"/>
    <w:rsid w:val="00017A0E"/>
    <w:rsid w:val="000B59F4"/>
    <w:rsid w:val="0010289B"/>
    <w:rsid w:val="00146259"/>
    <w:rsid w:val="00161121"/>
    <w:rsid w:val="001A0421"/>
    <w:rsid w:val="001F4065"/>
    <w:rsid w:val="00213AAF"/>
    <w:rsid w:val="00240941"/>
    <w:rsid w:val="002E40DC"/>
    <w:rsid w:val="0044008E"/>
    <w:rsid w:val="004566B6"/>
    <w:rsid w:val="0059662D"/>
    <w:rsid w:val="005A4DFD"/>
    <w:rsid w:val="006277BB"/>
    <w:rsid w:val="006532C8"/>
    <w:rsid w:val="006E2C59"/>
    <w:rsid w:val="007166AF"/>
    <w:rsid w:val="00760F8E"/>
    <w:rsid w:val="007A4D7A"/>
    <w:rsid w:val="00870956"/>
    <w:rsid w:val="008B2DF0"/>
    <w:rsid w:val="008C76CE"/>
    <w:rsid w:val="00916698"/>
    <w:rsid w:val="009557C5"/>
    <w:rsid w:val="00AC62B7"/>
    <w:rsid w:val="00AF5488"/>
    <w:rsid w:val="00B00CB7"/>
    <w:rsid w:val="00B320AA"/>
    <w:rsid w:val="00BB0013"/>
    <w:rsid w:val="00BF1090"/>
    <w:rsid w:val="00C375C6"/>
    <w:rsid w:val="00D31E28"/>
    <w:rsid w:val="00D327EB"/>
    <w:rsid w:val="00D65033"/>
    <w:rsid w:val="00D73162"/>
    <w:rsid w:val="00DD6444"/>
    <w:rsid w:val="00E13D05"/>
    <w:rsid w:val="00F00CDD"/>
    <w:rsid w:val="00F00D6C"/>
    <w:rsid w:val="00F23C1E"/>
    <w:rsid w:val="00F40026"/>
    <w:rsid w:val="00FA2460"/>
    <w:rsid w:val="00FB2EA6"/>
    <w:rsid w:val="00FB60E6"/>
    <w:rsid w:val="00FD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B2CA1"/>
  <w15:chartTrackingRefBased/>
  <w15:docId w15:val="{A7C93C3F-FC1E-40E2-928A-6C3C385E4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0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60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60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60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60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6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0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60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60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60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60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6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0E6"/>
    <w:rPr>
      <w:rFonts w:eastAsiaTheme="majorEastAsia" w:cstheme="majorBidi"/>
      <w:color w:val="272727" w:themeColor="text1" w:themeTint="D8"/>
    </w:rPr>
  </w:style>
  <w:style w:type="paragraph" w:styleId="Title">
    <w:name w:val="Title"/>
    <w:basedOn w:val="Normal"/>
    <w:next w:val="Normal"/>
    <w:link w:val="TitleChar"/>
    <w:uiPriority w:val="10"/>
    <w:qFormat/>
    <w:rsid w:val="00FB6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0E6"/>
    <w:pPr>
      <w:spacing w:before="160"/>
      <w:jc w:val="center"/>
    </w:pPr>
    <w:rPr>
      <w:i/>
      <w:iCs/>
      <w:color w:val="404040" w:themeColor="text1" w:themeTint="BF"/>
    </w:rPr>
  </w:style>
  <w:style w:type="character" w:customStyle="1" w:styleId="QuoteChar">
    <w:name w:val="Quote Char"/>
    <w:basedOn w:val="DefaultParagraphFont"/>
    <w:link w:val="Quote"/>
    <w:uiPriority w:val="29"/>
    <w:rsid w:val="00FB60E6"/>
    <w:rPr>
      <w:i/>
      <w:iCs/>
      <w:color w:val="404040" w:themeColor="text1" w:themeTint="BF"/>
    </w:rPr>
  </w:style>
  <w:style w:type="paragraph" w:styleId="ListParagraph">
    <w:name w:val="List Paragraph"/>
    <w:basedOn w:val="Normal"/>
    <w:uiPriority w:val="34"/>
    <w:qFormat/>
    <w:rsid w:val="00FB60E6"/>
    <w:pPr>
      <w:ind w:left="720"/>
      <w:contextualSpacing/>
    </w:pPr>
  </w:style>
  <w:style w:type="character" w:styleId="IntenseEmphasis">
    <w:name w:val="Intense Emphasis"/>
    <w:basedOn w:val="DefaultParagraphFont"/>
    <w:uiPriority w:val="21"/>
    <w:qFormat/>
    <w:rsid w:val="00FB60E6"/>
    <w:rPr>
      <w:i/>
      <w:iCs/>
      <w:color w:val="2F5496" w:themeColor="accent1" w:themeShade="BF"/>
    </w:rPr>
  </w:style>
  <w:style w:type="paragraph" w:styleId="IntenseQuote">
    <w:name w:val="Intense Quote"/>
    <w:basedOn w:val="Normal"/>
    <w:next w:val="Normal"/>
    <w:link w:val="IntenseQuoteChar"/>
    <w:uiPriority w:val="30"/>
    <w:qFormat/>
    <w:rsid w:val="00FB60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60E6"/>
    <w:rPr>
      <w:i/>
      <w:iCs/>
      <w:color w:val="2F5496" w:themeColor="accent1" w:themeShade="BF"/>
    </w:rPr>
  </w:style>
  <w:style w:type="character" w:styleId="IntenseReference">
    <w:name w:val="Intense Reference"/>
    <w:basedOn w:val="DefaultParagraphFont"/>
    <w:uiPriority w:val="32"/>
    <w:qFormat/>
    <w:rsid w:val="00FB60E6"/>
    <w:rPr>
      <w:b/>
      <w:bCs/>
      <w:smallCaps/>
      <w:color w:val="2F5496" w:themeColor="accent1" w:themeShade="BF"/>
      <w:spacing w:val="5"/>
    </w:rPr>
  </w:style>
  <w:style w:type="character" w:styleId="Hyperlink">
    <w:name w:val="Hyperlink"/>
    <w:basedOn w:val="DefaultParagraphFont"/>
    <w:uiPriority w:val="99"/>
    <w:unhideWhenUsed/>
    <w:rsid w:val="00FA2460"/>
    <w:rPr>
      <w:color w:val="0000FF"/>
      <w:u w:val="single"/>
    </w:rPr>
  </w:style>
  <w:style w:type="character" w:styleId="UnresolvedMention">
    <w:name w:val="Unresolved Mention"/>
    <w:basedOn w:val="DefaultParagraphFont"/>
    <w:uiPriority w:val="99"/>
    <w:semiHidden/>
    <w:unhideWhenUsed/>
    <w:rsid w:val="001A0421"/>
    <w:rPr>
      <w:color w:val="605E5C"/>
      <w:shd w:val="clear" w:color="auto" w:fill="E1DFDD"/>
    </w:rPr>
  </w:style>
  <w:style w:type="paragraph" w:styleId="NormalWeb">
    <w:name w:val="Normal (Web)"/>
    <w:basedOn w:val="Normal"/>
    <w:uiPriority w:val="99"/>
    <w:semiHidden/>
    <w:unhideWhenUsed/>
    <w:rsid w:val="00017A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17A0E"/>
    <w:rPr>
      <w:i/>
      <w:iCs/>
    </w:rPr>
  </w:style>
  <w:style w:type="character" w:styleId="FollowedHyperlink">
    <w:name w:val="FollowedHyperlink"/>
    <w:basedOn w:val="DefaultParagraphFont"/>
    <w:uiPriority w:val="99"/>
    <w:semiHidden/>
    <w:unhideWhenUsed/>
    <w:rsid w:val="00C375C6"/>
    <w:rPr>
      <w:color w:val="954F72" w:themeColor="followedHyperlink"/>
      <w:u w:val="single"/>
    </w:rPr>
  </w:style>
  <w:style w:type="paragraph" w:styleId="NoSpacing">
    <w:name w:val="No Spacing"/>
    <w:link w:val="NoSpacingChar"/>
    <w:uiPriority w:val="1"/>
    <w:qFormat/>
    <w:rsid w:val="00240941"/>
    <w:pPr>
      <w:spacing w:after="0" w:line="240" w:lineRule="auto"/>
    </w:pPr>
  </w:style>
  <w:style w:type="paragraph" w:styleId="TOCHeading">
    <w:name w:val="TOC Heading"/>
    <w:basedOn w:val="Heading1"/>
    <w:next w:val="Normal"/>
    <w:uiPriority w:val="39"/>
    <w:unhideWhenUsed/>
    <w:qFormat/>
    <w:rsid w:val="0024094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40941"/>
    <w:pPr>
      <w:spacing w:after="100"/>
    </w:pPr>
  </w:style>
  <w:style w:type="character" w:customStyle="1" w:styleId="NoSpacingChar">
    <w:name w:val="No Spacing Char"/>
    <w:basedOn w:val="DefaultParagraphFont"/>
    <w:link w:val="NoSpacing"/>
    <w:uiPriority w:val="1"/>
    <w:rsid w:val="009557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854">
      <w:bodyDiv w:val="1"/>
      <w:marLeft w:val="0"/>
      <w:marRight w:val="0"/>
      <w:marTop w:val="0"/>
      <w:marBottom w:val="0"/>
      <w:divBdr>
        <w:top w:val="none" w:sz="0" w:space="0" w:color="auto"/>
        <w:left w:val="none" w:sz="0" w:space="0" w:color="auto"/>
        <w:bottom w:val="none" w:sz="0" w:space="0" w:color="auto"/>
        <w:right w:val="none" w:sz="0" w:space="0" w:color="auto"/>
      </w:divBdr>
    </w:div>
    <w:div w:id="318774960">
      <w:bodyDiv w:val="1"/>
      <w:marLeft w:val="0"/>
      <w:marRight w:val="0"/>
      <w:marTop w:val="0"/>
      <w:marBottom w:val="0"/>
      <w:divBdr>
        <w:top w:val="none" w:sz="0" w:space="0" w:color="auto"/>
        <w:left w:val="none" w:sz="0" w:space="0" w:color="auto"/>
        <w:bottom w:val="none" w:sz="0" w:space="0" w:color="auto"/>
        <w:right w:val="none" w:sz="0" w:space="0" w:color="auto"/>
      </w:divBdr>
    </w:div>
    <w:div w:id="335689433">
      <w:bodyDiv w:val="1"/>
      <w:marLeft w:val="0"/>
      <w:marRight w:val="0"/>
      <w:marTop w:val="0"/>
      <w:marBottom w:val="0"/>
      <w:divBdr>
        <w:top w:val="none" w:sz="0" w:space="0" w:color="auto"/>
        <w:left w:val="none" w:sz="0" w:space="0" w:color="auto"/>
        <w:bottom w:val="none" w:sz="0" w:space="0" w:color="auto"/>
        <w:right w:val="none" w:sz="0" w:space="0" w:color="auto"/>
      </w:divBdr>
    </w:div>
    <w:div w:id="371227259">
      <w:bodyDiv w:val="1"/>
      <w:marLeft w:val="0"/>
      <w:marRight w:val="0"/>
      <w:marTop w:val="0"/>
      <w:marBottom w:val="0"/>
      <w:divBdr>
        <w:top w:val="none" w:sz="0" w:space="0" w:color="auto"/>
        <w:left w:val="none" w:sz="0" w:space="0" w:color="auto"/>
        <w:bottom w:val="none" w:sz="0" w:space="0" w:color="auto"/>
        <w:right w:val="none" w:sz="0" w:space="0" w:color="auto"/>
      </w:divBdr>
    </w:div>
    <w:div w:id="437867588">
      <w:bodyDiv w:val="1"/>
      <w:marLeft w:val="0"/>
      <w:marRight w:val="0"/>
      <w:marTop w:val="0"/>
      <w:marBottom w:val="0"/>
      <w:divBdr>
        <w:top w:val="none" w:sz="0" w:space="0" w:color="auto"/>
        <w:left w:val="none" w:sz="0" w:space="0" w:color="auto"/>
        <w:bottom w:val="none" w:sz="0" w:space="0" w:color="auto"/>
        <w:right w:val="none" w:sz="0" w:space="0" w:color="auto"/>
      </w:divBdr>
    </w:div>
    <w:div w:id="442463923">
      <w:bodyDiv w:val="1"/>
      <w:marLeft w:val="0"/>
      <w:marRight w:val="0"/>
      <w:marTop w:val="0"/>
      <w:marBottom w:val="0"/>
      <w:divBdr>
        <w:top w:val="none" w:sz="0" w:space="0" w:color="auto"/>
        <w:left w:val="none" w:sz="0" w:space="0" w:color="auto"/>
        <w:bottom w:val="none" w:sz="0" w:space="0" w:color="auto"/>
        <w:right w:val="none" w:sz="0" w:space="0" w:color="auto"/>
      </w:divBdr>
    </w:div>
    <w:div w:id="464198939">
      <w:bodyDiv w:val="1"/>
      <w:marLeft w:val="0"/>
      <w:marRight w:val="0"/>
      <w:marTop w:val="0"/>
      <w:marBottom w:val="0"/>
      <w:divBdr>
        <w:top w:val="none" w:sz="0" w:space="0" w:color="auto"/>
        <w:left w:val="none" w:sz="0" w:space="0" w:color="auto"/>
        <w:bottom w:val="none" w:sz="0" w:space="0" w:color="auto"/>
        <w:right w:val="none" w:sz="0" w:space="0" w:color="auto"/>
      </w:divBdr>
    </w:div>
    <w:div w:id="503015263">
      <w:bodyDiv w:val="1"/>
      <w:marLeft w:val="0"/>
      <w:marRight w:val="0"/>
      <w:marTop w:val="0"/>
      <w:marBottom w:val="0"/>
      <w:divBdr>
        <w:top w:val="none" w:sz="0" w:space="0" w:color="auto"/>
        <w:left w:val="none" w:sz="0" w:space="0" w:color="auto"/>
        <w:bottom w:val="none" w:sz="0" w:space="0" w:color="auto"/>
        <w:right w:val="none" w:sz="0" w:space="0" w:color="auto"/>
      </w:divBdr>
    </w:div>
    <w:div w:id="553661074">
      <w:bodyDiv w:val="1"/>
      <w:marLeft w:val="0"/>
      <w:marRight w:val="0"/>
      <w:marTop w:val="0"/>
      <w:marBottom w:val="0"/>
      <w:divBdr>
        <w:top w:val="none" w:sz="0" w:space="0" w:color="auto"/>
        <w:left w:val="none" w:sz="0" w:space="0" w:color="auto"/>
        <w:bottom w:val="none" w:sz="0" w:space="0" w:color="auto"/>
        <w:right w:val="none" w:sz="0" w:space="0" w:color="auto"/>
      </w:divBdr>
    </w:div>
    <w:div w:id="599148616">
      <w:bodyDiv w:val="1"/>
      <w:marLeft w:val="0"/>
      <w:marRight w:val="0"/>
      <w:marTop w:val="0"/>
      <w:marBottom w:val="0"/>
      <w:divBdr>
        <w:top w:val="none" w:sz="0" w:space="0" w:color="auto"/>
        <w:left w:val="none" w:sz="0" w:space="0" w:color="auto"/>
        <w:bottom w:val="none" w:sz="0" w:space="0" w:color="auto"/>
        <w:right w:val="none" w:sz="0" w:space="0" w:color="auto"/>
      </w:divBdr>
    </w:div>
    <w:div w:id="605650404">
      <w:bodyDiv w:val="1"/>
      <w:marLeft w:val="0"/>
      <w:marRight w:val="0"/>
      <w:marTop w:val="0"/>
      <w:marBottom w:val="0"/>
      <w:divBdr>
        <w:top w:val="none" w:sz="0" w:space="0" w:color="auto"/>
        <w:left w:val="none" w:sz="0" w:space="0" w:color="auto"/>
        <w:bottom w:val="none" w:sz="0" w:space="0" w:color="auto"/>
        <w:right w:val="none" w:sz="0" w:space="0" w:color="auto"/>
      </w:divBdr>
    </w:div>
    <w:div w:id="727454095">
      <w:bodyDiv w:val="1"/>
      <w:marLeft w:val="0"/>
      <w:marRight w:val="0"/>
      <w:marTop w:val="0"/>
      <w:marBottom w:val="0"/>
      <w:divBdr>
        <w:top w:val="none" w:sz="0" w:space="0" w:color="auto"/>
        <w:left w:val="none" w:sz="0" w:space="0" w:color="auto"/>
        <w:bottom w:val="none" w:sz="0" w:space="0" w:color="auto"/>
        <w:right w:val="none" w:sz="0" w:space="0" w:color="auto"/>
      </w:divBdr>
    </w:div>
    <w:div w:id="747575858">
      <w:bodyDiv w:val="1"/>
      <w:marLeft w:val="0"/>
      <w:marRight w:val="0"/>
      <w:marTop w:val="0"/>
      <w:marBottom w:val="0"/>
      <w:divBdr>
        <w:top w:val="none" w:sz="0" w:space="0" w:color="auto"/>
        <w:left w:val="none" w:sz="0" w:space="0" w:color="auto"/>
        <w:bottom w:val="none" w:sz="0" w:space="0" w:color="auto"/>
        <w:right w:val="none" w:sz="0" w:space="0" w:color="auto"/>
      </w:divBdr>
    </w:div>
    <w:div w:id="796222453">
      <w:bodyDiv w:val="1"/>
      <w:marLeft w:val="0"/>
      <w:marRight w:val="0"/>
      <w:marTop w:val="0"/>
      <w:marBottom w:val="0"/>
      <w:divBdr>
        <w:top w:val="none" w:sz="0" w:space="0" w:color="auto"/>
        <w:left w:val="none" w:sz="0" w:space="0" w:color="auto"/>
        <w:bottom w:val="none" w:sz="0" w:space="0" w:color="auto"/>
        <w:right w:val="none" w:sz="0" w:space="0" w:color="auto"/>
      </w:divBdr>
    </w:div>
    <w:div w:id="822819309">
      <w:bodyDiv w:val="1"/>
      <w:marLeft w:val="0"/>
      <w:marRight w:val="0"/>
      <w:marTop w:val="0"/>
      <w:marBottom w:val="0"/>
      <w:divBdr>
        <w:top w:val="none" w:sz="0" w:space="0" w:color="auto"/>
        <w:left w:val="none" w:sz="0" w:space="0" w:color="auto"/>
        <w:bottom w:val="none" w:sz="0" w:space="0" w:color="auto"/>
        <w:right w:val="none" w:sz="0" w:space="0" w:color="auto"/>
      </w:divBdr>
    </w:div>
    <w:div w:id="896091587">
      <w:bodyDiv w:val="1"/>
      <w:marLeft w:val="0"/>
      <w:marRight w:val="0"/>
      <w:marTop w:val="0"/>
      <w:marBottom w:val="0"/>
      <w:divBdr>
        <w:top w:val="none" w:sz="0" w:space="0" w:color="auto"/>
        <w:left w:val="none" w:sz="0" w:space="0" w:color="auto"/>
        <w:bottom w:val="none" w:sz="0" w:space="0" w:color="auto"/>
        <w:right w:val="none" w:sz="0" w:space="0" w:color="auto"/>
      </w:divBdr>
    </w:div>
    <w:div w:id="907115318">
      <w:bodyDiv w:val="1"/>
      <w:marLeft w:val="0"/>
      <w:marRight w:val="0"/>
      <w:marTop w:val="0"/>
      <w:marBottom w:val="0"/>
      <w:divBdr>
        <w:top w:val="none" w:sz="0" w:space="0" w:color="auto"/>
        <w:left w:val="none" w:sz="0" w:space="0" w:color="auto"/>
        <w:bottom w:val="none" w:sz="0" w:space="0" w:color="auto"/>
        <w:right w:val="none" w:sz="0" w:space="0" w:color="auto"/>
      </w:divBdr>
      <w:divsChild>
        <w:div w:id="1686863769">
          <w:marLeft w:val="0"/>
          <w:marRight w:val="0"/>
          <w:marTop w:val="0"/>
          <w:marBottom w:val="0"/>
          <w:divBdr>
            <w:top w:val="none" w:sz="0" w:space="0" w:color="auto"/>
            <w:left w:val="none" w:sz="0" w:space="0" w:color="auto"/>
            <w:bottom w:val="none" w:sz="0" w:space="0" w:color="auto"/>
            <w:right w:val="none" w:sz="0" w:space="0" w:color="auto"/>
          </w:divBdr>
          <w:divsChild>
            <w:div w:id="975447972">
              <w:marLeft w:val="0"/>
              <w:marRight w:val="0"/>
              <w:marTop w:val="0"/>
              <w:marBottom w:val="0"/>
              <w:divBdr>
                <w:top w:val="none" w:sz="0" w:space="0" w:color="auto"/>
                <w:left w:val="none" w:sz="0" w:space="0" w:color="auto"/>
                <w:bottom w:val="none" w:sz="0" w:space="0" w:color="auto"/>
                <w:right w:val="none" w:sz="0" w:space="0" w:color="auto"/>
              </w:divBdr>
              <w:divsChild>
                <w:div w:id="678585329">
                  <w:marLeft w:val="0"/>
                  <w:marRight w:val="0"/>
                  <w:marTop w:val="0"/>
                  <w:marBottom w:val="0"/>
                  <w:divBdr>
                    <w:top w:val="none" w:sz="0" w:space="0" w:color="auto"/>
                    <w:left w:val="none" w:sz="0" w:space="0" w:color="auto"/>
                    <w:bottom w:val="none" w:sz="0" w:space="0" w:color="auto"/>
                    <w:right w:val="none" w:sz="0" w:space="0" w:color="auto"/>
                  </w:divBdr>
                  <w:divsChild>
                    <w:div w:id="18784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50323">
          <w:marLeft w:val="0"/>
          <w:marRight w:val="0"/>
          <w:marTop w:val="0"/>
          <w:marBottom w:val="0"/>
          <w:divBdr>
            <w:top w:val="none" w:sz="0" w:space="0" w:color="auto"/>
            <w:left w:val="none" w:sz="0" w:space="0" w:color="auto"/>
            <w:bottom w:val="none" w:sz="0" w:space="0" w:color="auto"/>
            <w:right w:val="none" w:sz="0" w:space="0" w:color="auto"/>
          </w:divBdr>
          <w:divsChild>
            <w:div w:id="655374433">
              <w:marLeft w:val="0"/>
              <w:marRight w:val="0"/>
              <w:marTop w:val="0"/>
              <w:marBottom w:val="0"/>
              <w:divBdr>
                <w:top w:val="none" w:sz="0" w:space="0" w:color="auto"/>
                <w:left w:val="none" w:sz="0" w:space="0" w:color="auto"/>
                <w:bottom w:val="none" w:sz="0" w:space="0" w:color="auto"/>
                <w:right w:val="none" w:sz="0" w:space="0" w:color="auto"/>
              </w:divBdr>
              <w:divsChild>
                <w:div w:id="368533712">
                  <w:marLeft w:val="0"/>
                  <w:marRight w:val="0"/>
                  <w:marTop w:val="0"/>
                  <w:marBottom w:val="0"/>
                  <w:divBdr>
                    <w:top w:val="none" w:sz="0" w:space="0" w:color="auto"/>
                    <w:left w:val="none" w:sz="0" w:space="0" w:color="auto"/>
                    <w:bottom w:val="none" w:sz="0" w:space="0" w:color="auto"/>
                    <w:right w:val="none" w:sz="0" w:space="0" w:color="auto"/>
                  </w:divBdr>
                  <w:divsChild>
                    <w:div w:id="112145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574663">
      <w:bodyDiv w:val="1"/>
      <w:marLeft w:val="0"/>
      <w:marRight w:val="0"/>
      <w:marTop w:val="0"/>
      <w:marBottom w:val="0"/>
      <w:divBdr>
        <w:top w:val="none" w:sz="0" w:space="0" w:color="auto"/>
        <w:left w:val="none" w:sz="0" w:space="0" w:color="auto"/>
        <w:bottom w:val="none" w:sz="0" w:space="0" w:color="auto"/>
        <w:right w:val="none" w:sz="0" w:space="0" w:color="auto"/>
      </w:divBdr>
    </w:div>
    <w:div w:id="1243219726">
      <w:bodyDiv w:val="1"/>
      <w:marLeft w:val="0"/>
      <w:marRight w:val="0"/>
      <w:marTop w:val="0"/>
      <w:marBottom w:val="0"/>
      <w:divBdr>
        <w:top w:val="none" w:sz="0" w:space="0" w:color="auto"/>
        <w:left w:val="none" w:sz="0" w:space="0" w:color="auto"/>
        <w:bottom w:val="none" w:sz="0" w:space="0" w:color="auto"/>
        <w:right w:val="none" w:sz="0" w:space="0" w:color="auto"/>
      </w:divBdr>
    </w:div>
    <w:div w:id="1248809934">
      <w:bodyDiv w:val="1"/>
      <w:marLeft w:val="0"/>
      <w:marRight w:val="0"/>
      <w:marTop w:val="0"/>
      <w:marBottom w:val="0"/>
      <w:divBdr>
        <w:top w:val="none" w:sz="0" w:space="0" w:color="auto"/>
        <w:left w:val="none" w:sz="0" w:space="0" w:color="auto"/>
        <w:bottom w:val="none" w:sz="0" w:space="0" w:color="auto"/>
        <w:right w:val="none" w:sz="0" w:space="0" w:color="auto"/>
      </w:divBdr>
    </w:div>
    <w:div w:id="1391614793">
      <w:bodyDiv w:val="1"/>
      <w:marLeft w:val="0"/>
      <w:marRight w:val="0"/>
      <w:marTop w:val="0"/>
      <w:marBottom w:val="0"/>
      <w:divBdr>
        <w:top w:val="none" w:sz="0" w:space="0" w:color="auto"/>
        <w:left w:val="none" w:sz="0" w:space="0" w:color="auto"/>
        <w:bottom w:val="none" w:sz="0" w:space="0" w:color="auto"/>
        <w:right w:val="none" w:sz="0" w:space="0" w:color="auto"/>
      </w:divBdr>
    </w:div>
    <w:div w:id="1419985776">
      <w:bodyDiv w:val="1"/>
      <w:marLeft w:val="0"/>
      <w:marRight w:val="0"/>
      <w:marTop w:val="0"/>
      <w:marBottom w:val="0"/>
      <w:divBdr>
        <w:top w:val="none" w:sz="0" w:space="0" w:color="auto"/>
        <w:left w:val="none" w:sz="0" w:space="0" w:color="auto"/>
        <w:bottom w:val="none" w:sz="0" w:space="0" w:color="auto"/>
        <w:right w:val="none" w:sz="0" w:space="0" w:color="auto"/>
      </w:divBdr>
    </w:div>
    <w:div w:id="1426535553">
      <w:bodyDiv w:val="1"/>
      <w:marLeft w:val="0"/>
      <w:marRight w:val="0"/>
      <w:marTop w:val="0"/>
      <w:marBottom w:val="0"/>
      <w:divBdr>
        <w:top w:val="none" w:sz="0" w:space="0" w:color="auto"/>
        <w:left w:val="none" w:sz="0" w:space="0" w:color="auto"/>
        <w:bottom w:val="none" w:sz="0" w:space="0" w:color="auto"/>
        <w:right w:val="none" w:sz="0" w:space="0" w:color="auto"/>
      </w:divBdr>
    </w:div>
    <w:div w:id="1448546466">
      <w:bodyDiv w:val="1"/>
      <w:marLeft w:val="0"/>
      <w:marRight w:val="0"/>
      <w:marTop w:val="0"/>
      <w:marBottom w:val="0"/>
      <w:divBdr>
        <w:top w:val="none" w:sz="0" w:space="0" w:color="auto"/>
        <w:left w:val="none" w:sz="0" w:space="0" w:color="auto"/>
        <w:bottom w:val="none" w:sz="0" w:space="0" w:color="auto"/>
        <w:right w:val="none" w:sz="0" w:space="0" w:color="auto"/>
      </w:divBdr>
    </w:div>
    <w:div w:id="1559053469">
      <w:bodyDiv w:val="1"/>
      <w:marLeft w:val="0"/>
      <w:marRight w:val="0"/>
      <w:marTop w:val="0"/>
      <w:marBottom w:val="0"/>
      <w:divBdr>
        <w:top w:val="none" w:sz="0" w:space="0" w:color="auto"/>
        <w:left w:val="none" w:sz="0" w:space="0" w:color="auto"/>
        <w:bottom w:val="none" w:sz="0" w:space="0" w:color="auto"/>
        <w:right w:val="none" w:sz="0" w:space="0" w:color="auto"/>
      </w:divBdr>
    </w:div>
    <w:div w:id="1591113953">
      <w:bodyDiv w:val="1"/>
      <w:marLeft w:val="0"/>
      <w:marRight w:val="0"/>
      <w:marTop w:val="0"/>
      <w:marBottom w:val="0"/>
      <w:divBdr>
        <w:top w:val="none" w:sz="0" w:space="0" w:color="auto"/>
        <w:left w:val="none" w:sz="0" w:space="0" w:color="auto"/>
        <w:bottom w:val="none" w:sz="0" w:space="0" w:color="auto"/>
        <w:right w:val="none" w:sz="0" w:space="0" w:color="auto"/>
      </w:divBdr>
    </w:div>
    <w:div w:id="1632395514">
      <w:bodyDiv w:val="1"/>
      <w:marLeft w:val="0"/>
      <w:marRight w:val="0"/>
      <w:marTop w:val="0"/>
      <w:marBottom w:val="0"/>
      <w:divBdr>
        <w:top w:val="none" w:sz="0" w:space="0" w:color="auto"/>
        <w:left w:val="none" w:sz="0" w:space="0" w:color="auto"/>
        <w:bottom w:val="none" w:sz="0" w:space="0" w:color="auto"/>
        <w:right w:val="none" w:sz="0" w:space="0" w:color="auto"/>
      </w:divBdr>
    </w:div>
    <w:div w:id="1696692685">
      <w:bodyDiv w:val="1"/>
      <w:marLeft w:val="0"/>
      <w:marRight w:val="0"/>
      <w:marTop w:val="0"/>
      <w:marBottom w:val="0"/>
      <w:divBdr>
        <w:top w:val="none" w:sz="0" w:space="0" w:color="auto"/>
        <w:left w:val="none" w:sz="0" w:space="0" w:color="auto"/>
        <w:bottom w:val="none" w:sz="0" w:space="0" w:color="auto"/>
        <w:right w:val="none" w:sz="0" w:space="0" w:color="auto"/>
      </w:divBdr>
    </w:div>
    <w:div w:id="1716615144">
      <w:bodyDiv w:val="1"/>
      <w:marLeft w:val="0"/>
      <w:marRight w:val="0"/>
      <w:marTop w:val="0"/>
      <w:marBottom w:val="0"/>
      <w:divBdr>
        <w:top w:val="none" w:sz="0" w:space="0" w:color="auto"/>
        <w:left w:val="none" w:sz="0" w:space="0" w:color="auto"/>
        <w:bottom w:val="none" w:sz="0" w:space="0" w:color="auto"/>
        <w:right w:val="none" w:sz="0" w:space="0" w:color="auto"/>
      </w:divBdr>
    </w:div>
    <w:div w:id="1721007807">
      <w:bodyDiv w:val="1"/>
      <w:marLeft w:val="0"/>
      <w:marRight w:val="0"/>
      <w:marTop w:val="0"/>
      <w:marBottom w:val="0"/>
      <w:divBdr>
        <w:top w:val="none" w:sz="0" w:space="0" w:color="auto"/>
        <w:left w:val="none" w:sz="0" w:space="0" w:color="auto"/>
        <w:bottom w:val="none" w:sz="0" w:space="0" w:color="auto"/>
        <w:right w:val="none" w:sz="0" w:space="0" w:color="auto"/>
      </w:divBdr>
    </w:div>
    <w:div w:id="1731343765">
      <w:bodyDiv w:val="1"/>
      <w:marLeft w:val="0"/>
      <w:marRight w:val="0"/>
      <w:marTop w:val="0"/>
      <w:marBottom w:val="0"/>
      <w:divBdr>
        <w:top w:val="none" w:sz="0" w:space="0" w:color="auto"/>
        <w:left w:val="none" w:sz="0" w:space="0" w:color="auto"/>
        <w:bottom w:val="none" w:sz="0" w:space="0" w:color="auto"/>
        <w:right w:val="none" w:sz="0" w:space="0" w:color="auto"/>
      </w:divBdr>
    </w:div>
    <w:div w:id="1738505210">
      <w:bodyDiv w:val="1"/>
      <w:marLeft w:val="0"/>
      <w:marRight w:val="0"/>
      <w:marTop w:val="0"/>
      <w:marBottom w:val="0"/>
      <w:divBdr>
        <w:top w:val="none" w:sz="0" w:space="0" w:color="auto"/>
        <w:left w:val="none" w:sz="0" w:space="0" w:color="auto"/>
        <w:bottom w:val="none" w:sz="0" w:space="0" w:color="auto"/>
        <w:right w:val="none" w:sz="0" w:space="0" w:color="auto"/>
      </w:divBdr>
    </w:div>
    <w:div w:id="1743603644">
      <w:bodyDiv w:val="1"/>
      <w:marLeft w:val="0"/>
      <w:marRight w:val="0"/>
      <w:marTop w:val="0"/>
      <w:marBottom w:val="0"/>
      <w:divBdr>
        <w:top w:val="none" w:sz="0" w:space="0" w:color="auto"/>
        <w:left w:val="none" w:sz="0" w:space="0" w:color="auto"/>
        <w:bottom w:val="none" w:sz="0" w:space="0" w:color="auto"/>
        <w:right w:val="none" w:sz="0" w:space="0" w:color="auto"/>
      </w:divBdr>
    </w:div>
    <w:div w:id="1845706547">
      <w:bodyDiv w:val="1"/>
      <w:marLeft w:val="0"/>
      <w:marRight w:val="0"/>
      <w:marTop w:val="0"/>
      <w:marBottom w:val="0"/>
      <w:divBdr>
        <w:top w:val="none" w:sz="0" w:space="0" w:color="auto"/>
        <w:left w:val="none" w:sz="0" w:space="0" w:color="auto"/>
        <w:bottom w:val="none" w:sz="0" w:space="0" w:color="auto"/>
        <w:right w:val="none" w:sz="0" w:space="0" w:color="auto"/>
      </w:divBdr>
    </w:div>
    <w:div w:id="1853490396">
      <w:bodyDiv w:val="1"/>
      <w:marLeft w:val="0"/>
      <w:marRight w:val="0"/>
      <w:marTop w:val="0"/>
      <w:marBottom w:val="0"/>
      <w:divBdr>
        <w:top w:val="none" w:sz="0" w:space="0" w:color="auto"/>
        <w:left w:val="none" w:sz="0" w:space="0" w:color="auto"/>
        <w:bottom w:val="none" w:sz="0" w:space="0" w:color="auto"/>
        <w:right w:val="none" w:sz="0" w:space="0" w:color="auto"/>
      </w:divBdr>
    </w:div>
    <w:div w:id="1875654896">
      <w:bodyDiv w:val="1"/>
      <w:marLeft w:val="0"/>
      <w:marRight w:val="0"/>
      <w:marTop w:val="0"/>
      <w:marBottom w:val="0"/>
      <w:divBdr>
        <w:top w:val="none" w:sz="0" w:space="0" w:color="auto"/>
        <w:left w:val="none" w:sz="0" w:space="0" w:color="auto"/>
        <w:bottom w:val="none" w:sz="0" w:space="0" w:color="auto"/>
        <w:right w:val="none" w:sz="0" w:space="0" w:color="auto"/>
      </w:divBdr>
    </w:div>
    <w:div w:id="1984194075">
      <w:bodyDiv w:val="1"/>
      <w:marLeft w:val="0"/>
      <w:marRight w:val="0"/>
      <w:marTop w:val="0"/>
      <w:marBottom w:val="0"/>
      <w:divBdr>
        <w:top w:val="none" w:sz="0" w:space="0" w:color="auto"/>
        <w:left w:val="none" w:sz="0" w:space="0" w:color="auto"/>
        <w:bottom w:val="none" w:sz="0" w:space="0" w:color="auto"/>
        <w:right w:val="none" w:sz="0" w:space="0" w:color="auto"/>
      </w:divBdr>
    </w:div>
    <w:div w:id="2073651963">
      <w:bodyDiv w:val="1"/>
      <w:marLeft w:val="0"/>
      <w:marRight w:val="0"/>
      <w:marTop w:val="0"/>
      <w:marBottom w:val="0"/>
      <w:divBdr>
        <w:top w:val="none" w:sz="0" w:space="0" w:color="auto"/>
        <w:left w:val="none" w:sz="0" w:space="0" w:color="auto"/>
        <w:bottom w:val="none" w:sz="0" w:space="0" w:color="auto"/>
        <w:right w:val="none" w:sz="0" w:space="0" w:color="auto"/>
      </w:divBdr>
    </w:div>
    <w:div w:id="2126581015">
      <w:bodyDiv w:val="1"/>
      <w:marLeft w:val="0"/>
      <w:marRight w:val="0"/>
      <w:marTop w:val="0"/>
      <w:marBottom w:val="0"/>
      <w:divBdr>
        <w:top w:val="none" w:sz="0" w:space="0" w:color="auto"/>
        <w:left w:val="none" w:sz="0" w:space="0" w:color="auto"/>
        <w:bottom w:val="none" w:sz="0" w:space="0" w:color="auto"/>
        <w:right w:val="none" w:sz="0" w:space="0" w:color="auto"/>
      </w:divBdr>
      <w:divsChild>
        <w:div w:id="1212229895">
          <w:marLeft w:val="0"/>
          <w:marRight w:val="0"/>
          <w:marTop w:val="0"/>
          <w:marBottom w:val="0"/>
          <w:divBdr>
            <w:top w:val="none" w:sz="0" w:space="0" w:color="auto"/>
            <w:left w:val="none" w:sz="0" w:space="0" w:color="auto"/>
            <w:bottom w:val="none" w:sz="0" w:space="0" w:color="auto"/>
            <w:right w:val="none" w:sz="0" w:space="0" w:color="auto"/>
          </w:divBdr>
          <w:divsChild>
            <w:div w:id="481392854">
              <w:marLeft w:val="0"/>
              <w:marRight w:val="0"/>
              <w:marTop w:val="0"/>
              <w:marBottom w:val="0"/>
              <w:divBdr>
                <w:top w:val="none" w:sz="0" w:space="0" w:color="auto"/>
                <w:left w:val="none" w:sz="0" w:space="0" w:color="auto"/>
                <w:bottom w:val="none" w:sz="0" w:space="0" w:color="auto"/>
                <w:right w:val="none" w:sz="0" w:space="0" w:color="auto"/>
              </w:divBdr>
              <w:divsChild>
                <w:div w:id="86927575">
                  <w:marLeft w:val="0"/>
                  <w:marRight w:val="0"/>
                  <w:marTop w:val="0"/>
                  <w:marBottom w:val="0"/>
                  <w:divBdr>
                    <w:top w:val="none" w:sz="0" w:space="0" w:color="auto"/>
                    <w:left w:val="none" w:sz="0" w:space="0" w:color="auto"/>
                    <w:bottom w:val="none" w:sz="0" w:space="0" w:color="auto"/>
                    <w:right w:val="none" w:sz="0" w:space="0" w:color="auto"/>
                  </w:divBdr>
                  <w:divsChild>
                    <w:div w:id="131931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861396">
          <w:marLeft w:val="0"/>
          <w:marRight w:val="0"/>
          <w:marTop w:val="0"/>
          <w:marBottom w:val="0"/>
          <w:divBdr>
            <w:top w:val="none" w:sz="0" w:space="0" w:color="auto"/>
            <w:left w:val="none" w:sz="0" w:space="0" w:color="auto"/>
            <w:bottom w:val="none" w:sz="0" w:space="0" w:color="auto"/>
            <w:right w:val="none" w:sz="0" w:space="0" w:color="auto"/>
          </w:divBdr>
          <w:divsChild>
            <w:div w:id="1724864924">
              <w:marLeft w:val="0"/>
              <w:marRight w:val="0"/>
              <w:marTop w:val="0"/>
              <w:marBottom w:val="0"/>
              <w:divBdr>
                <w:top w:val="none" w:sz="0" w:space="0" w:color="auto"/>
                <w:left w:val="none" w:sz="0" w:space="0" w:color="auto"/>
                <w:bottom w:val="none" w:sz="0" w:space="0" w:color="auto"/>
                <w:right w:val="none" w:sz="0" w:space="0" w:color="auto"/>
              </w:divBdr>
              <w:divsChild>
                <w:div w:id="371420677">
                  <w:marLeft w:val="0"/>
                  <w:marRight w:val="0"/>
                  <w:marTop w:val="0"/>
                  <w:marBottom w:val="0"/>
                  <w:divBdr>
                    <w:top w:val="none" w:sz="0" w:space="0" w:color="auto"/>
                    <w:left w:val="none" w:sz="0" w:space="0" w:color="auto"/>
                    <w:bottom w:val="none" w:sz="0" w:space="0" w:color="auto"/>
                    <w:right w:val="none" w:sz="0" w:space="0" w:color="auto"/>
                  </w:divBdr>
                  <w:divsChild>
                    <w:div w:id="25332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k.trustpilot.com/review/www.kapadokyahill.com" TargetMode="External"/><Relationship Id="rId5" Type="http://schemas.openxmlformats.org/officeDocument/2006/relationships/settings" Target="settings.xml"/><Relationship Id="rId10" Type="http://schemas.openxmlformats.org/officeDocument/2006/relationships/hyperlink" Target="https://www.tripadvisor.com" TargetMode="External"/><Relationship Id="rId4" Type="http://schemas.openxmlformats.org/officeDocument/2006/relationships/styles" Target="styles.xml"/><Relationship Id="rId9" Type="http://schemas.openxmlformats.org/officeDocument/2006/relationships/hyperlink" Target="https://www.gstcounci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Begum Visionary Solutions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F18376-CC5D-4186-932C-465A298A1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3472</TotalTime>
  <Pages>29</Pages>
  <Words>7395</Words>
  <Characters>42156</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for:                                         Kapadokya Hill Hotel &amp; Spa, Turkey</dc:title>
  <dc:subject/>
  <dc:creator>Syeda Begum (2227588)</dc:creator>
  <cp:keywords/>
  <dc:description/>
  <cp:lastModifiedBy>Syeda Begum (2227588)</cp:lastModifiedBy>
  <cp:revision>26</cp:revision>
  <dcterms:created xsi:type="dcterms:W3CDTF">2025-01-21T09:32:00Z</dcterms:created>
  <dcterms:modified xsi:type="dcterms:W3CDTF">2025-03-03T23:29:00Z</dcterms:modified>
</cp:coreProperties>
</file>