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7AF96" w14:textId="77777777" w:rsidR="00C6371F" w:rsidRDefault="00846882" w:rsidP="00484EC1">
      <w:r>
        <w:rPr>
          <w:noProof/>
          <w:lang w:eastAsia="en-GB"/>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4372BD03" w:rsidR="00C3093A" w:rsidRDefault="00A02860" w:rsidP="00EB1F41">
      <w:pPr>
        <w:pStyle w:val="BodyText"/>
        <w:rPr>
          <w:b/>
          <w:color w:val="FF0000"/>
          <w:sz w:val="28"/>
          <w:szCs w:val="28"/>
          <w:u w:val="single"/>
        </w:rPr>
      </w:pPr>
      <w:r w:rsidRPr="00EF6BCE">
        <w:rPr>
          <w:b/>
          <w:sz w:val="28"/>
          <w:szCs w:val="28"/>
        </w:rPr>
        <w:t xml:space="preserve">MODULE TUTOR: </w:t>
      </w:r>
      <w:r w:rsidR="00F3624B">
        <w:rPr>
          <w:b/>
          <w:sz w:val="28"/>
          <w:szCs w:val="28"/>
        </w:rPr>
        <w:t>GRAHAM HARVEY</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1C84A9D1"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w:t>
      </w:r>
      <w:proofErr w:type="spellStart"/>
      <w:r w:rsidR="009E6689">
        <w:rPr>
          <w:rFonts w:ascii="Times New Roman" w:hAnsi="Times New Roman" w:cs="Times New Roman"/>
          <w:b/>
          <w:sz w:val="28"/>
          <w:szCs w:val="28"/>
        </w:rPr>
        <w:t>turnitin</w:t>
      </w:r>
      <w:proofErr w:type="spellEnd"/>
      <w:r w:rsidR="009E6689">
        <w:rPr>
          <w:rFonts w:ascii="Times New Roman" w:hAnsi="Times New Roman" w:cs="Times New Roman"/>
          <w:b/>
          <w:sz w:val="28"/>
          <w:szCs w:val="28"/>
        </w:rPr>
        <w:t xml:space="preserve"> by 3:00pm on </w:t>
      </w:r>
      <w:r w:rsidR="007F3BEA">
        <w:rPr>
          <w:rFonts w:ascii="Times New Roman" w:hAnsi="Times New Roman" w:cs="Times New Roman"/>
          <w:b/>
          <w:sz w:val="28"/>
          <w:szCs w:val="28"/>
        </w:rPr>
        <w:t>31/3/17</w:t>
      </w:r>
    </w:p>
    <w:p w14:paraId="2FC7A148" w14:textId="77777777" w:rsidR="00317441" w:rsidRDefault="00317441">
      <w:pPr>
        <w:rPr>
          <w:rFonts w:ascii="Times New Roman" w:hAnsi="Times New Roman" w:cs="Times New Roman"/>
          <w:b/>
          <w:sz w:val="28"/>
          <w:szCs w:val="28"/>
        </w:rPr>
      </w:pPr>
    </w:p>
    <w:p w14:paraId="1883233F" w14:textId="77777777" w:rsidR="00317441" w:rsidRDefault="00317441">
      <w:pPr>
        <w:rPr>
          <w:rFonts w:ascii="Times New Roman" w:hAnsi="Times New Roman" w:cs="Times New Roman"/>
          <w:b/>
          <w:sz w:val="28"/>
          <w:szCs w:val="28"/>
        </w:rPr>
      </w:pPr>
    </w:p>
    <w:p w14:paraId="79EBE46D" w14:textId="77777777" w:rsidR="00C6371F" w:rsidRDefault="00C6371F" w:rsidP="00C6371F"/>
    <w:p w14:paraId="69A720CE" w14:textId="77777777" w:rsidR="00317441" w:rsidRDefault="00317441" w:rsidP="00317441">
      <w:r>
        <w:tab/>
      </w:r>
      <w:r>
        <w:tab/>
      </w:r>
      <w:r>
        <w:tab/>
      </w:r>
      <w:bookmarkStart w:id="0" w:name="_GoBack"/>
      <w:bookmarkEnd w:id="0"/>
    </w:p>
    <w:p w14:paraId="4BA27EBD" w14:textId="77777777" w:rsidR="00D6095A" w:rsidRPr="007A2699" w:rsidRDefault="00D6095A" w:rsidP="00D6095A">
      <w:pPr>
        <w:pStyle w:val="Title"/>
      </w:pPr>
      <w:r w:rsidRPr="007A2699">
        <w:lastRenderedPageBreak/>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t>Assessment Feedback Sheet</w:t>
      </w:r>
    </w:p>
    <w:p w14:paraId="63A645FC" w14:textId="77777777" w:rsidR="00D6095A" w:rsidRPr="00DB29C9" w:rsidRDefault="00D6095A" w:rsidP="00D6095A">
      <w:pPr>
        <w:pStyle w:val="Subtitle"/>
        <w:rPr>
          <w:sz w:val="16"/>
          <w:szCs w:val="16"/>
        </w:rPr>
      </w:pPr>
    </w:p>
    <w:p w14:paraId="7CD7AE62" w14:textId="2BC8168C" w:rsidR="00D6095A" w:rsidRPr="00AA41D1" w:rsidRDefault="00D6095A" w:rsidP="00AA41D1">
      <w:pPr>
        <w:pStyle w:val="Subtitle"/>
        <w:jc w:val="left"/>
        <w:rPr>
          <w:bCs/>
          <w:u w:val="none"/>
        </w:rPr>
      </w:pPr>
      <w:r w:rsidRPr="00952485">
        <w:rPr>
          <w:b/>
          <w:bCs/>
          <w:sz w:val="24"/>
          <w:szCs w:val="24"/>
          <w:u w:val="none"/>
        </w:rPr>
        <w:tab/>
        <w:t xml:space="preserve">            </w:t>
      </w:r>
      <w:r>
        <w:rPr>
          <w:b/>
          <w:bCs/>
          <w:sz w:val="24"/>
          <w:szCs w:val="24"/>
          <w:u w:val="none"/>
        </w:rPr>
        <w:t xml:space="preserve">    Student No./Name:</w:t>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77777777" w:rsidR="00D6095A" w:rsidRPr="00313008" w:rsidRDefault="00D6095A" w:rsidP="00B55440">
            <w:pPr>
              <w:pStyle w:val="Subtitle"/>
              <w:rPr>
                <w:b/>
                <w:bCs/>
                <w:sz w:val="24"/>
                <w:szCs w:val="24"/>
                <w:u w:val="none"/>
              </w:rPr>
            </w:pPr>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77777777" w:rsidR="00D6095A" w:rsidRPr="00313008" w:rsidRDefault="00D6095A" w:rsidP="00B55440">
            <w:pPr>
              <w:pStyle w:val="Subtitle"/>
              <w:rPr>
                <w:b/>
                <w:bCs/>
                <w:sz w:val="24"/>
                <w:szCs w:val="24"/>
                <w:u w:val="none"/>
              </w:rPr>
            </w:pP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77777777" w:rsidR="00D6095A" w:rsidRPr="00313008" w:rsidRDefault="00D6095A" w:rsidP="00B55440">
            <w:pPr>
              <w:pStyle w:val="Subtitle"/>
              <w:rPr>
                <w:b/>
                <w:bCs/>
                <w:sz w:val="24"/>
                <w:szCs w:val="24"/>
                <w:u w:val="none"/>
              </w:rPr>
            </w:pP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2873854D"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7F3BEA">
              <w:rPr>
                <w:b/>
                <w:bCs/>
                <w:sz w:val="18"/>
                <w:szCs w:val="18"/>
                <w:u w:val="none"/>
              </w:rPr>
              <w:t>31/3/17</w:t>
            </w:r>
          </w:p>
          <w:p w14:paraId="1EE41D06" w14:textId="77777777" w:rsidR="00D6095A" w:rsidRPr="00313008" w:rsidRDefault="00D6095A" w:rsidP="00B5544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69C11B22"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F3624B">
              <w:rPr>
                <w:b/>
                <w:bCs/>
                <w:sz w:val="18"/>
                <w:szCs w:val="18"/>
                <w:u w:val="none"/>
              </w:rPr>
              <w:t>G. Harvey</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Pr>
        <w:rPr>
          <w:sz w:val="24"/>
          <w:szCs w:val="24"/>
        </w:rPr>
      </w:pPr>
    </w:p>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14:paraId="464E0A38" w14:textId="6FA1A9DF"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02A870AF" w14:textId="77777777" w:rsidR="001F246C" w:rsidRDefault="001F246C" w:rsidP="001F246C">
      <w:pPr>
        <w:jc w:val="center"/>
        <w:rPr>
          <w:rFonts w:ascii="Times New Roman" w:hAnsi="Times New Roman" w:cs="Times New Roman"/>
          <w:sz w:val="28"/>
          <w:szCs w:val="28"/>
        </w:rPr>
      </w:pPr>
      <w:r>
        <w:rPr>
          <w:rFonts w:ascii="Times New Roman" w:hAnsi="Times New Roman" w:cs="Times New Roman"/>
          <w:sz w:val="28"/>
          <w:szCs w:val="28"/>
        </w:rPr>
        <w:lastRenderedPageBreak/>
        <w:t xml:space="preserve">Evaluate how Adventurous Activities </w:t>
      </w:r>
      <w:proofErr w:type="spellStart"/>
      <w:r>
        <w:rPr>
          <w:rFonts w:ascii="Times New Roman" w:hAnsi="Times New Roman" w:cs="Times New Roman"/>
          <w:sz w:val="28"/>
          <w:szCs w:val="28"/>
        </w:rPr>
        <w:t>hcontribute</w:t>
      </w:r>
      <w:proofErr w:type="spellEnd"/>
      <w:r>
        <w:rPr>
          <w:rFonts w:ascii="Times New Roman" w:hAnsi="Times New Roman" w:cs="Times New Roman"/>
          <w:sz w:val="28"/>
          <w:szCs w:val="28"/>
        </w:rPr>
        <w:t xml:space="preserve"> to the development Children’s Physical Literacy</w:t>
      </w:r>
    </w:p>
    <w:p w14:paraId="12F7AE36"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Physical education in schools has become an important issue in the fight against obesity and health. According to Margaret Whitehead (2010, p. 11/12) “Physical Literacy can be described as the motivation, confidence, physical competence, knowledge and understanding to maintain physical activity throughout the life course”. Reading Margaret Whiteheads description of Physical Literacy, I think that Physical Literacy plays a major part of a child’s development from learning how to crawl all the way up to running a 100m sprint because it helps the child find out who they are and who they want to be. For me personally through my development as a child I took part in every sport I could, and it has moved me into the direction of Adventurous Activities. </w:t>
      </w:r>
    </w:p>
    <w:p w14:paraId="42E30FC8"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A great reason as to why physical literacy is recommended for a child’s development is because the involvement of teachers interacting with their young students more, helping them develop to where they would like to be rather </w:t>
      </w:r>
      <w:proofErr w:type="spellStart"/>
      <w:r>
        <w:rPr>
          <w:rFonts w:ascii="Times New Roman" w:hAnsi="Times New Roman" w:cs="Times New Roman"/>
          <w:sz w:val="24"/>
          <w:szCs w:val="24"/>
        </w:rPr>
        <w:t>then</w:t>
      </w:r>
      <w:proofErr w:type="spellEnd"/>
      <w:r>
        <w:rPr>
          <w:rFonts w:ascii="Times New Roman" w:hAnsi="Times New Roman" w:cs="Times New Roman"/>
          <w:sz w:val="24"/>
          <w:szCs w:val="24"/>
        </w:rPr>
        <w:t xml:space="preserve"> just making run back and forth on a football pitch where they learn nothing. Teachers now who run Physical Education classes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make that effort as adventurous activities are part of the curriculum, </w:t>
      </w:r>
    </w:p>
    <w:p w14:paraId="1BE1450C"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Mark McKean (2013) ‘Physical education appears to be a major area of review worldwide as communities look towards developing strategies to combat loss of physical literacy and associated health issues’. Upon reading this to me it seems that schools are only interested in the physical development of children to make them more active, and not taking into consideration the children’s mentality. Schools around the world are starting to focus on the development of children’s physical literacy because of its benefits, but because it’s at an early stage of worldwide recognition I feel that we </w:t>
      </w:r>
      <w:proofErr w:type="spellStart"/>
      <w:r>
        <w:rPr>
          <w:rFonts w:ascii="Times New Roman" w:hAnsi="Times New Roman" w:cs="Times New Roman"/>
          <w:sz w:val="24"/>
          <w:szCs w:val="24"/>
        </w:rPr>
        <w:t>wont</w:t>
      </w:r>
      <w:proofErr w:type="spellEnd"/>
      <w:r>
        <w:rPr>
          <w:rFonts w:ascii="Times New Roman" w:hAnsi="Times New Roman" w:cs="Times New Roman"/>
          <w:sz w:val="24"/>
          <w:szCs w:val="24"/>
        </w:rPr>
        <w:t xml:space="preserve"> really see the negatives of physical literacy until a later stage of its development at schools in different countries; However that shouldn’t stop a plan of action now to prevent mental issues now for when they may or may not come around in the future. I feel that because of the increasing population worldwide modern society are trying to rush things and to be one step ahead of something they cannot control. Doing this they are neglecting the possible mental issues of young children in the </w:t>
      </w:r>
      <w:proofErr w:type="spellStart"/>
      <w:r>
        <w:rPr>
          <w:rFonts w:ascii="Times New Roman" w:hAnsi="Times New Roman" w:cs="Times New Roman"/>
          <w:sz w:val="24"/>
          <w:szCs w:val="24"/>
        </w:rPr>
        <w:t>near by</w:t>
      </w:r>
      <w:proofErr w:type="spellEnd"/>
      <w:r>
        <w:rPr>
          <w:rFonts w:ascii="Times New Roman" w:hAnsi="Times New Roman" w:cs="Times New Roman"/>
          <w:sz w:val="24"/>
          <w:szCs w:val="24"/>
        </w:rPr>
        <w:t xml:space="preserve"> future. </w:t>
      </w:r>
    </w:p>
    <w:p w14:paraId="2C22AB96"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I must say in the </w:t>
      </w:r>
      <w:proofErr w:type="spellStart"/>
      <w:r>
        <w:rPr>
          <w:rFonts w:ascii="Times New Roman" w:hAnsi="Times New Roman" w:cs="Times New Roman"/>
          <w:sz w:val="24"/>
          <w:szCs w:val="24"/>
        </w:rPr>
        <w:t>mean time</w:t>
      </w:r>
      <w:proofErr w:type="spellEnd"/>
      <w:r>
        <w:rPr>
          <w:rFonts w:ascii="Times New Roman" w:hAnsi="Times New Roman" w:cs="Times New Roman"/>
          <w:sz w:val="24"/>
          <w:szCs w:val="24"/>
        </w:rPr>
        <w:t xml:space="preserve"> there have been positive feedback from the use of physical literacy not only physically, but it has helped improve children’s academically as well in the reports done by Balazik. (1995, p. 3) these are not just reports done by teachers but the children themselves have stood up and told their teachers how physical literacy is making them feel better about themselves as well as their academic improvement. It also shows that the use of adventurous activities </w:t>
      </w:r>
      <w:proofErr w:type="spellStart"/>
      <w:r>
        <w:rPr>
          <w:rFonts w:ascii="Times New Roman" w:hAnsi="Times New Roman" w:cs="Times New Roman"/>
          <w:sz w:val="24"/>
          <w:szCs w:val="24"/>
        </w:rPr>
        <w:t>along side</w:t>
      </w:r>
      <w:proofErr w:type="spellEnd"/>
      <w:r>
        <w:rPr>
          <w:rFonts w:ascii="Times New Roman" w:hAnsi="Times New Roman" w:cs="Times New Roman"/>
          <w:sz w:val="24"/>
          <w:szCs w:val="24"/>
        </w:rPr>
        <w:t xml:space="preserve"> physical literacy can help expand a child’s mind set not only physically but mentally also. I believe if more teachers receive reports like </w:t>
      </w:r>
      <w:proofErr w:type="spellStart"/>
      <w:r>
        <w:rPr>
          <w:rFonts w:ascii="Times New Roman" w:hAnsi="Times New Roman" w:cs="Times New Roman"/>
          <w:sz w:val="24"/>
          <w:szCs w:val="24"/>
        </w:rPr>
        <w:t>Balazik’s</w:t>
      </w:r>
      <w:proofErr w:type="spellEnd"/>
      <w:r>
        <w:rPr>
          <w:rFonts w:ascii="Times New Roman" w:hAnsi="Times New Roman" w:cs="Times New Roman"/>
          <w:sz w:val="24"/>
          <w:szCs w:val="24"/>
        </w:rPr>
        <w:t xml:space="preserve"> then the entire purpose of using adventurous activities to help develop children’s physical literacy is heading in the direction as planned. </w:t>
      </w:r>
    </w:p>
    <w:p w14:paraId="491D653F"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hAnsi="Times New Roman" w:cs="Times New Roman"/>
          <w:sz w:val="24"/>
          <w:szCs w:val="24"/>
        </w:rPr>
        <w:t>Adventurous Activities are</w:t>
      </w:r>
      <w:r>
        <w:rPr>
          <w:rFonts w:ascii="Times New Roman" w:eastAsia="Times New Roman" w:hAnsi="Times New Roman" w:cs="Times New Roman"/>
          <w:color w:val="202020"/>
          <w:sz w:val="24"/>
          <w:szCs w:val="24"/>
          <w:lang w:val="en" w:eastAsia="en-GB"/>
        </w:rPr>
        <w:t xml:space="preserve"> activities that involve greater than normal risk some of these activities are: water sports, climbing, trekking, caving, challenges and skills. There are many definitions for Adventurous Activities, but I believe that Balazik. (1995, p. 4) defined it clearly as ‘a means of approaching objectives through guided, direct experience in the environment, using its resources as learning materials’. </w:t>
      </w:r>
    </w:p>
    <w:p w14:paraId="07C1EDDE"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eastAsia="Times New Roman" w:hAnsi="Times New Roman" w:cs="Times New Roman"/>
          <w:color w:val="202020"/>
          <w:sz w:val="24"/>
          <w:szCs w:val="24"/>
          <w:lang w:val="en" w:eastAsia="en-GB"/>
        </w:rPr>
        <w:lastRenderedPageBreak/>
        <w:t xml:space="preserve">I think that Adventurous Activities are a major concept when talking about the development of children’s Physical Literacy because it helps with, mental health, depression, anxiety, self-confidence/self-esteem, fitness, behavior and personal skills. Upon reading Harriet </w:t>
      </w:r>
      <w:proofErr w:type="spellStart"/>
      <w:r>
        <w:rPr>
          <w:rFonts w:ascii="Times New Roman" w:eastAsia="Times New Roman" w:hAnsi="Times New Roman" w:cs="Times New Roman"/>
          <w:color w:val="202020"/>
          <w:sz w:val="24"/>
          <w:szCs w:val="24"/>
          <w:lang w:val="en" w:eastAsia="en-GB"/>
        </w:rPr>
        <w:t>Dismore</w:t>
      </w:r>
      <w:proofErr w:type="spellEnd"/>
      <w:r>
        <w:rPr>
          <w:rFonts w:ascii="Times New Roman" w:eastAsia="Times New Roman" w:hAnsi="Times New Roman" w:cs="Times New Roman"/>
          <w:color w:val="202020"/>
          <w:sz w:val="24"/>
          <w:szCs w:val="24"/>
          <w:lang w:val="en" w:eastAsia="en-GB"/>
        </w:rPr>
        <w:t xml:space="preserve"> &amp; Richard Bailey (2005, p. 13/14/15/16) the results show that knowledge and skills in certain areas helped develop a positive change with the use of Adventurous Activities to help children physical literacy.  </w:t>
      </w:r>
    </w:p>
    <w:p w14:paraId="35CF182B"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eastAsia="Times New Roman" w:hAnsi="Times New Roman" w:cs="Times New Roman"/>
          <w:color w:val="202020"/>
          <w:sz w:val="24"/>
          <w:szCs w:val="24"/>
          <w:lang w:val="en" w:eastAsia="en-GB"/>
        </w:rPr>
        <w:t xml:space="preserve">However, the word Adventure means different things to different people. For example, Adventure to me is going rock climbing, kayaking, orienteering, camping, and so on but for someone else it could be just walking their dog or going on a walk themselves even going to the shop. Everyone has their own concept on what Adventure is there is no right or wrong answer. This plays a big part for children’s physical literacy because each day they are going on their own little adventures playing games using their imagination which then helps them develop and adapt into society. </w:t>
      </w:r>
    </w:p>
    <w:p w14:paraId="64DEFE23"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eastAsia="Times New Roman" w:hAnsi="Times New Roman" w:cs="Times New Roman"/>
          <w:color w:val="202020"/>
          <w:sz w:val="24"/>
          <w:szCs w:val="24"/>
          <w:lang w:val="en" w:eastAsia="en-GB"/>
        </w:rPr>
        <w:t xml:space="preserve">According to </w:t>
      </w:r>
      <w:proofErr w:type="spellStart"/>
      <w:r>
        <w:rPr>
          <w:rFonts w:ascii="Times New Roman" w:eastAsia="Times New Roman" w:hAnsi="Times New Roman" w:cs="Times New Roman"/>
          <w:color w:val="202020"/>
          <w:sz w:val="24"/>
          <w:szCs w:val="24"/>
          <w:lang w:val="en" w:eastAsia="en-GB"/>
        </w:rPr>
        <w:t>Grove,J</w:t>
      </w:r>
      <w:proofErr w:type="spellEnd"/>
      <w:r>
        <w:rPr>
          <w:rFonts w:ascii="Times New Roman" w:eastAsia="Times New Roman" w:hAnsi="Times New Roman" w:cs="Times New Roman"/>
          <w:color w:val="202020"/>
          <w:sz w:val="24"/>
          <w:szCs w:val="24"/>
          <w:lang w:val="en" w:eastAsia="en-GB"/>
        </w:rPr>
        <w:t xml:space="preserve">. (Physical Literacy checklist 0-2 years - Active for life) he wrote a physical literacy checklist for age ranges of 0-2, 2-4, 4-6, 6-9, there were many skills listed but they came under these criteria’s, basic movement skills, basic fundamental skills and basic sport skills; However the only adventurous activity listed was skiing, and from personal experience at primary school/high school. I’ve been on several trips to numerous Outdoor Activity Centre’s in primary school that cover adventurous activities, but skiing was not among those activities. Skiing only became an option during high school when you moved into year 8 and the only chance to go skiing was not a guaranteed chance, the only way to have a chance was to pay a deposit to ensure your name was placed in a hat, once everyone’s name was in the hat the teacher would start picking names out, only a maximum of 90 school students could go out of the 100’s that paid a deposit. If your name got picked you would then have to pay a large sum of money for the trip but you would have to either rent or buy your own equipment excluding skis, ski poles and ski boots. This does not help a child’s development of physical literacy if anything it pushes them away from that activity, knowing that the next time they could take part they may not want to because of how the way </w:t>
      </w:r>
      <w:proofErr w:type="spellStart"/>
      <w:r>
        <w:rPr>
          <w:rFonts w:ascii="Times New Roman" w:eastAsia="Times New Roman" w:hAnsi="Times New Roman" w:cs="Times New Roman"/>
          <w:color w:val="202020"/>
          <w:sz w:val="24"/>
          <w:szCs w:val="24"/>
          <w:lang w:val="en" w:eastAsia="en-GB"/>
        </w:rPr>
        <w:t>the</w:t>
      </w:r>
      <w:proofErr w:type="spellEnd"/>
      <w:r>
        <w:rPr>
          <w:rFonts w:ascii="Times New Roman" w:eastAsia="Times New Roman" w:hAnsi="Times New Roman" w:cs="Times New Roman"/>
          <w:color w:val="202020"/>
          <w:sz w:val="24"/>
          <w:szCs w:val="24"/>
          <w:lang w:val="en" w:eastAsia="en-GB"/>
        </w:rPr>
        <w:t xml:space="preserve"> got treated last time, how do they know it won’t happen again that is scarring a child mentally. </w:t>
      </w:r>
    </w:p>
    <w:p w14:paraId="59C880B8"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eastAsia="Times New Roman" w:hAnsi="Times New Roman" w:cs="Times New Roman"/>
          <w:color w:val="202020"/>
          <w:sz w:val="24"/>
          <w:szCs w:val="24"/>
          <w:lang w:val="en" w:eastAsia="en-GB"/>
        </w:rPr>
        <w:t xml:space="preserve">I think when a child is having fun using their imagination we should leave them be until they come back around into reality as it would work wonders for them, not having teachers or parents shouting at them to come inside or stop what they are doing. For all we know that child could be developing his/her social skills, communication all of it, but because we don’t give the children the freedom they desire to develop into what we want them to at this modern day I believe </w:t>
      </w:r>
      <w:proofErr w:type="spellStart"/>
      <w:r>
        <w:rPr>
          <w:rFonts w:ascii="Times New Roman" w:eastAsia="Times New Roman" w:hAnsi="Times New Roman" w:cs="Times New Roman"/>
          <w:color w:val="202020"/>
          <w:sz w:val="24"/>
          <w:szCs w:val="24"/>
          <w:lang w:val="en" w:eastAsia="en-GB"/>
        </w:rPr>
        <w:t>its</w:t>
      </w:r>
      <w:proofErr w:type="spellEnd"/>
      <w:r>
        <w:rPr>
          <w:rFonts w:ascii="Times New Roman" w:eastAsia="Times New Roman" w:hAnsi="Times New Roman" w:cs="Times New Roman"/>
          <w:color w:val="202020"/>
          <w:sz w:val="24"/>
          <w:szCs w:val="24"/>
          <w:lang w:val="en" w:eastAsia="en-GB"/>
        </w:rPr>
        <w:t xml:space="preserve"> because of teachers/parents preventing the children/child at his/her early stages of childhood. </w:t>
      </w:r>
    </w:p>
    <w:p w14:paraId="7BFF0448" w14:textId="77777777" w:rsidR="001F246C" w:rsidRDefault="001F246C" w:rsidP="001F246C">
      <w:pPr>
        <w:rPr>
          <w:rFonts w:ascii="Times New Roman" w:eastAsia="Times New Roman" w:hAnsi="Times New Roman" w:cs="Times New Roman"/>
          <w:color w:val="202020"/>
          <w:sz w:val="24"/>
          <w:szCs w:val="24"/>
          <w:lang w:val="en" w:eastAsia="en-GB"/>
        </w:rPr>
      </w:pPr>
    </w:p>
    <w:p w14:paraId="01543E83" w14:textId="77777777" w:rsidR="001F246C" w:rsidRDefault="001F246C" w:rsidP="001F246C">
      <w:pPr>
        <w:rPr>
          <w:rFonts w:ascii="Times New Roman" w:eastAsia="Times New Roman" w:hAnsi="Times New Roman" w:cs="Times New Roman"/>
          <w:color w:val="202020"/>
          <w:sz w:val="24"/>
          <w:szCs w:val="24"/>
          <w:lang w:val="en" w:eastAsia="en-GB"/>
        </w:rPr>
      </w:pPr>
      <w:r>
        <w:rPr>
          <w:rFonts w:ascii="Times New Roman" w:eastAsia="Times New Roman" w:hAnsi="Times New Roman" w:cs="Times New Roman"/>
          <w:color w:val="202020"/>
          <w:sz w:val="24"/>
          <w:szCs w:val="24"/>
          <w:lang w:val="en" w:eastAsia="en-GB"/>
        </w:rPr>
        <w:t xml:space="preserve">In conclusion I personally believe that, although adventurous activities can be beneficial for children’s physical literacy they help develop skills such as social, communication etc., both adventurous activities and physical literacy to me seem to put a lot of pressure on children not so much physically but mentally it is a lot of pressure. I believe this because taking a child climbing or running at their own free will you are still asking them to do something that you don’t know if they really want to do it or you don’t know that in 5-10 years’ time they could look back on to an activity they have done while a child and suddenly not want to do it </w:t>
      </w:r>
      <w:r>
        <w:rPr>
          <w:rFonts w:ascii="Times New Roman" w:eastAsia="Times New Roman" w:hAnsi="Times New Roman" w:cs="Times New Roman"/>
          <w:color w:val="202020"/>
          <w:sz w:val="24"/>
          <w:szCs w:val="24"/>
          <w:lang w:val="en" w:eastAsia="en-GB"/>
        </w:rPr>
        <w:lastRenderedPageBreak/>
        <w:t xml:space="preserve">because of how scared they became from when they took part in this activity as a child. The United Kingdom is a free country as a human you have a right to make your own choices within reason of the Law, but those choices only become available when your 18 which is when you are classed as an adult. I think current parents now are trying </w:t>
      </w:r>
      <w:proofErr w:type="spellStart"/>
      <w:r>
        <w:rPr>
          <w:rFonts w:ascii="Times New Roman" w:eastAsia="Times New Roman" w:hAnsi="Times New Roman" w:cs="Times New Roman"/>
          <w:color w:val="202020"/>
          <w:sz w:val="24"/>
          <w:szCs w:val="24"/>
          <w:lang w:val="en" w:eastAsia="en-GB"/>
        </w:rPr>
        <w:t>to</w:t>
      </w:r>
      <w:proofErr w:type="spellEnd"/>
      <w:r>
        <w:rPr>
          <w:rFonts w:ascii="Times New Roman" w:eastAsia="Times New Roman" w:hAnsi="Times New Roman" w:cs="Times New Roman"/>
          <w:color w:val="202020"/>
          <w:sz w:val="24"/>
          <w:szCs w:val="24"/>
          <w:lang w:val="en" w:eastAsia="en-GB"/>
        </w:rPr>
        <w:t xml:space="preserve"> hard to bring their children up as to how they wanted to be brought up making them take karate class or making them go swimming five times a week. If we are wanting to help children to be brought up into a better era we shouldn’t force them to do things we should offer them guidance and when appropriate direct them down the right path and if they don’t enjoy what they are doing we shouldn’t be disappointed like most parents are we should welcome them back in open arms until they find something they want to do, upon finding what they want that is the start of their own Adventure.   </w:t>
      </w:r>
    </w:p>
    <w:p w14:paraId="17EEE0EA" w14:textId="77777777" w:rsidR="001F246C" w:rsidRDefault="001F246C" w:rsidP="001F246C">
      <w:pPr>
        <w:rPr>
          <w:rFonts w:ascii="Times New Roman" w:eastAsia="Times New Roman" w:hAnsi="Times New Roman" w:cs="Times New Roman"/>
          <w:color w:val="202020"/>
          <w:sz w:val="24"/>
          <w:szCs w:val="24"/>
          <w:lang w:val="en" w:eastAsia="en-GB"/>
        </w:rPr>
      </w:pPr>
    </w:p>
    <w:p w14:paraId="423722C3" w14:textId="77777777" w:rsidR="001F246C" w:rsidRDefault="001F246C" w:rsidP="001F246C">
      <w:pPr>
        <w:rPr>
          <w:rFonts w:ascii="Times New Roman" w:hAnsi="Times New Roman" w:cs="Times New Roman"/>
          <w:sz w:val="24"/>
          <w:szCs w:val="24"/>
        </w:rPr>
      </w:pPr>
    </w:p>
    <w:p w14:paraId="583D6932" w14:textId="77777777" w:rsidR="001F246C" w:rsidRDefault="001F246C" w:rsidP="001F246C">
      <w:pPr>
        <w:jc w:val="center"/>
        <w:rPr>
          <w:rFonts w:ascii="Times New Roman" w:hAnsi="Times New Roman" w:cs="Times New Roman"/>
          <w:sz w:val="28"/>
          <w:szCs w:val="28"/>
        </w:rPr>
      </w:pPr>
      <w:r>
        <w:rPr>
          <w:rFonts w:ascii="Times New Roman" w:hAnsi="Times New Roman" w:cs="Times New Roman"/>
          <w:sz w:val="28"/>
          <w:szCs w:val="28"/>
        </w:rPr>
        <w:t>Bibliography</w:t>
      </w:r>
    </w:p>
    <w:p w14:paraId="46F976EF"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Balazik, D. (1995) ‘</w:t>
      </w:r>
      <w:r>
        <w:rPr>
          <w:rFonts w:ascii="Times New Roman" w:hAnsi="Times New Roman" w:cs="Times New Roman"/>
          <w:i/>
          <w:sz w:val="24"/>
          <w:szCs w:val="24"/>
        </w:rPr>
        <w:t xml:space="preserve">Outdoor Adventure Activities for juniors’. </w:t>
      </w:r>
      <w:r>
        <w:rPr>
          <w:rFonts w:ascii="Times New Roman" w:hAnsi="Times New Roman" w:cs="Times New Roman"/>
          <w:sz w:val="24"/>
          <w:szCs w:val="24"/>
        </w:rPr>
        <w:t>London: A&amp;C Black.</w:t>
      </w:r>
    </w:p>
    <w:p w14:paraId="6B548B82"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Harriet </w:t>
      </w:r>
      <w:proofErr w:type="spellStart"/>
      <w:r>
        <w:rPr>
          <w:rFonts w:ascii="Times New Roman" w:hAnsi="Times New Roman" w:cs="Times New Roman"/>
          <w:sz w:val="24"/>
          <w:szCs w:val="24"/>
        </w:rPr>
        <w:t>Dismore</w:t>
      </w:r>
      <w:proofErr w:type="spellEnd"/>
      <w:r>
        <w:rPr>
          <w:rFonts w:ascii="Times New Roman" w:hAnsi="Times New Roman" w:cs="Times New Roman"/>
          <w:sz w:val="24"/>
          <w:szCs w:val="24"/>
        </w:rPr>
        <w:t xml:space="preserve"> &amp; Richard Bailey (2005) ‘If </w:t>
      </w:r>
      <w:proofErr w:type="spellStart"/>
      <w:r>
        <w:rPr>
          <w:rFonts w:ascii="Times New Roman" w:hAnsi="Times New Roman" w:cs="Times New Roman"/>
          <w:sz w:val="24"/>
          <w:szCs w:val="24"/>
        </w:rPr>
        <w:t>Only</w:t>
      </w:r>
      <w:proofErr w:type="gramStart"/>
      <w:r>
        <w:rPr>
          <w:rFonts w:ascii="Times New Roman" w:hAnsi="Times New Roman" w:cs="Times New Roman"/>
          <w:sz w:val="24"/>
          <w:szCs w:val="24"/>
        </w:rPr>
        <w:t>’:</w:t>
      </w:r>
      <w:r>
        <w:rPr>
          <w:rFonts w:ascii="Times New Roman" w:hAnsi="Times New Roman" w:cs="Times New Roman"/>
          <w:i/>
          <w:sz w:val="24"/>
          <w:szCs w:val="24"/>
        </w:rPr>
        <w:t>Outdoor</w:t>
      </w:r>
      <w:proofErr w:type="spellEnd"/>
      <w:proofErr w:type="gramEnd"/>
      <w:r>
        <w:rPr>
          <w:rFonts w:ascii="Times New Roman" w:hAnsi="Times New Roman" w:cs="Times New Roman"/>
          <w:i/>
          <w:sz w:val="24"/>
          <w:szCs w:val="24"/>
        </w:rPr>
        <w:t xml:space="preserve"> and Adventurous </w:t>
      </w:r>
      <w:proofErr w:type="spellStart"/>
      <w:r>
        <w:rPr>
          <w:rFonts w:ascii="Times New Roman" w:hAnsi="Times New Roman" w:cs="Times New Roman"/>
          <w:i/>
          <w:sz w:val="24"/>
          <w:szCs w:val="24"/>
        </w:rPr>
        <w:t>Activitiesand</w:t>
      </w:r>
      <w:proofErr w:type="spellEnd"/>
      <w:r>
        <w:rPr>
          <w:rFonts w:ascii="Times New Roman" w:hAnsi="Times New Roman" w:cs="Times New Roman"/>
          <w:i/>
          <w:sz w:val="24"/>
          <w:szCs w:val="24"/>
        </w:rPr>
        <w:t xml:space="preserve"> Generalised Academic Development, Journal of Adventure Education &amp; Outdoor Learning</w:t>
      </w:r>
      <w:r>
        <w:rPr>
          <w:rFonts w:ascii="Times New Roman" w:hAnsi="Times New Roman" w:cs="Times New Roman"/>
          <w:sz w:val="24"/>
          <w:szCs w:val="24"/>
        </w:rPr>
        <w:t>.</w:t>
      </w:r>
    </w:p>
    <w:p w14:paraId="2578EE84"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Grove, J. (2018). </w:t>
      </w:r>
      <w:r>
        <w:rPr>
          <w:rFonts w:ascii="Times New Roman" w:hAnsi="Times New Roman" w:cs="Times New Roman"/>
          <w:i/>
          <w:sz w:val="24"/>
          <w:szCs w:val="24"/>
        </w:rPr>
        <w:t>‘Physical Literacy Checklist’</w:t>
      </w:r>
      <w:r>
        <w:rPr>
          <w:rFonts w:ascii="Times New Roman" w:hAnsi="Times New Roman" w:cs="Times New Roman"/>
          <w:sz w:val="24"/>
          <w:szCs w:val="24"/>
        </w:rPr>
        <w:t xml:space="preserve">: 0-2 years – active for life </w:t>
      </w:r>
    </w:p>
    <w:p w14:paraId="2B631432"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 xml:space="preserve">McKean, M. (2013). Physical Literacy in Children – </w:t>
      </w:r>
      <w:r>
        <w:rPr>
          <w:rFonts w:ascii="Times New Roman" w:hAnsi="Times New Roman" w:cs="Times New Roman"/>
          <w:i/>
          <w:sz w:val="24"/>
          <w:szCs w:val="24"/>
        </w:rPr>
        <w:t>‘The Underpinning Movement Competencies?’</w:t>
      </w:r>
    </w:p>
    <w:p w14:paraId="130A9EA1" w14:textId="77777777" w:rsidR="001F246C" w:rsidRDefault="001F246C" w:rsidP="001F246C">
      <w:pPr>
        <w:rPr>
          <w:rFonts w:ascii="Times New Roman" w:hAnsi="Times New Roman" w:cs="Times New Roman"/>
          <w:sz w:val="24"/>
          <w:szCs w:val="24"/>
        </w:rPr>
      </w:pPr>
      <w:r>
        <w:rPr>
          <w:rFonts w:ascii="Times New Roman" w:hAnsi="Times New Roman" w:cs="Times New Roman"/>
          <w:sz w:val="24"/>
          <w:szCs w:val="24"/>
        </w:rPr>
        <w:t>Margaret Whitehead. (2010). ‘</w:t>
      </w:r>
      <w:r>
        <w:rPr>
          <w:rFonts w:ascii="Times New Roman" w:hAnsi="Times New Roman" w:cs="Times New Roman"/>
          <w:i/>
          <w:sz w:val="24"/>
          <w:szCs w:val="24"/>
        </w:rPr>
        <w:t xml:space="preserve">Physical Literacy: Throughout the </w:t>
      </w:r>
      <w:proofErr w:type="spellStart"/>
      <w:r>
        <w:rPr>
          <w:rFonts w:ascii="Times New Roman" w:hAnsi="Times New Roman" w:cs="Times New Roman"/>
          <w:i/>
          <w:sz w:val="24"/>
          <w:szCs w:val="24"/>
        </w:rPr>
        <w:t>Lifecourse</w:t>
      </w:r>
      <w:proofErr w:type="spellEnd"/>
      <w:r>
        <w:rPr>
          <w:rFonts w:ascii="Times New Roman" w:hAnsi="Times New Roman" w:cs="Times New Roman"/>
          <w:i/>
          <w:sz w:val="24"/>
          <w:szCs w:val="24"/>
        </w:rPr>
        <w:t>’</w:t>
      </w:r>
      <w:r>
        <w:rPr>
          <w:rFonts w:ascii="Times New Roman" w:hAnsi="Times New Roman" w:cs="Times New Roman"/>
          <w:sz w:val="24"/>
          <w:szCs w:val="24"/>
        </w:rPr>
        <w:t>. London; New York: Routledge.</w:t>
      </w:r>
    </w:p>
    <w:p w14:paraId="27FECC65" w14:textId="77777777" w:rsidR="001F246C" w:rsidRPr="004150A6" w:rsidRDefault="001F246C" w:rsidP="004150A6">
      <w:pPr>
        <w:jc w:val="center"/>
        <w:rPr>
          <w:rFonts w:eastAsia="Times New Roman"/>
          <w:b/>
          <w:sz w:val="24"/>
          <w:szCs w:val="24"/>
        </w:rPr>
      </w:pPr>
    </w:p>
    <w:sectPr w:rsidR="001F246C" w:rsidRPr="004150A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501BDA" w14:textId="77777777" w:rsidR="002F6EDF" w:rsidRDefault="002F6EDF" w:rsidP="0077207E">
      <w:pPr>
        <w:spacing w:line="240" w:lineRule="auto"/>
      </w:pPr>
      <w:r>
        <w:separator/>
      </w:r>
    </w:p>
  </w:endnote>
  <w:endnote w:type="continuationSeparator" w:id="0">
    <w:p w14:paraId="6E208CDF" w14:textId="77777777" w:rsidR="002F6EDF" w:rsidRDefault="002F6ED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7884580"/>
      <w:docPartObj>
        <w:docPartGallery w:val="Page Numbers (Bottom of Page)"/>
        <w:docPartUnique/>
      </w:docPartObj>
    </w:sdtPr>
    <w:sdtEndPr>
      <w:rPr>
        <w:noProof/>
      </w:rPr>
    </w:sdtEndPr>
    <w:sdtContent>
      <w:p w14:paraId="2B1D47D5" w14:textId="0DD69ED9" w:rsidR="001F246C" w:rsidRDefault="001F24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AE0317" w14:textId="2E526C9B" w:rsidR="001F246C" w:rsidRDefault="001F2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F4042B" w14:textId="77777777" w:rsidR="002F6EDF" w:rsidRDefault="002F6EDF" w:rsidP="0077207E">
      <w:pPr>
        <w:spacing w:line="240" w:lineRule="auto"/>
      </w:pPr>
      <w:r>
        <w:separator/>
      </w:r>
    </w:p>
  </w:footnote>
  <w:footnote w:type="continuationSeparator" w:id="0">
    <w:p w14:paraId="398994AF" w14:textId="77777777" w:rsidR="002F6EDF" w:rsidRDefault="002F6EDF"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4D9065" w14:textId="5C5DB692" w:rsidR="001F246C" w:rsidRDefault="001F246C">
    <w:pPr>
      <w:pStyle w:val="Header"/>
    </w:pPr>
    <w:r>
      <w:t>Lewis Catterill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D4291"/>
    <w:rsid w:val="001F246C"/>
    <w:rsid w:val="001F7C59"/>
    <w:rsid w:val="00284793"/>
    <w:rsid w:val="002F6EDF"/>
    <w:rsid w:val="00317441"/>
    <w:rsid w:val="0034406B"/>
    <w:rsid w:val="00344249"/>
    <w:rsid w:val="00401D59"/>
    <w:rsid w:val="004150A6"/>
    <w:rsid w:val="00416B68"/>
    <w:rsid w:val="00417FA2"/>
    <w:rsid w:val="00424460"/>
    <w:rsid w:val="00437D19"/>
    <w:rsid w:val="00484EC1"/>
    <w:rsid w:val="004E5105"/>
    <w:rsid w:val="005374BB"/>
    <w:rsid w:val="0077207E"/>
    <w:rsid w:val="00787C98"/>
    <w:rsid w:val="007D2445"/>
    <w:rsid w:val="007D332B"/>
    <w:rsid w:val="007F3BEA"/>
    <w:rsid w:val="00846882"/>
    <w:rsid w:val="009E6689"/>
    <w:rsid w:val="00A02860"/>
    <w:rsid w:val="00A72A53"/>
    <w:rsid w:val="00AA41D1"/>
    <w:rsid w:val="00B47707"/>
    <w:rsid w:val="00BF3F1C"/>
    <w:rsid w:val="00C10F21"/>
    <w:rsid w:val="00C3093A"/>
    <w:rsid w:val="00C536A6"/>
    <w:rsid w:val="00C6371F"/>
    <w:rsid w:val="00C90EB9"/>
    <w:rsid w:val="00CA255D"/>
    <w:rsid w:val="00CB1CB8"/>
    <w:rsid w:val="00D34C76"/>
    <w:rsid w:val="00D6095A"/>
    <w:rsid w:val="00DF5A32"/>
    <w:rsid w:val="00E10195"/>
    <w:rsid w:val="00E252CC"/>
    <w:rsid w:val="00EA5C3F"/>
    <w:rsid w:val="00EB1F41"/>
    <w:rsid w:val="00EE29ED"/>
    <w:rsid w:val="00EF6BCE"/>
    <w:rsid w:val="00F16A98"/>
    <w:rsid w:val="00F3624B"/>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07957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1827</Words>
  <Characters>10416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 catterill</cp:lastModifiedBy>
  <cp:revision>2</cp:revision>
  <cp:lastPrinted>2014-08-18T15:50:00Z</cp:lastPrinted>
  <dcterms:created xsi:type="dcterms:W3CDTF">2018-03-30T13:26:00Z</dcterms:created>
  <dcterms:modified xsi:type="dcterms:W3CDTF">2018-03-30T13:26:00Z</dcterms:modified>
</cp:coreProperties>
</file>