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864B49" w14:textId="77777777" w:rsidR="00193A89" w:rsidRPr="00406EE4" w:rsidRDefault="00AF18A6" w:rsidP="00193A89">
      <w:pPr>
        <w:spacing w:line="276" w:lineRule="auto"/>
        <w:rPr>
          <w:rFonts w:asciiTheme="minorHAnsi" w:eastAsiaTheme="minorHAnsi" w:hAnsiTheme="minorHAnsi" w:cstheme="minorBidi"/>
          <w:sz w:val="22"/>
          <w:szCs w:val="22"/>
          <w:lang w:eastAsia="en-US"/>
        </w:rPr>
      </w:pPr>
      <w:r w:rsidRPr="00B25A3F">
        <w:rPr>
          <w:rFonts w:ascii="Arial" w:hAnsi="Arial" w:cs="Arial"/>
          <w:noProof/>
          <w:sz w:val="22"/>
          <w:szCs w:val="22"/>
        </w:rPr>
        <w:drawing>
          <wp:anchor distT="0" distB="0" distL="114300" distR="114300" simplePos="0" relativeHeight="251658240" behindDoc="1" locked="0" layoutInCell="1" allowOverlap="1" wp14:anchorId="1C17325E" wp14:editId="40F3EEC1">
            <wp:simplePos x="0" y="0"/>
            <wp:positionH relativeFrom="page">
              <wp:posOffset>0</wp:posOffset>
            </wp:positionH>
            <wp:positionV relativeFrom="paragraph">
              <wp:posOffset>-752475</wp:posOffset>
            </wp:positionV>
            <wp:extent cx="7772400" cy="106470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licy_FrontNoShiel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72400" cy="10647045"/>
                    </a:xfrm>
                    <a:prstGeom prst="rect">
                      <a:avLst/>
                    </a:prstGeom>
                  </pic:spPr>
                </pic:pic>
              </a:graphicData>
            </a:graphic>
            <wp14:sizeRelH relativeFrom="page">
              <wp14:pctWidth>0</wp14:pctWidth>
            </wp14:sizeRelH>
            <wp14:sizeRelV relativeFrom="page">
              <wp14:pctHeight>0</wp14:pctHeight>
            </wp14:sizeRelV>
          </wp:anchor>
        </w:drawing>
      </w:r>
      <w:r w:rsidR="00235075" w:rsidRPr="00B25A3F">
        <w:rPr>
          <w:rFonts w:ascii="Arial" w:hAnsi="Arial" w:cs="Arial"/>
          <w:noProof/>
          <w:sz w:val="22"/>
          <w:szCs w:val="22"/>
        </w:rPr>
        <mc:AlternateContent>
          <mc:Choice Requires="wps">
            <w:drawing>
              <wp:anchor distT="45720" distB="45720" distL="114300" distR="114300" simplePos="0" relativeHeight="251661312" behindDoc="0" locked="0" layoutInCell="1" allowOverlap="1" wp14:anchorId="691B3B33" wp14:editId="54BB129B">
                <wp:simplePos x="0" y="0"/>
                <wp:positionH relativeFrom="margin">
                  <wp:posOffset>2743200</wp:posOffset>
                </wp:positionH>
                <wp:positionV relativeFrom="paragraph">
                  <wp:posOffset>2762250</wp:posOffset>
                </wp:positionV>
                <wp:extent cx="3893185" cy="22860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3185" cy="2286000"/>
                        </a:xfrm>
                        <a:prstGeom prst="rect">
                          <a:avLst/>
                        </a:prstGeom>
                        <a:solidFill>
                          <a:srgbClr val="FFFFFF"/>
                        </a:solidFill>
                        <a:ln w="9525">
                          <a:noFill/>
                          <a:miter lim="800000"/>
                          <a:headEnd/>
                          <a:tailEnd/>
                        </a:ln>
                      </wps:spPr>
                      <wps:txbx>
                        <w:txbxContent>
                          <w:p w14:paraId="7AE70335" w14:textId="0B2E64EB" w:rsidR="00CB7A06" w:rsidRPr="00193A89" w:rsidRDefault="00CB7A06" w:rsidP="00193A89">
                            <w:pPr>
                              <w:pStyle w:val="Title"/>
                              <w:rPr>
                                <w:sz w:val="44"/>
                                <w:szCs w:val="44"/>
                              </w:rPr>
                            </w:pPr>
                            <w:r>
                              <w:rPr>
                                <w:sz w:val="44"/>
                                <w:szCs w:val="44"/>
                              </w:rPr>
                              <w:t>SHSS5061</w:t>
                            </w:r>
                          </w:p>
                          <w:p w14:paraId="0B7308D6" w14:textId="7701F129" w:rsidR="00CB7A06" w:rsidRDefault="00CB7A06" w:rsidP="00193A89">
                            <w:pPr>
                              <w:rPr>
                                <w:rFonts w:asciiTheme="majorHAnsi" w:hAnsiTheme="majorHAnsi"/>
                                <w:sz w:val="44"/>
                                <w:szCs w:val="44"/>
                              </w:rPr>
                            </w:pPr>
                            <w:r>
                              <w:rPr>
                                <w:rFonts w:asciiTheme="majorHAnsi" w:hAnsiTheme="majorHAnsi"/>
                                <w:sz w:val="44"/>
                                <w:szCs w:val="44"/>
                              </w:rPr>
                              <w:t>Research in Health, Exercise and Physical Education</w:t>
                            </w:r>
                          </w:p>
                          <w:p w14:paraId="5726A187" w14:textId="77777777" w:rsidR="00CB7A06" w:rsidRDefault="00CB7A06" w:rsidP="00193A89">
                            <w:pPr>
                              <w:rPr>
                                <w:rFonts w:asciiTheme="majorHAnsi" w:hAnsiTheme="majorHAnsi"/>
                                <w:sz w:val="44"/>
                                <w:szCs w:val="44"/>
                              </w:rPr>
                            </w:pPr>
                          </w:p>
                          <w:p w14:paraId="000FA332" w14:textId="77777777" w:rsidR="00CB7A06" w:rsidRDefault="00CB7A06" w:rsidP="00193A89">
                            <w:pPr>
                              <w:rPr>
                                <w:rFonts w:asciiTheme="majorHAnsi" w:hAnsiTheme="majorHAnsi"/>
                                <w:sz w:val="44"/>
                                <w:szCs w:val="44"/>
                              </w:rPr>
                            </w:pPr>
                          </w:p>
                          <w:p w14:paraId="72F45EE5" w14:textId="77777777" w:rsidR="00CB7A06" w:rsidRPr="00193A89" w:rsidRDefault="00CB7A06" w:rsidP="00193A89">
                            <w:pPr>
                              <w:rPr>
                                <w:rFonts w:asciiTheme="majorHAnsi" w:hAnsiTheme="majorHAnsi"/>
                                <w:sz w:val="44"/>
                                <w:szCs w:val="44"/>
                              </w:rPr>
                            </w:pPr>
                            <w:r>
                              <w:rPr>
                                <w:rFonts w:asciiTheme="majorHAnsi" w:hAnsiTheme="majorHAnsi"/>
                                <w:sz w:val="44"/>
                                <w:szCs w:val="44"/>
                              </w:rPr>
                              <w:t xml:space="preserve">Sports Therapy Coursework Brief </w:t>
                            </w:r>
                          </w:p>
                          <w:p w14:paraId="23E97E11" w14:textId="77777777" w:rsidR="00CB7A06" w:rsidRPr="00193A89" w:rsidRDefault="00CB7A06" w:rsidP="00235075">
                            <w:pPr>
                              <w:rPr>
                                <w:rFonts w:asciiTheme="majorHAnsi" w:hAnsiTheme="majorHAnsi"/>
                                <w:sz w:val="44"/>
                                <w:szCs w:val="44"/>
                              </w:rPr>
                            </w:pPr>
                          </w:p>
                          <w:p w14:paraId="4F9611A4" w14:textId="77777777" w:rsidR="00CB7A06" w:rsidRPr="00193A89" w:rsidRDefault="00CB7A06" w:rsidP="00361150">
                            <w:pPr>
                              <w:rPr>
                                <w:rFonts w:asciiTheme="majorHAnsi" w:hAnsiTheme="majorHAnsi"/>
                                <w:sz w:val="44"/>
                                <w:szCs w:val="4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1B3B33" id="_x0000_t202" coordsize="21600,21600" o:spt="202" path="m,l,21600r21600,l21600,xe">
                <v:stroke joinstyle="miter"/>
                <v:path gradientshapeok="t" o:connecttype="rect"/>
              </v:shapetype>
              <v:shape id="Text Box 2" o:spid="_x0000_s1026" type="#_x0000_t202" style="position:absolute;margin-left:3in;margin-top:217.5pt;width:306.55pt;height:180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" stroked="f">
                <v:textbox>
                  <w:txbxContent>
                    <w:p w14:paraId="7AE70335" w14:textId="0B2E64EB" w:rsidR="00CB7A06" w:rsidRPr="00193A89" w:rsidRDefault="00CB7A06" w:rsidP="00193A89">
                      <w:pPr>
                        <w:pStyle w:val="Title"/>
                        <w:rPr>
                          <w:sz w:val="44"/>
                          <w:szCs w:val="44"/>
                        </w:rPr>
                      </w:pPr>
                      <w:r>
                        <w:rPr>
                          <w:sz w:val="44"/>
                          <w:szCs w:val="44"/>
                        </w:rPr>
                        <w:t>SHSS5061</w:t>
                      </w:r>
                    </w:p>
                    <w:p w14:paraId="0B7308D6" w14:textId="7701F129" w:rsidR="00CB7A06" w:rsidRDefault="00CB7A06" w:rsidP="00193A89">
                      <w:pPr>
                        <w:rPr>
                          <w:rFonts w:asciiTheme="majorHAnsi" w:hAnsiTheme="majorHAnsi"/>
                          <w:sz w:val="44"/>
                          <w:szCs w:val="44"/>
                        </w:rPr>
                      </w:pPr>
                      <w:r>
                        <w:rPr>
                          <w:rFonts w:asciiTheme="majorHAnsi" w:hAnsiTheme="majorHAnsi"/>
                          <w:sz w:val="44"/>
                          <w:szCs w:val="44"/>
                        </w:rPr>
                        <w:t>Research in Health, Exercise and Physical Education</w:t>
                      </w:r>
                    </w:p>
                    <w:p w14:paraId="5726A187" w14:textId="77777777" w:rsidR="00CB7A06" w:rsidRDefault="00CB7A06" w:rsidP="00193A89">
                      <w:pPr>
                        <w:rPr>
                          <w:rFonts w:asciiTheme="majorHAnsi" w:hAnsiTheme="majorHAnsi"/>
                          <w:sz w:val="44"/>
                          <w:szCs w:val="44"/>
                        </w:rPr>
                      </w:pPr>
                    </w:p>
                    <w:p w14:paraId="000FA332" w14:textId="77777777" w:rsidR="00CB7A06" w:rsidRDefault="00CB7A06" w:rsidP="00193A89">
                      <w:pPr>
                        <w:rPr>
                          <w:rFonts w:asciiTheme="majorHAnsi" w:hAnsiTheme="majorHAnsi"/>
                          <w:sz w:val="44"/>
                          <w:szCs w:val="44"/>
                        </w:rPr>
                      </w:pPr>
                    </w:p>
                    <w:p w14:paraId="72F45EE5" w14:textId="77777777" w:rsidR="00CB7A06" w:rsidRPr="00193A89" w:rsidRDefault="00CB7A06" w:rsidP="00193A89">
                      <w:pPr>
                        <w:rPr>
                          <w:rFonts w:asciiTheme="majorHAnsi" w:hAnsiTheme="majorHAnsi"/>
                          <w:sz w:val="44"/>
                          <w:szCs w:val="44"/>
                        </w:rPr>
                      </w:pPr>
                      <w:r>
                        <w:rPr>
                          <w:rFonts w:asciiTheme="majorHAnsi" w:hAnsiTheme="majorHAnsi"/>
                          <w:sz w:val="44"/>
                          <w:szCs w:val="44"/>
                        </w:rPr>
                        <w:t xml:space="preserve">Sports Therapy Coursework Brief </w:t>
                      </w:r>
                    </w:p>
                    <w:p w14:paraId="23E97E11" w14:textId="77777777" w:rsidR="00CB7A06" w:rsidRPr="00193A89" w:rsidRDefault="00CB7A06" w:rsidP="00235075">
                      <w:pPr>
                        <w:rPr>
                          <w:rFonts w:asciiTheme="majorHAnsi" w:hAnsiTheme="majorHAnsi"/>
                          <w:sz w:val="44"/>
                          <w:szCs w:val="44"/>
                        </w:rPr>
                      </w:pPr>
                    </w:p>
                    <w:p w14:paraId="4F9611A4" w14:textId="77777777" w:rsidR="00CB7A06" w:rsidRPr="00193A89" w:rsidRDefault="00CB7A06" w:rsidP="00361150">
                      <w:pPr>
                        <w:rPr>
                          <w:rFonts w:asciiTheme="majorHAnsi" w:hAnsiTheme="majorHAnsi"/>
                          <w:sz w:val="44"/>
                          <w:szCs w:val="44"/>
                        </w:rPr>
                      </w:pPr>
                    </w:p>
                  </w:txbxContent>
                </v:textbox>
                <w10:wrap type="square" anchorx="margin"/>
              </v:shape>
            </w:pict>
          </mc:Fallback>
        </mc:AlternateContent>
      </w:r>
      <w:r w:rsidR="00361150" w:rsidRPr="00B25A3F">
        <w:rPr>
          <w:rFonts w:ascii="Arial" w:hAnsi="Arial" w:cs="Arial"/>
          <w:noProof/>
          <w:sz w:val="22"/>
          <w:szCs w:val="22"/>
        </w:rPr>
        <w:t xml:space="preserve"> </w:t>
      </w:r>
      <w:r w:rsidR="00361150" w:rsidRPr="00B25A3F">
        <w:rPr>
          <w:rFonts w:ascii="Arial" w:hAnsi="Arial" w:cs="Arial"/>
          <w:sz w:val="22"/>
          <w:szCs w:val="22"/>
        </w:rPr>
        <w:br w:type="page"/>
      </w:r>
    </w:p>
    <w:p w14:paraId="56030CBB" w14:textId="77777777" w:rsidR="0093423B" w:rsidRDefault="0093423B" w:rsidP="00193A89">
      <w:pPr>
        <w:rPr>
          <w:rFonts w:eastAsia="Times New Roman"/>
          <w:b/>
          <w:caps/>
          <w:sz w:val="28"/>
        </w:rPr>
      </w:pPr>
      <w:r>
        <w:rPr>
          <w:rFonts w:eastAsia="Times New Roman"/>
          <w:b/>
          <w:caps/>
          <w:noProof/>
          <w:sz w:val="28"/>
        </w:rPr>
        <w:lastRenderedPageBreak/>
        <w:drawing>
          <wp:inline distT="0" distB="0" distL="0" distR="0" wp14:anchorId="27C5A08C" wp14:editId="63ACE556">
            <wp:extent cx="2413000" cy="965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9">
                      <a:extLst>
                        <a:ext uri="{28A0092B-C50C-407E-A947-70E740481C1C}">
                          <a14:useLocalDpi xmlns:a14="http://schemas.microsoft.com/office/drawing/2010/main" val="0"/>
                        </a:ext>
                      </a:extLst>
                    </a:blip>
                    <a:stretch>
                      <a:fillRect/>
                    </a:stretch>
                  </pic:blipFill>
                  <pic:spPr>
                    <a:xfrm>
                      <a:off x="0" y="0"/>
                      <a:ext cx="2413000" cy="965200"/>
                    </a:xfrm>
                    <a:prstGeom prst="rect">
                      <a:avLst/>
                    </a:prstGeom>
                  </pic:spPr>
                </pic:pic>
              </a:graphicData>
            </a:graphic>
          </wp:inline>
        </w:drawing>
      </w:r>
    </w:p>
    <w:p w14:paraId="4E0C3A46" w14:textId="77777777" w:rsidR="0093423B" w:rsidRDefault="0093423B" w:rsidP="00193A89">
      <w:pPr>
        <w:rPr>
          <w:rFonts w:eastAsia="Times New Roman"/>
          <w:b/>
          <w:caps/>
          <w:sz w:val="28"/>
        </w:rPr>
      </w:pPr>
    </w:p>
    <w:p w14:paraId="46246F30" w14:textId="77777777" w:rsidR="0093423B" w:rsidRDefault="0093423B" w:rsidP="00193A89">
      <w:pPr>
        <w:rPr>
          <w:rFonts w:eastAsia="Times New Roman"/>
          <w:b/>
          <w:caps/>
          <w:sz w:val="28"/>
        </w:rPr>
      </w:pPr>
    </w:p>
    <w:p w14:paraId="7ECA6385" w14:textId="77777777" w:rsidR="00193A89" w:rsidRPr="002C00D8" w:rsidRDefault="00193A89" w:rsidP="00193A89">
      <w:pPr>
        <w:rPr>
          <w:rFonts w:asciiTheme="minorHAnsi" w:eastAsia="Times New Roman" w:hAnsiTheme="minorHAnsi"/>
          <w:b/>
          <w:caps/>
          <w:sz w:val="28"/>
        </w:rPr>
      </w:pPr>
      <w:r w:rsidRPr="002C00D8">
        <w:rPr>
          <w:rFonts w:asciiTheme="minorHAnsi" w:eastAsia="Times New Roman" w:hAnsiTheme="minorHAnsi"/>
          <w:b/>
          <w:caps/>
          <w:sz w:val="28"/>
        </w:rPr>
        <w:t xml:space="preserve">LEVEL </w:t>
      </w:r>
      <w:r w:rsidR="0093423B" w:rsidRPr="002C00D8">
        <w:rPr>
          <w:rFonts w:asciiTheme="minorHAnsi" w:eastAsia="Times New Roman" w:hAnsiTheme="minorHAnsi"/>
          <w:b/>
          <w:caps/>
          <w:sz w:val="28"/>
        </w:rPr>
        <w:t>5</w:t>
      </w:r>
    </w:p>
    <w:p w14:paraId="3558D26A" w14:textId="77777777" w:rsidR="00193A89" w:rsidRPr="002C00D8" w:rsidRDefault="00193A89" w:rsidP="00193A89">
      <w:pPr>
        <w:rPr>
          <w:rFonts w:asciiTheme="minorHAnsi" w:eastAsia="Times New Roman" w:hAnsiTheme="minorHAnsi"/>
          <w:b/>
          <w:caps/>
          <w:sz w:val="28"/>
        </w:rPr>
      </w:pPr>
      <w:r w:rsidRPr="002C00D8">
        <w:rPr>
          <w:rFonts w:asciiTheme="minorHAnsi" w:eastAsia="Times New Roman" w:hAnsiTheme="minorHAnsi"/>
          <w:b/>
          <w:caps/>
          <w:sz w:val="28"/>
        </w:rPr>
        <w:t xml:space="preserve">                                                                      </w:t>
      </w:r>
    </w:p>
    <w:p w14:paraId="2B8CF1F8" w14:textId="77777777" w:rsidR="00193A89" w:rsidRPr="002C00D8" w:rsidRDefault="00193A89" w:rsidP="00193A89">
      <w:pPr>
        <w:rPr>
          <w:rFonts w:asciiTheme="minorHAnsi" w:eastAsia="Times New Roman" w:hAnsiTheme="minorHAnsi"/>
          <w:b/>
          <w:caps/>
          <w:sz w:val="28"/>
        </w:rPr>
      </w:pPr>
      <w:r w:rsidRPr="002C00D8">
        <w:rPr>
          <w:rFonts w:asciiTheme="minorHAnsi" w:eastAsia="Times New Roman" w:hAnsiTheme="minorHAnsi"/>
          <w:b/>
          <w:caps/>
          <w:sz w:val="28"/>
        </w:rPr>
        <w:t xml:space="preserve">SEMESTER year </w:t>
      </w:r>
    </w:p>
    <w:p w14:paraId="592B792E" w14:textId="3DF7CFE4" w:rsidR="00193A89" w:rsidRPr="002C00D8" w:rsidRDefault="00193A89" w:rsidP="00193A89">
      <w:pPr>
        <w:jc w:val="center"/>
        <w:rPr>
          <w:rFonts w:asciiTheme="minorHAnsi" w:eastAsia="Times New Roman" w:hAnsiTheme="minorHAnsi"/>
          <w:b/>
          <w:caps/>
          <w:sz w:val="28"/>
        </w:rPr>
      </w:pPr>
      <w:r w:rsidRPr="002C00D8">
        <w:rPr>
          <w:rFonts w:asciiTheme="minorHAnsi" w:eastAsia="Times New Roman" w:hAnsiTheme="minorHAnsi"/>
          <w:b/>
          <w:caps/>
          <w:sz w:val="28"/>
        </w:rPr>
        <w:t>MODULE CODE: shss</w:t>
      </w:r>
      <w:r w:rsidR="006F5CCB" w:rsidRPr="002C00D8">
        <w:rPr>
          <w:rFonts w:asciiTheme="minorHAnsi" w:eastAsia="Times New Roman" w:hAnsiTheme="minorHAnsi"/>
          <w:b/>
          <w:caps/>
          <w:sz w:val="28"/>
        </w:rPr>
        <w:t>506</w:t>
      </w:r>
      <w:r w:rsidR="001D2971">
        <w:rPr>
          <w:rFonts w:asciiTheme="minorHAnsi" w:eastAsia="Times New Roman" w:hAnsiTheme="minorHAnsi"/>
          <w:b/>
          <w:caps/>
          <w:sz w:val="28"/>
        </w:rPr>
        <w:t>1</w:t>
      </w:r>
    </w:p>
    <w:p w14:paraId="73D4BB7D" w14:textId="78012691" w:rsidR="00193A89" w:rsidRPr="002C00D8" w:rsidRDefault="001D2971" w:rsidP="00193A89">
      <w:pPr>
        <w:spacing w:after="240"/>
        <w:jc w:val="center"/>
        <w:rPr>
          <w:rFonts w:asciiTheme="minorHAnsi" w:eastAsia="Times New Roman" w:hAnsiTheme="minorHAnsi"/>
          <w:b/>
          <w:sz w:val="28"/>
        </w:rPr>
      </w:pPr>
      <w:r>
        <w:rPr>
          <w:rFonts w:asciiTheme="minorHAnsi" w:eastAsia="Times New Roman" w:hAnsiTheme="minorHAnsi"/>
          <w:b/>
          <w:sz w:val="28"/>
        </w:rPr>
        <w:t>Research in Health, Exercise and Physical Education</w:t>
      </w:r>
    </w:p>
    <w:p w14:paraId="4329AC30" w14:textId="77777777" w:rsidR="00193A89" w:rsidRPr="002C00D8" w:rsidRDefault="00193A89" w:rsidP="00193A89">
      <w:pPr>
        <w:spacing w:after="240"/>
        <w:rPr>
          <w:rFonts w:asciiTheme="minorHAnsi" w:eastAsia="Times New Roman" w:hAnsiTheme="minorHAnsi"/>
          <w:b/>
          <w:caps/>
          <w:sz w:val="28"/>
          <w:szCs w:val="28"/>
        </w:rPr>
      </w:pPr>
      <w:r w:rsidRPr="002C00D8">
        <w:rPr>
          <w:rFonts w:asciiTheme="minorHAnsi" w:eastAsia="Times New Roman" w:hAnsiTheme="minorHAnsi"/>
          <w:b/>
          <w:caps/>
          <w:sz w:val="28"/>
          <w:szCs w:val="28"/>
        </w:rPr>
        <w:t xml:space="preserve">aSSESSMENT TYPE: aSSIGNMENT </w:t>
      </w:r>
    </w:p>
    <w:p w14:paraId="30BF77FE" w14:textId="12E5E3CA" w:rsidR="00193A89" w:rsidRPr="002C00D8" w:rsidRDefault="0093423B" w:rsidP="00193A89">
      <w:pPr>
        <w:rPr>
          <w:rFonts w:asciiTheme="minorHAnsi" w:eastAsia="Times New Roman" w:hAnsiTheme="minorHAnsi"/>
          <w:b/>
          <w:caps/>
          <w:sz w:val="28"/>
          <w:szCs w:val="28"/>
        </w:rPr>
      </w:pPr>
      <w:r w:rsidRPr="002C00D8">
        <w:rPr>
          <w:rFonts w:asciiTheme="minorHAnsi" w:eastAsia="Times New Roman" w:hAnsiTheme="minorHAnsi"/>
          <w:b/>
          <w:caps/>
          <w:sz w:val="28"/>
          <w:szCs w:val="28"/>
        </w:rPr>
        <w:t xml:space="preserve">Assessment/Component: </w:t>
      </w:r>
      <w:r w:rsidR="007802D0">
        <w:rPr>
          <w:rFonts w:asciiTheme="minorHAnsi" w:eastAsia="Times New Roman" w:hAnsiTheme="minorHAnsi"/>
          <w:b/>
          <w:caps/>
          <w:sz w:val="28"/>
          <w:szCs w:val="28"/>
        </w:rPr>
        <w:t>002</w:t>
      </w:r>
    </w:p>
    <w:p w14:paraId="3C6B1AD9" w14:textId="77777777" w:rsidR="00193A89" w:rsidRPr="002C00D8" w:rsidRDefault="00193A89" w:rsidP="00193A89">
      <w:pPr>
        <w:spacing w:after="120"/>
        <w:rPr>
          <w:rFonts w:asciiTheme="minorHAnsi" w:eastAsia="Times New Roman" w:hAnsiTheme="minorHAnsi"/>
          <w:sz w:val="24"/>
        </w:rPr>
      </w:pPr>
    </w:p>
    <w:p w14:paraId="73F1CCEC" w14:textId="77777777" w:rsidR="00193A89" w:rsidRPr="002C00D8" w:rsidRDefault="00193A89" w:rsidP="00193A89">
      <w:pPr>
        <w:spacing w:after="120"/>
        <w:rPr>
          <w:rFonts w:asciiTheme="minorHAnsi" w:eastAsia="Times New Roman" w:hAnsiTheme="minorHAnsi"/>
          <w:b/>
          <w:sz w:val="28"/>
          <w:szCs w:val="28"/>
        </w:rPr>
      </w:pPr>
      <w:r w:rsidRPr="002C00D8">
        <w:rPr>
          <w:rFonts w:asciiTheme="minorHAnsi" w:eastAsia="Times New Roman" w:hAnsiTheme="minorHAnsi"/>
          <w:b/>
          <w:sz w:val="28"/>
          <w:szCs w:val="28"/>
        </w:rPr>
        <w:t>COMPONENT WEIGHTING: 50 %</w:t>
      </w:r>
    </w:p>
    <w:p w14:paraId="1E4F6EA0" w14:textId="77777777" w:rsidR="00193A89" w:rsidRPr="002C00D8" w:rsidRDefault="00193A89" w:rsidP="00193A89">
      <w:pPr>
        <w:spacing w:after="120"/>
        <w:rPr>
          <w:rFonts w:asciiTheme="minorHAnsi" w:eastAsia="Times New Roman" w:hAnsiTheme="minorHAnsi"/>
          <w:sz w:val="24"/>
        </w:rPr>
      </w:pPr>
    </w:p>
    <w:p w14:paraId="6853B163" w14:textId="485C0D59" w:rsidR="002C00D8" w:rsidRPr="002C00D8" w:rsidRDefault="00193A89" w:rsidP="00193A89">
      <w:pPr>
        <w:spacing w:after="120"/>
        <w:rPr>
          <w:rFonts w:asciiTheme="minorHAnsi" w:eastAsia="Times New Roman" w:hAnsiTheme="minorHAnsi"/>
          <w:b/>
          <w:sz w:val="28"/>
          <w:szCs w:val="28"/>
        </w:rPr>
      </w:pPr>
      <w:r w:rsidRPr="002C00D8">
        <w:rPr>
          <w:rFonts w:asciiTheme="minorHAnsi" w:eastAsia="Times New Roman" w:hAnsiTheme="minorHAnsi"/>
          <w:b/>
          <w:sz w:val="28"/>
          <w:szCs w:val="28"/>
        </w:rPr>
        <w:t xml:space="preserve">WORD COUNT: </w:t>
      </w:r>
      <w:r w:rsidR="007802D0">
        <w:rPr>
          <w:rFonts w:asciiTheme="minorHAnsi" w:eastAsia="Times New Roman" w:hAnsiTheme="minorHAnsi"/>
          <w:b/>
          <w:sz w:val="28"/>
          <w:szCs w:val="28"/>
        </w:rPr>
        <w:t xml:space="preserve">2000word </w:t>
      </w:r>
    </w:p>
    <w:p w14:paraId="6DC904D2" w14:textId="77777777" w:rsidR="002C00D8" w:rsidRPr="002C00D8" w:rsidRDefault="002C00D8" w:rsidP="00193A89">
      <w:pPr>
        <w:spacing w:after="120"/>
        <w:rPr>
          <w:rFonts w:asciiTheme="minorHAnsi" w:eastAsia="Times New Roman" w:hAnsiTheme="minorHAnsi"/>
          <w:b/>
          <w:sz w:val="28"/>
          <w:szCs w:val="28"/>
        </w:rPr>
      </w:pPr>
    </w:p>
    <w:p w14:paraId="53CACEAB" w14:textId="50A98AB5" w:rsidR="00193A89" w:rsidRPr="002C00D8" w:rsidRDefault="00193A89" w:rsidP="00193A89">
      <w:pPr>
        <w:spacing w:after="120"/>
        <w:rPr>
          <w:rFonts w:asciiTheme="minorHAnsi" w:eastAsia="Times New Roman" w:hAnsiTheme="minorHAnsi"/>
          <w:b/>
          <w:sz w:val="28"/>
          <w:szCs w:val="28"/>
          <w:u w:val="single"/>
        </w:rPr>
      </w:pPr>
      <w:r w:rsidRPr="002C00D8">
        <w:rPr>
          <w:rFonts w:asciiTheme="minorHAnsi" w:eastAsia="Times New Roman" w:hAnsiTheme="minorHAnsi"/>
          <w:b/>
          <w:sz w:val="28"/>
          <w:szCs w:val="28"/>
        </w:rPr>
        <w:t xml:space="preserve">MODULE TUTOR: </w:t>
      </w:r>
      <w:r w:rsidR="00F21324">
        <w:rPr>
          <w:rFonts w:asciiTheme="minorHAnsi" w:eastAsia="Times New Roman" w:hAnsiTheme="minorHAnsi"/>
          <w:b/>
          <w:sz w:val="28"/>
          <w:szCs w:val="28"/>
        </w:rPr>
        <w:t>David Gardner</w:t>
      </w:r>
    </w:p>
    <w:p w14:paraId="266762FE" w14:textId="77777777" w:rsidR="002C00D8" w:rsidRPr="002C00D8" w:rsidRDefault="002C00D8" w:rsidP="00193A89">
      <w:pPr>
        <w:spacing w:after="120"/>
        <w:rPr>
          <w:rFonts w:asciiTheme="minorHAnsi" w:eastAsia="Times New Roman" w:hAnsiTheme="minorHAnsi"/>
          <w:b/>
          <w:sz w:val="28"/>
          <w:szCs w:val="28"/>
          <w:u w:val="single"/>
        </w:rPr>
      </w:pPr>
    </w:p>
    <w:p w14:paraId="674D8130" w14:textId="52913C5B" w:rsidR="002C00D8" w:rsidRPr="002C00D8" w:rsidRDefault="002C00D8" w:rsidP="00193A89">
      <w:pPr>
        <w:spacing w:after="120"/>
        <w:rPr>
          <w:rFonts w:asciiTheme="minorHAnsi" w:eastAsia="Times New Roman" w:hAnsiTheme="minorHAnsi"/>
          <w:b/>
          <w:sz w:val="28"/>
          <w:szCs w:val="28"/>
        </w:rPr>
      </w:pPr>
      <w:r w:rsidRPr="002C00D8">
        <w:rPr>
          <w:rFonts w:asciiTheme="minorHAnsi" w:eastAsia="Times New Roman" w:hAnsiTheme="minorHAnsi"/>
          <w:b/>
          <w:sz w:val="28"/>
          <w:szCs w:val="28"/>
        </w:rPr>
        <w:t xml:space="preserve">Research </w:t>
      </w:r>
      <w:r w:rsidR="007802D0">
        <w:rPr>
          <w:rFonts w:asciiTheme="minorHAnsi" w:eastAsia="Times New Roman" w:hAnsiTheme="minorHAnsi"/>
          <w:b/>
          <w:sz w:val="28"/>
          <w:szCs w:val="28"/>
        </w:rPr>
        <w:t>Report</w:t>
      </w:r>
      <w:r w:rsidRPr="002C00D8">
        <w:rPr>
          <w:rFonts w:asciiTheme="minorHAnsi" w:eastAsia="Times New Roman" w:hAnsiTheme="minorHAnsi"/>
          <w:b/>
          <w:sz w:val="28"/>
          <w:szCs w:val="28"/>
        </w:rPr>
        <w:t>:</w:t>
      </w:r>
    </w:p>
    <w:p w14:paraId="23620341" w14:textId="4C9376D0" w:rsidR="002C00D8" w:rsidRPr="007C0B75" w:rsidRDefault="007802D0" w:rsidP="00193A89">
      <w:pPr>
        <w:spacing w:after="120"/>
        <w:rPr>
          <w:rFonts w:asciiTheme="minorHAnsi" w:eastAsia="Times New Roman" w:hAnsiTheme="minorHAnsi"/>
          <w:sz w:val="28"/>
          <w:szCs w:val="28"/>
        </w:rPr>
      </w:pPr>
      <w:r w:rsidRPr="007C0B75">
        <w:rPr>
          <w:rFonts w:asciiTheme="minorHAnsi" w:eastAsia="Times New Roman" w:hAnsiTheme="minorHAnsi"/>
          <w:sz w:val="28"/>
          <w:szCs w:val="28"/>
        </w:rPr>
        <w:t xml:space="preserve">Following on from assessment point 001, students are required to undertake a piece of experimental research. </w:t>
      </w:r>
      <w:r w:rsidR="00AA67BF">
        <w:rPr>
          <w:rFonts w:asciiTheme="minorHAnsi" w:eastAsia="Times New Roman" w:hAnsiTheme="minorHAnsi"/>
          <w:sz w:val="28"/>
          <w:szCs w:val="28"/>
        </w:rPr>
        <w:t>S</w:t>
      </w:r>
      <w:r w:rsidRPr="007C0B75">
        <w:rPr>
          <w:rFonts w:asciiTheme="minorHAnsi" w:eastAsia="Times New Roman" w:hAnsiTheme="minorHAnsi"/>
          <w:sz w:val="28"/>
          <w:szCs w:val="28"/>
        </w:rPr>
        <w:t xml:space="preserve">tudents are required to develop a method to answer a specific research question in the field of Sports Science or Sports Therapy. Using the developed method, students are required to collect and analyse data and accept/reject specific hypotheses. Students will then discuss their findings in the context of the existing literature and highlight any resulting practical applications. </w:t>
      </w:r>
    </w:p>
    <w:p w14:paraId="2F4808B7" w14:textId="63CBAFAB" w:rsidR="007802D0" w:rsidRDefault="007802D0" w:rsidP="00193A89">
      <w:pPr>
        <w:spacing w:after="120"/>
        <w:rPr>
          <w:rFonts w:asciiTheme="minorHAnsi" w:eastAsia="Times New Roman" w:hAnsiTheme="minorHAnsi"/>
          <w:b/>
          <w:sz w:val="28"/>
          <w:szCs w:val="28"/>
        </w:rPr>
      </w:pPr>
      <w:r>
        <w:rPr>
          <w:rFonts w:asciiTheme="minorHAnsi" w:eastAsia="Times New Roman" w:hAnsiTheme="minorHAnsi"/>
          <w:b/>
          <w:sz w:val="28"/>
          <w:szCs w:val="28"/>
        </w:rPr>
        <w:t>The format required for this report is explicitly detailed below:</w:t>
      </w:r>
    </w:p>
    <w:p w14:paraId="14AA4953" w14:textId="67D1D6ED" w:rsidR="007802D0" w:rsidRPr="007802D0" w:rsidRDefault="007802D0" w:rsidP="007802D0">
      <w:pPr>
        <w:pStyle w:val="ListParagraph"/>
        <w:numPr>
          <w:ilvl w:val="0"/>
          <w:numId w:val="9"/>
        </w:numPr>
        <w:spacing w:after="120"/>
        <w:rPr>
          <w:rFonts w:asciiTheme="minorHAnsi" w:eastAsia="Times New Roman" w:hAnsiTheme="minorHAnsi"/>
          <w:b/>
          <w:sz w:val="28"/>
          <w:szCs w:val="28"/>
        </w:rPr>
      </w:pPr>
      <w:r w:rsidRPr="007802D0">
        <w:rPr>
          <w:rFonts w:asciiTheme="minorHAnsi" w:eastAsia="Times New Roman" w:hAnsiTheme="minorHAnsi"/>
          <w:b/>
          <w:sz w:val="28"/>
          <w:szCs w:val="28"/>
        </w:rPr>
        <w:t xml:space="preserve">Abstract </w:t>
      </w:r>
      <w:r>
        <w:rPr>
          <w:rFonts w:asciiTheme="minorHAnsi" w:eastAsia="Times New Roman" w:hAnsiTheme="minorHAnsi"/>
          <w:b/>
          <w:sz w:val="28"/>
          <w:szCs w:val="28"/>
        </w:rPr>
        <w:t xml:space="preserve">(300 word maximum) </w:t>
      </w:r>
    </w:p>
    <w:p w14:paraId="181F2E02" w14:textId="7FD3E4E4" w:rsidR="007802D0" w:rsidRDefault="007802D0" w:rsidP="007802D0">
      <w:pPr>
        <w:pStyle w:val="ListParagraph"/>
        <w:numPr>
          <w:ilvl w:val="0"/>
          <w:numId w:val="9"/>
        </w:numPr>
        <w:spacing w:after="120"/>
        <w:rPr>
          <w:rFonts w:asciiTheme="minorHAnsi" w:eastAsia="Times New Roman" w:hAnsiTheme="minorHAnsi"/>
          <w:b/>
          <w:sz w:val="28"/>
          <w:szCs w:val="28"/>
        </w:rPr>
      </w:pPr>
      <w:r>
        <w:rPr>
          <w:rFonts w:asciiTheme="minorHAnsi" w:eastAsia="Times New Roman" w:hAnsiTheme="minorHAnsi"/>
          <w:b/>
          <w:sz w:val="28"/>
          <w:szCs w:val="28"/>
        </w:rPr>
        <w:t>Introduction (with literature review)</w:t>
      </w:r>
    </w:p>
    <w:p w14:paraId="14E6BE71" w14:textId="22FF6114" w:rsidR="007C0B75" w:rsidRDefault="007C0B75" w:rsidP="007C0B75">
      <w:pPr>
        <w:pStyle w:val="ListParagraph"/>
        <w:numPr>
          <w:ilvl w:val="1"/>
          <w:numId w:val="9"/>
        </w:numPr>
        <w:spacing w:after="120"/>
        <w:rPr>
          <w:rFonts w:asciiTheme="minorHAnsi" w:eastAsia="Times New Roman" w:hAnsiTheme="minorHAnsi"/>
          <w:b/>
          <w:sz w:val="28"/>
          <w:szCs w:val="28"/>
        </w:rPr>
      </w:pPr>
      <w:r>
        <w:rPr>
          <w:rFonts w:asciiTheme="minorHAnsi" w:eastAsia="Times New Roman" w:hAnsiTheme="minorHAnsi"/>
          <w:b/>
          <w:sz w:val="28"/>
          <w:szCs w:val="28"/>
        </w:rPr>
        <w:t>Research aims (hypotheses)</w:t>
      </w:r>
    </w:p>
    <w:p w14:paraId="1AB07DB9" w14:textId="62507E27" w:rsidR="007802D0" w:rsidRDefault="007802D0" w:rsidP="007802D0">
      <w:pPr>
        <w:pStyle w:val="ListParagraph"/>
        <w:numPr>
          <w:ilvl w:val="0"/>
          <w:numId w:val="9"/>
        </w:numPr>
        <w:spacing w:after="120"/>
        <w:rPr>
          <w:rFonts w:asciiTheme="minorHAnsi" w:eastAsia="Times New Roman" w:hAnsiTheme="minorHAnsi"/>
          <w:b/>
          <w:sz w:val="28"/>
          <w:szCs w:val="28"/>
        </w:rPr>
      </w:pPr>
      <w:r>
        <w:rPr>
          <w:rFonts w:asciiTheme="minorHAnsi" w:eastAsia="Times New Roman" w:hAnsiTheme="minorHAnsi"/>
          <w:b/>
          <w:sz w:val="28"/>
          <w:szCs w:val="28"/>
        </w:rPr>
        <w:t>Method</w:t>
      </w:r>
    </w:p>
    <w:p w14:paraId="7F00F1FD" w14:textId="606D9D43" w:rsidR="007802D0" w:rsidRDefault="007802D0" w:rsidP="007802D0">
      <w:pPr>
        <w:pStyle w:val="ListParagraph"/>
        <w:numPr>
          <w:ilvl w:val="1"/>
          <w:numId w:val="9"/>
        </w:numPr>
        <w:spacing w:after="120"/>
        <w:rPr>
          <w:rFonts w:asciiTheme="minorHAnsi" w:eastAsia="Times New Roman" w:hAnsiTheme="minorHAnsi"/>
          <w:b/>
          <w:sz w:val="28"/>
          <w:szCs w:val="28"/>
        </w:rPr>
      </w:pPr>
      <w:r>
        <w:rPr>
          <w:rFonts w:asciiTheme="minorHAnsi" w:eastAsia="Times New Roman" w:hAnsiTheme="minorHAnsi"/>
          <w:b/>
          <w:sz w:val="28"/>
          <w:szCs w:val="28"/>
        </w:rPr>
        <w:t>Participants</w:t>
      </w:r>
    </w:p>
    <w:p w14:paraId="6836EF6D" w14:textId="78224C5E" w:rsidR="007802D0" w:rsidRDefault="007802D0" w:rsidP="007802D0">
      <w:pPr>
        <w:pStyle w:val="ListParagraph"/>
        <w:numPr>
          <w:ilvl w:val="1"/>
          <w:numId w:val="9"/>
        </w:numPr>
        <w:spacing w:after="120"/>
        <w:rPr>
          <w:rFonts w:asciiTheme="minorHAnsi" w:eastAsia="Times New Roman" w:hAnsiTheme="minorHAnsi"/>
          <w:b/>
          <w:sz w:val="28"/>
          <w:szCs w:val="28"/>
        </w:rPr>
      </w:pPr>
      <w:r>
        <w:rPr>
          <w:rFonts w:asciiTheme="minorHAnsi" w:eastAsia="Times New Roman" w:hAnsiTheme="minorHAnsi"/>
          <w:b/>
          <w:sz w:val="28"/>
          <w:szCs w:val="28"/>
        </w:rPr>
        <w:t>Design</w:t>
      </w:r>
    </w:p>
    <w:p w14:paraId="3A916D7E" w14:textId="68B0B58D" w:rsidR="007802D0" w:rsidRDefault="007802D0" w:rsidP="007802D0">
      <w:pPr>
        <w:pStyle w:val="ListParagraph"/>
        <w:numPr>
          <w:ilvl w:val="1"/>
          <w:numId w:val="9"/>
        </w:numPr>
        <w:spacing w:after="120"/>
        <w:rPr>
          <w:rFonts w:asciiTheme="minorHAnsi" w:eastAsia="Times New Roman" w:hAnsiTheme="minorHAnsi"/>
          <w:b/>
          <w:sz w:val="28"/>
          <w:szCs w:val="28"/>
        </w:rPr>
      </w:pPr>
      <w:r>
        <w:rPr>
          <w:rFonts w:asciiTheme="minorHAnsi" w:eastAsia="Times New Roman" w:hAnsiTheme="minorHAnsi"/>
          <w:b/>
          <w:sz w:val="28"/>
          <w:szCs w:val="28"/>
        </w:rPr>
        <w:t>Protocol</w:t>
      </w:r>
    </w:p>
    <w:p w14:paraId="7FA143BD" w14:textId="3BCF1F60" w:rsidR="007802D0" w:rsidRDefault="007802D0" w:rsidP="007802D0">
      <w:pPr>
        <w:pStyle w:val="ListParagraph"/>
        <w:numPr>
          <w:ilvl w:val="1"/>
          <w:numId w:val="9"/>
        </w:numPr>
        <w:spacing w:after="120"/>
        <w:rPr>
          <w:rFonts w:asciiTheme="minorHAnsi" w:eastAsia="Times New Roman" w:hAnsiTheme="minorHAnsi"/>
          <w:b/>
          <w:sz w:val="28"/>
          <w:szCs w:val="28"/>
        </w:rPr>
      </w:pPr>
      <w:r>
        <w:rPr>
          <w:rFonts w:asciiTheme="minorHAnsi" w:eastAsia="Times New Roman" w:hAnsiTheme="minorHAnsi"/>
          <w:b/>
          <w:sz w:val="28"/>
          <w:szCs w:val="28"/>
        </w:rPr>
        <w:t xml:space="preserve">Data analysis </w:t>
      </w:r>
    </w:p>
    <w:p w14:paraId="1C5674E4" w14:textId="00FB6FB3" w:rsidR="007802D0" w:rsidRDefault="007802D0" w:rsidP="007802D0">
      <w:pPr>
        <w:pStyle w:val="ListParagraph"/>
        <w:numPr>
          <w:ilvl w:val="0"/>
          <w:numId w:val="9"/>
        </w:numPr>
        <w:spacing w:after="120"/>
        <w:rPr>
          <w:rFonts w:asciiTheme="minorHAnsi" w:eastAsia="Times New Roman" w:hAnsiTheme="minorHAnsi"/>
          <w:b/>
          <w:sz w:val="28"/>
          <w:szCs w:val="28"/>
        </w:rPr>
      </w:pPr>
      <w:r>
        <w:rPr>
          <w:rFonts w:asciiTheme="minorHAnsi" w:eastAsia="Times New Roman" w:hAnsiTheme="minorHAnsi"/>
          <w:b/>
          <w:sz w:val="28"/>
          <w:szCs w:val="28"/>
        </w:rPr>
        <w:lastRenderedPageBreak/>
        <w:t xml:space="preserve">Results </w:t>
      </w:r>
    </w:p>
    <w:p w14:paraId="1C9AAA02" w14:textId="1DF64613" w:rsidR="007802D0" w:rsidRPr="007802D0" w:rsidRDefault="007802D0" w:rsidP="007802D0">
      <w:pPr>
        <w:pStyle w:val="ListParagraph"/>
        <w:numPr>
          <w:ilvl w:val="0"/>
          <w:numId w:val="9"/>
        </w:numPr>
        <w:spacing w:after="120"/>
        <w:rPr>
          <w:rFonts w:asciiTheme="minorHAnsi" w:eastAsia="Times New Roman" w:hAnsiTheme="minorHAnsi"/>
          <w:b/>
          <w:sz w:val="28"/>
          <w:szCs w:val="28"/>
        </w:rPr>
      </w:pPr>
      <w:r>
        <w:rPr>
          <w:rFonts w:asciiTheme="minorHAnsi" w:eastAsia="Times New Roman" w:hAnsiTheme="minorHAnsi"/>
          <w:b/>
          <w:sz w:val="28"/>
          <w:szCs w:val="28"/>
        </w:rPr>
        <w:t>Discussion (including limitations &amp; practical applications)</w:t>
      </w:r>
    </w:p>
    <w:p w14:paraId="48F8C5CC" w14:textId="5BB3D261" w:rsidR="007802D0" w:rsidRDefault="007802D0" w:rsidP="007802D0">
      <w:pPr>
        <w:pStyle w:val="ListParagraph"/>
        <w:numPr>
          <w:ilvl w:val="0"/>
          <w:numId w:val="9"/>
        </w:numPr>
        <w:spacing w:after="120"/>
        <w:rPr>
          <w:rFonts w:asciiTheme="minorHAnsi" w:eastAsia="Times New Roman" w:hAnsiTheme="minorHAnsi"/>
          <w:b/>
          <w:sz w:val="28"/>
          <w:szCs w:val="28"/>
        </w:rPr>
      </w:pPr>
      <w:r>
        <w:rPr>
          <w:rFonts w:asciiTheme="minorHAnsi" w:eastAsia="Times New Roman" w:hAnsiTheme="minorHAnsi"/>
          <w:b/>
          <w:sz w:val="28"/>
          <w:szCs w:val="28"/>
        </w:rPr>
        <w:t xml:space="preserve">Conclusion </w:t>
      </w:r>
    </w:p>
    <w:p w14:paraId="0BEB0120" w14:textId="5196E145" w:rsidR="007802D0" w:rsidRPr="007802D0" w:rsidRDefault="007802D0" w:rsidP="007802D0">
      <w:pPr>
        <w:pStyle w:val="ListParagraph"/>
        <w:numPr>
          <w:ilvl w:val="0"/>
          <w:numId w:val="9"/>
        </w:numPr>
        <w:spacing w:after="120"/>
        <w:rPr>
          <w:rFonts w:asciiTheme="minorHAnsi" w:eastAsia="Times New Roman" w:hAnsiTheme="minorHAnsi"/>
          <w:b/>
          <w:sz w:val="28"/>
          <w:szCs w:val="28"/>
        </w:rPr>
      </w:pPr>
      <w:r>
        <w:rPr>
          <w:rFonts w:asciiTheme="minorHAnsi" w:eastAsia="Times New Roman" w:hAnsiTheme="minorHAnsi"/>
          <w:b/>
          <w:sz w:val="28"/>
          <w:szCs w:val="28"/>
        </w:rPr>
        <w:t xml:space="preserve">Reference list (maximum 30 references) </w:t>
      </w:r>
    </w:p>
    <w:p w14:paraId="5A698FD0" w14:textId="66E4D99E" w:rsidR="002C00D8" w:rsidRPr="007802D0" w:rsidRDefault="007802D0" w:rsidP="00193A89">
      <w:pPr>
        <w:spacing w:after="120"/>
        <w:rPr>
          <w:rFonts w:asciiTheme="minorHAnsi" w:eastAsia="Times New Roman" w:hAnsiTheme="minorHAnsi"/>
          <w:sz w:val="28"/>
          <w:szCs w:val="28"/>
        </w:rPr>
      </w:pPr>
      <w:r>
        <w:rPr>
          <w:rFonts w:asciiTheme="minorHAnsi" w:eastAsia="Times New Roman" w:hAnsiTheme="minorHAnsi"/>
          <w:sz w:val="28"/>
          <w:szCs w:val="28"/>
        </w:rPr>
        <w:t xml:space="preserve">Students are recommended to read examples of experimental research reports in the Journal of Sports Sciences or the Journal of Orthopaedic and Sports Physical Therapy. </w:t>
      </w:r>
    </w:p>
    <w:p w14:paraId="244CFA32" w14:textId="77777777" w:rsidR="007802D0" w:rsidRDefault="007802D0" w:rsidP="00193A89">
      <w:pPr>
        <w:spacing w:after="120"/>
        <w:rPr>
          <w:rFonts w:asciiTheme="minorHAnsi" w:eastAsia="Times New Roman" w:hAnsiTheme="minorHAnsi"/>
          <w:b/>
          <w:sz w:val="28"/>
          <w:szCs w:val="28"/>
          <w:u w:val="single"/>
        </w:rPr>
      </w:pPr>
    </w:p>
    <w:p w14:paraId="43B510E7" w14:textId="14C8B7D2" w:rsidR="007C0B75" w:rsidRDefault="007C0B75" w:rsidP="00193A89">
      <w:pPr>
        <w:spacing w:after="120"/>
        <w:rPr>
          <w:rFonts w:asciiTheme="minorHAnsi" w:eastAsia="Times New Roman" w:hAnsiTheme="minorHAnsi"/>
          <w:sz w:val="28"/>
          <w:szCs w:val="28"/>
        </w:rPr>
      </w:pPr>
      <w:r>
        <w:rPr>
          <w:rFonts w:asciiTheme="minorHAnsi" w:eastAsia="Times New Roman" w:hAnsiTheme="minorHAnsi"/>
          <w:sz w:val="28"/>
          <w:szCs w:val="28"/>
        </w:rPr>
        <w:t xml:space="preserve">For further guidance on the required content for this report students are directed to the BSc (Hons) Sports Therapy Survival Manual available on the moodle pages. </w:t>
      </w:r>
    </w:p>
    <w:p w14:paraId="54B3E799" w14:textId="77777777" w:rsidR="007C0B75" w:rsidRPr="007C0B75" w:rsidRDefault="007C0B75" w:rsidP="00193A89">
      <w:pPr>
        <w:spacing w:after="120"/>
        <w:rPr>
          <w:rFonts w:asciiTheme="minorHAnsi" w:eastAsia="Times New Roman" w:hAnsiTheme="minorHAnsi"/>
          <w:sz w:val="28"/>
          <w:szCs w:val="28"/>
        </w:rPr>
      </w:pPr>
    </w:p>
    <w:p w14:paraId="1EBEF3FC" w14:textId="77777777" w:rsidR="00193A89" w:rsidRDefault="00193A89" w:rsidP="00193A89">
      <w:pPr>
        <w:spacing w:line="276" w:lineRule="auto"/>
        <w:rPr>
          <w:rFonts w:asciiTheme="minorHAnsi" w:eastAsiaTheme="minorHAnsi" w:hAnsiTheme="minorHAnsi"/>
          <w:b/>
          <w:sz w:val="28"/>
          <w:szCs w:val="28"/>
          <w:lang w:eastAsia="en-US"/>
        </w:rPr>
      </w:pPr>
      <w:r w:rsidRPr="002C00D8">
        <w:rPr>
          <w:rFonts w:asciiTheme="minorHAnsi" w:eastAsiaTheme="minorHAnsi" w:hAnsiTheme="minorHAnsi"/>
          <w:b/>
          <w:sz w:val="28"/>
          <w:szCs w:val="28"/>
          <w:lang w:eastAsia="en-US"/>
        </w:rPr>
        <w:t xml:space="preserve">SUBMISSION DETAILS:    </w:t>
      </w:r>
    </w:p>
    <w:p w14:paraId="704711A5" w14:textId="77777777" w:rsidR="002C00D8" w:rsidRPr="002C00D8" w:rsidRDefault="002C00D8" w:rsidP="00193A89">
      <w:pPr>
        <w:spacing w:line="276" w:lineRule="auto"/>
        <w:rPr>
          <w:rFonts w:asciiTheme="minorHAnsi" w:eastAsiaTheme="minorHAnsi" w:hAnsiTheme="minorHAnsi"/>
          <w:b/>
          <w:sz w:val="28"/>
          <w:szCs w:val="28"/>
          <w:lang w:eastAsia="en-US"/>
        </w:rPr>
      </w:pPr>
    </w:p>
    <w:p w14:paraId="717CE904" w14:textId="787913AF" w:rsidR="00170D21" w:rsidRPr="002C00D8" w:rsidRDefault="002C00D8" w:rsidP="00193A89">
      <w:pPr>
        <w:spacing w:line="276" w:lineRule="auto"/>
        <w:rPr>
          <w:rFonts w:asciiTheme="minorHAnsi" w:eastAsiaTheme="minorHAnsi" w:hAnsiTheme="minorHAnsi"/>
          <w:b/>
          <w:sz w:val="28"/>
          <w:szCs w:val="28"/>
          <w:lang w:eastAsia="en-US"/>
        </w:rPr>
      </w:pPr>
      <w:r>
        <w:rPr>
          <w:rFonts w:asciiTheme="minorHAnsi" w:eastAsiaTheme="minorHAnsi" w:hAnsiTheme="minorHAnsi"/>
          <w:b/>
          <w:sz w:val="28"/>
          <w:szCs w:val="28"/>
          <w:lang w:eastAsia="en-US"/>
        </w:rPr>
        <w:t xml:space="preserve">A copy of your </w:t>
      </w:r>
      <w:r w:rsidR="001D2971">
        <w:rPr>
          <w:rFonts w:asciiTheme="minorHAnsi" w:eastAsiaTheme="minorHAnsi" w:hAnsiTheme="minorHAnsi"/>
          <w:b/>
          <w:sz w:val="28"/>
          <w:szCs w:val="28"/>
          <w:lang w:eastAsia="en-US"/>
        </w:rPr>
        <w:t>research report</w:t>
      </w:r>
      <w:r>
        <w:rPr>
          <w:rFonts w:asciiTheme="minorHAnsi" w:eastAsiaTheme="minorHAnsi" w:hAnsiTheme="minorHAnsi"/>
          <w:b/>
          <w:sz w:val="28"/>
          <w:szCs w:val="28"/>
          <w:lang w:eastAsia="en-US"/>
        </w:rPr>
        <w:t xml:space="preserve"> should be submitted</w:t>
      </w:r>
      <w:r w:rsidR="00170D21" w:rsidRPr="002C00D8">
        <w:rPr>
          <w:rFonts w:asciiTheme="minorHAnsi" w:eastAsiaTheme="minorHAnsi" w:hAnsiTheme="minorHAnsi"/>
          <w:b/>
          <w:sz w:val="28"/>
          <w:szCs w:val="28"/>
          <w:lang w:eastAsia="en-US"/>
        </w:rPr>
        <w:t xml:space="preserve"> via TURNITIN on y</w:t>
      </w:r>
      <w:r w:rsidR="00F21324">
        <w:rPr>
          <w:rFonts w:asciiTheme="minorHAnsi" w:eastAsiaTheme="minorHAnsi" w:hAnsiTheme="minorHAnsi"/>
          <w:b/>
          <w:sz w:val="28"/>
          <w:szCs w:val="28"/>
          <w:lang w:eastAsia="en-US"/>
        </w:rPr>
        <w:t>our moodle pages NO LATER than 3</w:t>
      </w:r>
      <w:r w:rsidR="00170D21" w:rsidRPr="002C00D8">
        <w:rPr>
          <w:rFonts w:asciiTheme="minorHAnsi" w:eastAsiaTheme="minorHAnsi" w:hAnsiTheme="minorHAnsi"/>
          <w:b/>
          <w:sz w:val="28"/>
          <w:szCs w:val="28"/>
          <w:lang w:eastAsia="en-US"/>
        </w:rPr>
        <w:t xml:space="preserve">pm on </w:t>
      </w:r>
      <w:r w:rsidR="00F21324">
        <w:rPr>
          <w:rFonts w:asciiTheme="minorHAnsi" w:eastAsiaTheme="minorHAnsi" w:hAnsiTheme="minorHAnsi"/>
          <w:b/>
          <w:sz w:val="28"/>
          <w:szCs w:val="28"/>
          <w:lang w:eastAsia="en-US"/>
        </w:rPr>
        <w:t>Friday 8</w:t>
      </w:r>
      <w:r w:rsidR="00F21324" w:rsidRPr="00F21324">
        <w:rPr>
          <w:rFonts w:asciiTheme="minorHAnsi" w:eastAsiaTheme="minorHAnsi" w:hAnsiTheme="minorHAnsi"/>
          <w:b/>
          <w:sz w:val="28"/>
          <w:szCs w:val="28"/>
          <w:vertAlign w:val="superscript"/>
          <w:lang w:eastAsia="en-US"/>
        </w:rPr>
        <w:t>th</w:t>
      </w:r>
      <w:r w:rsidR="00F21324">
        <w:rPr>
          <w:rFonts w:asciiTheme="minorHAnsi" w:eastAsiaTheme="minorHAnsi" w:hAnsiTheme="minorHAnsi"/>
          <w:b/>
          <w:sz w:val="28"/>
          <w:szCs w:val="28"/>
          <w:lang w:eastAsia="en-US"/>
        </w:rPr>
        <w:t xml:space="preserve"> May 2020</w:t>
      </w:r>
      <w:r w:rsidR="00647C9E">
        <w:rPr>
          <w:rFonts w:asciiTheme="minorHAnsi" w:eastAsiaTheme="minorHAnsi" w:hAnsiTheme="minorHAnsi"/>
          <w:b/>
          <w:sz w:val="28"/>
          <w:szCs w:val="28"/>
          <w:lang w:eastAsia="en-US"/>
        </w:rPr>
        <w:t xml:space="preserve">. </w:t>
      </w:r>
    </w:p>
    <w:p w14:paraId="600424E1" w14:textId="77777777" w:rsidR="00193A89" w:rsidRPr="002C00D8" w:rsidRDefault="00193A89" w:rsidP="00193A89">
      <w:pPr>
        <w:spacing w:line="276" w:lineRule="auto"/>
        <w:rPr>
          <w:rFonts w:asciiTheme="minorHAnsi" w:eastAsiaTheme="minorHAnsi" w:hAnsiTheme="minorHAnsi"/>
          <w:b/>
          <w:sz w:val="28"/>
          <w:szCs w:val="28"/>
          <w:lang w:eastAsia="en-US"/>
        </w:rPr>
      </w:pPr>
    </w:p>
    <w:p w14:paraId="1A07B145" w14:textId="77777777" w:rsidR="00193A89" w:rsidRPr="002C00D8" w:rsidRDefault="00193A89" w:rsidP="00193A89">
      <w:pPr>
        <w:spacing w:line="276" w:lineRule="auto"/>
        <w:rPr>
          <w:rFonts w:asciiTheme="minorHAnsi" w:eastAsiaTheme="minorHAnsi" w:hAnsiTheme="minorHAnsi"/>
          <w:b/>
          <w:sz w:val="28"/>
          <w:szCs w:val="28"/>
          <w:lang w:eastAsia="en-US"/>
        </w:rPr>
      </w:pPr>
    </w:p>
    <w:p w14:paraId="34285C44" w14:textId="77777777" w:rsidR="00193A89" w:rsidRPr="002C00D8" w:rsidRDefault="00193A89" w:rsidP="0093423B">
      <w:pPr>
        <w:spacing w:line="276" w:lineRule="auto"/>
        <w:rPr>
          <w:rFonts w:asciiTheme="minorHAnsi" w:eastAsiaTheme="minorHAnsi" w:hAnsiTheme="minorHAnsi" w:cstheme="minorBidi"/>
          <w:sz w:val="22"/>
          <w:szCs w:val="22"/>
          <w:lang w:eastAsia="en-US"/>
        </w:rPr>
      </w:pPr>
    </w:p>
    <w:p w14:paraId="0B685906" w14:textId="77777777" w:rsidR="0093423B" w:rsidRPr="002C00D8" w:rsidRDefault="0093423B" w:rsidP="0093423B">
      <w:pPr>
        <w:spacing w:line="276" w:lineRule="auto"/>
        <w:rPr>
          <w:rFonts w:asciiTheme="minorHAnsi" w:eastAsiaTheme="minorHAnsi" w:hAnsiTheme="minorHAnsi" w:cstheme="minorBidi"/>
          <w:sz w:val="22"/>
          <w:szCs w:val="22"/>
          <w:lang w:eastAsia="en-US"/>
        </w:rPr>
      </w:pPr>
    </w:p>
    <w:p w14:paraId="3D2BF71F" w14:textId="77777777" w:rsidR="0093423B" w:rsidRPr="002C00D8" w:rsidRDefault="0093423B" w:rsidP="0093423B">
      <w:pPr>
        <w:spacing w:line="276" w:lineRule="auto"/>
        <w:rPr>
          <w:rFonts w:asciiTheme="minorHAnsi" w:eastAsiaTheme="minorHAnsi" w:hAnsiTheme="minorHAnsi" w:cstheme="minorBidi"/>
          <w:sz w:val="22"/>
          <w:szCs w:val="22"/>
          <w:lang w:eastAsia="en-US"/>
        </w:rPr>
      </w:pPr>
    </w:p>
    <w:p w14:paraId="5AB44617" w14:textId="77777777" w:rsidR="0093423B" w:rsidRPr="002C00D8" w:rsidRDefault="0093423B" w:rsidP="0093423B">
      <w:pPr>
        <w:spacing w:line="276" w:lineRule="auto"/>
        <w:rPr>
          <w:rFonts w:asciiTheme="minorHAnsi" w:eastAsiaTheme="minorHAnsi" w:hAnsiTheme="minorHAnsi" w:cstheme="minorBidi"/>
          <w:sz w:val="22"/>
          <w:szCs w:val="22"/>
          <w:lang w:eastAsia="en-US"/>
        </w:rPr>
        <w:sectPr w:rsidR="0093423B" w:rsidRPr="002C00D8" w:rsidSect="00193A89">
          <w:pgSz w:w="12240" w:h="15840"/>
          <w:pgMar w:top="720" w:right="720" w:bottom="720" w:left="720" w:header="709" w:footer="709" w:gutter="0"/>
          <w:cols w:space="708"/>
          <w:docGrid w:linePitch="360"/>
        </w:sectPr>
      </w:pPr>
    </w:p>
    <w:p w14:paraId="50F1B46D" w14:textId="77777777" w:rsidR="0093423B" w:rsidRPr="002C00D8" w:rsidRDefault="00193A89" w:rsidP="0093423B">
      <w:pPr>
        <w:pStyle w:val="Subtitle"/>
        <w:rPr>
          <w:rFonts w:asciiTheme="minorHAnsi" w:hAnsiTheme="minorHAnsi"/>
        </w:rPr>
      </w:pPr>
      <w:r w:rsidRPr="002C00D8">
        <w:rPr>
          <w:rFonts w:asciiTheme="minorHAnsi" w:hAnsiTheme="minorHAnsi"/>
        </w:rPr>
        <w:lastRenderedPageBreak/>
        <w:t>Assessment Feedback Sheet</w:t>
      </w:r>
    </w:p>
    <w:p w14:paraId="63A38BCB" w14:textId="587F8F49" w:rsidR="00193A89" w:rsidRPr="002C00D8" w:rsidRDefault="00193A89" w:rsidP="0093423B">
      <w:pPr>
        <w:pStyle w:val="Subtitle"/>
        <w:jc w:val="left"/>
        <w:rPr>
          <w:rFonts w:asciiTheme="minorHAnsi" w:hAnsiTheme="minorHAnsi"/>
        </w:rPr>
      </w:pPr>
      <w:r w:rsidRPr="002C00D8">
        <w:rPr>
          <w:rFonts w:asciiTheme="minorHAnsi" w:hAnsiTheme="minorHAnsi"/>
          <w:b/>
          <w:bCs/>
          <w:sz w:val="24"/>
          <w:szCs w:val="24"/>
          <w:u w:val="none"/>
        </w:rPr>
        <w:t>Student No./Name:</w:t>
      </w:r>
      <w:r w:rsidRPr="002C00D8">
        <w:rPr>
          <w:rFonts w:asciiTheme="minorHAnsi" w:hAnsiTheme="minorHAnsi"/>
          <w:b/>
          <w:bCs/>
          <w:sz w:val="24"/>
          <w:szCs w:val="24"/>
          <w:u w:val="none"/>
        </w:rPr>
        <w:tab/>
      </w:r>
      <w:r w:rsidR="00F16E61">
        <w:rPr>
          <w:rFonts w:asciiTheme="minorHAnsi" w:hAnsiTheme="minorHAnsi"/>
          <w:b/>
          <w:bCs/>
          <w:sz w:val="24"/>
          <w:szCs w:val="24"/>
          <w:u w:val="none"/>
        </w:rPr>
        <w:t>Taliesin Fargeot 1701296</w:t>
      </w:r>
      <w:r w:rsidRPr="002C00D8">
        <w:rPr>
          <w:rFonts w:asciiTheme="minorHAnsi" w:hAnsiTheme="minorHAnsi"/>
          <w:b/>
          <w:bCs/>
          <w:sz w:val="24"/>
          <w:szCs w:val="24"/>
          <w:u w:val="none"/>
        </w:rPr>
        <w:tab/>
      </w:r>
      <w:r w:rsidRPr="002C00D8">
        <w:rPr>
          <w:rFonts w:asciiTheme="minorHAnsi" w:hAnsiTheme="minorHAnsi"/>
          <w:b/>
          <w:bCs/>
          <w:sz w:val="24"/>
          <w:szCs w:val="24"/>
          <w:u w:val="none"/>
        </w:rPr>
        <w:tab/>
      </w:r>
      <w:r w:rsidRPr="002C00D8">
        <w:rPr>
          <w:rFonts w:asciiTheme="minorHAnsi" w:hAnsiTheme="minorHAnsi"/>
          <w:b/>
          <w:bCs/>
          <w:sz w:val="24"/>
          <w:szCs w:val="24"/>
          <w:u w:val="none"/>
        </w:rPr>
        <w:tab/>
      </w:r>
      <w:r w:rsidRPr="002C00D8">
        <w:rPr>
          <w:rFonts w:asciiTheme="minorHAnsi" w:hAnsiTheme="minorHAnsi"/>
          <w:b/>
          <w:bCs/>
          <w:sz w:val="24"/>
          <w:szCs w:val="24"/>
          <w:u w:val="none"/>
        </w:rPr>
        <w:tab/>
      </w:r>
      <w:r w:rsidRPr="002C00D8">
        <w:rPr>
          <w:rFonts w:asciiTheme="minorHAnsi" w:hAnsiTheme="minorHAnsi"/>
          <w:b/>
          <w:bCs/>
          <w:sz w:val="24"/>
          <w:szCs w:val="24"/>
          <w:u w:val="none"/>
        </w:rPr>
        <w:tab/>
        <w:t xml:space="preserve">Module: </w:t>
      </w:r>
      <w:r w:rsidR="0093423B" w:rsidRPr="002C00D8">
        <w:rPr>
          <w:rFonts w:asciiTheme="minorHAnsi" w:hAnsiTheme="minorHAnsi"/>
          <w:b/>
          <w:bCs/>
          <w:sz w:val="24"/>
          <w:szCs w:val="24"/>
          <w:u w:val="none"/>
        </w:rPr>
        <w:t>SHSS506</w:t>
      </w:r>
      <w:r w:rsidR="00647C9E">
        <w:rPr>
          <w:rFonts w:asciiTheme="minorHAnsi" w:hAnsiTheme="minorHAnsi"/>
          <w:b/>
          <w:bCs/>
          <w:sz w:val="24"/>
          <w:szCs w:val="24"/>
          <w:u w:val="none"/>
        </w:rPr>
        <w:t>1</w:t>
      </w:r>
    </w:p>
    <w:tbl>
      <w:tblPr>
        <w:tblpPr w:leftFromText="180" w:rightFromText="180" w:vertAnchor="text" w:horzAnchor="margin" w:tblpY="34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65"/>
        <w:gridCol w:w="863"/>
        <w:gridCol w:w="691"/>
        <w:gridCol w:w="641"/>
        <w:gridCol w:w="1461"/>
        <w:gridCol w:w="743"/>
        <w:gridCol w:w="740"/>
        <w:gridCol w:w="1316"/>
        <w:gridCol w:w="1287"/>
        <w:gridCol w:w="1334"/>
        <w:gridCol w:w="774"/>
        <w:gridCol w:w="774"/>
        <w:gridCol w:w="1453"/>
        <w:gridCol w:w="352"/>
      </w:tblGrid>
      <w:tr w:rsidR="00193A89" w:rsidRPr="002C00D8" w14:paraId="159ECEF7" w14:textId="77777777" w:rsidTr="00193A89">
        <w:trPr>
          <w:cantSplit/>
        </w:trPr>
        <w:tc>
          <w:tcPr>
            <w:tcW w:w="0" w:type="auto"/>
            <w:gridSpan w:val="14"/>
            <w:tcBorders>
              <w:top w:val="thinThickLargeGap" w:sz="24" w:space="0" w:color="auto"/>
              <w:left w:val="thinThickLargeGap" w:sz="24" w:space="0" w:color="auto"/>
              <w:bottom w:val="single" w:sz="4" w:space="0" w:color="auto"/>
              <w:right w:val="thinThickLargeGap" w:sz="24" w:space="0" w:color="auto"/>
            </w:tcBorders>
          </w:tcPr>
          <w:p w14:paraId="1436CE8E" w14:textId="77777777" w:rsidR="00193A89" w:rsidRPr="002C00D8" w:rsidRDefault="00193A89" w:rsidP="00193A89">
            <w:pPr>
              <w:pStyle w:val="Subtitle"/>
              <w:rPr>
                <w:rFonts w:asciiTheme="minorHAnsi" w:hAnsiTheme="minorHAnsi"/>
                <w:b/>
                <w:bCs/>
                <w:sz w:val="24"/>
                <w:szCs w:val="24"/>
                <w:u w:val="none"/>
              </w:rPr>
            </w:pPr>
            <w:r w:rsidRPr="002C00D8">
              <w:rPr>
                <w:rFonts w:asciiTheme="minorHAnsi" w:hAnsiTheme="minorHAnsi"/>
                <w:b/>
                <w:sz w:val="18"/>
                <w:szCs w:val="18"/>
                <w:u w:val="none"/>
              </w:rPr>
              <w:t>Personal Evaluation</w:t>
            </w:r>
            <w:r w:rsidRPr="002C00D8">
              <w:rPr>
                <w:rFonts w:asciiTheme="minorHAnsi" w:hAnsiTheme="minorHAnsi"/>
                <w:bCs/>
                <w:sz w:val="18"/>
                <w:szCs w:val="18"/>
                <w:u w:val="none"/>
              </w:rPr>
              <w:t xml:space="preserve"> – to support your academic progress please complete the section below </w:t>
            </w:r>
            <w:r w:rsidRPr="002C00D8">
              <w:rPr>
                <w:rFonts w:asciiTheme="minorHAnsi" w:hAnsiTheme="minorHAnsi"/>
                <w:b/>
                <w:bCs/>
                <w:sz w:val="18"/>
                <w:szCs w:val="18"/>
              </w:rPr>
              <w:t>BEFORE</w:t>
            </w:r>
            <w:r w:rsidRPr="002C00D8">
              <w:rPr>
                <w:rFonts w:asciiTheme="minorHAnsi" w:hAnsiTheme="minorHAnsi"/>
                <w:bCs/>
                <w:sz w:val="18"/>
                <w:szCs w:val="18"/>
                <w:u w:val="none"/>
              </w:rPr>
              <w:t xml:space="preserve"> submitting your work.</w:t>
            </w:r>
          </w:p>
        </w:tc>
      </w:tr>
      <w:tr w:rsidR="00463951" w:rsidRPr="002C00D8" w14:paraId="09730B3D" w14:textId="77777777" w:rsidTr="00193A89">
        <w:trPr>
          <w:cantSplit/>
        </w:trPr>
        <w:tc>
          <w:tcPr>
            <w:tcW w:w="0" w:type="auto"/>
            <w:gridSpan w:val="2"/>
            <w:tcBorders>
              <w:top w:val="single" w:sz="4" w:space="0" w:color="auto"/>
              <w:left w:val="thinThickLargeGap" w:sz="24" w:space="0" w:color="auto"/>
              <w:bottom w:val="single" w:sz="4" w:space="0" w:color="auto"/>
              <w:right w:val="single" w:sz="4" w:space="0" w:color="auto"/>
            </w:tcBorders>
          </w:tcPr>
          <w:p w14:paraId="0876A81C" w14:textId="77777777" w:rsidR="00193A89" w:rsidRPr="002C00D8" w:rsidRDefault="00193A89" w:rsidP="00193A89">
            <w:pPr>
              <w:ind w:left="113" w:right="113"/>
              <w:rPr>
                <w:rFonts w:asciiTheme="minorHAnsi" w:hAnsiTheme="minorHAnsi"/>
                <w:sz w:val="16"/>
                <w:szCs w:val="16"/>
              </w:rPr>
            </w:pPr>
            <w:r w:rsidRPr="002C00D8">
              <w:rPr>
                <w:rFonts w:asciiTheme="minorHAnsi" w:hAnsiTheme="minorHAnsi"/>
                <w:bCs/>
                <w:sz w:val="18"/>
                <w:szCs w:val="18"/>
              </w:rPr>
              <w:t>What do you consider to be the best aspects of this work?</w:t>
            </w:r>
          </w:p>
        </w:tc>
        <w:tc>
          <w:tcPr>
            <w:tcW w:w="0" w:type="auto"/>
            <w:gridSpan w:val="12"/>
            <w:tcBorders>
              <w:top w:val="single" w:sz="4" w:space="0" w:color="auto"/>
              <w:left w:val="single" w:sz="4" w:space="0" w:color="auto"/>
              <w:bottom w:val="single" w:sz="4" w:space="0" w:color="auto"/>
              <w:right w:val="thinThickLargeGap" w:sz="24" w:space="0" w:color="auto"/>
            </w:tcBorders>
          </w:tcPr>
          <w:p w14:paraId="4B1BED7F" w14:textId="22953EDA" w:rsidR="00193A89" w:rsidRPr="002C00D8" w:rsidRDefault="00C62997" w:rsidP="00C62997">
            <w:pPr>
              <w:pStyle w:val="Subtitle"/>
              <w:jc w:val="left"/>
              <w:rPr>
                <w:rFonts w:asciiTheme="minorHAnsi" w:hAnsiTheme="minorHAnsi"/>
                <w:b/>
                <w:bCs/>
                <w:sz w:val="24"/>
                <w:szCs w:val="24"/>
                <w:u w:val="none"/>
              </w:rPr>
            </w:pPr>
            <w:r>
              <w:rPr>
                <w:rFonts w:asciiTheme="minorHAnsi" w:hAnsiTheme="minorHAnsi"/>
                <w:b/>
                <w:bCs/>
                <w:sz w:val="24"/>
                <w:szCs w:val="24"/>
                <w:u w:val="none"/>
              </w:rPr>
              <w:t>I think the best aspects are of this assignment is my academical approach and layout of the work.</w:t>
            </w:r>
          </w:p>
        </w:tc>
      </w:tr>
      <w:tr w:rsidR="00463951" w:rsidRPr="002C00D8" w14:paraId="393D6E7C" w14:textId="77777777" w:rsidTr="00193A89">
        <w:trPr>
          <w:cantSplit/>
        </w:trPr>
        <w:tc>
          <w:tcPr>
            <w:tcW w:w="0" w:type="auto"/>
            <w:gridSpan w:val="2"/>
            <w:tcBorders>
              <w:top w:val="single" w:sz="4" w:space="0" w:color="auto"/>
              <w:left w:val="thinThickLargeGap" w:sz="24" w:space="0" w:color="auto"/>
              <w:bottom w:val="single" w:sz="4" w:space="0" w:color="auto"/>
              <w:right w:val="single" w:sz="4" w:space="0" w:color="auto"/>
            </w:tcBorders>
          </w:tcPr>
          <w:p w14:paraId="1D82DE6E" w14:textId="77777777" w:rsidR="00193A89" w:rsidRPr="002C00D8" w:rsidRDefault="00193A89" w:rsidP="00193A89">
            <w:pPr>
              <w:ind w:left="113" w:right="113"/>
              <w:rPr>
                <w:rFonts w:asciiTheme="minorHAnsi" w:hAnsiTheme="minorHAnsi"/>
                <w:sz w:val="16"/>
                <w:szCs w:val="16"/>
              </w:rPr>
            </w:pPr>
            <w:r w:rsidRPr="002C00D8">
              <w:rPr>
                <w:rFonts w:asciiTheme="minorHAnsi" w:hAnsiTheme="minorHAnsi"/>
                <w:bCs/>
                <w:sz w:val="18"/>
                <w:szCs w:val="18"/>
              </w:rPr>
              <w:t>Which aspects do you consider could have been improved in this piece of work?</w:t>
            </w:r>
          </w:p>
        </w:tc>
        <w:tc>
          <w:tcPr>
            <w:tcW w:w="0" w:type="auto"/>
            <w:gridSpan w:val="12"/>
            <w:tcBorders>
              <w:top w:val="single" w:sz="4" w:space="0" w:color="auto"/>
              <w:left w:val="single" w:sz="4" w:space="0" w:color="auto"/>
              <w:bottom w:val="single" w:sz="4" w:space="0" w:color="auto"/>
              <w:right w:val="thinThickLargeGap" w:sz="24" w:space="0" w:color="auto"/>
            </w:tcBorders>
          </w:tcPr>
          <w:p w14:paraId="409BEF70" w14:textId="0CFE85FB" w:rsidR="00193A89" w:rsidRPr="002C00D8" w:rsidRDefault="00C62997" w:rsidP="00C62997">
            <w:pPr>
              <w:pStyle w:val="Subtitle"/>
              <w:jc w:val="left"/>
              <w:rPr>
                <w:rFonts w:asciiTheme="minorHAnsi" w:hAnsiTheme="minorHAnsi"/>
                <w:b/>
                <w:bCs/>
                <w:sz w:val="24"/>
                <w:szCs w:val="24"/>
                <w:u w:val="none"/>
              </w:rPr>
            </w:pPr>
            <w:r>
              <w:rPr>
                <w:rFonts w:asciiTheme="minorHAnsi" w:hAnsiTheme="minorHAnsi"/>
                <w:b/>
                <w:bCs/>
                <w:sz w:val="24"/>
                <w:szCs w:val="24"/>
                <w:u w:val="none"/>
              </w:rPr>
              <w:t>I think I could have completed the results section quicker, as I found it quite time consuming where I could have been focusing on other aspects of this assignment.</w:t>
            </w:r>
          </w:p>
        </w:tc>
      </w:tr>
      <w:tr w:rsidR="00463951" w:rsidRPr="002C00D8" w14:paraId="74718C2D" w14:textId="77777777" w:rsidTr="00193A89">
        <w:trPr>
          <w:cantSplit/>
        </w:trPr>
        <w:tc>
          <w:tcPr>
            <w:tcW w:w="0" w:type="auto"/>
            <w:gridSpan w:val="2"/>
            <w:tcBorders>
              <w:top w:val="single" w:sz="4" w:space="0" w:color="auto"/>
              <w:left w:val="thinThickLargeGap" w:sz="24" w:space="0" w:color="auto"/>
              <w:bottom w:val="single" w:sz="4" w:space="0" w:color="auto"/>
              <w:right w:val="single" w:sz="4" w:space="0" w:color="auto"/>
            </w:tcBorders>
          </w:tcPr>
          <w:p w14:paraId="04C459E0" w14:textId="77777777" w:rsidR="00193A89" w:rsidRPr="002C00D8" w:rsidRDefault="00193A89" w:rsidP="00193A89">
            <w:pPr>
              <w:ind w:left="113" w:right="113"/>
              <w:rPr>
                <w:rFonts w:asciiTheme="minorHAnsi" w:hAnsiTheme="minorHAnsi"/>
                <w:sz w:val="16"/>
                <w:szCs w:val="16"/>
              </w:rPr>
            </w:pPr>
            <w:r w:rsidRPr="002C00D8">
              <w:rPr>
                <w:rFonts w:asciiTheme="minorHAnsi" w:hAnsiTheme="minorHAnsi"/>
                <w:bCs/>
                <w:sz w:val="18"/>
                <w:szCs w:val="18"/>
              </w:rPr>
              <w:t>What have you found most satisfying whilst undertaking this submission?</w:t>
            </w:r>
          </w:p>
        </w:tc>
        <w:tc>
          <w:tcPr>
            <w:tcW w:w="0" w:type="auto"/>
            <w:gridSpan w:val="12"/>
            <w:tcBorders>
              <w:top w:val="single" w:sz="4" w:space="0" w:color="auto"/>
              <w:left w:val="single" w:sz="4" w:space="0" w:color="auto"/>
              <w:bottom w:val="single" w:sz="4" w:space="0" w:color="auto"/>
              <w:right w:val="thinThickLargeGap" w:sz="24" w:space="0" w:color="auto"/>
            </w:tcBorders>
          </w:tcPr>
          <w:p w14:paraId="7BB89D25" w14:textId="4CD3A8E0" w:rsidR="00193A89" w:rsidRPr="002C00D8" w:rsidRDefault="00F16E61" w:rsidP="00F16E61">
            <w:pPr>
              <w:pStyle w:val="Subtitle"/>
              <w:jc w:val="left"/>
              <w:rPr>
                <w:rFonts w:asciiTheme="minorHAnsi" w:hAnsiTheme="minorHAnsi"/>
                <w:b/>
                <w:bCs/>
                <w:sz w:val="24"/>
                <w:szCs w:val="24"/>
                <w:u w:val="none"/>
              </w:rPr>
            </w:pPr>
            <w:r>
              <w:rPr>
                <w:rFonts w:asciiTheme="minorHAnsi" w:hAnsiTheme="minorHAnsi"/>
                <w:b/>
                <w:bCs/>
                <w:sz w:val="24"/>
                <w:szCs w:val="24"/>
                <w:u w:val="none"/>
              </w:rPr>
              <w:t>The most satisfying part of this work was reading the research around how resisted sprinting affected rugby players and how it affected them at a physiological level as well as their sprinting ability.</w:t>
            </w:r>
          </w:p>
        </w:tc>
      </w:tr>
      <w:tr w:rsidR="00463951" w:rsidRPr="002C00D8" w14:paraId="2C438E0C" w14:textId="77777777" w:rsidTr="00193A89">
        <w:trPr>
          <w:cantSplit/>
        </w:trPr>
        <w:tc>
          <w:tcPr>
            <w:tcW w:w="0" w:type="auto"/>
            <w:vMerge w:val="restart"/>
            <w:tcBorders>
              <w:top w:val="single" w:sz="4" w:space="0" w:color="auto"/>
              <w:left w:val="thinThickLargeGap" w:sz="24" w:space="0" w:color="auto"/>
              <w:bottom w:val="single" w:sz="6" w:space="0" w:color="auto"/>
            </w:tcBorders>
          </w:tcPr>
          <w:p w14:paraId="431B7E61" w14:textId="77777777" w:rsidR="00193A89" w:rsidRPr="002C00D8" w:rsidRDefault="00193A89" w:rsidP="00193A89">
            <w:pPr>
              <w:pStyle w:val="Subtitle"/>
              <w:jc w:val="left"/>
              <w:rPr>
                <w:rFonts w:asciiTheme="minorHAnsi" w:hAnsiTheme="minorHAnsi"/>
                <w:b/>
                <w:bCs/>
                <w:sz w:val="24"/>
                <w:szCs w:val="24"/>
                <w:u w:val="none"/>
              </w:rPr>
            </w:pPr>
          </w:p>
          <w:p w14:paraId="10CC1599" w14:textId="77777777" w:rsidR="00193A89" w:rsidRPr="002C00D8" w:rsidRDefault="00193A89" w:rsidP="00193A89">
            <w:pPr>
              <w:pStyle w:val="Subtitle"/>
              <w:rPr>
                <w:rFonts w:asciiTheme="minorHAnsi" w:hAnsiTheme="minorHAnsi"/>
                <w:b/>
                <w:bCs/>
                <w:sz w:val="24"/>
                <w:szCs w:val="24"/>
                <w:u w:val="none"/>
              </w:rPr>
            </w:pPr>
            <w:r w:rsidRPr="002C00D8">
              <w:rPr>
                <w:rFonts w:asciiTheme="minorHAnsi" w:hAnsiTheme="minorHAnsi"/>
                <w:b/>
                <w:bCs/>
                <w:sz w:val="24"/>
                <w:szCs w:val="24"/>
                <w:u w:val="none"/>
              </w:rPr>
              <w:t>ASSESSMENT CRITERIA</w:t>
            </w:r>
          </w:p>
        </w:tc>
        <w:tc>
          <w:tcPr>
            <w:tcW w:w="0" w:type="auto"/>
            <w:vMerge w:val="restart"/>
            <w:tcBorders>
              <w:top w:val="single" w:sz="4" w:space="0" w:color="auto"/>
              <w:bottom w:val="single" w:sz="6" w:space="0" w:color="auto"/>
              <w:right w:val="single" w:sz="6" w:space="0" w:color="auto"/>
            </w:tcBorders>
            <w:textDirection w:val="btLr"/>
          </w:tcPr>
          <w:p w14:paraId="00655791" w14:textId="77777777" w:rsidR="00193A89" w:rsidRPr="002C00D8" w:rsidRDefault="00193A89" w:rsidP="00193A89">
            <w:pPr>
              <w:ind w:left="113" w:right="113"/>
              <w:rPr>
                <w:rFonts w:asciiTheme="minorHAnsi" w:hAnsiTheme="minorHAnsi"/>
                <w:sz w:val="16"/>
                <w:szCs w:val="16"/>
              </w:rPr>
            </w:pPr>
            <w:r w:rsidRPr="002C00D8">
              <w:rPr>
                <w:rFonts w:asciiTheme="minorHAnsi" w:hAnsiTheme="minorHAnsi"/>
                <w:sz w:val="16"/>
                <w:szCs w:val="16"/>
              </w:rPr>
              <w:t>Learning</w:t>
            </w:r>
          </w:p>
          <w:p w14:paraId="4ADD0601" w14:textId="77777777" w:rsidR="00193A89" w:rsidRPr="002C00D8" w:rsidRDefault="00193A89" w:rsidP="00193A89">
            <w:pPr>
              <w:ind w:left="113" w:right="113"/>
              <w:rPr>
                <w:rFonts w:asciiTheme="minorHAnsi" w:hAnsiTheme="minorHAnsi"/>
                <w:sz w:val="16"/>
                <w:szCs w:val="16"/>
              </w:rPr>
            </w:pPr>
            <w:r w:rsidRPr="002C00D8">
              <w:rPr>
                <w:rFonts w:asciiTheme="minorHAnsi" w:hAnsiTheme="minorHAnsi"/>
                <w:sz w:val="16"/>
                <w:szCs w:val="16"/>
              </w:rPr>
              <w:t>Outcomes</w:t>
            </w:r>
          </w:p>
          <w:p w14:paraId="1C3C3447" w14:textId="77777777" w:rsidR="00193A89" w:rsidRPr="002C00D8" w:rsidRDefault="00193A89" w:rsidP="00193A89">
            <w:pPr>
              <w:ind w:left="113" w:right="113"/>
              <w:rPr>
                <w:rFonts w:asciiTheme="minorHAnsi" w:hAnsiTheme="minorHAnsi"/>
                <w:sz w:val="16"/>
                <w:szCs w:val="16"/>
              </w:rPr>
            </w:pPr>
          </w:p>
          <w:p w14:paraId="4CAE3679" w14:textId="77777777" w:rsidR="00193A89" w:rsidRPr="002C00D8" w:rsidRDefault="00193A89" w:rsidP="00193A89">
            <w:pPr>
              <w:pStyle w:val="Subtitle"/>
              <w:ind w:left="113" w:right="113"/>
              <w:rPr>
                <w:rFonts w:asciiTheme="minorHAnsi" w:hAnsiTheme="minorHAnsi"/>
                <w:b/>
                <w:bCs/>
                <w:sz w:val="16"/>
                <w:szCs w:val="16"/>
                <w:u w:val="none"/>
              </w:rPr>
            </w:pPr>
          </w:p>
        </w:tc>
        <w:tc>
          <w:tcPr>
            <w:tcW w:w="0" w:type="auto"/>
            <w:gridSpan w:val="12"/>
            <w:tcBorders>
              <w:top w:val="single" w:sz="4" w:space="0" w:color="auto"/>
              <w:left w:val="single" w:sz="6" w:space="0" w:color="auto"/>
              <w:bottom w:val="single" w:sz="6" w:space="0" w:color="auto"/>
              <w:right w:val="thinThickLargeGap" w:sz="24" w:space="0" w:color="auto"/>
            </w:tcBorders>
          </w:tcPr>
          <w:p w14:paraId="526CA004" w14:textId="77777777" w:rsidR="00193A89" w:rsidRPr="002C00D8" w:rsidRDefault="00193A89" w:rsidP="00193A89">
            <w:pPr>
              <w:pStyle w:val="Subtitle"/>
              <w:rPr>
                <w:rFonts w:asciiTheme="minorHAnsi" w:hAnsiTheme="minorHAnsi"/>
                <w:b/>
                <w:bCs/>
                <w:sz w:val="24"/>
                <w:szCs w:val="24"/>
                <w:u w:val="none"/>
              </w:rPr>
            </w:pPr>
            <w:r w:rsidRPr="002C00D8">
              <w:rPr>
                <w:rFonts w:asciiTheme="minorHAnsi" w:hAnsiTheme="minorHAnsi"/>
                <w:b/>
                <w:bCs/>
                <w:sz w:val="24"/>
                <w:szCs w:val="24"/>
                <w:u w:val="none"/>
              </w:rPr>
              <w:t>GRADE</w:t>
            </w:r>
          </w:p>
        </w:tc>
      </w:tr>
      <w:tr w:rsidR="007C0B75" w:rsidRPr="002C00D8" w14:paraId="4C0AE57C" w14:textId="77777777" w:rsidTr="00193A89">
        <w:trPr>
          <w:cantSplit/>
        </w:trPr>
        <w:tc>
          <w:tcPr>
            <w:tcW w:w="0" w:type="auto"/>
            <w:vMerge/>
            <w:tcBorders>
              <w:top w:val="single" w:sz="6" w:space="0" w:color="auto"/>
              <w:left w:val="thinThickLargeGap" w:sz="24" w:space="0" w:color="auto"/>
              <w:bottom w:val="single" w:sz="6" w:space="0" w:color="auto"/>
            </w:tcBorders>
          </w:tcPr>
          <w:p w14:paraId="36AD3EF9" w14:textId="77777777" w:rsidR="00193A89" w:rsidRPr="002C00D8" w:rsidRDefault="00193A89" w:rsidP="00193A89">
            <w:pPr>
              <w:pStyle w:val="Subtitle"/>
              <w:jc w:val="left"/>
              <w:rPr>
                <w:rFonts w:asciiTheme="minorHAnsi" w:hAnsiTheme="minorHAnsi"/>
                <w:b/>
                <w:bCs/>
                <w:sz w:val="24"/>
                <w:szCs w:val="24"/>
                <w:u w:val="none"/>
              </w:rPr>
            </w:pPr>
          </w:p>
        </w:tc>
        <w:tc>
          <w:tcPr>
            <w:tcW w:w="0" w:type="auto"/>
            <w:vMerge/>
            <w:tcBorders>
              <w:top w:val="single" w:sz="6" w:space="0" w:color="auto"/>
              <w:bottom w:val="single" w:sz="6" w:space="0" w:color="auto"/>
              <w:right w:val="single" w:sz="6" w:space="0" w:color="auto"/>
            </w:tcBorders>
          </w:tcPr>
          <w:p w14:paraId="2F559D6A" w14:textId="77777777" w:rsidR="00193A89" w:rsidRPr="002C00D8" w:rsidRDefault="00193A89" w:rsidP="00193A89">
            <w:pPr>
              <w:pStyle w:val="Subtitle"/>
              <w:jc w:val="left"/>
              <w:rPr>
                <w:rFonts w:asciiTheme="minorHAnsi" w:hAnsiTheme="minorHAnsi"/>
                <w:b/>
                <w:bCs/>
                <w:sz w:val="24"/>
                <w:szCs w:val="24"/>
                <w:u w:val="none"/>
              </w:rPr>
            </w:pPr>
          </w:p>
        </w:tc>
        <w:tc>
          <w:tcPr>
            <w:tcW w:w="0" w:type="auto"/>
            <w:gridSpan w:val="2"/>
            <w:tcBorders>
              <w:top w:val="single" w:sz="6" w:space="0" w:color="auto"/>
              <w:left w:val="single" w:sz="6" w:space="0" w:color="auto"/>
              <w:right w:val="single" w:sz="6" w:space="0" w:color="auto"/>
            </w:tcBorders>
          </w:tcPr>
          <w:p w14:paraId="0284C5E0" w14:textId="77777777" w:rsidR="00193A89" w:rsidRPr="002C00D8" w:rsidRDefault="00193A89" w:rsidP="00193A89">
            <w:pPr>
              <w:pStyle w:val="Subtitle"/>
              <w:rPr>
                <w:rFonts w:asciiTheme="minorHAnsi" w:hAnsiTheme="minorHAnsi"/>
                <w:b/>
                <w:bCs/>
                <w:sz w:val="16"/>
                <w:szCs w:val="16"/>
                <w:u w:val="none"/>
              </w:rPr>
            </w:pPr>
            <w:r w:rsidRPr="002C00D8">
              <w:rPr>
                <w:rFonts w:asciiTheme="minorHAnsi" w:hAnsiTheme="minorHAnsi"/>
                <w:b/>
                <w:bCs/>
                <w:sz w:val="16"/>
                <w:szCs w:val="16"/>
                <w:u w:val="none"/>
              </w:rPr>
              <w:t>Poor</w:t>
            </w:r>
          </w:p>
          <w:p w14:paraId="3AA7D819" w14:textId="77777777" w:rsidR="00193A89" w:rsidRPr="002C00D8" w:rsidRDefault="00193A89" w:rsidP="00193A89">
            <w:pPr>
              <w:pStyle w:val="Subtitle"/>
              <w:rPr>
                <w:rFonts w:asciiTheme="minorHAnsi" w:hAnsiTheme="minorHAnsi"/>
                <w:b/>
                <w:bCs/>
                <w:sz w:val="16"/>
                <w:szCs w:val="16"/>
                <w:u w:val="none"/>
              </w:rPr>
            </w:pPr>
            <w:r w:rsidRPr="002C00D8">
              <w:rPr>
                <w:rFonts w:asciiTheme="minorHAnsi" w:hAnsiTheme="minorHAnsi"/>
                <w:b/>
                <w:bCs/>
                <w:sz w:val="16"/>
                <w:szCs w:val="16"/>
                <w:u w:val="none"/>
              </w:rPr>
              <w:t>&lt; 20%</w:t>
            </w:r>
          </w:p>
          <w:p w14:paraId="541A19FD" w14:textId="77777777" w:rsidR="00193A89" w:rsidRPr="002C00D8" w:rsidRDefault="00193A89" w:rsidP="00193A89">
            <w:pPr>
              <w:pStyle w:val="Subtitle"/>
              <w:rPr>
                <w:rFonts w:asciiTheme="minorHAnsi" w:hAnsiTheme="minorHAnsi"/>
                <w:sz w:val="16"/>
                <w:szCs w:val="16"/>
                <w:u w:val="none"/>
              </w:rPr>
            </w:pPr>
          </w:p>
        </w:tc>
        <w:tc>
          <w:tcPr>
            <w:tcW w:w="0" w:type="auto"/>
            <w:tcBorders>
              <w:top w:val="single" w:sz="6" w:space="0" w:color="auto"/>
              <w:left w:val="single" w:sz="6" w:space="0" w:color="auto"/>
              <w:right w:val="single" w:sz="6" w:space="0" w:color="auto"/>
            </w:tcBorders>
          </w:tcPr>
          <w:p w14:paraId="0863E6C4" w14:textId="77777777" w:rsidR="00193A89" w:rsidRPr="002C00D8" w:rsidRDefault="00193A89" w:rsidP="00193A89">
            <w:pPr>
              <w:pStyle w:val="Subtitle"/>
              <w:rPr>
                <w:rFonts w:asciiTheme="minorHAnsi" w:hAnsiTheme="minorHAnsi"/>
                <w:b/>
                <w:sz w:val="16"/>
                <w:szCs w:val="16"/>
                <w:u w:val="none"/>
              </w:rPr>
            </w:pPr>
            <w:r w:rsidRPr="002C00D8">
              <w:rPr>
                <w:rFonts w:asciiTheme="minorHAnsi" w:hAnsiTheme="minorHAnsi"/>
                <w:b/>
                <w:sz w:val="16"/>
                <w:szCs w:val="16"/>
                <w:u w:val="none"/>
              </w:rPr>
              <w:t>Weak</w:t>
            </w:r>
          </w:p>
          <w:p w14:paraId="7B98973C" w14:textId="77777777" w:rsidR="00193A89" w:rsidRPr="002C00D8" w:rsidRDefault="00193A89" w:rsidP="00193A89">
            <w:pPr>
              <w:pStyle w:val="Subtitle"/>
              <w:rPr>
                <w:rFonts w:asciiTheme="minorHAnsi" w:hAnsiTheme="minorHAnsi"/>
                <w:b/>
                <w:sz w:val="16"/>
                <w:szCs w:val="16"/>
                <w:u w:val="none"/>
              </w:rPr>
            </w:pPr>
            <w:r w:rsidRPr="002C00D8">
              <w:rPr>
                <w:rFonts w:asciiTheme="minorHAnsi" w:hAnsiTheme="minorHAnsi"/>
                <w:b/>
                <w:sz w:val="16"/>
                <w:szCs w:val="16"/>
                <w:u w:val="none"/>
              </w:rPr>
              <w:t>20-29%</w:t>
            </w:r>
          </w:p>
        </w:tc>
        <w:tc>
          <w:tcPr>
            <w:tcW w:w="0" w:type="auto"/>
            <w:gridSpan w:val="2"/>
            <w:tcBorders>
              <w:top w:val="single" w:sz="6" w:space="0" w:color="auto"/>
              <w:left w:val="single" w:sz="6" w:space="0" w:color="auto"/>
              <w:right w:val="single" w:sz="6" w:space="0" w:color="auto"/>
            </w:tcBorders>
          </w:tcPr>
          <w:p w14:paraId="27EED52E" w14:textId="77777777" w:rsidR="00193A89" w:rsidRPr="002C00D8" w:rsidRDefault="00193A89" w:rsidP="00193A89">
            <w:pPr>
              <w:pStyle w:val="Subtitle"/>
              <w:rPr>
                <w:rFonts w:asciiTheme="minorHAnsi" w:hAnsiTheme="minorHAnsi"/>
                <w:b/>
                <w:bCs/>
                <w:sz w:val="16"/>
                <w:szCs w:val="16"/>
                <w:u w:val="none"/>
              </w:rPr>
            </w:pPr>
            <w:r w:rsidRPr="002C00D8">
              <w:rPr>
                <w:rFonts w:asciiTheme="minorHAnsi" w:hAnsiTheme="minorHAnsi"/>
                <w:b/>
                <w:bCs/>
                <w:sz w:val="16"/>
                <w:szCs w:val="16"/>
                <w:u w:val="none"/>
              </w:rPr>
              <w:t>Unsatisfactory</w:t>
            </w:r>
          </w:p>
          <w:p w14:paraId="10750D45" w14:textId="77777777" w:rsidR="00193A89" w:rsidRPr="002C00D8" w:rsidRDefault="00193A89" w:rsidP="00193A89">
            <w:pPr>
              <w:pStyle w:val="Subtitle"/>
              <w:rPr>
                <w:rFonts w:asciiTheme="minorHAnsi" w:hAnsiTheme="minorHAnsi"/>
                <w:b/>
                <w:bCs/>
                <w:sz w:val="16"/>
                <w:szCs w:val="16"/>
                <w:u w:val="none"/>
              </w:rPr>
            </w:pPr>
            <w:r w:rsidRPr="002C00D8">
              <w:rPr>
                <w:rFonts w:asciiTheme="minorHAnsi" w:hAnsiTheme="minorHAnsi"/>
                <w:b/>
                <w:bCs/>
                <w:sz w:val="16"/>
                <w:szCs w:val="16"/>
                <w:u w:val="none"/>
              </w:rPr>
              <w:t>30-39%</w:t>
            </w:r>
          </w:p>
        </w:tc>
        <w:tc>
          <w:tcPr>
            <w:tcW w:w="0" w:type="auto"/>
            <w:tcBorders>
              <w:top w:val="single" w:sz="6" w:space="0" w:color="auto"/>
              <w:left w:val="single" w:sz="6" w:space="0" w:color="auto"/>
              <w:bottom w:val="single" w:sz="6" w:space="0" w:color="auto"/>
              <w:right w:val="single" w:sz="6" w:space="0" w:color="auto"/>
            </w:tcBorders>
          </w:tcPr>
          <w:p w14:paraId="758AD572" w14:textId="77777777" w:rsidR="00193A89" w:rsidRPr="002C00D8" w:rsidRDefault="00193A89" w:rsidP="00193A89">
            <w:pPr>
              <w:pStyle w:val="Subtitle"/>
              <w:rPr>
                <w:rFonts w:asciiTheme="minorHAnsi" w:hAnsiTheme="minorHAnsi"/>
                <w:b/>
                <w:bCs/>
                <w:sz w:val="16"/>
                <w:szCs w:val="16"/>
                <w:u w:val="none"/>
              </w:rPr>
            </w:pPr>
            <w:r w:rsidRPr="002C00D8">
              <w:rPr>
                <w:rFonts w:asciiTheme="minorHAnsi" w:hAnsiTheme="minorHAnsi"/>
                <w:b/>
                <w:bCs/>
                <w:sz w:val="16"/>
                <w:szCs w:val="16"/>
                <w:u w:val="none"/>
              </w:rPr>
              <w:t>Satisfactory</w:t>
            </w:r>
          </w:p>
          <w:p w14:paraId="6A2B7E42" w14:textId="77777777" w:rsidR="00193A89" w:rsidRPr="002C00D8" w:rsidRDefault="00193A89" w:rsidP="00193A89">
            <w:pPr>
              <w:pStyle w:val="Subtitle"/>
              <w:rPr>
                <w:rFonts w:asciiTheme="minorHAnsi" w:hAnsiTheme="minorHAnsi"/>
                <w:b/>
                <w:bCs/>
                <w:sz w:val="16"/>
                <w:szCs w:val="16"/>
                <w:u w:val="none"/>
              </w:rPr>
            </w:pPr>
            <w:r w:rsidRPr="002C00D8">
              <w:rPr>
                <w:rFonts w:asciiTheme="minorHAnsi" w:hAnsiTheme="minorHAnsi"/>
                <w:b/>
                <w:bCs/>
                <w:sz w:val="16"/>
                <w:szCs w:val="16"/>
                <w:u w:val="none"/>
              </w:rPr>
              <w:t>40 – 49%</w:t>
            </w:r>
          </w:p>
        </w:tc>
        <w:tc>
          <w:tcPr>
            <w:tcW w:w="0" w:type="auto"/>
            <w:tcBorders>
              <w:top w:val="single" w:sz="6" w:space="0" w:color="auto"/>
              <w:left w:val="single" w:sz="6" w:space="0" w:color="auto"/>
              <w:bottom w:val="single" w:sz="6" w:space="0" w:color="auto"/>
              <w:right w:val="single" w:sz="6" w:space="0" w:color="auto"/>
            </w:tcBorders>
          </w:tcPr>
          <w:p w14:paraId="21978FF5" w14:textId="77777777" w:rsidR="00193A89" w:rsidRPr="002C00D8" w:rsidRDefault="00193A89" w:rsidP="00193A89">
            <w:pPr>
              <w:pStyle w:val="Subtitle"/>
              <w:rPr>
                <w:rFonts w:asciiTheme="minorHAnsi" w:hAnsiTheme="minorHAnsi"/>
                <w:b/>
                <w:bCs/>
                <w:sz w:val="16"/>
                <w:szCs w:val="16"/>
                <w:u w:val="none"/>
              </w:rPr>
            </w:pPr>
            <w:r w:rsidRPr="002C00D8">
              <w:rPr>
                <w:rFonts w:asciiTheme="minorHAnsi" w:hAnsiTheme="minorHAnsi"/>
                <w:b/>
                <w:bCs/>
                <w:sz w:val="16"/>
                <w:szCs w:val="16"/>
                <w:u w:val="none"/>
              </w:rPr>
              <w:t>Good</w:t>
            </w:r>
          </w:p>
          <w:p w14:paraId="4E7A65A5" w14:textId="77777777" w:rsidR="00193A89" w:rsidRPr="002C00D8" w:rsidRDefault="00193A89" w:rsidP="00193A89">
            <w:pPr>
              <w:pStyle w:val="Subtitle"/>
              <w:rPr>
                <w:rFonts w:asciiTheme="minorHAnsi" w:hAnsiTheme="minorHAnsi"/>
                <w:b/>
                <w:bCs/>
                <w:sz w:val="16"/>
                <w:szCs w:val="16"/>
                <w:u w:val="none"/>
              </w:rPr>
            </w:pPr>
            <w:r w:rsidRPr="002C00D8">
              <w:rPr>
                <w:rFonts w:asciiTheme="minorHAnsi" w:hAnsiTheme="minorHAnsi"/>
                <w:b/>
                <w:bCs/>
                <w:sz w:val="16"/>
                <w:szCs w:val="16"/>
                <w:u w:val="none"/>
              </w:rPr>
              <w:t>50 – 59%</w:t>
            </w:r>
          </w:p>
        </w:tc>
        <w:tc>
          <w:tcPr>
            <w:tcW w:w="0" w:type="auto"/>
            <w:tcBorders>
              <w:top w:val="single" w:sz="6" w:space="0" w:color="auto"/>
              <w:left w:val="single" w:sz="6" w:space="0" w:color="auto"/>
              <w:bottom w:val="single" w:sz="6" w:space="0" w:color="auto"/>
              <w:right w:val="single" w:sz="6" w:space="0" w:color="auto"/>
            </w:tcBorders>
          </w:tcPr>
          <w:p w14:paraId="489A5B42" w14:textId="77777777" w:rsidR="00193A89" w:rsidRPr="002C00D8" w:rsidRDefault="00193A89" w:rsidP="00193A89">
            <w:pPr>
              <w:pStyle w:val="Subtitle"/>
              <w:rPr>
                <w:rFonts w:asciiTheme="minorHAnsi" w:hAnsiTheme="minorHAnsi"/>
                <w:b/>
                <w:bCs/>
                <w:sz w:val="16"/>
                <w:szCs w:val="16"/>
                <w:u w:val="none"/>
              </w:rPr>
            </w:pPr>
            <w:r w:rsidRPr="002C00D8">
              <w:rPr>
                <w:rFonts w:asciiTheme="minorHAnsi" w:hAnsiTheme="minorHAnsi"/>
                <w:b/>
                <w:bCs/>
                <w:sz w:val="16"/>
                <w:szCs w:val="16"/>
                <w:u w:val="none"/>
              </w:rPr>
              <w:t>Very Good</w:t>
            </w:r>
          </w:p>
          <w:p w14:paraId="64ABD787" w14:textId="77777777" w:rsidR="00193A89" w:rsidRPr="002C00D8" w:rsidRDefault="00193A89" w:rsidP="00193A89">
            <w:pPr>
              <w:pStyle w:val="Subtitle"/>
              <w:rPr>
                <w:rFonts w:asciiTheme="minorHAnsi" w:hAnsiTheme="minorHAnsi"/>
                <w:b/>
                <w:bCs/>
                <w:sz w:val="16"/>
                <w:szCs w:val="16"/>
                <w:u w:val="none"/>
              </w:rPr>
            </w:pPr>
            <w:r w:rsidRPr="002C00D8">
              <w:rPr>
                <w:rFonts w:asciiTheme="minorHAnsi" w:hAnsiTheme="minorHAnsi"/>
                <w:b/>
                <w:bCs/>
                <w:sz w:val="16"/>
                <w:szCs w:val="16"/>
                <w:u w:val="none"/>
              </w:rPr>
              <w:t>60 – 69%</w:t>
            </w:r>
          </w:p>
        </w:tc>
        <w:tc>
          <w:tcPr>
            <w:tcW w:w="0" w:type="auto"/>
            <w:gridSpan w:val="2"/>
            <w:tcBorders>
              <w:top w:val="single" w:sz="6" w:space="0" w:color="auto"/>
              <w:left w:val="single" w:sz="6" w:space="0" w:color="auto"/>
              <w:right w:val="single" w:sz="6" w:space="0" w:color="auto"/>
            </w:tcBorders>
          </w:tcPr>
          <w:p w14:paraId="2F784D1B" w14:textId="77777777" w:rsidR="00193A89" w:rsidRPr="002C00D8" w:rsidRDefault="00193A89" w:rsidP="00193A89">
            <w:pPr>
              <w:pStyle w:val="Subtitle"/>
              <w:rPr>
                <w:rFonts w:asciiTheme="minorHAnsi" w:hAnsiTheme="minorHAnsi"/>
                <w:b/>
                <w:bCs/>
                <w:sz w:val="16"/>
                <w:szCs w:val="16"/>
                <w:u w:val="none"/>
              </w:rPr>
            </w:pPr>
            <w:r w:rsidRPr="002C00D8">
              <w:rPr>
                <w:rFonts w:asciiTheme="minorHAnsi" w:hAnsiTheme="minorHAnsi"/>
                <w:b/>
                <w:bCs/>
                <w:sz w:val="16"/>
                <w:szCs w:val="16"/>
                <w:u w:val="none"/>
              </w:rPr>
              <w:t>Excellent</w:t>
            </w:r>
          </w:p>
          <w:p w14:paraId="3532D056" w14:textId="77777777" w:rsidR="00193A89" w:rsidRPr="002C00D8" w:rsidRDefault="00193A89" w:rsidP="00193A89">
            <w:pPr>
              <w:pStyle w:val="Subtitle"/>
              <w:rPr>
                <w:rFonts w:asciiTheme="minorHAnsi" w:hAnsiTheme="minorHAnsi"/>
                <w:b/>
                <w:bCs/>
                <w:sz w:val="16"/>
                <w:szCs w:val="16"/>
                <w:u w:val="none"/>
              </w:rPr>
            </w:pPr>
            <w:r w:rsidRPr="002C00D8">
              <w:rPr>
                <w:rFonts w:asciiTheme="minorHAnsi" w:hAnsiTheme="minorHAnsi"/>
                <w:b/>
                <w:bCs/>
                <w:sz w:val="16"/>
                <w:szCs w:val="16"/>
                <w:u w:val="none"/>
              </w:rPr>
              <w:t>70 – 84%</w:t>
            </w:r>
          </w:p>
        </w:tc>
        <w:tc>
          <w:tcPr>
            <w:tcW w:w="0" w:type="auto"/>
            <w:tcBorders>
              <w:top w:val="single" w:sz="6" w:space="0" w:color="auto"/>
              <w:left w:val="single" w:sz="6" w:space="0" w:color="auto"/>
              <w:right w:val="single" w:sz="6" w:space="0" w:color="auto"/>
            </w:tcBorders>
          </w:tcPr>
          <w:p w14:paraId="796F50AD" w14:textId="77777777" w:rsidR="00193A89" w:rsidRPr="002C00D8" w:rsidRDefault="00193A89" w:rsidP="00193A89">
            <w:pPr>
              <w:pStyle w:val="Subtitle"/>
              <w:rPr>
                <w:rFonts w:asciiTheme="minorHAnsi" w:hAnsiTheme="minorHAnsi"/>
                <w:b/>
                <w:bCs/>
                <w:sz w:val="16"/>
                <w:szCs w:val="16"/>
                <w:u w:val="none"/>
              </w:rPr>
            </w:pPr>
            <w:r w:rsidRPr="002C00D8">
              <w:rPr>
                <w:rFonts w:asciiTheme="minorHAnsi" w:hAnsiTheme="minorHAnsi"/>
                <w:b/>
                <w:bCs/>
                <w:sz w:val="16"/>
                <w:szCs w:val="16"/>
                <w:u w:val="none"/>
              </w:rPr>
              <w:t>Exceptional</w:t>
            </w:r>
          </w:p>
          <w:p w14:paraId="3E76EA18" w14:textId="77777777" w:rsidR="00193A89" w:rsidRPr="002C00D8" w:rsidRDefault="00193A89" w:rsidP="00193A89">
            <w:pPr>
              <w:pStyle w:val="Subtitle"/>
              <w:rPr>
                <w:rFonts w:asciiTheme="minorHAnsi" w:hAnsiTheme="minorHAnsi"/>
                <w:b/>
                <w:bCs/>
                <w:sz w:val="16"/>
                <w:szCs w:val="16"/>
                <w:u w:val="none"/>
              </w:rPr>
            </w:pPr>
            <w:r w:rsidRPr="002C00D8">
              <w:rPr>
                <w:rFonts w:asciiTheme="minorHAnsi" w:hAnsiTheme="minorHAnsi"/>
                <w:b/>
                <w:bCs/>
                <w:sz w:val="16"/>
                <w:szCs w:val="16"/>
                <w:u w:val="none"/>
              </w:rPr>
              <w:t>85– 100%</w:t>
            </w:r>
          </w:p>
        </w:tc>
        <w:tc>
          <w:tcPr>
            <w:tcW w:w="0" w:type="auto"/>
            <w:tcBorders>
              <w:top w:val="single" w:sz="6" w:space="0" w:color="auto"/>
              <w:left w:val="single" w:sz="6" w:space="0" w:color="auto"/>
              <w:bottom w:val="single" w:sz="6" w:space="0" w:color="auto"/>
              <w:right w:val="thinThickLargeGap" w:sz="24" w:space="0" w:color="auto"/>
            </w:tcBorders>
          </w:tcPr>
          <w:p w14:paraId="72FF6E43" w14:textId="77777777" w:rsidR="00193A89" w:rsidRPr="002C00D8" w:rsidRDefault="00193A89" w:rsidP="00193A89">
            <w:pPr>
              <w:pStyle w:val="Subtitle"/>
              <w:jc w:val="left"/>
              <w:rPr>
                <w:rFonts w:asciiTheme="minorHAnsi" w:hAnsiTheme="minorHAnsi"/>
                <w:b/>
                <w:bCs/>
                <w:sz w:val="18"/>
                <w:szCs w:val="18"/>
                <w:u w:val="none"/>
              </w:rPr>
            </w:pPr>
          </w:p>
          <w:p w14:paraId="4C35EE7C" w14:textId="77777777" w:rsidR="00193A89" w:rsidRPr="002C00D8" w:rsidRDefault="00193A89" w:rsidP="00193A89">
            <w:pPr>
              <w:pStyle w:val="Subtitle"/>
              <w:jc w:val="left"/>
              <w:rPr>
                <w:rFonts w:asciiTheme="minorHAnsi" w:hAnsiTheme="minorHAnsi"/>
                <w:b/>
                <w:bCs/>
                <w:sz w:val="18"/>
                <w:szCs w:val="18"/>
                <w:u w:val="none"/>
              </w:rPr>
            </w:pPr>
            <w:r w:rsidRPr="002C00D8">
              <w:rPr>
                <w:rFonts w:asciiTheme="minorHAnsi" w:hAnsiTheme="minorHAnsi"/>
                <w:b/>
                <w:bCs/>
                <w:sz w:val="18"/>
                <w:szCs w:val="18"/>
                <w:u w:val="none"/>
              </w:rPr>
              <w:t xml:space="preserve">  %</w:t>
            </w:r>
          </w:p>
        </w:tc>
      </w:tr>
      <w:tr w:rsidR="007C0B75" w:rsidRPr="002C00D8" w14:paraId="53594A0E" w14:textId="77777777" w:rsidTr="00193A89">
        <w:tc>
          <w:tcPr>
            <w:tcW w:w="0" w:type="auto"/>
            <w:tcBorders>
              <w:top w:val="single" w:sz="6" w:space="0" w:color="auto"/>
              <w:left w:val="thinThickLargeGap" w:sz="24" w:space="0" w:color="auto"/>
              <w:bottom w:val="single" w:sz="6" w:space="0" w:color="auto"/>
            </w:tcBorders>
          </w:tcPr>
          <w:p w14:paraId="5912A91A" w14:textId="7AA1AE24" w:rsidR="00193A89" w:rsidRPr="002C00D8" w:rsidRDefault="007C0B75" w:rsidP="002C00D8">
            <w:pPr>
              <w:spacing w:after="120"/>
              <w:rPr>
                <w:rFonts w:asciiTheme="minorHAnsi" w:eastAsia="Times New Roman" w:hAnsiTheme="minorHAnsi"/>
                <w:sz w:val="16"/>
                <w:szCs w:val="16"/>
              </w:rPr>
            </w:pPr>
            <w:r>
              <w:rPr>
                <w:rFonts w:asciiTheme="minorHAnsi" w:eastAsia="Times New Roman" w:hAnsiTheme="minorHAnsi"/>
                <w:sz w:val="16"/>
                <w:szCs w:val="16"/>
              </w:rPr>
              <w:t>Abstract</w:t>
            </w:r>
            <w:r w:rsidR="002C00D8">
              <w:rPr>
                <w:rFonts w:asciiTheme="minorHAnsi" w:eastAsia="Times New Roman" w:hAnsiTheme="minorHAnsi"/>
                <w:sz w:val="16"/>
                <w:szCs w:val="16"/>
              </w:rPr>
              <w:t xml:space="preserve"> </w:t>
            </w:r>
            <w:r w:rsidR="0093423B" w:rsidRPr="002C00D8">
              <w:rPr>
                <w:rFonts w:asciiTheme="minorHAnsi" w:eastAsia="Times New Roman" w:hAnsiTheme="minorHAnsi"/>
                <w:sz w:val="16"/>
                <w:szCs w:val="16"/>
              </w:rPr>
              <w:t>(</w:t>
            </w:r>
            <w:r>
              <w:rPr>
                <w:rFonts w:asciiTheme="minorHAnsi" w:eastAsia="Times New Roman" w:hAnsiTheme="minorHAnsi"/>
                <w:sz w:val="16"/>
                <w:szCs w:val="16"/>
              </w:rPr>
              <w:t>10</w:t>
            </w:r>
            <w:r w:rsidR="0093423B" w:rsidRPr="002C00D8">
              <w:rPr>
                <w:rFonts w:asciiTheme="minorHAnsi" w:eastAsia="Times New Roman" w:hAnsiTheme="minorHAnsi"/>
                <w:sz w:val="16"/>
                <w:szCs w:val="16"/>
              </w:rPr>
              <w:t>%)</w:t>
            </w:r>
          </w:p>
        </w:tc>
        <w:tc>
          <w:tcPr>
            <w:tcW w:w="0" w:type="auto"/>
            <w:tcBorders>
              <w:top w:val="single" w:sz="6" w:space="0" w:color="auto"/>
              <w:bottom w:val="single" w:sz="6" w:space="0" w:color="auto"/>
              <w:right w:val="single" w:sz="6" w:space="0" w:color="auto"/>
            </w:tcBorders>
          </w:tcPr>
          <w:p w14:paraId="3BEE293B" w14:textId="77777777" w:rsidR="00193A89" w:rsidRPr="002C00D8" w:rsidRDefault="00193A89" w:rsidP="00193A89">
            <w:pPr>
              <w:pStyle w:val="Subtitle"/>
              <w:jc w:val="left"/>
              <w:rPr>
                <w:rFonts w:asciiTheme="minorHAnsi" w:hAnsiTheme="minorHAnsi"/>
                <w:bCs/>
                <w:sz w:val="18"/>
                <w:szCs w:val="18"/>
                <w:u w:val="none"/>
              </w:rPr>
            </w:pPr>
            <w:r w:rsidRPr="002C00D8">
              <w:rPr>
                <w:rFonts w:asciiTheme="minorHAnsi" w:hAnsiTheme="minorHAnsi"/>
                <w:bCs/>
                <w:sz w:val="18"/>
                <w:szCs w:val="18"/>
                <w:u w:val="none"/>
              </w:rPr>
              <w:t>1&amp;2</w:t>
            </w:r>
          </w:p>
        </w:tc>
        <w:tc>
          <w:tcPr>
            <w:tcW w:w="0" w:type="auto"/>
            <w:gridSpan w:val="2"/>
            <w:tcBorders>
              <w:left w:val="single" w:sz="6" w:space="0" w:color="auto"/>
              <w:right w:val="single" w:sz="6" w:space="0" w:color="auto"/>
            </w:tcBorders>
          </w:tcPr>
          <w:p w14:paraId="3AB08DA8" w14:textId="436B6731" w:rsidR="00193A89" w:rsidRPr="002C00D8" w:rsidRDefault="007C0B75" w:rsidP="005A3C15">
            <w:pPr>
              <w:rPr>
                <w:rFonts w:asciiTheme="minorHAnsi" w:hAnsiTheme="minorHAnsi"/>
                <w:sz w:val="16"/>
                <w:szCs w:val="16"/>
              </w:rPr>
            </w:pPr>
            <w:r>
              <w:rPr>
                <w:rFonts w:asciiTheme="minorHAnsi" w:hAnsiTheme="minorHAnsi"/>
                <w:sz w:val="16"/>
                <w:szCs w:val="16"/>
              </w:rPr>
              <w:t xml:space="preserve">Little or none presented. </w:t>
            </w:r>
          </w:p>
        </w:tc>
        <w:tc>
          <w:tcPr>
            <w:tcW w:w="0" w:type="auto"/>
            <w:tcBorders>
              <w:left w:val="single" w:sz="6" w:space="0" w:color="auto"/>
              <w:right w:val="single" w:sz="6" w:space="0" w:color="auto"/>
            </w:tcBorders>
          </w:tcPr>
          <w:p w14:paraId="22373BFA" w14:textId="0EC13400" w:rsidR="00193A89" w:rsidRPr="002C00D8" w:rsidRDefault="005A3C15" w:rsidP="007C0B75">
            <w:pPr>
              <w:rPr>
                <w:rFonts w:asciiTheme="minorHAnsi" w:hAnsiTheme="minorHAnsi"/>
                <w:sz w:val="16"/>
                <w:szCs w:val="16"/>
              </w:rPr>
            </w:pPr>
            <w:r>
              <w:rPr>
                <w:rFonts w:asciiTheme="minorHAnsi" w:hAnsiTheme="minorHAnsi"/>
                <w:sz w:val="16"/>
                <w:szCs w:val="16"/>
              </w:rPr>
              <w:t xml:space="preserve">Inadequate </w:t>
            </w:r>
            <w:r w:rsidR="007C0B75">
              <w:rPr>
                <w:rFonts w:asciiTheme="minorHAnsi" w:hAnsiTheme="minorHAnsi"/>
                <w:sz w:val="16"/>
                <w:szCs w:val="16"/>
              </w:rPr>
              <w:t xml:space="preserve">detail. Lacking essential information. Significant errors and omissions. </w:t>
            </w:r>
            <w:r>
              <w:rPr>
                <w:rFonts w:asciiTheme="minorHAnsi" w:hAnsiTheme="minorHAnsi"/>
                <w:sz w:val="16"/>
                <w:szCs w:val="16"/>
              </w:rPr>
              <w:t xml:space="preserve"> </w:t>
            </w:r>
          </w:p>
        </w:tc>
        <w:tc>
          <w:tcPr>
            <w:tcW w:w="0" w:type="auto"/>
            <w:gridSpan w:val="2"/>
            <w:tcBorders>
              <w:left w:val="single" w:sz="6" w:space="0" w:color="auto"/>
              <w:right w:val="single" w:sz="6" w:space="0" w:color="auto"/>
            </w:tcBorders>
          </w:tcPr>
          <w:p w14:paraId="3C04A669" w14:textId="10393E51" w:rsidR="00193A89" w:rsidRPr="002C00D8" w:rsidRDefault="005A3C15" w:rsidP="007C0B75">
            <w:pPr>
              <w:rPr>
                <w:rFonts w:asciiTheme="minorHAnsi" w:hAnsiTheme="minorHAnsi"/>
                <w:sz w:val="16"/>
                <w:szCs w:val="16"/>
              </w:rPr>
            </w:pPr>
            <w:r>
              <w:rPr>
                <w:rFonts w:asciiTheme="minorHAnsi" w:hAnsiTheme="minorHAnsi"/>
                <w:sz w:val="16"/>
                <w:szCs w:val="16"/>
              </w:rPr>
              <w:t xml:space="preserve">Inadequate </w:t>
            </w:r>
            <w:r w:rsidR="007C0B75">
              <w:rPr>
                <w:rFonts w:asciiTheme="minorHAnsi" w:hAnsiTheme="minorHAnsi"/>
                <w:sz w:val="16"/>
                <w:szCs w:val="16"/>
              </w:rPr>
              <w:t xml:space="preserve">detail. Lacking important information. Errors and omissions. </w:t>
            </w:r>
          </w:p>
        </w:tc>
        <w:tc>
          <w:tcPr>
            <w:tcW w:w="0" w:type="auto"/>
            <w:tcBorders>
              <w:top w:val="single" w:sz="6" w:space="0" w:color="auto"/>
              <w:left w:val="single" w:sz="6" w:space="0" w:color="auto"/>
              <w:bottom w:val="single" w:sz="6" w:space="0" w:color="auto"/>
              <w:right w:val="single" w:sz="6" w:space="0" w:color="auto"/>
            </w:tcBorders>
          </w:tcPr>
          <w:p w14:paraId="1970D3A7" w14:textId="7C19B0F4" w:rsidR="00193A89" w:rsidRPr="002C00D8" w:rsidRDefault="007C0B75" w:rsidP="00193A89">
            <w:pPr>
              <w:rPr>
                <w:rFonts w:asciiTheme="minorHAnsi" w:hAnsiTheme="minorHAnsi"/>
                <w:sz w:val="16"/>
                <w:szCs w:val="16"/>
              </w:rPr>
            </w:pPr>
            <w:r>
              <w:rPr>
                <w:rFonts w:asciiTheme="minorHAnsi" w:hAnsiTheme="minorHAnsi"/>
                <w:sz w:val="16"/>
                <w:szCs w:val="16"/>
              </w:rPr>
              <w:t>Basic overview of all elements required bu</w:t>
            </w:r>
            <w:r w:rsidR="005A3C15">
              <w:rPr>
                <w:rFonts w:asciiTheme="minorHAnsi" w:hAnsiTheme="minorHAnsi"/>
                <w:sz w:val="16"/>
                <w:szCs w:val="16"/>
              </w:rPr>
              <w:t>t greater clarity needed.</w:t>
            </w:r>
          </w:p>
        </w:tc>
        <w:tc>
          <w:tcPr>
            <w:tcW w:w="0" w:type="auto"/>
            <w:tcBorders>
              <w:top w:val="single" w:sz="6" w:space="0" w:color="auto"/>
              <w:left w:val="single" w:sz="6" w:space="0" w:color="auto"/>
              <w:bottom w:val="single" w:sz="6" w:space="0" w:color="auto"/>
              <w:right w:val="single" w:sz="6" w:space="0" w:color="auto"/>
            </w:tcBorders>
          </w:tcPr>
          <w:p w14:paraId="1874686A" w14:textId="7F15E318" w:rsidR="00193A89" w:rsidRPr="002C00D8" w:rsidRDefault="007C0B75" w:rsidP="005A3C15">
            <w:pPr>
              <w:rPr>
                <w:rFonts w:asciiTheme="minorHAnsi" w:hAnsiTheme="minorHAnsi"/>
                <w:sz w:val="16"/>
                <w:szCs w:val="16"/>
              </w:rPr>
            </w:pPr>
            <w:r>
              <w:rPr>
                <w:rFonts w:asciiTheme="minorHAnsi" w:hAnsiTheme="minorHAnsi"/>
                <w:sz w:val="16"/>
                <w:szCs w:val="16"/>
              </w:rPr>
              <w:t xml:space="preserve">Good overview of all required elements. </w:t>
            </w:r>
          </w:p>
        </w:tc>
        <w:tc>
          <w:tcPr>
            <w:tcW w:w="0" w:type="auto"/>
            <w:tcBorders>
              <w:top w:val="single" w:sz="6" w:space="0" w:color="auto"/>
              <w:left w:val="single" w:sz="6" w:space="0" w:color="auto"/>
              <w:bottom w:val="single" w:sz="6" w:space="0" w:color="auto"/>
              <w:right w:val="single" w:sz="6" w:space="0" w:color="auto"/>
            </w:tcBorders>
          </w:tcPr>
          <w:p w14:paraId="44D66D92" w14:textId="4D6B5C2D" w:rsidR="00193A89" w:rsidRPr="002C00D8" w:rsidRDefault="007C0B75" w:rsidP="007C0B75">
            <w:pPr>
              <w:rPr>
                <w:rFonts w:asciiTheme="minorHAnsi" w:hAnsiTheme="minorHAnsi"/>
                <w:sz w:val="16"/>
                <w:szCs w:val="16"/>
              </w:rPr>
            </w:pPr>
            <w:r>
              <w:rPr>
                <w:rFonts w:asciiTheme="minorHAnsi" w:hAnsiTheme="minorHAnsi"/>
                <w:sz w:val="16"/>
                <w:szCs w:val="16"/>
              </w:rPr>
              <w:t xml:space="preserve">Very good overview of study presented </w:t>
            </w:r>
          </w:p>
        </w:tc>
        <w:tc>
          <w:tcPr>
            <w:tcW w:w="0" w:type="auto"/>
            <w:gridSpan w:val="2"/>
            <w:tcBorders>
              <w:left w:val="single" w:sz="6" w:space="0" w:color="auto"/>
              <w:right w:val="single" w:sz="6" w:space="0" w:color="auto"/>
            </w:tcBorders>
          </w:tcPr>
          <w:p w14:paraId="71364351" w14:textId="346495CB" w:rsidR="00193A89" w:rsidRPr="002C00D8" w:rsidRDefault="00193A89" w:rsidP="007C0B75">
            <w:pPr>
              <w:rPr>
                <w:rFonts w:asciiTheme="minorHAnsi" w:hAnsiTheme="minorHAnsi"/>
                <w:sz w:val="16"/>
                <w:szCs w:val="16"/>
              </w:rPr>
            </w:pPr>
            <w:r w:rsidRPr="002C00D8">
              <w:rPr>
                <w:rFonts w:asciiTheme="minorHAnsi" w:hAnsiTheme="minorHAnsi"/>
                <w:sz w:val="16"/>
                <w:szCs w:val="16"/>
              </w:rPr>
              <w:t xml:space="preserve">Comprehensive </w:t>
            </w:r>
            <w:r w:rsidR="007C0B75">
              <w:rPr>
                <w:rFonts w:asciiTheme="minorHAnsi" w:hAnsiTheme="minorHAnsi"/>
                <w:sz w:val="16"/>
                <w:szCs w:val="16"/>
              </w:rPr>
              <w:t>overview of student presented</w:t>
            </w:r>
          </w:p>
        </w:tc>
        <w:tc>
          <w:tcPr>
            <w:tcW w:w="0" w:type="auto"/>
            <w:tcBorders>
              <w:left w:val="single" w:sz="6" w:space="0" w:color="auto"/>
              <w:right w:val="single" w:sz="6" w:space="0" w:color="auto"/>
            </w:tcBorders>
          </w:tcPr>
          <w:p w14:paraId="49C16CFE" w14:textId="269B694D" w:rsidR="00193A89" w:rsidRPr="002C00D8" w:rsidRDefault="005A3C15" w:rsidP="007C0B75">
            <w:pPr>
              <w:rPr>
                <w:rFonts w:asciiTheme="minorHAnsi" w:hAnsiTheme="minorHAnsi"/>
                <w:sz w:val="16"/>
                <w:szCs w:val="16"/>
              </w:rPr>
            </w:pPr>
            <w:r w:rsidRPr="002C00D8">
              <w:rPr>
                <w:rFonts w:asciiTheme="minorHAnsi" w:hAnsiTheme="minorHAnsi"/>
                <w:sz w:val="16"/>
                <w:szCs w:val="16"/>
              </w:rPr>
              <w:t>Comprehensiv</w:t>
            </w:r>
            <w:r w:rsidR="007C0B75">
              <w:rPr>
                <w:rFonts w:asciiTheme="minorHAnsi" w:hAnsiTheme="minorHAnsi"/>
                <w:sz w:val="16"/>
                <w:szCs w:val="16"/>
              </w:rPr>
              <w:t xml:space="preserve">e, </w:t>
            </w:r>
            <w:r>
              <w:rPr>
                <w:rFonts w:asciiTheme="minorHAnsi" w:hAnsiTheme="minorHAnsi"/>
                <w:sz w:val="16"/>
                <w:szCs w:val="16"/>
              </w:rPr>
              <w:t xml:space="preserve">offering new insight </w:t>
            </w:r>
          </w:p>
        </w:tc>
        <w:tc>
          <w:tcPr>
            <w:tcW w:w="0" w:type="auto"/>
            <w:tcBorders>
              <w:top w:val="single" w:sz="6" w:space="0" w:color="auto"/>
              <w:left w:val="single" w:sz="6" w:space="0" w:color="auto"/>
              <w:bottom w:val="single" w:sz="6" w:space="0" w:color="auto"/>
              <w:right w:val="thinThickLargeGap" w:sz="24" w:space="0" w:color="auto"/>
            </w:tcBorders>
          </w:tcPr>
          <w:p w14:paraId="1C7F1BC6" w14:textId="77777777" w:rsidR="00193A89" w:rsidRPr="002C00D8" w:rsidRDefault="00193A89" w:rsidP="00193A89">
            <w:pPr>
              <w:pStyle w:val="Subtitle"/>
              <w:jc w:val="left"/>
              <w:rPr>
                <w:rFonts w:asciiTheme="minorHAnsi" w:hAnsiTheme="minorHAnsi"/>
                <w:b/>
                <w:bCs/>
                <w:sz w:val="18"/>
                <w:szCs w:val="18"/>
                <w:u w:val="none"/>
              </w:rPr>
            </w:pPr>
          </w:p>
        </w:tc>
      </w:tr>
      <w:tr w:rsidR="007C0B75" w:rsidRPr="002C00D8" w14:paraId="26B72BE9" w14:textId="77777777" w:rsidTr="00193A89">
        <w:tc>
          <w:tcPr>
            <w:tcW w:w="0" w:type="auto"/>
            <w:tcBorders>
              <w:top w:val="single" w:sz="6" w:space="0" w:color="auto"/>
              <w:left w:val="thinThickLargeGap" w:sz="24" w:space="0" w:color="auto"/>
              <w:bottom w:val="single" w:sz="6" w:space="0" w:color="auto"/>
            </w:tcBorders>
          </w:tcPr>
          <w:p w14:paraId="237ACDBC" w14:textId="227F9E40" w:rsidR="00193A89" w:rsidRPr="002C00D8" w:rsidRDefault="007C0B75" w:rsidP="00193A89">
            <w:pPr>
              <w:spacing w:after="120"/>
              <w:rPr>
                <w:rFonts w:asciiTheme="minorHAnsi" w:eastAsia="Times New Roman" w:hAnsiTheme="minorHAnsi"/>
                <w:sz w:val="16"/>
                <w:szCs w:val="16"/>
              </w:rPr>
            </w:pPr>
            <w:r>
              <w:rPr>
                <w:rFonts w:asciiTheme="minorHAnsi" w:eastAsia="Times New Roman" w:hAnsiTheme="minorHAnsi"/>
                <w:sz w:val="16"/>
                <w:szCs w:val="16"/>
              </w:rPr>
              <w:t>Introduction</w:t>
            </w:r>
            <w:r w:rsidR="005A3C15">
              <w:rPr>
                <w:rFonts w:asciiTheme="minorHAnsi" w:eastAsia="Times New Roman" w:hAnsiTheme="minorHAnsi"/>
                <w:sz w:val="16"/>
                <w:szCs w:val="16"/>
              </w:rPr>
              <w:t xml:space="preserve"> (20</w:t>
            </w:r>
            <w:r w:rsidR="006F5CCB" w:rsidRPr="002C00D8">
              <w:rPr>
                <w:rFonts w:asciiTheme="minorHAnsi" w:eastAsia="Times New Roman" w:hAnsiTheme="minorHAnsi"/>
                <w:sz w:val="16"/>
                <w:szCs w:val="16"/>
              </w:rPr>
              <w:t>%)</w:t>
            </w:r>
          </w:p>
        </w:tc>
        <w:tc>
          <w:tcPr>
            <w:tcW w:w="0" w:type="auto"/>
            <w:tcBorders>
              <w:top w:val="single" w:sz="6" w:space="0" w:color="auto"/>
              <w:bottom w:val="single" w:sz="6" w:space="0" w:color="auto"/>
              <w:right w:val="single" w:sz="6" w:space="0" w:color="auto"/>
            </w:tcBorders>
          </w:tcPr>
          <w:p w14:paraId="3933662F" w14:textId="77777777" w:rsidR="00193A89" w:rsidRPr="002C00D8" w:rsidRDefault="00193A89" w:rsidP="00193A89">
            <w:pPr>
              <w:rPr>
                <w:rFonts w:asciiTheme="minorHAnsi" w:hAnsiTheme="minorHAnsi"/>
              </w:rPr>
            </w:pPr>
            <w:r w:rsidRPr="002C00D8">
              <w:rPr>
                <w:rFonts w:asciiTheme="minorHAnsi" w:hAnsiTheme="minorHAnsi"/>
              </w:rPr>
              <w:t>1&amp;2</w:t>
            </w:r>
          </w:p>
        </w:tc>
        <w:tc>
          <w:tcPr>
            <w:tcW w:w="0" w:type="auto"/>
            <w:gridSpan w:val="2"/>
            <w:tcBorders>
              <w:left w:val="single" w:sz="6" w:space="0" w:color="auto"/>
              <w:right w:val="single" w:sz="6" w:space="0" w:color="auto"/>
            </w:tcBorders>
          </w:tcPr>
          <w:p w14:paraId="03E3FE75" w14:textId="77777777" w:rsidR="00193A89" w:rsidRPr="002C00D8" w:rsidRDefault="00193A89" w:rsidP="00463951">
            <w:pPr>
              <w:rPr>
                <w:rFonts w:asciiTheme="minorHAnsi" w:hAnsiTheme="minorHAnsi"/>
                <w:sz w:val="16"/>
                <w:szCs w:val="16"/>
              </w:rPr>
            </w:pPr>
            <w:r w:rsidRPr="002C00D8">
              <w:rPr>
                <w:rFonts w:asciiTheme="minorHAnsi" w:hAnsiTheme="minorHAnsi"/>
                <w:sz w:val="16"/>
                <w:szCs w:val="16"/>
              </w:rPr>
              <w:t>Little or no discussion</w:t>
            </w:r>
          </w:p>
        </w:tc>
        <w:tc>
          <w:tcPr>
            <w:tcW w:w="0" w:type="auto"/>
            <w:tcBorders>
              <w:left w:val="single" w:sz="6" w:space="0" w:color="auto"/>
              <w:right w:val="single" w:sz="6" w:space="0" w:color="auto"/>
            </w:tcBorders>
          </w:tcPr>
          <w:p w14:paraId="5CA578C3" w14:textId="77777777" w:rsidR="00193A89" w:rsidRPr="002C00D8" w:rsidRDefault="00193A89" w:rsidP="00463951">
            <w:pPr>
              <w:rPr>
                <w:rFonts w:asciiTheme="minorHAnsi" w:hAnsiTheme="minorHAnsi"/>
                <w:sz w:val="16"/>
                <w:szCs w:val="16"/>
              </w:rPr>
            </w:pPr>
            <w:r w:rsidRPr="002C00D8">
              <w:rPr>
                <w:rFonts w:asciiTheme="minorHAnsi" w:hAnsiTheme="minorHAnsi"/>
                <w:sz w:val="16"/>
                <w:szCs w:val="16"/>
              </w:rPr>
              <w:t>Insufficient discussion</w:t>
            </w:r>
          </w:p>
        </w:tc>
        <w:tc>
          <w:tcPr>
            <w:tcW w:w="0" w:type="auto"/>
            <w:gridSpan w:val="2"/>
            <w:tcBorders>
              <w:left w:val="single" w:sz="6" w:space="0" w:color="auto"/>
              <w:right w:val="single" w:sz="6" w:space="0" w:color="auto"/>
            </w:tcBorders>
          </w:tcPr>
          <w:p w14:paraId="5316BBC3" w14:textId="77777777" w:rsidR="00193A89" w:rsidRPr="002C00D8" w:rsidRDefault="00193A89" w:rsidP="00463951">
            <w:pPr>
              <w:rPr>
                <w:rFonts w:asciiTheme="minorHAnsi" w:hAnsiTheme="minorHAnsi"/>
                <w:sz w:val="16"/>
                <w:szCs w:val="16"/>
              </w:rPr>
            </w:pPr>
            <w:r w:rsidRPr="002C00D8">
              <w:rPr>
                <w:rFonts w:asciiTheme="minorHAnsi" w:hAnsiTheme="minorHAnsi"/>
                <w:sz w:val="16"/>
                <w:szCs w:val="16"/>
              </w:rPr>
              <w:t>Limited discussion</w:t>
            </w:r>
          </w:p>
        </w:tc>
        <w:tc>
          <w:tcPr>
            <w:tcW w:w="0" w:type="auto"/>
            <w:tcBorders>
              <w:top w:val="single" w:sz="6" w:space="0" w:color="auto"/>
              <w:left w:val="single" w:sz="6" w:space="0" w:color="auto"/>
              <w:bottom w:val="single" w:sz="6" w:space="0" w:color="auto"/>
              <w:right w:val="single" w:sz="6" w:space="0" w:color="auto"/>
            </w:tcBorders>
          </w:tcPr>
          <w:p w14:paraId="2A2E0966" w14:textId="77777777" w:rsidR="00193A89" w:rsidRPr="002C00D8" w:rsidRDefault="00463951" w:rsidP="00463951">
            <w:pPr>
              <w:rPr>
                <w:rFonts w:asciiTheme="minorHAnsi" w:hAnsiTheme="minorHAnsi"/>
                <w:sz w:val="16"/>
                <w:szCs w:val="16"/>
              </w:rPr>
            </w:pPr>
            <w:r>
              <w:rPr>
                <w:rFonts w:asciiTheme="minorHAnsi" w:hAnsiTheme="minorHAnsi"/>
                <w:sz w:val="16"/>
                <w:szCs w:val="16"/>
              </w:rPr>
              <w:t>Evidence of literature search</w:t>
            </w:r>
            <w:r w:rsidR="00193A89" w:rsidRPr="002C00D8">
              <w:rPr>
                <w:rFonts w:asciiTheme="minorHAnsi" w:hAnsiTheme="minorHAnsi"/>
                <w:sz w:val="16"/>
                <w:szCs w:val="16"/>
              </w:rPr>
              <w:t xml:space="preserve"> but limited discussion</w:t>
            </w:r>
            <w:r>
              <w:rPr>
                <w:rFonts w:asciiTheme="minorHAnsi" w:hAnsiTheme="minorHAnsi"/>
                <w:sz w:val="16"/>
                <w:szCs w:val="16"/>
              </w:rPr>
              <w:t xml:space="preserve"> &amp; synthesis </w:t>
            </w:r>
          </w:p>
        </w:tc>
        <w:tc>
          <w:tcPr>
            <w:tcW w:w="0" w:type="auto"/>
            <w:tcBorders>
              <w:top w:val="single" w:sz="6" w:space="0" w:color="auto"/>
              <w:left w:val="single" w:sz="6" w:space="0" w:color="auto"/>
              <w:bottom w:val="single" w:sz="6" w:space="0" w:color="auto"/>
              <w:right w:val="single" w:sz="6" w:space="0" w:color="auto"/>
            </w:tcBorders>
          </w:tcPr>
          <w:p w14:paraId="432B5490" w14:textId="77777777" w:rsidR="00193A89" w:rsidRPr="002C00D8" w:rsidRDefault="00193A89" w:rsidP="00463951">
            <w:pPr>
              <w:rPr>
                <w:rFonts w:asciiTheme="minorHAnsi" w:hAnsiTheme="minorHAnsi"/>
                <w:sz w:val="16"/>
                <w:szCs w:val="16"/>
              </w:rPr>
            </w:pPr>
            <w:r w:rsidRPr="002C00D8">
              <w:rPr>
                <w:rFonts w:asciiTheme="minorHAnsi" w:hAnsiTheme="minorHAnsi"/>
                <w:sz w:val="16"/>
                <w:szCs w:val="16"/>
              </w:rPr>
              <w:t xml:space="preserve">Evidence of </w:t>
            </w:r>
            <w:r w:rsidR="00463951">
              <w:rPr>
                <w:rFonts w:asciiTheme="minorHAnsi" w:hAnsiTheme="minorHAnsi"/>
                <w:sz w:val="16"/>
                <w:szCs w:val="16"/>
              </w:rPr>
              <w:t>appropriate literature search, discussion</w:t>
            </w:r>
            <w:r w:rsidRPr="002C00D8">
              <w:rPr>
                <w:rFonts w:asciiTheme="minorHAnsi" w:hAnsiTheme="minorHAnsi"/>
                <w:sz w:val="16"/>
                <w:szCs w:val="16"/>
              </w:rPr>
              <w:t xml:space="preserve"> and debate</w:t>
            </w:r>
          </w:p>
        </w:tc>
        <w:tc>
          <w:tcPr>
            <w:tcW w:w="0" w:type="auto"/>
            <w:tcBorders>
              <w:top w:val="single" w:sz="6" w:space="0" w:color="auto"/>
              <w:left w:val="single" w:sz="6" w:space="0" w:color="auto"/>
              <w:bottom w:val="single" w:sz="6" w:space="0" w:color="auto"/>
              <w:right w:val="single" w:sz="6" w:space="0" w:color="auto"/>
            </w:tcBorders>
          </w:tcPr>
          <w:p w14:paraId="7057EF3A" w14:textId="77777777" w:rsidR="00193A89" w:rsidRPr="002C00D8" w:rsidRDefault="00463951" w:rsidP="00193A89">
            <w:pPr>
              <w:rPr>
                <w:rFonts w:asciiTheme="minorHAnsi" w:hAnsiTheme="minorHAnsi"/>
                <w:sz w:val="16"/>
                <w:szCs w:val="16"/>
              </w:rPr>
            </w:pPr>
            <w:r>
              <w:rPr>
                <w:rFonts w:asciiTheme="minorHAnsi" w:hAnsiTheme="minorHAnsi"/>
                <w:sz w:val="16"/>
                <w:szCs w:val="16"/>
              </w:rPr>
              <w:t>Critical analysis of the literature with sound</w:t>
            </w:r>
            <w:r w:rsidR="00193A89" w:rsidRPr="002C00D8">
              <w:rPr>
                <w:rFonts w:asciiTheme="minorHAnsi" w:hAnsiTheme="minorHAnsi"/>
                <w:sz w:val="16"/>
                <w:szCs w:val="16"/>
              </w:rPr>
              <w:t xml:space="preserve"> debate of issues</w:t>
            </w:r>
          </w:p>
        </w:tc>
        <w:tc>
          <w:tcPr>
            <w:tcW w:w="0" w:type="auto"/>
            <w:gridSpan w:val="2"/>
            <w:tcBorders>
              <w:left w:val="single" w:sz="6" w:space="0" w:color="auto"/>
              <w:right w:val="single" w:sz="6" w:space="0" w:color="auto"/>
            </w:tcBorders>
          </w:tcPr>
          <w:p w14:paraId="788178E1" w14:textId="77777777" w:rsidR="00193A89" w:rsidRPr="002C00D8" w:rsidRDefault="00193A89" w:rsidP="00463951">
            <w:pPr>
              <w:rPr>
                <w:rFonts w:asciiTheme="minorHAnsi" w:hAnsiTheme="minorHAnsi"/>
                <w:sz w:val="16"/>
                <w:szCs w:val="16"/>
              </w:rPr>
            </w:pPr>
            <w:r w:rsidRPr="002C00D8">
              <w:rPr>
                <w:rFonts w:asciiTheme="minorHAnsi" w:hAnsiTheme="minorHAnsi"/>
                <w:sz w:val="16"/>
                <w:szCs w:val="16"/>
              </w:rPr>
              <w:t xml:space="preserve">Comprehensive </w:t>
            </w:r>
            <w:r w:rsidR="00463951">
              <w:rPr>
                <w:rFonts w:asciiTheme="minorHAnsi" w:hAnsiTheme="minorHAnsi"/>
                <w:sz w:val="16"/>
                <w:szCs w:val="16"/>
              </w:rPr>
              <w:t xml:space="preserve">critical analysis of literature and </w:t>
            </w:r>
            <w:r w:rsidRPr="002C00D8">
              <w:rPr>
                <w:rFonts w:asciiTheme="minorHAnsi" w:hAnsiTheme="minorHAnsi"/>
                <w:sz w:val="16"/>
                <w:szCs w:val="16"/>
              </w:rPr>
              <w:t>debate of issues</w:t>
            </w:r>
          </w:p>
        </w:tc>
        <w:tc>
          <w:tcPr>
            <w:tcW w:w="0" w:type="auto"/>
            <w:tcBorders>
              <w:left w:val="single" w:sz="6" w:space="0" w:color="auto"/>
              <w:right w:val="single" w:sz="6" w:space="0" w:color="auto"/>
            </w:tcBorders>
          </w:tcPr>
          <w:p w14:paraId="1A0756D6" w14:textId="77777777" w:rsidR="00193A89" w:rsidRPr="002C00D8" w:rsidRDefault="00193A89" w:rsidP="00463951">
            <w:pPr>
              <w:rPr>
                <w:rFonts w:asciiTheme="minorHAnsi" w:hAnsiTheme="minorHAnsi"/>
                <w:sz w:val="16"/>
                <w:szCs w:val="16"/>
              </w:rPr>
            </w:pPr>
            <w:r w:rsidRPr="002C00D8">
              <w:rPr>
                <w:rFonts w:asciiTheme="minorHAnsi" w:hAnsiTheme="minorHAnsi"/>
                <w:sz w:val="16"/>
                <w:szCs w:val="16"/>
              </w:rPr>
              <w:t xml:space="preserve">Full </w:t>
            </w:r>
            <w:r w:rsidR="00463951">
              <w:rPr>
                <w:rFonts w:asciiTheme="minorHAnsi" w:hAnsiTheme="minorHAnsi"/>
                <w:sz w:val="16"/>
                <w:szCs w:val="16"/>
              </w:rPr>
              <w:t xml:space="preserve">critical analysis of the literature </w:t>
            </w:r>
          </w:p>
        </w:tc>
        <w:tc>
          <w:tcPr>
            <w:tcW w:w="0" w:type="auto"/>
            <w:tcBorders>
              <w:top w:val="single" w:sz="6" w:space="0" w:color="auto"/>
              <w:left w:val="single" w:sz="6" w:space="0" w:color="auto"/>
              <w:bottom w:val="single" w:sz="6" w:space="0" w:color="auto"/>
              <w:right w:val="thinThickLargeGap" w:sz="24" w:space="0" w:color="auto"/>
            </w:tcBorders>
          </w:tcPr>
          <w:p w14:paraId="269B1667" w14:textId="77777777" w:rsidR="00193A89" w:rsidRPr="002C00D8" w:rsidRDefault="00193A89" w:rsidP="00193A89">
            <w:pPr>
              <w:pStyle w:val="Subtitle"/>
              <w:jc w:val="left"/>
              <w:rPr>
                <w:rFonts w:asciiTheme="minorHAnsi" w:hAnsiTheme="minorHAnsi"/>
                <w:b/>
                <w:bCs/>
                <w:sz w:val="18"/>
                <w:szCs w:val="18"/>
                <w:u w:val="none"/>
              </w:rPr>
            </w:pPr>
          </w:p>
        </w:tc>
      </w:tr>
      <w:tr w:rsidR="007C0B75" w:rsidRPr="002C00D8" w14:paraId="11657A2C" w14:textId="77777777" w:rsidTr="00193A89">
        <w:tc>
          <w:tcPr>
            <w:tcW w:w="0" w:type="auto"/>
            <w:tcBorders>
              <w:top w:val="single" w:sz="6" w:space="0" w:color="auto"/>
              <w:left w:val="thinThickLargeGap" w:sz="24" w:space="0" w:color="auto"/>
              <w:bottom w:val="single" w:sz="6" w:space="0" w:color="auto"/>
            </w:tcBorders>
          </w:tcPr>
          <w:p w14:paraId="5C1C4FDA" w14:textId="77777777" w:rsidR="0093423B" w:rsidRPr="002C00D8" w:rsidRDefault="002C00D8" w:rsidP="002C00D8">
            <w:pPr>
              <w:spacing w:after="120"/>
              <w:rPr>
                <w:rFonts w:asciiTheme="minorHAnsi" w:eastAsia="Times New Roman" w:hAnsiTheme="minorHAnsi"/>
                <w:sz w:val="16"/>
                <w:szCs w:val="16"/>
              </w:rPr>
            </w:pPr>
            <w:r>
              <w:rPr>
                <w:rFonts w:asciiTheme="minorHAnsi" w:eastAsia="Times New Roman" w:hAnsiTheme="minorHAnsi"/>
                <w:sz w:val="16"/>
                <w:szCs w:val="16"/>
              </w:rPr>
              <w:t xml:space="preserve">Hypotheses </w:t>
            </w:r>
            <w:r w:rsidR="006F5CCB" w:rsidRPr="002C00D8">
              <w:rPr>
                <w:rFonts w:asciiTheme="minorHAnsi" w:eastAsia="Times New Roman" w:hAnsiTheme="minorHAnsi"/>
                <w:sz w:val="16"/>
                <w:szCs w:val="16"/>
              </w:rPr>
              <w:t xml:space="preserve"> (</w:t>
            </w:r>
            <w:r>
              <w:rPr>
                <w:rFonts w:asciiTheme="minorHAnsi" w:eastAsia="Times New Roman" w:hAnsiTheme="minorHAnsi"/>
                <w:sz w:val="16"/>
                <w:szCs w:val="16"/>
              </w:rPr>
              <w:t>5</w:t>
            </w:r>
            <w:r w:rsidR="006F5CCB" w:rsidRPr="002C00D8">
              <w:rPr>
                <w:rFonts w:asciiTheme="minorHAnsi" w:eastAsia="Times New Roman" w:hAnsiTheme="minorHAnsi"/>
                <w:sz w:val="16"/>
                <w:szCs w:val="16"/>
              </w:rPr>
              <w:t>%)</w:t>
            </w:r>
          </w:p>
        </w:tc>
        <w:tc>
          <w:tcPr>
            <w:tcW w:w="0" w:type="auto"/>
            <w:tcBorders>
              <w:top w:val="single" w:sz="6" w:space="0" w:color="auto"/>
              <w:bottom w:val="single" w:sz="6" w:space="0" w:color="auto"/>
              <w:right w:val="single" w:sz="6" w:space="0" w:color="auto"/>
            </w:tcBorders>
          </w:tcPr>
          <w:p w14:paraId="45303F9A" w14:textId="77777777" w:rsidR="0093423B" w:rsidRPr="002C00D8" w:rsidRDefault="0093423B" w:rsidP="00193A89">
            <w:pPr>
              <w:rPr>
                <w:rFonts w:asciiTheme="minorHAnsi" w:hAnsiTheme="minorHAnsi"/>
              </w:rPr>
            </w:pPr>
            <w:r w:rsidRPr="002C00D8">
              <w:rPr>
                <w:rFonts w:asciiTheme="minorHAnsi" w:hAnsiTheme="minorHAnsi"/>
              </w:rPr>
              <w:t>1&amp;2</w:t>
            </w:r>
          </w:p>
        </w:tc>
        <w:tc>
          <w:tcPr>
            <w:tcW w:w="0" w:type="auto"/>
            <w:gridSpan w:val="2"/>
            <w:tcBorders>
              <w:left w:val="single" w:sz="6" w:space="0" w:color="auto"/>
              <w:right w:val="single" w:sz="6" w:space="0" w:color="auto"/>
            </w:tcBorders>
          </w:tcPr>
          <w:p w14:paraId="6704D5E1" w14:textId="77777777" w:rsidR="0093423B" w:rsidRPr="002C00D8" w:rsidRDefault="00463951" w:rsidP="0093423B">
            <w:pPr>
              <w:rPr>
                <w:rFonts w:asciiTheme="minorHAnsi" w:hAnsiTheme="minorHAnsi"/>
                <w:sz w:val="16"/>
                <w:szCs w:val="16"/>
              </w:rPr>
            </w:pPr>
            <w:r>
              <w:rPr>
                <w:rFonts w:asciiTheme="minorHAnsi" w:hAnsiTheme="minorHAnsi"/>
                <w:sz w:val="16"/>
                <w:szCs w:val="16"/>
              </w:rPr>
              <w:t xml:space="preserve">None presented </w:t>
            </w:r>
          </w:p>
        </w:tc>
        <w:tc>
          <w:tcPr>
            <w:tcW w:w="0" w:type="auto"/>
            <w:tcBorders>
              <w:left w:val="single" w:sz="6" w:space="0" w:color="auto"/>
              <w:right w:val="single" w:sz="6" w:space="0" w:color="auto"/>
            </w:tcBorders>
          </w:tcPr>
          <w:p w14:paraId="3F8DF7E6" w14:textId="77777777" w:rsidR="0093423B" w:rsidRPr="002C00D8" w:rsidRDefault="00463951" w:rsidP="0093423B">
            <w:pPr>
              <w:rPr>
                <w:rFonts w:asciiTheme="minorHAnsi" w:hAnsiTheme="minorHAnsi"/>
                <w:sz w:val="16"/>
                <w:szCs w:val="16"/>
              </w:rPr>
            </w:pPr>
            <w:r>
              <w:rPr>
                <w:rFonts w:asciiTheme="minorHAnsi" w:hAnsiTheme="minorHAnsi"/>
                <w:sz w:val="16"/>
                <w:szCs w:val="16"/>
              </w:rPr>
              <w:t xml:space="preserve">Weak hypotheses that do not reflect the research question </w:t>
            </w:r>
          </w:p>
        </w:tc>
        <w:tc>
          <w:tcPr>
            <w:tcW w:w="0" w:type="auto"/>
            <w:gridSpan w:val="2"/>
            <w:tcBorders>
              <w:left w:val="single" w:sz="6" w:space="0" w:color="auto"/>
              <w:right w:val="single" w:sz="6" w:space="0" w:color="auto"/>
            </w:tcBorders>
          </w:tcPr>
          <w:p w14:paraId="446C0041" w14:textId="77777777" w:rsidR="0093423B" w:rsidRPr="002C00D8" w:rsidRDefault="00463951" w:rsidP="00463951">
            <w:pPr>
              <w:rPr>
                <w:rFonts w:asciiTheme="minorHAnsi" w:hAnsiTheme="minorHAnsi"/>
                <w:sz w:val="16"/>
                <w:szCs w:val="16"/>
              </w:rPr>
            </w:pPr>
            <w:r>
              <w:rPr>
                <w:rFonts w:asciiTheme="minorHAnsi" w:hAnsiTheme="minorHAnsi"/>
                <w:sz w:val="16"/>
                <w:szCs w:val="16"/>
              </w:rPr>
              <w:t xml:space="preserve">Inadequate relationship between hypotheses and research question </w:t>
            </w:r>
          </w:p>
        </w:tc>
        <w:tc>
          <w:tcPr>
            <w:tcW w:w="0" w:type="auto"/>
            <w:tcBorders>
              <w:top w:val="single" w:sz="6" w:space="0" w:color="auto"/>
              <w:left w:val="single" w:sz="6" w:space="0" w:color="auto"/>
              <w:bottom w:val="single" w:sz="6" w:space="0" w:color="auto"/>
              <w:right w:val="single" w:sz="6" w:space="0" w:color="auto"/>
            </w:tcBorders>
          </w:tcPr>
          <w:p w14:paraId="7E52A550" w14:textId="77777777" w:rsidR="0093423B" w:rsidRPr="002C00D8" w:rsidRDefault="00463951" w:rsidP="0093423B">
            <w:pPr>
              <w:rPr>
                <w:rFonts w:asciiTheme="minorHAnsi" w:hAnsiTheme="minorHAnsi"/>
                <w:sz w:val="16"/>
                <w:szCs w:val="16"/>
              </w:rPr>
            </w:pPr>
            <w:r>
              <w:rPr>
                <w:rFonts w:asciiTheme="minorHAnsi" w:hAnsiTheme="minorHAnsi"/>
                <w:sz w:val="16"/>
                <w:szCs w:val="16"/>
              </w:rPr>
              <w:t xml:space="preserve">Basic hypotheses set but vague </w:t>
            </w:r>
          </w:p>
        </w:tc>
        <w:tc>
          <w:tcPr>
            <w:tcW w:w="0" w:type="auto"/>
            <w:tcBorders>
              <w:top w:val="single" w:sz="6" w:space="0" w:color="auto"/>
              <w:left w:val="single" w:sz="6" w:space="0" w:color="auto"/>
              <w:bottom w:val="single" w:sz="6" w:space="0" w:color="auto"/>
              <w:right w:val="single" w:sz="6" w:space="0" w:color="auto"/>
            </w:tcBorders>
          </w:tcPr>
          <w:p w14:paraId="439CD6E3" w14:textId="77777777" w:rsidR="0093423B" w:rsidRPr="002C00D8" w:rsidRDefault="00463951" w:rsidP="0093423B">
            <w:pPr>
              <w:rPr>
                <w:rFonts w:asciiTheme="minorHAnsi" w:hAnsiTheme="minorHAnsi"/>
                <w:sz w:val="16"/>
                <w:szCs w:val="16"/>
              </w:rPr>
            </w:pPr>
            <w:r>
              <w:rPr>
                <w:rFonts w:asciiTheme="minorHAnsi" w:hAnsiTheme="minorHAnsi"/>
                <w:sz w:val="16"/>
                <w:szCs w:val="16"/>
              </w:rPr>
              <w:t xml:space="preserve">Research and Null hypotheses set </w:t>
            </w:r>
          </w:p>
        </w:tc>
        <w:tc>
          <w:tcPr>
            <w:tcW w:w="0" w:type="auto"/>
            <w:tcBorders>
              <w:top w:val="single" w:sz="6" w:space="0" w:color="auto"/>
              <w:left w:val="single" w:sz="6" w:space="0" w:color="auto"/>
              <w:bottom w:val="single" w:sz="6" w:space="0" w:color="auto"/>
              <w:right w:val="single" w:sz="6" w:space="0" w:color="auto"/>
            </w:tcBorders>
          </w:tcPr>
          <w:p w14:paraId="72ECA0CC" w14:textId="77777777" w:rsidR="0093423B" w:rsidRPr="002C00D8" w:rsidRDefault="00463951" w:rsidP="00463951">
            <w:pPr>
              <w:rPr>
                <w:rFonts w:asciiTheme="minorHAnsi" w:hAnsiTheme="minorHAnsi"/>
                <w:sz w:val="16"/>
                <w:szCs w:val="16"/>
              </w:rPr>
            </w:pPr>
            <w:r>
              <w:rPr>
                <w:rFonts w:asciiTheme="minorHAnsi" w:hAnsiTheme="minorHAnsi"/>
                <w:sz w:val="16"/>
                <w:szCs w:val="16"/>
              </w:rPr>
              <w:t xml:space="preserve">Research and Null hypotheses succinctly presented </w:t>
            </w:r>
          </w:p>
        </w:tc>
        <w:tc>
          <w:tcPr>
            <w:tcW w:w="0" w:type="auto"/>
            <w:gridSpan w:val="2"/>
            <w:tcBorders>
              <w:left w:val="single" w:sz="6" w:space="0" w:color="auto"/>
              <w:right w:val="single" w:sz="6" w:space="0" w:color="auto"/>
            </w:tcBorders>
          </w:tcPr>
          <w:p w14:paraId="7AE1A63F" w14:textId="77777777" w:rsidR="0093423B" w:rsidRPr="002C00D8" w:rsidRDefault="00463951" w:rsidP="0093423B">
            <w:pPr>
              <w:rPr>
                <w:rFonts w:asciiTheme="minorHAnsi" w:hAnsiTheme="minorHAnsi"/>
                <w:sz w:val="16"/>
                <w:szCs w:val="16"/>
              </w:rPr>
            </w:pPr>
            <w:r>
              <w:rPr>
                <w:rFonts w:asciiTheme="minorHAnsi" w:hAnsiTheme="minorHAnsi"/>
                <w:sz w:val="16"/>
                <w:szCs w:val="16"/>
              </w:rPr>
              <w:t xml:space="preserve">Research and Null hypotheses set with clarity </w:t>
            </w:r>
          </w:p>
        </w:tc>
        <w:tc>
          <w:tcPr>
            <w:tcW w:w="0" w:type="auto"/>
            <w:tcBorders>
              <w:left w:val="single" w:sz="6" w:space="0" w:color="auto"/>
              <w:right w:val="single" w:sz="6" w:space="0" w:color="auto"/>
            </w:tcBorders>
          </w:tcPr>
          <w:p w14:paraId="3DB3ADB5" w14:textId="77777777" w:rsidR="0093423B" w:rsidRPr="002C00D8" w:rsidRDefault="00463951" w:rsidP="0093423B">
            <w:pPr>
              <w:rPr>
                <w:rFonts w:asciiTheme="minorHAnsi" w:hAnsiTheme="minorHAnsi"/>
                <w:sz w:val="16"/>
                <w:szCs w:val="16"/>
              </w:rPr>
            </w:pPr>
            <w:r>
              <w:rPr>
                <w:rFonts w:asciiTheme="minorHAnsi" w:hAnsiTheme="minorHAnsi"/>
                <w:sz w:val="16"/>
                <w:szCs w:val="16"/>
              </w:rPr>
              <w:t xml:space="preserve">Research and Null hypotheses set to exceptional standard </w:t>
            </w:r>
          </w:p>
        </w:tc>
        <w:tc>
          <w:tcPr>
            <w:tcW w:w="0" w:type="auto"/>
            <w:tcBorders>
              <w:top w:val="single" w:sz="6" w:space="0" w:color="auto"/>
              <w:left w:val="single" w:sz="6" w:space="0" w:color="auto"/>
              <w:bottom w:val="single" w:sz="6" w:space="0" w:color="auto"/>
              <w:right w:val="thinThickLargeGap" w:sz="24" w:space="0" w:color="auto"/>
            </w:tcBorders>
          </w:tcPr>
          <w:p w14:paraId="311BC51B" w14:textId="77777777" w:rsidR="0093423B" w:rsidRPr="002C00D8" w:rsidRDefault="0093423B" w:rsidP="00193A89">
            <w:pPr>
              <w:pStyle w:val="Subtitle"/>
              <w:jc w:val="left"/>
              <w:rPr>
                <w:rFonts w:asciiTheme="minorHAnsi" w:hAnsiTheme="minorHAnsi"/>
                <w:b/>
                <w:bCs/>
                <w:sz w:val="18"/>
                <w:szCs w:val="18"/>
                <w:u w:val="none"/>
              </w:rPr>
            </w:pPr>
          </w:p>
        </w:tc>
      </w:tr>
      <w:tr w:rsidR="007C0B75" w:rsidRPr="002C00D8" w14:paraId="607EC7F7" w14:textId="77777777" w:rsidTr="00193A89">
        <w:tc>
          <w:tcPr>
            <w:tcW w:w="0" w:type="auto"/>
            <w:tcBorders>
              <w:top w:val="single" w:sz="6" w:space="0" w:color="auto"/>
              <w:left w:val="thinThickLargeGap" w:sz="24" w:space="0" w:color="auto"/>
              <w:bottom w:val="single" w:sz="4" w:space="0" w:color="auto"/>
            </w:tcBorders>
          </w:tcPr>
          <w:p w14:paraId="7D0CA9E5" w14:textId="13561E85" w:rsidR="006F5CCB" w:rsidRDefault="007C0B75" w:rsidP="005A3C15">
            <w:pPr>
              <w:rPr>
                <w:rFonts w:asciiTheme="minorHAnsi" w:eastAsia="Times New Roman" w:hAnsiTheme="minorHAnsi"/>
                <w:sz w:val="16"/>
                <w:szCs w:val="16"/>
              </w:rPr>
            </w:pPr>
            <w:r>
              <w:rPr>
                <w:rFonts w:asciiTheme="minorHAnsi" w:eastAsia="Times New Roman" w:hAnsiTheme="minorHAnsi"/>
                <w:sz w:val="16"/>
                <w:szCs w:val="16"/>
              </w:rPr>
              <w:t>Method: (30</w:t>
            </w:r>
            <w:r w:rsidR="002C00D8">
              <w:rPr>
                <w:rFonts w:asciiTheme="minorHAnsi" w:eastAsia="Times New Roman" w:hAnsiTheme="minorHAnsi"/>
                <w:sz w:val="16"/>
                <w:szCs w:val="16"/>
              </w:rPr>
              <w:t>%)</w:t>
            </w:r>
          </w:p>
          <w:p w14:paraId="69DEB412" w14:textId="77777777" w:rsidR="002C00D8" w:rsidRPr="005A3C15" w:rsidRDefault="002C00D8" w:rsidP="005A3C15">
            <w:pPr>
              <w:pStyle w:val="ListParagraph"/>
              <w:numPr>
                <w:ilvl w:val="0"/>
                <w:numId w:val="8"/>
              </w:numPr>
              <w:spacing w:after="0" w:line="240" w:lineRule="auto"/>
              <w:rPr>
                <w:rFonts w:asciiTheme="minorHAnsi" w:eastAsia="Times New Roman" w:hAnsiTheme="minorHAnsi"/>
                <w:sz w:val="16"/>
                <w:szCs w:val="16"/>
              </w:rPr>
            </w:pPr>
            <w:r w:rsidRPr="005A3C15">
              <w:rPr>
                <w:rFonts w:asciiTheme="minorHAnsi" w:eastAsia="Times New Roman" w:hAnsiTheme="minorHAnsi"/>
                <w:sz w:val="16"/>
                <w:szCs w:val="16"/>
              </w:rPr>
              <w:t>Participants</w:t>
            </w:r>
          </w:p>
          <w:p w14:paraId="1FAEF660" w14:textId="77777777" w:rsidR="002C00D8" w:rsidRPr="005A3C15" w:rsidRDefault="002C00D8" w:rsidP="005A3C15">
            <w:pPr>
              <w:pStyle w:val="ListParagraph"/>
              <w:numPr>
                <w:ilvl w:val="0"/>
                <w:numId w:val="8"/>
              </w:numPr>
              <w:spacing w:after="0" w:line="240" w:lineRule="auto"/>
              <w:rPr>
                <w:rFonts w:asciiTheme="minorHAnsi" w:eastAsia="Times New Roman" w:hAnsiTheme="minorHAnsi"/>
                <w:sz w:val="16"/>
                <w:szCs w:val="16"/>
              </w:rPr>
            </w:pPr>
            <w:r w:rsidRPr="005A3C15">
              <w:rPr>
                <w:rFonts w:asciiTheme="minorHAnsi" w:eastAsia="Times New Roman" w:hAnsiTheme="minorHAnsi"/>
                <w:sz w:val="16"/>
                <w:szCs w:val="16"/>
              </w:rPr>
              <w:t>Design</w:t>
            </w:r>
          </w:p>
          <w:p w14:paraId="162E8091" w14:textId="77777777" w:rsidR="002C00D8" w:rsidRPr="005A3C15" w:rsidRDefault="002C00D8" w:rsidP="005A3C15">
            <w:pPr>
              <w:pStyle w:val="ListParagraph"/>
              <w:numPr>
                <w:ilvl w:val="0"/>
                <w:numId w:val="8"/>
              </w:numPr>
              <w:spacing w:after="0" w:line="240" w:lineRule="auto"/>
              <w:rPr>
                <w:rFonts w:asciiTheme="minorHAnsi" w:eastAsia="Times New Roman" w:hAnsiTheme="minorHAnsi"/>
                <w:sz w:val="16"/>
                <w:szCs w:val="16"/>
              </w:rPr>
            </w:pPr>
            <w:r w:rsidRPr="005A3C15">
              <w:rPr>
                <w:rFonts w:asciiTheme="minorHAnsi" w:eastAsia="Times New Roman" w:hAnsiTheme="minorHAnsi"/>
                <w:sz w:val="16"/>
                <w:szCs w:val="16"/>
              </w:rPr>
              <w:t>Protocol</w:t>
            </w:r>
          </w:p>
          <w:p w14:paraId="1106FD4A" w14:textId="77777777" w:rsidR="002C00D8" w:rsidRPr="005A3C15" w:rsidRDefault="002C00D8" w:rsidP="005A3C15">
            <w:pPr>
              <w:pStyle w:val="ListParagraph"/>
              <w:numPr>
                <w:ilvl w:val="0"/>
                <w:numId w:val="8"/>
              </w:numPr>
              <w:spacing w:after="0" w:line="240" w:lineRule="auto"/>
              <w:rPr>
                <w:rFonts w:asciiTheme="minorHAnsi" w:eastAsia="Times New Roman" w:hAnsiTheme="minorHAnsi"/>
                <w:sz w:val="16"/>
                <w:szCs w:val="16"/>
              </w:rPr>
            </w:pPr>
            <w:r w:rsidRPr="005A3C15">
              <w:rPr>
                <w:rFonts w:asciiTheme="minorHAnsi" w:eastAsia="Times New Roman" w:hAnsiTheme="minorHAnsi"/>
                <w:sz w:val="16"/>
                <w:szCs w:val="16"/>
              </w:rPr>
              <w:t xml:space="preserve">Data analysis </w:t>
            </w:r>
          </w:p>
        </w:tc>
        <w:tc>
          <w:tcPr>
            <w:tcW w:w="0" w:type="auto"/>
            <w:tcBorders>
              <w:top w:val="single" w:sz="6" w:space="0" w:color="auto"/>
              <w:bottom w:val="single" w:sz="4" w:space="0" w:color="auto"/>
              <w:right w:val="single" w:sz="6" w:space="0" w:color="auto"/>
            </w:tcBorders>
          </w:tcPr>
          <w:p w14:paraId="542FC5B7" w14:textId="77777777" w:rsidR="006F5CCB" w:rsidRPr="002C00D8" w:rsidRDefault="006F5CCB" w:rsidP="006F5CCB">
            <w:pPr>
              <w:rPr>
                <w:rFonts w:asciiTheme="minorHAnsi" w:hAnsiTheme="minorHAnsi"/>
              </w:rPr>
            </w:pPr>
            <w:r w:rsidRPr="002C00D8">
              <w:rPr>
                <w:rFonts w:asciiTheme="minorHAnsi" w:hAnsiTheme="minorHAnsi"/>
              </w:rPr>
              <w:t>1&amp;2</w:t>
            </w:r>
          </w:p>
        </w:tc>
        <w:tc>
          <w:tcPr>
            <w:tcW w:w="0" w:type="auto"/>
            <w:gridSpan w:val="2"/>
            <w:tcBorders>
              <w:left w:val="single" w:sz="6" w:space="0" w:color="auto"/>
              <w:bottom w:val="single" w:sz="4" w:space="0" w:color="auto"/>
              <w:right w:val="single" w:sz="6" w:space="0" w:color="auto"/>
            </w:tcBorders>
          </w:tcPr>
          <w:p w14:paraId="47C0E269" w14:textId="77777777" w:rsidR="006F5CCB" w:rsidRPr="002C00D8" w:rsidRDefault="00AA61AA" w:rsidP="006F5CCB">
            <w:pPr>
              <w:rPr>
                <w:rFonts w:asciiTheme="minorHAnsi" w:hAnsiTheme="minorHAnsi"/>
                <w:sz w:val="16"/>
                <w:szCs w:val="16"/>
              </w:rPr>
            </w:pPr>
            <w:r>
              <w:rPr>
                <w:rFonts w:asciiTheme="minorHAnsi" w:hAnsiTheme="minorHAnsi"/>
                <w:sz w:val="16"/>
                <w:szCs w:val="16"/>
              </w:rPr>
              <w:t xml:space="preserve">Absent or incorrect </w:t>
            </w:r>
          </w:p>
        </w:tc>
        <w:tc>
          <w:tcPr>
            <w:tcW w:w="0" w:type="auto"/>
            <w:tcBorders>
              <w:left w:val="single" w:sz="6" w:space="0" w:color="auto"/>
              <w:bottom w:val="single" w:sz="4" w:space="0" w:color="auto"/>
              <w:right w:val="single" w:sz="6" w:space="0" w:color="auto"/>
            </w:tcBorders>
          </w:tcPr>
          <w:p w14:paraId="4DBAA352" w14:textId="77777777" w:rsidR="006F5CCB" w:rsidRPr="002C00D8" w:rsidRDefault="00463951" w:rsidP="00AA61AA">
            <w:pPr>
              <w:rPr>
                <w:rFonts w:asciiTheme="minorHAnsi" w:hAnsiTheme="minorHAnsi"/>
                <w:sz w:val="16"/>
                <w:szCs w:val="16"/>
              </w:rPr>
            </w:pPr>
            <w:r>
              <w:rPr>
                <w:rFonts w:asciiTheme="minorHAnsi" w:hAnsiTheme="minorHAnsi"/>
                <w:sz w:val="16"/>
                <w:szCs w:val="16"/>
              </w:rPr>
              <w:t xml:space="preserve">Method incoherent with </w:t>
            </w:r>
            <w:r w:rsidR="00AA61AA">
              <w:rPr>
                <w:rFonts w:asciiTheme="minorHAnsi" w:hAnsiTheme="minorHAnsi"/>
                <w:sz w:val="16"/>
                <w:szCs w:val="16"/>
              </w:rPr>
              <w:t>no</w:t>
            </w:r>
            <w:r>
              <w:rPr>
                <w:rFonts w:asciiTheme="minorHAnsi" w:hAnsiTheme="minorHAnsi"/>
                <w:sz w:val="16"/>
                <w:szCs w:val="16"/>
              </w:rPr>
              <w:t xml:space="preserve"> ability to reproduce study</w:t>
            </w:r>
          </w:p>
        </w:tc>
        <w:tc>
          <w:tcPr>
            <w:tcW w:w="0" w:type="auto"/>
            <w:gridSpan w:val="2"/>
            <w:tcBorders>
              <w:left w:val="single" w:sz="6" w:space="0" w:color="auto"/>
              <w:bottom w:val="single" w:sz="4" w:space="0" w:color="auto"/>
              <w:right w:val="single" w:sz="6" w:space="0" w:color="auto"/>
            </w:tcBorders>
          </w:tcPr>
          <w:p w14:paraId="0C185E14" w14:textId="77777777" w:rsidR="006F5CCB" w:rsidRPr="002C00D8" w:rsidRDefault="00463951" w:rsidP="00AA61AA">
            <w:pPr>
              <w:rPr>
                <w:rFonts w:asciiTheme="minorHAnsi" w:hAnsiTheme="minorHAnsi"/>
                <w:sz w:val="16"/>
                <w:szCs w:val="16"/>
              </w:rPr>
            </w:pPr>
            <w:r>
              <w:rPr>
                <w:rFonts w:asciiTheme="minorHAnsi" w:hAnsiTheme="minorHAnsi"/>
                <w:sz w:val="16"/>
                <w:szCs w:val="16"/>
              </w:rPr>
              <w:t xml:space="preserve">Method incoherent with </w:t>
            </w:r>
            <w:r w:rsidR="00AA61AA">
              <w:rPr>
                <w:rFonts w:asciiTheme="minorHAnsi" w:hAnsiTheme="minorHAnsi"/>
                <w:sz w:val="16"/>
                <w:szCs w:val="16"/>
              </w:rPr>
              <w:t>little</w:t>
            </w:r>
            <w:r>
              <w:rPr>
                <w:rFonts w:asciiTheme="minorHAnsi" w:hAnsiTheme="minorHAnsi"/>
                <w:sz w:val="16"/>
                <w:szCs w:val="16"/>
              </w:rPr>
              <w:t xml:space="preserve"> ability to reproduce study</w:t>
            </w:r>
          </w:p>
        </w:tc>
        <w:tc>
          <w:tcPr>
            <w:tcW w:w="0" w:type="auto"/>
            <w:tcBorders>
              <w:top w:val="single" w:sz="6" w:space="0" w:color="auto"/>
              <w:left w:val="single" w:sz="6" w:space="0" w:color="auto"/>
              <w:bottom w:val="single" w:sz="4" w:space="0" w:color="auto"/>
              <w:right w:val="single" w:sz="6" w:space="0" w:color="auto"/>
            </w:tcBorders>
          </w:tcPr>
          <w:p w14:paraId="1DDDDE37" w14:textId="77777777" w:rsidR="006F5CCB" w:rsidRPr="002C00D8" w:rsidRDefault="00AA61AA" w:rsidP="00AA61AA">
            <w:pPr>
              <w:rPr>
                <w:rFonts w:asciiTheme="minorHAnsi" w:hAnsiTheme="minorHAnsi"/>
                <w:sz w:val="16"/>
                <w:szCs w:val="16"/>
              </w:rPr>
            </w:pPr>
            <w:r>
              <w:rPr>
                <w:rFonts w:asciiTheme="minorHAnsi" w:hAnsiTheme="minorHAnsi"/>
                <w:sz w:val="16"/>
                <w:szCs w:val="16"/>
              </w:rPr>
              <w:t>Method coherent with basic ability to reproduce study</w:t>
            </w:r>
          </w:p>
        </w:tc>
        <w:tc>
          <w:tcPr>
            <w:tcW w:w="0" w:type="auto"/>
            <w:tcBorders>
              <w:top w:val="single" w:sz="6" w:space="0" w:color="auto"/>
              <w:left w:val="single" w:sz="6" w:space="0" w:color="auto"/>
              <w:bottom w:val="single" w:sz="4" w:space="0" w:color="auto"/>
              <w:right w:val="single" w:sz="6" w:space="0" w:color="auto"/>
            </w:tcBorders>
          </w:tcPr>
          <w:p w14:paraId="63A29941" w14:textId="77777777" w:rsidR="006F5CCB" w:rsidRPr="002C00D8" w:rsidRDefault="00AA61AA" w:rsidP="00AA61AA">
            <w:pPr>
              <w:rPr>
                <w:rFonts w:asciiTheme="minorHAnsi" w:hAnsiTheme="minorHAnsi"/>
                <w:sz w:val="16"/>
                <w:szCs w:val="16"/>
              </w:rPr>
            </w:pPr>
            <w:r>
              <w:rPr>
                <w:rFonts w:asciiTheme="minorHAnsi" w:hAnsiTheme="minorHAnsi"/>
                <w:sz w:val="16"/>
                <w:szCs w:val="16"/>
              </w:rPr>
              <w:t>Method coherent with ability to reproduce study</w:t>
            </w:r>
          </w:p>
        </w:tc>
        <w:tc>
          <w:tcPr>
            <w:tcW w:w="0" w:type="auto"/>
            <w:tcBorders>
              <w:top w:val="single" w:sz="6" w:space="0" w:color="auto"/>
              <w:left w:val="single" w:sz="6" w:space="0" w:color="auto"/>
              <w:bottom w:val="single" w:sz="4" w:space="0" w:color="auto"/>
              <w:right w:val="single" w:sz="6" w:space="0" w:color="auto"/>
            </w:tcBorders>
          </w:tcPr>
          <w:p w14:paraId="6FDE3212" w14:textId="77777777" w:rsidR="006F5CCB" w:rsidRPr="002C00D8" w:rsidRDefault="00AA61AA" w:rsidP="00AA61AA">
            <w:pPr>
              <w:rPr>
                <w:rFonts w:asciiTheme="minorHAnsi" w:hAnsiTheme="minorHAnsi"/>
                <w:sz w:val="16"/>
                <w:szCs w:val="16"/>
              </w:rPr>
            </w:pPr>
            <w:r>
              <w:rPr>
                <w:rFonts w:asciiTheme="minorHAnsi" w:hAnsiTheme="minorHAnsi"/>
                <w:sz w:val="16"/>
                <w:szCs w:val="16"/>
              </w:rPr>
              <w:t>Method detailed, study reproducible</w:t>
            </w:r>
          </w:p>
        </w:tc>
        <w:tc>
          <w:tcPr>
            <w:tcW w:w="0" w:type="auto"/>
            <w:gridSpan w:val="2"/>
            <w:tcBorders>
              <w:left w:val="single" w:sz="6" w:space="0" w:color="auto"/>
              <w:bottom w:val="single" w:sz="4" w:space="0" w:color="auto"/>
              <w:right w:val="single" w:sz="6" w:space="0" w:color="auto"/>
            </w:tcBorders>
          </w:tcPr>
          <w:p w14:paraId="3A33C61D" w14:textId="77777777" w:rsidR="006F5CCB" w:rsidRPr="002C00D8" w:rsidRDefault="006F5CCB" w:rsidP="00AA61AA">
            <w:pPr>
              <w:rPr>
                <w:rFonts w:asciiTheme="minorHAnsi" w:hAnsiTheme="minorHAnsi"/>
                <w:sz w:val="16"/>
                <w:szCs w:val="16"/>
              </w:rPr>
            </w:pPr>
            <w:r w:rsidRPr="002C00D8">
              <w:rPr>
                <w:rFonts w:asciiTheme="minorHAnsi" w:hAnsiTheme="minorHAnsi"/>
                <w:sz w:val="16"/>
                <w:szCs w:val="16"/>
              </w:rPr>
              <w:t xml:space="preserve">Comprehensive </w:t>
            </w:r>
            <w:r w:rsidR="00AA61AA">
              <w:rPr>
                <w:rFonts w:asciiTheme="minorHAnsi" w:hAnsiTheme="minorHAnsi"/>
                <w:sz w:val="16"/>
                <w:szCs w:val="16"/>
              </w:rPr>
              <w:t xml:space="preserve">method </w:t>
            </w:r>
          </w:p>
        </w:tc>
        <w:tc>
          <w:tcPr>
            <w:tcW w:w="0" w:type="auto"/>
            <w:tcBorders>
              <w:left w:val="single" w:sz="6" w:space="0" w:color="auto"/>
              <w:bottom w:val="single" w:sz="4" w:space="0" w:color="auto"/>
              <w:right w:val="single" w:sz="6" w:space="0" w:color="auto"/>
            </w:tcBorders>
          </w:tcPr>
          <w:p w14:paraId="6F441DD3" w14:textId="77777777" w:rsidR="006F5CCB" w:rsidRPr="002C00D8" w:rsidRDefault="00AA61AA" w:rsidP="00AA61AA">
            <w:pPr>
              <w:rPr>
                <w:rFonts w:asciiTheme="minorHAnsi" w:hAnsiTheme="minorHAnsi"/>
                <w:sz w:val="16"/>
                <w:szCs w:val="16"/>
              </w:rPr>
            </w:pPr>
            <w:r>
              <w:rPr>
                <w:rFonts w:asciiTheme="minorHAnsi" w:hAnsiTheme="minorHAnsi"/>
                <w:sz w:val="16"/>
                <w:szCs w:val="16"/>
              </w:rPr>
              <w:t xml:space="preserve">Exceptional method, concise and precise </w:t>
            </w:r>
          </w:p>
        </w:tc>
        <w:tc>
          <w:tcPr>
            <w:tcW w:w="0" w:type="auto"/>
            <w:tcBorders>
              <w:top w:val="single" w:sz="6" w:space="0" w:color="auto"/>
              <w:left w:val="single" w:sz="6" w:space="0" w:color="auto"/>
              <w:bottom w:val="single" w:sz="4" w:space="0" w:color="auto"/>
              <w:right w:val="thinThickLargeGap" w:sz="24" w:space="0" w:color="auto"/>
            </w:tcBorders>
          </w:tcPr>
          <w:p w14:paraId="233918F2" w14:textId="77777777" w:rsidR="006F5CCB" w:rsidRPr="002C00D8" w:rsidRDefault="006F5CCB" w:rsidP="006F5CCB">
            <w:pPr>
              <w:pStyle w:val="Subtitle"/>
              <w:jc w:val="left"/>
              <w:rPr>
                <w:rFonts w:asciiTheme="minorHAnsi" w:hAnsiTheme="minorHAnsi"/>
                <w:b/>
                <w:bCs/>
                <w:sz w:val="18"/>
                <w:szCs w:val="18"/>
                <w:u w:val="none"/>
              </w:rPr>
            </w:pPr>
          </w:p>
        </w:tc>
      </w:tr>
      <w:tr w:rsidR="007C0B75" w:rsidRPr="002C00D8" w14:paraId="78655941" w14:textId="77777777" w:rsidTr="00193A89">
        <w:tc>
          <w:tcPr>
            <w:tcW w:w="0" w:type="auto"/>
            <w:tcBorders>
              <w:top w:val="single" w:sz="6" w:space="0" w:color="auto"/>
              <w:left w:val="thinThickLargeGap" w:sz="24" w:space="0" w:color="auto"/>
              <w:bottom w:val="single" w:sz="4" w:space="0" w:color="auto"/>
            </w:tcBorders>
          </w:tcPr>
          <w:p w14:paraId="7ACA3694" w14:textId="67B84DC5" w:rsidR="007C0B75" w:rsidRPr="002C00D8" w:rsidRDefault="007C0B75" w:rsidP="007C0B75">
            <w:pPr>
              <w:spacing w:after="120"/>
              <w:rPr>
                <w:rFonts w:asciiTheme="minorHAnsi" w:eastAsia="Times New Roman" w:hAnsiTheme="minorHAnsi"/>
                <w:sz w:val="16"/>
                <w:szCs w:val="16"/>
              </w:rPr>
            </w:pPr>
            <w:r>
              <w:rPr>
                <w:rFonts w:asciiTheme="minorHAnsi" w:eastAsia="Times New Roman" w:hAnsiTheme="minorHAnsi"/>
                <w:sz w:val="16"/>
                <w:szCs w:val="16"/>
              </w:rPr>
              <w:t>Results (15%)</w:t>
            </w:r>
          </w:p>
        </w:tc>
        <w:tc>
          <w:tcPr>
            <w:tcW w:w="0" w:type="auto"/>
            <w:tcBorders>
              <w:top w:val="single" w:sz="6" w:space="0" w:color="auto"/>
              <w:bottom w:val="single" w:sz="4" w:space="0" w:color="auto"/>
              <w:right w:val="single" w:sz="6" w:space="0" w:color="auto"/>
            </w:tcBorders>
          </w:tcPr>
          <w:p w14:paraId="3A9CC287" w14:textId="77777777" w:rsidR="007C0B75" w:rsidRPr="002C00D8" w:rsidRDefault="007C0B75" w:rsidP="007C0B75">
            <w:pPr>
              <w:rPr>
                <w:rFonts w:asciiTheme="minorHAnsi" w:hAnsiTheme="minorHAnsi"/>
              </w:rPr>
            </w:pPr>
            <w:r w:rsidRPr="002C00D8">
              <w:rPr>
                <w:rFonts w:asciiTheme="minorHAnsi" w:hAnsiTheme="minorHAnsi"/>
              </w:rPr>
              <w:t>1&amp;2</w:t>
            </w:r>
          </w:p>
        </w:tc>
        <w:tc>
          <w:tcPr>
            <w:tcW w:w="0" w:type="auto"/>
            <w:gridSpan w:val="2"/>
            <w:tcBorders>
              <w:left w:val="single" w:sz="6" w:space="0" w:color="auto"/>
              <w:bottom w:val="single" w:sz="4" w:space="0" w:color="auto"/>
              <w:right w:val="single" w:sz="6" w:space="0" w:color="auto"/>
            </w:tcBorders>
          </w:tcPr>
          <w:p w14:paraId="2ADF8B23" w14:textId="4367CD49" w:rsidR="007C0B75" w:rsidRPr="002C00D8" w:rsidRDefault="007C0B75" w:rsidP="007C0B75">
            <w:pPr>
              <w:rPr>
                <w:rFonts w:asciiTheme="minorHAnsi" w:hAnsiTheme="minorHAnsi"/>
                <w:sz w:val="16"/>
                <w:szCs w:val="16"/>
              </w:rPr>
            </w:pPr>
            <w:r>
              <w:rPr>
                <w:rFonts w:asciiTheme="minorHAnsi" w:hAnsiTheme="minorHAnsi"/>
                <w:sz w:val="16"/>
                <w:szCs w:val="16"/>
              </w:rPr>
              <w:t xml:space="preserve">Not presented </w:t>
            </w:r>
          </w:p>
        </w:tc>
        <w:tc>
          <w:tcPr>
            <w:tcW w:w="0" w:type="auto"/>
            <w:tcBorders>
              <w:left w:val="single" w:sz="6" w:space="0" w:color="auto"/>
              <w:bottom w:val="single" w:sz="4" w:space="0" w:color="auto"/>
              <w:right w:val="single" w:sz="6" w:space="0" w:color="auto"/>
            </w:tcBorders>
          </w:tcPr>
          <w:p w14:paraId="5CE98C3D" w14:textId="6C8E118F" w:rsidR="007C0B75" w:rsidRPr="002C00D8" w:rsidRDefault="007C0B75" w:rsidP="007C0B75">
            <w:pPr>
              <w:rPr>
                <w:rFonts w:asciiTheme="minorHAnsi" w:hAnsiTheme="minorHAnsi"/>
                <w:sz w:val="16"/>
                <w:szCs w:val="16"/>
              </w:rPr>
            </w:pPr>
            <w:r>
              <w:rPr>
                <w:rFonts w:asciiTheme="minorHAnsi" w:hAnsiTheme="minorHAnsi"/>
                <w:sz w:val="16"/>
                <w:szCs w:val="16"/>
              </w:rPr>
              <w:t xml:space="preserve">Inadequate. Lacks order and detail. Incorrect format. </w:t>
            </w:r>
          </w:p>
        </w:tc>
        <w:tc>
          <w:tcPr>
            <w:tcW w:w="0" w:type="auto"/>
            <w:gridSpan w:val="2"/>
            <w:tcBorders>
              <w:left w:val="single" w:sz="6" w:space="0" w:color="auto"/>
              <w:bottom w:val="single" w:sz="4" w:space="0" w:color="auto"/>
              <w:right w:val="single" w:sz="6" w:space="0" w:color="auto"/>
            </w:tcBorders>
          </w:tcPr>
          <w:p w14:paraId="06B5E7CA" w14:textId="5EC7BE03" w:rsidR="007C0B75" w:rsidRPr="002C00D8" w:rsidRDefault="007C0B75" w:rsidP="007C0B75">
            <w:pPr>
              <w:rPr>
                <w:rFonts w:asciiTheme="minorHAnsi" w:hAnsiTheme="minorHAnsi"/>
                <w:sz w:val="16"/>
                <w:szCs w:val="16"/>
              </w:rPr>
            </w:pPr>
            <w:r>
              <w:rPr>
                <w:rFonts w:asciiTheme="minorHAnsi" w:hAnsiTheme="minorHAnsi"/>
                <w:sz w:val="16"/>
                <w:szCs w:val="16"/>
              </w:rPr>
              <w:t>Unsatisfactory. Vague or incomplete. Incorrect format.</w:t>
            </w:r>
          </w:p>
        </w:tc>
        <w:tc>
          <w:tcPr>
            <w:tcW w:w="0" w:type="auto"/>
            <w:tcBorders>
              <w:top w:val="single" w:sz="6" w:space="0" w:color="auto"/>
              <w:left w:val="single" w:sz="6" w:space="0" w:color="auto"/>
              <w:bottom w:val="single" w:sz="4" w:space="0" w:color="auto"/>
              <w:right w:val="single" w:sz="6" w:space="0" w:color="auto"/>
            </w:tcBorders>
          </w:tcPr>
          <w:p w14:paraId="0B89EBE1" w14:textId="6AD8A8A1" w:rsidR="007C0B75" w:rsidRPr="002C00D8" w:rsidRDefault="007C0B75" w:rsidP="007C0B75">
            <w:pPr>
              <w:rPr>
                <w:rFonts w:asciiTheme="minorHAnsi" w:hAnsiTheme="minorHAnsi"/>
                <w:sz w:val="16"/>
                <w:szCs w:val="16"/>
              </w:rPr>
            </w:pPr>
            <w:r>
              <w:rPr>
                <w:rFonts w:asciiTheme="minorHAnsi" w:hAnsiTheme="minorHAnsi"/>
                <w:sz w:val="16"/>
                <w:szCs w:val="16"/>
              </w:rPr>
              <w:t>Satisfactory. Basic presentation of the minimum results</w:t>
            </w:r>
          </w:p>
        </w:tc>
        <w:tc>
          <w:tcPr>
            <w:tcW w:w="0" w:type="auto"/>
            <w:tcBorders>
              <w:top w:val="single" w:sz="6" w:space="0" w:color="auto"/>
              <w:left w:val="single" w:sz="6" w:space="0" w:color="auto"/>
              <w:bottom w:val="single" w:sz="4" w:space="0" w:color="auto"/>
              <w:right w:val="single" w:sz="6" w:space="0" w:color="auto"/>
            </w:tcBorders>
          </w:tcPr>
          <w:p w14:paraId="452AD2C1" w14:textId="49E4E9AA" w:rsidR="007C0B75" w:rsidRPr="002C00D8" w:rsidRDefault="007C0B75" w:rsidP="007C0B75">
            <w:pPr>
              <w:rPr>
                <w:rFonts w:asciiTheme="minorHAnsi" w:hAnsiTheme="minorHAnsi"/>
                <w:sz w:val="16"/>
                <w:szCs w:val="16"/>
              </w:rPr>
            </w:pPr>
            <w:r>
              <w:rPr>
                <w:rFonts w:asciiTheme="minorHAnsi" w:hAnsiTheme="minorHAnsi"/>
                <w:sz w:val="16"/>
                <w:szCs w:val="16"/>
              </w:rPr>
              <w:t xml:space="preserve">Good – clear and appropriate results, correctly formatted </w:t>
            </w:r>
          </w:p>
        </w:tc>
        <w:tc>
          <w:tcPr>
            <w:tcW w:w="0" w:type="auto"/>
            <w:tcBorders>
              <w:top w:val="single" w:sz="6" w:space="0" w:color="auto"/>
              <w:left w:val="single" w:sz="6" w:space="0" w:color="auto"/>
              <w:bottom w:val="single" w:sz="4" w:space="0" w:color="auto"/>
              <w:right w:val="single" w:sz="6" w:space="0" w:color="auto"/>
            </w:tcBorders>
          </w:tcPr>
          <w:p w14:paraId="16E422E9" w14:textId="02B4C7AF" w:rsidR="007C0B75" w:rsidRPr="002C00D8" w:rsidRDefault="007C0B75" w:rsidP="007C0B75">
            <w:pPr>
              <w:rPr>
                <w:rFonts w:asciiTheme="minorHAnsi" w:hAnsiTheme="minorHAnsi"/>
                <w:sz w:val="16"/>
                <w:szCs w:val="16"/>
              </w:rPr>
            </w:pPr>
            <w:r>
              <w:rPr>
                <w:rFonts w:asciiTheme="minorHAnsi" w:hAnsiTheme="minorHAnsi"/>
                <w:sz w:val="16"/>
                <w:szCs w:val="16"/>
              </w:rPr>
              <w:t xml:space="preserve">Very good – detailed and appropriate of results </w:t>
            </w:r>
          </w:p>
        </w:tc>
        <w:tc>
          <w:tcPr>
            <w:tcW w:w="0" w:type="auto"/>
            <w:gridSpan w:val="2"/>
            <w:tcBorders>
              <w:left w:val="single" w:sz="6" w:space="0" w:color="auto"/>
              <w:bottom w:val="single" w:sz="4" w:space="0" w:color="auto"/>
              <w:right w:val="single" w:sz="6" w:space="0" w:color="auto"/>
            </w:tcBorders>
          </w:tcPr>
          <w:p w14:paraId="491C1498" w14:textId="575FC114" w:rsidR="007C0B75" w:rsidRPr="002C00D8" w:rsidRDefault="007C0B75" w:rsidP="007C0B75">
            <w:pPr>
              <w:rPr>
                <w:rFonts w:asciiTheme="minorHAnsi" w:hAnsiTheme="minorHAnsi"/>
                <w:sz w:val="16"/>
                <w:szCs w:val="16"/>
              </w:rPr>
            </w:pPr>
            <w:r>
              <w:rPr>
                <w:rFonts w:asciiTheme="minorHAnsi" w:hAnsiTheme="minorHAnsi"/>
                <w:sz w:val="16"/>
                <w:szCs w:val="16"/>
              </w:rPr>
              <w:t xml:space="preserve">Excellent  - detailed and appropriate results. </w:t>
            </w:r>
          </w:p>
        </w:tc>
        <w:tc>
          <w:tcPr>
            <w:tcW w:w="0" w:type="auto"/>
            <w:tcBorders>
              <w:left w:val="single" w:sz="6" w:space="0" w:color="auto"/>
              <w:bottom w:val="single" w:sz="4" w:space="0" w:color="auto"/>
              <w:right w:val="single" w:sz="6" w:space="0" w:color="auto"/>
            </w:tcBorders>
          </w:tcPr>
          <w:p w14:paraId="554EDDCA" w14:textId="2DEAEDE7" w:rsidR="007C0B75" w:rsidRPr="002C00D8" w:rsidRDefault="007C0B75" w:rsidP="007C0B75">
            <w:pPr>
              <w:rPr>
                <w:rFonts w:asciiTheme="minorHAnsi" w:hAnsiTheme="minorHAnsi"/>
                <w:sz w:val="16"/>
                <w:szCs w:val="16"/>
              </w:rPr>
            </w:pPr>
            <w:r>
              <w:rPr>
                <w:rFonts w:asciiTheme="minorHAnsi" w:hAnsiTheme="minorHAnsi"/>
                <w:sz w:val="16"/>
                <w:szCs w:val="16"/>
              </w:rPr>
              <w:t xml:space="preserve">Exceptional - detailed and appropriate results. </w:t>
            </w:r>
          </w:p>
        </w:tc>
        <w:tc>
          <w:tcPr>
            <w:tcW w:w="0" w:type="auto"/>
            <w:tcBorders>
              <w:top w:val="single" w:sz="6" w:space="0" w:color="auto"/>
              <w:left w:val="single" w:sz="6" w:space="0" w:color="auto"/>
              <w:bottom w:val="single" w:sz="4" w:space="0" w:color="auto"/>
              <w:right w:val="thinThickLargeGap" w:sz="24" w:space="0" w:color="auto"/>
            </w:tcBorders>
          </w:tcPr>
          <w:p w14:paraId="4D9F6EAA" w14:textId="77777777" w:rsidR="007C0B75" w:rsidRPr="002C00D8" w:rsidRDefault="007C0B75" w:rsidP="007C0B75">
            <w:pPr>
              <w:pStyle w:val="Subtitle"/>
              <w:jc w:val="left"/>
              <w:rPr>
                <w:rFonts w:asciiTheme="minorHAnsi" w:hAnsiTheme="minorHAnsi"/>
                <w:b/>
                <w:bCs/>
                <w:sz w:val="18"/>
                <w:szCs w:val="18"/>
                <w:u w:val="none"/>
              </w:rPr>
            </w:pPr>
          </w:p>
        </w:tc>
      </w:tr>
      <w:tr w:rsidR="007C0B75" w:rsidRPr="002C00D8" w14:paraId="6DECA426" w14:textId="77777777" w:rsidTr="00193A89">
        <w:tc>
          <w:tcPr>
            <w:tcW w:w="0" w:type="auto"/>
            <w:tcBorders>
              <w:top w:val="single" w:sz="6" w:space="0" w:color="auto"/>
              <w:left w:val="thinThickLargeGap" w:sz="24" w:space="0" w:color="auto"/>
              <w:bottom w:val="single" w:sz="4" w:space="0" w:color="auto"/>
            </w:tcBorders>
          </w:tcPr>
          <w:p w14:paraId="631E0939" w14:textId="248C6D03" w:rsidR="007C0B75" w:rsidRPr="002C00D8" w:rsidRDefault="007C0B75" w:rsidP="007C0B75">
            <w:pPr>
              <w:rPr>
                <w:rFonts w:asciiTheme="minorHAnsi" w:hAnsiTheme="minorHAnsi"/>
                <w:sz w:val="16"/>
                <w:szCs w:val="16"/>
              </w:rPr>
            </w:pPr>
            <w:r>
              <w:rPr>
                <w:rFonts w:asciiTheme="minorHAnsi" w:hAnsiTheme="minorHAnsi"/>
                <w:sz w:val="16"/>
                <w:szCs w:val="16"/>
              </w:rPr>
              <w:t>Discussion (15%)</w:t>
            </w:r>
          </w:p>
          <w:p w14:paraId="1254BE3B" w14:textId="77777777" w:rsidR="007C0B75" w:rsidRPr="002C00D8" w:rsidRDefault="007C0B75" w:rsidP="007C0B75">
            <w:pPr>
              <w:rPr>
                <w:rFonts w:asciiTheme="minorHAnsi" w:hAnsiTheme="minorHAnsi"/>
                <w:sz w:val="16"/>
                <w:szCs w:val="16"/>
              </w:rPr>
            </w:pPr>
          </w:p>
        </w:tc>
        <w:tc>
          <w:tcPr>
            <w:tcW w:w="0" w:type="auto"/>
            <w:tcBorders>
              <w:top w:val="single" w:sz="6" w:space="0" w:color="auto"/>
              <w:bottom w:val="single" w:sz="4" w:space="0" w:color="auto"/>
              <w:right w:val="single" w:sz="6" w:space="0" w:color="auto"/>
            </w:tcBorders>
          </w:tcPr>
          <w:p w14:paraId="58128DD6" w14:textId="77777777" w:rsidR="007C0B75" w:rsidRPr="002C00D8" w:rsidRDefault="007C0B75" w:rsidP="007C0B75">
            <w:pPr>
              <w:rPr>
                <w:rFonts w:asciiTheme="minorHAnsi" w:hAnsiTheme="minorHAnsi"/>
              </w:rPr>
            </w:pPr>
            <w:r w:rsidRPr="002C00D8">
              <w:rPr>
                <w:rFonts w:asciiTheme="minorHAnsi" w:hAnsiTheme="minorHAnsi"/>
              </w:rPr>
              <w:t>1&amp;2</w:t>
            </w:r>
          </w:p>
        </w:tc>
        <w:tc>
          <w:tcPr>
            <w:tcW w:w="0" w:type="auto"/>
            <w:gridSpan w:val="2"/>
            <w:tcBorders>
              <w:left w:val="single" w:sz="6" w:space="0" w:color="auto"/>
              <w:bottom w:val="single" w:sz="4" w:space="0" w:color="auto"/>
              <w:right w:val="single" w:sz="6" w:space="0" w:color="auto"/>
            </w:tcBorders>
          </w:tcPr>
          <w:p w14:paraId="5AD8319E" w14:textId="1666AF5B" w:rsidR="007C0B75" w:rsidRPr="002C00D8" w:rsidRDefault="007C0B75" w:rsidP="007C0B75">
            <w:pPr>
              <w:rPr>
                <w:rFonts w:asciiTheme="minorHAnsi" w:hAnsiTheme="minorHAnsi"/>
                <w:sz w:val="16"/>
                <w:szCs w:val="16"/>
              </w:rPr>
            </w:pPr>
            <w:r w:rsidRPr="002C00D8">
              <w:rPr>
                <w:rFonts w:asciiTheme="minorHAnsi" w:hAnsiTheme="minorHAnsi"/>
                <w:sz w:val="16"/>
                <w:szCs w:val="16"/>
              </w:rPr>
              <w:t>Little or no awareness and/or discussion</w:t>
            </w:r>
            <w:r>
              <w:rPr>
                <w:rFonts w:asciiTheme="minorHAnsi" w:hAnsiTheme="minorHAnsi"/>
                <w:sz w:val="16"/>
                <w:szCs w:val="16"/>
              </w:rPr>
              <w:t xml:space="preserve"> of issues </w:t>
            </w:r>
          </w:p>
        </w:tc>
        <w:tc>
          <w:tcPr>
            <w:tcW w:w="0" w:type="auto"/>
            <w:tcBorders>
              <w:left w:val="single" w:sz="6" w:space="0" w:color="auto"/>
              <w:bottom w:val="single" w:sz="4" w:space="0" w:color="auto"/>
              <w:right w:val="single" w:sz="6" w:space="0" w:color="auto"/>
            </w:tcBorders>
          </w:tcPr>
          <w:p w14:paraId="32F4634D" w14:textId="7C61E64F" w:rsidR="007C0B75" w:rsidRPr="002C00D8" w:rsidRDefault="007C0B75" w:rsidP="007C0B75">
            <w:pPr>
              <w:rPr>
                <w:rFonts w:asciiTheme="minorHAnsi" w:hAnsiTheme="minorHAnsi"/>
                <w:sz w:val="16"/>
                <w:szCs w:val="16"/>
              </w:rPr>
            </w:pPr>
            <w:r w:rsidRPr="002C00D8">
              <w:rPr>
                <w:rFonts w:asciiTheme="minorHAnsi" w:hAnsiTheme="minorHAnsi"/>
                <w:sz w:val="16"/>
                <w:szCs w:val="16"/>
              </w:rPr>
              <w:t>Insufficient awareness and/or discussion</w:t>
            </w:r>
            <w:r>
              <w:rPr>
                <w:rFonts w:asciiTheme="minorHAnsi" w:hAnsiTheme="minorHAnsi"/>
                <w:sz w:val="16"/>
                <w:szCs w:val="16"/>
              </w:rPr>
              <w:t xml:space="preserve"> of issues </w:t>
            </w:r>
          </w:p>
        </w:tc>
        <w:tc>
          <w:tcPr>
            <w:tcW w:w="0" w:type="auto"/>
            <w:gridSpan w:val="2"/>
            <w:tcBorders>
              <w:left w:val="single" w:sz="6" w:space="0" w:color="auto"/>
              <w:bottom w:val="single" w:sz="4" w:space="0" w:color="auto"/>
              <w:right w:val="single" w:sz="6" w:space="0" w:color="auto"/>
            </w:tcBorders>
          </w:tcPr>
          <w:p w14:paraId="64923FD6" w14:textId="52CD6400" w:rsidR="007C0B75" w:rsidRPr="002C00D8" w:rsidRDefault="007C0B75" w:rsidP="007C0B75">
            <w:pPr>
              <w:rPr>
                <w:rFonts w:asciiTheme="minorHAnsi" w:hAnsiTheme="minorHAnsi"/>
                <w:sz w:val="16"/>
                <w:szCs w:val="16"/>
              </w:rPr>
            </w:pPr>
            <w:r w:rsidRPr="002C00D8">
              <w:rPr>
                <w:rFonts w:asciiTheme="minorHAnsi" w:hAnsiTheme="minorHAnsi"/>
                <w:sz w:val="16"/>
                <w:szCs w:val="16"/>
              </w:rPr>
              <w:t>Limited awareness and/or discussion</w:t>
            </w:r>
            <w:r>
              <w:rPr>
                <w:rFonts w:asciiTheme="minorHAnsi" w:hAnsiTheme="minorHAnsi"/>
                <w:sz w:val="16"/>
                <w:szCs w:val="16"/>
              </w:rPr>
              <w:t xml:space="preserve"> of issues </w:t>
            </w:r>
          </w:p>
        </w:tc>
        <w:tc>
          <w:tcPr>
            <w:tcW w:w="0" w:type="auto"/>
            <w:tcBorders>
              <w:top w:val="single" w:sz="6" w:space="0" w:color="auto"/>
              <w:left w:val="single" w:sz="6" w:space="0" w:color="auto"/>
              <w:bottom w:val="single" w:sz="4" w:space="0" w:color="auto"/>
              <w:right w:val="single" w:sz="6" w:space="0" w:color="auto"/>
            </w:tcBorders>
          </w:tcPr>
          <w:p w14:paraId="59A7DDCA" w14:textId="0F7F1222" w:rsidR="007C0B75" w:rsidRPr="002C00D8" w:rsidRDefault="007C0B75" w:rsidP="007C0B75">
            <w:pPr>
              <w:rPr>
                <w:rFonts w:asciiTheme="minorHAnsi" w:hAnsiTheme="minorHAnsi"/>
                <w:sz w:val="16"/>
                <w:szCs w:val="16"/>
              </w:rPr>
            </w:pPr>
            <w:r w:rsidRPr="002C00D8">
              <w:rPr>
                <w:rFonts w:asciiTheme="minorHAnsi" w:hAnsiTheme="minorHAnsi"/>
                <w:sz w:val="16"/>
                <w:szCs w:val="16"/>
              </w:rPr>
              <w:t>Evidence of awareness but limited discussion</w:t>
            </w:r>
            <w:r>
              <w:rPr>
                <w:rFonts w:asciiTheme="minorHAnsi" w:hAnsiTheme="minorHAnsi"/>
                <w:sz w:val="16"/>
                <w:szCs w:val="16"/>
              </w:rPr>
              <w:t xml:space="preserve"> of issues </w:t>
            </w:r>
          </w:p>
        </w:tc>
        <w:tc>
          <w:tcPr>
            <w:tcW w:w="0" w:type="auto"/>
            <w:tcBorders>
              <w:top w:val="single" w:sz="6" w:space="0" w:color="auto"/>
              <w:left w:val="single" w:sz="6" w:space="0" w:color="auto"/>
              <w:bottom w:val="single" w:sz="4" w:space="0" w:color="auto"/>
              <w:right w:val="single" w:sz="6" w:space="0" w:color="auto"/>
            </w:tcBorders>
          </w:tcPr>
          <w:p w14:paraId="17F4818D" w14:textId="18E74B1E" w:rsidR="007C0B75" w:rsidRPr="002C00D8" w:rsidRDefault="007C0B75" w:rsidP="007C0B75">
            <w:pPr>
              <w:rPr>
                <w:rFonts w:asciiTheme="minorHAnsi" w:hAnsiTheme="minorHAnsi"/>
                <w:sz w:val="16"/>
                <w:szCs w:val="16"/>
              </w:rPr>
            </w:pPr>
            <w:r w:rsidRPr="002C00D8">
              <w:rPr>
                <w:rFonts w:asciiTheme="minorHAnsi" w:hAnsiTheme="minorHAnsi"/>
                <w:sz w:val="16"/>
                <w:szCs w:val="16"/>
              </w:rPr>
              <w:t>Evidence of awareness and debate</w:t>
            </w:r>
            <w:r>
              <w:rPr>
                <w:rFonts w:asciiTheme="minorHAnsi" w:hAnsiTheme="minorHAnsi"/>
                <w:sz w:val="16"/>
                <w:szCs w:val="16"/>
              </w:rPr>
              <w:t xml:space="preserve"> of issues </w:t>
            </w:r>
          </w:p>
        </w:tc>
        <w:tc>
          <w:tcPr>
            <w:tcW w:w="0" w:type="auto"/>
            <w:tcBorders>
              <w:top w:val="single" w:sz="6" w:space="0" w:color="auto"/>
              <w:left w:val="single" w:sz="6" w:space="0" w:color="auto"/>
              <w:bottom w:val="single" w:sz="4" w:space="0" w:color="auto"/>
              <w:right w:val="single" w:sz="6" w:space="0" w:color="auto"/>
            </w:tcBorders>
          </w:tcPr>
          <w:p w14:paraId="1A1AB8AB" w14:textId="7C396A2D" w:rsidR="007C0B75" w:rsidRPr="002C00D8" w:rsidRDefault="007C0B75" w:rsidP="007C0B75">
            <w:pPr>
              <w:rPr>
                <w:rFonts w:asciiTheme="minorHAnsi" w:hAnsiTheme="minorHAnsi"/>
                <w:sz w:val="16"/>
                <w:szCs w:val="16"/>
              </w:rPr>
            </w:pPr>
            <w:r w:rsidRPr="002C00D8">
              <w:rPr>
                <w:rFonts w:asciiTheme="minorHAnsi" w:hAnsiTheme="minorHAnsi"/>
                <w:sz w:val="16"/>
                <w:szCs w:val="16"/>
              </w:rPr>
              <w:t>Substantial awareness and debate of issues</w:t>
            </w:r>
          </w:p>
        </w:tc>
        <w:tc>
          <w:tcPr>
            <w:tcW w:w="0" w:type="auto"/>
            <w:gridSpan w:val="2"/>
            <w:tcBorders>
              <w:left w:val="single" w:sz="6" w:space="0" w:color="auto"/>
              <w:bottom w:val="single" w:sz="4" w:space="0" w:color="auto"/>
              <w:right w:val="single" w:sz="6" w:space="0" w:color="auto"/>
            </w:tcBorders>
          </w:tcPr>
          <w:p w14:paraId="0E2B45AD" w14:textId="41AB4DF6" w:rsidR="007C0B75" w:rsidRPr="002C00D8" w:rsidRDefault="007C0B75" w:rsidP="007C0B75">
            <w:pPr>
              <w:rPr>
                <w:rFonts w:asciiTheme="minorHAnsi" w:hAnsiTheme="minorHAnsi"/>
                <w:sz w:val="16"/>
                <w:szCs w:val="16"/>
              </w:rPr>
            </w:pPr>
            <w:r w:rsidRPr="002C00D8">
              <w:rPr>
                <w:rFonts w:asciiTheme="minorHAnsi" w:hAnsiTheme="minorHAnsi"/>
                <w:sz w:val="16"/>
                <w:szCs w:val="16"/>
              </w:rPr>
              <w:t>Comprehensive awareness and debate of issues</w:t>
            </w:r>
          </w:p>
        </w:tc>
        <w:tc>
          <w:tcPr>
            <w:tcW w:w="0" w:type="auto"/>
            <w:tcBorders>
              <w:left w:val="single" w:sz="6" w:space="0" w:color="auto"/>
              <w:bottom w:val="single" w:sz="4" w:space="0" w:color="auto"/>
              <w:right w:val="single" w:sz="6" w:space="0" w:color="auto"/>
            </w:tcBorders>
          </w:tcPr>
          <w:p w14:paraId="2D1CB140" w14:textId="63DABBE5" w:rsidR="007C0B75" w:rsidRPr="002C00D8" w:rsidRDefault="007C0B75" w:rsidP="007C0B75">
            <w:pPr>
              <w:rPr>
                <w:rFonts w:asciiTheme="minorHAnsi" w:hAnsiTheme="minorHAnsi"/>
                <w:sz w:val="16"/>
                <w:szCs w:val="16"/>
              </w:rPr>
            </w:pPr>
            <w:r w:rsidRPr="002C00D8">
              <w:rPr>
                <w:rFonts w:asciiTheme="minorHAnsi" w:hAnsiTheme="minorHAnsi"/>
                <w:sz w:val="16"/>
                <w:szCs w:val="16"/>
              </w:rPr>
              <w:t>Fully aware and able to debate issues</w:t>
            </w:r>
          </w:p>
        </w:tc>
        <w:tc>
          <w:tcPr>
            <w:tcW w:w="0" w:type="auto"/>
            <w:tcBorders>
              <w:top w:val="single" w:sz="6" w:space="0" w:color="auto"/>
              <w:left w:val="single" w:sz="6" w:space="0" w:color="auto"/>
              <w:bottom w:val="single" w:sz="4" w:space="0" w:color="auto"/>
              <w:right w:val="thinThickLargeGap" w:sz="24" w:space="0" w:color="auto"/>
            </w:tcBorders>
          </w:tcPr>
          <w:p w14:paraId="40C8AEF4" w14:textId="77777777" w:rsidR="007C0B75" w:rsidRPr="002C00D8" w:rsidRDefault="007C0B75" w:rsidP="007C0B75">
            <w:pPr>
              <w:pStyle w:val="Subtitle"/>
              <w:jc w:val="left"/>
              <w:rPr>
                <w:rFonts w:asciiTheme="minorHAnsi" w:hAnsiTheme="minorHAnsi"/>
                <w:b/>
                <w:bCs/>
                <w:sz w:val="18"/>
                <w:szCs w:val="18"/>
                <w:u w:val="none"/>
              </w:rPr>
            </w:pPr>
          </w:p>
        </w:tc>
      </w:tr>
      <w:tr w:rsidR="007C0B75" w:rsidRPr="002C00D8" w14:paraId="5FE9CE16" w14:textId="77777777" w:rsidTr="00193A89">
        <w:tc>
          <w:tcPr>
            <w:tcW w:w="0" w:type="auto"/>
            <w:tcBorders>
              <w:top w:val="single" w:sz="6" w:space="0" w:color="auto"/>
              <w:left w:val="thinThickLargeGap" w:sz="24" w:space="0" w:color="auto"/>
              <w:bottom w:val="single" w:sz="4" w:space="0" w:color="auto"/>
            </w:tcBorders>
          </w:tcPr>
          <w:p w14:paraId="2A623A05" w14:textId="14D37F00" w:rsidR="007C0B75" w:rsidRDefault="007C0B75" w:rsidP="007C0B75">
            <w:pPr>
              <w:rPr>
                <w:rFonts w:asciiTheme="minorHAnsi" w:hAnsiTheme="minorHAnsi"/>
                <w:sz w:val="16"/>
                <w:szCs w:val="16"/>
              </w:rPr>
            </w:pPr>
            <w:r>
              <w:rPr>
                <w:rFonts w:asciiTheme="minorHAnsi" w:hAnsiTheme="minorHAnsi"/>
                <w:sz w:val="16"/>
                <w:szCs w:val="16"/>
              </w:rPr>
              <w:lastRenderedPageBreak/>
              <w:t xml:space="preserve">Conclusion  (5%) </w:t>
            </w:r>
          </w:p>
        </w:tc>
        <w:tc>
          <w:tcPr>
            <w:tcW w:w="0" w:type="auto"/>
            <w:tcBorders>
              <w:top w:val="single" w:sz="6" w:space="0" w:color="auto"/>
              <w:bottom w:val="single" w:sz="4" w:space="0" w:color="auto"/>
              <w:right w:val="single" w:sz="6" w:space="0" w:color="auto"/>
            </w:tcBorders>
          </w:tcPr>
          <w:p w14:paraId="1558A12B" w14:textId="77777777" w:rsidR="007C0B75" w:rsidRPr="002C00D8" w:rsidRDefault="007C0B75" w:rsidP="007C0B75">
            <w:pPr>
              <w:rPr>
                <w:rFonts w:asciiTheme="minorHAnsi" w:hAnsiTheme="minorHAnsi"/>
              </w:rPr>
            </w:pPr>
          </w:p>
        </w:tc>
        <w:tc>
          <w:tcPr>
            <w:tcW w:w="0" w:type="auto"/>
            <w:gridSpan w:val="2"/>
            <w:tcBorders>
              <w:left w:val="single" w:sz="6" w:space="0" w:color="auto"/>
              <w:bottom w:val="single" w:sz="4" w:space="0" w:color="auto"/>
              <w:right w:val="single" w:sz="6" w:space="0" w:color="auto"/>
            </w:tcBorders>
          </w:tcPr>
          <w:p w14:paraId="042BAFD0" w14:textId="45495638" w:rsidR="007C0B75" w:rsidRPr="002C00D8" w:rsidRDefault="007C0B75" w:rsidP="00666412">
            <w:pPr>
              <w:rPr>
                <w:rFonts w:asciiTheme="minorHAnsi" w:hAnsiTheme="minorHAnsi"/>
                <w:sz w:val="16"/>
                <w:szCs w:val="16"/>
              </w:rPr>
            </w:pPr>
            <w:r w:rsidRPr="002C00D8">
              <w:rPr>
                <w:rFonts w:asciiTheme="minorHAnsi" w:hAnsiTheme="minorHAnsi"/>
                <w:sz w:val="16"/>
                <w:szCs w:val="16"/>
              </w:rPr>
              <w:t xml:space="preserve">Little or no </w:t>
            </w:r>
            <w:r>
              <w:rPr>
                <w:rFonts w:asciiTheme="minorHAnsi" w:hAnsiTheme="minorHAnsi"/>
                <w:sz w:val="16"/>
                <w:szCs w:val="16"/>
              </w:rPr>
              <w:t xml:space="preserve">awareness of study </w:t>
            </w:r>
            <w:r w:rsidR="00666412">
              <w:rPr>
                <w:rFonts w:asciiTheme="minorHAnsi" w:hAnsiTheme="minorHAnsi"/>
                <w:sz w:val="16"/>
                <w:szCs w:val="16"/>
              </w:rPr>
              <w:t>conclusions</w:t>
            </w:r>
            <w:r>
              <w:rPr>
                <w:rFonts w:asciiTheme="minorHAnsi" w:hAnsiTheme="minorHAnsi"/>
                <w:sz w:val="16"/>
                <w:szCs w:val="16"/>
              </w:rPr>
              <w:t xml:space="preserve"> </w:t>
            </w:r>
          </w:p>
        </w:tc>
        <w:tc>
          <w:tcPr>
            <w:tcW w:w="0" w:type="auto"/>
            <w:tcBorders>
              <w:left w:val="single" w:sz="6" w:space="0" w:color="auto"/>
              <w:bottom w:val="single" w:sz="4" w:space="0" w:color="auto"/>
              <w:right w:val="single" w:sz="6" w:space="0" w:color="auto"/>
            </w:tcBorders>
          </w:tcPr>
          <w:p w14:paraId="1B047317" w14:textId="63876584" w:rsidR="007C0B75" w:rsidRPr="002C00D8" w:rsidRDefault="007C0B75" w:rsidP="00666412">
            <w:pPr>
              <w:rPr>
                <w:rFonts w:asciiTheme="minorHAnsi" w:hAnsiTheme="minorHAnsi"/>
                <w:sz w:val="16"/>
                <w:szCs w:val="16"/>
              </w:rPr>
            </w:pPr>
            <w:r w:rsidRPr="002C00D8">
              <w:rPr>
                <w:rFonts w:asciiTheme="minorHAnsi" w:hAnsiTheme="minorHAnsi"/>
                <w:sz w:val="16"/>
                <w:szCs w:val="16"/>
              </w:rPr>
              <w:t>Insufficient discussion</w:t>
            </w:r>
            <w:r>
              <w:rPr>
                <w:rFonts w:asciiTheme="minorHAnsi" w:hAnsiTheme="minorHAnsi"/>
                <w:sz w:val="16"/>
                <w:szCs w:val="16"/>
              </w:rPr>
              <w:t xml:space="preserve"> of study </w:t>
            </w:r>
            <w:r w:rsidR="00666412">
              <w:rPr>
                <w:rFonts w:asciiTheme="minorHAnsi" w:hAnsiTheme="minorHAnsi"/>
                <w:sz w:val="16"/>
                <w:szCs w:val="16"/>
              </w:rPr>
              <w:t xml:space="preserve">conclusions. </w:t>
            </w:r>
          </w:p>
        </w:tc>
        <w:tc>
          <w:tcPr>
            <w:tcW w:w="0" w:type="auto"/>
            <w:gridSpan w:val="2"/>
            <w:tcBorders>
              <w:left w:val="single" w:sz="6" w:space="0" w:color="auto"/>
              <w:bottom w:val="single" w:sz="4" w:space="0" w:color="auto"/>
              <w:right w:val="single" w:sz="6" w:space="0" w:color="auto"/>
            </w:tcBorders>
          </w:tcPr>
          <w:p w14:paraId="14BFF97F" w14:textId="4C5A1C88" w:rsidR="007C0B75" w:rsidRPr="002C00D8" w:rsidRDefault="007C0B75" w:rsidP="00666412">
            <w:pPr>
              <w:rPr>
                <w:rFonts w:asciiTheme="minorHAnsi" w:hAnsiTheme="minorHAnsi"/>
                <w:sz w:val="16"/>
                <w:szCs w:val="16"/>
              </w:rPr>
            </w:pPr>
            <w:r w:rsidRPr="002C00D8">
              <w:rPr>
                <w:rFonts w:asciiTheme="minorHAnsi" w:hAnsiTheme="minorHAnsi"/>
                <w:sz w:val="16"/>
                <w:szCs w:val="16"/>
              </w:rPr>
              <w:t>Limited discussion</w:t>
            </w:r>
            <w:r>
              <w:rPr>
                <w:rFonts w:asciiTheme="minorHAnsi" w:hAnsiTheme="minorHAnsi"/>
                <w:sz w:val="16"/>
                <w:szCs w:val="16"/>
              </w:rPr>
              <w:t xml:space="preserve"> of study </w:t>
            </w:r>
            <w:r w:rsidR="00666412">
              <w:rPr>
                <w:rFonts w:asciiTheme="minorHAnsi" w:hAnsiTheme="minorHAnsi"/>
                <w:sz w:val="16"/>
                <w:szCs w:val="16"/>
              </w:rPr>
              <w:t>conclusions</w:t>
            </w:r>
          </w:p>
        </w:tc>
        <w:tc>
          <w:tcPr>
            <w:tcW w:w="0" w:type="auto"/>
            <w:tcBorders>
              <w:top w:val="single" w:sz="6" w:space="0" w:color="auto"/>
              <w:left w:val="single" w:sz="6" w:space="0" w:color="auto"/>
              <w:bottom w:val="single" w:sz="4" w:space="0" w:color="auto"/>
              <w:right w:val="single" w:sz="6" w:space="0" w:color="auto"/>
            </w:tcBorders>
          </w:tcPr>
          <w:p w14:paraId="23D34332" w14:textId="7F8E73D4" w:rsidR="007C0B75" w:rsidRPr="002C00D8" w:rsidRDefault="007C0B75" w:rsidP="00666412">
            <w:pPr>
              <w:rPr>
                <w:rFonts w:asciiTheme="minorHAnsi" w:hAnsiTheme="minorHAnsi"/>
                <w:sz w:val="16"/>
                <w:szCs w:val="16"/>
              </w:rPr>
            </w:pPr>
            <w:r>
              <w:rPr>
                <w:rFonts w:asciiTheme="minorHAnsi" w:hAnsiTheme="minorHAnsi"/>
                <w:sz w:val="16"/>
                <w:szCs w:val="16"/>
              </w:rPr>
              <w:t xml:space="preserve">Awareness of </w:t>
            </w:r>
            <w:r w:rsidR="00666412">
              <w:rPr>
                <w:rFonts w:asciiTheme="minorHAnsi" w:hAnsiTheme="minorHAnsi"/>
                <w:sz w:val="16"/>
                <w:szCs w:val="16"/>
              </w:rPr>
              <w:t>conclusions</w:t>
            </w:r>
            <w:r>
              <w:rPr>
                <w:rFonts w:asciiTheme="minorHAnsi" w:hAnsiTheme="minorHAnsi"/>
                <w:sz w:val="16"/>
                <w:szCs w:val="16"/>
              </w:rPr>
              <w:t xml:space="preserve"> </w:t>
            </w:r>
            <w:r w:rsidRPr="002C00D8">
              <w:rPr>
                <w:rFonts w:asciiTheme="minorHAnsi" w:hAnsiTheme="minorHAnsi"/>
                <w:sz w:val="16"/>
                <w:szCs w:val="16"/>
              </w:rPr>
              <w:t xml:space="preserve">but </w:t>
            </w:r>
            <w:r>
              <w:rPr>
                <w:rFonts w:asciiTheme="minorHAnsi" w:hAnsiTheme="minorHAnsi"/>
                <w:sz w:val="16"/>
                <w:szCs w:val="16"/>
              </w:rPr>
              <w:t xml:space="preserve">narrow &amp; </w:t>
            </w:r>
            <w:r w:rsidR="00666412">
              <w:rPr>
                <w:rFonts w:asciiTheme="minorHAnsi" w:hAnsiTheme="minorHAnsi"/>
                <w:sz w:val="16"/>
                <w:szCs w:val="16"/>
              </w:rPr>
              <w:t xml:space="preserve">lacks </w:t>
            </w:r>
            <w:r>
              <w:rPr>
                <w:rFonts w:asciiTheme="minorHAnsi" w:hAnsiTheme="minorHAnsi"/>
                <w:sz w:val="16"/>
                <w:szCs w:val="16"/>
              </w:rPr>
              <w:t xml:space="preserve">synthesis </w:t>
            </w:r>
          </w:p>
        </w:tc>
        <w:tc>
          <w:tcPr>
            <w:tcW w:w="0" w:type="auto"/>
            <w:tcBorders>
              <w:top w:val="single" w:sz="6" w:space="0" w:color="auto"/>
              <w:left w:val="single" w:sz="6" w:space="0" w:color="auto"/>
              <w:bottom w:val="single" w:sz="4" w:space="0" w:color="auto"/>
              <w:right w:val="single" w:sz="6" w:space="0" w:color="auto"/>
            </w:tcBorders>
          </w:tcPr>
          <w:p w14:paraId="7AC5A8A2" w14:textId="3CAF8507" w:rsidR="007C0B75" w:rsidRPr="002C00D8" w:rsidRDefault="007C0B75" w:rsidP="00666412">
            <w:pPr>
              <w:rPr>
                <w:rFonts w:asciiTheme="minorHAnsi" w:hAnsiTheme="minorHAnsi"/>
                <w:sz w:val="16"/>
                <w:szCs w:val="16"/>
              </w:rPr>
            </w:pPr>
            <w:r>
              <w:rPr>
                <w:rFonts w:asciiTheme="minorHAnsi" w:hAnsiTheme="minorHAnsi"/>
                <w:sz w:val="16"/>
                <w:szCs w:val="16"/>
              </w:rPr>
              <w:t>Awareness</w:t>
            </w:r>
            <w:r w:rsidRPr="002C00D8">
              <w:rPr>
                <w:rFonts w:asciiTheme="minorHAnsi" w:hAnsiTheme="minorHAnsi"/>
                <w:sz w:val="16"/>
                <w:szCs w:val="16"/>
              </w:rPr>
              <w:t xml:space="preserve"> of </w:t>
            </w:r>
            <w:r>
              <w:rPr>
                <w:rFonts w:asciiTheme="minorHAnsi" w:hAnsiTheme="minorHAnsi"/>
                <w:sz w:val="16"/>
                <w:szCs w:val="16"/>
              </w:rPr>
              <w:t xml:space="preserve">appropriate </w:t>
            </w:r>
            <w:r w:rsidR="00666412">
              <w:rPr>
                <w:rFonts w:asciiTheme="minorHAnsi" w:hAnsiTheme="minorHAnsi"/>
                <w:sz w:val="16"/>
                <w:szCs w:val="16"/>
              </w:rPr>
              <w:t>conclusions</w:t>
            </w:r>
            <w:r>
              <w:rPr>
                <w:rFonts w:asciiTheme="minorHAnsi" w:hAnsiTheme="minorHAnsi"/>
                <w:sz w:val="16"/>
                <w:szCs w:val="16"/>
              </w:rPr>
              <w:t>, discussion</w:t>
            </w:r>
            <w:r w:rsidRPr="002C00D8">
              <w:rPr>
                <w:rFonts w:asciiTheme="minorHAnsi" w:hAnsiTheme="minorHAnsi"/>
                <w:sz w:val="16"/>
                <w:szCs w:val="16"/>
              </w:rPr>
              <w:t xml:space="preserve"> and debate</w:t>
            </w:r>
          </w:p>
        </w:tc>
        <w:tc>
          <w:tcPr>
            <w:tcW w:w="0" w:type="auto"/>
            <w:tcBorders>
              <w:top w:val="single" w:sz="6" w:space="0" w:color="auto"/>
              <w:left w:val="single" w:sz="6" w:space="0" w:color="auto"/>
              <w:bottom w:val="single" w:sz="4" w:space="0" w:color="auto"/>
              <w:right w:val="single" w:sz="6" w:space="0" w:color="auto"/>
            </w:tcBorders>
          </w:tcPr>
          <w:p w14:paraId="0BE33608" w14:textId="7407AAE2" w:rsidR="007C0B75" w:rsidRPr="002C00D8" w:rsidRDefault="007C0B75" w:rsidP="00666412">
            <w:pPr>
              <w:rPr>
                <w:rFonts w:asciiTheme="minorHAnsi" w:hAnsiTheme="minorHAnsi"/>
                <w:sz w:val="16"/>
                <w:szCs w:val="16"/>
              </w:rPr>
            </w:pPr>
            <w:r>
              <w:rPr>
                <w:rFonts w:asciiTheme="minorHAnsi" w:hAnsiTheme="minorHAnsi"/>
                <w:sz w:val="16"/>
                <w:szCs w:val="16"/>
              </w:rPr>
              <w:t xml:space="preserve">Awareness of </w:t>
            </w:r>
            <w:r w:rsidR="00666412">
              <w:rPr>
                <w:rFonts w:asciiTheme="minorHAnsi" w:hAnsiTheme="minorHAnsi"/>
                <w:sz w:val="16"/>
                <w:szCs w:val="16"/>
              </w:rPr>
              <w:t>conclusions</w:t>
            </w:r>
            <w:r>
              <w:rPr>
                <w:rFonts w:asciiTheme="minorHAnsi" w:hAnsiTheme="minorHAnsi"/>
                <w:sz w:val="16"/>
                <w:szCs w:val="16"/>
              </w:rPr>
              <w:t xml:space="preserve"> with sound</w:t>
            </w:r>
            <w:r w:rsidRPr="002C00D8">
              <w:rPr>
                <w:rFonts w:asciiTheme="minorHAnsi" w:hAnsiTheme="minorHAnsi"/>
                <w:sz w:val="16"/>
                <w:szCs w:val="16"/>
              </w:rPr>
              <w:t xml:space="preserve"> debate of issues</w:t>
            </w:r>
          </w:p>
        </w:tc>
        <w:tc>
          <w:tcPr>
            <w:tcW w:w="0" w:type="auto"/>
            <w:gridSpan w:val="2"/>
            <w:tcBorders>
              <w:left w:val="single" w:sz="6" w:space="0" w:color="auto"/>
              <w:bottom w:val="single" w:sz="4" w:space="0" w:color="auto"/>
              <w:right w:val="single" w:sz="6" w:space="0" w:color="auto"/>
            </w:tcBorders>
          </w:tcPr>
          <w:p w14:paraId="269C8908" w14:textId="0954799B" w:rsidR="007C0B75" w:rsidRPr="002C00D8" w:rsidRDefault="007C0B75" w:rsidP="00666412">
            <w:pPr>
              <w:rPr>
                <w:rFonts w:asciiTheme="minorHAnsi" w:hAnsiTheme="minorHAnsi"/>
                <w:sz w:val="16"/>
                <w:szCs w:val="16"/>
              </w:rPr>
            </w:pPr>
            <w:r w:rsidRPr="002C00D8">
              <w:rPr>
                <w:rFonts w:asciiTheme="minorHAnsi" w:hAnsiTheme="minorHAnsi"/>
                <w:sz w:val="16"/>
                <w:szCs w:val="16"/>
              </w:rPr>
              <w:t xml:space="preserve">Comprehensive </w:t>
            </w:r>
            <w:r>
              <w:rPr>
                <w:rFonts w:asciiTheme="minorHAnsi" w:hAnsiTheme="minorHAnsi"/>
                <w:sz w:val="16"/>
                <w:szCs w:val="16"/>
              </w:rPr>
              <w:t xml:space="preserve">awareness of </w:t>
            </w:r>
            <w:r w:rsidR="00666412">
              <w:rPr>
                <w:rFonts w:asciiTheme="minorHAnsi" w:hAnsiTheme="minorHAnsi"/>
                <w:sz w:val="16"/>
                <w:szCs w:val="16"/>
              </w:rPr>
              <w:t>conclusions</w:t>
            </w:r>
            <w:r>
              <w:rPr>
                <w:rFonts w:asciiTheme="minorHAnsi" w:hAnsiTheme="minorHAnsi"/>
                <w:sz w:val="16"/>
                <w:szCs w:val="16"/>
              </w:rPr>
              <w:t xml:space="preserve"> and </w:t>
            </w:r>
            <w:r w:rsidRPr="002C00D8">
              <w:rPr>
                <w:rFonts w:asciiTheme="minorHAnsi" w:hAnsiTheme="minorHAnsi"/>
                <w:sz w:val="16"/>
                <w:szCs w:val="16"/>
              </w:rPr>
              <w:t>debate of issues</w:t>
            </w:r>
          </w:p>
        </w:tc>
        <w:tc>
          <w:tcPr>
            <w:tcW w:w="0" w:type="auto"/>
            <w:tcBorders>
              <w:left w:val="single" w:sz="6" w:space="0" w:color="auto"/>
              <w:bottom w:val="single" w:sz="4" w:space="0" w:color="auto"/>
              <w:right w:val="single" w:sz="6" w:space="0" w:color="auto"/>
            </w:tcBorders>
          </w:tcPr>
          <w:p w14:paraId="5E41AD41" w14:textId="4416AA4E" w:rsidR="007C0B75" w:rsidRPr="002C00D8" w:rsidRDefault="007C0B75" w:rsidP="00666412">
            <w:pPr>
              <w:rPr>
                <w:rFonts w:asciiTheme="minorHAnsi" w:hAnsiTheme="minorHAnsi"/>
                <w:sz w:val="16"/>
                <w:szCs w:val="16"/>
              </w:rPr>
            </w:pPr>
            <w:r>
              <w:rPr>
                <w:rFonts w:asciiTheme="minorHAnsi" w:hAnsiTheme="minorHAnsi"/>
                <w:sz w:val="16"/>
                <w:szCs w:val="16"/>
              </w:rPr>
              <w:t xml:space="preserve">Exceptional awareness of study </w:t>
            </w:r>
            <w:r w:rsidR="00666412">
              <w:rPr>
                <w:rFonts w:asciiTheme="minorHAnsi" w:hAnsiTheme="minorHAnsi"/>
                <w:sz w:val="16"/>
                <w:szCs w:val="16"/>
              </w:rPr>
              <w:t>conclusions</w:t>
            </w:r>
            <w:r>
              <w:rPr>
                <w:rFonts w:asciiTheme="minorHAnsi" w:hAnsiTheme="minorHAnsi"/>
                <w:sz w:val="16"/>
                <w:szCs w:val="16"/>
              </w:rPr>
              <w:t xml:space="preserve"> </w:t>
            </w:r>
          </w:p>
        </w:tc>
        <w:tc>
          <w:tcPr>
            <w:tcW w:w="0" w:type="auto"/>
            <w:tcBorders>
              <w:top w:val="single" w:sz="6" w:space="0" w:color="auto"/>
              <w:left w:val="single" w:sz="6" w:space="0" w:color="auto"/>
              <w:bottom w:val="single" w:sz="4" w:space="0" w:color="auto"/>
              <w:right w:val="thinThickLargeGap" w:sz="24" w:space="0" w:color="auto"/>
            </w:tcBorders>
          </w:tcPr>
          <w:p w14:paraId="18A07D0B" w14:textId="77777777" w:rsidR="007C0B75" w:rsidRPr="002C00D8" w:rsidRDefault="007C0B75" w:rsidP="007C0B75">
            <w:pPr>
              <w:pStyle w:val="Subtitle"/>
              <w:jc w:val="left"/>
              <w:rPr>
                <w:rFonts w:asciiTheme="minorHAnsi" w:hAnsiTheme="minorHAnsi"/>
                <w:b/>
                <w:bCs/>
                <w:sz w:val="18"/>
                <w:szCs w:val="18"/>
                <w:u w:val="none"/>
              </w:rPr>
            </w:pPr>
          </w:p>
        </w:tc>
      </w:tr>
      <w:tr w:rsidR="007C0B75" w:rsidRPr="002C00D8" w14:paraId="30ED1149" w14:textId="77777777" w:rsidTr="00193A89">
        <w:tc>
          <w:tcPr>
            <w:tcW w:w="0" w:type="auto"/>
            <w:tcBorders>
              <w:top w:val="single" w:sz="6" w:space="0" w:color="auto"/>
              <w:left w:val="thinThickLargeGap" w:sz="24" w:space="0" w:color="auto"/>
              <w:bottom w:val="single" w:sz="4" w:space="0" w:color="auto"/>
            </w:tcBorders>
          </w:tcPr>
          <w:p w14:paraId="2793F996" w14:textId="4AB4549E" w:rsidR="007C0B75" w:rsidRPr="002C00D8" w:rsidRDefault="007C0B75" w:rsidP="007C0B75">
            <w:pPr>
              <w:rPr>
                <w:rFonts w:asciiTheme="minorHAnsi" w:hAnsiTheme="minorHAnsi"/>
                <w:sz w:val="16"/>
                <w:szCs w:val="16"/>
              </w:rPr>
            </w:pPr>
            <w:r>
              <w:rPr>
                <w:rFonts w:asciiTheme="minorHAnsi" w:hAnsiTheme="minorHAnsi"/>
                <w:sz w:val="16"/>
                <w:szCs w:val="16"/>
              </w:rPr>
              <w:t>Academic skills (P/F)</w:t>
            </w:r>
          </w:p>
        </w:tc>
        <w:tc>
          <w:tcPr>
            <w:tcW w:w="0" w:type="auto"/>
            <w:tcBorders>
              <w:top w:val="single" w:sz="6" w:space="0" w:color="auto"/>
              <w:bottom w:val="single" w:sz="4" w:space="0" w:color="auto"/>
              <w:right w:val="single" w:sz="6" w:space="0" w:color="auto"/>
            </w:tcBorders>
          </w:tcPr>
          <w:p w14:paraId="72DAAFEE" w14:textId="77777777" w:rsidR="007C0B75" w:rsidRPr="002C00D8" w:rsidRDefault="007C0B75" w:rsidP="007C0B75">
            <w:pPr>
              <w:rPr>
                <w:rFonts w:asciiTheme="minorHAnsi" w:hAnsiTheme="minorHAnsi"/>
              </w:rPr>
            </w:pPr>
          </w:p>
        </w:tc>
        <w:tc>
          <w:tcPr>
            <w:tcW w:w="0" w:type="auto"/>
            <w:gridSpan w:val="2"/>
            <w:tcBorders>
              <w:left w:val="single" w:sz="6" w:space="0" w:color="auto"/>
              <w:bottom w:val="single" w:sz="4" w:space="0" w:color="auto"/>
              <w:right w:val="single" w:sz="6" w:space="0" w:color="auto"/>
            </w:tcBorders>
          </w:tcPr>
          <w:p w14:paraId="626D28C0" w14:textId="76E26C3E" w:rsidR="007C0B75" w:rsidRPr="007C0B75" w:rsidRDefault="007C0B75" w:rsidP="007C0B75">
            <w:pPr>
              <w:pStyle w:val="Subtitle"/>
              <w:jc w:val="left"/>
              <w:rPr>
                <w:rFonts w:asciiTheme="minorHAnsi" w:hAnsiTheme="minorHAnsi"/>
                <w:sz w:val="16"/>
                <w:szCs w:val="16"/>
                <w:u w:val="none"/>
              </w:rPr>
            </w:pPr>
            <w:r w:rsidRPr="007C0B75">
              <w:rPr>
                <w:rFonts w:asciiTheme="minorHAnsi" w:hAnsiTheme="minorHAnsi"/>
                <w:sz w:val="16"/>
                <w:szCs w:val="16"/>
                <w:u w:val="none"/>
              </w:rPr>
              <w:t xml:space="preserve">Does not write appropriately. Has not engaged with Harvard Guidelines. </w:t>
            </w:r>
          </w:p>
        </w:tc>
        <w:tc>
          <w:tcPr>
            <w:tcW w:w="0" w:type="auto"/>
            <w:tcBorders>
              <w:left w:val="single" w:sz="6" w:space="0" w:color="auto"/>
              <w:bottom w:val="single" w:sz="4" w:space="0" w:color="auto"/>
              <w:right w:val="single" w:sz="6" w:space="0" w:color="auto"/>
            </w:tcBorders>
          </w:tcPr>
          <w:p w14:paraId="605D17E4" w14:textId="00882B33" w:rsidR="007C0B75" w:rsidRPr="007C0B75" w:rsidRDefault="007C0B75" w:rsidP="007C0B75">
            <w:pPr>
              <w:pStyle w:val="Subtitle"/>
              <w:jc w:val="left"/>
              <w:rPr>
                <w:rFonts w:asciiTheme="minorHAnsi" w:hAnsiTheme="minorHAnsi"/>
                <w:sz w:val="16"/>
                <w:szCs w:val="16"/>
                <w:u w:val="none"/>
              </w:rPr>
            </w:pPr>
            <w:r w:rsidRPr="007C0B75">
              <w:rPr>
                <w:rFonts w:asciiTheme="minorHAnsi" w:hAnsiTheme="minorHAnsi"/>
                <w:sz w:val="16"/>
                <w:szCs w:val="16"/>
                <w:u w:val="none"/>
              </w:rPr>
              <w:t>Attempt to apply Harvard guidelines and Academic Writing with significant inconsistency,  errors and omissions</w:t>
            </w:r>
          </w:p>
        </w:tc>
        <w:tc>
          <w:tcPr>
            <w:tcW w:w="0" w:type="auto"/>
            <w:gridSpan w:val="2"/>
            <w:tcBorders>
              <w:left w:val="single" w:sz="6" w:space="0" w:color="auto"/>
              <w:bottom w:val="single" w:sz="4" w:space="0" w:color="auto"/>
              <w:right w:val="single" w:sz="6" w:space="0" w:color="auto"/>
            </w:tcBorders>
          </w:tcPr>
          <w:p w14:paraId="0615248F" w14:textId="02EDF62F" w:rsidR="007C0B75" w:rsidRPr="007C0B75" w:rsidRDefault="007C0B75" w:rsidP="007C0B75">
            <w:pPr>
              <w:pStyle w:val="Subtitle"/>
              <w:jc w:val="left"/>
              <w:rPr>
                <w:rFonts w:asciiTheme="minorHAnsi" w:hAnsiTheme="minorHAnsi"/>
                <w:bCs/>
                <w:sz w:val="16"/>
                <w:szCs w:val="16"/>
                <w:u w:val="none"/>
              </w:rPr>
            </w:pPr>
            <w:r w:rsidRPr="007C0B75">
              <w:rPr>
                <w:rFonts w:asciiTheme="minorHAnsi" w:hAnsiTheme="minorHAnsi"/>
                <w:sz w:val="16"/>
                <w:szCs w:val="16"/>
                <w:u w:val="none"/>
              </w:rPr>
              <w:t>Attempt to apply Harvard guidelines and Academic Writing with inconsistency,  errors and omissions</w:t>
            </w:r>
          </w:p>
        </w:tc>
        <w:tc>
          <w:tcPr>
            <w:tcW w:w="0" w:type="auto"/>
            <w:tcBorders>
              <w:top w:val="single" w:sz="6" w:space="0" w:color="auto"/>
              <w:left w:val="single" w:sz="6" w:space="0" w:color="auto"/>
              <w:bottom w:val="single" w:sz="4" w:space="0" w:color="auto"/>
              <w:right w:val="single" w:sz="6" w:space="0" w:color="auto"/>
            </w:tcBorders>
          </w:tcPr>
          <w:p w14:paraId="45236D71" w14:textId="7E0A1475" w:rsidR="007C0B75" w:rsidRPr="007C0B75" w:rsidRDefault="007C0B75" w:rsidP="007C0B75">
            <w:pPr>
              <w:pStyle w:val="Subtitle"/>
              <w:jc w:val="left"/>
              <w:rPr>
                <w:rFonts w:asciiTheme="minorHAnsi" w:hAnsiTheme="minorHAnsi"/>
                <w:bCs/>
                <w:sz w:val="16"/>
                <w:szCs w:val="16"/>
                <w:u w:val="none"/>
              </w:rPr>
            </w:pPr>
            <w:r w:rsidRPr="007C0B75">
              <w:rPr>
                <w:rFonts w:asciiTheme="minorHAnsi" w:hAnsiTheme="minorHAnsi"/>
                <w:sz w:val="16"/>
                <w:szCs w:val="16"/>
                <w:u w:val="none"/>
              </w:rPr>
              <w:t xml:space="preserve">Attempt to apply Harvard guidelines and Academic Writing with some errors and omissions </w:t>
            </w:r>
          </w:p>
        </w:tc>
        <w:tc>
          <w:tcPr>
            <w:tcW w:w="0" w:type="auto"/>
            <w:tcBorders>
              <w:top w:val="single" w:sz="6" w:space="0" w:color="auto"/>
              <w:left w:val="single" w:sz="6" w:space="0" w:color="auto"/>
              <w:bottom w:val="single" w:sz="4" w:space="0" w:color="auto"/>
              <w:right w:val="single" w:sz="6" w:space="0" w:color="auto"/>
            </w:tcBorders>
          </w:tcPr>
          <w:p w14:paraId="25A3A65D" w14:textId="63BFB85C" w:rsidR="007C0B75" w:rsidRPr="007C0B75" w:rsidRDefault="007C0B75" w:rsidP="007C0B75">
            <w:pPr>
              <w:pStyle w:val="Subtitle"/>
              <w:jc w:val="left"/>
              <w:rPr>
                <w:rFonts w:asciiTheme="minorHAnsi" w:hAnsiTheme="minorHAnsi"/>
                <w:bCs/>
                <w:sz w:val="16"/>
                <w:szCs w:val="16"/>
                <w:u w:val="none"/>
              </w:rPr>
            </w:pPr>
            <w:r w:rsidRPr="007C0B75">
              <w:rPr>
                <w:rFonts w:asciiTheme="minorHAnsi" w:hAnsiTheme="minorHAnsi"/>
                <w:sz w:val="16"/>
                <w:szCs w:val="16"/>
                <w:u w:val="none"/>
              </w:rPr>
              <w:t>Attempt to apply Harvard guidelines and Academic Writing with minimal errors and omissions</w:t>
            </w:r>
          </w:p>
        </w:tc>
        <w:tc>
          <w:tcPr>
            <w:tcW w:w="0" w:type="auto"/>
            <w:tcBorders>
              <w:top w:val="single" w:sz="6" w:space="0" w:color="auto"/>
              <w:left w:val="single" w:sz="6" w:space="0" w:color="auto"/>
              <w:bottom w:val="single" w:sz="4" w:space="0" w:color="auto"/>
              <w:right w:val="single" w:sz="6" w:space="0" w:color="auto"/>
            </w:tcBorders>
          </w:tcPr>
          <w:p w14:paraId="218B62CE" w14:textId="4D1089A6" w:rsidR="007C0B75" w:rsidRPr="007C0B75" w:rsidRDefault="007C0B75" w:rsidP="007C0B75">
            <w:pPr>
              <w:pStyle w:val="Subtitle"/>
              <w:jc w:val="left"/>
              <w:rPr>
                <w:rFonts w:asciiTheme="minorHAnsi" w:hAnsiTheme="minorHAnsi"/>
                <w:bCs/>
                <w:sz w:val="16"/>
                <w:szCs w:val="16"/>
                <w:u w:val="none"/>
              </w:rPr>
            </w:pPr>
            <w:r w:rsidRPr="007C0B75">
              <w:rPr>
                <w:rFonts w:asciiTheme="minorHAnsi" w:hAnsiTheme="minorHAnsi"/>
                <w:sz w:val="16"/>
                <w:szCs w:val="16"/>
                <w:u w:val="none"/>
              </w:rPr>
              <w:t>Basic understanding of Harvard referencing and academic  writing</w:t>
            </w:r>
          </w:p>
        </w:tc>
        <w:tc>
          <w:tcPr>
            <w:tcW w:w="0" w:type="auto"/>
            <w:gridSpan w:val="2"/>
            <w:tcBorders>
              <w:left w:val="single" w:sz="6" w:space="0" w:color="auto"/>
              <w:bottom w:val="single" w:sz="4" w:space="0" w:color="auto"/>
              <w:right w:val="single" w:sz="6" w:space="0" w:color="auto"/>
            </w:tcBorders>
          </w:tcPr>
          <w:p w14:paraId="522B53A4" w14:textId="0E7D722F" w:rsidR="007C0B75" w:rsidRPr="007C0B75" w:rsidRDefault="007C0B75" w:rsidP="007C0B75">
            <w:pPr>
              <w:pStyle w:val="Subtitle"/>
              <w:jc w:val="left"/>
              <w:rPr>
                <w:rFonts w:asciiTheme="minorHAnsi" w:hAnsiTheme="minorHAnsi"/>
                <w:bCs/>
                <w:sz w:val="16"/>
                <w:szCs w:val="16"/>
                <w:u w:val="none"/>
              </w:rPr>
            </w:pPr>
            <w:r w:rsidRPr="007C0B75">
              <w:rPr>
                <w:rFonts w:asciiTheme="minorHAnsi" w:hAnsiTheme="minorHAnsi"/>
                <w:sz w:val="16"/>
                <w:szCs w:val="16"/>
                <w:u w:val="none"/>
              </w:rPr>
              <w:t>Consistent application of Harvard guidelines and Academic Writing conventions with minor formatting issues.</w:t>
            </w:r>
          </w:p>
        </w:tc>
        <w:tc>
          <w:tcPr>
            <w:tcW w:w="0" w:type="auto"/>
            <w:tcBorders>
              <w:left w:val="single" w:sz="6" w:space="0" w:color="auto"/>
              <w:bottom w:val="single" w:sz="4" w:space="0" w:color="auto"/>
              <w:right w:val="single" w:sz="6" w:space="0" w:color="auto"/>
            </w:tcBorders>
          </w:tcPr>
          <w:p w14:paraId="747C0F8A" w14:textId="7D92367C" w:rsidR="007C0B75" w:rsidRPr="007C0B75" w:rsidRDefault="007C0B75" w:rsidP="007C0B75">
            <w:pPr>
              <w:pStyle w:val="Subtitle"/>
              <w:jc w:val="left"/>
              <w:rPr>
                <w:rFonts w:asciiTheme="minorHAnsi" w:hAnsiTheme="minorHAnsi"/>
                <w:bCs/>
                <w:sz w:val="16"/>
                <w:szCs w:val="16"/>
                <w:u w:val="none"/>
              </w:rPr>
            </w:pPr>
            <w:r w:rsidRPr="007C0B75">
              <w:rPr>
                <w:rFonts w:asciiTheme="minorHAnsi" w:hAnsiTheme="minorHAnsi"/>
                <w:sz w:val="16"/>
                <w:szCs w:val="16"/>
                <w:u w:val="none"/>
              </w:rPr>
              <w:t>Adheres fully to Harvard guidelines and academic writing conventions</w:t>
            </w:r>
          </w:p>
        </w:tc>
        <w:tc>
          <w:tcPr>
            <w:tcW w:w="0" w:type="auto"/>
            <w:tcBorders>
              <w:top w:val="single" w:sz="6" w:space="0" w:color="auto"/>
              <w:left w:val="single" w:sz="6" w:space="0" w:color="auto"/>
              <w:bottom w:val="single" w:sz="4" w:space="0" w:color="auto"/>
              <w:right w:val="thinThickLargeGap" w:sz="24" w:space="0" w:color="auto"/>
            </w:tcBorders>
          </w:tcPr>
          <w:p w14:paraId="566D0F34" w14:textId="77777777" w:rsidR="007C0B75" w:rsidRPr="002C00D8" w:rsidRDefault="007C0B75" w:rsidP="007C0B75">
            <w:pPr>
              <w:pStyle w:val="Subtitle"/>
              <w:jc w:val="left"/>
              <w:rPr>
                <w:rFonts w:asciiTheme="minorHAnsi" w:hAnsiTheme="minorHAnsi"/>
                <w:b/>
                <w:bCs/>
                <w:sz w:val="18"/>
                <w:szCs w:val="18"/>
                <w:u w:val="none"/>
              </w:rPr>
            </w:pPr>
          </w:p>
        </w:tc>
      </w:tr>
      <w:tr w:rsidR="007C0B75" w:rsidRPr="002C00D8" w14:paraId="3CD6D8D1" w14:textId="77777777" w:rsidTr="00193A89">
        <w:trPr>
          <w:cantSplit/>
          <w:trHeight w:val="282"/>
        </w:trPr>
        <w:tc>
          <w:tcPr>
            <w:tcW w:w="0" w:type="auto"/>
            <w:gridSpan w:val="13"/>
            <w:tcBorders>
              <w:left w:val="thinThickLargeGap" w:sz="24" w:space="0" w:color="auto"/>
              <w:right w:val="single" w:sz="4" w:space="0" w:color="auto"/>
            </w:tcBorders>
          </w:tcPr>
          <w:p w14:paraId="11BCFDBB" w14:textId="77777777" w:rsidR="007C0B75" w:rsidRPr="002C00D8" w:rsidRDefault="007C0B75" w:rsidP="007C0B75">
            <w:pPr>
              <w:pStyle w:val="Subtitle"/>
              <w:jc w:val="left"/>
              <w:rPr>
                <w:rFonts w:asciiTheme="minorHAnsi" w:hAnsiTheme="minorHAnsi"/>
                <w:b/>
                <w:bCs/>
                <w:sz w:val="24"/>
                <w:szCs w:val="24"/>
                <w:u w:val="none"/>
              </w:rPr>
            </w:pPr>
            <w:r w:rsidRPr="002C00D8">
              <w:rPr>
                <w:rFonts w:asciiTheme="minorHAnsi" w:hAnsiTheme="minorHAnsi"/>
                <w:sz w:val="18"/>
                <w:szCs w:val="18"/>
                <w:u w:val="none"/>
              </w:rPr>
              <w:t xml:space="preserve">It is expected that students will present work that is proof read and follows the </w:t>
            </w:r>
            <w:r w:rsidRPr="002C00D8">
              <w:rPr>
                <w:rFonts w:asciiTheme="minorHAnsi" w:hAnsiTheme="minorHAnsi"/>
                <w:bCs/>
                <w:sz w:val="18"/>
                <w:szCs w:val="18"/>
                <w:u w:val="none"/>
              </w:rPr>
              <w:t xml:space="preserve">School </w:t>
            </w:r>
            <w:r w:rsidRPr="002C00D8">
              <w:rPr>
                <w:rFonts w:asciiTheme="minorHAnsi" w:hAnsiTheme="minorHAnsi"/>
                <w:b/>
                <w:bCs/>
                <w:sz w:val="18"/>
                <w:szCs w:val="18"/>
                <w:u w:val="none"/>
              </w:rPr>
              <w:t>Reference Guide</w:t>
            </w:r>
            <w:r w:rsidRPr="002C00D8">
              <w:rPr>
                <w:rFonts w:asciiTheme="minorHAnsi" w:hAnsiTheme="minorHAnsi"/>
                <w:sz w:val="18"/>
                <w:szCs w:val="18"/>
                <w:u w:val="none"/>
              </w:rPr>
              <w:t xml:space="preserve"> and </w:t>
            </w:r>
            <w:r w:rsidRPr="002C00D8">
              <w:rPr>
                <w:rFonts w:asciiTheme="minorHAnsi" w:hAnsiTheme="minorHAnsi"/>
                <w:b/>
                <w:sz w:val="18"/>
                <w:szCs w:val="18"/>
                <w:u w:val="none"/>
              </w:rPr>
              <w:t>Assessment Checklist.</w:t>
            </w:r>
            <w:r w:rsidRPr="002C00D8">
              <w:rPr>
                <w:rFonts w:asciiTheme="minorHAnsi" w:hAnsiTheme="minorHAnsi"/>
                <w:sz w:val="18"/>
                <w:szCs w:val="18"/>
                <w:u w:val="none"/>
              </w:rPr>
              <w:t xml:space="preserve"> Therefore a range of 0 – 10 marks will be deducted for non-completion of any of the points on the </w:t>
            </w:r>
            <w:r w:rsidRPr="002C00D8">
              <w:rPr>
                <w:rFonts w:asciiTheme="minorHAnsi" w:hAnsiTheme="minorHAnsi"/>
                <w:b/>
                <w:sz w:val="18"/>
                <w:szCs w:val="18"/>
                <w:u w:val="none"/>
              </w:rPr>
              <w:t>checklist below</w:t>
            </w:r>
            <w:r w:rsidRPr="002C00D8">
              <w:rPr>
                <w:rFonts w:asciiTheme="minorHAnsi" w:hAnsiTheme="minorHAnsi"/>
                <w:sz w:val="18"/>
                <w:szCs w:val="18"/>
                <w:u w:val="none"/>
              </w:rPr>
              <w:t>.</w:t>
            </w:r>
          </w:p>
        </w:tc>
        <w:tc>
          <w:tcPr>
            <w:tcW w:w="0" w:type="auto"/>
            <w:tcBorders>
              <w:left w:val="single" w:sz="4" w:space="0" w:color="auto"/>
              <w:right w:val="thinThickLargeGap" w:sz="24" w:space="0" w:color="auto"/>
            </w:tcBorders>
          </w:tcPr>
          <w:p w14:paraId="1A5EAB1B" w14:textId="77777777" w:rsidR="007C0B75" w:rsidRPr="002C00D8" w:rsidRDefault="007C0B75" w:rsidP="007C0B75">
            <w:pPr>
              <w:pStyle w:val="Subtitle"/>
              <w:jc w:val="left"/>
              <w:rPr>
                <w:rFonts w:asciiTheme="minorHAnsi" w:hAnsiTheme="minorHAnsi"/>
                <w:b/>
                <w:bCs/>
                <w:sz w:val="24"/>
                <w:szCs w:val="24"/>
                <w:u w:val="none"/>
              </w:rPr>
            </w:pPr>
          </w:p>
        </w:tc>
      </w:tr>
      <w:tr w:rsidR="007C0B75" w:rsidRPr="002C00D8" w14:paraId="1570BC3A" w14:textId="77777777" w:rsidTr="006F5CCB">
        <w:trPr>
          <w:cantSplit/>
          <w:trHeight w:val="1454"/>
        </w:trPr>
        <w:tc>
          <w:tcPr>
            <w:tcW w:w="0" w:type="auto"/>
            <w:gridSpan w:val="14"/>
            <w:tcBorders>
              <w:left w:val="thinThickLargeGap" w:sz="24" w:space="0" w:color="auto"/>
              <w:right w:val="thinThickLargeGap" w:sz="24" w:space="0" w:color="auto"/>
            </w:tcBorders>
          </w:tcPr>
          <w:p w14:paraId="194891A3" w14:textId="77777777" w:rsidR="007C0B75" w:rsidRPr="002C00D8" w:rsidRDefault="007C0B75" w:rsidP="007C0B75">
            <w:pPr>
              <w:pStyle w:val="Subtitle"/>
              <w:jc w:val="left"/>
              <w:rPr>
                <w:rFonts w:asciiTheme="minorHAnsi" w:hAnsiTheme="minorHAnsi"/>
                <w:b/>
                <w:bCs/>
                <w:sz w:val="24"/>
                <w:szCs w:val="24"/>
                <w:u w:val="none"/>
              </w:rPr>
            </w:pPr>
            <w:r w:rsidRPr="002C00D8">
              <w:rPr>
                <w:rFonts w:asciiTheme="minorHAnsi" w:hAnsiTheme="minorHAnsi"/>
                <w:b/>
                <w:bCs/>
                <w:sz w:val="24"/>
                <w:szCs w:val="24"/>
                <w:u w:val="none"/>
              </w:rPr>
              <w:t>TUTOR COMMENTS:</w:t>
            </w:r>
          </w:p>
          <w:p w14:paraId="1007C72D" w14:textId="77777777" w:rsidR="007C0B75" w:rsidRPr="002C00D8" w:rsidRDefault="007C0B75" w:rsidP="007C0B75">
            <w:pPr>
              <w:pStyle w:val="Subtitle"/>
              <w:ind w:right="1152"/>
              <w:jc w:val="both"/>
              <w:rPr>
                <w:rFonts w:asciiTheme="minorHAnsi" w:hAnsiTheme="minorHAnsi"/>
                <w:b/>
                <w:bCs/>
                <w:sz w:val="24"/>
                <w:szCs w:val="24"/>
                <w:u w:val="none"/>
              </w:rPr>
            </w:pPr>
          </w:p>
        </w:tc>
      </w:tr>
      <w:tr w:rsidR="007C0B75" w:rsidRPr="002C00D8" w14:paraId="42776054" w14:textId="77777777" w:rsidTr="00193A89">
        <w:trPr>
          <w:cantSplit/>
          <w:trHeight w:val="365"/>
        </w:trPr>
        <w:tc>
          <w:tcPr>
            <w:tcW w:w="0" w:type="auto"/>
            <w:gridSpan w:val="3"/>
            <w:tcBorders>
              <w:left w:val="thinThickLargeGap" w:sz="24" w:space="0" w:color="auto"/>
              <w:bottom w:val="thickThinLargeGap" w:sz="24" w:space="0" w:color="auto"/>
            </w:tcBorders>
          </w:tcPr>
          <w:p w14:paraId="20F1BD5C" w14:textId="77777777" w:rsidR="007C0B75" w:rsidRPr="002C00D8" w:rsidRDefault="007C0B75" w:rsidP="007C0B75">
            <w:pPr>
              <w:pStyle w:val="Subtitle"/>
              <w:jc w:val="left"/>
              <w:rPr>
                <w:rFonts w:asciiTheme="minorHAnsi" w:hAnsiTheme="minorHAnsi"/>
                <w:b/>
                <w:bCs/>
                <w:sz w:val="18"/>
                <w:szCs w:val="18"/>
                <w:u w:val="none"/>
              </w:rPr>
            </w:pPr>
            <w:r w:rsidRPr="002C00D8">
              <w:rPr>
                <w:rFonts w:asciiTheme="minorHAnsi" w:hAnsiTheme="minorHAnsi"/>
                <w:b/>
                <w:bCs/>
                <w:sz w:val="18"/>
                <w:szCs w:val="18"/>
                <w:u w:val="none"/>
              </w:rPr>
              <w:t xml:space="preserve"> Submission date: </w:t>
            </w:r>
          </w:p>
          <w:p w14:paraId="74FA466A" w14:textId="77777777" w:rsidR="007C0B75" w:rsidRPr="002C00D8" w:rsidRDefault="007C0B75" w:rsidP="007C0B75">
            <w:pPr>
              <w:pStyle w:val="Subtitle"/>
              <w:jc w:val="left"/>
              <w:rPr>
                <w:rFonts w:asciiTheme="minorHAnsi" w:hAnsiTheme="minorHAnsi"/>
                <w:b/>
                <w:bCs/>
                <w:sz w:val="18"/>
                <w:szCs w:val="18"/>
                <w:u w:val="none"/>
              </w:rPr>
            </w:pPr>
            <w:r w:rsidRPr="002C00D8">
              <w:rPr>
                <w:rFonts w:asciiTheme="minorHAnsi" w:hAnsiTheme="minorHAnsi"/>
                <w:b/>
                <w:bCs/>
                <w:sz w:val="18"/>
                <w:szCs w:val="18"/>
                <w:u w:val="none"/>
              </w:rPr>
              <w:t>via Turnitin</w:t>
            </w:r>
          </w:p>
        </w:tc>
        <w:tc>
          <w:tcPr>
            <w:tcW w:w="0" w:type="auto"/>
            <w:gridSpan w:val="3"/>
            <w:tcBorders>
              <w:bottom w:val="thickThinLargeGap" w:sz="24" w:space="0" w:color="auto"/>
            </w:tcBorders>
          </w:tcPr>
          <w:p w14:paraId="406C4219" w14:textId="77777777" w:rsidR="007C0B75" w:rsidRPr="002C00D8" w:rsidRDefault="007C0B75" w:rsidP="007C0B75">
            <w:pPr>
              <w:pStyle w:val="Subtitle"/>
              <w:jc w:val="left"/>
              <w:rPr>
                <w:rFonts w:asciiTheme="minorHAnsi" w:hAnsiTheme="minorHAnsi"/>
                <w:b/>
                <w:bCs/>
                <w:sz w:val="18"/>
                <w:szCs w:val="18"/>
                <w:u w:val="none"/>
              </w:rPr>
            </w:pPr>
            <w:r w:rsidRPr="002C00D8">
              <w:rPr>
                <w:rFonts w:asciiTheme="minorHAnsi" w:hAnsiTheme="minorHAnsi"/>
                <w:b/>
                <w:bCs/>
                <w:sz w:val="18"/>
                <w:szCs w:val="18"/>
                <w:u w:val="none"/>
              </w:rPr>
              <w:t>Return date:</w:t>
            </w:r>
          </w:p>
          <w:p w14:paraId="1430A103" w14:textId="77777777" w:rsidR="007C0B75" w:rsidRPr="002C00D8" w:rsidRDefault="007C0B75" w:rsidP="007C0B75">
            <w:pPr>
              <w:pStyle w:val="Subtitle"/>
              <w:jc w:val="left"/>
              <w:rPr>
                <w:rFonts w:asciiTheme="minorHAnsi" w:hAnsiTheme="minorHAnsi"/>
                <w:b/>
                <w:bCs/>
                <w:sz w:val="18"/>
                <w:szCs w:val="18"/>
                <w:u w:val="none"/>
              </w:rPr>
            </w:pPr>
            <w:r w:rsidRPr="002C00D8">
              <w:rPr>
                <w:rFonts w:asciiTheme="minorHAnsi" w:hAnsiTheme="minorHAnsi"/>
                <w:b/>
                <w:bCs/>
                <w:sz w:val="18"/>
                <w:szCs w:val="18"/>
                <w:u w:val="none"/>
              </w:rPr>
              <w:t>(at least within 4 weeks)</w:t>
            </w:r>
          </w:p>
        </w:tc>
        <w:tc>
          <w:tcPr>
            <w:tcW w:w="0" w:type="auto"/>
            <w:gridSpan w:val="5"/>
            <w:tcBorders>
              <w:bottom w:val="thickThinLargeGap" w:sz="24" w:space="0" w:color="auto"/>
            </w:tcBorders>
          </w:tcPr>
          <w:p w14:paraId="289DA118" w14:textId="77777777" w:rsidR="007C0B75" w:rsidRPr="002C00D8" w:rsidRDefault="007C0B75" w:rsidP="007C0B75">
            <w:pPr>
              <w:pStyle w:val="Subtitle"/>
              <w:jc w:val="left"/>
              <w:rPr>
                <w:rFonts w:asciiTheme="minorHAnsi" w:hAnsiTheme="minorHAnsi"/>
                <w:b/>
                <w:bCs/>
                <w:sz w:val="18"/>
                <w:szCs w:val="18"/>
                <w:u w:val="none"/>
              </w:rPr>
            </w:pPr>
            <w:r w:rsidRPr="002C00D8">
              <w:rPr>
                <w:rFonts w:asciiTheme="minorHAnsi" w:hAnsiTheme="minorHAnsi"/>
                <w:b/>
                <w:bCs/>
                <w:sz w:val="18"/>
                <w:szCs w:val="18"/>
                <w:u w:val="none"/>
              </w:rPr>
              <w:t xml:space="preserve">Tutor: </w:t>
            </w:r>
          </w:p>
        </w:tc>
        <w:tc>
          <w:tcPr>
            <w:tcW w:w="0" w:type="auto"/>
            <w:gridSpan w:val="3"/>
            <w:tcBorders>
              <w:bottom w:val="thickThinLargeGap" w:sz="24" w:space="0" w:color="auto"/>
              <w:right w:val="thinThickLargeGap" w:sz="24" w:space="0" w:color="auto"/>
            </w:tcBorders>
          </w:tcPr>
          <w:p w14:paraId="4239E79E" w14:textId="77777777" w:rsidR="007C0B75" w:rsidRPr="002C00D8" w:rsidRDefault="007C0B75" w:rsidP="007C0B75">
            <w:pPr>
              <w:pStyle w:val="Subtitle"/>
              <w:jc w:val="left"/>
              <w:rPr>
                <w:rFonts w:asciiTheme="minorHAnsi" w:hAnsiTheme="minorHAnsi"/>
                <w:b/>
                <w:bCs/>
                <w:sz w:val="18"/>
                <w:szCs w:val="18"/>
                <w:u w:val="none"/>
              </w:rPr>
            </w:pPr>
            <w:r w:rsidRPr="002C00D8">
              <w:rPr>
                <w:rFonts w:asciiTheme="minorHAnsi" w:hAnsiTheme="minorHAnsi"/>
                <w:b/>
                <w:bCs/>
                <w:sz w:val="18"/>
                <w:szCs w:val="18"/>
                <w:u w:val="none"/>
              </w:rPr>
              <w:t xml:space="preserve">Mark: </w:t>
            </w:r>
          </w:p>
        </w:tc>
      </w:tr>
    </w:tbl>
    <w:p w14:paraId="63CA3E7A" w14:textId="4B83D1AD" w:rsidR="00193A89" w:rsidRPr="00AA67BF" w:rsidRDefault="00AA67BF" w:rsidP="00AA67BF">
      <w:pPr>
        <w:pStyle w:val="Subtitle"/>
        <w:jc w:val="left"/>
        <w:rPr>
          <w:rFonts w:asciiTheme="minorHAnsi" w:hAnsiTheme="minorHAnsi"/>
          <w:b/>
          <w:bCs/>
          <w:sz w:val="24"/>
          <w:szCs w:val="24"/>
          <w:u w:val="none"/>
        </w:rPr>
        <w:sectPr w:rsidR="00193A89" w:rsidRPr="00AA67BF" w:rsidSect="00193A89">
          <w:pgSz w:w="15840" w:h="12240" w:orient="landscape"/>
          <w:pgMar w:top="720" w:right="720" w:bottom="720" w:left="720" w:header="709" w:footer="709" w:gutter="0"/>
          <w:cols w:space="708"/>
          <w:docGrid w:linePitch="360"/>
        </w:sectPr>
      </w:pPr>
      <w:r>
        <w:rPr>
          <w:rFonts w:asciiTheme="minorHAnsi" w:hAnsiTheme="minorHAnsi"/>
          <w:b/>
          <w:bCs/>
          <w:sz w:val="24"/>
          <w:szCs w:val="24"/>
          <w:u w:val="none"/>
        </w:rPr>
        <w:t xml:space="preserve">                      </w:t>
      </w:r>
    </w:p>
    <w:p w14:paraId="79E7E10C" w14:textId="0BAD2C0C" w:rsidR="00F16E61" w:rsidRDefault="00F16E61" w:rsidP="00F16E61">
      <w:pPr>
        <w:spacing w:after="120"/>
        <w:rPr>
          <w:rFonts w:eastAsia="Times New Roman"/>
          <w:bCs/>
          <w:sz w:val="28"/>
          <w:szCs w:val="28"/>
        </w:rPr>
      </w:pPr>
      <w:r w:rsidRPr="00F16E61">
        <w:rPr>
          <w:rFonts w:eastAsia="Times New Roman"/>
          <w:bCs/>
          <w:sz w:val="28"/>
          <w:szCs w:val="28"/>
        </w:rPr>
        <w:lastRenderedPageBreak/>
        <w:t xml:space="preserve">Abstract </w:t>
      </w:r>
    </w:p>
    <w:p w14:paraId="3F2A109F" w14:textId="77777777" w:rsidR="007749FD" w:rsidRDefault="007749FD" w:rsidP="00F16E61">
      <w:pPr>
        <w:spacing w:after="120"/>
        <w:rPr>
          <w:rFonts w:eastAsia="Times New Roman"/>
          <w:bCs/>
          <w:sz w:val="28"/>
          <w:szCs w:val="28"/>
        </w:rPr>
      </w:pPr>
    </w:p>
    <w:p w14:paraId="4BB88968" w14:textId="47F573F4" w:rsidR="00F16E61" w:rsidRPr="0017084E" w:rsidRDefault="0017084E" w:rsidP="0017084E">
      <w:pPr>
        <w:spacing w:after="120" w:line="360" w:lineRule="auto"/>
        <w:rPr>
          <w:rFonts w:eastAsia="Times New Roman"/>
          <w:bCs/>
          <w:sz w:val="32"/>
          <w:szCs w:val="32"/>
        </w:rPr>
      </w:pPr>
      <w:r w:rsidRPr="0017084E">
        <w:rPr>
          <w:rFonts w:eastAsiaTheme="minorHAnsi"/>
          <w:sz w:val="24"/>
          <w:szCs w:val="24"/>
          <w:lang w:eastAsia="en-US"/>
        </w:rPr>
        <w:t>The utilisation of resisted spring training as a method to improve athletes’ acceleration and speed has received considerable attention. The effectiveness, however, has some conflicting viewpoints. This study aims to compare the results of resisted sprint training to conventional un resisted sprint training over 5m, 10m and 30m speed in collegiate level rugby players.</w:t>
      </w:r>
      <w:r>
        <w:rPr>
          <w:rFonts w:eastAsiaTheme="minorHAnsi"/>
          <w:sz w:val="24"/>
          <w:szCs w:val="24"/>
          <w:lang w:eastAsia="en-US"/>
        </w:rPr>
        <w:t xml:space="preserve"> </w:t>
      </w:r>
      <w:r w:rsidR="007749FD" w:rsidRPr="007749FD">
        <w:rPr>
          <w:rFonts w:eastAsiaTheme="minorHAnsi"/>
          <w:sz w:val="24"/>
          <w:szCs w:val="24"/>
          <w:lang w:eastAsia="en-US"/>
        </w:rPr>
        <w:t>After a baseline test of each participant involved, participants were assigned at random to either resisted sprint training or conventional, un resisted sprint training. Both groups faced a 4-week intervention period. After the 4 weeks each participant underwent a post intervention test to compare to the baseline result from the start.</w:t>
      </w:r>
      <w:r w:rsidR="004C5562">
        <w:rPr>
          <w:rFonts w:eastAsiaTheme="minorHAnsi"/>
          <w:sz w:val="24"/>
          <w:szCs w:val="24"/>
          <w:lang w:eastAsia="en-US"/>
        </w:rPr>
        <w:t xml:space="preserve"> </w:t>
      </w:r>
      <w:r w:rsidR="004C5562" w:rsidRPr="004C5562">
        <w:rPr>
          <w:rFonts w:eastAsiaTheme="minorHAnsi"/>
          <w:sz w:val="24"/>
          <w:szCs w:val="24"/>
          <w:lang w:eastAsia="en-US"/>
        </w:rPr>
        <w:t>By dividing the groups, it was possible to calculate a mean and a standard deviation. A one sample test was used to calculate the 95% confidence interval of difference. A paired T test was used to compare two set of results of pre and post intervention. An independent T test was used to find a significant difference between pre and post intervention. This test showed that there was in fact a difference between 5m 10m and 30m after RST measures were intervened.</w:t>
      </w:r>
    </w:p>
    <w:p w14:paraId="164EBA2D" w14:textId="77777777" w:rsidR="00F16E61" w:rsidRPr="00F16E61" w:rsidRDefault="00F16E61" w:rsidP="00F16E61">
      <w:pPr>
        <w:spacing w:after="120"/>
        <w:rPr>
          <w:rFonts w:eastAsia="Times New Roman"/>
          <w:bCs/>
          <w:sz w:val="28"/>
          <w:szCs w:val="28"/>
        </w:rPr>
      </w:pPr>
    </w:p>
    <w:p w14:paraId="4FB17854" w14:textId="1237CEB4" w:rsidR="00F16E61" w:rsidRDefault="00F16E61" w:rsidP="00F16E61">
      <w:pPr>
        <w:spacing w:after="120"/>
        <w:rPr>
          <w:rFonts w:eastAsia="Times New Roman"/>
          <w:bCs/>
          <w:sz w:val="28"/>
          <w:szCs w:val="28"/>
        </w:rPr>
      </w:pPr>
      <w:r w:rsidRPr="00F16E61">
        <w:rPr>
          <w:rFonts w:eastAsia="Times New Roman"/>
          <w:bCs/>
          <w:sz w:val="28"/>
          <w:szCs w:val="28"/>
        </w:rPr>
        <w:t xml:space="preserve">Introduction </w:t>
      </w:r>
    </w:p>
    <w:p w14:paraId="3EF07E22" w14:textId="5E85144F" w:rsidR="00F16E61" w:rsidRDefault="00F16E61" w:rsidP="00F16E61">
      <w:pPr>
        <w:spacing w:after="120"/>
        <w:rPr>
          <w:rFonts w:eastAsia="Times New Roman"/>
          <w:bCs/>
          <w:sz w:val="28"/>
          <w:szCs w:val="28"/>
        </w:rPr>
      </w:pPr>
    </w:p>
    <w:p w14:paraId="0A589506" w14:textId="692B8B8D" w:rsidR="00305BDA" w:rsidRDefault="001B636D" w:rsidP="00305BD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360" w:lineRule="auto"/>
        <w:rPr>
          <w:rFonts w:ascii="Segoe Print" w:eastAsiaTheme="minorHAnsi" w:hAnsi="Segoe Print" w:cs="Segoe Print"/>
          <w:sz w:val="22"/>
          <w:szCs w:val="22"/>
          <w:lang w:val="en" w:eastAsia="en-US"/>
        </w:rPr>
      </w:pPr>
      <w:r w:rsidRPr="001B636D">
        <w:rPr>
          <w:rFonts w:eastAsiaTheme="minorHAnsi"/>
          <w:sz w:val="24"/>
          <w:szCs w:val="24"/>
          <w:lang w:eastAsia="en-US"/>
        </w:rPr>
        <w:t>Rugby players have an abundance of different physical attributes to perform in rugby. These physical attributes will tend to vary depending on the position of rugby player</w:t>
      </w:r>
      <w:r w:rsidR="00305BDA">
        <w:rPr>
          <w:rFonts w:eastAsiaTheme="minorHAnsi"/>
          <w:sz w:val="24"/>
          <w:szCs w:val="24"/>
          <w:lang w:eastAsia="en-US"/>
        </w:rPr>
        <w:t xml:space="preserve"> (Duthie </w:t>
      </w:r>
      <w:r w:rsidR="00305BDA">
        <w:rPr>
          <w:rFonts w:eastAsiaTheme="minorHAnsi"/>
          <w:i/>
          <w:iCs/>
          <w:sz w:val="24"/>
          <w:szCs w:val="24"/>
          <w:lang w:eastAsia="en-US"/>
        </w:rPr>
        <w:t>et al</w:t>
      </w:r>
      <w:r w:rsidR="00305BDA">
        <w:rPr>
          <w:rFonts w:eastAsiaTheme="minorHAnsi"/>
          <w:sz w:val="24"/>
          <w:szCs w:val="24"/>
          <w:lang w:eastAsia="en-US"/>
        </w:rPr>
        <w:t>., 2006)</w:t>
      </w:r>
      <w:r w:rsidRPr="001B636D">
        <w:rPr>
          <w:rFonts w:eastAsiaTheme="minorHAnsi"/>
          <w:sz w:val="24"/>
          <w:szCs w:val="24"/>
          <w:lang w:eastAsia="en-US"/>
        </w:rPr>
        <w:t>. The most common being the backs are faster than the forwards. Even though forwards may not possess the same speed prowess as the backs, it is still an attribute they will somewhat possess</w:t>
      </w:r>
      <w:r w:rsidR="00305BDA">
        <w:rPr>
          <w:rFonts w:eastAsiaTheme="minorHAnsi"/>
          <w:sz w:val="24"/>
          <w:szCs w:val="24"/>
          <w:lang w:eastAsia="en-US"/>
        </w:rPr>
        <w:t xml:space="preserve"> (Duthie </w:t>
      </w:r>
      <w:r w:rsidR="00305BDA">
        <w:rPr>
          <w:rFonts w:eastAsiaTheme="minorHAnsi"/>
          <w:i/>
          <w:iCs/>
          <w:sz w:val="24"/>
          <w:szCs w:val="24"/>
          <w:lang w:eastAsia="en-US"/>
        </w:rPr>
        <w:t>et al</w:t>
      </w:r>
      <w:r w:rsidR="00305BDA">
        <w:rPr>
          <w:rFonts w:eastAsiaTheme="minorHAnsi"/>
          <w:sz w:val="24"/>
          <w:szCs w:val="24"/>
          <w:lang w:eastAsia="en-US"/>
        </w:rPr>
        <w:t xml:space="preserve">., 2006; </w:t>
      </w:r>
      <w:r w:rsidR="00305BDA">
        <w:rPr>
          <w:rFonts w:eastAsiaTheme="minorHAnsi"/>
          <w:sz w:val="24"/>
          <w:szCs w:val="24"/>
          <w:lang w:val="en-US" w:eastAsia="en-US"/>
        </w:rPr>
        <w:t xml:space="preserve">Clark </w:t>
      </w:r>
      <w:r w:rsidR="00305BDA">
        <w:rPr>
          <w:rFonts w:eastAsiaTheme="minorHAnsi"/>
          <w:i/>
          <w:iCs/>
          <w:sz w:val="24"/>
          <w:szCs w:val="24"/>
          <w:lang w:val="en-US" w:eastAsia="en-US"/>
        </w:rPr>
        <w:t>et al</w:t>
      </w:r>
      <w:r w:rsidR="00305BDA">
        <w:rPr>
          <w:rFonts w:eastAsiaTheme="minorHAnsi"/>
          <w:sz w:val="24"/>
          <w:szCs w:val="24"/>
          <w:lang w:val="en-US" w:eastAsia="en-US"/>
        </w:rPr>
        <w:t>., 2010)</w:t>
      </w:r>
      <w:r w:rsidRPr="001B636D">
        <w:rPr>
          <w:rFonts w:eastAsiaTheme="minorHAnsi"/>
          <w:sz w:val="24"/>
          <w:szCs w:val="24"/>
          <w:lang w:eastAsia="en-US"/>
        </w:rPr>
        <w:t>. Speed ties in with power which forwards tend to acquire in abundance due to the nature of their roles within the game e.g. scrummaging, mauling and tackling</w:t>
      </w:r>
      <w:r w:rsidR="00305BDA">
        <w:rPr>
          <w:rFonts w:eastAsiaTheme="minorHAnsi"/>
          <w:sz w:val="24"/>
          <w:szCs w:val="24"/>
          <w:lang w:eastAsia="en-US"/>
        </w:rPr>
        <w:t xml:space="preserve"> (Zafeiridis </w:t>
      </w:r>
      <w:r w:rsidR="00305BDA">
        <w:rPr>
          <w:rFonts w:eastAsiaTheme="minorHAnsi"/>
          <w:i/>
          <w:iCs/>
          <w:sz w:val="24"/>
          <w:szCs w:val="24"/>
          <w:lang w:eastAsia="en-US"/>
        </w:rPr>
        <w:t>et al</w:t>
      </w:r>
      <w:r w:rsidR="00305BDA">
        <w:rPr>
          <w:rFonts w:eastAsiaTheme="minorHAnsi"/>
          <w:sz w:val="24"/>
          <w:szCs w:val="24"/>
          <w:lang w:eastAsia="en-US"/>
        </w:rPr>
        <w:t>., 2005)</w:t>
      </w:r>
      <w:r w:rsidRPr="001B636D">
        <w:rPr>
          <w:rFonts w:eastAsiaTheme="minorHAnsi"/>
          <w:sz w:val="24"/>
          <w:szCs w:val="24"/>
          <w:lang w:eastAsia="en-US"/>
        </w:rPr>
        <w:t>. Speed can be utilised by any player on the pitch to gain distance from the opposition to avoid being tackled</w:t>
      </w:r>
      <w:r w:rsidR="00305BDA">
        <w:rPr>
          <w:rFonts w:eastAsiaTheme="minorHAnsi"/>
          <w:sz w:val="24"/>
          <w:szCs w:val="24"/>
          <w:lang w:eastAsia="en-US"/>
        </w:rPr>
        <w:t xml:space="preserve"> </w:t>
      </w:r>
      <w:r w:rsidR="00305BDA">
        <w:rPr>
          <w:rFonts w:eastAsiaTheme="minorHAnsi"/>
          <w:color w:val="000000"/>
          <w:sz w:val="24"/>
          <w:szCs w:val="24"/>
          <w:highlight w:val="white"/>
          <w:lang w:eastAsia="en-US"/>
        </w:rPr>
        <w:t>(West et al., 2013)</w:t>
      </w:r>
      <w:r w:rsidRPr="001B636D">
        <w:rPr>
          <w:rFonts w:eastAsiaTheme="minorHAnsi"/>
          <w:sz w:val="24"/>
          <w:szCs w:val="24"/>
          <w:lang w:eastAsia="en-US"/>
        </w:rPr>
        <w:t>. Research from olds, 2001 found from 135 different activity periods during regional rugby union matches, 56% of those activities only lasted 10 seconds or less and 85% lasting shorter than  15 seconds, with the overall sprinting distance covered during the game as 2000 meters</w:t>
      </w:r>
      <w:r w:rsidR="00305BDA">
        <w:rPr>
          <w:rFonts w:eastAsiaTheme="minorHAnsi"/>
          <w:sz w:val="24"/>
          <w:szCs w:val="24"/>
          <w:lang w:eastAsia="en-US"/>
        </w:rPr>
        <w:t xml:space="preserve"> (Duthie </w:t>
      </w:r>
      <w:r w:rsidR="00305BDA">
        <w:rPr>
          <w:rFonts w:eastAsiaTheme="minorHAnsi"/>
          <w:i/>
          <w:iCs/>
          <w:sz w:val="24"/>
          <w:szCs w:val="24"/>
          <w:lang w:eastAsia="en-US"/>
        </w:rPr>
        <w:t>et al</w:t>
      </w:r>
      <w:r w:rsidR="00305BDA">
        <w:rPr>
          <w:rFonts w:eastAsiaTheme="minorHAnsi"/>
          <w:sz w:val="24"/>
          <w:szCs w:val="24"/>
          <w:lang w:eastAsia="en-US"/>
        </w:rPr>
        <w:t xml:space="preserve">., 2006; </w:t>
      </w:r>
      <w:r w:rsidR="00305BDA">
        <w:rPr>
          <w:rFonts w:eastAsiaTheme="minorHAnsi"/>
          <w:color w:val="000000"/>
          <w:sz w:val="24"/>
          <w:szCs w:val="24"/>
          <w:highlight w:val="white"/>
          <w:lang w:eastAsia="en-US"/>
        </w:rPr>
        <w:t>Olds, 2001)</w:t>
      </w:r>
      <w:r w:rsidRPr="001B636D">
        <w:rPr>
          <w:rFonts w:eastAsiaTheme="minorHAnsi"/>
          <w:sz w:val="24"/>
          <w:szCs w:val="24"/>
          <w:lang w:eastAsia="en-US"/>
        </w:rPr>
        <w:t>. This data highlights the importance of a high anaerobic capacity for all rugby players as the sprints are so short the majority of the time the players are using their ATP PCr energy system</w:t>
      </w:r>
      <w:r w:rsidR="00305BDA">
        <w:rPr>
          <w:rFonts w:eastAsiaTheme="minorHAnsi"/>
          <w:sz w:val="24"/>
          <w:szCs w:val="24"/>
          <w:lang w:eastAsia="en-US"/>
        </w:rPr>
        <w:t xml:space="preserve"> (</w:t>
      </w:r>
      <w:r w:rsidR="00305BDA">
        <w:rPr>
          <w:rFonts w:eastAsiaTheme="minorHAnsi"/>
          <w:color w:val="000000"/>
          <w:sz w:val="24"/>
          <w:szCs w:val="24"/>
          <w:highlight w:val="white"/>
          <w:lang w:eastAsia="en-US"/>
        </w:rPr>
        <w:t>Olds, 2001)</w:t>
      </w:r>
      <w:r w:rsidR="00305BDA">
        <w:rPr>
          <w:rFonts w:eastAsiaTheme="minorHAnsi"/>
          <w:color w:val="000000"/>
          <w:sz w:val="24"/>
          <w:szCs w:val="24"/>
          <w:lang w:eastAsia="en-US"/>
        </w:rPr>
        <w:t>.</w:t>
      </w:r>
    </w:p>
    <w:p w14:paraId="62227456" w14:textId="0359AC6C" w:rsidR="001B636D" w:rsidRPr="00305BDA" w:rsidRDefault="001B636D" w:rsidP="00305BD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360" w:lineRule="auto"/>
        <w:rPr>
          <w:rFonts w:ascii="Segoe Print" w:eastAsiaTheme="minorHAnsi" w:hAnsi="Segoe Print" w:cs="Segoe Print"/>
          <w:sz w:val="22"/>
          <w:szCs w:val="22"/>
          <w:lang w:val="en" w:eastAsia="en-US"/>
        </w:rPr>
      </w:pPr>
      <w:r w:rsidRPr="001B636D">
        <w:rPr>
          <w:rFonts w:eastAsiaTheme="minorHAnsi"/>
          <w:sz w:val="24"/>
          <w:szCs w:val="24"/>
          <w:lang w:eastAsia="en-US"/>
        </w:rPr>
        <w:t xml:space="preserve">. </w:t>
      </w:r>
    </w:p>
    <w:p w14:paraId="5ED5F90F" w14:textId="77777777" w:rsidR="001B636D" w:rsidRPr="001B636D" w:rsidRDefault="001B636D" w:rsidP="001B636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360" w:lineRule="auto"/>
        <w:rPr>
          <w:rFonts w:eastAsiaTheme="minorHAnsi"/>
          <w:sz w:val="24"/>
          <w:szCs w:val="24"/>
          <w:lang w:eastAsia="en-US"/>
        </w:rPr>
      </w:pPr>
    </w:p>
    <w:p w14:paraId="51C08AEA" w14:textId="53CF3F4C" w:rsidR="001B636D" w:rsidRPr="005C0BB4" w:rsidRDefault="001B636D" w:rsidP="005C0BB4">
      <w:pPr>
        <w:autoSpaceDE w:val="0"/>
        <w:autoSpaceDN w:val="0"/>
        <w:adjustRightInd w:val="0"/>
        <w:spacing w:line="360" w:lineRule="auto"/>
        <w:rPr>
          <w:rFonts w:eastAsiaTheme="minorHAnsi"/>
          <w:color w:val="000000"/>
          <w:sz w:val="24"/>
          <w:szCs w:val="24"/>
          <w:highlight w:val="white"/>
          <w:lang w:eastAsia="en-US"/>
        </w:rPr>
      </w:pPr>
      <w:r w:rsidRPr="001B636D">
        <w:rPr>
          <w:rFonts w:eastAsiaTheme="minorHAnsi"/>
          <w:sz w:val="24"/>
          <w:szCs w:val="24"/>
          <w:lang w:eastAsia="en-US"/>
        </w:rPr>
        <w:t xml:space="preserve">Resistant sprint training (RST) is a commonly utilised form of training method to improve an individual’s speed, </w:t>
      </w:r>
      <w:r w:rsidR="007749FD" w:rsidRPr="001B636D">
        <w:rPr>
          <w:rFonts w:eastAsiaTheme="minorHAnsi"/>
          <w:sz w:val="24"/>
          <w:szCs w:val="24"/>
          <w:lang w:eastAsia="en-US"/>
        </w:rPr>
        <w:t>acceleration,</w:t>
      </w:r>
      <w:r w:rsidRPr="001B636D">
        <w:rPr>
          <w:rFonts w:eastAsiaTheme="minorHAnsi"/>
          <w:sz w:val="24"/>
          <w:szCs w:val="24"/>
          <w:lang w:eastAsia="en-US"/>
        </w:rPr>
        <w:t xml:space="preserve"> and power</w:t>
      </w:r>
      <w:r w:rsidR="00305BDA">
        <w:rPr>
          <w:rFonts w:eastAsiaTheme="minorHAnsi"/>
          <w:sz w:val="24"/>
          <w:szCs w:val="24"/>
          <w:lang w:eastAsia="en-US"/>
        </w:rPr>
        <w:t xml:space="preserve"> </w:t>
      </w:r>
      <w:r w:rsidR="00305BDA">
        <w:rPr>
          <w:rFonts w:eastAsiaTheme="minorHAnsi"/>
          <w:sz w:val="24"/>
          <w:szCs w:val="24"/>
          <w:lang w:val="en-US" w:eastAsia="en-US"/>
        </w:rPr>
        <w:t>(Nalcakan, 2014; (Ross and Leveritt, 2001)</w:t>
      </w:r>
      <w:r w:rsidRPr="001B636D">
        <w:rPr>
          <w:rFonts w:eastAsiaTheme="minorHAnsi"/>
          <w:sz w:val="24"/>
          <w:szCs w:val="24"/>
          <w:lang w:eastAsia="en-US"/>
        </w:rPr>
        <w:t>. The resistance aspect can vary from a weighted vest, weighted sled, and parachutes. The purpose of RST is to build the strength and the power through the lower limb by the use of overload training</w:t>
      </w:r>
      <w:r w:rsidR="005C0BB4">
        <w:rPr>
          <w:rFonts w:eastAsiaTheme="minorHAnsi"/>
          <w:sz w:val="24"/>
          <w:szCs w:val="24"/>
          <w:lang w:eastAsia="en-US"/>
        </w:rPr>
        <w:t xml:space="preserve"> (Kafer and Anderson, 1994; </w:t>
      </w:r>
      <w:r w:rsidR="005C0BB4">
        <w:rPr>
          <w:rFonts w:eastAsiaTheme="minorHAnsi"/>
          <w:sz w:val="24"/>
          <w:szCs w:val="24"/>
          <w:lang w:val="en-US" w:eastAsia="en-US"/>
        </w:rPr>
        <w:t xml:space="preserve">(Lockie </w:t>
      </w:r>
      <w:r w:rsidR="005C0BB4">
        <w:rPr>
          <w:rFonts w:eastAsiaTheme="minorHAnsi"/>
          <w:i/>
          <w:iCs/>
          <w:sz w:val="24"/>
          <w:szCs w:val="24"/>
          <w:lang w:val="en-US" w:eastAsia="en-US"/>
        </w:rPr>
        <w:t>et al</w:t>
      </w:r>
      <w:r w:rsidR="005C0BB4">
        <w:rPr>
          <w:rFonts w:eastAsiaTheme="minorHAnsi"/>
          <w:sz w:val="24"/>
          <w:szCs w:val="24"/>
          <w:lang w:val="en-US" w:eastAsia="en-US"/>
        </w:rPr>
        <w:t>., 2003)</w:t>
      </w:r>
      <w:r w:rsidRPr="001B636D">
        <w:rPr>
          <w:rFonts w:eastAsiaTheme="minorHAnsi"/>
          <w:sz w:val="24"/>
          <w:szCs w:val="24"/>
          <w:lang w:eastAsia="en-US"/>
        </w:rPr>
        <w:t>. Recent literature that supports RST suggests that it can have an influence on the transition of muscle fibre type, by as much as 10%</w:t>
      </w:r>
      <w:r w:rsidR="005C0BB4">
        <w:rPr>
          <w:rFonts w:eastAsiaTheme="minorHAnsi"/>
          <w:sz w:val="24"/>
          <w:szCs w:val="24"/>
          <w:lang w:eastAsia="en-US"/>
        </w:rPr>
        <w:t xml:space="preserve"> (Argus </w:t>
      </w:r>
      <w:r w:rsidR="005C0BB4">
        <w:rPr>
          <w:rFonts w:eastAsiaTheme="minorHAnsi"/>
          <w:i/>
          <w:iCs/>
          <w:sz w:val="24"/>
          <w:szCs w:val="24"/>
          <w:lang w:eastAsia="en-US"/>
        </w:rPr>
        <w:t>et al.,</w:t>
      </w:r>
      <w:r w:rsidR="005C0BB4">
        <w:rPr>
          <w:rFonts w:eastAsiaTheme="minorHAnsi"/>
          <w:sz w:val="24"/>
          <w:szCs w:val="24"/>
          <w:lang w:eastAsia="en-US"/>
        </w:rPr>
        <w:t xml:space="preserve"> 2010)</w:t>
      </w:r>
      <w:r w:rsidRPr="001B636D">
        <w:rPr>
          <w:rFonts w:eastAsiaTheme="minorHAnsi"/>
          <w:sz w:val="24"/>
          <w:szCs w:val="24"/>
          <w:lang w:eastAsia="en-US"/>
        </w:rPr>
        <w:t>. Various different research supports the use of RST whilst some research has found conflicting results. Harrison and Bourke in 2009 discovered that RST had a significant improvement over 5m but none through 10m and 30m when comparing RST to an un resisted sprinting group</w:t>
      </w:r>
      <w:r w:rsidR="005C0BB4">
        <w:rPr>
          <w:rFonts w:eastAsiaTheme="minorHAnsi"/>
          <w:sz w:val="24"/>
          <w:szCs w:val="24"/>
          <w:lang w:eastAsia="en-US"/>
        </w:rPr>
        <w:t xml:space="preserve"> </w:t>
      </w:r>
      <w:r w:rsidR="005C0BB4">
        <w:rPr>
          <w:rFonts w:eastAsiaTheme="minorHAnsi"/>
          <w:color w:val="000000"/>
          <w:sz w:val="24"/>
          <w:szCs w:val="24"/>
          <w:highlight w:val="white"/>
          <w:lang w:eastAsia="en-US"/>
        </w:rPr>
        <w:t>(Harrison and Bourke., 2009</w:t>
      </w:r>
      <w:r w:rsidR="005C0BB4">
        <w:rPr>
          <w:rFonts w:eastAsiaTheme="minorHAnsi"/>
          <w:color w:val="000000"/>
          <w:sz w:val="24"/>
          <w:szCs w:val="24"/>
          <w:lang w:eastAsia="en-US"/>
        </w:rPr>
        <w:t xml:space="preserve">; </w:t>
      </w:r>
      <w:r w:rsidR="005C0BB4">
        <w:rPr>
          <w:rFonts w:eastAsiaTheme="minorHAnsi"/>
          <w:sz w:val="24"/>
          <w:szCs w:val="24"/>
          <w:lang w:eastAsia="en-US"/>
        </w:rPr>
        <w:t xml:space="preserve">Zafeiridis </w:t>
      </w:r>
      <w:r w:rsidR="005C0BB4">
        <w:rPr>
          <w:rFonts w:eastAsiaTheme="minorHAnsi"/>
          <w:i/>
          <w:iCs/>
          <w:sz w:val="24"/>
          <w:szCs w:val="24"/>
          <w:lang w:eastAsia="en-US"/>
        </w:rPr>
        <w:t>et al</w:t>
      </w:r>
      <w:r w:rsidR="005C0BB4">
        <w:rPr>
          <w:rFonts w:eastAsiaTheme="minorHAnsi"/>
          <w:sz w:val="24"/>
          <w:szCs w:val="24"/>
          <w:lang w:eastAsia="en-US"/>
        </w:rPr>
        <w:t>., 2005)</w:t>
      </w:r>
      <w:r w:rsidRPr="001B636D">
        <w:rPr>
          <w:rFonts w:eastAsiaTheme="minorHAnsi"/>
          <w:sz w:val="24"/>
          <w:szCs w:val="24"/>
          <w:lang w:eastAsia="en-US"/>
        </w:rPr>
        <w:t xml:space="preserve">. Due to these conflictions found in research, this project will be comparing RST to a un resisted, controlled group. </w:t>
      </w:r>
    </w:p>
    <w:p w14:paraId="32690AF1" w14:textId="77777777" w:rsidR="001B636D" w:rsidRDefault="001B636D" w:rsidP="00F16E61">
      <w:pPr>
        <w:spacing w:after="120"/>
        <w:rPr>
          <w:rFonts w:eastAsia="Times New Roman"/>
          <w:bCs/>
          <w:sz w:val="28"/>
          <w:szCs w:val="28"/>
        </w:rPr>
      </w:pPr>
    </w:p>
    <w:p w14:paraId="7A7DCD3B" w14:textId="2291D4E2" w:rsidR="00C62997" w:rsidRDefault="00C62997" w:rsidP="00F16E61">
      <w:pPr>
        <w:spacing w:after="120"/>
        <w:rPr>
          <w:rFonts w:eastAsia="Times New Roman"/>
          <w:bCs/>
          <w:sz w:val="28"/>
          <w:szCs w:val="28"/>
        </w:rPr>
      </w:pPr>
      <w:r w:rsidRPr="005138FB">
        <w:rPr>
          <w:sz w:val="28"/>
          <w:szCs w:val="28"/>
          <w:lang w:val="en-US"/>
        </w:rPr>
        <w:t>Research question</w:t>
      </w:r>
    </w:p>
    <w:p w14:paraId="68FFED85" w14:textId="394EA365" w:rsidR="00C62997" w:rsidRDefault="00C62997" w:rsidP="00F16E61">
      <w:pPr>
        <w:spacing w:after="120"/>
        <w:rPr>
          <w:rFonts w:eastAsia="Times New Roman"/>
          <w:bCs/>
          <w:sz w:val="28"/>
          <w:szCs w:val="28"/>
        </w:rPr>
      </w:pPr>
    </w:p>
    <w:p w14:paraId="6037FA0C" w14:textId="4DBAB55C" w:rsidR="00C62997" w:rsidRPr="00C62997" w:rsidRDefault="00C62997" w:rsidP="00C6299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360" w:lineRule="auto"/>
        <w:rPr>
          <w:rFonts w:eastAsiaTheme="minorHAnsi"/>
          <w:sz w:val="24"/>
          <w:szCs w:val="24"/>
          <w:lang w:eastAsia="en-US"/>
        </w:rPr>
      </w:pPr>
      <w:r w:rsidRPr="00C62997">
        <w:rPr>
          <w:rFonts w:eastAsiaTheme="minorHAnsi"/>
          <w:sz w:val="24"/>
          <w:szCs w:val="24"/>
          <w:lang w:eastAsia="en-US"/>
        </w:rPr>
        <w:t>This research project will be investigating the effects of RST on speed and strength performance of male collegiate rugby union players.</w:t>
      </w:r>
    </w:p>
    <w:p w14:paraId="18DF3E2C" w14:textId="77777777" w:rsidR="00C62997" w:rsidRDefault="00C62997" w:rsidP="00F16E61">
      <w:pPr>
        <w:spacing w:after="120"/>
        <w:rPr>
          <w:rFonts w:eastAsia="Times New Roman"/>
          <w:bCs/>
          <w:sz w:val="28"/>
          <w:szCs w:val="28"/>
        </w:rPr>
      </w:pPr>
    </w:p>
    <w:p w14:paraId="0EABB29F" w14:textId="77777777" w:rsidR="00C62997" w:rsidRDefault="00C62997" w:rsidP="00F16E61">
      <w:pPr>
        <w:spacing w:after="120"/>
        <w:rPr>
          <w:rFonts w:eastAsia="Times New Roman"/>
          <w:bCs/>
          <w:sz w:val="28"/>
          <w:szCs w:val="28"/>
        </w:rPr>
      </w:pPr>
    </w:p>
    <w:p w14:paraId="666208CD" w14:textId="0CCAC2CD" w:rsidR="00F16E61" w:rsidRDefault="00C62997" w:rsidP="00F16E61">
      <w:pPr>
        <w:spacing w:after="120"/>
        <w:rPr>
          <w:rFonts w:eastAsia="Times New Roman"/>
          <w:bCs/>
          <w:sz w:val="28"/>
          <w:szCs w:val="28"/>
        </w:rPr>
      </w:pPr>
      <w:r>
        <w:rPr>
          <w:rFonts w:eastAsia="Times New Roman"/>
          <w:bCs/>
          <w:sz w:val="28"/>
          <w:szCs w:val="28"/>
        </w:rPr>
        <w:t>H</w:t>
      </w:r>
      <w:r w:rsidR="00F16E61" w:rsidRPr="00F16E61">
        <w:rPr>
          <w:rFonts w:eastAsia="Times New Roman"/>
          <w:bCs/>
          <w:sz w:val="28"/>
          <w:szCs w:val="28"/>
        </w:rPr>
        <w:t>ypothes</w:t>
      </w:r>
      <w:r>
        <w:rPr>
          <w:rFonts w:eastAsia="Times New Roman"/>
          <w:bCs/>
          <w:sz w:val="28"/>
          <w:szCs w:val="28"/>
        </w:rPr>
        <w:t>i</w:t>
      </w:r>
      <w:r w:rsidR="00F16E61" w:rsidRPr="00F16E61">
        <w:rPr>
          <w:rFonts w:eastAsia="Times New Roman"/>
          <w:bCs/>
          <w:sz w:val="28"/>
          <w:szCs w:val="28"/>
        </w:rPr>
        <w:t>s</w:t>
      </w:r>
    </w:p>
    <w:p w14:paraId="64E23F6A" w14:textId="06594C27" w:rsidR="00F16E61" w:rsidRDefault="00F16E61" w:rsidP="00F16E61">
      <w:pPr>
        <w:spacing w:after="120"/>
        <w:rPr>
          <w:rFonts w:eastAsia="Times New Roman"/>
          <w:bCs/>
          <w:sz w:val="28"/>
          <w:szCs w:val="28"/>
        </w:rPr>
      </w:pPr>
    </w:p>
    <w:p w14:paraId="2ACB3642" w14:textId="69E2B535" w:rsidR="00490514" w:rsidRPr="00C62997" w:rsidRDefault="00C62997" w:rsidP="00C62997">
      <w:pPr>
        <w:spacing w:after="120" w:line="360" w:lineRule="auto"/>
        <w:rPr>
          <w:rFonts w:eastAsia="Times New Roman"/>
          <w:bCs/>
          <w:sz w:val="32"/>
          <w:szCs w:val="32"/>
        </w:rPr>
      </w:pPr>
      <w:r w:rsidRPr="00C62997">
        <w:rPr>
          <w:rFonts w:eastAsiaTheme="minorHAnsi"/>
          <w:sz w:val="24"/>
          <w:szCs w:val="24"/>
          <w:lang w:eastAsia="en-US"/>
        </w:rPr>
        <w:t>The hypothesis for this research question is that the RST will have a direct effect on the speed, power and acceleration of the participant when comparing to the unresisted group. The null hypothesis is that RST will have no effects on the speed, power and acceleration of the participants when compared to the unresisted sprinting group.</w:t>
      </w:r>
    </w:p>
    <w:p w14:paraId="7825C4AA" w14:textId="77777777" w:rsidR="00F16E61" w:rsidRPr="00F16E61" w:rsidRDefault="00F16E61" w:rsidP="00F16E61">
      <w:pPr>
        <w:spacing w:after="120"/>
        <w:rPr>
          <w:rFonts w:eastAsia="Times New Roman"/>
          <w:bCs/>
          <w:sz w:val="28"/>
          <w:szCs w:val="28"/>
        </w:rPr>
      </w:pPr>
    </w:p>
    <w:p w14:paraId="59F89BF4" w14:textId="67B96898" w:rsidR="00F16E61" w:rsidRDefault="00F16E61" w:rsidP="00F16E61">
      <w:pPr>
        <w:spacing w:after="120"/>
        <w:rPr>
          <w:rFonts w:eastAsia="Times New Roman"/>
          <w:bCs/>
          <w:sz w:val="28"/>
          <w:szCs w:val="28"/>
        </w:rPr>
      </w:pPr>
      <w:r w:rsidRPr="00F16E61">
        <w:rPr>
          <w:rFonts w:eastAsia="Times New Roman"/>
          <w:bCs/>
          <w:sz w:val="28"/>
          <w:szCs w:val="28"/>
        </w:rPr>
        <w:t>Method</w:t>
      </w:r>
    </w:p>
    <w:p w14:paraId="4EEE70D0" w14:textId="77777777" w:rsidR="002E5992" w:rsidRPr="00F16E61" w:rsidRDefault="002E5992" w:rsidP="00F16E61">
      <w:pPr>
        <w:spacing w:after="120"/>
        <w:rPr>
          <w:rFonts w:eastAsia="Times New Roman"/>
          <w:bCs/>
          <w:sz w:val="28"/>
          <w:szCs w:val="28"/>
        </w:rPr>
      </w:pPr>
    </w:p>
    <w:p w14:paraId="3183C6AB" w14:textId="28EFD1DC" w:rsidR="00F16E61" w:rsidRDefault="00F16E61" w:rsidP="00F16E61">
      <w:pPr>
        <w:pStyle w:val="ListParagraph"/>
        <w:numPr>
          <w:ilvl w:val="1"/>
          <w:numId w:val="10"/>
        </w:numPr>
        <w:spacing w:after="120"/>
        <w:rPr>
          <w:rFonts w:ascii="Times New Roman" w:eastAsia="Times New Roman" w:hAnsi="Times New Roman"/>
          <w:bCs/>
          <w:sz w:val="28"/>
          <w:szCs w:val="28"/>
        </w:rPr>
      </w:pPr>
      <w:r w:rsidRPr="00F16E61">
        <w:rPr>
          <w:rFonts w:ascii="Times New Roman" w:eastAsia="Times New Roman" w:hAnsi="Times New Roman"/>
          <w:bCs/>
          <w:sz w:val="28"/>
          <w:szCs w:val="28"/>
        </w:rPr>
        <w:t>Participants</w:t>
      </w:r>
    </w:p>
    <w:p w14:paraId="1352BA15" w14:textId="77777777" w:rsidR="002E5992" w:rsidRDefault="002E5992" w:rsidP="002E5992">
      <w:pPr>
        <w:pStyle w:val="ListParagraph"/>
        <w:spacing w:after="120"/>
        <w:ind w:left="1440"/>
        <w:rPr>
          <w:rFonts w:ascii="Times New Roman" w:eastAsia="Times New Roman" w:hAnsi="Times New Roman"/>
          <w:bCs/>
          <w:sz w:val="28"/>
          <w:szCs w:val="28"/>
        </w:rPr>
      </w:pPr>
    </w:p>
    <w:p w14:paraId="5DB52A0F" w14:textId="1CA4266E" w:rsidR="00591636" w:rsidRPr="00591636" w:rsidRDefault="00591636" w:rsidP="0059163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360" w:lineRule="auto"/>
        <w:rPr>
          <w:rFonts w:eastAsiaTheme="minorHAnsi"/>
          <w:sz w:val="24"/>
          <w:szCs w:val="24"/>
        </w:rPr>
      </w:pPr>
      <w:r w:rsidRPr="00591636">
        <w:rPr>
          <w:rFonts w:eastAsiaTheme="minorHAnsi"/>
          <w:sz w:val="24"/>
          <w:szCs w:val="24"/>
        </w:rPr>
        <w:t xml:space="preserve">The way in which participants were recruited was through the use of public notices on the social media page of the Universities rugby team. The notice asked for the participation in a </w:t>
      </w:r>
      <w:r w:rsidRPr="00591636">
        <w:rPr>
          <w:rFonts w:eastAsiaTheme="minorHAnsi"/>
          <w:sz w:val="24"/>
          <w:szCs w:val="24"/>
        </w:rPr>
        <w:lastRenderedPageBreak/>
        <w:t>study and t</w:t>
      </w:r>
      <w:r>
        <w:rPr>
          <w:rFonts w:eastAsiaTheme="minorHAnsi"/>
          <w:sz w:val="24"/>
          <w:szCs w:val="24"/>
        </w:rPr>
        <w:t>o</w:t>
      </w:r>
      <w:r w:rsidRPr="00591636">
        <w:rPr>
          <w:rFonts w:eastAsiaTheme="minorHAnsi"/>
          <w:sz w:val="24"/>
          <w:szCs w:val="24"/>
        </w:rPr>
        <w:t xml:space="preserve"> contact a member from the research team for more detail. The criteria for inclusion in the test include a male UWTSD rugby union player aged over 18 years with recent playing experience. The criteria for exclusion included players of different forms of rugby such as rugby league or 7's, or any injuries which may hinder the results. </w:t>
      </w:r>
    </w:p>
    <w:p w14:paraId="0A1B7AB0" w14:textId="77777777" w:rsidR="00591636" w:rsidRPr="00591636" w:rsidRDefault="00591636" w:rsidP="0059163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360" w:lineRule="auto"/>
        <w:rPr>
          <w:rFonts w:eastAsiaTheme="minorHAnsi"/>
          <w:sz w:val="24"/>
          <w:szCs w:val="24"/>
        </w:rPr>
      </w:pPr>
    </w:p>
    <w:p w14:paraId="5B3E615E" w14:textId="1B66967F" w:rsidR="00591636" w:rsidRPr="00591636" w:rsidRDefault="00591636" w:rsidP="0059163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360" w:lineRule="auto"/>
        <w:rPr>
          <w:rFonts w:eastAsiaTheme="minorHAnsi"/>
          <w:sz w:val="24"/>
          <w:szCs w:val="24"/>
          <w:lang w:val="en"/>
        </w:rPr>
      </w:pPr>
      <w:r w:rsidRPr="00591636">
        <w:rPr>
          <w:rFonts w:eastAsiaTheme="minorHAnsi"/>
          <w:sz w:val="24"/>
          <w:szCs w:val="24"/>
        </w:rPr>
        <w:t>From this recruitment, twenty participants put themselves forward to be involved with the test. Each participant had a</w:t>
      </w:r>
      <w:r w:rsidR="00C62997">
        <w:rPr>
          <w:rFonts w:eastAsiaTheme="minorHAnsi"/>
          <w:sz w:val="24"/>
          <w:szCs w:val="24"/>
        </w:rPr>
        <w:t>n</w:t>
      </w:r>
      <w:r w:rsidRPr="00591636">
        <w:rPr>
          <w:rFonts w:eastAsiaTheme="minorHAnsi"/>
          <w:sz w:val="24"/>
          <w:szCs w:val="24"/>
        </w:rPr>
        <w:t xml:space="preserve"> informed consent form which outlined the aims of the project and allowed the participant whether they were happy to take part or not. Every participant who wanted to go forward with the tested signed their signature on the form allowing for their consent.</w:t>
      </w:r>
    </w:p>
    <w:p w14:paraId="2B2EAB88" w14:textId="77777777" w:rsidR="00591636" w:rsidRPr="00591636" w:rsidRDefault="00591636" w:rsidP="00591636">
      <w:pPr>
        <w:spacing w:after="120"/>
        <w:rPr>
          <w:rFonts w:eastAsia="Times New Roman"/>
          <w:bCs/>
          <w:sz w:val="28"/>
          <w:szCs w:val="28"/>
        </w:rPr>
      </w:pPr>
    </w:p>
    <w:p w14:paraId="255EAD1B" w14:textId="77777777" w:rsidR="00F16E61" w:rsidRDefault="00F16E61" w:rsidP="00F16E61">
      <w:pPr>
        <w:pStyle w:val="ListParagraph"/>
        <w:spacing w:after="120"/>
        <w:ind w:left="1440"/>
        <w:rPr>
          <w:rFonts w:ascii="Times New Roman" w:eastAsia="Times New Roman" w:hAnsi="Times New Roman"/>
          <w:bCs/>
          <w:sz w:val="28"/>
          <w:szCs w:val="28"/>
        </w:rPr>
      </w:pPr>
    </w:p>
    <w:p w14:paraId="1FE73A6D" w14:textId="77777777" w:rsidR="00F16E61" w:rsidRPr="00F16E61" w:rsidRDefault="00F16E61" w:rsidP="00F16E61">
      <w:pPr>
        <w:pStyle w:val="ListParagraph"/>
        <w:spacing w:after="120"/>
        <w:rPr>
          <w:rFonts w:ascii="Times New Roman" w:eastAsia="Times New Roman" w:hAnsi="Times New Roman"/>
          <w:bCs/>
          <w:sz w:val="28"/>
          <w:szCs w:val="28"/>
        </w:rPr>
      </w:pPr>
    </w:p>
    <w:p w14:paraId="27695E99" w14:textId="59B848EC" w:rsidR="00F16E61" w:rsidRPr="00A834A0" w:rsidRDefault="00F16E61" w:rsidP="00F16E61">
      <w:pPr>
        <w:pStyle w:val="ListParagraph"/>
        <w:numPr>
          <w:ilvl w:val="1"/>
          <w:numId w:val="10"/>
        </w:numPr>
        <w:spacing w:after="120"/>
        <w:rPr>
          <w:rFonts w:ascii="Times New Roman" w:eastAsia="Times New Roman" w:hAnsi="Times New Roman"/>
          <w:bCs/>
          <w:sz w:val="28"/>
          <w:szCs w:val="28"/>
        </w:rPr>
      </w:pPr>
      <w:r w:rsidRPr="00A834A0">
        <w:rPr>
          <w:rFonts w:ascii="Times New Roman" w:eastAsia="Times New Roman" w:hAnsi="Times New Roman"/>
          <w:bCs/>
          <w:sz w:val="28"/>
          <w:szCs w:val="28"/>
        </w:rPr>
        <w:t>Design</w:t>
      </w:r>
    </w:p>
    <w:p w14:paraId="35B01732" w14:textId="5B36E711" w:rsidR="00F16E61" w:rsidRDefault="00F16E61" w:rsidP="00F16E61">
      <w:pPr>
        <w:pStyle w:val="ListParagraph"/>
        <w:rPr>
          <w:rFonts w:ascii="Times New Roman" w:eastAsia="Times New Roman" w:hAnsi="Times New Roman"/>
          <w:bCs/>
          <w:sz w:val="28"/>
          <w:szCs w:val="28"/>
        </w:rPr>
      </w:pPr>
    </w:p>
    <w:p w14:paraId="644B6E16" w14:textId="5D33B008" w:rsidR="0076127D" w:rsidRPr="004255F8" w:rsidRDefault="0076127D" w:rsidP="004255F8">
      <w:pPr>
        <w:spacing w:line="360" w:lineRule="auto"/>
        <w:rPr>
          <w:rFonts w:eastAsia="Times New Roman"/>
          <w:bCs/>
          <w:sz w:val="32"/>
          <w:szCs w:val="32"/>
        </w:rPr>
      </w:pPr>
      <w:r w:rsidRPr="004255F8">
        <w:rPr>
          <w:rFonts w:eastAsiaTheme="minorHAnsi"/>
          <w:sz w:val="24"/>
          <w:szCs w:val="24"/>
        </w:rPr>
        <w:t xml:space="preserve">The study was designed with a pre-test and a post-test with convenience sampling from the </w:t>
      </w:r>
      <w:r w:rsidR="007D6A0F" w:rsidRPr="004255F8">
        <w:rPr>
          <w:rFonts w:eastAsiaTheme="minorHAnsi"/>
          <w:sz w:val="24"/>
          <w:szCs w:val="24"/>
        </w:rPr>
        <w:t>UWTSD</w:t>
      </w:r>
      <w:r w:rsidRPr="004255F8">
        <w:rPr>
          <w:rFonts w:eastAsiaTheme="minorHAnsi"/>
          <w:sz w:val="24"/>
          <w:szCs w:val="24"/>
        </w:rPr>
        <w:t xml:space="preserve"> male rugby union team. All of the participants for this study are players from the team. The group was informed that about the procedures and were instructed on the performance of the tests on 24/02/2020 and 16/03/2020. A four-week intervention period was in place for the resisted sprint training and normal sprinting. Every test performed will be upon the UWTSD campus with the approval of ethical terms from the university to allow for the study to go ahead.</w:t>
      </w:r>
    </w:p>
    <w:p w14:paraId="4F95822F" w14:textId="77777777" w:rsidR="00F16E61" w:rsidRPr="00F16E61" w:rsidRDefault="00F16E61" w:rsidP="00F16E61">
      <w:pPr>
        <w:pStyle w:val="ListParagraph"/>
        <w:spacing w:after="120"/>
        <w:rPr>
          <w:rFonts w:ascii="Times New Roman" w:eastAsia="Times New Roman" w:hAnsi="Times New Roman"/>
          <w:bCs/>
          <w:sz w:val="28"/>
          <w:szCs w:val="28"/>
        </w:rPr>
      </w:pPr>
    </w:p>
    <w:p w14:paraId="105ECA35" w14:textId="015B35F0" w:rsidR="00F16E61" w:rsidRDefault="00F16E61" w:rsidP="00F16E61">
      <w:pPr>
        <w:pStyle w:val="ListParagraph"/>
        <w:numPr>
          <w:ilvl w:val="1"/>
          <w:numId w:val="10"/>
        </w:numPr>
        <w:spacing w:after="120"/>
        <w:rPr>
          <w:rFonts w:ascii="Times New Roman" w:eastAsia="Times New Roman" w:hAnsi="Times New Roman"/>
          <w:bCs/>
          <w:sz w:val="28"/>
          <w:szCs w:val="28"/>
        </w:rPr>
      </w:pPr>
      <w:r w:rsidRPr="00F16E61">
        <w:rPr>
          <w:rFonts w:ascii="Times New Roman" w:eastAsia="Times New Roman" w:hAnsi="Times New Roman"/>
          <w:bCs/>
          <w:sz w:val="28"/>
          <w:szCs w:val="28"/>
        </w:rPr>
        <w:t>Protocol</w:t>
      </w:r>
    </w:p>
    <w:p w14:paraId="2330F9E7" w14:textId="77777777" w:rsidR="002E5992" w:rsidRDefault="002E5992" w:rsidP="002E5992">
      <w:pPr>
        <w:pStyle w:val="ListParagraph"/>
        <w:spacing w:after="120"/>
        <w:ind w:left="1440"/>
        <w:rPr>
          <w:rFonts w:ascii="Times New Roman" w:eastAsia="Times New Roman" w:hAnsi="Times New Roman"/>
          <w:bCs/>
          <w:sz w:val="28"/>
          <w:szCs w:val="28"/>
        </w:rPr>
      </w:pPr>
    </w:p>
    <w:p w14:paraId="3B00F675" w14:textId="6112E4EB" w:rsidR="004255F8" w:rsidRPr="005C0BB4" w:rsidRDefault="004255F8" w:rsidP="005C0BB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360" w:lineRule="auto"/>
        <w:rPr>
          <w:rFonts w:eastAsiaTheme="minorHAnsi"/>
          <w:sz w:val="24"/>
          <w:szCs w:val="24"/>
          <w:lang w:val="en-US" w:eastAsia="en-US"/>
        </w:rPr>
      </w:pPr>
      <w:r w:rsidRPr="004255F8">
        <w:rPr>
          <w:rFonts w:eastAsiaTheme="minorHAnsi"/>
          <w:sz w:val="24"/>
          <w:szCs w:val="24"/>
        </w:rPr>
        <w:t xml:space="preserve">Every participant completed a pre intervention test and a post intervention test. Prior to the performance, both tests included a standardised warm up period which included a pulse raising activity alongside static and dynamic stretching </w:t>
      </w:r>
      <w:r w:rsidR="005C0BB4">
        <w:rPr>
          <w:rFonts w:eastAsiaTheme="minorHAnsi"/>
          <w:sz w:val="24"/>
          <w:szCs w:val="24"/>
          <w:lang w:val="en-US" w:eastAsia="en-US"/>
        </w:rPr>
        <w:t>(Kendall, 2017)</w:t>
      </w:r>
      <w:r w:rsidRPr="004255F8">
        <w:rPr>
          <w:rFonts w:eastAsiaTheme="minorHAnsi"/>
          <w:sz w:val="24"/>
          <w:szCs w:val="24"/>
        </w:rPr>
        <w:t>. Once the warmup period was completed each participant then performed a 30m sprint which was a practice, followed by three 30m sprints. These three sprints are recorded at 5m,10m, and 30m with a stopwatch. After each sprint, the participant was given a 4-minute rest.</w:t>
      </w:r>
    </w:p>
    <w:p w14:paraId="2EFBB149" w14:textId="77777777" w:rsidR="004255F8" w:rsidRPr="004255F8" w:rsidRDefault="004255F8" w:rsidP="004255F8">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360" w:lineRule="auto"/>
        <w:rPr>
          <w:rFonts w:eastAsiaTheme="minorHAnsi"/>
          <w:sz w:val="24"/>
          <w:szCs w:val="24"/>
        </w:rPr>
      </w:pPr>
    </w:p>
    <w:p w14:paraId="17B17510" w14:textId="33C69AE3" w:rsidR="005C0BB4" w:rsidRDefault="004255F8" w:rsidP="005C0BB4">
      <w:pPr>
        <w:autoSpaceDE w:val="0"/>
        <w:autoSpaceDN w:val="0"/>
        <w:adjustRightInd w:val="0"/>
        <w:spacing w:line="360" w:lineRule="auto"/>
        <w:rPr>
          <w:rFonts w:eastAsiaTheme="minorHAnsi"/>
          <w:color w:val="000000"/>
          <w:sz w:val="24"/>
          <w:szCs w:val="24"/>
          <w:highlight w:val="white"/>
          <w:lang w:eastAsia="en-US"/>
        </w:rPr>
      </w:pPr>
      <w:r w:rsidRPr="004255F8">
        <w:rPr>
          <w:rFonts w:eastAsiaTheme="minorHAnsi"/>
          <w:sz w:val="24"/>
          <w:szCs w:val="24"/>
        </w:rPr>
        <w:lastRenderedPageBreak/>
        <w:t>Following on from the testing, participants were split into two separate groups at random. This was standa</w:t>
      </w:r>
      <w:r>
        <w:rPr>
          <w:rFonts w:eastAsiaTheme="minorHAnsi"/>
          <w:sz w:val="24"/>
          <w:szCs w:val="24"/>
        </w:rPr>
        <w:t xml:space="preserve">rdised </w:t>
      </w:r>
      <w:r w:rsidRPr="004255F8">
        <w:rPr>
          <w:rFonts w:eastAsiaTheme="minorHAnsi"/>
          <w:sz w:val="24"/>
          <w:szCs w:val="24"/>
        </w:rPr>
        <w:t>by giving each participant a number and using a random number generator to select who goes into the groups. Within these two groups (groups 1 and 2), group 1 was to have the intervention of RST. Group 2 subsequently had unweighted, bodyweight sprint training.  Group 1 followed a standardised war</w:t>
      </w:r>
      <w:r w:rsidR="005C0BB4">
        <w:rPr>
          <w:rFonts w:eastAsiaTheme="minorHAnsi"/>
          <w:sz w:val="24"/>
          <w:szCs w:val="24"/>
        </w:rPr>
        <w:t>m</w:t>
      </w:r>
      <w:r w:rsidRPr="004255F8">
        <w:rPr>
          <w:rFonts w:eastAsiaTheme="minorHAnsi"/>
          <w:sz w:val="24"/>
          <w:szCs w:val="24"/>
        </w:rPr>
        <w:t xml:space="preserve"> up of </w:t>
      </w:r>
      <w:r w:rsidR="005C0BB4">
        <w:rPr>
          <w:rFonts w:eastAsiaTheme="minorHAnsi"/>
          <w:color w:val="000000"/>
          <w:sz w:val="24"/>
          <w:szCs w:val="24"/>
          <w:highlight w:val="white"/>
          <w:lang w:eastAsia="en-US"/>
        </w:rPr>
        <w:t>Harrison and Bourke (2009)</w:t>
      </w:r>
    </w:p>
    <w:p w14:paraId="2D5E6399" w14:textId="5187D8FB" w:rsidR="004255F8" w:rsidRPr="00840917" w:rsidRDefault="004255F8" w:rsidP="0084091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360" w:lineRule="auto"/>
        <w:rPr>
          <w:rFonts w:eastAsiaTheme="minorHAnsi"/>
          <w:sz w:val="24"/>
          <w:szCs w:val="24"/>
          <w:lang w:val="en-US" w:eastAsia="en-US"/>
        </w:rPr>
      </w:pPr>
      <w:r w:rsidRPr="004255F8">
        <w:rPr>
          <w:rFonts w:eastAsiaTheme="minorHAnsi"/>
          <w:sz w:val="24"/>
          <w:szCs w:val="24"/>
        </w:rPr>
        <w:t>who also performed a similar test</w:t>
      </w:r>
      <w:r w:rsidR="00840917">
        <w:rPr>
          <w:rFonts w:eastAsiaTheme="minorHAnsi"/>
          <w:sz w:val="24"/>
          <w:szCs w:val="24"/>
        </w:rPr>
        <w:t>.</w:t>
      </w:r>
      <w:r w:rsidRPr="004255F8">
        <w:rPr>
          <w:rFonts w:eastAsiaTheme="minorHAnsi"/>
          <w:sz w:val="24"/>
          <w:szCs w:val="24"/>
        </w:rPr>
        <w:t xml:space="preserve"> </w:t>
      </w:r>
      <w:r w:rsidR="00840917">
        <w:rPr>
          <w:rFonts w:eastAsiaTheme="minorHAnsi"/>
          <w:sz w:val="24"/>
          <w:szCs w:val="24"/>
        </w:rPr>
        <w:t>P</w:t>
      </w:r>
      <w:r w:rsidRPr="004255F8">
        <w:rPr>
          <w:rFonts w:eastAsiaTheme="minorHAnsi"/>
          <w:sz w:val="24"/>
          <w:szCs w:val="24"/>
        </w:rPr>
        <w:t xml:space="preserve">articipants in group 1 will be instructed to complete six 20m maximal sprints whilst pulling a weighted sled behind them. After each sprint there will be a four-minute rest period </w:t>
      </w:r>
      <w:r w:rsidR="00840917">
        <w:rPr>
          <w:rFonts w:eastAsiaTheme="minorHAnsi"/>
          <w:color w:val="000000"/>
          <w:sz w:val="24"/>
          <w:szCs w:val="24"/>
          <w:highlight w:val="white"/>
          <w:lang w:eastAsia="en-US"/>
        </w:rPr>
        <w:t>(Harrison and Bourke, 2009</w:t>
      </w:r>
      <w:r w:rsidR="00840917">
        <w:rPr>
          <w:rFonts w:eastAsiaTheme="minorHAnsi"/>
          <w:color w:val="000000"/>
          <w:sz w:val="24"/>
          <w:szCs w:val="24"/>
          <w:lang w:eastAsia="en-US"/>
        </w:rPr>
        <w:t xml:space="preserve">; </w:t>
      </w:r>
      <w:r w:rsidR="00840917">
        <w:rPr>
          <w:rFonts w:eastAsiaTheme="minorHAnsi"/>
          <w:sz w:val="24"/>
          <w:szCs w:val="24"/>
          <w:lang w:eastAsia="en-US"/>
        </w:rPr>
        <w:t xml:space="preserve">Zafeiridis </w:t>
      </w:r>
      <w:r w:rsidR="00840917">
        <w:rPr>
          <w:rFonts w:eastAsiaTheme="minorHAnsi"/>
          <w:i/>
          <w:iCs/>
          <w:sz w:val="24"/>
          <w:szCs w:val="24"/>
          <w:lang w:eastAsia="en-US"/>
        </w:rPr>
        <w:t>et al</w:t>
      </w:r>
      <w:r w:rsidR="00840917">
        <w:rPr>
          <w:rFonts w:eastAsiaTheme="minorHAnsi"/>
          <w:sz w:val="24"/>
          <w:szCs w:val="24"/>
          <w:lang w:eastAsia="en-US"/>
        </w:rPr>
        <w:t>., 2005)</w:t>
      </w:r>
      <w:r w:rsidRPr="004255F8">
        <w:rPr>
          <w:rFonts w:eastAsiaTheme="minorHAnsi"/>
          <w:sz w:val="24"/>
          <w:szCs w:val="24"/>
        </w:rPr>
        <w:t xml:space="preserve">. The weight of which each participant pulls will be following </w:t>
      </w:r>
      <w:r w:rsidR="00840917">
        <w:rPr>
          <w:rFonts w:eastAsiaTheme="minorHAnsi"/>
          <w:sz w:val="24"/>
          <w:szCs w:val="24"/>
        </w:rPr>
        <w:t>Lockie</w:t>
      </w:r>
      <w:r w:rsidRPr="004255F8">
        <w:rPr>
          <w:rFonts w:eastAsiaTheme="minorHAnsi"/>
          <w:sz w:val="24"/>
          <w:szCs w:val="24"/>
        </w:rPr>
        <w:t>'s</w:t>
      </w:r>
      <w:r w:rsidR="00840917">
        <w:rPr>
          <w:rFonts w:eastAsiaTheme="minorHAnsi"/>
          <w:sz w:val="24"/>
          <w:szCs w:val="24"/>
        </w:rPr>
        <w:t xml:space="preserve"> (2003)</w:t>
      </w:r>
      <w:r w:rsidRPr="004255F8">
        <w:rPr>
          <w:rFonts w:eastAsiaTheme="minorHAnsi"/>
          <w:sz w:val="24"/>
          <w:szCs w:val="24"/>
        </w:rPr>
        <w:t xml:space="preserve"> recommendation of 12.6%-13% of total body mass. This was formulated during </w:t>
      </w:r>
      <w:r w:rsidR="00840917">
        <w:rPr>
          <w:rFonts w:eastAsiaTheme="minorHAnsi"/>
          <w:sz w:val="24"/>
          <w:szCs w:val="24"/>
        </w:rPr>
        <w:t>Lockie</w:t>
      </w:r>
      <w:r w:rsidRPr="004255F8">
        <w:rPr>
          <w:rFonts w:eastAsiaTheme="minorHAnsi"/>
          <w:sz w:val="24"/>
          <w:szCs w:val="24"/>
        </w:rPr>
        <w:t>'s</w:t>
      </w:r>
      <w:r w:rsidR="00840917">
        <w:rPr>
          <w:rFonts w:eastAsiaTheme="minorHAnsi"/>
          <w:sz w:val="24"/>
          <w:szCs w:val="24"/>
        </w:rPr>
        <w:t xml:space="preserve"> (2003)</w:t>
      </w:r>
      <w:r w:rsidRPr="004255F8">
        <w:rPr>
          <w:rFonts w:eastAsiaTheme="minorHAnsi"/>
          <w:sz w:val="24"/>
          <w:szCs w:val="24"/>
        </w:rPr>
        <w:t xml:space="preserve"> equation of (body mass x body mass %) - sledge weight = load used. Group 2's proto</w:t>
      </w:r>
      <w:r w:rsidR="00840917">
        <w:rPr>
          <w:rFonts w:eastAsiaTheme="minorHAnsi"/>
          <w:sz w:val="24"/>
          <w:szCs w:val="24"/>
        </w:rPr>
        <w:t>col</w:t>
      </w:r>
      <w:r w:rsidRPr="004255F8">
        <w:rPr>
          <w:rFonts w:eastAsiaTheme="minorHAnsi"/>
          <w:sz w:val="24"/>
          <w:szCs w:val="24"/>
        </w:rPr>
        <w:t xml:space="preserve"> was the same standardised warm up procedure followed up by six 20m maximal sprints, unresisted with the same 4-minute rest slots between each sprint</w:t>
      </w:r>
      <w:r w:rsidR="00840917">
        <w:rPr>
          <w:rFonts w:eastAsiaTheme="minorHAnsi"/>
          <w:sz w:val="24"/>
          <w:szCs w:val="24"/>
        </w:rPr>
        <w:t xml:space="preserve"> </w:t>
      </w:r>
      <w:r w:rsidR="00840917">
        <w:rPr>
          <w:rFonts w:eastAsiaTheme="minorHAnsi"/>
          <w:sz w:val="24"/>
          <w:szCs w:val="24"/>
          <w:lang w:val="en-US" w:eastAsia="en-US"/>
        </w:rPr>
        <w:t xml:space="preserve">(Lockie </w:t>
      </w:r>
      <w:r w:rsidR="00840917">
        <w:rPr>
          <w:rFonts w:eastAsiaTheme="minorHAnsi"/>
          <w:i/>
          <w:iCs/>
          <w:sz w:val="24"/>
          <w:szCs w:val="24"/>
          <w:lang w:val="en-US" w:eastAsia="en-US"/>
        </w:rPr>
        <w:t>et al</w:t>
      </w:r>
      <w:r w:rsidR="00840917">
        <w:rPr>
          <w:rFonts w:eastAsiaTheme="minorHAnsi"/>
          <w:sz w:val="24"/>
          <w:szCs w:val="24"/>
          <w:lang w:val="en-US" w:eastAsia="en-US"/>
        </w:rPr>
        <w:t>., 2003)</w:t>
      </w:r>
      <w:r w:rsidRPr="004255F8">
        <w:rPr>
          <w:rFonts w:eastAsiaTheme="minorHAnsi"/>
          <w:sz w:val="24"/>
          <w:szCs w:val="24"/>
        </w:rPr>
        <w:t>.</w:t>
      </w:r>
    </w:p>
    <w:p w14:paraId="5D9E0FAE" w14:textId="77777777" w:rsidR="00F16E61" w:rsidRPr="00F16E61" w:rsidRDefault="00F16E61" w:rsidP="00F16E61">
      <w:pPr>
        <w:pStyle w:val="ListParagraph"/>
        <w:spacing w:after="120"/>
        <w:rPr>
          <w:rFonts w:ascii="Times New Roman" w:eastAsia="Times New Roman" w:hAnsi="Times New Roman"/>
          <w:bCs/>
          <w:sz w:val="28"/>
          <w:szCs w:val="28"/>
        </w:rPr>
      </w:pPr>
    </w:p>
    <w:p w14:paraId="64B03DB4" w14:textId="31A7BBDE" w:rsidR="00591636" w:rsidRDefault="00F16E61" w:rsidP="00591636">
      <w:pPr>
        <w:pStyle w:val="ListParagraph"/>
        <w:numPr>
          <w:ilvl w:val="1"/>
          <w:numId w:val="10"/>
        </w:numPr>
        <w:spacing w:after="120"/>
        <w:rPr>
          <w:rFonts w:ascii="Times New Roman" w:eastAsia="Times New Roman" w:hAnsi="Times New Roman"/>
          <w:bCs/>
          <w:sz w:val="28"/>
          <w:szCs w:val="28"/>
        </w:rPr>
      </w:pPr>
      <w:r w:rsidRPr="00F16E61">
        <w:rPr>
          <w:rFonts w:ascii="Times New Roman" w:eastAsia="Times New Roman" w:hAnsi="Times New Roman"/>
          <w:bCs/>
          <w:sz w:val="28"/>
          <w:szCs w:val="28"/>
        </w:rPr>
        <w:t xml:space="preserve">Data analysis </w:t>
      </w:r>
    </w:p>
    <w:p w14:paraId="0ADF0121" w14:textId="77777777" w:rsidR="00591636" w:rsidRPr="00591636" w:rsidRDefault="00591636" w:rsidP="00591636">
      <w:pPr>
        <w:pStyle w:val="ListParagraph"/>
        <w:spacing w:after="120"/>
        <w:rPr>
          <w:rFonts w:ascii="Times New Roman" w:eastAsia="Times New Roman" w:hAnsi="Times New Roman"/>
          <w:bCs/>
          <w:sz w:val="28"/>
          <w:szCs w:val="28"/>
        </w:rPr>
      </w:pPr>
    </w:p>
    <w:p w14:paraId="2EE3D6C8" w14:textId="506BC91E" w:rsidR="00591636" w:rsidRPr="00591636" w:rsidRDefault="00591636" w:rsidP="00591636">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360" w:lineRule="auto"/>
        <w:rPr>
          <w:rFonts w:eastAsiaTheme="minorHAnsi"/>
          <w:sz w:val="24"/>
          <w:szCs w:val="24"/>
          <w:lang w:val="en"/>
        </w:rPr>
      </w:pPr>
      <w:r w:rsidRPr="00591636">
        <w:rPr>
          <w:rFonts w:eastAsiaTheme="minorHAnsi"/>
          <w:sz w:val="24"/>
          <w:szCs w:val="24"/>
        </w:rPr>
        <w:t>By dividing the groups in two with both completing a pre and post intervention testing, a one-sample statistic could be performed. By doing so, a mean and standard deviation could be calculated as a result. A one sample test will also be used to find the 95% confidence interval of the difference. A paired T test was then utilised to be able to compare the two sets of results within the groups of pre and post intervention testing to find an improvement between the two. Finally, an independent T test was completed pre and post intervention to find a significant difference between the two.</w:t>
      </w:r>
    </w:p>
    <w:p w14:paraId="0B4B1A6F" w14:textId="77777777" w:rsidR="00F16E61" w:rsidRPr="005F0952" w:rsidRDefault="00F16E61" w:rsidP="005F0952">
      <w:pPr>
        <w:spacing w:after="120"/>
        <w:rPr>
          <w:rFonts w:eastAsia="Times New Roman"/>
          <w:bCs/>
          <w:sz w:val="28"/>
          <w:szCs w:val="28"/>
        </w:rPr>
      </w:pPr>
    </w:p>
    <w:p w14:paraId="0FF34A10" w14:textId="4EC3BC64" w:rsidR="00F16E61" w:rsidRDefault="00F16E61" w:rsidP="00F16E61">
      <w:pPr>
        <w:spacing w:after="120"/>
        <w:rPr>
          <w:rFonts w:eastAsia="Times New Roman"/>
          <w:bCs/>
          <w:sz w:val="28"/>
          <w:szCs w:val="28"/>
        </w:rPr>
      </w:pPr>
      <w:r w:rsidRPr="00F16E61">
        <w:rPr>
          <w:rFonts w:eastAsia="Times New Roman"/>
          <w:bCs/>
          <w:sz w:val="28"/>
          <w:szCs w:val="28"/>
        </w:rPr>
        <w:t xml:space="preserve">Results </w:t>
      </w:r>
    </w:p>
    <w:p w14:paraId="461F2B62" w14:textId="12A2504F" w:rsidR="00732AA6" w:rsidRDefault="00732AA6" w:rsidP="00F16E61">
      <w:pPr>
        <w:spacing w:after="120"/>
        <w:rPr>
          <w:rFonts w:eastAsia="Times New Roman"/>
          <w:bCs/>
          <w:sz w:val="28"/>
          <w:szCs w:val="28"/>
        </w:rPr>
      </w:pPr>
    </w:p>
    <w:p w14:paraId="01C3FA06" w14:textId="77777777" w:rsidR="00732AA6" w:rsidRDefault="00732AA6" w:rsidP="00732AA6">
      <w:pPr>
        <w:spacing w:line="360" w:lineRule="auto"/>
        <w:rPr>
          <w:sz w:val="24"/>
          <w:szCs w:val="24"/>
          <w:lang w:val="en-US"/>
        </w:rPr>
      </w:pPr>
      <w:r>
        <w:rPr>
          <w:sz w:val="24"/>
          <w:szCs w:val="24"/>
          <w:lang w:val="en-US"/>
        </w:rPr>
        <w:t>Table 1: Displays data from an independent T-test comparing group 1 to group 2 from pre-intervention testing.</w:t>
      </w:r>
    </w:p>
    <w:tbl>
      <w:tblPr>
        <w:tblStyle w:val="PlainTable2"/>
        <w:tblW w:w="10095" w:type="dxa"/>
        <w:tblInd w:w="0" w:type="dxa"/>
        <w:tblLook w:val="04A0" w:firstRow="1" w:lastRow="0" w:firstColumn="1" w:lastColumn="0" w:noHBand="0" w:noVBand="1"/>
      </w:tblPr>
      <w:tblGrid>
        <w:gridCol w:w="763"/>
        <w:gridCol w:w="923"/>
        <w:gridCol w:w="456"/>
        <w:gridCol w:w="1181"/>
        <w:gridCol w:w="1208"/>
        <w:gridCol w:w="1849"/>
        <w:gridCol w:w="756"/>
        <w:gridCol w:w="470"/>
        <w:gridCol w:w="830"/>
        <w:gridCol w:w="829"/>
        <w:gridCol w:w="14"/>
        <w:gridCol w:w="816"/>
      </w:tblGrid>
      <w:tr w:rsidR="00732AA6" w14:paraId="0BE90023" w14:textId="77777777" w:rsidTr="00732AA6">
        <w:trPr>
          <w:cnfStyle w:val="100000000000" w:firstRow="1" w:lastRow="0" w:firstColumn="0" w:lastColumn="0" w:oddVBand="0" w:evenVBand="0" w:oddHBand="0" w:evenHBand="0" w:firstRowFirstColumn="0" w:firstRowLastColumn="0" w:lastRowFirstColumn="0" w:lastRowLastColumn="0"/>
          <w:trHeight w:val="832"/>
        </w:trPr>
        <w:tc>
          <w:tcPr>
            <w:cnfStyle w:val="001000000000" w:firstRow="0" w:lastRow="0" w:firstColumn="1" w:lastColumn="0" w:oddVBand="0" w:evenVBand="0" w:oddHBand="0" w:evenHBand="0" w:firstRowFirstColumn="0" w:firstRowLastColumn="0" w:lastRowFirstColumn="0" w:lastRowLastColumn="0"/>
            <w:tcW w:w="763" w:type="dxa"/>
            <w:tcBorders>
              <w:top w:val="single" w:sz="4" w:space="0" w:color="7F7F7F" w:themeColor="text1" w:themeTint="80"/>
              <w:left w:val="nil"/>
              <w:right w:val="nil"/>
            </w:tcBorders>
          </w:tcPr>
          <w:p w14:paraId="565B56AD" w14:textId="77777777" w:rsidR="00732AA6" w:rsidRDefault="00732AA6">
            <w:pPr>
              <w:spacing w:line="360" w:lineRule="auto"/>
              <w:rPr>
                <w:sz w:val="24"/>
                <w:szCs w:val="24"/>
                <w:lang w:eastAsia="en-US"/>
              </w:rPr>
            </w:pPr>
          </w:p>
        </w:tc>
        <w:tc>
          <w:tcPr>
            <w:tcW w:w="923" w:type="dxa"/>
            <w:tcBorders>
              <w:top w:val="single" w:sz="4" w:space="0" w:color="7F7F7F" w:themeColor="text1" w:themeTint="80"/>
              <w:left w:val="nil"/>
              <w:right w:val="nil"/>
            </w:tcBorders>
          </w:tcPr>
          <w:p w14:paraId="091901EC" w14:textId="77777777" w:rsidR="00732AA6" w:rsidRDefault="00732AA6">
            <w:pPr>
              <w:spacing w:line="360" w:lineRule="auto"/>
              <w:cnfStyle w:val="100000000000" w:firstRow="1" w:lastRow="0" w:firstColumn="0" w:lastColumn="0" w:oddVBand="0" w:evenVBand="0" w:oddHBand="0" w:evenHBand="0" w:firstRowFirstColumn="0" w:firstRowLastColumn="0" w:lastRowFirstColumn="0" w:lastRowLastColumn="0"/>
              <w:rPr>
                <w:sz w:val="24"/>
                <w:szCs w:val="24"/>
                <w:lang w:eastAsia="en-US"/>
              </w:rPr>
            </w:pPr>
          </w:p>
        </w:tc>
        <w:tc>
          <w:tcPr>
            <w:tcW w:w="2845" w:type="dxa"/>
            <w:gridSpan w:val="3"/>
            <w:tcBorders>
              <w:top w:val="single" w:sz="4" w:space="0" w:color="7F7F7F" w:themeColor="text1" w:themeTint="80"/>
              <w:left w:val="nil"/>
              <w:right w:val="nil"/>
            </w:tcBorders>
            <w:hideMark/>
          </w:tcPr>
          <w:p w14:paraId="1F6B6166" w14:textId="77777777" w:rsidR="00732AA6" w:rsidRDefault="00732AA6">
            <w:pPr>
              <w:spacing w:line="360" w:lineRule="auto"/>
              <w:cnfStyle w:val="100000000000" w:firstRow="1"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Group Statistics</w:t>
            </w:r>
          </w:p>
        </w:tc>
        <w:tc>
          <w:tcPr>
            <w:tcW w:w="1849" w:type="dxa"/>
            <w:tcBorders>
              <w:top w:val="single" w:sz="4" w:space="0" w:color="7F7F7F" w:themeColor="text1" w:themeTint="80"/>
              <w:left w:val="nil"/>
              <w:right w:val="nil"/>
            </w:tcBorders>
            <w:hideMark/>
          </w:tcPr>
          <w:p w14:paraId="75845567" w14:textId="77777777" w:rsidR="00732AA6" w:rsidRDefault="00732AA6">
            <w:pPr>
              <w:tabs>
                <w:tab w:val="center" w:pos="655"/>
              </w:tabs>
              <w:spacing w:line="360" w:lineRule="auto"/>
              <w:cnfStyle w:val="100000000000" w:firstRow="1"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Levene’s</w:t>
            </w:r>
          </w:p>
        </w:tc>
        <w:tc>
          <w:tcPr>
            <w:tcW w:w="3715" w:type="dxa"/>
            <w:gridSpan w:val="6"/>
            <w:tcBorders>
              <w:top w:val="single" w:sz="4" w:space="0" w:color="7F7F7F" w:themeColor="text1" w:themeTint="80"/>
              <w:left w:val="nil"/>
              <w:right w:val="nil"/>
            </w:tcBorders>
            <w:hideMark/>
          </w:tcPr>
          <w:p w14:paraId="70CD37F7" w14:textId="77777777" w:rsidR="00732AA6" w:rsidRDefault="00732AA6">
            <w:pPr>
              <w:spacing w:line="360" w:lineRule="auto"/>
              <w:cnfStyle w:val="100000000000" w:firstRow="1"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T-test for equality of means</w:t>
            </w:r>
          </w:p>
        </w:tc>
      </w:tr>
      <w:tr w:rsidR="00732AA6" w14:paraId="273F125A" w14:textId="77777777" w:rsidTr="00732AA6">
        <w:trPr>
          <w:cnfStyle w:val="000000100000" w:firstRow="0" w:lastRow="0" w:firstColumn="0" w:lastColumn="0" w:oddVBand="0" w:evenVBand="0" w:oddHBand="1" w:evenHBand="0" w:firstRowFirstColumn="0" w:firstRowLastColumn="0" w:lastRowFirstColumn="0" w:lastRowLastColumn="0"/>
          <w:trHeight w:val="1258"/>
        </w:trPr>
        <w:tc>
          <w:tcPr>
            <w:cnfStyle w:val="001000000000" w:firstRow="0" w:lastRow="0" w:firstColumn="1" w:lastColumn="0" w:oddVBand="0" w:evenVBand="0" w:oddHBand="0" w:evenHBand="0" w:firstRowFirstColumn="0" w:firstRowLastColumn="0" w:lastRowFirstColumn="0" w:lastRowLastColumn="0"/>
            <w:tcW w:w="763" w:type="dxa"/>
            <w:tcBorders>
              <w:left w:val="nil"/>
              <w:right w:val="nil"/>
            </w:tcBorders>
          </w:tcPr>
          <w:p w14:paraId="04B6E681" w14:textId="77777777" w:rsidR="00732AA6" w:rsidRDefault="00732AA6">
            <w:pPr>
              <w:spacing w:line="360" w:lineRule="auto"/>
              <w:rPr>
                <w:sz w:val="24"/>
                <w:szCs w:val="24"/>
                <w:lang w:eastAsia="en-US"/>
              </w:rPr>
            </w:pPr>
          </w:p>
        </w:tc>
        <w:tc>
          <w:tcPr>
            <w:tcW w:w="923" w:type="dxa"/>
            <w:tcBorders>
              <w:left w:val="nil"/>
              <w:right w:val="nil"/>
            </w:tcBorders>
            <w:hideMark/>
          </w:tcPr>
          <w:p w14:paraId="77B5A7A5"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Groups</w:t>
            </w:r>
          </w:p>
        </w:tc>
        <w:tc>
          <w:tcPr>
            <w:tcW w:w="456" w:type="dxa"/>
            <w:tcBorders>
              <w:left w:val="nil"/>
              <w:right w:val="nil"/>
            </w:tcBorders>
            <w:hideMark/>
          </w:tcPr>
          <w:p w14:paraId="0EED5B68"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N</w:t>
            </w:r>
          </w:p>
        </w:tc>
        <w:tc>
          <w:tcPr>
            <w:tcW w:w="1181" w:type="dxa"/>
            <w:tcBorders>
              <w:left w:val="nil"/>
              <w:right w:val="nil"/>
            </w:tcBorders>
            <w:hideMark/>
          </w:tcPr>
          <w:p w14:paraId="42D85F00" w14:textId="66B25203"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Mean (S)</w:t>
            </w:r>
          </w:p>
        </w:tc>
        <w:tc>
          <w:tcPr>
            <w:tcW w:w="1208" w:type="dxa"/>
            <w:tcBorders>
              <w:left w:val="nil"/>
              <w:right w:val="nil"/>
            </w:tcBorders>
            <w:hideMark/>
          </w:tcPr>
          <w:p w14:paraId="01C16203" w14:textId="2C6FA04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SD</w:t>
            </w:r>
          </w:p>
        </w:tc>
        <w:tc>
          <w:tcPr>
            <w:tcW w:w="1849" w:type="dxa"/>
            <w:tcBorders>
              <w:left w:val="nil"/>
              <w:right w:val="nil"/>
            </w:tcBorders>
            <w:hideMark/>
          </w:tcPr>
          <w:p w14:paraId="72D9CCDA"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Sig</w:t>
            </w:r>
          </w:p>
        </w:tc>
        <w:tc>
          <w:tcPr>
            <w:tcW w:w="756" w:type="dxa"/>
            <w:tcBorders>
              <w:left w:val="nil"/>
              <w:right w:val="nil"/>
            </w:tcBorders>
            <w:hideMark/>
          </w:tcPr>
          <w:p w14:paraId="2894B724"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T</w:t>
            </w:r>
          </w:p>
        </w:tc>
        <w:tc>
          <w:tcPr>
            <w:tcW w:w="470" w:type="dxa"/>
            <w:tcBorders>
              <w:left w:val="nil"/>
              <w:right w:val="nil"/>
            </w:tcBorders>
            <w:hideMark/>
          </w:tcPr>
          <w:p w14:paraId="6C42B8DE"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Df</w:t>
            </w:r>
          </w:p>
        </w:tc>
        <w:tc>
          <w:tcPr>
            <w:tcW w:w="830" w:type="dxa"/>
            <w:tcBorders>
              <w:left w:val="nil"/>
              <w:right w:val="nil"/>
            </w:tcBorders>
            <w:hideMark/>
          </w:tcPr>
          <w:p w14:paraId="56BAFFDA"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Sig. (2-tailed)</w:t>
            </w:r>
          </w:p>
        </w:tc>
        <w:tc>
          <w:tcPr>
            <w:tcW w:w="1659" w:type="dxa"/>
            <w:gridSpan w:val="3"/>
            <w:tcBorders>
              <w:left w:val="nil"/>
              <w:right w:val="nil"/>
            </w:tcBorders>
            <w:hideMark/>
          </w:tcPr>
          <w:p w14:paraId="5EF63AEA"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 xml:space="preserve">95% confidence </w:t>
            </w:r>
            <w:r>
              <w:rPr>
                <w:sz w:val="24"/>
                <w:szCs w:val="24"/>
                <w:lang w:eastAsia="en-US"/>
              </w:rPr>
              <w:lastRenderedPageBreak/>
              <w:t>interval of difference</w:t>
            </w:r>
          </w:p>
        </w:tc>
      </w:tr>
      <w:tr w:rsidR="00732AA6" w14:paraId="506D7DC2" w14:textId="77777777" w:rsidTr="00732AA6">
        <w:trPr>
          <w:trHeight w:val="267"/>
        </w:trPr>
        <w:tc>
          <w:tcPr>
            <w:cnfStyle w:val="001000000000" w:firstRow="0" w:lastRow="0" w:firstColumn="1" w:lastColumn="0" w:oddVBand="0" w:evenVBand="0" w:oddHBand="0" w:evenHBand="0" w:firstRowFirstColumn="0" w:firstRowLastColumn="0" w:lastRowFirstColumn="0" w:lastRowLastColumn="0"/>
            <w:tcW w:w="8436" w:type="dxa"/>
            <w:gridSpan w:val="9"/>
            <w:tcBorders>
              <w:top w:val="nil"/>
              <w:left w:val="nil"/>
              <w:bottom w:val="nil"/>
              <w:right w:val="nil"/>
            </w:tcBorders>
          </w:tcPr>
          <w:p w14:paraId="39AFDD63" w14:textId="77777777" w:rsidR="00732AA6" w:rsidRDefault="00732AA6">
            <w:pPr>
              <w:spacing w:line="360" w:lineRule="auto"/>
              <w:rPr>
                <w:sz w:val="24"/>
                <w:szCs w:val="24"/>
                <w:lang w:eastAsia="en-US"/>
              </w:rPr>
            </w:pPr>
          </w:p>
        </w:tc>
        <w:tc>
          <w:tcPr>
            <w:tcW w:w="843" w:type="dxa"/>
            <w:gridSpan w:val="2"/>
            <w:tcBorders>
              <w:top w:val="nil"/>
              <w:left w:val="nil"/>
              <w:bottom w:val="nil"/>
              <w:right w:val="nil"/>
            </w:tcBorders>
            <w:hideMark/>
          </w:tcPr>
          <w:p w14:paraId="2ACCFEE0" w14:textId="77777777" w:rsid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 xml:space="preserve">Lower </w:t>
            </w:r>
          </w:p>
        </w:tc>
        <w:tc>
          <w:tcPr>
            <w:tcW w:w="816" w:type="dxa"/>
            <w:tcBorders>
              <w:top w:val="nil"/>
              <w:left w:val="nil"/>
              <w:bottom w:val="nil"/>
              <w:right w:val="nil"/>
            </w:tcBorders>
            <w:hideMark/>
          </w:tcPr>
          <w:p w14:paraId="155A9E09" w14:textId="77777777" w:rsid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 xml:space="preserve">Upper </w:t>
            </w:r>
          </w:p>
        </w:tc>
      </w:tr>
      <w:tr w:rsidR="00732AA6" w14:paraId="2CCBEA2D" w14:textId="77777777" w:rsidTr="00732AA6">
        <w:trPr>
          <w:cnfStyle w:val="000000100000" w:firstRow="0" w:lastRow="0" w:firstColumn="0" w:lastColumn="0" w:oddVBand="0" w:evenVBand="0" w:oddHBand="1"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763" w:type="dxa"/>
            <w:vMerge w:val="restart"/>
            <w:tcBorders>
              <w:left w:val="nil"/>
              <w:bottom w:val="nil"/>
              <w:right w:val="nil"/>
            </w:tcBorders>
            <w:hideMark/>
          </w:tcPr>
          <w:p w14:paraId="137E680D" w14:textId="1DEC846B" w:rsidR="00732AA6" w:rsidRDefault="00732AA6">
            <w:pPr>
              <w:spacing w:line="360" w:lineRule="auto"/>
              <w:rPr>
                <w:sz w:val="24"/>
                <w:szCs w:val="24"/>
                <w:lang w:eastAsia="en-US"/>
              </w:rPr>
            </w:pPr>
            <w:r>
              <w:rPr>
                <w:sz w:val="24"/>
                <w:szCs w:val="24"/>
                <w:lang w:eastAsia="en-US"/>
              </w:rPr>
              <w:t>5 m</w:t>
            </w:r>
          </w:p>
        </w:tc>
        <w:tc>
          <w:tcPr>
            <w:tcW w:w="923" w:type="dxa"/>
            <w:tcBorders>
              <w:left w:val="nil"/>
              <w:right w:val="nil"/>
            </w:tcBorders>
            <w:hideMark/>
          </w:tcPr>
          <w:p w14:paraId="736A75C3"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1</w:t>
            </w:r>
          </w:p>
        </w:tc>
        <w:tc>
          <w:tcPr>
            <w:tcW w:w="456" w:type="dxa"/>
            <w:tcBorders>
              <w:left w:val="nil"/>
              <w:right w:val="nil"/>
            </w:tcBorders>
            <w:hideMark/>
          </w:tcPr>
          <w:p w14:paraId="5634BF23"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10</w:t>
            </w:r>
          </w:p>
        </w:tc>
        <w:tc>
          <w:tcPr>
            <w:tcW w:w="1181" w:type="dxa"/>
            <w:tcBorders>
              <w:left w:val="nil"/>
              <w:right w:val="nil"/>
            </w:tcBorders>
            <w:hideMark/>
          </w:tcPr>
          <w:p w14:paraId="409580F3"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0.7640</w:t>
            </w:r>
          </w:p>
        </w:tc>
        <w:tc>
          <w:tcPr>
            <w:tcW w:w="1208" w:type="dxa"/>
            <w:tcBorders>
              <w:left w:val="nil"/>
              <w:right w:val="nil"/>
            </w:tcBorders>
            <w:hideMark/>
          </w:tcPr>
          <w:p w14:paraId="4280BEF2"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 xml:space="preserve">0.12 </w:t>
            </w:r>
          </w:p>
        </w:tc>
        <w:tc>
          <w:tcPr>
            <w:tcW w:w="1849" w:type="dxa"/>
            <w:vMerge w:val="restart"/>
            <w:tcBorders>
              <w:left w:val="nil"/>
              <w:bottom w:val="nil"/>
              <w:right w:val="nil"/>
            </w:tcBorders>
            <w:hideMark/>
          </w:tcPr>
          <w:p w14:paraId="602A2D7E"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0.565</w:t>
            </w:r>
          </w:p>
        </w:tc>
        <w:tc>
          <w:tcPr>
            <w:tcW w:w="756" w:type="dxa"/>
            <w:vMerge w:val="restart"/>
            <w:tcBorders>
              <w:left w:val="nil"/>
              <w:bottom w:val="nil"/>
              <w:right w:val="nil"/>
            </w:tcBorders>
            <w:hideMark/>
          </w:tcPr>
          <w:p w14:paraId="4D2023F9"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0.753</w:t>
            </w:r>
          </w:p>
        </w:tc>
        <w:tc>
          <w:tcPr>
            <w:tcW w:w="470" w:type="dxa"/>
            <w:vMerge w:val="restart"/>
            <w:tcBorders>
              <w:left w:val="nil"/>
              <w:bottom w:val="nil"/>
              <w:right w:val="nil"/>
            </w:tcBorders>
            <w:hideMark/>
          </w:tcPr>
          <w:p w14:paraId="6510E231"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18</w:t>
            </w:r>
          </w:p>
        </w:tc>
        <w:tc>
          <w:tcPr>
            <w:tcW w:w="830" w:type="dxa"/>
            <w:vMerge w:val="restart"/>
            <w:tcBorders>
              <w:left w:val="nil"/>
              <w:bottom w:val="nil"/>
              <w:right w:val="nil"/>
            </w:tcBorders>
            <w:hideMark/>
          </w:tcPr>
          <w:p w14:paraId="53C270BA"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0.461</w:t>
            </w:r>
          </w:p>
        </w:tc>
        <w:tc>
          <w:tcPr>
            <w:tcW w:w="829" w:type="dxa"/>
            <w:vMerge w:val="restart"/>
            <w:tcBorders>
              <w:left w:val="nil"/>
              <w:bottom w:val="nil"/>
              <w:right w:val="nil"/>
            </w:tcBorders>
            <w:hideMark/>
          </w:tcPr>
          <w:p w14:paraId="656B843B"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-0.95</w:t>
            </w:r>
          </w:p>
        </w:tc>
        <w:tc>
          <w:tcPr>
            <w:tcW w:w="830" w:type="dxa"/>
            <w:gridSpan w:val="2"/>
            <w:vMerge w:val="restart"/>
            <w:tcBorders>
              <w:left w:val="nil"/>
              <w:bottom w:val="nil"/>
              <w:right w:val="nil"/>
            </w:tcBorders>
            <w:hideMark/>
          </w:tcPr>
          <w:p w14:paraId="68BCC484"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0.20</w:t>
            </w:r>
          </w:p>
        </w:tc>
      </w:tr>
      <w:tr w:rsidR="00732AA6" w14:paraId="281B3C42" w14:textId="77777777" w:rsidTr="00732AA6">
        <w:trPr>
          <w:trHeight w:val="425"/>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7F7F7F" w:themeColor="text1" w:themeTint="80"/>
              <w:left w:val="nil"/>
              <w:bottom w:val="nil"/>
              <w:right w:val="nil"/>
            </w:tcBorders>
            <w:vAlign w:val="center"/>
            <w:hideMark/>
          </w:tcPr>
          <w:p w14:paraId="25E37B3E" w14:textId="77777777" w:rsidR="00732AA6" w:rsidRDefault="00732AA6">
            <w:pPr>
              <w:rPr>
                <w:sz w:val="24"/>
                <w:szCs w:val="24"/>
                <w:lang w:eastAsia="en-US"/>
              </w:rPr>
            </w:pPr>
          </w:p>
        </w:tc>
        <w:tc>
          <w:tcPr>
            <w:tcW w:w="923" w:type="dxa"/>
            <w:tcBorders>
              <w:top w:val="nil"/>
              <w:left w:val="nil"/>
              <w:bottom w:val="nil"/>
              <w:right w:val="nil"/>
            </w:tcBorders>
            <w:hideMark/>
          </w:tcPr>
          <w:p w14:paraId="22FBCA86" w14:textId="77777777" w:rsid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2</w:t>
            </w:r>
          </w:p>
        </w:tc>
        <w:tc>
          <w:tcPr>
            <w:tcW w:w="456" w:type="dxa"/>
            <w:tcBorders>
              <w:top w:val="nil"/>
              <w:left w:val="nil"/>
              <w:bottom w:val="nil"/>
              <w:right w:val="nil"/>
            </w:tcBorders>
            <w:hideMark/>
          </w:tcPr>
          <w:p w14:paraId="309537B8" w14:textId="77777777" w:rsid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10</w:t>
            </w:r>
          </w:p>
        </w:tc>
        <w:tc>
          <w:tcPr>
            <w:tcW w:w="1181" w:type="dxa"/>
            <w:tcBorders>
              <w:top w:val="nil"/>
              <w:left w:val="nil"/>
              <w:bottom w:val="nil"/>
              <w:right w:val="nil"/>
            </w:tcBorders>
            <w:hideMark/>
          </w:tcPr>
          <w:p w14:paraId="67875ACB" w14:textId="77777777" w:rsid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0.8170</w:t>
            </w:r>
          </w:p>
        </w:tc>
        <w:tc>
          <w:tcPr>
            <w:tcW w:w="1208" w:type="dxa"/>
            <w:tcBorders>
              <w:top w:val="nil"/>
              <w:left w:val="nil"/>
              <w:bottom w:val="nil"/>
              <w:right w:val="nil"/>
            </w:tcBorders>
            <w:hideMark/>
          </w:tcPr>
          <w:p w14:paraId="4EB30C7D" w14:textId="77777777" w:rsid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0.19</w:t>
            </w:r>
          </w:p>
        </w:tc>
        <w:tc>
          <w:tcPr>
            <w:tcW w:w="0" w:type="auto"/>
            <w:vMerge/>
            <w:tcBorders>
              <w:top w:val="single" w:sz="4" w:space="0" w:color="7F7F7F" w:themeColor="text1" w:themeTint="80"/>
              <w:left w:val="nil"/>
              <w:bottom w:val="nil"/>
              <w:right w:val="nil"/>
            </w:tcBorders>
            <w:vAlign w:val="center"/>
            <w:hideMark/>
          </w:tcPr>
          <w:p w14:paraId="45F30315" w14:textId="77777777" w:rsid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nil"/>
              <w:right w:val="nil"/>
            </w:tcBorders>
            <w:vAlign w:val="center"/>
            <w:hideMark/>
          </w:tcPr>
          <w:p w14:paraId="16CA1725" w14:textId="77777777" w:rsid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nil"/>
              <w:right w:val="nil"/>
            </w:tcBorders>
            <w:vAlign w:val="center"/>
            <w:hideMark/>
          </w:tcPr>
          <w:p w14:paraId="61E6AA1A" w14:textId="77777777" w:rsid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nil"/>
              <w:right w:val="nil"/>
            </w:tcBorders>
            <w:vAlign w:val="center"/>
            <w:hideMark/>
          </w:tcPr>
          <w:p w14:paraId="6918821B" w14:textId="77777777" w:rsid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nil"/>
              <w:right w:val="nil"/>
            </w:tcBorders>
            <w:vAlign w:val="center"/>
            <w:hideMark/>
          </w:tcPr>
          <w:p w14:paraId="6C443DC4" w14:textId="77777777" w:rsid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gridSpan w:val="2"/>
            <w:vMerge/>
            <w:tcBorders>
              <w:top w:val="single" w:sz="4" w:space="0" w:color="7F7F7F" w:themeColor="text1" w:themeTint="80"/>
              <w:left w:val="nil"/>
              <w:bottom w:val="nil"/>
              <w:right w:val="nil"/>
            </w:tcBorders>
            <w:vAlign w:val="center"/>
            <w:hideMark/>
          </w:tcPr>
          <w:p w14:paraId="110280FE" w14:textId="77777777" w:rsid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r>
      <w:tr w:rsidR="00732AA6" w14:paraId="0D9B9A03" w14:textId="77777777" w:rsidTr="00732AA6">
        <w:trPr>
          <w:cnfStyle w:val="000000100000" w:firstRow="0" w:lastRow="0" w:firstColumn="0" w:lastColumn="0" w:oddVBand="0" w:evenVBand="0" w:oddHBand="1"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763" w:type="dxa"/>
            <w:vMerge w:val="restart"/>
            <w:tcBorders>
              <w:left w:val="nil"/>
              <w:bottom w:val="nil"/>
              <w:right w:val="nil"/>
            </w:tcBorders>
            <w:hideMark/>
          </w:tcPr>
          <w:p w14:paraId="37E37B5B" w14:textId="0FD7CC64" w:rsidR="00732AA6" w:rsidRDefault="00732AA6">
            <w:pPr>
              <w:spacing w:line="360" w:lineRule="auto"/>
              <w:rPr>
                <w:sz w:val="24"/>
                <w:szCs w:val="24"/>
                <w:lang w:eastAsia="en-US"/>
              </w:rPr>
            </w:pPr>
            <w:r>
              <w:rPr>
                <w:sz w:val="24"/>
                <w:szCs w:val="24"/>
                <w:lang w:eastAsia="en-US"/>
              </w:rPr>
              <w:t>10 m</w:t>
            </w:r>
          </w:p>
        </w:tc>
        <w:tc>
          <w:tcPr>
            <w:tcW w:w="923" w:type="dxa"/>
            <w:tcBorders>
              <w:left w:val="nil"/>
              <w:right w:val="nil"/>
            </w:tcBorders>
            <w:hideMark/>
          </w:tcPr>
          <w:p w14:paraId="2D00218F"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1</w:t>
            </w:r>
          </w:p>
        </w:tc>
        <w:tc>
          <w:tcPr>
            <w:tcW w:w="456" w:type="dxa"/>
            <w:tcBorders>
              <w:left w:val="nil"/>
              <w:right w:val="nil"/>
            </w:tcBorders>
            <w:hideMark/>
          </w:tcPr>
          <w:p w14:paraId="79143A12"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10</w:t>
            </w:r>
          </w:p>
        </w:tc>
        <w:tc>
          <w:tcPr>
            <w:tcW w:w="1181" w:type="dxa"/>
            <w:tcBorders>
              <w:left w:val="nil"/>
              <w:right w:val="nil"/>
            </w:tcBorders>
            <w:hideMark/>
          </w:tcPr>
          <w:p w14:paraId="1804BD8D"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1.4390</w:t>
            </w:r>
          </w:p>
        </w:tc>
        <w:tc>
          <w:tcPr>
            <w:tcW w:w="1208" w:type="dxa"/>
            <w:tcBorders>
              <w:left w:val="nil"/>
              <w:right w:val="nil"/>
            </w:tcBorders>
            <w:hideMark/>
          </w:tcPr>
          <w:p w14:paraId="08E88B30"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0.23</w:t>
            </w:r>
          </w:p>
        </w:tc>
        <w:tc>
          <w:tcPr>
            <w:tcW w:w="1849" w:type="dxa"/>
            <w:vMerge w:val="restart"/>
            <w:tcBorders>
              <w:left w:val="nil"/>
              <w:bottom w:val="nil"/>
              <w:right w:val="nil"/>
            </w:tcBorders>
            <w:hideMark/>
          </w:tcPr>
          <w:p w14:paraId="5C30766B"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0.591</w:t>
            </w:r>
          </w:p>
        </w:tc>
        <w:tc>
          <w:tcPr>
            <w:tcW w:w="756" w:type="dxa"/>
            <w:vMerge w:val="restart"/>
            <w:tcBorders>
              <w:left w:val="nil"/>
              <w:bottom w:val="nil"/>
              <w:right w:val="nil"/>
            </w:tcBorders>
            <w:hideMark/>
          </w:tcPr>
          <w:p w14:paraId="4A3BD9BC"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0.805</w:t>
            </w:r>
          </w:p>
        </w:tc>
        <w:tc>
          <w:tcPr>
            <w:tcW w:w="470" w:type="dxa"/>
            <w:vMerge w:val="restart"/>
            <w:tcBorders>
              <w:left w:val="nil"/>
              <w:bottom w:val="nil"/>
              <w:right w:val="nil"/>
            </w:tcBorders>
            <w:hideMark/>
          </w:tcPr>
          <w:p w14:paraId="751CEC97"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18</w:t>
            </w:r>
          </w:p>
        </w:tc>
        <w:tc>
          <w:tcPr>
            <w:tcW w:w="830" w:type="dxa"/>
            <w:vMerge w:val="restart"/>
            <w:tcBorders>
              <w:left w:val="nil"/>
              <w:bottom w:val="nil"/>
              <w:right w:val="nil"/>
            </w:tcBorders>
            <w:hideMark/>
          </w:tcPr>
          <w:p w14:paraId="71AD6140"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0.431</w:t>
            </w:r>
          </w:p>
        </w:tc>
        <w:tc>
          <w:tcPr>
            <w:tcW w:w="829" w:type="dxa"/>
            <w:vMerge w:val="restart"/>
            <w:tcBorders>
              <w:left w:val="nil"/>
              <w:bottom w:val="nil"/>
              <w:right w:val="nil"/>
            </w:tcBorders>
            <w:hideMark/>
          </w:tcPr>
          <w:p w14:paraId="2378D2F5"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-0.16</w:t>
            </w:r>
          </w:p>
        </w:tc>
        <w:tc>
          <w:tcPr>
            <w:tcW w:w="830" w:type="dxa"/>
            <w:gridSpan w:val="2"/>
            <w:vMerge w:val="restart"/>
            <w:tcBorders>
              <w:left w:val="nil"/>
              <w:bottom w:val="nil"/>
              <w:right w:val="nil"/>
            </w:tcBorders>
            <w:hideMark/>
          </w:tcPr>
          <w:p w14:paraId="6D41BA79"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0.35</w:t>
            </w:r>
          </w:p>
        </w:tc>
      </w:tr>
      <w:tr w:rsidR="00732AA6" w14:paraId="1459E009" w14:textId="77777777" w:rsidTr="00732AA6">
        <w:trPr>
          <w:trHeight w:val="443"/>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7F7F7F" w:themeColor="text1" w:themeTint="80"/>
              <w:left w:val="nil"/>
              <w:bottom w:val="nil"/>
              <w:right w:val="nil"/>
            </w:tcBorders>
            <w:vAlign w:val="center"/>
            <w:hideMark/>
          </w:tcPr>
          <w:p w14:paraId="257027DA" w14:textId="77777777" w:rsidR="00732AA6" w:rsidRDefault="00732AA6">
            <w:pPr>
              <w:rPr>
                <w:sz w:val="24"/>
                <w:szCs w:val="24"/>
                <w:lang w:eastAsia="en-US"/>
              </w:rPr>
            </w:pPr>
          </w:p>
        </w:tc>
        <w:tc>
          <w:tcPr>
            <w:tcW w:w="923" w:type="dxa"/>
            <w:tcBorders>
              <w:top w:val="nil"/>
              <w:left w:val="nil"/>
              <w:bottom w:val="nil"/>
              <w:right w:val="nil"/>
            </w:tcBorders>
            <w:hideMark/>
          </w:tcPr>
          <w:p w14:paraId="5AB5A9F7" w14:textId="77777777" w:rsid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2</w:t>
            </w:r>
          </w:p>
        </w:tc>
        <w:tc>
          <w:tcPr>
            <w:tcW w:w="456" w:type="dxa"/>
            <w:tcBorders>
              <w:top w:val="nil"/>
              <w:left w:val="nil"/>
              <w:bottom w:val="nil"/>
              <w:right w:val="nil"/>
            </w:tcBorders>
            <w:hideMark/>
          </w:tcPr>
          <w:p w14:paraId="0646456C" w14:textId="77777777" w:rsid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10</w:t>
            </w:r>
          </w:p>
        </w:tc>
        <w:tc>
          <w:tcPr>
            <w:tcW w:w="1181" w:type="dxa"/>
            <w:tcBorders>
              <w:top w:val="nil"/>
              <w:left w:val="nil"/>
              <w:bottom w:val="nil"/>
              <w:right w:val="nil"/>
            </w:tcBorders>
            <w:hideMark/>
          </w:tcPr>
          <w:p w14:paraId="50E1E7CC" w14:textId="77777777" w:rsid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1.5360</w:t>
            </w:r>
          </w:p>
        </w:tc>
        <w:tc>
          <w:tcPr>
            <w:tcW w:w="1208" w:type="dxa"/>
            <w:tcBorders>
              <w:top w:val="nil"/>
              <w:left w:val="nil"/>
              <w:bottom w:val="nil"/>
              <w:right w:val="nil"/>
            </w:tcBorders>
            <w:hideMark/>
          </w:tcPr>
          <w:p w14:paraId="0586535B" w14:textId="77777777" w:rsid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0.30</w:t>
            </w:r>
          </w:p>
        </w:tc>
        <w:tc>
          <w:tcPr>
            <w:tcW w:w="0" w:type="auto"/>
            <w:vMerge/>
            <w:tcBorders>
              <w:top w:val="single" w:sz="4" w:space="0" w:color="7F7F7F" w:themeColor="text1" w:themeTint="80"/>
              <w:left w:val="nil"/>
              <w:bottom w:val="nil"/>
              <w:right w:val="nil"/>
            </w:tcBorders>
            <w:vAlign w:val="center"/>
            <w:hideMark/>
          </w:tcPr>
          <w:p w14:paraId="0D388029" w14:textId="77777777" w:rsid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nil"/>
              <w:right w:val="nil"/>
            </w:tcBorders>
            <w:vAlign w:val="center"/>
            <w:hideMark/>
          </w:tcPr>
          <w:p w14:paraId="4B995DEA" w14:textId="77777777" w:rsid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nil"/>
              <w:right w:val="nil"/>
            </w:tcBorders>
            <w:vAlign w:val="center"/>
            <w:hideMark/>
          </w:tcPr>
          <w:p w14:paraId="55B4BC9D" w14:textId="77777777" w:rsid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nil"/>
              <w:right w:val="nil"/>
            </w:tcBorders>
            <w:vAlign w:val="center"/>
            <w:hideMark/>
          </w:tcPr>
          <w:p w14:paraId="11B4AE60" w14:textId="77777777" w:rsid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nil"/>
              <w:right w:val="nil"/>
            </w:tcBorders>
            <w:vAlign w:val="center"/>
            <w:hideMark/>
          </w:tcPr>
          <w:p w14:paraId="5B925C75" w14:textId="77777777" w:rsid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gridSpan w:val="2"/>
            <w:vMerge/>
            <w:tcBorders>
              <w:top w:val="single" w:sz="4" w:space="0" w:color="7F7F7F" w:themeColor="text1" w:themeTint="80"/>
              <w:left w:val="nil"/>
              <w:bottom w:val="nil"/>
              <w:right w:val="nil"/>
            </w:tcBorders>
            <w:vAlign w:val="center"/>
            <w:hideMark/>
          </w:tcPr>
          <w:p w14:paraId="18F1EE91" w14:textId="77777777" w:rsid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r>
      <w:tr w:rsidR="00732AA6" w14:paraId="0688F50A" w14:textId="77777777" w:rsidTr="00732AA6">
        <w:trPr>
          <w:cnfStyle w:val="000000100000" w:firstRow="0" w:lastRow="0" w:firstColumn="0" w:lastColumn="0" w:oddVBand="0" w:evenVBand="0" w:oddHBand="1"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763" w:type="dxa"/>
            <w:vMerge w:val="restart"/>
            <w:tcBorders>
              <w:left w:val="nil"/>
              <w:right w:val="nil"/>
            </w:tcBorders>
            <w:hideMark/>
          </w:tcPr>
          <w:p w14:paraId="56F464F4" w14:textId="2E9B98DA" w:rsidR="00732AA6" w:rsidRDefault="00732AA6">
            <w:pPr>
              <w:spacing w:line="360" w:lineRule="auto"/>
              <w:rPr>
                <w:sz w:val="24"/>
                <w:szCs w:val="24"/>
                <w:lang w:eastAsia="en-US"/>
              </w:rPr>
            </w:pPr>
            <w:r>
              <w:rPr>
                <w:sz w:val="24"/>
                <w:szCs w:val="24"/>
                <w:lang w:eastAsia="en-US"/>
              </w:rPr>
              <w:t>30 m</w:t>
            </w:r>
          </w:p>
        </w:tc>
        <w:tc>
          <w:tcPr>
            <w:tcW w:w="923" w:type="dxa"/>
            <w:tcBorders>
              <w:left w:val="nil"/>
              <w:right w:val="nil"/>
            </w:tcBorders>
            <w:hideMark/>
          </w:tcPr>
          <w:p w14:paraId="78D1BA81"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1</w:t>
            </w:r>
          </w:p>
        </w:tc>
        <w:tc>
          <w:tcPr>
            <w:tcW w:w="456" w:type="dxa"/>
            <w:tcBorders>
              <w:left w:val="nil"/>
              <w:right w:val="nil"/>
            </w:tcBorders>
            <w:hideMark/>
          </w:tcPr>
          <w:p w14:paraId="20ECED36"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10</w:t>
            </w:r>
          </w:p>
        </w:tc>
        <w:tc>
          <w:tcPr>
            <w:tcW w:w="1181" w:type="dxa"/>
            <w:tcBorders>
              <w:left w:val="nil"/>
              <w:right w:val="nil"/>
            </w:tcBorders>
            <w:hideMark/>
          </w:tcPr>
          <w:p w14:paraId="3C54FE52"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4.9650</w:t>
            </w:r>
          </w:p>
        </w:tc>
        <w:tc>
          <w:tcPr>
            <w:tcW w:w="1208" w:type="dxa"/>
            <w:tcBorders>
              <w:left w:val="nil"/>
              <w:right w:val="nil"/>
            </w:tcBorders>
            <w:hideMark/>
          </w:tcPr>
          <w:p w14:paraId="23AD5121"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0.58</w:t>
            </w:r>
          </w:p>
        </w:tc>
        <w:tc>
          <w:tcPr>
            <w:tcW w:w="1849" w:type="dxa"/>
            <w:vMerge w:val="restart"/>
            <w:tcBorders>
              <w:left w:val="nil"/>
              <w:right w:val="nil"/>
            </w:tcBorders>
            <w:hideMark/>
          </w:tcPr>
          <w:p w14:paraId="4B0E2173"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0.500</w:t>
            </w:r>
          </w:p>
        </w:tc>
        <w:tc>
          <w:tcPr>
            <w:tcW w:w="756" w:type="dxa"/>
            <w:vMerge w:val="restart"/>
            <w:tcBorders>
              <w:left w:val="nil"/>
              <w:right w:val="nil"/>
            </w:tcBorders>
            <w:hideMark/>
          </w:tcPr>
          <w:p w14:paraId="78261709"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0.575</w:t>
            </w:r>
          </w:p>
        </w:tc>
        <w:tc>
          <w:tcPr>
            <w:tcW w:w="470" w:type="dxa"/>
            <w:vMerge w:val="restart"/>
            <w:tcBorders>
              <w:left w:val="nil"/>
              <w:right w:val="nil"/>
            </w:tcBorders>
            <w:hideMark/>
          </w:tcPr>
          <w:p w14:paraId="684EA170"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18</w:t>
            </w:r>
          </w:p>
        </w:tc>
        <w:tc>
          <w:tcPr>
            <w:tcW w:w="830" w:type="dxa"/>
            <w:vMerge w:val="restart"/>
            <w:tcBorders>
              <w:left w:val="nil"/>
              <w:right w:val="nil"/>
            </w:tcBorders>
            <w:hideMark/>
          </w:tcPr>
          <w:p w14:paraId="2B94388E"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0.573</w:t>
            </w:r>
          </w:p>
        </w:tc>
        <w:tc>
          <w:tcPr>
            <w:tcW w:w="829" w:type="dxa"/>
            <w:vMerge w:val="restart"/>
            <w:tcBorders>
              <w:left w:val="nil"/>
              <w:right w:val="nil"/>
            </w:tcBorders>
            <w:hideMark/>
          </w:tcPr>
          <w:p w14:paraId="704A6484"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-0.44</w:t>
            </w:r>
          </w:p>
        </w:tc>
        <w:tc>
          <w:tcPr>
            <w:tcW w:w="830" w:type="dxa"/>
            <w:gridSpan w:val="2"/>
            <w:vMerge w:val="restart"/>
            <w:tcBorders>
              <w:left w:val="nil"/>
              <w:right w:val="nil"/>
            </w:tcBorders>
            <w:hideMark/>
          </w:tcPr>
          <w:p w14:paraId="70FF2059"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0.78</w:t>
            </w:r>
          </w:p>
        </w:tc>
      </w:tr>
      <w:tr w:rsidR="00732AA6" w14:paraId="5FB62936" w14:textId="77777777" w:rsidTr="00732AA6">
        <w:trPr>
          <w:trHeight w:val="425"/>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7F7F7F" w:themeColor="text1" w:themeTint="80"/>
              <w:left w:val="nil"/>
              <w:bottom w:val="single" w:sz="4" w:space="0" w:color="7F7F7F" w:themeColor="text1" w:themeTint="80"/>
              <w:right w:val="nil"/>
            </w:tcBorders>
            <w:vAlign w:val="center"/>
            <w:hideMark/>
          </w:tcPr>
          <w:p w14:paraId="4F2D3A1A" w14:textId="77777777" w:rsidR="00732AA6" w:rsidRDefault="00732AA6">
            <w:pPr>
              <w:rPr>
                <w:sz w:val="24"/>
                <w:szCs w:val="24"/>
                <w:lang w:eastAsia="en-US"/>
              </w:rPr>
            </w:pPr>
          </w:p>
        </w:tc>
        <w:tc>
          <w:tcPr>
            <w:tcW w:w="923" w:type="dxa"/>
            <w:tcBorders>
              <w:top w:val="nil"/>
              <w:left w:val="nil"/>
              <w:bottom w:val="single" w:sz="4" w:space="0" w:color="7F7F7F" w:themeColor="text1" w:themeTint="80"/>
              <w:right w:val="nil"/>
            </w:tcBorders>
            <w:hideMark/>
          </w:tcPr>
          <w:p w14:paraId="151ADD80" w14:textId="77777777" w:rsid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2</w:t>
            </w:r>
          </w:p>
        </w:tc>
        <w:tc>
          <w:tcPr>
            <w:tcW w:w="456" w:type="dxa"/>
            <w:tcBorders>
              <w:top w:val="nil"/>
              <w:left w:val="nil"/>
              <w:bottom w:val="single" w:sz="4" w:space="0" w:color="7F7F7F" w:themeColor="text1" w:themeTint="80"/>
              <w:right w:val="nil"/>
            </w:tcBorders>
            <w:hideMark/>
          </w:tcPr>
          <w:p w14:paraId="42B03A1D" w14:textId="77777777" w:rsid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10</w:t>
            </w:r>
          </w:p>
        </w:tc>
        <w:tc>
          <w:tcPr>
            <w:tcW w:w="1181" w:type="dxa"/>
            <w:tcBorders>
              <w:top w:val="nil"/>
              <w:left w:val="nil"/>
              <w:bottom w:val="single" w:sz="4" w:space="0" w:color="7F7F7F" w:themeColor="text1" w:themeTint="80"/>
              <w:right w:val="nil"/>
            </w:tcBorders>
            <w:hideMark/>
          </w:tcPr>
          <w:p w14:paraId="7DB2305D" w14:textId="77777777" w:rsid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5.1320</w:t>
            </w:r>
          </w:p>
        </w:tc>
        <w:tc>
          <w:tcPr>
            <w:tcW w:w="1208" w:type="dxa"/>
            <w:tcBorders>
              <w:top w:val="nil"/>
              <w:left w:val="nil"/>
              <w:bottom w:val="single" w:sz="4" w:space="0" w:color="7F7F7F" w:themeColor="text1" w:themeTint="80"/>
              <w:right w:val="nil"/>
            </w:tcBorders>
            <w:hideMark/>
          </w:tcPr>
          <w:p w14:paraId="37F66B14" w14:textId="77777777" w:rsid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0.71</w:t>
            </w:r>
          </w:p>
        </w:tc>
        <w:tc>
          <w:tcPr>
            <w:tcW w:w="0" w:type="auto"/>
            <w:vMerge/>
            <w:tcBorders>
              <w:top w:val="single" w:sz="4" w:space="0" w:color="7F7F7F" w:themeColor="text1" w:themeTint="80"/>
              <w:left w:val="nil"/>
              <w:bottom w:val="single" w:sz="4" w:space="0" w:color="7F7F7F" w:themeColor="text1" w:themeTint="80"/>
              <w:right w:val="nil"/>
            </w:tcBorders>
            <w:vAlign w:val="center"/>
            <w:hideMark/>
          </w:tcPr>
          <w:p w14:paraId="0376AB85" w14:textId="77777777" w:rsid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single" w:sz="4" w:space="0" w:color="7F7F7F" w:themeColor="text1" w:themeTint="80"/>
              <w:right w:val="nil"/>
            </w:tcBorders>
            <w:vAlign w:val="center"/>
            <w:hideMark/>
          </w:tcPr>
          <w:p w14:paraId="7A9ECB34" w14:textId="77777777" w:rsid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single" w:sz="4" w:space="0" w:color="7F7F7F" w:themeColor="text1" w:themeTint="80"/>
              <w:right w:val="nil"/>
            </w:tcBorders>
            <w:vAlign w:val="center"/>
            <w:hideMark/>
          </w:tcPr>
          <w:p w14:paraId="38E68B71" w14:textId="77777777" w:rsid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single" w:sz="4" w:space="0" w:color="7F7F7F" w:themeColor="text1" w:themeTint="80"/>
              <w:right w:val="nil"/>
            </w:tcBorders>
            <w:vAlign w:val="center"/>
            <w:hideMark/>
          </w:tcPr>
          <w:p w14:paraId="7F804A22" w14:textId="77777777" w:rsid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single" w:sz="4" w:space="0" w:color="7F7F7F" w:themeColor="text1" w:themeTint="80"/>
              <w:right w:val="nil"/>
            </w:tcBorders>
            <w:vAlign w:val="center"/>
            <w:hideMark/>
          </w:tcPr>
          <w:p w14:paraId="77A9039E" w14:textId="77777777" w:rsid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gridSpan w:val="2"/>
            <w:vMerge/>
            <w:tcBorders>
              <w:top w:val="single" w:sz="4" w:space="0" w:color="7F7F7F" w:themeColor="text1" w:themeTint="80"/>
              <w:left w:val="nil"/>
              <w:bottom w:val="single" w:sz="4" w:space="0" w:color="7F7F7F" w:themeColor="text1" w:themeTint="80"/>
              <w:right w:val="nil"/>
            </w:tcBorders>
            <w:vAlign w:val="center"/>
            <w:hideMark/>
          </w:tcPr>
          <w:p w14:paraId="29FCBB9C" w14:textId="77777777" w:rsid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r>
    </w:tbl>
    <w:p w14:paraId="77EFA184" w14:textId="77777777" w:rsidR="00732AA6" w:rsidRDefault="00732AA6" w:rsidP="00F16E61">
      <w:pPr>
        <w:spacing w:after="120"/>
        <w:rPr>
          <w:rFonts w:eastAsia="Times New Roman"/>
          <w:bCs/>
          <w:sz w:val="28"/>
          <w:szCs w:val="28"/>
        </w:rPr>
      </w:pPr>
    </w:p>
    <w:p w14:paraId="316A0030" w14:textId="068623FD" w:rsidR="00732AA6" w:rsidRPr="00173BB3" w:rsidRDefault="00173BB3" w:rsidP="00173BB3">
      <w:pPr>
        <w:spacing w:after="120" w:line="360" w:lineRule="auto"/>
        <w:rPr>
          <w:rFonts w:eastAsia="Times New Roman"/>
          <w:bCs/>
          <w:sz w:val="24"/>
          <w:szCs w:val="24"/>
        </w:rPr>
      </w:pPr>
      <w:r w:rsidRPr="00173BB3">
        <w:rPr>
          <w:rFonts w:eastAsiaTheme="minorHAnsi"/>
          <w:sz w:val="24"/>
          <w:szCs w:val="24"/>
          <w:lang w:eastAsia="en-US"/>
        </w:rPr>
        <w:t xml:space="preserve">The independent sample T test was performed to be able to compare the results </w:t>
      </w:r>
      <w:r>
        <w:rPr>
          <w:rFonts w:eastAsiaTheme="minorHAnsi"/>
          <w:sz w:val="24"/>
          <w:szCs w:val="24"/>
          <w:lang w:eastAsia="en-US"/>
        </w:rPr>
        <w:t xml:space="preserve">of </w:t>
      </w:r>
      <w:r w:rsidRPr="00173BB3">
        <w:rPr>
          <w:rFonts w:eastAsiaTheme="minorHAnsi"/>
          <w:sz w:val="24"/>
          <w:szCs w:val="24"/>
          <w:lang w:eastAsia="en-US"/>
        </w:rPr>
        <w:t>groups 1 and 2 prior to intervention which were operated at 5, 10 and 30m. 5m</w:t>
      </w:r>
      <w:r>
        <w:rPr>
          <w:rFonts w:eastAsiaTheme="minorHAnsi"/>
          <w:sz w:val="24"/>
          <w:szCs w:val="24"/>
          <w:lang w:eastAsia="en-US"/>
        </w:rPr>
        <w:t xml:space="preserve">, </w:t>
      </w:r>
      <w:r w:rsidRPr="00173BB3">
        <w:rPr>
          <w:rFonts w:eastAsiaTheme="minorHAnsi"/>
          <w:sz w:val="24"/>
          <w:szCs w:val="24"/>
          <w:lang w:eastAsia="en-US"/>
        </w:rPr>
        <w:t xml:space="preserve">no compelling difference </w:t>
      </w:r>
      <w:r>
        <w:rPr>
          <w:rFonts w:eastAsiaTheme="minorHAnsi"/>
          <w:sz w:val="24"/>
          <w:szCs w:val="24"/>
          <w:lang w:eastAsia="en-US"/>
        </w:rPr>
        <w:t>was seen</w:t>
      </w:r>
      <w:r w:rsidRPr="00173BB3">
        <w:rPr>
          <w:rFonts w:eastAsiaTheme="minorHAnsi"/>
          <w:sz w:val="24"/>
          <w:szCs w:val="24"/>
          <w:lang w:eastAsia="en-US"/>
        </w:rPr>
        <w:t xml:space="preserve"> between group 1[</w:t>
      </w:r>
      <w:r w:rsidRPr="00D311A5">
        <w:rPr>
          <w:rFonts w:eastAsiaTheme="minorHAnsi"/>
          <w:i/>
          <w:iCs/>
          <w:sz w:val="24"/>
          <w:szCs w:val="24"/>
          <w:lang w:eastAsia="en-US"/>
        </w:rPr>
        <w:t>M</w:t>
      </w:r>
      <w:r w:rsidR="00D311A5">
        <w:rPr>
          <w:rFonts w:eastAsiaTheme="minorHAnsi"/>
          <w:sz w:val="24"/>
          <w:szCs w:val="24"/>
          <w:lang w:eastAsia="en-US"/>
        </w:rPr>
        <w:t xml:space="preserve"> </w:t>
      </w:r>
      <w:r w:rsidRPr="00173BB3">
        <w:rPr>
          <w:rFonts w:eastAsiaTheme="minorHAnsi"/>
          <w:sz w:val="24"/>
          <w:szCs w:val="24"/>
          <w:lang w:eastAsia="en-US"/>
        </w:rPr>
        <w:t>= 0.7640s, SD= 0.12) and group 2 (</w:t>
      </w:r>
      <w:r w:rsidRPr="00D311A5">
        <w:rPr>
          <w:rFonts w:eastAsiaTheme="minorHAnsi"/>
          <w:i/>
          <w:iCs/>
          <w:sz w:val="24"/>
          <w:szCs w:val="24"/>
          <w:lang w:eastAsia="en-US"/>
        </w:rPr>
        <w:t>M</w:t>
      </w:r>
      <w:r w:rsidR="00D311A5">
        <w:rPr>
          <w:rFonts w:eastAsiaTheme="minorHAnsi"/>
          <w:sz w:val="24"/>
          <w:szCs w:val="24"/>
          <w:lang w:eastAsia="en-US"/>
        </w:rPr>
        <w:t xml:space="preserve"> </w:t>
      </w:r>
      <w:r w:rsidRPr="00173BB3">
        <w:rPr>
          <w:rFonts w:eastAsiaTheme="minorHAnsi"/>
          <w:sz w:val="24"/>
          <w:szCs w:val="24"/>
          <w:lang w:eastAsia="en-US"/>
        </w:rPr>
        <w:t>=</w:t>
      </w:r>
      <w:r w:rsidR="00D311A5">
        <w:rPr>
          <w:rFonts w:eastAsiaTheme="minorHAnsi"/>
          <w:sz w:val="24"/>
          <w:szCs w:val="24"/>
          <w:lang w:eastAsia="en-US"/>
        </w:rPr>
        <w:t xml:space="preserve"> </w:t>
      </w:r>
      <w:r w:rsidRPr="00173BB3">
        <w:rPr>
          <w:rFonts w:eastAsiaTheme="minorHAnsi"/>
          <w:sz w:val="24"/>
          <w:szCs w:val="24"/>
          <w:lang w:eastAsia="en-US"/>
        </w:rPr>
        <w:t xml:space="preserve">0.8170s, SD= 0.19; </w:t>
      </w:r>
      <w:r w:rsidRPr="00173BB3">
        <w:rPr>
          <w:rFonts w:eastAsiaTheme="minorHAnsi"/>
          <w:i/>
          <w:iCs/>
          <w:sz w:val="24"/>
          <w:szCs w:val="24"/>
          <w:lang w:eastAsia="en-US"/>
        </w:rPr>
        <w:t>t</w:t>
      </w:r>
      <w:r w:rsidRPr="00173BB3">
        <w:rPr>
          <w:rFonts w:eastAsiaTheme="minorHAnsi"/>
          <w:sz w:val="24"/>
          <w:szCs w:val="24"/>
          <w:lang w:eastAsia="en-US"/>
        </w:rPr>
        <w:t xml:space="preserve">(18) = 0.753, </w:t>
      </w:r>
      <w:r w:rsidRPr="00173BB3">
        <w:rPr>
          <w:rFonts w:eastAsiaTheme="minorHAnsi"/>
          <w:i/>
          <w:iCs/>
          <w:sz w:val="24"/>
          <w:szCs w:val="24"/>
          <w:lang w:eastAsia="en-US"/>
        </w:rPr>
        <w:t>P</w:t>
      </w:r>
      <w:r w:rsidRPr="00173BB3">
        <w:rPr>
          <w:rFonts w:eastAsiaTheme="minorHAnsi"/>
          <w:sz w:val="24"/>
          <w:szCs w:val="24"/>
          <w:lang w:eastAsia="en-US"/>
        </w:rPr>
        <w:t xml:space="preserve"> = 0.461]. 10m also saw no </w:t>
      </w:r>
      <w:r>
        <w:rPr>
          <w:rFonts w:eastAsiaTheme="minorHAnsi"/>
          <w:sz w:val="24"/>
          <w:szCs w:val="24"/>
          <w:lang w:eastAsia="en-US"/>
        </w:rPr>
        <w:t>significant</w:t>
      </w:r>
      <w:r w:rsidRPr="00173BB3">
        <w:rPr>
          <w:rFonts w:eastAsiaTheme="minorHAnsi"/>
          <w:sz w:val="24"/>
          <w:szCs w:val="24"/>
          <w:lang w:eastAsia="en-US"/>
        </w:rPr>
        <w:t xml:space="preserve"> difference in both test results seen in group 1 [</w:t>
      </w:r>
      <w:r w:rsidRPr="00173BB3">
        <w:rPr>
          <w:rFonts w:eastAsiaTheme="minorHAnsi"/>
          <w:i/>
          <w:iCs/>
          <w:sz w:val="24"/>
          <w:szCs w:val="24"/>
          <w:lang w:eastAsia="en-US"/>
        </w:rPr>
        <w:t>M</w:t>
      </w:r>
      <w:r w:rsidRPr="00173BB3">
        <w:rPr>
          <w:rFonts w:eastAsiaTheme="minorHAnsi"/>
          <w:sz w:val="24"/>
          <w:szCs w:val="24"/>
          <w:lang w:eastAsia="en-US"/>
        </w:rPr>
        <w:t xml:space="preserve"> = 1.439</w:t>
      </w:r>
      <w:r w:rsidR="00D311A5">
        <w:rPr>
          <w:rFonts w:eastAsiaTheme="minorHAnsi"/>
          <w:sz w:val="24"/>
          <w:szCs w:val="24"/>
          <w:lang w:eastAsia="en-US"/>
        </w:rPr>
        <w:t>0</w:t>
      </w:r>
      <w:r w:rsidRPr="00173BB3">
        <w:rPr>
          <w:rFonts w:eastAsiaTheme="minorHAnsi"/>
          <w:sz w:val="24"/>
          <w:szCs w:val="24"/>
          <w:lang w:eastAsia="en-US"/>
        </w:rPr>
        <w:t>s, SD = 0.23) and group 2 (</w:t>
      </w:r>
      <w:r w:rsidRPr="005828C5">
        <w:rPr>
          <w:rFonts w:eastAsiaTheme="minorHAnsi"/>
          <w:i/>
          <w:iCs/>
          <w:sz w:val="24"/>
          <w:szCs w:val="24"/>
          <w:lang w:eastAsia="en-US"/>
        </w:rPr>
        <w:t>M</w:t>
      </w:r>
      <w:r w:rsidRPr="00173BB3">
        <w:rPr>
          <w:rFonts w:eastAsiaTheme="minorHAnsi"/>
          <w:sz w:val="24"/>
          <w:szCs w:val="24"/>
          <w:lang w:eastAsia="en-US"/>
        </w:rPr>
        <w:t xml:space="preserve"> = 1.5360s, SD = 0.30; </w:t>
      </w:r>
      <w:r w:rsidRPr="00173BB3">
        <w:rPr>
          <w:rFonts w:eastAsiaTheme="minorHAnsi"/>
          <w:i/>
          <w:iCs/>
          <w:sz w:val="24"/>
          <w:szCs w:val="24"/>
          <w:lang w:eastAsia="en-US"/>
        </w:rPr>
        <w:t>t</w:t>
      </w:r>
      <w:r w:rsidRPr="00173BB3">
        <w:rPr>
          <w:rFonts w:eastAsiaTheme="minorHAnsi"/>
          <w:sz w:val="24"/>
          <w:szCs w:val="24"/>
          <w:lang w:eastAsia="en-US"/>
        </w:rPr>
        <w:t xml:space="preserve">(18) = 0.805, </w:t>
      </w:r>
      <w:r w:rsidRPr="00173BB3">
        <w:rPr>
          <w:rFonts w:eastAsiaTheme="minorHAnsi"/>
          <w:i/>
          <w:iCs/>
          <w:sz w:val="24"/>
          <w:szCs w:val="24"/>
          <w:lang w:eastAsia="en-US"/>
        </w:rPr>
        <w:t>P</w:t>
      </w:r>
      <w:r w:rsidRPr="00173BB3">
        <w:rPr>
          <w:rFonts w:eastAsiaTheme="minorHAnsi"/>
          <w:sz w:val="24"/>
          <w:szCs w:val="24"/>
          <w:lang w:eastAsia="en-US"/>
        </w:rPr>
        <w:t xml:space="preserve"> = 0.431]. 30m also showed to have no observed difference between group 1 [</w:t>
      </w:r>
      <w:r w:rsidRPr="00173BB3">
        <w:rPr>
          <w:rFonts w:eastAsiaTheme="minorHAnsi"/>
          <w:i/>
          <w:iCs/>
          <w:sz w:val="24"/>
          <w:szCs w:val="24"/>
          <w:lang w:eastAsia="en-US"/>
        </w:rPr>
        <w:t>M</w:t>
      </w:r>
      <w:r w:rsidRPr="00173BB3">
        <w:rPr>
          <w:rFonts w:eastAsiaTheme="minorHAnsi"/>
          <w:sz w:val="24"/>
          <w:szCs w:val="24"/>
          <w:lang w:eastAsia="en-US"/>
        </w:rPr>
        <w:t xml:space="preserve"> = 4.9650s, SD = 0.58) and group 2 (</w:t>
      </w:r>
      <w:r w:rsidRPr="005828C5">
        <w:rPr>
          <w:rFonts w:eastAsiaTheme="minorHAnsi"/>
          <w:i/>
          <w:iCs/>
          <w:sz w:val="24"/>
          <w:szCs w:val="24"/>
          <w:lang w:eastAsia="en-US"/>
        </w:rPr>
        <w:t>M</w:t>
      </w:r>
      <w:r w:rsidRPr="00173BB3">
        <w:rPr>
          <w:rFonts w:eastAsiaTheme="minorHAnsi"/>
          <w:sz w:val="24"/>
          <w:szCs w:val="24"/>
          <w:lang w:eastAsia="en-US"/>
        </w:rPr>
        <w:t xml:space="preserve"> = 5.1320s, SD = 0.71; </w:t>
      </w:r>
      <w:r w:rsidRPr="00173BB3">
        <w:rPr>
          <w:rFonts w:eastAsiaTheme="minorHAnsi"/>
          <w:i/>
          <w:iCs/>
          <w:sz w:val="24"/>
          <w:szCs w:val="24"/>
          <w:lang w:eastAsia="en-US"/>
        </w:rPr>
        <w:t>t</w:t>
      </w:r>
      <w:r w:rsidRPr="00173BB3">
        <w:rPr>
          <w:rFonts w:eastAsiaTheme="minorHAnsi"/>
          <w:sz w:val="24"/>
          <w:szCs w:val="24"/>
          <w:lang w:eastAsia="en-US"/>
        </w:rPr>
        <w:t xml:space="preserve">(18) = 0.575, </w:t>
      </w:r>
      <w:r w:rsidRPr="005828C5">
        <w:rPr>
          <w:rFonts w:eastAsiaTheme="minorHAnsi"/>
          <w:i/>
          <w:iCs/>
          <w:sz w:val="24"/>
          <w:szCs w:val="24"/>
          <w:lang w:eastAsia="en-US"/>
        </w:rPr>
        <w:t xml:space="preserve">P </w:t>
      </w:r>
      <w:r w:rsidRPr="00173BB3">
        <w:rPr>
          <w:rFonts w:eastAsiaTheme="minorHAnsi"/>
          <w:sz w:val="24"/>
          <w:szCs w:val="24"/>
          <w:lang w:eastAsia="en-US"/>
        </w:rPr>
        <w:t>= 0.573].</w:t>
      </w:r>
    </w:p>
    <w:p w14:paraId="78A5FB30" w14:textId="77777777" w:rsidR="00732AA6" w:rsidRDefault="00732AA6" w:rsidP="00F16E61">
      <w:pPr>
        <w:spacing w:after="120"/>
        <w:rPr>
          <w:rFonts w:eastAsia="Times New Roman"/>
          <w:bCs/>
          <w:sz w:val="28"/>
          <w:szCs w:val="28"/>
        </w:rPr>
      </w:pPr>
    </w:p>
    <w:p w14:paraId="372FEE4D" w14:textId="77777777" w:rsidR="00732AA6" w:rsidRDefault="00732AA6" w:rsidP="00732AA6">
      <w:pPr>
        <w:spacing w:line="360" w:lineRule="auto"/>
        <w:rPr>
          <w:sz w:val="24"/>
          <w:szCs w:val="24"/>
          <w:lang w:val="en-US"/>
        </w:rPr>
      </w:pPr>
      <w:r>
        <w:rPr>
          <w:sz w:val="24"/>
          <w:szCs w:val="24"/>
          <w:lang w:val="en-US"/>
        </w:rPr>
        <w:t>Table 2: Displays data from an independent T-test comparing group 1 to group 2 from post-intervention testing.</w:t>
      </w:r>
    </w:p>
    <w:tbl>
      <w:tblPr>
        <w:tblStyle w:val="PlainTable2"/>
        <w:tblW w:w="9983" w:type="dxa"/>
        <w:tblInd w:w="0" w:type="dxa"/>
        <w:tblLook w:val="04A0" w:firstRow="1" w:lastRow="0" w:firstColumn="1" w:lastColumn="0" w:noHBand="0" w:noVBand="1"/>
      </w:tblPr>
      <w:tblGrid>
        <w:gridCol w:w="798"/>
        <w:gridCol w:w="963"/>
        <w:gridCol w:w="478"/>
        <w:gridCol w:w="1185"/>
        <w:gridCol w:w="1608"/>
        <w:gridCol w:w="1143"/>
        <w:gridCol w:w="790"/>
        <w:gridCol w:w="492"/>
        <w:gridCol w:w="867"/>
        <w:gridCol w:w="829"/>
        <w:gridCol w:w="14"/>
        <w:gridCol w:w="816"/>
      </w:tblGrid>
      <w:tr w:rsidR="00732AA6" w14:paraId="39D52035" w14:textId="77777777" w:rsidTr="00732AA6">
        <w:trPr>
          <w:cnfStyle w:val="100000000000" w:firstRow="1" w:lastRow="0" w:firstColumn="0" w:lastColumn="0" w:oddVBand="0" w:evenVBand="0" w:oddHBand="0" w:evenHBand="0" w:firstRowFirstColumn="0" w:firstRowLastColumn="0" w:lastRowFirstColumn="0" w:lastRowLastColumn="0"/>
          <w:trHeight w:val="827"/>
        </w:trPr>
        <w:tc>
          <w:tcPr>
            <w:cnfStyle w:val="001000000000" w:firstRow="0" w:lastRow="0" w:firstColumn="1" w:lastColumn="0" w:oddVBand="0" w:evenVBand="0" w:oddHBand="0" w:evenHBand="0" w:firstRowFirstColumn="0" w:firstRowLastColumn="0" w:lastRowFirstColumn="0" w:lastRowLastColumn="0"/>
            <w:tcW w:w="798" w:type="dxa"/>
            <w:tcBorders>
              <w:top w:val="single" w:sz="4" w:space="0" w:color="7F7F7F" w:themeColor="text1" w:themeTint="80"/>
              <w:left w:val="nil"/>
              <w:right w:val="nil"/>
            </w:tcBorders>
          </w:tcPr>
          <w:p w14:paraId="44D5DEE8" w14:textId="77777777" w:rsidR="00732AA6" w:rsidRDefault="00732AA6">
            <w:pPr>
              <w:spacing w:line="360" w:lineRule="auto"/>
              <w:rPr>
                <w:sz w:val="24"/>
                <w:szCs w:val="24"/>
                <w:lang w:eastAsia="en-US"/>
              </w:rPr>
            </w:pPr>
          </w:p>
        </w:tc>
        <w:tc>
          <w:tcPr>
            <w:tcW w:w="963" w:type="dxa"/>
            <w:tcBorders>
              <w:top w:val="single" w:sz="4" w:space="0" w:color="7F7F7F" w:themeColor="text1" w:themeTint="80"/>
              <w:left w:val="nil"/>
              <w:right w:val="nil"/>
            </w:tcBorders>
          </w:tcPr>
          <w:p w14:paraId="5BD54970" w14:textId="77777777" w:rsidR="00732AA6" w:rsidRDefault="00732AA6">
            <w:pPr>
              <w:spacing w:line="360" w:lineRule="auto"/>
              <w:cnfStyle w:val="100000000000" w:firstRow="1" w:lastRow="0" w:firstColumn="0" w:lastColumn="0" w:oddVBand="0" w:evenVBand="0" w:oddHBand="0" w:evenHBand="0" w:firstRowFirstColumn="0" w:firstRowLastColumn="0" w:lastRowFirstColumn="0" w:lastRowLastColumn="0"/>
              <w:rPr>
                <w:sz w:val="24"/>
                <w:szCs w:val="24"/>
                <w:lang w:eastAsia="en-US"/>
              </w:rPr>
            </w:pPr>
          </w:p>
        </w:tc>
        <w:tc>
          <w:tcPr>
            <w:tcW w:w="3271" w:type="dxa"/>
            <w:gridSpan w:val="3"/>
            <w:tcBorders>
              <w:top w:val="single" w:sz="4" w:space="0" w:color="7F7F7F" w:themeColor="text1" w:themeTint="80"/>
              <w:left w:val="nil"/>
              <w:right w:val="nil"/>
            </w:tcBorders>
            <w:hideMark/>
          </w:tcPr>
          <w:p w14:paraId="206F41C1" w14:textId="77777777" w:rsidR="00732AA6" w:rsidRDefault="00732AA6">
            <w:pPr>
              <w:spacing w:line="360" w:lineRule="auto"/>
              <w:cnfStyle w:val="100000000000" w:firstRow="1"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 xml:space="preserve">Group Statistics </w:t>
            </w:r>
          </w:p>
        </w:tc>
        <w:tc>
          <w:tcPr>
            <w:tcW w:w="1143" w:type="dxa"/>
            <w:tcBorders>
              <w:top w:val="single" w:sz="4" w:space="0" w:color="7F7F7F" w:themeColor="text1" w:themeTint="80"/>
              <w:left w:val="nil"/>
              <w:right w:val="nil"/>
            </w:tcBorders>
            <w:hideMark/>
          </w:tcPr>
          <w:p w14:paraId="673A4A73" w14:textId="77777777" w:rsidR="00732AA6" w:rsidRDefault="00732AA6">
            <w:pPr>
              <w:spacing w:line="360" w:lineRule="auto"/>
              <w:cnfStyle w:val="100000000000" w:firstRow="1"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Levene’s</w:t>
            </w:r>
          </w:p>
        </w:tc>
        <w:tc>
          <w:tcPr>
            <w:tcW w:w="3808" w:type="dxa"/>
            <w:gridSpan w:val="6"/>
            <w:tcBorders>
              <w:top w:val="single" w:sz="4" w:space="0" w:color="7F7F7F" w:themeColor="text1" w:themeTint="80"/>
              <w:left w:val="nil"/>
              <w:right w:val="nil"/>
            </w:tcBorders>
            <w:hideMark/>
          </w:tcPr>
          <w:p w14:paraId="4247069A" w14:textId="77777777" w:rsidR="00732AA6" w:rsidRDefault="00732AA6">
            <w:pPr>
              <w:spacing w:line="360" w:lineRule="auto"/>
              <w:cnfStyle w:val="100000000000" w:firstRow="1"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T-test for equality of means</w:t>
            </w:r>
          </w:p>
        </w:tc>
      </w:tr>
      <w:tr w:rsidR="00732AA6" w14:paraId="62ECAD83" w14:textId="77777777" w:rsidTr="00732AA6">
        <w:trPr>
          <w:cnfStyle w:val="000000100000" w:firstRow="0" w:lastRow="0" w:firstColumn="0" w:lastColumn="0" w:oddVBand="0" w:evenVBand="0" w:oddHBand="1" w:evenHBand="0" w:firstRowFirstColumn="0" w:firstRowLastColumn="0" w:lastRowFirstColumn="0" w:lastRowLastColumn="0"/>
          <w:trHeight w:val="1623"/>
        </w:trPr>
        <w:tc>
          <w:tcPr>
            <w:cnfStyle w:val="001000000000" w:firstRow="0" w:lastRow="0" w:firstColumn="1" w:lastColumn="0" w:oddVBand="0" w:evenVBand="0" w:oddHBand="0" w:evenHBand="0" w:firstRowFirstColumn="0" w:firstRowLastColumn="0" w:lastRowFirstColumn="0" w:lastRowLastColumn="0"/>
            <w:tcW w:w="798" w:type="dxa"/>
            <w:tcBorders>
              <w:left w:val="nil"/>
              <w:right w:val="nil"/>
            </w:tcBorders>
          </w:tcPr>
          <w:p w14:paraId="40415810" w14:textId="77777777" w:rsidR="00732AA6" w:rsidRDefault="00732AA6">
            <w:pPr>
              <w:spacing w:line="360" w:lineRule="auto"/>
              <w:rPr>
                <w:sz w:val="24"/>
                <w:szCs w:val="24"/>
                <w:lang w:eastAsia="en-US"/>
              </w:rPr>
            </w:pPr>
          </w:p>
        </w:tc>
        <w:tc>
          <w:tcPr>
            <w:tcW w:w="963" w:type="dxa"/>
            <w:tcBorders>
              <w:left w:val="nil"/>
              <w:right w:val="nil"/>
            </w:tcBorders>
            <w:hideMark/>
          </w:tcPr>
          <w:p w14:paraId="25DC2A3E"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Groups</w:t>
            </w:r>
          </w:p>
        </w:tc>
        <w:tc>
          <w:tcPr>
            <w:tcW w:w="478" w:type="dxa"/>
            <w:tcBorders>
              <w:left w:val="nil"/>
              <w:right w:val="nil"/>
            </w:tcBorders>
            <w:hideMark/>
          </w:tcPr>
          <w:p w14:paraId="0A4D4A7E"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N</w:t>
            </w:r>
          </w:p>
        </w:tc>
        <w:tc>
          <w:tcPr>
            <w:tcW w:w="1185" w:type="dxa"/>
            <w:tcBorders>
              <w:left w:val="nil"/>
              <w:right w:val="nil"/>
            </w:tcBorders>
            <w:hideMark/>
          </w:tcPr>
          <w:p w14:paraId="522F7F91"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Mean</w:t>
            </w:r>
          </w:p>
          <w:p w14:paraId="033DB592" w14:textId="6D02E455"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(S)</w:t>
            </w:r>
          </w:p>
        </w:tc>
        <w:tc>
          <w:tcPr>
            <w:tcW w:w="1608" w:type="dxa"/>
            <w:tcBorders>
              <w:left w:val="nil"/>
              <w:right w:val="nil"/>
            </w:tcBorders>
            <w:hideMark/>
          </w:tcPr>
          <w:p w14:paraId="716B57FC" w14:textId="176CCEAD"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SD</w:t>
            </w:r>
          </w:p>
        </w:tc>
        <w:tc>
          <w:tcPr>
            <w:tcW w:w="1143" w:type="dxa"/>
            <w:tcBorders>
              <w:left w:val="nil"/>
              <w:right w:val="nil"/>
            </w:tcBorders>
            <w:hideMark/>
          </w:tcPr>
          <w:p w14:paraId="3E1B565C"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Sig</w:t>
            </w:r>
          </w:p>
        </w:tc>
        <w:tc>
          <w:tcPr>
            <w:tcW w:w="790" w:type="dxa"/>
            <w:tcBorders>
              <w:left w:val="nil"/>
              <w:right w:val="nil"/>
            </w:tcBorders>
            <w:hideMark/>
          </w:tcPr>
          <w:p w14:paraId="39CCE2E9"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T</w:t>
            </w:r>
          </w:p>
        </w:tc>
        <w:tc>
          <w:tcPr>
            <w:tcW w:w="492" w:type="dxa"/>
            <w:tcBorders>
              <w:left w:val="nil"/>
              <w:right w:val="nil"/>
            </w:tcBorders>
            <w:hideMark/>
          </w:tcPr>
          <w:p w14:paraId="0429D62C"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Df</w:t>
            </w:r>
          </w:p>
        </w:tc>
        <w:tc>
          <w:tcPr>
            <w:tcW w:w="867" w:type="dxa"/>
            <w:tcBorders>
              <w:left w:val="nil"/>
              <w:right w:val="nil"/>
            </w:tcBorders>
            <w:hideMark/>
          </w:tcPr>
          <w:p w14:paraId="5409FB13"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Sig. (2-tailed)</w:t>
            </w:r>
          </w:p>
        </w:tc>
        <w:tc>
          <w:tcPr>
            <w:tcW w:w="1659" w:type="dxa"/>
            <w:gridSpan w:val="3"/>
            <w:tcBorders>
              <w:left w:val="nil"/>
              <w:right w:val="nil"/>
            </w:tcBorders>
            <w:hideMark/>
          </w:tcPr>
          <w:p w14:paraId="1DF1DE5F"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95% confidence interval of difference</w:t>
            </w:r>
          </w:p>
        </w:tc>
      </w:tr>
      <w:tr w:rsidR="00732AA6" w14:paraId="2B3BB71D" w14:textId="77777777" w:rsidTr="00732AA6">
        <w:trPr>
          <w:trHeight w:val="244"/>
        </w:trPr>
        <w:tc>
          <w:tcPr>
            <w:cnfStyle w:val="001000000000" w:firstRow="0" w:lastRow="0" w:firstColumn="1" w:lastColumn="0" w:oddVBand="0" w:evenVBand="0" w:oddHBand="0" w:evenHBand="0" w:firstRowFirstColumn="0" w:firstRowLastColumn="0" w:lastRowFirstColumn="0" w:lastRowLastColumn="0"/>
            <w:tcW w:w="8324" w:type="dxa"/>
            <w:gridSpan w:val="9"/>
            <w:tcBorders>
              <w:top w:val="nil"/>
              <w:left w:val="nil"/>
              <w:bottom w:val="nil"/>
              <w:right w:val="nil"/>
            </w:tcBorders>
          </w:tcPr>
          <w:p w14:paraId="2CC973FA" w14:textId="77777777" w:rsidR="00732AA6" w:rsidRDefault="00732AA6">
            <w:pPr>
              <w:spacing w:line="360" w:lineRule="auto"/>
              <w:rPr>
                <w:sz w:val="24"/>
                <w:szCs w:val="24"/>
                <w:lang w:eastAsia="en-US"/>
              </w:rPr>
            </w:pPr>
          </w:p>
        </w:tc>
        <w:tc>
          <w:tcPr>
            <w:tcW w:w="843" w:type="dxa"/>
            <w:gridSpan w:val="2"/>
            <w:tcBorders>
              <w:top w:val="nil"/>
              <w:left w:val="nil"/>
              <w:bottom w:val="nil"/>
              <w:right w:val="nil"/>
            </w:tcBorders>
            <w:hideMark/>
          </w:tcPr>
          <w:p w14:paraId="4772FB30" w14:textId="77777777" w:rsid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Lower</w:t>
            </w:r>
          </w:p>
        </w:tc>
        <w:tc>
          <w:tcPr>
            <w:tcW w:w="816" w:type="dxa"/>
            <w:tcBorders>
              <w:top w:val="nil"/>
              <w:left w:val="nil"/>
              <w:bottom w:val="nil"/>
              <w:right w:val="nil"/>
            </w:tcBorders>
            <w:hideMark/>
          </w:tcPr>
          <w:p w14:paraId="211B3136" w14:textId="77777777" w:rsid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Upper</w:t>
            </w:r>
          </w:p>
        </w:tc>
      </w:tr>
      <w:tr w:rsidR="00732AA6" w14:paraId="5ED2D3DA" w14:textId="77777777" w:rsidTr="00732AA6">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798" w:type="dxa"/>
            <w:vMerge w:val="restart"/>
            <w:tcBorders>
              <w:left w:val="nil"/>
              <w:bottom w:val="nil"/>
              <w:right w:val="nil"/>
            </w:tcBorders>
            <w:hideMark/>
          </w:tcPr>
          <w:p w14:paraId="2CECACDA" w14:textId="6C51FD02" w:rsidR="00732AA6" w:rsidRDefault="00732AA6">
            <w:pPr>
              <w:spacing w:line="360" w:lineRule="auto"/>
              <w:rPr>
                <w:sz w:val="24"/>
                <w:szCs w:val="24"/>
                <w:lang w:eastAsia="en-US"/>
              </w:rPr>
            </w:pPr>
            <w:r>
              <w:rPr>
                <w:sz w:val="24"/>
                <w:szCs w:val="24"/>
                <w:lang w:eastAsia="en-US"/>
              </w:rPr>
              <w:t>5 m</w:t>
            </w:r>
          </w:p>
        </w:tc>
        <w:tc>
          <w:tcPr>
            <w:tcW w:w="963" w:type="dxa"/>
            <w:tcBorders>
              <w:left w:val="nil"/>
              <w:right w:val="nil"/>
            </w:tcBorders>
            <w:hideMark/>
          </w:tcPr>
          <w:p w14:paraId="0EAFEE75"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1</w:t>
            </w:r>
          </w:p>
        </w:tc>
        <w:tc>
          <w:tcPr>
            <w:tcW w:w="478" w:type="dxa"/>
            <w:tcBorders>
              <w:left w:val="nil"/>
              <w:right w:val="nil"/>
            </w:tcBorders>
            <w:hideMark/>
          </w:tcPr>
          <w:p w14:paraId="0E5BA804"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10</w:t>
            </w:r>
          </w:p>
        </w:tc>
        <w:tc>
          <w:tcPr>
            <w:tcW w:w="1185" w:type="dxa"/>
            <w:tcBorders>
              <w:left w:val="nil"/>
              <w:right w:val="nil"/>
            </w:tcBorders>
            <w:hideMark/>
          </w:tcPr>
          <w:p w14:paraId="6D496D0E"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0.7480</w:t>
            </w:r>
          </w:p>
        </w:tc>
        <w:tc>
          <w:tcPr>
            <w:tcW w:w="1608" w:type="dxa"/>
            <w:tcBorders>
              <w:left w:val="nil"/>
              <w:right w:val="nil"/>
            </w:tcBorders>
            <w:hideMark/>
          </w:tcPr>
          <w:p w14:paraId="34E9967E"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0.12</w:t>
            </w:r>
          </w:p>
        </w:tc>
        <w:tc>
          <w:tcPr>
            <w:tcW w:w="1143" w:type="dxa"/>
            <w:vMerge w:val="restart"/>
            <w:tcBorders>
              <w:left w:val="nil"/>
              <w:bottom w:val="nil"/>
              <w:right w:val="nil"/>
            </w:tcBorders>
            <w:hideMark/>
          </w:tcPr>
          <w:p w14:paraId="003F228A"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0.762</w:t>
            </w:r>
          </w:p>
        </w:tc>
        <w:tc>
          <w:tcPr>
            <w:tcW w:w="790" w:type="dxa"/>
            <w:vMerge w:val="restart"/>
            <w:tcBorders>
              <w:left w:val="nil"/>
              <w:bottom w:val="nil"/>
              <w:right w:val="nil"/>
            </w:tcBorders>
            <w:hideMark/>
          </w:tcPr>
          <w:p w14:paraId="111CB58B"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0.469</w:t>
            </w:r>
          </w:p>
        </w:tc>
        <w:tc>
          <w:tcPr>
            <w:tcW w:w="492" w:type="dxa"/>
            <w:vMerge w:val="restart"/>
            <w:tcBorders>
              <w:left w:val="nil"/>
              <w:bottom w:val="nil"/>
              <w:right w:val="nil"/>
            </w:tcBorders>
            <w:hideMark/>
          </w:tcPr>
          <w:p w14:paraId="156D4BD3"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18</w:t>
            </w:r>
          </w:p>
        </w:tc>
        <w:tc>
          <w:tcPr>
            <w:tcW w:w="867" w:type="dxa"/>
            <w:vMerge w:val="restart"/>
            <w:tcBorders>
              <w:left w:val="nil"/>
              <w:bottom w:val="nil"/>
              <w:right w:val="nil"/>
            </w:tcBorders>
            <w:hideMark/>
          </w:tcPr>
          <w:p w14:paraId="1D029396"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0.626</w:t>
            </w:r>
          </w:p>
        </w:tc>
        <w:tc>
          <w:tcPr>
            <w:tcW w:w="829" w:type="dxa"/>
            <w:vMerge w:val="restart"/>
            <w:tcBorders>
              <w:left w:val="nil"/>
              <w:bottom w:val="nil"/>
              <w:right w:val="nil"/>
            </w:tcBorders>
            <w:hideMark/>
          </w:tcPr>
          <w:p w14:paraId="06E4946E"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-0.78</w:t>
            </w:r>
          </w:p>
        </w:tc>
        <w:tc>
          <w:tcPr>
            <w:tcW w:w="830" w:type="dxa"/>
            <w:gridSpan w:val="2"/>
            <w:vMerge w:val="restart"/>
            <w:tcBorders>
              <w:left w:val="nil"/>
              <w:bottom w:val="nil"/>
              <w:right w:val="nil"/>
            </w:tcBorders>
            <w:hideMark/>
          </w:tcPr>
          <w:p w14:paraId="0A1EE8BA"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0.13</w:t>
            </w:r>
          </w:p>
        </w:tc>
      </w:tr>
      <w:tr w:rsidR="00732AA6" w14:paraId="4C1966B1" w14:textId="77777777" w:rsidTr="00732AA6">
        <w:trPr>
          <w:trHeight w:val="417"/>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7F7F7F" w:themeColor="text1" w:themeTint="80"/>
              <w:left w:val="nil"/>
              <w:bottom w:val="nil"/>
              <w:right w:val="nil"/>
            </w:tcBorders>
            <w:vAlign w:val="center"/>
            <w:hideMark/>
          </w:tcPr>
          <w:p w14:paraId="59163972" w14:textId="77777777" w:rsidR="00732AA6" w:rsidRDefault="00732AA6">
            <w:pPr>
              <w:rPr>
                <w:sz w:val="24"/>
                <w:szCs w:val="24"/>
                <w:lang w:eastAsia="en-US"/>
              </w:rPr>
            </w:pPr>
          </w:p>
        </w:tc>
        <w:tc>
          <w:tcPr>
            <w:tcW w:w="963" w:type="dxa"/>
            <w:tcBorders>
              <w:top w:val="nil"/>
              <w:left w:val="nil"/>
              <w:bottom w:val="nil"/>
              <w:right w:val="nil"/>
            </w:tcBorders>
            <w:hideMark/>
          </w:tcPr>
          <w:p w14:paraId="44A6AFCB" w14:textId="77777777" w:rsid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2</w:t>
            </w:r>
          </w:p>
        </w:tc>
        <w:tc>
          <w:tcPr>
            <w:tcW w:w="478" w:type="dxa"/>
            <w:tcBorders>
              <w:top w:val="nil"/>
              <w:left w:val="nil"/>
              <w:bottom w:val="nil"/>
              <w:right w:val="nil"/>
            </w:tcBorders>
            <w:hideMark/>
          </w:tcPr>
          <w:p w14:paraId="49B2CF5E" w14:textId="77777777" w:rsid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10</w:t>
            </w:r>
          </w:p>
        </w:tc>
        <w:tc>
          <w:tcPr>
            <w:tcW w:w="1185" w:type="dxa"/>
            <w:tcBorders>
              <w:top w:val="nil"/>
              <w:left w:val="nil"/>
              <w:bottom w:val="nil"/>
              <w:right w:val="nil"/>
            </w:tcBorders>
            <w:hideMark/>
          </w:tcPr>
          <w:p w14:paraId="6BCA3412" w14:textId="77777777" w:rsid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0.7720</w:t>
            </w:r>
          </w:p>
        </w:tc>
        <w:tc>
          <w:tcPr>
            <w:tcW w:w="1608" w:type="dxa"/>
            <w:tcBorders>
              <w:top w:val="nil"/>
              <w:left w:val="nil"/>
              <w:bottom w:val="nil"/>
              <w:right w:val="nil"/>
            </w:tcBorders>
            <w:hideMark/>
          </w:tcPr>
          <w:p w14:paraId="473C7818" w14:textId="77777777" w:rsid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0.10</w:t>
            </w:r>
          </w:p>
        </w:tc>
        <w:tc>
          <w:tcPr>
            <w:tcW w:w="0" w:type="auto"/>
            <w:vMerge/>
            <w:tcBorders>
              <w:top w:val="single" w:sz="4" w:space="0" w:color="7F7F7F" w:themeColor="text1" w:themeTint="80"/>
              <w:left w:val="nil"/>
              <w:bottom w:val="nil"/>
              <w:right w:val="nil"/>
            </w:tcBorders>
            <w:vAlign w:val="center"/>
            <w:hideMark/>
          </w:tcPr>
          <w:p w14:paraId="75D81DBD" w14:textId="77777777" w:rsid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nil"/>
              <w:right w:val="nil"/>
            </w:tcBorders>
            <w:vAlign w:val="center"/>
            <w:hideMark/>
          </w:tcPr>
          <w:p w14:paraId="7EF9C083" w14:textId="77777777" w:rsid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nil"/>
              <w:right w:val="nil"/>
            </w:tcBorders>
            <w:vAlign w:val="center"/>
            <w:hideMark/>
          </w:tcPr>
          <w:p w14:paraId="4E5B4E4F" w14:textId="77777777" w:rsid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nil"/>
              <w:right w:val="nil"/>
            </w:tcBorders>
            <w:vAlign w:val="center"/>
            <w:hideMark/>
          </w:tcPr>
          <w:p w14:paraId="1FD81C1F" w14:textId="77777777" w:rsid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nil"/>
              <w:right w:val="nil"/>
            </w:tcBorders>
            <w:vAlign w:val="center"/>
            <w:hideMark/>
          </w:tcPr>
          <w:p w14:paraId="40BB888F" w14:textId="77777777" w:rsid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gridSpan w:val="2"/>
            <w:vMerge/>
            <w:tcBorders>
              <w:top w:val="single" w:sz="4" w:space="0" w:color="7F7F7F" w:themeColor="text1" w:themeTint="80"/>
              <w:left w:val="nil"/>
              <w:bottom w:val="nil"/>
              <w:right w:val="nil"/>
            </w:tcBorders>
            <w:vAlign w:val="center"/>
            <w:hideMark/>
          </w:tcPr>
          <w:p w14:paraId="7572B1BC" w14:textId="77777777" w:rsid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r>
      <w:tr w:rsidR="00732AA6" w14:paraId="2802B407" w14:textId="77777777" w:rsidTr="00732AA6">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798" w:type="dxa"/>
            <w:vMerge w:val="restart"/>
            <w:tcBorders>
              <w:left w:val="nil"/>
              <w:bottom w:val="nil"/>
              <w:right w:val="nil"/>
            </w:tcBorders>
            <w:hideMark/>
          </w:tcPr>
          <w:p w14:paraId="058575A3" w14:textId="64194A7D" w:rsidR="00732AA6" w:rsidRDefault="00732AA6">
            <w:pPr>
              <w:spacing w:line="360" w:lineRule="auto"/>
              <w:rPr>
                <w:sz w:val="24"/>
                <w:szCs w:val="24"/>
                <w:lang w:eastAsia="en-US"/>
              </w:rPr>
            </w:pPr>
            <w:r>
              <w:rPr>
                <w:sz w:val="24"/>
                <w:szCs w:val="24"/>
                <w:lang w:eastAsia="en-US"/>
              </w:rPr>
              <w:t>10 m</w:t>
            </w:r>
          </w:p>
        </w:tc>
        <w:tc>
          <w:tcPr>
            <w:tcW w:w="963" w:type="dxa"/>
            <w:tcBorders>
              <w:left w:val="nil"/>
              <w:right w:val="nil"/>
            </w:tcBorders>
            <w:hideMark/>
          </w:tcPr>
          <w:p w14:paraId="6BFE9FD1"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1</w:t>
            </w:r>
          </w:p>
        </w:tc>
        <w:tc>
          <w:tcPr>
            <w:tcW w:w="478" w:type="dxa"/>
            <w:tcBorders>
              <w:left w:val="nil"/>
              <w:right w:val="nil"/>
            </w:tcBorders>
            <w:hideMark/>
          </w:tcPr>
          <w:p w14:paraId="2245F835"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10</w:t>
            </w:r>
          </w:p>
        </w:tc>
        <w:tc>
          <w:tcPr>
            <w:tcW w:w="1185" w:type="dxa"/>
            <w:tcBorders>
              <w:left w:val="nil"/>
              <w:right w:val="nil"/>
            </w:tcBorders>
            <w:hideMark/>
          </w:tcPr>
          <w:p w14:paraId="714FD6A7"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1.4240</w:t>
            </w:r>
          </w:p>
        </w:tc>
        <w:tc>
          <w:tcPr>
            <w:tcW w:w="1608" w:type="dxa"/>
            <w:tcBorders>
              <w:left w:val="nil"/>
              <w:right w:val="nil"/>
            </w:tcBorders>
            <w:hideMark/>
          </w:tcPr>
          <w:p w14:paraId="1EEAB6DC"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0.23</w:t>
            </w:r>
          </w:p>
        </w:tc>
        <w:tc>
          <w:tcPr>
            <w:tcW w:w="1143" w:type="dxa"/>
            <w:vMerge w:val="restart"/>
            <w:tcBorders>
              <w:left w:val="nil"/>
              <w:bottom w:val="nil"/>
              <w:right w:val="nil"/>
            </w:tcBorders>
            <w:hideMark/>
          </w:tcPr>
          <w:p w14:paraId="2D75E8DE"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0.553</w:t>
            </w:r>
          </w:p>
        </w:tc>
        <w:tc>
          <w:tcPr>
            <w:tcW w:w="790" w:type="dxa"/>
            <w:vMerge w:val="restart"/>
            <w:tcBorders>
              <w:left w:val="nil"/>
              <w:bottom w:val="nil"/>
              <w:right w:val="nil"/>
            </w:tcBorders>
            <w:hideMark/>
          </w:tcPr>
          <w:p w14:paraId="1F736969"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0.613</w:t>
            </w:r>
          </w:p>
        </w:tc>
        <w:tc>
          <w:tcPr>
            <w:tcW w:w="492" w:type="dxa"/>
            <w:vMerge w:val="restart"/>
            <w:tcBorders>
              <w:left w:val="nil"/>
              <w:bottom w:val="nil"/>
              <w:right w:val="nil"/>
            </w:tcBorders>
            <w:hideMark/>
          </w:tcPr>
          <w:p w14:paraId="299FB60A"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18</w:t>
            </w:r>
          </w:p>
        </w:tc>
        <w:tc>
          <w:tcPr>
            <w:tcW w:w="867" w:type="dxa"/>
            <w:vMerge w:val="restart"/>
            <w:tcBorders>
              <w:left w:val="nil"/>
              <w:bottom w:val="nil"/>
              <w:right w:val="nil"/>
            </w:tcBorders>
            <w:hideMark/>
          </w:tcPr>
          <w:p w14:paraId="6F176FC0"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0.548</w:t>
            </w:r>
          </w:p>
        </w:tc>
        <w:tc>
          <w:tcPr>
            <w:tcW w:w="829" w:type="dxa"/>
            <w:vMerge w:val="restart"/>
            <w:tcBorders>
              <w:left w:val="nil"/>
              <w:bottom w:val="nil"/>
              <w:right w:val="nil"/>
            </w:tcBorders>
            <w:hideMark/>
          </w:tcPr>
          <w:p w14:paraId="71271BF2"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-0.18</w:t>
            </w:r>
          </w:p>
        </w:tc>
        <w:tc>
          <w:tcPr>
            <w:tcW w:w="830" w:type="dxa"/>
            <w:gridSpan w:val="2"/>
            <w:vMerge w:val="restart"/>
            <w:tcBorders>
              <w:left w:val="nil"/>
              <w:bottom w:val="nil"/>
              <w:right w:val="nil"/>
            </w:tcBorders>
            <w:hideMark/>
          </w:tcPr>
          <w:p w14:paraId="04681538"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0.33</w:t>
            </w:r>
          </w:p>
        </w:tc>
      </w:tr>
      <w:tr w:rsidR="00732AA6" w14:paraId="6C4AB4DD" w14:textId="77777777" w:rsidTr="00732AA6">
        <w:trPr>
          <w:trHeight w:val="424"/>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7F7F7F" w:themeColor="text1" w:themeTint="80"/>
              <w:left w:val="nil"/>
              <w:bottom w:val="nil"/>
              <w:right w:val="nil"/>
            </w:tcBorders>
            <w:vAlign w:val="center"/>
            <w:hideMark/>
          </w:tcPr>
          <w:p w14:paraId="0AC12A3E" w14:textId="77777777" w:rsidR="00732AA6" w:rsidRDefault="00732AA6">
            <w:pPr>
              <w:rPr>
                <w:sz w:val="24"/>
                <w:szCs w:val="24"/>
                <w:lang w:eastAsia="en-US"/>
              </w:rPr>
            </w:pPr>
          </w:p>
        </w:tc>
        <w:tc>
          <w:tcPr>
            <w:tcW w:w="963" w:type="dxa"/>
            <w:tcBorders>
              <w:top w:val="nil"/>
              <w:left w:val="nil"/>
              <w:bottom w:val="nil"/>
              <w:right w:val="nil"/>
            </w:tcBorders>
            <w:hideMark/>
          </w:tcPr>
          <w:p w14:paraId="2F7E3AC1" w14:textId="77777777" w:rsid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2</w:t>
            </w:r>
          </w:p>
        </w:tc>
        <w:tc>
          <w:tcPr>
            <w:tcW w:w="478" w:type="dxa"/>
            <w:tcBorders>
              <w:top w:val="nil"/>
              <w:left w:val="nil"/>
              <w:bottom w:val="nil"/>
              <w:right w:val="nil"/>
            </w:tcBorders>
            <w:hideMark/>
          </w:tcPr>
          <w:p w14:paraId="18A0DABA" w14:textId="77777777" w:rsid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10</w:t>
            </w:r>
          </w:p>
        </w:tc>
        <w:tc>
          <w:tcPr>
            <w:tcW w:w="1185" w:type="dxa"/>
            <w:tcBorders>
              <w:top w:val="nil"/>
              <w:left w:val="nil"/>
              <w:bottom w:val="nil"/>
              <w:right w:val="nil"/>
            </w:tcBorders>
            <w:hideMark/>
          </w:tcPr>
          <w:p w14:paraId="6DF3D886" w14:textId="77777777" w:rsid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1.4990</w:t>
            </w:r>
          </w:p>
        </w:tc>
        <w:tc>
          <w:tcPr>
            <w:tcW w:w="1608" w:type="dxa"/>
            <w:tcBorders>
              <w:top w:val="nil"/>
              <w:left w:val="nil"/>
              <w:bottom w:val="nil"/>
              <w:right w:val="nil"/>
            </w:tcBorders>
            <w:hideMark/>
          </w:tcPr>
          <w:p w14:paraId="3EC68D68" w14:textId="77777777" w:rsid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0.31</w:t>
            </w:r>
          </w:p>
        </w:tc>
        <w:tc>
          <w:tcPr>
            <w:tcW w:w="0" w:type="auto"/>
            <w:vMerge/>
            <w:tcBorders>
              <w:top w:val="single" w:sz="4" w:space="0" w:color="7F7F7F" w:themeColor="text1" w:themeTint="80"/>
              <w:left w:val="nil"/>
              <w:bottom w:val="nil"/>
              <w:right w:val="nil"/>
            </w:tcBorders>
            <w:vAlign w:val="center"/>
            <w:hideMark/>
          </w:tcPr>
          <w:p w14:paraId="622BAB04" w14:textId="77777777" w:rsid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nil"/>
              <w:right w:val="nil"/>
            </w:tcBorders>
            <w:vAlign w:val="center"/>
            <w:hideMark/>
          </w:tcPr>
          <w:p w14:paraId="404CA94C" w14:textId="77777777" w:rsid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nil"/>
              <w:right w:val="nil"/>
            </w:tcBorders>
            <w:vAlign w:val="center"/>
            <w:hideMark/>
          </w:tcPr>
          <w:p w14:paraId="58079137" w14:textId="77777777" w:rsid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nil"/>
              <w:right w:val="nil"/>
            </w:tcBorders>
            <w:vAlign w:val="center"/>
            <w:hideMark/>
          </w:tcPr>
          <w:p w14:paraId="355AC532" w14:textId="77777777" w:rsid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nil"/>
              <w:right w:val="nil"/>
            </w:tcBorders>
            <w:vAlign w:val="center"/>
            <w:hideMark/>
          </w:tcPr>
          <w:p w14:paraId="764BDD50" w14:textId="77777777" w:rsid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gridSpan w:val="2"/>
            <w:vMerge/>
            <w:tcBorders>
              <w:top w:val="single" w:sz="4" w:space="0" w:color="7F7F7F" w:themeColor="text1" w:themeTint="80"/>
              <w:left w:val="nil"/>
              <w:bottom w:val="nil"/>
              <w:right w:val="nil"/>
            </w:tcBorders>
            <w:vAlign w:val="center"/>
            <w:hideMark/>
          </w:tcPr>
          <w:p w14:paraId="57763135" w14:textId="77777777" w:rsid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r>
      <w:tr w:rsidR="00732AA6" w14:paraId="10F99325" w14:textId="77777777" w:rsidTr="00732AA6">
        <w:trPr>
          <w:cnfStyle w:val="000000100000" w:firstRow="0" w:lastRow="0" w:firstColumn="0" w:lastColumn="0" w:oddVBand="0" w:evenVBand="0" w:oddHBand="1" w:evenHBand="0" w:firstRowFirstColumn="0" w:firstRowLastColumn="0" w:lastRowFirstColumn="0" w:lastRowLastColumn="0"/>
          <w:trHeight w:val="417"/>
        </w:trPr>
        <w:tc>
          <w:tcPr>
            <w:cnfStyle w:val="001000000000" w:firstRow="0" w:lastRow="0" w:firstColumn="1" w:lastColumn="0" w:oddVBand="0" w:evenVBand="0" w:oddHBand="0" w:evenHBand="0" w:firstRowFirstColumn="0" w:firstRowLastColumn="0" w:lastRowFirstColumn="0" w:lastRowLastColumn="0"/>
            <w:tcW w:w="798" w:type="dxa"/>
            <w:vMerge w:val="restart"/>
            <w:tcBorders>
              <w:left w:val="nil"/>
              <w:right w:val="nil"/>
            </w:tcBorders>
            <w:hideMark/>
          </w:tcPr>
          <w:p w14:paraId="090970BC" w14:textId="62F5804B" w:rsidR="00732AA6" w:rsidRDefault="00732AA6">
            <w:pPr>
              <w:spacing w:line="360" w:lineRule="auto"/>
              <w:rPr>
                <w:sz w:val="24"/>
                <w:szCs w:val="24"/>
                <w:lang w:eastAsia="en-US"/>
              </w:rPr>
            </w:pPr>
            <w:r>
              <w:rPr>
                <w:sz w:val="24"/>
                <w:szCs w:val="24"/>
                <w:lang w:eastAsia="en-US"/>
              </w:rPr>
              <w:lastRenderedPageBreak/>
              <w:t>30 m</w:t>
            </w:r>
          </w:p>
        </w:tc>
        <w:tc>
          <w:tcPr>
            <w:tcW w:w="963" w:type="dxa"/>
            <w:tcBorders>
              <w:left w:val="nil"/>
              <w:right w:val="nil"/>
            </w:tcBorders>
            <w:hideMark/>
          </w:tcPr>
          <w:p w14:paraId="4A3685E2"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1</w:t>
            </w:r>
          </w:p>
        </w:tc>
        <w:tc>
          <w:tcPr>
            <w:tcW w:w="478" w:type="dxa"/>
            <w:tcBorders>
              <w:left w:val="nil"/>
              <w:right w:val="nil"/>
            </w:tcBorders>
            <w:hideMark/>
          </w:tcPr>
          <w:p w14:paraId="28BB01AD"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10</w:t>
            </w:r>
          </w:p>
        </w:tc>
        <w:tc>
          <w:tcPr>
            <w:tcW w:w="1185" w:type="dxa"/>
            <w:tcBorders>
              <w:left w:val="nil"/>
              <w:right w:val="nil"/>
            </w:tcBorders>
            <w:hideMark/>
          </w:tcPr>
          <w:p w14:paraId="293C03C5"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4.9120</w:t>
            </w:r>
          </w:p>
        </w:tc>
        <w:tc>
          <w:tcPr>
            <w:tcW w:w="1608" w:type="dxa"/>
            <w:tcBorders>
              <w:left w:val="nil"/>
              <w:right w:val="nil"/>
            </w:tcBorders>
            <w:hideMark/>
          </w:tcPr>
          <w:p w14:paraId="7E695FB3"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0.62</w:t>
            </w:r>
          </w:p>
        </w:tc>
        <w:tc>
          <w:tcPr>
            <w:tcW w:w="1143" w:type="dxa"/>
            <w:vMerge w:val="restart"/>
            <w:tcBorders>
              <w:left w:val="nil"/>
              <w:right w:val="nil"/>
            </w:tcBorders>
            <w:hideMark/>
          </w:tcPr>
          <w:p w14:paraId="2B894CA4"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0.668</w:t>
            </w:r>
          </w:p>
        </w:tc>
        <w:tc>
          <w:tcPr>
            <w:tcW w:w="790" w:type="dxa"/>
            <w:vMerge w:val="restart"/>
            <w:tcBorders>
              <w:left w:val="nil"/>
              <w:right w:val="nil"/>
            </w:tcBorders>
            <w:hideMark/>
          </w:tcPr>
          <w:p w14:paraId="4D4DF7BC"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0.697</w:t>
            </w:r>
          </w:p>
        </w:tc>
        <w:tc>
          <w:tcPr>
            <w:tcW w:w="492" w:type="dxa"/>
            <w:vMerge w:val="restart"/>
            <w:tcBorders>
              <w:left w:val="nil"/>
              <w:right w:val="nil"/>
            </w:tcBorders>
            <w:hideMark/>
          </w:tcPr>
          <w:p w14:paraId="4325BE10"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18</w:t>
            </w:r>
          </w:p>
        </w:tc>
        <w:tc>
          <w:tcPr>
            <w:tcW w:w="867" w:type="dxa"/>
            <w:vMerge w:val="restart"/>
            <w:tcBorders>
              <w:left w:val="nil"/>
              <w:right w:val="nil"/>
            </w:tcBorders>
            <w:hideMark/>
          </w:tcPr>
          <w:p w14:paraId="19F952B1"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0.495</w:t>
            </w:r>
          </w:p>
        </w:tc>
        <w:tc>
          <w:tcPr>
            <w:tcW w:w="829" w:type="dxa"/>
            <w:vMerge w:val="restart"/>
            <w:tcBorders>
              <w:left w:val="nil"/>
              <w:right w:val="nil"/>
            </w:tcBorders>
            <w:hideMark/>
          </w:tcPr>
          <w:p w14:paraId="0CE612D7"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-0.40</w:t>
            </w:r>
          </w:p>
        </w:tc>
        <w:tc>
          <w:tcPr>
            <w:tcW w:w="830" w:type="dxa"/>
            <w:gridSpan w:val="2"/>
            <w:vMerge w:val="restart"/>
            <w:tcBorders>
              <w:left w:val="nil"/>
              <w:right w:val="nil"/>
            </w:tcBorders>
            <w:hideMark/>
          </w:tcPr>
          <w:p w14:paraId="716D80F8" w14:textId="77777777" w:rsid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0.30</w:t>
            </w:r>
          </w:p>
        </w:tc>
      </w:tr>
      <w:tr w:rsidR="00732AA6" w14:paraId="665EC52F" w14:textId="77777777" w:rsidTr="00732AA6">
        <w:trPr>
          <w:trHeight w:val="429"/>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7F7F7F" w:themeColor="text1" w:themeTint="80"/>
              <w:left w:val="nil"/>
              <w:bottom w:val="single" w:sz="4" w:space="0" w:color="7F7F7F" w:themeColor="text1" w:themeTint="80"/>
              <w:right w:val="nil"/>
            </w:tcBorders>
            <w:vAlign w:val="center"/>
            <w:hideMark/>
          </w:tcPr>
          <w:p w14:paraId="518EBF64" w14:textId="77777777" w:rsidR="00732AA6" w:rsidRDefault="00732AA6">
            <w:pPr>
              <w:rPr>
                <w:sz w:val="24"/>
                <w:szCs w:val="24"/>
                <w:lang w:eastAsia="en-US"/>
              </w:rPr>
            </w:pPr>
          </w:p>
        </w:tc>
        <w:tc>
          <w:tcPr>
            <w:tcW w:w="963" w:type="dxa"/>
            <w:tcBorders>
              <w:top w:val="nil"/>
              <w:left w:val="nil"/>
              <w:bottom w:val="single" w:sz="4" w:space="0" w:color="7F7F7F" w:themeColor="text1" w:themeTint="80"/>
              <w:right w:val="nil"/>
            </w:tcBorders>
            <w:hideMark/>
          </w:tcPr>
          <w:p w14:paraId="6C514E12" w14:textId="77777777" w:rsid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2</w:t>
            </w:r>
          </w:p>
        </w:tc>
        <w:tc>
          <w:tcPr>
            <w:tcW w:w="478" w:type="dxa"/>
            <w:tcBorders>
              <w:top w:val="nil"/>
              <w:left w:val="nil"/>
              <w:bottom w:val="single" w:sz="4" w:space="0" w:color="7F7F7F" w:themeColor="text1" w:themeTint="80"/>
              <w:right w:val="nil"/>
            </w:tcBorders>
            <w:hideMark/>
          </w:tcPr>
          <w:p w14:paraId="062CF437" w14:textId="77777777" w:rsid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10</w:t>
            </w:r>
          </w:p>
        </w:tc>
        <w:tc>
          <w:tcPr>
            <w:tcW w:w="1185" w:type="dxa"/>
            <w:tcBorders>
              <w:top w:val="nil"/>
              <w:left w:val="nil"/>
              <w:bottom w:val="single" w:sz="4" w:space="0" w:color="7F7F7F" w:themeColor="text1" w:themeTint="80"/>
              <w:right w:val="nil"/>
            </w:tcBorders>
            <w:hideMark/>
          </w:tcPr>
          <w:p w14:paraId="05A19636" w14:textId="77777777" w:rsid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5.1120</w:t>
            </w:r>
          </w:p>
        </w:tc>
        <w:tc>
          <w:tcPr>
            <w:tcW w:w="1608" w:type="dxa"/>
            <w:tcBorders>
              <w:top w:val="nil"/>
              <w:left w:val="nil"/>
              <w:bottom w:val="single" w:sz="4" w:space="0" w:color="7F7F7F" w:themeColor="text1" w:themeTint="80"/>
              <w:right w:val="nil"/>
            </w:tcBorders>
            <w:hideMark/>
          </w:tcPr>
          <w:p w14:paraId="230C39E2" w14:textId="77777777" w:rsid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0.66</w:t>
            </w:r>
          </w:p>
        </w:tc>
        <w:tc>
          <w:tcPr>
            <w:tcW w:w="0" w:type="auto"/>
            <w:vMerge/>
            <w:tcBorders>
              <w:top w:val="single" w:sz="4" w:space="0" w:color="7F7F7F" w:themeColor="text1" w:themeTint="80"/>
              <w:left w:val="nil"/>
              <w:bottom w:val="single" w:sz="4" w:space="0" w:color="7F7F7F" w:themeColor="text1" w:themeTint="80"/>
              <w:right w:val="nil"/>
            </w:tcBorders>
            <w:vAlign w:val="center"/>
            <w:hideMark/>
          </w:tcPr>
          <w:p w14:paraId="271569A5" w14:textId="77777777" w:rsid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single" w:sz="4" w:space="0" w:color="7F7F7F" w:themeColor="text1" w:themeTint="80"/>
              <w:right w:val="nil"/>
            </w:tcBorders>
            <w:vAlign w:val="center"/>
            <w:hideMark/>
          </w:tcPr>
          <w:p w14:paraId="7B82B0E9" w14:textId="77777777" w:rsid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single" w:sz="4" w:space="0" w:color="7F7F7F" w:themeColor="text1" w:themeTint="80"/>
              <w:right w:val="nil"/>
            </w:tcBorders>
            <w:vAlign w:val="center"/>
            <w:hideMark/>
          </w:tcPr>
          <w:p w14:paraId="5FC9CFE8" w14:textId="77777777" w:rsid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single" w:sz="4" w:space="0" w:color="7F7F7F" w:themeColor="text1" w:themeTint="80"/>
              <w:right w:val="nil"/>
            </w:tcBorders>
            <w:vAlign w:val="center"/>
            <w:hideMark/>
          </w:tcPr>
          <w:p w14:paraId="5C39DB75" w14:textId="77777777" w:rsid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single" w:sz="4" w:space="0" w:color="7F7F7F" w:themeColor="text1" w:themeTint="80"/>
              <w:right w:val="nil"/>
            </w:tcBorders>
            <w:vAlign w:val="center"/>
            <w:hideMark/>
          </w:tcPr>
          <w:p w14:paraId="32A51216" w14:textId="77777777" w:rsid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gridSpan w:val="2"/>
            <w:vMerge/>
            <w:tcBorders>
              <w:top w:val="single" w:sz="4" w:space="0" w:color="7F7F7F" w:themeColor="text1" w:themeTint="80"/>
              <w:left w:val="nil"/>
              <w:bottom w:val="single" w:sz="4" w:space="0" w:color="7F7F7F" w:themeColor="text1" w:themeTint="80"/>
              <w:right w:val="nil"/>
            </w:tcBorders>
            <w:vAlign w:val="center"/>
            <w:hideMark/>
          </w:tcPr>
          <w:p w14:paraId="01B3B621" w14:textId="77777777" w:rsid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r>
    </w:tbl>
    <w:p w14:paraId="278D96A1" w14:textId="7784F6F5" w:rsidR="00732AA6" w:rsidRDefault="00732AA6" w:rsidP="00F16E61">
      <w:pPr>
        <w:spacing w:after="120"/>
        <w:rPr>
          <w:rFonts w:eastAsia="Times New Roman"/>
          <w:bCs/>
          <w:sz w:val="28"/>
          <w:szCs w:val="28"/>
        </w:rPr>
      </w:pPr>
    </w:p>
    <w:p w14:paraId="38D9E88A" w14:textId="77777777" w:rsidR="005F0952" w:rsidRDefault="00615B2D" w:rsidP="005F0952">
      <w:pPr>
        <w:spacing w:after="120" w:line="360" w:lineRule="auto"/>
        <w:rPr>
          <w:rFonts w:eastAsiaTheme="minorHAnsi"/>
          <w:sz w:val="24"/>
          <w:szCs w:val="24"/>
          <w:lang w:eastAsia="en-US"/>
        </w:rPr>
      </w:pPr>
      <w:r w:rsidRPr="00615B2D">
        <w:rPr>
          <w:rFonts w:eastAsiaTheme="minorHAnsi"/>
          <w:sz w:val="24"/>
          <w:szCs w:val="24"/>
          <w:lang w:eastAsia="en-US"/>
        </w:rPr>
        <w:t>Independent sample T test was performed to be able to compare groups 1 and 2 for post intervention which were operated at 5m, 10m and 30m. During 5m no difference in test results were observed between group 1 [</w:t>
      </w:r>
      <w:r w:rsidRPr="0005193A">
        <w:rPr>
          <w:rFonts w:eastAsiaTheme="minorHAnsi"/>
          <w:i/>
          <w:iCs/>
          <w:sz w:val="24"/>
          <w:szCs w:val="24"/>
          <w:lang w:eastAsia="en-US"/>
        </w:rPr>
        <w:t>M</w:t>
      </w:r>
      <w:r w:rsidRPr="00615B2D">
        <w:rPr>
          <w:rFonts w:eastAsiaTheme="minorHAnsi"/>
          <w:sz w:val="24"/>
          <w:szCs w:val="24"/>
          <w:lang w:eastAsia="en-US"/>
        </w:rPr>
        <w:t xml:space="preserve"> = 0.7480s, SD = 0.12) and group 2 (</w:t>
      </w:r>
      <w:r w:rsidRPr="0005193A">
        <w:rPr>
          <w:rFonts w:eastAsiaTheme="minorHAnsi"/>
          <w:i/>
          <w:iCs/>
          <w:sz w:val="24"/>
          <w:szCs w:val="24"/>
          <w:lang w:eastAsia="en-US"/>
        </w:rPr>
        <w:t xml:space="preserve">M </w:t>
      </w:r>
      <w:r w:rsidRPr="00615B2D">
        <w:rPr>
          <w:rFonts w:eastAsiaTheme="minorHAnsi"/>
          <w:sz w:val="24"/>
          <w:szCs w:val="24"/>
          <w:lang w:eastAsia="en-US"/>
        </w:rPr>
        <w:t xml:space="preserve">= 0.7720s, SD = 0.09; </w:t>
      </w:r>
      <w:r w:rsidRPr="00615B2D">
        <w:rPr>
          <w:rFonts w:eastAsiaTheme="minorHAnsi"/>
          <w:i/>
          <w:iCs/>
          <w:sz w:val="24"/>
          <w:szCs w:val="24"/>
          <w:lang w:eastAsia="en-US"/>
        </w:rPr>
        <w:t>t</w:t>
      </w:r>
      <w:r w:rsidRPr="00615B2D">
        <w:rPr>
          <w:rFonts w:eastAsiaTheme="minorHAnsi"/>
          <w:sz w:val="24"/>
          <w:szCs w:val="24"/>
          <w:lang w:eastAsia="en-US"/>
        </w:rPr>
        <w:t xml:space="preserve">(18) = 0.469, </w:t>
      </w:r>
      <w:r w:rsidRPr="0005193A">
        <w:rPr>
          <w:rFonts w:eastAsiaTheme="minorHAnsi"/>
          <w:i/>
          <w:iCs/>
          <w:sz w:val="24"/>
          <w:szCs w:val="24"/>
          <w:lang w:eastAsia="en-US"/>
        </w:rPr>
        <w:t>P</w:t>
      </w:r>
      <w:r w:rsidRPr="00615B2D">
        <w:rPr>
          <w:rFonts w:eastAsiaTheme="minorHAnsi"/>
          <w:sz w:val="24"/>
          <w:szCs w:val="24"/>
          <w:lang w:eastAsia="en-US"/>
        </w:rPr>
        <w:t xml:space="preserve"> = 0.626]. At 10m, again, there was no significant difference between the tests observed at group 1 [</w:t>
      </w:r>
      <w:r w:rsidRPr="0005193A">
        <w:rPr>
          <w:rFonts w:eastAsiaTheme="minorHAnsi"/>
          <w:i/>
          <w:iCs/>
          <w:sz w:val="24"/>
          <w:szCs w:val="24"/>
          <w:lang w:eastAsia="en-US"/>
        </w:rPr>
        <w:t>M</w:t>
      </w:r>
      <w:r w:rsidRPr="00615B2D">
        <w:rPr>
          <w:rFonts w:eastAsiaTheme="minorHAnsi"/>
          <w:sz w:val="24"/>
          <w:szCs w:val="24"/>
          <w:lang w:eastAsia="en-US"/>
        </w:rPr>
        <w:t xml:space="preserve"> = 1.4240s, SD = 0.23) and group 2 (</w:t>
      </w:r>
      <w:r w:rsidRPr="0005193A">
        <w:rPr>
          <w:rFonts w:eastAsiaTheme="minorHAnsi"/>
          <w:i/>
          <w:iCs/>
          <w:sz w:val="24"/>
          <w:szCs w:val="24"/>
          <w:lang w:eastAsia="en-US"/>
        </w:rPr>
        <w:t>M</w:t>
      </w:r>
      <w:r w:rsidRPr="00615B2D">
        <w:rPr>
          <w:rFonts w:eastAsiaTheme="minorHAnsi"/>
          <w:sz w:val="24"/>
          <w:szCs w:val="24"/>
          <w:lang w:eastAsia="en-US"/>
        </w:rPr>
        <w:t xml:space="preserve"> = 1.4990s, SD = 0.31;  </w:t>
      </w:r>
      <w:r w:rsidR="0005193A" w:rsidRPr="0005193A">
        <w:rPr>
          <w:rFonts w:eastAsiaTheme="minorHAnsi"/>
          <w:i/>
          <w:iCs/>
          <w:sz w:val="24"/>
          <w:szCs w:val="24"/>
          <w:lang w:eastAsia="en-US"/>
        </w:rPr>
        <w:t>t</w:t>
      </w:r>
      <w:r w:rsidRPr="00615B2D">
        <w:rPr>
          <w:rFonts w:eastAsiaTheme="minorHAnsi"/>
          <w:sz w:val="24"/>
          <w:szCs w:val="24"/>
          <w:lang w:eastAsia="en-US"/>
        </w:rPr>
        <w:t xml:space="preserve">(18) = 0.613, </w:t>
      </w:r>
      <w:r w:rsidRPr="0005193A">
        <w:rPr>
          <w:rFonts w:eastAsiaTheme="minorHAnsi"/>
          <w:i/>
          <w:iCs/>
          <w:sz w:val="24"/>
          <w:szCs w:val="24"/>
          <w:lang w:eastAsia="en-US"/>
        </w:rPr>
        <w:t>P</w:t>
      </w:r>
      <w:r w:rsidRPr="00615B2D">
        <w:rPr>
          <w:rFonts w:eastAsiaTheme="minorHAnsi"/>
          <w:sz w:val="24"/>
          <w:szCs w:val="24"/>
          <w:lang w:eastAsia="en-US"/>
        </w:rPr>
        <w:t xml:space="preserve"> = 0.548]. During the 30m test there was no compelling difference between group 1 [ </w:t>
      </w:r>
      <w:r w:rsidRPr="0005193A">
        <w:rPr>
          <w:rFonts w:eastAsiaTheme="minorHAnsi"/>
          <w:i/>
          <w:iCs/>
          <w:sz w:val="24"/>
          <w:szCs w:val="24"/>
          <w:lang w:eastAsia="en-US"/>
        </w:rPr>
        <w:t>M</w:t>
      </w:r>
      <w:r w:rsidRPr="00615B2D">
        <w:rPr>
          <w:rFonts w:eastAsiaTheme="minorHAnsi"/>
          <w:sz w:val="24"/>
          <w:szCs w:val="24"/>
          <w:lang w:eastAsia="en-US"/>
        </w:rPr>
        <w:t xml:space="preserve"> = 4.9120s, SD = 0.62) and group 2 (</w:t>
      </w:r>
      <w:r w:rsidRPr="0005193A">
        <w:rPr>
          <w:rFonts w:eastAsiaTheme="minorHAnsi"/>
          <w:i/>
          <w:iCs/>
          <w:sz w:val="24"/>
          <w:szCs w:val="24"/>
          <w:lang w:eastAsia="en-US"/>
        </w:rPr>
        <w:t>M</w:t>
      </w:r>
      <w:r w:rsidRPr="00615B2D">
        <w:rPr>
          <w:rFonts w:eastAsiaTheme="minorHAnsi"/>
          <w:sz w:val="24"/>
          <w:szCs w:val="24"/>
          <w:lang w:eastAsia="en-US"/>
        </w:rPr>
        <w:t xml:space="preserve"> = 5.1120s, SD = 0.66; </w:t>
      </w:r>
      <w:r w:rsidRPr="00615B2D">
        <w:rPr>
          <w:rFonts w:eastAsiaTheme="minorHAnsi"/>
          <w:i/>
          <w:iCs/>
          <w:sz w:val="24"/>
          <w:szCs w:val="24"/>
          <w:lang w:eastAsia="en-US"/>
        </w:rPr>
        <w:t>t</w:t>
      </w:r>
      <w:r w:rsidRPr="00615B2D">
        <w:rPr>
          <w:rFonts w:eastAsiaTheme="minorHAnsi"/>
          <w:sz w:val="24"/>
          <w:szCs w:val="24"/>
          <w:lang w:eastAsia="en-US"/>
        </w:rPr>
        <w:t xml:space="preserve">(18) = 0.697, </w:t>
      </w:r>
      <w:r w:rsidRPr="0005193A">
        <w:rPr>
          <w:rFonts w:eastAsiaTheme="minorHAnsi"/>
          <w:i/>
          <w:iCs/>
          <w:sz w:val="24"/>
          <w:szCs w:val="24"/>
          <w:lang w:eastAsia="en-US"/>
        </w:rPr>
        <w:t>P</w:t>
      </w:r>
      <w:r w:rsidRPr="00615B2D">
        <w:rPr>
          <w:rFonts w:eastAsiaTheme="minorHAnsi"/>
          <w:sz w:val="24"/>
          <w:szCs w:val="24"/>
          <w:lang w:eastAsia="en-US"/>
        </w:rPr>
        <w:t xml:space="preserve"> = 0.495]</w:t>
      </w:r>
      <w:r w:rsidR="0005193A">
        <w:rPr>
          <w:rFonts w:eastAsiaTheme="minorHAnsi"/>
          <w:sz w:val="24"/>
          <w:szCs w:val="24"/>
          <w:lang w:eastAsia="en-US"/>
        </w:rPr>
        <w:t>.</w:t>
      </w:r>
    </w:p>
    <w:p w14:paraId="0C648E26" w14:textId="77777777" w:rsidR="005F0952" w:rsidRDefault="005F0952" w:rsidP="005F0952">
      <w:pPr>
        <w:spacing w:after="120" w:line="360" w:lineRule="auto"/>
      </w:pPr>
    </w:p>
    <w:p w14:paraId="59663910" w14:textId="1ABAD405" w:rsidR="00732AA6" w:rsidRPr="005F0952" w:rsidRDefault="00732AA6" w:rsidP="005F0952">
      <w:pPr>
        <w:spacing w:after="120" w:line="360" w:lineRule="auto"/>
        <w:rPr>
          <w:rFonts w:eastAsiaTheme="minorHAnsi"/>
          <w:sz w:val="32"/>
          <w:szCs w:val="32"/>
          <w:lang w:eastAsia="en-US"/>
        </w:rPr>
      </w:pPr>
      <w:r w:rsidRPr="005F0952">
        <w:rPr>
          <w:sz w:val="24"/>
          <w:szCs w:val="24"/>
        </w:rPr>
        <w:t>Table 3: Displays date from a paired T-test comparing group 1 pre-intervention testing scores to post-intervention testing scores.</w:t>
      </w:r>
    </w:p>
    <w:tbl>
      <w:tblPr>
        <w:tblStyle w:val="PlainTable2"/>
        <w:tblW w:w="9987" w:type="dxa"/>
        <w:tblInd w:w="0" w:type="dxa"/>
        <w:tblLook w:val="04A0" w:firstRow="1" w:lastRow="0" w:firstColumn="1" w:lastColumn="0" w:noHBand="0" w:noVBand="1"/>
      </w:tblPr>
      <w:tblGrid>
        <w:gridCol w:w="656"/>
        <w:gridCol w:w="925"/>
        <w:gridCol w:w="1122"/>
        <w:gridCol w:w="523"/>
        <w:gridCol w:w="1524"/>
        <w:gridCol w:w="1510"/>
        <w:gridCol w:w="760"/>
        <w:gridCol w:w="473"/>
        <w:gridCol w:w="835"/>
        <w:gridCol w:w="829"/>
        <w:gridCol w:w="14"/>
        <w:gridCol w:w="816"/>
      </w:tblGrid>
      <w:tr w:rsidR="00732AA6" w:rsidRPr="00732AA6" w14:paraId="0D8FFD64" w14:textId="77777777" w:rsidTr="00732AA6">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4750" w:type="dxa"/>
            <w:gridSpan w:val="5"/>
            <w:tcBorders>
              <w:top w:val="single" w:sz="4" w:space="0" w:color="7F7F7F" w:themeColor="text1" w:themeTint="80"/>
              <w:left w:val="nil"/>
              <w:right w:val="nil"/>
            </w:tcBorders>
            <w:hideMark/>
          </w:tcPr>
          <w:p w14:paraId="41A81326" w14:textId="77777777" w:rsidR="00732AA6" w:rsidRPr="00732AA6" w:rsidRDefault="00732AA6">
            <w:pPr>
              <w:spacing w:line="360" w:lineRule="auto"/>
              <w:rPr>
                <w:sz w:val="24"/>
                <w:szCs w:val="24"/>
                <w:lang w:eastAsia="en-US"/>
              </w:rPr>
            </w:pPr>
            <w:r w:rsidRPr="00732AA6">
              <w:rPr>
                <w:sz w:val="24"/>
                <w:szCs w:val="24"/>
                <w:lang w:eastAsia="en-US"/>
              </w:rPr>
              <w:t>Paired Samples Stat</w:t>
            </w:r>
          </w:p>
        </w:tc>
        <w:tc>
          <w:tcPr>
            <w:tcW w:w="1510" w:type="dxa"/>
            <w:tcBorders>
              <w:top w:val="single" w:sz="4" w:space="0" w:color="7F7F7F" w:themeColor="text1" w:themeTint="80"/>
              <w:left w:val="nil"/>
              <w:right w:val="nil"/>
            </w:tcBorders>
            <w:hideMark/>
          </w:tcPr>
          <w:p w14:paraId="67F367B4" w14:textId="77777777" w:rsidR="00732AA6" w:rsidRPr="00732AA6" w:rsidRDefault="00732AA6">
            <w:pPr>
              <w:spacing w:line="360" w:lineRule="auto"/>
              <w:cnfStyle w:val="100000000000" w:firstRow="1" w:lastRow="0" w:firstColumn="0" w:lastColumn="0" w:oddVBand="0" w:evenVBand="0" w:oddHBand="0" w:evenHBand="0" w:firstRowFirstColumn="0" w:firstRowLastColumn="0" w:lastRowFirstColumn="0" w:lastRowLastColumn="0"/>
              <w:rPr>
                <w:sz w:val="24"/>
                <w:szCs w:val="24"/>
                <w:lang w:eastAsia="en-US"/>
              </w:rPr>
            </w:pPr>
            <w:r w:rsidRPr="00732AA6">
              <w:rPr>
                <w:sz w:val="24"/>
                <w:szCs w:val="24"/>
                <w:lang w:eastAsia="en-US"/>
              </w:rPr>
              <w:t>Correlations</w:t>
            </w:r>
          </w:p>
        </w:tc>
        <w:tc>
          <w:tcPr>
            <w:tcW w:w="3727" w:type="dxa"/>
            <w:gridSpan w:val="6"/>
            <w:tcBorders>
              <w:top w:val="single" w:sz="4" w:space="0" w:color="7F7F7F" w:themeColor="text1" w:themeTint="80"/>
              <w:left w:val="nil"/>
              <w:right w:val="nil"/>
            </w:tcBorders>
            <w:hideMark/>
          </w:tcPr>
          <w:p w14:paraId="7FDE487E" w14:textId="77777777" w:rsidR="00732AA6" w:rsidRPr="00732AA6" w:rsidRDefault="00732AA6">
            <w:pPr>
              <w:spacing w:line="360" w:lineRule="auto"/>
              <w:cnfStyle w:val="100000000000" w:firstRow="1" w:lastRow="0" w:firstColumn="0" w:lastColumn="0" w:oddVBand="0" w:evenVBand="0" w:oddHBand="0" w:evenHBand="0" w:firstRowFirstColumn="0" w:firstRowLastColumn="0" w:lastRowFirstColumn="0" w:lastRowLastColumn="0"/>
              <w:rPr>
                <w:sz w:val="24"/>
                <w:szCs w:val="24"/>
                <w:lang w:eastAsia="en-US"/>
              </w:rPr>
            </w:pPr>
            <w:r w:rsidRPr="00732AA6">
              <w:rPr>
                <w:sz w:val="24"/>
                <w:szCs w:val="24"/>
                <w:lang w:eastAsia="en-US"/>
              </w:rPr>
              <w:t>Paired Samples Test</w:t>
            </w:r>
          </w:p>
        </w:tc>
      </w:tr>
      <w:tr w:rsidR="00732AA6" w:rsidRPr="00732AA6" w14:paraId="334379C1" w14:textId="77777777" w:rsidTr="00732AA6">
        <w:trPr>
          <w:cnfStyle w:val="000000100000" w:firstRow="0" w:lastRow="0" w:firstColumn="0" w:lastColumn="0" w:oddVBand="0" w:evenVBand="0" w:oddHBand="1" w:evenHBand="0" w:firstRowFirstColumn="0" w:firstRowLastColumn="0" w:lastRowFirstColumn="0" w:lastRowLastColumn="0"/>
          <w:trHeight w:val="1396"/>
        </w:trPr>
        <w:tc>
          <w:tcPr>
            <w:cnfStyle w:val="001000000000" w:firstRow="0" w:lastRow="0" w:firstColumn="1" w:lastColumn="0" w:oddVBand="0" w:evenVBand="0" w:oddHBand="0" w:evenHBand="0" w:firstRowFirstColumn="0" w:firstRowLastColumn="0" w:lastRowFirstColumn="0" w:lastRowLastColumn="0"/>
            <w:tcW w:w="567" w:type="dxa"/>
            <w:tcBorders>
              <w:left w:val="nil"/>
              <w:right w:val="nil"/>
            </w:tcBorders>
          </w:tcPr>
          <w:p w14:paraId="67F8A34B" w14:textId="77777777" w:rsidR="00732AA6" w:rsidRPr="00732AA6" w:rsidRDefault="00732AA6">
            <w:pPr>
              <w:spacing w:line="360" w:lineRule="auto"/>
              <w:rPr>
                <w:sz w:val="24"/>
                <w:szCs w:val="24"/>
                <w:lang w:eastAsia="en-US"/>
              </w:rPr>
            </w:pPr>
          </w:p>
        </w:tc>
        <w:tc>
          <w:tcPr>
            <w:tcW w:w="944" w:type="dxa"/>
            <w:tcBorders>
              <w:left w:val="nil"/>
              <w:right w:val="nil"/>
            </w:tcBorders>
          </w:tcPr>
          <w:p w14:paraId="489D5667" w14:textId="77777777" w:rsidR="00732AA6" w:rsidRP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p>
        </w:tc>
        <w:tc>
          <w:tcPr>
            <w:tcW w:w="1136" w:type="dxa"/>
            <w:tcBorders>
              <w:left w:val="nil"/>
              <w:right w:val="nil"/>
            </w:tcBorders>
            <w:hideMark/>
          </w:tcPr>
          <w:p w14:paraId="5708854F" w14:textId="77777777" w:rsidR="00732AA6" w:rsidRP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sidRPr="00732AA6">
              <w:rPr>
                <w:sz w:val="24"/>
                <w:szCs w:val="24"/>
                <w:lang w:eastAsia="en-US"/>
              </w:rPr>
              <w:t>Mean</w:t>
            </w:r>
          </w:p>
          <w:p w14:paraId="7CEF0402" w14:textId="42B4E9FB" w:rsidR="00732AA6" w:rsidRP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sidRPr="00732AA6">
              <w:rPr>
                <w:sz w:val="24"/>
                <w:szCs w:val="24"/>
                <w:lang w:eastAsia="en-US"/>
              </w:rPr>
              <w:t>(</w:t>
            </w:r>
            <w:r>
              <w:rPr>
                <w:sz w:val="24"/>
                <w:szCs w:val="24"/>
                <w:lang w:eastAsia="en-US"/>
              </w:rPr>
              <w:t>S</w:t>
            </w:r>
            <w:r w:rsidRPr="00732AA6">
              <w:rPr>
                <w:sz w:val="24"/>
                <w:szCs w:val="24"/>
                <w:lang w:eastAsia="en-US"/>
              </w:rPr>
              <w:t>)</w:t>
            </w:r>
          </w:p>
        </w:tc>
        <w:tc>
          <w:tcPr>
            <w:tcW w:w="527" w:type="dxa"/>
            <w:tcBorders>
              <w:left w:val="nil"/>
              <w:right w:val="nil"/>
            </w:tcBorders>
            <w:hideMark/>
          </w:tcPr>
          <w:p w14:paraId="7879B889" w14:textId="77777777" w:rsidR="00732AA6" w:rsidRP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sidRPr="00732AA6">
              <w:rPr>
                <w:sz w:val="24"/>
                <w:szCs w:val="24"/>
                <w:lang w:eastAsia="en-US"/>
              </w:rPr>
              <w:t>N</w:t>
            </w:r>
          </w:p>
        </w:tc>
        <w:tc>
          <w:tcPr>
            <w:tcW w:w="1576" w:type="dxa"/>
            <w:tcBorders>
              <w:left w:val="nil"/>
              <w:right w:val="nil"/>
            </w:tcBorders>
            <w:hideMark/>
          </w:tcPr>
          <w:p w14:paraId="70A94AB1" w14:textId="1B114831" w:rsidR="00732AA6" w:rsidRP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sidRPr="00732AA6">
              <w:rPr>
                <w:sz w:val="24"/>
                <w:szCs w:val="24"/>
                <w:lang w:eastAsia="en-US"/>
              </w:rPr>
              <w:t>SD</w:t>
            </w:r>
          </w:p>
        </w:tc>
        <w:tc>
          <w:tcPr>
            <w:tcW w:w="1510" w:type="dxa"/>
            <w:tcBorders>
              <w:left w:val="nil"/>
              <w:right w:val="nil"/>
            </w:tcBorders>
            <w:hideMark/>
          </w:tcPr>
          <w:p w14:paraId="29A349EF" w14:textId="77777777" w:rsidR="00732AA6" w:rsidRP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sidRPr="00732AA6">
              <w:rPr>
                <w:sz w:val="24"/>
                <w:szCs w:val="24"/>
                <w:lang w:eastAsia="en-US"/>
              </w:rPr>
              <w:t>Sig.</w:t>
            </w:r>
          </w:p>
        </w:tc>
        <w:tc>
          <w:tcPr>
            <w:tcW w:w="760" w:type="dxa"/>
            <w:tcBorders>
              <w:left w:val="nil"/>
              <w:right w:val="nil"/>
            </w:tcBorders>
            <w:hideMark/>
          </w:tcPr>
          <w:p w14:paraId="7858235F" w14:textId="77777777" w:rsidR="00732AA6" w:rsidRP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sidRPr="00732AA6">
              <w:rPr>
                <w:sz w:val="24"/>
                <w:szCs w:val="24"/>
                <w:lang w:eastAsia="en-US"/>
              </w:rPr>
              <w:t>T</w:t>
            </w:r>
          </w:p>
        </w:tc>
        <w:tc>
          <w:tcPr>
            <w:tcW w:w="473" w:type="dxa"/>
            <w:tcBorders>
              <w:left w:val="nil"/>
              <w:right w:val="nil"/>
            </w:tcBorders>
            <w:hideMark/>
          </w:tcPr>
          <w:p w14:paraId="6851F3A3" w14:textId="77777777" w:rsidR="00732AA6" w:rsidRP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sidRPr="00732AA6">
              <w:rPr>
                <w:sz w:val="24"/>
                <w:szCs w:val="24"/>
                <w:lang w:eastAsia="en-US"/>
              </w:rPr>
              <w:t>Df</w:t>
            </w:r>
          </w:p>
        </w:tc>
        <w:tc>
          <w:tcPr>
            <w:tcW w:w="835" w:type="dxa"/>
            <w:tcBorders>
              <w:left w:val="nil"/>
              <w:right w:val="nil"/>
            </w:tcBorders>
            <w:hideMark/>
          </w:tcPr>
          <w:p w14:paraId="2AFCA56F" w14:textId="77777777" w:rsidR="00732AA6" w:rsidRP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sidRPr="00732AA6">
              <w:rPr>
                <w:sz w:val="24"/>
                <w:szCs w:val="24"/>
                <w:lang w:eastAsia="en-US"/>
              </w:rPr>
              <w:t>Sig. (2-tailed)</w:t>
            </w:r>
          </w:p>
        </w:tc>
        <w:tc>
          <w:tcPr>
            <w:tcW w:w="1659" w:type="dxa"/>
            <w:gridSpan w:val="3"/>
            <w:tcBorders>
              <w:left w:val="nil"/>
              <w:right w:val="nil"/>
            </w:tcBorders>
            <w:hideMark/>
          </w:tcPr>
          <w:p w14:paraId="39635869" w14:textId="77777777" w:rsidR="00732AA6" w:rsidRP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sidRPr="00732AA6">
              <w:rPr>
                <w:sz w:val="24"/>
                <w:szCs w:val="24"/>
                <w:lang w:eastAsia="en-US"/>
              </w:rPr>
              <w:t>95% confidence interval of difference</w:t>
            </w:r>
          </w:p>
        </w:tc>
      </w:tr>
      <w:tr w:rsidR="00732AA6" w:rsidRPr="00732AA6" w14:paraId="087877CF" w14:textId="77777777" w:rsidTr="00732AA6">
        <w:trPr>
          <w:trHeight w:val="311"/>
        </w:trPr>
        <w:tc>
          <w:tcPr>
            <w:cnfStyle w:val="001000000000" w:firstRow="0" w:lastRow="0" w:firstColumn="1" w:lastColumn="0" w:oddVBand="0" w:evenVBand="0" w:oddHBand="0" w:evenHBand="0" w:firstRowFirstColumn="0" w:firstRowLastColumn="0" w:lastRowFirstColumn="0" w:lastRowLastColumn="0"/>
            <w:tcW w:w="8328" w:type="dxa"/>
            <w:gridSpan w:val="9"/>
            <w:tcBorders>
              <w:top w:val="nil"/>
              <w:left w:val="nil"/>
              <w:bottom w:val="nil"/>
              <w:right w:val="nil"/>
            </w:tcBorders>
          </w:tcPr>
          <w:p w14:paraId="3EA2B123" w14:textId="77777777" w:rsidR="00732AA6" w:rsidRPr="00732AA6" w:rsidRDefault="00732AA6">
            <w:pPr>
              <w:spacing w:line="360" w:lineRule="auto"/>
              <w:rPr>
                <w:sz w:val="24"/>
                <w:szCs w:val="24"/>
                <w:lang w:eastAsia="en-US"/>
              </w:rPr>
            </w:pPr>
          </w:p>
        </w:tc>
        <w:tc>
          <w:tcPr>
            <w:tcW w:w="843" w:type="dxa"/>
            <w:gridSpan w:val="2"/>
            <w:tcBorders>
              <w:top w:val="nil"/>
              <w:left w:val="nil"/>
              <w:bottom w:val="nil"/>
              <w:right w:val="nil"/>
            </w:tcBorders>
            <w:hideMark/>
          </w:tcPr>
          <w:p w14:paraId="02726542" w14:textId="77777777" w:rsidR="00732AA6" w:rsidRP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sidRPr="00732AA6">
              <w:rPr>
                <w:sz w:val="24"/>
                <w:szCs w:val="24"/>
                <w:lang w:eastAsia="en-US"/>
              </w:rPr>
              <w:t>Lower</w:t>
            </w:r>
          </w:p>
        </w:tc>
        <w:tc>
          <w:tcPr>
            <w:tcW w:w="816" w:type="dxa"/>
            <w:tcBorders>
              <w:top w:val="nil"/>
              <w:left w:val="nil"/>
              <w:bottom w:val="nil"/>
              <w:right w:val="nil"/>
            </w:tcBorders>
            <w:hideMark/>
          </w:tcPr>
          <w:p w14:paraId="79A34AC6" w14:textId="77777777" w:rsidR="00732AA6" w:rsidRP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sidRPr="00732AA6">
              <w:rPr>
                <w:sz w:val="24"/>
                <w:szCs w:val="24"/>
                <w:lang w:eastAsia="en-US"/>
              </w:rPr>
              <w:t>Upper</w:t>
            </w:r>
          </w:p>
        </w:tc>
      </w:tr>
      <w:tr w:rsidR="00732AA6" w:rsidRPr="00732AA6" w14:paraId="78E727CD" w14:textId="77777777" w:rsidTr="00732AA6">
        <w:trPr>
          <w:cnfStyle w:val="000000100000" w:firstRow="0" w:lastRow="0" w:firstColumn="0" w:lastColumn="0" w:oddVBand="0" w:evenVBand="0" w:oddHBand="1"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567" w:type="dxa"/>
            <w:vMerge w:val="restart"/>
            <w:tcBorders>
              <w:left w:val="nil"/>
              <w:bottom w:val="nil"/>
              <w:right w:val="nil"/>
            </w:tcBorders>
            <w:hideMark/>
          </w:tcPr>
          <w:p w14:paraId="1098FD92" w14:textId="77777777" w:rsidR="00732AA6" w:rsidRPr="00732AA6" w:rsidRDefault="00732AA6">
            <w:pPr>
              <w:spacing w:line="360" w:lineRule="auto"/>
              <w:rPr>
                <w:sz w:val="24"/>
                <w:szCs w:val="24"/>
                <w:lang w:eastAsia="en-US"/>
              </w:rPr>
            </w:pPr>
            <w:r w:rsidRPr="00732AA6">
              <w:rPr>
                <w:sz w:val="24"/>
                <w:szCs w:val="24"/>
                <w:lang w:eastAsia="en-US"/>
              </w:rPr>
              <w:t>Pair 1</w:t>
            </w:r>
          </w:p>
        </w:tc>
        <w:tc>
          <w:tcPr>
            <w:tcW w:w="944" w:type="dxa"/>
            <w:tcBorders>
              <w:left w:val="nil"/>
              <w:right w:val="nil"/>
            </w:tcBorders>
            <w:hideMark/>
          </w:tcPr>
          <w:p w14:paraId="58447473" w14:textId="77777777" w:rsidR="00732AA6" w:rsidRP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sidRPr="00732AA6">
              <w:rPr>
                <w:sz w:val="24"/>
                <w:szCs w:val="24"/>
                <w:lang w:eastAsia="en-US"/>
              </w:rPr>
              <w:t>5 pre</w:t>
            </w:r>
          </w:p>
        </w:tc>
        <w:tc>
          <w:tcPr>
            <w:tcW w:w="1136" w:type="dxa"/>
            <w:tcBorders>
              <w:left w:val="nil"/>
              <w:right w:val="nil"/>
            </w:tcBorders>
            <w:hideMark/>
          </w:tcPr>
          <w:p w14:paraId="55343246" w14:textId="77777777" w:rsidR="00732AA6" w:rsidRP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sidRPr="00732AA6">
              <w:rPr>
                <w:sz w:val="24"/>
                <w:szCs w:val="24"/>
                <w:lang w:eastAsia="en-US"/>
              </w:rPr>
              <w:t>0.7640</w:t>
            </w:r>
          </w:p>
        </w:tc>
        <w:tc>
          <w:tcPr>
            <w:tcW w:w="527" w:type="dxa"/>
            <w:tcBorders>
              <w:left w:val="nil"/>
              <w:right w:val="nil"/>
            </w:tcBorders>
            <w:hideMark/>
          </w:tcPr>
          <w:p w14:paraId="4E7980BE" w14:textId="77777777" w:rsidR="00732AA6" w:rsidRP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sidRPr="00732AA6">
              <w:rPr>
                <w:sz w:val="24"/>
                <w:szCs w:val="24"/>
                <w:lang w:eastAsia="en-US"/>
              </w:rPr>
              <w:t>10</w:t>
            </w:r>
          </w:p>
        </w:tc>
        <w:tc>
          <w:tcPr>
            <w:tcW w:w="1576" w:type="dxa"/>
            <w:tcBorders>
              <w:left w:val="nil"/>
              <w:right w:val="nil"/>
            </w:tcBorders>
            <w:hideMark/>
          </w:tcPr>
          <w:p w14:paraId="264CE6A5" w14:textId="77777777" w:rsidR="00732AA6" w:rsidRP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sidRPr="00732AA6">
              <w:rPr>
                <w:sz w:val="24"/>
                <w:szCs w:val="24"/>
                <w:lang w:eastAsia="en-US"/>
              </w:rPr>
              <w:t>0.12</w:t>
            </w:r>
          </w:p>
        </w:tc>
        <w:tc>
          <w:tcPr>
            <w:tcW w:w="1510" w:type="dxa"/>
            <w:vMerge w:val="restart"/>
            <w:tcBorders>
              <w:left w:val="nil"/>
              <w:bottom w:val="nil"/>
              <w:right w:val="nil"/>
            </w:tcBorders>
            <w:hideMark/>
          </w:tcPr>
          <w:p w14:paraId="6F3917D0" w14:textId="77777777" w:rsidR="00732AA6" w:rsidRP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sidRPr="00732AA6">
              <w:rPr>
                <w:sz w:val="24"/>
                <w:szCs w:val="24"/>
                <w:lang w:eastAsia="en-US"/>
              </w:rPr>
              <w:t>0.000</w:t>
            </w:r>
          </w:p>
        </w:tc>
        <w:tc>
          <w:tcPr>
            <w:tcW w:w="760" w:type="dxa"/>
            <w:vMerge w:val="restart"/>
            <w:tcBorders>
              <w:left w:val="nil"/>
              <w:bottom w:val="nil"/>
              <w:right w:val="nil"/>
            </w:tcBorders>
            <w:hideMark/>
          </w:tcPr>
          <w:p w14:paraId="7C537886" w14:textId="77777777" w:rsidR="00732AA6" w:rsidRP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sidRPr="00732AA6">
              <w:rPr>
                <w:sz w:val="24"/>
                <w:szCs w:val="24"/>
                <w:lang w:eastAsia="en-US"/>
              </w:rPr>
              <w:t>3.207</w:t>
            </w:r>
          </w:p>
        </w:tc>
        <w:tc>
          <w:tcPr>
            <w:tcW w:w="473" w:type="dxa"/>
            <w:vMerge w:val="restart"/>
            <w:tcBorders>
              <w:left w:val="nil"/>
              <w:bottom w:val="nil"/>
              <w:right w:val="nil"/>
            </w:tcBorders>
            <w:hideMark/>
          </w:tcPr>
          <w:p w14:paraId="2943B786" w14:textId="77777777" w:rsidR="00732AA6" w:rsidRP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sidRPr="00732AA6">
              <w:rPr>
                <w:sz w:val="24"/>
                <w:szCs w:val="24"/>
                <w:lang w:eastAsia="en-US"/>
              </w:rPr>
              <w:t>9</w:t>
            </w:r>
          </w:p>
        </w:tc>
        <w:tc>
          <w:tcPr>
            <w:tcW w:w="835" w:type="dxa"/>
            <w:vMerge w:val="restart"/>
            <w:tcBorders>
              <w:left w:val="nil"/>
              <w:bottom w:val="nil"/>
              <w:right w:val="nil"/>
            </w:tcBorders>
            <w:hideMark/>
          </w:tcPr>
          <w:p w14:paraId="25E4597C" w14:textId="77777777" w:rsidR="00732AA6" w:rsidRP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sidRPr="00732AA6">
              <w:rPr>
                <w:sz w:val="24"/>
                <w:szCs w:val="24"/>
                <w:lang w:eastAsia="en-US"/>
              </w:rPr>
              <w:t>0.011</w:t>
            </w:r>
          </w:p>
        </w:tc>
        <w:tc>
          <w:tcPr>
            <w:tcW w:w="829" w:type="dxa"/>
            <w:vMerge w:val="restart"/>
            <w:tcBorders>
              <w:left w:val="nil"/>
              <w:bottom w:val="nil"/>
              <w:right w:val="nil"/>
            </w:tcBorders>
            <w:hideMark/>
          </w:tcPr>
          <w:p w14:paraId="4449C0AA" w14:textId="77777777" w:rsidR="00732AA6" w:rsidRP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sidRPr="00732AA6">
              <w:rPr>
                <w:sz w:val="24"/>
                <w:szCs w:val="24"/>
                <w:lang w:eastAsia="en-US"/>
              </w:rPr>
              <w:t>0.01</w:t>
            </w:r>
          </w:p>
        </w:tc>
        <w:tc>
          <w:tcPr>
            <w:tcW w:w="830" w:type="dxa"/>
            <w:gridSpan w:val="2"/>
            <w:vMerge w:val="restart"/>
            <w:tcBorders>
              <w:left w:val="nil"/>
              <w:bottom w:val="nil"/>
              <w:right w:val="nil"/>
            </w:tcBorders>
            <w:hideMark/>
          </w:tcPr>
          <w:p w14:paraId="5C7112B2" w14:textId="77777777" w:rsidR="00732AA6" w:rsidRP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sidRPr="00732AA6">
              <w:rPr>
                <w:sz w:val="24"/>
                <w:szCs w:val="24"/>
                <w:lang w:eastAsia="en-US"/>
              </w:rPr>
              <w:t>0.27</w:t>
            </w:r>
          </w:p>
        </w:tc>
      </w:tr>
      <w:tr w:rsidR="00732AA6" w:rsidRPr="00732AA6" w14:paraId="0B7704D3" w14:textId="77777777" w:rsidTr="00732AA6">
        <w:trPr>
          <w:trHeight w:val="411"/>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7F7F7F" w:themeColor="text1" w:themeTint="80"/>
              <w:left w:val="nil"/>
              <w:bottom w:val="nil"/>
              <w:right w:val="nil"/>
            </w:tcBorders>
            <w:vAlign w:val="center"/>
            <w:hideMark/>
          </w:tcPr>
          <w:p w14:paraId="56EEEE50" w14:textId="77777777" w:rsidR="00732AA6" w:rsidRPr="00732AA6" w:rsidRDefault="00732AA6">
            <w:pPr>
              <w:rPr>
                <w:sz w:val="24"/>
                <w:szCs w:val="24"/>
                <w:lang w:eastAsia="en-US"/>
              </w:rPr>
            </w:pPr>
          </w:p>
        </w:tc>
        <w:tc>
          <w:tcPr>
            <w:tcW w:w="944" w:type="dxa"/>
            <w:tcBorders>
              <w:top w:val="nil"/>
              <w:left w:val="nil"/>
              <w:bottom w:val="nil"/>
              <w:right w:val="nil"/>
            </w:tcBorders>
            <w:hideMark/>
          </w:tcPr>
          <w:p w14:paraId="2739633B" w14:textId="77777777" w:rsidR="00732AA6" w:rsidRP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sidRPr="00732AA6">
              <w:rPr>
                <w:sz w:val="24"/>
                <w:szCs w:val="24"/>
                <w:lang w:eastAsia="en-US"/>
              </w:rPr>
              <w:t>5 post</w:t>
            </w:r>
          </w:p>
        </w:tc>
        <w:tc>
          <w:tcPr>
            <w:tcW w:w="1136" w:type="dxa"/>
            <w:tcBorders>
              <w:top w:val="nil"/>
              <w:left w:val="nil"/>
              <w:bottom w:val="nil"/>
              <w:right w:val="nil"/>
            </w:tcBorders>
            <w:hideMark/>
          </w:tcPr>
          <w:p w14:paraId="5FA0A50D" w14:textId="77777777" w:rsidR="00732AA6" w:rsidRP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sidRPr="00732AA6">
              <w:rPr>
                <w:sz w:val="24"/>
                <w:szCs w:val="24"/>
                <w:lang w:eastAsia="en-US"/>
              </w:rPr>
              <w:t>0.7480</w:t>
            </w:r>
          </w:p>
        </w:tc>
        <w:tc>
          <w:tcPr>
            <w:tcW w:w="527" w:type="dxa"/>
            <w:tcBorders>
              <w:top w:val="nil"/>
              <w:left w:val="nil"/>
              <w:bottom w:val="nil"/>
              <w:right w:val="nil"/>
            </w:tcBorders>
            <w:hideMark/>
          </w:tcPr>
          <w:p w14:paraId="30E8BCAA" w14:textId="77777777" w:rsidR="00732AA6" w:rsidRP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sidRPr="00732AA6">
              <w:rPr>
                <w:sz w:val="24"/>
                <w:szCs w:val="24"/>
                <w:lang w:eastAsia="en-US"/>
              </w:rPr>
              <w:t>10</w:t>
            </w:r>
          </w:p>
        </w:tc>
        <w:tc>
          <w:tcPr>
            <w:tcW w:w="1576" w:type="dxa"/>
            <w:tcBorders>
              <w:top w:val="nil"/>
              <w:left w:val="nil"/>
              <w:bottom w:val="nil"/>
              <w:right w:val="nil"/>
            </w:tcBorders>
            <w:hideMark/>
          </w:tcPr>
          <w:p w14:paraId="6B9A9089" w14:textId="77777777" w:rsidR="00732AA6" w:rsidRP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sidRPr="00732AA6">
              <w:rPr>
                <w:sz w:val="24"/>
                <w:szCs w:val="24"/>
                <w:lang w:eastAsia="en-US"/>
              </w:rPr>
              <w:t>0.12</w:t>
            </w:r>
          </w:p>
        </w:tc>
        <w:tc>
          <w:tcPr>
            <w:tcW w:w="0" w:type="auto"/>
            <w:vMerge/>
            <w:tcBorders>
              <w:top w:val="single" w:sz="4" w:space="0" w:color="7F7F7F" w:themeColor="text1" w:themeTint="80"/>
              <w:left w:val="nil"/>
              <w:bottom w:val="nil"/>
              <w:right w:val="nil"/>
            </w:tcBorders>
            <w:vAlign w:val="center"/>
            <w:hideMark/>
          </w:tcPr>
          <w:p w14:paraId="23A7BC40" w14:textId="77777777" w:rsidR="00732AA6" w:rsidRP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nil"/>
              <w:right w:val="nil"/>
            </w:tcBorders>
            <w:vAlign w:val="center"/>
            <w:hideMark/>
          </w:tcPr>
          <w:p w14:paraId="74EDAD0D" w14:textId="77777777" w:rsidR="00732AA6" w:rsidRP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nil"/>
              <w:right w:val="nil"/>
            </w:tcBorders>
            <w:vAlign w:val="center"/>
            <w:hideMark/>
          </w:tcPr>
          <w:p w14:paraId="5D14C8B4" w14:textId="77777777" w:rsidR="00732AA6" w:rsidRP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nil"/>
              <w:right w:val="nil"/>
            </w:tcBorders>
            <w:vAlign w:val="center"/>
            <w:hideMark/>
          </w:tcPr>
          <w:p w14:paraId="01647A56" w14:textId="77777777" w:rsidR="00732AA6" w:rsidRP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nil"/>
              <w:right w:val="nil"/>
            </w:tcBorders>
            <w:vAlign w:val="center"/>
            <w:hideMark/>
          </w:tcPr>
          <w:p w14:paraId="06B5D9A9" w14:textId="77777777" w:rsidR="00732AA6" w:rsidRP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gridSpan w:val="2"/>
            <w:vMerge/>
            <w:tcBorders>
              <w:top w:val="single" w:sz="4" w:space="0" w:color="7F7F7F" w:themeColor="text1" w:themeTint="80"/>
              <w:left w:val="nil"/>
              <w:bottom w:val="nil"/>
              <w:right w:val="nil"/>
            </w:tcBorders>
            <w:vAlign w:val="center"/>
            <w:hideMark/>
          </w:tcPr>
          <w:p w14:paraId="096BE684" w14:textId="77777777" w:rsidR="00732AA6" w:rsidRP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r>
      <w:tr w:rsidR="00732AA6" w:rsidRPr="00732AA6" w14:paraId="3D5DC5E4" w14:textId="77777777" w:rsidTr="00732AA6">
        <w:trPr>
          <w:cnfStyle w:val="000000100000" w:firstRow="0" w:lastRow="0" w:firstColumn="0" w:lastColumn="0" w:oddVBand="0" w:evenVBand="0" w:oddHBand="1"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567" w:type="dxa"/>
            <w:vMerge w:val="restart"/>
            <w:tcBorders>
              <w:left w:val="nil"/>
              <w:bottom w:val="nil"/>
              <w:right w:val="nil"/>
            </w:tcBorders>
            <w:hideMark/>
          </w:tcPr>
          <w:p w14:paraId="7000CA95" w14:textId="77777777" w:rsidR="00732AA6" w:rsidRPr="00732AA6" w:rsidRDefault="00732AA6">
            <w:pPr>
              <w:spacing w:line="360" w:lineRule="auto"/>
              <w:rPr>
                <w:sz w:val="24"/>
                <w:szCs w:val="24"/>
                <w:lang w:eastAsia="en-US"/>
              </w:rPr>
            </w:pPr>
            <w:r w:rsidRPr="00732AA6">
              <w:rPr>
                <w:sz w:val="24"/>
                <w:szCs w:val="24"/>
                <w:lang w:eastAsia="en-US"/>
              </w:rPr>
              <w:t>Pair 2</w:t>
            </w:r>
          </w:p>
        </w:tc>
        <w:tc>
          <w:tcPr>
            <w:tcW w:w="944" w:type="dxa"/>
            <w:tcBorders>
              <w:left w:val="nil"/>
              <w:right w:val="nil"/>
            </w:tcBorders>
            <w:hideMark/>
          </w:tcPr>
          <w:p w14:paraId="6968B9F7" w14:textId="77777777" w:rsidR="00732AA6" w:rsidRP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sidRPr="00732AA6">
              <w:rPr>
                <w:sz w:val="24"/>
                <w:szCs w:val="24"/>
                <w:lang w:eastAsia="en-US"/>
              </w:rPr>
              <w:t xml:space="preserve">10 pre </w:t>
            </w:r>
          </w:p>
        </w:tc>
        <w:tc>
          <w:tcPr>
            <w:tcW w:w="1136" w:type="dxa"/>
            <w:tcBorders>
              <w:left w:val="nil"/>
              <w:right w:val="nil"/>
            </w:tcBorders>
            <w:hideMark/>
          </w:tcPr>
          <w:p w14:paraId="71B31650" w14:textId="77777777" w:rsidR="00732AA6" w:rsidRP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sidRPr="00732AA6">
              <w:rPr>
                <w:sz w:val="24"/>
                <w:szCs w:val="24"/>
                <w:lang w:eastAsia="en-US"/>
              </w:rPr>
              <w:t>1.4390</w:t>
            </w:r>
          </w:p>
        </w:tc>
        <w:tc>
          <w:tcPr>
            <w:tcW w:w="527" w:type="dxa"/>
            <w:tcBorders>
              <w:left w:val="nil"/>
              <w:right w:val="nil"/>
            </w:tcBorders>
            <w:hideMark/>
          </w:tcPr>
          <w:p w14:paraId="7E6BF63E" w14:textId="77777777" w:rsidR="00732AA6" w:rsidRP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sidRPr="00732AA6">
              <w:rPr>
                <w:sz w:val="24"/>
                <w:szCs w:val="24"/>
                <w:lang w:eastAsia="en-US"/>
              </w:rPr>
              <w:t>10</w:t>
            </w:r>
          </w:p>
        </w:tc>
        <w:tc>
          <w:tcPr>
            <w:tcW w:w="1576" w:type="dxa"/>
            <w:tcBorders>
              <w:left w:val="nil"/>
              <w:right w:val="nil"/>
            </w:tcBorders>
            <w:hideMark/>
          </w:tcPr>
          <w:p w14:paraId="0ED29A0B" w14:textId="77777777" w:rsidR="00732AA6" w:rsidRP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sidRPr="00732AA6">
              <w:rPr>
                <w:sz w:val="24"/>
                <w:szCs w:val="24"/>
                <w:lang w:eastAsia="en-US"/>
              </w:rPr>
              <w:t>0.23</w:t>
            </w:r>
          </w:p>
        </w:tc>
        <w:tc>
          <w:tcPr>
            <w:tcW w:w="1510" w:type="dxa"/>
            <w:vMerge w:val="restart"/>
            <w:tcBorders>
              <w:left w:val="nil"/>
              <w:bottom w:val="nil"/>
              <w:right w:val="nil"/>
            </w:tcBorders>
            <w:hideMark/>
          </w:tcPr>
          <w:p w14:paraId="406C52AA" w14:textId="77777777" w:rsidR="00732AA6" w:rsidRP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sidRPr="00732AA6">
              <w:rPr>
                <w:sz w:val="24"/>
                <w:szCs w:val="24"/>
                <w:lang w:eastAsia="en-US"/>
              </w:rPr>
              <w:t>0.000</w:t>
            </w:r>
          </w:p>
        </w:tc>
        <w:tc>
          <w:tcPr>
            <w:tcW w:w="760" w:type="dxa"/>
            <w:vMerge w:val="restart"/>
            <w:tcBorders>
              <w:left w:val="nil"/>
              <w:bottom w:val="nil"/>
              <w:right w:val="nil"/>
            </w:tcBorders>
            <w:hideMark/>
          </w:tcPr>
          <w:p w14:paraId="16AC2637" w14:textId="77777777" w:rsidR="00732AA6" w:rsidRP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sidRPr="00732AA6">
              <w:rPr>
                <w:sz w:val="24"/>
                <w:szCs w:val="24"/>
                <w:lang w:eastAsia="en-US"/>
              </w:rPr>
              <w:t>3.503</w:t>
            </w:r>
          </w:p>
        </w:tc>
        <w:tc>
          <w:tcPr>
            <w:tcW w:w="473" w:type="dxa"/>
            <w:vMerge w:val="restart"/>
            <w:tcBorders>
              <w:left w:val="nil"/>
              <w:bottom w:val="nil"/>
              <w:right w:val="nil"/>
            </w:tcBorders>
            <w:hideMark/>
          </w:tcPr>
          <w:p w14:paraId="6542D961" w14:textId="77777777" w:rsidR="00732AA6" w:rsidRP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sidRPr="00732AA6">
              <w:rPr>
                <w:sz w:val="24"/>
                <w:szCs w:val="24"/>
                <w:lang w:eastAsia="en-US"/>
              </w:rPr>
              <w:t>9</w:t>
            </w:r>
          </w:p>
        </w:tc>
        <w:tc>
          <w:tcPr>
            <w:tcW w:w="835" w:type="dxa"/>
            <w:vMerge w:val="restart"/>
            <w:tcBorders>
              <w:left w:val="nil"/>
              <w:bottom w:val="nil"/>
              <w:right w:val="nil"/>
            </w:tcBorders>
            <w:hideMark/>
          </w:tcPr>
          <w:p w14:paraId="509A506E" w14:textId="77777777" w:rsidR="00732AA6" w:rsidRP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sidRPr="00732AA6">
              <w:rPr>
                <w:sz w:val="24"/>
                <w:szCs w:val="24"/>
                <w:lang w:eastAsia="en-US"/>
              </w:rPr>
              <w:t>0.007</w:t>
            </w:r>
          </w:p>
        </w:tc>
        <w:tc>
          <w:tcPr>
            <w:tcW w:w="829" w:type="dxa"/>
            <w:vMerge w:val="restart"/>
            <w:tcBorders>
              <w:left w:val="nil"/>
              <w:bottom w:val="nil"/>
              <w:right w:val="nil"/>
            </w:tcBorders>
            <w:hideMark/>
          </w:tcPr>
          <w:p w14:paraId="4B0C5EE8" w14:textId="77777777" w:rsidR="00732AA6" w:rsidRP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sidRPr="00732AA6">
              <w:rPr>
                <w:sz w:val="24"/>
                <w:szCs w:val="24"/>
                <w:lang w:eastAsia="en-US"/>
              </w:rPr>
              <w:t>0.01</w:t>
            </w:r>
          </w:p>
        </w:tc>
        <w:tc>
          <w:tcPr>
            <w:tcW w:w="830" w:type="dxa"/>
            <w:gridSpan w:val="2"/>
            <w:vMerge w:val="restart"/>
            <w:tcBorders>
              <w:left w:val="nil"/>
              <w:bottom w:val="nil"/>
              <w:right w:val="nil"/>
            </w:tcBorders>
            <w:hideMark/>
          </w:tcPr>
          <w:p w14:paraId="34A1C70B" w14:textId="77777777" w:rsidR="00732AA6" w:rsidRP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sidRPr="00732AA6">
              <w:rPr>
                <w:sz w:val="24"/>
                <w:szCs w:val="24"/>
                <w:lang w:eastAsia="en-US"/>
              </w:rPr>
              <w:t>0.25</w:t>
            </w:r>
          </w:p>
        </w:tc>
      </w:tr>
      <w:tr w:rsidR="00732AA6" w:rsidRPr="00732AA6" w14:paraId="1522FE64" w14:textId="77777777" w:rsidTr="00732AA6">
        <w:trPr>
          <w:trHeight w:val="385"/>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7F7F7F" w:themeColor="text1" w:themeTint="80"/>
              <w:left w:val="nil"/>
              <w:bottom w:val="nil"/>
              <w:right w:val="nil"/>
            </w:tcBorders>
            <w:vAlign w:val="center"/>
            <w:hideMark/>
          </w:tcPr>
          <w:p w14:paraId="517D8DF3" w14:textId="77777777" w:rsidR="00732AA6" w:rsidRPr="00732AA6" w:rsidRDefault="00732AA6">
            <w:pPr>
              <w:rPr>
                <w:sz w:val="24"/>
                <w:szCs w:val="24"/>
                <w:lang w:eastAsia="en-US"/>
              </w:rPr>
            </w:pPr>
          </w:p>
        </w:tc>
        <w:tc>
          <w:tcPr>
            <w:tcW w:w="944" w:type="dxa"/>
            <w:tcBorders>
              <w:top w:val="nil"/>
              <w:left w:val="nil"/>
              <w:bottom w:val="nil"/>
              <w:right w:val="nil"/>
            </w:tcBorders>
            <w:hideMark/>
          </w:tcPr>
          <w:p w14:paraId="58BB801D" w14:textId="77777777" w:rsidR="00732AA6" w:rsidRP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sidRPr="00732AA6">
              <w:rPr>
                <w:sz w:val="24"/>
                <w:szCs w:val="24"/>
                <w:lang w:eastAsia="en-US"/>
              </w:rPr>
              <w:t>10 post</w:t>
            </w:r>
          </w:p>
        </w:tc>
        <w:tc>
          <w:tcPr>
            <w:tcW w:w="1136" w:type="dxa"/>
            <w:tcBorders>
              <w:top w:val="nil"/>
              <w:left w:val="nil"/>
              <w:bottom w:val="nil"/>
              <w:right w:val="nil"/>
            </w:tcBorders>
            <w:hideMark/>
          </w:tcPr>
          <w:p w14:paraId="2C2EB466" w14:textId="77777777" w:rsidR="00732AA6" w:rsidRP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sidRPr="00732AA6">
              <w:rPr>
                <w:sz w:val="24"/>
                <w:szCs w:val="24"/>
                <w:lang w:eastAsia="en-US"/>
              </w:rPr>
              <w:t>1.4240</w:t>
            </w:r>
          </w:p>
        </w:tc>
        <w:tc>
          <w:tcPr>
            <w:tcW w:w="527" w:type="dxa"/>
            <w:tcBorders>
              <w:top w:val="nil"/>
              <w:left w:val="nil"/>
              <w:bottom w:val="nil"/>
              <w:right w:val="nil"/>
            </w:tcBorders>
            <w:hideMark/>
          </w:tcPr>
          <w:p w14:paraId="16CB7B0F" w14:textId="77777777" w:rsidR="00732AA6" w:rsidRP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sidRPr="00732AA6">
              <w:rPr>
                <w:sz w:val="24"/>
                <w:szCs w:val="24"/>
                <w:lang w:eastAsia="en-US"/>
              </w:rPr>
              <w:t>10</w:t>
            </w:r>
          </w:p>
        </w:tc>
        <w:tc>
          <w:tcPr>
            <w:tcW w:w="1576" w:type="dxa"/>
            <w:tcBorders>
              <w:top w:val="nil"/>
              <w:left w:val="nil"/>
              <w:bottom w:val="nil"/>
              <w:right w:val="nil"/>
            </w:tcBorders>
            <w:hideMark/>
          </w:tcPr>
          <w:p w14:paraId="173CA54D" w14:textId="77777777" w:rsidR="00732AA6" w:rsidRP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sidRPr="00732AA6">
              <w:rPr>
                <w:sz w:val="24"/>
                <w:szCs w:val="24"/>
                <w:lang w:eastAsia="en-US"/>
              </w:rPr>
              <w:t>0.23</w:t>
            </w:r>
          </w:p>
        </w:tc>
        <w:tc>
          <w:tcPr>
            <w:tcW w:w="0" w:type="auto"/>
            <w:vMerge/>
            <w:tcBorders>
              <w:top w:val="single" w:sz="4" w:space="0" w:color="7F7F7F" w:themeColor="text1" w:themeTint="80"/>
              <w:left w:val="nil"/>
              <w:bottom w:val="nil"/>
              <w:right w:val="nil"/>
            </w:tcBorders>
            <w:vAlign w:val="center"/>
            <w:hideMark/>
          </w:tcPr>
          <w:p w14:paraId="0C9E2CF4" w14:textId="77777777" w:rsidR="00732AA6" w:rsidRP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nil"/>
              <w:right w:val="nil"/>
            </w:tcBorders>
            <w:vAlign w:val="center"/>
            <w:hideMark/>
          </w:tcPr>
          <w:p w14:paraId="2B2F460A" w14:textId="77777777" w:rsidR="00732AA6" w:rsidRP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nil"/>
              <w:right w:val="nil"/>
            </w:tcBorders>
            <w:vAlign w:val="center"/>
            <w:hideMark/>
          </w:tcPr>
          <w:p w14:paraId="4F9EA65A" w14:textId="77777777" w:rsidR="00732AA6" w:rsidRP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nil"/>
              <w:right w:val="nil"/>
            </w:tcBorders>
            <w:vAlign w:val="center"/>
            <w:hideMark/>
          </w:tcPr>
          <w:p w14:paraId="1460B7CB" w14:textId="77777777" w:rsidR="00732AA6" w:rsidRP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nil"/>
              <w:right w:val="nil"/>
            </w:tcBorders>
            <w:vAlign w:val="center"/>
            <w:hideMark/>
          </w:tcPr>
          <w:p w14:paraId="5D77AC34" w14:textId="77777777" w:rsidR="00732AA6" w:rsidRP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gridSpan w:val="2"/>
            <w:vMerge/>
            <w:tcBorders>
              <w:top w:val="single" w:sz="4" w:space="0" w:color="7F7F7F" w:themeColor="text1" w:themeTint="80"/>
              <w:left w:val="nil"/>
              <w:bottom w:val="nil"/>
              <w:right w:val="nil"/>
            </w:tcBorders>
            <w:vAlign w:val="center"/>
            <w:hideMark/>
          </w:tcPr>
          <w:p w14:paraId="53162F57" w14:textId="77777777" w:rsidR="00732AA6" w:rsidRP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r>
      <w:tr w:rsidR="00732AA6" w:rsidRPr="00732AA6" w14:paraId="235E076E" w14:textId="77777777" w:rsidTr="00732AA6">
        <w:trPr>
          <w:cnfStyle w:val="000000100000" w:firstRow="0" w:lastRow="0" w:firstColumn="0" w:lastColumn="0" w:oddVBand="0" w:evenVBand="0" w:oddHBand="1" w:evenHBand="0" w:firstRowFirstColumn="0" w:firstRowLastColumn="0" w:lastRowFirstColumn="0" w:lastRowLastColumn="0"/>
          <w:trHeight w:val="396"/>
        </w:trPr>
        <w:tc>
          <w:tcPr>
            <w:cnfStyle w:val="001000000000" w:firstRow="0" w:lastRow="0" w:firstColumn="1" w:lastColumn="0" w:oddVBand="0" w:evenVBand="0" w:oddHBand="0" w:evenHBand="0" w:firstRowFirstColumn="0" w:firstRowLastColumn="0" w:lastRowFirstColumn="0" w:lastRowLastColumn="0"/>
            <w:tcW w:w="567" w:type="dxa"/>
            <w:vMerge w:val="restart"/>
            <w:tcBorders>
              <w:left w:val="nil"/>
              <w:right w:val="nil"/>
            </w:tcBorders>
            <w:hideMark/>
          </w:tcPr>
          <w:p w14:paraId="7A85F760" w14:textId="77777777" w:rsidR="00732AA6" w:rsidRPr="00732AA6" w:rsidRDefault="00732AA6">
            <w:pPr>
              <w:spacing w:line="360" w:lineRule="auto"/>
              <w:rPr>
                <w:sz w:val="24"/>
                <w:szCs w:val="24"/>
                <w:lang w:eastAsia="en-US"/>
              </w:rPr>
            </w:pPr>
            <w:r w:rsidRPr="00732AA6">
              <w:rPr>
                <w:sz w:val="24"/>
                <w:szCs w:val="24"/>
                <w:lang w:eastAsia="en-US"/>
              </w:rPr>
              <w:t>Pair 3</w:t>
            </w:r>
          </w:p>
        </w:tc>
        <w:tc>
          <w:tcPr>
            <w:tcW w:w="944" w:type="dxa"/>
            <w:tcBorders>
              <w:left w:val="nil"/>
              <w:right w:val="nil"/>
            </w:tcBorders>
            <w:hideMark/>
          </w:tcPr>
          <w:p w14:paraId="00700ECC" w14:textId="77777777" w:rsidR="00732AA6" w:rsidRP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sidRPr="00732AA6">
              <w:rPr>
                <w:sz w:val="24"/>
                <w:szCs w:val="24"/>
                <w:lang w:eastAsia="en-US"/>
              </w:rPr>
              <w:t>30 pre</w:t>
            </w:r>
          </w:p>
        </w:tc>
        <w:tc>
          <w:tcPr>
            <w:tcW w:w="1136" w:type="dxa"/>
            <w:tcBorders>
              <w:left w:val="nil"/>
              <w:right w:val="nil"/>
            </w:tcBorders>
            <w:hideMark/>
          </w:tcPr>
          <w:p w14:paraId="65F45165" w14:textId="77777777" w:rsidR="00732AA6" w:rsidRP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sidRPr="00732AA6">
              <w:rPr>
                <w:sz w:val="24"/>
                <w:szCs w:val="24"/>
                <w:lang w:eastAsia="en-US"/>
              </w:rPr>
              <w:t>4.9650</w:t>
            </w:r>
          </w:p>
        </w:tc>
        <w:tc>
          <w:tcPr>
            <w:tcW w:w="527" w:type="dxa"/>
            <w:tcBorders>
              <w:left w:val="nil"/>
              <w:right w:val="nil"/>
            </w:tcBorders>
            <w:hideMark/>
          </w:tcPr>
          <w:p w14:paraId="68E36CC0" w14:textId="77777777" w:rsidR="00732AA6" w:rsidRP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sidRPr="00732AA6">
              <w:rPr>
                <w:sz w:val="24"/>
                <w:szCs w:val="24"/>
                <w:lang w:eastAsia="en-US"/>
              </w:rPr>
              <w:t>10</w:t>
            </w:r>
          </w:p>
        </w:tc>
        <w:tc>
          <w:tcPr>
            <w:tcW w:w="1576" w:type="dxa"/>
            <w:tcBorders>
              <w:left w:val="nil"/>
              <w:right w:val="nil"/>
            </w:tcBorders>
            <w:hideMark/>
          </w:tcPr>
          <w:p w14:paraId="77CFFDFA" w14:textId="77777777" w:rsidR="00732AA6" w:rsidRP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sidRPr="00732AA6">
              <w:rPr>
                <w:sz w:val="24"/>
                <w:szCs w:val="24"/>
                <w:lang w:eastAsia="en-US"/>
              </w:rPr>
              <w:t>0.58</w:t>
            </w:r>
          </w:p>
        </w:tc>
        <w:tc>
          <w:tcPr>
            <w:tcW w:w="1510" w:type="dxa"/>
            <w:vMerge w:val="restart"/>
            <w:tcBorders>
              <w:left w:val="nil"/>
              <w:right w:val="nil"/>
            </w:tcBorders>
            <w:hideMark/>
          </w:tcPr>
          <w:p w14:paraId="014F662C" w14:textId="77777777" w:rsidR="00732AA6" w:rsidRP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sidRPr="00732AA6">
              <w:rPr>
                <w:sz w:val="24"/>
                <w:szCs w:val="24"/>
                <w:lang w:eastAsia="en-US"/>
              </w:rPr>
              <w:t>0.000</w:t>
            </w:r>
          </w:p>
        </w:tc>
        <w:tc>
          <w:tcPr>
            <w:tcW w:w="760" w:type="dxa"/>
            <w:vMerge w:val="restart"/>
            <w:tcBorders>
              <w:left w:val="nil"/>
              <w:right w:val="nil"/>
            </w:tcBorders>
            <w:hideMark/>
          </w:tcPr>
          <w:p w14:paraId="5E0F4D52" w14:textId="77777777" w:rsidR="00732AA6" w:rsidRP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sidRPr="00732AA6">
              <w:rPr>
                <w:sz w:val="24"/>
                <w:szCs w:val="24"/>
                <w:lang w:eastAsia="en-US"/>
              </w:rPr>
              <w:t>1.900</w:t>
            </w:r>
          </w:p>
        </w:tc>
        <w:tc>
          <w:tcPr>
            <w:tcW w:w="473" w:type="dxa"/>
            <w:vMerge w:val="restart"/>
            <w:tcBorders>
              <w:left w:val="nil"/>
              <w:right w:val="nil"/>
            </w:tcBorders>
            <w:hideMark/>
          </w:tcPr>
          <w:p w14:paraId="0C162A7F" w14:textId="77777777" w:rsidR="00732AA6" w:rsidRP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sidRPr="00732AA6">
              <w:rPr>
                <w:sz w:val="24"/>
                <w:szCs w:val="24"/>
                <w:lang w:eastAsia="en-US"/>
              </w:rPr>
              <w:t>9</w:t>
            </w:r>
          </w:p>
        </w:tc>
        <w:tc>
          <w:tcPr>
            <w:tcW w:w="835" w:type="dxa"/>
            <w:vMerge w:val="restart"/>
            <w:tcBorders>
              <w:left w:val="nil"/>
              <w:right w:val="nil"/>
            </w:tcBorders>
            <w:hideMark/>
          </w:tcPr>
          <w:p w14:paraId="4968F1B3" w14:textId="77777777" w:rsidR="00732AA6" w:rsidRP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sidRPr="00732AA6">
              <w:rPr>
                <w:sz w:val="24"/>
                <w:szCs w:val="24"/>
                <w:lang w:eastAsia="en-US"/>
              </w:rPr>
              <w:t>0.090</w:t>
            </w:r>
          </w:p>
        </w:tc>
        <w:tc>
          <w:tcPr>
            <w:tcW w:w="829" w:type="dxa"/>
            <w:vMerge w:val="restart"/>
            <w:tcBorders>
              <w:left w:val="nil"/>
              <w:right w:val="nil"/>
            </w:tcBorders>
            <w:hideMark/>
          </w:tcPr>
          <w:p w14:paraId="5A0D3645" w14:textId="77777777" w:rsidR="00732AA6" w:rsidRP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sidRPr="00732AA6">
              <w:rPr>
                <w:sz w:val="24"/>
                <w:szCs w:val="24"/>
                <w:lang w:eastAsia="en-US"/>
              </w:rPr>
              <w:t>-0.01</w:t>
            </w:r>
          </w:p>
        </w:tc>
        <w:tc>
          <w:tcPr>
            <w:tcW w:w="830" w:type="dxa"/>
            <w:gridSpan w:val="2"/>
            <w:vMerge w:val="restart"/>
            <w:tcBorders>
              <w:left w:val="nil"/>
              <w:right w:val="nil"/>
            </w:tcBorders>
            <w:hideMark/>
          </w:tcPr>
          <w:p w14:paraId="47E7D187" w14:textId="77777777" w:rsidR="00732AA6" w:rsidRPr="00732AA6" w:rsidRDefault="00732AA6">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sidRPr="00732AA6">
              <w:rPr>
                <w:sz w:val="24"/>
                <w:szCs w:val="24"/>
                <w:lang w:eastAsia="en-US"/>
              </w:rPr>
              <w:t>0.10</w:t>
            </w:r>
          </w:p>
        </w:tc>
      </w:tr>
      <w:tr w:rsidR="00732AA6" w:rsidRPr="00732AA6" w14:paraId="5A565F87" w14:textId="77777777" w:rsidTr="00732AA6">
        <w:trPr>
          <w:trHeight w:val="421"/>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7F7F7F" w:themeColor="text1" w:themeTint="80"/>
              <w:left w:val="nil"/>
              <w:bottom w:val="single" w:sz="4" w:space="0" w:color="7F7F7F" w:themeColor="text1" w:themeTint="80"/>
              <w:right w:val="nil"/>
            </w:tcBorders>
            <w:vAlign w:val="center"/>
            <w:hideMark/>
          </w:tcPr>
          <w:p w14:paraId="694FC333" w14:textId="77777777" w:rsidR="00732AA6" w:rsidRPr="00732AA6" w:rsidRDefault="00732AA6">
            <w:pPr>
              <w:rPr>
                <w:sz w:val="24"/>
                <w:szCs w:val="24"/>
                <w:lang w:eastAsia="en-US"/>
              </w:rPr>
            </w:pPr>
          </w:p>
        </w:tc>
        <w:tc>
          <w:tcPr>
            <w:tcW w:w="944" w:type="dxa"/>
            <w:tcBorders>
              <w:top w:val="nil"/>
              <w:left w:val="nil"/>
              <w:bottom w:val="single" w:sz="4" w:space="0" w:color="7F7F7F" w:themeColor="text1" w:themeTint="80"/>
              <w:right w:val="nil"/>
            </w:tcBorders>
            <w:hideMark/>
          </w:tcPr>
          <w:p w14:paraId="34007D3B" w14:textId="77777777" w:rsidR="00732AA6" w:rsidRP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sidRPr="00732AA6">
              <w:rPr>
                <w:sz w:val="24"/>
                <w:szCs w:val="24"/>
                <w:lang w:eastAsia="en-US"/>
              </w:rPr>
              <w:t>30 post</w:t>
            </w:r>
          </w:p>
        </w:tc>
        <w:tc>
          <w:tcPr>
            <w:tcW w:w="1136" w:type="dxa"/>
            <w:tcBorders>
              <w:top w:val="nil"/>
              <w:left w:val="nil"/>
              <w:bottom w:val="single" w:sz="4" w:space="0" w:color="7F7F7F" w:themeColor="text1" w:themeTint="80"/>
              <w:right w:val="nil"/>
            </w:tcBorders>
            <w:hideMark/>
          </w:tcPr>
          <w:p w14:paraId="11D10406" w14:textId="77777777" w:rsidR="00732AA6" w:rsidRP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sidRPr="00732AA6">
              <w:rPr>
                <w:sz w:val="24"/>
                <w:szCs w:val="24"/>
                <w:lang w:eastAsia="en-US"/>
              </w:rPr>
              <w:t>4.9120</w:t>
            </w:r>
          </w:p>
        </w:tc>
        <w:tc>
          <w:tcPr>
            <w:tcW w:w="527" w:type="dxa"/>
            <w:tcBorders>
              <w:top w:val="nil"/>
              <w:left w:val="nil"/>
              <w:bottom w:val="single" w:sz="4" w:space="0" w:color="7F7F7F" w:themeColor="text1" w:themeTint="80"/>
              <w:right w:val="nil"/>
            </w:tcBorders>
            <w:hideMark/>
          </w:tcPr>
          <w:p w14:paraId="1A940784" w14:textId="77777777" w:rsidR="00732AA6" w:rsidRP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sidRPr="00732AA6">
              <w:rPr>
                <w:sz w:val="24"/>
                <w:szCs w:val="24"/>
                <w:lang w:eastAsia="en-US"/>
              </w:rPr>
              <w:t>10</w:t>
            </w:r>
          </w:p>
        </w:tc>
        <w:tc>
          <w:tcPr>
            <w:tcW w:w="1576" w:type="dxa"/>
            <w:tcBorders>
              <w:top w:val="nil"/>
              <w:left w:val="nil"/>
              <w:bottom w:val="single" w:sz="4" w:space="0" w:color="7F7F7F" w:themeColor="text1" w:themeTint="80"/>
              <w:right w:val="nil"/>
            </w:tcBorders>
            <w:hideMark/>
          </w:tcPr>
          <w:p w14:paraId="3BF1024F" w14:textId="77777777" w:rsidR="00732AA6" w:rsidRPr="00732AA6" w:rsidRDefault="00732AA6">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sidRPr="00732AA6">
              <w:rPr>
                <w:sz w:val="24"/>
                <w:szCs w:val="24"/>
                <w:lang w:eastAsia="en-US"/>
              </w:rPr>
              <w:t>0.62</w:t>
            </w:r>
          </w:p>
        </w:tc>
        <w:tc>
          <w:tcPr>
            <w:tcW w:w="0" w:type="auto"/>
            <w:vMerge/>
            <w:tcBorders>
              <w:top w:val="single" w:sz="4" w:space="0" w:color="7F7F7F" w:themeColor="text1" w:themeTint="80"/>
              <w:left w:val="nil"/>
              <w:bottom w:val="single" w:sz="4" w:space="0" w:color="7F7F7F" w:themeColor="text1" w:themeTint="80"/>
              <w:right w:val="nil"/>
            </w:tcBorders>
            <w:vAlign w:val="center"/>
            <w:hideMark/>
          </w:tcPr>
          <w:p w14:paraId="27F262BF" w14:textId="77777777" w:rsidR="00732AA6" w:rsidRP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single" w:sz="4" w:space="0" w:color="7F7F7F" w:themeColor="text1" w:themeTint="80"/>
              <w:right w:val="nil"/>
            </w:tcBorders>
            <w:vAlign w:val="center"/>
            <w:hideMark/>
          </w:tcPr>
          <w:p w14:paraId="18C30F42" w14:textId="77777777" w:rsidR="00732AA6" w:rsidRP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single" w:sz="4" w:space="0" w:color="7F7F7F" w:themeColor="text1" w:themeTint="80"/>
              <w:right w:val="nil"/>
            </w:tcBorders>
            <w:vAlign w:val="center"/>
            <w:hideMark/>
          </w:tcPr>
          <w:p w14:paraId="0E2D109A" w14:textId="77777777" w:rsidR="00732AA6" w:rsidRP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single" w:sz="4" w:space="0" w:color="7F7F7F" w:themeColor="text1" w:themeTint="80"/>
              <w:right w:val="nil"/>
            </w:tcBorders>
            <w:vAlign w:val="center"/>
            <w:hideMark/>
          </w:tcPr>
          <w:p w14:paraId="71E28B34" w14:textId="77777777" w:rsidR="00732AA6" w:rsidRP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single" w:sz="4" w:space="0" w:color="7F7F7F" w:themeColor="text1" w:themeTint="80"/>
              <w:right w:val="nil"/>
            </w:tcBorders>
            <w:vAlign w:val="center"/>
            <w:hideMark/>
          </w:tcPr>
          <w:p w14:paraId="1B0350FD" w14:textId="77777777" w:rsidR="00732AA6" w:rsidRP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gridSpan w:val="2"/>
            <w:vMerge/>
            <w:tcBorders>
              <w:top w:val="single" w:sz="4" w:space="0" w:color="7F7F7F" w:themeColor="text1" w:themeTint="80"/>
              <w:left w:val="nil"/>
              <w:bottom w:val="single" w:sz="4" w:space="0" w:color="7F7F7F" w:themeColor="text1" w:themeTint="80"/>
              <w:right w:val="nil"/>
            </w:tcBorders>
            <w:vAlign w:val="center"/>
            <w:hideMark/>
          </w:tcPr>
          <w:p w14:paraId="6946C091" w14:textId="77777777" w:rsidR="00732AA6" w:rsidRPr="00732AA6" w:rsidRDefault="00732AA6">
            <w:pPr>
              <w:cnfStyle w:val="000000000000" w:firstRow="0" w:lastRow="0" w:firstColumn="0" w:lastColumn="0" w:oddVBand="0" w:evenVBand="0" w:oddHBand="0" w:evenHBand="0" w:firstRowFirstColumn="0" w:firstRowLastColumn="0" w:lastRowFirstColumn="0" w:lastRowLastColumn="0"/>
              <w:rPr>
                <w:sz w:val="24"/>
                <w:szCs w:val="24"/>
                <w:lang w:eastAsia="en-US"/>
              </w:rPr>
            </w:pPr>
          </w:p>
        </w:tc>
      </w:tr>
    </w:tbl>
    <w:p w14:paraId="731A30DE" w14:textId="0E43F18A" w:rsidR="00732AA6" w:rsidRDefault="00732AA6" w:rsidP="00F16E61">
      <w:pPr>
        <w:spacing w:after="120"/>
        <w:rPr>
          <w:rFonts w:eastAsia="Times New Roman"/>
          <w:bCs/>
          <w:sz w:val="24"/>
          <w:szCs w:val="24"/>
        </w:rPr>
      </w:pPr>
    </w:p>
    <w:p w14:paraId="5612B5E8" w14:textId="77777777" w:rsidR="005F0952" w:rsidRDefault="0005193A" w:rsidP="005F095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360" w:lineRule="auto"/>
        <w:rPr>
          <w:rFonts w:eastAsiaTheme="minorHAnsi"/>
          <w:sz w:val="24"/>
          <w:szCs w:val="24"/>
          <w:lang w:eastAsia="en-US"/>
        </w:rPr>
      </w:pPr>
      <w:r w:rsidRPr="0005193A">
        <w:rPr>
          <w:rFonts w:eastAsiaTheme="minorHAnsi"/>
          <w:sz w:val="24"/>
          <w:szCs w:val="24"/>
          <w:lang w:eastAsia="en-US"/>
        </w:rPr>
        <w:t>The paired sample T test was performed in order to evaluate the impact of which RST has on sprint speed over 5m, 10m and 30m. Here, it is possible to witness a statistical difference between 5m pre-test (</w:t>
      </w:r>
      <w:r w:rsidRPr="00B233A9">
        <w:rPr>
          <w:rFonts w:eastAsiaTheme="minorHAnsi"/>
          <w:i/>
          <w:iCs/>
          <w:sz w:val="24"/>
          <w:szCs w:val="24"/>
          <w:lang w:eastAsia="en-US"/>
        </w:rPr>
        <w:t>M</w:t>
      </w:r>
      <w:r w:rsidRPr="0005193A">
        <w:rPr>
          <w:rFonts w:eastAsiaTheme="minorHAnsi"/>
          <w:sz w:val="24"/>
          <w:szCs w:val="24"/>
          <w:lang w:eastAsia="en-US"/>
        </w:rPr>
        <w:t xml:space="preserve"> = 0.7640s, SD = 0.12) and post-test [</w:t>
      </w:r>
      <w:r w:rsidRPr="00B233A9">
        <w:rPr>
          <w:rFonts w:eastAsiaTheme="minorHAnsi"/>
          <w:i/>
          <w:iCs/>
          <w:sz w:val="24"/>
          <w:szCs w:val="24"/>
          <w:lang w:eastAsia="en-US"/>
        </w:rPr>
        <w:t>M</w:t>
      </w:r>
      <w:r w:rsidRPr="0005193A">
        <w:rPr>
          <w:rFonts w:eastAsiaTheme="minorHAnsi"/>
          <w:sz w:val="24"/>
          <w:szCs w:val="24"/>
          <w:lang w:eastAsia="en-US"/>
        </w:rPr>
        <w:t xml:space="preserve"> = 0.7480s, SD = 0.12; </w:t>
      </w:r>
      <w:r w:rsidRPr="00B233A9">
        <w:rPr>
          <w:rFonts w:eastAsiaTheme="minorHAnsi"/>
          <w:i/>
          <w:iCs/>
          <w:sz w:val="24"/>
          <w:szCs w:val="24"/>
          <w:lang w:eastAsia="en-US"/>
        </w:rPr>
        <w:t>t</w:t>
      </w:r>
      <w:r w:rsidRPr="0005193A">
        <w:rPr>
          <w:rFonts w:eastAsiaTheme="minorHAnsi"/>
          <w:sz w:val="24"/>
          <w:szCs w:val="24"/>
          <w:lang w:eastAsia="en-US"/>
        </w:rPr>
        <w:t>(9) = 3.207,</w:t>
      </w:r>
      <w:r w:rsidRPr="00B233A9">
        <w:rPr>
          <w:rFonts w:eastAsiaTheme="minorHAnsi"/>
          <w:i/>
          <w:iCs/>
          <w:sz w:val="24"/>
          <w:szCs w:val="24"/>
          <w:lang w:eastAsia="en-US"/>
        </w:rPr>
        <w:t xml:space="preserve"> P</w:t>
      </w:r>
      <w:r w:rsidRPr="0005193A">
        <w:rPr>
          <w:rFonts w:eastAsiaTheme="minorHAnsi"/>
          <w:sz w:val="24"/>
          <w:szCs w:val="24"/>
          <w:lang w:eastAsia="en-US"/>
        </w:rPr>
        <w:t xml:space="preserve"> = 0.011]. The division of the mean scores were significantly larger (eta squared = 0.53). Also observed was a statistical difference between 10m pre-test (</w:t>
      </w:r>
      <w:r w:rsidRPr="00B233A9">
        <w:rPr>
          <w:rFonts w:eastAsiaTheme="minorHAnsi"/>
          <w:i/>
          <w:iCs/>
          <w:sz w:val="24"/>
          <w:szCs w:val="24"/>
          <w:lang w:eastAsia="en-US"/>
        </w:rPr>
        <w:t>M</w:t>
      </w:r>
      <w:r w:rsidRPr="0005193A">
        <w:rPr>
          <w:rFonts w:eastAsiaTheme="minorHAnsi"/>
          <w:sz w:val="24"/>
          <w:szCs w:val="24"/>
          <w:lang w:eastAsia="en-US"/>
        </w:rPr>
        <w:t xml:space="preserve"> = 1.4390s, SD = </w:t>
      </w:r>
      <w:r w:rsidRPr="0005193A">
        <w:rPr>
          <w:rFonts w:eastAsiaTheme="minorHAnsi"/>
          <w:sz w:val="24"/>
          <w:szCs w:val="24"/>
          <w:lang w:eastAsia="en-US"/>
        </w:rPr>
        <w:lastRenderedPageBreak/>
        <w:t>0.23) and post-test [</w:t>
      </w:r>
      <w:r w:rsidRPr="00B233A9">
        <w:rPr>
          <w:rFonts w:eastAsiaTheme="minorHAnsi"/>
          <w:i/>
          <w:iCs/>
          <w:sz w:val="24"/>
          <w:szCs w:val="24"/>
          <w:lang w:eastAsia="en-US"/>
        </w:rPr>
        <w:t xml:space="preserve">M </w:t>
      </w:r>
      <w:r w:rsidRPr="0005193A">
        <w:rPr>
          <w:rFonts w:eastAsiaTheme="minorHAnsi"/>
          <w:sz w:val="24"/>
          <w:szCs w:val="24"/>
          <w:lang w:eastAsia="en-US"/>
        </w:rPr>
        <w:t xml:space="preserve">= 1.4240s, SD = 0.23; </w:t>
      </w:r>
      <w:r w:rsidRPr="00B233A9">
        <w:rPr>
          <w:rFonts w:eastAsiaTheme="minorHAnsi"/>
          <w:i/>
          <w:iCs/>
          <w:sz w:val="24"/>
          <w:szCs w:val="24"/>
          <w:lang w:eastAsia="en-US"/>
        </w:rPr>
        <w:t>t</w:t>
      </w:r>
      <w:r w:rsidRPr="0005193A">
        <w:rPr>
          <w:rFonts w:eastAsiaTheme="minorHAnsi"/>
          <w:sz w:val="24"/>
          <w:szCs w:val="24"/>
          <w:lang w:eastAsia="en-US"/>
        </w:rPr>
        <w:t xml:space="preserve">(9) = 3.503, </w:t>
      </w:r>
      <w:r w:rsidRPr="00B233A9">
        <w:rPr>
          <w:rFonts w:eastAsiaTheme="minorHAnsi"/>
          <w:i/>
          <w:iCs/>
          <w:sz w:val="24"/>
          <w:szCs w:val="24"/>
          <w:lang w:eastAsia="en-US"/>
        </w:rPr>
        <w:t>P</w:t>
      </w:r>
      <w:r w:rsidRPr="0005193A">
        <w:rPr>
          <w:rFonts w:eastAsiaTheme="minorHAnsi"/>
          <w:sz w:val="24"/>
          <w:szCs w:val="24"/>
          <w:lang w:eastAsia="en-US"/>
        </w:rPr>
        <w:t xml:space="preserve"> = 0.58].  There was a large difference in mean score</w:t>
      </w:r>
      <w:r w:rsidR="00B233A9">
        <w:rPr>
          <w:rFonts w:eastAsiaTheme="minorHAnsi"/>
          <w:sz w:val="24"/>
          <w:szCs w:val="24"/>
          <w:lang w:eastAsia="en-US"/>
        </w:rPr>
        <w:t xml:space="preserve"> (</w:t>
      </w:r>
      <w:r w:rsidRPr="0005193A">
        <w:rPr>
          <w:rFonts w:eastAsiaTheme="minorHAnsi"/>
          <w:sz w:val="24"/>
          <w:szCs w:val="24"/>
          <w:lang w:eastAsia="en-US"/>
        </w:rPr>
        <w:t>eta squared = 0.57). In the 30m pre-test there was also a difference found (</w:t>
      </w:r>
      <w:r w:rsidRPr="00B233A9">
        <w:rPr>
          <w:rFonts w:eastAsiaTheme="minorHAnsi"/>
          <w:i/>
          <w:iCs/>
          <w:sz w:val="24"/>
          <w:szCs w:val="24"/>
          <w:lang w:eastAsia="en-US"/>
        </w:rPr>
        <w:t>M</w:t>
      </w:r>
      <w:r w:rsidRPr="0005193A">
        <w:rPr>
          <w:rFonts w:eastAsiaTheme="minorHAnsi"/>
          <w:sz w:val="24"/>
          <w:szCs w:val="24"/>
          <w:lang w:eastAsia="en-US"/>
        </w:rPr>
        <w:t xml:space="preserve"> = 4.9650s, SD = 0.58) and </w:t>
      </w:r>
      <w:r w:rsidR="00B233A9" w:rsidRPr="0005193A">
        <w:rPr>
          <w:rFonts w:eastAsiaTheme="minorHAnsi"/>
          <w:sz w:val="24"/>
          <w:szCs w:val="24"/>
          <w:lang w:eastAsia="en-US"/>
        </w:rPr>
        <w:t>post-test</w:t>
      </w:r>
      <w:r w:rsidRPr="0005193A">
        <w:rPr>
          <w:rFonts w:eastAsiaTheme="minorHAnsi"/>
          <w:sz w:val="24"/>
          <w:szCs w:val="24"/>
          <w:lang w:eastAsia="en-US"/>
        </w:rPr>
        <w:t xml:space="preserve"> [</w:t>
      </w:r>
      <w:r w:rsidRPr="00B233A9">
        <w:rPr>
          <w:rFonts w:eastAsiaTheme="minorHAnsi"/>
          <w:i/>
          <w:iCs/>
          <w:sz w:val="24"/>
          <w:szCs w:val="24"/>
          <w:lang w:eastAsia="en-US"/>
        </w:rPr>
        <w:t xml:space="preserve">M </w:t>
      </w:r>
      <w:r w:rsidRPr="0005193A">
        <w:rPr>
          <w:rFonts w:eastAsiaTheme="minorHAnsi"/>
          <w:sz w:val="24"/>
          <w:szCs w:val="24"/>
          <w:lang w:eastAsia="en-US"/>
        </w:rPr>
        <w:t xml:space="preserve">= 4.9120s, SD = 0.62; </w:t>
      </w:r>
      <w:r w:rsidRPr="00B233A9">
        <w:rPr>
          <w:rFonts w:eastAsiaTheme="minorHAnsi"/>
          <w:i/>
          <w:iCs/>
          <w:sz w:val="24"/>
          <w:szCs w:val="24"/>
          <w:lang w:eastAsia="en-US"/>
        </w:rPr>
        <w:t>t</w:t>
      </w:r>
      <w:r w:rsidRPr="0005193A">
        <w:rPr>
          <w:rFonts w:eastAsiaTheme="minorHAnsi"/>
          <w:sz w:val="24"/>
          <w:szCs w:val="24"/>
          <w:lang w:eastAsia="en-US"/>
        </w:rPr>
        <w:t>(9) = 1.900, P = 0.090]. The differences seen in the mean values were again, large (eta squared = 0.28).</w:t>
      </w:r>
    </w:p>
    <w:p w14:paraId="7FC92FE6" w14:textId="77777777" w:rsidR="005F0952" w:rsidRDefault="005F0952" w:rsidP="005F095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360" w:lineRule="auto"/>
      </w:pPr>
    </w:p>
    <w:p w14:paraId="04253176" w14:textId="26D97779" w:rsidR="00F16E61" w:rsidRPr="005F0952" w:rsidRDefault="00732AA6" w:rsidP="005F095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360" w:lineRule="auto"/>
        <w:rPr>
          <w:rFonts w:eastAsiaTheme="minorHAnsi"/>
          <w:sz w:val="32"/>
          <w:szCs w:val="32"/>
          <w:lang w:val="en" w:eastAsia="en-US"/>
        </w:rPr>
      </w:pPr>
      <w:r w:rsidRPr="005F0952">
        <w:rPr>
          <w:sz w:val="24"/>
          <w:szCs w:val="24"/>
        </w:rPr>
        <w:t>Table 4: Displays date from a paired T-test comparing group 2 pre-intervention testing scores to post-intervention testing scores.</w:t>
      </w:r>
    </w:p>
    <w:tbl>
      <w:tblPr>
        <w:tblStyle w:val="PlainTable2"/>
        <w:tblW w:w="9834" w:type="dxa"/>
        <w:tblInd w:w="0" w:type="dxa"/>
        <w:tblLook w:val="04A0" w:firstRow="1" w:lastRow="0" w:firstColumn="1" w:lastColumn="0" w:noHBand="0" w:noVBand="1"/>
      </w:tblPr>
      <w:tblGrid>
        <w:gridCol w:w="656"/>
        <w:gridCol w:w="906"/>
        <w:gridCol w:w="1110"/>
        <w:gridCol w:w="456"/>
        <w:gridCol w:w="1453"/>
        <w:gridCol w:w="1510"/>
        <w:gridCol w:w="766"/>
        <w:gridCol w:w="476"/>
        <w:gridCol w:w="842"/>
        <w:gridCol w:w="829"/>
        <w:gridCol w:w="14"/>
        <w:gridCol w:w="816"/>
      </w:tblGrid>
      <w:tr w:rsidR="003B0BC7" w14:paraId="2534532D" w14:textId="77777777" w:rsidTr="003B0BC7">
        <w:trPr>
          <w:cnfStyle w:val="100000000000" w:firstRow="1" w:lastRow="0" w:firstColumn="0" w:lastColumn="0" w:oddVBand="0" w:evenVBand="0" w:oddHBand="0"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4685" w:type="dxa"/>
            <w:gridSpan w:val="5"/>
            <w:tcBorders>
              <w:top w:val="single" w:sz="4" w:space="0" w:color="7F7F7F" w:themeColor="text1" w:themeTint="80"/>
              <w:left w:val="nil"/>
              <w:right w:val="nil"/>
            </w:tcBorders>
            <w:hideMark/>
          </w:tcPr>
          <w:p w14:paraId="016583DA" w14:textId="77777777" w:rsidR="003B0BC7" w:rsidRDefault="003B0BC7">
            <w:pPr>
              <w:spacing w:line="360" w:lineRule="auto"/>
              <w:rPr>
                <w:sz w:val="24"/>
                <w:szCs w:val="24"/>
                <w:lang w:eastAsia="en-US"/>
              </w:rPr>
            </w:pPr>
            <w:r>
              <w:rPr>
                <w:sz w:val="24"/>
                <w:szCs w:val="24"/>
                <w:lang w:eastAsia="en-US"/>
              </w:rPr>
              <w:t>Paired Samples Stat</w:t>
            </w:r>
          </w:p>
        </w:tc>
        <w:tc>
          <w:tcPr>
            <w:tcW w:w="1403" w:type="dxa"/>
            <w:tcBorders>
              <w:top w:val="single" w:sz="4" w:space="0" w:color="7F7F7F" w:themeColor="text1" w:themeTint="80"/>
              <w:left w:val="nil"/>
              <w:right w:val="nil"/>
            </w:tcBorders>
            <w:hideMark/>
          </w:tcPr>
          <w:p w14:paraId="2E7FF945" w14:textId="77777777" w:rsidR="003B0BC7" w:rsidRDefault="003B0BC7">
            <w:pPr>
              <w:spacing w:line="360" w:lineRule="auto"/>
              <w:cnfStyle w:val="100000000000" w:firstRow="1"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Correlations</w:t>
            </w:r>
          </w:p>
        </w:tc>
        <w:tc>
          <w:tcPr>
            <w:tcW w:w="3746" w:type="dxa"/>
            <w:gridSpan w:val="6"/>
            <w:tcBorders>
              <w:top w:val="single" w:sz="4" w:space="0" w:color="7F7F7F" w:themeColor="text1" w:themeTint="80"/>
              <w:left w:val="nil"/>
              <w:right w:val="nil"/>
            </w:tcBorders>
            <w:hideMark/>
          </w:tcPr>
          <w:p w14:paraId="7E8A92F2" w14:textId="77777777" w:rsidR="003B0BC7" w:rsidRDefault="003B0BC7">
            <w:pPr>
              <w:spacing w:line="360" w:lineRule="auto"/>
              <w:cnfStyle w:val="100000000000" w:firstRow="1"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Paired Samples Test</w:t>
            </w:r>
          </w:p>
        </w:tc>
      </w:tr>
      <w:tr w:rsidR="00732AA6" w14:paraId="4B2B8FFB" w14:textId="77777777" w:rsidTr="003B0BC7">
        <w:trPr>
          <w:cnfStyle w:val="000000100000" w:firstRow="0" w:lastRow="0" w:firstColumn="0" w:lastColumn="0" w:oddVBand="0" w:evenVBand="0" w:oddHBand="1" w:evenHBand="0" w:firstRowFirstColumn="0" w:firstRowLastColumn="0" w:lastRowFirstColumn="0" w:lastRowLastColumn="0"/>
          <w:trHeight w:val="1692"/>
        </w:trPr>
        <w:tc>
          <w:tcPr>
            <w:cnfStyle w:val="001000000000" w:firstRow="0" w:lastRow="0" w:firstColumn="1" w:lastColumn="0" w:oddVBand="0" w:evenVBand="0" w:oddHBand="0" w:evenHBand="0" w:firstRowFirstColumn="0" w:firstRowLastColumn="0" w:lastRowFirstColumn="0" w:lastRowLastColumn="0"/>
            <w:tcW w:w="612" w:type="dxa"/>
            <w:tcBorders>
              <w:left w:val="nil"/>
              <w:right w:val="nil"/>
            </w:tcBorders>
          </w:tcPr>
          <w:p w14:paraId="6367ADF4" w14:textId="77777777" w:rsidR="003B0BC7" w:rsidRDefault="003B0BC7">
            <w:pPr>
              <w:spacing w:line="360" w:lineRule="auto"/>
              <w:rPr>
                <w:sz w:val="24"/>
                <w:szCs w:val="24"/>
                <w:lang w:eastAsia="en-US"/>
              </w:rPr>
            </w:pPr>
          </w:p>
        </w:tc>
        <w:tc>
          <w:tcPr>
            <w:tcW w:w="938" w:type="dxa"/>
            <w:tcBorders>
              <w:left w:val="nil"/>
              <w:right w:val="nil"/>
            </w:tcBorders>
          </w:tcPr>
          <w:p w14:paraId="1B8943DB" w14:textId="77777777" w:rsidR="003B0BC7" w:rsidRDefault="003B0BC7">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p>
        </w:tc>
        <w:tc>
          <w:tcPr>
            <w:tcW w:w="1136" w:type="dxa"/>
            <w:tcBorders>
              <w:left w:val="nil"/>
              <w:right w:val="nil"/>
            </w:tcBorders>
            <w:hideMark/>
          </w:tcPr>
          <w:p w14:paraId="7BFCF6B5" w14:textId="77777777" w:rsidR="003B0BC7" w:rsidRDefault="003B0BC7">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Mean</w:t>
            </w:r>
          </w:p>
          <w:p w14:paraId="329168E7" w14:textId="42C93095" w:rsidR="003B0BC7" w:rsidRDefault="003B0BC7">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w:t>
            </w:r>
            <w:r w:rsidR="00732AA6">
              <w:rPr>
                <w:sz w:val="24"/>
                <w:szCs w:val="24"/>
                <w:lang w:eastAsia="en-US"/>
              </w:rPr>
              <w:t>S</w:t>
            </w:r>
            <w:r>
              <w:rPr>
                <w:sz w:val="24"/>
                <w:szCs w:val="24"/>
                <w:lang w:eastAsia="en-US"/>
              </w:rPr>
              <w:t>)</w:t>
            </w:r>
          </w:p>
        </w:tc>
        <w:tc>
          <w:tcPr>
            <w:tcW w:w="456" w:type="dxa"/>
            <w:tcBorders>
              <w:left w:val="nil"/>
              <w:right w:val="nil"/>
            </w:tcBorders>
            <w:hideMark/>
          </w:tcPr>
          <w:p w14:paraId="0F72362B" w14:textId="77777777" w:rsidR="003B0BC7" w:rsidRDefault="003B0BC7">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N</w:t>
            </w:r>
          </w:p>
        </w:tc>
        <w:tc>
          <w:tcPr>
            <w:tcW w:w="1543" w:type="dxa"/>
            <w:tcBorders>
              <w:left w:val="nil"/>
              <w:right w:val="nil"/>
            </w:tcBorders>
            <w:hideMark/>
          </w:tcPr>
          <w:p w14:paraId="2B94D7B4" w14:textId="71717F35" w:rsidR="003B0BC7" w:rsidRDefault="003B0BC7">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SD</w:t>
            </w:r>
            <w:r w:rsidR="00732AA6">
              <w:rPr>
                <w:sz w:val="24"/>
                <w:szCs w:val="24"/>
                <w:lang w:eastAsia="en-US"/>
              </w:rPr>
              <w:t>.</w:t>
            </w:r>
          </w:p>
        </w:tc>
        <w:tc>
          <w:tcPr>
            <w:tcW w:w="1403" w:type="dxa"/>
            <w:tcBorders>
              <w:left w:val="nil"/>
              <w:right w:val="nil"/>
            </w:tcBorders>
            <w:hideMark/>
          </w:tcPr>
          <w:p w14:paraId="0823E431" w14:textId="77777777" w:rsidR="003B0BC7" w:rsidRDefault="003B0BC7">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Sig.</w:t>
            </w:r>
          </w:p>
        </w:tc>
        <w:tc>
          <w:tcPr>
            <w:tcW w:w="767" w:type="dxa"/>
            <w:tcBorders>
              <w:left w:val="nil"/>
              <w:right w:val="nil"/>
            </w:tcBorders>
            <w:hideMark/>
          </w:tcPr>
          <w:p w14:paraId="63F5F06F" w14:textId="77777777" w:rsidR="003B0BC7" w:rsidRDefault="003B0BC7">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T</w:t>
            </w:r>
          </w:p>
        </w:tc>
        <w:tc>
          <w:tcPr>
            <w:tcW w:w="477" w:type="dxa"/>
            <w:tcBorders>
              <w:left w:val="nil"/>
              <w:right w:val="nil"/>
            </w:tcBorders>
            <w:hideMark/>
          </w:tcPr>
          <w:p w14:paraId="6D15BAD9" w14:textId="77777777" w:rsidR="003B0BC7" w:rsidRDefault="003B0BC7">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Df</w:t>
            </w:r>
          </w:p>
        </w:tc>
        <w:tc>
          <w:tcPr>
            <w:tcW w:w="843" w:type="dxa"/>
            <w:tcBorders>
              <w:left w:val="nil"/>
              <w:right w:val="nil"/>
            </w:tcBorders>
            <w:hideMark/>
          </w:tcPr>
          <w:p w14:paraId="75ADFF94" w14:textId="77777777" w:rsidR="003B0BC7" w:rsidRDefault="003B0BC7">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Sig. (2-tailed)</w:t>
            </w:r>
          </w:p>
        </w:tc>
        <w:tc>
          <w:tcPr>
            <w:tcW w:w="1659" w:type="dxa"/>
            <w:gridSpan w:val="3"/>
            <w:tcBorders>
              <w:left w:val="nil"/>
              <w:right w:val="nil"/>
            </w:tcBorders>
            <w:hideMark/>
          </w:tcPr>
          <w:p w14:paraId="2F32CE92" w14:textId="77777777" w:rsidR="003B0BC7" w:rsidRDefault="003B0BC7">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95% confidence interval of difference</w:t>
            </w:r>
          </w:p>
        </w:tc>
      </w:tr>
      <w:tr w:rsidR="00732AA6" w14:paraId="6FAAD98A" w14:textId="77777777" w:rsidTr="003B0BC7">
        <w:trPr>
          <w:trHeight w:val="416"/>
        </w:trPr>
        <w:tc>
          <w:tcPr>
            <w:cnfStyle w:val="001000000000" w:firstRow="0" w:lastRow="0" w:firstColumn="1" w:lastColumn="0" w:oddVBand="0" w:evenVBand="0" w:oddHBand="0" w:evenHBand="0" w:firstRowFirstColumn="0" w:firstRowLastColumn="0" w:lastRowFirstColumn="0" w:lastRowLastColumn="0"/>
            <w:tcW w:w="612" w:type="dxa"/>
            <w:tcBorders>
              <w:top w:val="nil"/>
              <w:left w:val="nil"/>
              <w:bottom w:val="nil"/>
              <w:right w:val="nil"/>
            </w:tcBorders>
          </w:tcPr>
          <w:p w14:paraId="613F5AF6" w14:textId="77777777" w:rsidR="003B0BC7" w:rsidRDefault="003B0BC7">
            <w:pPr>
              <w:spacing w:line="360" w:lineRule="auto"/>
              <w:rPr>
                <w:sz w:val="24"/>
                <w:szCs w:val="24"/>
                <w:lang w:eastAsia="en-US"/>
              </w:rPr>
            </w:pPr>
          </w:p>
        </w:tc>
        <w:tc>
          <w:tcPr>
            <w:tcW w:w="938" w:type="dxa"/>
            <w:tcBorders>
              <w:top w:val="nil"/>
              <w:left w:val="nil"/>
              <w:bottom w:val="nil"/>
              <w:right w:val="nil"/>
            </w:tcBorders>
          </w:tcPr>
          <w:p w14:paraId="569173D8" w14:textId="77777777" w:rsidR="003B0BC7" w:rsidRDefault="003B0BC7">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1136" w:type="dxa"/>
            <w:tcBorders>
              <w:top w:val="nil"/>
              <w:left w:val="nil"/>
              <w:bottom w:val="nil"/>
              <w:right w:val="nil"/>
            </w:tcBorders>
          </w:tcPr>
          <w:p w14:paraId="25161590" w14:textId="77777777" w:rsidR="003B0BC7" w:rsidRDefault="003B0BC7">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456" w:type="dxa"/>
            <w:tcBorders>
              <w:top w:val="nil"/>
              <w:left w:val="nil"/>
              <w:bottom w:val="nil"/>
              <w:right w:val="nil"/>
            </w:tcBorders>
          </w:tcPr>
          <w:p w14:paraId="5B4604F6" w14:textId="77777777" w:rsidR="003B0BC7" w:rsidRDefault="003B0BC7">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1543" w:type="dxa"/>
            <w:tcBorders>
              <w:top w:val="nil"/>
              <w:left w:val="nil"/>
              <w:bottom w:val="nil"/>
              <w:right w:val="nil"/>
            </w:tcBorders>
          </w:tcPr>
          <w:p w14:paraId="28392E6E" w14:textId="77777777" w:rsidR="003B0BC7" w:rsidRDefault="003B0BC7">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1403" w:type="dxa"/>
            <w:tcBorders>
              <w:top w:val="nil"/>
              <w:left w:val="nil"/>
              <w:bottom w:val="nil"/>
              <w:right w:val="nil"/>
            </w:tcBorders>
          </w:tcPr>
          <w:p w14:paraId="34B6FC5E" w14:textId="77777777" w:rsidR="003B0BC7" w:rsidRDefault="003B0BC7">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767" w:type="dxa"/>
            <w:tcBorders>
              <w:top w:val="nil"/>
              <w:left w:val="nil"/>
              <w:bottom w:val="nil"/>
              <w:right w:val="nil"/>
            </w:tcBorders>
          </w:tcPr>
          <w:p w14:paraId="6AFC63C9" w14:textId="77777777" w:rsidR="003B0BC7" w:rsidRDefault="003B0BC7">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477" w:type="dxa"/>
            <w:tcBorders>
              <w:top w:val="nil"/>
              <w:left w:val="nil"/>
              <w:bottom w:val="nil"/>
              <w:right w:val="nil"/>
            </w:tcBorders>
          </w:tcPr>
          <w:p w14:paraId="6F8CF45A" w14:textId="77777777" w:rsidR="003B0BC7" w:rsidRDefault="003B0BC7">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843" w:type="dxa"/>
            <w:tcBorders>
              <w:top w:val="nil"/>
              <w:left w:val="nil"/>
              <w:bottom w:val="nil"/>
              <w:right w:val="nil"/>
            </w:tcBorders>
          </w:tcPr>
          <w:p w14:paraId="0D8714EA" w14:textId="77777777" w:rsidR="003B0BC7" w:rsidRDefault="003B0BC7">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843" w:type="dxa"/>
            <w:gridSpan w:val="2"/>
            <w:tcBorders>
              <w:top w:val="nil"/>
              <w:left w:val="nil"/>
              <w:bottom w:val="nil"/>
              <w:right w:val="nil"/>
            </w:tcBorders>
            <w:hideMark/>
          </w:tcPr>
          <w:p w14:paraId="1239FDFF" w14:textId="77777777" w:rsidR="003B0BC7" w:rsidRDefault="003B0BC7">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 xml:space="preserve">Lower </w:t>
            </w:r>
          </w:p>
        </w:tc>
        <w:tc>
          <w:tcPr>
            <w:tcW w:w="816" w:type="dxa"/>
            <w:tcBorders>
              <w:top w:val="nil"/>
              <w:left w:val="nil"/>
              <w:bottom w:val="nil"/>
              <w:right w:val="nil"/>
            </w:tcBorders>
            <w:hideMark/>
          </w:tcPr>
          <w:p w14:paraId="55D1E0D3" w14:textId="77777777" w:rsidR="003B0BC7" w:rsidRDefault="003B0BC7">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Upper</w:t>
            </w:r>
          </w:p>
        </w:tc>
      </w:tr>
      <w:tr w:rsidR="00732AA6" w14:paraId="7B341277" w14:textId="77777777" w:rsidTr="003B0BC7">
        <w:trPr>
          <w:cnfStyle w:val="000000100000" w:firstRow="0" w:lastRow="0" w:firstColumn="0" w:lastColumn="0" w:oddVBand="0" w:evenVBand="0" w:oddHBand="1"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612" w:type="dxa"/>
            <w:vMerge w:val="restart"/>
            <w:tcBorders>
              <w:left w:val="nil"/>
              <w:bottom w:val="nil"/>
              <w:right w:val="nil"/>
            </w:tcBorders>
            <w:hideMark/>
          </w:tcPr>
          <w:p w14:paraId="086869A3" w14:textId="77777777" w:rsidR="003B0BC7" w:rsidRDefault="003B0BC7">
            <w:pPr>
              <w:spacing w:line="360" w:lineRule="auto"/>
              <w:rPr>
                <w:sz w:val="24"/>
                <w:szCs w:val="24"/>
                <w:lang w:eastAsia="en-US"/>
              </w:rPr>
            </w:pPr>
            <w:r>
              <w:rPr>
                <w:sz w:val="24"/>
                <w:szCs w:val="24"/>
                <w:lang w:eastAsia="en-US"/>
              </w:rPr>
              <w:t>Pair 1</w:t>
            </w:r>
          </w:p>
        </w:tc>
        <w:tc>
          <w:tcPr>
            <w:tcW w:w="938" w:type="dxa"/>
            <w:tcBorders>
              <w:left w:val="nil"/>
              <w:right w:val="nil"/>
            </w:tcBorders>
            <w:hideMark/>
          </w:tcPr>
          <w:p w14:paraId="28A95846" w14:textId="77777777" w:rsidR="003B0BC7" w:rsidRDefault="003B0BC7">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5 pre</w:t>
            </w:r>
          </w:p>
        </w:tc>
        <w:tc>
          <w:tcPr>
            <w:tcW w:w="1136" w:type="dxa"/>
            <w:tcBorders>
              <w:left w:val="nil"/>
              <w:right w:val="nil"/>
            </w:tcBorders>
            <w:hideMark/>
          </w:tcPr>
          <w:p w14:paraId="03AC48E7" w14:textId="77777777" w:rsidR="003B0BC7" w:rsidRDefault="003B0BC7">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0.8170</w:t>
            </w:r>
          </w:p>
        </w:tc>
        <w:tc>
          <w:tcPr>
            <w:tcW w:w="456" w:type="dxa"/>
            <w:tcBorders>
              <w:left w:val="nil"/>
              <w:right w:val="nil"/>
            </w:tcBorders>
            <w:hideMark/>
          </w:tcPr>
          <w:p w14:paraId="037586BC" w14:textId="77777777" w:rsidR="003B0BC7" w:rsidRDefault="003B0BC7">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10</w:t>
            </w:r>
          </w:p>
        </w:tc>
        <w:tc>
          <w:tcPr>
            <w:tcW w:w="1543" w:type="dxa"/>
            <w:tcBorders>
              <w:left w:val="nil"/>
              <w:right w:val="nil"/>
            </w:tcBorders>
            <w:hideMark/>
          </w:tcPr>
          <w:p w14:paraId="4EBE9258" w14:textId="77777777" w:rsidR="003B0BC7" w:rsidRDefault="003B0BC7">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0.19</w:t>
            </w:r>
          </w:p>
        </w:tc>
        <w:tc>
          <w:tcPr>
            <w:tcW w:w="1403" w:type="dxa"/>
            <w:vMerge w:val="restart"/>
            <w:tcBorders>
              <w:left w:val="nil"/>
              <w:bottom w:val="nil"/>
              <w:right w:val="nil"/>
            </w:tcBorders>
            <w:hideMark/>
          </w:tcPr>
          <w:p w14:paraId="00010EB8" w14:textId="77777777" w:rsidR="003B0BC7" w:rsidRDefault="003B0BC7">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0.000</w:t>
            </w:r>
          </w:p>
        </w:tc>
        <w:tc>
          <w:tcPr>
            <w:tcW w:w="767" w:type="dxa"/>
            <w:vMerge w:val="restart"/>
            <w:tcBorders>
              <w:left w:val="nil"/>
              <w:bottom w:val="nil"/>
              <w:right w:val="nil"/>
            </w:tcBorders>
            <w:hideMark/>
          </w:tcPr>
          <w:p w14:paraId="439E46AA" w14:textId="77777777" w:rsidR="003B0BC7" w:rsidRDefault="003B0BC7">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1.423</w:t>
            </w:r>
          </w:p>
        </w:tc>
        <w:tc>
          <w:tcPr>
            <w:tcW w:w="477" w:type="dxa"/>
            <w:vMerge w:val="restart"/>
            <w:tcBorders>
              <w:left w:val="nil"/>
              <w:bottom w:val="nil"/>
              <w:right w:val="nil"/>
            </w:tcBorders>
            <w:hideMark/>
          </w:tcPr>
          <w:p w14:paraId="2A09CCD7" w14:textId="77777777" w:rsidR="003B0BC7" w:rsidRDefault="003B0BC7">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9</w:t>
            </w:r>
          </w:p>
        </w:tc>
        <w:tc>
          <w:tcPr>
            <w:tcW w:w="843" w:type="dxa"/>
            <w:vMerge w:val="restart"/>
            <w:tcBorders>
              <w:left w:val="nil"/>
              <w:bottom w:val="nil"/>
              <w:right w:val="nil"/>
            </w:tcBorders>
            <w:hideMark/>
          </w:tcPr>
          <w:p w14:paraId="550416B7" w14:textId="77777777" w:rsidR="003B0BC7" w:rsidRDefault="003B0BC7">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0.189</w:t>
            </w:r>
          </w:p>
        </w:tc>
        <w:tc>
          <w:tcPr>
            <w:tcW w:w="829" w:type="dxa"/>
            <w:vMerge w:val="restart"/>
            <w:tcBorders>
              <w:left w:val="nil"/>
              <w:bottom w:val="nil"/>
              <w:right w:val="nil"/>
            </w:tcBorders>
            <w:hideMark/>
          </w:tcPr>
          <w:p w14:paraId="18E856AE" w14:textId="77777777" w:rsidR="003B0BC7" w:rsidRDefault="003B0BC7">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-0.27</w:t>
            </w:r>
          </w:p>
        </w:tc>
        <w:tc>
          <w:tcPr>
            <w:tcW w:w="830" w:type="dxa"/>
            <w:gridSpan w:val="2"/>
            <w:vMerge w:val="restart"/>
            <w:tcBorders>
              <w:left w:val="nil"/>
              <w:bottom w:val="nil"/>
              <w:right w:val="nil"/>
            </w:tcBorders>
            <w:hideMark/>
          </w:tcPr>
          <w:p w14:paraId="24520FC7" w14:textId="77777777" w:rsidR="003B0BC7" w:rsidRDefault="003B0BC7">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0.12</w:t>
            </w:r>
          </w:p>
        </w:tc>
      </w:tr>
      <w:tr w:rsidR="00732AA6" w14:paraId="790160FE" w14:textId="77777777" w:rsidTr="003B0BC7">
        <w:trPr>
          <w:trHeight w:val="852"/>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7F7F7F" w:themeColor="text1" w:themeTint="80"/>
              <w:left w:val="nil"/>
              <w:bottom w:val="nil"/>
              <w:right w:val="nil"/>
            </w:tcBorders>
            <w:vAlign w:val="center"/>
            <w:hideMark/>
          </w:tcPr>
          <w:p w14:paraId="17B562E2" w14:textId="77777777" w:rsidR="003B0BC7" w:rsidRDefault="003B0BC7">
            <w:pPr>
              <w:rPr>
                <w:sz w:val="24"/>
                <w:szCs w:val="24"/>
                <w:lang w:eastAsia="en-US"/>
              </w:rPr>
            </w:pPr>
          </w:p>
        </w:tc>
        <w:tc>
          <w:tcPr>
            <w:tcW w:w="938" w:type="dxa"/>
            <w:tcBorders>
              <w:top w:val="nil"/>
              <w:left w:val="nil"/>
              <w:bottom w:val="nil"/>
              <w:right w:val="nil"/>
            </w:tcBorders>
            <w:hideMark/>
          </w:tcPr>
          <w:p w14:paraId="249F3120" w14:textId="77777777" w:rsidR="003B0BC7" w:rsidRDefault="003B0BC7">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5 post</w:t>
            </w:r>
          </w:p>
        </w:tc>
        <w:tc>
          <w:tcPr>
            <w:tcW w:w="1136" w:type="dxa"/>
            <w:tcBorders>
              <w:top w:val="nil"/>
              <w:left w:val="nil"/>
              <w:bottom w:val="nil"/>
              <w:right w:val="nil"/>
            </w:tcBorders>
            <w:hideMark/>
          </w:tcPr>
          <w:p w14:paraId="0A2C54DF" w14:textId="77777777" w:rsidR="003B0BC7" w:rsidRDefault="003B0BC7">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0.7720</w:t>
            </w:r>
          </w:p>
        </w:tc>
        <w:tc>
          <w:tcPr>
            <w:tcW w:w="456" w:type="dxa"/>
            <w:tcBorders>
              <w:top w:val="nil"/>
              <w:left w:val="nil"/>
              <w:bottom w:val="nil"/>
              <w:right w:val="nil"/>
            </w:tcBorders>
            <w:hideMark/>
          </w:tcPr>
          <w:p w14:paraId="61C0A3FC" w14:textId="77777777" w:rsidR="003B0BC7" w:rsidRDefault="003B0BC7">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10</w:t>
            </w:r>
          </w:p>
        </w:tc>
        <w:tc>
          <w:tcPr>
            <w:tcW w:w="1543" w:type="dxa"/>
            <w:tcBorders>
              <w:top w:val="nil"/>
              <w:left w:val="nil"/>
              <w:bottom w:val="nil"/>
              <w:right w:val="nil"/>
            </w:tcBorders>
            <w:hideMark/>
          </w:tcPr>
          <w:p w14:paraId="365FE47F" w14:textId="77777777" w:rsidR="003B0BC7" w:rsidRDefault="003B0BC7">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0.10</w:t>
            </w:r>
          </w:p>
        </w:tc>
        <w:tc>
          <w:tcPr>
            <w:tcW w:w="0" w:type="auto"/>
            <w:vMerge/>
            <w:tcBorders>
              <w:top w:val="single" w:sz="4" w:space="0" w:color="7F7F7F" w:themeColor="text1" w:themeTint="80"/>
              <w:left w:val="nil"/>
              <w:bottom w:val="nil"/>
              <w:right w:val="nil"/>
            </w:tcBorders>
            <w:vAlign w:val="center"/>
            <w:hideMark/>
          </w:tcPr>
          <w:p w14:paraId="17CDAFD6" w14:textId="77777777" w:rsidR="003B0BC7" w:rsidRDefault="003B0BC7">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nil"/>
              <w:right w:val="nil"/>
            </w:tcBorders>
            <w:vAlign w:val="center"/>
            <w:hideMark/>
          </w:tcPr>
          <w:p w14:paraId="48DF5419" w14:textId="77777777" w:rsidR="003B0BC7" w:rsidRDefault="003B0BC7">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nil"/>
              <w:right w:val="nil"/>
            </w:tcBorders>
            <w:vAlign w:val="center"/>
            <w:hideMark/>
          </w:tcPr>
          <w:p w14:paraId="3AAA1521" w14:textId="77777777" w:rsidR="003B0BC7" w:rsidRDefault="003B0BC7">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nil"/>
              <w:right w:val="nil"/>
            </w:tcBorders>
            <w:vAlign w:val="center"/>
            <w:hideMark/>
          </w:tcPr>
          <w:p w14:paraId="29F968DC" w14:textId="77777777" w:rsidR="003B0BC7" w:rsidRDefault="003B0BC7">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nil"/>
              <w:right w:val="nil"/>
            </w:tcBorders>
            <w:vAlign w:val="center"/>
            <w:hideMark/>
          </w:tcPr>
          <w:p w14:paraId="6038798A" w14:textId="77777777" w:rsidR="003B0BC7" w:rsidRDefault="003B0BC7">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gridSpan w:val="2"/>
            <w:vMerge/>
            <w:tcBorders>
              <w:top w:val="single" w:sz="4" w:space="0" w:color="7F7F7F" w:themeColor="text1" w:themeTint="80"/>
              <w:left w:val="nil"/>
              <w:bottom w:val="nil"/>
              <w:right w:val="nil"/>
            </w:tcBorders>
            <w:vAlign w:val="center"/>
            <w:hideMark/>
          </w:tcPr>
          <w:p w14:paraId="719B971E" w14:textId="77777777" w:rsidR="003B0BC7" w:rsidRDefault="003B0BC7">
            <w:pPr>
              <w:cnfStyle w:val="000000000000" w:firstRow="0" w:lastRow="0" w:firstColumn="0" w:lastColumn="0" w:oddVBand="0" w:evenVBand="0" w:oddHBand="0" w:evenHBand="0" w:firstRowFirstColumn="0" w:firstRowLastColumn="0" w:lastRowFirstColumn="0" w:lastRowLastColumn="0"/>
              <w:rPr>
                <w:sz w:val="24"/>
                <w:szCs w:val="24"/>
                <w:lang w:eastAsia="en-US"/>
              </w:rPr>
            </w:pPr>
          </w:p>
        </w:tc>
      </w:tr>
      <w:tr w:rsidR="00732AA6" w14:paraId="69DF0AC4" w14:textId="77777777" w:rsidTr="003B0BC7">
        <w:trPr>
          <w:cnfStyle w:val="000000100000" w:firstRow="0" w:lastRow="0" w:firstColumn="0" w:lastColumn="0" w:oddVBand="0" w:evenVBand="0" w:oddHBand="1"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612" w:type="dxa"/>
            <w:vMerge w:val="restart"/>
            <w:tcBorders>
              <w:left w:val="nil"/>
              <w:bottom w:val="nil"/>
              <w:right w:val="nil"/>
            </w:tcBorders>
            <w:hideMark/>
          </w:tcPr>
          <w:p w14:paraId="44F2DD4B" w14:textId="77777777" w:rsidR="003B0BC7" w:rsidRDefault="003B0BC7">
            <w:pPr>
              <w:spacing w:line="360" w:lineRule="auto"/>
              <w:rPr>
                <w:sz w:val="24"/>
                <w:szCs w:val="24"/>
                <w:lang w:eastAsia="en-US"/>
              </w:rPr>
            </w:pPr>
            <w:r>
              <w:rPr>
                <w:sz w:val="24"/>
                <w:szCs w:val="24"/>
                <w:lang w:eastAsia="en-US"/>
              </w:rPr>
              <w:t>Pair 2</w:t>
            </w:r>
          </w:p>
        </w:tc>
        <w:tc>
          <w:tcPr>
            <w:tcW w:w="938" w:type="dxa"/>
            <w:tcBorders>
              <w:left w:val="nil"/>
              <w:right w:val="nil"/>
            </w:tcBorders>
            <w:hideMark/>
          </w:tcPr>
          <w:p w14:paraId="34206B2D" w14:textId="77777777" w:rsidR="003B0BC7" w:rsidRDefault="003B0BC7">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 xml:space="preserve">10 pre </w:t>
            </w:r>
          </w:p>
        </w:tc>
        <w:tc>
          <w:tcPr>
            <w:tcW w:w="1136" w:type="dxa"/>
            <w:tcBorders>
              <w:left w:val="nil"/>
              <w:right w:val="nil"/>
            </w:tcBorders>
            <w:hideMark/>
          </w:tcPr>
          <w:p w14:paraId="5ABC6A86" w14:textId="77777777" w:rsidR="003B0BC7" w:rsidRDefault="003B0BC7">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1.5360</w:t>
            </w:r>
          </w:p>
        </w:tc>
        <w:tc>
          <w:tcPr>
            <w:tcW w:w="456" w:type="dxa"/>
            <w:tcBorders>
              <w:left w:val="nil"/>
              <w:right w:val="nil"/>
            </w:tcBorders>
            <w:hideMark/>
          </w:tcPr>
          <w:p w14:paraId="094F73F8" w14:textId="77777777" w:rsidR="003B0BC7" w:rsidRDefault="003B0BC7">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10</w:t>
            </w:r>
          </w:p>
        </w:tc>
        <w:tc>
          <w:tcPr>
            <w:tcW w:w="1543" w:type="dxa"/>
            <w:tcBorders>
              <w:left w:val="nil"/>
              <w:right w:val="nil"/>
            </w:tcBorders>
            <w:hideMark/>
          </w:tcPr>
          <w:p w14:paraId="4820AA0A" w14:textId="77777777" w:rsidR="003B0BC7" w:rsidRDefault="003B0BC7">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0.30</w:t>
            </w:r>
          </w:p>
        </w:tc>
        <w:tc>
          <w:tcPr>
            <w:tcW w:w="1403" w:type="dxa"/>
            <w:vMerge w:val="restart"/>
            <w:tcBorders>
              <w:left w:val="nil"/>
              <w:bottom w:val="nil"/>
              <w:right w:val="nil"/>
            </w:tcBorders>
            <w:hideMark/>
          </w:tcPr>
          <w:p w14:paraId="28281D46" w14:textId="77777777" w:rsidR="003B0BC7" w:rsidRDefault="003B0BC7">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0.000</w:t>
            </w:r>
          </w:p>
        </w:tc>
        <w:tc>
          <w:tcPr>
            <w:tcW w:w="767" w:type="dxa"/>
            <w:vMerge w:val="restart"/>
            <w:tcBorders>
              <w:left w:val="nil"/>
              <w:bottom w:val="nil"/>
              <w:right w:val="nil"/>
            </w:tcBorders>
            <w:hideMark/>
          </w:tcPr>
          <w:p w14:paraId="25F7BF87" w14:textId="77777777" w:rsidR="003B0BC7" w:rsidRDefault="003B0BC7">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1.258</w:t>
            </w:r>
          </w:p>
        </w:tc>
        <w:tc>
          <w:tcPr>
            <w:tcW w:w="477" w:type="dxa"/>
            <w:vMerge w:val="restart"/>
            <w:tcBorders>
              <w:left w:val="nil"/>
              <w:bottom w:val="nil"/>
              <w:right w:val="nil"/>
            </w:tcBorders>
            <w:hideMark/>
          </w:tcPr>
          <w:p w14:paraId="2C7B6141" w14:textId="77777777" w:rsidR="003B0BC7" w:rsidRDefault="003B0BC7">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9</w:t>
            </w:r>
          </w:p>
        </w:tc>
        <w:tc>
          <w:tcPr>
            <w:tcW w:w="843" w:type="dxa"/>
            <w:vMerge w:val="restart"/>
            <w:tcBorders>
              <w:left w:val="nil"/>
              <w:bottom w:val="nil"/>
              <w:right w:val="nil"/>
            </w:tcBorders>
            <w:hideMark/>
          </w:tcPr>
          <w:p w14:paraId="144ED1D5" w14:textId="77777777" w:rsidR="003B0BC7" w:rsidRDefault="003B0BC7">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0.240</w:t>
            </w:r>
          </w:p>
        </w:tc>
        <w:tc>
          <w:tcPr>
            <w:tcW w:w="829" w:type="dxa"/>
            <w:vMerge w:val="restart"/>
            <w:tcBorders>
              <w:left w:val="nil"/>
              <w:bottom w:val="nil"/>
              <w:right w:val="nil"/>
            </w:tcBorders>
            <w:hideMark/>
          </w:tcPr>
          <w:p w14:paraId="2ED49C57" w14:textId="77777777" w:rsidR="003B0BC7" w:rsidRDefault="003B0BC7">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-0.30</w:t>
            </w:r>
          </w:p>
        </w:tc>
        <w:tc>
          <w:tcPr>
            <w:tcW w:w="830" w:type="dxa"/>
            <w:gridSpan w:val="2"/>
            <w:vMerge w:val="restart"/>
            <w:tcBorders>
              <w:left w:val="nil"/>
              <w:bottom w:val="nil"/>
              <w:right w:val="nil"/>
            </w:tcBorders>
            <w:hideMark/>
          </w:tcPr>
          <w:p w14:paraId="2D7E85C8" w14:textId="77777777" w:rsidR="003B0BC7" w:rsidRDefault="003B0BC7">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0.10</w:t>
            </w:r>
          </w:p>
        </w:tc>
      </w:tr>
      <w:tr w:rsidR="00732AA6" w14:paraId="413CC6B6" w14:textId="77777777" w:rsidTr="003B0BC7">
        <w:trPr>
          <w:trHeight w:val="406"/>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7F7F7F" w:themeColor="text1" w:themeTint="80"/>
              <w:left w:val="nil"/>
              <w:bottom w:val="nil"/>
              <w:right w:val="nil"/>
            </w:tcBorders>
            <w:vAlign w:val="center"/>
            <w:hideMark/>
          </w:tcPr>
          <w:p w14:paraId="2CACFB7D" w14:textId="77777777" w:rsidR="003B0BC7" w:rsidRDefault="003B0BC7">
            <w:pPr>
              <w:rPr>
                <w:sz w:val="24"/>
                <w:szCs w:val="24"/>
                <w:lang w:eastAsia="en-US"/>
              </w:rPr>
            </w:pPr>
          </w:p>
        </w:tc>
        <w:tc>
          <w:tcPr>
            <w:tcW w:w="938" w:type="dxa"/>
            <w:tcBorders>
              <w:top w:val="nil"/>
              <w:left w:val="nil"/>
              <w:bottom w:val="nil"/>
              <w:right w:val="nil"/>
            </w:tcBorders>
            <w:hideMark/>
          </w:tcPr>
          <w:p w14:paraId="0338AEAD" w14:textId="77777777" w:rsidR="003B0BC7" w:rsidRDefault="003B0BC7">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10 post</w:t>
            </w:r>
          </w:p>
        </w:tc>
        <w:tc>
          <w:tcPr>
            <w:tcW w:w="1136" w:type="dxa"/>
            <w:tcBorders>
              <w:top w:val="nil"/>
              <w:left w:val="nil"/>
              <w:bottom w:val="nil"/>
              <w:right w:val="nil"/>
            </w:tcBorders>
            <w:hideMark/>
          </w:tcPr>
          <w:p w14:paraId="3091C22B" w14:textId="77777777" w:rsidR="003B0BC7" w:rsidRDefault="003B0BC7">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1.4990</w:t>
            </w:r>
          </w:p>
        </w:tc>
        <w:tc>
          <w:tcPr>
            <w:tcW w:w="456" w:type="dxa"/>
            <w:tcBorders>
              <w:top w:val="nil"/>
              <w:left w:val="nil"/>
              <w:bottom w:val="nil"/>
              <w:right w:val="nil"/>
            </w:tcBorders>
            <w:hideMark/>
          </w:tcPr>
          <w:p w14:paraId="62D2C29D" w14:textId="77777777" w:rsidR="003B0BC7" w:rsidRDefault="003B0BC7">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10</w:t>
            </w:r>
          </w:p>
        </w:tc>
        <w:tc>
          <w:tcPr>
            <w:tcW w:w="1543" w:type="dxa"/>
            <w:tcBorders>
              <w:top w:val="nil"/>
              <w:left w:val="nil"/>
              <w:bottom w:val="nil"/>
              <w:right w:val="nil"/>
            </w:tcBorders>
            <w:hideMark/>
          </w:tcPr>
          <w:p w14:paraId="4A80ED75" w14:textId="77777777" w:rsidR="003B0BC7" w:rsidRDefault="003B0BC7">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0.31</w:t>
            </w:r>
          </w:p>
        </w:tc>
        <w:tc>
          <w:tcPr>
            <w:tcW w:w="0" w:type="auto"/>
            <w:vMerge/>
            <w:tcBorders>
              <w:top w:val="single" w:sz="4" w:space="0" w:color="7F7F7F" w:themeColor="text1" w:themeTint="80"/>
              <w:left w:val="nil"/>
              <w:bottom w:val="nil"/>
              <w:right w:val="nil"/>
            </w:tcBorders>
            <w:vAlign w:val="center"/>
            <w:hideMark/>
          </w:tcPr>
          <w:p w14:paraId="4F2274F9" w14:textId="77777777" w:rsidR="003B0BC7" w:rsidRDefault="003B0BC7">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nil"/>
              <w:right w:val="nil"/>
            </w:tcBorders>
            <w:vAlign w:val="center"/>
            <w:hideMark/>
          </w:tcPr>
          <w:p w14:paraId="77EE5BA1" w14:textId="77777777" w:rsidR="003B0BC7" w:rsidRDefault="003B0BC7">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nil"/>
              <w:right w:val="nil"/>
            </w:tcBorders>
            <w:vAlign w:val="center"/>
            <w:hideMark/>
          </w:tcPr>
          <w:p w14:paraId="0E3E3444" w14:textId="77777777" w:rsidR="003B0BC7" w:rsidRDefault="003B0BC7">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nil"/>
              <w:right w:val="nil"/>
            </w:tcBorders>
            <w:vAlign w:val="center"/>
            <w:hideMark/>
          </w:tcPr>
          <w:p w14:paraId="0367C316" w14:textId="77777777" w:rsidR="003B0BC7" w:rsidRDefault="003B0BC7">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nil"/>
              <w:right w:val="nil"/>
            </w:tcBorders>
            <w:vAlign w:val="center"/>
            <w:hideMark/>
          </w:tcPr>
          <w:p w14:paraId="3EB3E72D" w14:textId="77777777" w:rsidR="003B0BC7" w:rsidRDefault="003B0BC7">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gridSpan w:val="2"/>
            <w:vMerge/>
            <w:tcBorders>
              <w:top w:val="single" w:sz="4" w:space="0" w:color="7F7F7F" w:themeColor="text1" w:themeTint="80"/>
              <w:left w:val="nil"/>
              <w:bottom w:val="nil"/>
              <w:right w:val="nil"/>
            </w:tcBorders>
            <w:vAlign w:val="center"/>
            <w:hideMark/>
          </w:tcPr>
          <w:p w14:paraId="16B88E6E" w14:textId="77777777" w:rsidR="003B0BC7" w:rsidRDefault="003B0BC7">
            <w:pPr>
              <w:cnfStyle w:val="000000000000" w:firstRow="0" w:lastRow="0" w:firstColumn="0" w:lastColumn="0" w:oddVBand="0" w:evenVBand="0" w:oddHBand="0" w:evenHBand="0" w:firstRowFirstColumn="0" w:firstRowLastColumn="0" w:lastRowFirstColumn="0" w:lastRowLastColumn="0"/>
              <w:rPr>
                <w:sz w:val="24"/>
                <w:szCs w:val="24"/>
                <w:lang w:eastAsia="en-US"/>
              </w:rPr>
            </w:pPr>
          </w:p>
        </w:tc>
      </w:tr>
      <w:tr w:rsidR="00732AA6" w14:paraId="10C22233" w14:textId="77777777" w:rsidTr="003B0BC7">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612" w:type="dxa"/>
            <w:vMerge w:val="restart"/>
            <w:tcBorders>
              <w:left w:val="nil"/>
              <w:right w:val="nil"/>
            </w:tcBorders>
            <w:hideMark/>
          </w:tcPr>
          <w:p w14:paraId="53A00929" w14:textId="77777777" w:rsidR="003B0BC7" w:rsidRDefault="003B0BC7">
            <w:pPr>
              <w:spacing w:line="360" w:lineRule="auto"/>
              <w:rPr>
                <w:sz w:val="24"/>
                <w:szCs w:val="24"/>
                <w:lang w:eastAsia="en-US"/>
              </w:rPr>
            </w:pPr>
            <w:r>
              <w:rPr>
                <w:sz w:val="24"/>
                <w:szCs w:val="24"/>
                <w:lang w:eastAsia="en-US"/>
              </w:rPr>
              <w:t>Pair 3</w:t>
            </w:r>
          </w:p>
        </w:tc>
        <w:tc>
          <w:tcPr>
            <w:tcW w:w="938" w:type="dxa"/>
            <w:tcBorders>
              <w:left w:val="nil"/>
              <w:right w:val="nil"/>
            </w:tcBorders>
            <w:hideMark/>
          </w:tcPr>
          <w:p w14:paraId="3D8C49F4" w14:textId="77777777" w:rsidR="003B0BC7" w:rsidRDefault="003B0BC7">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30 pre</w:t>
            </w:r>
          </w:p>
        </w:tc>
        <w:tc>
          <w:tcPr>
            <w:tcW w:w="1136" w:type="dxa"/>
            <w:tcBorders>
              <w:left w:val="nil"/>
              <w:right w:val="nil"/>
            </w:tcBorders>
            <w:hideMark/>
          </w:tcPr>
          <w:p w14:paraId="49FDEA3C" w14:textId="77777777" w:rsidR="003B0BC7" w:rsidRDefault="003B0BC7">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5.1320</w:t>
            </w:r>
          </w:p>
        </w:tc>
        <w:tc>
          <w:tcPr>
            <w:tcW w:w="456" w:type="dxa"/>
            <w:tcBorders>
              <w:left w:val="nil"/>
              <w:right w:val="nil"/>
            </w:tcBorders>
            <w:hideMark/>
          </w:tcPr>
          <w:p w14:paraId="2D0FDC69" w14:textId="77777777" w:rsidR="003B0BC7" w:rsidRDefault="003B0BC7">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10</w:t>
            </w:r>
          </w:p>
        </w:tc>
        <w:tc>
          <w:tcPr>
            <w:tcW w:w="1543" w:type="dxa"/>
            <w:tcBorders>
              <w:left w:val="nil"/>
              <w:right w:val="nil"/>
            </w:tcBorders>
            <w:hideMark/>
          </w:tcPr>
          <w:p w14:paraId="54876F1A" w14:textId="77777777" w:rsidR="003B0BC7" w:rsidRDefault="003B0BC7">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0.71</w:t>
            </w:r>
          </w:p>
        </w:tc>
        <w:tc>
          <w:tcPr>
            <w:tcW w:w="1403" w:type="dxa"/>
            <w:vMerge w:val="restart"/>
            <w:tcBorders>
              <w:left w:val="nil"/>
              <w:right w:val="nil"/>
            </w:tcBorders>
            <w:hideMark/>
          </w:tcPr>
          <w:p w14:paraId="6ABE12CE" w14:textId="77777777" w:rsidR="003B0BC7" w:rsidRDefault="003B0BC7">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0.002</w:t>
            </w:r>
          </w:p>
        </w:tc>
        <w:tc>
          <w:tcPr>
            <w:tcW w:w="767" w:type="dxa"/>
            <w:vMerge w:val="restart"/>
            <w:tcBorders>
              <w:left w:val="nil"/>
              <w:right w:val="nil"/>
            </w:tcBorders>
            <w:hideMark/>
          </w:tcPr>
          <w:p w14:paraId="18E46B4A" w14:textId="77777777" w:rsidR="003B0BC7" w:rsidRDefault="003B0BC7">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0.168</w:t>
            </w:r>
          </w:p>
        </w:tc>
        <w:tc>
          <w:tcPr>
            <w:tcW w:w="477" w:type="dxa"/>
            <w:vMerge w:val="restart"/>
            <w:tcBorders>
              <w:left w:val="nil"/>
              <w:right w:val="nil"/>
            </w:tcBorders>
            <w:hideMark/>
          </w:tcPr>
          <w:p w14:paraId="0DF4B26E" w14:textId="77777777" w:rsidR="003B0BC7" w:rsidRDefault="003B0BC7">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9</w:t>
            </w:r>
          </w:p>
        </w:tc>
        <w:tc>
          <w:tcPr>
            <w:tcW w:w="843" w:type="dxa"/>
            <w:vMerge w:val="restart"/>
            <w:tcBorders>
              <w:left w:val="nil"/>
              <w:right w:val="nil"/>
            </w:tcBorders>
            <w:hideMark/>
          </w:tcPr>
          <w:p w14:paraId="7F6DD071" w14:textId="77777777" w:rsidR="003B0BC7" w:rsidRDefault="003B0BC7">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0.870</w:t>
            </w:r>
          </w:p>
        </w:tc>
        <w:tc>
          <w:tcPr>
            <w:tcW w:w="829" w:type="dxa"/>
            <w:vMerge w:val="restart"/>
            <w:tcBorders>
              <w:left w:val="nil"/>
              <w:right w:val="nil"/>
            </w:tcBorders>
            <w:hideMark/>
          </w:tcPr>
          <w:p w14:paraId="32E27EE1" w14:textId="77777777" w:rsidR="003B0BC7" w:rsidRDefault="003B0BC7">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-0.25</w:t>
            </w:r>
          </w:p>
        </w:tc>
        <w:tc>
          <w:tcPr>
            <w:tcW w:w="830" w:type="dxa"/>
            <w:gridSpan w:val="2"/>
            <w:vMerge w:val="restart"/>
            <w:tcBorders>
              <w:left w:val="nil"/>
              <w:right w:val="nil"/>
            </w:tcBorders>
            <w:hideMark/>
          </w:tcPr>
          <w:p w14:paraId="362A5315" w14:textId="77777777" w:rsidR="003B0BC7" w:rsidRDefault="003B0BC7">
            <w:pPr>
              <w:spacing w:line="360" w:lineRule="auto"/>
              <w:cnfStyle w:val="000000100000" w:firstRow="0" w:lastRow="0" w:firstColumn="0" w:lastColumn="0" w:oddVBand="0" w:evenVBand="0" w:oddHBand="1" w:evenHBand="0" w:firstRowFirstColumn="0" w:firstRowLastColumn="0" w:lastRowFirstColumn="0" w:lastRowLastColumn="0"/>
              <w:rPr>
                <w:sz w:val="24"/>
                <w:szCs w:val="24"/>
                <w:lang w:eastAsia="en-US"/>
              </w:rPr>
            </w:pPr>
            <w:r>
              <w:rPr>
                <w:sz w:val="24"/>
                <w:szCs w:val="24"/>
                <w:lang w:eastAsia="en-US"/>
              </w:rPr>
              <w:t>0.29</w:t>
            </w:r>
          </w:p>
        </w:tc>
      </w:tr>
      <w:tr w:rsidR="00732AA6" w14:paraId="0391C4D0" w14:textId="77777777" w:rsidTr="003B0BC7">
        <w:trPr>
          <w:trHeight w:val="403"/>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7F7F7F" w:themeColor="text1" w:themeTint="80"/>
              <w:left w:val="nil"/>
              <w:bottom w:val="single" w:sz="4" w:space="0" w:color="7F7F7F" w:themeColor="text1" w:themeTint="80"/>
              <w:right w:val="nil"/>
            </w:tcBorders>
            <w:vAlign w:val="center"/>
            <w:hideMark/>
          </w:tcPr>
          <w:p w14:paraId="02A6C2A4" w14:textId="77777777" w:rsidR="003B0BC7" w:rsidRDefault="003B0BC7">
            <w:pPr>
              <w:rPr>
                <w:sz w:val="24"/>
                <w:szCs w:val="24"/>
                <w:lang w:eastAsia="en-US"/>
              </w:rPr>
            </w:pPr>
          </w:p>
        </w:tc>
        <w:tc>
          <w:tcPr>
            <w:tcW w:w="938" w:type="dxa"/>
            <w:tcBorders>
              <w:top w:val="nil"/>
              <w:left w:val="nil"/>
              <w:bottom w:val="single" w:sz="4" w:space="0" w:color="7F7F7F" w:themeColor="text1" w:themeTint="80"/>
              <w:right w:val="nil"/>
            </w:tcBorders>
            <w:hideMark/>
          </w:tcPr>
          <w:p w14:paraId="5285C553" w14:textId="77777777" w:rsidR="003B0BC7" w:rsidRDefault="003B0BC7">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30 post</w:t>
            </w:r>
          </w:p>
        </w:tc>
        <w:tc>
          <w:tcPr>
            <w:tcW w:w="1136" w:type="dxa"/>
            <w:tcBorders>
              <w:top w:val="nil"/>
              <w:left w:val="nil"/>
              <w:bottom w:val="single" w:sz="4" w:space="0" w:color="7F7F7F" w:themeColor="text1" w:themeTint="80"/>
              <w:right w:val="nil"/>
            </w:tcBorders>
            <w:hideMark/>
          </w:tcPr>
          <w:p w14:paraId="70EFE063" w14:textId="77777777" w:rsidR="003B0BC7" w:rsidRDefault="003B0BC7">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5.1120</w:t>
            </w:r>
          </w:p>
        </w:tc>
        <w:tc>
          <w:tcPr>
            <w:tcW w:w="456" w:type="dxa"/>
            <w:tcBorders>
              <w:top w:val="nil"/>
              <w:left w:val="nil"/>
              <w:bottom w:val="single" w:sz="4" w:space="0" w:color="7F7F7F" w:themeColor="text1" w:themeTint="80"/>
              <w:right w:val="nil"/>
            </w:tcBorders>
            <w:hideMark/>
          </w:tcPr>
          <w:p w14:paraId="3D8021A3" w14:textId="77777777" w:rsidR="003B0BC7" w:rsidRDefault="003B0BC7">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10</w:t>
            </w:r>
          </w:p>
        </w:tc>
        <w:tc>
          <w:tcPr>
            <w:tcW w:w="1543" w:type="dxa"/>
            <w:tcBorders>
              <w:top w:val="nil"/>
              <w:left w:val="nil"/>
              <w:bottom w:val="single" w:sz="4" w:space="0" w:color="7F7F7F" w:themeColor="text1" w:themeTint="80"/>
              <w:right w:val="nil"/>
            </w:tcBorders>
            <w:hideMark/>
          </w:tcPr>
          <w:p w14:paraId="779744CD" w14:textId="77777777" w:rsidR="003B0BC7" w:rsidRDefault="003B0BC7">
            <w:pPr>
              <w:spacing w:line="360" w:lineRule="auto"/>
              <w:cnfStyle w:val="000000000000" w:firstRow="0" w:lastRow="0" w:firstColumn="0" w:lastColumn="0" w:oddVBand="0" w:evenVBand="0" w:oddHBand="0" w:evenHBand="0" w:firstRowFirstColumn="0" w:firstRowLastColumn="0" w:lastRowFirstColumn="0" w:lastRowLastColumn="0"/>
              <w:rPr>
                <w:sz w:val="24"/>
                <w:szCs w:val="24"/>
                <w:lang w:eastAsia="en-US"/>
              </w:rPr>
            </w:pPr>
            <w:r>
              <w:rPr>
                <w:sz w:val="24"/>
                <w:szCs w:val="24"/>
                <w:lang w:eastAsia="en-US"/>
              </w:rPr>
              <w:t>0.66</w:t>
            </w:r>
          </w:p>
        </w:tc>
        <w:tc>
          <w:tcPr>
            <w:tcW w:w="0" w:type="auto"/>
            <w:vMerge/>
            <w:tcBorders>
              <w:top w:val="single" w:sz="4" w:space="0" w:color="7F7F7F" w:themeColor="text1" w:themeTint="80"/>
              <w:left w:val="nil"/>
              <w:bottom w:val="single" w:sz="4" w:space="0" w:color="7F7F7F" w:themeColor="text1" w:themeTint="80"/>
              <w:right w:val="nil"/>
            </w:tcBorders>
            <w:vAlign w:val="center"/>
            <w:hideMark/>
          </w:tcPr>
          <w:p w14:paraId="01375D78" w14:textId="77777777" w:rsidR="003B0BC7" w:rsidRDefault="003B0BC7">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single" w:sz="4" w:space="0" w:color="7F7F7F" w:themeColor="text1" w:themeTint="80"/>
              <w:right w:val="nil"/>
            </w:tcBorders>
            <w:vAlign w:val="center"/>
            <w:hideMark/>
          </w:tcPr>
          <w:p w14:paraId="440974C6" w14:textId="77777777" w:rsidR="003B0BC7" w:rsidRDefault="003B0BC7">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single" w:sz="4" w:space="0" w:color="7F7F7F" w:themeColor="text1" w:themeTint="80"/>
              <w:right w:val="nil"/>
            </w:tcBorders>
            <w:vAlign w:val="center"/>
            <w:hideMark/>
          </w:tcPr>
          <w:p w14:paraId="39D1A1E7" w14:textId="77777777" w:rsidR="003B0BC7" w:rsidRDefault="003B0BC7">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single" w:sz="4" w:space="0" w:color="7F7F7F" w:themeColor="text1" w:themeTint="80"/>
              <w:right w:val="nil"/>
            </w:tcBorders>
            <w:vAlign w:val="center"/>
            <w:hideMark/>
          </w:tcPr>
          <w:p w14:paraId="3A3CF548" w14:textId="77777777" w:rsidR="003B0BC7" w:rsidRDefault="003B0BC7">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vMerge/>
            <w:tcBorders>
              <w:top w:val="single" w:sz="4" w:space="0" w:color="7F7F7F" w:themeColor="text1" w:themeTint="80"/>
              <w:left w:val="nil"/>
              <w:bottom w:val="single" w:sz="4" w:space="0" w:color="7F7F7F" w:themeColor="text1" w:themeTint="80"/>
              <w:right w:val="nil"/>
            </w:tcBorders>
            <w:vAlign w:val="center"/>
            <w:hideMark/>
          </w:tcPr>
          <w:p w14:paraId="4F9AA73E" w14:textId="77777777" w:rsidR="003B0BC7" w:rsidRDefault="003B0BC7">
            <w:pPr>
              <w:cnfStyle w:val="000000000000" w:firstRow="0" w:lastRow="0" w:firstColumn="0" w:lastColumn="0" w:oddVBand="0" w:evenVBand="0" w:oddHBand="0" w:evenHBand="0" w:firstRowFirstColumn="0" w:firstRowLastColumn="0" w:lastRowFirstColumn="0" w:lastRowLastColumn="0"/>
              <w:rPr>
                <w:sz w:val="24"/>
                <w:szCs w:val="24"/>
                <w:lang w:eastAsia="en-US"/>
              </w:rPr>
            </w:pPr>
          </w:p>
        </w:tc>
        <w:tc>
          <w:tcPr>
            <w:tcW w:w="0" w:type="auto"/>
            <w:gridSpan w:val="2"/>
            <w:vMerge/>
            <w:tcBorders>
              <w:top w:val="single" w:sz="4" w:space="0" w:color="7F7F7F" w:themeColor="text1" w:themeTint="80"/>
              <w:left w:val="nil"/>
              <w:bottom w:val="single" w:sz="4" w:space="0" w:color="7F7F7F" w:themeColor="text1" w:themeTint="80"/>
              <w:right w:val="nil"/>
            </w:tcBorders>
            <w:vAlign w:val="center"/>
            <w:hideMark/>
          </w:tcPr>
          <w:p w14:paraId="7B0ED86D" w14:textId="77777777" w:rsidR="003B0BC7" w:rsidRDefault="003B0BC7">
            <w:pPr>
              <w:cnfStyle w:val="000000000000" w:firstRow="0" w:lastRow="0" w:firstColumn="0" w:lastColumn="0" w:oddVBand="0" w:evenVBand="0" w:oddHBand="0" w:evenHBand="0" w:firstRowFirstColumn="0" w:firstRowLastColumn="0" w:lastRowFirstColumn="0" w:lastRowLastColumn="0"/>
              <w:rPr>
                <w:sz w:val="24"/>
                <w:szCs w:val="24"/>
                <w:lang w:eastAsia="en-US"/>
              </w:rPr>
            </w:pPr>
          </w:p>
        </w:tc>
      </w:tr>
    </w:tbl>
    <w:p w14:paraId="1BA1BCA9" w14:textId="77777777" w:rsidR="003B0BC7" w:rsidRDefault="003B0BC7" w:rsidP="00F16E61">
      <w:pPr>
        <w:spacing w:after="120"/>
        <w:rPr>
          <w:rFonts w:eastAsia="Times New Roman"/>
          <w:bCs/>
          <w:sz w:val="28"/>
          <w:szCs w:val="28"/>
        </w:rPr>
      </w:pPr>
    </w:p>
    <w:p w14:paraId="3EFB9E87" w14:textId="19FB0FCF" w:rsidR="00F16E61" w:rsidRPr="00D311A5" w:rsidRDefault="00D311A5" w:rsidP="00D311A5">
      <w:pPr>
        <w:spacing w:after="120" w:line="360" w:lineRule="auto"/>
        <w:rPr>
          <w:rFonts w:eastAsia="Times New Roman"/>
          <w:bCs/>
          <w:sz w:val="32"/>
          <w:szCs w:val="32"/>
        </w:rPr>
      </w:pPr>
      <w:r w:rsidRPr="00D311A5">
        <w:rPr>
          <w:rFonts w:eastAsiaTheme="minorHAnsi"/>
          <w:sz w:val="24"/>
          <w:szCs w:val="24"/>
          <w:lang w:eastAsia="en-US"/>
        </w:rPr>
        <w:t>The paired sample T test was performed to be able to evaluate the impacts of RST on sprint speed over 5m, 10m and 30m. There was no compelling difference between 5m pre-test (</w:t>
      </w:r>
      <w:r w:rsidRPr="00F25BDA">
        <w:rPr>
          <w:rFonts w:eastAsiaTheme="minorHAnsi"/>
          <w:i/>
          <w:iCs/>
          <w:sz w:val="24"/>
          <w:szCs w:val="24"/>
          <w:lang w:eastAsia="en-US"/>
        </w:rPr>
        <w:t>M</w:t>
      </w:r>
      <w:r w:rsidRPr="00D311A5">
        <w:rPr>
          <w:rFonts w:eastAsiaTheme="minorHAnsi"/>
          <w:sz w:val="24"/>
          <w:szCs w:val="24"/>
          <w:lang w:eastAsia="en-US"/>
        </w:rPr>
        <w:t xml:space="preserve"> = 0.8170s, SD = 0.19) and post-test [</w:t>
      </w:r>
      <w:r w:rsidRPr="00F25BDA">
        <w:rPr>
          <w:rFonts w:eastAsiaTheme="minorHAnsi"/>
          <w:i/>
          <w:iCs/>
          <w:sz w:val="24"/>
          <w:szCs w:val="24"/>
          <w:lang w:eastAsia="en-US"/>
        </w:rPr>
        <w:t>M</w:t>
      </w:r>
      <w:r w:rsidRPr="00D311A5">
        <w:rPr>
          <w:rFonts w:eastAsiaTheme="minorHAnsi"/>
          <w:sz w:val="24"/>
          <w:szCs w:val="24"/>
          <w:lang w:eastAsia="en-US"/>
        </w:rPr>
        <w:t xml:space="preserve"> = 0.7720s, SD = 0.10,</w:t>
      </w:r>
      <w:r w:rsidRPr="00F25BDA">
        <w:rPr>
          <w:rFonts w:eastAsiaTheme="minorHAnsi"/>
          <w:i/>
          <w:iCs/>
          <w:sz w:val="24"/>
          <w:szCs w:val="24"/>
          <w:lang w:eastAsia="en-US"/>
        </w:rPr>
        <w:t xml:space="preserve"> t</w:t>
      </w:r>
      <w:r w:rsidRPr="00D311A5">
        <w:rPr>
          <w:rFonts w:eastAsiaTheme="minorHAnsi"/>
          <w:sz w:val="24"/>
          <w:szCs w:val="24"/>
          <w:lang w:eastAsia="en-US"/>
        </w:rPr>
        <w:t xml:space="preserve">(9) = 1.423, </w:t>
      </w:r>
      <w:r w:rsidRPr="00F25BDA">
        <w:rPr>
          <w:rFonts w:eastAsiaTheme="minorHAnsi"/>
          <w:i/>
          <w:iCs/>
          <w:sz w:val="24"/>
          <w:szCs w:val="24"/>
          <w:lang w:eastAsia="en-US"/>
        </w:rPr>
        <w:t>P</w:t>
      </w:r>
      <w:r w:rsidRPr="00D311A5">
        <w:rPr>
          <w:rFonts w:eastAsiaTheme="minorHAnsi"/>
          <w:sz w:val="24"/>
          <w:szCs w:val="24"/>
          <w:lang w:eastAsia="en-US"/>
        </w:rPr>
        <w:t xml:space="preserve"> = 0.189]. Also, there was no difference significant difference between 10m pre-test (</w:t>
      </w:r>
      <w:r w:rsidRPr="00F25BDA">
        <w:rPr>
          <w:rFonts w:eastAsiaTheme="minorHAnsi"/>
          <w:i/>
          <w:iCs/>
          <w:sz w:val="24"/>
          <w:szCs w:val="24"/>
          <w:lang w:eastAsia="en-US"/>
        </w:rPr>
        <w:t>M</w:t>
      </w:r>
      <w:r w:rsidRPr="00D311A5">
        <w:rPr>
          <w:rFonts w:eastAsiaTheme="minorHAnsi"/>
          <w:sz w:val="24"/>
          <w:szCs w:val="24"/>
          <w:lang w:eastAsia="en-US"/>
        </w:rPr>
        <w:t xml:space="preserve"> = 1.5360s, SD = 0.30) and post-test [</w:t>
      </w:r>
      <w:r w:rsidRPr="00F25BDA">
        <w:rPr>
          <w:rFonts w:eastAsiaTheme="minorHAnsi"/>
          <w:i/>
          <w:iCs/>
          <w:sz w:val="24"/>
          <w:szCs w:val="24"/>
          <w:lang w:eastAsia="en-US"/>
        </w:rPr>
        <w:t xml:space="preserve">M </w:t>
      </w:r>
      <w:r w:rsidRPr="00D311A5">
        <w:rPr>
          <w:rFonts w:eastAsiaTheme="minorHAnsi"/>
          <w:sz w:val="24"/>
          <w:szCs w:val="24"/>
          <w:lang w:eastAsia="en-US"/>
        </w:rPr>
        <w:t xml:space="preserve">= 1.4990s, SD = 0.31; </w:t>
      </w:r>
      <w:r w:rsidRPr="00F25BDA">
        <w:rPr>
          <w:rFonts w:eastAsiaTheme="minorHAnsi"/>
          <w:i/>
          <w:iCs/>
          <w:sz w:val="24"/>
          <w:szCs w:val="24"/>
          <w:lang w:eastAsia="en-US"/>
        </w:rPr>
        <w:t>t</w:t>
      </w:r>
      <w:r w:rsidRPr="00D311A5">
        <w:rPr>
          <w:rFonts w:eastAsiaTheme="minorHAnsi"/>
          <w:sz w:val="24"/>
          <w:szCs w:val="24"/>
          <w:lang w:eastAsia="en-US"/>
        </w:rPr>
        <w:t xml:space="preserve">(9) = 1.258, </w:t>
      </w:r>
      <w:r w:rsidRPr="00F25BDA">
        <w:rPr>
          <w:rFonts w:eastAsiaTheme="minorHAnsi"/>
          <w:i/>
          <w:iCs/>
          <w:sz w:val="24"/>
          <w:szCs w:val="24"/>
          <w:lang w:eastAsia="en-US"/>
        </w:rPr>
        <w:t>P</w:t>
      </w:r>
      <w:r w:rsidRPr="00D311A5">
        <w:rPr>
          <w:rFonts w:eastAsiaTheme="minorHAnsi"/>
          <w:sz w:val="24"/>
          <w:szCs w:val="24"/>
          <w:lang w:eastAsia="en-US"/>
        </w:rPr>
        <w:t xml:space="preserve"> = 0.240]. Finally, there was no compelling differences seen between the 30m pre-test (</w:t>
      </w:r>
      <w:r w:rsidRPr="00F25BDA">
        <w:rPr>
          <w:rFonts w:eastAsiaTheme="minorHAnsi"/>
          <w:i/>
          <w:iCs/>
          <w:sz w:val="24"/>
          <w:szCs w:val="24"/>
          <w:lang w:eastAsia="en-US"/>
        </w:rPr>
        <w:t xml:space="preserve">M </w:t>
      </w:r>
      <w:r w:rsidRPr="00D311A5">
        <w:rPr>
          <w:rFonts w:eastAsiaTheme="minorHAnsi"/>
          <w:sz w:val="24"/>
          <w:szCs w:val="24"/>
          <w:lang w:eastAsia="en-US"/>
        </w:rPr>
        <w:t>= 5.1320s, SD = 0.71) and post-test [</w:t>
      </w:r>
      <w:r w:rsidRPr="00D311A5">
        <w:rPr>
          <w:rFonts w:eastAsiaTheme="minorHAnsi"/>
          <w:i/>
          <w:iCs/>
          <w:sz w:val="24"/>
          <w:szCs w:val="24"/>
          <w:lang w:eastAsia="en-US"/>
        </w:rPr>
        <w:t>M</w:t>
      </w:r>
      <w:r w:rsidRPr="00D311A5">
        <w:rPr>
          <w:rFonts w:eastAsiaTheme="minorHAnsi"/>
          <w:sz w:val="24"/>
          <w:szCs w:val="24"/>
          <w:lang w:eastAsia="en-US"/>
        </w:rPr>
        <w:t xml:space="preserve"> = 5.1120s, SD = 0.66; </w:t>
      </w:r>
      <w:r w:rsidRPr="00D311A5">
        <w:rPr>
          <w:rFonts w:eastAsiaTheme="minorHAnsi"/>
          <w:i/>
          <w:iCs/>
          <w:sz w:val="24"/>
          <w:szCs w:val="24"/>
          <w:lang w:eastAsia="en-US"/>
        </w:rPr>
        <w:t>t</w:t>
      </w:r>
      <w:r w:rsidRPr="00D311A5">
        <w:rPr>
          <w:rFonts w:eastAsiaTheme="minorHAnsi"/>
          <w:sz w:val="24"/>
          <w:szCs w:val="24"/>
          <w:lang w:eastAsia="en-US"/>
        </w:rPr>
        <w:t xml:space="preserve">(9) = 0.168, </w:t>
      </w:r>
      <w:r w:rsidRPr="00D311A5">
        <w:rPr>
          <w:rFonts w:eastAsiaTheme="minorHAnsi"/>
          <w:i/>
          <w:iCs/>
          <w:sz w:val="24"/>
          <w:szCs w:val="24"/>
          <w:lang w:eastAsia="en-US"/>
        </w:rPr>
        <w:t>P</w:t>
      </w:r>
      <w:r w:rsidRPr="00D311A5">
        <w:rPr>
          <w:rFonts w:eastAsiaTheme="minorHAnsi"/>
          <w:sz w:val="24"/>
          <w:szCs w:val="24"/>
          <w:lang w:eastAsia="en-US"/>
        </w:rPr>
        <w:t xml:space="preserve"> = 0.870].</w:t>
      </w:r>
    </w:p>
    <w:p w14:paraId="03114CD8" w14:textId="49BD9CB6" w:rsidR="00B233A9" w:rsidRDefault="00B233A9" w:rsidP="00F16E61">
      <w:pPr>
        <w:spacing w:after="120"/>
        <w:rPr>
          <w:rFonts w:eastAsia="Times New Roman"/>
          <w:bCs/>
          <w:sz w:val="28"/>
          <w:szCs w:val="28"/>
        </w:rPr>
      </w:pPr>
    </w:p>
    <w:p w14:paraId="0A31CC56" w14:textId="77777777" w:rsidR="00B233A9" w:rsidRPr="00F16E61" w:rsidRDefault="00B233A9" w:rsidP="00F16E61">
      <w:pPr>
        <w:spacing w:after="120"/>
        <w:rPr>
          <w:rFonts w:eastAsia="Times New Roman"/>
          <w:bCs/>
          <w:sz w:val="28"/>
          <w:szCs w:val="28"/>
        </w:rPr>
      </w:pPr>
    </w:p>
    <w:p w14:paraId="036CFF6A" w14:textId="3B7BAA0F" w:rsidR="00F16E61" w:rsidRDefault="00F16E61" w:rsidP="00F16E61">
      <w:pPr>
        <w:spacing w:after="120"/>
        <w:rPr>
          <w:rFonts w:eastAsia="Times New Roman"/>
          <w:bCs/>
          <w:sz w:val="28"/>
          <w:szCs w:val="28"/>
        </w:rPr>
      </w:pPr>
      <w:r w:rsidRPr="00F16E61">
        <w:rPr>
          <w:rFonts w:eastAsia="Times New Roman"/>
          <w:bCs/>
          <w:sz w:val="28"/>
          <w:szCs w:val="28"/>
        </w:rPr>
        <w:lastRenderedPageBreak/>
        <w:t xml:space="preserve">Discussion </w:t>
      </w:r>
    </w:p>
    <w:p w14:paraId="762F7AFD" w14:textId="57A92F82" w:rsidR="00F16E61" w:rsidRDefault="00F16E61" w:rsidP="00F16E61">
      <w:pPr>
        <w:spacing w:after="120"/>
        <w:rPr>
          <w:rFonts w:eastAsia="Times New Roman"/>
          <w:bCs/>
          <w:sz w:val="28"/>
          <w:szCs w:val="28"/>
        </w:rPr>
      </w:pPr>
    </w:p>
    <w:p w14:paraId="2280BAA6" w14:textId="2E7EA125" w:rsidR="00464B63" w:rsidRPr="005F0952" w:rsidRDefault="00464B63" w:rsidP="005F095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360" w:lineRule="auto"/>
        <w:rPr>
          <w:rFonts w:eastAsiaTheme="minorHAnsi"/>
          <w:color w:val="000000"/>
          <w:sz w:val="24"/>
          <w:szCs w:val="24"/>
          <w:highlight w:val="white"/>
          <w:lang w:eastAsia="en-US"/>
        </w:rPr>
      </w:pPr>
      <w:r w:rsidRPr="00464B63">
        <w:rPr>
          <w:rFonts w:eastAsiaTheme="minorHAnsi"/>
          <w:sz w:val="24"/>
          <w:szCs w:val="24"/>
          <w:lang w:eastAsia="en-US"/>
        </w:rPr>
        <w:t xml:space="preserve">The interventions in place both had enhanced the participants sprint speed and their acceleration. Group 1 who received RST had a significant difference over 5m, 10m and 30m. This particular set of scores also related to </w:t>
      </w:r>
      <w:r w:rsidR="00840917">
        <w:rPr>
          <w:rFonts w:eastAsiaTheme="minorHAnsi"/>
          <w:sz w:val="24"/>
          <w:szCs w:val="24"/>
          <w:lang w:val="en-US" w:eastAsia="en-US"/>
        </w:rPr>
        <w:t>Upton’s test in 2011</w:t>
      </w:r>
      <w:r w:rsidRPr="00464B63">
        <w:rPr>
          <w:rFonts w:eastAsiaTheme="minorHAnsi"/>
          <w:sz w:val="24"/>
          <w:szCs w:val="24"/>
          <w:lang w:eastAsia="en-US"/>
        </w:rPr>
        <w:t xml:space="preserve"> who also found that RST produces an increase in speed over the same distances. </w:t>
      </w:r>
      <w:r w:rsidR="00840917">
        <w:rPr>
          <w:rFonts w:eastAsiaTheme="minorHAnsi"/>
          <w:sz w:val="24"/>
          <w:szCs w:val="24"/>
          <w:lang w:eastAsia="en-US"/>
        </w:rPr>
        <w:t>Harrison and Bourke (2009)</w:t>
      </w:r>
      <w:r w:rsidRPr="00464B63">
        <w:rPr>
          <w:rFonts w:eastAsiaTheme="minorHAnsi"/>
          <w:sz w:val="24"/>
          <w:szCs w:val="24"/>
          <w:lang w:eastAsia="en-US"/>
        </w:rPr>
        <w:t xml:space="preserve"> also found that RST was beneficial for improving speed in their particular test, but mainly over 5m. These related results are likely to be because of short term physiological adaptations occurring in the participants from both groups</w:t>
      </w:r>
      <w:r w:rsidR="00840917">
        <w:rPr>
          <w:rFonts w:eastAsiaTheme="minorHAnsi"/>
          <w:sz w:val="24"/>
          <w:szCs w:val="24"/>
          <w:lang w:eastAsia="en-US"/>
        </w:rPr>
        <w:t xml:space="preserve"> </w:t>
      </w:r>
      <w:r w:rsidR="00840917">
        <w:rPr>
          <w:rFonts w:eastAsiaTheme="minorHAnsi"/>
          <w:color w:val="000000"/>
          <w:sz w:val="24"/>
          <w:szCs w:val="24"/>
          <w:highlight w:val="white"/>
          <w:lang w:eastAsia="en-US"/>
        </w:rPr>
        <w:t>(Harrison and Bourke., 2009)</w:t>
      </w:r>
      <w:r w:rsidRPr="00464B63">
        <w:rPr>
          <w:rFonts w:eastAsiaTheme="minorHAnsi"/>
          <w:sz w:val="24"/>
          <w:szCs w:val="24"/>
          <w:lang w:eastAsia="en-US"/>
        </w:rPr>
        <w:t>. The energy systems and the muscles they supply will have seen the benefits from this type of training. The capacity of the anaerobic, ATP PCr system will become enhanced from the increased cross-sectional area which are, in turn, able to produce cells which create ATP to cater the muscles for the productions of force and energy</w:t>
      </w:r>
      <w:r w:rsidR="00840917">
        <w:rPr>
          <w:rFonts w:eastAsiaTheme="minorHAnsi"/>
          <w:sz w:val="24"/>
          <w:szCs w:val="24"/>
          <w:lang w:eastAsia="en-US"/>
        </w:rPr>
        <w:t xml:space="preserve"> </w:t>
      </w:r>
      <w:r w:rsidR="00840917">
        <w:rPr>
          <w:rFonts w:eastAsiaTheme="minorHAnsi"/>
          <w:sz w:val="24"/>
          <w:szCs w:val="24"/>
          <w:lang w:val="en-US" w:eastAsia="en-US"/>
        </w:rPr>
        <w:t xml:space="preserve">(Clark </w:t>
      </w:r>
      <w:r w:rsidR="00840917">
        <w:rPr>
          <w:rFonts w:eastAsiaTheme="minorHAnsi"/>
          <w:i/>
          <w:iCs/>
          <w:sz w:val="24"/>
          <w:szCs w:val="24"/>
          <w:lang w:val="en-US" w:eastAsia="en-US"/>
        </w:rPr>
        <w:t>et al</w:t>
      </w:r>
      <w:r w:rsidR="00840917">
        <w:rPr>
          <w:rFonts w:eastAsiaTheme="minorHAnsi"/>
          <w:sz w:val="24"/>
          <w:szCs w:val="24"/>
          <w:lang w:val="en-US" w:eastAsia="en-US"/>
        </w:rPr>
        <w:t>., 2010; Nalcakan, 2014)</w:t>
      </w:r>
      <w:r w:rsidRPr="00464B63">
        <w:rPr>
          <w:rFonts w:eastAsiaTheme="minorHAnsi"/>
          <w:sz w:val="24"/>
          <w:szCs w:val="24"/>
          <w:lang w:eastAsia="en-US"/>
        </w:rPr>
        <w:t>. Numerous different studies have also reported that RST will have an influence of the muscle fibre type. RST can Increase type II muscle fibre type by 10% depending on the variation of training</w:t>
      </w:r>
      <w:r w:rsidR="005F0952">
        <w:rPr>
          <w:rFonts w:eastAsiaTheme="minorHAnsi"/>
          <w:sz w:val="24"/>
          <w:szCs w:val="24"/>
          <w:lang w:eastAsia="en-US"/>
        </w:rPr>
        <w:t xml:space="preserve"> </w:t>
      </w:r>
      <w:r w:rsidR="005F0952">
        <w:rPr>
          <w:rFonts w:eastAsiaTheme="minorHAnsi"/>
          <w:sz w:val="24"/>
          <w:szCs w:val="24"/>
          <w:lang w:eastAsia="en-US"/>
        </w:rPr>
        <w:t xml:space="preserve">(Duthie </w:t>
      </w:r>
      <w:r w:rsidR="005F0952">
        <w:rPr>
          <w:rFonts w:eastAsiaTheme="minorHAnsi"/>
          <w:i/>
          <w:iCs/>
          <w:sz w:val="24"/>
          <w:szCs w:val="24"/>
          <w:lang w:eastAsia="en-US"/>
        </w:rPr>
        <w:t>et al</w:t>
      </w:r>
      <w:r w:rsidR="005F0952">
        <w:rPr>
          <w:rFonts w:eastAsiaTheme="minorHAnsi"/>
          <w:sz w:val="24"/>
          <w:szCs w:val="24"/>
          <w:lang w:eastAsia="en-US"/>
        </w:rPr>
        <w:t>., 2006</w:t>
      </w:r>
      <w:r w:rsidR="005F0952">
        <w:rPr>
          <w:rFonts w:eastAsiaTheme="minorHAnsi"/>
          <w:sz w:val="24"/>
          <w:szCs w:val="24"/>
          <w:lang w:eastAsia="en-US"/>
        </w:rPr>
        <w:t xml:space="preserve">; </w:t>
      </w:r>
      <w:r w:rsidR="005F0952">
        <w:rPr>
          <w:rFonts w:eastAsiaTheme="minorHAnsi"/>
          <w:color w:val="000000"/>
          <w:sz w:val="24"/>
          <w:szCs w:val="24"/>
          <w:highlight w:val="white"/>
          <w:lang w:eastAsia="en-US"/>
        </w:rPr>
        <w:t>West et al., 2013)</w:t>
      </w:r>
      <w:r w:rsidRPr="00464B63">
        <w:rPr>
          <w:rFonts w:eastAsiaTheme="minorHAnsi"/>
          <w:sz w:val="24"/>
          <w:szCs w:val="24"/>
          <w:lang w:eastAsia="en-US"/>
        </w:rPr>
        <w:t>. This change i</w:t>
      </w:r>
      <w:r w:rsidR="00840917">
        <w:rPr>
          <w:rFonts w:eastAsiaTheme="minorHAnsi"/>
          <w:sz w:val="24"/>
          <w:szCs w:val="24"/>
          <w:lang w:eastAsia="en-US"/>
        </w:rPr>
        <w:t>n</w:t>
      </w:r>
      <w:r w:rsidRPr="00464B63">
        <w:rPr>
          <w:rFonts w:eastAsiaTheme="minorHAnsi"/>
          <w:sz w:val="24"/>
          <w:szCs w:val="24"/>
          <w:lang w:eastAsia="en-US"/>
        </w:rPr>
        <w:t xml:space="preserve"> fibre type will also alter the amounts of force produced, increasing the power ability of the participant</w:t>
      </w:r>
      <w:r w:rsidR="005F0952">
        <w:rPr>
          <w:rFonts w:eastAsiaTheme="minorHAnsi"/>
          <w:sz w:val="24"/>
          <w:szCs w:val="24"/>
          <w:lang w:eastAsia="en-US"/>
        </w:rPr>
        <w:t xml:space="preserve"> </w:t>
      </w:r>
      <w:r w:rsidR="005F0952">
        <w:rPr>
          <w:rFonts w:eastAsiaTheme="minorHAnsi"/>
          <w:sz w:val="24"/>
          <w:szCs w:val="24"/>
          <w:lang w:eastAsia="en-US"/>
        </w:rPr>
        <w:t xml:space="preserve">(Zafeiridis </w:t>
      </w:r>
      <w:r w:rsidR="005F0952">
        <w:rPr>
          <w:rFonts w:eastAsiaTheme="minorHAnsi"/>
          <w:i/>
          <w:iCs/>
          <w:sz w:val="24"/>
          <w:szCs w:val="24"/>
          <w:lang w:eastAsia="en-US"/>
        </w:rPr>
        <w:t>et al</w:t>
      </w:r>
      <w:r w:rsidR="005F0952">
        <w:rPr>
          <w:rFonts w:eastAsiaTheme="minorHAnsi"/>
          <w:sz w:val="24"/>
          <w:szCs w:val="24"/>
          <w:lang w:eastAsia="en-US"/>
        </w:rPr>
        <w:t>., 2005)</w:t>
      </w:r>
      <w:r w:rsidRPr="00464B63">
        <w:rPr>
          <w:rFonts w:eastAsiaTheme="minorHAnsi"/>
          <w:sz w:val="24"/>
          <w:szCs w:val="24"/>
          <w:lang w:eastAsia="en-US"/>
        </w:rPr>
        <w:t xml:space="preserve">.  A this was a fairly short study of only 4 weeks, meaning it is possible that the scores recorded is evidence that the intervention is starting to bring on these short-term adaptations. </w:t>
      </w:r>
    </w:p>
    <w:p w14:paraId="3F85366B" w14:textId="77777777" w:rsidR="00464B63" w:rsidRPr="00464B63" w:rsidRDefault="00464B63" w:rsidP="00464B6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360" w:lineRule="auto"/>
        <w:rPr>
          <w:rFonts w:eastAsiaTheme="minorHAnsi"/>
          <w:sz w:val="24"/>
          <w:szCs w:val="24"/>
          <w:lang w:eastAsia="en-US"/>
        </w:rPr>
      </w:pPr>
    </w:p>
    <w:p w14:paraId="74856A1E" w14:textId="7502F25E" w:rsidR="00464B63" w:rsidRPr="00464B63" w:rsidRDefault="00464B63" w:rsidP="00464B6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360" w:lineRule="auto"/>
        <w:rPr>
          <w:rFonts w:eastAsiaTheme="minorHAnsi"/>
          <w:sz w:val="24"/>
          <w:szCs w:val="24"/>
          <w:lang w:val="en" w:eastAsia="en-US"/>
        </w:rPr>
      </w:pPr>
      <w:r w:rsidRPr="00464B63">
        <w:rPr>
          <w:rFonts w:eastAsiaTheme="minorHAnsi"/>
          <w:sz w:val="24"/>
          <w:szCs w:val="24"/>
          <w:lang w:eastAsia="en-US"/>
        </w:rPr>
        <w:t xml:space="preserve">Human error could be at fault here when mentioning the limitations of the study. For example, the timing of the sprints was performed by stopwatches. Other studies like </w:t>
      </w:r>
      <w:r w:rsidR="005F0952">
        <w:rPr>
          <w:rFonts w:eastAsiaTheme="minorHAnsi"/>
          <w:color w:val="000000"/>
          <w:sz w:val="24"/>
          <w:szCs w:val="24"/>
          <w:highlight w:val="white"/>
          <w:lang w:eastAsia="en-US"/>
        </w:rPr>
        <w:t>Harrison and Bourke</w:t>
      </w:r>
      <w:r w:rsidR="005F0952">
        <w:rPr>
          <w:rFonts w:eastAsiaTheme="minorHAnsi"/>
          <w:color w:val="000000"/>
          <w:sz w:val="24"/>
          <w:szCs w:val="24"/>
          <w:highlight w:val="white"/>
          <w:lang w:eastAsia="en-US"/>
        </w:rPr>
        <w:t>’s</w:t>
      </w:r>
      <w:r w:rsidR="005F0952">
        <w:rPr>
          <w:rFonts w:eastAsiaTheme="minorHAnsi"/>
          <w:color w:val="000000"/>
          <w:sz w:val="24"/>
          <w:szCs w:val="24"/>
          <w:highlight w:val="white"/>
          <w:lang w:eastAsia="en-US"/>
        </w:rPr>
        <w:t xml:space="preserve"> </w:t>
      </w:r>
      <w:r w:rsidR="005F0952">
        <w:rPr>
          <w:rFonts w:eastAsiaTheme="minorHAnsi"/>
          <w:color w:val="000000"/>
          <w:sz w:val="24"/>
          <w:szCs w:val="24"/>
          <w:highlight w:val="white"/>
          <w:lang w:eastAsia="en-US"/>
        </w:rPr>
        <w:t>(</w:t>
      </w:r>
      <w:r w:rsidR="005F0952">
        <w:rPr>
          <w:rFonts w:eastAsiaTheme="minorHAnsi"/>
          <w:color w:val="000000"/>
          <w:sz w:val="24"/>
          <w:szCs w:val="24"/>
          <w:highlight w:val="white"/>
          <w:lang w:eastAsia="en-US"/>
        </w:rPr>
        <w:t>2009</w:t>
      </w:r>
      <w:r w:rsidR="005F0952">
        <w:rPr>
          <w:rFonts w:eastAsiaTheme="minorHAnsi"/>
          <w:color w:val="000000"/>
          <w:sz w:val="24"/>
          <w:szCs w:val="24"/>
          <w:lang w:eastAsia="en-US"/>
        </w:rPr>
        <w:t>)</w:t>
      </w:r>
      <w:r w:rsidRPr="00464B63">
        <w:rPr>
          <w:rFonts w:eastAsiaTheme="minorHAnsi"/>
          <w:sz w:val="24"/>
          <w:szCs w:val="24"/>
          <w:lang w:eastAsia="en-US"/>
        </w:rPr>
        <w:t xml:space="preserve"> used timing gates to prevent the chance of miss judging the stopwatch and thus preventing the likelihood of human error and hindering the results. It would be an interesting study to continue this research for a longer timescale to record the longer terms of RST which was not possible during the short duration of this study.</w:t>
      </w:r>
    </w:p>
    <w:p w14:paraId="1090648C" w14:textId="77777777" w:rsidR="00464B63" w:rsidRDefault="00464B63" w:rsidP="00F16E61">
      <w:pPr>
        <w:spacing w:after="120"/>
        <w:rPr>
          <w:rFonts w:eastAsia="Times New Roman"/>
          <w:bCs/>
          <w:sz w:val="28"/>
          <w:szCs w:val="28"/>
        </w:rPr>
      </w:pPr>
    </w:p>
    <w:p w14:paraId="69461A9F" w14:textId="77777777" w:rsidR="00F16E61" w:rsidRPr="00F16E61" w:rsidRDefault="00F16E61" w:rsidP="00F16E61">
      <w:pPr>
        <w:spacing w:after="120"/>
        <w:rPr>
          <w:rFonts w:eastAsia="Times New Roman"/>
          <w:bCs/>
          <w:sz w:val="28"/>
          <w:szCs w:val="28"/>
        </w:rPr>
      </w:pPr>
    </w:p>
    <w:p w14:paraId="078F3072" w14:textId="661353D7" w:rsidR="00F16E61" w:rsidRDefault="00F16E61" w:rsidP="00F16E61">
      <w:pPr>
        <w:spacing w:after="120"/>
        <w:rPr>
          <w:rFonts w:eastAsia="Times New Roman"/>
          <w:bCs/>
          <w:sz w:val="28"/>
          <w:szCs w:val="28"/>
        </w:rPr>
      </w:pPr>
      <w:r w:rsidRPr="00F16E61">
        <w:rPr>
          <w:rFonts w:eastAsia="Times New Roman"/>
          <w:bCs/>
          <w:sz w:val="28"/>
          <w:szCs w:val="28"/>
        </w:rPr>
        <w:t xml:space="preserve">Conclusion </w:t>
      </w:r>
    </w:p>
    <w:p w14:paraId="0E844A08" w14:textId="77777777" w:rsidR="004C5562" w:rsidRDefault="004C5562" w:rsidP="00F16E61">
      <w:pPr>
        <w:spacing w:after="120"/>
        <w:rPr>
          <w:rFonts w:eastAsia="Times New Roman"/>
          <w:bCs/>
          <w:sz w:val="28"/>
          <w:szCs w:val="28"/>
        </w:rPr>
      </w:pPr>
    </w:p>
    <w:p w14:paraId="02267E30" w14:textId="68BAEC97" w:rsidR="001B636D" w:rsidRDefault="00C62997" w:rsidP="00C62997">
      <w:pPr>
        <w:spacing w:after="120" w:line="360" w:lineRule="auto"/>
        <w:rPr>
          <w:rFonts w:eastAsiaTheme="minorHAnsi"/>
          <w:sz w:val="24"/>
          <w:szCs w:val="24"/>
          <w:lang w:eastAsia="en-US"/>
        </w:rPr>
      </w:pPr>
      <w:r w:rsidRPr="00C62997">
        <w:rPr>
          <w:rFonts w:eastAsiaTheme="minorHAnsi"/>
          <w:sz w:val="24"/>
          <w:szCs w:val="24"/>
          <w:lang w:eastAsia="en-US"/>
        </w:rPr>
        <w:t xml:space="preserve">To conclude, there was a significant difference between 5m, 10m and 30m after RST measures had intervened when compared to the control, unresisted group where no significant difference was discovered. This result therefore means that there is an increase to </w:t>
      </w:r>
      <w:r w:rsidRPr="00C62997">
        <w:rPr>
          <w:rFonts w:eastAsiaTheme="minorHAnsi"/>
          <w:sz w:val="24"/>
          <w:szCs w:val="24"/>
          <w:lang w:eastAsia="en-US"/>
        </w:rPr>
        <w:lastRenderedPageBreak/>
        <w:t>the short-term adaptations in the participants of the RST group. This would also go on to imply for a practical setting for rugby teams to train RST to improve the players power, acceleration, and speed attributes.</w:t>
      </w:r>
    </w:p>
    <w:p w14:paraId="7DB8F29F" w14:textId="3B40BD24" w:rsidR="001B636D" w:rsidRDefault="001B636D" w:rsidP="00C62997">
      <w:pPr>
        <w:spacing w:after="120" w:line="360" w:lineRule="auto"/>
        <w:rPr>
          <w:rFonts w:eastAsiaTheme="minorHAnsi"/>
          <w:sz w:val="24"/>
          <w:szCs w:val="24"/>
          <w:lang w:eastAsia="en-US"/>
        </w:rPr>
      </w:pPr>
    </w:p>
    <w:p w14:paraId="3DA4DFD3" w14:textId="12E8D258" w:rsidR="001B636D" w:rsidRPr="00305BDA" w:rsidRDefault="001B636D" w:rsidP="00C62997">
      <w:pPr>
        <w:spacing w:after="120" w:line="360" w:lineRule="auto"/>
        <w:rPr>
          <w:rFonts w:eastAsia="Times New Roman"/>
          <w:bCs/>
          <w:sz w:val="36"/>
          <w:szCs w:val="36"/>
        </w:rPr>
      </w:pPr>
      <w:r w:rsidRPr="00305BDA">
        <w:rPr>
          <w:rFonts w:eastAsiaTheme="minorHAnsi"/>
          <w:sz w:val="28"/>
          <w:szCs w:val="28"/>
          <w:lang w:eastAsia="en-US"/>
        </w:rPr>
        <w:t>Word count</w:t>
      </w:r>
      <w:r w:rsidR="004C5562" w:rsidRPr="00305BDA">
        <w:rPr>
          <w:rFonts w:eastAsiaTheme="minorHAnsi"/>
          <w:sz w:val="28"/>
          <w:szCs w:val="28"/>
          <w:lang w:eastAsia="en-US"/>
        </w:rPr>
        <w:t>: 2,118</w:t>
      </w:r>
    </w:p>
    <w:p w14:paraId="23F7F6AE" w14:textId="77777777" w:rsidR="00F16E61" w:rsidRPr="00F16E61" w:rsidRDefault="00F16E61" w:rsidP="00F16E61">
      <w:pPr>
        <w:spacing w:after="120"/>
        <w:rPr>
          <w:rFonts w:eastAsia="Times New Roman"/>
          <w:bCs/>
          <w:sz w:val="28"/>
          <w:szCs w:val="28"/>
        </w:rPr>
      </w:pPr>
    </w:p>
    <w:p w14:paraId="384DCF51" w14:textId="6C4368B9" w:rsidR="00361150" w:rsidRDefault="00F16E61" w:rsidP="00F16E61">
      <w:pPr>
        <w:pStyle w:val="Title"/>
        <w:rPr>
          <w:rFonts w:ascii="Times New Roman" w:eastAsia="Times New Roman" w:hAnsi="Times New Roman" w:cs="Times New Roman"/>
          <w:bCs/>
          <w:sz w:val="28"/>
          <w:szCs w:val="28"/>
        </w:rPr>
      </w:pPr>
      <w:r w:rsidRPr="00F16E61">
        <w:rPr>
          <w:rFonts w:ascii="Times New Roman" w:eastAsia="Times New Roman" w:hAnsi="Times New Roman" w:cs="Times New Roman"/>
          <w:bCs/>
          <w:sz w:val="28"/>
          <w:szCs w:val="28"/>
        </w:rPr>
        <w:t>Reference list</w:t>
      </w:r>
    </w:p>
    <w:p w14:paraId="711565C2" w14:textId="5CEDBAB0" w:rsidR="00F64E54" w:rsidRDefault="00F64E54" w:rsidP="00F64E54"/>
    <w:p w14:paraId="271FCB7B" w14:textId="09CDE37C" w:rsidR="00F64E54" w:rsidRDefault="00F64E54" w:rsidP="00F64E54"/>
    <w:p w14:paraId="561AB49C" w14:textId="7EDACFBC" w:rsidR="00F64E54" w:rsidRDefault="00F64E54" w:rsidP="00F64E54">
      <w:pPr>
        <w:autoSpaceDE w:val="0"/>
        <w:autoSpaceDN w:val="0"/>
        <w:adjustRightInd w:val="0"/>
        <w:spacing w:line="360" w:lineRule="auto"/>
        <w:rPr>
          <w:sz w:val="24"/>
          <w:szCs w:val="24"/>
        </w:rPr>
      </w:pPr>
      <w:r>
        <w:rPr>
          <w:rFonts w:eastAsiaTheme="minorHAnsi"/>
          <w:sz w:val="24"/>
          <w:szCs w:val="24"/>
          <w:lang w:eastAsia="en-US"/>
        </w:rPr>
        <w:t>Argus, CK, Gill, N, Keogh, J, Hopkins, WG, and Beaven, CM.</w:t>
      </w:r>
      <w:r w:rsidR="005F0952">
        <w:rPr>
          <w:rFonts w:eastAsiaTheme="minorHAnsi"/>
          <w:sz w:val="24"/>
          <w:szCs w:val="24"/>
          <w:lang w:eastAsia="en-US"/>
        </w:rPr>
        <w:t xml:space="preserve"> (</w:t>
      </w:r>
      <w:r w:rsidR="005F0952">
        <w:rPr>
          <w:rFonts w:eastAsiaTheme="minorHAnsi"/>
          <w:sz w:val="24"/>
          <w:szCs w:val="24"/>
          <w:lang w:eastAsia="en-US"/>
        </w:rPr>
        <w:t>2010</w:t>
      </w:r>
      <w:r w:rsidR="005F0952">
        <w:rPr>
          <w:rFonts w:eastAsiaTheme="minorHAnsi"/>
          <w:sz w:val="24"/>
          <w:szCs w:val="24"/>
          <w:lang w:eastAsia="en-US"/>
        </w:rPr>
        <w:t>)</w:t>
      </w:r>
      <w:r>
        <w:rPr>
          <w:rFonts w:eastAsiaTheme="minorHAnsi"/>
          <w:sz w:val="24"/>
          <w:szCs w:val="24"/>
          <w:lang w:eastAsia="en-US"/>
        </w:rPr>
        <w:t xml:space="preserve"> Effects of a short-term pre-season training programme on the body composition and anaerobic performance of professional rugby union players. J Sports Sci 28: 679–686</w:t>
      </w:r>
      <w:r w:rsidR="005F0952">
        <w:rPr>
          <w:rFonts w:eastAsiaTheme="minorHAnsi"/>
          <w:sz w:val="24"/>
          <w:szCs w:val="24"/>
          <w:lang w:eastAsia="en-US"/>
        </w:rPr>
        <w:t>.</w:t>
      </w:r>
    </w:p>
    <w:p w14:paraId="6C26DD9B" w14:textId="2A106278" w:rsidR="00814D77" w:rsidRDefault="00814D77" w:rsidP="00F64E54">
      <w:pPr>
        <w:autoSpaceDE w:val="0"/>
        <w:autoSpaceDN w:val="0"/>
        <w:adjustRightInd w:val="0"/>
        <w:spacing w:line="360" w:lineRule="auto"/>
        <w:rPr>
          <w:sz w:val="24"/>
          <w:szCs w:val="24"/>
        </w:rPr>
      </w:pPr>
    </w:p>
    <w:p w14:paraId="519E6372" w14:textId="3C07C868" w:rsidR="00814D77" w:rsidRPr="00814D77" w:rsidRDefault="00814D77" w:rsidP="00F64E54">
      <w:pPr>
        <w:autoSpaceDE w:val="0"/>
        <w:autoSpaceDN w:val="0"/>
        <w:adjustRightInd w:val="0"/>
        <w:spacing w:line="360" w:lineRule="auto"/>
        <w:rPr>
          <w:rFonts w:eastAsiaTheme="minorHAnsi"/>
          <w:sz w:val="24"/>
          <w:szCs w:val="24"/>
          <w:lang w:val="en-US" w:eastAsia="en-US"/>
        </w:rPr>
      </w:pPr>
      <w:r>
        <w:rPr>
          <w:rFonts w:eastAsiaTheme="minorHAnsi"/>
          <w:sz w:val="24"/>
          <w:szCs w:val="24"/>
          <w:lang w:val="en-US" w:eastAsia="en-US"/>
        </w:rPr>
        <w:t xml:space="preserve">Clark, K.P., Stearne, D.J., Walts, C.T. and Miller, A.D., (2010). The longitudinal effects of resisted sprint training using weighted sleds vs. weighted vests. </w:t>
      </w:r>
      <w:r>
        <w:rPr>
          <w:rFonts w:eastAsiaTheme="minorHAnsi"/>
          <w:i/>
          <w:iCs/>
          <w:sz w:val="24"/>
          <w:szCs w:val="24"/>
          <w:lang w:val="en-US" w:eastAsia="en-US"/>
        </w:rPr>
        <w:t>The Journal of Strength &amp; Conditioning Research</w:t>
      </w:r>
      <w:r>
        <w:rPr>
          <w:rFonts w:eastAsiaTheme="minorHAnsi"/>
          <w:sz w:val="24"/>
          <w:szCs w:val="24"/>
          <w:lang w:val="en-US" w:eastAsia="en-US"/>
        </w:rPr>
        <w:t>, 24(12), pp.3287-3295.</w:t>
      </w:r>
      <w:r w:rsidR="003229BE">
        <w:rPr>
          <w:rFonts w:eastAsiaTheme="minorHAnsi"/>
          <w:sz w:val="24"/>
          <w:szCs w:val="24"/>
          <w:lang w:val="en-US" w:eastAsia="en-US"/>
        </w:rPr>
        <w:t xml:space="preserve"> </w:t>
      </w:r>
    </w:p>
    <w:p w14:paraId="598F9E0F" w14:textId="77777777" w:rsidR="00F64E54" w:rsidRDefault="00F64E54" w:rsidP="00F64E54">
      <w:pPr>
        <w:autoSpaceDE w:val="0"/>
        <w:autoSpaceDN w:val="0"/>
        <w:adjustRightInd w:val="0"/>
        <w:spacing w:line="360" w:lineRule="auto"/>
        <w:rPr>
          <w:rFonts w:eastAsiaTheme="minorHAnsi"/>
          <w:color w:val="000000"/>
          <w:sz w:val="24"/>
          <w:szCs w:val="24"/>
          <w:highlight w:val="white"/>
          <w:lang w:eastAsia="en-US"/>
        </w:rPr>
      </w:pPr>
    </w:p>
    <w:p w14:paraId="4F8A5E41" w14:textId="0CA74194" w:rsidR="00F64E54" w:rsidRDefault="00F64E54" w:rsidP="00F64E54">
      <w:pPr>
        <w:autoSpaceDE w:val="0"/>
        <w:autoSpaceDN w:val="0"/>
        <w:adjustRightInd w:val="0"/>
        <w:spacing w:line="360" w:lineRule="auto"/>
        <w:rPr>
          <w:rFonts w:eastAsiaTheme="minorHAnsi"/>
          <w:color w:val="000000"/>
          <w:sz w:val="32"/>
          <w:szCs w:val="32"/>
          <w:highlight w:val="white"/>
          <w:lang w:eastAsia="en-US"/>
        </w:rPr>
      </w:pPr>
      <w:r>
        <w:rPr>
          <w:rFonts w:eastAsiaTheme="minorHAnsi"/>
          <w:sz w:val="24"/>
          <w:szCs w:val="24"/>
          <w:lang w:eastAsia="en-US"/>
        </w:rPr>
        <w:t xml:space="preserve">Duthie, GM, Pyne, DB, Marsh, DJ, and Hooper, SL. </w:t>
      </w:r>
      <w:r w:rsidR="005F0952">
        <w:rPr>
          <w:rFonts w:eastAsiaTheme="minorHAnsi"/>
          <w:sz w:val="24"/>
          <w:szCs w:val="24"/>
          <w:lang w:eastAsia="en-US"/>
        </w:rPr>
        <w:t xml:space="preserve">(2006) </w:t>
      </w:r>
      <w:r>
        <w:rPr>
          <w:rFonts w:eastAsiaTheme="minorHAnsi"/>
          <w:sz w:val="24"/>
          <w:szCs w:val="24"/>
          <w:lang w:eastAsia="en-US"/>
        </w:rPr>
        <w:t>Sprint patterns in rugby union players during competition. J Strength Cond Res 20: 208–214</w:t>
      </w:r>
      <w:r w:rsidR="005F0952">
        <w:rPr>
          <w:rFonts w:eastAsiaTheme="minorHAnsi"/>
          <w:sz w:val="24"/>
          <w:szCs w:val="24"/>
          <w:lang w:eastAsia="en-US"/>
        </w:rPr>
        <w:t>.</w:t>
      </w:r>
    </w:p>
    <w:p w14:paraId="0A4ECEEA" w14:textId="77777777" w:rsidR="00F64E54" w:rsidRDefault="00F64E54" w:rsidP="00F64E5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Segoe Print" w:eastAsiaTheme="minorHAnsi" w:hAnsi="Segoe Print" w:cs="Segoe Print"/>
          <w:sz w:val="22"/>
          <w:szCs w:val="22"/>
          <w:lang w:val="en" w:eastAsia="en-US"/>
        </w:rPr>
      </w:pPr>
    </w:p>
    <w:p w14:paraId="0C649EAF" w14:textId="49DF77EC" w:rsidR="00F64E54" w:rsidRPr="00814D77" w:rsidRDefault="00F64E54" w:rsidP="00814D77">
      <w:pPr>
        <w:spacing w:line="360" w:lineRule="auto"/>
        <w:rPr>
          <w:color w:val="000000"/>
          <w:sz w:val="24"/>
          <w:szCs w:val="24"/>
          <w:shd w:val="clear" w:color="auto" w:fill="FFFFFF"/>
        </w:rPr>
      </w:pPr>
      <w:r>
        <w:rPr>
          <w:rFonts w:eastAsiaTheme="minorHAnsi"/>
          <w:color w:val="000000"/>
          <w:sz w:val="24"/>
          <w:szCs w:val="24"/>
          <w:highlight w:val="white"/>
          <w:lang w:eastAsia="en-US"/>
        </w:rPr>
        <w:t xml:space="preserve">Harrison, A. and Bourke, G., </w:t>
      </w:r>
      <w:r w:rsidR="005F0952">
        <w:rPr>
          <w:rFonts w:eastAsiaTheme="minorHAnsi"/>
          <w:color w:val="000000"/>
          <w:sz w:val="24"/>
          <w:szCs w:val="24"/>
          <w:highlight w:val="white"/>
          <w:lang w:eastAsia="en-US"/>
        </w:rPr>
        <w:t>(</w:t>
      </w:r>
      <w:r>
        <w:rPr>
          <w:rFonts w:eastAsiaTheme="minorHAnsi"/>
          <w:color w:val="000000"/>
          <w:sz w:val="24"/>
          <w:szCs w:val="24"/>
          <w:highlight w:val="white"/>
          <w:lang w:eastAsia="en-US"/>
        </w:rPr>
        <w:t>2009</w:t>
      </w:r>
      <w:r w:rsidR="005F0952">
        <w:rPr>
          <w:rFonts w:eastAsiaTheme="minorHAnsi"/>
          <w:color w:val="000000"/>
          <w:sz w:val="24"/>
          <w:szCs w:val="24"/>
          <w:highlight w:val="white"/>
          <w:lang w:eastAsia="en-US"/>
        </w:rPr>
        <w:t>)</w:t>
      </w:r>
      <w:r>
        <w:rPr>
          <w:rFonts w:eastAsiaTheme="minorHAnsi"/>
          <w:color w:val="000000"/>
          <w:sz w:val="24"/>
          <w:szCs w:val="24"/>
          <w:highlight w:val="white"/>
          <w:lang w:eastAsia="en-US"/>
        </w:rPr>
        <w:t>. The Effect of Resisted Sprint Training on Speed and Strength Performance in Male Rugby Players. </w:t>
      </w:r>
      <w:r>
        <w:rPr>
          <w:rFonts w:eastAsiaTheme="minorHAnsi"/>
          <w:i/>
          <w:iCs/>
          <w:color w:val="000000"/>
          <w:sz w:val="24"/>
          <w:szCs w:val="24"/>
          <w:highlight w:val="white"/>
          <w:lang w:eastAsia="en-US"/>
        </w:rPr>
        <w:t>Journal of Strength and ConditioningResearch</w:t>
      </w:r>
      <w:r>
        <w:rPr>
          <w:rFonts w:eastAsiaTheme="minorHAnsi"/>
          <w:color w:val="000000"/>
          <w:sz w:val="24"/>
          <w:szCs w:val="24"/>
          <w:highlight w:val="white"/>
          <w:lang w:eastAsia="en-US"/>
        </w:rPr>
        <w:t xml:space="preserve">, 23(1), pp.275-283. </w:t>
      </w:r>
      <w:r w:rsidR="00814D77">
        <w:rPr>
          <w:rFonts w:eastAsiaTheme="minorHAnsi"/>
          <w:color w:val="000000"/>
          <w:sz w:val="24"/>
          <w:szCs w:val="24"/>
          <w:highlight w:val="white"/>
          <w:lang w:eastAsia="en-US"/>
        </w:rPr>
        <w:t xml:space="preserve"> </w:t>
      </w:r>
    </w:p>
    <w:p w14:paraId="0B28517B" w14:textId="77777777" w:rsidR="00F64E54" w:rsidRDefault="00F64E54" w:rsidP="00F64E5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Segoe Print" w:eastAsiaTheme="minorHAnsi" w:hAnsi="Segoe Print" w:cs="Segoe Print"/>
          <w:sz w:val="22"/>
          <w:szCs w:val="22"/>
          <w:lang w:val="en" w:eastAsia="en-US"/>
        </w:rPr>
      </w:pPr>
    </w:p>
    <w:p w14:paraId="24CA8E1D" w14:textId="012EDAE3" w:rsidR="00F64E54" w:rsidRDefault="00F64E54" w:rsidP="00F64E54">
      <w:pPr>
        <w:autoSpaceDE w:val="0"/>
        <w:autoSpaceDN w:val="0"/>
        <w:adjustRightInd w:val="0"/>
        <w:spacing w:line="360" w:lineRule="auto"/>
        <w:rPr>
          <w:sz w:val="24"/>
          <w:szCs w:val="24"/>
        </w:rPr>
      </w:pPr>
      <w:r>
        <w:rPr>
          <w:rFonts w:eastAsiaTheme="minorHAnsi"/>
          <w:sz w:val="24"/>
          <w:szCs w:val="24"/>
          <w:lang w:eastAsia="en-US"/>
        </w:rPr>
        <w:t>Kafer, R, and Adamson, G. Methods for maximising speed development.</w:t>
      </w:r>
      <w:r w:rsidR="005F0952">
        <w:rPr>
          <w:rFonts w:eastAsiaTheme="minorHAnsi"/>
          <w:sz w:val="24"/>
          <w:szCs w:val="24"/>
          <w:lang w:eastAsia="en-US"/>
        </w:rPr>
        <w:t xml:space="preserve"> (1994)</w:t>
      </w:r>
      <w:r>
        <w:rPr>
          <w:rFonts w:eastAsiaTheme="minorHAnsi"/>
          <w:sz w:val="24"/>
          <w:szCs w:val="24"/>
          <w:lang w:eastAsia="en-US"/>
        </w:rPr>
        <w:t xml:space="preserve"> Strength Cond Coach 2: 9–11</w:t>
      </w:r>
      <w:r w:rsidR="005F0952">
        <w:rPr>
          <w:rFonts w:eastAsiaTheme="minorHAnsi"/>
          <w:sz w:val="24"/>
          <w:szCs w:val="24"/>
          <w:lang w:eastAsia="en-US"/>
        </w:rPr>
        <w:t>.</w:t>
      </w:r>
    </w:p>
    <w:p w14:paraId="05067EE5" w14:textId="653EC173" w:rsidR="00814D77" w:rsidRDefault="00814D77" w:rsidP="00F64E54">
      <w:pPr>
        <w:autoSpaceDE w:val="0"/>
        <w:autoSpaceDN w:val="0"/>
        <w:adjustRightInd w:val="0"/>
        <w:spacing w:line="360" w:lineRule="auto"/>
        <w:rPr>
          <w:sz w:val="24"/>
          <w:szCs w:val="24"/>
        </w:rPr>
      </w:pPr>
    </w:p>
    <w:p w14:paraId="58034000" w14:textId="562A2813" w:rsidR="00814D77" w:rsidRDefault="00814D77" w:rsidP="00814D77">
      <w:pPr>
        <w:autoSpaceDE w:val="0"/>
        <w:autoSpaceDN w:val="0"/>
        <w:adjustRightInd w:val="0"/>
        <w:spacing w:line="360" w:lineRule="auto"/>
        <w:rPr>
          <w:rFonts w:eastAsiaTheme="minorHAnsi"/>
          <w:sz w:val="24"/>
          <w:szCs w:val="24"/>
          <w:lang w:val="en-US" w:eastAsia="en-US"/>
        </w:rPr>
      </w:pPr>
      <w:r>
        <w:rPr>
          <w:rFonts w:eastAsiaTheme="minorHAnsi"/>
          <w:sz w:val="24"/>
          <w:szCs w:val="24"/>
          <w:lang w:val="en-US" w:eastAsia="en-US"/>
        </w:rPr>
        <w:t xml:space="preserve">Kendall, B.J., (2017). The acute effects of static stretching compared to dynamic stretching with and without an active warm up on anaerobic performance. </w:t>
      </w:r>
      <w:r>
        <w:rPr>
          <w:rFonts w:eastAsiaTheme="minorHAnsi"/>
          <w:i/>
          <w:iCs/>
          <w:sz w:val="24"/>
          <w:szCs w:val="24"/>
          <w:lang w:val="en-US" w:eastAsia="en-US"/>
        </w:rPr>
        <w:t>International journal of exercise science</w:t>
      </w:r>
      <w:r>
        <w:rPr>
          <w:rFonts w:eastAsiaTheme="minorHAnsi"/>
          <w:sz w:val="24"/>
          <w:szCs w:val="24"/>
          <w:lang w:val="en-US" w:eastAsia="en-US"/>
        </w:rPr>
        <w:t>, 10(1), p.53.</w:t>
      </w:r>
      <w:r w:rsidR="003229BE">
        <w:rPr>
          <w:rFonts w:eastAsiaTheme="minorHAnsi"/>
          <w:sz w:val="24"/>
          <w:szCs w:val="24"/>
          <w:lang w:val="en-US" w:eastAsia="en-US"/>
        </w:rPr>
        <w:t xml:space="preserve"> </w:t>
      </w:r>
    </w:p>
    <w:p w14:paraId="61C21E5E" w14:textId="6F13E75E" w:rsidR="003229BE" w:rsidRDefault="003229BE" w:rsidP="00814D77">
      <w:pPr>
        <w:autoSpaceDE w:val="0"/>
        <w:autoSpaceDN w:val="0"/>
        <w:adjustRightInd w:val="0"/>
        <w:spacing w:line="360" w:lineRule="auto"/>
        <w:rPr>
          <w:rFonts w:eastAsiaTheme="minorHAnsi"/>
          <w:sz w:val="24"/>
          <w:szCs w:val="24"/>
          <w:lang w:val="en-US" w:eastAsia="en-US"/>
        </w:rPr>
      </w:pPr>
    </w:p>
    <w:p w14:paraId="699FFE94" w14:textId="289621C5" w:rsidR="003229BE" w:rsidRDefault="003229BE" w:rsidP="00814D77">
      <w:pPr>
        <w:autoSpaceDE w:val="0"/>
        <w:autoSpaceDN w:val="0"/>
        <w:adjustRightInd w:val="0"/>
        <w:spacing w:line="360" w:lineRule="auto"/>
        <w:rPr>
          <w:rFonts w:eastAsiaTheme="minorHAnsi"/>
          <w:sz w:val="24"/>
          <w:szCs w:val="24"/>
          <w:lang w:val="en-US" w:eastAsia="en-US"/>
        </w:rPr>
      </w:pPr>
      <w:r w:rsidRPr="005138FB">
        <w:rPr>
          <w:sz w:val="24"/>
          <w:szCs w:val="24"/>
          <w:lang w:val="en-US"/>
        </w:rPr>
        <w:t xml:space="preserve">Lockie, R.G., Murphy, A.J. and Spinks, C.D., (2003). Effects of resisted sled towing on sprint kinematics in field-sport athletes. </w:t>
      </w:r>
      <w:r w:rsidRPr="005138FB">
        <w:rPr>
          <w:i/>
          <w:iCs/>
          <w:sz w:val="24"/>
          <w:szCs w:val="24"/>
          <w:lang w:val="en-US"/>
        </w:rPr>
        <w:t>The Journal of Strength &amp; Conditioning Research</w:t>
      </w:r>
      <w:r w:rsidRPr="005138FB">
        <w:rPr>
          <w:sz w:val="24"/>
          <w:szCs w:val="24"/>
          <w:lang w:val="en-US"/>
        </w:rPr>
        <w:t>, 17(4), pp.760-767</w:t>
      </w:r>
      <w:r w:rsidR="005F0952">
        <w:rPr>
          <w:sz w:val="24"/>
          <w:szCs w:val="24"/>
          <w:lang w:val="en-US"/>
        </w:rPr>
        <w:t>.</w:t>
      </w:r>
    </w:p>
    <w:p w14:paraId="09BAAB61" w14:textId="28E7621C" w:rsidR="00F64E54" w:rsidRDefault="00F64E54" w:rsidP="00F64E5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eastAsiaTheme="minorHAnsi"/>
          <w:color w:val="000000"/>
          <w:sz w:val="48"/>
          <w:szCs w:val="48"/>
          <w:lang w:eastAsia="en-US"/>
        </w:rPr>
      </w:pPr>
    </w:p>
    <w:p w14:paraId="44407558" w14:textId="3BF4680D" w:rsidR="00814D77" w:rsidRDefault="00814D77" w:rsidP="00814D77">
      <w:pPr>
        <w:autoSpaceDE w:val="0"/>
        <w:autoSpaceDN w:val="0"/>
        <w:adjustRightInd w:val="0"/>
        <w:spacing w:line="360" w:lineRule="auto"/>
        <w:rPr>
          <w:rFonts w:eastAsiaTheme="minorHAnsi"/>
          <w:sz w:val="24"/>
          <w:szCs w:val="24"/>
          <w:lang w:val="en-US" w:eastAsia="en-US"/>
        </w:rPr>
      </w:pPr>
      <w:r>
        <w:rPr>
          <w:rFonts w:eastAsiaTheme="minorHAnsi"/>
          <w:sz w:val="24"/>
          <w:szCs w:val="24"/>
          <w:lang w:val="en-US" w:eastAsia="en-US"/>
        </w:rPr>
        <w:t xml:space="preserve">Nalcakan, G.R., (2014). The effects of sprint interval vs. continuous endurance training on physiological and metabolic adaptations in young healthy adults. </w:t>
      </w:r>
      <w:r>
        <w:rPr>
          <w:rFonts w:eastAsiaTheme="minorHAnsi"/>
          <w:i/>
          <w:iCs/>
          <w:sz w:val="24"/>
          <w:szCs w:val="24"/>
          <w:lang w:val="en-US" w:eastAsia="en-US"/>
        </w:rPr>
        <w:t>Journal of human kinetics</w:t>
      </w:r>
      <w:r>
        <w:rPr>
          <w:rFonts w:eastAsiaTheme="minorHAnsi"/>
          <w:sz w:val="24"/>
          <w:szCs w:val="24"/>
          <w:lang w:val="en-US" w:eastAsia="en-US"/>
        </w:rPr>
        <w:t>, 44(1), pp.97-109.</w:t>
      </w:r>
      <w:r w:rsidR="003229BE">
        <w:rPr>
          <w:rFonts w:eastAsiaTheme="minorHAnsi"/>
          <w:sz w:val="24"/>
          <w:szCs w:val="24"/>
          <w:lang w:val="en-US" w:eastAsia="en-US"/>
        </w:rPr>
        <w:t xml:space="preserve"> </w:t>
      </w:r>
    </w:p>
    <w:p w14:paraId="4FAB9D52" w14:textId="05BF21C4" w:rsidR="00814D77" w:rsidRDefault="00814D77" w:rsidP="00F64E5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eastAsiaTheme="minorHAnsi"/>
          <w:color w:val="000000"/>
          <w:sz w:val="48"/>
          <w:szCs w:val="48"/>
          <w:lang w:eastAsia="en-US"/>
        </w:rPr>
      </w:pPr>
    </w:p>
    <w:p w14:paraId="107F20EA" w14:textId="77777777" w:rsidR="00814D77" w:rsidRDefault="00814D77" w:rsidP="00F64E5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ascii="Segoe Print" w:eastAsiaTheme="minorHAnsi" w:hAnsi="Segoe Print" w:cs="Segoe Print"/>
          <w:sz w:val="22"/>
          <w:szCs w:val="22"/>
          <w:lang w:val="en" w:eastAsia="en-US"/>
        </w:rPr>
      </w:pPr>
    </w:p>
    <w:p w14:paraId="594D6E98" w14:textId="7D1187F3" w:rsidR="00F64E54" w:rsidRDefault="00F64E54" w:rsidP="00F64E54">
      <w:pPr>
        <w:autoSpaceDE w:val="0"/>
        <w:autoSpaceDN w:val="0"/>
        <w:adjustRightInd w:val="0"/>
        <w:spacing w:line="360" w:lineRule="auto"/>
        <w:rPr>
          <w:rFonts w:eastAsiaTheme="minorHAnsi"/>
          <w:color w:val="000000"/>
          <w:sz w:val="24"/>
          <w:szCs w:val="24"/>
          <w:highlight w:val="white"/>
          <w:lang w:eastAsia="en-US"/>
        </w:rPr>
      </w:pPr>
      <w:r>
        <w:rPr>
          <w:rFonts w:eastAsiaTheme="minorHAnsi"/>
          <w:color w:val="000000"/>
          <w:sz w:val="24"/>
          <w:szCs w:val="24"/>
          <w:highlight w:val="white"/>
          <w:lang w:eastAsia="en-US"/>
        </w:rPr>
        <w:t>Olds, T.,</w:t>
      </w:r>
      <w:r w:rsidR="005F0952">
        <w:rPr>
          <w:rFonts w:eastAsiaTheme="minorHAnsi"/>
          <w:color w:val="000000"/>
          <w:sz w:val="24"/>
          <w:szCs w:val="24"/>
          <w:highlight w:val="white"/>
          <w:lang w:eastAsia="en-US"/>
        </w:rPr>
        <w:t xml:space="preserve"> (</w:t>
      </w:r>
      <w:r>
        <w:rPr>
          <w:rFonts w:eastAsiaTheme="minorHAnsi"/>
          <w:color w:val="000000"/>
          <w:sz w:val="24"/>
          <w:szCs w:val="24"/>
          <w:highlight w:val="white"/>
          <w:lang w:eastAsia="en-US"/>
        </w:rPr>
        <w:t>2001</w:t>
      </w:r>
      <w:r w:rsidR="005F0952">
        <w:rPr>
          <w:rFonts w:eastAsiaTheme="minorHAnsi"/>
          <w:color w:val="000000"/>
          <w:sz w:val="24"/>
          <w:szCs w:val="24"/>
          <w:highlight w:val="white"/>
          <w:lang w:eastAsia="en-US"/>
        </w:rPr>
        <w:t>)</w:t>
      </w:r>
      <w:r>
        <w:rPr>
          <w:rFonts w:eastAsiaTheme="minorHAnsi"/>
          <w:color w:val="000000"/>
          <w:sz w:val="24"/>
          <w:szCs w:val="24"/>
          <w:highlight w:val="white"/>
          <w:lang w:eastAsia="en-US"/>
        </w:rPr>
        <w:t>. The evolution of physique in male rugby union players in the twentieth century. </w:t>
      </w:r>
      <w:r>
        <w:rPr>
          <w:rFonts w:eastAsiaTheme="minorHAnsi"/>
          <w:i/>
          <w:iCs/>
          <w:color w:val="000000"/>
          <w:sz w:val="24"/>
          <w:szCs w:val="24"/>
          <w:highlight w:val="white"/>
          <w:lang w:eastAsia="en-US"/>
        </w:rPr>
        <w:t>Journal of Sports Sciences</w:t>
      </w:r>
      <w:r>
        <w:rPr>
          <w:rFonts w:eastAsiaTheme="minorHAnsi"/>
          <w:color w:val="000000"/>
          <w:sz w:val="24"/>
          <w:szCs w:val="24"/>
          <w:highlight w:val="white"/>
          <w:lang w:eastAsia="en-US"/>
        </w:rPr>
        <w:t xml:space="preserve">, 19(4), pp.253-262. </w:t>
      </w:r>
    </w:p>
    <w:p w14:paraId="176B03D3" w14:textId="7F7E6FF1" w:rsidR="00814D77" w:rsidRDefault="00814D77" w:rsidP="00F64E54">
      <w:pPr>
        <w:autoSpaceDE w:val="0"/>
        <w:autoSpaceDN w:val="0"/>
        <w:adjustRightInd w:val="0"/>
        <w:spacing w:line="360" w:lineRule="auto"/>
        <w:rPr>
          <w:rFonts w:eastAsiaTheme="minorHAnsi"/>
          <w:color w:val="000000"/>
          <w:sz w:val="24"/>
          <w:szCs w:val="24"/>
          <w:highlight w:val="white"/>
          <w:lang w:eastAsia="en-US"/>
        </w:rPr>
      </w:pPr>
    </w:p>
    <w:p w14:paraId="741D7390" w14:textId="2EF1D95C" w:rsidR="00814D77" w:rsidRDefault="00814D77" w:rsidP="00814D77">
      <w:pPr>
        <w:autoSpaceDE w:val="0"/>
        <w:autoSpaceDN w:val="0"/>
        <w:adjustRightInd w:val="0"/>
        <w:spacing w:line="360" w:lineRule="auto"/>
        <w:rPr>
          <w:rFonts w:eastAsiaTheme="minorHAnsi"/>
          <w:sz w:val="24"/>
          <w:szCs w:val="24"/>
          <w:lang w:val="en-US" w:eastAsia="en-US"/>
        </w:rPr>
      </w:pPr>
      <w:r>
        <w:rPr>
          <w:rFonts w:eastAsiaTheme="minorHAnsi"/>
          <w:sz w:val="24"/>
          <w:szCs w:val="24"/>
          <w:lang w:val="en-US" w:eastAsia="en-US"/>
        </w:rPr>
        <w:t xml:space="preserve">Ross, A. and Leveritt, M., (2001). Long-term metabolic and skeletal muscle adaptations to short-sprint training. </w:t>
      </w:r>
      <w:r>
        <w:rPr>
          <w:rFonts w:eastAsiaTheme="minorHAnsi"/>
          <w:i/>
          <w:iCs/>
          <w:sz w:val="24"/>
          <w:szCs w:val="24"/>
          <w:lang w:val="en-US" w:eastAsia="en-US"/>
        </w:rPr>
        <w:t>Sports medicine</w:t>
      </w:r>
      <w:r>
        <w:rPr>
          <w:rFonts w:eastAsiaTheme="minorHAnsi"/>
          <w:sz w:val="24"/>
          <w:szCs w:val="24"/>
          <w:lang w:val="en-US" w:eastAsia="en-US"/>
        </w:rPr>
        <w:t>, 31(15), pp.1063-1082</w:t>
      </w:r>
      <w:r w:rsidR="005F0952">
        <w:rPr>
          <w:rFonts w:eastAsiaTheme="minorHAnsi"/>
          <w:sz w:val="24"/>
          <w:szCs w:val="24"/>
          <w:lang w:val="en-US" w:eastAsia="en-US"/>
        </w:rPr>
        <w:t>.</w:t>
      </w:r>
    </w:p>
    <w:p w14:paraId="161A1EEE" w14:textId="03215087" w:rsidR="003229BE" w:rsidRDefault="003229BE" w:rsidP="00814D77">
      <w:pPr>
        <w:autoSpaceDE w:val="0"/>
        <w:autoSpaceDN w:val="0"/>
        <w:adjustRightInd w:val="0"/>
        <w:spacing w:line="360" w:lineRule="auto"/>
        <w:rPr>
          <w:rFonts w:eastAsiaTheme="minorHAnsi"/>
          <w:sz w:val="24"/>
          <w:szCs w:val="24"/>
          <w:lang w:val="en-US" w:eastAsia="en-US"/>
        </w:rPr>
      </w:pPr>
    </w:p>
    <w:p w14:paraId="301B0A22" w14:textId="35AA2F8F" w:rsidR="003229BE" w:rsidRPr="00305BDA" w:rsidRDefault="003229BE" w:rsidP="00814D77">
      <w:pPr>
        <w:autoSpaceDE w:val="0"/>
        <w:autoSpaceDN w:val="0"/>
        <w:adjustRightInd w:val="0"/>
        <w:spacing w:line="360" w:lineRule="auto"/>
        <w:rPr>
          <w:color w:val="000000"/>
          <w:sz w:val="24"/>
          <w:szCs w:val="24"/>
          <w:shd w:val="clear" w:color="auto" w:fill="FFFFFF"/>
        </w:rPr>
      </w:pPr>
      <w:r w:rsidRPr="003229BE">
        <w:rPr>
          <w:color w:val="000000"/>
          <w:sz w:val="24"/>
          <w:szCs w:val="24"/>
          <w:shd w:val="clear" w:color="auto" w:fill="FFFFFF"/>
        </w:rPr>
        <w:t xml:space="preserve">West, D., Cunningham, D., Bracken, R., Bevan, H., Crewther, B., Cook, C. and Kilduff, L., </w:t>
      </w:r>
      <w:r w:rsidR="005F0952">
        <w:rPr>
          <w:color w:val="000000"/>
          <w:sz w:val="24"/>
          <w:szCs w:val="24"/>
          <w:shd w:val="clear" w:color="auto" w:fill="FFFFFF"/>
        </w:rPr>
        <w:t>(</w:t>
      </w:r>
      <w:r w:rsidRPr="003229BE">
        <w:rPr>
          <w:color w:val="000000"/>
          <w:sz w:val="24"/>
          <w:szCs w:val="24"/>
          <w:shd w:val="clear" w:color="auto" w:fill="FFFFFF"/>
        </w:rPr>
        <w:t>2013</w:t>
      </w:r>
      <w:r w:rsidR="005F0952">
        <w:rPr>
          <w:color w:val="000000"/>
          <w:sz w:val="24"/>
          <w:szCs w:val="24"/>
          <w:shd w:val="clear" w:color="auto" w:fill="FFFFFF"/>
        </w:rPr>
        <w:t>)</w:t>
      </w:r>
      <w:r w:rsidRPr="003229BE">
        <w:rPr>
          <w:color w:val="000000"/>
          <w:sz w:val="24"/>
          <w:szCs w:val="24"/>
          <w:shd w:val="clear" w:color="auto" w:fill="FFFFFF"/>
        </w:rPr>
        <w:t>. Effects of Resisted Sprint Training on Acceleration in Professional Rugby Union Players. </w:t>
      </w:r>
      <w:r w:rsidRPr="003229BE">
        <w:rPr>
          <w:i/>
          <w:iCs/>
          <w:color w:val="000000"/>
          <w:sz w:val="24"/>
          <w:szCs w:val="24"/>
          <w:shd w:val="clear" w:color="auto" w:fill="FFFFFF"/>
        </w:rPr>
        <w:t>Journal of Strength and Conditioning Research</w:t>
      </w:r>
      <w:r w:rsidRPr="003229BE">
        <w:rPr>
          <w:color w:val="000000"/>
          <w:sz w:val="24"/>
          <w:szCs w:val="24"/>
          <w:shd w:val="clear" w:color="auto" w:fill="FFFFFF"/>
        </w:rPr>
        <w:t>, 27(4), pp.1014-1018.</w:t>
      </w:r>
    </w:p>
    <w:p w14:paraId="30997CE5" w14:textId="5BD6C4D8" w:rsidR="00814D77" w:rsidRDefault="00814D77" w:rsidP="00F64E54">
      <w:pPr>
        <w:autoSpaceDE w:val="0"/>
        <w:autoSpaceDN w:val="0"/>
        <w:adjustRightInd w:val="0"/>
        <w:spacing w:line="360" w:lineRule="auto"/>
        <w:rPr>
          <w:rFonts w:eastAsiaTheme="minorHAnsi"/>
          <w:color w:val="000000"/>
          <w:sz w:val="24"/>
          <w:szCs w:val="24"/>
          <w:highlight w:val="white"/>
          <w:lang w:eastAsia="en-US"/>
        </w:rPr>
      </w:pPr>
    </w:p>
    <w:p w14:paraId="0A98AC91" w14:textId="682B8DBB" w:rsidR="00F64E54" w:rsidRDefault="00A92EB5" w:rsidP="008E513C">
      <w:pPr>
        <w:spacing w:line="360" w:lineRule="auto"/>
        <w:rPr>
          <w:sz w:val="24"/>
          <w:szCs w:val="24"/>
          <w:lang w:val="en-US"/>
        </w:rPr>
      </w:pPr>
      <w:r w:rsidRPr="005138FB">
        <w:rPr>
          <w:sz w:val="24"/>
          <w:szCs w:val="24"/>
          <w:lang w:val="en-US"/>
        </w:rPr>
        <w:t xml:space="preserve">Upton, D.E., (2011). The effect of assisted and resisted sprint training on acceleration and velocity in Division IA female soccer athletes. </w:t>
      </w:r>
      <w:r w:rsidRPr="005138FB">
        <w:rPr>
          <w:i/>
          <w:iCs/>
          <w:sz w:val="24"/>
          <w:szCs w:val="24"/>
          <w:lang w:val="en-US"/>
        </w:rPr>
        <w:t>The Journal of Strength &amp; Conditioning Research</w:t>
      </w:r>
      <w:r w:rsidRPr="005138FB">
        <w:rPr>
          <w:sz w:val="24"/>
          <w:szCs w:val="24"/>
          <w:lang w:val="en-US"/>
        </w:rPr>
        <w:t>, 25(10), pp.2645-2652.</w:t>
      </w:r>
      <w:r w:rsidR="003229BE">
        <w:rPr>
          <w:sz w:val="24"/>
          <w:szCs w:val="24"/>
          <w:lang w:val="en-US"/>
        </w:rPr>
        <w:t xml:space="preserve"> </w:t>
      </w:r>
      <w:bookmarkStart w:id="0" w:name="_Hlk39755792"/>
    </w:p>
    <w:bookmarkEnd w:id="0"/>
    <w:p w14:paraId="732CECB3" w14:textId="77777777" w:rsidR="008E513C" w:rsidRDefault="008E513C" w:rsidP="008E513C">
      <w:pPr>
        <w:spacing w:line="360" w:lineRule="auto"/>
        <w:rPr>
          <w:rFonts w:eastAsiaTheme="minorHAnsi"/>
          <w:color w:val="000000"/>
          <w:sz w:val="24"/>
          <w:szCs w:val="24"/>
          <w:highlight w:val="white"/>
          <w:lang w:eastAsia="en-US"/>
        </w:rPr>
      </w:pPr>
    </w:p>
    <w:p w14:paraId="42EBC79D" w14:textId="06C0A92E" w:rsidR="00814D77" w:rsidRDefault="00F64E54" w:rsidP="00814D77">
      <w:pPr>
        <w:spacing w:line="360" w:lineRule="auto"/>
        <w:rPr>
          <w:sz w:val="24"/>
          <w:szCs w:val="24"/>
        </w:rPr>
      </w:pPr>
      <w:r>
        <w:rPr>
          <w:rFonts w:eastAsiaTheme="minorHAnsi"/>
          <w:sz w:val="24"/>
          <w:szCs w:val="24"/>
          <w:lang w:eastAsia="en-US"/>
        </w:rPr>
        <w:t xml:space="preserve">Zafeiridis, A, Saraslanidis, P, Manou, V, Ioakimidis, P, Dipla, K, and Kellis, S. </w:t>
      </w:r>
      <w:r w:rsidR="005F0952">
        <w:rPr>
          <w:rFonts w:eastAsiaTheme="minorHAnsi"/>
          <w:sz w:val="24"/>
          <w:szCs w:val="24"/>
          <w:lang w:eastAsia="en-US"/>
        </w:rPr>
        <w:t xml:space="preserve">(2005) </w:t>
      </w:r>
      <w:r>
        <w:rPr>
          <w:rFonts w:eastAsiaTheme="minorHAnsi"/>
          <w:sz w:val="24"/>
          <w:szCs w:val="24"/>
          <w:lang w:eastAsia="en-US"/>
        </w:rPr>
        <w:t>The effects of resisted sledge-pulling sprint training on acceleration and maximum speed performance. J Sports Med Phys Fitness 45: 284–290</w:t>
      </w:r>
      <w:r w:rsidR="005F0952">
        <w:rPr>
          <w:rFonts w:eastAsiaTheme="minorHAnsi"/>
          <w:sz w:val="24"/>
          <w:szCs w:val="24"/>
          <w:lang w:eastAsia="en-US"/>
        </w:rPr>
        <w:t>.</w:t>
      </w:r>
    </w:p>
    <w:p w14:paraId="1E20E702" w14:textId="6A55A3B4" w:rsidR="00F64E54" w:rsidRDefault="00F64E54" w:rsidP="00F64E54">
      <w:pPr>
        <w:autoSpaceDE w:val="0"/>
        <w:autoSpaceDN w:val="0"/>
        <w:adjustRightInd w:val="0"/>
        <w:spacing w:line="360" w:lineRule="auto"/>
        <w:rPr>
          <w:rFonts w:ascii="Arial" w:eastAsiaTheme="minorHAnsi" w:hAnsi="Arial" w:cs="Arial"/>
          <w:sz w:val="32"/>
          <w:szCs w:val="32"/>
          <w:u w:val="single"/>
          <w:lang w:eastAsia="en-US"/>
        </w:rPr>
      </w:pPr>
    </w:p>
    <w:p w14:paraId="6F4AF145" w14:textId="77777777" w:rsidR="00F64E54" w:rsidRDefault="00F64E54" w:rsidP="00F64E54">
      <w:pPr>
        <w:autoSpaceDE w:val="0"/>
        <w:autoSpaceDN w:val="0"/>
        <w:adjustRightInd w:val="0"/>
        <w:spacing w:line="360" w:lineRule="auto"/>
        <w:rPr>
          <w:rFonts w:eastAsiaTheme="minorHAnsi"/>
          <w:color w:val="000000"/>
          <w:sz w:val="24"/>
          <w:szCs w:val="24"/>
          <w:highlight w:val="white"/>
          <w:lang w:eastAsia="en-US"/>
        </w:rPr>
      </w:pPr>
    </w:p>
    <w:p w14:paraId="3A9CCF8F" w14:textId="77777777" w:rsidR="00F64E54" w:rsidRPr="00F64E54" w:rsidRDefault="00F64E54" w:rsidP="00F64E54"/>
    <w:sectPr w:rsidR="00F64E54" w:rsidRPr="00F64E54" w:rsidSect="00B25A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G Times">
    <w:altName w:val="Times New Roman"/>
    <w:charset w:val="00"/>
    <w:family w:val="roman"/>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Segoe Print">
    <w:panose1 w:val="02000600000000000000"/>
    <w:charset w:val="00"/>
    <w:family w:val="auto"/>
    <w:pitch w:val="variable"/>
    <w:sig w:usb0="0000028F"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0D103D"/>
    <w:multiLevelType w:val="hybridMultilevel"/>
    <w:tmpl w:val="694018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C07522C"/>
    <w:multiLevelType w:val="hybridMultilevel"/>
    <w:tmpl w:val="4A94653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60E048A"/>
    <w:multiLevelType w:val="hybridMultilevel"/>
    <w:tmpl w:val="04964EE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A76F47"/>
    <w:multiLevelType w:val="hybridMultilevel"/>
    <w:tmpl w:val="435450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B726D38"/>
    <w:multiLevelType w:val="hybridMultilevel"/>
    <w:tmpl w:val="7A2A3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CD51EE6"/>
    <w:multiLevelType w:val="hybridMultilevel"/>
    <w:tmpl w:val="33769D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6B02B5D"/>
    <w:multiLevelType w:val="hybridMultilevel"/>
    <w:tmpl w:val="9796E54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61F64BC"/>
    <w:multiLevelType w:val="hybridMultilevel"/>
    <w:tmpl w:val="04964EE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C4537E7"/>
    <w:multiLevelType w:val="singleLevel"/>
    <w:tmpl w:val="C4C08D18"/>
    <w:lvl w:ilvl="0">
      <w:start w:val="1"/>
      <w:numFmt w:val="lowerLetter"/>
      <w:lvlText w:val="%1)"/>
      <w:lvlJc w:val="left"/>
      <w:pPr>
        <w:tabs>
          <w:tab w:val="num" w:pos="2520"/>
        </w:tabs>
        <w:ind w:left="2520" w:hanging="360"/>
      </w:pPr>
      <w:rPr>
        <w:rFonts w:hint="default"/>
      </w:rPr>
    </w:lvl>
  </w:abstractNum>
  <w:num w:numId="1">
    <w:abstractNumId w:val="9"/>
  </w:num>
  <w:num w:numId="2">
    <w:abstractNumId w:val="3"/>
  </w:num>
  <w:num w:numId="3">
    <w:abstractNumId w:val="6"/>
  </w:num>
  <w:num w:numId="4">
    <w:abstractNumId w:val="0"/>
  </w:num>
  <w:num w:numId="5">
    <w:abstractNumId w:val="1"/>
  </w:num>
  <w:num w:numId="6">
    <w:abstractNumId w:val="5"/>
  </w:num>
  <w:num w:numId="7">
    <w:abstractNumId w:val="7"/>
  </w:num>
  <w:num w:numId="8">
    <w:abstractNumId w:val="4"/>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3A89"/>
    <w:rsid w:val="0005193A"/>
    <w:rsid w:val="0010779D"/>
    <w:rsid w:val="0017084E"/>
    <w:rsid w:val="00170D21"/>
    <w:rsid w:val="00173BB3"/>
    <w:rsid w:val="001800F4"/>
    <w:rsid w:val="00193A89"/>
    <w:rsid w:val="001B636D"/>
    <w:rsid w:val="001D2971"/>
    <w:rsid w:val="00235075"/>
    <w:rsid w:val="002C00D8"/>
    <w:rsid w:val="002E5992"/>
    <w:rsid w:val="002F3AA8"/>
    <w:rsid w:val="00305BDA"/>
    <w:rsid w:val="00313B12"/>
    <w:rsid w:val="003229BE"/>
    <w:rsid w:val="00361150"/>
    <w:rsid w:val="00373C8D"/>
    <w:rsid w:val="003B0BC7"/>
    <w:rsid w:val="003D6B65"/>
    <w:rsid w:val="004255F8"/>
    <w:rsid w:val="00444691"/>
    <w:rsid w:val="00463951"/>
    <w:rsid w:val="00464B63"/>
    <w:rsid w:val="00490514"/>
    <w:rsid w:val="004C5562"/>
    <w:rsid w:val="005437FE"/>
    <w:rsid w:val="005828C5"/>
    <w:rsid w:val="00591636"/>
    <w:rsid w:val="005A3C15"/>
    <w:rsid w:val="005B34D0"/>
    <w:rsid w:val="005C0BB4"/>
    <w:rsid w:val="005F0952"/>
    <w:rsid w:val="005F44B8"/>
    <w:rsid w:val="00615B2D"/>
    <w:rsid w:val="00647C9E"/>
    <w:rsid w:val="00666412"/>
    <w:rsid w:val="006708CA"/>
    <w:rsid w:val="006F5CCB"/>
    <w:rsid w:val="00730FC1"/>
    <w:rsid w:val="00732AA6"/>
    <w:rsid w:val="0076127D"/>
    <w:rsid w:val="00774738"/>
    <w:rsid w:val="007749FD"/>
    <w:rsid w:val="007802D0"/>
    <w:rsid w:val="00784E22"/>
    <w:rsid w:val="007C0B75"/>
    <w:rsid w:val="007D6A0F"/>
    <w:rsid w:val="007E4325"/>
    <w:rsid w:val="008116E4"/>
    <w:rsid w:val="00814D77"/>
    <w:rsid w:val="00821199"/>
    <w:rsid w:val="00840917"/>
    <w:rsid w:val="00840ACD"/>
    <w:rsid w:val="008572CF"/>
    <w:rsid w:val="00884F8B"/>
    <w:rsid w:val="008B1F7D"/>
    <w:rsid w:val="008B59E4"/>
    <w:rsid w:val="008E513C"/>
    <w:rsid w:val="0093423B"/>
    <w:rsid w:val="009918B6"/>
    <w:rsid w:val="009B425A"/>
    <w:rsid w:val="00A52353"/>
    <w:rsid w:val="00A834A0"/>
    <w:rsid w:val="00A92EB5"/>
    <w:rsid w:val="00A97189"/>
    <w:rsid w:val="00AA61AA"/>
    <w:rsid w:val="00AA67BF"/>
    <w:rsid w:val="00AF18A6"/>
    <w:rsid w:val="00B233A9"/>
    <w:rsid w:val="00B25A3F"/>
    <w:rsid w:val="00BB1F4D"/>
    <w:rsid w:val="00BB4B79"/>
    <w:rsid w:val="00C62997"/>
    <w:rsid w:val="00CB7A06"/>
    <w:rsid w:val="00D311A5"/>
    <w:rsid w:val="00D332C6"/>
    <w:rsid w:val="00DE7DB1"/>
    <w:rsid w:val="00E64FA7"/>
    <w:rsid w:val="00E7166B"/>
    <w:rsid w:val="00E84125"/>
    <w:rsid w:val="00ED2F35"/>
    <w:rsid w:val="00F02662"/>
    <w:rsid w:val="00F16E61"/>
    <w:rsid w:val="00F21324"/>
    <w:rsid w:val="00F25BDA"/>
    <w:rsid w:val="00F64E54"/>
    <w:rsid w:val="00F801EF"/>
    <w:rsid w:val="00FC33FB"/>
    <w:rsid w:val="00FF1760"/>
    <w:rsid w:val="00FF77C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AFBB814"/>
  <w15:docId w15:val="{A3B96EE3-E71D-477E-BC24-06F9D1B1A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A89"/>
    <w:pPr>
      <w:spacing w:after="0" w:line="240" w:lineRule="auto"/>
    </w:pPr>
    <w:rPr>
      <w:rFonts w:ascii="Times New Roman" w:eastAsia="MS Minngs" w:hAnsi="Times New Roman" w:cs="Times New Roman"/>
      <w:sz w:val="20"/>
      <w:szCs w:val="20"/>
      <w:lang w:eastAsia="en-GB"/>
    </w:rPr>
  </w:style>
  <w:style w:type="paragraph" w:styleId="Heading1">
    <w:name w:val="heading 1"/>
    <w:basedOn w:val="Normal"/>
    <w:next w:val="Normal"/>
    <w:link w:val="Heading1Char"/>
    <w:uiPriority w:val="9"/>
    <w:qFormat/>
    <w:rsid w:val="00B25A3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B25A3F"/>
    <w:pPr>
      <w:jc w:val="both"/>
      <w:outlineLvl w:val="1"/>
    </w:pPr>
    <w:rPr>
      <w:rFonts w:ascii="Arial" w:hAnsi="Arial" w:cs="Arial"/>
      <w:sz w:val="22"/>
      <w:szCs w:val="22"/>
    </w:rPr>
  </w:style>
  <w:style w:type="paragraph" w:styleId="Heading3">
    <w:name w:val="heading 3"/>
    <w:basedOn w:val="Normal"/>
    <w:next w:val="Normal"/>
    <w:link w:val="Heading3Char"/>
    <w:uiPriority w:val="9"/>
    <w:unhideWhenUsed/>
    <w:qFormat/>
    <w:rsid w:val="00B25A3F"/>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B25A3F"/>
    <w:pPr>
      <w:keepNext/>
      <w:jc w:val="both"/>
      <w:outlineLvl w:val="3"/>
    </w:pPr>
    <w:rPr>
      <w:rFonts w:ascii="CG Times" w:hAnsi="CG Times"/>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25A3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5A3F"/>
    <w:rPr>
      <w:rFonts w:asciiTheme="majorHAnsi" w:eastAsiaTheme="majorEastAsia" w:hAnsiTheme="majorHAnsi" w:cstheme="majorBidi"/>
      <w:spacing w:val="-10"/>
      <w:kern w:val="28"/>
      <w:sz w:val="56"/>
      <w:szCs w:val="56"/>
      <w:lang w:val="en-US" w:eastAsia="en-GB"/>
    </w:rPr>
  </w:style>
  <w:style w:type="character" w:customStyle="1" w:styleId="Heading2Char">
    <w:name w:val="Heading 2 Char"/>
    <w:basedOn w:val="DefaultParagraphFont"/>
    <w:link w:val="Heading2"/>
    <w:rsid w:val="00B25A3F"/>
    <w:rPr>
      <w:rFonts w:ascii="Arial" w:eastAsia="Times New Roman" w:hAnsi="Arial" w:cs="Arial"/>
      <w:lang w:val="en-US" w:eastAsia="en-GB"/>
    </w:rPr>
  </w:style>
  <w:style w:type="character" w:customStyle="1" w:styleId="Heading4Char">
    <w:name w:val="Heading 4 Char"/>
    <w:basedOn w:val="DefaultParagraphFont"/>
    <w:link w:val="Heading4"/>
    <w:rsid w:val="00B25A3F"/>
    <w:rPr>
      <w:rFonts w:ascii="CG Times" w:eastAsia="Times New Roman" w:hAnsi="CG Times" w:cs="Times New Roman"/>
      <w:b/>
      <w:sz w:val="20"/>
      <w:szCs w:val="20"/>
      <w:lang w:val="en-US" w:eastAsia="en-GB"/>
    </w:rPr>
  </w:style>
  <w:style w:type="paragraph" w:styleId="BodyTextIndent">
    <w:name w:val="Body Text Indent"/>
    <w:basedOn w:val="Normal"/>
    <w:link w:val="BodyTextIndentChar"/>
    <w:rsid w:val="00B25A3F"/>
    <w:pPr>
      <w:ind w:firstLine="2160"/>
    </w:pPr>
  </w:style>
  <w:style w:type="character" w:customStyle="1" w:styleId="BodyTextIndentChar">
    <w:name w:val="Body Text Indent Char"/>
    <w:basedOn w:val="DefaultParagraphFont"/>
    <w:link w:val="BodyTextIndent"/>
    <w:rsid w:val="00B25A3F"/>
    <w:rPr>
      <w:rFonts w:ascii="Times New Roman" w:eastAsia="Times New Roman" w:hAnsi="Times New Roman" w:cs="Times New Roman"/>
      <w:sz w:val="20"/>
      <w:szCs w:val="20"/>
      <w:lang w:val="en-US" w:eastAsia="en-GB"/>
    </w:rPr>
  </w:style>
  <w:style w:type="paragraph" w:styleId="BodyTextIndent3">
    <w:name w:val="Body Text Indent 3"/>
    <w:basedOn w:val="Normal"/>
    <w:link w:val="BodyTextIndent3Char"/>
    <w:rsid w:val="00B25A3F"/>
    <w:pPr>
      <w:ind w:left="2160"/>
    </w:pPr>
  </w:style>
  <w:style w:type="character" w:customStyle="1" w:styleId="BodyTextIndent3Char">
    <w:name w:val="Body Text Indent 3 Char"/>
    <w:basedOn w:val="DefaultParagraphFont"/>
    <w:link w:val="BodyTextIndent3"/>
    <w:rsid w:val="00B25A3F"/>
    <w:rPr>
      <w:rFonts w:ascii="Times New Roman" w:eastAsia="Times New Roman" w:hAnsi="Times New Roman" w:cs="Times New Roman"/>
      <w:sz w:val="20"/>
      <w:szCs w:val="20"/>
      <w:lang w:val="en-US" w:eastAsia="en-GB"/>
    </w:rPr>
  </w:style>
  <w:style w:type="character" w:styleId="Hyperlink">
    <w:name w:val="Hyperlink"/>
    <w:rsid w:val="00B25A3F"/>
    <w:rPr>
      <w:color w:val="0000FF"/>
      <w:u w:val="single"/>
    </w:rPr>
  </w:style>
  <w:style w:type="character" w:customStyle="1" w:styleId="PlainTextChar">
    <w:name w:val="Plain Text Char"/>
    <w:link w:val="PlainText"/>
    <w:uiPriority w:val="99"/>
    <w:semiHidden/>
    <w:rsid w:val="00B25A3F"/>
    <w:rPr>
      <w:rFonts w:ascii="Consolas" w:eastAsia="Calibri" w:hAnsi="Consolas"/>
      <w:sz w:val="21"/>
      <w:szCs w:val="21"/>
    </w:rPr>
  </w:style>
  <w:style w:type="paragraph" w:styleId="PlainText">
    <w:name w:val="Plain Text"/>
    <w:basedOn w:val="Normal"/>
    <w:link w:val="PlainTextChar"/>
    <w:uiPriority w:val="99"/>
    <w:semiHidden/>
    <w:rsid w:val="00B25A3F"/>
    <w:rPr>
      <w:rFonts w:ascii="Consolas" w:eastAsia="Calibri" w:hAnsi="Consolas" w:cstheme="minorBidi"/>
      <w:sz w:val="21"/>
      <w:szCs w:val="21"/>
      <w:lang w:eastAsia="en-US"/>
    </w:rPr>
  </w:style>
  <w:style w:type="character" w:customStyle="1" w:styleId="PlainTextChar1">
    <w:name w:val="Plain Text Char1"/>
    <w:basedOn w:val="DefaultParagraphFont"/>
    <w:uiPriority w:val="99"/>
    <w:semiHidden/>
    <w:rsid w:val="00B25A3F"/>
    <w:rPr>
      <w:rFonts w:ascii="Consolas" w:eastAsia="Times New Roman" w:hAnsi="Consolas" w:cs="Consolas"/>
      <w:sz w:val="21"/>
      <w:szCs w:val="21"/>
      <w:lang w:val="en-US" w:eastAsia="en-GB"/>
    </w:rPr>
  </w:style>
  <w:style w:type="character" w:customStyle="1" w:styleId="Heading1Char">
    <w:name w:val="Heading 1 Char"/>
    <w:basedOn w:val="DefaultParagraphFont"/>
    <w:link w:val="Heading1"/>
    <w:uiPriority w:val="9"/>
    <w:rsid w:val="00B25A3F"/>
    <w:rPr>
      <w:rFonts w:asciiTheme="majorHAnsi" w:eastAsiaTheme="majorEastAsia" w:hAnsiTheme="majorHAnsi" w:cstheme="majorBidi"/>
      <w:color w:val="2E74B5" w:themeColor="accent1" w:themeShade="BF"/>
      <w:sz w:val="32"/>
      <w:szCs w:val="32"/>
      <w:lang w:val="en-US" w:eastAsia="en-GB"/>
    </w:rPr>
  </w:style>
  <w:style w:type="character" w:customStyle="1" w:styleId="Heading3Char">
    <w:name w:val="Heading 3 Char"/>
    <w:basedOn w:val="DefaultParagraphFont"/>
    <w:link w:val="Heading3"/>
    <w:uiPriority w:val="9"/>
    <w:rsid w:val="00B25A3F"/>
    <w:rPr>
      <w:rFonts w:asciiTheme="majorHAnsi" w:eastAsiaTheme="majorEastAsia" w:hAnsiTheme="majorHAnsi" w:cstheme="majorBidi"/>
      <w:color w:val="1F4D78" w:themeColor="accent1" w:themeShade="7F"/>
      <w:sz w:val="24"/>
      <w:szCs w:val="24"/>
      <w:lang w:val="en-US" w:eastAsia="en-GB"/>
    </w:rPr>
  </w:style>
  <w:style w:type="table" w:customStyle="1" w:styleId="GridTable1Light-Accent31">
    <w:name w:val="Grid Table 1 Light - Accent 31"/>
    <w:basedOn w:val="TableNormal"/>
    <w:uiPriority w:val="46"/>
    <w:rsid w:val="00B25A3F"/>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GridTable1Light1">
    <w:name w:val="Grid Table 1 Light1"/>
    <w:basedOn w:val="TableNormal"/>
    <w:uiPriority w:val="46"/>
    <w:rsid w:val="00B25A3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BalloonText">
    <w:name w:val="Balloon Text"/>
    <w:basedOn w:val="Normal"/>
    <w:link w:val="BalloonTextChar"/>
    <w:uiPriority w:val="99"/>
    <w:semiHidden/>
    <w:unhideWhenUsed/>
    <w:rsid w:val="00BB4B7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4B79"/>
    <w:rPr>
      <w:rFonts w:ascii="Segoe UI" w:eastAsia="Times New Roman" w:hAnsi="Segoe UI" w:cs="Segoe UI"/>
      <w:sz w:val="18"/>
      <w:szCs w:val="18"/>
      <w:lang w:val="en-US" w:eastAsia="en-GB"/>
    </w:rPr>
  </w:style>
  <w:style w:type="character" w:customStyle="1" w:styleId="eop">
    <w:name w:val="eop"/>
    <w:basedOn w:val="DefaultParagraphFont"/>
    <w:rsid w:val="009918B6"/>
  </w:style>
  <w:style w:type="paragraph" w:styleId="Subtitle">
    <w:name w:val="Subtitle"/>
    <w:basedOn w:val="Normal"/>
    <w:link w:val="SubtitleChar"/>
    <w:qFormat/>
    <w:rsid w:val="00193A89"/>
    <w:pPr>
      <w:jc w:val="center"/>
    </w:pPr>
    <w:rPr>
      <w:sz w:val="32"/>
      <w:szCs w:val="32"/>
      <w:u w:val="single"/>
    </w:rPr>
  </w:style>
  <w:style w:type="character" w:customStyle="1" w:styleId="SubtitleChar">
    <w:name w:val="Subtitle Char"/>
    <w:basedOn w:val="DefaultParagraphFont"/>
    <w:link w:val="Subtitle"/>
    <w:rsid w:val="00193A89"/>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193A89"/>
    <w:pPr>
      <w:spacing w:after="200" w:line="276" w:lineRule="auto"/>
      <w:ind w:left="720"/>
      <w:contextualSpacing/>
    </w:pPr>
    <w:rPr>
      <w:rFonts w:ascii="Calibri" w:eastAsia="Calibri" w:hAnsi="Calibri"/>
      <w:sz w:val="22"/>
      <w:szCs w:val="22"/>
      <w:lang w:eastAsia="en-US"/>
    </w:rPr>
  </w:style>
  <w:style w:type="table" w:styleId="PlainTable2">
    <w:name w:val="Plain Table 2"/>
    <w:basedOn w:val="TableNormal"/>
    <w:uiPriority w:val="99"/>
    <w:rsid w:val="003B0BC7"/>
    <w:pPr>
      <w:spacing w:after="0" w:line="240" w:lineRule="auto"/>
    </w:p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NormalWeb">
    <w:name w:val="Normal (Web)"/>
    <w:basedOn w:val="Normal"/>
    <w:uiPriority w:val="99"/>
    <w:unhideWhenUsed/>
    <w:rsid w:val="00732AA6"/>
    <w:pPr>
      <w:spacing w:before="100" w:beforeAutospacing="1" w:after="100" w:afterAutospacing="1"/>
    </w:pPr>
    <w:rPr>
      <w:rFonts w:eastAsia="Times New Roman"/>
      <w:sz w:val="24"/>
      <w:szCs w:val="24"/>
    </w:rPr>
  </w:style>
  <w:style w:type="paragraph" w:styleId="CommentText">
    <w:name w:val="annotation text"/>
    <w:basedOn w:val="Normal"/>
    <w:link w:val="CommentTextChar"/>
    <w:uiPriority w:val="99"/>
    <w:semiHidden/>
    <w:unhideWhenUsed/>
    <w:rsid w:val="00732AA6"/>
  </w:style>
  <w:style w:type="character" w:customStyle="1" w:styleId="CommentTextChar">
    <w:name w:val="Comment Text Char"/>
    <w:basedOn w:val="DefaultParagraphFont"/>
    <w:link w:val="CommentText"/>
    <w:uiPriority w:val="99"/>
    <w:semiHidden/>
    <w:rsid w:val="00732AA6"/>
    <w:rPr>
      <w:rFonts w:ascii="Times New Roman" w:eastAsia="MS Minngs" w:hAnsi="Times New Roman" w:cs="Times New Roman"/>
      <w:sz w:val="20"/>
      <w:szCs w:val="20"/>
      <w:lang w:eastAsia="en-GB"/>
    </w:rPr>
  </w:style>
  <w:style w:type="character" w:styleId="CommentReference">
    <w:name w:val="annotation reference"/>
    <w:basedOn w:val="DefaultParagraphFont"/>
    <w:uiPriority w:val="99"/>
    <w:semiHidden/>
    <w:unhideWhenUsed/>
    <w:rsid w:val="00732AA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7889015">
      <w:bodyDiv w:val="1"/>
      <w:marLeft w:val="0"/>
      <w:marRight w:val="0"/>
      <w:marTop w:val="0"/>
      <w:marBottom w:val="0"/>
      <w:divBdr>
        <w:top w:val="none" w:sz="0" w:space="0" w:color="auto"/>
        <w:left w:val="none" w:sz="0" w:space="0" w:color="auto"/>
        <w:bottom w:val="none" w:sz="0" w:space="0" w:color="auto"/>
        <w:right w:val="none" w:sz="0" w:space="0" w:color="auto"/>
      </w:divBdr>
    </w:div>
    <w:div w:id="1089234750">
      <w:bodyDiv w:val="1"/>
      <w:marLeft w:val="0"/>
      <w:marRight w:val="0"/>
      <w:marTop w:val="0"/>
      <w:marBottom w:val="0"/>
      <w:divBdr>
        <w:top w:val="none" w:sz="0" w:space="0" w:color="auto"/>
        <w:left w:val="none" w:sz="0" w:space="0" w:color="auto"/>
        <w:bottom w:val="none" w:sz="0" w:space="0" w:color="auto"/>
        <w:right w:val="none" w:sz="0" w:space="0" w:color="auto"/>
      </w:divBdr>
    </w:div>
    <w:div w:id="1290891062">
      <w:bodyDiv w:val="1"/>
      <w:marLeft w:val="0"/>
      <w:marRight w:val="0"/>
      <w:marTop w:val="0"/>
      <w:marBottom w:val="0"/>
      <w:divBdr>
        <w:top w:val="none" w:sz="0" w:space="0" w:color="auto"/>
        <w:left w:val="none" w:sz="0" w:space="0" w:color="auto"/>
        <w:bottom w:val="none" w:sz="0" w:space="0" w:color="auto"/>
        <w:right w:val="none" w:sz="0" w:space="0" w:color="auto"/>
      </w:divBdr>
    </w:div>
    <w:div w:id="1652782432">
      <w:bodyDiv w:val="1"/>
      <w:marLeft w:val="0"/>
      <w:marRight w:val="0"/>
      <w:marTop w:val="0"/>
      <w:marBottom w:val="0"/>
      <w:divBdr>
        <w:top w:val="none" w:sz="0" w:space="0" w:color="auto"/>
        <w:left w:val="none" w:sz="0" w:space="0" w:color="auto"/>
        <w:bottom w:val="none" w:sz="0" w:space="0" w:color="auto"/>
        <w:right w:val="none" w:sz="0" w:space="0" w:color="auto"/>
      </w:divBdr>
    </w:div>
    <w:div w:id="1704011562">
      <w:bodyDiv w:val="1"/>
      <w:marLeft w:val="0"/>
      <w:marRight w:val="0"/>
      <w:marTop w:val="0"/>
      <w:marBottom w:val="0"/>
      <w:divBdr>
        <w:top w:val="none" w:sz="0" w:space="0" w:color="auto"/>
        <w:left w:val="none" w:sz="0" w:space="0" w:color="auto"/>
        <w:bottom w:val="none" w:sz="0" w:space="0" w:color="auto"/>
        <w:right w:val="none" w:sz="0" w:space="0" w:color="auto"/>
      </w:divBdr>
    </w:div>
    <w:div w:id="1768773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A249BD28E3B084CAFA37EE8516B0EA9" ma:contentTypeVersion="3" ma:contentTypeDescription="Create a new document." ma:contentTypeScope="" ma:versionID="ceb8cd9d552dbe78fe6e42f7c515fa2e">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1EF19AD0-F9F6-4195-BC5A-B5F5FB127E13}">
  <ds:schemaRefs>
    <ds:schemaRef ds:uri="http://schemas.microsoft.com/sharepoint/v3/contenttype/forms"/>
  </ds:schemaRefs>
</ds:datastoreItem>
</file>

<file path=customXml/itemProps2.xml><?xml version="1.0" encoding="utf-8"?>
<ds:datastoreItem xmlns:ds="http://schemas.openxmlformats.org/officeDocument/2006/customXml" ds:itemID="{2298FB4F-272F-4E8D-885A-18B10DB63B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75902D-1308-43E7-A44B-8F56996255A2}">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479</TotalTime>
  <Pages>15</Pages>
  <Words>3647</Words>
  <Characters>20792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carmarthen new student induction 2016</vt:lpstr>
    </vt:vector>
  </TitlesOfParts>
  <Company/>
  <LinksUpToDate>false</LinksUpToDate>
  <CharactersWithSpaces>24391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carmarthen new student induction 2016</dc:title>
  <dc:creator>Kate  Evans</dc:creator>
  <cp:lastModifiedBy>Taliesin fargeot</cp:lastModifiedBy>
  <cp:revision>11</cp:revision>
  <cp:lastPrinted>2016-09-16T12:39:00Z</cp:lastPrinted>
  <dcterms:created xsi:type="dcterms:W3CDTF">2020-01-16T13:49:00Z</dcterms:created>
  <dcterms:modified xsi:type="dcterms:W3CDTF">2020-05-07T14:56:00Z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0x0101005A249BD28E3B084CAFA37EE8516B0EA9</vt:lpwstr>
  </property>
</Properties>
</file>