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rPr>
            </w:pPr>
          </w:p>
          <w:p w14:paraId="043D9E87" w14:textId="77777777" w:rsidR="00B5610A" w:rsidRPr="00946F49" w:rsidRDefault="00B5610A" w:rsidP="00D977FF">
            <w:pPr>
              <w:jc w:val="center"/>
              <w:rPr>
                <w:rFonts w:cs="Arial"/>
                <w:b/>
              </w:rPr>
            </w:pPr>
            <w:r w:rsidRPr="00946F49">
              <w:rPr>
                <w:rFonts w:cs="Arial"/>
                <w:b/>
              </w:rPr>
              <w:t>UNDERGRADUATE DISSERTATION</w:t>
            </w:r>
          </w:p>
          <w:p w14:paraId="55178204" w14:textId="77777777" w:rsidR="00B5610A" w:rsidRPr="00946F49" w:rsidRDefault="00B5610A" w:rsidP="00D977FF">
            <w:pPr>
              <w:jc w:val="center"/>
              <w:rPr>
                <w:rFonts w:cs="Arial"/>
                <w:b/>
                <w:bCs/>
              </w:rPr>
            </w:pPr>
            <w:r w:rsidRPr="00946F49">
              <w:rPr>
                <w:rFonts w:cs="Arial"/>
                <w:b/>
                <w:bCs/>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976"/>
        <w:gridCol w:w="3169"/>
      </w:tblGrid>
      <w:tr w:rsidR="005C6CD8" w:rsidRPr="00B61956" w14:paraId="26BA44B1" w14:textId="77777777" w:rsidTr="00D4485A">
        <w:tc>
          <w:tcPr>
            <w:tcW w:w="6242" w:type="dxa"/>
            <w:tcMar>
              <w:top w:w="0" w:type="dxa"/>
              <w:left w:w="108" w:type="dxa"/>
              <w:bottom w:w="0" w:type="dxa"/>
              <w:right w:w="108" w:type="dxa"/>
            </w:tcMar>
          </w:tcPr>
          <w:p w14:paraId="6CF2ABE3" w14:textId="7865C704" w:rsidR="005C6CD8" w:rsidRDefault="005C6CD8" w:rsidP="00D4485A">
            <w:pPr>
              <w:pStyle w:val="BodyText"/>
              <w:jc w:val="both"/>
              <w:rPr>
                <w:rFonts w:cs="Arial"/>
                <w:b/>
                <w:bCs/>
                <w:sz w:val="22"/>
                <w:szCs w:val="22"/>
              </w:rPr>
            </w:pPr>
            <w:r w:rsidRPr="00D012E7">
              <w:rPr>
                <w:rFonts w:cs="Arial"/>
                <w:b/>
                <w:bCs/>
                <w:sz w:val="22"/>
                <w:szCs w:val="22"/>
              </w:rPr>
              <w:t xml:space="preserve">NAME: </w:t>
            </w:r>
            <w:r w:rsidR="009B4C9E">
              <w:rPr>
                <w:rFonts w:cs="Arial"/>
                <w:b/>
                <w:bCs/>
                <w:sz w:val="22"/>
                <w:szCs w:val="22"/>
              </w:rPr>
              <w:t>Timothy Kandhai</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97F06F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B4C9E">
              <w:rPr>
                <w:rFonts w:cs="Arial"/>
                <w:b/>
                <w:bCs/>
                <w:sz w:val="22"/>
                <w:szCs w:val="22"/>
              </w:rPr>
              <w:t>2124932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61497D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85C41">
              <w:rPr>
                <w:rFonts w:cs="Arial"/>
                <w:b/>
                <w:bCs/>
                <w:sz w:val="22"/>
                <w:szCs w:val="22"/>
              </w:rPr>
              <w:t xml:space="preserve"> How effective is</w:t>
            </w:r>
            <w:r w:rsidR="00232626">
              <w:rPr>
                <w:rFonts w:cs="Arial"/>
                <w:b/>
                <w:bCs/>
                <w:sz w:val="22"/>
                <w:szCs w:val="22"/>
              </w:rPr>
              <w:t xml:space="preserve"> todays</w:t>
            </w:r>
            <w:r w:rsidR="00785C41">
              <w:rPr>
                <w:rFonts w:cs="Arial"/>
                <w:b/>
                <w:bCs/>
                <w:sz w:val="22"/>
                <w:szCs w:val="22"/>
              </w:rPr>
              <w:t xml:space="preserve"> </w:t>
            </w:r>
            <w:r w:rsidR="005A0D6D">
              <w:rPr>
                <w:rFonts w:cs="Arial"/>
                <w:b/>
                <w:bCs/>
                <w:sz w:val="22"/>
                <w:szCs w:val="22"/>
              </w:rPr>
              <w:t>response polic</w:t>
            </w:r>
            <w:r w:rsidR="00232626">
              <w:rPr>
                <w:rFonts w:cs="Arial"/>
                <w:b/>
                <w:bCs/>
                <w:sz w:val="22"/>
                <w:szCs w:val="22"/>
              </w:rPr>
              <w:t>ing</w:t>
            </w:r>
            <w:r w:rsidR="005A0D6D">
              <w:rPr>
                <w:rFonts w:cs="Arial"/>
                <w:b/>
                <w:bCs/>
                <w:sz w:val="22"/>
                <w:szCs w:val="22"/>
              </w:rPr>
              <w:t xml:space="preserve"> in preventing, detecting and delivering positive outcomes for crime?</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45C1516" w14:textId="14E7B9B7" w:rsidR="002D0EF0" w:rsidRDefault="002D0EF0" w:rsidP="00D4485A">
            <w:pPr>
              <w:jc w:val="both"/>
              <w:rPr>
                <w:rFonts w:cs="Arial"/>
                <w:color w:val="FF0000"/>
                <w:sz w:val="22"/>
                <w:szCs w:val="22"/>
              </w:rPr>
            </w:pPr>
          </w:p>
          <w:p w14:paraId="4823A536" w14:textId="655CD413" w:rsidR="005C6CD8" w:rsidRDefault="005E7A74" w:rsidP="00D4485A">
            <w:pPr>
              <w:tabs>
                <w:tab w:val="left" w:pos="1860"/>
              </w:tabs>
              <w:jc w:val="both"/>
              <w:rPr>
                <w:rFonts w:cs="Arial"/>
                <w:sz w:val="22"/>
                <w:szCs w:val="22"/>
                <w:highlight w:val="yellow"/>
              </w:rPr>
            </w:pPr>
            <w:r>
              <w:rPr>
                <w:rFonts w:cs="Arial"/>
                <w:sz w:val="22"/>
                <w:szCs w:val="22"/>
                <w:highlight w:val="yellow"/>
              </w:rPr>
              <w:t>The propos</w:t>
            </w:r>
            <w:r w:rsidR="0011255D">
              <w:rPr>
                <w:rFonts w:cs="Arial"/>
                <w:sz w:val="22"/>
                <w:szCs w:val="22"/>
                <w:highlight w:val="yellow"/>
              </w:rPr>
              <w:t>al of this research is to investigate the</w:t>
            </w:r>
            <w:r w:rsidR="008213E5">
              <w:rPr>
                <w:rFonts w:cs="Arial"/>
                <w:sz w:val="22"/>
                <w:szCs w:val="22"/>
                <w:highlight w:val="yellow"/>
              </w:rPr>
              <w:t xml:space="preserve"> effectiveness of modern – day response policing </w:t>
            </w:r>
            <w:r w:rsidR="00D82A99">
              <w:rPr>
                <w:rFonts w:cs="Arial"/>
                <w:sz w:val="22"/>
                <w:szCs w:val="22"/>
                <w:highlight w:val="yellow"/>
              </w:rPr>
              <w:t xml:space="preserve">and </w:t>
            </w:r>
            <w:r w:rsidR="002A2A4E">
              <w:rPr>
                <w:rFonts w:cs="Arial"/>
                <w:sz w:val="22"/>
                <w:szCs w:val="22"/>
                <w:highlight w:val="yellow"/>
              </w:rPr>
              <w:t>how the resourcing of policing</w:t>
            </w:r>
            <w:r w:rsidR="00277710">
              <w:rPr>
                <w:rFonts w:cs="Arial"/>
                <w:sz w:val="22"/>
                <w:szCs w:val="22"/>
                <w:highlight w:val="yellow"/>
              </w:rPr>
              <w:t xml:space="preserve"> in 2024</w:t>
            </w:r>
            <w:r w:rsidR="002A2A4E">
              <w:rPr>
                <w:rFonts w:cs="Arial"/>
                <w:sz w:val="22"/>
                <w:szCs w:val="22"/>
                <w:highlight w:val="yellow"/>
              </w:rPr>
              <w:t xml:space="preserve"> is compared to how it was prior to the 2011 policing budget cuts</w:t>
            </w:r>
            <w:r w:rsidR="002730F1">
              <w:rPr>
                <w:rFonts w:cs="Arial"/>
                <w:sz w:val="22"/>
                <w:szCs w:val="22"/>
                <w:highlight w:val="yellow"/>
              </w:rPr>
              <w:t xml:space="preserve"> (HMIC,2011)</w:t>
            </w:r>
            <w:r w:rsidR="002A2A4E">
              <w:rPr>
                <w:rFonts w:cs="Arial"/>
                <w:sz w:val="22"/>
                <w:szCs w:val="22"/>
                <w:highlight w:val="yellow"/>
              </w:rPr>
              <w:t>.</w:t>
            </w:r>
            <w:r w:rsidR="00454B65">
              <w:rPr>
                <w:rFonts w:cs="Arial"/>
                <w:sz w:val="22"/>
                <w:szCs w:val="22"/>
                <w:highlight w:val="yellow"/>
              </w:rPr>
              <w:t xml:space="preserve"> This project will look to investigate and interrogate statistics </w:t>
            </w:r>
            <w:r w:rsidR="008A4193">
              <w:rPr>
                <w:rFonts w:cs="Arial"/>
                <w:sz w:val="22"/>
                <w:szCs w:val="22"/>
                <w:highlight w:val="yellow"/>
              </w:rPr>
              <w:t>from 2010 to 2023 in relation to</w:t>
            </w:r>
            <w:r w:rsidR="00DF031E">
              <w:rPr>
                <w:rFonts w:cs="Arial"/>
                <w:sz w:val="22"/>
                <w:szCs w:val="22"/>
                <w:highlight w:val="yellow"/>
              </w:rPr>
              <w:t xml:space="preserve"> detections of crimes, outcomes for crimes</w:t>
            </w:r>
            <w:r w:rsidR="00726EDA">
              <w:rPr>
                <w:rFonts w:cs="Arial"/>
                <w:sz w:val="22"/>
                <w:szCs w:val="22"/>
                <w:highlight w:val="yellow"/>
              </w:rPr>
              <w:t xml:space="preserve"> and operational officers and </w:t>
            </w:r>
            <w:r w:rsidR="00536189">
              <w:rPr>
                <w:rFonts w:cs="Arial"/>
                <w:sz w:val="22"/>
                <w:szCs w:val="22"/>
                <w:highlight w:val="yellow"/>
              </w:rPr>
              <w:t xml:space="preserve">identify if there is a correlation between the policing resourcing cuts and </w:t>
            </w:r>
            <w:r w:rsidR="009F525D">
              <w:rPr>
                <w:rFonts w:cs="Arial"/>
                <w:sz w:val="22"/>
                <w:szCs w:val="22"/>
                <w:highlight w:val="yellow"/>
              </w:rPr>
              <w:t>prevention, detection and outcomes for crim</w:t>
            </w:r>
            <w:r w:rsidR="00881964">
              <w:rPr>
                <w:rFonts w:cs="Arial"/>
                <w:sz w:val="22"/>
                <w:szCs w:val="22"/>
                <w:highlight w:val="yellow"/>
              </w:rPr>
              <w:t>es.</w:t>
            </w:r>
            <w:r w:rsidR="00312982">
              <w:rPr>
                <w:rFonts w:cs="Arial"/>
                <w:sz w:val="22"/>
                <w:szCs w:val="22"/>
                <w:highlight w:val="yellow"/>
              </w:rPr>
              <w:t xml:space="preserve"> </w:t>
            </w:r>
          </w:p>
          <w:p w14:paraId="21314306" w14:textId="63803A32" w:rsidR="00312982" w:rsidRDefault="00312982" w:rsidP="00D4485A">
            <w:pPr>
              <w:tabs>
                <w:tab w:val="left" w:pos="1860"/>
              </w:tabs>
              <w:jc w:val="both"/>
              <w:rPr>
                <w:rFonts w:cs="Arial"/>
                <w:sz w:val="22"/>
                <w:szCs w:val="22"/>
                <w:highlight w:val="yellow"/>
              </w:rPr>
            </w:pPr>
          </w:p>
          <w:p w14:paraId="09286135" w14:textId="35BD74D2" w:rsidR="00312982" w:rsidRDefault="00312982" w:rsidP="00D4485A">
            <w:pPr>
              <w:tabs>
                <w:tab w:val="left" w:pos="1860"/>
              </w:tabs>
              <w:jc w:val="both"/>
              <w:rPr>
                <w:rFonts w:cs="Arial"/>
                <w:sz w:val="22"/>
                <w:szCs w:val="22"/>
                <w:highlight w:val="yellow"/>
              </w:rPr>
            </w:pPr>
            <w:r>
              <w:rPr>
                <w:rFonts w:cs="Arial"/>
                <w:sz w:val="22"/>
                <w:szCs w:val="22"/>
                <w:highlight w:val="yellow"/>
              </w:rPr>
              <w:t>It is a worthy area of consideration for this dissertation as</w:t>
            </w:r>
            <w:r w:rsidR="005F159D">
              <w:rPr>
                <w:rFonts w:cs="Arial"/>
                <w:sz w:val="22"/>
                <w:szCs w:val="22"/>
                <w:highlight w:val="yellow"/>
              </w:rPr>
              <w:t xml:space="preserve"> it is important to ascertain whether policing today is effective at delivering positives outcomes for the public and it’s victims</w:t>
            </w:r>
            <w:r w:rsidR="00F70591">
              <w:rPr>
                <w:rFonts w:cs="Arial"/>
                <w:sz w:val="22"/>
                <w:szCs w:val="22"/>
                <w:highlight w:val="yellow"/>
              </w:rPr>
              <w:t>, and if the effects of resourcing cuts in the past decade and a half have had an impact on</w:t>
            </w:r>
            <w:r w:rsidR="004D7308">
              <w:rPr>
                <w:rFonts w:cs="Arial"/>
                <w:sz w:val="22"/>
                <w:szCs w:val="22"/>
                <w:highlight w:val="yellow"/>
              </w:rPr>
              <w:t xml:space="preserve"> this effectiveness.</w:t>
            </w:r>
            <w:r>
              <w:rPr>
                <w:rFonts w:cs="Arial"/>
                <w:sz w:val="22"/>
                <w:szCs w:val="22"/>
                <w:highlight w:val="yellow"/>
              </w:rPr>
              <w:t xml:space="preserve"> </w:t>
            </w:r>
            <w:r w:rsidR="008B5114">
              <w:rPr>
                <w:rFonts w:cs="Arial"/>
                <w:sz w:val="22"/>
                <w:szCs w:val="22"/>
                <w:highlight w:val="yellow"/>
              </w:rPr>
              <w:t>The general consensus is that</w:t>
            </w:r>
            <w:r w:rsidR="00BE3ECE">
              <w:rPr>
                <w:rFonts w:cs="Arial"/>
                <w:sz w:val="22"/>
                <w:szCs w:val="22"/>
                <w:highlight w:val="yellow"/>
              </w:rPr>
              <w:t xml:space="preserve"> the policing budget cuts of 2011 had a detrimental impact on the Police service</w:t>
            </w:r>
            <w:r w:rsidR="00C17EE9">
              <w:rPr>
                <w:rFonts w:cs="Arial"/>
                <w:sz w:val="22"/>
                <w:szCs w:val="22"/>
                <w:highlight w:val="yellow"/>
              </w:rPr>
              <w:t xml:space="preserve"> (</w:t>
            </w:r>
            <w:r w:rsidR="00114BC2">
              <w:rPr>
                <w:rFonts w:cs="Arial"/>
                <w:sz w:val="22"/>
                <w:szCs w:val="22"/>
                <w:highlight w:val="yellow"/>
              </w:rPr>
              <w:t>M.</w:t>
            </w:r>
            <w:r w:rsidR="00C17EE9">
              <w:rPr>
                <w:rFonts w:cs="Arial"/>
                <w:sz w:val="22"/>
                <w:szCs w:val="22"/>
                <w:highlight w:val="yellow"/>
              </w:rPr>
              <w:t xml:space="preserve"> Dennett, 2022)</w:t>
            </w:r>
            <w:r w:rsidR="00432F9D">
              <w:rPr>
                <w:rFonts w:cs="Arial"/>
                <w:sz w:val="22"/>
                <w:szCs w:val="22"/>
                <w:highlight w:val="yellow"/>
              </w:rPr>
              <w:t>, and whilst there has been response to this</w:t>
            </w:r>
            <w:r w:rsidR="006F16A3">
              <w:rPr>
                <w:rFonts w:cs="Arial"/>
                <w:sz w:val="22"/>
                <w:szCs w:val="22"/>
                <w:highlight w:val="yellow"/>
              </w:rPr>
              <w:t xml:space="preserve"> from the government</w:t>
            </w:r>
            <w:r w:rsidR="00372B0D">
              <w:rPr>
                <w:rFonts w:cs="Arial"/>
                <w:sz w:val="22"/>
                <w:szCs w:val="22"/>
                <w:highlight w:val="yellow"/>
              </w:rPr>
              <w:t xml:space="preserve"> in 2019</w:t>
            </w:r>
            <w:r w:rsidR="006F16A3">
              <w:rPr>
                <w:rFonts w:cs="Arial"/>
                <w:sz w:val="22"/>
                <w:szCs w:val="22"/>
                <w:highlight w:val="yellow"/>
              </w:rPr>
              <w:t xml:space="preserve"> by the introduction of ‘The Police Uplift Programme’</w:t>
            </w:r>
            <w:r w:rsidR="000E5B94">
              <w:rPr>
                <w:rFonts w:cs="Arial"/>
                <w:sz w:val="22"/>
                <w:szCs w:val="22"/>
                <w:highlight w:val="yellow"/>
              </w:rPr>
              <w:t xml:space="preserve"> (House Of Commons, 2022)</w:t>
            </w:r>
            <w:r w:rsidR="0040311A">
              <w:rPr>
                <w:rFonts w:cs="Arial"/>
                <w:sz w:val="22"/>
                <w:szCs w:val="22"/>
                <w:highlight w:val="yellow"/>
              </w:rPr>
              <w:t xml:space="preserve"> which resulted</w:t>
            </w:r>
            <w:r w:rsidR="00372B0D">
              <w:rPr>
                <w:rFonts w:cs="Arial"/>
                <w:sz w:val="22"/>
                <w:szCs w:val="22"/>
                <w:highlight w:val="yellow"/>
              </w:rPr>
              <w:t xml:space="preserve"> in a goal to increase the policing force by 20,000</w:t>
            </w:r>
            <w:r w:rsidR="00085589">
              <w:rPr>
                <w:rFonts w:cs="Arial"/>
                <w:sz w:val="22"/>
                <w:szCs w:val="22"/>
                <w:highlight w:val="yellow"/>
              </w:rPr>
              <w:t xml:space="preserve">, There is little information to be found drawing a comparison to how effective this has been in improving </w:t>
            </w:r>
            <w:r w:rsidR="00D0434C">
              <w:rPr>
                <w:rFonts w:cs="Arial"/>
                <w:sz w:val="22"/>
                <w:szCs w:val="22"/>
                <w:highlight w:val="yellow"/>
              </w:rPr>
              <w:t>the policing service to the public and how it compares prior to the cuts. This project will also look to examine the role of a modern response officer in their ability to carry out their duties</w:t>
            </w:r>
            <w:r w:rsidR="00765CDD">
              <w:rPr>
                <w:rFonts w:cs="Arial"/>
                <w:sz w:val="22"/>
                <w:szCs w:val="22"/>
                <w:highlight w:val="yellow"/>
              </w:rPr>
              <w:t xml:space="preserve"> and if this has also been impacted as a result of the 2011 cuts.</w:t>
            </w:r>
          </w:p>
          <w:p w14:paraId="29F60C21" w14:textId="77777777" w:rsidR="00704E94" w:rsidRDefault="00704E94" w:rsidP="00D4485A">
            <w:pPr>
              <w:tabs>
                <w:tab w:val="left" w:pos="1860"/>
              </w:tabs>
              <w:jc w:val="both"/>
              <w:rPr>
                <w:rFonts w:cs="Arial"/>
                <w:sz w:val="22"/>
                <w:szCs w:val="22"/>
                <w:highlight w:val="yellow"/>
              </w:rPr>
            </w:pPr>
          </w:p>
          <w:p w14:paraId="1EA0666B" w14:textId="4FAA3DE0" w:rsidR="00704E94" w:rsidRDefault="00704E94" w:rsidP="00D4485A">
            <w:pPr>
              <w:tabs>
                <w:tab w:val="left" w:pos="1860"/>
              </w:tabs>
              <w:jc w:val="both"/>
              <w:rPr>
                <w:rFonts w:cs="Arial"/>
                <w:sz w:val="22"/>
                <w:szCs w:val="22"/>
                <w:highlight w:val="yellow"/>
              </w:rPr>
            </w:pPr>
          </w:p>
          <w:p w14:paraId="02397D1D" w14:textId="68A14639" w:rsidR="005F6DEE" w:rsidRDefault="005F6DEE" w:rsidP="00D4485A">
            <w:pPr>
              <w:tabs>
                <w:tab w:val="left" w:pos="1860"/>
              </w:tabs>
              <w:jc w:val="both"/>
              <w:rPr>
                <w:rFonts w:cs="Arial"/>
                <w:sz w:val="22"/>
                <w:szCs w:val="22"/>
                <w:highlight w:val="yellow"/>
              </w:rPr>
            </w:pPr>
          </w:p>
          <w:p w14:paraId="1337B210" w14:textId="148A38C5" w:rsidR="005F6DEE" w:rsidRDefault="005F6DEE" w:rsidP="00D4485A">
            <w:pPr>
              <w:tabs>
                <w:tab w:val="left" w:pos="1860"/>
              </w:tabs>
              <w:jc w:val="both"/>
              <w:rPr>
                <w:rFonts w:cs="Arial"/>
                <w:sz w:val="22"/>
                <w:szCs w:val="22"/>
                <w:highlight w:val="yellow"/>
              </w:rPr>
            </w:pPr>
            <w:r>
              <w:rPr>
                <w:rFonts w:cs="Arial"/>
                <w:sz w:val="22"/>
                <w:szCs w:val="22"/>
                <w:highlight w:val="yellow"/>
              </w:rPr>
              <w:t>This will be an 8000 word project.</w:t>
            </w:r>
          </w:p>
          <w:p w14:paraId="33A4F12A" w14:textId="77777777" w:rsidR="005F614B" w:rsidRDefault="005F614B" w:rsidP="00D4485A">
            <w:pPr>
              <w:tabs>
                <w:tab w:val="left" w:pos="1860"/>
              </w:tabs>
              <w:jc w:val="both"/>
              <w:rPr>
                <w:rFonts w:cs="Arial"/>
                <w:sz w:val="22"/>
                <w:szCs w:val="22"/>
                <w:highlight w:val="yellow"/>
              </w:rPr>
            </w:pPr>
          </w:p>
          <w:p w14:paraId="69953EE4" w14:textId="77777777" w:rsidR="005F614B" w:rsidRPr="00D012E7" w:rsidRDefault="005F614B"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2060596" w14:textId="322459B1" w:rsidR="002D0EF0" w:rsidRDefault="002D0EF0" w:rsidP="00CB6CFF">
            <w:pPr>
              <w:rPr>
                <w:rFonts w:cs="Arial"/>
                <w:color w:val="FF0000"/>
                <w:sz w:val="22"/>
                <w:szCs w:val="22"/>
              </w:rPr>
            </w:pPr>
          </w:p>
          <w:p w14:paraId="14E4683D" w14:textId="0648C5D1" w:rsidR="0076641C" w:rsidRPr="00CD0E28" w:rsidRDefault="000A5B07" w:rsidP="00D4485A">
            <w:pPr>
              <w:numPr>
                <w:ilvl w:val="0"/>
                <w:numId w:val="38"/>
              </w:numPr>
              <w:rPr>
                <w:rFonts w:cs="Arial"/>
                <w:color w:val="000000" w:themeColor="text1"/>
                <w:sz w:val="22"/>
                <w:szCs w:val="22"/>
              </w:rPr>
            </w:pPr>
            <w:r w:rsidRPr="00CD0E28">
              <w:rPr>
                <w:rFonts w:cs="Arial"/>
                <w:color w:val="000000" w:themeColor="text1"/>
                <w:sz w:val="22"/>
                <w:szCs w:val="22"/>
              </w:rPr>
              <w:t xml:space="preserve">Outline the </w:t>
            </w:r>
            <w:r w:rsidR="00DD03D6" w:rsidRPr="00CD0E28">
              <w:rPr>
                <w:rFonts w:cs="Arial"/>
                <w:color w:val="000000" w:themeColor="text1"/>
                <w:sz w:val="22"/>
                <w:szCs w:val="22"/>
              </w:rPr>
              <w:t>effects of 2011 policing budget cuts</w:t>
            </w:r>
          </w:p>
          <w:p w14:paraId="242FB8D4" w14:textId="6A288BEF" w:rsidR="00AF1F28" w:rsidRPr="00CD0E28" w:rsidRDefault="00AF1F28" w:rsidP="00D4485A">
            <w:pPr>
              <w:numPr>
                <w:ilvl w:val="0"/>
                <w:numId w:val="38"/>
              </w:numPr>
              <w:rPr>
                <w:rFonts w:cs="Arial"/>
                <w:color w:val="000000" w:themeColor="text1"/>
                <w:sz w:val="22"/>
                <w:szCs w:val="22"/>
              </w:rPr>
            </w:pPr>
            <w:r w:rsidRPr="00CD0E28">
              <w:rPr>
                <w:rFonts w:cs="Arial"/>
                <w:color w:val="000000" w:themeColor="text1"/>
                <w:sz w:val="22"/>
                <w:szCs w:val="22"/>
              </w:rPr>
              <w:t>Anaylse statistics from 2010 – 2023 in relation to crime detection and outcome rates</w:t>
            </w:r>
          </w:p>
          <w:p w14:paraId="35AECBF6" w14:textId="2047AEDC" w:rsidR="00AF1F28" w:rsidRPr="00CD0E28" w:rsidRDefault="00456370" w:rsidP="00D4485A">
            <w:pPr>
              <w:numPr>
                <w:ilvl w:val="0"/>
                <w:numId w:val="38"/>
              </w:numPr>
              <w:rPr>
                <w:rFonts w:cs="Arial"/>
                <w:color w:val="000000" w:themeColor="text1"/>
                <w:sz w:val="22"/>
                <w:szCs w:val="22"/>
              </w:rPr>
            </w:pPr>
            <w:r w:rsidRPr="00CD0E28">
              <w:rPr>
                <w:rFonts w:cs="Arial"/>
                <w:color w:val="000000" w:themeColor="text1"/>
                <w:sz w:val="22"/>
                <w:szCs w:val="22"/>
              </w:rPr>
              <w:t xml:space="preserve">Explore the restraints </w:t>
            </w:r>
            <w:r w:rsidR="00FA2F82" w:rsidRPr="00CD0E28">
              <w:rPr>
                <w:rFonts w:cs="Arial"/>
                <w:color w:val="000000" w:themeColor="text1"/>
                <w:sz w:val="22"/>
                <w:szCs w:val="22"/>
              </w:rPr>
              <w:t>on modern day response policing</w:t>
            </w:r>
            <w:r w:rsidR="00CB6CFF" w:rsidRPr="00CD0E28">
              <w:rPr>
                <w:rFonts w:cs="Arial"/>
                <w:color w:val="000000" w:themeColor="text1"/>
                <w:sz w:val="22"/>
                <w:szCs w:val="22"/>
              </w:rPr>
              <w:t xml:space="preserve"> in relation to resourcing</w:t>
            </w:r>
          </w:p>
          <w:p w14:paraId="5A7EF8F2" w14:textId="0E0ACB09" w:rsidR="00CB6CFF" w:rsidRPr="002D0EF0" w:rsidRDefault="00CB6CFF" w:rsidP="00CB6CFF">
            <w:pPr>
              <w:ind w:left="360"/>
              <w:rPr>
                <w:rFonts w:cs="Arial"/>
                <w:color w:val="FF0000"/>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5E16F641" w14:textId="77777777" w:rsidR="0022618C" w:rsidRDefault="0022618C" w:rsidP="00D4485A">
            <w:pPr>
              <w:rPr>
                <w:rFonts w:cs="Arial"/>
                <w:color w:val="FF0000"/>
                <w:sz w:val="22"/>
                <w:szCs w:val="22"/>
              </w:rPr>
            </w:pPr>
          </w:p>
          <w:p w14:paraId="2AE66EDD" w14:textId="58F37EEC" w:rsidR="0022618C" w:rsidRDefault="008E17DA" w:rsidP="00D4485A">
            <w:pPr>
              <w:rPr>
                <w:rFonts w:cs="Arial"/>
                <w:color w:val="000000" w:themeColor="text1"/>
                <w:sz w:val="22"/>
                <w:szCs w:val="22"/>
              </w:rPr>
            </w:pPr>
            <w:r>
              <w:rPr>
                <w:rFonts w:cs="Arial"/>
                <w:color w:val="000000" w:themeColor="text1"/>
                <w:sz w:val="22"/>
                <w:szCs w:val="22"/>
              </w:rPr>
              <w:t>Key literature to be utilised as part of the research will be government published information relating to the policing budget cuts such as</w:t>
            </w:r>
            <w:r w:rsidR="00B538C0">
              <w:rPr>
                <w:rFonts w:cs="Arial"/>
                <w:color w:val="000000" w:themeColor="text1"/>
                <w:sz w:val="22"/>
                <w:szCs w:val="22"/>
              </w:rPr>
              <w:t xml:space="preserve"> the ‘Adapting to Austerity’ report</w:t>
            </w:r>
            <w:r w:rsidR="00FC6075">
              <w:rPr>
                <w:rFonts w:cs="Arial"/>
                <w:color w:val="000000" w:themeColor="text1"/>
                <w:sz w:val="22"/>
                <w:szCs w:val="22"/>
              </w:rPr>
              <w:t xml:space="preserve"> (HMIC, 2011) and the responses to it like</w:t>
            </w:r>
            <w:r>
              <w:rPr>
                <w:rFonts w:cs="Arial"/>
                <w:color w:val="000000" w:themeColor="text1"/>
                <w:sz w:val="22"/>
                <w:szCs w:val="22"/>
              </w:rPr>
              <w:t xml:space="preserve"> </w:t>
            </w:r>
            <w:r w:rsidR="007922E2">
              <w:rPr>
                <w:rFonts w:cs="Arial"/>
                <w:color w:val="000000" w:themeColor="text1"/>
                <w:sz w:val="22"/>
                <w:szCs w:val="22"/>
              </w:rPr>
              <w:t>‘The Police Uplift Programme’ (House Of Commons, 2022).</w:t>
            </w:r>
            <w:r w:rsidR="00593B3F">
              <w:rPr>
                <w:rFonts w:cs="Arial"/>
                <w:color w:val="000000" w:themeColor="text1"/>
                <w:sz w:val="22"/>
                <w:szCs w:val="22"/>
              </w:rPr>
              <w:t xml:space="preserve"> </w:t>
            </w:r>
            <w:r w:rsidR="00AE1184">
              <w:rPr>
                <w:rFonts w:cs="Arial"/>
                <w:color w:val="000000" w:themeColor="text1"/>
                <w:sz w:val="22"/>
                <w:szCs w:val="22"/>
              </w:rPr>
              <w:t xml:space="preserve">Analysis and research of statistics relating to crime rates and detections will also be researched through government reports </w:t>
            </w:r>
            <w:r w:rsidR="005E0817">
              <w:rPr>
                <w:rFonts w:cs="Arial"/>
                <w:color w:val="000000" w:themeColor="text1"/>
                <w:sz w:val="22"/>
                <w:szCs w:val="22"/>
              </w:rPr>
              <w:t>from 2010 (</w:t>
            </w:r>
            <w:r w:rsidR="00114BC2">
              <w:rPr>
                <w:rFonts w:cs="Arial"/>
                <w:color w:val="000000" w:themeColor="text1"/>
                <w:sz w:val="22"/>
                <w:szCs w:val="22"/>
              </w:rPr>
              <w:t>P.</w:t>
            </w:r>
            <w:r w:rsidR="005E0817">
              <w:rPr>
                <w:rFonts w:cs="Arial"/>
                <w:color w:val="000000" w:themeColor="text1"/>
                <w:sz w:val="22"/>
                <w:szCs w:val="22"/>
              </w:rPr>
              <w:t xml:space="preserve"> Taylor and </w:t>
            </w:r>
            <w:r w:rsidR="00114BC2">
              <w:rPr>
                <w:rFonts w:cs="Arial"/>
                <w:color w:val="000000" w:themeColor="text1"/>
                <w:sz w:val="22"/>
                <w:szCs w:val="22"/>
              </w:rPr>
              <w:t>R.</w:t>
            </w:r>
            <w:r w:rsidR="005E0817">
              <w:rPr>
                <w:rFonts w:cs="Arial"/>
                <w:color w:val="000000" w:themeColor="text1"/>
                <w:sz w:val="22"/>
                <w:szCs w:val="22"/>
              </w:rPr>
              <w:t xml:space="preserve"> Chaplin) and of 2023</w:t>
            </w:r>
            <w:r w:rsidR="001E5981">
              <w:rPr>
                <w:rFonts w:cs="Arial"/>
                <w:color w:val="000000" w:themeColor="text1"/>
                <w:sz w:val="22"/>
                <w:szCs w:val="22"/>
              </w:rPr>
              <w:t xml:space="preserve"> (J</w:t>
            </w:r>
            <w:r w:rsidR="00114BC2">
              <w:rPr>
                <w:rFonts w:cs="Arial"/>
                <w:color w:val="000000" w:themeColor="text1"/>
                <w:sz w:val="22"/>
                <w:szCs w:val="22"/>
              </w:rPr>
              <w:t xml:space="preserve">. </w:t>
            </w:r>
            <w:r w:rsidR="001E5981">
              <w:rPr>
                <w:rFonts w:cs="Arial"/>
                <w:color w:val="000000" w:themeColor="text1"/>
                <w:sz w:val="22"/>
                <w:szCs w:val="22"/>
              </w:rPr>
              <w:t xml:space="preserve">Flatley, 2023). </w:t>
            </w:r>
            <w:r w:rsidR="000E36A3">
              <w:rPr>
                <w:rFonts w:cs="Arial"/>
                <w:color w:val="000000" w:themeColor="text1"/>
                <w:sz w:val="22"/>
                <w:szCs w:val="22"/>
              </w:rPr>
              <w:t xml:space="preserve">These reports will </w:t>
            </w:r>
            <w:r w:rsidR="00364804">
              <w:rPr>
                <w:rFonts w:cs="Arial"/>
                <w:color w:val="000000" w:themeColor="text1"/>
                <w:sz w:val="22"/>
                <w:szCs w:val="22"/>
              </w:rPr>
              <w:t>allow for a comparison to be made</w:t>
            </w:r>
            <w:r w:rsidR="00113341">
              <w:rPr>
                <w:rFonts w:cs="Arial"/>
                <w:color w:val="000000" w:themeColor="text1"/>
                <w:sz w:val="22"/>
                <w:szCs w:val="22"/>
              </w:rPr>
              <w:t xml:space="preserve"> to identify if the policing service has been improving year on year and providing suitable outcomes for crimes or if there has been </w:t>
            </w:r>
            <w:r w:rsidR="00A5126C">
              <w:rPr>
                <w:rFonts w:cs="Arial"/>
                <w:color w:val="000000" w:themeColor="text1"/>
                <w:sz w:val="22"/>
                <w:szCs w:val="22"/>
              </w:rPr>
              <w:t xml:space="preserve">a decrease in service or identifiable trends for particular crimes. With this information, a comparison and discussion can be made to how the </w:t>
            </w:r>
            <w:r w:rsidR="00BA083F">
              <w:rPr>
                <w:rFonts w:cs="Arial"/>
                <w:color w:val="000000" w:themeColor="text1"/>
                <w:sz w:val="22"/>
                <w:szCs w:val="22"/>
              </w:rPr>
              <w:t>budget cuts of 2011 may have had a significant impact on these figures.</w:t>
            </w:r>
          </w:p>
          <w:p w14:paraId="738F082E" w14:textId="74424B6F" w:rsidR="006F580F" w:rsidRDefault="006F580F" w:rsidP="00D4485A">
            <w:pPr>
              <w:rPr>
                <w:rFonts w:cs="Arial"/>
                <w:color w:val="000000" w:themeColor="text1"/>
                <w:sz w:val="22"/>
                <w:szCs w:val="22"/>
              </w:rPr>
            </w:pPr>
          </w:p>
          <w:p w14:paraId="086594EA" w14:textId="1D9B44A9" w:rsidR="006F580F" w:rsidRDefault="006F580F" w:rsidP="00D4485A">
            <w:pPr>
              <w:rPr>
                <w:rFonts w:cs="Arial"/>
                <w:color w:val="000000" w:themeColor="text1"/>
                <w:sz w:val="22"/>
                <w:szCs w:val="22"/>
              </w:rPr>
            </w:pPr>
            <w:r>
              <w:rPr>
                <w:rFonts w:cs="Arial"/>
                <w:color w:val="000000" w:themeColor="text1"/>
                <w:sz w:val="22"/>
                <w:szCs w:val="22"/>
              </w:rPr>
              <w:t>Some research already exists that examines the after – effects of the budget cuts such as</w:t>
            </w:r>
            <w:r w:rsidR="00315257">
              <w:rPr>
                <w:rFonts w:cs="Arial"/>
                <w:color w:val="000000" w:themeColor="text1"/>
                <w:sz w:val="22"/>
                <w:szCs w:val="22"/>
              </w:rPr>
              <w:t xml:space="preserve"> the paper “Kicking you when you</w:t>
            </w:r>
            <w:r w:rsidR="00646015">
              <w:rPr>
                <w:rFonts w:cs="Arial"/>
                <w:color w:val="000000" w:themeColor="text1"/>
                <w:sz w:val="22"/>
                <w:szCs w:val="22"/>
              </w:rPr>
              <w:t>’re already down”</w:t>
            </w:r>
            <w:r w:rsidR="00954550">
              <w:rPr>
                <w:rFonts w:cs="Arial"/>
                <w:color w:val="000000" w:themeColor="text1"/>
                <w:sz w:val="22"/>
                <w:szCs w:val="22"/>
              </w:rPr>
              <w:t xml:space="preserve"> (C. Giullietti, 2022)</w:t>
            </w:r>
            <w:r w:rsidR="00045ACB">
              <w:rPr>
                <w:rFonts w:cs="Arial"/>
                <w:color w:val="000000" w:themeColor="text1"/>
                <w:sz w:val="22"/>
                <w:szCs w:val="22"/>
              </w:rPr>
              <w:t xml:space="preserve"> which captures research of </w:t>
            </w:r>
            <w:r w:rsidR="00DB0FAD">
              <w:rPr>
                <w:rFonts w:cs="Arial"/>
                <w:color w:val="000000" w:themeColor="text1"/>
                <w:sz w:val="22"/>
                <w:szCs w:val="22"/>
              </w:rPr>
              <w:t>the increase of crime from new offenders and sharp increases of crime in deprived areas as a result of the budget cuts.</w:t>
            </w:r>
          </w:p>
          <w:p w14:paraId="5DDD3780" w14:textId="77777777" w:rsidR="00F40078" w:rsidRDefault="00F40078" w:rsidP="00D4485A">
            <w:pPr>
              <w:rPr>
                <w:rFonts w:cs="Arial"/>
                <w:color w:val="000000" w:themeColor="text1"/>
                <w:sz w:val="22"/>
                <w:szCs w:val="22"/>
              </w:rPr>
            </w:pPr>
          </w:p>
          <w:p w14:paraId="37A70268" w14:textId="3DC54D7D" w:rsidR="0063467B" w:rsidRDefault="00F40078" w:rsidP="00D4485A">
            <w:pPr>
              <w:rPr>
                <w:rFonts w:cs="Arial"/>
                <w:color w:val="000000" w:themeColor="text1"/>
                <w:sz w:val="22"/>
                <w:szCs w:val="22"/>
              </w:rPr>
            </w:pPr>
            <w:r>
              <w:rPr>
                <w:rFonts w:cs="Arial"/>
                <w:color w:val="000000" w:themeColor="text1"/>
                <w:sz w:val="22"/>
                <w:szCs w:val="22"/>
              </w:rPr>
              <w:t>However, from the research that has been conducted thus far, there appears to be little information to how the resourcing cuts have effected frontline policing directly and the constraints that response have faced as a result of it.</w:t>
            </w:r>
            <w:r w:rsidR="005432C4">
              <w:rPr>
                <w:rFonts w:cs="Arial"/>
                <w:color w:val="000000" w:themeColor="text1"/>
                <w:sz w:val="22"/>
                <w:szCs w:val="22"/>
              </w:rPr>
              <w:t xml:space="preserve"> Such articles exist that talk about the effects o</w:t>
            </w:r>
            <w:r w:rsidR="00CA358A">
              <w:rPr>
                <w:rFonts w:cs="Arial"/>
                <w:color w:val="000000" w:themeColor="text1"/>
                <w:sz w:val="22"/>
                <w:szCs w:val="22"/>
              </w:rPr>
              <w:t>f policing after budget cuts in relation to crime figures and closures of stations</w:t>
            </w:r>
            <w:r w:rsidR="00587A58">
              <w:rPr>
                <w:rFonts w:cs="Arial"/>
                <w:color w:val="000000" w:themeColor="text1"/>
                <w:sz w:val="22"/>
                <w:szCs w:val="22"/>
              </w:rPr>
              <w:t xml:space="preserve"> (E. Facchetti, 2023)</w:t>
            </w:r>
            <w:r w:rsidR="0063467B">
              <w:rPr>
                <w:rFonts w:cs="Arial"/>
                <w:color w:val="000000" w:themeColor="text1"/>
                <w:sz w:val="22"/>
                <w:szCs w:val="22"/>
              </w:rPr>
              <w:t xml:space="preserve"> But there appears at this time to be little information from a front-line officers perspective in relation to the after effects of these cuts. This information will be gathered by </w:t>
            </w:r>
            <w:r w:rsidR="00804670">
              <w:rPr>
                <w:rFonts w:cs="Arial"/>
                <w:color w:val="000000" w:themeColor="text1"/>
                <w:sz w:val="22"/>
                <w:szCs w:val="22"/>
              </w:rPr>
              <w:t>use of questionnaires sent out to front-line officers to gauge an understanding from a frontline officers perspective.</w:t>
            </w:r>
          </w:p>
          <w:p w14:paraId="6ACE85FD" w14:textId="77777777" w:rsidR="00C92A4C" w:rsidRDefault="00C92A4C" w:rsidP="00D4485A">
            <w:pPr>
              <w:rPr>
                <w:rFonts w:cs="Arial"/>
                <w:color w:val="000000" w:themeColor="text1"/>
                <w:sz w:val="22"/>
                <w:szCs w:val="22"/>
              </w:rPr>
            </w:pPr>
          </w:p>
          <w:p w14:paraId="1708E2B9" w14:textId="6BD0A9BB" w:rsidR="00C92A4C" w:rsidRPr="008E17DA" w:rsidRDefault="00C92A4C" w:rsidP="00D4485A">
            <w:pPr>
              <w:rPr>
                <w:rFonts w:cs="Arial"/>
                <w:color w:val="000000" w:themeColor="text1"/>
                <w:sz w:val="22"/>
                <w:szCs w:val="22"/>
              </w:rPr>
            </w:pPr>
            <w:r>
              <w:rPr>
                <w:rFonts w:cs="Arial"/>
                <w:color w:val="000000" w:themeColor="text1"/>
                <w:sz w:val="22"/>
                <w:szCs w:val="22"/>
              </w:rPr>
              <w:t xml:space="preserve">Research into </w:t>
            </w:r>
            <w:r w:rsidR="0014287B">
              <w:rPr>
                <w:rFonts w:cs="Arial"/>
                <w:color w:val="000000" w:themeColor="text1"/>
                <w:sz w:val="22"/>
                <w:szCs w:val="22"/>
              </w:rPr>
              <w:t>crewing standard of policing forces will also prove credible in understanding resourcing across the policing service</w:t>
            </w:r>
            <w:r w:rsidR="00380BD6">
              <w:rPr>
                <w:rFonts w:cs="Arial"/>
                <w:color w:val="000000" w:themeColor="text1"/>
                <w:sz w:val="22"/>
                <w:szCs w:val="22"/>
              </w:rPr>
              <w:t xml:space="preserve">. The crewing of officers is normally reviewed and criticised from the perspective of </w:t>
            </w:r>
            <w:r w:rsidR="001A7E93">
              <w:rPr>
                <w:rFonts w:cs="Arial"/>
                <w:color w:val="000000" w:themeColor="text1"/>
                <w:sz w:val="22"/>
                <w:szCs w:val="22"/>
              </w:rPr>
              <w:t xml:space="preserve">safety (J.Houdmont, 2019), However these research reports can also provide perspective and </w:t>
            </w:r>
            <w:r w:rsidR="00C95C80">
              <w:rPr>
                <w:rFonts w:cs="Arial"/>
                <w:color w:val="000000" w:themeColor="text1"/>
                <w:sz w:val="22"/>
                <w:szCs w:val="22"/>
              </w:rPr>
              <w:t>suggestion for why more officers are needed to prevent instances of injuries to police. This information and research will help further a conclusion in which more police officers are needed to support modern day policing.</w:t>
            </w:r>
          </w:p>
          <w:p w14:paraId="2AFC8093" w14:textId="77777777" w:rsidR="005C6CD8" w:rsidRPr="00D012E7" w:rsidRDefault="005C6CD8" w:rsidP="00D4485A">
            <w:pPr>
              <w:jc w:val="both"/>
              <w:rPr>
                <w:rStyle w:val="lookup-resultcontent"/>
                <w:rFonts w:cs="Arial"/>
                <w:b/>
                <w:bCs/>
                <w:sz w:val="22"/>
                <w:szCs w:val="22"/>
              </w:rPr>
            </w:pPr>
          </w:p>
          <w:p w14:paraId="4964BE3B" w14:textId="0273E41E" w:rsidR="005C6CD8" w:rsidRPr="00D012E7" w:rsidRDefault="004066D2" w:rsidP="00D4485A">
            <w:pPr>
              <w:jc w:val="both"/>
              <w:rPr>
                <w:rFonts w:cs="Arial"/>
                <w:sz w:val="22"/>
                <w:szCs w:val="22"/>
              </w:rPr>
            </w:pPr>
            <w:r>
              <w:rPr>
                <w:rFonts w:cs="Arial"/>
                <w:sz w:val="22"/>
                <w:szCs w:val="22"/>
              </w:rPr>
              <w:t xml:space="preserve">Research </w:t>
            </w:r>
            <w:r w:rsidR="004B7CD9">
              <w:rPr>
                <w:rFonts w:cs="Arial"/>
                <w:sz w:val="22"/>
                <w:szCs w:val="22"/>
              </w:rPr>
              <w:t>will also be drawn from Martin Innes book on Neighbourhood policing</w:t>
            </w:r>
            <w:r w:rsidR="00F12F66">
              <w:rPr>
                <w:rFonts w:cs="Arial"/>
                <w:sz w:val="22"/>
                <w:szCs w:val="22"/>
              </w:rPr>
              <w:t xml:space="preserve"> (M.Innes, 2020)</w:t>
            </w:r>
            <w:r w:rsidR="00FE4E4C">
              <w:rPr>
                <w:rFonts w:cs="Arial"/>
                <w:sz w:val="22"/>
                <w:szCs w:val="22"/>
              </w:rPr>
              <w:t>. This book investigates neighbourhood policing and talks about the challenges faced directly in neighbourhood policing as a result of the austerity cuts.</w:t>
            </w:r>
            <w:r w:rsidR="009C6773">
              <w:rPr>
                <w:rFonts w:cs="Arial"/>
                <w:sz w:val="22"/>
                <w:szCs w:val="22"/>
              </w:rPr>
              <w:t xml:space="preserve"> Although this project is focused on the effect of response policing, there is certainly some correlation to be found from the findings of this book which will aid this project.</w:t>
            </w: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3AA149F2" w:rsidR="005C6CD8" w:rsidRPr="00C4022F"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8CC7847" w14:textId="6C5ADB99" w:rsidR="00871889" w:rsidRPr="00B948CD" w:rsidRDefault="00871889" w:rsidP="00D4485A">
            <w:pPr>
              <w:rPr>
                <w:rFonts w:cs="Arial"/>
                <w:color w:val="FF0000"/>
                <w:sz w:val="22"/>
                <w:szCs w:val="22"/>
              </w:rPr>
            </w:pPr>
          </w:p>
          <w:p w14:paraId="6E5435BE" w14:textId="7BD79846" w:rsidR="005C6CD8" w:rsidRDefault="005C6CD8" w:rsidP="00D4485A">
            <w:pPr>
              <w:rPr>
                <w:rFonts w:cs="Arial"/>
                <w:sz w:val="22"/>
                <w:szCs w:val="22"/>
              </w:rPr>
            </w:pPr>
            <w:r w:rsidRPr="00B5610A">
              <w:rPr>
                <w:rFonts w:cs="Arial"/>
                <w:sz w:val="22"/>
                <w:szCs w:val="22"/>
              </w:rPr>
              <w:t xml:space="preserve"> </w:t>
            </w:r>
            <w:r w:rsidR="00C95E14">
              <w:rPr>
                <w:rFonts w:cs="Arial"/>
                <w:sz w:val="22"/>
                <w:szCs w:val="22"/>
              </w:rPr>
              <w:t>Research will be conducted by the interrogation and analys</w:t>
            </w:r>
            <w:r w:rsidR="00442A28">
              <w:rPr>
                <w:rFonts w:cs="Arial"/>
                <w:sz w:val="22"/>
                <w:szCs w:val="22"/>
              </w:rPr>
              <w:t>is</w:t>
            </w:r>
            <w:r w:rsidR="00C95E14">
              <w:rPr>
                <w:rFonts w:cs="Arial"/>
                <w:sz w:val="22"/>
                <w:szCs w:val="22"/>
              </w:rPr>
              <w:t xml:space="preserve"> of</w:t>
            </w:r>
            <w:r w:rsidR="00442A28">
              <w:rPr>
                <w:rFonts w:cs="Arial"/>
                <w:sz w:val="22"/>
                <w:szCs w:val="22"/>
              </w:rPr>
              <w:t xml:space="preserve"> </w:t>
            </w:r>
            <w:r w:rsidR="00510E07">
              <w:rPr>
                <w:rFonts w:cs="Arial"/>
                <w:sz w:val="22"/>
                <w:szCs w:val="22"/>
              </w:rPr>
              <w:t>statistics</w:t>
            </w:r>
            <w:r w:rsidR="00442A28">
              <w:rPr>
                <w:rFonts w:cs="Arial"/>
                <w:sz w:val="22"/>
                <w:szCs w:val="22"/>
              </w:rPr>
              <w:t xml:space="preserve"> </w:t>
            </w:r>
            <w:r w:rsidR="00510E07">
              <w:rPr>
                <w:rFonts w:cs="Arial"/>
                <w:sz w:val="22"/>
                <w:szCs w:val="22"/>
              </w:rPr>
              <w:t xml:space="preserve">of annual crime reports. By doing so, a conclusion can be drawn from the comparison of the statistics to </w:t>
            </w:r>
            <w:r w:rsidR="0005264F">
              <w:rPr>
                <w:rFonts w:cs="Arial"/>
                <w:sz w:val="22"/>
                <w:szCs w:val="22"/>
              </w:rPr>
              <w:t xml:space="preserve">help argue for or against the policing budget having an affect on modern day policing. </w:t>
            </w:r>
          </w:p>
          <w:p w14:paraId="3C8952BE" w14:textId="77777777" w:rsidR="0005264F" w:rsidRDefault="0005264F" w:rsidP="00D4485A">
            <w:pPr>
              <w:rPr>
                <w:rFonts w:cs="Arial"/>
                <w:color w:val="000000" w:themeColor="text1"/>
                <w:sz w:val="22"/>
                <w:szCs w:val="22"/>
              </w:rPr>
            </w:pPr>
          </w:p>
          <w:p w14:paraId="3259403A" w14:textId="4F4F30A3" w:rsidR="0005264F" w:rsidRPr="003B12AB" w:rsidRDefault="0005264F" w:rsidP="00D4485A">
            <w:pPr>
              <w:rPr>
                <w:rFonts w:cs="Arial"/>
                <w:color w:val="000000" w:themeColor="text1"/>
                <w:sz w:val="22"/>
                <w:szCs w:val="22"/>
              </w:rPr>
            </w:pPr>
            <w:r>
              <w:rPr>
                <w:rFonts w:cs="Arial"/>
                <w:color w:val="000000" w:themeColor="text1"/>
                <w:sz w:val="22"/>
                <w:szCs w:val="22"/>
              </w:rPr>
              <w:t xml:space="preserve">Research will also be drawn from </w:t>
            </w:r>
            <w:r w:rsidR="00931758">
              <w:rPr>
                <w:rFonts w:cs="Arial"/>
                <w:color w:val="000000" w:themeColor="text1"/>
                <w:sz w:val="22"/>
                <w:szCs w:val="22"/>
              </w:rPr>
              <w:t xml:space="preserve">self – generated questionnaires to gather information relevant to the topic from officers currently deployed in the policing service. This will help gather information on the general opinion and consensus of working officers in relation to how effective they feel they are </w:t>
            </w:r>
            <w:r w:rsidR="00C4022F">
              <w:rPr>
                <w:rFonts w:cs="Arial"/>
                <w:color w:val="000000" w:themeColor="text1"/>
                <w:sz w:val="22"/>
                <w:szCs w:val="22"/>
              </w:rPr>
              <w:t>in dealing with crime.</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62A12FF3" w14:textId="471CDCD2" w:rsidR="005C6CD8" w:rsidRPr="00D234A9"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660E96D0" w14:textId="6F456FD8" w:rsidR="004279F5" w:rsidRDefault="004279F5" w:rsidP="00D4485A">
            <w:pPr>
              <w:jc w:val="both"/>
              <w:rPr>
                <w:rFonts w:asciiTheme="minorHAnsi" w:hAnsiTheme="minorHAnsi" w:cstheme="minorHAnsi"/>
                <w:sz w:val="22"/>
                <w:szCs w:val="22"/>
              </w:rPr>
            </w:pPr>
            <w:r>
              <w:rPr>
                <w:rFonts w:asciiTheme="minorHAnsi" w:hAnsiTheme="minorHAnsi" w:cstheme="minorHAnsi"/>
                <w:sz w:val="22"/>
                <w:szCs w:val="22"/>
              </w:rPr>
              <w:t>The target sample will be police officers currently in response</w:t>
            </w:r>
            <w:r w:rsidR="00190B0C">
              <w:rPr>
                <w:rFonts w:asciiTheme="minorHAnsi" w:hAnsiTheme="minorHAnsi" w:cstheme="minorHAnsi"/>
                <w:sz w:val="22"/>
                <w:szCs w:val="22"/>
              </w:rPr>
              <w:t xml:space="preserve"> roles. These will be best suited to gauge their perspectives on their effectiveness to deliver positive outcomes for crimes and if they feel that they are restrained in how well they can deliver this, and if this has any correlation to </w:t>
            </w:r>
            <w:r w:rsidR="009E2D84">
              <w:rPr>
                <w:rFonts w:asciiTheme="minorHAnsi" w:hAnsiTheme="minorHAnsi" w:cstheme="minorHAnsi"/>
                <w:sz w:val="22"/>
                <w:szCs w:val="22"/>
              </w:rPr>
              <w:t>low levels of staffing or lack of experienced staffing within their given departments.</w:t>
            </w:r>
          </w:p>
          <w:p w14:paraId="23A8F7BA" w14:textId="77777777" w:rsidR="009E2D84" w:rsidRDefault="009E2D84" w:rsidP="00D4485A">
            <w:pPr>
              <w:jc w:val="both"/>
              <w:rPr>
                <w:rFonts w:asciiTheme="minorHAnsi" w:hAnsiTheme="minorHAnsi" w:cstheme="minorHAnsi"/>
                <w:sz w:val="22"/>
                <w:szCs w:val="22"/>
              </w:rPr>
            </w:pPr>
          </w:p>
          <w:p w14:paraId="059494AF" w14:textId="358D6824" w:rsidR="009E2D84" w:rsidRPr="00B61956" w:rsidRDefault="009E2D84" w:rsidP="00D4485A">
            <w:pPr>
              <w:jc w:val="both"/>
              <w:rPr>
                <w:rFonts w:asciiTheme="minorHAnsi" w:hAnsiTheme="minorHAnsi" w:cstheme="minorHAnsi"/>
                <w:sz w:val="22"/>
                <w:szCs w:val="22"/>
              </w:rPr>
            </w:pPr>
            <w:r>
              <w:rPr>
                <w:rFonts w:asciiTheme="minorHAnsi" w:hAnsiTheme="minorHAnsi" w:cstheme="minorHAnsi"/>
                <w:sz w:val="22"/>
                <w:szCs w:val="22"/>
              </w:rPr>
              <w:t xml:space="preserve">This sample will be the most appropriate for this </w:t>
            </w:r>
            <w:r w:rsidR="00D234A9">
              <w:rPr>
                <w:rFonts w:asciiTheme="minorHAnsi" w:hAnsiTheme="minorHAnsi" w:cstheme="minorHAnsi"/>
                <w:sz w:val="22"/>
                <w:szCs w:val="22"/>
              </w:rPr>
              <w:t>Project as it will be gathering information from officers currently deployed in response roles which will give a realistic perspective on their views currently.</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7BD8B33" w:rsidR="00D4485A" w:rsidRPr="00DD5874" w:rsidRDefault="00DD5874" w:rsidP="00D4485A">
            <w:pPr>
              <w:jc w:val="both"/>
              <w:rPr>
                <w:rFonts w:cs="Arial"/>
                <w:color w:val="000000" w:themeColor="text1"/>
                <w:sz w:val="22"/>
                <w:szCs w:val="22"/>
              </w:rPr>
            </w:pPr>
            <w:r>
              <w:rPr>
                <w:rFonts w:cs="Arial"/>
                <w:color w:val="000000" w:themeColor="text1"/>
                <w:sz w:val="22"/>
                <w:szCs w:val="22"/>
              </w:rPr>
              <w:t>None at this time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1D4D1CD"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1B6EBABC" w14:textId="77777777" w:rsidR="00DD5874" w:rsidRDefault="00DD5874" w:rsidP="00D4485A">
            <w:pPr>
              <w:jc w:val="both"/>
              <w:rPr>
                <w:rFonts w:cs="Arial"/>
                <w:sz w:val="22"/>
                <w:szCs w:val="22"/>
              </w:rPr>
            </w:pPr>
          </w:p>
          <w:p w14:paraId="6B9572BD" w14:textId="77777777" w:rsidR="00DD5874" w:rsidRDefault="00154FC2" w:rsidP="00D4485A">
            <w:pPr>
              <w:jc w:val="both"/>
              <w:rPr>
                <w:rFonts w:cs="Arial"/>
                <w:sz w:val="22"/>
                <w:szCs w:val="22"/>
              </w:rPr>
            </w:pPr>
            <w:r>
              <w:rPr>
                <w:rFonts w:cs="Arial"/>
                <w:sz w:val="22"/>
                <w:szCs w:val="22"/>
              </w:rPr>
              <w:t>Analysis of data</w:t>
            </w:r>
            <w:r w:rsidR="00A35C56">
              <w:rPr>
                <w:rFonts w:cs="Arial"/>
                <w:sz w:val="22"/>
                <w:szCs w:val="22"/>
              </w:rPr>
              <w:t xml:space="preserve"> – March 2024 till May 2024</w:t>
            </w:r>
          </w:p>
          <w:p w14:paraId="6CEE3AC4" w14:textId="77777777" w:rsidR="00A35C56" w:rsidRDefault="00DC617E" w:rsidP="00D4485A">
            <w:pPr>
              <w:jc w:val="both"/>
              <w:rPr>
                <w:rFonts w:cs="Arial"/>
                <w:sz w:val="22"/>
                <w:szCs w:val="22"/>
              </w:rPr>
            </w:pPr>
            <w:r>
              <w:rPr>
                <w:rFonts w:cs="Arial"/>
                <w:sz w:val="22"/>
                <w:szCs w:val="22"/>
              </w:rPr>
              <w:t>Questionnaire submission – June 2024</w:t>
            </w:r>
          </w:p>
          <w:p w14:paraId="5652837C" w14:textId="72310B3C" w:rsidR="00DC617E" w:rsidRPr="00D4485A" w:rsidRDefault="00DC617E" w:rsidP="00D4485A">
            <w:pPr>
              <w:jc w:val="both"/>
              <w:rPr>
                <w:rFonts w:cs="Arial"/>
                <w:sz w:val="22"/>
                <w:szCs w:val="22"/>
              </w:rPr>
            </w:pPr>
            <w:r>
              <w:rPr>
                <w:rFonts w:cs="Arial"/>
                <w:sz w:val="22"/>
                <w:szCs w:val="22"/>
              </w:rPr>
              <w:t>Analysis of research and findings – July 2024 till August 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2E1946DF" w14:textId="77777777" w:rsidR="008D3C8A" w:rsidRDefault="008D3C8A">
            <w:pPr>
              <w:pStyle w:val="NormalWeb"/>
              <w:spacing w:before="0" w:after="0"/>
              <w:divId w:val="1158763612"/>
            </w:pPr>
            <w:r>
              <w:rPr>
                <w:rFonts w:ascii="Arial" w:hAnsi="Arial" w:cs="Arial"/>
                <w:color w:val="000000"/>
                <w:sz w:val="22"/>
                <w:szCs w:val="22"/>
              </w:rPr>
              <w:t xml:space="preserve">C. Giullietti (2022) </w:t>
            </w:r>
            <w:r>
              <w:rPr>
                <w:rFonts w:ascii="Arial" w:hAnsi="Arial" w:cs="Arial"/>
                <w:i/>
                <w:iCs/>
                <w:color w:val="000000"/>
                <w:sz w:val="22"/>
                <w:szCs w:val="22"/>
              </w:rPr>
              <w:t>Kicking you when you're already down: The multipronged impact of austeriy on crime</w:t>
            </w:r>
            <w:r>
              <w:rPr>
                <w:rFonts w:ascii="Arial" w:hAnsi="Arial" w:cs="Arial"/>
                <w:color w:val="000000"/>
                <w:sz w:val="22"/>
                <w:szCs w:val="22"/>
              </w:rPr>
              <w:t>, http://www.cpc.ac.uk/docs/WP104_Kicking_you_when_you're_already_down.pdf: ESRC.</w:t>
            </w:r>
          </w:p>
          <w:p w14:paraId="1AC09661" w14:textId="77777777" w:rsidR="008D3C8A" w:rsidRDefault="008D3C8A">
            <w:pPr>
              <w:pStyle w:val="NormalWeb"/>
              <w:spacing w:before="0" w:after="0"/>
              <w:divId w:val="1158763612"/>
            </w:pPr>
            <w:r>
              <w:rPr>
                <w:rFonts w:ascii="Arial" w:hAnsi="Arial" w:cs="Arial"/>
                <w:color w:val="000000"/>
                <w:sz w:val="22"/>
                <w:szCs w:val="22"/>
              </w:rPr>
              <w:t xml:space="preserve">E. Facchetti (2023) </w:t>
            </w:r>
            <w:r>
              <w:rPr>
                <w:rFonts w:ascii="Arial" w:hAnsi="Arial" w:cs="Arial"/>
                <w:i/>
                <w:iCs/>
                <w:color w:val="000000"/>
                <w:sz w:val="22"/>
                <w:szCs w:val="22"/>
              </w:rPr>
              <w:t xml:space="preserve">Policing on a budget: Understanding the impacts of austerity cuts on crime, police effectiveness, and local welfare, </w:t>
            </w:r>
            <w:r>
              <w:rPr>
                <w:rFonts w:ascii="Arial" w:hAnsi="Arial" w:cs="Arial"/>
                <w:color w:val="000000"/>
                <w:sz w:val="22"/>
                <w:szCs w:val="22"/>
              </w:rPr>
              <w:t xml:space="preserve">Available at: </w:t>
            </w:r>
            <w:r>
              <w:rPr>
                <w:rFonts w:ascii="Arial" w:hAnsi="Arial" w:cs="Arial"/>
                <w:i/>
                <w:iCs/>
                <w:color w:val="000000"/>
                <w:sz w:val="22"/>
                <w:szCs w:val="22"/>
                <w:u w:val="single"/>
              </w:rPr>
              <w:t>https://cepr.org/voxeu/columns/policing-budget-understanding-impacts-austerity-cuts-crime-police-effectiveness-and</w:t>
            </w:r>
            <w:r>
              <w:rPr>
                <w:rFonts w:ascii="Arial" w:hAnsi="Arial" w:cs="Arial"/>
                <w:color w:val="000000"/>
                <w:sz w:val="22"/>
                <w:szCs w:val="22"/>
              </w:rPr>
              <w:t xml:space="preserve"> (Accessed: 26/02/2024).</w:t>
            </w:r>
          </w:p>
          <w:p w14:paraId="6955D802" w14:textId="77777777" w:rsidR="008D3C8A" w:rsidRDefault="008D3C8A">
            <w:pPr>
              <w:pStyle w:val="NormalWeb"/>
              <w:spacing w:before="0" w:after="0"/>
              <w:divId w:val="1158763612"/>
            </w:pPr>
            <w:r>
              <w:rPr>
                <w:rFonts w:ascii="Arial" w:hAnsi="Arial" w:cs="Arial"/>
                <w:color w:val="000000"/>
                <w:sz w:val="22"/>
                <w:szCs w:val="22"/>
              </w:rPr>
              <w:t xml:space="preserve">HMIC (2011) 'Adapting To Austerity', </w:t>
            </w:r>
            <w:r>
              <w:rPr>
                <w:rFonts w:ascii="Arial" w:hAnsi="Arial" w:cs="Arial"/>
                <w:i/>
                <w:iCs/>
                <w:color w:val="000000"/>
                <w:sz w:val="22"/>
                <w:szCs w:val="22"/>
              </w:rPr>
              <w:t xml:space="preserve">, </w:t>
            </w:r>
            <w:r>
              <w:rPr>
                <w:rFonts w:ascii="Arial" w:hAnsi="Arial" w:cs="Arial"/>
                <w:color w:val="000000"/>
                <w:sz w:val="22"/>
                <w:szCs w:val="22"/>
              </w:rPr>
              <w:t xml:space="preserve">(978-1-84987-495-3), pp. [Online]. Available at: </w:t>
            </w:r>
            <w:r>
              <w:rPr>
                <w:rFonts w:ascii="Arial" w:hAnsi="Arial" w:cs="Arial"/>
                <w:i/>
                <w:iCs/>
                <w:color w:val="000000"/>
                <w:sz w:val="22"/>
                <w:szCs w:val="22"/>
                <w:u w:val="single"/>
              </w:rPr>
              <w:t>https://assets-hmicfrs.justiceinspectorates.gov.uk/uploads/adapting-to-austerity-20110721.pdf</w:t>
            </w:r>
            <w:r>
              <w:rPr>
                <w:rFonts w:ascii="Arial" w:hAnsi="Arial" w:cs="Arial"/>
                <w:color w:val="000000"/>
                <w:sz w:val="22"/>
                <w:szCs w:val="22"/>
              </w:rPr>
              <w:t xml:space="preserve"> (Accessed: 26/02/2024).</w:t>
            </w:r>
          </w:p>
          <w:p w14:paraId="1D4CBD97" w14:textId="77777777" w:rsidR="008D3C8A" w:rsidRDefault="008D3C8A">
            <w:pPr>
              <w:pStyle w:val="NormalWeb"/>
              <w:spacing w:before="0" w:after="0"/>
              <w:divId w:val="1158763612"/>
            </w:pPr>
            <w:r>
              <w:rPr>
                <w:rFonts w:ascii="Arial" w:hAnsi="Arial" w:cs="Arial"/>
                <w:color w:val="000000"/>
                <w:sz w:val="22"/>
                <w:szCs w:val="22"/>
              </w:rPr>
              <w:t xml:space="preserve">House Of Commons (2022) </w:t>
            </w:r>
            <w:r>
              <w:rPr>
                <w:rFonts w:ascii="Arial" w:hAnsi="Arial" w:cs="Arial"/>
                <w:i/>
                <w:iCs/>
                <w:color w:val="000000"/>
                <w:sz w:val="22"/>
                <w:szCs w:val="22"/>
              </w:rPr>
              <w:t>The Police Uplift Programme</w:t>
            </w:r>
            <w:r>
              <w:rPr>
                <w:rFonts w:ascii="Arial" w:hAnsi="Arial" w:cs="Arial"/>
                <w:color w:val="000000"/>
                <w:sz w:val="22"/>
                <w:szCs w:val="22"/>
              </w:rPr>
              <w:t>, https://publications.parliament.uk/pa/cm5803/cmselect/cmpubacc/261/summary.html: House Of Commons.</w:t>
            </w:r>
          </w:p>
          <w:p w14:paraId="2411FCCF" w14:textId="77777777" w:rsidR="008D3C8A" w:rsidRDefault="008D3C8A">
            <w:pPr>
              <w:pStyle w:val="NormalWeb"/>
              <w:spacing w:before="0" w:after="0"/>
              <w:divId w:val="1158763612"/>
            </w:pPr>
            <w:r>
              <w:rPr>
                <w:rFonts w:ascii="Arial" w:hAnsi="Arial" w:cs="Arial"/>
                <w:color w:val="000000"/>
                <w:sz w:val="22"/>
                <w:szCs w:val="22"/>
              </w:rPr>
              <w:t xml:space="preserve">J.Houdmont (2019) 'Single crewing in English and Welsh policing: frequency and associations with violence towards and injuries in officers', </w:t>
            </w:r>
            <w:r>
              <w:rPr>
                <w:rFonts w:ascii="Arial" w:hAnsi="Arial" w:cs="Arial"/>
                <w:i/>
                <w:iCs/>
                <w:color w:val="000000"/>
                <w:sz w:val="22"/>
                <w:szCs w:val="22"/>
              </w:rPr>
              <w:t xml:space="preserve">Policing and Society, </w:t>
            </w:r>
            <w:r>
              <w:rPr>
                <w:rFonts w:ascii="Arial" w:hAnsi="Arial" w:cs="Arial"/>
                <w:color w:val="000000"/>
                <w:sz w:val="22"/>
                <w:szCs w:val="22"/>
              </w:rPr>
              <w:t xml:space="preserve">29(7), pp. </w:t>
            </w:r>
            <w:r>
              <w:rPr>
                <w:rFonts w:ascii="Arial" w:hAnsi="Arial" w:cs="Arial"/>
                <w:color w:val="000000"/>
                <w:sz w:val="22"/>
                <w:szCs w:val="22"/>
              </w:rPr>
              <w:lastRenderedPageBreak/>
              <w:t xml:space="preserve">820-833 [Online]. Available at: </w:t>
            </w:r>
            <w:r>
              <w:rPr>
                <w:rFonts w:ascii="Arial" w:hAnsi="Arial" w:cs="Arial"/>
                <w:i/>
                <w:iCs/>
                <w:color w:val="000000"/>
                <w:sz w:val="22"/>
                <w:szCs w:val="22"/>
                <w:u w:val="single"/>
              </w:rPr>
              <w:t>https://doi.org/10.1080/10439463.2017.1417990</w:t>
            </w:r>
            <w:r>
              <w:rPr>
                <w:rFonts w:ascii="Arial" w:hAnsi="Arial" w:cs="Arial"/>
                <w:color w:val="000000"/>
                <w:sz w:val="22"/>
                <w:szCs w:val="22"/>
              </w:rPr>
              <w:t xml:space="preserve"> (Accessed: 26/02/24).</w:t>
            </w:r>
          </w:p>
          <w:p w14:paraId="611C5874" w14:textId="77777777" w:rsidR="008D3C8A" w:rsidRDefault="008D3C8A">
            <w:pPr>
              <w:pStyle w:val="NormalWeb"/>
              <w:spacing w:before="0" w:after="0"/>
              <w:divId w:val="1158763612"/>
            </w:pPr>
            <w:r>
              <w:rPr>
                <w:rFonts w:ascii="Arial" w:hAnsi="Arial" w:cs="Arial"/>
                <w:color w:val="000000"/>
                <w:sz w:val="22"/>
                <w:szCs w:val="22"/>
              </w:rPr>
              <w:t xml:space="preserve">John Flatley (2023) </w:t>
            </w:r>
            <w:r>
              <w:rPr>
                <w:rFonts w:ascii="Arial" w:hAnsi="Arial" w:cs="Arial"/>
                <w:i/>
                <w:iCs/>
                <w:color w:val="000000"/>
                <w:sz w:val="22"/>
                <w:szCs w:val="22"/>
              </w:rPr>
              <w:t>Crime outcomes in England and Wales 2022 to 2023</w:t>
            </w:r>
            <w:r>
              <w:rPr>
                <w:rFonts w:ascii="Arial" w:hAnsi="Arial" w:cs="Arial"/>
                <w:color w:val="000000"/>
                <w:sz w:val="22"/>
                <w:szCs w:val="22"/>
              </w:rPr>
              <w:t>, https://www.gov.uk/government/statistics/crime-outcomes-in-england-and-wales-2022-to-2023/crime-outcomes-in-england-and-wales-2022-to-2023: GOV.UK.</w:t>
            </w:r>
          </w:p>
          <w:p w14:paraId="177A5061" w14:textId="77777777" w:rsidR="008D3C8A" w:rsidRDefault="008D3C8A">
            <w:pPr>
              <w:pStyle w:val="NormalWeb"/>
              <w:spacing w:before="0" w:after="0"/>
              <w:divId w:val="1158763612"/>
            </w:pPr>
            <w:r>
              <w:rPr>
                <w:rFonts w:ascii="Arial" w:hAnsi="Arial" w:cs="Arial"/>
                <w:color w:val="000000"/>
                <w:sz w:val="22"/>
                <w:szCs w:val="22"/>
              </w:rPr>
              <w:t xml:space="preserve">M.Innes, C.Roberts, T.Lowe &amp; H.Innes (2020) </w:t>
            </w:r>
            <w:r>
              <w:rPr>
                <w:rFonts w:ascii="Arial" w:hAnsi="Arial" w:cs="Arial"/>
                <w:i/>
                <w:iCs/>
                <w:color w:val="000000"/>
                <w:sz w:val="22"/>
                <w:szCs w:val="22"/>
              </w:rPr>
              <w:t>Neighbourhood policing: the rise and fall of a policing model</w:t>
            </w:r>
            <w:r>
              <w:rPr>
                <w:rFonts w:ascii="Arial" w:hAnsi="Arial" w:cs="Arial"/>
                <w:color w:val="000000"/>
                <w:sz w:val="22"/>
                <w:szCs w:val="22"/>
              </w:rPr>
              <w:t>, first edition edn., https://ebookcentral.proquest.com/lib/trinity/detail.action?pq-origsite=primo&amp;docID=6207092: Oxford University Press.</w:t>
            </w:r>
          </w:p>
          <w:p w14:paraId="4A6A64D7" w14:textId="77777777" w:rsidR="008D3C8A" w:rsidRDefault="008D3C8A">
            <w:pPr>
              <w:pStyle w:val="NormalWeb"/>
              <w:spacing w:before="0" w:after="0"/>
              <w:divId w:val="1158763612"/>
            </w:pPr>
            <w:r>
              <w:rPr>
                <w:rFonts w:ascii="Arial" w:hAnsi="Arial" w:cs="Arial"/>
                <w:color w:val="000000"/>
                <w:sz w:val="22"/>
                <w:szCs w:val="22"/>
              </w:rPr>
              <w:t xml:space="preserve">Mark Dennett (2022) </w:t>
            </w:r>
            <w:r>
              <w:rPr>
                <w:rFonts w:ascii="Arial" w:hAnsi="Arial" w:cs="Arial"/>
                <w:i/>
                <w:iCs/>
                <w:color w:val="000000"/>
                <w:sz w:val="22"/>
                <w:szCs w:val="22"/>
              </w:rPr>
              <w:t xml:space="preserve">How Theresa May’s careless cuts destroyed Britain’s police service, </w:t>
            </w:r>
            <w:r>
              <w:rPr>
                <w:rFonts w:ascii="Arial" w:hAnsi="Arial" w:cs="Arial"/>
                <w:color w:val="000000"/>
                <w:sz w:val="22"/>
                <w:szCs w:val="22"/>
              </w:rPr>
              <w:t xml:space="preserve">Available at: </w:t>
            </w:r>
            <w:r>
              <w:rPr>
                <w:rFonts w:ascii="Arial" w:hAnsi="Arial" w:cs="Arial"/>
                <w:i/>
                <w:iCs/>
                <w:color w:val="000000"/>
                <w:sz w:val="22"/>
                <w:szCs w:val="22"/>
                <w:u w:val="single"/>
              </w:rPr>
              <w:t>https://www.theguardian.com/uk-news/2022/aug/16/how-theresa-mays-careless-cuts-destroyed-britains-police-service</w:t>
            </w:r>
            <w:r>
              <w:rPr>
                <w:rFonts w:ascii="Arial" w:hAnsi="Arial" w:cs="Arial"/>
                <w:color w:val="000000"/>
                <w:sz w:val="22"/>
                <w:szCs w:val="22"/>
              </w:rPr>
              <w:t xml:space="preserve"> (Accessed: 26/02/24).</w:t>
            </w:r>
          </w:p>
          <w:p w14:paraId="74269233" w14:textId="6EAB7082" w:rsidR="00D4485A" w:rsidRDefault="008D3C8A" w:rsidP="00D4485A">
            <w:pPr>
              <w:jc w:val="both"/>
              <w:rPr>
                <w:rFonts w:asciiTheme="minorHAnsi" w:hAnsiTheme="minorHAnsi" w:cstheme="minorHAnsi"/>
                <w:b/>
                <w:bCs/>
                <w:sz w:val="22"/>
                <w:szCs w:val="22"/>
              </w:rPr>
            </w:pPr>
            <w:r>
              <w:rPr>
                <w:rFonts w:ascii="Arial" w:eastAsia="Times New Roman" w:hAnsi="Arial" w:cs="Arial"/>
                <w:color w:val="000000"/>
                <w:sz w:val="22"/>
                <w:szCs w:val="22"/>
              </w:rPr>
              <w:t xml:space="preserve">Paul Taylor and Rupert Chaplin (2011) </w:t>
            </w:r>
            <w:r>
              <w:rPr>
                <w:rFonts w:ascii="Arial" w:eastAsia="Times New Roman" w:hAnsi="Arial" w:cs="Arial"/>
                <w:i/>
                <w:iCs/>
                <w:color w:val="000000"/>
                <w:sz w:val="22"/>
                <w:szCs w:val="22"/>
              </w:rPr>
              <w:t>Crims Detected in ENgland and Wales 2010/2011</w:t>
            </w:r>
            <w:r>
              <w:rPr>
                <w:rFonts w:ascii="Arial" w:eastAsia="Times New Roman" w:hAnsi="Arial" w:cs="Arial"/>
                <w:color w:val="000000"/>
                <w:sz w:val="22"/>
                <w:szCs w:val="22"/>
              </w:rPr>
              <w:t>, https://assets.publishing.service.gov.uk/media/5a7b14d6e5274a34770e94be/hosb1111.pdf: GOV.UK.</w:t>
            </w:r>
          </w:p>
        </w:tc>
      </w:tr>
    </w:tbl>
    <w:p w14:paraId="751501B0" w14:textId="03CBAC35" w:rsidR="005C6CD8" w:rsidRPr="00B61956" w:rsidRDefault="00893875"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lastRenderedPageBreak/>
        <w:t>Word Count: 943</w:t>
      </w:r>
    </w:p>
    <w:sectPr w:rsidR="005C6CD8" w:rsidRPr="00B61956" w:rsidSect="004520F9">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E8956" w14:textId="77777777" w:rsidR="004520F9" w:rsidRDefault="004520F9">
      <w:r>
        <w:separator/>
      </w:r>
    </w:p>
  </w:endnote>
  <w:endnote w:type="continuationSeparator" w:id="0">
    <w:p w14:paraId="3B23DE5D" w14:textId="77777777" w:rsidR="004520F9" w:rsidRDefault="00452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65786" w14:textId="77777777" w:rsidR="004520F9" w:rsidRDefault="004520F9">
      <w:r>
        <w:separator/>
      </w:r>
    </w:p>
  </w:footnote>
  <w:footnote w:type="continuationSeparator" w:id="0">
    <w:p w14:paraId="6260F2B6" w14:textId="77777777" w:rsidR="004520F9" w:rsidRDefault="004520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5ACB"/>
    <w:rsid w:val="0005264F"/>
    <w:rsid w:val="0005268F"/>
    <w:rsid w:val="000533B6"/>
    <w:rsid w:val="000539BC"/>
    <w:rsid w:val="00054643"/>
    <w:rsid w:val="0006121C"/>
    <w:rsid w:val="00063405"/>
    <w:rsid w:val="00063B81"/>
    <w:rsid w:val="00066934"/>
    <w:rsid w:val="00067806"/>
    <w:rsid w:val="000703E5"/>
    <w:rsid w:val="000710D9"/>
    <w:rsid w:val="00074CA3"/>
    <w:rsid w:val="0007545A"/>
    <w:rsid w:val="00082493"/>
    <w:rsid w:val="00084BDF"/>
    <w:rsid w:val="00085589"/>
    <w:rsid w:val="0008794F"/>
    <w:rsid w:val="00094248"/>
    <w:rsid w:val="00096653"/>
    <w:rsid w:val="000971B7"/>
    <w:rsid w:val="00097352"/>
    <w:rsid w:val="000A25B3"/>
    <w:rsid w:val="000A5B07"/>
    <w:rsid w:val="000B1B06"/>
    <w:rsid w:val="000B609B"/>
    <w:rsid w:val="000C1321"/>
    <w:rsid w:val="000C17DA"/>
    <w:rsid w:val="000C2A48"/>
    <w:rsid w:val="000C3E29"/>
    <w:rsid w:val="000D4DBC"/>
    <w:rsid w:val="000E36A3"/>
    <w:rsid w:val="000E5B94"/>
    <w:rsid w:val="000E61B9"/>
    <w:rsid w:val="000E6CD4"/>
    <w:rsid w:val="000F26DE"/>
    <w:rsid w:val="000F5C12"/>
    <w:rsid w:val="000F7929"/>
    <w:rsid w:val="00104514"/>
    <w:rsid w:val="00107BED"/>
    <w:rsid w:val="001113AE"/>
    <w:rsid w:val="0011255D"/>
    <w:rsid w:val="00112EA7"/>
    <w:rsid w:val="00113341"/>
    <w:rsid w:val="00114BC2"/>
    <w:rsid w:val="00122ACA"/>
    <w:rsid w:val="0012368F"/>
    <w:rsid w:val="00127979"/>
    <w:rsid w:val="0013025A"/>
    <w:rsid w:val="00135679"/>
    <w:rsid w:val="00137C9A"/>
    <w:rsid w:val="0014287B"/>
    <w:rsid w:val="00147A69"/>
    <w:rsid w:val="00147C2E"/>
    <w:rsid w:val="001518BE"/>
    <w:rsid w:val="00154FC2"/>
    <w:rsid w:val="00165440"/>
    <w:rsid w:val="00174B40"/>
    <w:rsid w:val="00180E5F"/>
    <w:rsid w:val="001826AF"/>
    <w:rsid w:val="001826D0"/>
    <w:rsid w:val="00185804"/>
    <w:rsid w:val="0019020F"/>
    <w:rsid w:val="00190B0C"/>
    <w:rsid w:val="00190F47"/>
    <w:rsid w:val="001918BD"/>
    <w:rsid w:val="00194E05"/>
    <w:rsid w:val="001A0C0E"/>
    <w:rsid w:val="001A1EB1"/>
    <w:rsid w:val="001A7E93"/>
    <w:rsid w:val="001C2579"/>
    <w:rsid w:val="001C3E99"/>
    <w:rsid w:val="001C4320"/>
    <w:rsid w:val="001D2996"/>
    <w:rsid w:val="001D7DBD"/>
    <w:rsid w:val="001E3813"/>
    <w:rsid w:val="001E5981"/>
    <w:rsid w:val="001F7DB8"/>
    <w:rsid w:val="002013D1"/>
    <w:rsid w:val="002036BE"/>
    <w:rsid w:val="00205D73"/>
    <w:rsid w:val="002107C5"/>
    <w:rsid w:val="00212E76"/>
    <w:rsid w:val="002168BF"/>
    <w:rsid w:val="00217764"/>
    <w:rsid w:val="0022272B"/>
    <w:rsid w:val="002232D0"/>
    <w:rsid w:val="00224B24"/>
    <w:rsid w:val="0022618C"/>
    <w:rsid w:val="00232626"/>
    <w:rsid w:val="002406D2"/>
    <w:rsid w:val="002443DD"/>
    <w:rsid w:val="0024668C"/>
    <w:rsid w:val="00251DC4"/>
    <w:rsid w:val="00253464"/>
    <w:rsid w:val="0025429D"/>
    <w:rsid w:val="00254FCA"/>
    <w:rsid w:val="00255EEC"/>
    <w:rsid w:val="00260406"/>
    <w:rsid w:val="0026522F"/>
    <w:rsid w:val="002730F1"/>
    <w:rsid w:val="0027522F"/>
    <w:rsid w:val="00277710"/>
    <w:rsid w:val="0028078E"/>
    <w:rsid w:val="002815AA"/>
    <w:rsid w:val="0028317E"/>
    <w:rsid w:val="0029492E"/>
    <w:rsid w:val="00294A5F"/>
    <w:rsid w:val="002A1217"/>
    <w:rsid w:val="002A2A4E"/>
    <w:rsid w:val="002B1EBD"/>
    <w:rsid w:val="002C1052"/>
    <w:rsid w:val="002C3025"/>
    <w:rsid w:val="002D0EF0"/>
    <w:rsid w:val="002D2536"/>
    <w:rsid w:val="002D5346"/>
    <w:rsid w:val="002E2021"/>
    <w:rsid w:val="002E37FD"/>
    <w:rsid w:val="002F09DD"/>
    <w:rsid w:val="003120AE"/>
    <w:rsid w:val="00312520"/>
    <w:rsid w:val="00312982"/>
    <w:rsid w:val="00312C6E"/>
    <w:rsid w:val="00315257"/>
    <w:rsid w:val="003161D8"/>
    <w:rsid w:val="00324E5D"/>
    <w:rsid w:val="00330585"/>
    <w:rsid w:val="00331F1F"/>
    <w:rsid w:val="00336342"/>
    <w:rsid w:val="00341123"/>
    <w:rsid w:val="00357F77"/>
    <w:rsid w:val="00362C12"/>
    <w:rsid w:val="00364804"/>
    <w:rsid w:val="0036788C"/>
    <w:rsid w:val="00372B0D"/>
    <w:rsid w:val="00380BD6"/>
    <w:rsid w:val="00382A8A"/>
    <w:rsid w:val="00382F99"/>
    <w:rsid w:val="00385605"/>
    <w:rsid w:val="0038788B"/>
    <w:rsid w:val="003968AA"/>
    <w:rsid w:val="003B12AB"/>
    <w:rsid w:val="003B45E8"/>
    <w:rsid w:val="003B6E81"/>
    <w:rsid w:val="003C2C25"/>
    <w:rsid w:val="003C3343"/>
    <w:rsid w:val="003C3D07"/>
    <w:rsid w:val="003C5F7B"/>
    <w:rsid w:val="003C67DE"/>
    <w:rsid w:val="003E0833"/>
    <w:rsid w:val="003E62FE"/>
    <w:rsid w:val="003F0C98"/>
    <w:rsid w:val="00400C07"/>
    <w:rsid w:val="0040311A"/>
    <w:rsid w:val="004066D2"/>
    <w:rsid w:val="004132B7"/>
    <w:rsid w:val="00415C09"/>
    <w:rsid w:val="0041697D"/>
    <w:rsid w:val="00421B13"/>
    <w:rsid w:val="00424F68"/>
    <w:rsid w:val="004279F5"/>
    <w:rsid w:val="004313B1"/>
    <w:rsid w:val="00431CCF"/>
    <w:rsid w:val="00432F9D"/>
    <w:rsid w:val="00441101"/>
    <w:rsid w:val="00442A28"/>
    <w:rsid w:val="00442D7B"/>
    <w:rsid w:val="00446228"/>
    <w:rsid w:val="0044688B"/>
    <w:rsid w:val="00450D6C"/>
    <w:rsid w:val="00451F00"/>
    <w:rsid w:val="004520F9"/>
    <w:rsid w:val="004521DC"/>
    <w:rsid w:val="00454B65"/>
    <w:rsid w:val="00456370"/>
    <w:rsid w:val="00471220"/>
    <w:rsid w:val="004727FE"/>
    <w:rsid w:val="004763DA"/>
    <w:rsid w:val="00485CD3"/>
    <w:rsid w:val="0049337D"/>
    <w:rsid w:val="00494764"/>
    <w:rsid w:val="004B0295"/>
    <w:rsid w:val="004B7CD9"/>
    <w:rsid w:val="004C14DE"/>
    <w:rsid w:val="004C179C"/>
    <w:rsid w:val="004C5456"/>
    <w:rsid w:val="004C71C5"/>
    <w:rsid w:val="004D445F"/>
    <w:rsid w:val="004D7308"/>
    <w:rsid w:val="004E1EAD"/>
    <w:rsid w:val="004E5E28"/>
    <w:rsid w:val="00507638"/>
    <w:rsid w:val="00510E07"/>
    <w:rsid w:val="00514D50"/>
    <w:rsid w:val="00515963"/>
    <w:rsid w:val="00516F07"/>
    <w:rsid w:val="005237D2"/>
    <w:rsid w:val="00533528"/>
    <w:rsid w:val="00536189"/>
    <w:rsid w:val="00541151"/>
    <w:rsid w:val="00542222"/>
    <w:rsid w:val="005432C4"/>
    <w:rsid w:val="00557E08"/>
    <w:rsid w:val="00560AB9"/>
    <w:rsid w:val="00563D06"/>
    <w:rsid w:val="00566209"/>
    <w:rsid w:val="00566254"/>
    <w:rsid w:val="005673F0"/>
    <w:rsid w:val="00572F9C"/>
    <w:rsid w:val="00576361"/>
    <w:rsid w:val="005814BE"/>
    <w:rsid w:val="005838FF"/>
    <w:rsid w:val="00584EAC"/>
    <w:rsid w:val="00587A58"/>
    <w:rsid w:val="00591815"/>
    <w:rsid w:val="00593B3F"/>
    <w:rsid w:val="005A0475"/>
    <w:rsid w:val="005A0D6D"/>
    <w:rsid w:val="005B1743"/>
    <w:rsid w:val="005B5312"/>
    <w:rsid w:val="005C1B02"/>
    <w:rsid w:val="005C6A28"/>
    <w:rsid w:val="005C6CD8"/>
    <w:rsid w:val="005D34E2"/>
    <w:rsid w:val="005D38E0"/>
    <w:rsid w:val="005D7F73"/>
    <w:rsid w:val="005E041D"/>
    <w:rsid w:val="005E0817"/>
    <w:rsid w:val="005E7A74"/>
    <w:rsid w:val="005F159D"/>
    <w:rsid w:val="005F3D1D"/>
    <w:rsid w:val="005F3FE5"/>
    <w:rsid w:val="005F614B"/>
    <w:rsid w:val="005F6DEE"/>
    <w:rsid w:val="005F76B5"/>
    <w:rsid w:val="00602EDD"/>
    <w:rsid w:val="00605C85"/>
    <w:rsid w:val="0061124D"/>
    <w:rsid w:val="0062153D"/>
    <w:rsid w:val="006221DF"/>
    <w:rsid w:val="00626726"/>
    <w:rsid w:val="006269FA"/>
    <w:rsid w:val="0063031D"/>
    <w:rsid w:val="0063339C"/>
    <w:rsid w:val="006333E5"/>
    <w:rsid w:val="0063467B"/>
    <w:rsid w:val="00640044"/>
    <w:rsid w:val="006433AE"/>
    <w:rsid w:val="00646015"/>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5A2A"/>
    <w:rsid w:val="006D6BD6"/>
    <w:rsid w:val="006E37CE"/>
    <w:rsid w:val="006E529A"/>
    <w:rsid w:val="006E7254"/>
    <w:rsid w:val="006F0ADF"/>
    <w:rsid w:val="006F16A3"/>
    <w:rsid w:val="006F580F"/>
    <w:rsid w:val="006F69A1"/>
    <w:rsid w:val="00701358"/>
    <w:rsid w:val="007019AB"/>
    <w:rsid w:val="00704E94"/>
    <w:rsid w:val="00707B08"/>
    <w:rsid w:val="00717A3A"/>
    <w:rsid w:val="00726EDA"/>
    <w:rsid w:val="00731DF4"/>
    <w:rsid w:val="0073358A"/>
    <w:rsid w:val="0074649C"/>
    <w:rsid w:val="00753DE4"/>
    <w:rsid w:val="00753EFC"/>
    <w:rsid w:val="0075672F"/>
    <w:rsid w:val="007571B5"/>
    <w:rsid w:val="00765CDD"/>
    <w:rsid w:val="0076641C"/>
    <w:rsid w:val="00766657"/>
    <w:rsid w:val="007741FC"/>
    <w:rsid w:val="007767BA"/>
    <w:rsid w:val="00785C41"/>
    <w:rsid w:val="0079068F"/>
    <w:rsid w:val="00790B92"/>
    <w:rsid w:val="007922E2"/>
    <w:rsid w:val="007A6E04"/>
    <w:rsid w:val="007B6E74"/>
    <w:rsid w:val="007C3B96"/>
    <w:rsid w:val="007C3D4F"/>
    <w:rsid w:val="007C4193"/>
    <w:rsid w:val="007C65FD"/>
    <w:rsid w:val="007D3209"/>
    <w:rsid w:val="007D683E"/>
    <w:rsid w:val="007E3C6A"/>
    <w:rsid w:val="007E7AD4"/>
    <w:rsid w:val="007F280A"/>
    <w:rsid w:val="007F2B49"/>
    <w:rsid w:val="007F4D8C"/>
    <w:rsid w:val="00804670"/>
    <w:rsid w:val="00806455"/>
    <w:rsid w:val="0081045A"/>
    <w:rsid w:val="00814647"/>
    <w:rsid w:val="008161A6"/>
    <w:rsid w:val="008213E5"/>
    <w:rsid w:val="008253D8"/>
    <w:rsid w:val="00837718"/>
    <w:rsid w:val="00837DB8"/>
    <w:rsid w:val="00840CC8"/>
    <w:rsid w:val="00841BE7"/>
    <w:rsid w:val="00845CA3"/>
    <w:rsid w:val="0085136C"/>
    <w:rsid w:val="00854A54"/>
    <w:rsid w:val="0086009E"/>
    <w:rsid w:val="008619B8"/>
    <w:rsid w:val="00864CBC"/>
    <w:rsid w:val="0087109F"/>
    <w:rsid w:val="00871889"/>
    <w:rsid w:val="00872587"/>
    <w:rsid w:val="00873270"/>
    <w:rsid w:val="00876FF4"/>
    <w:rsid w:val="00880334"/>
    <w:rsid w:val="00881964"/>
    <w:rsid w:val="00892053"/>
    <w:rsid w:val="00893875"/>
    <w:rsid w:val="008947A1"/>
    <w:rsid w:val="00895370"/>
    <w:rsid w:val="008970CD"/>
    <w:rsid w:val="008A1EF8"/>
    <w:rsid w:val="008A2555"/>
    <w:rsid w:val="008A3A34"/>
    <w:rsid w:val="008A4193"/>
    <w:rsid w:val="008B0054"/>
    <w:rsid w:val="008B2529"/>
    <w:rsid w:val="008B2659"/>
    <w:rsid w:val="008B32D7"/>
    <w:rsid w:val="008B3CBF"/>
    <w:rsid w:val="008B5114"/>
    <w:rsid w:val="008B5E37"/>
    <w:rsid w:val="008C0F91"/>
    <w:rsid w:val="008C7C35"/>
    <w:rsid w:val="008D2EB6"/>
    <w:rsid w:val="008D3C8A"/>
    <w:rsid w:val="008E17DA"/>
    <w:rsid w:val="008E294A"/>
    <w:rsid w:val="008E4548"/>
    <w:rsid w:val="008F0D87"/>
    <w:rsid w:val="008F4E4E"/>
    <w:rsid w:val="008F66F9"/>
    <w:rsid w:val="00902808"/>
    <w:rsid w:val="009135B2"/>
    <w:rsid w:val="009203E0"/>
    <w:rsid w:val="00927B9C"/>
    <w:rsid w:val="009315A1"/>
    <w:rsid w:val="00931758"/>
    <w:rsid w:val="00940A08"/>
    <w:rsid w:val="00940DF9"/>
    <w:rsid w:val="00944394"/>
    <w:rsid w:val="00944B8B"/>
    <w:rsid w:val="00945DDB"/>
    <w:rsid w:val="00946F49"/>
    <w:rsid w:val="00947F65"/>
    <w:rsid w:val="00951273"/>
    <w:rsid w:val="00952A34"/>
    <w:rsid w:val="00954550"/>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4C9E"/>
    <w:rsid w:val="009C6773"/>
    <w:rsid w:val="009D5A05"/>
    <w:rsid w:val="009D6709"/>
    <w:rsid w:val="009D7A07"/>
    <w:rsid w:val="009E2D84"/>
    <w:rsid w:val="009F1020"/>
    <w:rsid w:val="009F525D"/>
    <w:rsid w:val="009F6A02"/>
    <w:rsid w:val="009F776F"/>
    <w:rsid w:val="00A00336"/>
    <w:rsid w:val="00A01AC4"/>
    <w:rsid w:val="00A01FCE"/>
    <w:rsid w:val="00A05E7B"/>
    <w:rsid w:val="00A078D8"/>
    <w:rsid w:val="00A117E2"/>
    <w:rsid w:val="00A14EB6"/>
    <w:rsid w:val="00A1613D"/>
    <w:rsid w:val="00A26419"/>
    <w:rsid w:val="00A32A2B"/>
    <w:rsid w:val="00A35C56"/>
    <w:rsid w:val="00A370A8"/>
    <w:rsid w:val="00A41174"/>
    <w:rsid w:val="00A4511E"/>
    <w:rsid w:val="00A5126C"/>
    <w:rsid w:val="00A5405C"/>
    <w:rsid w:val="00A61916"/>
    <w:rsid w:val="00A62404"/>
    <w:rsid w:val="00A670D8"/>
    <w:rsid w:val="00A70502"/>
    <w:rsid w:val="00A941EE"/>
    <w:rsid w:val="00AA0BE1"/>
    <w:rsid w:val="00AA30B5"/>
    <w:rsid w:val="00AB07D6"/>
    <w:rsid w:val="00AC40F9"/>
    <w:rsid w:val="00AD0EF5"/>
    <w:rsid w:val="00AD78D5"/>
    <w:rsid w:val="00AE1184"/>
    <w:rsid w:val="00AE3595"/>
    <w:rsid w:val="00AE621C"/>
    <w:rsid w:val="00AE62EC"/>
    <w:rsid w:val="00AF05ED"/>
    <w:rsid w:val="00AF0B30"/>
    <w:rsid w:val="00AF1F28"/>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38C0"/>
    <w:rsid w:val="00B54498"/>
    <w:rsid w:val="00B5610A"/>
    <w:rsid w:val="00B61956"/>
    <w:rsid w:val="00B639CF"/>
    <w:rsid w:val="00B644D7"/>
    <w:rsid w:val="00B66B21"/>
    <w:rsid w:val="00B72A35"/>
    <w:rsid w:val="00B76B04"/>
    <w:rsid w:val="00B808AB"/>
    <w:rsid w:val="00B80AF4"/>
    <w:rsid w:val="00B919E6"/>
    <w:rsid w:val="00B948CD"/>
    <w:rsid w:val="00B95A80"/>
    <w:rsid w:val="00BA083F"/>
    <w:rsid w:val="00BA26DA"/>
    <w:rsid w:val="00BA4AF4"/>
    <w:rsid w:val="00BB23DC"/>
    <w:rsid w:val="00BB2D3D"/>
    <w:rsid w:val="00BB5683"/>
    <w:rsid w:val="00BC1ACC"/>
    <w:rsid w:val="00BC3318"/>
    <w:rsid w:val="00BC3559"/>
    <w:rsid w:val="00BC378A"/>
    <w:rsid w:val="00BD497D"/>
    <w:rsid w:val="00BD7DB9"/>
    <w:rsid w:val="00BE3ECE"/>
    <w:rsid w:val="00BE40D5"/>
    <w:rsid w:val="00BE49DD"/>
    <w:rsid w:val="00BE762E"/>
    <w:rsid w:val="00BF2A01"/>
    <w:rsid w:val="00BF430B"/>
    <w:rsid w:val="00BF6F17"/>
    <w:rsid w:val="00C10D64"/>
    <w:rsid w:val="00C12429"/>
    <w:rsid w:val="00C171C2"/>
    <w:rsid w:val="00C1753A"/>
    <w:rsid w:val="00C17826"/>
    <w:rsid w:val="00C17EE9"/>
    <w:rsid w:val="00C2218B"/>
    <w:rsid w:val="00C2639B"/>
    <w:rsid w:val="00C27623"/>
    <w:rsid w:val="00C318FF"/>
    <w:rsid w:val="00C36588"/>
    <w:rsid w:val="00C4022F"/>
    <w:rsid w:val="00C424A0"/>
    <w:rsid w:val="00C5678B"/>
    <w:rsid w:val="00C568A5"/>
    <w:rsid w:val="00C64040"/>
    <w:rsid w:val="00C65D29"/>
    <w:rsid w:val="00C72A44"/>
    <w:rsid w:val="00C765E7"/>
    <w:rsid w:val="00C87129"/>
    <w:rsid w:val="00C92A4C"/>
    <w:rsid w:val="00C95C80"/>
    <w:rsid w:val="00C95E14"/>
    <w:rsid w:val="00C978EA"/>
    <w:rsid w:val="00CA0741"/>
    <w:rsid w:val="00CA2692"/>
    <w:rsid w:val="00CA358A"/>
    <w:rsid w:val="00CA4335"/>
    <w:rsid w:val="00CA66AA"/>
    <w:rsid w:val="00CB107C"/>
    <w:rsid w:val="00CB3F13"/>
    <w:rsid w:val="00CB6CFF"/>
    <w:rsid w:val="00CC2603"/>
    <w:rsid w:val="00CC3DD7"/>
    <w:rsid w:val="00CD06CE"/>
    <w:rsid w:val="00CD0E28"/>
    <w:rsid w:val="00CE1F41"/>
    <w:rsid w:val="00CE64DB"/>
    <w:rsid w:val="00CE7C75"/>
    <w:rsid w:val="00D012E7"/>
    <w:rsid w:val="00D0434C"/>
    <w:rsid w:val="00D21FC1"/>
    <w:rsid w:val="00D234A9"/>
    <w:rsid w:val="00D26C44"/>
    <w:rsid w:val="00D27F45"/>
    <w:rsid w:val="00D4485A"/>
    <w:rsid w:val="00D47BD9"/>
    <w:rsid w:val="00D56073"/>
    <w:rsid w:val="00D61900"/>
    <w:rsid w:val="00D63145"/>
    <w:rsid w:val="00D72893"/>
    <w:rsid w:val="00D74279"/>
    <w:rsid w:val="00D82608"/>
    <w:rsid w:val="00D82A99"/>
    <w:rsid w:val="00D82F4E"/>
    <w:rsid w:val="00D908A9"/>
    <w:rsid w:val="00D93A90"/>
    <w:rsid w:val="00D977FF"/>
    <w:rsid w:val="00DA741D"/>
    <w:rsid w:val="00DA7C8E"/>
    <w:rsid w:val="00DB0362"/>
    <w:rsid w:val="00DB0FAD"/>
    <w:rsid w:val="00DB3C2D"/>
    <w:rsid w:val="00DB52C0"/>
    <w:rsid w:val="00DB5EBA"/>
    <w:rsid w:val="00DC01B1"/>
    <w:rsid w:val="00DC07A1"/>
    <w:rsid w:val="00DC1869"/>
    <w:rsid w:val="00DC3446"/>
    <w:rsid w:val="00DC617E"/>
    <w:rsid w:val="00DD03D6"/>
    <w:rsid w:val="00DD2DF5"/>
    <w:rsid w:val="00DD3093"/>
    <w:rsid w:val="00DD5874"/>
    <w:rsid w:val="00DE57BF"/>
    <w:rsid w:val="00DE6E77"/>
    <w:rsid w:val="00DF031E"/>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2F66"/>
    <w:rsid w:val="00F16B35"/>
    <w:rsid w:val="00F22A15"/>
    <w:rsid w:val="00F33E17"/>
    <w:rsid w:val="00F40078"/>
    <w:rsid w:val="00F41DCE"/>
    <w:rsid w:val="00F46DC4"/>
    <w:rsid w:val="00F46F72"/>
    <w:rsid w:val="00F54830"/>
    <w:rsid w:val="00F61168"/>
    <w:rsid w:val="00F61504"/>
    <w:rsid w:val="00F61965"/>
    <w:rsid w:val="00F625F3"/>
    <w:rsid w:val="00F64B1F"/>
    <w:rsid w:val="00F65000"/>
    <w:rsid w:val="00F66A2B"/>
    <w:rsid w:val="00F70591"/>
    <w:rsid w:val="00F70F21"/>
    <w:rsid w:val="00F7309C"/>
    <w:rsid w:val="00F73B13"/>
    <w:rsid w:val="00F7566E"/>
    <w:rsid w:val="00F75B14"/>
    <w:rsid w:val="00F86867"/>
    <w:rsid w:val="00F90101"/>
    <w:rsid w:val="00F91FA5"/>
    <w:rsid w:val="00F93A24"/>
    <w:rsid w:val="00FA2F82"/>
    <w:rsid w:val="00FA462E"/>
    <w:rsid w:val="00FA7287"/>
    <w:rsid w:val="00FA7308"/>
    <w:rsid w:val="00FB0B8C"/>
    <w:rsid w:val="00FB1B3B"/>
    <w:rsid w:val="00FB1CEA"/>
    <w:rsid w:val="00FB2E91"/>
    <w:rsid w:val="00FC188E"/>
    <w:rsid w:val="00FC48CD"/>
    <w:rsid w:val="00FC6075"/>
    <w:rsid w:val="00FD08FF"/>
    <w:rsid w:val="00FD742B"/>
    <w:rsid w:val="00FE3431"/>
    <w:rsid w:val="00FE4E4C"/>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D3C8A"/>
    <w:rPr>
      <w:rFonts w:eastAsiaTheme="minorEastAsia"/>
      <w:sz w:val="24"/>
      <w:szCs w:val="24"/>
    </w:rPr>
  </w:style>
  <w:style w:type="paragraph" w:styleId="Heading1">
    <w:name w:val="heading 1"/>
    <w:basedOn w:val="Normal"/>
    <w:next w:val="Normal"/>
    <w:link w:val="Heading1Char"/>
    <w:uiPriority w:val="99"/>
    <w:qFormat/>
    <w:rsid w:val="00A01FCE"/>
    <w:pPr>
      <w:keepNext/>
      <w:spacing w:before="240" w:after="60"/>
      <w:outlineLvl w:val="0"/>
    </w:pPr>
    <w:rPr>
      <w:rFonts w:ascii="Arial" w:eastAsia="Times New Roman" w:hAnsi="Arial" w:cs="Arial"/>
      <w:b/>
      <w:bCs/>
      <w:kern w:val="32"/>
      <w:sz w:val="32"/>
      <w:szCs w:val="32"/>
      <w:lang w:eastAsia="en-US"/>
    </w:rPr>
  </w:style>
  <w:style w:type="paragraph" w:styleId="Heading2">
    <w:name w:val="heading 2"/>
    <w:basedOn w:val="Normal"/>
    <w:next w:val="Normal"/>
    <w:link w:val="Heading2Char"/>
    <w:uiPriority w:val="9"/>
    <w:qFormat/>
    <w:rsid w:val="00680B0E"/>
    <w:pPr>
      <w:keepNext/>
      <w:spacing w:before="240" w:after="60"/>
      <w:outlineLvl w:val="1"/>
    </w:pPr>
    <w:rPr>
      <w:rFonts w:ascii="Arial" w:eastAsia="Times New Roman" w:hAnsi="Arial" w:cs="Arial"/>
      <w:b/>
      <w:bCs/>
      <w:iCs/>
      <w:sz w:val="28"/>
      <w:szCs w:val="28"/>
      <w:lang w:eastAsia="en-US"/>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eastAsia="Times New Roman" w:hAnsi="Cambria"/>
      <w:b/>
      <w:bCs/>
      <w:color w:val="4F81BD"/>
      <w:szCs w:val="20"/>
      <w:lang w:eastAsia="en-US"/>
    </w:rPr>
  </w:style>
  <w:style w:type="paragraph" w:styleId="Heading4">
    <w:name w:val="heading 4"/>
    <w:basedOn w:val="Normal"/>
    <w:next w:val="Normal"/>
    <w:link w:val="Heading4Char"/>
    <w:uiPriority w:val="99"/>
    <w:qFormat/>
    <w:rsid w:val="00B20215"/>
    <w:pPr>
      <w:keepNext/>
      <w:spacing w:before="240" w:after="60"/>
      <w:outlineLvl w:val="3"/>
    </w:pPr>
    <w:rPr>
      <w:rFonts w:ascii="Arial" w:eastAsia="Times New Roman" w:hAnsi="Arial"/>
      <w:b/>
      <w:bCs/>
      <w:sz w:val="28"/>
      <w:szCs w:val="28"/>
      <w:lang w:eastAsia="en-US"/>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rFonts w:ascii="Arial" w:eastAsia="Times New Roman" w:hAnsi="Arial"/>
      <w:b/>
      <w:i/>
      <w:sz w:val="28"/>
      <w:szCs w:val="20"/>
      <w:u w:val="single"/>
      <w:lang w:eastAsia="en-US"/>
    </w:rPr>
  </w:style>
  <w:style w:type="paragraph" w:styleId="Heading6">
    <w:name w:val="heading 6"/>
    <w:basedOn w:val="Normal"/>
    <w:next w:val="Normal"/>
    <w:link w:val="Heading6Char"/>
    <w:uiPriority w:val="9"/>
    <w:qFormat/>
    <w:rsid w:val="00663786"/>
    <w:pPr>
      <w:spacing w:before="240" w:after="60"/>
      <w:outlineLvl w:val="5"/>
    </w:pPr>
    <w:rPr>
      <w:rFonts w:ascii="Arial" w:eastAsia="Times New Roman" w:hAnsi="Arial"/>
      <w:b/>
      <w:bCs/>
      <w:sz w:val="22"/>
      <w:szCs w:val="22"/>
      <w:lang w:eastAsia="en-US"/>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ascii="Arial" w:eastAsia="Times New Roman" w:hAnsi="Arial" w:cs="Arial"/>
      <w:b/>
      <w:bCs/>
      <w:sz w:val="22"/>
      <w:szCs w:val="22"/>
    </w:rPr>
  </w:style>
  <w:style w:type="paragraph" w:styleId="Heading8">
    <w:name w:val="heading 8"/>
    <w:basedOn w:val="Normal"/>
    <w:next w:val="Normal"/>
    <w:link w:val="Heading8Char"/>
    <w:uiPriority w:val="9"/>
    <w:qFormat/>
    <w:rsid w:val="00A01FCE"/>
    <w:pPr>
      <w:keepNext/>
      <w:jc w:val="center"/>
      <w:outlineLvl w:val="7"/>
    </w:pPr>
    <w:rPr>
      <w:rFonts w:ascii="Arial" w:eastAsia="Times New Roman" w:hAnsi="Arial"/>
      <w:b/>
      <w:sz w:val="48"/>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rPr>
      <w:rFonts w:ascii="Arial" w:eastAsia="Times New Roman" w:hAnsi="Arial"/>
      <w:szCs w:val="20"/>
      <w:lang w:eastAsia="en-US"/>
    </w:r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rPr>
      <w:rFonts w:ascii="Arial" w:eastAsia="Times New Roman" w:hAnsi="Arial"/>
      <w:szCs w:val="20"/>
      <w:lang w:eastAsia="en-US"/>
    </w:r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rPr>
      <w:rFonts w:ascii="Arial" w:eastAsia="Times New Roman" w:hAnsi="Arial"/>
      <w:szCs w:val="20"/>
      <w:lang w:eastAsia="en-US"/>
    </w:rPr>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rPr>
      <w:rFonts w:ascii="Arial" w:eastAsia="Times New Roman" w:hAnsi="Arial"/>
      <w:szCs w:val="20"/>
      <w:lang w:eastAsia="en-US"/>
    </w:rPr>
  </w:style>
  <w:style w:type="paragraph" w:styleId="BodyText2">
    <w:name w:val="Body Text 2"/>
    <w:basedOn w:val="Normal"/>
    <w:link w:val="BodyText2Char"/>
    <w:uiPriority w:val="99"/>
    <w:rsid w:val="00E25B39"/>
    <w:pPr>
      <w:spacing w:after="120" w:line="480" w:lineRule="auto"/>
    </w:pPr>
    <w:rPr>
      <w:rFonts w:ascii="Arial" w:eastAsia="Times New Roman" w:hAnsi="Arial"/>
      <w:szCs w:val="20"/>
      <w:lang w:eastAsia="en-US"/>
    </w:r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rPr>
      <w:rFonts w:ascii="Arial" w:eastAsia="Times New Roman" w:hAnsi="Arial"/>
      <w:szCs w:val="20"/>
      <w:lang w:eastAsia="en-US"/>
    </w:r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rFonts w:ascii="Arial" w:eastAsia="Times New Roman" w:hAnsi="Arial"/>
      <w:sz w:val="16"/>
      <w:szCs w:val="16"/>
      <w:lang w:eastAsia="en-US"/>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rPr>
      <w:rFonts w:ascii="Arial" w:eastAsia="Times New Roman" w:hAnsi="Arial"/>
      <w:szCs w:val="20"/>
      <w:lang w:eastAsia="en-US"/>
    </w:r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rFonts w:ascii="Arial" w:eastAsia="Times New Roman" w:hAnsi="Arial"/>
      <w:lang w:eastAsia="en-US"/>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eastAsia="Times New Roman" w:hAnsi="Tahoma" w:cs="Tahoma"/>
      <w:sz w:val="16"/>
      <w:szCs w:val="16"/>
      <w:lang w:eastAsia="en-US"/>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rPr>
      <w:rFonts w:ascii="Arial" w:eastAsia="Times New Roman" w:hAnsi="Arial"/>
      <w:szCs w:val="20"/>
      <w:lang w:eastAsia="en-US"/>
    </w:rPr>
  </w:style>
  <w:style w:type="paragraph" w:styleId="TOC1">
    <w:name w:val="toc 1"/>
    <w:basedOn w:val="Normal"/>
    <w:next w:val="Normal"/>
    <w:autoRedefine/>
    <w:uiPriority w:val="39"/>
    <w:rsid w:val="003B45E8"/>
    <w:pPr>
      <w:spacing w:before="120" w:after="120"/>
    </w:pPr>
    <w:rPr>
      <w:rFonts w:ascii="Calibri" w:eastAsia="Times New Roman" w:hAnsi="Calibri"/>
      <w:b/>
      <w:bCs/>
      <w:caps/>
      <w:sz w:val="20"/>
      <w:szCs w:val="20"/>
      <w:lang w:eastAsia="en-US"/>
    </w:rPr>
  </w:style>
  <w:style w:type="paragraph" w:styleId="TOC2">
    <w:name w:val="toc 2"/>
    <w:basedOn w:val="Normal"/>
    <w:next w:val="Normal"/>
    <w:autoRedefine/>
    <w:uiPriority w:val="39"/>
    <w:rsid w:val="003B45E8"/>
    <w:pPr>
      <w:ind w:left="240"/>
    </w:pPr>
    <w:rPr>
      <w:rFonts w:ascii="Calibri" w:eastAsia="Times New Roman" w:hAnsi="Calibri"/>
      <w:smallCaps/>
      <w:sz w:val="20"/>
      <w:szCs w:val="20"/>
      <w:lang w:eastAsia="en-US"/>
    </w:rPr>
  </w:style>
  <w:style w:type="paragraph" w:styleId="TOC3">
    <w:name w:val="toc 3"/>
    <w:basedOn w:val="Normal"/>
    <w:next w:val="Normal"/>
    <w:autoRedefine/>
    <w:uiPriority w:val="39"/>
    <w:rsid w:val="003B45E8"/>
    <w:pPr>
      <w:ind w:left="480"/>
    </w:pPr>
    <w:rPr>
      <w:rFonts w:ascii="Calibri" w:eastAsia="Times New Roman" w:hAnsi="Calibri"/>
      <w:i/>
      <w:iCs/>
      <w:sz w:val="20"/>
      <w:szCs w:val="20"/>
      <w:lang w:eastAsia="en-US"/>
    </w:rPr>
  </w:style>
  <w:style w:type="paragraph" w:styleId="TOC4">
    <w:name w:val="toc 4"/>
    <w:basedOn w:val="Normal"/>
    <w:next w:val="Normal"/>
    <w:autoRedefine/>
    <w:uiPriority w:val="39"/>
    <w:rsid w:val="003B45E8"/>
    <w:pPr>
      <w:ind w:left="720"/>
    </w:pPr>
    <w:rPr>
      <w:rFonts w:ascii="Calibri" w:eastAsia="Times New Roman" w:hAnsi="Calibri"/>
      <w:sz w:val="18"/>
      <w:szCs w:val="18"/>
      <w:lang w:eastAsia="en-US"/>
    </w:rPr>
  </w:style>
  <w:style w:type="paragraph" w:styleId="TOC5">
    <w:name w:val="toc 5"/>
    <w:basedOn w:val="Normal"/>
    <w:next w:val="Normal"/>
    <w:autoRedefine/>
    <w:uiPriority w:val="39"/>
    <w:rsid w:val="003B45E8"/>
    <w:pPr>
      <w:ind w:left="960"/>
    </w:pPr>
    <w:rPr>
      <w:rFonts w:ascii="Calibri" w:eastAsia="Times New Roman" w:hAnsi="Calibri"/>
      <w:sz w:val="18"/>
      <w:szCs w:val="18"/>
      <w:lang w:eastAsia="en-US"/>
    </w:rPr>
  </w:style>
  <w:style w:type="paragraph" w:styleId="TOC6">
    <w:name w:val="toc 6"/>
    <w:basedOn w:val="Normal"/>
    <w:next w:val="Normal"/>
    <w:autoRedefine/>
    <w:uiPriority w:val="39"/>
    <w:rsid w:val="003B45E8"/>
    <w:pPr>
      <w:ind w:left="1200"/>
    </w:pPr>
    <w:rPr>
      <w:rFonts w:ascii="Calibri" w:eastAsia="Times New Roman" w:hAnsi="Calibri"/>
      <w:sz w:val="18"/>
      <w:szCs w:val="18"/>
      <w:lang w:eastAsia="en-US"/>
    </w:rPr>
  </w:style>
  <w:style w:type="paragraph" w:styleId="TOC7">
    <w:name w:val="toc 7"/>
    <w:basedOn w:val="Normal"/>
    <w:next w:val="Normal"/>
    <w:autoRedefine/>
    <w:uiPriority w:val="39"/>
    <w:rsid w:val="003B45E8"/>
    <w:pPr>
      <w:ind w:left="1440"/>
    </w:pPr>
    <w:rPr>
      <w:rFonts w:ascii="Calibri" w:eastAsia="Times New Roman" w:hAnsi="Calibri"/>
      <w:sz w:val="18"/>
      <w:szCs w:val="18"/>
      <w:lang w:eastAsia="en-US"/>
    </w:rPr>
  </w:style>
  <w:style w:type="paragraph" w:styleId="TOC8">
    <w:name w:val="toc 8"/>
    <w:basedOn w:val="Normal"/>
    <w:next w:val="Normal"/>
    <w:autoRedefine/>
    <w:uiPriority w:val="39"/>
    <w:rsid w:val="003B45E8"/>
    <w:pPr>
      <w:ind w:left="1680"/>
    </w:pPr>
    <w:rPr>
      <w:rFonts w:ascii="Calibri" w:eastAsia="Times New Roman" w:hAnsi="Calibri"/>
      <w:sz w:val="18"/>
      <w:szCs w:val="18"/>
      <w:lang w:eastAsia="en-US"/>
    </w:rPr>
  </w:style>
  <w:style w:type="paragraph" w:styleId="TOC9">
    <w:name w:val="toc 9"/>
    <w:basedOn w:val="Normal"/>
    <w:next w:val="Normal"/>
    <w:autoRedefine/>
    <w:uiPriority w:val="39"/>
    <w:rsid w:val="003B45E8"/>
    <w:pPr>
      <w:ind w:left="1920"/>
    </w:pPr>
    <w:rPr>
      <w:rFonts w:ascii="Calibri" w:eastAsia="Times New Roman" w:hAnsi="Calibri"/>
      <w:sz w:val="18"/>
      <w:szCs w:val="18"/>
      <w:lang w:eastAsia="en-US"/>
    </w:rPr>
  </w:style>
  <w:style w:type="paragraph" w:customStyle="1" w:styleId="SMUNORMALARIAL">
    <w:name w:val="SMU NORMAL ARIAL"/>
    <w:basedOn w:val="Normal"/>
    <w:rsid w:val="00BF2A01"/>
    <w:rPr>
      <w:rFonts w:ascii="Arial" w:eastAsia="Times New Roman" w:hAnsi="Arial"/>
      <w:sz w:val="22"/>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rFonts w:ascii="Arial" w:eastAsia="Times New Roman" w:hAnsi="Arial"/>
      <w:b/>
      <w:bCs/>
      <w:szCs w:val="20"/>
      <w:lang w:val="en-US" w:eastAsia="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eastAsia="Times New Roman" w:hAnsi="CG Times (WN)"/>
      <w:szCs w:val="20"/>
      <w:lang w:eastAsia="en-US"/>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ascii="Arial" w:eastAsia="Calibri" w:hAnsi="Arial"/>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rFonts w:ascii="Arial" w:eastAsia="Times New Roman" w:hAnsi="Arial"/>
      <w:b/>
      <w:szCs w:val="20"/>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rFonts w:ascii="Arial" w:eastAsia="Times New Roman" w:hAnsi="Arial"/>
      <w:b/>
      <w:bCs/>
      <w:lang w:eastAsia="en-US"/>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rFonts w:ascii="Arial" w:eastAsia="Times New Roman" w:hAnsi="Arial"/>
      <w:sz w:val="20"/>
      <w:szCs w:val="20"/>
      <w:lang w:eastAsia="en-US"/>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eastAsia="Times New Roman" w:hAnsiTheme="minorHAnsi" w:cstheme="minorHAnsi"/>
      <w:szCs w:val="20"/>
      <w:lang w:eastAsia="en-US"/>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876361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4</Pages>
  <Words>1441</Words>
  <Characters>7786</Characters>
  <Application>Microsoft Office Word</Application>
  <DocSecurity>0</DocSecurity>
  <Lines>259</Lines>
  <Paragraphs>153</Paragraphs>
  <ScaleCrop>false</ScaleCrop>
  <Company>sihe</Company>
  <LinksUpToDate>false</LinksUpToDate>
  <CharactersWithSpaces>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Tim Kandhai</cp:lastModifiedBy>
  <cp:revision>119</cp:revision>
  <cp:lastPrinted>2022-03-21T13:46:00Z</cp:lastPrinted>
  <dcterms:created xsi:type="dcterms:W3CDTF">2022-09-26T10:45:00Z</dcterms:created>
  <dcterms:modified xsi:type="dcterms:W3CDTF">2024-02-26T19:59:00Z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