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B0F050" w14:textId="37FE7637" w:rsidR="001A251F" w:rsidRDefault="001A251F"/>
    <w:p w14:paraId="487C66FE" w14:textId="34A9ABEA" w:rsidR="004328E9" w:rsidRPr="00C50DCF" w:rsidRDefault="00D8195A" w:rsidP="00C50DCF">
      <w:pPr>
        <w:spacing w:line="480" w:lineRule="auto"/>
        <w:rPr>
          <w:rFonts w:ascii="Times New Roman" w:hAnsi="Times New Roman" w:cs="Times New Roman"/>
          <w:u w:val="single"/>
        </w:rPr>
      </w:pPr>
      <w:r w:rsidRPr="00C50DCF">
        <w:rPr>
          <w:rFonts w:ascii="Times New Roman" w:hAnsi="Times New Roman" w:cs="Times New Roman"/>
          <w:u w:val="single"/>
        </w:rPr>
        <w:t>Social Research for Professional Practice.</w:t>
      </w:r>
    </w:p>
    <w:p w14:paraId="355699A9" w14:textId="2E1C061D" w:rsidR="00632AC7" w:rsidRPr="00C50DCF" w:rsidRDefault="00752946" w:rsidP="00C50DCF">
      <w:pPr>
        <w:spacing w:line="480" w:lineRule="auto"/>
        <w:rPr>
          <w:rFonts w:ascii="Times New Roman" w:hAnsi="Times New Roman" w:cs="Times New Roman"/>
        </w:rPr>
      </w:pPr>
      <w:r w:rsidRPr="00C50DCF">
        <w:rPr>
          <w:rFonts w:ascii="Times New Roman" w:hAnsi="Times New Roman" w:cs="Times New Roman"/>
        </w:rPr>
        <w:t xml:space="preserve">In contemporary education research, the quality of teacher-student relationships has been identified as a pivotal factor influencing student engagement and academic outcomes.  The longitudinal study of Engels et al (2021), titled “The Role of Affective Teacher-Student Relationship in Adolescents’ School Engagement and Achievement Trajectories”, investigates how emotional closeness and conflict between teachers and students affects adolescences’ engagement and their academic performance.  Tracking 5,382 students from years </w:t>
      </w:r>
      <w:r w:rsidR="00C84588" w:rsidRPr="00C50DCF">
        <w:rPr>
          <w:rFonts w:ascii="Times New Roman" w:hAnsi="Times New Roman" w:cs="Times New Roman"/>
        </w:rPr>
        <w:t>seven to nine</w:t>
      </w:r>
      <w:r w:rsidR="00DD5963" w:rsidRPr="00C50DCF">
        <w:rPr>
          <w:rFonts w:ascii="Times New Roman" w:hAnsi="Times New Roman" w:cs="Times New Roman"/>
        </w:rPr>
        <w:t>,</w:t>
      </w:r>
      <w:r w:rsidRPr="00C50DCF">
        <w:rPr>
          <w:rFonts w:ascii="Times New Roman" w:hAnsi="Times New Roman" w:cs="Times New Roman"/>
        </w:rPr>
        <w:t xml:space="preserve"> the study employs latent growth modelling to access the impact of teacher-reported closeness and conflict on student-reported engagement dimensions and standardised math achievements.   </w:t>
      </w:r>
      <w:r w:rsidR="00A06A5F" w:rsidRPr="00C50DCF">
        <w:rPr>
          <w:rFonts w:ascii="Times New Roman" w:hAnsi="Times New Roman" w:cs="Times New Roman"/>
        </w:rPr>
        <w:t>According to Denscombe (2014), a study’s methodology – its underlying strategy and rationale – plays a critical role in determining the reliability and relevance of its findings, particularly in fields like youth education.</w:t>
      </w:r>
      <w:r w:rsidR="00A56BAA" w:rsidRPr="00C50DCF">
        <w:rPr>
          <w:rFonts w:ascii="Times New Roman" w:hAnsi="Times New Roman" w:cs="Times New Roman"/>
        </w:rPr>
        <w:t xml:space="preserve">  </w:t>
      </w:r>
      <w:r w:rsidR="00632AC7" w:rsidRPr="00C50DCF">
        <w:rPr>
          <w:rFonts w:ascii="Times New Roman" w:hAnsi="Times New Roman" w:cs="Times New Roman"/>
        </w:rPr>
        <w:t xml:space="preserve">This essay critically </w:t>
      </w:r>
      <w:r w:rsidR="005D40E4" w:rsidRPr="00C50DCF">
        <w:rPr>
          <w:rFonts w:ascii="Times New Roman" w:hAnsi="Times New Roman" w:cs="Times New Roman"/>
        </w:rPr>
        <w:t>analyses</w:t>
      </w:r>
      <w:r w:rsidR="00632AC7" w:rsidRPr="00C50DCF">
        <w:rPr>
          <w:rFonts w:ascii="Times New Roman" w:hAnsi="Times New Roman" w:cs="Times New Roman"/>
        </w:rPr>
        <w:t xml:space="preserve"> the article’s methodology, theoretical framework and findings, evaluating the </w:t>
      </w:r>
      <w:r w:rsidR="00B01301" w:rsidRPr="00C50DCF">
        <w:rPr>
          <w:rFonts w:ascii="Times New Roman" w:hAnsi="Times New Roman" w:cs="Times New Roman"/>
        </w:rPr>
        <w:t>credibility</w:t>
      </w:r>
      <w:r w:rsidR="002773F6" w:rsidRPr="00C50DCF">
        <w:rPr>
          <w:rFonts w:ascii="Times New Roman" w:hAnsi="Times New Roman" w:cs="Times New Roman"/>
        </w:rPr>
        <w:t xml:space="preserve"> </w:t>
      </w:r>
      <w:r w:rsidR="00632AC7" w:rsidRPr="00C50DCF">
        <w:rPr>
          <w:rFonts w:ascii="Times New Roman" w:hAnsi="Times New Roman" w:cs="Times New Roman"/>
        </w:rPr>
        <w:t xml:space="preserve">of its conclusions and its contribution to the field of educational psychology. It </w:t>
      </w:r>
      <w:r w:rsidR="002773F6" w:rsidRPr="00C50DCF">
        <w:rPr>
          <w:rFonts w:ascii="Times New Roman" w:hAnsi="Times New Roman" w:cs="Times New Roman"/>
        </w:rPr>
        <w:t>claims</w:t>
      </w:r>
      <w:r w:rsidR="00632AC7" w:rsidRPr="00C50DCF">
        <w:rPr>
          <w:rFonts w:ascii="Times New Roman" w:hAnsi="Times New Roman" w:cs="Times New Roman"/>
        </w:rPr>
        <w:t xml:space="preserve"> that while the study offers valuable insights into the significance of affective teacher-student relationships, certain </w:t>
      </w:r>
      <w:r w:rsidR="002773F6" w:rsidRPr="00C50DCF">
        <w:rPr>
          <w:rFonts w:ascii="Times New Roman" w:hAnsi="Times New Roman" w:cs="Times New Roman"/>
        </w:rPr>
        <w:t>methodological</w:t>
      </w:r>
      <w:r w:rsidR="00632AC7" w:rsidRPr="00C50DCF">
        <w:rPr>
          <w:rFonts w:ascii="Times New Roman" w:hAnsi="Times New Roman" w:cs="Times New Roman"/>
        </w:rPr>
        <w:t xml:space="preserve"> limitations and </w:t>
      </w:r>
      <w:r w:rsidR="002773F6" w:rsidRPr="00C50DCF">
        <w:rPr>
          <w:rFonts w:ascii="Times New Roman" w:hAnsi="Times New Roman" w:cs="Times New Roman"/>
        </w:rPr>
        <w:t>contextual</w:t>
      </w:r>
      <w:r w:rsidR="00632AC7" w:rsidRPr="00C50DCF">
        <w:rPr>
          <w:rFonts w:ascii="Times New Roman" w:hAnsi="Times New Roman" w:cs="Times New Roman"/>
        </w:rPr>
        <w:t xml:space="preserve"> factors </w:t>
      </w:r>
      <w:r w:rsidR="002773F6" w:rsidRPr="00C50DCF">
        <w:rPr>
          <w:rFonts w:ascii="Times New Roman" w:hAnsi="Times New Roman" w:cs="Times New Roman"/>
        </w:rPr>
        <w:t>call for a cautious interpretation of its findings</w:t>
      </w:r>
      <w:r w:rsidR="00632AC7" w:rsidRPr="00C50DCF">
        <w:rPr>
          <w:rFonts w:ascii="Times New Roman" w:hAnsi="Times New Roman" w:cs="Times New Roman"/>
        </w:rPr>
        <w:t>.</w:t>
      </w:r>
      <w:r w:rsidR="00A56BAA" w:rsidRPr="00C50DCF">
        <w:rPr>
          <w:rFonts w:ascii="Times New Roman" w:hAnsi="Times New Roman" w:cs="Times New Roman"/>
        </w:rPr>
        <w:t xml:space="preserve"> The article presents a clear research question by examining how effective teacher – student relationships influence adolescents’ engagement and academic achievement over time.  It also explores mutual effects and gender differences, offering a comprehensive investigation into the dynamics of these relationships across three school years using a longitudinal research design.</w:t>
      </w:r>
      <w:r w:rsidR="00841BF8" w:rsidRPr="00C50DCF">
        <w:rPr>
          <w:rFonts w:ascii="Times New Roman" w:hAnsi="Times New Roman" w:cs="Times New Roman"/>
        </w:rPr>
        <w:t xml:space="preserve"> </w:t>
      </w:r>
      <w:r w:rsidR="0059507B" w:rsidRPr="00C50DCF">
        <w:rPr>
          <w:rFonts w:ascii="Times New Roman" w:hAnsi="Times New Roman" w:cs="Times New Roman"/>
        </w:rPr>
        <w:t>Ethical approval was obtained, and participants confidentiality and informed consent were maintained throughout the research process.</w:t>
      </w:r>
    </w:p>
    <w:p w14:paraId="6C873800" w14:textId="4D988B2B" w:rsidR="0059507B" w:rsidRPr="00C50DCF" w:rsidRDefault="005D4CF0" w:rsidP="00C50DCF">
      <w:pPr>
        <w:spacing w:line="480" w:lineRule="auto"/>
        <w:rPr>
          <w:rFonts w:ascii="Times New Roman" w:hAnsi="Times New Roman" w:cs="Times New Roman"/>
        </w:rPr>
      </w:pPr>
      <w:r w:rsidRPr="00C50DCF">
        <w:rPr>
          <w:rFonts w:ascii="Times New Roman" w:hAnsi="Times New Roman" w:cs="Times New Roman"/>
        </w:rPr>
        <w:t xml:space="preserve">Engels et al. (2021) base their study on a developmental and motivational framework, focusing on how emotional aspects of teacher-student relationships such as closeness and </w:t>
      </w:r>
      <w:r w:rsidRPr="00C50DCF">
        <w:rPr>
          <w:rFonts w:ascii="Times New Roman" w:hAnsi="Times New Roman" w:cs="Times New Roman"/>
        </w:rPr>
        <w:lastRenderedPageBreak/>
        <w:t xml:space="preserve">conflict </w:t>
      </w:r>
      <w:r w:rsidR="002C5A8E" w:rsidRPr="00C50DCF">
        <w:rPr>
          <w:rFonts w:ascii="Times New Roman" w:hAnsi="Times New Roman" w:cs="Times New Roman"/>
        </w:rPr>
        <w:t>a</w:t>
      </w:r>
      <w:r w:rsidRPr="00C50DCF">
        <w:rPr>
          <w:rFonts w:ascii="Times New Roman" w:hAnsi="Times New Roman" w:cs="Times New Roman"/>
        </w:rPr>
        <w:t xml:space="preserve">ffect engagement and academic outcomes over time.  This perspective aligns with youth work values, which emphasise the importance of trusting, supportive relationships in young people’s learning and development (Jeffs and Smith, 2005).  The study also reflects ideas and self-determination theory, particularly the concept </w:t>
      </w:r>
      <w:r w:rsidR="00572F7F" w:rsidRPr="00C50DCF">
        <w:rPr>
          <w:rFonts w:ascii="Times New Roman" w:hAnsi="Times New Roman" w:cs="Times New Roman"/>
        </w:rPr>
        <w:t>of relatedness as a core psych</w:t>
      </w:r>
      <w:r w:rsidR="00C73B61" w:rsidRPr="00C50DCF">
        <w:rPr>
          <w:rFonts w:ascii="Times New Roman" w:hAnsi="Times New Roman" w:cs="Times New Roman"/>
        </w:rPr>
        <w:t>olog</w:t>
      </w:r>
      <w:r w:rsidR="00464C40" w:rsidRPr="00C50DCF">
        <w:rPr>
          <w:rFonts w:ascii="Times New Roman" w:hAnsi="Times New Roman" w:cs="Times New Roman"/>
        </w:rPr>
        <w:t>ical need</w:t>
      </w:r>
      <w:r w:rsidR="00C73B61" w:rsidRPr="00C50DCF">
        <w:rPr>
          <w:rFonts w:ascii="Times New Roman" w:hAnsi="Times New Roman" w:cs="Times New Roman"/>
        </w:rPr>
        <w:t xml:space="preserve"> that supports motivation and engagement (Ryan and Deci, 2000).  However, the article could benefit </w:t>
      </w:r>
      <w:r w:rsidR="00DA1A84" w:rsidRPr="00C50DCF">
        <w:rPr>
          <w:rFonts w:ascii="Times New Roman" w:hAnsi="Times New Roman" w:cs="Times New Roman"/>
        </w:rPr>
        <w:t xml:space="preserve">from a more explicit examination of its theoretical foundation.  </w:t>
      </w:r>
      <w:r w:rsidR="00DD5963" w:rsidRPr="00C50DCF">
        <w:rPr>
          <w:rFonts w:ascii="Times New Roman" w:hAnsi="Times New Roman" w:cs="Times New Roman"/>
        </w:rPr>
        <w:t>It</w:t>
      </w:r>
      <w:r w:rsidR="00DA1A84" w:rsidRPr="00C50DCF">
        <w:rPr>
          <w:rFonts w:ascii="Times New Roman" w:hAnsi="Times New Roman" w:cs="Times New Roman"/>
        </w:rPr>
        <w:t xml:space="preserve"> does not fully address how broader social, cultural and structural factors might influence these relationships in diverse educational setting</w:t>
      </w:r>
      <w:r w:rsidR="004B0AD2" w:rsidRPr="00C50DCF">
        <w:rPr>
          <w:rFonts w:ascii="Times New Roman" w:hAnsi="Times New Roman" w:cs="Times New Roman"/>
        </w:rPr>
        <w:t>s. For example,</w:t>
      </w:r>
      <w:r w:rsidR="00F72447" w:rsidRPr="00C50DCF">
        <w:rPr>
          <w:rFonts w:ascii="Times New Roman" w:hAnsi="Times New Roman" w:cs="Times New Roman"/>
        </w:rPr>
        <w:t xml:space="preserve"> language and communication</w:t>
      </w:r>
      <w:r w:rsidR="000F52DE" w:rsidRPr="00C50DCF">
        <w:rPr>
          <w:rFonts w:ascii="Times New Roman" w:hAnsi="Times New Roman" w:cs="Times New Roman"/>
        </w:rPr>
        <w:t xml:space="preserve"> differences</w:t>
      </w:r>
      <w:r w:rsidR="00732275" w:rsidRPr="00C50DCF">
        <w:rPr>
          <w:rFonts w:ascii="Times New Roman" w:hAnsi="Times New Roman" w:cs="Times New Roman"/>
        </w:rPr>
        <w:t xml:space="preserve"> between students and teachers from dive</w:t>
      </w:r>
      <w:r w:rsidR="00776D8A" w:rsidRPr="00C50DCF">
        <w:rPr>
          <w:rFonts w:ascii="Times New Roman" w:hAnsi="Times New Roman" w:cs="Times New Roman"/>
        </w:rPr>
        <w:t>rse backgrounds may impact relationship quality and mutual understandi</w:t>
      </w:r>
      <w:r w:rsidR="00865295" w:rsidRPr="00C50DCF">
        <w:rPr>
          <w:rFonts w:ascii="Times New Roman" w:hAnsi="Times New Roman" w:cs="Times New Roman"/>
        </w:rPr>
        <w:t>n</w:t>
      </w:r>
      <w:r w:rsidR="00776D8A" w:rsidRPr="00C50DCF">
        <w:rPr>
          <w:rFonts w:ascii="Times New Roman" w:hAnsi="Times New Roman" w:cs="Times New Roman"/>
        </w:rPr>
        <w:t>g</w:t>
      </w:r>
      <w:r w:rsidR="008D3513" w:rsidRPr="00C50DCF">
        <w:rPr>
          <w:rFonts w:ascii="Times New Roman" w:hAnsi="Times New Roman" w:cs="Times New Roman"/>
        </w:rPr>
        <w:t xml:space="preserve">.  Similarly, gendered expectations can shape </w:t>
      </w:r>
      <w:r w:rsidR="00A637FB" w:rsidRPr="00C50DCF">
        <w:rPr>
          <w:rFonts w:ascii="Times New Roman" w:hAnsi="Times New Roman" w:cs="Times New Roman"/>
        </w:rPr>
        <w:t>how teachers respond to student behaviour or emotional expression</w:t>
      </w:r>
      <w:r w:rsidR="00865295" w:rsidRPr="00C50DCF">
        <w:rPr>
          <w:rFonts w:ascii="Times New Roman" w:hAnsi="Times New Roman" w:cs="Times New Roman"/>
        </w:rPr>
        <w:t>, potentially reinforcing stereotypes.  Family and cultural beliefs</w:t>
      </w:r>
      <w:r w:rsidR="00A5306A" w:rsidRPr="00C50DCF">
        <w:rPr>
          <w:rFonts w:ascii="Times New Roman" w:hAnsi="Times New Roman" w:cs="Times New Roman"/>
        </w:rPr>
        <w:t xml:space="preserve"> about education and authority may also affect how students engage with teachers</w:t>
      </w:r>
      <w:r w:rsidR="00BD734C" w:rsidRPr="00C50DCF">
        <w:rPr>
          <w:rFonts w:ascii="Times New Roman" w:hAnsi="Times New Roman" w:cs="Times New Roman"/>
        </w:rPr>
        <w:t xml:space="preserve">. </w:t>
      </w:r>
      <w:r w:rsidR="00DA1A84" w:rsidRPr="00C50DCF">
        <w:rPr>
          <w:rFonts w:ascii="Times New Roman" w:hAnsi="Times New Roman" w:cs="Times New Roman"/>
        </w:rPr>
        <w:t xml:space="preserve"> In youth work, we are encouraged to consider the context of a young person’s life, including power dynamics, identity and inequality (Sercombe, 2010).  While the article provides </w:t>
      </w:r>
      <w:proofErr w:type="gramStart"/>
      <w:r w:rsidR="0058349C" w:rsidRPr="00C50DCF">
        <w:rPr>
          <w:rFonts w:ascii="Times New Roman" w:hAnsi="Times New Roman" w:cs="Times New Roman"/>
        </w:rPr>
        <w:t>an</w:t>
      </w:r>
      <w:proofErr w:type="gramEnd"/>
      <w:r w:rsidR="00DA1A84" w:rsidRPr="00C50DCF">
        <w:rPr>
          <w:rFonts w:ascii="Times New Roman" w:hAnsi="Times New Roman" w:cs="Times New Roman"/>
        </w:rPr>
        <w:t xml:space="preserve"> useful psych</w:t>
      </w:r>
      <w:r w:rsidR="005908E1" w:rsidRPr="00C50DCF">
        <w:rPr>
          <w:rFonts w:ascii="Times New Roman" w:hAnsi="Times New Roman" w:cs="Times New Roman"/>
        </w:rPr>
        <w:t>ological lens, integrating critical youth work theory would have strengthened its relevance and provided a more holistic understanding of teacher-student interactions.</w:t>
      </w:r>
    </w:p>
    <w:p w14:paraId="182C67F3" w14:textId="7C3CA7D4" w:rsidR="005D73A3" w:rsidRPr="00C50DCF" w:rsidRDefault="0081508F" w:rsidP="00C50DCF">
      <w:pPr>
        <w:spacing w:line="480" w:lineRule="auto"/>
        <w:rPr>
          <w:rFonts w:ascii="Times New Roman" w:hAnsi="Times New Roman" w:cs="Times New Roman"/>
        </w:rPr>
      </w:pPr>
      <w:r w:rsidRPr="00C50DCF">
        <w:rPr>
          <w:rFonts w:ascii="Times New Roman" w:hAnsi="Times New Roman" w:cs="Times New Roman"/>
        </w:rPr>
        <w:t>The methodology employed in this article is a longitudinal design</w:t>
      </w:r>
      <w:r w:rsidR="00436D1A" w:rsidRPr="00C50DCF">
        <w:rPr>
          <w:rFonts w:ascii="Times New Roman" w:hAnsi="Times New Roman" w:cs="Times New Roman"/>
        </w:rPr>
        <w:t>, tracking adolescents over several years to explore how affective teacher-student relationships influence school engagement</w:t>
      </w:r>
      <w:r w:rsidR="007B3B92" w:rsidRPr="00C50DCF">
        <w:rPr>
          <w:rFonts w:ascii="Times New Roman" w:hAnsi="Times New Roman" w:cs="Times New Roman"/>
        </w:rPr>
        <w:t xml:space="preserve"> and academic trajectories.  </w:t>
      </w:r>
      <w:r w:rsidR="004D611A" w:rsidRPr="00C50DCF">
        <w:rPr>
          <w:rFonts w:ascii="Times New Roman" w:hAnsi="Times New Roman" w:cs="Times New Roman"/>
        </w:rPr>
        <w:t>The study</w:t>
      </w:r>
      <w:r w:rsidR="00A11BF0" w:rsidRPr="00C50DCF">
        <w:rPr>
          <w:rFonts w:ascii="Times New Roman" w:hAnsi="Times New Roman" w:cs="Times New Roman"/>
        </w:rPr>
        <w:t xml:space="preserve"> utilised self-reported questionnaires and ac</w:t>
      </w:r>
      <w:r w:rsidR="009B73B6" w:rsidRPr="00C50DCF">
        <w:rPr>
          <w:rFonts w:ascii="Times New Roman" w:hAnsi="Times New Roman" w:cs="Times New Roman"/>
        </w:rPr>
        <w:t xml:space="preserve">ademic records, which allowed for a comprehensive analysis of both subjects </w:t>
      </w:r>
      <w:r w:rsidR="00867D36" w:rsidRPr="00C50DCF">
        <w:rPr>
          <w:rFonts w:ascii="Times New Roman" w:hAnsi="Times New Roman" w:cs="Times New Roman"/>
        </w:rPr>
        <w:t xml:space="preserve">and objective indicators of student outcomes.  </w:t>
      </w:r>
      <w:r w:rsidR="004E5C05" w:rsidRPr="00C50DCF">
        <w:rPr>
          <w:rFonts w:ascii="Times New Roman" w:hAnsi="Times New Roman" w:cs="Times New Roman"/>
        </w:rPr>
        <w:t xml:space="preserve">Whilst the sample size strengthens </w:t>
      </w:r>
      <w:r w:rsidR="003F6A03" w:rsidRPr="00C50DCF">
        <w:rPr>
          <w:rFonts w:ascii="Times New Roman" w:hAnsi="Times New Roman" w:cs="Times New Roman"/>
        </w:rPr>
        <w:t>the generalisability of findings, the reliance on self</w:t>
      </w:r>
      <w:r w:rsidR="0005470A" w:rsidRPr="00C50DCF">
        <w:rPr>
          <w:rFonts w:ascii="Times New Roman" w:hAnsi="Times New Roman" w:cs="Times New Roman"/>
        </w:rPr>
        <w:t xml:space="preserve">-reported data introduces potential bias (Robson &amp; McCan, 2016).  </w:t>
      </w:r>
      <w:r w:rsidR="00AD1568" w:rsidRPr="00C50DCF">
        <w:rPr>
          <w:rFonts w:ascii="Times New Roman" w:hAnsi="Times New Roman" w:cs="Times New Roman"/>
        </w:rPr>
        <w:t>In youth work</w:t>
      </w:r>
      <w:r w:rsidR="000D4BDF" w:rsidRPr="00C50DCF">
        <w:rPr>
          <w:rFonts w:ascii="Times New Roman" w:hAnsi="Times New Roman" w:cs="Times New Roman"/>
        </w:rPr>
        <w:t xml:space="preserve">, longitudinal methods resonate with the values of relational pedagogy, which highlight the importance of ongoing, supportive connections between adults and young </w:t>
      </w:r>
      <w:r w:rsidR="000D4BDF" w:rsidRPr="00C50DCF">
        <w:rPr>
          <w:rFonts w:ascii="Times New Roman" w:hAnsi="Times New Roman" w:cs="Times New Roman"/>
        </w:rPr>
        <w:lastRenderedPageBreak/>
        <w:t>people (Ord, 2016).  How</w:t>
      </w:r>
      <w:r w:rsidR="00B81888" w:rsidRPr="00C50DCF">
        <w:rPr>
          <w:rFonts w:ascii="Times New Roman" w:hAnsi="Times New Roman" w:cs="Times New Roman"/>
        </w:rPr>
        <w:t xml:space="preserve">ever, the study’s </w:t>
      </w:r>
      <w:r w:rsidR="000B6BFC" w:rsidRPr="00C50DCF">
        <w:rPr>
          <w:rFonts w:ascii="Times New Roman" w:hAnsi="Times New Roman" w:cs="Times New Roman"/>
        </w:rPr>
        <w:t>reliability</w:t>
      </w:r>
      <w:r w:rsidR="00B81888" w:rsidRPr="00C50DCF">
        <w:rPr>
          <w:rFonts w:ascii="Times New Roman" w:hAnsi="Times New Roman" w:cs="Times New Roman"/>
        </w:rPr>
        <w:t xml:space="preserve"> could be strengthened by incorporating additional data source, such as </w:t>
      </w:r>
      <w:r w:rsidR="00356118" w:rsidRPr="00C50DCF">
        <w:rPr>
          <w:rFonts w:ascii="Times New Roman" w:hAnsi="Times New Roman" w:cs="Times New Roman"/>
        </w:rPr>
        <w:t>teachers’</w:t>
      </w:r>
      <w:r w:rsidR="00B81888" w:rsidRPr="00C50DCF">
        <w:rPr>
          <w:rFonts w:ascii="Times New Roman" w:hAnsi="Times New Roman" w:cs="Times New Roman"/>
        </w:rPr>
        <w:t xml:space="preserve"> observations or qualitive insights.  Its focus on formal education settings may also reduce its relevance to informal youth work environments, where relationships and power dynamics can differ significantly (Jeffs &amp; Smith, 2005).  Despite these limitations, the methodology provides meaningful evidence on the enduring influence of positive adult-youth relationships.</w:t>
      </w:r>
    </w:p>
    <w:p w14:paraId="3A7B8C68" w14:textId="4468D9CE" w:rsidR="00A06A5F" w:rsidRPr="00C50DCF" w:rsidRDefault="008A2332" w:rsidP="00C50DCF">
      <w:pPr>
        <w:spacing w:line="480" w:lineRule="auto"/>
        <w:rPr>
          <w:rFonts w:ascii="Times New Roman" w:hAnsi="Times New Roman" w:cs="Times New Roman"/>
        </w:rPr>
      </w:pPr>
      <w:r w:rsidRPr="00C50DCF">
        <w:rPr>
          <w:rFonts w:ascii="Times New Roman" w:hAnsi="Times New Roman" w:cs="Times New Roman"/>
        </w:rPr>
        <w:t>The stu</w:t>
      </w:r>
      <w:r w:rsidR="00FA18AC" w:rsidRPr="00C50DCF">
        <w:rPr>
          <w:rFonts w:ascii="Times New Roman" w:hAnsi="Times New Roman" w:cs="Times New Roman"/>
        </w:rPr>
        <w:t xml:space="preserve">dy presents key findings that hold significant </w:t>
      </w:r>
      <w:r w:rsidR="005D68EC" w:rsidRPr="00C50DCF">
        <w:rPr>
          <w:rFonts w:ascii="Times New Roman" w:hAnsi="Times New Roman" w:cs="Times New Roman"/>
        </w:rPr>
        <w:t xml:space="preserve">insights for youth work, particularly concerning the role of relationships promoting young peoples’ engagement and achievement.  The study highlights that affective teacher-student relationships marked by </w:t>
      </w:r>
      <w:r w:rsidR="00326091" w:rsidRPr="00C50DCF">
        <w:rPr>
          <w:rFonts w:ascii="Times New Roman" w:hAnsi="Times New Roman" w:cs="Times New Roman"/>
        </w:rPr>
        <w:t>compassion</w:t>
      </w:r>
      <w:r w:rsidR="005D68EC" w:rsidRPr="00C50DCF">
        <w:rPr>
          <w:rFonts w:ascii="Times New Roman" w:hAnsi="Times New Roman" w:cs="Times New Roman"/>
          <w:b/>
          <w:bCs/>
        </w:rPr>
        <w:t xml:space="preserve"> </w:t>
      </w:r>
      <w:r w:rsidR="005D68EC" w:rsidRPr="00C50DCF">
        <w:rPr>
          <w:rFonts w:ascii="Times New Roman" w:hAnsi="Times New Roman" w:cs="Times New Roman"/>
        </w:rPr>
        <w:t xml:space="preserve">and low levels of conflict significantly influenced adolescences’ emotional and behavioural </w:t>
      </w:r>
      <w:r w:rsidR="002A0E62" w:rsidRPr="00C50DCF">
        <w:rPr>
          <w:rFonts w:ascii="Times New Roman" w:hAnsi="Times New Roman" w:cs="Times New Roman"/>
        </w:rPr>
        <w:t>engagement in school, which in turn impacts their academic progress.  These conclusions resonate with the core principles of youth work, which emphasise the importance of building strong supportive relationships to foster positive development outcomes. The research also found</w:t>
      </w:r>
      <w:r w:rsidR="00C342F7" w:rsidRPr="00C50DCF">
        <w:rPr>
          <w:rFonts w:ascii="Times New Roman" w:hAnsi="Times New Roman" w:cs="Times New Roman"/>
        </w:rPr>
        <w:t xml:space="preserve"> that emotional engagement, rather than behavioural engagement alone, was a </w:t>
      </w:r>
      <w:r w:rsidR="00326091" w:rsidRPr="00C50DCF">
        <w:rPr>
          <w:rFonts w:ascii="Times New Roman" w:hAnsi="Times New Roman" w:cs="Times New Roman"/>
        </w:rPr>
        <w:t>stronger factor</w:t>
      </w:r>
      <w:r w:rsidR="00EB2C39" w:rsidRPr="00C50DCF">
        <w:rPr>
          <w:rFonts w:ascii="Times New Roman" w:hAnsi="Times New Roman" w:cs="Times New Roman"/>
        </w:rPr>
        <w:t xml:space="preserve"> </w:t>
      </w:r>
      <w:r w:rsidR="00C342F7" w:rsidRPr="00C50DCF">
        <w:rPr>
          <w:rFonts w:ascii="Times New Roman" w:hAnsi="Times New Roman" w:cs="Times New Roman"/>
        </w:rPr>
        <w:t xml:space="preserve">of academic improvement.  This underlines the significance of emotional safety </w:t>
      </w:r>
      <w:r w:rsidR="00C071D7" w:rsidRPr="00C50DCF">
        <w:rPr>
          <w:rFonts w:ascii="Times New Roman" w:hAnsi="Times New Roman" w:cs="Times New Roman"/>
        </w:rPr>
        <w:t>in education and youth work settings (Engels et al. 2021).  Teachers who provided consistent emotional support appear to foster greater motivation and resilience in students, which are equally desirable outcomes in youth work practice.</w:t>
      </w:r>
    </w:p>
    <w:p w14:paraId="387CD743" w14:textId="3CF4C077" w:rsidR="00C071D7" w:rsidRPr="00C50DCF" w:rsidRDefault="00017500" w:rsidP="00C50DCF">
      <w:pPr>
        <w:spacing w:line="480" w:lineRule="auto"/>
        <w:rPr>
          <w:rFonts w:ascii="Times New Roman" w:hAnsi="Times New Roman" w:cs="Times New Roman"/>
        </w:rPr>
      </w:pPr>
      <w:r w:rsidRPr="00C50DCF">
        <w:rPr>
          <w:rFonts w:ascii="Times New Roman" w:hAnsi="Times New Roman" w:cs="Times New Roman"/>
        </w:rPr>
        <w:t xml:space="preserve">Nevertheless, certain limitations should be acknowledged when translating these findings to youth work practice.  As the study was based within </w:t>
      </w:r>
      <w:r w:rsidR="00615FED" w:rsidRPr="00C50DCF">
        <w:rPr>
          <w:rFonts w:ascii="Times New Roman" w:hAnsi="Times New Roman" w:cs="Times New Roman"/>
        </w:rPr>
        <w:t>Bel</w:t>
      </w:r>
      <w:r w:rsidR="00D40449" w:rsidRPr="00C50DCF">
        <w:rPr>
          <w:rFonts w:ascii="Times New Roman" w:hAnsi="Times New Roman" w:cs="Times New Roman"/>
        </w:rPr>
        <w:t>gium</w:t>
      </w:r>
      <w:r w:rsidR="005E59BA" w:rsidRPr="00C50DCF">
        <w:rPr>
          <w:rFonts w:ascii="Times New Roman" w:hAnsi="Times New Roman" w:cs="Times New Roman"/>
        </w:rPr>
        <w:t xml:space="preserve"> secondary schools and concentrated on mathematics performance, its </w:t>
      </w:r>
      <w:r w:rsidR="00CD07BE" w:rsidRPr="00C50DCF">
        <w:rPr>
          <w:rFonts w:ascii="Times New Roman" w:hAnsi="Times New Roman" w:cs="Times New Roman"/>
        </w:rPr>
        <w:t>relevance</w:t>
      </w:r>
      <w:r w:rsidR="005E59BA" w:rsidRPr="00C50DCF">
        <w:rPr>
          <w:rFonts w:ascii="Times New Roman" w:hAnsi="Times New Roman" w:cs="Times New Roman"/>
          <w:b/>
          <w:bCs/>
        </w:rPr>
        <w:t xml:space="preserve"> </w:t>
      </w:r>
      <w:r w:rsidR="005E59BA" w:rsidRPr="00C50DCF">
        <w:rPr>
          <w:rFonts w:ascii="Times New Roman" w:hAnsi="Times New Roman" w:cs="Times New Roman"/>
        </w:rPr>
        <w:t>to informal youth work environments</w:t>
      </w:r>
      <w:r w:rsidR="00F10C25" w:rsidRPr="00C50DCF">
        <w:rPr>
          <w:rFonts w:ascii="Times New Roman" w:hAnsi="Times New Roman" w:cs="Times New Roman"/>
        </w:rPr>
        <w:t xml:space="preserve"> may be limited. </w:t>
      </w:r>
      <w:r w:rsidR="00A42107" w:rsidRPr="00C50DCF">
        <w:rPr>
          <w:rFonts w:ascii="Times New Roman" w:hAnsi="Times New Roman" w:cs="Times New Roman"/>
        </w:rPr>
        <w:t>The study’s focus on the emotional dimension of teacher-student relationships provides a valuable framework that youth workers can adopt to foster meaningful engagement across a range of settings.</w:t>
      </w:r>
      <w:r w:rsidR="00F10C25" w:rsidRPr="00C50DCF">
        <w:rPr>
          <w:rFonts w:ascii="Times New Roman" w:hAnsi="Times New Roman" w:cs="Times New Roman"/>
        </w:rPr>
        <w:t xml:space="preserve"> </w:t>
      </w:r>
    </w:p>
    <w:p w14:paraId="3AE11D18" w14:textId="033C6354" w:rsidR="00C367F6" w:rsidRPr="00C50DCF" w:rsidRDefault="001E0341" w:rsidP="00C50DCF">
      <w:pPr>
        <w:spacing w:line="480" w:lineRule="auto"/>
        <w:rPr>
          <w:rFonts w:ascii="Times New Roman" w:hAnsi="Times New Roman" w:cs="Times New Roman"/>
        </w:rPr>
      </w:pPr>
      <w:r w:rsidRPr="00C50DCF">
        <w:rPr>
          <w:rFonts w:ascii="Times New Roman" w:hAnsi="Times New Roman" w:cs="Times New Roman"/>
        </w:rPr>
        <w:lastRenderedPageBreak/>
        <w:t xml:space="preserve">The study offers a valuable contribution to understanding </w:t>
      </w:r>
      <w:r w:rsidR="003057B0" w:rsidRPr="00C50DCF">
        <w:rPr>
          <w:rFonts w:ascii="Times New Roman" w:hAnsi="Times New Roman" w:cs="Times New Roman"/>
        </w:rPr>
        <w:t xml:space="preserve">how </w:t>
      </w:r>
      <w:r w:rsidR="0058349C" w:rsidRPr="00C50DCF">
        <w:rPr>
          <w:rFonts w:ascii="Times New Roman" w:hAnsi="Times New Roman" w:cs="Times New Roman"/>
        </w:rPr>
        <w:t>eff</w:t>
      </w:r>
      <w:r w:rsidR="003057B0" w:rsidRPr="00C50DCF">
        <w:rPr>
          <w:rFonts w:ascii="Times New Roman" w:hAnsi="Times New Roman" w:cs="Times New Roman"/>
        </w:rPr>
        <w:t xml:space="preserve">ective teacher-student relationships </w:t>
      </w:r>
      <w:r w:rsidR="00C3516C" w:rsidRPr="00C50DCF">
        <w:rPr>
          <w:rFonts w:ascii="Times New Roman" w:hAnsi="Times New Roman" w:cs="Times New Roman"/>
        </w:rPr>
        <w:t>shape adolescents’ school engagement</w:t>
      </w:r>
      <w:r w:rsidR="0038716A" w:rsidRPr="00C50DCF">
        <w:rPr>
          <w:rFonts w:ascii="Times New Roman" w:hAnsi="Times New Roman" w:cs="Times New Roman"/>
        </w:rPr>
        <w:t xml:space="preserve"> and academic achievemen</w:t>
      </w:r>
      <w:r w:rsidR="0099638B" w:rsidRPr="00C50DCF">
        <w:rPr>
          <w:rFonts w:ascii="Times New Roman" w:hAnsi="Times New Roman" w:cs="Times New Roman"/>
        </w:rPr>
        <w:t>ts.  One of the study</w:t>
      </w:r>
      <w:r w:rsidR="00A50A71" w:rsidRPr="00C50DCF">
        <w:rPr>
          <w:rFonts w:ascii="Times New Roman" w:hAnsi="Times New Roman" w:cs="Times New Roman"/>
        </w:rPr>
        <w:t xml:space="preserve">’s strengths is its clear differentiation between behavioural and emotional engagement.  This </w:t>
      </w:r>
      <w:r w:rsidR="00267479" w:rsidRPr="00C50DCF">
        <w:rPr>
          <w:rFonts w:ascii="Times New Roman" w:hAnsi="Times New Roman" w:cs="Times New Roman"/>
        </w:rPr>
        <w:t xml:space="preserve">distinction is particularly relevant to youth work, where practitioners often prioritise </w:t>
      </w:r>
      <w:r w:rsidR="001C6CA9" w:rsidRPr="00C50DCF">
        <w:rPr>
          <w:rFonts w:ascii="Times New Roman" w:hAnsi="Times New Roman" w:cs="Times New Roman"/>
        </w:rPr>
        <w:t>young peoples’ emotional wellbeing and intrinsic motivation over mere behavioural compliance (Sercombe, 2010). The finding that emotional engagement has a stronger association with academic progress highlights the value of emotionally supportive relationships between adults and young people in educational and informal settings.</w:t>
      </w:r>
    </w:p>
    <w:p w14:paraId="6DE2C755" w14:textId="1E81CAE6" w:rsidR="00394C99" w:rsidRPr="00C50DCF" w:rsidRDefault="00394C99" w:rsidP="00C50DCF">
      <w:pPr>
        <w:spacing w:line="480" w:lineRule="auto"/>
        <w:rPr>
          <w:rFonts w:ascii="Times New Roman" w:hAnsi="Times New Roman" w:cs="Times New Roman"/>
        </w:rPr>
      </w:pPr>
      <w:r w:rsidRPr="00C50DCF">
        <w:rPr>
          <w:rFonts w:ascii="Times New Roman" w:hAnsi="Times New Roman" w:cs="Times New Roman"/>
        </w:rPr>
        <w:t xml:space="preserve">Whilst </w:t>
      </w:r>
      <w:r w:rsidR="005B2BD9" w:rsidRPr="00C50DCF">
        <w:rPr>
          <w:rFonts w:ascii="Times New Roman" w:hAnsi="Times New Roman" w:cs="Times New Roman"/>
        </w:rPr>
        <w:t xml:space="preserve">positive teacher-student relationships are widely recognised for their </w:t>
      </w:r>
      <w:r w:rsidR="003A66FF" w:rsidRPr="00C50DCF">
        <w:rPr>
          <w:rFonts w:ascii="Times New Roman" w:hAnsi="Times New Roman" w:cs="Times New Roman"/>
        </w:rPr>
        <w:t xml:space="preserve">benefits, it is important to consider potential drawbacks, particularly the role of </w:t>
      </w:r>
      <w:r w:rsidR="00DD76C4" w:rsidRPr="00C50DCF">
        <w:rPr>
          <w:rFonts w:ascii="Times New Roman" w:hAnsi="Times New Roman" w:cs="Times New Roman"/>
        </w:rPr>
        <w:t xml:space="preserve">unconscious bias.  Teachers may unintentionally favour students with whom they share cultural or personality similarities, leading to uneven support and reinforcement (Spilt, Hughes &amp; Wu, 2012). This can marginalise students who do not fit perceived norms, reinforcing </w:t>
      </w:r>
      <w:r w:rsidR="00601733" w:rsidRPr="00C50DCF">
        <w:rPr>
          <w:rFonts w:ascii="Times New Roman" w:hAnsi="Times New Roman" w:cs="Times New Roman"/>
        </w:rPr>
        <w:t>existing inequalities.  In youth work where inclusivity and equ</w:t>
      </w:r>
      <w:r w:rsidR="00D666B7" w:rsidRPr="00C50DCF">
        <w:rPr>
          <w:rFonts w:ascii="Times New Roman" w:hAnsi="Times New Roman" w:cs="Times New Roman"/>
        </w:rPr>
        <w:t xml:space="preserve">ality </w:t>
      </w:r>
      <w:r w:rsidR="00601733" w:rsidRPr="00C50DCF">
        <w:rPr>
          <w:rFonts w:ascii="Times New Roman" w:hAnsi="Times New Roman" w:cs="Times New Roman"/>
        </w:rPr>
        <w:t>are fundamental values</w:t>
      </w:r>
      <w:r w:rsidR="00E54094" w:rsidRPr="00C50DCF">
        <w:rPr>
          <w:rFonts w:ascii="Times New Roman" w:hAnsi="Times New Roman" w:cs="Times New Roman"/>
        </w:rPr>
        <w:t>, such a bias can undermine trust and engagement if not actively addressed (Sercombe, 2010).  Additionally, over – reliance on adult led relationships may reduce young peoples</w:t>
      </w:r>
      <w:r w:rsidR="003824F4" w:rsidRPr="00C50DCF">
        <w:rPr>
          <w:rFonts w:ascii="Times New Roman" w:hAnsi="Times New Roman" w:cs="Times New Roman"/>
        </w:rPr>
        <w:t>’</w:t>
      </w:r>
      <w:r w:rsidR="00E54094" w:rsidRPr="00C50DCF">
        <w:rPr>
          <w:rFonts w:ascii="Times New Roman" w:hAnsi="Times New Roman" w:cs="Times New Roman"/>
        </w:rPr>
        <w:t xml:space="preserve"> </w:t>
      </w:r>
      <w:r w:rsidR="001C2A80" w:rsidRPr="00C50DCF">
        <w:rPr>
          <w:rFonts w:ascii="Times New Roman" w:hAnsi="Times New Roman" w:cs="Times New Roman"/>
        </w:rPr>
        <w:t>independence</w:t>
      </w:r>
      <w:r w:rsidR="00E54094" w:rsidRPr="00C50DCF">
        <w:rPr>
          <w:rFonts w:ascii="Times New Roman" w:hAnsi="Times New Roman" w:cs="Times New Roman"/>
        </w:rPr>
        <w:t xml:space="preserve">, a core principle of youth work </w:t>
      </w:r>
      <w:r w:rsidR="00EA7102" w:rsidRPr="00C50DCF">
        <w:rPr>
          <w:rFonts w:ascii="Times New Roman" w:hAnsi="Times New Roman" w:cs="Times New Roman"/>
        </w:rPr>
        <w:t xml:space="preserve">which emphasise empowerment.  Although the study highlights the benefits of emotionally close relationships it does not explore </w:t>
      </w:r>
      <w:r w:rsidR="00F91D98" w:rsidRPr="00C50DCF">
        <w:rPr>
          <w:rFonts w:ascii="Times New Roman" w:hAnsi="Times New Roman" w:cs="Times New Roman"/>
        </w:rPr>
        <w:t>the risk of young people becoming too dependant on the teacher for emotional support.</w:t>
      </w:r>
    </w:p>
    <w:p w14:paraId="4E1A59BE" w14:textId="4519AF5C" w:rsidR="00CD07BE" w:rsidRPr="00C50DCF" w:rsidRDefault="00A620DE" w:rsidP="00C50DCF">
      <w:pPr>
        <w:spacing w:line="480" w:lineRule="auto"/>
        <w:rPr>
          <w:rFonts w:ascii="Times New Roman" w:hAnsi="Times New Roman" w:cs="Times New Roman"/>
        </w:rPr>
      </w:pPr>
      <w:r w:rsidRPr="00C50DCF">
        <w:rPr>
          <w:rFonts w:ascii="Times New Roman" w:hAnsi="Times New Roman" w:cs="Times New Roman"/>
        </w:rPr>
        <w:t xml:space="preserve">The large sample size used in the study </w:t>
      </w:r>
      <w:r w:rsidR="00815FBB" w:rsidRPr="00C50DCF">
        <w:rPr>
          <w:rFonts w:ascii="Times New Roman" w:hAnsi="Times New Roman" w:cs="Times New Roman"/>
        </w:rPr>
        <w:t>involved over 5000 young people, which strengthens the vali</w:t>
      </w:r>
      <w:r w:rsidR="00057EC2" w:rsidRPr="00C50DCF">
        <w:rPr>
          <w:rFonts w:ascii="Times New Roman" w:hAnsi="Times New Roman" w:cs="Times New Roman"/>
        </w:rPr>
        <w:t xml:space="preserve">dity of the results.  </w:t>
      </w:r>
      <w:r w:rsidR="00F44979" w:rsidRPr="00C50DCF">
        <w:rPr>
          <w:rFonts w:ascii="Times New Roman" w:hAnsi="Times New Roman" w:cs="Times New Roman"/>
        </w:rPr>
        <w:t>For youth work</w:t>
      </w:r>
      <w:r w:rsidR="00A337B3" w:rsidRPr="00C50DCF">
        <w:rPr>
          <w:rFonts w:ascii="Times New Roman" w:hAnsi="Times New Roman" w:cs="Times New Roman"/>
        </w:rPr>
        <w:t xml:space="preserve">, this scale adds credibility to the argument that affective adult – young person relationships </w:t>
      </w:r>
      <w:r w:rsidR="009B3F86" w:rsidRPr="00C50DCF">
        <w:rPr>
          <w:rFonts w:ascii="Times New Roman" w:hAnsi="Times New Roman" w:cs="Times New Roman"/>
        </w:rPr>
        <w:t>significantly influence engagement. However, the relevance to youth work is limited, as the research was sole</w:t>
      </w:r>
      <w:r w:rsidR="00F32133" w:rsidRPr="00C50DCF">
        <w:rPr>
          <w:rFonts w:ascii="Times New Roman" w:hAnsi="Times New Roman" w:cs="Times New Roman"/>
        </w:rPr>
        <w:t xml:space="preserve">ly conducted in </w:t>
      </w:r>
      <w:r w:rsidR="001C2A80" w:rsidRPr="00C50DCF">
        <w:rPr>
          <w:rFonts w:ascii="Times New Roman" w:hAnsi="Times New Roman" w:cs="Times New Roman"/>
        </w:rPr>
        <w:t>an</w:t>
      </w:r>
      <w:r w:rsidR="00F32133" w:rsidRPr="00C50DCF">
        <w:rPr>
          <w:rFonts w:ascii="Times New Roman" w:hAnsi="Times New Roman" w:cs="Times New Roman"/>
        </w:rPr>
        <w:t xml:space="preserve"> educational </w:t>
      </w:r>
      <w:r w:rsidR="00F32133" w:rsidRPr="00C50DCF">
        <w:rPr>
          <w:rFonts w:ascii="Times New Roman" w:hAnsi="Times New Roman" w:cs="Times New Roman"/>
        </w:rPr>
        <w:lastRenderedPageBreak/>
        <w:t>setting.  Since youth work typically takes place in smaller, infor</w:t>
      </w:r>
      <w:r w:rsidR="005C6BE3" w:rsidRPr="00C50DCF">
        <w:rPr>
          <w:rFonts w:ascii="Times New Roman" w:hAnsi="Times New Roman" w:cs="Times New Roman"/>
        </w:rPr>
        <w:t xml:space="preserve">mal and more diverse groups, the findings should be applied carefully, </w:t>
      </w:r>
      <w:r w:rsidR="001C2A80" w:rsidRPr="00C50DCF">
        <w:rPr>
          <w:rFonts w:ascii="Times New Roman" w:hAnsi="Times New Roman" w:cs="Times New Roman"/>
        </w:rPr>
        <w:t>considering</w:t>
      </w:r>
      <w:r w:rsidR="005C6BE3" w:rsidRPr="00C50DCF">
        <w:rPr>
          <w:rFonts w:ascii="Times New Roman" w:hAnsi="Times New Roman" w:cs="Times New Roman"/>
        </w:rPr>
        <w:t xml:space="preserve"> the differing environment and dynamics.</w:t>
      </w:r>
    </w:p>
    <w:p w14:paraId="21D145EA" w14:textId="4F1317E3" w:rsidR="00F50968" w:rsidRPr="00C50DCF" w:rsidRDefault="005B00DB" w:rsidP="00C50DCF">
      <w:pPr>
        <w:spacing w:line="480" w:lineRule="auto"/>
        <w:rPr>
          <w:rFonts w:ascii="Times New Roman" w:hAnsi="Times New Roman" w:cs="Times New Roman"/>
        </w:rPr>
      </w:pPr>
      <w:r w:rsidRPr="00C50DCF">
        <w:rPr>
          <w:rFonts w:ascii="Times New Roman" w:hAnsi="Times New Roman" w:cs="Times New Roman"/>
        </w:rPr>
        <w:t xml:space="preserve">The study raises several ethical questions, particularly when examined through the British Educational Research Association (BERA) Ethical </w:t>
      </w:r>
      <w:r w:rsidR="00E433C7" w:rsidRPr="00C50DCF">
        <w:rPr>
          <w:rFonts w:ascii="Times New Roman" w:hAnsi="Times New Roman" w:cs="Times New Roman"/>
        </w:rPr>
        <w:t>Guidelines (2018).  One concern is the use of teacher reported data to access the quality of teacher-student r</w:t>
      </w:r>
      <w:r w:rsidR="006D29CF" w:rsidRPr="00C50DCF">
        <w:rPr>
          <w:rFonts w:ascii="Times New Roman" w:hAnsi="Times New Roman" w:cs="Times New Roman"/>
        </w:rPr>
        <w:t>elationship</w:t>
      </w:r>
      <w:r w:rsidR="00BE2FC3" w:rsidRPr="00C50DCF">
        <w:rPr>
          <w:rFonts w:ascii="Times New Roman" w:hAnsi="Times New Roman" w:cs="Times New Roman"/>
        </w:rPr>
        <w:t>s.  This</w:t>
      </w:r>
      <w:r w:rsidR="008D4CD5" w:rsidRPr="00C50DCF">
        <w:rPr>
          <w:rFonts w:ascii="Times New Roman" w:hAnsi="Times New Roman" w:cs="Times New Roman"/>
        </w:rPr>
        <w:t xml:space="preserve"> approach may reflect personal bias and fail to capture students’ own perspectives.  BERA (2018) stresses </w:t>
      </w:r>
      <w:r w:rsidR="00F41201" w:rsidRPr="00C50DCF">
        <w:rPr>
          <w:rFonts w:ascii="Times New Roman" w:hAnsi="Times New Roman" w:cs="Times New Roman"/>
        </w:rPr>
        <w:t xml:space="preserve">the importance of fairness, accuracy and representing all participants with integrity.  </w:t>
      </w:r>
      <w:r w:rsidR="00315CAD" w:rsidRPr="00C50DCF">
        <w:rPr>
          <w:rFonts w:ascii="Times New Roman" w:hAnsi="Times New Roman" w:cs="Times New Roman"/>
        </w:rPr>
        <w:t>From a youth work perspective, this raises concerns</w:t>
      </w:r>
      <w:r w:rsidR="00E47C12" w:rsidRPr="00C50DCF">
        <w:rPr>
          <w:rFonts w:ascii="Times New Roman" w:hAnsi="Times New Roman" w:cs="Times New Roman"/>
        </w:rPr>
        <w:t xml:space="preserve"> about adult led narratives dominating research about young people, potentially silencing their voices (Sercombe, 2010).</w:t>
      </w:r>
      <w:r w:rsidR="00D147AC" w:rsidRPr="00C50DCF">
        <w:rPr>
          <w:rFonts w:ascii="Times New Roman" w:hAnsi="Times New Roman" w:cs="Times New Roman"/>
        </w:rPr>
        <w:t xml:space="preserve"> Additionally, the study does not clearly outline how informed consent was obtained.  According to BERA (2018), ethical research involving minors must ensure that participation is both voluntary and based on informed understandin</w:t>
      </w:r>
      <w:r w:rsidR="00573066" w:rsidRPr="00C50DCF">
        <w:rPr>
          <w:rFonts w:ascii="Times New Roman" w:hAnsi="Times New Roman" w:cs="Times New Roman"/>
        </w:rPr>
        <w:t>g.  Youth workers place a strong emphasis on young people’s right to agency, choice, and active involvement in de</w:t>
      </w:r>
      <w:r w:rsidR="00231A63" w:rsidRPr="00C50DCF">
        <w:rPr>
          <w:rFonts w:ascii="Times New Roman" w:hAnsi="Times New Roman" w:cs="Times New Roman"/>
        </w:rPr>
        <w:t xml:space="preserve">cision-making processes (NYA, 2020).  Although it is likely that ethical standards were </w:t>
      </w:r>
      <w:r w:rsidR="0058349C" w:rsidRPr="00C50DCF">
        <w:rPr>
          <w:rFonts w:ascii="Times New Roman" w:hAnsi="Times New Roman" w:cs="Times New Roman"/>
        </w:rPr>
        <w:t>met,</w:t>
      </w:r>
      <w:r w:rsidR="00665BCD" w:rsidRPr="00C50DCF">
        <w:rPr>
          <w:rFonts w:ascii="Times New Roman" w:hAnsi="Times New Roman" w:cs="Times New Roman"/>
        </w:rPr>
        <w:t xml:space="preserve"> the</w:t>
      </w:r>
      <w:r w:rsidR="002E086D" w:rsidRPr="00C50DCF">
        <w:rPr>
          <w:rFonts w:ascii="Times New Roman" w:hAnsi="Times New Roman" w:cs="Times New Roman"/>
        </w:rPr>
        <w:t xml:space="preserve"> design of the study </w:t>
      </w:r>
      <w:r w:rsidR="00027B4C" w:rsidRPr="00C50DCF">
        <w:rPr>
          <w:rFonts w:ascii="Times New Roman" w:hAnsi="Times New Roman" w:cs="Times New Roman"/>
        </w:rPr>
        <w:t xml:space="preserve">appears to limit young </w:t>
      </w:r>
      <w:r w:rsidR="00F47D18" w:rsidRPr="00C50DCF">
        <w:rPr>
          <w:rFonts w:ascii="Times New Roman" w:hAnsi="Times New Roman" w:cs="Times New Roman"/>
        </w:rPr>
        <w:t>people’s</w:t>
      </w:r>
      <w:r w:rsidR="00027B4C" w:rsidRPr="00C50DCF">
        <w:rPr>
          <w:rFonts w:ascii="Times New Roman" w:hAnsi="Times New Roman" w:cs="Times New Roman"/>
        </w:rPr>
        <w:t xml:space="preserve"> engagement </w:t>
      </w:r>
      <w:r w:rsidR="00F47D18" w:rsidRPr="00C50DCF">
        <w:rPr>
          <w:rFonts w:ascii="Times New Roman" w:hAnsi="Times New Roman" w:cs="Times New Roman"/>
        </w:rPr>
        <w:t>beyond data collection.</w:t>
      </w:r>
      <w:r w:rsidR="00B3448F" w:rsidRPr="00C50DCF">
        <w:rPr>
          <w:rFonts w:ascii="Times New Roman" w:hAnsi="Times New Roman" w:cs="Times New Roman"/>
        </w:rPr>
        <w:t xml:space="preserve"> The absence of young peoples’ involvement in shaping this research suggests a more adult </w:t>
      </w:r>
      <w:r w:rsidR="008D366F" w:rsidRPr="00C50DCF">
        <w:rPr>
          <w:rFonts w:ascii="Times New Roman" w:hAnsi="Times New Roman" w:cs="Times New Roman"/>
        </w:rPr>
        <w:t>driven approach</w:t>
      </w:r>
      <w:r w:rsidR="00B3448F" w:rsidRPr="00C50DCF">
        <w:rPr>
          <w:rFonts w:ascii="Times New Roman" w:hAnsi="Times New Roman" w:cs="Times New Roman"/>
        </w:rPr>
        <w:t>.</w:t>
      </w:r>
      <w:r w:rsidR="008D366F" w:rsidRPr="00C50DCF">
        <w:rPr>
          <w:rFonts w:ascii="Times New Roman" w:hAnsi="Times New Roman" w:cs="Times New Roman"/>
        </w:rPr>
        <w:t xml:space="preserve"> This contrasts with youth work ethics, which emphasises collaboration and view young people as active partners in the learning and research process rather than participants.  This highlights </w:t>
      </w:r>
      <w:r w:rsidR="005069CA" w:rsidRPr="00C50DCF">
        <w:rPr>
          <w:rFonts w:ascii="Times New Roman" w:hAnsi="Times New Roman" w:cs="Times New Roman"/>
        </w:rPr>
        <w:t>a disconnection</w:t>
      </w:r>
      <w:r w:rsidR="00F50968" w:rsidRPr="00C50DCF">
        <w:rPr>
          <w:rFonts w:ascii="Times New Roman" w:hAnsi="Times New Roman" w:cs="Times New Roman"/>
        </w:rPr>
        <w:t xml:space="preserve"> between the study’s methodology and the participatory values which are central to youth work.  Adding young people’s perspective would add more value to the study and would have enhanced the ethical soundness and practical relevance of this research within a youth work setting.</w:t>
      </w:r>
    </w:p>
    <w:p w14:paraId="768BE0E8" w14:textId="6E44D80C" w:rsidR="00D93708" w:rsidRPr="00C50DCF" w:rsidRDefault="00096C7E" w:rsidP="00C50DCF">
      <w:pPr>
        <w:spacing w:line="480" w:lineRule="auto"/>
        <w:rPr>
          <w:rFonts w:ascii="Times New Roman" w:hAnsi="Times New Roman" w:cs="Times New Roman"/>
        </w:rPr>
      </w:pPr>
      <w:r w:rsidRPr="00C50DCF">
        <w:rPr>
          <w:rFonts w:ascii="Times New Roman" w:hAnsi="Times New Roman" w:cs="Times New Roman"/>
        </w:rPr>
        <w:t>The study</w:t>
      </w:r>
      <w:r w:rsidR="00DF52AE" w:rsidRPr="00C50DCF">
        <w:rPr>
          <w:rFonts w:ascii="Times New Roman" w:hAnsi="Times New Roman" w:cs="Times New Roman"/>
        </w:rPr>
        <w:t>,</w:t>
      </w:r>
      <w:r w:rsidRPr="00C50DCF">
        <w:rPr>
          <w:rFonts w:ascii="Times New Roman" w:hAnsi="Times New Roman" w:cs="Times New Roman"/>
        </w:rPr>
        <w:t xml:space="preserve"> which </w:t>
      </w:r>
      <w:r w:rsidR="00F977D5" w:rsidRPr="00C50DCF">
        <w:rPr>
          <w:rFonts w:ascii="Times New Roman" w:hAnsi="Times New Roman" w:cs="Times New Roman"/>
        </w:rPr>
        <w:t xml:space="preserve">highlights the role of supportive teacher-student relationships in enhancing engagement and achievement connects with key youth work policies.  The National Youth </w:t>
      </w:r>
      <w:r w:rsidR="00F977D5" w:rsidRPr="00C50DCF">
        <w:rPr>
          <w:rFonts w:ascii="Times New Roman" w:hAnsi="Times New Roman" w:cs="Times New Roman"/>
        </w:rPr>
        <w:lastRenderedPageBreak/>
        <w:t>Work Curriculum (NYA, 2020) promotes relationship-based practice, placing emphasis on voluntary participation, emotional safety, and empowering young people.  These values align with the focus of the study,</w:t>
      </w:r>
      <w:r w:rsidR="00425DCA" w:rsidRPr="00C50DCF">
        <w:rPr>
          <w:rFonts w:ascii="Times New Roman" w:hAnsi="Times New Roman" w:cs="Times New Roman"/>
        </w:rPr>
        <w:t xml:space="preserve"> however the limited involvement of the young </w:t>
      </w:r>
      <w:r w:rsidR="00842398" w:rsidRPr="00C50DCF">
        <w:rPr>
          <w:rFonts w:ascii="Times New Roman" w:hAnsi="Times New Roman" w:cs="Times New Roman"/>
        </w:rPr>
        <w:t>peoples’</w:t>
      </w:r>
      <w:r w:rsidR="00425DCA" w:rsidRPr="00C50DCF">
        <w:rPr>
          <w:rFonts w:ascii="Times New Roman" w:hAnsi="Times New Roman" w:cs="Times New Roman"/>
        </w:rPr>
        <w:t xml:space="preserve"> voices and its reliance on teacher perspective reveals a disconnect with youth works commitment to youth participation.  This is especially relevant in the UN Convention on the rights of the child (UNCRC, 1989) which affirms young peoples’ right to be actively involved in matters affecting them (Article 12).  </w:t>
      </w:r>
      <w:r w:rsidR="0013035B" w:rsidRPr="00C50DCF">
        <w:rPr>
          <w:rFonts w:ascii="Times New Roman" w:hAnsi="Times New Roman" w:cs="Times New Roman"/>
        </w:rPr>
        <w:t>Also,</w:t>
      </w:r>
      <w:r w:rsidR="005A11A8" w:rsidRPr="00C50DCF">
        <w:rPr>
          <w:rFonts w:ascii="Times New Roman" w:hAnsi="Times New Roman" w:cs="Times New Roman"/>
        </w:rPr>
        <w:t xml:space="preserve"> BERA Ethical Guidelines (2018) call for inclusive and ethical research practices, including informed consent and meaningful participant involvement.  </w:t>
      </w:r>
      <w:r w:rsidR="007D488C" w:rsidRPr="00C50DCF">
        <w:rPr>
          <w:rFonts w:ascii="Times New Roman" w:hAnsi="Times New Roman" w:cs="Times New Roman"/>
        </w:rPr>
        <w:t>To support the theory proposed by this article that emotionally supportive teacher-student relationships enhance engagement and achievement</w:t>
      </w:r>
      <w:r w:rsidR="00DF52AE" w:rsidRPr="00C50DCF">
        <w:rPr>
          <w:rFonts w:ascii="Times New Roman" w:hAnsi="Times New Roman" w:cs="Times New Roman"/>
        </w:rPr>
        <w:t xml:space="preserve">, </w:t>
      </w:r>
      <w:r w:rsidR="007D488C" w:rsidRPr="00C50DCF">
        <w:rPr>
          <w:rFonts w:ascii="Times New Roman" w:hAnsi="Times New Roman" w:cs="Times New Roman"/>
        </w:rPr>
        <w:t xml:space="preserve">a policy promoting relationship practice across all interactions with young people could be introduced.  Where the purpose of the policy would be to embed emotionally supportive, trust-based relationships at the heart of youth facing interactions. Where they are trained to engage with young people </w:t>
      </w:r>
      <w:r w:rsidR="00747FA5" w:rsidRPr="00C50DCF">
        <w:rPr>
          <w:rFonts w:ascii="Times New Roman" w:hAnsi="Times New Roman" w:cs="Times New Roman"/>
        </w:rPr>
        <w:t>i</w:t>
      </w:r>
      <w:r w:rsidR="007D488C" w:rsidRPr="00C50DCF">
        <w:rPr>
          <w:rFonts w:ascii="Times New Roman" w:hAnsi="Times New Roman" w:cs="Times New Roman"/>
        </w:rPr>
        <w:t>n ways that foster emotional engagement, empowerment and long-term positive goals.</w:t>
      </w:r>
      <w:r w:rsidR="00747FA5" w:rsidRPr="00C50DCF">
        <w:rPr>
          <w:rFonts w:ascii="Times New Roman" w:hAnsi="Times New Roman" w:cs="Times New Roman"/>
        </w:rPr>
        <w:t xml:space="preserve"> Having a policy like this would strengthen the findings of this article whilst promoting ethical, inclusive and youth centred practices. </w:t>
      </w:r>
    </w:p>
    <w:p w14:paraId="3C5A2E34" w14:textId="6487DE7C" w:rsidR="0013035B" w:rsidRPr="00C50DCF" w:rsidRDefault="00190AB2" w:rsidP="00C50DCF">
      <w:pPr>
        <w:spacing w:line="480" w:lineRule="auto"/>
        <w:rPr>
          <w:rFonts w:ascii="Times New Roman" w:hAnsi="Times New Roman" w:cs="Times New Roman"/>
        </w:rPr>
      </w:pPr>
      <w:r w:rsidRPr="00C50DCF">
        <w:rPr>
          <w:rFonts w:ascii="Times New Roman" w:hAnsi="Times New Roman" w:cs="Times New Roman"/>
        </w:rPr>
        <w:t xml:space="preserve">There was also a study </w:t>
      </w:r>
      <w:r w:rsidR="00F049B2" w:rsidRPr="00C50DCF">
        <w:rPr>
          <w:rFonts w:ascii="Times New Roman" w:hAnsi="Times New Roman" w:cs="Times New Roman"/>
        </w:rPr>
        <w:t xml:space="preserve">by </w:t>
      </w:r>
      <w:proofErr w:type="spellStart"/>
      <w:r w:rsidR="00F049B2" w:rsidRPr="00C50DCF">
        <w:rPr>
          <w:rFonts w:ascii="Times New Roman" w:hAnsi="Times New Roman" w:cs="Times New Roman"/>
        </w:rPr>
        <w:t>Qonita</w:t>
      </w:r>
      <w:proofErr w:type="spellEnd"/>
      <w:r w:rsidR="00F049B2" w:rsidRPr="00C50DCF">
        <w:rPr>
          <w:rFonts w:ascii="Times New Roman" w:hAnsi="Times New Roman" w:cs="Times New Roman"/>
        </w:rPr>
        <w:t xml:space="preserve"> et al. (2021</w:t>
      </w:r>
      <w:r w:rsidR="00F416FF" w:rsidRPr="00C50DCF">
        <w:rPr>
          <w:rFonts w:ascii="Times New Roman" w:hAnsi="Times New Roman" w:cs="Times New Roman"/>
        </w:rPr>
        <w:t>) which</w:t>
      </w:r>
      <w:r w:rsidR="00A61FA2" w:rsidRPr="00C50DCF">
        <w:rPr>
          <w:rFonts w:ascii="Times New Roman" w:hAnsi="Times New Roman" w:cs="Times New Roman"/>
        </w:rPr>
        <w:t xml:space="preserve"> indicated that student who perceive strong emotional support from teachers experience less academic pressure and demonstrate </w:t>
      </w:r>
      <w:r w:rsidR="00F416FF" w:rsidRPr="00C50DCF">
        <w:rPr>
          <w:rFonts w:ascii="Times New Roman" w:hAnsi="Times New Roman" w:cs="Times New Roman"/>
        </w:rPr>
        <w:t xml:space="preserve">higher levels of engagement.  Both articles highlight the vital role of emotionally supportive teacher-student </w:t>
      </w:r>
      <w:r w:rsidR="00692814" w:rsidRPr="00C50DCF">
        <w:rPr>
          <w:rFonts w:ascii="Times New Roman" w:hAnsi="Times New Roman" w:cs="Times New Roman"/>
        </w:rPr>
        <w:t>relationships in enhancing student engagement</w:t>
      </w:r>
      <w:r w:rsidR="0006321E" w:rsidRPr="00C50DCF">
        <w:rPr>
          <w:rFonts w:ascii="Times New Roman" w:hAnsi="Times New Roman" w:cs="Times New Roman"/>
        </w:rPr>
        <w:t xml:space="preserve">.  Whilst this article focuses on long-term academic benefits of emotional engagement over behavioural engagement, </w:t>
      </w:r>
      <w:proofErr w:type="spellStart"/>
      <w:r w:rsidR="0006321E" w:rsidRPr="00C50DCF">
        <w:rPr>
          <w:rFonts w:ascii="Times New Roman" w:hAnsi="Times New Roman" w:cs="Times New Roman"/>
        </w:rPr>
        <w:t>Qonita</w:t>
      </w:r>
      <w:proofErr w:type="spellEnd"/>
      <w:r w:rsidR="0006321E" w:rsidRPr="00C50DCF">
        <w:rPr>
          <w:rFonts w:ascii="Times New Roman" w:hAnsi="Times New Roman" w:cs="Times New Roman"/>
        </w:rPr>
        <w:t xml:space="preserve"> emphasises the immediate impact of emotional support in reducing academic pressure.  </w:t>
      </w:r>
      <w:r w:rsidR="009F6405" w:rsidRPr="00C50DCF">
        <w:rPr>
          <w:rFonts w:ascii="Times New Roman" w:hAnsi="Times New Roman" w:cs="Times New Roman"/>
        </w:rPr>
        <w:t xml:space="preserve">Both suggest that when students feel emotionally safe and supported by </w:t>
      </w:r>
      <w:r w:rsidR="002339A8" w:rsidRPr="00C50DCF">
        <w:rPr>
          <w:rFonts w:ascii="Times New Roman" w:hAnsi="Times New Roman" w:cs="Times New Roman"/>
        </w:rPr>
        <w:t>adults,</w:t>
      </w:r>
      <w:r w:rsidR="007C51DD" w:rsidRPr="00C50DCF">
        <w:rPr>
          <w:rFonts w:ascii="Times New Roman" w:hAnsi="Times New Roman" w:cs="Times New Roman"/>
        </w:rPr>
        <w:t xml:space="preserve"> they are more likely to engage meaningfully and perform better. </w:t>
      </w:r>
      <w:r w:rsidR="009F6405" w:rsidRPr="00C50DCF">
        <w:rPr>
          <w:rFonts w:ascii="Times New Roman" w:hAnsi="Times New Roman" w:cs="Times New Roman"/>
        </w:rPr>
        <w:t xml:space="preserve"> </w:t>
      </w:r>
    </w:p>
    <w:p w14:paraId="1538F7CA" w14:textId="155753F8" w:rsidR="005A11A8" w:rsidRPr="00C50DCF" w:rsidRDefault="007E6F7D" w:rsidP="00C50DCF">
      <w:pPr>
        <w:spacing w:line="480" w:lineRule="auto"/>
        <w:rPr>
          <w:rFonts w:ascii="Times New Roman" w:hAnsi="Times New Roman" w:cs="Times New Roman"/>
        </w:rPr>
      </w:pPr>
      <w:r w:rsidRPr="00C50DCF">
        <w:rPr>
          <w:rFonts w:ascii="Times New Roman" w:hAnsi="Times New Roman" w:cs="Times New Roman"/>
        </w:rPr>
        <w:lastRenderedPageBreak/>
        <w:t xml:space="preserve">In conclusion </w:t>
      </w:r>
      <w:r w:rsidR="00006F19" w:rsidRPr="00C50DCF">
        <w:rPr>
          <w:rFonts w:ascii="Times New Roman" w:hAnsi="Times New Roman" w:cs="Times New Roman"/>
        </w:rPr>
        <w:t>this article highlights the significant impact of emotionally supportive teacher-student relationships have on adolescents’</w:t>
      </w:r>
      <w:r w:rsidR="00207358" w:rsidRPr="00C50DCF">
        <w:rPr>
          <w:rFonts w:ascii="Times New Roman" w:hAnsi="Times New Roman" w:cs="Times New Roman"/>
        </w:rPr>
        <w:t xml:space="preserve"> engagement and academic achievements.  </w:t>
      </w:r>
      <w:r w:rsidR="00784C20" w:rsidRPr="00C50DCF">
        <w:rPr>
          <w:rFonts w:ascii="Times New Roman" w:hAnsi="Times New Roman" w:cs="Times New Roman"/>
        </w:rPr>
        <w:t xml:space="preserve">The study </w:t>
      </w:r>
      <w:r w:rsidR="0027795B" w:rsidRPr="00C50DCF">
        <w:rPr>
          <w:rFonts w:ascii="Times New Roman" w:hAnsi="Times New Roman" w:cs="Times New Roman"/>
        </w:rPr>
        <w:t xml:space="preserve">finds that emotional engagement, fostered through positive interactions with teachers, is a key factor in promoting students’ involvement in school and their academic success.  </w:t>
      </w:r>
      <w:r w:rsidR="00622873" w:rsidRPr="00C50DCF">
        <w:rPr>
          <w:rFonts w:ascii="Times New Roman" w:hAnsi="Times New Roman" w:cs="Times New Roman"/>
        </w:rPr>
        <w:t>It suggests that educational settings should focus on building supportive, low conflict relationships with students</w:t>
      </w:r>
      <w:r w:rsidR="00B405C8" w:rsidRPr="00C50DCF">
        <w:rPr>
          <w:rFonts w:ascii="Times New Roman" w:hAnsi="Times New Roman" w:cs="Times New Roman"/>
        </w:rPr>
        <w:t xml:space="preserve"> especially through adolescence when young people have many outside influences.</w:t>
      </w:r>
      <w:r w:rsidR="00516960" w:rsidRPr="00C50DCF">
        <w:rPr>
          <w:rFonts w:ascii="Times New Roman" w:hAnsi="Times New Roman" w:cs="Times New Roman"/>
        </w:rPr>
        <w:t xml:space="preserve"> </w:t>
      </w:r>
      <w:r w:rsidR="00324E01" w:rsidRPr="00C50DCF">
        <w:rPr>
          <w:rFonts w:ascii="Times New Roman" w:hAnsi="Times New Roman" w:cs="Times New Roman"/>
        </w:rPr>
        <w:t>As a youth worker this article provides</w:t>
      </w:r>
      <w:r w:rsidR="008E2FFE" w:rsidRPr="00C50DCF">
        <w:rPr>
          <w:rFonts w:ascii="Times New Roman" w:hAnsi="Times New Roman" w:cs="Times New Roman"/>
        </w:rPr>
        <w:t xml:space="preserve"> valuable insight into the importance of emotional engagement when supporting young people's development. The study highlights that emotional engagement not just behavioural engagement is crucial</w:t>
      </w:r>
      <w:r w:rsidR="00414F81" w:rsidRPr="00C50DCF">
        <w:rPr>
          <w:rFonts w:ascii="Times New Roman" w:hAnsi="Times New Roman" w:cs="Times New Roman"/>
        </w:rPr>
        <w:t xml:space="preserve"> for enhancing motivation and academic </w:t>
      </w:r>
      <w:r w:rsidR="00DF52AE" w:rsidRPr="00C50DCF">
        <w:rPr>
          <w:rFonts w:ascii="Times New Roman" w:hAnsi="Times New Roman" w:cs="Times New Roman"/>
        </w:rPr>
        <w:t>success.  For</w:t>
      </w:r>
      <w:r w:rsidR="00414F81" w:rsidRPr="00C50DCF">
        <w:rPr>
          <w:rFonts w:ascii="Times New Roman" w:hAnsi="Times New Roman" w:cs="Times New Roman"/>
        </w:rPr>
        <w:t xml:space="preserve"> youth </w:t>
      </w:r>
      <w:r w:rsidR="00DF52AE" w:rsidRPr="00C50DCF">
        <w:rPr>
          <w:rFonts w:ascii="Times New Roman" w:hAnsi="Times New Roman" w:cs="Times New Roman"/>
        </w:rPr>
        <w:t xml:space="preserve">workers, </w:t>
      </w:r>
      <w:r w:rsidR="00414F81" w:rsidRPr="00C50DCF">
        <w:rPr>
          <w:rFonts w:ascii="Times New Roman" w:hAnsi="Times New Roman" w:cs="Times New Roman"/>
        </w:rPr>
        <w:t xml:space="preserve">this reinforces the need to foster emotionally supportive and </w:t>
      </w:r>
      <w:r w:rsidR="005E7187" w:rsidRPr="00C50DCF">
        <w:rPr>
          <w:rFonts w:ascii="Times New Roman" w:hAnsi="Times New Roman" w:cs="Times New Roman"/>
        </w:rPr>
        <w:t>trust-based</w:t>
      </w:r>
      <w:r w:rsidR="00414F81" w:rsidRPr="00C50DCF">
        <w:rPr>
          <w:rFonts w:ascii="Times New Roman" w:hAnsi="Times New Roman" w:cs="Times New Roman"/>
        </w:rPr>
        <w:t xml:space="preserve"> relationships with young people</w:t>
      </w:r>
      <w:r w:rsidR="00352EFB" w:rsidRPr="00C50DCF">
        <w:rPr>
          <w:rFonts w:ascii="Times New Roman" w:hAnsi="Times New Roman" w:cs="Times New Roman"/>
        </w:rPr>
        <w:t xml:space="preserve"> which can significantly improve their overall well-being. The study also underscores the importance of creating safe environments where young people feel valued and respected</w:t>
      </w:r>
      <w:r w:rsidR="00F72B92" w:rsidRPr="00C50DCF">
        <w:rPr>
          <w:rFonts w:ascii="Times New Roman" w:hAnsi="Times New Roman" w:cs="Times New Roman"/>
        </w:rPr>
        <w:t xml:space="preserve">.  By prioritising relational practice, </w:t>
      </w:r>
      <w:r w:rsidR="00DF52AE" w:rsidRPr="00C50DCF">
        <w:rPr>
          <w:rFonts w:ascii="Times New Roman" w:hAnsi="Times New Roman" w:cs="Times New Roman"/>
        </w:rPr>
        <w:t xml:space="preserve">your focus </w:t>
      </w:r>
      <w:r w:rsidR="00AA4F5E" w:rsidRPr="00C50DCF">
        <w:rPr>
          <w:rFonts w:ascii="Times New Roman" w:hAnsi="Times New Roman" w:cs="Times New Roman"/>
        </w:rPr>
        <w:t>can more effectively empower young people, supporting their personal growth and their motivation. This approach is in line with the fundamental values of youth work,</w:t>
      </w:r>
      <w:r w:rsidR="0029084B" w:rsidRPr="00C50DCF">
        <w:rPr>
          <w:rFonts w:ascii="Times New Roman" w:hAnsi="Times New Roman" w:cs="Times New Roman"/>
        </w:rPr>
        <w:t xml:space="preserve"> ensuring that young people feel heard and actively participate in their own development</w:t>
      </w:r>
      <w:r w:rsidR="005E7187" w:rsidRPr="00C50DCF">
        <w:rPr>
          <w:rFonts w:ascii="Times New Roman" w:hAnsi="Times New Roman" w:cs="Times New Roman"/>
        </w:rPr>
        <w:t>. Ultimately the study reinforces the idea that emotionally supportive relationships are crucial for fostering resilience motivation and sustained engagement in youth work settings.</w:t>
      </w:r>
    </w:p>
    <w:p w14:paraId="23A57079" w14:textId="51211575" w:rsidR="000077EC" w:rsidRPr="00C50DCF" w:rsidRDefault="00B3448F" w:rsidP="00C50DCF">
      <w:pPr>
        <w:spacing w:line="480" w:lineRule="auto"/>
        <w:rPr>
          <w:rFonts w:ascii="Times New Roman" w:hAnsi="Times New Roman" w:cs="Times New Roman"/>
        </w:rPr>
      </w:pPr>
      <w:r w:rsidRPr="00C50DCF">
        <w:rPr>
          <w:rFonts w:ascii="Times New Roman" w:hAnsi="Times New Roman" w:cs="Times New Roman"/>
        </w:rPr>
        <w:t xml:space="preserve">  </w:t>
      </w:r>
    </w:p>
    <w:p w14:paraId="6A717B77" w14:textId="77777777" w:rsidR="005E7187" w:rsidRPr="00C50DCF" w:rsidRDefault="005E7187" w:rsidP="00C50DCF">
      <w:pPr>
        <w:spacing w:line="480" w:lineRule="auto"/>
        <w:rPr>
          <w:rFonts w:ascii="Times New Roman" w:hAnsi="Times New Roman" w:cs="Times New Roman"/>
        </w:rPr>
      </w:pPr>
    </w:p>
    <w:p w14:paraId="25147352" w14:textId="33709074" w:rsidR="005E7187" w:rsidRPr="00C50DCF" w:rsidRDefault="005C7CE7" w:rsidP="00C50DCF">
      <w:pPr>
        <w:spacing w:line="480" w:lineRule="auto"/>
        <w:rPr>
          <w:rFonts w:ascii="Times New Roman" w:hAnsi="Times New Roman" w:cs="Times New Roman"/>
        </w:rPr>
      </w:pPr>
      <w:r w:rsidRPr="00C50DCF">
        <w:rPr>
          <w:rFonts w:ascii="Times New Roman" w:hAnsi="Times New Roman" w:cs="Times New Roman"/>
        </w:rPr>
        <w:t>Part 2</w:t>
      </w:r>
    </w:p>
    <w:p w14:paraId="213AEA40" w14:textId="58E054A7" w:rsidR="005C7CE7" w:rsidRPr="00C50DCF" w:rsidRDefault="005C7CE7" w:rsidP="00C50DCF">
      <w:pPr>
        <w:spacing w:line="480" w:lineRule="auto"/>
        <w:rPr>
          <w:rFonts w:ascii="Times New Roman" w:hAnsi="Times New Roman" w:cs="Times New Roman"/>
        </w:rPr>
      </w:pPr>
      <w:r w:rsidRPr="00C50DCF">
        <w:rPr>
          <w:rFonts w:ascii="Times New Roman" w:hAnsi="Times New Roman" w:cs="Times New Roman"/>
        </w:rPr>
        <w:t xml:space="preserve">What are the social, emotional, or economic reasons young people </w:t>
      </w:r>
      <w:r w:rsidR="00992221" w:rsidRPr="00C50DCF">
        <w:rPr>
          <w:rFonts w:ascii="Times New Roman" w:hAnsi="Times New Roman" w:cs="Times New Roman"/>
        </w:rPr>
        <w:t>disengage with education</w:t>
      </w:r>
      <w:r w:rsidRPr="00C50DCF">
        <w:rPr>
          <w:rFonts w:ascii="Times New Roman" w:hAnsi="Times New Roman" w:cs="Times New Roman"/>
        </w:rPr>
        <w:t>?</w:t>
      </w:r>
    </w:p>
    <w:p w14:paraId="5E399E05" w14:textId="3130BAD1" w:rsidR="005C7CE7" w:rsidRPr="00C50DCF" w:rsidRDefault="003569C8" w:rsidP="00C50DCF">
      <w:pPr>
        <w:spacing w:line="480" w:lineRule="auto"/>
        <w:rPr>
          <w:rFonts w:ascii="Times New Roman" w:hAnsi="Times New Roman" w:cs="Times New Roman"/>
          <w:b/>
          <w:bCs/>
        </w:rPr>
      </w:pPr>
      <w:r w:rsidRPr="00C50DCF">
        <w:rPr>
          <w:rFonts w:ascii="Times New Roman" w:hAnsi="Times New Roman" w:cs="Times New Roman"/>
          <w:b/>
          <w:bCs/>
        </w:rPr>
        <w:t>Introduction</w:t>
      </w:r>
    </w:p>
    <w:p w14:paraId="695A012A" w14:textId="2BCEB730" w:rsidR="00513296" w:rsidRPr="00C50DCF" w:rsidRDefault="00BA7255" w:rsidP="00C50DCF">
      <w:pPr>
        <w:spacing w:line="480" w:lineRule="auto"/>
        <w:rPr>
          <w:rFonts w:ascii="Times New Roman" w:hAnsi="Times New Roman" w:cs="Times New Roman"/>
        </w:rPr>
      </w:pPr>
      <w:r w:rsidRPr="00C50DCF">
        <w:rPr>
          <w:rFonts w:ascii="Times New Roman" w:hAnsi="Times New Roman" w:cs="Times New Roman"/>
        </w:rPr>
        <w:lastRenderedPageBreak/>
        <w:t xml:space="preserve">Disengagement from education </w:t>
      </w:r>
      <w:r w:rsidR="00AD6444" w:rsidRPr="00C50DCF">
        <w:rPr>
          <w:rFonts w:ascii="Times New Roman" w:hAnsi="Times New Roman" w:cs="Times New Roman"/>
        </w:rPr>
        <w:t>amo</w:t>
      </w:r>
      <w:r w:rsidR="00FC1AAF" w:rsidRPr="00C50DCF">
        <w:rPr>
          <w:rFonts w:ascii="Times New Roman" w:hAnsi="Times New Roman" w:cs="Times New Roman"/>
        </w:rPr>
        <w:t>ngst</w:t>
      </w:r>
      <w:r w:rsidRPr="00C50DCF">
        <w:rPr>
          <w:rFonts w:ascii="Times New Roman" w:hAnsi="Times New Roman" w:cs="Times New Roman"/>
        </w:rPr>
        <w:t xml:space="preserve"> young people remains a pressing issue </w:t>
      </w:r>
      <w:r w:rsidR="00481DA0" w:rsidRPr="00C50DCF">
        <w:rPr>
          <w:rFonts w:ascii="Times New Roman" w:hAnsi="Times New Roman" w:cs="Times New Roman"/>
        </w:rPr>
        <w:t xml:space="preserve">with </w:t>
      </w:r>
      <w:r w:rsidRPr="00C50DCF">
        <w:rPr>
          <w:rFonts w:ascii="Times New Roman" w:hAnsi="Times New Roman" w:cs="Times New Roman"/>
        </w:rPr>
        <w:t>wide-reaching social</w:t>
      </w:r>
      <w:r w:rsidR="008D132C" w:rsidRPr="00C50DCF">
        <w:rPr>
          <w:rFonts w:ascii="Times New Roman" w:hAnsi="Times New Roman" w:cs="Times New Roman"/>
        </w:rPr>
        <w:t xml:space="preserve">, emotional and economic implications. Understanding the reasons that contribute to this disengagement </w:t>
      </w:r>
      <w:r w:rsidR="009D3B7E" w:rsidRPr="00C50DCF">
        <w:rPr>
          <w:rFonts w:ascii="Times New Roman" w:hAnsi="Times New Roman" w:cs="Times New Roman"/>
        </w:rPr>
        <w:t xml:space="preserve">is essential not only for improving educational outcomes, but also for promoting equality, </w:t>
      </w:r>
      <w:r w:rsidR="00E04D6C" w:rsidRPr="00C50DCF">
        <w:rPr>
          <w:rFonts w:ascii="Times New Roman" w:hAnsi="Times New Roman" w:cs="Times New Roman"/>
        </w:rPr>
        <w:t>inclusion</w:t>
      </w:r>
      <w:r w:rsidR="009D3B7E" w:rsidRPr="00C50DCF">
        <w:rPr>
          <w:rFonts w:ascii="Times New Roman" w:hAnsi="Times New Roman" w:cs="Times New Roman"/>
        </w:rPr>
        <w:t xml:space="preserve"> and </w:t>
      </w:r>
      <w:r w:rsidR="00E04D6C" w:rsidRPr="00C50DCF">
        <w:rPr>
          <w:rFonts w:ascii="Times New Roman" w:hAnsi="Times New Roman" w:cs="Times New Roman"/>
        </w:rPr>
        <w:t xml:space="preserve">long-term well-being amongst young people. This </w:t>
      </w:r>
      <w:r w:rsidR="00513296" w:rsidRPr="00C50DCF">
        <w:rPr>
          <w:rFonts w:ascii="Times New Roman" w:hAnsi="Times New Roman" w:cs="Times New Roman"/>
        </w:rPr>
        <w:t>small-scale</w:t>
      </w:r>
      <w:r w:rsidR="00E04D6C" w:rsidRPr="00C50DCF">
        <w:rPr>
          <w:rFonts w:ascii="Times New Roman" w:hAnsi="Times New Roman" w:cs="Times New Roman"/>
        </w:rPr>
        <w:t xml:space="preserve"> research project seeks</w:t>
      </w:r>
      <w:r w:rsidR="00307F62" w:rsidRPr="00C50DCF">
        <w:rPr>
          <w:rFonts w:ascii="Times New Roman" w:hAnsi="Times New Roman" w:cs="Times New Roman"/>
        </w:rPr>
        <w:t xml:space="preserve"> to explore</w:t>
      </w:r>
      <w:r w:rsidR="007D5CC4" w:rsidRPr="00C50DCF">
        <w:rPr>
          <w:rFonts w:ascii="Times New Roman" w:hAnsi="Times New Roman" w:cs="Times New Roman"/>
        </w:rPr>
        <w:t xml:space="preserve"> and </w:t>
      </w:r>
      <w:r w:rsidR="00307F62" w:rsidRPr="00C50DCF">
        <w:rPr>
          <w:rFonts w:ascii="Times New Roman" w:hAnsi="Times New Roman" w:cs="Times New Roman"/>
        </w:rPr>
        <w:t xml:space="preserve">form the perspective of young people themselves, the complex reasons behind </w:t>
      </w:r>
      <w:r w:rsidR="00164981" w:rsidRPr="00C50DCF">
        <w:rPr>
          <w:rFonts w:ascii="Times New Roman" w:hAnsi="Times New Roman" w:cs="Times New Roman"/>
        </w:rPr>
        <w:t xml:space="preserve">their disengagement from formal education. </w:t>
      </w:r>
      <w:r w:rsidR="00513296" w:rsidRPr="00C50DCF">
        <w:rPr>
          <w:rFonts w:ascii="Times New Roman" w:hAnsi="Times New Roman" w:cs="Times New Roman"/>
        </w:rPr>
        <w:t>It aims to generate insights that can inform more responsive and effective youth work practices.</w:t>
      </w:r>
    </w:p>
    <w:p w14:paraId="59B02E23" w14:textId="75B9C883" w:rsidR="007C5570" w:rsidRPr="00C50DCF" w:rsidRDefault="00FD702E" w:rsidP="00C50DCF">
      <w:pPr>
        <w:spacing w:line="480" w:lineRule="auto"/>
        <w:rPr>
          <w:rFonts w:ascii="Times New Roman" w:hAnsi="Times New Roman" w:cs="Times New Roman"/>
        </w:rPr>
      </w:pPr>
      <w:r w:rsidRPr="00C50DCF">
        <w:rPr>
          <w:rFonts w:ascii="Times New Roman" w:hAnsi="Times New Roman" w:cs="Times New Roman"/>
        </w:rPr>
        <w:t>The inquiry is rooted into the principles of action research, as de</w:t>
      </w:r>
      <w:r w:rsidR="00444140" w:rsidRPr="00C50DCF">
        <w:rPr>
          <w:rFonts w:ascii="Times New Roman" w:hAnsi="Times New Roman" w:cs="Times New Roman"/>
        </w:rPr>
        <w:t xml:space="preserve">fined by </w:t>
      </w:r>
      <w:proofErr w:type="spellStart"/>
      <w:r w:rsidR="00444140" w:rsidRPr="00C50DCF">
        <w:rPr>
          <w:rFonts w:ascii="Times New Roman" w:hAnsi="Times New Roman" w:cs="Times New Roman"/>
        </w:rPr>
        <w:t>Volsa</w:t>
      </w:r>
      <w:proofErr w:type="spellEnd"/>
      <w:r w:rsidR="00444140" w:rsidRPr="00C50DCF">
        <w:rPr>
          <w:rFonts w:ascii="Times New Roman" w:hAnsi="Times New Roman" w:cs="Times New Roman"/>
        </w:rPr>
        <w:t xml:space="preserve"> Koshy (2010), who emphasises the value of practitioner led investigations for the purpose of improving practice.  </w:t>
      </w:r>
      <w:r w:rsidR="00217D9E" w:rsidRPr="00C50DCF">
        <w:rPr>
          <w:rFonts w:ascii="Times New Roman" w:hAnsi="Times New Roman" w:cs="Times New Roman"/>
        </w:rPr>
        <w:t xml:space="preserve">Action research is particularly relevant in education and youth work settings, where professionals are continually engaged in reflection, evaluation and adaptation.  According to Koshy, action research is “a constructive inquiry process undertaken by practitioners to improve their own practices, understanding, and </w:t>
      </w:r>
      <w:r w:rsidR="009D0246" w:rsidRPr="00C50DCF">
        <w:rPr>
          <w:rFonts w:ascii="Times New Roman" w:hAnsi="Times New Roman" w:cs="Times New Roman"/>
        </w:rPr>
        <w:t>the situations in which they work”</w:t>
      </w:r>
      <w:r w:rsidR="00275BCF" w:rsidRPr="00C50DCF">
        <w:rPr>
          <w:rFonts w:ascii="Times New Roman" w:hAnsi="Times New Roman" w:cs="Times New Roman"/>
        </w:rPr>
        <w:t xml:space="preserve"> (Koshy, 2010, p1). By involving young people directly in the process and listening to their voices, this research adheres to Koshy’s model, in which the practitioner becomes both a learner and a change agent.</w:t>
      </w:r>
    </w:p>
    <w:p w14:paraId="1A52A673" w14:textId="321E5DD9" w:rsidR="00275BCF" w:rsidRPr="00C50DCF" w:rsidRDefault="00275BCF" w:rsidP="00C50DCF">
      <w:pPr>
        <w:spacing w:line="480" w:lineRule="auto"/>
        <w:rPr>
          <w:rFonts w:ascii="Times New Roman" w:hAnsi="Times New Roman" w:cs="Times New Roman"/>
        </w:rPr>
      </w:pPr>
      <w:r w:rsidRPr="00C50DCF">
        <w:rPr>
          <w:rFonts w:ascii="Times New Roman" w:hAnsi="Times New Roman" w:cs="Times New Roman"/>
        </w:rPr>
        <w:t xml:space="preserve">The </w:t>
      </w:r>
      <w:r w:rsidR="00343C2C" w:rsidRPr="00C50DCF">
        <w:rPr>
          <w:rFonts w:ascii="Times New Roman" w:hAnsi="Times New Roman" w:cs="Times New Roman"/>
        </w:rPr>
        <w:t xml:space="preserve">significance of this project is </w:t>
      </w:r>
      <w:r w:rsidR="00D03517" w:rsidRPr="00C50DCF">
        <w:rPr>
          <w:rFonts w:ascii="Times New Roman" w:hAnsi="Times New Roman" w:cs="Times New Roman"/>
        </w:rPr>
        <w:t>reinforced by the persistent challenges that many young people continue to face.  Factors such as financial instability, mental</w:t>
      </w:r>
      <w:r w:rsidR="00864A32" w:rsidRPr="00C50DCF">
        <w:rPr>
          <w:rFonts w:ascii="Times New Roman" w:hAnsi="Times New Roman" w:cs="Times New Roman"/>
        </w:rPr>
        <w:t xml:space="preserve"> health difficulties, and the absence of meaningful relationships within the ed</w:t>
      </w:r>
      <w:r w:rsidR="00B52932" w:rsidRPr="00C50DCF">
        <w:rPr>
          <w:rFonts w:ascii="Times New Roman" w:hAnsi="Times New Roman" w:cs="Times New Roman"/>
        </w:rPr>
        <w:t>ucation system these often act as huge barriers to continued engagement</w:t>
      </w:r>
      <w:r w:rsidR="00CC0268" w:rsidRPr="00C50DCF">
        <w:rPr>
          <w:rFonts w:ascii="Times New Roman" w:hAnsi="Times New Roman" w:cs="Times New Roman"/>
        </w:rPr>
        <w:t xml:space="preserve"> in education.  </w:t>
      </w:r>
      <w:r w:rsidR="00FE511C" w:rsidRPr="00C50DCF">
        <w:rPr>
          <w:rFonts w:ascii="Times New Roman" w:hAnsi="Times New Roman" w:cs="Times New Roman"/>
        </w:rPr>
        <w:t xml:space="preserve">Instead </w:t>
      </w:r>
      <w:r w:rsidR="008F6362" w:rsidRPr="00C50DCF">
        <w:rPr>
          <w:rFonts w:ascii="Times New Roman" w:hAnsi="Times New Roman" w:cs="Times New Roman"/>
        </w:rPr>
        <w:t xml:space="preserve">of viewing disengagement </w:t>
      </w:r>
      <w:r w:rsidR="002D56A3" w:rsidRPr="00C50DCF">
        <w:rPr>
          <w:rFonts w:ascii="Times New Roman" w:hAnsi="Times New Roman" w:cs="Times New Roman"/>
        </w:rPr>
        <w:t>because of</w:t>
      </w:r>
      <w:r w:rsidR="008F6362" w:rsidRPr="00C50DCF">
        <w:rPr>
          <w:rFonts w:ascii="Times New Roman" w:hAnsi="Times New Roman" w:cs="Times New Roman"/>
        </w:rPr>
        <w:t xml:space="preserve"> </w:t>
      </w:r>
      <w:r w:rsidR="002D56A3" w:rsidRPr="00C50DCF">
        <w:rPr>
          <w:rFonts w:ascii="Times New Roman" w:hAnsi="Times New Roman" w:cs="Times New Roman"/>
        </w:rPr>
        <w:t>individuals’</w:t>
      </w:r>
      <w:r w:rsidR="008F6362" w:rsidRPr="00C50DCF">
        <w:rPr>
          <w:rFonts w:ascii="Times New Roman" w:hAnsi="Times New Roman" w:cs="Times New Roman"/>
        </w:rPr>
        <w:t xml:space="preserve"> failings, this research takes a more holisti</w:t>
      </w:r>
      <w:r w:rsidR="002D56A3" w:rsidRPr="00C50DCF">
        <w:rPr>
          <w:rFonts w:ascii="Times New Roman" w:hAnsi="Times New Roman" w:cs="Times New Roman"/>
        </w:rPr>
        <w:t>c and participatory approach. I aim to explore</w:t>
      </w:r>
      <w:r w:rsidR="00C444C7" w:rsidRPr="00C50DCF">
        <w:rPr>
          <w:rFonts w:ascii="Times New Roman" w:hAnsi="Times New Roman" w:cs="Times New Roman"/>
        </w:rPr>
        <w:t xml:space="preserve"> the young peoples’ </w:t>
      </w:r>
      <w:r w:rsidR="00357C5E" w:rsidRPr="00C50DCF">
        <w:rPr>
          <w:rFonts w:ascii="Times New Roman" w:hAnsi="Times New Roman" w:cs="Times New Roman"/>
        </w:rPr>
        <w:t xml:space="preserve">lived experiences through dialogue and critical reflection.  </w:t>
      </w:r>
      <w:r w:rsidR="001F6C5B" w:rsidRPr="00C50DCF">
        <w:rPr>
          <w:rFonts w:ascii="Times New Roman" w:hAnsi="Times New Roman" w:cs="Times New Roman"/>
        </w:rPr>
        <w:t xml:space="preserve">This approach supports a growing understanding of disengagement as a structural </w:t>
      </w:r>
      <w:r w:rsidR="00B8770A" w:rsidRPr="00C50DCF">
        <w:rPr>
          <w:rFonts w:ascii="Times New Roman" w:hAnsi="Times New Roman" w:cs="Times New Roman"/>
        </w:rPr>
        <w:t xml:space="preserve">issue, rather </w:t>
      </w:r>
      <w:r w:rsidR="00B8770A" w:rsidRPr="00C50DCF">
        <w:rPr>
          <w:rFonts w:ascii="Times New Roman" w:hAnsi="Times New Roman" w:cs="Times New Roman"/>
        </w:rPr>
        <w:lastRenderedPageBreak/>
        <w:t>than a personal one, highlighting the need for collaborative responses across education, policy, and youth work</w:t>
      </w:r>
      <w:r w:rsidR="005241D9" w:rsidRPr="00C50DCF">
        <w:rPr>
          <w:rFonts w:ascii="Times New Roman" w:hAnsi="Times New Roman" w:cs="Times New Roman"/>
        </w:rPr>
        <w:t xml:space="preserve"> services.</w:t>
      </w:r>
    </w:p>
    <w:p w14:paraId="630A0977" w14:textId="45E0C79E" w:rsidR="003569C8" w:rsidRPr="00C50DCF" w:rsidRDefault="003569C8" w:rsidP="00C50DCF">
      <w:pPr>
        <w:spacing w:line="480" w:lineRule="auto"/>
        <w:rPr>
          <w:rFonts w:ascii="Times New Roman" w:hAnsi="Times New Roman" w:cs="Times New Roman"/>
          <w:b/>
          <w:bCs/>
        </w:rPr>
      </w:pPr>
      <w:r w:rsidRPr="00C50DCF">
        <w:rPr>
          <w:rFonts w:ascii="Times New Roman" w:hAnsi="Times New Roman" w:cs="Times New Roman"/>
          <w:b/>
          <w:bCs/>
        </w:rPr>
        <w:t>Literature Review</w:t>
      </w:r>
    </w:p>
    <w:p w14:paraId="1D0A795E" w14:textId="292AE0C9" w:rsidR="005F52A2" w:rsidRPr="00C50DCF" w:rsidRDefault="005F52A2" w:rsidP="00C50DCF">
      <w:pPr>
        <w:spacing w:line="480" w:lineRule="auto"/>
        <w:rPr>
          <w:rFonts w:ascii="Times New Roman" w:hAnsi="Times New Roman" w:cs="Times New Roman"/>
        </w:rPr>
      </w:pPr>
      <w:r w:rsidRPr="00C50DCF">
        <w:rPr>
          <w:rFonts w:ascii="Times New Roman" w:hAnsi="Times New Roman" w:cs="Times New Roman"/>
        </w:rPr>
        <w:t xml:space="preserve">Disengagement </w:t>
      </w:r>
      <w:r w:rsidR="00905214" w:rsidRPr="00C50DCF">
        <w:rPr>
          <w:rFonts w:ascii="Times New Roman" w:hAnsi="Times New Roman" w:cs="Times New Roman"/>
        </w:rPr>
        <w:t>from education among young people is a</w:t>
      </w:r>
      <w:r w:rsidR="00440DAB" w:rsidRPr="00C50DCF">
        <w:rPr>
          <w:rFonts w:ascii="Times New Roman" w:hAnsi="Times New Roman" w:cs="Times New Roman"/>
        </w:rPr>
        <w:t xml:space="preserve"> </w:t>
      </w:r>
      <w:r w:rsidR="0040790E" w:rsidRPr="00C50DCF">
        <w:rPr>
          <w:rFonts w:ascii="Times New Roman" w:hAnsi="Times New Roman" w:cs="Times New Roman"/>
        </w:rPr>
        <w:t xml:space="preserve">complex </w:t>
      </w:r>
      <w:r w:rsidR="00216CF1" w:rsidRPr="00C50DCF">
        <w:rPr>
          <w:rFonts w:ascii="Times New Roman" w:hAnsi="Times New Roman" w:cs="Times New Roman"/>
        </w:rPr>
        <w:t xml:space="preserve">issue </w:t>
      </w:r>
      <w:r w:rsidR="00644D92" w:rsidRPr="00C50DCF">
        <w:rPr>
          <w:rFonts w:ascii="Times New Roman" w:hAnsi="Times New Roman" w:cs="Times New Roman"/>
        </w:rPr>
        <w:t xml:space="preserve">affected </w:t>
      </w:r>
      <w:r w:rsidR="00216CF1" w:rsidRPr="00C50DCF">
        <w:rPr>
          <w:rFonts w:ascii="Times New Roman" w:hAnsi="Times New Roman" w:cs="Times New Roman"/>
        </w:rPr>
        <w:t xml:space="preserve">by </w:t>
      </w:r>
      <w:r w:rsidR="00470168" w:rsidRPr="00C50DCF">
        <w:rPr>
          <w:rFonts w:ascii="Times New Roman" w:hAnsi="Times New Roman" w:cs="Times New Roman"/>
        </w:rPr>
        <w:t>the influence</w:t>
      </w:r>
      <w:r w:rsidR="00216CF1" w:rsidRPr="00C50DCF">
        <w:rPr>
          <w:rFonts w:ascii="Times New Roman" w:hAnsi="Times New Roman" w:cs="Times New Roman"/>
        </w:rPr>
        <w:t xml:space="preserve"> of social</w:t>
      </w:r>
      <w:r w:rsidR="001D1128" w:rsidRPr="00C50DCF">
        <w:rPr>
          <w:rFonts w:ascii="Times New Roman" w:hAnsi="Times New Roman" w:cs="Times New Roman"/>
        </w:rPr>
        <w:t xml:space="preserve">, emotional and economic factors.  Existing literature consistently highlights </w:t>
      </w:r>
      <w:r w:rsidR="00BA170D" w:rsidRPr="00C50DCF">
        <w:rPr>
          <w:rFonts w:ascii="Times New Roman" w:hAnsi="Times New Roman" w:cs="Times New Roman"/>
        </w:rPr>
        <w:t xml:space="preserve">that young peoples’ disengagement is often rooted not in a lack of ability or motivation, but in structural </w:t>
      </w:r>
      <w:r w:rsidR="00707C92" w:rsidRPr="00C50DCF">
        <w:rPr>
          <w:rFonts w:ascii="Times New Roman" w:hAnsi="Times New Roman" w:cs="Times New Roman"/>
        </w:rPr>
        <w:t xml:space="preserve">inequalities and personal circumstances that hinder </w:t>
      </w:r>
      <w:r w:rsidR="00647568" w:rsidRPr="00C50DCF">
        <w:rPr>
          <w:rFonts w:ascii="Times New Roman" w:hAnsi="Times New Roman" w:cs="Times New Roman"/>
        </w:rPr>
        <w:t>their ability to remain connected to learning environments (Smyth, 2006</w:t>
      </w:r>
      <w:r w:rsidR="002B4C2F" w:rsidRPr="00C50DCF">
        <w:rPr>
          <w:rFonts w:ascii="Times New Roman" w:hAnsi="Times New Roman" w:cs="Times New Roman"/>
        </w:rPr>
        <w:t xml:space="preserve">; Munn, 2011).  These include poverty, unstable housing, caring responsibilities, mental </w:t>
      </w:r>
      <w:r w:rsidR="00803141" w:rsidRPr="00C50DCF">
        <w:rPr>
          <w:rFonts w:ascii="Times New Roman" w:hAnsi="Times New Roman" w:cs="Times New Roman"/>
        </w:rPr>
        <w:t>health challenges, and experiences of exclusion or marginalisation within the school system (</w:t>
      </w:r>
      <w:proofErr w:type="spellStart"/>
      <w:r w:rsidR="00803141" w:rsidRPr="00C50DCF">
        <w:rPr>
          <w:rFonts w:ascii="Times New Roman" w:hAnsi="Times New Roman" w:cs="Times New Roman"/>
        </w:rPr>
        <w:t>Te</w:t>
      </w:r>
      <w:proofErr w:type="spellEnd"/>
      <w:r w:rsidR="00567B44" w:rsidRPr="00C50DCF">
        <w:rPr>
          <w:rFonts w:ascii="Times New Roman" w:hAnsi="Times New Roman" w:cs="Times New Roman"/>
        </w:rPr>
        <w:t xml:space="preserve"> </w:t>
      </w:r>
      <w:proofErr w:type="spellStart"/>
      <w:r w:rsidR="00567B44" w:rsidRPr="00C50DCF">
        <w:rPr>
          <w:rFonts w:ascii="Times New Roman" w:hAnsi="Times New Roman" w:cs="Times New Roman"/>
        </w:rPr>
        <w:t>Riele</w:t>
      </w:r>
      <w:proofErr w:type="spellEnd"/>
      <w:r w:rsidR="00567B44" w:rsidRPr="00C50DCF">
        <w:rPr>
          <w:rFonts w:ascii="Times New Roman" w:hAnsi="Times New Roman" w:cs="Times New Roman"/>
        </w:rPr>
        <w:t xml:space="preserve">, 2006).  </w:t>
      </w:r>
    </w:p>
    <w:p w14:paraId="345F45D7" w14:textId="0DE5876E" w:rsidR="00050D47" w:rsidRPr="00C50DCF" w:rsidRDefault="00050D47" w:rsidP="00C50DCF">
      <w:pPr>
        <w:spacing w:line="480" w:lineRule="auto"/>
        <w:rPr>
          <w:rFonts w:ascii="Times New Roman" w:hAnsi="Times New Roman" w:cs="Times New Roman"/>
        </w:rPr>
      </w:pPr>
      <w:r w:rsidRPr="00C50DCF">
        <w:rPr>
          <w:rFonts w:ascii="Times New Roman" w:hAnsi="Times New Roman" w:cs="Times New Roman"/>
        </w:rPr>
        <w:t xml:space="preserve">Social factors, such as strained relationships with teachers or friends, experiences of bullying </w:t>
      </w:r>
      <w:r w:rsidR="00CF15DE" w:rsidRPr="00C50DCF">
        <w:rPr>
          <w:rFonts w:ascii="Times New Roman" w:hAnsi="Times New Roman" w:cs="Times New Roman"/>
        </w:rPr>
        <w:t xml:space="preserve">or feeling alienated from the school culture, have been identified as key factors to disengagement (McGregor &amp; Mills, 2012).  </w:t>
      </w:r>
      <w:r w:rsidR="00094EED" w:rsidRPr="00C50DCF">
        <w:rPr>
          <w:rFonts w:ascii="Times New Roman" w:hAnsi="Times New Roman" w:cs="Times New Roman"/>
        </w:rPr>
        <w:t>Feeling unsafe or unsupported at school can cause young people to disengage emotionally from learning.</w:t>
      </w:r>
      <w:r w:rsidR="004118B4" w:rsidRPr="00C50DCF">
        <w:rPr>
          <w:rFonts w:ascii="Times New Roman" w:hAnsi="Times New Roman" w:cs="Times New Roman"/>
        </w:rPr>
        <w:t xml:space="preserve"> Emotional we</w:t>
      </w:r>
      <w:r w:rsidR="00B52E5A" w:rsidRPr="00C50DCF">
        <w:rPr>
          <w:rFonts w:ascii="Times New Roman" w:hAnsi="Times New Roman" w:cs="Times New Roman"/>
        </w:rPr>
        <w:t>ll</w:t>
      </w:r>
      <w:r w:rsidR="004118B4" w:rsidRPr="00C50DCF">
        <w:rPr>
          <w:rFonts w:ascii="Times New Roman" w:hAnsi="Times New Roman" w:cs="Times New Roman"/>
        </w:rPr>
        <w:t>-being is equally important</w:t>
      </w:r>
      <w:r w:rsidR="00F85DEB" w:rsidRPr="00C50DCF">
        <w:rPr>
          <w:rFonts w:ascii="Times New Roman" w:hAnsi="Times New Roman" w:cs="Times New Roman"/>
        </w:rPr>
        <w:t>, research shows that young people experiencing anxiety, depression, or low self-esteem are more likely to withdraw form education (Ki</w:t>
      </w:r>
      <w:r w:rsidR="00703E52" w:rsidRPr="00C50DCF">
        <w:rPr>
          <w:rFonts w:ascii="Times New Roman" w:hAnsi="Times New Roman" w:cs="Times New Roman"/>
        </w:rPr>
        <w:t xml:space="preserve">dger et al.,2012).  </w:t>
      </w:r>
      <w:r w:rsidR="00AA0AD9" w:rsidRPr="00C50DCF">
        <w:rPr>
          <w:rFonts w:ascii="Times New Roman" w:hAnsi="Times New Roman" w:cs="Times New Roman"/>
        </w:rPr>
        <w:t>Trying to manage these issues can make it harder for young people to concentrate on learning.</w:t>
      </w:r>
      <w:r w:rsidR="00D245F7" w:rsidRPr="00C50DCF">
        <w:rPr>
          <w:rFonts w:ascii="Times New Roman" w:hAnsi="Times New Roman" w:cs="Times New Roman"/>
        </w:rPr>
        <w:t xml:space="preserve"> Conventional education models often view disengaged young people through a deficit lens, framing them as problems in need of correction (Smyth &amp; Hattam, 2004).  </w:t>
      </w:r>
      <w:r w:rsidR="00C0429A" w:rsidRPr="00C50DCF">
        <w:rPr>
          <w:rFonts w:ascii="Times New Roman" w:hAnsi="Times New Roman" w:cs="Times New Roman"/>
        </w:rPr>
        <w:t xml:space="preserve">In </w:t>
      </w:r>
      <w:r w:rsidR="000E3884" w:rsidRPr="00C50DCF">
        <w:rPr>
          <w:rFonts w:ascii="Times New Roman" w:hAnsi="Times New Roman" w:cs="Times New Roman"/>
        </w:rPr>
        <w:t>opposition to this, contemporary youth-centred frameworks encourage moving beyond individual blame to explore the wider systemic and relational dynamics</w:t>
      </w:r>
      <w:r w:rsidR="00F932E3" w:rsidRPr="00C50DCF">
        <w:rPr>
          <w:rFonts w:ascii="Times New Roman" w:hAnsi="Times New Roman" w:cs="Times New Roman"/>
        </w:rPr>
        <w:t xml:space="preserve"> affecting young people’s engagement in education.</w:t>
      </w:r>
    </w:p>
    <w:p w14:paraId="6934CDFD" w14:textId="3C8A62BE" w:rsidR="00D8722F" w:rsidRPr="00C50DCF" w:rsidRDefault="00D8722F" w:rsidP="00C50DCF">
      <w:pPr>
        <w:spacing w:line="480" w:lineRule="auto"/>
        <w:rPr>
          <w:rFonts w:ascii="Times New Roman" w:hAnsi="Times New Roman" w:cs="Times New Roman"/>
        </w:rPr>
      </w:pPr>
      <w:r w:rsidRPr="00C50DCF">
        <w:rPr>
          <w:rFonts w:ascii="Times New Roman" w:hAnsi="Times New Roman" w:cs="Times New Roman"/>
        </w:rPr>
        <w:t>By listening to young people</w:t>
      </w:r>
      <w:r w:rsidR="00F71633" w:rsidRPr="00C50DCF">
        <w:rPr>
          <w:rFonts w:ascii="Times New Roman" w:hAnsi="Times New Roman" w:cs="Times New Roman"/>
        </w:rPr>
        <w:t xml:space="preserve">’s voices and hearing about their experiences, this research seeks to challenge the narrative of disengagement and advocate for more responsive, inclusive </w:t>
      </w:r>
      <w:r w:rsidR="00F71633" w:rsidRPr="00C50DCF">
        <w:rPr>
          <w:rFonts w:ascii="Times New Roman" w:hAnsi="Times New Roman" w:cs="Times New Roman"/>
        </w:rPr>
        <w:lastRenderedPageBreak/>
        <w:t xml:space="preserve">practices in education and youth work. </w:t>
      </w:r>
      <w:r w:rsidR="00E7524A" w:rsidRPr="00C50DCF">
        <w:rPr>
          <w:rFonts w:ascii="Times New Roman" w:hAnsi="Times New Roman" w:cs="Times New Roman"/>
        </w:rPr>
        <w:t xml:space="preserve"> There is strong support in the literature for approaches that prioritise relationships and young people’s strengths.</w:t>
      </w:r>
    </w:p>
    <w:p w14:paraId="6747B02E" w14:textId="1957319A" w:rsidR="003569C8" w:rsidRPr="00C50DCF" w:rsidRDefault="003569C8" w:rsidP="00C50DCF">
      <w:pPr>
        <w:spacing w:line="480" w:lineRule="auto"/>
        <w:rPr>
          <w:rFonts w:ascii="Times New Roman" w:hAnsi="Times New Roman" w:cs="Times New Roman"/>
          <w:b/>
          <w:bCs/>
        </w:rPr>
      </w:pPr>
      <w:r w:rsidRPr="00C50DCF">
        <w:rPr>
          <w:rFonts w:ascii="Times New Roman" w:hAnsi="Times New Roman" w:cs="Times New Roman"/>
          <w:b/>
          <w:bCs/>
        </w:rPr>
        <w:t xml:space="preserve">Aims </w:t>
      </w:r>
    </w:p>
    <w:p w14:paraId="28B2E1AF" w14:textId="239EC854" w:rsidR="00EC3A4A" w:rsidRPr="00C50DCF" w:rsidRDefault="00EC3A4A" w:rsidP="00C50DCF">
      <w:pPr>
        <w:spacing w:line="480" w:lineRule="auto"/>
        <w:rPr>
          <w:rFonts w:ascii="Times New Roman" w:hAnsi="Times New Roman" w:cs="Times New Roman"/>
        </w:rPr>
      </w:pPr>
      <w:r w:rsidRPr="00C50DCF">
        <w:rPr>
          <w:rFonts w:ascii="Times New Roman" w:hAnsi="Times New Roman" w:cs="Times New Roman"/>
        </w:rPr>
        <w:t xml:space="preserve">The aim of this small-scale research project is to </w:t>
      </w:r>
      <w:r w:rsidR="005C3A0F" w:rsidRPr="00C50DCF">
        <w:rPr>
          <w:rFonts w:ascii="Times New Roman" w:hAnsi="Times New Roman" w:cs="Times New Roman"/>
        </w:rPr>
        <w:t>investigate</w:t>
      </w:r>
      <w:r w:rsidRPr="00C50DCF">
        <w:rPr>
          <w:rFonts w:ascii="Times New Roman" w:hAnsi="Times New Roman" w:cs="Times New Roman"/>
        </w:rPr>
        <w:t xml:space="preserve"> the social, emotional and ec</w:t>
      </w:r>
      <w:r w:rsidR="005C3A0F" w:rsidRPr="00C50DCF">
        <w:rPr>
          <w:rFonts w:ascii="Times New Roman" w:hAnsi="Times New Roman" w:cs="Times New Roman"/>
        </w:rPr>
        <w:t>onomic reasons why young people disengage from formal education</w:t>
      </w:r>
      <w:r w:rsidR="00A40C56" w:rsidRPr="00C50DCF">
        <w:rPr>
          <w:rFonts w:ascii="Times New Roman" w:hAnsi="Times New Roman" w:cs="Times New Roman"/>
        </w:rPr>
        <w:t>, using a youth work informed participatory approach.  By gathering an insight directly from young people through a short survey, I will hope to better understand their experiences</w:t>
      </w:r>
      <w:r w:rsidR="00171F66" w:rsidRPr="00C50DCF">
        <w:rPr>
          <w:rFonts w:ascii="Times New Roman" w:hAnsi="Times New Roman" w:cs="Times New Roman"/>
        </w:rPr>
        <w:t>, ensuring their voices are heard and used to shape youth work practice that is more inclusive and meets their needs.</w:t>
      </w:r>
    </w:p>
    <w:p w14:paraId="366A494D" w14:textId="715F7D88" w:rsidR="00171F66" w:rsidRPr="00C50DCF" w:rsidRDefault="00A40EE5" w:rsidP="00C50DCF">
      <w:pPr>
        <w:spacing w:line="480" w:lineRule="auto"/>
        <w:rPr>
          <w:rFonts w:ascii="Times New Roman" w:hAnsi="Times New Roman" w:cs="Times New Roman"/>
        </w:rPr>
      </w:pPr>
      <w:r w:rsidRPr="00C50DCF">
        <w:rPr>
          <w:rFonts w:ascii="Times New Roman" w:hAnsi="Times New Roman" w:cs="Times New Roman"/>
        </w:rPr>
        <w:t>This survey is underpinned by key youth work principles</w:t>
      </w:r>
      <w:r w:rsidR="00793408" w:rsidRPr="00C50DCF">
        <w:rPr>
          <w:rFonts w:ascii="Times New Roman" w:hAnsi="Times New Roman" w:cs="Times New Roman"/>
        </w:rPr>
        <w:t xml:space="preserve">, particularly the commitment to voluntary engagement, </w:t>
      </w:r>
      <w:r w:rsidR="00D9177E" w:rsidRPr="00C50DCF">
        <w:rPr>
          <w:rFonts w:ascii="Times New Roman" w:hAnsi="Times New Roman" w:cs="Times New Roman"/>
        </w:rPr>
        <w:t>respect for young people’s perspectives, and a strength-based approach (</w:t>
      </w:r>
      <w:r w:rsidR="00481DA0" w:rsidRPr="00C50DCF">
        <w:rPr>
          <w:rFonts w:ascii="Times New Roman" w:hAnsi="Times New Roman" w:cs="Times New Roman"/>
        </w:rPr>
        <w:t>Y</w:t>
      </w:r>
      <w:r w:rsidR="00D9177E" w:rsidRPr="00C50DCF">
        <w:rPr>
          <w:rFonts w:ascii="Times New Roman" w:hAnsi="Times New Roman" w:cs="Times New Roman"/>
        </w:rPr>
        <w:t>oung, 2006).  It also draws on the belief that young people are experts in their own lives, and that effective practice requires engaging with them as active partners rather than passive recipients of support (NYA, 2020).</w:t>
      </w:r>
    </w:p>
    <w:p w14:paraId="245F9361" w14:textId="5C81AFD2" w:rsidR="00B7645C" w:rsidRPr="00C50DCF" w:rsidRDefault="003C2A40" w:rsidP="00C50DCF">
      <w:pPr>
        <w:spacing w:line="480" w:lineRule="auto"/>
        <w:rPr>
          <w:rFonts w:ascii="Times New Roman" w:hAnsi="Times New Roman" w:cs="Times New Roman"/>
          <w:b/>
          <w:bCs/>
        </w:rPr>
      </w:pPr>
      <w:r w:rsidRPr="00C50DCF">
        <w:rPr>
          <w:rFonts w:ascii="Times New Roman" w:hAnsi="Times New Roman" w:cs="Times New Roman"/>
          <w:b/>
          <w:bCs/>
        </w:rPr>
        <w:t>O</w:t>
      </w:r>
      <w:r w:rsidR="00D9177E" w:rsidRPr="00C50DCF">
        <w:rPr>
          <w:rFonts w:ascii="Times New Roman" w:hAnsi="Times New Roman" w:cs="Times New Roman"/>
          <w:b/>
          <w:bCs/>
        </w:rPr>
        <w:t>bjective</w:t>
      </w:r>
      <w:r w:rsidRPr="00C50DCF">
        <w:rPr>
          <w:rFonts w:ascii="Times New Roman" w:hAnsi="Times New Roman" w:cs="Times New Roman"/>
          <w:b/>
          <w:bCs/>
        </w:rPr>
        <w:t>s</w:t>
      </w:r>
      <w:r w:rsidR="00860CC0" w:rsidRPr="00C50DCF">
        <w:rPr>
          <w:rFonts w:ascii="Times New Roman" w:hAnsi="Times New Roman" w:cs="Times New Roman"/>
          <w:b/>
          <w:bCs/>
        </w:rPr>
        <w:t xml:space="preserve"> </w:t>
      </w:r>
    </w:p>
    <w:p w14:paraId="49E99FCB" w14:textId="36D72366" w:rsidR="00D9177E" w:rsidRPr="00C50DCF" w:rsidRDefault="00B7645C" w:rsidP="00C50DCF">
      <w:pPr>
        <w:spacing w:line="480" w:lineRule="auto"/>
        <w:rPr>
          <w:rFonts w:ascii="Times New Roman" w:hAnsi="Times New Roman" w:cs="Times New Roman"/>
        </w:rPr>
      </w:pPr>
      <w:r w:rsidRPr="00C50DCF">
        <w:rPr>
          <w:rFonts w:ascii="Times New Roman" w:hAnsi="Times New Roman" w:cs="Times New Roman"/>
        </w:rPr>
        <w:t>T</w:t>
      </w:r>
      <w:r w:rsidR="00860CC0" w:rsidRPr="00C50DCF">
        <w:rPr>
          <w:rFonts w:ascii="Times New Roman" w:hAnsi="Times New Roman" w:cs="Times New Roman"/>
        </w:rPr>
        <w:t>o understand how young people see their educational journey, and what they feel are their main barriers to engagement.</w:t>
      </w:r>
      <w:r w:rsidR="00D9177E" w:rsidRPr="00C50DCF">
        <w:rPr>
          <w:rFonts w:ascii="Times New Roman" w:hAnsi="Times New Roman" w:cs="Times New Roman"/>
        </w:rPr>
        <w:t xml:space="preserve"> </w:t>
      </w:r>
    </w:p>
    <w:p w14:paraId="0AF32353" w14:textId="635AE8DA" w:rsidR="003B5E77" w:rsidRPr="00C50DCF" w:rsidRDefault="00325658" w:rsidP="00C50DCF">
      <w:pPr>
        <w:spacing w:line="480" w:lineRule="auto"/>
        <w:rPr>
          <w:rFonts w:ascii="Times New Roman" w:hAnsi="Times New Roman" w:cs="Times New Roman"/>
        </w:rPr>
      </w:pPr>
      <w:r w:rsidRPr="00C50DCF">
        <w:rPr>
          <w:rFonts w:ascii="Times New Roman" w:hAnsi="Times New Roman" w:cs="Times New Roman"/>
        </w:rPr>
        <w:t xml:space="preserve">To identify key social, emotional and economic factors that contribute to the disengagement with education </w:t>
      </w:r>
      <w:r w:rsidR="000A0981" w:rsidRPr="00C50DCF">
        <w:rPr>
          <w:rFonts w:ascii="Times New Roman" w:hAnsi="Times New Roman" w:cs="Times New Roman"/>
        </w:rPr>
        <w:t>for young people.</w:t>
      </w:r>
    </w:p>
    <w:p w14:paraId="7673279E" w14:textId="23C0435B" w:rsidR="000A0981" w:rsidRPr="00C50DCF" w:rsidRDefault="000A0981" w:rsidP="00C50DCF">
      <w:pPr>
        <w:spacing w:line="480" w:lineRule="auto"/>
        <w:rPr>
          <w:rFonts w:ascii="Times New Roman" w:hAnsi="Times New Roman" w:cs="Times New Roman"/>
        </w:rPr>
      </w:pPr>
      <w:r w:rsidRPr="00C50DCF">
        <w:rPr>
          <w:rFonts w:ascii="Times New Roman" w:hAnsi="Times New Roman" w:cs="Times New Roman"/>
        </w:rPr>
        <w:t>To use participatory research methods that align with youth work principles, encouraging the young people to share their experiences in a safe non-judgemental environment.</w:t>
      </w:r>
    </w:p>
    <w:p w14:paraId="70E169D4" w14:textId="610402D9" w:rsidR="000A0981" w:rsidRPr="00C50DCF" w:rsidRDefault="000A0981" w:rsidP="00C50DCF">
      <w:pPr>
        <w:spacing w:line="480" w:lineRule="auto"/>
        <w:rPr>
          <w:rFonts w:ascii="Times New Roman" w:hAnsi="Times New Roman" w:cs="Times New Roman"/>
        </w:rPr>
      </w:pPr>
      <w:r w:rsidRPr="00C50DCF">
        <w:rPr>
          <w:rFonts w:ascii="Times New Roman" w:hAnsi="Times New Roman" w:cs="Times New Roman"/>
        </w:rPr>
        <w:t>To reflect on my findings to improve my youth work practice particularly in supporting re-engagement into education.</w:t>
      </w:r>
    </w:p>
    <w:p w14:paraId="6CC34E1B" w14:textId="3792D058" w:rsidR="003569C8" w:rsidRPr="00C50DCF" w:rsidRDefault="003569C8" w:rsidP="00C50DCF">
      <w:pPr>
        <w:spacing w:line="480" w:lineRule="auto"/>
        <w:rPr>
          <w:rFonts w:ascii="Times New Roman" w:hAnsi="Times New Roman" w:cs="Times New Roman"/>
          <w:b/>
          <w:bCs/>
        </w:rPr>
      </w:pPr>
      <w:r w:rsidRPr="00C50DCF">
        <w:rPr>
          <w:rFonts w:ascii="Times New Roman" w:hAnsi="Times New Roman" w:cs="Times New Roman"/>
          <w:b/>
          <w:bCs/>
        </w:rPr>
        <w:lastRenderedPageBreak/>
        <w:t>Methodology</w:t>
      </w:r>
    </w:p>
    <w:p w14:paraId="20EE9B8B" w14:textId="55598FF5" w:rsidR="00D7575B" w:rsidRPr="00C50DCF" w:rsidRDefault="00D7575B" w:rsidP="00C50DCF">
      <w:pPr>
        <w:spacing w:line="480" w:lineRule="auto"/>
        <w:rPr>
          <w:rFonts w:ascii="Times New Roman" w:hAnsi="Times New Roman" w:cs="Times New Roman"/>
        </w:rPr>
      </w:pPr>
      <w:r w:rsidRPr="00C50DCF">
        <w:rPr>
          <w:rFonts w:ascii="Times New Roman" w:hAnsi="Times New Roman" w:cs="Times New Roman"/>
        </w:rPr>
        <w:t xml:space="preserve">The research project adopts a qualitative action research methodology, </w:t>
      </w:r>
      <w:r w:rsidR="001A3C9D" w:rsidRPr="00C50DCF">
        <w:rPr>
          <w:rFonts w:ascii="Times New Roman" w:hAnsi="Times New Roman" w:cs="Times New Roman"/>
        </w:rPr>
        <w:t>taken from the framework set out by Koshy (2010).  Action research encourages practitioners to critically reflect on their own practice while working with participants</w:t>
      </w:r>
      <w:r w:rsidR="004C787E" w:rsidRPr="00C50DCF">
        <w:rPr>
          <w:rFonts w:ascii="Times New Roman" w:hAnsi="Times New Roman" w:cs="Times New Roman"/>
        </w:rPr>
        <w:t xml:space="preserve"> to create a meaningful change.  My research aims to better understand why young people disengage from education, by involving them in the process through a short survey.</w:t>
      </w:r>
    </w:p>
    <w:p w14:paraId="1C80D9FB" w14:textId="697BA23C" w:rsidR="00D7575B" w:rsidRPr="00C50DCF" w:rsidRDefault="004C787E" w:rsidP="00C50DCF">
      <w:pPr>
        <w:spacing w:line="480" w:lineRule="auto"/>
        <w:rPr>
          <w:rFonts w:ascii="Times New Roman" w:hAnsi="Times New Roman" w:cs="Times New Roman"/>
        </w:rPr>
      </w:pPr>
      <w:r w:rsidRPr="00C50DCF">
        <w:rPr>
          <w:rFonts w:ascii="Times New Roman" w:hAnsi="Times New Roman" w:cs="Times New Roman"/>
        </w:rPr>
        <w:t xml:space="preserve">This aligns with the core values of youth work, voluntary participation, empowerment, and respect for young people’s lived experience (Young, 2006; NYA, 2020).  </w:t>
      </w:r>
      <w:r w:rsidR="003B0C5E" w:rsidRPr="00C50DCF">
        <w:rPr>
          <w:rFonts w:ascii="Times New Roman" w:hAnsi="Times New Roman" w:cs="Times New Roman"/>
        </w:rPr>
        <w:t>Treating young people as collaborators in this research respects the participatory foundation of youth work practices.</w:t>
      </w:r>
      <w:r w:rsidR="00DD14B3" w:rsidRPr="00C50DCF">
        <w:rPr>
          <w:rFonts w:ascii="Times New Roman" w:hAnsi="Times New Roman" w:cs="Times New Roman"/>
        </w:rPr>
        <w:t xml:space="preserve"> A semi-structured survey will be developed to collect both qualitative and quantitative information. It will have a mix of </w:t>
      </w:r>
      <w:r w:rsidR="000515A0" w:rsidRPr="00C50DCF">
        <w:rPr>
          <w:rFonts w:ascii="Times New Roman" w:hAnsi="Times New Roman" w:cs="Times New Roman"/>
        </w:rPr>
        <w:t>multiple-choice</w:t>
      </w:r>
      <w:r w:rsidR="00DD14B3" w:rsidRPr="00C50DCF">
        <w:rPr>
          <w:rFonts w:ascii="Times New Roman" w:hAnsi="Times New Roman" w:cs="Times New Roman"/>
        </w:rPr>
        <w:t xml:space="preserve"> que</w:t>
      </w:r>
      <w:r w:rsidR="008332C8" w:rsidRPr="00C50DCF">
        <w:rPr>
          <w:rFonts w:ascii="Times New Roman" w:hAnsi="Times New Roman" w:cs="Times New Roman"/>
        </w:rPr>
        <w:t xml:space="preserve">stions and </w:t>
      </w:r>
      <w:r w:rsidR="000515A0" w:rsidRPr="00C50DCF">
        <w:rPr>
          <w:rFonts w:ascii="Times New Roman" w:hAnsi="Times New Roman" w:cs="Times New Roman"/>
        </w:rPr>
        <w:t>open-ended</w:t>
      </w:r>
      <w:r w:rsidR="008332C8" w:rsidRPr="00C50DCF">
        <w:rPr>
          <w:rFonts w:ascii="Times New Roman" w:hAnsi="Times New Roman" w:cs="Times New Roman"/>
        </w:rPr>
        <w:t xml:space="preserve"> prompts which will offer young people </w:t>
      </w:r>
      <w:r w:rsidR="000515A0" w:rsidRPr="00C50DCF">
        <w:rPr>
          <w:rFonts w:ascii="Times New Roman" w:hAnsi="Times New Roman" w:cs="Times New Roman"/>
        </w:rPr>
        <w:t>various opportunities to share their experiences.  This survey will be aimed to explore</w:t>
      </w:r>
      <w:r w:rsidR="00C33C4A" w:rsidRPr="00C50DCF">
        <w:rPr>
          <w:rFonts w:ascii="Times New Roman" w:hAnsi="Times New Roman" w:cs="Times New Roman"/>
        </w:rPr>
        <w:t xml:space="preserve"> the key areas which influence educational engagement</w:t>
      </w:r>
      <w:r w:rsidR="0046515E" w:rsidRPr="00C50DCF">
        <w:rPr>
          <w:rFonts w:ascii="Times New Roman" w:hAnsi="Times New Roman" w:cs="Times New Roman"/>
        </w:rPr>
        <w:t xml:space="preserve">, including their emotional well-being, financial </w:t>
      </w:r>
      <w:r w:rsidR="008D5888" w:rsidRPr="00C50DCF">
        <w:rPr>
          <w:rFonts w:ascii="Times New Roman" w:hAnsi="Times New Roman" w:cs="Times New Roman"/>
        </w:rPr>
        <w:t>pressures and how they feel they have been supported by the educational system.</w:t>
      </w:r>
      <w:r w:rsidR="00506626" w:rsidRPr="00C50DCF">
        <w:rPr>
          <w:rFonts w:ascii="Times New Roman" w:hAnsi="Times New Roman" w:cs="Times New Roman"/>
        </w:rPr>
        <w:t xml:space="preserve">  The research will use a convenience sampling method, which will involve young people between the ages of </w:t>
      </w:r>
      <w:r w:rsidR="004E7B14" w:rsidRPr="00C50DCF">
        <w:rPr>
          <w:rFonts w:ascii="Times New Roman" w:hAnsi="Times New Roman" w:cs="Times New Roman"/>
        </w:rPr>
        <w:t>twelve</w:t>
      </w:r>
      <w:r w:rsidR="00506626" w:rsidRPr="00C50DCF">
        <w:rPr>
          <w:rFonts w:ascii="Times New Roman" w:hAnsi="Times New Roman" w:cs="Times New Roman"/>
        </w:rPr>
        <w:t xml:space="preserve"> to eighteen who are currently engaging with the youth service. I have chosen this setting because of the </w:t>
      </w:r>
      <w:r w:rsidR="009A0B76" w:rsidRPr="00C50DCF">
        <w:rPr>
          <w:rFonts w:ascii="Times New Roman" w:hAnsi="Times New Roman" w:cs="Times New Roman"/>
        </w:rPr>
        <w:t xml:space="preserve">trusting relationship already in place, </w:t>
      </w:r>
      <w:r w:rsidR="00D118F2" w:rsidRPr="00C50DCF">
        <w:rPr>
          <w:rFonts w:ascii="Times New Roman" w:hAnsi="Times New Roman" w:cs="Times New Roman"/>
        </w:rPr>
        <w:t xml:space="preserve">participation will be </w:t>
      </w:r>
      <w:r w:rsidR="00541CF3" w:rsidRPr="00C50DCF">
        <w:rPr>
          <w:rFonts w:ascii="Times New Roman" w:hAnsi="Times New Roman" w:cs="Times New Roman"/>
        </w:rPr>
        <w:t xml:space="preserve">exclusively </w:t>
      </w:r>
      <w:r w:rsidR="007D74EC" w:rsidRPr="00C50DCF">
        <w:rPr>
          <w:rFonts w:ascii="Times New Roman" w:hAnsi="Times New Roman" w:cs="Times New Roman"/>
        </w:rPr>
        <w:t>voluntary,</w:t>
      </w:r>
      <w:r w:rsidR="00541CF3" w:rsidRPr="00C50DCF">
        <w:rPr>
          <w:rFonts w:ascii="Times New Roman" w:hAnsi="Times New Roman" w:cs="Times New Roman"/>
        </w:rPr>
        <w:t xml:space="preserve"> and they will be given clear information </w:t>
      </w:r>
      <w:r w:rsidR="00F91EE6" w:rsidRPr="00C50DCF">
        <w:rPr>
          <w:rFonts w:ascii="Times New Roman" w:hAnsi="Times New Roman" w:cs="Times New Roman"/>
        </w:rPr>
        <w:t>at a level they understand</w:t>
      </w:r>
      <w:r w:rsidR="008C6AC9" w:rsidRPr="00C50DCF">
        <w:rPr>
          <w:rFonts w:ascii="Times New Roman" w:hAnsi="Times New Roman" w:cs="Times New Roman"/>
        </w:rPr>
        <w:t xml:space="preserve"> for consent.  For all under 16’s </w:t>
      </w:r>
      <w:r w:rsidR="0065237E" w:rsidRPr="00C50DCF">
        <w:rPr>
          <w:rFonts w:ascii="Times New Roman" w:hAnsi="Times New Roman" w:cs="Times New Roman"/>
        </w:rPr>
        <w:t xml:space="preserve">parental or guardian consent </w:t>
      </w:r>
      <w:r w:rsidR="007D74EC" w:rsidRPr="00C50DCF">
        <w:rPr>
          <w:rFonts w:ascii="Times New Roman" w:hAnsi="Times New Roman" w:cs="Times New Roman"/>
        </w:rPr>
        <w:t>will be obtained in line with safeguarding policies.</w:t>
      </w:r>
      <w:r w:rsidR="00521BEF" w:rsidRPr="00C50DCF">
        <w:rPr>
          <w:rFonts w:ascii="Times New Roman" w:hAnsi="Times New Roman" w:cs="Times New Roman"/>
        </w:rPr>
        <w:t xml:space="preserve"> </w:t>
      </w:r>
    </w:p>
    <w:p w14:paraId="58A179E6" w14:textId="4DFD7BF2" w:rsidR="00514B31" w:rsidRPr="00C50DCF" w:rsidRDefault="00A62281" w:rsidP="00C50DCF">
      <w:pPr>
        <w:spacing w:line="480" w:lineRule="auto"/>
        <w:rPr>
          <w:rFonts w:ascii="Times New Roman" w:hAnsi="Times New Roman" w:cs="Times New Roman"/>
        </w:rPr>
      </w:pPr>
      <w:r w:rsidRPr="00C50DCF">
        <w:rPr>
          <w:rFonts w:ascii="Times New Roman" w:hAnsi="Times New Roman" w:cs="Times New Roman"/>
        </w:rPr>
        <w:t xml:space="preserve">Ethical </w:t>
      </w:r>
      <w:r w:rsidR="008577DE" w:rsidRPr="00C50DCF">
        <w:rPr>
          <w:rFonts w:ascii="Times New Roman" w:hAnsi="Times New Roman" w:cs="Times New Roman"/>
        </w:rPr>
        <w:t>considerations were central to the research process</w:t>
      </w:r>
      <w:r w:rsidR="00D22899" w:rsidRPr="00C50DCF">
        <w:rPr>
          <w:rFonts w:ascii="Times New Roman" w:hAnsi="Times New Roman" w:cs="Times New Roman"/>
        </w:rPr>
        <w:t>.  Part</w:t>
      </w:r>
      <w:r w:rsidR="00755F74" w:rsidRPr="00C50DCF">
        <w:rPr>
          <w:rFonts w:ascii="Times New Roman" w:hAnsi="Times New Roman" w:cs="Times New Roman"/>
        </w:rPr>
        <w:t xml:space="preserve">icipants were fully informed of their rights, including the option to leave at any stage </w:t>
      </w:r>
      <w:r w:rsidR="00481DA0" w:rsidRPr="00C50DCF">
        <w:rPr>
          <w:rFonts w:ascii="Times New Roman" w:hAnsi="Times New Roman" w:cs="Times New Roman"/>
        </w:rPr>
        <w:t>without</w:t>
      </w:r>
      <w:r w:rsidR="00755F74" w:rsidRPr="00C50DCF">
        <w:rPr>
          <w:rFonts w:ascii="Times New Roman" w:hAnsi="Times New Roman" w:cs="Times New Roman"/>
        </w:rPr>
        <w:t xml:space="preserve"> any consequences.  </w:t>
      </w:r>
      <w:r w:rsidR="00844120" w:rsidRPr="00C50DCF">
        <w:rPr>
          <w:rFonts w:ascii="Times New Roman" w:hAnsi="Times New Roman" w:cs="Times New Roman"/>
        </w:rPr>
        <w:t>Anonymity and confidentiality will be maintained throughout the process</w:t>
      </w:r>
      <w:r w:rsidR="00BF59CC" w:rsidRPr="00C50DCF">
        <w:rPr>
          <w:rFonts w:ascii="Times New Roman" w:hAnsi="Times New Roman" w:cs="Times New Roman"/>
        </w:rPr>
        <w:t>.  All data collected during this research will be handled in accordance with data protection regulations</w:t>
      </w:r>
      <w:r w:rsidR="00F37316" w:rsidRPr="00C50DCF">
        <w:rPr>
          <w:rFonts w:ascii="Times New Roman" w:hAnsi="Times New Roman" w:cs="Times New Roman"/>
        </w:rPr>
        <w:t xml:space="preserve">, ensuring </w:t>
      </w:r>
      <w:r w:rsidR="00F37316" w:rsidRPr="00C50DCF">
        <w:rPr>
          <w:rFonts w:ascii="Times New Roman" w:hAnsi="Times New Roman" w:cs="Times New Roman"/>
        </w:rPr>
        <w:lastRenderedPageBreak/>
        <w:t xml:space="preserve">that personal information remains confidential.  </w:t>
      </w:r>
      <w:r w:rsidR="00844120" w:rsidRPr="00C50DCF">
        <w:rPr>
          <w:rFonts w:ascii="Times New Roman" w:hAnsi="Times New Roman" w:cs="Times New Roman"/>
        </w:rPr>
        <w:t xml:space="preserve">To support </w:t>
      </w:r>
      <w:r w:rsidR="00B61351" w:rsidRPr="00C50DCF">
        <w:rPr>
          <w:rFonts w:ascii="Times New Roman" w:hAnsi="Times New Roman" w:cs="Times New Roman"/>
        </w:rPr>
        <w:t>inclusion the survey will be written in a clear</w:t>
      </w:r>
      <w:r w:rsidR="008306C3" w:rsidRPr="00C50DCF">
        <w:rPr>
          <w:rFonts w:ascii="Times New Roman" w:hAnsi="Times New Roman" w:cs="Times New Roman"/>
        </w:rPr>
        <w:t>, accessible language to ensure it is easily understood.</w:t>
      </w:r>
      <w:r w:rsidR="0009577A" w:rsidRPr="00C50DCF">
        <w:rPr>
          <w:rFonts w:ascii="Times New Roman" w:hAnsi="Times New Roman" w:cs="Times New Roman"/>
        </w:rPr>
        <w:t xml:space="preserve"> Additional support will be provided to safeguard the participants emotional well-being.  The research </w:t>
      </w:r>
      <w:r w:rsidR="00B449C6" w:rsidRPr="00C50DCF">
        <w:rPr>
          <w:rFonts w:ascii="Times New Roman" w:hAnsi="Times New Roman" w:cs="Times New Roman"/>
        </w:rPr>
        <w:t>that</w:t>
      </w:r>
      <w:r w:rsidR="0009577A" w:rsidRPr="00C50DCF">
        <w:rPr>
          <w:rFonts w:ascii="Times New Roman" w:hAnsi="Times New Roman" w:cs="Times New Roman"/>
        </w:rPr>
        <w:t xml:space="preserve"> </w:t>
      </w:r>
      <w:r w:rsidR="00797441" w:rsidRPr="00C50DCF">
        <w:rPr>
          <w:rFonts w:ascii="Times New Roman" w:hAnsi="Times New Roman" w:cs="Times New Roman"/>
        </w:rPr>
        <w:t>takes</w:t>
      </w:r>
      <w:r w:rsidR="0009577A" w:rsidRPr="00C50DCF">
        <w:rPr>
          <w:rFonts w:ascii="Times New Roman" w:hAnsi="Times New Roman" w:cs="Times New Roman"/>
        </w:rPr>
        <w:t xml:space="preserve"> place will be informal</w:t>
      </w:r>
      <w:r w:rsidR="009A5DE4" w:rsidRPr="00C50DCF">
        <w:rPr>
          <w:rFonts w:ascii="Times New Roman" w:hAnsi="Times New Roman" w:cs="Times New Roman"/>
        </w:rPr>
        <w:t xml:space="preserve">, a place the young people are already familiar with, supportive and non-judgemental.  Reflecting the values of youth work.  </w:t>
      </w:r>
      <w:r w:rsidR="00FB135F" w:rsidRPr="00C50DCF">
        <w:rPr>
          <w:rFonts w:ascii="Times New Roman" w:hAnsi="Times New Roman" w:cs="Times New Roman"/>
        </w:rPr>
        <w:t xml:space="preserve">Support will be made available for any young person who disclosed </w:t>
      </w:r>
      <w:r w:rsidR="001C6151" w:rsidRPr="00C50DCF">
        <w:rPr>
          <w:rFonts w:ascii="Times New Roman" w:hAnsi="Times New Roman" w:cs="Times New Roman"/>
        </w:rPr>
        <w:t>sensitive information, with referrals offered to appropriate services if required.</w:t>
      </w:r>
    </w:p>
    <w:p w14:paraId="65EF8811" w14:textId="0B3539CC" w:rsidR="00D945DA" w:rsidRPr="00C50DCF" w:rsidRDefault="00BE08ED" w:rsidP="00C50DCF">
      <w:pPr>
        <w:spacing w:line="480" w:lineRule="auto"/>
        <w:rPr>
          <w:rFonts w:ascii="Times New Roman" w:hAnsi="Times New Roman" w:cs="Times New Roman"/>
        </w:rPr>
      </w:pPr>
      <w:r w:rsidRPr="00C50DCF">
        <w:rPr>
          <w:rFonts w:ascii="Times New Roman" w:hAnsi="Times New Roman" w:cs="Times New Roman"/>
        </w:rPr>
        <w:t xml:space="preserve">This small-scale research project is planned over a 10-week period.  The initial stage week </w:t>
      </w:r>
      <w:r w:rsidR="00E74B85" w:rsidRPr="00C50DCF">
        <w:rPr>
          <w:rFonts w:ascii="Times New Roman" w:hAnsi="Times New Roman" w:cs="Times New Roman"/>
        </w:rPr>
        <w:t>one</w:t>
      </w:r>
      <w:r w:rsidRPr="00C50DCF">
        <w:rPr>
          <w:rFonts w:ascii="Times New Roman" w:hAnsi="Times New Roman" w:cs="Times New Roman"/>
        </w:rPr>
        <w:t xml:space="preserve"> involves finalising the research focus, reviewing key literature, and </w:t>
      </w:r>
      <w:r w:rsidR="00B21621" w:rsidRPr="00C50DCF">
        <w:rPr>
          <w:rFonts w:ascii="Times New Roman" w:hAnsi="Times New Roman" w:cs="Times New Roman"/>
        </w:rPr>
        <w:t>developing the survey question</w:t>
      </w:r>
      <w:r w:rsidR="00142304" w:rsidRPr="00C50DCF">
        <w:rPr>
          <w:rFonts w:ascii="Times New Roman" w:hAnsi="Times New Roman" w:cs="Times New Roman"/>
        </w:rPr>
        <w:t xml:space="preserve">s.  In week </w:t>
      </w:r>
      <w:r w:rsidR="00E74B85" w:rsidRPr="00C50DCF">
        <w:rPr>
          <w:rFonts w:ascii="Times New Roman" w:hAnsi="Times New Roman" w:cs="Times New Roman"/>
        </w:rPr>
        <w:t>two</w:t>
      </w:r>
      <w:r w:rsidR="00142304" w:rsidRPr="00C50DCF">
        <w:rPr>
          <w:rFonts w:ascii="Times New Roman" w:hAnsi="Times New Roman" w:cs="Times New Roman"/>
        </w:rPr>
        <w:t xml:space="preserve">, </w:t>
      </w:r>
      <w:r w:rsidR="007B71E4" w:rsidRPr="00C50DCF">
        <w:rPr>
          <w:rFonts w:ascii="Times New Roman" w:hAnsi="Times New Roman" w:cs="Times New Roman"/>
        </w:rPr>
        <w:t>the project will be submitted for ethical review</w:t>
      </w:r>
      <w:r w:rsidR="0063640B" w:rsidRPr="00C50DCF">
        <w:rPr>
          <w:rFonts w:ascii="Times New Roman" w:hAnsi="Times New Roman" w:cs="Times New Roman"/>
        </w:rPr>
        <w:t xml:space="preserve"> and consent paperwork will be prepared</w:t>
      </w:r>
      <w:r w:rsidR="00E74B85" w:rsidRPr="00C50DCF">
        <w:rPr>
          <w:rFonts w:ascii="Times New Roman" w:hAnsi="Times New Roman" w:cs="Times New Roman"/>
        </w:rPr>
        <w:t xml:space="preserve">.  Week three </w:t>
      </w:r>
      <w:r w:rsidR="00452DBF" w:rsidRPr="00C50DCF">
        <w:rPr>
          <w:rFonts w:ascii="Times New Roman" w:hAnsi="Times New Roman" w:cs="Times New Roman"/>
        </w:rPr>
        <w:t xml:space="preserve">to test accessibility and </w:t>
      </w:r>
      <w:r w:rsidR="00301BE2" w:rsidRPr="00C50DCF">
        <w:rPr>
          <w:rFonts w:ascii="Times New Roman" w:hAnsi="Times New Roman" w:cs="Times New Roman"/>
        </w:rPr>
        <w:t xml:space="preserve">understanding.  Data collection will take place in weeks four and five, engaging </w:t>
      </w:r>
      <w:r w:rsidR="006879C2" w:rsidRPr="00C50DCF">
        <w:rPr>
          <w:rFonts w:ascii="Times New Roman" w:hAnsi="Times New Roman" w:cs="Times New Roman"/>
        </w:rPr>
        <w:t xml:space="preserve">with </w:t>
      </w:r>
      <w:r w:rsidR="00301BE2" w:rsidRPr="00C50DCF">
        <w:rPr>
          <w:rFonts w:ascii="Times New Roman" w:hAnsi="Times New Roman" w:cs="Times New Roman"/>
        </w:rPr>
        <w:t xml:space="preserve">young people </w:t>
      </w:r>
      <w:r w:rsidR="006879C2" w:rsidRPr="00C50DCF">
        <w:rPr>
          <w:rFonts w:ascii="Times New Roman" w:hAnsi="Times New Roman" w:cs="Times New Roman"/>
        </w:rPr>
        <w:t>in a safe and fa</w:t>
      </w:r>
      <w:r w:rsidR="00481DA0" w:rsidRPr="00C50DCF">
        <w:rPr>
          <w:rFonts w:ascii="Times New Roman" w:hAnsi="Times New Roman" w:cs="Times New Roman"/>
        </w:rPr>
        <w:t>miliar</w:t>
      </w:r>
      <w:r w:rsidR="006879C2" w:rsidRPr="00C50DCF">
        <w:rPr>
          <w:rFonts w:ascii="Times New Roman" w:hAnsi="Times New Roman" w:cs="Times New Roman"/>
        </w:rPr>
        <w:t xml:space="preserve"> environment</w:t>
      </w:r>
      <w:r w:rsidR="0081415E" w:rsidRPr="00C50DCF">
        <w:rPr>
          <w:rFonts w:ascii="Times New Roman" w:hAnsi="Times New Roman" w:cs="Times New Roman"/>
        </w:rPr>
        <w:t xml:space="preserve"> following the principles of youth work.  Weeks six and seven will focus on analysing the responses, </w:t>
      </w:r>
      <w:r w:rsidR="00481DA0" w:rsidRPr="00C50DCF">
        <w:rPr>
          <w:rFonts w:ascii="Times New Roman" w:hAnsi="Times New Roman" w:cs="Times New Roman"/>
        </w:rPr>
        <w:t xml:space="preserve">survey responses will be collected and reviewed.  </w:t>
      </w:r>
      <w:r w:rsidR="006545C5" w:rsidRPr="00C50DCF">
        <w:rPr>
          <w:rFonts w:ascii="Times New Roman" w:hAnsi="Times New Roman" w:cs="Times New Roman"/>
        </w:rPr>
        <w:t>Initial themes identified and data prepared for analysis.</w:t>
      </w:r>
      <w:r w:rsidR="00BF3C55" w:rsidRPr="00C50DCF">
        <w:rPr>
          <w:rFonts w:ascii="Times New Roman" w:hAnsi="Times New Roman" w:cs="Times New Roman"/>
        </w:rPr>
        <w:t xml:space="preserve">  </w:t>
      </w:r>
      <w:r w:rsidR="006545C5" w:rsidRPr="00C50DCF">
        <w:rPr>
          <w:rFonts w:ascii="Times New Roman" w:hAnsi="Times New Roman" w:cs="Times New Roman"/>
        </w:rPr>
        <w:t xml:space="preserve">Noth qualitative and quantitative data will be analysed, while key statistics will help highlight the most common factors. </w:t>
      </w:r>
      <w:r w:rsidR="00224E66" w:rsidRPr="00C50DCF">
        <w:rPr>
          <w:rFonts w:ascii="Times New Roman" w:hAnsi="Times New Roman" w:cs="Times New Roman"/>
        </w:rPr>
        <w:t>Writing up the findings, discussions, and implications for youth work practice</w:t>
      </w:r>
      <w:r w:rsidR="00394339" w:rsidRPr="00C50DCF">
        <w:rPr>
          <w:rFonts w:ascii="Times New Roman" w:hAnsi="Times New Roman" w:cs="Times New Roman"/>
        </w:rPr>
        <w:t xml:space="preserve"> will be carried out in weeks eight and nine.  The final week, week ten will be used</w:t>
      </w:r>
      <w:r w:rsidR="002258A1" w:rsidRPr="00C50DCF">
        <w:rPr>
          <w:rFonts w:ascii="Times New Roman" w:hAnsi="Times New Roman" w:cs="Times New Roman"/>
        </w:rPr>
        <w:t xml:space="preserve"> for reviewing, proofreading, and submitting the completed assignment.  This timeline I feel supports a thoughtful, ethical, and p</w:t>
      </w:r>
      <w:r w:rsidR="00672436" w:rsidRPr="00C50DCF">
        <w:rPr>
          <w:rFonts w:ascii="Times New Roman" w:hAnsi="Times New Roman" w:cs="Times New Roman"/>
        </w:rPr>
        <w:t>articipatory approach, allowing for meaningful engagement with young people throughout the process.</w:t>
      </w:r>
    </w:p>
    <w:p w14:paraId="0C34640C" w14:textId="62CFF5C8" w:rsidR="00153C4D" w:rsidRPr="00C50DCF" w:rsidRDefault="00A33A79" w:rsidP="00C50DCF">
      <w:pPr>
        <w:spacing w:line="480" w:lineRule="auto"/>
        <w:rPr>
          <w:rFonts w:ascii="Times New Roman" w:hAnsi="Times New Roman" w:cs="Times New Roman"/>
        </w:rPr>
      </w:pPr>
      <w:r w:rsidRPr="00C50DCF">
        <w:rPr>
          <w:rFonts w:ascii="Times New Roman" w:hAnsi="Times New Roman" w:cs="Times New Roman"/>
        </w:rPr>
        <w:t>Sharing the findings from this research is an essential part if ethical and part</w:t>
      </w:r>
      <w:r w:rsidR="00407381" w:rsidRPr="00C50DCF">
        <w:rPr>
          <w:rFonts w:ascii="Times New Roman" w:hAnsi="Times New Roman" w:cs="Times New Roman"/>
        </w:rPr>
        <w:t>icipatory youth work.  It reflects the commitment to transparency</w:t>
      </w:r>
      <w:r w:rsidR="004E3AC1" w:rsidRPr="00C50DCF">
        <w:rPr>
          <w:rFonts w:ascii="Times New Roman" w:hAnsi="Times New Roman" w:cs="Times New Roman"/>
        </w:rPr>
        <w:t xml:space="preserve"> and honours young peoples’ right to be informed about issues that affect them</w:t>
      </w:r>
      <w:r w:rsidR="00820E39" w:rsidRPr="00C50DCF">
        <w:rPr>
          <w:rFonts w:ascii="Times New Roman" w:hAnsi="Times New Roman" w:cs="Times New Roman"/>
        </w:rPr>
        <w:t xml:space="preserve"> (Young, 2006; NYA, 2020)</w:t>
      </w:r>
      <w:r w:rsidR="00623543" w:rsidRPr="00C50DCF">
        <w:rPr>
          <w:rFonts w:ascii="Times New Roman" w:hAnsi="Times New Roman" w:cs="Times New Roman"/>
        </w:rPr>
        <w:t xml:space="preserve">.  Rather than treating </w:t>
      </w:r>
      <w:r w:rsidR="00623543" w:rsidRPr="00C50DCF">
        <w:rPr>
          <w:rFonts w:ascii="Times New Roman" w:hAnsi="Times New Roman" w:cs="Times New Roman"/>
        </w:rPr>
        <w:lastRenderedPageBreak/>
        <w:t>participation as a one-off act</w:t>
      </w:r>
      <w:r w:rsidR="002B5B58" w:rsidRPr="00C50DCF">
        <w:rPr>
          <w:rFonts w:ascii="Times New Roman" w:hAnsi="Times New Roman" w:cs="Times New Roman"/>
        </w:rPr>
        <w:t>ivity, sharing outcomes with young people supports a deeper, ongoing process of en</w:t>
      </w:r>
      <w:r w:rsidR="00AE7045" w:rsidRPr="00C50DCF">
        <w:rPr>
          <w:rFonts w:ascii="Times New Roman" w:hAnsi="Times New Roman" w:cs="Times New Roman"/>
        </w:rPr>
        <w:t>gagement (Ord, 2016).</w:t>
      </w:r>
    </w:p>
    <w:p w14:paraId="5C699495" w14:textId="0FE074B6" w:rsidR="005D28A3" w:rsidRPr="00C50DCF" w:rsidRDefault="00AE7045" w:rsidP="00C50DCF">
      <w:pPr>
        <w:spacing w:line="480" w:lineRule="auto"/>
        <w:rPr>
          <w:rFonts w:ascii="Times New Roman" w:hAnsi="Times New Roman" w:cs="Times New Roman"/>
        </w:rPr>
      </w:pPr>
      <w:r w:rsidRPr="00C50DCF">
        <w:rPr>
          <w:rFonts w:ascii="Times New Roman" w:hAnsi="Times New Roman" w:cs="Times New Roman"/>
        </w:rPr>
        <w:t xml:space="preserve">To ensure that accessibility, the findings will be presented in youth-friendly formats, such as informal feedback sessions which will also be held in a familiar setting.  This approach </w:t>
      </w:r>
      <w:r w:rsidR="005D28A3" w:rsidRPr="00C50DCF">
        <w:rPr>
          <w:rFonts w:ascii="Times New Roman" w:hAnsi="Times New Roman" w:cs="Times New Roman"/>
        </w:rPr>
        <w:t>helps make the insights meaningful and recognisable to participants and supports inclusive practice (Cooper, 2012).</w:t>
      </w:r>
    </w:p>
    <w:p w14:paraId="2415F882" w14:textId="373FBE0A" w:rsidR="00A148B1" w:rsidRPr="00C50DCF" w:rsidRDefault="00A148B1" w:rsidP="00C50DCF">
      <w:pPr>
        <w:spacing w:line="480" w:lineRule="auto"/>
        <w:rPr>
          <w:rFonts w:ascii="Times New Roman" w:hAnsi="Times New Roman" w:cs="Times New Roman"/>
        </w:rPr>
      </w:pPr>
      <w:r w:rsidRPr="00C50DCF">
        <w:rPr>
          <w:rFonts w:ascii="Times New Roman" w:hAnsi="Times New Roman" w:cs="Times New Roman"/>
        </w:rPr>
        <w:t>Sharing the findings with other youth work practitioners is important for reflective practice and continued</w:t>
      </w:r>
      <w:r w:rsidR="00F92456" w:rsidRPr="00C50DCF">
        <w:rPr>
          <w:rFonts w:ascii="Times New Roman" w:hAnsi="Times New Roman" w:cs="Times New Roman"/>
        </w:rPr>
        <w:t xml:space="preserve"> improvement.  Results from the survey could be presented through team meetings, and informal training sessions</w:t>
      </w:r>
      <w:r w:rsidR="0048592B" w:rsidRPr="00C50DCF">
        <w:rPr>
          <w:rFonts w:ascii="Times New Roman" w:hAnsi="Times New Roman" w:cs="Times New Roman"/>
        </w:rPr>
        <w:t>.</w:t>
      </w:r>
      <w:r w:rsidR="004273F8" w:rsidRPr="00C50DCF">
        <w:rPr>
          <w:rFonts w:ascii="Times New Roman" w:hAnsi="Times New Roman" w:cs="Times New Roman"/>
        </w:rPr>
        <w:t xml:space="preserve"> This would </w:t>
      </w:r>
      <w:proofErr w:type="gramStart"/>
      <w:r w:rsidR="004273F8" w:rsidRPr="00C50DCF">
        <w:rPr>
          <w:rFonts w:ascii="Times New Roman" w:hAnsi="Times New Roman" w:cs="Times New Roman"/>
        </w:rPr>
        <w:t>open up</w:t>
      </w:r>
      <w:proofErr w:type="gramEnd"/>
      <w:r w:rsidR="004273F8" w:rsidRPr="00C50DCF">
        <w:rPr>
          <w:rFonts w:ascii="Times New Roman" w:hAnsi="Times New Roman" w:cs="Times New Roman"/>
        </w:rPr>
        <w:t xml:space="preserve"> discussion about the systemic factors which are currently influencing </w:t>
      </w:r>
      <w:r w:rsidR="006D1BEC" w:rsidRPr="00C50DCF">
        <w:rPr>
          <w:rFonts w:ascii="Times New Roman" w:hAnsi="Times New Roman" w:cs="Times New Roman"/>
        </w:rPr>
        <w:t xml:space="preserve">young peoples’ disengagement from education.  </w:t>
      </w:r>
    </w:p>
    <w:p w14:paraId="76A1B1CC" w14:textId="17B2D31F" w:rsidR="003569C8" w:rsidRPr="00C50DCF" w:rsidRDefault="003F57B1" w:rsidP="00C50DCF">
      <w:pPr>
        <w:spacing w:line="480" w:lineRule="auto"/>
        <w:rPr>
          <w:rFonts w:ascii="Times New Roman" w:hAnsi="Times New Roman" w:cs="Times New Roman"/>
        </w:rPr>
      </w:pPr>
      <w:r w:rsidRPr="00C50DCF">
        <w:rPr>
          <w:rFonts w:ascii="Times New Roman" w:hAnsi="Times New Roman" w:cs="Times New Roman"/>
        </w:rPr>
        <w:t xml:space="preserve">This survey will provide valuable insight into the </w:t>
      </w:r>
      <w:r w:rsidR="001A156D" w:rsidRPr="00C50DCF">
        <w:rPr>
          <w:rFonts w:ascii="Times New Roman" w:hAnsi="Times New Roman" w:cs="Times New Roman"/>
        </w:rPr>
        <w:t xml:space="preserve">social, emotional and economic challenges that contribute to young peoples’ disengagement form education.  </w:t>
      </w:r>
      <w:r w:rsidR="00BD693B" w:rsidRPr="00C50DCF">
        <w:rPr>
          <w:rFonts w:ascii="Times New Roman" w:hAnsi="Times New Roman" w:cs="Times New Roman"/>
        </w:rPr>
        <w:t>By highlighting young peoples’ perspectives, the findings will enable youth workers to gain a deeper understanding into the lived experiences that lead young people to disengage form education</w:t>
      </w:r>
      <w:r w:rsidR="00A95B39" w:rsidRPr="00C50DCF">
        <w:rPr>
          <w:rFonts w:ascii="Times New Roman" w:hAnsi="Times New Roman" w:cs="Times New Roman"/>
        </w:rPr>
        <w:t>.</w:t>
      </w:r>
      <w:r w:rsidR="006545C5" w:rsidRPr="00C50DCF">
        <w:rPr>
          <w:rFonts w:ascii="Times New Roman" w:hAnsi="Times New Roman" w:cs="Times New Roman"/>
        </w:rPr>
        <w:t xml:space="preserve">  This would enable and encourage them to</w:t>
      </w:r>
      <w:r w:rsidR="00193408" w:rsidRPr="00C50DCF">
        <w:rPr>
          <w:rFonts w:ascii="Times New Roman" w:hAnsi="Times New Roman" w:cs="Times New Roman"/>
        </w:rPr>
        <w:t xml:space="preserve"> offer a more compassionate and personalised understanding and </w:t>
      </w:r>
      <w:r w:rsidR="00CB2A6D" w:rsidRPr="00C50DCF">
        <w:rPr>
          <w:rFonts w:ascii="Times New Roman" w:hAnsi="Times New Roman" w:cs="Times New Roman"/>
        </w:rPr>
        <w:t>service</w:t>
      </w:r>
      <w:r w:rsidR="00193408" w:rsidRPr="00C50DCF">
        <w:rPr>
          <w:rFonts w:ascii="Times New Roman" w:hAnsi="Times New Roman" w:cs="Times New Roman"/>
        </w:rPr>
        <w:t>.</w:t>
      </w:r>
      <w:r w:rsidR="00FB69AC" w:rsidRPr="00C50DCF">
        <w:rPr>
          <w:rFonts w:ascii="Times New Roman" w:hAnsi="Times New Roman" w:cs="Times New Roman"/>
        </w:rPr>
        <w:t xml:space="preserve">  </w:t>
      </w:r>
    </w:p>
    <w:p w14:paraId="38E504B1" w14:textId="297BD1A0" w:rsidR="00CE59F6" w:rsidRPr="00C50DCF" w:rsidRDefault="00CE59F6" w:rsidP="00C50DCF">
      <w:pPr>
        <w:spacing w:line="480" w:lineRule="auto"/>
        <w:rPr>
          <w:rFonts w:ascii="Times New Roman" w:hAnsi="Times New Roman" w:cs="Times New Roman"/>
        </w:rPr>
      </w:pPr>
      <w:r w:rsidRPr="00C50DCF">
        <w:rPr>
          <w:rFonts w:ascii="Times New Roman" w:hAnsi="Times New Roman" w:cs="Times New Roman"/>
        </w:rPr>
        <w:t xml:space="preserve">This research aligns with the core pillars of youth work, </w:t>
      </w:r>
      <w:r w:rsidR="00A95B39" w:rsidRPr="00C50DCF">
        <w:rPr>
          <w:rFonts w:ascii="Times New Roman" w:hAnsi="Times New Roman" w:cs="Times New Roman"/>
        </w:rPr>
        <w:t>e</w:t>
      </w:r>
      <w:r w:rsidRPr="00C50DCF">
        <w:rPr>
          <w:rFonts w:ascii="Times New Roman" w:hAnsi="Times New Roman" w:cs="Times New Roman"/>
        </w:rPr>
        <w:t xml:space="preserve">xpressive, educative, participative, empowering and inclusive as outlined in the National Youth Agency’s Occupational Standards for Youth Work (NYA, 2020).  By actively involving young people </w:t>
      </w:r>
      <w:r w:rsidR="005E2989" w:rsidRPr="00C50DCF">
        <w:rPr>
          <w:rFonts w:ascii="Times New Roman" w:hAnsi="Times New Roman" w:cs="Times New Roman"/>
        </w:rPr>
        <w:t>in the research process, this project reflects a commitment to voluntary pa</w:t>
      </w:r>
      <w:r w:rsidR="00054DE6" w:rsidRPr="00C50DCF">
        <w:rPr>
          <w:rFonts w:ascii="Times New Roman" w:hAnsi="Times New Roman" w:cs="Times New Roman"/>
        </w:rPr>
        <w:t xml:space="preserve">rticipation </w:t>
      </w:r>
      <w:r w:rsidR="00675E12" w:rsidRPr="00C50DCF">
        <w:rPr>
          <w:rFonts w:ascii="Times New Roman" w:hAnsi="Times New Roman" w:cs="Times New Roman"/>
        </w:rPr>
        <w:t>and respects their right to be heard and included in matters that affect the</w:t>
      </w:r>
      <w:r w:rsidR="001C391F" w:rsidRPr="00C50DCF">
        <w:rPr>
          <w:rFonts w:ascii="Times New Roman" w:hAnsi="Times New Roman" w:cs="Times New Roman"/>
        </w:rPr>
        <w:t xml:space="preserve">m (Young, 2006).  </w:t>
      </w:r>
      <w:r w:rsidR="00FC1F0B" w:rsidRPr="00C50DCF">
        <w:rPr>
          <w:rFonts w:ascii="Times New Roman" w:hAnsi="Times New Roman" w:cs="Times New Roman"/>
        </w:rPr>
        <w:t xml:space="preserve">The survey does more than just collect data from a young </w:t>
      </w:r>
      <w:r w:rsidR="00321E99" w:rsidRPr="00C50DCF">
        <w:rPr>
          <w:rFonts w:ascii="Times New Roman" w:hAnsi="Times New Roman" w:cs="Times New Roman"/>
        </w:rPr>
        <w:t>person’s</w:t>
      </w:r>
      <w:r w:rsidR="00FC1F0B" w:rsidRPr="00C50DCF">
        <w:rPr>
          <w:rFonts w:ascii="Times New Roman" w:hAnsi="Times New Roman" w:cs="Times New Roman"/>
        </w:rPr>
        <w:t xml:space="preserve"> perspective it hopes to recognise them as experts in their own lives, fostering a sense of empowerment and allowing them to critically ref</w:t>
      </w:r>
      <w:r w:rsidR="003355F5" w:rsidRPr="00C50DCF">
        <w:rPr>
          <w:rFonts w:ascii="Times New Roman" w:hAnsi="Times New Roman" w:cs="Times New Roman"/>
        </w:rPr>
        <w:t xml:space="preserve">lect on their experiences, both of which are fundamental to effective </w:t>
      </w:r>
      <w:r w:rsidR="00321E99" w:rsidRPr="00C50DCF">
        <w:rPr>
          <w:rFonts w:ascii="Times New Roman" w:hAnsi="Times New Roman" w:cs="Times New Roman"/>
        </w:rPr>
        <w:t xml:space="preserve">youth work practice (Ord, </w:t>
      </w:r>
      <w:r w:rsidR="00321E99" w:rsidRPr="00C50DCF">
        <w:rPr>
          <w:rFonts w:ascii="Times New Roman" w:hAnsi="Times New Roman" w:cs="Times New Roman"/>
        </w:rPr>
        <w:lastRenderedPageBreak/>
        <w:t>2016).  The information</w:t>
      </w:r>
      <w:r w:rsidR="00AA11FE" w:rsidRPr="00C50DCF">
        <w:rPr>
          <w:rFonts w:ascii="Times New Roman" w:hAnsi="Times New Roman" w:cs="Times New Roman"/>
        </w:rPr>
        <w:t xml:space="preserve"> will provide youth workers with a deeper understanding of the complex social, emotional and economic challenges that contribute to disengagement</w:t>
      </w:r>
      <w:r w:rsidR="00D72360" w:rsidRPr="00C50DCF">
        <w:rPr>
          <w:rFonts w:ascii="Times New Roman" w:hAnsi="Times New Roman" w:cs="Times New Roman"/>
        </w:rPr>
        <w:t>, enabling the</w:t>
      </w:r>
      <w:r w:rsidR="00E878B3" w:rsidRPr="00C50DCF">
        <w:rPr>
          <w:rFonts w:ascii="Times New Roman" w:hAnsi="Times New Roman" w:cs="Times New Roman"/>
        </w:rPr>
        <w:t>m</w:t>
      </w:r>
      <w:r w:rsidR="00D72360" w:rsidRPr="00C50DCF">
        <w:rPr>
          <w:rFonts w:ascii="Times New Roman" w:hAnsi="Times New Roman" w:cs="Times New Roman"/>
        </w:rPr>
        <w:t xml:space="preserve"> to respond with more inclusive and needs-led approaches that reflect the core values </w:t>
      </w:r>
      <w:r w:rsidR="008065CC" w:rsidRPr="00C50DCF">
        <w:rPr>
          <w:rFonts w:ascii="Times New Roman" w:hAnsi="Times New Roman" w:cs="Times New Roman"/>
        </w:rPr>
        <w:t xml:space="preserve">of youth work.  </w:t>
      </w:r>
      <w:r w:rsidR="00D2732D" w:rsidRPr="00C50DCF">
        <w:rPr>
          <w:rFonts w:ascii="Times New Roman" w:hAnsi="Times New Roman" w:cs="Times New Roman"/>
        </w:rPr>
        <w:t>By using participatory and ethical methods, this project hope to strengthen the reflective processes that are key to professional youth work</w:t>
      </w:r>
      <w:r w:rsidR="00A22D19" w:rsidRPr="00C50DCF">
        <w:rPr>
          <w:rFonts w:ascii="Times New Roman" w:hAnsi="Times New Roman" w:cs="Times New Roman"/>
        </w:rPr>
        <w:t xml:space="preserve">, encouraging ongoing development and more impactful support for young people (Jeffs &amp; Smith, 2010).  </w:t>
      </w:r>
    </w:p>
    <w:p w14:paraId="314895D8" w14:textId="74465072" w:rsidR="005E7187" w:rsidRPr="00C50DCF" w:rsidRDefault="00841ABD" w:rsidP="00C50DCF">
      <w:pPr>
        <w:spacing w:line="480" w:lineRule="auto"/>
        <w:rPr>
          <w:rFonts w:ascii="Times New Roman" w:hAnsi="Times New Roman" w:cs="Times New Roman"/>
        </w:rPr>
      </w:pPr>
      <w:r w:rsidRPr="00C50DCF">
        <w:rPr>
          <w:rFonts w:ascii="Times New Roman" w:hAnsi="Times New Roman" w:cs="Times New Roman"/>
        </w:rPr>
        <w:t>Looking ahead, the study reinforces the need for stronger coll</w:t>
      </w:r>
      <w:r w:rsidR="00770CB8" w:rsidRPr="00C50DCF">
        <w:rPr>
          <w:rFonts w:ascii="Times New Roman" w:hAnsi="Times New Roman" w:cs="Times New Roman"/>
        </w:rPr>
        <w:t>aboration between youth work and education sectors, and for young people to play a central role in shaping the support they receive.  Ult</w:t>
      </w:r>
      <w:r w:rsidR="00B34B3C" w:rsidRPr="00C50DCF">
        <w:rPr>
          <w:rFonts w:ascii="Times New Roman" w:hAnsi="Times New Roman" w:cs="Times New Roman"/>
        </w:rPr>
        <w:t>imately, this research affirms that engaging young people as partners n</w:t>
      </w:r>
      <w:r w:rsidR="006545C5" w:rsidRPr="00C50DCF">
        <w:rPr>
          <w:rFonts w:ascii="Times New Roman" w:hAnsi="Times New Roman" w:cs="Times New Roman"/>
        </w:rPr>
        <w:t>ot</w:t>
      </w:r>
      <w:r w:rsidR="00B34B3C" w:rsidRPr="00C50DCF">
        <w:rPr>
          <w:rFonts w:ascii="Times New Roman" w:hAnsi="Times New Roman" w:cs="Times New Roman"/>
        </w:rPr>
        <w:t xml:space="preserve"> as subjects can lead to a more effective practice and more importantly more positive outcomes in their educational journey.</w:t>
      </w:r>
    </w:p>
    <w:p w14:paraId="204A861C" w14:textId="77777777" w:rsidR="005E7187" w:rsidRPr="00C50DCF" w:rsidRDefault="005E7187" w:rsidP="00C50DCF">
      <w:pPr>
        <w:spacing w:line="480" w:lineRule="auto"/>
        <w:rPr>
          <w:rFonts w:ascii="Times New Roman" w:hAnsi="Times New Roman" w:cs="Times New Roman"/>
        </w:rPr>
      </w:pPr>
    </w:p>
    <w:p w14:paraId="50780245" w14:textId="77777777" w:rsidR="005E7187" w:rsidRPr="00C50DCF" w:rsidRDefault="005E7187" w:rsidP="00C50DCF">
      <w:pPr>
        <w:spacing w:line="480" w:lineRule="auto"/>
        <w:rPr>
          <w:rFonts w:ascii="Times New Roman" w:hAnsi="Times New Roman" w:cs="Times New Roman"/>
        </w:rPr>
      </w:pPr>
    </w:p>
    <w:p w14:paraId="3F3F27BD" w14:textId="77777777" w:rsidR="00A06A5F" w:rsidRDefault="00A06A5F"/>
    <w:p w14:paraId="2C97539D" w14:textId="77777777" w:rsidR="005E7187" w:rsidRDefault="005E7187"/>
    <w:p w14:paraId="049A1B1D" w14:textId="77777777" w:rsidR="005E7187" w:rsidRDefault="005E7187"/>
    <w:p w14:paraId="7F063E7E" w14:textId="77777777" w:rsidR="005E7187" w:rsidRDefault="005E7187"/>
    <w:p w14:paraId="4A4CD9FB" w14:textId="77777777" w:rsidR="005E7187" w:rsidRDefault="005E7187"/>
    <w:p w14:paraId="150BF528" w14:textId="77777777" w:rsidR="005E7187" w:rsidRDefault="005E7187"/>
    <w:p w14:paraId="77ACAC06" w14:textId="77777777" w:rsidR="00B34B3C" w:rsidRDefault="00B34B3C"/>
    <w:p w14:paraId="45931312" w14:textId="77777777" w:rsidR="00B34B3C" w:rsidRDefault="00B34B3C"/>
    <w:p w14:paraId="22BC2E62" w14:textId="77777777" w:rsidR="00B34B3C" w:rsidRDefault="00B34B3C"/>
    <w:p w14:paraId="0ED4931E" w14:textId="77777777" w:rsidR="00B34B3C" w:rsidRDefault="00B34B3C"/>
    <w:p w14:paraId="3EE478AE" w14:textId="77777777" w:rsidR="00B34B3C" w:rsidRDefault="00B34B3C">
      <w:pPr>
        <w:rPr>
          <w:u w:val="single"/>
        </w:rPr>
      </w:pPr>
    </w:p>
    <w:p w14:paraId="52CE92C0" w14:textId="77777777" w:rsidR="00B34B3C" w:rsidRDefault="00B34B3C">
      <w:pPr>
        <w:rPr>
          <w:u w:val="single"/>
        </w:rPr>
      </w:pPr>
    </w:p>
    <w:p w14:paraId="1CFBDED4" w14:textId="77777777" w:rsidR="00B34B3C" w:rsidRDefault="00B34B3C">
      <w:pPr>
        <w:rPr>
          <w:u w:val="single"/>
        </w:rPr>
      </w:pPr>
    </w:p>
    <w:p w14:paraId="6D735A46" w14:textId="77777777" w:rsidR="00B34B3C" w:rsidRDefault="00B34B3C">
      <w:pPr>
        <w:rPr>
          <w:u w:val="single"/>
        </w:rPr>
      </w:pPr>
    </w:p>
    <w:p w14:paraId="2ED1C514" w14:textId="77777777" w:rsidR="00B34B3C" w:rsidRDefault="00B34B3C">
      <w:pPr>
        <w:rPr>
          <w:u w:val="single"/>
        </w:rPr>
      </w:pPr>
    </w:p>
    <w:p w14:paraId="657567C1" w14:textId="77777777" w:rsidR="00B34B3C" w:rsidRDefault="00B34B3C">
      <w:pPr>
        <w:rPr>
          <w:u w:val="single"/>
        </w:rPr>
      </w:pPr>
    </w:p>
    <w:p w14:paraId="60CB5926" w14:textId="77777777" w:rsidR="00B34B3C" w:rsidRDefault="00B34B3C">
      <w:pPr>
        <w:rPr>
          <w:u w:val="single"/>
        </w:rPr>
      </w:pPr>
    </w:p>
    <w:p w14:paraId="3BCD49FD" w14:textId="77777777" w:rsidR="00B34B3C" w:rsidRDefault="00B34B3C">
      <w:pPr>
        <w:rPr>
          <w:u w:val="single"/>
        </w:rPr>
      </w:pPr>
    </w:p>
    <w:p w14:paraId="7FFBBB48" w14:textId="77777777" w:rsidR="00B34B3C" w:rsidRDefault="00B34B3C">
      <w:pPr>
        <w:rPr>
          <w:u w:val="single"/>
        </w:rPr>
      </w:pPr>
    </w:p>
    <w:p w14:paraId="52DAADEA" w14:textId="77777777" w:rsidR="00B34B3C" w:rsidRDefault="00B34B3C">
      <w:pPr>
        <w:rPr>
          <w:u w:val="single"/>
        </w:rPr>
      </w:pPr>
    </w:p>
    <w:p w14:paraId="2A09F586" w14:textId="77777777" w:rsidR="00B34B3C" w:rsidRDefault="00B34B3C">
      <w:pPr>
        <w:rPr>
          <w:u w:val="single"/>
        </w:rPr>
      </w:pPr>
    </w:p>
    <w:p w14:paraId="7E182A43" w14:textId="77777777" w:rsidR="00B34B3C" w:rsidRDefault="00B34B3C">
      <w:pPr>
        <w:rPr>
          <w:u w:val="single"/>
        </w:rPr>
      </w:pPr>
    </w:p>
    <w:p w14:paraId="78CC6659" w14:textId="5B1CE208" w:rsidR="00A06A5F" w:rsidRDefault="00A06A5F">
      <w:pPr>
        <w:rPr>
          <w:u w:val="single"/>
        </w:rPr>
      </w:pPr>
      <w:r w:rsidRPr="00D147AC">
        <w:rPr>
          <w:u w:val="single"/>
        </w:rPr>
        <w:t>References</w:t>
      </w:r>
    </w:p>
    <w:p w14:paraId="5B950B66" w14:textId="26E884B2" w:rsidR="0076330F" w:rsidRDefault="0076330F">
      <w:pPr>
        <w:rPr>
          <w:u w:val="single"/>
        </w:rPr>
      </w:pPr>
      <w:r>
        <w:rPr>
          <w:u w:val="single"/>
        </w:rPr>
        <w:t>Koshy,</w:t>
      </w:r>
      <w:r w:rsidR="006B575B">
        <w:rPr>
          <w:u w:val="single"/>
        </w:rPr>
        <w:t xml:space="preserve"> V. (2010). Action research for improving Educational Practice: A Practical Guide. SAGE.</w:t>
      </w:r>
    </w:p>
    <w:p w14:paraId="260865FB" w14:textId="5726EFFD" w:rsidR="00E174B9" w:rsidRDefault="00DF7281">
      <w:pPr>
        <w:rPr>
          <w:u w:val="single"/>
        </w:rPr>
      </w:pPr>
      <w:hyperlink r:id="rId8" w:history="1">
        <w:r w:rsidRPr="005B0F50">
          <w:rPr>
            <w:rStyle w:val="Hyperlink"/>
          </w:rPr>
          <w:t>https://discover.udas.edu.ac.kittyteriele/publications</w:t>
        </w:r>
      </w:hyperlink>
      <w:r>
        <w:rPr>
          <w:u w:val="single"/>
        </w:rPr>
        <w:t>: (accessed 16/05/2025)</w:t>
      </w:r>
    </w:p>
    <w:p w14:paraId="0C113B0D" w14:textId="304834CA" w:rsidR="00A06A5F" w:rsidRDefault="008C18F5">
      <w:r>
        <w:t>D</w:t>
      </w:r>
      <w:r w:rsidR="00A06A5F">
        <w:t>enscombe, M. (2014) The Good Research Guide for Small-Scale Research Projects. 5</w:t>
      </w:r>
      <w:r w:rsidR="00A06A5F" w:rsidRPr="00A06A5F">
        <w:rPr>
          <w:vertAlign w:val="superscript"/>
        </w:rPr>
        <w:t>th</w:t>
      </w:r>
      <w:r w:rsidR="00A06A5F">
        <w:t xml:space="preserve"> </w:t>
      </w:r>
      <w:proofErr w:type="spellStart"/>
      <w:r w:rsidR="00A06A5F">
        <w:t>edn</w:t>
      </w:r>
      <w:proofErr w:type="spellEnd"/>
      <w:r w:rsidR="00A06A5F">
        <w:t>. Maidenhead: Open University Press.</w:t>
      </w:r>
    </w:p>
    <w:p w14:paraId="4EE6483A" w14:textId="4B7462D0" w:rsidR="00A06A5F" w:rsidRDefault="00872BD9">
      <w:r>
        <w:t>Sercombe, H., 2010. Youth</w:t>
      </w:r>
      <w:r w:rsidR="00FE317E">
        <w:t xml:space="preserve"> Work Ethic</w:t>
      </w:r>
      <w:r w:rsidR="00D147AC">
        <w:t>s</w:t>
      </w:r>
      <w:r w:rsidR="00FE317E">
        <w:t>. London: SAGE</w:t>
      </w:r>
    </w:p>
    <w:p w14:paraId="3DB31DA5" w14:textId="4F113D53" w:rsidR="00DD5C36" w:rsidRDefault="00DD5C36">
      <w:r>
        <w:t xml:space="preserve">BERA, 2018. Ethical Guidelines for Educational Research. </w:t>
      </w:r>
      <w:r w:rsidR="00B44187">
        <w:t>4</w:t>
      </w:r>
      <w:r w:rsidR="00B44187" w:rsidRPr="00B44187">
        <w:rPr>
          <w:vertAlign w:val="superscript"/>
        </w:rPr>
        <w:t>th</w:t>
      </w:r>
      <w:r w:rsidR="00B44187">
        <w:t xml:space="preserve"> ed (online) London: BERA.</w:t>
      </w:r>
    </w:p>
    <w:p w14:paraId="08AFEA95" w14:textId="29E72F42" w:rsidR="00B44187" w:rsidRDefault="00DF7281">
      <w:hyperlink r:id="rId9" w:history="1">
        <w:r w:rsidRPr="005B0F50">
          <w:rPr>
            <w:rStyle w:val="Hyperlink"/>
          </w:rPr>
          <w:t>http://www.bera.ac.uk/publication/ethical-guidelines-for-educational-research-2018 Accesses 14 Mat 2025</w:t>
        </w:r>
      </w:hyperlink>
    </w:p>
    <w:p w14:paraId="6474625F" w14:textId="6E7D9645" w:rsidR="00086164" w:rsidRDefault="00086164">
      <w:hyperlink r:id="rId10" w:history="1">
        <w:r w:rsidRPr="00013D40">
          <w:rPr>
            <w:rStyle w:val="Hyperlink"/>
          </w:rPr>
          <w:t>http://www.nya.org.uk</w:t>
        </w:r>
      </w:hyperlink>
      <w:r>
        <w:t xml:space="preserve"> accessed 14 May 2025</w:t>
      </w:r>
    </w:p>
    <w:p w14:paraId="57021154" w14:textId="5A814A48" w:rsidR="00B015E4" w:rsidRDefault="00B015E4">
      <w:hyperlink r:id="rId11" w:history="1">
        <w:r w:rsidRPr="00B015E4">
          <w:rPr>
            <w:rStyle w:val="Hyperlink"/>
          </w:rPr>
          <w:t>Full article: Predicting student engagement from self-efficacy and autonomous motivation: A cross-sectional study</w:t>
        </w:r>
      </w:hyperlink>
      <w:r>
        <w:t xml:space="preserve"> accessed 14 Ma</w:t>
      </w:r>
      <w:r w:rsidR="002567FC">
        <w:t>y</w:t>
      </w:r>
      <w:r>
        <w:t xml:space="preserve"> 2025</w:t>
      </w:r>
    </w:p>
    <w:p w14:paraId="0F340A66" w14:textId="3FC8B89A" w:rsidR="00C908BD" w:rsidRDefault="008E4B13">
      <w:r>
        <w:t xml:space="preserve">NYA (2020) National Youth Work Curriculum. Leicester: National Youth Agency. </w:t>
      </w:r>
    </w:p>
    <w:sectPr w:rsidR="00C908B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37773" w14:textId="77777777" w:rsidR="00D8195A" w:rsidRDefault="00D8195A" w:rsidP="00D8195A">
      <w:pPr>
        <w:spacing w:after="0" w:line="240" w:lineRule="auto"/>
      </w:pPr>
      <w:r>
        <w:separator/>
      </w:r>
    </w:p>
  </w:endnote>
  <w:endnote w:type="continuationSeparator" w:id="0">
    <w:p w14:paraId="4E30DA43" w14:textId="77777777" w:rsidR="00D8195A" w:rsidRDefault="00D8195A" w:rsidP="00D81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2550D" w14:textId="77777777" w:rsidR="00D8195A" w:rsidRDefault="00D8195A" w:rsidP="00D8195A">
      <w:pPr>
        <w:spacing w:after="0" w:line="240" w:lineRule="auto"/>
      </w:pPr>
      <w:r>
        <w:separator/>
      </w:r>
    </w:p>
  </w:footnote>
  <w:footnote w:type="continuationSeparator" w:id="0">
    <w:p w14:paraId="0F7A93B2" w14:textId="77777777" w:rsidR="00D8195A" w:rsidRDefault="00D8195A" w:rsidP="00D819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0D69FC" w14:textId="348370BB" w:rsidR="00D8195A" w:rsidRDefault="00D8195A">
    <w:pPr>
      <w:pStyle w:val="Header"/>
    </w:pPr>
    <w:r>
      <w:t>ECYW5001</w:t>
    </w:r>
  </w:p>
  <w:p w14:paraId="5C76CDD4" w14:textId="373058BE" w:rsidR="00D8195A" w:rsidRDefault="00D8195A">
    <w:pPr>
      <w:pStyle w:val="Header"/>
    </w:pPr>
    <w:r>
      <w:t>Nichola Taylor – 2220389</w:t>
    </w:r>
  </w:p>
  <w:p w14:paraId="7816AF6D" w14:textId="77777777" w:rsidR="00D8195A" w:rsidRDefault="00D819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623EAB"/>
    <w:multiLevelType w:val="hybridMultilevel"/>
    <w:tmpl w:val="AE8E0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10201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8E9"/>
    <w:rsid w:val="00006F19"/>
    <w:rsid w:val="000077EC"/>
    <w:rsid w:val="00017500"/>
    <w:rsid w:val="00021176"/>
    <w:rsid w:val="00027B4C"/>
    <w:rsid w:val="00037C0D"/>
    <w:rsid w:val="00050D47"/>
    <w:rsid w:val="000515A0"/>
    <w:rsid w:val="0005470A"/>
    <w:rsid w:val="000547A5"/>
    <w:rsid w:val="00054DE6"/>
    <w:rsid w:val="00057EC2"/>
    <w:rsid w:val="0006321E"/>
    <w:rsid w:val="00086164"/>
    <w:rsid w:val="000903A1"/>
    <w:rsid w:val="00094EED"/>
    <w:rsid w:val="0009577A"/>
    <w:rsid w:val="00096C7E"/>
    <w:rsid w:val="000A0981"/>
    <w:rsid w:val="000B6BFC"/>
    <w:rsid w:val="000D4BDF"/>
    <w:rsid w:val="000E3884"/>
    <w:rsid w:val="000F52DE"/>
    <w:rsid w:val="0013035B"/>
    <w:rsid w:val="00142304"/>
    <w:rsid w:val="00153C4D"/>
    <w:rsid w:val="00164981"/>
    <w:rsid w:val="00171F66"/>
    <w:rsid w:val="00174819"/>
    <w:rsid w:val="00176F3C"/>
    <w:rsid w:val="00190AB2"/>
    <w:rsid w:val="00193408"/>
    <w:rsid w:val="001A156D"/>
    <w:rsid w:val="001A251F"/>
    <w:rsid w:val="001A3219"/>
    <w:rsid w:val="001A3C9D"/>
    <w:rsid w:val="001C2A80"/>
    <w:rsid w:val="001C391F"/>
    <w:rsid w:val="001C6151"/>
    <w:rsid w:val="001C6CA9"/>
    <w:rsid w:val="001D1128"/>
    <w:rsid w:val="001E0341"/>
    <w:rsid w:val="001F6C5B"/>
    <w:rsid w:val="00207358"/>
    <w:rsid w:val="00216CF1"/>
    <w:rsid w:val="00217D9E"/>
    <w:rsid w:val="00224E66"/>
    <w:rsid w:val="002258A1"/>
    <w:rsid w:val="00231A63"/>
    <w:rsid w:val="002322E7"/>
    <w:rsid w:val="002339A8"/>
    <w:rsid w:val="002567FC"/>
    <w:rsid w:val="00267479"/>
    <w:rsid w:val="00275BCF"/>
    <w:rsid w:val="002773F6"/>
    <w:rsid w:val="0027795B"/>
    <w:rsid w:val="00283DDA"/>
    <w:rsid w:val="0029084B"/>
    <w:rsid w:val="002924EF"/>
    <w:rsid w:val="002A0E62"/>
    <w:rsid w:val="002B4C2F"/>
    <w:rsid w:val="002B4F54"/>
    <w:rsid w:val="002B5B58"/>
    <w:rsid w:val="002C5A8E"/>
    <w:rsid w:val="002D56A3"/>
    <w:rsid w:val="002E086D"/>
    <w:rsid w:val="002E54FD"/>
    <w:rsid w:val="002F3E36"/>
    <w:rsid w:val="00301BE2"/>
    <w:rsid w:val="003057B0"/>
    <w:rsid w:val="00307F62"/>
    <w:rsid w:val="00315CAD"/>
    <w:rsid w:val="0031684B"/>
    <w:rsid w:val="00321E99"/>
    <w:rsid w:val="00324E01"/>
    <w:rsid w:val="00325658"/>
    <w:rsid w:val="00326091"/>
    <w:rsid w:val="003329AE"/>
    <w:rsid w:val="003355F5"/>
    <w:rsid w:val="00343C2C"/>
    <w:rsid w:val="00352EFB"/>
    <w:rsid w:val="00356118"/>
    <w:rsid w:val="003569C8"/>
    <w:rsid w:val="00357C5E"/>
    <w:rsid w:val="003705DC"/>
    <w:rsid w:val="003824F4"/>
    <w:rsid w:val="0038716A"/>
    <w:rsid w:val="00394339"/>
    <w:rsid w:val="00394C99"/>
    <w:rsid w:val="00395F84"/>
    <w:rsid w:val="003A66FF"/>
    <w:rsid w:val="003B0C5E"/>
    <w:rsid w:val="003B5E77"/>
    <w:rsid w:val="003C2A40"/>
    <w:rsid w:val="003D1D6B"/>
    <w:rsid w:val="003F57B1"/>
    <w:rsid w:val="003F6A03"/>
    <w:rsid w:val="00407381"/>
    <w:rsid w:val="0040790E"/>
    <w:rsid w:val="004118B4"/>
    <w:rsid w:val="00414F81"/>
    <w:rsid w:val="00425DCA"/>
    <w:rsid w:val="004273F8"/>
    <w:rsid w:val="004328E9"/>
    <w:rsid w:val="00436D1A"/>
    <w:rsid w:val="00440DAB"/>
    <w:rsid w:val="00444140"/>
    <w:rsid w:val="00452DBF"/>
    <w:rsid w:val="00462D69"/>
    <w:rsid w:val="00464C40"/>
    <w:rsid w:val="0046515E"/>
    <w:rsid w:val="00470168"/>
    <w:rsid w:val="00474FBA"/>
    <w:rsid w:val="00481DA0"/>
    <w:rsid w:val="0048592B"/>
    <w:rsid w:val="004B0AD2"/>
    <w:rsid w:val="004C787E"/>
    <w:rsid w:val="004D611A"/>
    <w:rsid w:val="004E3AC1"/>
    <w:rsid w:val="004E5C05"/>
    <w:rsid w:val="004E7B14"/>
    <w:rsid w:val="00506626"/>
    <w:rsid w:val="005069CA"/>
    <w:rsid w:val="00513296"/>
    <w:rsid w:val="00514B31"/>
    <w:rsid w:val="00516960"/>
    <w:rsid w:val="00521BEF"/>
    <w:rsid w:val="005241D9"/>
    <w:rsid w:val="00535ECA"/>
    <w:rsid w:val="00541CF3"/>
    <w:rsid w:val="00567B44"/>
    <w:rsid w:val="00572F7F"/>
    <w:rsid w:val="00573066"/>
    <w:rsid w:val="0058349C"/>
    <w:rsid w:val="005908E1"/>
    <w:rsid w:val="00594D58"/>
    <w:rsid w:val="0059507B"/>
    <w:rsid w:val="005A0E0E"/>
    <w:rsid w:val="005A11A8"/>
    <w:rsid w:val="005B00DB"/>
    <w:rsid w:val="005B2BD9"/>
    <w:rsid w:val="005C3A0F"/>
    <w:rsid w:val="005C6BE3"/>
    <w:rsid w:val="005C7CE7"/>
    <w:rsid w:val="005D28A3"/>
    <w:rsid w:val="005D40E4"/>
    <w:rsid w:val="005D4CF0"/>
    <w:rsid w:val="005D68EC"/>
    <w:rsid w:val="005D73A3"/>
    <w:rsid w:val="005E1DA7"/>
    <w:rsid w:val="005E2989"/>
    <w:rsid w:val="005E59BA"/>
    <w:rsid w:val="005E7187"/>
    <w:rsid w:val="005F52A2"/>
    <w:rsid w:val="00601733"/>
    <w:rsid w:val="00615FED"/>
    <w:rsid w:val="00622873"/>
    <w:rsid w:val="00623543"/>
    <w:rsid w:val="00632AC7"/>
    <w:rsid w:val="0063640B"/>
    <w:rsid w:val="0063786C"/>
    <w:rsid w:val="00644D92"/>
    <w:rsid w:val="00647568"/>
    <w:rsid w:val="0065237E"/>
    <w:rsid w:val="006545C5"/>
    <w:rsid w:val="0065485A"/>
    <w:rsid w:val="00665BCD"/>
    <w:rsid w:val="00672436"/>
    <w:rsid w:val="00675E12"/>
    <w:rsid w:val="006879C2"/>
    <w:rsid w:val="00692814"/>
    <w:rsid w:val="006A2001"/>
    <w:rsid w:val="006B575B"/>
    <w:rsid w:val="006D1BEC"/>
    <w:rsid w:val="006D29CF"/>
    <w:rsid w:val="006F7495"/>
    <w:rsid w:val="00703E52"/>
    <w:rsid w:val="00707C92"/>
    <w:rsid w:val="00732275"/>
    <w:rsid w:val="00747FA5"/>
    <w:rsid w:val="00752946"/>
    <w:rsid w:val="00755F74"/>
    <w:rsid w:val="0076330F"/>
    <w:rsid w:val="00770CB8"/>
    <w:rsid w:val="0077464D"/>
    <w:rsid w:val="00776D8A"/>
    <w:rsid w:val="00784C20"/>
    <w:rsid w:val="00791FA3"/>
    <w:rsid w:val="00793408"/>
    <w:rsid w:val="00797441"/>
    <w:rsid w:val="007B0C72"/>
    <w:rsid w:val="007B3B92"/>
    <w:rsid w:val="007B71E4"/>
    <w:rsid w:val="007C51DD"/>
    <w:rsid w:val="007C5570"/>
    <w:rsid w:val="007D488C"/>
    <w:rsid w:val="007D5CC4"/>
    <w:rsid w:val="007D74EC"/>
    <w:rsid w:val="007E6F7D"/>
    <w:rsid w:val="00803141"/>
    <w:rsid w:val="008065CC"/>
    <w:rsid w:val="0081415E"/>
    <w:rsid w:val="0081508F"/>
    <w:rsid w:val="00815FBB"/>
    <w:rsid w:val="00820E39"/>
    <w:rsid w:val="008306C3"/>
    <w:rsid w:val="008332C8"/>
    <w:rsid w:val="00841ABD"/>
    <w:rsid w:val="00841BF8"/>
    <w:rsid w:val="00842398"/>
    <w:rsid w:val="00844120"/>
    <w:rsid w:val="008577DE"/>
    <w:rsid w:val="00860CC0"/>
    <w:rsid w:val="00864A32"/>
    <w:rsid w:val="00865295"/>
    <w:rsid w:val="00867D36"/>
    <w:rsid w:val="00872BD9"/>
    <w:rsid w:val="00877C19"/>
    <w:rsid w:val="008A2332"/>
    <w:rsid w:val="008C18F5"/>
    <w:rsid w:val="008C6AC9"/>
    <w:rsid w:val="008D132C"/>
    <w:rsid w:val="008D3513"/>
    <w:rsid w:val="008D366F"/>
    <w:rsid w:val="008D4CD5"/>
    <w:rsid w:val="008D5888"/>
    <w:rsid w:val="008E2FFE"/>
    <w:rsid w:val="008E4B13"/>
    <w:rsid w:val="008F6362"/>
    <w:rsid w:val="00902E40"/>
    <w:rsid w:val="00905214"/>
    <w:rsid w:val="009341BD"/>
    <w:rsid w:val="00935F79"/>
    <w:rsid w:val="00983C36"/>
    <w:rsid w:val="00992221"/>
    <w:rsid w:val="0099638B"/>
    <w:rsid w:val="00996BED"/>
    <w:rsid w:val="009A0B76"/>
    <w:rsid w:val="009A5DE4"/>
    <w:rsid w:val="009B3F86"/>
    <w:rsid w:val="009B73B6"/>
    <w:rsid w:val="009D0246"/>
    <w:rsid w:val="009D3B7E"/>
    <w:rsid w:val="009F6405"/>
    <w:rsid w:val="00A06A5F"/>
    <w:rsid w:val="00A11BF0"/>
    <w:rsid w:val="00A148B1"/>
    <w:rsid w:val="00A22D19"/>
    <w:rsid w:val="00A337B3"/>
    <w:rsid w:val="00A33A79"/>
    <w:rsid w:val="00A37892"/>
    <w:rsid w:val="00A40C56"/>
    <w:rsid w:val="00A40EE5"/>
    <w:rsid w:val="00A42107"/>
    <w:rsid w:val="00A50A71"/>
    <w:rsid w:val="00A5306A"/>
    <w:rsid w:val="00A56BAA"/>
    <w:rsid w:val="00A60972"/>
    <w:rsid w:val="00A61FA2"/>
    <w:rsid w:val="00A620DE"/>
    <w:rsid w:val="00A62281"/>
    <w:rsid w:val="00A637FB"/>
    <w:rsid w:val="00A95B39"/>
    <w:rsid w:val="00AA0AD9"/>
    <w:rsid w:val="00AA11FE"/>
    <w:rsid w:val="00AA4F5E"/>
    <w:rsid w:val="00AC70AB"/>
    <w:rsid w:val="00AD1568"/>
    <w:rsid w:val="00AD6444"/>
    <w:rsid w:val="00AE7045"/>
    <w:rsid w:val="00B01301"/>
    <w:rsid w:val="00B015E4"/>
    <w:rsid w:val="00B21621"/>
    <w:rsid w:val="00B23441"/>
    <w:rsid w:val="00B3448F"/>
    <w:rsid w:val="00B34B3C"/>
    <w:rsid w:val="00B3631D"/>
    <w:rsid w:val="00B405C8"/>
    <w:rsid w:val="00B44187"/>
    <w:rsid w:val="00B449C6"/>
    <w:rsid w:val="00B52932"/>
    <w:rsid w:val="00B52E5A"/>
    <w:rsid w:val="00B5492E"/>
    <w:rsid w:val="00B61351"/>
    <w:rsid w:val="00B7645C"/>
    <w:rsid w:val="00B81888"/>
    <w:rsid w:val="00B87001"/>
    <w:rsid w:val="00B8770A"/>
    <w:rsid w:val="00B8794F"/>
    <w:rsid w:val="00BA170D"/>
    <w:rsid w:val="00BA7255"/>
    <w:rsid w:val="00BC0A21"/>
    <w:rsid w:val="00BD693B"/>
    <w:rsid w:val="00BD734C"/>
    <w:rsid w:val="00BE08ED"/>
    <w:rsid w:val="00BE2FC3"/>
    <w:rsid w:val="00BE478B"/>
    <w:rsid w:val="00BF3C55"/>
    <w:rsid w:val="00BF59CC"/>
    <w:rsid w:val="00C0429A"/>
    <w:rsid w:val="00C071D7"/>
    <w:rsid w:val="00C33C4A"/>
    <w:rsid w:val="00C342F7"/>
    <w:rsid w:val="00C3516C"/>
    <w:rsid w:val="00C35E10"/>
    <w:rsid w:val="00C367F6"/>
    <w:rsid w:val="00C444C7"/>
    <w:rsid w:val="00C50DCF"/>
    <w:rsid w:val="00C73B61"/>
    <w:rsid w:val="00C84588"/>
    <w:rsid w:val="00C908BD"/>
    <w:rsid w:val="00CB2A6D"/>
    <w:rsid w:val="00CC0268"/>
    <w:rsid w:val="00CD07BE"/>
    <w:rsid w:val="00CE59F6"/>
    <w:rsid w:val="00CF15DE"/>
    <w:rsid w:val="00CF5560"/>
    <w:rsid w:val="00D03517"/>
    <w:rsid w:val="00D118F2"/>
    <w:rsid w:val="00D120F4"/>
    <w:rsid w:val="00D147AC"/>
    <w:rsid w:val="00D15EF6"/>
    <w:rsid w:val="00D22899"/>
    <w:rsid w:val="00D245F7"/>
    <w:rsid w:val="00D2732D"/>
    <w:rsid w:val="00D40449"/>
    <w:rsid w:val="00D55EDC"/>
    <w:rsid w:val="00D60B66"/>
    <w:rsid w:val="00D666B7"/>
    <w:rsid w:val="00D72360"/>
    <w:rsid w:val="00D72AE0"/>
    <w:rsid w:val="00D7575B"/>
    <w:rsid w:val="00D8195A"/>
    <w:rsid w:val="00D83599"/>
    <w:rsid w:val="00D8722F"/>
    <w:rsid w:val="00D9177E"/>
    <w:rsid w:val="00D93708"/>
    <w:rsid w:val="00D945DA"/>
    <w:rsid w:val="00DA1A84"/>
    <w:rsid w:val="00DA5248"/>
    <w:rsid w:val="00DC31F1"/>
    <w:rsid w:val="00DD14B3"/>
    <w:rsid w:val="00DD5963"/>
    <w:rsid w:val="00DD5C36"/>
    <w:rsid w:val="00DD76C4"/>
    <w:rsid w:val="00DF4022"/>
    <w:rsid w:val="00DF52AE"/>
    <w:rsid w:val="00DF7281"/>
    <w:rsid w:val="00E04D6C"/>
    <w:rsid w:val="00E12CB3"/>
    <w:rsid w:val="00E174B9"/>
    <w:rsid w:val="00E27CB8"/>
    <w:rsid w:val="00E433C7"/>
    <w:rsid w:val="00E47C12"/>
    <w:rsid w:val="00E510EB"/>
    <w:rsid w:val="00E54094"/>
    <w:rsid w:val="00E74B85"/>
    <w:rsid w:val="00E7524A"/>
    <w:rsid w:val="00E878B3"/>
    <w:rsid w:val="00EA19F8"/>
    <w:rsid w:val="00EA7102"/>
    <w:rsid w:val="00EB2C39"/>
    <w:rsid w:val="00EC15C4"/>
    <w:rsid w:val="00EC396B"/>
    <w:rsid w:val="00EC3A4A"/>
    <w:rsid w:val="00F049B2"/>
    <w:rsid w:val="00F10C25"/>
    <w:rsid w:val="00F119D1"/>
    <w:rsid w:val="00F1415B"/>
    <w:rsid w:val="00F32133"/>
    <w:rsid w:val="00F37316"/>
    <w:rsid w:val="00F41201"/>
    <w:rsid w:val="00F416FF"/>
    <w:rsid w:val="00F43968"/>
    <w:rsid w:val="00F44979"/>
    <w:rsid w:val="00F47D18"/>
    <w:rsid w:val="00F50968"/>
    <w:rsid w:val="00F71633"/>
    <w:rsid w:val="00F72447"/>
    <w:rsid w:val="00F72B92"/>
    <w:rsid w:val="00F85DEB"/>
    <w:rsid w:val="00F9139F"/>
    <w:rsid w:val="00F91D98"/>
    <w:rsid w:val="00F91EE6"/>
    <w:rsid w:val="00F92456"/>
    <w:rsid w:val="00F932E3"/>
    <w:rsid w:val="00F94D72"/>
    <w:rsid w:val="00F977D5"/>
    <w:rsid w:val="00FA18AC"/>
    <w:rsid w:val="00FA3422"/>
    <w:rsid w:val="00FB135F"/>
    <w:rsid w:val="00FB20CA"/>
    <w:rsid w:val="00FB69AC"/>
    <w:rsid w:val="00FC1AAF"/>
    <w:rsid w:val="00FC1F0B"/>
    <w:rsid w:val="00FD702E"/>
    <w:rsid w:val="00FE317E"/>
    <w:rsid w:val="00FE5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BFF3"/>
  <w15:chartTrackingRefBased/>
  <w15:docId w15:val="{CAEC8505-5E95-4EDC-8CB1-708F062AF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8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28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8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8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8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8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8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8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8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8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8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8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8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8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8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8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8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8E9"/>
    <w:rPr>
      <w:rFonts w:eastAsiaTheme="majorEastAsia" w:cstheme="majorBidi"/>
      <w:color w:val="272727" w:themeColor="text1" w:themeTint="D8"/>
    </w:rPr>
  </w:style>
  <w:style w:type="paragraph" w:styleId="Title">
    <w:name w:val="Title"/>
    <w:basedOn w:val="Normal"/>
    <w:next w:val="Normal"/>
    <w:link w:val="TitleChar"/>
    <w:uiPriority w:val="10"/>
    <w:qFormat/>
    <w:rsid w:val="004328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28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8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8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8E9"/>
    <w:pPr>
      <w:spacing w:before="160"/>
      <w:jc w:val="center"/>
    </w:pPr>
    <w:rPr>
      <w:i/>
      <w:iCs/>
      <w:color w:val="404040" w:themeColor="text1" w:themeTint="BF"/>
    </w:rPr>
  </w:style>
  <w:style w:type="character" w:customStyle="1" w:styleId="QuoteChar">
    <w:name w:val="Quote Char"/>
    <w:basedOn w:val="DefaultParagraphFont"/>
    <w:link w:val="Quote"/>
    <w:uiPriority w:val="29"/>
    <w:rsid w:val="004328E9"/>
    <w:rPr>
      <w:i/>
      <w:iCs/>
      <w:color w:val="404040" w:themeColor="text1" w:themeTint="BF"/>
    </w:rPr>
  </w:style>
  <w:style w:type="paragraph" w:styleId="ListParagraph">
    <w:name w:val="List Paragraph"/>
    <w:basedOn w:val="Normal"/>
    <w:uiPriority w:val="34"/>
    <w:qFormat/>
    <w:rsid w:val="004328E9"/>
    <w:pPr>
      <w:ind w:left="720"/>
      <w:contextualSpacing/>
    </w:pPr>
  </w:style>
  <w:style w:type="character" w:styleId="IntenseEmphasis">
    <w:name w:val="Intense Emphasis"/>
    <w:basedOn w:val="DefaultParagraphFont"/>
    <w:uiPriority w:val="21"/>
    <w:qFormat/>
    <w:rsid w:val="004328E9"/>
    <w:rPr>
      <w:i/>
      <w:iCs/>
      <w:color w:val="0F4761" w:themeColor="accent1" w:themeShade="BF"/>
    </w:rPr>
  </w:style>
  <w:style w:type="paragraph" w:styleId="IntenseQuote">
    <w:name w:val="Intense Quote"/>
    <w:basedOn w:val="Normal"/>
    <w:next w:val="Normal"/>
    <w:link w:val="IntenseQuoteChar"/>
    <w:uiPriority w:val="30"/>
    <w:qFormat/>
    <w:rsid w:val="004328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28E9"/>
    <w:rPr>
      <w:i/>
      <w:iCs/>
      <w:color w:val="0F4761" w:themeColor="accent1" w:themeShade="BF"/>
    </w:rPr>
  </w:style>
  <w:style w:type="character" w:styleId="IntenseReference">
    <w:name w:val="Intense Reference"/>
    <w:basedOn w:val="DefaultParagraphFont"/>
    <w:uiPriority w:val="32"/>
    <w:qFormat/>
    <w:rsid w:val="004328E9"/>
    <w:rPr>
      <w:b/>
      <w:bCs/>
      <w:smallCaps/>
      <w:color w:val="0F4761" w:themeColor="accent1" w:themeShade="BF"/>
      <w:spacing w:val="5"/>
    </w:rPr>
  </w:style>
  <w:style w:type="paragraph" w:styleId="Header">
    <w:name w:val="header"/>
    <w:basedOn w:val="Normal"/>
    <w:link w:val="HeaderChar"/>
    <w:uiPriority w:val="99"/>
    <w:unhideWhenUsed/>
    <w:rsid w:val="00D81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95A"/>
  </w:style>
  <w:style w:type="paragraph" w:styleId="Footer">
    <w:name w:val="footer"/>
    <w:basedOn w:val="Normal"/>
    <w:link w:val="FooterChar"/>
    <w:uiPriority w:val="99"/>
    <w:unhideWhenUsed/>
    <w:rsid w:val="00D81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95A"/>
  </w:style>
  <w:style w:type="character" w:styleId="Hyperlink">
    <w:name w:val="Hyperlink"/>
    <w:basedOn w:val="DefaultParagraphFont"/>
    <w:uiPriority w:val="99"/>
    <w:unhideWhenUsed/>
    <w:rsid w:val="00086164"/>
    <w:rPr>
      <w:color w:val="467886" w:themeColor="hyperlink"/>
      <w:u w:val="single"/>
    </w:rPr>
  </w:style>
  <w:style w:type="character" w:styleId="UnresolvedMention">
    <w:name w:val="Unresolved Mention"/>
    <w:basedOn w:val="DefaultParagraphFont"/>
    <w:uiPriority w:val="99"/>
    <w:semiHidden/>
    <w:unhideWhenUsed/>
    <w:rsid w:val="000861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11460">
      <w:bodyDiv w:val="1"/>
      <w:marLeft w:val="0"/>
      <w:marRight w:val="0"/>
      <w:marTop w:val="0"/>
      <w:marBottom w:val="0"/>
      <w:divBdr>
        <w:top w:val="none" w:sz="0" w:space="0" w:color="auto"/>
        <w:left w:val="none" w:sz="0" w:space="0" w:color="auto"/>
        <w:bottom w:val="none" w:sz="0" w:space="0" w:color="auto"/>
        <w:right w:val="none" w:sz="0" w:space="0" w:color="auto"/>
      </w:divBdr>
    </w:div>
    <w:div w:id="2057121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cover.udas.edu.ac.kittyteriele/publication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2331186X.2021.1942638" TargetMode="External"/><Relationship Id="rId5" Type="http://schemas.openxmlformats.org/officeDocument/2006/relationships/webSettings" Target="webSettings.xml"/><Relationship Id="rId10" Type="http://schemas.openxmlformats.org/officeDocument/2006/relationships/hyperlink" Target="http://www.nya.org.uk" TargetMode="External"/><Relationship Id="rId4" Type="http://schemas.openxmlformats.org/officeDocument/2006/relationships/settings" Target="settings.xml"/><Relationship Id="rId9" Type="http://schemas.openxmlformats.org/officeDocument/2006/relationships/hyperlink" Target="http://www.bera.ac.uk/publication/ethical-guidelines-for-educational-research-2018%20Accesses%2014%20Mat%20202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A5D6E-4129-41F9-A80F-8A79132CF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3898</Words>
  <Characters>24055</Characters>
  <Application>Microsoft Office Word</Application>
  <DocSecurity>0</DocSecurity>
  <Lines>387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 Taylor</dc:creator>
  <cp:keywords/>
  <dc:description/>
  <cp:lastModifiedBy>Nichola M Taylor</cp:lastModifiedBy>
  <cp:revision>3</cp:revision>
  <dcterms:created xsi:type="dcterms:W3CDTF">2025-05-21T13:32:00Z</dcterms:created>
  <dcterms:modified xsi:type="dcterms:W3CDTF">2025-05-21T13:34:00Z</dcterms:modified>
</cp:coreProperties>
</file>