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04579" w14:textId="654B9625" w:rsidR="00563F5B" w:rsidRDefault="00563F5B" w:rsidP="003559CC">
      <w:pPr>
        <w:jc w:val="center"/>
        <w:rPr>
          <w:rFonts w:ascii="Times New Roman" w:hAnsi="Times New Roman"/>
          <w:b/>
          <w:bCs/>
          <w:color w:val="000000"/>
          <w:sz w:val="32"/>
          <w:szCs w:val="32"/>
        </w:rPr>
      </w:pPr>
      <w:r>
        <w:rPr>
          <w:rFonts w:ascii="Times New Roman" w:hAnsi="Times New Roman"/>
          <w:b/>
          <w:bCs/>
          <w:color w:val="000000"/>
          <w:sz w:val="32"/>
          <w:szCs w:val="32"/>
        </w:rPr>
        <w:t xml:space="preserve">COMPREHENDING THE ROLE OF ICT IN BRIDGING </w:t>
      </w:r>
      <w:r w:rsidR="00A844D4">
        <w:rPr>
          <w:rFonts w:ascii="Times New Roman" w:hAnsi="Times New Roman"/>
          <w:b/>
          <w:bCs/>
          <w:color w:val="000000"/>
          <w:sz w:val="32"/>
          <w:szCs w:val="32"/>
        </w:rPr>
        <w:t>THE RURAL-URBAN</w:t>
      </w:r>
      <w:r>
        <w:rPr>
          <w:rFonts w:ascii="Times New Roman" w:hAnsi="Times New Roman"/>
          <w:b/>
          <w:bCs/>
          <w:color w:val="000000"/>
          <w:sz w:val="32"/>
          <w:szCs w:val="32"/>
        </w:rPr>
        <w:t xml:space="preserve"> DIVIDE IN SECONDARY EDUCATION: A CASE OF NEPAL</w:t>
      </w:r>
    </w:p>
    <w:p w14:paraId="08F41C46" w14:textId="77777777" w:rsidR="00FA5311" w:rsidRDefault="00FA5311" w:rsidP="003559CC">
      <w:pPr>
        <w:jc w:val="center"/>
        <w:rPr>
          <w:rFonts w:ascii="Times New Roman" w:hAnsi="Times New Roman"/>
          <w:b/>
          <w:bCs/>
          <w:color w:val="000000"/>
          <w:sz w:val="32"/>
          <w:szCs w:val="32"/>
        </w:rPr>
      </w:pPr>
    </w:p>
    <w:p w14:paraId="255609CD" w14:textId="77777777" w:rsidR="00563F5B" w:rsidRDefault="00563F5B" w:rsidP="003559CC">
      <w:pPr>
        <w:jc w:val="center"/>
      </w:pPr>
    </w:p>
    <w:p w14:paraId="70C2C4F4" w14:textId="77777777" w:rsidR="00563F5B" w:rsidRDefault="00563F5B" w:rsidP="003559CC">
      <w:pPr>
        <w:jc w:val="center"/>
      </w:pPr>
    </w:p>
    <w:p w14:paraId="7B0AA96A" w14:textId="77777777" w:rsidR="00563F5B" w:rsidRDefault="00563F5B" w:rsidP="003559CC">
      <w:pPr>
        <w:spacing w:after="100" w:line="360" w:lineRule="auto"/>
        <w:jc w:val="center"/>
        <w:rPr>
          <w:rFonts w:ascii="Times New Roman" w:hAnsi="Times New Roman"/>
          <w:i/>
          <w:iCs/>
          <w:sz w:val="28"/>
          <w:szCs w:val="28"/>
        </w:rPr>
      </w:pPr>
      <w:r>
        <w:rPr>
          <w:rFonts w:ascii="Times New Roman" w:hAnsi="Times New Roman"/>
          <w:i/>
          <w:iCs/>
          <w:sz w:val="28"/>
          <w:szCs w:val="28"/>
        </w:rPr>
        <w:t>A Research Proposal for Doctor of Business Administration</w:t>
      </w:r>
    </w:p>
    <w:p w14:paraId="6312538C" w14:textId="77777777" w:rsidR="00563F5B" w:rsidRDefault="00563F5B" w:rsidP="003559CC">
      <w:pPr>
        <w:spacing w:after="100" w:line="360" w:lineRule="auto"/>
        <w:jc w:val="center"/>
        <w:rPr>
          <w:rFonts w:ascii="Times New Roman" w:hAnsi="Times New Roman"/>
          <w:i/>
          <w:iCs/>
        </w:rPr>
      </w:pPr>
    </w:p>
    <w:p w14:paraId="511C0E6E" w14:textId="77777777" w:rsidR="00563F5B" w:rsidRDefault="00563F5B" w:rsidP="003559CC">
      <w:pPr>
        <w:spacing w:after="100" w:line="360" w:lineRule="auto"/>
        <w:jc w:val="center"/>
        <w:rPr>
          <w:rFonts w:ascii="Times New Roman" w:hAnsi="Times New Roman"/>
          <w:i/>
          <w:iCs/>
        </w:rPr>
      </w:pPr>
    </w:p>
    <w:p w14:paraId="0AAA0415" w14:textId="77777777" w:rsidR="00FA5311" w:rsidRDefault="00FA5311" w:rsidP="003559CC">
      <w:pPr>
        <w:spacing w:after="100" w:line="360" w:lineRule="auto"/>
        <w:jc w:val="center"/>
        <w:rPr>
          <w:rFonts w:ascii="Times New Roman" w:hAnsi="Times New Roman"/>
          <w:i/>
          <w:iCs/>
        </w:rPr>
      </w:pPr>
    </w:p>
    <w:p w14:paraId="3C62735E" w14:textId="77777777" w:rsidR="00563F5B" w:rsidRDefault="00563F5B" w:rsidP="003559CC">
      <w:pPr>
        <w:spacing w:after="0" w:line="360" w:lineRule="auto"/>
        <w:jc w:val="center"/>
        <w:rPr>
          <w:rFonts w:ascii="Times New Roman" w:hAnsi="Times New Roman"/>
          <w:sz w:val="28"/>
          <w:szCs w:val="28"/>
        </w:rPr>
      </w:pPr>
      <w:r>
        <w:rPr>
          <w:rFonts w:ascii="Times New Roman" w:hAnsi="Times New Roman"/>
          <w:sz w:val="28"/>
          <w:szCs w:val="28"/>
        </w:rPr>
        <w:t>Prepared By:</w:t>
      </w:r>
    </w:p>
    <w:p w14:paraId="27F0BC16" w14:textId="77777777" w:rsidR="00563F5B" w:rsidRDefault="00563F5B" w:rsidP="003559CC">
      <w:pPr>
        <w:spacing w:after="100" w:line="360" w:lineRule="auto"/>
        <w:jc w:val="center"/>
        <w:rPr>
          <w:rFonts w:ascii="Times New Roman" w:hAnsi="Times New Roman"/>
          <w:b/>
          <w:bCs/>
          <w:sz w:val="28"/>
          <w:szCs w:val="28"/>
        </w:rPr>
      </w:pPr>
      <w:r>
        <w:rPr>
          <w:rFonts w:ascii="Times New Roman" w:hAnsi="Times New Roman"/>
          <w:b/>
          <w:bCs/>
          <w:sz w:val="28"/>
          <w:szCs w:val="28"/>
        </w:rPr>
        <w:t>Praticha Gurung (2427814)</w:t>
      </w:r>
    </w:p>
    <w:p w14:paraId="596C50C9" w14:textId="77777777" w:rsidR="00563F5B" w:rsidRDefault="00563F5B" w:rsidP="003559CC">
      <w:pPr>
        <w:spacing w:after="100" w:line="360" w:lineRule="auto"/>
        <w:jc w:val="center"/>
        <w:rPr>
          <w:rFonts w:ascii="Times New Roman" w:hAnsi="Times New Roman"/>
        </w:rPr>
      </w:pPr>
    </w:p>
    <w:p w14:paraId="2B79AAF9" w14:textId="77777777" w:rsidR="00FA5311" w:rsidRDefault="00FA5311" w:rsidP="003559CC">
      <w:pPr>
        <w:spacing w:after="100" w:line="360" w:lineRule="auto"/>
        <w:jc w:val="center"/>
        <w:rPr>
          <w:rFonts w:ascii="Times New Roman" w:hAnsi="Times New Roman"/>
        </w:rPr>
      </w:pPr>
    </w:p>
    <w:p w14:paraId="2B642316" w14:textId="77777777" w:rsidR="00563F5B" w:rsidRDefault="00563F5B" w:rsidP="003559CC">
      <w:pPr>
        <w:spacing w:after="100" w:line="360" w:lineRule="auto"/>
        <w:jc w:val="center"/>
        <w:rPr>
          <w:rFonts w:ascii="Times New Roman" w:hAnsi="Times New Roman"/>
        </w:rPr>
      </w:pPr>
    </w:p>
    <w:p w14:paraId="3BA2C455" w14:textId="77777777" w:rsidR="00563F5B" w:rsidRDefault="00563F5B" w:rsidP="003559CC">
      <w:pPr>
        <w:spacing w:after="0" w:line="360" w:lineRule="auto"/>
        <w:jc w:val="center"/>
        <w:rPr>
          <w:rFonts w:ascii="Times New Roman" w:hAnsi="Times New Roman"/>
          <w:b/>
          <w:bCs/>
          <w:sz w:val="28"/>
          <w:szCs w:val="28"/>
        </w:rPr>
      </w:pPr>
      <w:r>
        <w:rPr>
          <w:rFonts w:ascii="Times New Roman" w:hAnsi="Times New Roman"/>
          <w:b/>
          <w:bCs/>
          <w:sz w:val="28"/>
          <w:szCs w:val="28"/>
        </w:rPr>
        <w:t>Submitted to:</w:t>
      </w:r>
    </w:p>
    <w:p w14:paraId="6E52B356" w14:textId="77777777" w:rsidR="00563F5B" w:rsidRDefault="00563F5B" w:rsidP="003559CC">
      <w:pPr>
        <w:spacing w:after="0" w:line="360" w:lineRule="auto"/>
        <w:jc w:val="center"/>
        <w:rPr>
          <w:rFonts w:ascii="Times New Roman" w:hAnsi="Times New Roman"/>
          <w:b/>
          <w:bCs/>
          <w:sz w:val="28"/>
          <w:szCs w:val="28"/>
        </w:rPr>
      </w:pPr>
      <w:r>
        <w:rPr>
          <w:rFonts w:ascii="Times New Roman" w:hAnsi="Times New Roman"/>
          <w:b/>
          <w:bCs/>
          <w:sz w:val="28"/>
          <w:szCs w:val="28"/>
        </w:rPr>
        <w:t>Professor Dr Amare Desta</w:t>
      </w:r>
    </w:p>
    <w:p w14:paraId="75B6EEDD" w14:textId="77777777" w:rsidR="00563F5B" w:rsidRDefault="00563F5B" w:rsidP="003559CC">
      <w:pPr>
        <w:spacing w:after="0" w:line="360" w:lineRule="auto"/>
        <w:jc w:val="center"/>
        <w:rPr>
          <w:rFonts w:ascii="Times New Roman" w:hAnsi="Times New Roman"/>
          <w:sz w:val="28"/>
          <w:szCs w:val="28"/>
        </w:rPr>
      </w:pPr>
      <w:proofErr w:type="gramStart"/>
      <w:r>
        <w:rPr>
          <w:rFonts w:ascii="Times New Roman" w:hAnsi="Times New Roman"/>
          <w:sz w:val="28"/>
          <w:szCs w:val="28"/>
        </w:rPr>
        <w:t>Advancing to</w:t>
      </w:r>
      <w:proofErr w:type="gramEnd"/>
      <w:r>
        <w:rPr>
          <w:rFonts w:ascii="Times New Roman" w:hAnsi="Times New Roman"/>
          <w:sz w:val="28"/>
          <w:szCs w:val="28"/>
        </w:rPr>
        <w:t xml:space="preserve"> Doctoral Research Stage (LCDB7012_LON)</w:t>
      </w:r>
    </w:p>
    <w:p w14:paraId="05F6819C" w14:textId="77777777" w:rsidR="00563F5B" w:rsidRDefault="00563F5B" w:rsidP="003559CC">
      <w:pPr>
        <w:spacing w:after="0" w:line="360" w:lineRule="auto"/>
        <w:jc w:val="center"/>
        <w:rPr>
          <w:rFonts w:ascii="Times New Roman" w:hAnsi="Times New Roman"/>
          <w:sz w:val="28"/>
          <w:szCs w:val="28"/>
        </w:rPr>
      </w:pPr>
      <w:r>
        <w:rPr>
          <w:rFonts w:ascii="Times New Roman" w:hAnsi="Times New Roman"/>
          <w:sz w:val="28"/>
          <w:szCs w:val="28"/>
        </w:rPr>
        <w:t>Institute of Inner-city Learning</w:t>
      </w:r>
    </w:p>
    <w:p w14:paraId="5CD6F1BF" w14:textId="77777777" w:rsidR="00563F5B" w:rsidRDefault="00563F5B" w:rsidP="003559CC">
      <w:pPr>
        <w:spacing w:after="100" w:line="360" w:lineRule="auto"/>
        <w:jc w:val="center"/>
        <w:rPr>
          <w:rFonts w:ascii="Times New Roman" w:hAnsi="Times New Roman"/>
          <w:sz w:val="28"/>
          <w:szCs w:val="28"/>
        </w:rPr>
      </w:pPr>
      <w:r>
        <w:rPr>
          <w:rFonts w:ascii="Times New Roman" w:hAnsi="Times New Roman"/>
          <w:sz w:val="28"/>
          <w:szCs w:val="28"/>
        </w:rPr>
        <w:t>University of Wales Trinity Saint David, London Campus</w:t>
      </w:r>
    </w:p>
    <w:p w14:paraId="3D050F71" w14:textId="77777777" w:rsidR="00563F5B" w:rsidRDefault="00563F5B" w:rsidP="003559CC">
      <w:pPr>
        <w:spacing w:after="100" w:line="360" w:lineRule="auto"/>
        <w:jc w:val="center"/>
        <w:rPr>
          <w:rFonts w:ascii="Times New Roman" w:hAnsi="Times New Roman"/>
          <w:sz w:val="28"/>
          <w:szCs w:val="28"/>
        </w:rPr>
      </w:pPr>
    </w:p>
    <w:p w14:paraId="062E40D7" w14:textId="77777777" w:rsidR="00563F5B" w:rsidRDefault="00563F5B" w:rsidP="003559CC">
      <w:pPr>
        <w:spacing w:after="100" w:line="360" w:lineRule="auto"/>
        <w:jc w:val="center"/>
        <w:rPr>
          <w:rFonts w:ascii="Times New Roman" w:hAnsi="Times New Roman"/>
          <w:sz w:val="28"/>
          <w:szCs w:val="28"/>
        </w:rPr>
      </w:pPr>
    </w:p>
    <w:p w14:paraId="364BB72D" w14:textId="77777777" w:rsidR="00FA5311" w:rsidRDefault="00FA5311" w:rsidP="003559CC">
      <w:pPr>
        <w:spacing w:after="100" w:line="360" w:lineRule="auto"/>
        <w:jc w:val="center"/>
        <w:rPr>
          <w:rFonts w:ascii="Times New Roman" w:hAnsi="Times New Roman"/>
          <w:sz w:val="28"/>
          <w:szCs w:val="28"/>
        </w:rPr>
      </w:pPr>
    </w:p>
    <w:p w14:paraId="13F666F5" w14:textId="77777777" w:rsidR="000112F7" w:rsidRDefault="00D47FAB" w:rsidP="003559CC">
      <w:pPr>
        <w:spacing w:after="100" w:line="360" w:lineRule="auto"/>
        <w:jc w:val="center"/>
        <w:rPr>
          <w:rFonts w:ascii="Times New Roman" w:hAnsi="Times New Roman"/>
          <w:sz w:val="28"/>
          <w:szCs w:val="28"/>
        </w:rPr>
      </w:pPr>
      <w:r>
        <w:rPr>
          <w:rFonts w:ascii="Times New Roman" w:hAnsi="Times New Roman"/>
          <w:sz w:val="28"/>
          <w:szCs w:val="28"/>
        </w:rPr>
        <w:t>12 January</w:t>
      </w:r>
      <w:r w:rsidR="00563F5B">
        <w:rPr>
          <w:rFonts w:ascii="Times New Roman" w:hAnsi="Times New Roman"/>
          <w:sz w:val="28"/>
          <w:szCs w:val="28"/>
        </w:rPr>
        <w:t xml:space="preserve"> 202</w:t>
      </w:r>
      <w:r w:rsidR="000B7289">
        <w:rPr>
          <w:rFonts w:ascii="Times New Roman" w:hAnsi="Times New Roman"/>
          <w:sz w:val="28"/>
          <w:szCs w:val="28"/>
        </w:rPr>
        <w:t>5</w:t>
      </w:r>
    </w:p>
    <w:p w14:paraId="3F9B8D04" w14:textId="77777777" w:rsidR="001F746E" w:rsidRDefault="001F746E" w:rsidP="003559CC">
      <w:pPr>
        <w:spacing w:after="100" w:line="360" w:lineRule="auto"/>
        <w:jc w:val="center"/>
        <w:rPr>
          <w:rFonts w:ascii="Times New Roman" w:hAnsi="Times New Roman"/>
          <w:sz w:val="28"/>
          <w:szCs w:val="28"/>
        </w:rPr>
      </w:pPr>
    </w:p>
    <w:p w14:paraId="5233FBCB" w14:textId="77777777" w:rsidR="005833E0" w:rsidRDefault="001F746E" w:rsidP="00C6650A">
      <w:pPr>
        <w:pStyle w:val="TOCHeading"/>
        <w:spacing w:before="0" w:line="360" w:lineRule="auto"/>
        <w:jc w:val="both"/>
        <w:rPr>
          <w:rFonts w:ascii="Times New Roman" w:hAnsi="Times New Roman"/>
          <w:b/>
          <w:bCs/>
          <w:color w:val="000000" w:themeColor="text1"/>
          <w:sz w:val="24"/>
          <w:szCs w:val="24"/>
        </w:rPr>
      </w:pPr>
      <w:bookmarkStart w:id="0" w:name="_Toc219079525"/>
      <w:r w:rsidRPr="001F746E">
        <w:rPr>
          <w:rFonts w:ascii="Times New Roman" w:hAnsi="Times New Roman"/>
          <w:b/>
          <w:bCs/>
          <w:color w:val="000000" w:themeColor="text1"/>
          <w:sz w:val="24"/>
          <w:szCs w:val="24"/>
        </w:rPr>
        <w:lastRenderedPageBreak/>
        <w:t>ABSTRACT</w:t>
      </w:r>
      <w:bookmarkEnd w:id="0"/>
    </w:p>
    <w:p w14:paraId="406355EA" w14:textId="1C010088" w:rsidR="005833E0" w:rsidRPr="005833E0" w:rsidRDefault="005833E0" w:rsidP="00C6650A">
      <w:pPr>
        <w:spacing w:after="100" w:afterAutospacing="1" w:line="360" w:lineRule="auto"/>
        <w:jc w:val="both"/>
        <w:rPr>
          <w:rFonts w:ascii="Times New Roman" w:hAnsi="Times New Roman"/>
        </w:rPr>
      </w:pPr>
      <w:r w:rsidRPr="005833E0">
        <w:rPr>
          <w:rFonts w:ascii="Times New Roman" w:hAnsi="Times New Roman"/>
        </w:rPr>
        <w:t xml:space="preserve">This study aims to explore how information and communication technology (ICT) can help address the persistent rural-urban divide in Nepal’s secondary education system. Despite the </w:t>
      </w:r>
      <w:r w:rsidR="00316C4E" w:rsidRPr="005833E0">
        <w:rPr>
          <w:rFonts w:ascii="Times New Roman" w:hAnsi="Times New Roman"/>
        </w:rPr>
        <w:t>government’s</w:t>
      </w:r>
      <w:r w:rsidRPr="005833E0">
        <w:rPr>
          <w:rFonts w:ascii="Times New Roman" w:hAnsi="Times New Roman"/>
        </w:rPr>
        <w:t xml:space="preserve"> initiatives to promote the use of digital technology in education and its commitment to digital transformation, clear disparities remain in access, use, and the benefits students and teachers gain from ICT. Using a mixed</w:t>
      </w:r>
      <w:r w:rsidRPr="005833E0">
        <w:rPr>
          <w:rFonts w:ascii="Times New Roman" w:hAnsi="Times New Roman"/>
        </w:rPr>
        <w:noBreakHyphen/>
        <w:t>methods design, this study will explore both quantitative survey data and qualitative insights from interviews and school observations to capture both the measurable patterns and the lived realities of ICT use.</w:t>
      </w:r>
    </w:p>
    <w:p w14:paraId="3DE3BA77" w14:textId="3034684D" w:rsidR="005833E0" w:rsidRPr="005833E0" w:rsidRDefault="005833E0" w:rsidP="00C6650A">
      <w:pPr>
        <w:spacing w:after="100" w:afterAutospacing="1" w:line="360" w:lineRule="auto"/>
        <w:jc w:val="both"/>
        <w:rPr>
          <w:rFonts w:ascii="Times New Roman" w:hAnsi="Times New Roman"/>
        </w:rPr>
      </w:pPr>
      <w:r w:rsidRPr="005833E0">
        <w:rPr>
          <w:rFonts w:ascii="Times New Roman" w:hAnsi="Times New Roman"/>
        </w:rPr>
        <w:t xml:space="preserve">The portfolio documents also report on the conceptual and methodological shifts that shaped the study. Early assumptions </w:t>
      </w:r>
      <w:proofErr w:type="spellStart"/>
      <w:r w:rsidRPr="005833E0">
        <w:rPr>
          <w:rFonts w:ascii="Times New Roman" w:hAnsi="Times New Roman"/>
        </w:rPr>
        <w:t>centred</w:t>
      </w:r>
      <w:proofErr w:type="spellEnd"/>
      <w:r w:rsidRPr="005833E0">
        <w:rPr>
          <w:rFonts w:ascii="Times New Roman" w:hAnsi="Times New Roman"/>
        </w:rPr>
        <w:t xml:space="preserve"> on primary education, but evidence revealed that the more pressing gaps lay in secondary schooling, causing a shift from an interpretivist, qualitative stance to a more pragmatic mixed</w:t>
      </w:r>
      <w:r w:rsidRPr="005833E0">
        <w:rPr>
          <w:rFonts w:ascii="Times New Roman" w:hAnsi="Times New Roman"/>
        </w:rPr>
        <w:noBreakHyphen/>
        <w:t>methods approach. Through critical engagement with literature, contextual analysis, and reflective evaluation, the work clarifies key concepts, refines the theoretical framework, and addresses practical and ethical challenges.</w:t>
      </w:r>
    </w:p>
    <w:p w14:paraId="32F4048B" w14:textId="77777777" w:rsidR="00114A36" w:rsidRDefault="005833E0" w:rsidP="00C6650A">
      <w:pPr>
        <w:spacing w:after="0" w:line="360" w:lineRule="auto"/>
        <w:jc w:val="both"/>
        <w:rPr>
          <w:rFonts w:ascii="Times New Roman" w:hAnsi="Times New Roman"/>
        </w:rPr>
        <w:sectPr w:rsidR="00114A36" w:rsidSect="00FA5311">
          <w:footerReference w:type="default" r:id="rId8"/>
          <w:pgSz w:w="12240" w:h="15840"/>
          <w:pgMar w:top="1440" w:right="1440" w:bottom="1440" w:left="1440" w:header="720" w:footer="720" w:gutter="0"/>
          <w:pgNumType w:fmt="lowerRoman" w:start="1"/>
          <w:cols w:space="720"/>
          <w:titlePg/>
          <w:docGrid w:linePitch="326"/>
        </w:sectPr>
      </w:pPr>
      <w:r w:rsidRPr="005833E0">
        <w:rPr>
          <w:rFonts w:ascii="Times New Roman" w:hAnsi="Times New Roman"/>
        </w:rPr>
        <w:t>Overall, the study offers a clearer, context-sensitive foundation for understanding how structural, cultural, and technological factors influence ICT integration and how, with the right support, ICT can contribute meaningfully to reducing Nepal’s rural-urban educational disparities.</w:t>
      </w:r>
    </w:p>
    <w:bookmarkStart w:id="1" w:name="_Toc219079526" w:displacedByCustomXml="next"/>
    <w:sdt>
      <w:sdtPr>
        <w:rPr>
          <w:rFonts w:ascii="Times New Roman" w:eastAsia="Calibri" w:hAnsi="Times New Roman" w:cs="Times New Roman"/>
          <w:b/>
          <w:bCs/>
          <w:color w:val="000000" w:themeColor="text1"/>
          <w:kern w:val="3"/>
          <w:sz w:val="24"/>
          <w:szCs w:val="24"/>
          <w14:ligatures w14:val="none"/>
        </w:rPr>
        <w:id w:val="-1806300162"/>
        <w:docPartObj>
          <w:docPartGallery w:val="Table of Contents"/>
          <w:docPartUnique/>
        </w:docPartObj>
      </w:sdtPr>
      <w:sdtEndPr>
        <w:rPr>
          <w:rFonts w:ascii="Calibri" w:hAnsi="Calibri"/>
          <w:noProof/>
          <w:color w:val="auto"/>
        </w:rPr>
      </w:sdtEndPr>
      <w:sdtContent>
        <w:p w14:paraId="52077983" w14:textId="4FC84CB8" w:rsidR="000112F7" w:rsidRPr="00FA5311" w:rsidRDefault="000112F7" w:rsidP="003559CC">
          <w:pPr>
            <w:pStyle w:val="Heading1"/>
            <w:spacing w:before="0" w:after="0" w:line="360" w:lineRule="auto"/>
            <w:jc w:val="both"/>
            <w:rPr>
              <w:rFonts w:ascii="Times New Roman" w:hAnsi="Times New Roman" w:cs="Times New Roman"/>
              <w:b/>
              <w:bCs/>
              <w:color w:val="000000" w:themeColor="text1"/>
              <w:sz w:val="24"/>
              <w:szCs w:val="24"/>
            </w:rPr>
          </w:pPr>
          <w:r w:rsidRPr="00FA5311">
            <w:rPr>
              <w:rFonts w:ascii="Times New Roman" w:hAnsi="Times New Roman" w:cs="Times New Roman"/>
              <w:b/>
              <w:bCs/>
              <w:color w:val="000000" w:themeColor="text1"/>
              <w:sz w:val="24"/>
              <w:szCs w:val="24"/>
            </w:rPr>
            <w:t>Table of Contents</w:t>
          </w:r>
          <w:bookmarkEnd w:id="1"/>
        </w:p>
        <w:p w14:paraId="1CF03A0E" w14:textId="7763E8F9" w:rsidR="003559CC" w:rsidRDefault="000112F7" w:rsidP="003559CC">
          <w:pPr>
            <w:pStyle w:val="TOC1"/>
            <w:rPr>
              <w:rFonts w:asciiTheme="minorHAnsi" w:eastAsiaTheme="minorEastAsia" w:hAnsiTheme="minorHAnsi" w:cstheme="minorBidi"/>
              <w:kern w:val="2"/>
              <w14:ligatures w14:val="standardContextual"/>
            </w:rPr>
          </w:pPr>
          <w:r>
            <w:rPr>
              <w:noProof w:val="0"/>
            </w:rPr>
            <w:fldChar w:fldCharType="begin"/>
          </w:r>
          <w:r>
            <w:instrText xml:space="preserve"> TOC \o "1-3" \h \z \u </w:instrText>
          </w:r>
          <w:r>
            <w:rPr>
              <w:noProof w:val="0"/>
            </w:rPr>
            <w:fldChar w:fldCharType="separate"/>
          </w:r>
          <w:hyperlink w:anchor="_Toc219079525" w:history="1">
            <w:r w:rsidR="003559CC" w:rsidRPr="00597F14">
              <w:rPr>
                <w:rStyle w:val="Hyperlink"/>
                <w:b/>
                <w:bCs/>
              </w:rPr>
              <w:t>ABSTRACT</w:t>
            </w:r>
            <w:r w:rsidR="003559CC">
              <w:rPr>
                <w:webHidden/>
              </w:rPr>
              <w:tab/>
            </w:r>
            <w:r w:rsidR="003559CC">
              <w:rPr>
                <w:webHidden/>
              </w:rPr>
              <w:fldChar w:fldCharType="begin"/>
            </w:r>
            <w:r w:rsidR="003559CC">
              <w:rPr>
                <w:webHidden/>
              </w:rPr>
              <w:instrText xml:space="preserve"> PAGEREF _Toc219079525 \h </w:instrText>
            </w:r>
            <w:r w:rsidR="003559CC">
              <w:rPr>
                <w:webHidden/>
              </w:rPr>
            </w:r>
            <w:r w:rsidR="003559CC">
              <w:rPr>
                <w:webHidden/>
              </w:rPr>
              <w:fldChar w:fldCharType="separate"/>
            </w:r>
            <w:r w:rsidR="003559CC">
              <w:rPr>
                <w:webHidden/>
              </w:rPr>
              <w:t>ii</w:t>
            </w:r>
            <w:r w:rsidR="003559CC">
              <w:rPr>
                <w:webHidden/>
              </w:rPr>
              <w:fldChar w:fldCharType="end"/>
            </w:r>
          </w:hyperlink>
        </w:p>
        <w:p w14:paraId="46EFFB09" w14:textId="0C4E39D6" w:rsidR="003559CC" w:rsidRDefault="003559CC" w:rsidP="003559CC">
          <w:pPr>
            <w:pStyle w:val="TOC1"/>
            <w:rPr>
              <w:rFonts w:asciiTheme="minorHAnsi" w:eastAsiaTheme="minorEastAsia" w:hAnsiTheme="minorHAnsi" w:cstheme="minorBidi"/>
              <w:kern w:val="2"/>
              <w14:ligatures w14:val="standardContextual"/>
            </w:rPr>
          </w:pPr>
          <w:hyperlink w:anchor="_Toc219079526" w:history="1">
            <w:r w:rsidRPr="00597F14">
              <w:rPr>
                <w:rStyle w:val="Hyperlink"/>
                <w:b/>
                <w:bCs/>
              </w:rPr>
              <w:t>Table of Contents</w:t>
            </w:r>
            <w:r>
              <w:rPr>
                <w:webHidden/>
              </w:rPr>
              <w:tab/>
            </w:r>
            <w:r>
              <w:rPr>
                <w:webHidden/>
              </w:rPr>
              <w:fldChar w:fldCharType="begin"/>
            </w:r>
            <w:r>
              <w:rPr>
                <w:webHidden/>
              </w:rPr>
              <w:instrText xml:space="preserve"> PAGEREF _Toc219079526 \h </w:instrText>
            </w:r>
            <w:r>
              <w:rPr>
                <w:webHidden/>
              </w:rPr>
            </w:r>
            <w:r>
              <w:rPr>
                <w:webHidden/>
              </w:rPr>
              <w:fldChar w:fldCharType="separate"/>
            </w:r>
            <w:r>
              <w:rPr>
                <w:webHidden/>
              </w:rPr>
              <w:t>iii</w:t>
            </w:r>
            <w:r>
              <w:rPr>
                <w:webHidden/>
              </w:rPr>
              <w:fldChar w:fldCharType="end"/>
            </w:r>
          </w:hyperlink>
        </w:p>
        <w:p w14:paraId="7F7E5AD6" w14:textId="11D413F9" w:rsidR="003559CC" w:rsidRDefault="003559CC" w:rsidP="003559CC">
          <w:pPr>
            <w:pStyle w:val="TOC1"/>
            <w:rPr>
              <w:rFonts w:asciiTheme="minorHAnsi" w:eastAsiaTheme="minorEastAsia" w:hAnsiTheme="minorHAnsi" w:cstheme="minorBidi"/>
              <w:kern w:val="2"/>
              <w14:ligatures w14:val="standardContextual"/>
            </w:rPr>
          </w:pPr>
          <w:hyperlink w:anchor="_Toc219079527" w:history="1">
            <w:r w:rsidRPr="00597F14">
              <w:rPr>
                <w:rStyle w:val="Hyperlink"/>
                <w:b/>
                <w:bCs/>
              </w:rPr>
              <w:t>1. INCITING INCIDENT</w:t>
            </w:r>
            <w:r>
              <w:rPr>
                <w:webHidden/>
              </w:rPr>
              <w:tab/>
            </w:r>
            <w:r>
              <w:rPr>
                <w:webHidden/>
              </w:rPr>
              <w:fldChar w:fldCharType="begin"/>
            </w:r>
            <w:r>
              <w:rPr>
                <w:webHidden/>
              </w:rPr>
              <w:instrText xml:space="preserve"> PAGEREF _Toc219079527 \h </w:instrText>
            </w:r>
            <w:r>
              <w:rPr>
                <w:webHidden/>
              </w:rPr>
            </w:r>
            <w:r>
              <w:rPr>
                <w:webHidden/>
              </w:rPr>
              <w:fldChar w:fldCharType="separate"/>
            </w:r>
            <w:r>
              <w:rPr>
                <w:webHidden/>
              </w:rPr>
              <w:t>1</w:t>
            </w:r>
            <w:r>
              <w:rPr>
                <w:webHidden/>
              </w:rPr>
              <w:fldChar w:fldCharType="end"/>
            </w:r>
          </w:hyperlink>
        </w:p>
        <w:p w14:paraId="2D6FCA64" w14:textId="2948EE20" w:rsidR="003559CC" w:rsidRDefault="003559CC" w:rsidP="003559CC">
          <w:pPr>
            <w:pStyle w:val="TOC1"/>
            <w:rPr>
              <w:rFonts w:asciiTheme="minorHAnsi" w:eastAsiaTheme="minorEastAsia" w:hAnsiTheme="minorHAnsi" w:cstheme="minorBidi"/>
              <w:kern w:val="2"/>
              <w14:ligatures w14:val="standardContextual"/>
            </w:rPr>
          </w:pPr>
          <w:hyperlink w:anchor="_Toc219079528" w:history="1">
            <w:r w:rsidRPr="00597F14">
              <w:rPr>
                <w:rStyle w:val="Hyperlink"/>
                <w:b/>
                <w:bCs/>
              </w:rPr>
              <w:t>INTRODUCTION</w:t>
            </w:r>
            <w:r>
              <w:rPr>
                <w:webHidden/>
              </w:rPr>
              <w:tab/>
            </w:r>
            <w:r>
              <w:rPr>
                <w:webHidden/>
              </w:rPr>
              <w:fldChar w:fldCharType="begin"/>
            </w:r>
            <w:r>
              <w:rPr>
                <w:webHidden/>
              </w:rPr>
              <w:instrText xml:space="preserve"> PAGEREF _Toc219079528 \h </w:instrText>
            </w:r>
            <w:r>
              <w:rPr>
                <w:webHidden/>
              </w:rPr>
            </w:r>
            <w:r>
              <w:rPr>
                <w:webHidden/>
              </w:rPr>
              <w:fldChar w:fldCharType="separate"/>
            </w:r>
            <w:r>
              <w:rPr>
                <w:webHidden/>
              </w:rPr>
              <w:t>1</w:t>
            </w:r>
            <w:r>
              <w:rPr>
                <w:webHidden/>
              </w:rPr>
              <w:fldChar w:fldCharType="end"/>
            </w:r>
          </w:hyperlink>
        </w:p>
        <w:p w14:paraId="34B4218A" w14:textId="0C5EE655" w:rsidR="003559CC" w:rsidRDefault="003559CC" w:rsidP="003559CC">
          <w:pPr>
            <w:pStyle w:val="TOC2"/>
            <w:tabs>
              <w:tab w:val="left" w:pos="960"/>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29" w:history="1">
            <w:r w:rsidRPr="00597F14">
              <w:rPr>
                <w:rStyle w:val="Hyperlink"/>
                <w:rFonts w:ascii="Times New Roman" w:hAnsi="Times New Roman"/>
                <w:b/>
                <w:bCs/>
                <w:noProof/>
              </w:rPr>
              <w:t>1.1</w:t>
            </w:r>
            <w:r>
              <w:rPr>
                <w:rFonts w:asciiTheme="minorHAnsi" w:eastAsiaTheme="minorEastAsia" w:hAnsiTheme="minorHAnsi" w:cstheme="minorBidi"/>
                <w:noProof/>
                <w:kern w:val="2"/>
                <w14:ligatures w14:val="standardContextual"/>
              </w:rPr>
              <w:t xml:space="preserve"> </w:t>
            </w:r>
            <w:r w:rsidRPr="00597F14">
              <w:rPr>
                <w:rStyle w:val="Hyperlink"/>
                <w:rFonts w:ascii="Times New Roman" w:hAnsi="Times New Roman"/>
                <w:b/>
                <w:bCs/>
                <w:noProof/>
              </w:rPr>
              <w:t>Background of Study</w:t>
            </w:r>
            <w:r>
              <w:rPr>
                <w:noProof/>
                <w:webHidden/>
              </w:rPr>
              <w:tab/>
            </w:r>
            <w:r>
              <w:rPr>
                <w:noProof/>
                <w:webHidden/>
              </w:rPr>
              <w:fldChar w:fldCharType="begin"/>
            </w:r>
            <w:r>
              <w:rPr>
                <w:noProof/>
                <w:webHidden/>
              </w:rPr>
              <w:instrText xml:space="preserve"> PAGEREF _Toc219079529 \h </w:instrText>
            </w:r>
            <w:r>
              <w:rPr>
                <w:noProof/>
                <w:webHidden/>
              </w:rPr>
            </w:r>
            <w:r>
              <w:rPr>
                <w:noProof/>
                <w:webHidden/>
              </w:rPr>
              <w:fldChar w:fldCharType="separate"/>
            </w:r>
            <w:r>
              <w:rPr>
                <w:noProof/>
                <w:webHidden/>
              </w:rPr>
              <w:t>1</w:t>
            </w:r>
            <w:r>
              <w:rPr>
                <w:noProof/>
                <w:webHidden/>
              </w:rPr>
              <w:fldChar w:fldCharType="end"/>
            </w:r>
          </w:hyperlink>
        </w:p>
        <w:p w14:paraId="7D778259" w14:textId="1D8A553A" w:rsidR="003559CC" w:rsidRDefault="003559CC" w:rsidP="003559CC">
          <w:pPr>
            <w:pStyle w:val="TOC2"/>
            <w:tabs>
              <w:tab w:val="left" w:pos="960"/>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0" w:history="1">
            <w:r w:rsidRPr="00597F14">
              <w:rPr>
                <w:rStyle w:val="Hyperlink"/>
                <w:rFonts w:ascii="Times New Roman" w:hAnsi="Times New Roman"/>
                <w:b/>
                <w:bCs/>
                <w:noProof/>
              </w:rPr>
              <w:t>1.2</w:t>
            </w:r>
            <w:r>
              <w:rPr>
                <w:rFonts w:asciiTheme="minorHAnsi" w:eastAsiaTheme="minorEastAsia" w:hAnsiTheme="minorHAnsi" w:cstheme="minorBidi"/>
                <w:noProof/>
                <w:kern w:val="2"/>
                <w14:ligatures w14:val="standardContextual"/>
              </w:rPr>
              <w:t xml:space="preserve"> </w:t>
            </w:r>
            <w:r w:rsidRPr="00597F14">
              <w:rPr>
                <w:rStyle w:val="Hyperlink"/>
                <w:rFonts w:ascii="Times New Roman" w:hAnsi="Times New Roman"/>
                <w:b/>
                <w:bCs/>
                <w:noProof/>
              </w:rPr>
              <w:t>Problem Statement</w:t>
            </w:r>
            <w:r>
              <w:rPr>
                <w:noProof/>
                <w:webHidden/>
              </w:rPr>
              <w:tab/>
            </w:r>
            <w:r>
              <w:rPr>
                <w:noProof/>
                <w:webHidden/>
              </w:rPr>
              <w:fldChar w:fldCharType="begin"/>
            </w:r>
            <w:r>
              <w:rPr>
                <w:noProof/>
                <w:webHidden/>
              </w:rPr>
              <w:instrText xml:space="preserve"> PAGEREF _Toc219079530 \h </w:instrText>
            </w:r>
            <w:r>
              <w:rPr>
                <w:noProof/>
                <w:webHidden/>
              </w:rPr>
            </w:r>
            <w:r>
              <w:rPr>
                <w:noProof/>
                <w:webHidden/>
              </w:rPr>
              <w:fldChar w:fldCharType="separate"/>
            </w:r>
            <w:r>
              <w:rPr>
                <w:noProof/>
                <w:webHidden/>
              </w:rPr>
              <w:t>2</w:t>
            </w:r>
            <w:r>
              <w:rPr>
                <w:noProof/>
                <w:webHidden/>
              </w:rPr>
              <w:fldChar w:fldCharType="end"/>
            </w:r>
          </w:hyperlink>
        </w:p>
        <w:p w14:paraId="6CD07AA7" w14:textId="60EB262E" w:rsidR="003559CC" w:rsidRDefault="003559CC" w:rsidP="003559CC">
          <w:pPr>
            <w:pStyle w:val="TOC2"/>
            <w:tabs>
              <w:tab w:val="left" w:pos="960"/>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1" w:history="1">
            <w:r w:rsidRPr="00597F14">
              <w:rPr>
                <w:rStyle w:val="Hyperlink"/>
                <w:rFonts w:ascii="Times New Roman" w:hAnsi="Times New Roman"/>
                <w:b/>
                <w:bCs/>
                <w:noProof/>
              </w:rPr>
              <w:t>1.3</w:t>
            </w:r>
            <w:r>
              <w:rPr>
                <w:rFonts w:asciiTheme="minorHAnsi" w:eastAsiaTheme="minorEastAsia" w:hAnsiTheme="minorHAnsi" w:cstheme="minorBidi"/>
                <w:noProof/>
                <w:kern w:val="2"/>
                <w14:ligatures w14:val="standardContextual"/>
              </w:rPr>
              <w:t xml:space="preserve"> </w:t>
            </w:r>
            <w:r w:rsidRPr="00597F14">
              <w:rPr>
                <w:rStyle w:val="Hyperlink"/>
                <w:rFonts w:ascii="Times New Roman" w:hAnsi="Times New Roman"/>
                <w:b/>
                <w:bCs/>
                <w:noProof/>
              </w:rPr>
              <w:t>Research Aims and Objectives</w:t>
            </w:r>
            <w:r>
              <w:rPr>
                <w:noProof/>
                <w:webHidden/>
              </w:rPr>
              <w:tab/>
            </w:r>
            <w:r>
              <w:rPr>
                <w:noProof/>
                <w:webHidden/>
              </w:rPr>
              <w:fldChar w:fldCharType="begin"/>
            </w:r>
            <w:r>
              <w:rPr>
                <w:noProof/>
                <w:webHidden/>
              </w:rPr>
              <w:instrText xml:space="preserve"> PAGEREF _Toc219079531 \h </w:instrText>
            </w:r>
            <w:r>
              <w:rPr>
                <w:noProof/>
                <w:webHidden/>
              </w:rPr>
            </w:r>
            <w:r>
              <w:rPr>
                <w:noProof/>
                <w:webHidden/>
              </w:rPr>
              <w:fldChar w:fldCharType="separate"/>
            </w:r>
            <w:r>
              <w:rPr>
                <w:noProof/>
                <w:webHidden/>
              </w:rPr>
              <w:t>3</w:t>
            </w:r>
            <w:r>
              <w:rPr>
                <w:noProof/>
                <w:webHidden/>
              </w:rPr>
              <w:fldChar w:fldCharType="end"/>
            </w:r>
          </w:hyperlink>
        </w:p>
        <w:p w14:paraId="14FE4F48" w14:textId="55A2AE4A"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2" w:history="1">
            <w:r w:rsidRPr="00597F14">
              <w:rPr>
                <w:rStyle w:val="Hyperlink"/>
                <w:rFonts w:ascii="Times New Roman" w:hAnsi="Times New Roman"/>
                <w:b/>
                <w:bCs/>
                <w:noProof/>
              </w:rPr>
              <w:t>1.4 Research Questions</w:t>
            </w:r>
            <w:r>
              <w:rPr>
                <w:noProof/>
                <w:webHidden/>
              </w:rPr>
              <w:tab/>
            </w:r>
            <w:r>
              <w:rPr>
                <w:noProof/>
                <w:webHidden/>
              </w:rPr>
              <w:fldChar w:fldCharType="begin"/>
            </w:r>
            <w:r>
              <w:rPr>
                <w:noProof/>
                <w:webHidden/>
              </w:rPr>
              <w:instrText xml:space="preserve"> PAGEREF _Toc219079532 \h </w:instrText>
            </w:r>
            <w:r>
              <w:rPr>
                <w:noProof/>
                <w:webHidden/>
              </w:rPr>
            </w:r>
            <w:r>
              <w:rPr>
                <w:noProof/>
                <w:webHidden/>
              </w:rPr>
              <w:fldChar w:fldCharType="separate"/>
            </w:r>
            <w:r>
              <w:rPr>
                <w:noProof/>
                <w:webHidden/>
              </w:rPr>
              <w:t>3</w:t>
            </w:r>
            <w:r>
              <w:rPr>
                <w:noProof/>
                <w:webHidden/>
              </w:rPr>
              <w:fldChar w:fldCharType="end"/>
            </w:r>
          </w:hyperlink>
        </w:p>
        <w:p w14:paraId="7B34454F" w14:textId="29499D47"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3" w:history="1">
            <w:r w:rsidRPr="00597F14">
              <w:rPr>
                <w:rStyle w:val="Hyperlink"/>
                <w:rFonts w:ascii="Times New Roman" w:hAnsi="Times New Roman"/>
                <w:b/>
                <w:bCs/>
                <w:noProof/>
              </w:rPr>
              <w:t>1.5 Hypotheses</w:t>
            </w:r>
            <w:r>
              <w:rPr>
                <w:noProof/>
                <w:webHidden/>
              </w:rPr>
              <w:tab/>
            </w:r>
            <w:r>
              <w:rPr>
                <w:noProof/>
                <w:webHidden/>
              </w:rPr>
              <w:fldChar w:fldCharType="begin"/>
            </w:r>
            <w:r>
              <w:rPr>
                <w:noProof/>
                <w:webHidden/>
              </w:rPr>
              <w:instrText xml:space="preserve"> PAGEREF _Toc219079533 \h </w:instrText>
            </w:r>
            <w:r>
              <w:rPr>
                <w:noProof/>
                <w:webHidden/>
              </w:rPr>
            </w:r>
            <w:r>
              <w:rPr>
                <w:noProof/>
                <w:webHidden/>
              </w:rPr>
              <w:fldChar w:fldCharType="separate"/>
            </w:r>
            <w:r>
              <w:rPr>
                <w:noProof/>
                <w:webHidden/>
              </w:rPr>
              <w:t>4</w:t>
            </w:r>
            <w:r>
              <w:rPr>
                <w:noProof/>
                <w:webHidden/>
              </w:rPr>
              <w:fldChar w:fldCharType="end"/>
            </w:r>
          </w:hyperlink>
        </w:p>
        <w:p w14:paraId="1F53E4D5" w14:textId="53DFDE52"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4" w:history="1">
            <w:r w:rsidRPr="00597F14">
              <w:rPr>
                <w:rStyle w:val="Hyperlink"/>
                <w:rFonts w:ascii="Times New Roman" w:hAnsi="Times New Roman"/>
                <w:b/>
                <w:bCs/>
                <w:noProof/>
              </w:rPr>
              <w:t>1.6 Justification of the Study</w:t>
            </w:r>
            <w:r>
              <w:rPr>
                <w:noProof/>
                <w:webHidden/>
              </w:rPr>
              <w:tab/>
            </w:r>
            <w:r>
              <w:rPr>
                <w:noProof/>
                <w:webHidden/>
              </w:rPr>
              <w:fldChar w:fldCharType="begin"/>
            </w:r>
            <w:r>
              <w:rPr>
                <w:noProof/>
                <w:webHidden/>
              </w:rPr>
              <w:instrText xml:space="preserve"> PAGEREF _Toc219079534 \h </w:instrText>
            </w:r>
            <w:r>
              <w:rPr>
                <w:noProof/>
                <w:webHidden/>
              </w:rPr>
            </w:r>
            <w:r>
              <w:rPr>
                <w:noProof/>
                <w:webHidden/>
              </w:rPr>
              <w:fldChar w:fldCharType="separate"/>
            </w:r>
            <w:r>
              <w:rPr>
                <w:noProof/>
                <w:webHidden/>
              </w:rPr>
              <w:t>4</w:t>
            </w:r>
            <w:r>
              <w:rPr>
                <w:noProof/>
                <w:webHidden/>
              </w:rPr>
              <w:fldChar w:fldCharType="end"/>
            </w:r>
          </w:hyperlink>
        </w:p>
        <w:p w14:paraId="707E800A" w14:textId="70B9C774"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5" w:history="1">
            <w:r w:rsidRPr="00597F14">
              <w:rPr>
                <w:rStyle w:val="Hyperlink"/>
                <w:rFonts w:ascii="Times New Roman" w:hAnsi="Times New Roman"/>
                <w:b/>
                <w:bCs/>
                <w:noProof/>
              </w:rPr>
              <w:t>1.7 Significance of the Study</w:t>
            </w:r>
            <w:r>
              <w:rPr>
                <w:noProof/>
                <w:webHidden/>
              </w:rPr>
              <w:tab/>
            </w:r>
            <w:r>
              <w:rPr>
                <w:noProof/>
                <w:webHidden/>
              </w:rPr>
              <w:fldChar w:fldCharType="begin"/>
            </w:r>
            <w:r>
              <w:rPr>
                <w:noProof/>
                <w:webHidden/>
              </w:rPr>
              <w:instrText xml:space="preserve"> PAGEREF _Toc219079535 \h </w:instrText>
            </w:r>
            <w:r>
              <w:rPr>
                <w:noProof/>
                <w:webHidden/>
              </w:rPr>
            </w:r>
            <w:r>
              <w:rPr>
                <w:noProof/>
                <w:webHidden/>
              </w:rPr>
              <w:fldChar w:fldCharType="separate"/>
            </w:r>
            <w:r>
              <w:rPr>
                <w:noProof/>
                <w:webHidden/>
              </w:rPr>
              <w:t>5</w:t>
            </w:r>
            <w:r>
              <w:rPr>
                <w:noProof/>
                <w:webHidden/>
              </w:rPr>
              <w:fldChar w:fldCharType="end"/>
            </w:r>
          </w:hyperlink>
        </w:p>
        <w:p w14:paraId="4002F678" w14:textId="17BA7A46" w:rsidR="003559CC" w:rsidRDefault="003559CC" w:rsidP="003559CC">
          <w:pPr>
            <w:pStyle w:val="TOC1"/>
            <w:rPr>
              <w:rFonts w:asciiTheme="minorHAnsi" w:eastAsiaTheme="minorEastAsia" w:hAnsiTheme="minorHAnsi" w:cstheme="minorBidi"/>
              <w:kern w:val="2"/>
              <w14:ligatures w14:val="standardContextual"/>
            </w:rPr>
          </w:pPr>
          <w:hyperlink w:anchor="_Toc219079536" w:history="1">
            <w:r w:rsidRPr="00597F14">
              <w:rPr>
                <w:rStyle w:val="Hyperlink"/>
                <w:b/>
                <w:bCs/>
              </w:rPr>
              <w:t>KUHN’S PARADIGM-The Kuhn’s Cycle in ICT integration in Education</w:t>
            </w:r>
            <w:r>
              <w:rPr>
                <w:webHidden/>
              </w:rPr>
              <w:tab/>
            </w:r>
            <w:r>
              <w:rPr>
                <w:webHidden/>
              </w:rPr>
              <w:fldChar w:fldCharType="begin"/>
            </w:r>
            <w:r>
              <w:rPr>
                <w:webHidden/>
              </w:rPr>
              <w:instrText xml:space="preserve"> PAGEREF _Toc219079536 \h </w:instrText>
            </w:r>
            <w:r>
              <w:rPr>
                <w:webHidden/>
              </w:rPr>
            </w:r>
            <w:r>
              <w:rPr>
                <w:webHidden/>
              </w:rPr>
              <w:fldChar w:fldCharType="separate"/>
            </w:r>
            <w:r>
              <w:rPr>
                <w:webHidden/>
              </w:rPr>
              <w:t>5</w:t>
            </w:r>
            <w:r>
              <w:rPr>
                <w:webHidden/>
              </w:rPr>
              <w:fldChar w:fldCharType="end"/>
            </w:r>
          </w:hyperlink>
        </w:p>
        <w:p w14:paraId="4CB636BB" w14:textId="396856BC"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7" w:history="1">
            <w:r w:rsidRPr="00597F14">
              <w:rPr>
                <w:rStyle w:val="Hyperlink"/>
                <w:rFonts w:ascii="Times New Roman" w:hAnsi="Times New Roman"/>
                <w:b/>
                <w:bCs/>
                <w:noProof/>
              </w:rPr>
              <w:t>A. Implications of the Paradigm Shift in ICT-enabled education</w:t>
            </w:r>
            <w:r>
              <w:rPr>
                <w:noProof/>
                <w:webHidden/>
              </w:rPr>
              <w:tab/>
            </w:r>
            <w:r>
              <w:rPr>
                <w:noProof/>
                <w:webHidden/>
              </w:rPr>
              <w:fldChar w:fldCharType="begin"/>
            </w:r>
            <w:r>
              <w:rPr>
                <w:noProof/>
                <w:webHidden/>
              </w:rPr>
              <w:instrText xml:space="preserve"> PAGEREF _Toc219079537 \h </w:instrText>
            </w:r>
            <w:r>
              <w:rPr>
                <w:noProof/>
                <w:webHidden/>
              </w:rPr>
            </w:r>
            <w:r>
              <w:rPr>
                <w:noProof/>
                <w:webHidden/>
              </w:rPr>
              <w:fldChar w:fldCharType="separate"/>
            </w:r>
            <w:r>
              <w:rPr>
                <w:noProof/>
                <w:webHidden/>
              </w:rPr>
              <w:t>6</w:t>
            </w:r>
            <w:r>
              <w:rPr>
                <w:noProof/>
                <w:webHidden/>
              </w:rPr>
              <w:fldChar w:fldCharType="end"/>
            </w:r>
          </w:hyperlink>
        </w:p>
        <w:p w14:paraId="055E754F" w14:textId="548321AB"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8" w:history="1">
            <w:r w:rsidRPr="00597F14">
              <w:rPr>
                <w:rStyle w:val="Hyperlink"/>
                <w:rFonts w:ascii="Times New Roman" w:hAnsi="Times New Roman"/>
                <w:b/>
                <w:bCs/>
                <w:noProof/>
              </w:rPr>
              <w:t>Conclusion: The Significance of the Paradigm Shift</w:t>
            </w:r>
            <w:r>
              <w:rPr>
                <w:noProof/>
                <w:webHidden/>
              </w:rPr>
              <w:tab/>
            </w:r>
            <w:r>
              <w:rPr>
                <w:noProof/>
                <w:webHidden/>
              </w:rPr>
              <w:fldChar w:fldCharType="begin"/>
            </w:r>
            <w:r>
              <w:rPr>
                <w:noProof/>
                <w:webHidden/>
              </w:rPr>
              <w:instrText xml:space="preserve"> PAGEREF _Toc219079538 \h </w:instrText>
            </w:r>
            <w:r>
              <w:rPr>
                <w:noProof/>
                <w:webHidden/>
              </w:rPr>
            </w:r>
            <w:r>
              <w:rPr>
                <w:noProof/>
                <w:webHidden/>
              </w:rPr>
              <w:fldChar w:fldCharType="separate"/>
            </w:r>
            <w:r>
              <w:rPr>
                <w:noProof/>
                <w:webHidden/>
              </w:rPr>
              <w:t>7</w:t>
            </w:r>
            <w:r>
              <w:rPr>
                <w:noProof/>
                <w:webHidden/>
              </w:rPr>
              <w:fldChar w:fldCharType="end"/>
            </w:r>
          </w:hyperlink>
        </w:p>
        <w:p w14:paraId="13C71538" w14:textId="7BAC5C69"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39" w:history="1">
            <w:r w:rsidRPr="00597F14">
              <w:rPr>
                <w:rStyle w:val="Hyperlink"/>
                <w:rFonts w:ascii="Times New Roman" w:hAnsi="Times New Roman"/>
                <w:b/>
                <w:bCs/>
                <w:noProof/>
              </w:rPr>
              <w:t>B. Challenges in Implementing the New Paradigm of ICT in Education</w:t>
            </w:r>
            <w:r>
              <w:rPr>
                <w:noProof/>
                <w:webHidden/>
              </w:rPr>
              <w:tab/>
            </w:r>
            <w:r>
              <w:rPr>
                <w:noProof/>
                <w:webHidden/>
              </w:rPr>
              <w:fldChar w:fldCharType="begin"/>
            </w:r>
            <w:r>
              <w:rPr>
                <w:noProof/>
                <w:webHidden/>
              </w:rPr>
              <w:instrText xml:space="preserve"> PAGEREF _Toc219079539 \h </w:instrText>
            </w:r>
            <w:r>
              <w:rPr>
                <w:noProof/>
                <w:webHidden/>
              </w:rPr>
            </w:r>
            <w:r>
              <w:rPr>
                <w:noProof/>
                <w:webHidden/>
              </w:rPr>
              <w:fldChar w:fldCharType="separate"/>
            </w:r>
            <w:r>
              <w:rPr>
                <w:noProof/>
                <w:webHidden/>
              </w:rPr>
              <w:t>7</w:t>
            </w:r>
            <w:r>
              <w:rPr>
                <w:noProof/>
                <w:webHidden/>
              </w:rPr>
              <w:fldChar w:fldCharType="end"/>
            </w:r>
          </w:hyperlink>
        </w:p>
        <w:p w14:paraId="5785BDB0" w14:textId="34628AB9"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0" w:history="1">
            <w:r w:rsidRPr="00597F14">
              <w:rPr>
                <w:rStyle w:val="Hyperlink"/>
                <w:rFonts w:ascii="Times New Roman" w:hAnsi="Times New Roman"/>
                <w:b/>
                <w:bCs/>
                <w:noProof/>
              </w:rPr>
              <w:t>C. Relevance of Kuhn’s Paradigm- The Kuhn Cycle to the Context of Research</w:t>
            </w:r>
            <w:r>
              <w:rPr>
                <w:noProof/>
                <w:webHidden/>
              </w:rPr>
              <w:tab/>
            </w:r>
            <w:r>
              <w:rPr>
                <w:noProof/>
                <w:webHidden/>
              </w:rPr>
              <w:fldChar w:fldCharType="begin"/>
            </w:r>
            <w:r>
              <w:rPr>
                <w:noProof/>
                <w:webHidden/>
              </w:rPr>
              <w:instrText xml:space="preserve"> PAGEREF _Toc219079540 \h </w:instrText>
            </w:r>
            <w:r>
              <w:rPr>
                <w:noProof/>
                <w:webHidden/>
              </w:rPr>
            </w:r>
            <w:r>
              <w:rPr>
                <w:noProof/>
                <w:webHidden/>
              </w:rPr>
              <w:fldChar w:fldCharType="separate"/>
            </w:r>
            <w:r>
              <w:rPr>
                <w:noProof/>
                <w:webHidden/>
              </w:rPr>
              <w:t>8</w:t>
            </w:r>
            <w:r>
              <w:rPr>
                <w:noProof/>
                <w:webHidden/>
              </w:rPr>
              <w:fldChar w:fldCharType="end"/>
            </w:r>
          </w:hyperlink>
        </w:p>
        <w:p w14:paraId="40CAF98E" w14:textId="51D66D7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1" w:history="1">
            <w:r w:rsidRPr="00597F14">
              <w:rPr>
                <w:rStyle w:val="Hyperlink"/>
                <w:rFonts w:ascii="Times New Roman" w:hAnsi="Times New Roman"/>
                <w:b/>
                <w:bCs/>
                <w:noProof/>
              </w:rPr>
              <w:t>Implications for Kuhn’s Paradigm on Research in ICT and Secondary Education in Nepal</w:t>
            </w:r>
            <w:r>
              <w:rPr>
                <w:noProof/>
                <w:webHidden/>
              </w:rPr>
              <w:tab/>
            </w:r>
            <w:r>
              <w:rPr>
                <w:noProof/>
                <w:webHidden/>
              </w:rPr>
              <w:fldChar w:fldCharType="begin"/>
            </w:r>
            <w:r>
              <w:rPr>
                <w:noProof/>
                <w:webHidden/>
              </w:rPr>
              <w:instrText xml:space="preserve"> PAGEREF _Toc219079541 \h </w:instrText>
            </w:r>
            <w:r>
              <w:rPr>
                <w:noProof/>
                <w:webHidden/>
              </w:rPr>
            </w:r>
            <w:r>
              <w:rPr>
                <w:noProof/>
                <w:webHidden/>
              </w:rPr>
              <w:fldChar w:fldCharType="separate"/>
            </w:r>
            <w:r>
              <w:rPr>
                <w:noProof/>
                <w:webHidden/>
              </w:rPr>
              <w:t>8</w:t>
            </w:r>
            <w:r>
              <w:rPr>
                <w:noProof/>
                <w:webHidden/>
              </w:rPr>
              <w:fldChar w:fldCharType="end"/>
            </w:r>
          </w:hyperlink>
        </w:p>
        <w:p w14:paraId="45D496A6" w14:textId="5DB1AC0A"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2" w:history="1">
            <w:r w:rsidRPr="00597F14">
              <w:rPr>
                <w:rStyle w:val="Hyperlink"/>
                <w:rFonts w:ascii="Times New Roman" w:hAnsi="Times New Roman"/>
                <w:b/>
                <w:bCs/>
                <w:noProof/>
              </w:rPr>
              <w:t>Conclusion:</w:t>
            </w:r>
            <w:r>
              <w:rPr>
                <w:noProof/>
                <w:webHidden/>
              </w:rPr>
              <w:tab/>
            </w:r>
            <w:r>
              <w:rPr>
                <w:noProof/>
                <w:webHidden/>
              </w:rPr>
              <w:fldChar w:fldCharType="begin"/>
            </w:r>
            <w:r>
              <w:rPr>
                <w:noProof/>
                <w:webHidden/>
              </w:rPr>
              <w:instrText xml:space="preserve"> PAGEREF _Toc219079542 \h </w:instrText>
            </w:r>
            <w:r>
              <w:rPr>
                <w:noProof/>
                <w:webHidden/>
              </w:rPr>
            </w:r>
            <w:r>
              <w:rPr>
                <w:noProof/>
                <w:webHidden/>
              </w:rPr>
              <w:fldChar w:fldCharType="separate"/>
            </w:r>
            <w:r>
              <w:rPr>
                <w:noProof/>
                <w:webHidden/>
              </w:rPr>
              <w:t>8</w:t>
            </w:r>
            <w:r>
              <w:rPr>
                <w:noProof/>
                <w:webHidden/>
              </w:rPr>
              <w:fldChar w:fldCharType="end"/>
            </w:r>
          </w:hyperlink>
        </w:p>
        <w:p w14:paraId="07A444E3" w14:textId="24688DB4" w:rsidR="003559CC" w:rsidRDefault="003559CC" w:rsidP="003559CC">
          <w:pPr>
            <w:pStyle w:val="TOC1"/>
            <w:rPr>
              <w:rFonts w:asciiTheme="minorHAnsi" w:eastAsiaTheme="minorEastAsia" w:hAnsiTheme="minorHAnsi" w:cstheme="minorBidi"/>
              <w:kern w:val="2"/>
              <w14:ligatures w14:val="standardContextual"/>
            </w:rPr>
          </w:pPr>
          <w:hyperlink w:anchor="_Toc219079543" w:history="1">
            <w:r w:rsidRPr="00597F14">
              <w:rPr>
                <w:rStyle w:val="Hyperlink"/>
                <w:b/>
                <w:bCs/>
              </w:rPr>
              <w:t>2. RISING ACTION</w:t>
            </w:r>
            <w:r>
              <w:rPr>
                <w:webHidden/>
              </w:rPr>
              <w:tab/>
            </w:r>
            <w:r>
              <w:rPr>
                <w:webHidden/>
              </w:rPr>
              <w:fldChar w:fldCharType="begin"/>
            </w:r>
            <w:r>
              <w:rPr>
                <w:webHidden/>
              </w:rPr>
              <w:instrText xml:space="preserve"> PAGEREF _Toc219079543 \h </w:instrText>
            </w:r>
            <w:r>
              <w:rPr>
                <w:webHidden/>
              </w:rPr>
            </w:r>
            <w:r>
              <w:rPr>
                <w:webHidden/>
              </w:rPr>
              <w:fldChar w:fldCharType="separate"/>
            </w:r>
            <w:r>
              <w:rPr>
                <w:webHidden/>
              </w:rPr>
              <w:t>8</w:t>
            </w:r>
            <w:r>
              <w:rPr>
                <w:webHidden/>
              </w:rPr>
              <w:fldChar w:fldCharType="end"/>
            </w:r>
          </w:hyperlink>
        </w:p>
        <w:p w14:paraId="43F35F21" w14:textId="59123BFF"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4" w:history="1">
            <w:r w:rsidRPr="00597F14">
              <w:rPr>
                <w:rStyle w:val="Hyperlink"/>
                <w:rFonts w:ascii="Times New Roman" w:hAnsi="Times New Roman"/>
                <w:b/>
                <w:bCs/>
                <w:noProof/>
              </w:rPr>
              <w:t>2.1 Research Philosophy</w:t>
            </w:r>
            <w:r>
              <w:rPr>
                <w:noProof/>
                <w:webHidden/>
              </w:rPr>
              <w:tab/>
            </w:r>
            <w:r>
              <w:rPr>
                <w:noProof/>
                <w:webHidden/>
              </w:rPr>
              <w:fldChar w:fldCharType="begin"/>
            </w:r>
            <w:r>
              <w:rPr>
                <w:noProof/>
                <w:webHidden/>
              </w:rPr>
              <w:instrText xml:space="preserve"> PAGEREF _Toc219079544 \h </w:instrText>
            </w:r>
            <w:r>
              <w:rPr>
                <w:noProof/>
                <w:webHidden/>
              </w:rPr>
            </w:r>
            <w:r>
              <w:rPr>
                <w:noProof/>
                <w:webHidden/>
              </w:rPr>
              <w:fldChar w:fldCharType="separate"/>
            </w:r>
            <w:r>
              <w:rPr>
                <w:noProof/>
                <w:webHidden/>
              </w:rPr>
              <w:t>8</w:t>
            </w:r>
            <w:r>
              <w:rPr>
                <w:noProof/>
                <w:webHidden/>
              </w:rPr>
              <w:fldChar w:fldCharType="end"/>
            </w:r>
          </w:hyperlink>
        </w:p>
        <w:p w14:paraId="6A954456" w14:textId="7AEE1CDC"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5" w:history="1">
            <w:r w:rsidRPr="00597F14">
              <w:rPr>
                <w:rStyle w:val="Hyperlink"/>
                <w:rFonts w:ascii="Times New Roman" w:hAnsi="Times New Roman"/>
                <w:b/>
                <w:bCs/>
                <w:noProof/>
              </w:rPr>
              <w:t>2.2 Research Paradigm</w:t>
            </w:r>
            <w:r>
              <w:rPr>
                <w:noProof/>
                <w:webHidden/>
              </w:rPr>
              <w:tab/>
            </w:r>
            <w:r>
              <w:rPr>
                <w:noProof/>
                <w:webHidden/>
              </w:rPr>
              <w:fldChar w:fldCharType="begin"/>
            </w:r>
            <w:r>
              <w:rPr>
                <w:noProof/>
                <w:webHidden/>
              </w:rPr>
              <w:instrText xml:space="preserve"> PAGEREF _Toc219079545 \h </w:instrText>
            </w:r>
            <w:r>
              <w:rPr>
                <w:noProof/>
                <w:webHidden/>
              </w:rPr>
            </w:r>
            <w:r>
              <w:rPr>
                <w:noProof/>
                <w:webHidden/>
              </w:rPr>
              <w:fldChar w:fldCharType="separate"/>
            </w:r>
            <w:r>
              <w:rPr>
                <w:noProof/>
                <w:webHidden/>
              </w:rPr>
              <w:t>9</w:t>
            </w:r>
            <w:r>
              <w:rPr>
                <w:noProof/>
                <w:webHidden/>
              </w:rPr>
              <w:fldChar w:fldCharType="end"/>
            </w:r>
          </w:hyperlink>
        </w:p>
        <w:p w14:paraId="7B6B7ECA" w14:textId="00855957"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6" w:history="1">
            <w:r w:rsidRPr="00597F14">
              <w:rPr>
                <w:rStyle w:val="Hyperlink"/>
                <w:rFonts w:ascii="Times New Roman" w:hAnsi="Times New Roman"/>
                <w:b/>
                <w:bCs/>
                <w:noProof/>
              </w:rPr>
              <w:t>2.3 Research Approach</w:t>
            </w:r>
            <w:r>
              <w:rPr>
                <w:noProof/>
                <w:webHidden/>
              </w:rPr>
              <w:tab/>
            </w:r>
            <w:r>
              <w:rPr>
                <w:noProof/>
                <w:webHidden/>
              </w:rPr>
              <w:fldChar w:fldCharType="begin"/>
            </w:r>
            <w:r>
              <w:rPr>
                <w:noProof/>
                <w:webHidden/>
              </w:rPr>
              <w:instrText xml:space="preserve"> PAGEREF _Toc219079546 \h </w:instrText>
            </w:r>
            <w:r>
              <w:rPr>
                <w:noProof/>
                <w:webHidden/>
              </w:rPr>
            </w:r>
            <w:r>
              <w:rPr>
                <w:noProof/>
                <w:webHidden/>
              </w:rPr>
              <w:fldChar w:fldCharType="separate"/>
            </w:r>
            <w:r>
              <w:rPr>
                <w:noProof/>
                <w:webHidden/>
              </w:rPr>
              <w:t>9</w:t>
            </w:r>
            <w:r>
              <w:rPr>
                <w:noProof/>
                <w:webHidden/>
              </w:rPr>
              <w:fldChar w:fldCharType="end"/>
            </w:r>
          </w:hyperlink>
        </w:p>
        <w:p w14:paraId="65EC0CA2" w14:textId="0752A7A5"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7" w:history="1">
            <w:r w:rsidRPr="00597F14">
              <w:rPr>
                <w:rStyle w:val="Hyperlink"/>
                <w:rFonts w:ascii="Times New Roman" w:hAnsi="Times New Roman"/>
                <w:b/>
                <w:bCs/>
                <w:noProof/>
              </w:rPr>
              <w:t>2.3.1 Justification for the Mixed Method Approach</w:t>
            </w:r>
            <w:r>
              <w:rPr>
                <w:noProof/>
                <w:webHidden/>
              </w:rPr>
              <w:tab/>
            </w:r>
            <w:r>
              <w:rPr>
                <w:noProof/>
                <w:webHidden/>
              </w:rPr>
              <w:fldChar w:fldCharType="begin"/>
            </w:r>
            <w:r>
              <w:rPr>
                <w:noProof/>
                <w:webHidden/>
              </w:rPr>
              <w:instrText xml:space="preserve"> PAGEREF _Toc219079547 \h </w:instrText>
            </w:r>
            <w:r>
              <w:rPr>
                <w:noProof/>
                <w:webHidden/>
              </w:rPr>
            </w:r>
            <w:r>
              <w:rPr>
                <w:noProof/>
                <w:webHidden/>
              </w:rPr>
              <w:fldChar w:fldCharType="separate"/>
            </w:r>
            <w:r>
              <w:rPr>
                <w:noProof/>
                <w:webHidden/>
              </w:rPr>
              <w:t>10</w:t>
            </w:r>
            <w:r>
              <w:rPr>
                <w:noProof/>
                <w:webHidden/>
              </w:rPr>
              <w:fldChar w:fldCharType="end"/>
            </w:r>
          </w:hyperlink>
        </w:p>
        <w:p w14:paraId="2BAD896E" w14:textId="617FE039"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8" w:history="1">
            <w:r w:rsidRPr="00597F14">
              <w:rPr>
                <w:rStyle w:val="Hyperlink"/>
                <w:rFonts w:ascii="Times New Roman" w:hAnsi="Times New Roman"/>
                <w:b/>
                <w:bCs/>
                <w:noProof/>
              </w:rPr>
              <w:t>2.3.2 Conclusion</w:t>
            </w:r>
            <w:r>
              <w:rPr>
                <w:noProof/>
                <w:webHidden/>
              </w:rPr>
              <w:tab/>
            </w:r>
            <w:r>
              <w:rPr>
                <w:noProof/>
                <w:webHidden/>
              </w:rPr>
              <w:fldChar w:fldCharType="begin"/>
            </w:r>
            <w:r>
              <w:rPr>
                <w:noProof/>
                <w:webHidden/>
              </w:rPr>
              <w:instrText xml:space="preserve"> PAGEREF _Toc219079548 \h </w:instrText>
            </w:r>
            <w:r>
              <w:rPr>
                <w:noProof/>
                <w:webHidden/>
              </w:rPr>
            </w:r>
            <w:r>
              <w:rPr>
                <w:noProof/>
                <w:webHidden/>
              </w:rPr>
              <w:fldChar w:fldCharType="separate"/>
            </w:r>
            <w:r>
              <w:rPr>
                <w:noProof/>
                <w:webHidden/>
              </w:rPr>
              <w:t>10</w:t>
            </w:r>
            <w:r>
              <w:rPr>
                <w:noProof/>
                <w:webHidden/>
              </w:rPr>
              <w:fldChar w:fldCharType="end"/>
            </w:r>
          </w:hyperlink>
        </w:p>
        <w:p w14:paraId="3B7E0DFD" w14:textId="3556671E"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49" w:history="1">
            <w:r w:rsidRPr="00597F14">
              <w:rPr>
                <w:rStyle w:val="Hyperlink"/>
                <w:rFonts w:ascii="Times New Roman" w:hAnsi="Times New Roman"/>
                <w:b/>
                <w:bCs/>
                <w:noProof/>
              </w:rPr>
              <w:t>2.4 Methodological Strategies</w:t>
            </w:r>
            <w:r>
              <w:rPr>
                <w:noProof/>
                <w:webHidden/>
              </w:rPr>
              <w:tab/>
            </w:r>
            <w:r>
              <w:rPr>
                <w:noProof/>
                <w:webHidden/>
              </w:rPr>
              <w:fldChar w:fldCharType="begin"/>
            </w:r>
            <w:r>
              <w:rPr>
                <w:noProof/>
                <w:webHidden/>
              </w:rPr>
              <w:instrText xml:space="preserve"> PAGEREF _Toc219079549 \h </w:instrText>
            </w:r>
            <w:r>
              <w:rPr>
                <w:noProof/>
                <w:webHidden/>
              </w:rPr>
            </w:r>
            <w:r>
              <w:rPr>
                <w:noProof/>
                <w:webHidden/>
              </w:rPr>
              <w:fldChar w:fldCharType="separate"/>
            </w:r>
            <w:r>
              <w:rPr>
                <w:noProof/>
                <w:webHidden/>
              </w:rPr>
              <w:t>10</w:t>
            </w:r>
            <w:r>
              <w:rPr>
                <w:noProof/>
                <w:webHidden/>
              </w:rPr>
              <w:fldChar w:fldCharType="end"/>
            </w:r>
          </w:hyperlink>
        </w:p>
        <w:p w14:paraId="6DEB7242" w14:textId="08090B19"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0" w:history="1">
            <w:r w:rsidRPr="00597F14">
              <w:rPr>
                <w:rStyle w:val="Hyperlink"/>
                <w:rFonts w:ascii="Times New Roman" w:hAnsi="Times New Roman"/>
                <w:b/>
                <w:bCs/>
                <w:noProof/>
              </w:rPr>
              <w:t>2.4.1 Research Design</w:t>
            </w:r>
            <w:r>
              <w:rPr>
                <w:noProof/>
                <w:webHidden/>
              </w:rPr>
              <w:tab/>
            </w:r>
            <w:r>
              <w:rPr>
                <w:noProof/>
                <w:webHidden/>
              </w:rPr>
              <w:fldChar w:fldCharType="begin"/>
            </w:r>
            <w:r>
              <w:rPr>
                <w:noProof/>
                <w:webHidden/>
              </w:rPr>
              <w:instrText xml:space="preserve"> PAGEREF _Toc219079550 \h </w:instrText>
            </w:r>
            <w:r>
              <w:rPr>
                <w:noProof/>
                <w:webHidden/>
              </w:rPr>
            </w:r>
            <w:r>
              <w:rPr>
                <w:noProof/>
                <w:webHidden/>
              </w:rPr>
              <w:fldChar w:fldCharType="separate"/>
            </w:r>
            <w:r>
              <w:rPr>
                <w:noProof/>
                <w:webHidden/>
              </w:rPr>
              <w:t>10</w:t>
            </w:r>
            <w:r>
              <w:rPr>
                <w:noProof/>
                <w:webHidden/>
              </w:rPr>
              <w:fldChar w:fldCharType="end"/>
            </w:r>
          </w:hyperlink>
        </w:p>
        <w:p w14:paraId="7C8B3586" w14:textId="10BC3E15"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1" w:history="1">
            <w:r w:rsidRPr="00597F14">
              <w:rPr>
                <w:rStyle w:val="Hyperlink"/>
                <w:rFonts w:ascii="Times New Roman" w:hAnsi="Times New Roman"/>
                <w:b/>
                <w:bCs/>
                <w:noProof/>
              </w:rPr>
              <w:t>2.4.2 Population and Sample</w:t>
            </w:r>
            <w:r>
              <w:rPr>
                <w:noProof/>
                <w:webHidden/>
              </w:rPr>
              <w:tab/>
            </w:r>
            <w:r>
              <w:rPr>
                <w:noProof/>
                <w:webHidden/>
              </w:rPr>
              <w:fldChar w:fldCharType="begin"/>
            </w:r>
            <w:r>
              <w:rPr>
                <w:noProof/>
                <w:webHidden/>
              </w:rPr>
              <w:instrText xml:space="preserve"> PAGEREF _Toc219079551 \h </w:instrText>
            </w:r>
            <w:r>
              <w:rPr>
                <w:noProof/>
                <w:webHidden/>
              </w:rPr>
            </w:r>
            <w:r>
              <w:rPr>
                <w:noProof/>
                <w:webHidden/>
              </w:rPr>
              <w:fldChar w:fldCharType="separate"/>
            </w:r>
            <w:r>
              <w:rPr>
                <w:noProof/>
                <w:webHidden/>
              </w:rPr>
              <w:t>10</w:t>
            </w:r>
            <w:r>
              <w:rPr>
                <w:noProof/>
                <w:webHidden/>
              </w:rPr>
              <w:fldChar w:fldCharType="end"/>
            </w:r>
          </w:hyperlink>
        </w:p>
        <w:p w14:paraId="03915716" w14:textId="2C6CE005"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2" w:history="1">
            <w:r w:rsidRPr="00597F14">
              <w:rPr>
                <w:rStyle w:val="Hyperlink"/>
                <w:rFonts w:ascii="Times New Roman" w:hAnsi="Times New Roman"/>
                <w:b/>
                <w:bCs/>
                <w:noProof/>
              </w:rPr>
              <w:t>2.4.3 Sampling Technique</w:t>
            </w:r>
            <w:r>
              <w:rPr>
                <w:noProof/>
                <w:webHidden/>
              </w:rPr>
              <w:tab/>
            </w:r>
            <w:r>
              <w:rPr>
                <w:noProof/>
                <w:webHidden/>
              </w:rPr>
              <w:fldChar w:fldCharType="begin"/>
            </w:r>
            <w:r>
              <w:rPr>
                <w:noProof/>
                <w:webHidden/>
              </w:rPr>
              <w:instrText xml:space="preserve"> PAGEREF _Toc219079552 \h </w:instrText>
            </w:r>
            <w:r>
              <w:rPr>
                <w:noProof/>
                <w:webHidden/>
              </w:rPr>
            </w:r>
            <w:r>
              <w:rPr>
                <w:noProof/>
                <w:webHidden/>
              </w:rPr>
              <w:fldChar w:fldCharType="separate"/>
            </w:r>
            <w:r>
              <w:rPr>
                <w:noProof/>
                <w:webHidden/>
              </w:rPr>
              <w:t>10</w:t>
            </w:r>
            <w:r>
              <w:rPr>
                <w:noProof/>
                <w:webHidden/>
              </w:rPr>
              <w:fldChar w:fldCharType="end"/>
            </w:r>
          </w:hyperlink>
        </w:p>
        <w:p w14:paraId="79C68EC7" w14:textId="56CDD205"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3" w:history="1">
            <w:r w:rsidRPr="00597F14">
              <w:rPr>
                <w:rStyle w:val="Hyperlink"/>
                <w:rFonts w:ascii="Times New Roman" w:hAnsi="Times New Roman"/>
                <w:b/>
                <w:bCs/>
                <w:noProof/>
              </w:rPr>
              <w:t>2.4.4 Sample size determination</w:t>
            </w:r>
            <w:r>
              <w:rPr>
                <w:noProof/>
                <w:webHidden/>
              </w:rPr>
              <w:tab/>
            </w:r>
            <w:r>
              <w:rPr>
                <w:noProof/>
                <w:webHidden/>
              </w:rPr>
              <w:fldChar w:fldCharType="begin"/>
            </w:r>
            <w:r>
              <w:rPr>
                <w:noProof/>
                <w:webHidden/>
              </w:rPr>
              <w:instrText xml:space="preserve"> PAGEREF _Toc219079553 \h </w:instrText>
            </w:r>
            <w:r>
              <w:rPr>
                <w:noProof/>
                <w:webHidden/>
              </w:rPr>
            </w:r>
            <w:r>
              <w:rPr>
                <w:noProof/>
                <w:webHidden/>
              </w:rPr>
              <w:fldChar w:fldCharType="separate"/>
            </w:r>
            <w:r>
              <w:rPr>
                <w:noProof/>
                <w:webHidden/>
              </w:rPr>
              <w:t>11</w:t>
            </w:r>
            <w:r>
              <w:rPr>
                <w:noProof/>
                <w:webHidden/>
              </w:rPr>
              <w:fldChar w:fldCharType="end"/>
            </w:r>
          </w:hyperlink>
        </w:p>
        <w:p w14:paraId="51605371" w14:textId="40D76E85"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4" w:history="1">
            <w:r w:rsidRPr="00597F14">
              <w:rPr>
                <w:rStyle w:val="Hyperlink"/>
                <w:rFonts w:ascii="Times New Roman" w:hAnsi="Times New Roman"/>
                <w:b/>
                <w:bCs/>
                <w:noProof/>
              </w:rPr>
              <w:t>2.4.5 Data Collection Method</w:t>
            </w:r>
            <w:r>
              <w:rPr>
                <w:noProof/>
                <w:webHidden/>
              </w:rPr>
              <w:tab/>
            </w:r>
            <w:r>
              <w:rPr>
                <w:noProof/>
                <w:webHidden/>
              </w:rPr>
              <w:fldChar w:fldCharType="begin"/>
            </w:r>
            <w:r>
              <w:rPr>
                <w:noProof/>
                <w:webHidden/>
              </w:rPr>
              <w:instrText xml:space="preserve"> PAGEREF _Toc219079554 \h </w:instrText>
            </w:r>
            <w:r>
              <w:rPr>
                <w:noProof/>
                <w:webHidden/>
              </w:rPr>
            </w:r>
            <w:r>
              <w:rPr>
                <w:noProof/>
                <w:webHidden/>
              </w:rPr>
              <w:fldChar w:fldCharType="separate"/>
            </w:r>
            <w:r>
              <w:rPr>
                <w:noProof/>
                <w:webHidden/>
              </w:rPr>
              <w:t>11</w:t>
            </w:r>
            <w:r>
              <w:rPr>
                <w:noProof/>
                <w:webHidden/>
              </w:rPr>
              <w:fldChar w:fldCharType="end"/>
            </w:r>
          </w:hyperlink>
        </w:p>
        <w:p w14:paraId="776DE64C" w14:textId="57CDDB52"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5" w:history="1">
            <w:r w:rsidRPr="00597F14">
              <w:rPr>
                <w:rStyle w:val="Hyperlink"/>
                <w:rFonts w:ascii="Times New Roman" w:hAnsi="Times New Roman"/>
                <w:b/>
                <w:bCs/>
                <w:noProof/>
              </w:rPr>
              <w:t>2.4.6 Data Analysis Plan</w:t>
            </w:r>
            <w:r>
              <w:rPr>
                <w:noProof/>
                <w:webHidden/>
              </w:rPr>
              <w:tab/>
            </w:r>
            <w:r>
              <w:rPr>
                <w:noProof/>
                <w:webHidden/>
              </w:rPr>
              <w:fldChar w:fldCharType="begin"/>
            </w:r>
            <w:r>
              <w:rPr>
                <w:noProof/>
                <w:webHidden/>
              </w:rPr>
              <w:instrText xml:space="preserve"> PAGEREF _Toc219079555 \h </w:instrText>
            </w:r>
            <w:r>
              <w:rPr>
                <w:noProof/>
                <w:webHidden/>
              </w:rPr>
            </w:r>
            <w:r>
              <w:rPr>
                <w:noProof/>
                <w:webHidden/>
              </w:rPr>
              <w:fldChar w:fldCharType="separate"/>
            </w:r>
            <w:r>
              <w:rPr>
                <w:noProof/>
                <w:webHidden/>
              </w:rPr>
              <w:t>12</w:t>
            </w:r>
            <w:r>
              <w:rPr>
                <w:noProof/>
                <w:webHidden/>
              </w:rPr>
              <w:fldChar w:fldCharType="end"/>
            </w:r>
          </w:hyperlink>
        </w:p>
        <w:p w14:paraId="4E28E00E" w14:textId="7DBD482F"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6" w:history="1">
            <w:r w:rsidRPr="00597F14">
              <w:rPr>
                <w:rStyle w:val="Hyperlink"/>
                <w:rFonts w:ascii="Times New Roman" w:hAnsi="Times New Roman"/>
                <w:b/>
                <w:bCs/>
                <w:noProof/>
              </w:rPr>
              <w:t>2.4.7 Reliability and Validity</w:t>
            </w:r>
            <w:r>
              <w:rPr>
                <w:noProof/>
                <w:webHidden/>
              </w:rPr>
              <w:tab/>
            </w:r>
            <w:r>
              <w:rPr>
                <w:noProof/>
                <w:webHidden/>
              </w:rPr>
              <w:fldChar w:fldCharType="begin"/>
            </w:r>
            <w:r>
              <w:rPr>
                <w:noProof/>
                <w:webHidden/>
              </w:rPr>
              <w:instrText xml:space="preserve"> PAGEREF _Toc219079556 \h </w:instrText>
            </w:r>
            <w:r>
              <w:rPr>
                <w:noProof/>
                <w:webHidden/>
              </w:rPr>
            </w:r>
            <w:r>
              <w:rPr>
                <w:noProof/>
                <w:webHidden/>
              </w:rPr>
              <w:fldChar w:fldCharType="separate"/>
            </w:r>
            <w:r>
              <w:rPr>
                <w:noProof/>
                <w:webHidden/>
              </w:rPr>
              <w:t>12</w:t>
            </w:r>
            <w:r>
              <w:rPr>
                <w:noProof/>
                <w:webHidden/>
              </w:rPr>
              <w:fldChar w:fldCharType="end"/>
            </w:r>
          </w:hyperlink>
        </w:p>
        <w:p w14:paraId="1128490A" w14:textId="1AA75DE4"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7" w:history="1">
            <w:r w:rsidRPr="00597F14">
              <w:rPr>
                <w:rStyle w:val="Hyperlink"/>
                <w:rFonts w:ascii="Times New Roman" w:hAnsi="Times New Roman"/>
                <w:b/>
                <w:bCs/>
                <w:noProof/>
              </w:rPr>
              <w:t>2.4.8 Ethical Considerations</w:t>
            </w:r>
            <w:r>
              <w:rPr>
                <w:noProof/>
                <w:webHidden/>
              </w:rPr>
              <w:tab/>
            </w:r>
            <w:r>
              <w:rPr>
                <w:noProof/>
                <w:webHidden/>
              </w:rPr>
              <w:fldChar w:fldCharType="begin"/>
            </w:r>
            <w:r>
              <w:rPr>
                <w:noProof/>
                <w:webHidden/>
              </w:rPr>
              <w:instrText xml:space="preserve"> PAGEREF _Toc219079557 \h </w:instrText>
            </w:r>
            <w:r>
              <w:rPr>
                <w:noProof/>
                <w:webHidden/>
              </w:rPr>
            </w:r>
            <w:r>
              <w:rPr>
                <w:noProof/>
                <w:webHidden/>
              </w:rPr>
              <w:fldChar w:fldCharType="separate"/>
            </w:r>
            <w:r>
              <w:rPr>
                <w:noProof/>
                <w:webHidden/>
              </w:rPr>
              <w:t>12</w:t>
            </w:r>
            <w:r>
              <w:rPr>
                <w:noProof/>
                <w:webHidden/>
              </w:rPr>
              <w:fldChar w:fldCharType="end"/>
            </w:r>
          </w:hyperlink>
        </w:p>
        <w:p w14:paraId="5186B0D7" w14:textId="511E41C1"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58" w:history="1">
            <w:r w:rsidRPr="00597F14">
              <w:rPr>
                <w:rStyle w:val="Hyperlink"/>
                <w:rFonts w:ascii="Times New Roman" w:hAnsi="Times New Roman"/>
                <w:b/>
                <w:bCs/>
                <w:noProof/>
              </w:rPr>
              <w:t>2.5 Conclusion</w:t>
            </w:r>
            <w:r>
              <w:rPr>
                <w:noProof/>
                <w:webHidden/>
              </w:rPr>
              <w:tab/>
            </w:r>
            <w:r>
              <w:rPr>
                <w:noProof/>
                <w:webHidden/>
              </w:rPr>
              <w:fldChar w:fldCharType="begin"/>
            </w:r>
            <w:r>
              <w:rPr>
                <w:noProof/>
                <w:webHidden/>
              </w:rPr>
              <w:instrText xml:space="preserve"> PAGEREF _Toc219079558 \h </w:instrText>
            </w:r>
            <w:r>
              <w:rPr>
                <w:noProof/>
                <w:webHidden/>
              </w:rPr>
            </w:r>
            <w:r>
              <w:rPr>
                <w:noProof/>
                <w:webHidden/>
              </w:rPr>
              <w:fldChar w:fldCharType="separate"/>
            </w:r>
            <w:r>
              <w:rPr>
                <w:noProof/>
                <w:webHidden/>
              </w:rPr>
              <w:t>13</w:t>
            </w:r>
            <w:r>
              <w:rPr>
                <w:noProof/>
                <w:webHidden/>
              </w:rPr>
              <w:fldChar w:fldCharType="end"/>
            </w:r>
          </w:hyperlink>
        </w:p>
        <w:p w14:paraId="373B0864" w14:textId="360BB1C4" w:rsidR="003559CC" w:rsidRDefault="003559CC" w:rsidP="003559CC">
          <w:pPr>
            <w:pStyle w:val="TOC1"/>
            <w:rPr>
              <w:rFonts w:asciiTheme="minorHAnsi" w:eastAsiaTheme="minorEastAsia" w:hAnsiTheme="minorHAnsi" w:cstheme="minorBidi"/>
              <w:kern w:val="2"/>
              <w14:ligatures w14:val="standardContextual"/>
            </w:rPr>
          </w:pPr>
          <w:hyperlink w:anchor="_Toc219079559" w:history="1">
            <w:r w:rsidRPr="00597F14">
              <w:rPr>
                <w:rStyle w:val="Hyperlink"/>
                <w:b/>
                <w:bCs/>
              </w:rPr>
              <w:t>3. CRISIS- (Anticipated Challenges and Risks)</w:t>
            </w:r>
            <w:r>
              <w:rPr>
                <w:webHidden/>
              </w:rPr>
              <w:tab/>
            </w:r>
            <w:r>
              <w:rPr>
                <w:webHidden/>
              </w:rPr>
              <w:fldChar w:fldCharType="begin"/>
            </w:r>
            <w:r>
              <w:rPr>
                <w:webHidden/>
              </w:rPr>
              <w:instrText xml:space="preserve"> PAGEREF _Toc219079559 \h </w:instrText>
            </w:r>
            <w:r>
              <w:rPr>
                <w:webHidden/>
              </w:rPr>
            </w:r>
            <w:r>
              <w:rPr>
                <w:webHidden/>
              </w:rPr>
              <w:fldChar w:fldCharType="separate"/>
            </w:r>
            <w:r>
              <w:rPr>
                <w:webHidden/>
              </w:rPr>
              <w:t>13</w:t>
            </w:r>
            <w:r>
              <w:rPr>
                <w:webHidden/>
              </w:rPr>
              <w:fldChar w:fldCharType="end"/>
            </w:r>
          </w:hyperlink>
        </w:p>
        <w:p w14:paraId="6EBDA776" w14:textId="5BADDD13"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0" w:history="1">
            <w:r w:rsidRPr="00597F14">
              <w:rPr>
                <w:rStyle w:val="Hyperlink"/>
                <w:rFonts w:ascii="Times New Roman" w:hAnsi="Times New Roman"/>
                <w:b/>
                <w:bCs/>
                <w:noProof/>
              </w:rPr>
              <w:t>3.1 Challenge of Time Management:</w:t>
            </w:r>
            <w:r>
              <w:rPr>
                <w:noProof/>
                <w:webHidden/>
              </w:rPr>
              <w:tab/>
            </w:r>
            <w:r>
              <w:rPr>
                <w:noProof/>
                <w:webHidden/>
              </w:rPr>
              <w:fldChar w:fldCharType="begin"/>
            </w:r>
            <w:r>
              <w:rPr>
                <w:noProof/>
                <w:webHidden/>
              </w:rPr>
              <w:instrText xml:space="preserve"> PAGEREF _Toc219079560 \h </w:instrText>
            </w:r>
            <w:r>
              <w:rPr>
                <w:noProof/>
                <w:webHidden/>
              </w:rPr>
            </w:r>
            <w:r>
              <w:rPr>
                <w:noProof/>
                <w:webHidden/>
              </w:rPr>
              <w:fldChar w:fldCharType="separate"/>
            </w:r>
            <w:r>
              <w:rPr>
                <w:noProof/>
                <w:webHidden/>
              </w:rPr>
              <w:t>13</w:t>
            </w:r>
            <w:r>
              <w:rPr>
                <w:noProof/>
                <w:webHidden/>
              </w:rPr>
              <w:fldChar w:fldCharType="end"/>
            </w:r>
          </w:hyperlink>
        </w:p>
        <w:p w14:paraId="7CCE507A" w14:textId="01729CFD"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1" w:history="1">
            <w:r w:rsidRPr="00597F14">
              <w:rPr>
                <w:rStyle w:val="Hyperlink"/>
                <w:rFonts w:ascii="Times New Roman" w:hAnsi="Times New Roman"/>
                <w:b/>
                <w:bCs/>
                <w:noProof/>
              </w:rPr>
              <w:t>3.2 Crisis of Methodological Clarity:</w:t>
            </w:r>
            <w:r>
              <w:rPr>
                <w:noProof/>
                <w:webHidden/>
              </w:rPr>
              <w:tab/>
            </w:r>
            <w:r>
              <w:rPr>
                <w:noProof/>
                <w:webHidden/>
              </w:rPr>
              <w:fldChar w:fldCharType="begin"/>
            </w:r>
            <w:r>
              <w:rPr>
                <w:noProof/>
                <w:webHidden/>
              </w:rPr>
              <w:instrText xml:space="preserve"> PAGEREF _Toc219079561 \h </w:instrText>
            </w:r>
            <w:r>
              <w:rPr>
                <w:noProof/>
                <w:webHidden/>
              </w:rPr>
            </w:r>
            <w:r>
              <w:rPr>
                <w:noProof/>
                <w:webHidden/>
              </w:rPr>
              <w:fldChar w:fldCharType="separate"/>
            </w:r>
            <w:r>
              <w:rPr>
                <w:noProof/>
                <w:webHidden/>
              </w:rPr>
              <w:t>13</w:t>
            </w:r>
            <w:r>
              <w:rPr>
                <w:noProof/>
                <w:webHidden/>
              </w:rPr>
              <w:fldChar w:fldCharType="end"/>
            </w:r>
          </w:hyperlink>
        </w:p>
        <w:p w14:paraId="11F246D8" w14:textId="24C42354"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2" w:history="1">
            <w:r w:rsidRPr="00597F14">
              <w:rPr>
                <w:rStyle w:val="Hyperlink"/>
                <w:rFonts w:ascii="Times New Roman" w:hAnsi="Times New Roman"/>
                <w:b/>
                <w:bCs/>
                <w:noProof/>
              </w:rPr>
              <w:t>3.3 Crisis in Instrument Design and Reliability:</w:t>
            </w:r>
            <w:r>
              <w:rPr>
                <w:noProof/>
                <w:webHidden/>
              </w:rPr>
              <w:tab/>
            </w:r>
            <w:r>
              <w:rPr>
                <w:noProof/>
                <w:webHidden/>
              </w:rPr>
              <w:fldChar w:fldCharType="begin"/>
            </w:r>
            <w:r>
              <w:rPr>
                <w:noProof/>
                <w:webHidden/>
              </w:rPr>
              <w:instrText xml:space="preserve"> PAGEREF _Toc219079562 \h </w:instrText>
            </w:r>
            <w:r>
              <w:rPr>
                <w:noProof/>
                <w:webHidden/>
              </w:rPr>
            </w:r>
            <w:r>
              <w:rPr>
                <w:noProof/>
                <w:webHidden/>
              </w:rPr>
              <w:fldChar w:fldCharType="separate"/>
            </w:r>
            <w:r>
              <w:rPr>
                <w:noProof/>
                <w:webHidden/>
              </w:rPr>
              <w:t>14</w:t>
            </w:r>
            <w:r>
              <w:rPr>
                <w:noProof/>
                <w:webHidden/>
              </w:rPr>
              <w:fldChar w:fldCharType="end"/>
            </w:r>
          </w:hyperlink>
        </w:p>
        <w:p w14:paraId="16947CF3" w14:textId="003DCD49"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3" w:history="1">
            <w:r w:rsidRPr="00597F14">
              <w:rPr>
                <w:rStyle w:val="Hyperlink"/>
                <w:rFonts w:ascii="Times New Roman" w:hAnsi="Times New Roman"/>
                <w:b/>
                <w:bCs/>
                <w:noProof/>
              </w:rPr>
              <w:t>3.4 Conclusion</w:t>
            </w:r>
            <w:r>
              <w:rPr>
                <w:noProof/>
                <w:webHidden/>
              </w:rPr>
              <w:tab/>
            </w:r>
            <w:r>
              <w:rPr>
                <w:noProof/>
                <w:webHidden/>
              </w:rPr>
              <w:fldChar w:fldCharType="begin"/>
            </w:r>
            <w:r>
              <w:rPr>
                <w:noProof/>
                <w:webHidden/>
              </w:rPr>
              <w:instrText xml:space="preserve"> PAGEREF _Toc219079563 \h </w:instrText>
            </w:r>
            <w:r>
              <w:rPr>
                <w:noProof/>
                <w:webHidden/>
              </w:rPr>
            </w:r>
            <w:r>
              <w:rPr>
                <w:noProof/>
                <w:webHidden/>
              </w:rPr>
              <w:fldChar w:fldCharType="separate"/>
            </w:r>
            <w:r>
              <w:rPr>
                <w:noProof/>
                <w:webHidden/>
              </w:rPr>
              <w:t>14</w:t>
            </w:r>
            <w:r>
              <w:rPr>
                <w:noProof/>
                <w:webHidden/>
              </w:rPr>
              <w:fldChar w:fldCharType="end"/>
            </w:r>
          </w:hyperlink>
        </w:p>
        <w:p w14:paraId="598A3DC2" w14:textId="390C820C" w:rsidR="003559CC" w:rsidRDefault="003559CC" w:rsidP="003559CC">
          <w:pPr>
            <w:pStyle w:val="TOC1"/>
            <w:rPr>
              <w:rFonts w:asciiTheme="minorHAnsi" w:eastAsiaTheme="minorEastAsia" w:hAnsiTheme="minorHAnsi" w:cstheme="minorBidi"/>
              <w:kern w:val="2"/>
              <w14:ligatures w14:val="standardContextual"/>
            </w:rPr>
          </w:pPr>
          <w:hyperlink w:anchor="_Toc219079564" w:history="1">
            <w:r w:rsidRPr="00597F14">
              <w:rPr>
                <w:rStyle w:val="Hyperlink"/>
                <w:b/>
                <w:bCs/>
              </w:rPr>
              <w:t>4. CLIMAX</w:t>
            </w:r>
            <w:r>
              <w:rPr>
                <w:webHidden/>
              </w:rPr>
              <w:tab/>
            </w:r>
            <w:r>
              <w:rPr>
                <w:webHidden/>
              </w:rPr>
              <w:fldChar w:fldCharType="begin"/>
            </w:r>
            <w:r>
              <w:rPr>
                <w:webHidden/>
              </w:rPr>
              <w:instrText xml:space="preserve"> PAGEREF _Toc219079564 \h </w:instrText>
            </w:r>
            <w:r>
              <w:rPr>
                <w:webHidden/>
              </w:rPr>
            </w:r>
            <w:r>
              <w:rPr>
                <w:webHidden/>
              </w:rPr>
              <w:fldChar w:fldCharType="separate"/>
            </w:r>
            <w:r>
              <w:rPr>
                <w:webHidden/>
              </w:rPr>
              <w:t>14</w:t>
            </w:r>
            <w:r>
              <w:rPr>
                <w:webHidden/>
              </w:rPr>
              <w:fldChar w:fldCharType="end"/>
            </w:r>
          </w:hyperlink>
        </w:p>
        <w:p w14:paraId="27702042" w14:textId="20BCF75E"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5" w:history="1">
            <w:r w:rsidRPr="00597F14">
              <w:rPr>
                <w:rStyle w:val="Hyperlink"/>
                <w:rFonts w:ascii="Times New Roman" w:hAnsi="Times New Roman"/>
                <w:b/>
                <w:bCs/>
                <w:noProof/>
              </w:rPr>
              <w:t>4.1 Personal Reflection on the Research Proposal Writing Process</w:t>
            </w:r>
            <w:r>
              <w:rPr>
                <w:noProof/>
                <w:webHidden/>
              </w:rPr>
              <w:tab/>
            </w:r>
            <w:r>
              <w:rPr>
                <w:noProof/>
                <w:webHidden/>
              </w:rPr>
              <w:fldChar w:fldCharType="begin"/>
            </w:r>
            <w:r>
              <w:rPr>
                <w:noProof/>
                <w:webHidden/>
              </w:rPr>
              <w:instrText xml:space="preserve"> PAGEREF _Toc219079565 \h </w:instrText>
            </w:r>
            <w:r>
              <w:rPr>
                <w:noProof/>
                <w:webHidden/>
              </w:rPr>
            </w:r>
            <w:r>
              <w:rPr>
                <w:noProof/>
                <w:webHidden/>
              </w:rPr>
              <w:fldChar w:fldCharType="separate"/>
            </w:r>
            <w:r>
              <w:rPr>
                <w:noProof/>
                <w:webHidden/>
              </w:rPr>
              <w:t>14</w:t>
            </w:r>
            <w:r>
              <w:rPr>
                <w:noProof/>
                <w:webHidden/>
              </w:rPr>
              <w:fldChar w:fldCharType="end"/>
            </w:r>
          </w:hyperlink>
        </w:p>
        <w:p w14:paraId="13924338" w14:textId="6D2CA2C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6" w:history="1">
            <w:r w:rsidRPr="00597F14">
              <w:rPr>
                <w:rStyle w:val="Hyperlink"/>
                <w:rFonts w:ascii="Times New Roman" w:hAnsi="Times New Roman"/>
                <w:b/>
                <w:bCs/>
                <w:noProof/>
              </w:rPr>
              <w:t>4.2 Literature Review: Portfolio Content 1</w:t>
            </w:r>
            <w:r>
              <w:rPr>
                <w:noProof/>
                <w:webHidden/>
              </w:rPr>
              <w:tab/>
            </w:r>
            <w:r>
              <w:rPr>
                <w:noProof/>
                <w:webHidden/>
              </w:rPr>
              <w:fldChar w:fldCharType="begin"/>
            </w:r>
            <w:r>
              <w:rPr>
                <w:noProof/>
                <w:webHidden/>
              </w:rPr>
              <w:instrText xml:space="preserve"> PAGEREF _Toc219079566 \h </w:instrText>
            </w:r>
            <w:r>
              <w:rPr>
                <w:noProof/>
                <w:webHidden/>
              </w:rPr>
            </w:r>
            <w:r>
              <w:rPr>
                <w:noProof/>
                <w:webHidden/>
              </w:rPr>
              <w:fldChar w:fldCharType="separate"/>
            </w:r>
            <w:r>
              <w:rPr>
                <w:noProof/>
                <w:webHidden/>
              </w:rPr>
              <w:t>15</w:t>
            </w:r>
            <w:r>
              <w:rPr>
                <w:noProof/>
                <w:webHidden/>
              </w:rPr>
              <w:fldChar w:fldCharType="end"/>
            </w:r>
          </w:hyperlink>
        </w:p>
        <w:p w14:paraId="6D297A82" w14:textId="4FE39E36"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7" w:history="1">
            <w:r w:rsidRPr="00597F14">
              <w:rPr>
                <w:rStyle w:val="Hyperlink"/>
                <w:rFonts w:ascii="Times New Roman" w:hAnsi="Times New Roman"/>
                <w:b/>
                <w:bCs/>
                <w:noProof/>
              </w:rPr>
              <w:t>4.2.1 Role of ICT in reducing the Educational Gap</w:t>
            </w:r>
            <w:r>
              <w:rPr>
                <w:noProof/>
                <w:webHidden/>
              </w:rPr>
              <w:tab/>
            </w:r>
            <w:r>
              <w:rPr>
                <w:noProof/>
                <w:webHidden/>
              </w:rPr>
              <w:fldChar w:fldCharType="begin"/>
            </w:r>
            <w:r>
              <w:rPr>
                <w:noProof/>
                <w:webHidden/>
              </w:rPr>
              <w:instrText xml:space="preserve"> PAGEREF _Toc219079567 \h </w:instrText>
            </w:r>
            <w:r>
              <w:rPr>
                <w:noProof/>
                <w:webHidden/>
              </w:rPr>
            </w:r>
            <w:r>
              <w:rPr>
                <w:noProof/>
                <w:webHidden/>
              </w:rPr>
              <w:fldChar w:fldCharType="separate"/>
            </w:r>
            <w:r>
              <w:rPr>
                <w:noProof/>
                <w:webHidden/>
              </w:rPr>
              <w:t>15</w:t>
            </w:r>
            <w:r>
              <w:rPr>
                <w:noProof/>
                <w:webHidden/>
              </w:rPr>
              <w:fldChar w:fldCharType="end"/>
            </w:r>
          </w:hyperlink>
        </w:p>
        <w:p w14:paraId="6B4DABC9" w14:textId="357B0E10"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8" w:history="1">
            <w:r w:rsidRPr="00597F14">
              <w:rPr>
                <w:rStyle w:val="Hyperlink"/>
                <w:rFonts w:ascii="Times New Roman" w:hAnsi="Times New Roman"/>
                <w:b/>
                <w:bCs/>
                <w:noProof/>
              </w:rPr>
              <w:t>4.2.2 Challenges and Barriers of ICT Integration into Education</w:t>
            </w:r>
            <w:r>
              <w:rPr>
                <w:noProof/>
                <w:webHidden/>
              </w:rPr>
              <w:tab/>
            </w:r>
            <w:r>
              <w:rPr>
                <w:noProof/>
                <w:webHidden/>
              </w:rPr>
              <w:fldChar w:fldCharType="begin"/>
            </w:r>
            <w:r>
              <w:rPr>
                <w:noProof/>
                <w:webHidden/>
              </w:rPr>
              <w:instrText xml:space="preserve"> PAGEREF _Toc219079568 \h </w:instrText>
            </w:r>
            <w:r>
              <w:rPr>
                <w:noProof/>
                <w:webHidden/>
              </w:rPr>
            </w:r>
            <w:r>
              <w:rPr>
                <w:noProof/>
                <w:webHidden/>
              </w:rPr>
              <w:fldChar w:fldCharType="separate"/>
            </w:r>
            <w:r>
              <w:rPr>
                <w:noProof/>
                <w:webHidden/>
              </w:rPr>
              <w:t>16</w:t>
            </w:r>
            <w:r>
              <w:rPr>
                <w:noProof/>
                <w:webHidden/>
              </w:rPr>
              <w:fldChar w:fldCharType="end"/>
            </w:r>
          </w:hyperlink>
        </w:p>
        <w:p w14:paraId="1DC420DA" w14:textId="7C739409"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69" w:history="1">
            <w:r w:rsidRPr="00597F14">
              <w:rPr>
                <w:rStyle w:val="Hyperlink"/>
                <w:rFonts w:ascii="Times New Roman" w:hAnsi="Times New Roman"/>
                <w:b/>
                <w:bCs/>
                <w:noProof/>
              </w:rPr>
              <w:t>4.2.3 Stakeholders’ Perception towards ICT adoption in Education</w:t>
            </w:r>
            <w:r>
              <w:rPr>
                <w:noProof/>
                <w:webHidden/>
              </w:rPr>
              <w:tab/>
            </w:r>
            <w:r>
              <w:rPr>
                <w:noProof/>
                <w:webHidden/>
              </w:rPr>
              <w:fldChar w:fldCharType="begin"/>
            </w:r>
            <w:r>
              <w:rPr>
                <w:noProof/>
                <w:webHidden/>
              </w:rPr>
              <w:instrText xml:space="preserve"> PAGEREF _Toc219079569 \h </w:instrText>
            </w:r>
            <w:r>
              <w:rPr>
                <w:noProof/>
                <w:webHidden/>
              </w:rPr>
            </w:r>
            <w:r>
              <w:rPr>
                <w:noProof/>
                <w:webHidden/>
              </w:rPr>
              <w:fldChar w:fldCharType="separate"/>
            </w:r>
            <w:r>
              <w:rPr>
                <w:noProof/>
                <w:webHidden/>
              </w:rPr>
              <w:t>17</w:t>
            </w:r>
            <w:r>
              <w:rPr>
                <w:noProof/>
                <w:webHidden/>
              </w:rPr>
              <w:fldChar w:fldCharType="end"/>
            </w:r>
          </w:hyperlink>
        </w:p>
        <w:p w14:paraId="082D1527" w14:textId="052A3854"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0" w:history="1">
            <w:r w:rsidRPr="00597F14">
              <w:rPr>
                <w:rStyle w:val="Hyperlink"/>
                <w:rFonts w:ascii="Times New Roman" w:hAnsi="Times New Roman"/>
                <w:b/>
                <w:bCs/>
                <w:noProof/>
              </w:rPr>
              <w:t>4.2.4 Gap</w:t>
            </w:r>
            <w:r>
              <w:rPr>
                <w:noProof/>
                <w:webHidden/>
              </w:rPr>
              <w:tab/>
            </w:r>
            <w:r>
              <w:rPr>
                <w:noProof/>
                <w:webHidden/>
              </w:rPr>
              <w:fldChar w:fldCharType="begin"/>
            </w:r>
            <w:r>
              <w:rPr>
                <w:noProof/>
                <w:webHidden/>
              </w:rPr>
              <w:instrText xml:space="preserve"> PAGEREF _Toc219079570 \h </w:instrText>
            </w:r>
            <w:r>
              <w:rPr>
                <w:noProof/>
                <w:webHidden/>
              </w:rPr>
            </w:r>
            <w:r>
              <w:rPr>
                <w:noProof/>
                <w:webHidden/>
              </w:rPr>
              <w:fldChar w:fldCharType="separate"/>
            </w:r>
            <w:r>
              <w:rPr>
                <w:noProof/>
                <w:webHidden/>
              </w:rPr>
              <w:t>18</w:t>
            </w:r>
            <w:r>
              <w:rPr>
                <w:noProof/>
                <w:webHidden/>
              </w:rPr>
              <w:fldChar w:fldCharType="end"/>
            </w:r>
          </w:hyperlink>
        </w:p>
        <w:p w14:paraId="4491375C" w14:textId="370F4F6D" w:rsidR="003559CC" w:rsidRDefault="003559CC" w:rsidP="003559CC">
          <w:pPr>
            <w:pStyle w:val="TOC3"/>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1" w:history="1">
            <w:r w:rsidRPr="00597F14">
              <w:rPr>
                <w:rStyle w:val="Hyperlink"/>
                <w:rFonts w:ascii="Times New Roman" w:hAnsi="Times New Roman"/>
                <w:b/>
                <w:bCs/>
                <w:noProof/>
              </w:rPr>
              <w:t>4.2.4 Conceptual Framework</w:t>
            </w:r>
            <w:r>
              <w:rPr>
                <w:noProof/>
                <w:webHidden/>
              </w:rPr>
              <w:tab/>
            </w:r>
            <w:r>
              <w:rPr>
                <w:noProof/>
                <w:webHidden/>
              </w:rPr>
              <w:fldChar w:fldCharType="begin"/>
            </w:r>
            <w:r>
              <w:rPr>
                <w:noProof/>
                <w:webHidden/>
              </w:rPr>
              <w:instrText xml:space="preserve"> PAGEREF _Toc219079571 \h </w:instrText>
            </w:r>
            <w:r>
              <w:rPr>
                <w:noProof/>
                <w:webHidden/>
              </w:rPr>
            </w:r>
            <w:r>
              <w:rPr>
                <w:noProof/>
                <w:webHidden/>
              </w:rPr>
              <w:fldChar w:fldCharType="separate"/>
            </w:r>
            <w:r>
              <w:rPr>
                <w:noProof/>
                <w:webHidden/>
              </w:rPr>
              <w:t>19</w:t>
            </w:r>
            <w:r>
              <w:rPr>
                <w:noProof/>
                <w:webHidden/>
              </w:rPr>
              <w:fldChar w:fldCharType="end"/>
            </w:r>
          </w:hyperlink>
        </w:p>
        <w:p w14:paraId="1205951F" w14:textId="43996DE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2" w:history="1">
            <w:r w:rsidRPr="00597F14">
              <w:rPr>
                <w:rStyle w:val="Hyperlink"/>
                <w:rFonts w:ascii="Times New Roman" w:hAnsi="Times New Roman"/>
                <w:b/>
                <w:bCs/>
                <w:noProof/>
              </w:rPr>
              <w:t>4.3 Theoretical Framework: Portfolio Content 2</w:t>
            </w:r>
            <w:r>
              <w:rPr>
                <w:noProof/>
                <w:webHidden/>
              </w:rPr>
              <w:tab/>
            </w:r>
            <w:r>
              <w:rPr>
                <w:noProof/>
                <w:webHidden/>
              </w:rPr>
              <w:fldChar w:fldCharType="begin"/>
            </w:r>
            <w:r>
              <w:rPr>
                <w:noProof/>
                <w:webHidden/>
              </w:rPr>
              <w:instrText xml:space="preserve"> PAGEREF _Toc219079572 \h </w:instrText>
            </w:r>
            <w:r>
              <w:rPr>
                <w:noProof/>
                <w:webHidden/>
              </w:rPr>
            </w:r>
            <w:r>
              <w:rPr>
                <w:noProof/>
                <w:webHidden/>
              </w:rPr>
              <w:fldChar w:fldCharType="separate"/>
            </w:r>
            <w:r>
              <w:rPr>
                <w:noProof/>
                <w:webHidden/>
              </w:rPr>
              <w:t>20</w:t>
            </w:r>
            <w:r>
              <w:rPr>
                <w:noProof/>
                <w:webHidden/>
              </w:rPr>
              <w:fldChar w:fldCharType="end"/>
            </w:r>
          </w:hyperlink>
        </w:p>
        <w:p w14:paraId="7B3691C9" w14:textId="254ED1EE"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3" w:history="1">
            <w:r w:rsidRPr="00597F14">
              <w:rPr>
                <w:rStyle w:val="Hyperlink"/>
                <w:rFonts w:ascii="Times New Roman" w:hAnsi="Times New Roman"/>
                <w:b/>
                <w:bCs/>
                <w:noProof/>
              </w:rPr>
              <w:t>4.4 Research Methodology: Portfolio Content 3 (Evaluation)</w:t>
            </w:r>
            <w:r>
              <w:rPr>
                <w:noProof/>
                <w:webHidden/>
              </w:rPr>
              <w:tab/>
            </w:r>
            <w:r>
              <w:rPr>
                <w:noProof/>
                <w:webHidden/>
              </w:rPr>
              <w:fldChar w:fldCharType="begin"/>
            </w:r>
            <w:r>
              <w:rPr>
                <w:noProof/>
                <w:webHidden/>
              </w:rPr>
              <w:instrText xml:space="preserve"> PAGEREF _Toc219079573 \h </w:instrText>
            </w:r>
            <w:r>
              <w:rPr>
                <w:noProof/>
                <w:webHidden/>
              </w:rPr>
            </w:r>
            <w:r>
              <w:rPr>
                <w:noProof/>
                <w:webHidden/>
              </w:rPr>
              <w:fldChar w:fldCharType="separate"/>
            </w:r>
            <w:r>
              <w:rPr>
                <w:noProof/>
                <w:webHidden/>
              </w:rPr>
              <w:t>20</w:t>
            </w:r>
            <w:r>
              <w:rPr>
                <w:noProof/>
                <w:webHidden/>
              </w:rPr>
              <w:fldChar w:fldCharType="end"/>
            </w:r>
          </w:hyperlink>
        </w:p>
        <w:p w14:paraId="7783CFD1" w14:textId="1404A7C2"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4" w:history="1">
            <w:r w:rsidRPr="00597F14">
              <w:rPr>
                <w:rStyle w:val="Hyperlink"/>
                <w:rFonts w:ascii="Times New Roman" w:hAnsi="Times New Roman"/>
                <w:b/>
                <w:bCs/>
                <w:noProof/>
              </w:rPr>
              <w:t>4.5 Ethical Consideration: Portfolio Content 4 (Evaluation)</w:t>
            </w:r>
            <w:r>
              <w:rPr>
                <w:noProof/>
                <w:webHidden/>
              </w:rPr>
              <w:tab/>
            </w:r>
            <w:r>
              <w:rPr>
                <w:noProof/>
                <w:webHidden/>
              </w:rPr>
              <w:fldChar w:fldCharType="begin"/>
            </w:r>
            <w:r>
              <w:rPr>
                <w:noProof/>
                <w:webHidden/>
              </w:rPr>
              <w:instrText xml:space="preserve"> PAGEREF _Toc219079574 \h </w:instrText>
            </w:r>
            <w:r>
              <w:rPr>
                <w:noProof/>
                <w:webHidden/>
              </w:rPr>
            </w:r>
            <w:r>
              <w:rPr>
                <w:noProof/>
                <w:webHidden/>
              </w:rPr>
              <w:fldChar w:fldCharType="separate"/>
            </w:r>
            <w:r>
              <w:rPr>
                <w:noProof/>
                <w:webHidden/>
              </w:rPr>
              <w:t>20</w:t>
            </w:r>
            <w:r>
              <w:rPr>
                <w:noProof/>
                <w:webHidden/>
              </w:rPr>
              <w:fldChar w:fldCharType="end"/>
            </w:r>
          </w:hyperlink>
        </w:p>
        <w:p w14:paraId="16C87240" w14:textId="6EE9B727"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5" w:history="1">
            <w:r w:rsidRPr="00597F14">
              <w:rPr>
                <w:rStyle w:val="Hyperlink"/>
                <w:rFonts w:ascii="Times New Roman" w:hAnsi="Times New Roman"/>
                <w:b/>
                <w:bCs/>
                <w:noProof/>
              </w:rPr>
              <w:t>4.6 Data Collection and Analysis Plan: Evaluation</w:t>
            </w:r>
            <w:r>
              <w:rPr>
                <w:noProof/>
                <w:webHidden/>
              </w:rPr>
              <w:tab/>
            </w:r>
            <w:r>
              <w:rPr>
                <w:noProof/>
                <w:webHidden/>
              </w:rPr>
              <w:fldChar w:fldCharType="begin"/>
            </w:r>
            <w:r>
              <w:rPr>
                <w:noProof/>
                <w:webHidden/>
              </w:rPr>
              <w:instrText xml:space="preserve"> PAGEREF _Toc219079575 \h </w:instrText>
            </w:r>
            <w:r>
              <w:rPr>
                <w:noProof/>
                <w:webHidden/>
              </w:rPr>
            </w:r>
            <w:r>
              <w:rPr>
                <w:noProof/>
                <w:webHidden/>
              </w:rPr>
              <w:fldChar w:fldCharType="separate"/>
            </w:r>
            <w:r>
              <w:rPr>
                <w:noProof/>
                <w:webHidden/>
              </w:rPr>
              <w:t>21</w:t>
            </w:r>
            <w:r>
              <w:rPr>
                <w:noProof/>
                <w:webHidden/>
              </w:rPr>
              <w:fldChar w:fldCharType="end"/>
            </w:r>
          </w:hyperlink>
        </w:p>
        <w:p w14:paraId="22D3B554" w14:textId="6457DB0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6" w:history="1">
            <w:r w:rsidRPr="00597F14">
              <w:rPr>
                <w:rStyle w:val="Hyperlink"/>
                <w:rFonts w:ascii="Times New Roman" w:hAnsi="Times New Roman"/>
                <w:b/>
                <w:bCs/>
                <w:noProof/>
              </w:rPr>
              <w:t>4.7 Evaluation of Challenges and Limitations (Crisis)</w:t>
            </w:r>
            <w:r>
              <w:rPr>
                <w:noProof/>
                <w:webHidden/>
              </w:rPr>
              <w:tab/>
            </w:r>
            <w:r>
              <w:rPr>
                <w:noProof/>
                <w:webHidden/>
              </w:rPr>
              <w:fldChar w:fldCharType="begin"/>
            </w:r>
            <w:r>
              <w:rPr>
                <w:noProof/>
                <w:webHidden/>
              </w:rPr>
              <w:instrText xml:space="preserve"> PAGEREF _Toc219079576 \h </w:instrText>
            </w:r>
            <w:r>
              <w:rPr>
                <w:noProof/>
                <w:webHidden/>
              </w:rPr>
            </w:r>
            <w:r>
              <w:rPr>
                <w:noProof/>
                <w:webHidden/>
              </w:rPr>
              <w:fldChar w:fldCharType="separate"/>
            </w:r>
            <w:r>
              <w:rPr>
                <w:noProof/>
                <w:webHidden/>
              </w:rPr>
              <w:t>21</w:t>
            </w:r>
            <w:r>
              <w:rPr>
                <w:noProof/>
                <w:webHidden/>
              </w:rPr>
              <w:fldChar w:fldCharType="end"/>
            </w:r>
          </w:hyperlink>
        </w:p>
        <w:p w14:paraId="2EE01435" w14:textId="018D032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7" w:history="1">
            <w:r w:rsidRPr="00597F14">
              <w:rPr>
                <w:rStyle w:val="Hyperlink"/>
                <w:rFonts w:ascii="Times New Roman" w:hAnsi="Times New Roman"/>
                <w:b/>
                <w:bCs/>
                <w:noProof/>
              </w:rPr>
              <w:t>4.8 Implications and Contributions</w:t>
            </w:r>
            <w:r>
              <w:rPr>
                <w:noProof/>
                <w:webHidden/>
              </w:rPr>
              <w:tab/>
            </w:r>
            <w:r>
              <w:rPr>
                <w:noProof/>
                <w:webHidden/>
              </w:rPr>
              <w:fldChar w:fldCharType="begin"/>
            </w:r>
            <w:r>
              <w:rPr>
                <w:noProof/>
                <w:webHidden/>
              </w:rPr>
              <w:instrText xml:space="preserve"> PAGEREF _Toc219079577 \h </w:instrText>
            </w:r>
            <w:r>
              <w:rPr>
                <w:noProof/>
                <w:webHidden/>
              </w:rPr>
            </w:r>
            <w:r>
              <w:rPr>
                <w:noProof/>
                <w:webHidden/>
              </w:rPr>
              <w:fldChar w:fldCharType="separate"/>
            </w:r>
            <w:r>
              <w:rPr>
                <w:noProof/>
                <w:webHidden/>
              </w:rPr>
              <w:t>21</w:t>
            </w:r>
            <w:r>
              <w:rPr>
                <w:noProof/>
                <w:webHidden/>
              </w:rPr>
              <w:fldChar w:fldCharType="end"/>
            </w:r>
          </w:hyperlink>
        </w:p>
        <w:p w14:paraId="65741409" w14:textId="32C56EA5"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78" w:history="1">
            <w:r w:rsidRPr="00597F14">
              <w:rPr>
                <w:rStyle w:val="Hyperlink"/>
                <w:rFonts w:ascii="Times New Roman" w:hAnsi="Times New Roman"/>
                <w:b/>
                <w:bCs/>
                <w:noProof/>
              </w:rPr>
              <w:t>4.9 Conclusions</w:t>
            </w:r>
            <w:r>
              <w:rPr>
                <w:noProof/>
                <w:webHidden/>
              </w:rPr>
              <w:tab/>
            </w:r>
            <w:r>
              <w:rPr>
                <w:noProof/>
                <w:webHidden/>
              </w:rPr>
              <w:fldChar w:fldCharType="begin"/>
            </w:r>
            <w:r>
              <w:rPr>
                <w:noProof/>
                <w:webHidden/>
              </w:rPr>
              <w:instrText xml:space="preserve"> PAGEREF _Toc219079578 \h </w:instrText>
            </w:r>
            <w:r>
              <w:rPr>
                <w:noProof/>
                <w:webHidden/>
              </w:rPr>
            </w:r>
            <w:r>
              <w:rPr>
                <w:noProof/>
                <w:webHidden/>
              </w:rPr>
              <w:fldChar w:fldCharType="separate"/>
            </w:r>
            <w:r>
              <w:rPr>
                <w:noProof/>
                <w:webHidden/>
              </w:rPr>
              <w:t>21</w:t>
            </w:r>
            <w:r>
              <w:rPr>
                <w:noProof/>
                <w:webHidden/>
              </w:rPr>
              <w:fldChar w:fldCharType="end"/>
            </w:r>
          </w:hyperlink>
        </w:p>
        <w:p w14:paraId="313194DB" w14:textId="3B1213F5" w:rsidR="003559CC" w:rsidRDefault="003559CC" w:rsidP="003559CC">
          <w:pPr>
            <w:pStyle w:val="TOC1"/>
            <w:rPr>
              <w:rFonts w:asciiTheme="minorHAnsi" w:eastAsiaTheme="minorEastAsia" w:hAnsiTheme="minorHAnsi" w:cstheme="minorBidi"/>
              <w:kern w:val="2"/>
              <w14:ligatures w14:val="standardContextual"/>
            </w:rPr>
          </w:pPr>
          <w:hyperlink w:anchor="_Toc219079579" w:history="1">
            <w:r w:rsidRPr="00597F14">
              <w:rPr>
                <w:rStyle w:val="Hyperlink"/>
                <w:b/>
                <w:bCs/>
              </w:rPr>
              <w:t>5. DENOUEMENT</w:t>
            </w:r>
            <w:r>
              <w:rPr>
                <w:webHidden/>
              </w:rPr>
              <w:tab/>
            </w:r>
            <w:r>
              <w:rPr>
                <w:webHidden/>
              </w:rPr>
              <w:fldChar w:fldCharType="begin"/>
            </w:r>
            <w:r>
              <w:rPr>
                <w:webHidden/>
              </w:rPr>
              <w:instrText xml:space="preserve"> PAGEREF _Toc219079579 \h </w:instrText>
            </w:r>
            <w:r>
              <w:rPr>
                <w:webHidden/>
              </w:rPr>
            </w:r>
            <w:r>
              <w:rPr>
                <w:webHidden/>
              </w:rPr>
              <w:fldChar w:fldCharType="separate"/>
            </w:r>
            <w:r>
              <w:rPr>
                <w:webHidden/>
              </w:rPr>
              <w:t>22</w:t>
            </w:r>
            <w:r>
              <w:rPr>
                <w:webHidden/>
              </w:rPr>
              <w:fldChar w:fldCharType="end"/>
            </w:r>
          </w:hyperlink>
        </w:p>
        <w:p w14:paraId="56286B80" w14:textId="3B9BA41A"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0" w:history="1">
            <w:r w:rsidRPr="00597F14">
              <w:rPr>
                <w:rStyle w:val="Hyperlink"/>
                <w:rFonts w:ascii="Times New Roman" w:hAnsi="Times New Roman"/>
                <w:b/>
                <w:bCs/>
                <w:noProof/>
              </w:rPr>
              <w:t>5.1 Impact on Research Proposal</w:t>
            </w:r>
            <w:r>
              <w:rPr>
                <w:noProof/>
                <w:webHidden/>
              </w:rPr>
              <w:tab/>
            </w:r>
            <w:r>
              <w:rPr>
                <w:noProof/>
                <w:webHidden/>
              </w:rPr>
              <w:fldChar w:fldCharType="begin"/>
            </w:r>
            <w:r>
              <w:rPr>
                <w:noProof/>
                <w:webHidden/>
              </w:rPr>
              <w:instrText xml:space="preserve"> PAGEREF _Toc219079580 \h </w:instrText>
            </w:r>
            <w:r>
              <w:rPr>
                <w:noProof/>
                <w:webHidden/>
              </w:rPr>
            </w:r>
            <w:r>
              <w:rPr>
                <w:noProof/>
                <w:webHidden/>
              </w:rPr>
              <w:fldChar w:fldCharType="separate"/>
            </w:r>
            <w:r>
              <w:rPr>
                <w:noProof/>
                <w:webHidden/>
              </w:rPr>
              <w:t>22</w:t>
            </w:r>
            <w:r>
              <w:rPr>
                <w:noProof/>
                <w:webHidden/>
              </w:rPr>
              <w:fldChar w:fldCharType="end"/>
            </w:r>
          </w:hyperlink>
        </w:p>
        <w:p w14:paraId="67B0F473" w14:textId="7C33DBAE"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1" w:history="1">
            <w:r w:rsidRPr="00597F14">
              <w:rPr>
                <w:rStyle w:val="Hyperlink"/>
                <w:rFonts w:ascii="Times New Roman" w:hAnsi="Times New Roman"/>
                <w:b/>
                <w:bCs/>
                <w:noProof/>
              </w:rPr>
              <w:t>5.2 Resolution for Contradictions in the Overall Research Plan</w:t>
            </w:r>
            <w:r>
              <w:rPr>
                <w:noProof/>
                <w:webHidden/>
              </w:rPr>
              <w:tab/>
            </w:r>
            <w:r>
              <w:rPr>
                <w:noProof/>
                <w:webHidden/>
              </w:rPr>
              <w:fldChar w:fldCharType="begin"/>
            </w:r>
            <w:r>
              <w:rPr>
                <w:noProof/>
                <w:webHidden/>
              </w:rPr>
              <w:instrText xml:space="preserve"> PAGEREF _Toc219079581 \h </w:instrText>
            </w:r>
            <w:r>
              <w:rPr>
                <w:noProof/>
                <w:webHidden/>
              </w:rPr>
            </w:r>
            <w:r>
              <w:rPr>
                <w:noProof/>
                <w:webHidden/>
              </w:rPr>
              <w:fldChar w:fldCharType="separate"/>
            </w:r>
            <w:r>
              <w:rPr>
                <w:noProof/>
                <w:webHidden/>
              </w:rPr>
              <w:t>22</w:t>
            </w:r>
            <w:r>
              <w:rPr>
                <w:noProof/>
                <w:webHidden/>
              </w:rPr>
              <w:fldChar w:fldCharType="end"/>
            </w:r>
          </w:hyperlink>
        </w:p>
        <w:p w14:paraId="0A9ECFA6" w14:textId="7989172D"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2" w:history="1">
            <w:r w:rsidRPr="00597F14">
              <w:rPr>
                <w:rStyle w:val="Hyperlink"/>
                <w:rFonts w:ascii="Times New Roman" w:hAnsi="Times New Roman"/>
                <w:b/>
                <w:bCs/>
                <w:noProof/>
              </w:rPr>
              <w:t>5.3 Resolution of Contradictions in Research Paradigms and Research Approaches</w:t>
            </w:r>
            <w:r>
              <w:rPr>
                <w:noProof/>
                <w:webHidden/>
              </w:rPr>
              <w:tab/>
            </w:r>
            <w:r>
              <w:rPr>
                <w:noProof/>
                <w:webHidden/>
              </w:rPr>
              <w:fldChar w:fldCharType="begin"/>
            </w:r>
            <w:r>
              <w:rPr>
                <w:noProof/>
                <w:webHidden/>
              </w:rPr>
              <w:instrText xml:space="preserve"> PAGEREF _Toc219079582 \h </w:instrText>
            </w:r>
            <w:r>
              <w:rPr>
                <w:noProof/>
                <w:webHidden/>
              </w:rPr>
            </w:r>
            <w:r>
              <w:rPr>
                <w:noProof/>
                <w:webHidden/>
              </w:rPr>
              <w:fldChar w:fldCharType="separate"/>
            </w:r>
            <w:r>
              <w:rPr>
                <w:noProof/>
                <w:webHidden/>
              </w:rPr>
              <w:t>22</w:t>
            </w:r>
            <w:r>
              <w:rPr>
                <w:noProof/>
                <w:webHidden/>
              </w:rPr>
              <w:fldChar w:fldCharType="end"/>
            </w:r>
          </w:hyperlink>
        </w:p>
        <w:p w14:paraId="0990CE0D" w14:textId="2BD7FFB2"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3" w:history="1">
            <w:r w:rsidRPr="00597F14">
              <w:rPr>
                <w:rStyle w:val="Hyperlink"/>
                <w:rFonts w:ascii="Times New Roman" w:hAnsi="Times New Roman"/>
                <w:b/>
                <w:bCs/>
                <w:noProof/>
              </w:rPr>
              <w:t>5.4 Addressing the Challenge of Defining Key Concepts</w:t>
            </w:r>
            <w:r>
              <w:rPr>
                <w:noProof/>
                <w:webHidden/>
              </w:rPr>
              <w:tab/>
            </w:r>
            <w:r>
              <w:rPr>
                <w:noProof/>
                <w:webHidden/>
              </w:rPr>
              <w:fldChar w:fldCharType="begin"/>
            </w:r>
            <w:r>
              <w:rPr>
                <w:noProof/>
                <w:webHidden/>
              </w:rPr>
              <w:instrText xml:space="preserve"> PAGEREF _Toc219079583 \h </w:instrText>
            </w:r>
            <w:r>
              <w:rPr>
                <w:noProof/>
                <w:webHidden/>
              </w:rPr>
            </w:r>
            <w:r>
              <w:rPr>
                <w:noProof/>
                <w:webHidden/>
              </w:rPr>
              <w:fldChar w:fldCharType="separate"/>
            </w:r>
            <w:r>
              <w:rPr>
                <w:noProof/>
                <w:webHidden/>
              </w:rPr>
              <w:t>23</w:t>
            </w:r>
            <w:r>
              <w:rPr>
                <w:noProof/>
                <w:webHidden/>
              </w:rPr>
              <w:fldChar w:fldCharType="end"/>
            </w:r>
          </w:hyperlink>
        </w:p>
        <w:p w14:paraId="133D8BC9" w14:textId="772C5A38"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4" w:history="1">
            <w:r w:rsidRPr="00597F14">
              <w:rPr>
                <w:rStyle w:val="Hyperlink"/>
                <w:rFonts w:ascii="Times New Roman" w:hAnsi="Times New Roman"/>
                <w:b/>
                <w:bCs/>
                <w:noProof/>
              </w:rPr>
              <w:t>5.5 Managing Ethical Considerations and Research Biases</w:t>
            </w:r>
            <w:r>
              <w:rPr>
                <w:noProof/>
                <w:webHidden/>
              </w:rPr>
              <w:tab/>
            </w:r>
            <w:r>
              <w:rPr>
                <w:noProof/>
                <w:webHidden/>
              </w:rPr>
              <w:fldChar w:fldCharType="begin"/>
            </w:r>
            <w:r>
              <w:rPr>
                <w:noProof/>
                <w:webHidden/>
              </w:rPr>
              <w:instrText xml:space="preserve"> PAGEREF _Toc219079584 \h </w:instrText>
            </w:r>
            <w:r>
              <w:rPr>
                <w:noProof/>
                <w:webHidden/>
              </w:rPr>
            </w:r>
            <w:r>
              <w:rPr>
                <w:noProof/>
                <w:webHidden/>
              </w:rPr>
              <w:fldChar w:fldCharType="separate"/>
            </w:r>
            <w:r>
              <w:rPr>
                <w:noProof/>
                <w:webHidden/>
              </w:rPr>
              <w:t>23</w:t>
            </w:r>
            <w:r>
              <w:rPr>
                <w:noProof/>
                <w:webHidden/>
              </w:rPr>
              <w:fldChar w:fldCharType="end"/>
            </w:r>
          </w:hyperlink>
        </w:p>
        <w:p w14:paraId="3B28674D" w14:textId="13ADB9ED"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5" w:history="1">
            <w:r w:rsidRPr="00597F14">
              <w:rPr>
                <w:rStyle w:val="Hyperlink"/>
                <w:rFonts w:ascii="Times New Roman" w:hAnsi="Times New Roman"/>
                <w:b/>
                <w:bCs/>
                <w:noProof/>
              </w:rPr>
              <w:t>5.6 Overcoming Data Collection and Access Challenges</w:t>
            </w:r>
            <w:r>
              <w:rPr>
                <w:noProof/>
                <w:webHidden/>
              </w:rPr>
              <w:tab/>
            </w:r>
            <w:r>
              <w:rPr>
                <w:noProof/>
                <w:webHidden/>
              </w:rPr>
              <w:fldChar w:fldCharType="begin"/>
            </w:r>
            <w:r>
              <w:rPr>
                <w:noProof/>
                <w:webHidden/>
              </w:rPr>
              <w:instrText xml:space="preserve"> PAGEREF _Toc219079585 \h </w:instrText>
            </w:r>
            <w:r>
              <w:rPr>
                <w:noProof/>
                <w:webHidden/>
              </w:rPr>
            </w:r>
            <w:r>
              <w:rPr>
                <w:noProof/>
                <w:webHidden/>
              </w:rPr>
              <w:fldChar w:fldCharType="separate"/>
            </w:r>
            <w:r>
              <w:rPr>
                <w:noProof/>
                <w:webHidden/>
              </w:rPr>
              <w:t>23</w:t>
            </w:r>
            <w:r>
              <w:rPr>
                <w:noProof/>
                <w:webHidden/>
              </w:rPr>
              <w:fldChar w:fldCharType="end"/>
            </w:r>
          </w:hyperlink>
        </w:p>
        <w:p w14:paraId="180FC12D" w14:textId="5E7EA413"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6" w:history="1">
            <w:r w:rsidRPr="00597F14">
              <w:rPr>
                <w:rStyle w:val="Hyperlink"/>
                <w:rFonts w:ascii="Times New Roman" w:hAnsi="Times New Roman"/>
                <w:b/>
                <w:bCs/>
                <w:noProof/>
              </w:rPr>
              <w:t>5.7 Aligning Research with Institutional and Societal Relevance</w:t>
            </w:r>
            <w:r>
              <w:rPr>
                <w:noProof/>
                <w:webHidden/>
              </w:rPr>
              <w:tab/>
            </w:r>
            <w:r>
              <w:rPr>
                <w:noProof/>
                <w:webHidden/>
              </w:rPr>
              <w:fldChar w:fldCharType="begin"/>
            </w:r>
            <w:r>
              <w:rPr>
                <w:noProof/>
                <w:webHidden/>
              </w:rPr>
              <w:instrText xml:space="preserve"> PAGEREF _Toc219079586 \h </w:instrText>
            </w:r>
            <w:r>
              <w:rPr>
                <w:noProof/>
                <w:webHidden/>
              </w:rPr>
            </w:r>
            <w:r>
              <w:rPr>
                <w:noProof/>
                <w:webHidden/>
              </w:rPr>
              <w:fldChar w:fldCharType="separate"/>
            </w:r>
            <w:r>
              <w:rPr>
                <w:noProof/>
                <w:webHidden/>
              </w:rPr>
              <w:t>23</w:t>
            </w:r>
            <w:r>
              <w:rPr>
                <w:noProof/>
                <w:webHidden/>
              </w:rPr>
              <w:fldChar w:fldCharType="end"/>
            </w:r>
          </w:hyperlink>
        </w:p>
        <w:p w14:paraId="2F72AAC6" w14:textId="5360DAF3"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7" w:history="1">
            <w:r w:rsidRPr="00597F14">
              <w:rPr>
                <w:rStyle w:val="Hyperlink"/>
                <w:rFonts w:ascii="Times New Roman" w:hAnsi="Times New Roman"/>
                <w:b/>
                <w:bCs/>
                <w:noProof/>
              </w:rPr>
              <w:t>5.7 Refining the Theoretical Framework</w:t>
            </w:r>
            <w:r>
              <w:rPr>
                <w:noProof/>
                <w:webHidden/>
              </w:rPr>
              <w:tab/>
            </w:r>
            <w:r>
              <w:rPr>
                <w:noProof/>
                <w:webHidden/>
              </w:rPr>
              <w:fldChar w:fldCharType="begin"/>
            </w:r>
            <w:r>
              <w:rPr>
                <w:noProof/>
                <w:webHidden/>
              </w:rPr>
              <w:instrText xml:space="preserve"> PAGEREF _Toc219079587 \h </w:instrText>
            </w:r>
            <w:r>
              <w:rPr>
                <w:noProof/>
                <w:webHidden/>
              </w:rPr>
            </w:r>
            <w:r>
              <w:rPr>
                <w:noProof/>
                <w:webHidden/>
              </w:rPr>
              <w:fldChar w:fldCharType="separate"/>
            </w:r>
            <w:r>
              <w:rPr>
                <w:noProof/>
                <w:webHidden/>
              </w:rPr>
              <w:t>23</w:t>
            </w:r>
            <w:r>
              <w:rPr>
                <w:noProof/>
                <w:webHidden/>
              </w:rPr>
              <w:fldChar w:fldCharType="end"/>
            </w:r>
          </w:hyperlink>
        </w:p>
        <w:p w14:paraId="5D0E3616" w14:textId="6BAA1BF2"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8" w:history="1">
            <w:r w:rsidRPr="00597F14">
              <w:rPr>
                <w:rStyle w:val="Hyperlink"/>
                <w:rFonts w:ascii="Times New Roman" w:hAnsi="Times New Roman"/>
                <w:b/>
                <w:bCs/>
                <w:noProof/>
              </w:rPr>
              <w:t>5.8 Strengthening the Research Design and Data Analysis Plan</w:t>
            </w:r>
            <w:r>
              <w:rPr>
                <w:noProof/>
                <w:webHidden/>
              </w:rPr>
              <w:tab/>
            </w:r>
            <w:r>
              <w:rPr>
                <w:noProof/>
                <w:webHidden/>
              </w:rPr>
              <w:fldChar w:fldCharType="begin"/>
            </w:r>
            <w:r>
              <w:rPr>
                <w:noProof/>
                <w:webHidden/>
              </w:rPr>
              <w:instrText xml:space="preserve"> PAGEREF _Toc219079588 \h </w:instrText>
            </w:r>
            <w:r>
              <w:rPr>
                <w:noProof/>
                <w:webHidden/>
              </w:rPr>
            </w:r>
            <w:r>
              <w:rPr>
                <w:noProof/>
                <w:webHidden/>
              </w:rPr>
              <w:fldChar w:fldCharType="separate"/>
            </w:r>
            <w:r>
              <w:rPr>
                <w:noProof/>
                <w:webHidden/>
              </w:rPr>
              <w:t>24</w:t>
            </w:r>
            <w:r>
              <w:rPr>
                <w:noProof/>
                <w:webHidden/>
              </w:rPr>
              <w:fldChar w:fldCharType="end"/>
            </w:r>
          </w:hyperlink>
        </w:p>
        <w:p w14:paraId="053DC0C3" w14:textId="0CCA1776"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89" w:history="1">
            <w:r w:rsidRPr="00597F14">
              <w:rPr>
                <w:rStyle w:val="Hyperlink"/>
                <w:rFonts w:ascii="Times New Roman" w:hAnsi="Times New Roman"/>
                <w:b/>
                <w:bCs/>
                <w:noProof/>
              </w:rPr>
              <w:t>5.9 Conclusion</w:t>
            </w:r>
            <w:r>
              <w:rPr>
                <w:noProof/>
                <w:webHidden/>
              </w:rPr>
              <w:tab/>
            </w:r>
            <w:r>
              <w:rPr>
                <w:noProof/>
                <w:webHidden/>
              </w:rPr>
              <w:fldChar w:fldCharType="begin"/>
            </w:r>
            <w:r>
              <w:rPr>
                <w:noProof/>
                <w:webHidden/>
              </w:rPr>
              <w:instrText xml:space="preserve"> PAGEREF _Toc219079589 \h </w:instrText>
            </w:r>
            <w:r>
              <w:rPr>
                <w:noProof/>
                <w:webHidden/>
              </w:rPr>
            </w:r>
            <w:r>
              <w:rPr>
                <w:noProof/>
                <w:webHidden/>
              </w:rPr>
              <w:fldChar w:fldCharType="separate"/>
            </w:r>
            <w:r>
              <w:rPr>
                <w:noProof/>
                <w:webHidden/>
              </w:rPr>
              <w:t>24</w:t>
            </w:r>
            <w:r>
              <w:rPr>
                <w:noProof/>
                <w:webHidden/>
              </w:rPr>
              <w:fldChar w:fldCharType="end"/>
            </w:r>
          </w:hyperlink>
        </w:p>
        <w:p w14:paraId="2D18B95B" w14:textId="61C64311" w:rsidR="003559CC" w:rsidRDefault="003559CC" w:rsidP="003559CC">
          <w:pPr>
            <w:pStyle w:val="TOC1"/>
            <w:rPr>
              <w:rFonts w:asciiTheme="minorHAnsi" w:eastAsiaTheme="minorEastAsia" w:hAnsiTheme="minorHAnsi" w:cstheme="minorBidi"/>
              <w:kern w:val="2"/>
              <w14:ligatures w14:val="standardContextual"/>
            </w:rPr>
          </w:pPr>
          <w:hyperlink w:anchor="_Toc219079590" w:history="1">
            <w:r w:rsidRPr="00597F14">
              <w:rPr>
                <w:rStyle w:val="Hyperlink"/>
                <w:b/>
                <w:bCs/>
              </w:rPr>
              <w:t>6. NEXT STEP</w:t>
            </w:r>
            <w:r>
              <w:rPr>
                <w:webHidden/>
              </w:rPr>
              <w:tab/>
            </w:r>
            <w:r>
              <w:rPr>
                <w:webHidden/>
              </w:rPr>
              <w:fldChar w:fldCharType="begin"/>
            </w:r>
            <w:r>
              <w:rPr>
                <w:webHidden/>
              </w:rPr>
              <w:instrText xml:space="preserve"> PAGEREF _Toc219079590 \h </w:instrText>
            </w:r>
            <w:r>
              <w:rPr>
                <w:webHidden/>
              </w:rPr>
            </w:r>
            <w:r>
              <w:rPr>
                <w:webHidden/>
              </w:rPr>
              <w:fldChar w:fldCharType="separate"/>
            </w:r>
            <w:r>
              <w:rPr>
                <w:webHidden/>
              </w:rPr>
              <w:t>24</w:t>
            </w:r>
            <w:r>
              <w:rPr>
                <w:webHidden/>
              </w:rPr>
              <w:fldChar w:fldCharType="end"/>
            </w:r>
          </w:hyperlink>
        </w:p>
        <w:p w14:paraId="288B9A99" w14:textId="5A978C5D"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91" w:history="1">
            <w:r w:rsidRPr="00597F14">
              <w:rPr>
                <w:rStyle w:val="Hyperlink"/>
                <w:rFonts w:ascii="Times New Roman" w:hAnsi="Times New Roman"/>
                <w:b/>
                <w:bCs/>
                <w:noProof/>
              </w:rPr>
              <w:t>6.1 Final Thoughts</w:t>
            </w:r>
            <w:r>
              <w:rPr>
                <w:noProof/>
                <w:webHidden/>
              </w:rPr>
              <w:tab/>
            </w:r>
            <w:r>
              <w:rPr>
                <w:noProof/>
                <w:webHidden/>
              </w:rPr>
              <w:fldChar w:fldCharType="begin"/>
            </w:r>
            <w:r>
              <w:rPr>
                <w:noProof/>
                <w:webHidden/>
              </w:rPr>
              <w:instrText xml:space="preserve"> PAGEREF _Toc219079591 \h </w:instrText>
            </w:r>
            <w:r>
              <w:rPr>
                <w:noProof/>
                <w:webHidden/>
              </w:rPr>
            </w:r>
            <w:r>
              <w:rPr>
                <w:noProof/>
                <w:webHidden/>
              </w:rPr>
              <w:fldChar w:fldCharType="separate"/>
            </w:r>
            <w:r>
              <w:rPr>
                <w:noProof/>
                <w:webHidden/>
              </w:rPr>
              <w:t>24</w:t>
            </w:r>
            <w:r>
              <w:rPr>
                <w:noProof/>
                <w:webHidden/>
              </w:rPr>
              <w:fldChar w:fldCharType="end"/>
            </w:r>
          </w:hyperlink>
        </w:p>
        <w:p w14:paraId="0EB69E73" w14:textId="682DD8D8" w:rsidR="003559CC" w:rsidRDefault="003559CC" w:rsidP="003559CC">
          <w:pPr>
            <w:pStyle w:val="TOC2"/>
            <w:tabs>
              <w:tab w:val="right" w:leader="dot" w:pos="9350"/>
            </w:tabs>
            <w:spacing w:after="0" w:line="360" w:lineRule="auto"/>
            <w:jc w:val="both"/>
            <w:rPr>
              <w:rFonts w:asciiTheme="minorHAnsi" w:eastAsiaTheme="minorEastAsia" w:hAnsiTheme="minorHAnsi" w:cstheme="minorBidi"/>
              <w:noProof/>
              <w:kern w:val="2"/>
              <w14:ligatures w14:val="standardContextual"/>
            </w:rPr>
          </w:pPr>
          <w:hyperlink w:anchor="_Toc219079592" w:history="1">
            <w:r w:rsidRPr="00597F14">
              <w:rPr>
                <w:rStyle w:val="Hyperlink"/>
                <w:rFonts w:ascii="Times New Roman" w:hAnsi="Times New Roman"/>
                <w:b/>
                <w:bCs/>
                <w:noProof/>
              </w:rPr>
              <w:t>6.2 Conclusion</w:t>
            </w:r>
            <w:r>
              <w:rPr>
                <w:noProof/>
                <w:webHidden/>
              </w:rPr>
              <w:tab/>
            </w:r>
            <w:r>
              <w:rPr>
                <w:noProof/>
                <w:webHidden/>
              </w:rPr>
              <w:fldChar w:fldCharType="begin"/>
            </w:r>
            <w:r>
              <w:rPr>
                <w:noProof/>
                <w:webHidden/>
              </w:rPr>
              <w:instrText xml:space="preserve"> PAGEREF _Toc219079592 \h </w:instrText>
            </w:r>
            <w:r>
              <w:rPr>
                <w:noProof/>
                <w:webHidden/>
              </w:rPr>
            </w:r>
            <w:r>
              <w:rPr>
                <w:noProof/>
                <w:webHidden/>
              </w:rPr>
              <w:fldChar w:fldCharType="separate"/>
            </w:r>
            <w:r>
              <w:rPr>
                <w:noProof/>
                <w:webHidden/>
              </w:rPr>
              <w:t>25</w:t>
            </w:r>
            <w:r>
              <w:rPr>
                <w:noProof/>
                <w:webHidden/>
              </w:rPr>
              <w:fldChar w:fldCharType="end"/>
            </w:r>
          </w:hyperlink>
        </w:p>
        <w:p w14:paraId="0EE96478" w14:textId="7E04A718" w:rsidR="003559CC" w:rsidRDefault="003559CC" w:rsidP="003559CC">
          <w:pPr>
            <w:pStyle w:val="TOC1"/>
            <w:rPr>
              <w:rFonts w:asciiTheme="minorHAnsi" w:eastAsiaTheme="minorEastAsia" w:hAnsiTheme="minorHAnsi" w:cstheme="minorBidi"/>
              <w:kern w:val="2"/>
              <w14:ligatures w14:val="standardContextual"/>
            </w:rPr>
          </w:pPr>
          <w:hyperlink w:anchor="_Toc219079593" w:history="1">
            <w:r w:rsidRPr="00597F14">
              <w:rPr>
                <w:rStyle w:val="Hyperlink"/>
                <w:b/>
                <w:bCs/>
              </w:rPr>
              <w:t>References</w:t>
            </w:r>
            <w:r>
              <w:rPr>
                <w:webHidden/>
              </w:rPr>
              <w:tab/>
            </w:r>
            <w:r>
              <w:rPr>
                <w:webHidden/>
              </w:rPr>
              <w:fldChar w:fldCharType="begin"/>
            </w:r>
            <w:r>
              <w:rPr>
                <w:webHidden/>
              </w:rPr>
              <w:instrText xml:space="preserve"> PAGEREF _Toc219079593 \h </w:instrText>
            </w:r>
            <w:r>
              <w:rPr>
                <w:webHidden/>
              </w:rPr>
            </w:r>
            <w:r>
              <w:rPr>
                <w:webHidden/>
              </w:rPr>
              <w:fldChar w:fldCharType="separate"/>
            </w:r>
            <w:r>
              <w:rPr>
                <w:webHidden/>
              </w:rPr>
              <w:t>26</w:t>
            </w:r>
            <w:r>
              <w:rPr>
                <w:webHidden/>
              </w:rPr>
              <w:fldChar w:fldCharType="end"/>
            </w:r>
          </w:hyperlink>
        </w:p>
        <w:p w14:paraId="2ABFF609" w14:textId="60046E8D" w:rsidR="003559CC" w:rsidRDefault="003559CC" w:rsidP="003559CC">
          <w:pPr>
            <w:pStyle w:val="TOC1"/>
            <w:rPr>
              <w:rFonts w:asciiTheme="minorHAnsi" w:eastAsiaTheme="minorEastAsia" w:hAnsiTheme="minorHAnsi" w:cstheme="minorBidi"/>
              <w:kern w:val="2"/>
              <w14:ligatures w14:val="standardContextual"/>
            </w:rPr>
          </w:pPr>
          <w:hyperlink w:anchor="_Toc219079594" w:history="1">
            <w:r w:rsidRPr="00597F14">
              <w:rPr>
                <w:rStyle w:val="Hyperlink"/>
                <w:b/>
                <w:bCs/>
              </w:rPr>
              <w:t>Appendices</w:t>
            </w:r>
            <w:r>
              <w:rPr>
                <w:webHidden/>
              </w:rPr>
              <w:tab/>
            </w:r>
            <w:r>
              <w:rPr>
                <w:webHidden/>
              </w:rPr>
              <w:fldChar w:fldCharType="begin"/>
            </w:r>
            <w:r>
              <w:rPr>
                <w:webHidden/>
              </w:rPr>
              <w:instrText xml:space="preserve"> PAGEREF _Toc219079594 \h </w:instrText>
            </w:r>
            <w:r>
              <w:rPr>
                <w:webHidden/>
              </w:rPr>
            </w:r>
            <w:r>
              <w:rPr>
                <w:webHidden/>
              </w:rPr>
              <w:fldChar w:fldCharType="separate"/>
            </w:r>
            <w:r>
              <w:rPr>
                <w:webHidden/>
              </w:rPr>
              <w:t>34</w:t>
            </w:r>
            <w:r>
              <w:rPr>
                <w:webHidden/>
              </w:rPr>
              <w:fldChar w:fldCharType="end"/>
            </w:r>
          </w:hyperlink>
        </w:p>
        <w:p w14:paraId="377A22F7" w14:textId="214E71B7" w:rsidR="000112F7" w:rsidRPr="00E224BF" w:rsidRDefault="000112F7" w:rsidP="003559CC">
          <w:pPr>
            <w:spacing w:after="0" w:line="360" w:lineRule="auto"/>
            <w:jc w:val="both"/>
            <w:sectPr w:rsidR="000112F7" w:rsidRPr="00E224BF" w:rsidSect="00FA5311">
              <w:footerReference w:type="default" r:id="rId9"/>
              <w:pgSz w:w="12240" w:h="15840"/>
              <w:pgMar w:top="1440" w:right="1440" w:bottom="1440" w:left="1440" w:header="720" w:footer="720" w:gutter="0"/>
              <w:pgNumType w:fmt="lowerRoman"/>
              <w:cols w:space="720"/>
            </w:sectPr>
          </w:pPr>
          <w:r>
            <w:rPr>
              <w:b/>
              <w:bCs/>
              <w:noProof/>
            </w:rPr>
            <w:fldChar w:fldCharType="end"/>
          </w:r>
        </w:p>
      </w:sdtContent>
    </w:sdt>
    <w:p w14:paraId="77DC3E2A" w14:textId="1AB23769" w:rsidR="00413F12" w:rsidRDefault="0034218A" w:rsidP="00C6650A">
      <w:pPr>
        <w:pStyle w:val="Heading1"/>
        <w:spacing w:before="0" w:after="0" w:line="360" w:lineRule="auto"/>
        <w:jc w:val="both"/>
        <w:rPr>
          <w:rFonts w:ascii="Times New Roman" w:hAnsi="Times New Roman" w:cs="Times New Roman"/>
          <w:b/>
          <w:bCs/>
          <w:color w:val="000000" w:themeColor="text1"/>
          <w:sz w:val="24"/>
          <w:szCs w:val="24"/>
        </w:rPr>
      </w:pPr>
      <w:bookmarkStart w:id="2" w:name="_Toc219079527"/>
      <w:bookmarkStart w:id="3" w:name="_Toc214958298"/>
      <w:r>
        <w:rPr>
          <w:rFonts w:ascii="Times New Roman" w:hAnsi="Times New Roman" w:cs="Times New Roman"/>
          <w:b/>
          <w:bCs/>
          <w:color w:val="000000" w:themeColor="text1"/>
          <w:sz w:val="24"/>
          <w:szCs w:val="24"/>
        </w:rPr>
        <w:lastRenderedPageBreak/>
        <w:t xml:space="preserve">1. </w:t>
      </w:r>
      <w:r w:rsidR="00FD5C44">
        <w:rPr>
          <w:rFonts w:ascii="Times New Roman" w:hAnsi="Times New Roman" w:cs="Times New Roman"/>
          <w:b/>
          <w:bCs/>
          <w:color w:val="000000" w:themeColor="text1"/>
          <w:sz w:val="24"/>
          <w:szCs w:val="24"/>
        </w:rPr>
        <w:t>INCITING INCIDENT</w:t>
      </w:r>
      <w:bookmarkEnd w:id="2"/>
    </w:p>
    <w:p w14:paraId="2DFC443E" w14:textId="34F64549" w:rsidR="00985FCC" w:rsidRPr="00985FCC" w:rsidRDefault="00985FCC" w:rsidP="00C6650A">
      <w:pPr>
        <w:spacing w:after="100" w:afterAutospacing="1" w:line="360" w:lineRule="auto"/>
        <w:jc w:val="both"/>
        <w:rPr>
          <w:rFonts w:ascii="Times New Roman" w:hAnsi="Times New Roman"/>
        </w:rPr>
      </w:pPr>
      <w:r w:rsidRPr="00985FCC">
        <w:rPr>
          <w:rFonts w:ascii="Times New Roman" w:hAnsi="Times New Roman"/>
          <w:b/>
          <w:bCs/>
        </w:rPr>
        <w:t>Proposed Research Title</w:t>
      </w:r>
      <w:r>
        <w:rPr>
          <w:rFonts w:ascii="Times New Roman" w:hAnsi="Times New Roman"/>
        </w:rPr>
        <w:t>: ‘Comprehending the role of ICT in bridging the rural-urban divide in Secondary Education: A Case of Nepal</w:t>
      </w:r>
      <w:r w:rsidR="00805BEA">
        <w:rPr>
          <w:rFonts w:ascii="Times New Roman" w:hAnsi="Times New Roman"/>
        </w:rPr>
        <w:t>.’</w:t>
      </w:r>
    </w:p>
    <w:p w14:paraId="7DE940C3" w14:textId="56C19A29" w:rsidR="001C5DF2" w:rsidRDefault="001C5DF2" w:rsidP="00C6650A">
      <w:pPr>
        <w:pStyle w:val="Heading1"/>
        <w:spacing w:before="0" w:after="0" w:line="360" w:lineRule="auto"/>
        <w:jc w:val="both"/>
        <w:rPr>
          <w:rFonts w:ascii="Times New Roman" w:hAnsi="Times New Roman" w:cs="Times New Roman"/>
          <w:b/>
          <w:bCs/>
          <w:color w:val="000000" w:themeColor="text1"/>
          <w:sz w:val="24"/>
          <w:szCs w:val="24"/>
        </w:rPr>
      </w:pPr>
      <w:bookmarkStart w:id="4" w:name="_Toc219079528"/>
      <w:r w:rsidRPr="001C5DF2">
        <w:rPr>
          <w:rFonts w:ascii="Times New Roman" w:hAnsi="Times New Roman" w:cs="Times New Roman"/>
          <w:b/>
          <w:bCs/>
          <w:color w:val="000000" w:themeColor="text1"/>
          <w:sz w:val="24"/>
          <w:szCs w:val="24"/>
        </w:rPr>
        <w:t>INTRODUCTION</w:t>
      </w:r>
      <w:bookmarkEnd w:id="4"/>
    </w:p>
    <w:p w14:paraId="570C30A9" w14:textId="105202A5" w:rsidR="00312402" w:rsidRDefault="001C5DF2" w:rsidP="00C6650A">
      <w:pPr>
        <w:spacing w:after="100" w:afterAutospacing="1" w:line="360" w:lineRule="auto"/>
        <w:jc w:val="both"/>
        <w:rPr>
          <w:rFonts w:ascii="Times New Roman" w:hAnsi="Times New Roman"/>
        </w:rPr>
      </w:pPr>
      <w:r w:rsidRPr="001C5DF2">
        <w:rPr>
          <w:rFonts w:ascii="Times New Roman" w:hAnsi="Times New Roman"/>
        </w:rPr>
        <w:t>This coursework report is designed to propose a final thesis on the topic ‘Comprehending the Role of ICT in Bridging the Rural-Urban Divide in Secondary Education: A Case of Nepal</w:t>
      </w:r>
      <w:r>
        <w:rPr>
          <w:rFonts w:ascii="Times New Roman" w:hAnsi="Times New Roman"/>
        </w:rPr>
        <w:t>.</w:t>
      </w:r>
      <w:r w:rsidRPr="001C5DF2">
        <w:rPr>
          <w:rFonts w:ascii="Times New Roman" w:hAnsi="Times New Roman"/>
        </w:rPr>
        <w:t>’</w:t>
      </w:r>
      <w:r w:rsidR="00B829E3">
        <w:rPr>
          <w:rFonts w:ascii="Times New Roman" w:hAnsi="Times New Roman"/>
        </w:rPr>
        <w:t xml:space="preserve"> This chapter </w:t>
      </w:r>
      <w:r w:rsidR="00C40167">
        <w:rPr>
          <w:rFonts w:ascii="Times New Roman" w:hAnsi="Times New Roman"/>
        </w:rPr>
        <w:t xml:space="preserve">provides a brief overview of the chosen topic, focusing on the study's background, justification, theoretical and practical contributions, objectives, research questions, hypotheses, and problems </w:t>
      </w:r>
      <w:r w:rsidR="00C12F15">
        <w:rPr>
          <w:rFonts w:ascii="Times New Roman" w:hAnsi="Times New Roman"/>
        </w:rPr>
        <w:t>addressed</w:t>
      </w:r>
      <w:r w:rsidR="00B829E3">
        <w:rPr>
          <w:rFonts w:ascii="Times New Roman" w:hAnsi="Times New Roman"/>
        </w:rPr>
        <w:t xml:space="preserve"> by the research.</w:t>
      </w:r>
    </w:p>
    <w:p w14:paraId="5795FE83" w14:textId="4BAE78EF" w:rsidR="00312402" w:rsidRDefault="00312402" w:rsidP="00C6650A">
      <w:pPr>
        <w:pStyle w:val="Heading2"/>
        <w:numPr>
          <w:ilvl w:val="1"/>
          <w:numId w:val="3"/>
        </w:numPr>
        <w:spacing w:before="0" w:after="0" w:line="360" w:lineRule="auto"/>
        <w:jc w:val="both"/>
        <w:rPr>
          <w:rFonts w:ascii="Times New Roman" w:hAnsi="Times New Roman" w:cs="Times New Roman"/>
          <w:b/>
          <w:bCs/>
          <w:color w:val="000000" w:themeColor="text1"/>
          <w:sz w:val="24"/>
          <w:szCs w:val="24"/>
        </w:rPr>
      </w:pPr>
      <w:bookmarkStart w:id="5" w:name="_Toc219079529"/>
      <w:r w:rsidRPr="00312402">
        <w:rPr>
          <w:rFonts w:ascii="Times New Roman" w:hAnsi="Times New Roman" w:cs="Times New Roman"/>
          <w:b/>
          <w:bCs/>
          <w:color w:val="000000" w:themeColor="text1"/>
          <w:sz w:val="24"/>
          <w:szCs w:val="24"/>
        </w:rPr>
        <w:t xml:space="preserve">Background of </w:t>
      </w:r>
      <w:r w:rsidR="00460C87" w:rsidRPr="00312402">
        <w:rPr>
          <w:rFonts w:ascii="Times New Roman" w:hAnsi="Times New Roman" w:cs="Times New Roman"/>
          <w:b/>
          <w:bCs/>
          <w:color w:val="000000" w:themeColor="text1"/>
          <w:sz w:val="24"/>
          <w:szCs w:val="24"/>
        </w:rPr>
        <w:t>Study</w:t>
      </w:r>
      <w:bookmarkEnd w:id="5"/>
    </w:p>
    <w:p w14:paraId="6F4983A1" w14:textId="73F8CA24" w:rsidR="00FD5C44" w:rsidRDefault="00C40167" w:rsidP="00C6650A">
      <w:pPr>
        <w:tabs>
          <w:tab w:val="left" w:pos="1370"/>
        </w:tabs>
        <w:spacing w:after="100" w:afterAutospacing="1" w:line="360" w:lineRule="auto"/>
        <w:jc w:val="both"/>
        <w:rPr>
          <w:rFonts w:ascii="Times New Roman" w:hAnsi="Times New Roman"/>
          <w:color w:val="000000"/>
        </w:rPr>
      </w:pPr>
      <w:r>
        <w:rPr>
          <w:rFonts w:ascii="Times New Roman" w:hAnsi="Times New Roman"/>
          <w:color w:val="000000" w:themeColor="text1"/>
        </w:rPr>
        <w:t xml:space="preserve">The advancement of Information and Communication Technology (ICT) has </w:t>
      </w:r>
      <w:r w:rsidR="00EC7F8D">
        <w:rPr>
          <w:rFonts w:ascii="Times New Roman" w:hAnsi="Times New Roman"/>
          <w:color w:val="000000" w:themeColor="text1"/>
        </w:rPr>
        <w:t xml:space="preserve">a </w:t>
      </w:r>
      <w:r>
        <w:rPr>
          <w:rFonts w:ascii="Times New Roman" w:hAnsi="Times New Roman"/>
          <w:color w:val="000000" w:themeColor="text1"/>
        </w:rPr>
        <w:t>huge impact on every aspect of human life, particularly in education</w:t>
      </w:r>
      <w:r w:rsidR="00EC7F8D">
        <w:rPr>
          <w:rFonts w:ascii="Times New Roman" w:hAnsi="Times New Roman"/>
          <w:color w:val="000000" w:themeColor="text1"/>
        </w:rPr>
        <w:t xml:space="preserve"> </w:t>
      </w:r>
      <w:sdt>
        <w:sdtPr>
          <w:rPr>
            <w:rFonts w:ascii="Times New Roman" w:hAnsi="Times New Roman"/>
            <w:color w:val="000000"/>
            <w:highlight w:val="white"/>
          </w:rPr>
          <w:alias w:val="Citation"/>
          <w:tag w:val="{&quot;referencesIds&quot;:[&quot;doc:691e41feae28a93343137606&quot;,&quot;doc:691cc80dae28a93343135215&quot;,&quot;doc:6924ba11c7d31078c26b4c71&quot;,&quot;doc:691e4065f19b84594fc77c7a&quot;],&quot;referencesOptions&quot;:{&quot;doc:691e41feae28a93343137606&quot;:{&quot;author&quot;:true,&quot;year&quot;:true,&quot;formatAuthorYear&quot;:false,&quot;additionalField&quot;:&quot;Page&quot;,&quot;additionalValue&quot;:&quot;&quot;,&quot;prefix&quot;:&quot;&quot;,&quot;suffix&quot;:&quot;&quot;},&quot;doc:691cc80dae28a93343135215&quot;:{&quot;author&quot;:true,&quot;year&quot;:true,&quot;formatAuthorYear&quot;:false,&quot;additionalField&quot;:&quot;Page&quot;,&quot;additionalValue&quot;:&quot;&quot;,&quot;prefix&quot;:&quot;&quot;,&quot;suffix&quot;:&quot;&quot;},&quot;doc:6924ba11c7d31078c26b4c71&quot;:{&quot;author&quot;:true,&quot;year&quot;:true,&quot;formatAuthorYear&quot;:false,&quot;additionalField&quot;:&quot;Page&quot;,&quot;additionalValue&quot;:&quot;&quot;,&quot;prefix&quot;:&quot;&quot;,&quot;suffix&quot;:&quot;&quot;},&quot;doc:691e4065f19b84594fc77c7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49365999,&quot;citationText&quot;:&quot;&lt;span style=\&quot;font-family:Times New Roman;font-size:16px;color:#000000\&quot;&gt;(Henderson, 2020; Sarkar, 2012; Selwyn, 2012; Sharma&lt;i&gt; et al.,&lt;/i&gt; 2018)&lt;/span&gt;&quot;}"/>
          <w:id w:val="449365999"/>
          <w:placeholder>
            <w:docPart w:val="13453FAFFC334F7B9E4AEB91329C0B32"/>
          </w:placeholder>
        </w:sdtPr>
        <w:sdtEndPr/>
        <w:sdtContent>
          <w:r w:rsidR="00B16FE1">
            <w:rPr>
              <w:rFonts w:eastAsia="Times New Roman"/>
              <w:color w:val="000000"/>
            </w:rPr>
            <w:t>(Henderson, 2020; Sarkar, 2012; Selwyn, 2012; Sharma</w:t>
          </w:r>
          <w:r w:rsidR="00B16FE1">
            <w:rPr>
              <w:rFonts w:eastAsia="Times New Roman"/>
              <w:i/>
              <w:iCs/>
              <w:color w:val="000000"/>
            </w:rPr>
            <w:t xml:space="preserve"> et al.,</w:t>
          </w:r>
          <w:r w:rsidR="00B16FE1">
            <w:rPr>
              <w:rFonts w:eastAsia="Times New Roman"/>
              <w:color w:val="000000"/>
            </w:rPr>
            <w:t xml:space="preserve"> 2018)</w:t>
          </w:r>
        </w:sdtContent>
      </w:sdt>
      <w:r w:rsidR="00EC7F8D">
        <w:rPr>
          <w:rFonts w:ascii="Times New Roman" w:hAnsi="Times New Roman"/>
          <w:color w:val="000000"/>
        </w:rPr>
        <w:t>.</w:t>
      </w:r>
      <w:r w:rsidR="00C62EAB">
        <w:rPr>
          <w:rFonts w:ascii="Times New Roman" w:hAnsi="Times New Roman"/>
          <w:color w:val="000000"/>
        </w:rPr>
        <w:t xml:space="preserve"> The integration of ICT into human lives introduced new knowledge societies </w:t>
      </w:r>
      <w:sdt>
        <w:sdtPr>
          <w:rPr>
            <w:rFonts w:ascii="Times New Roman" w:hAnsi="Times New Roman"/>
            <w:color w:val="000000"/>
            <w:highlight w:val="white"/>
          </w:rPr>
          <w:alias w:val="Citation"/>
          <w:tag w:val="{&quot;referencesIds&quot;:[&quot;doc:6960786618640b6bad49ecdd&quot;,&quot;doc:692036f8034e7c50b84b2f31&quot;,&quot;doc:691f9d97c7d31078c26abedf&quot;],&quot;referencesOptions&quot;:{&quot;doc:6960786618640b6bad49ecdd&quot;:{&quot;author&quot;:true,&quot;year&quot;:true,&quot;formatAuthorYear&quot;:false,&quot;pageReplace&quot;:&quot;&quot;,&quot;additionalField&quot;:&quot;&quot;,&quot;additionalValue&quot;:&quot;&quot;,&quot;prefix&quot;:&quot;&quot;,&quot;suffix&quot;:&quot;&quot;},&quot;doc:692036f8034e7c50b84b2f31&quot;:{&quot;author&quot;:true,&quot;year&quot;:true,&quot;formatAuthorYear&quot;:false,&quot;pageReplace&quot;:&quot;&quot;,&quot;additionalField&quot;:&quot;&quot;,&quot;additionalValue&quot;:&quot;&quot;,&quot;prefix&quot;:&quot;&quot;,&quot;suffix&quot;:&quot;&quot;},&quot;doc:691f9d97c7d31078c26abe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9157,&quot;citationText&quot;:&quot;&lt;span style=\&quot;font-family:Times New Roman;font-size:16px;color:#000000\&quot;&gt;(Anderson, 2010; Hartviksen, Akselsen and Eidsvik, 2002; Costello, 2000)&lt;/span&gt;&quot;}"/>
          <w:id w:val="-16699157"/>
          <w:placeholder>
            <w:docPart w:val="B6BAA918040B45E694236B34A2A8AA21"/>
          </w:placeholder>
        </w:sdtPr>
        <w:sdtEndPr/>
        <w:sdtContent>
          <w:r w:rsidR="00B16FE1">
            <w:rPr>
              <w:rFonts w:eastAsia="Times New Roman"/>
              <w:color w:val="000000"/>
            </w:rPr>
            <w:t>(Anderson, 2010; Hartviksen, Akselsen and Eidsvik, 2002; Costello, 2000)</w:t>
          </w:r>
        </w:sdtContent>
      </w:sdt>
      <w:r w:rsidR="00C62EAB">
        <w:rPr>
          <w:rFonts w:ascii="Times New Roman" w:hAnsi="Times New Roman"/>
          <w:color w:val="000000"/>
        </w:rPr>
        <w:t>.</w:t>
      </w:r>
      <w:r w:rsidR="00EC7F8D">
        <w:rPr>
          <w:rFonts w:ascii="Times New Roman" w:hAnsi="Times New Roman"/>
          <w:color w:val="000000"/>
        </w:rPr>
        <w:t xml:space="preserve"> </w:t>
      </w:r>
      <w:r w:rsidR="00967799">
        <w:rPr>
          <w:rFonts w:ascii="Times New Roman" w:hAnsi="Times New Roman"/>
          <w:color w:val="000000"/>
        </w:rPr>
        <w:t>ICT has become a source of transformation in the education system</w:t>
      </w:r>
      <w:r w:rsidR="00AF7FDA">
        <w:rPr>
          <w:rFonts w:ascii="Times New Roman" w:hAnsi="Times New Roman"/>
          <w:color w:val="000000"/>
        </w:rPr>
        <w:t xml:space="preserve">, reshaping teaching, learning and administrative processes </w:t>
      </w:r>
      <w:sdt>
        <w:sdtPr>
          <w:rPr>
            <w:rFonts w:ascii="Times New Roman" w:hAnsi="Times New Roman"/>
            <w:color w:val="000000"/>
            <w:highlight w:val="white"/>
          </w:rPr>
          <w:alias w:val="Citation"/>
          <w:tag w:val="{&quot;referencesIds&quot;:[&quot;doc:69607ad5ad4d4b6c15caeb48&quot;,&quot;doc:69219b004d27c77c8f6a9cef&quot;,&quot;doc:692e2fd6ddda9d33b824e318&quot;],&quot;referencesOptions&quot;:{&quot;doc:69607ad5ad4d4b6c15caeb48&quot;:{&quot;author&quot;:true,&quot;year&quot;:true,&quot;formatAuthorYear&quot;:false,&quot;pageReplace&quot;:&quot;&quot;,&quot;additionalField&quot;:&quot;&quot;,&quot;additionalValue&quot;:&quot;&quot;,&quot;prefix&quot;:&quot;&quot;,&quot;suffix&quot;:&quot;&quot;},&quot;doc:69219b004d27c77c8f6a9cef&quot;:{&quot;author&quot;:true,&quot;year&quot;:true,&quot;formatAuthorYear&quot;:false,&quot;pageReplace&quot;:&quot;&quot;,&quot;additionalField&quot;:&quot;&quot;,&quot;additionalValue&quot;:&quot;&quot;,&quot;prefix&quot;:&quot;&quot;,&quot;suffix&quot;:&quot;&quot;},&quot;doc:692e2fd6ddda9d33b824e3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81394,&quot;citationText&quot;:&quot;&lt;span style=\&quot;font-family:Times New Roman;font-size:16px;color:#000000\&quot;&gt;(Kannan, Akila and Zhia, 2024; Kumar and Gautam, 2023; Bharti&lt;i&gt; et al.,&lt;/i&gt; 2024)&lt;/span&gt;&quot;}"/>
          <w:id w:val="87281394"/>
          <w:placeholder>
            <w:docPart w:val="F197DE462484464B951478F367F1D6B0"/>
          </w:placeholder>
        </w:sdtPr>
        <w:sdtEndPr/>
        <w:sdtContent>
          <w:r w:rsidR="00B16FE1">
            <w:rPr>
              <w:rFonts w:eastAsia="Times New Roman"/>
              <w:color w:val="000000"/>
            </w:rPr>
            <w:t>(Kannan, Akila and Zhia, 2024; Kumar and Gautam, 2023; Bharti</w:t>
          </w:r>
          <w:r w:rsidR="00B16FE1">
            <w:rPr>
              <w:rFonts w:eastAsia="Times New Roman"/>
              <w:i/>
              <w:iCs/>
              <w:color w:val="000000"/>
            </w:rPr>
            <w:t xml:space="preserve"> et al.,</w:t>
          </w:r>
          <w:r w:rsidR="00B16FE1">
            <w:rPr>
              <w:rFonts w:eastAsia="Times New Roman"/>
              <w:color w:val="000000"/>
            </w:rPr>
            <w:t xml:space="preserve"> 2024)</w:t>
          </w:r>
        </w:sdtContent>
      </w:sdt>
      <w:r w:rsidR="00AF7FDA">
        <w:rPr>
          <w:rFonts w:ascii="Times New Roman" w:hAnsi="Times New Roman"/>
          <w:color w:val="000000"/>
        </w:rPr>
        <w:t>.</w:t>
      </w:r>
      <w:r w:rsidR="00EB16B4">
        <w:rPr>
          <w:rFonts w:ascii="Times New Roman" w:hAnsi="Times New Roman"/>
          <w:color w:val="000000"/>
        </w:rPr>
        <w:t xml:space="preserve"> Consequently, ICT is considered an integral part of modern education</w:t>
      </w:r>
      <w:r w:rsidR="00A962B5">
        <w:rPr>
          <w:rFonts w:ascii="Times New Roman" w:hAnsi="Times New Roman"/>
          <w:color w:val="000000"/>
        </w:rPr>
        <w:t xml:space="preserve"> </w:t>
      </w:r>
      <w:sdt>
        <w:sdtPr>
          <w:rPr>
            <w:rFonts w:ascii="Times New Roman" w:hAnsi="Times New Roman"/>
            <w:color w:val="000000"/>
            <w:highlight w:val="white"/>
          </w:rPr>
          <w:alias w:val="Citation"/>
          <w:tag w:val="{&quot;referencesIds&quot;:[&quot;doc:6925e722933e6937f063f433&quot;,&quot;doc:6925e8b73a1a1d60110a28bd&quot;],&quot;referencesOptions&quot;:{&quot;doc:6925e722933e6937f063f433&quot;:{&quot;author&quot;:true,&quot;year&quot;:true,&quot;formatAuthorYear&quot;:false,&quot;pageReplace&quot;:&quot;&quot;,&quot;additionalField&quot;:&quot;&quot;,&quot;additionalValue&quot;:&quot;&quot;,&quot;prefix&quot;:&quot;&quot;,&quot;suffix&quot;:&quot;&quot;},&quot;doc:6925e8b73a1a1d60110a2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9483313,&quot;citationText&quot;:&quot;&lt;span style=\&quot;font-family:Times New Roman;font-size:16px;color:#000000\&quot;&gt;(Wu&lt;i&gt; et al.,&lt;/i&gt; 2019; Selwyn, 2016)&lt;/span&gt;&quot;}"/>
          <w:id w:val="-1999483313"/>
          <w:placeholder>
            <w:docPart w:val="1B60D0E5092D49CCB51352359A4734C6"/>
          </w:placeholder>
        </w:sdtPr>
        <w:sdtEndPr/>
        <w:sdtContent>
          <w:r w:rsidR="00B16FE1">
            <w:rPr>
              <w:rFonts w:eastAsia="Times New Roman"/>
              <w:color w:val="000000"/>
            </w:rPr>
            <w:t>(Wu</w:t>
          </w:r>
          <w:r w:rsidR="00B16FE1">
            <w:rPr>
              <w:rFonts w:eastAsia="Times New Roman"/>
              <w:i/>
              <w:iCs/>
              <w:color w:val="000000"/>
            </w:rPr>
            <w:t xml:space="preserve"> et al.,</w:t>
          </w:r>
          <w:r w:rsidR="00B16FE1">
            <w:rPr>
              <w:rFonts w:eastAsia="Times New Roman"/>
              <w:color w:val="000000"/>
            </w:rPr>
            <w:t xml:space="preserve"> 2019; Selwyn, 2016)</w:t>
          </w:r>
        </w:sdtContent>
      </w:sdt>
      <w:r w:rsidR="00EB16B4">
        <w:rPr>
          <w:rFonts w:ascii="Times New Roman" w:hAnsi="Times New Roman"/>
          <w:color w:val="000000"/>
        </w:rPr>
        <w:t xml:space="preserve">, and countries across the world are paying greater attention to its implementation in education </w:t>
      </w:r>
      <w:sdt>
        <w:sdtPr>
          <w:rPr>
            <w:rFonts w:ascii="Times New Roman" w:hAnsi="Times New Roman"/>
            <w:color w:val="000000"/>
            <w:highlight w:val="white"/>
          </w:rPr>
          <w:alias w:val="Citation"/>
          <w:tag w:val="{&quot;referencesIds&quot;:[&quot;doc:696080f5ad4d4b6c15caeb6a&quot;,&quot;doc:6925eb155c040f7d97d56680&quot;,&quot;doc:691fa70e9ccd830bd054aff8&quot;],&quot;referencesOptions&quot;:{&quot;doc:696080f5ad4d4b6c15caeb6a&quot;:{&quot;author&quot;:true,&quot;year&quot;:true,&quot;formatAuthorYear&quot;:false,&quot;pageReplace&quot;:&quot;&quot;,&quot;additionalField&quot;:&quot;&quot;,&quot;additionalValue&quot;:&quot;&quot;,&quot;prefix&quot;:&quot;&quot;,&quot;suffix&quot;:&quot;&quot;},&quot;doc:6925eb155c040f7d97d56680&quot;:{&quot;author&quot;:true,&quot;year&quot;:true,&quot;formatAuthorYear&quot;:false,&quot;pageReplace&quot;:&quot;&quot;,&quot;additionalField&quot;:&quot;&quot;,&quot;additionalValue&quot;:&quot;&quot;,&quot;prefix&quot;:&quot;&quot;,&quot;suffix&quot;:&quot;&quot;},&quot;doc:691fa70e9ccd830bd054af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708065,&quot;citationText&quot;:&quot;&lt;span style=\&quot;font-family:Times New Roman;font-size:16px;color:#000000\&quot;&gt;(Odunga, 2024; Dibaba, 2017; Gebremeskel, Kebede and Chai, 2016)&lt;/span&gt;&quot;}"/>
          <w:id w:val="-1097708065"/>
          <w:placeholder>
            <w:docPart w:val="B42E1F5C147F433A9212F3DCCD867C00"/>
          </w:placeholder>
        </w:sdtPr>
        <w:sdtEndPr/>
        <w:sdtContent>
          <w:r w:rsidR="00B16FE1">
            <w:rPr>
              <w:rFonts w:eastAsia="Times New Roman"/>
              <w:color w:val="000000"/>
            </w:rPr>
            <w:t>(</w:t>
          </w:r>
          <w:proofErr w:type="spellStart"/>
          <w:r w:rsidR="00B16FE1">
            <w:rPr>
              <w:rFonts w:eastAsia="Times New Roman"/>
              <w:color w:val="000000"/>
            </w:rPr>
            <w:t>Odunga</w:t>
          </w:r>
          <w:proofErr w:type="spellEnd"/>
          <w:r w:rsidR="00B16FE1">
            <w:rPr>
              <w:rFonts w:eastAsia="Times New Roman"/>
              <w:color w:val="000000"/>
            </w:rPr>
            <w:t>, 2024; Dibaba, 2017; Gebremeskel, Kebede and Chai, 2016)</w:t>
          </w:r>
        </w:sdtContent>
      </w:sdt>
      <w:r w:rsidR="00A962B5">
        <w:rPr>
          <w:rFonts w:ascii="Times New Roman" w:hAnsi="Times New Roman"/>
          <w:color w:val="000000"/>
        </w:rPr>
        <w:t>.</w:t>
      </w:r>
      <w:r w:rsidR="00EC6C4F">
        <w:rPr>
          <w:rFonts w:ascii="Times New Roman" w:hAnsi="Times New Roman"/>
          <w:color w:val="000000"/>
        </w:rPr>
        <w:t xml:space="preserve"> ICT holds </w:t>
      </w:r>
      <w:proofErr w:type="gramStart"/>
      <w:r w:rsidR="00EC6C4F">
        <w:rPr>
          <w:rFonts w:ascii="Times New Roman" w:hAnsi="Times New Roman"/>
          <w:color w:val="000000"/>
        </w:rPr>
        <w:t>particular promise</w:t>
      </w:r>
      <w:proofErr w:type="gramEnd"/>
      <w:r w:rsidR="00EC6C4F">
        <w:rPr>
          <w:rFonts w:ascii="Times New Roman" w:hAnsi="Times New Roman"/>
          <w:color w:val="000000"/>
        </w:rPr>
        <w:t xml:space="preserve"> in addressing persistent educational inequalities between rural and urban areas</w:t>
      </w:r>
      <w:r w:rsidR="00881809">
        <w:rPr>
          <w:rFonts w:ascii="Times New Roman" w:hAnsi="Times New Roman"/>
          <w:color w:val="000000"/>
        </w:rPr>
        <w:t>, especially in developing countries like Nepal</w:t>
      </w:r>
      <w:r w:rsidR="00EC6C4F">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8dbbe7d01521dcb9d5be&quot;,&quot;doc:69607ad5ad4d4b6c15caeb48&quot;,&quot;doc:688e242cb46b7b4b4579ee46&quot;],&quot;referencesOptions&quot;:{&quot;doc:695e8dbbe7d01521dcb9d5be&quot;:{&quot;author&quot;:true,&quot;year&quot;:true,&quot;formatAuthorYear&quot;:false,&quot;pageReplace&quot;:&quot;&quot;,&quot;additionalField&quot;:&quot;&quot;,&quot;additionalValue&quot;:&quot;&quot;,&quot;prefix&quot;:&quot;&quot;,&quot;suffix&quot;:&quot;&quot;},&quot;doc:69607ad5ad4d4b6c15caeb48&quot;:{&quot;author&quot;:true,&quot;year&quot;:true,&quot;formatAuthorYear&quot;:false,&quot;pageReplace&quot;:&quot;&quot;,&quot;additionalField&quot;:&quot;&quot;,&quot;additionalValue&quot;:&quot;&quot;,&quot;prefix&quot;:&quot;&quot;,&quot;suffix&quot;:&quot;&quot;},&quot;doc:688e242cb46b7b4b4579e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0710265,&quot;citationText&quot;:&quot;&lt;span style=\&quot;font-family:Times New Roman;font-size:16px;color:#000000\&quot;&gt;(Prem, 2023; Kannan, Akila and Zhia, 2024; Luo, Zuo and Wang, 2022)&lt;/span&gt;&quot;}"/>
          <w:id w:val="-520710265"/>
          <w:placeholder>
            <w:docPart w:val="7E92FA2CA71F4E7CA4D9AB2D9B97443E"/>
          </w:placeholder>
        </w:sdtPr>
        <w:sdtEndPr/>
        <w:sdtContent>
          <w:r w:rsidR="00B16FE1">
            <w:rPr>
              <w:rFonts w:eastAsia="Times New Roman"/>
              <w:color w:val="000000"/>
            </w:rPr>
            <w:t>(Prem, 2023; Kannan, Akila and Zhia, 2024; Luo, Zuo and Wang, 2022)</w:t>
          </w:r>
        </w:sdtContent>
      </w:sdt>
      <w:r w:rsidR="007250EB">
        <w:rPr>
          <w:rFonts w:ascii="Times New Roman" w:hAnsi="Times New Roman"/>
          <w:color w:val="000000"/>
        </w:rPr>
        <w:t>.</w:t>
      </w:r>
    </w:p>
    <w:p w14:paraId="19FE0D57" w14:textId="38D3AE64" w:rsidR="00AD7A5E" w:rsidRDefault="00837D3B" w:rsidP="00C6650A">
      <w:pPr>
        <w:tabs>
          <w:tab w:val="left" w:pos="1370"/>
        </w:tabs>
        <w:spacing w:after="100" w:afterAutospacing="1" w:line="360" w:lineRule="auto"/>
        <w:jc w:val="both"/>
        <w:rPr>
          <w:rFonts w:ascii="Times New Roman" w:hAnsi="Times New Roman"/>
          <w:color w:val="000000"/>
        </w:rPr>
      </w:pPr>
      <w:r>
        <w:rPr>
          <w:rFonts w:ascii="Times New Roman" w:hAnsi="Times New Roman"/>
          <w:color w:val="000000"/>
        </w:rPr>
        <w:t>The government of Nepal has formulated and implemented several policies, such as the ICT in Education Master Plan, the ICT policy (2015), Digital Nepal Framework (2019), School Sector Reform Plan (SSRP) (2009-2016), School Sector Development Plan (SSDP) (2016-2023) and ongoing School Education Sector Plan (SESP) (2023-2027, etc</w:t>
      </w:r>
      <w:r w:rsidR="00805BEA">
        <w:rPr>
          <w:rFonts w:ascii="Times New Roman" w:hAnsi="Times New Roman"/>
          <w:color w:val="000000"/>
        </w:rPr>
        <w:t>.</w:t>
      </w:r>
      <w:r>
        <w:rPr>
          <w:rFonts w:ascii="Times New Roman" w:hAnsi="Times New Roman"/>
          <w:color w:val="000000"/>
        </w:rPr>
        <w:t xml:space="preserve"> </w:t>
      </w:r>
      <w:sdt>
        <w:sdtPr>
          <w:rPr>
            <w:rFonts w:ascii="Times New Roman" w:hAnsi="Times New Roman"/>
            <w:color w:val="000000"/>
            <w:highlight w:val="white"/>
          </w:rPr>
          <w:alias w:val="Citation"/>
          <w:tag w:val="{&quot;referencesIds&quot;:[&quot;doc:69608d43ef460723638136a9&quot;],&quot;referencesOptions&quot;:{&quot;doc:69608d43ef46072363813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7017622,&quot;citationText&quot;:&quot;&lt;span style=\&quot;font-family:Times New Roman;font-size:16px;color:#000000\&quot;&gt;(World Bank, 2023)&lt;/span&gt;&quot;}"/>
          <w:id w:val="-1637017622"/>
          <w:placeholder>
            <w:docPart w:val="64D5AFAA305F4652AD9D944AFD4BCE74"/>
          </w:placeholder>
        </w:sdtPr>
        <w:sdtEndPr/>
        <w:sdtContent>
          <w:r w:rsidR="00B16FE1">
            <w:rPr>
              <w:rFonts w:eastAsia="Times New Roman"/>
              <w:color w:val="000000"/>
            </w:rPr>
            <w:t>(World Bank, 2023)</w:t>
          </w:r>
        </w:sdtContent>
      </w:sdt>
      <w:r>
        <w:rPr>
          <w:rFonts w:ascii="Times New Roman" w:hAnsi="Times New Roman"/>
          <w:color w:val="000000"/>
        </w:rPr>
        <w:t>.</w:t>
      </w:r>
      <w:r w:rsidR="005976E3">
        <w:rPr>
          <w:rFonts w:ascii="Times New Roman" w:hAnsi="Times New Roman"/>
          <w:color w:val="000000"/>
        </w:rPr>
        <w:t xml:space="preserve"> </w:t>
      </w:r>
      <w:r>
        <w:rPr>
          <w:rFonts w:ascii="Times New Roman" w:hAnsi="Times New Roman"/>
          <w:color w:val="000000"/>
        </w:rPr>
        <w:t xml:space="preserve">Smart Classrooms, Open Learning Exchange (OLE) Nepal, are some initiatives taken by the government to encourage ICT adoption </w:t>
      </w:r>
      <w:r w:rsidR="005976E3">
        <w:rPr>
          <w:rFonts w:ascii="Times New Roman" w:hAnsi="Times New Roman"/>
          <w:color w:val="000000"/>
        </w:rPr>
        <w:t>in</w:t>
      </w:r>
      <w:r>
        <w:rPr>
          <w:rFonts w:ascii="Times New Roman" w:hAnsi="Times New Roman"/>
          <w:color w:val="000000"/>
        </w:rPr>
        <w:t xml:space="preserve"> education. </w:t>
      </w:r>
      <w:r w:rsidR="005976E3">
        <w:rPr>
          <w:rFonts w:ascii="Times New Roman" w:hAnsi="Times New Roman"/>
          <w:color w:val="000000"/>
        </w:rPr>
        <w:t xml:space="preserve">Despite such policy commitments and investments in ICT </w:t>
      </w:r>
      <w:r w:rsidR="005976E3">
        <w:rPr>
          <w:rFonts w:ascii="Times New Roman" w:hAnsi="Times New Roman"/>
          <w:color w:val="000000"/>
        </w:rPr>
        <w:lastRenderedPageBreak/>
        <w:t xml:space="preserve">integration within education, disparities in access, quality and learning outcomes between rural and urban secondary schools exist </w:t>
      </w:r>
      <w:sdt>
        <w:sdtPr>
          <w:rPr>
            <w:rFonts w:ascii="Times New Roman" w:hAnsi="Times New Roman"/>
            <w:color w:val="000000"/>
            <w:highlight w:val="white"/>
          </w:rPr>
          <w:alias w:val="Citation"/>
          <w:tag w:val="{&quot;referencesIds&quot;:[&quot;doc:69608d43ef460723638136a9&quot;,&quot;doc:68a0679af7b10938a4b68eac&quot;],&quot;referencesOptions&quot;:{&quot;doc:69608d43ef460723638136a9&quot;:{&quot;author&quot;:true,&quot;year&quot;:true,&quot;formatAuthorYear&quot;:false,&quot;pageReplace&quot;:&quot;&quot;,&quot;additionalField&quot;:&quot;&quot;,&quot;additionalValue&quot;:&quot;&quot;,&quot;prefix&quot;:&quot;&quot;,&quot;suffix&quot;:&quot;&quot;},&quot;doc:68a0679af7b10938a4b68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0842242,&quot;citationText&quot;:&quot;&lt;span style=\&quot;font-family:Times New Roman;font-size:16px;color:#000000\&quot;&gt;(World Bank, 2023; Maski Rana, 2018)&lt;/span&gt;&quot;}"/>
          <w:id w:val="-2060842242"/>
          <w:placeholder>
            <w:docPart w:val="776125A305964547BE353EAA7B283B44"/>
          </w:placeholder>
        </w:sdtPr>
        <w:sdtEndPr/>
        <w:sdtContent>
          <w:r w:rsidR="00B16FE1">
            <w:rPr>
              <w:rFonts w:eastAsia="Times New Roman"/>
              <w:color w:val="000000"/>
            </w:rPr>
            <w:t>(World Bank, 2023; Maski Rana, 2018)</w:t>
          </w:r>
        </w:sdtContent>
      </w:sdt>
      <w:r w:rsidR="005976E3">
        <w:rPr>
          <w:rFonts w:ascii="Times New Roman" w:hAnsi="Times New Roman"/>
          <w:color w:val="000000"/>
        </w:rPr>
        <w:t xml:space="preserve">. Moreover, </w:t>
      </w:r>
      <w:r>
        <w:rPr>
          <w:rFonts w:ascii="Times New Roman" w:hAnsi="Times New Roman"/>
          <w:color w:val="000000"/>
        </w:rPr>
        <w:t>Nepal</w:t>
      </w:r>
      <w:r w:rsidR="00AD7A5E">
        <w:rPr>
          <w:rFonts w:ascii="Times New Roman" w:hAnsi="Times New Roman"/>
          <w:color w:val="000000"/>
        </w:rPr>
        <w:t xml:space="preserve"> has a unique geographical terrain, socio-economic diversity, and uneven development </w:t>
      </w:r>
      <w:sdt>
        <w:sdtPr>
          <w:rPr>
            <w:rFonts w:ascii="Times New Roman" w:hAnsi="Times New Roman"/>
            <w:color w:val="000000"/>
            <w:highlight w:val="white"/>
          </w:rPr>
          <w:alias w:val="Citation"/>
          <w:tag w:val="{&quot;referencesIds&quot;:[&quot;doc:69608d43ef460723638136a9&quot;,&quot;doc:69449afccb92a96936b4f5f3&quot;],&quot;referencesOptions&quot;:{&quot;doc:69608d43ef460723638136a9&quot;:{&quot;author&quot;:true,&quot;year&quot;:true,&quot;formatAuthorYear&quot;:false,&quot;pageReplace&quot;:&quot;&quot;,&quot;additionalField&quot;:&quot;&quot;,&quot;additionalValue&quot;:&quot;&quot;,&quot;prefix&quot;:&quot;&quot;,&quot;suffix&quot;:&quot;&quot;},&quot;doc:69449afccb92a96936b4f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375268,&quot;citationText&quot;:&quot;&lt;span style=\&quot;font-family:Times New Roman;font-size:16px;color:#000000\&quot;&gt;(World Bank, 2023; MOCIT and Government of Nepal)&lt;/span&gt;&quot;}"/>
          <w:id w:val="1026375268"/>
          <w:placeholder>
            <w:docPart w:val="2005687072D449838D772D7239210B8B"/>
          </w:placeholder>
        </w:sdtPr>
        <w:sdtEndPr/>
        <w:sdtContent>
          <w:r w:rsidR="00B16FE1">
            <w:rPr>
              <w:rFonts w:eastAsia="Times New Roman"/>
              <w:color w:val="000000"/>
            </w:rPr>
            <w:t>(World Bank, 2023; MOCIT and Government of Nepal)</w:t>
          </w:r>
        </w:sdtContent>
      </w:sdt>
      <w:r w:rsidR="00DA20F4">
        <w:rPr>
          <w:rFonts w:ascii="Times New Roman" w:hAnsi="Times New Roman"/>
          <w:color w:val="000000"/>
        </w:rPr>
        <w:t xml:space="preserve">, </w:t>
      </w:r>
      <w:r w:rsidR="00CD1352">
        <w:rPr>
          <w:rFonts w:ascii="Times New Roman" w:hAnsi="Times New Roman"/>
          <w:color w:val="000000"/>
        </w:rPr>
        <w:t>which has contributed to an educational divide between rural and urban regions.</w:t>
      </w:r>
      <w:r w:rsidR="00DA20F4">
        <w:rPr>
          <w:rFonts w:ascii="Times New Roman" w:hAnsi="Times New Roman"/>
          <w:color w:val="000000"/>
        </w:rPr>
        <w:t xml:space="preserve"> While urban schools increasingly benefit from digital infrastructure, e-learning platforms, and ICT-enhanced pedagogies, many rural schools struggle with limited access to infrastructure, internet connectivity, digital devices and trained personnel</w:t>
      </w:r>
      <w:r w:rsidR="003B22FB">
        <w:rPr>
          <w:rFonts w:ascii="Times New Roman" w:hAnsi="Times New Roman"/>
          <w:color w:val="000000"/>
        </w:rPr>
        <w:t xml:space="preserve"> </w:t>
      </w:r>
      <w:sdt>
        <w:sdtPr>
          <w:rPr>
            <w:rFonts w:ascii="Times New Roman" w:hAnsi="Times New Roman"/>
            <w:color w:val="000000"/>
            <w:highlight w:val="white"/>
          </w:rPr>
          <w:alias w:val="Citation"/>
          <w:tag w:val="{&quot;referencesIds&quot;:[&quot;doc:692821505c040f7d97d5bc21&quot;],&quot;referencesOptions&quot;:{&quot;doc:692821505c040f7d97d5bc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1829858,&quot;citationText&quot;:&quot;&lt;span style=\&quot;font-family:Times New Roman;font-size:16px;color:#000000\&quot;&gt;(Rahman, 2025)&lt;/span&gt;&quot;}"/>
          <w:id w:val="-2121829858"/>
          <w:placeholder>
            <w:docPart w:val="7AEE7304FBE04501B077E48A6AB49F0A"/>
          </w:placeholder>
        </w:sdtPr>
        <w:sdtEndPr/>
        <w:sdtContent>
          <w:r w:rsidR="00B16FE1">
            <w:rPr>
              <w:rFonts w:eastAsia="Times New Roman"/>
              <w:color w:val="000000"/>
            </w:rPr>
            <w:t>(Rahman, 2025)</w:t>
          </w:r>
        </w:sdtContent>
      </w:sdt>
      <w:r w:rsidR="00DA20F4">
        <w:rPr>
          <w:rFonts w:ascii="Times New Roman" w:hAnsi="Times New Roman"/>
          <w:color w:val="000000"/>
        </w:rPr>
        <w:t>.</w:t>
      </w:r>
      <w:r w:rsidR="005976E3">
        <w:rPr>
          <w:rFonts w:ascii="Times New Roman" w:hAnsi="Times New Roman"/>
          <w:color w:val="000000"/>
        </w:rPr>
        <w:t xml:space="preserve"> The COVID-19 pandemic sharply exposed </w:t>
      </w:r>
      <w:r w:rsidR="00B15D64">
        <w:rPr>
          <w:rFonts w:ascii="Times New Roman" w:hAnsi="Times New Roman"/>
          <w:color w:val="000000"/>
        </w:rPr>
        <w:t xml:space="preserve">and intensified the digital divide </w:t>
      </w:r>
      <w:sdt>
        <w:sdtPr>
          <w:rPr>
            <w:rFonts w:ascii="Times New Roman" w:hAnsi="Times New Roman"/>
            <w:color w:val="000000"/>
            <w:highlight w:val="white"/>
          </w:rPr>
          <w:alias w:val="Citation"/>
          <w:tag w:val="{&quot;referencesIds&quot;:[&quot;doc:695e986bd843563af2635b24&quot;,&quot;doc:696080f5ad4d4b6c15caeb6a&quot;],&quot;referencesOptions&quot;:{&quot;doc:695e986bd843563af2635b24&quot;:{&quot;author&quot;:true,&quot;year&quot;:true,&quot;formatAuthorYear&quot;:false,&quot;pageReplace&quot;:&quot;&quot;,&quot;additionalField&quot;:&quot;&quot;,&quot;additionalValue&quot;:&quot;&quot;,&quot;prefix&quot;:&quot;&quot;,&quot;suffix&quot;:&quot;&quot;},&quot;doc:696080f5ad4d4b6c15caeb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4823323,&quot;citationText&quot;:&quot;&lt;span style=\&quot;font-family:Times New Roman;font-size:16px;color:#000000\&quot;&gt;(Alabi&lt;i&gt; et al.,&lt;/i&gt; 2025; Odunga, 2024)&lt;/span&gt;&quot;}"/>
          <w:id w:val="374823323"/>
          <w:placeholder>
            <w:docPart w:val="AD810CF05045448BA5F1D3C056444942"/>
          </w:placeholder>
        </w:sdtPr>
        <w:sdtEndPr/>
        <w:sdtContent>
          <w:r w:rsidR="00B16FE1">
            <w:rPr>
              <w:rFonts w:eastAsia="Times New Roman"/>
              <w:color w:val="000000"/>
            </w:rPr>
            <w:t>(Alabi</w:t>
          </w:r>
          <w:r w:rsidR="00B16FE1">
            <w:rPr>
              <w:rFonts w:eastAsia="Times New Roman"/>
              <w:i/>
              <w:iCs/>
              <w:color w:val="000000"/>
            </w:rPr>
            <w:t xml:space="preserve"> et al.,</w:t>
          </w:r>
          <w:r w:rsidR="00B16FE1">
            <w:rPr>
              <w:rFonts w:eastAsia="Times New Roman"/>
              <w:color w:val="000000"/>
            </w:rPr>
            <w:t xml:space="preserve"> 2025; </w:t>
          </w:r>
          <w:proofErr w:type="spellStart"/>
          <w:r w:rsidR="00B16FE1">
            <w:rPr>
              <w:rFonts w:eastAsia="Times New Roman"/>
              <w:color w:val="000000"/>
            </w:rPr>
            <w:t>Odunga</w:t>
          </w:r>
          <w:proofErr w:type="spellEnd"/>
          <w:r w:rsidR="00B16FE1">
            <w:rPr>
              <w:rFonts w:eastAsia="Times New Roman"/>
              <w:color w:val="000000"/>
            </w:rPr>
            <w:t>, 2024)</w:t>
          </w:r>
        </w:sdtContent>
      </w:sdt>
      <w:r w:rsidR="00B15D64">
        <w:rPr>
          <w:rFonts w:ascii="Times New Roman" w:hAnsi="Times New Roman"/>
          <w:color w:val="000000"/>
        </w:rPr>
        <w:t>, raising critical questions about whether CIT is functioning as a bridge or unintentionally intensifying existing inequalities.</w:t>
      </w:r>
      <w:r w:rsidR="003D6696">
        <w:rPr>
          <w:rFonts w:ascii="Times New Roman" w:hAnsi="Times New Roman"/>
          <w:color w:val="000000"/>
        </w:rPr>
        <w:t xml:space="preserve"> Hence, the </w:t>
      </w:r>
      <w:proofErr w:type="spellStart"/>
      <w:r w:rsidR="003D6696">
        <w:rPr>
          <w:rFonts w:ascii="Times New Roman" w:hAnsi="Times New Roman"/>
          <w:color w:val="000000"/>
        </w:rPr>
        <w:t>realisation</w:t>
      </w:r>
      <w:proofErr w:type="spellEnd"/>
      <w:r w:rsidR="003D6696">
        <w:rPr>
          <w:rFonts w:ascii="Times New Roman" w:hAnsi="Times New Roman"/>
          <w:color w:val="000000"/>
        </w:rPr>
        <w:t xml:space="preserve"> of the growing need to investigate the rural-urban divide in education, accompanied by the government’s plans towards digital transformation in schools, </w:t>
      </w:r>
      <w:r w:rsidR="000001B1">
        <w:rPr>
          <w:rFonts w:ascii="Times New Roman" w:hAnsi="Times New Roman"/>
          <w:color w:val="000000"/>
        </w:rPr>
        <w:t>emerged</w:t>
      </w:r>
      <w:r w:rsidR="003D6696">
        <w:rPr>
          <w:rFonts w:ascii="Times New Roman" w:hAnsi="Times New Roman"/>
          <w:color w:val="000000"/>
        </w:rPr>
        <w:t xml:space="preserve"> as the point of inciting incident for this </w:t>
      </w:r>
      <w:r w:rsidR="000001B1">
        <w:rPr>
          <w:rFonts w:ascii="Times New Roman" w:hAnsi="Times New Roman"/>
          <w:color w:val="000000"/>
        </w:rPr>
        <w:t>research.</w:t>
      </w:r>
    </w:p>
    <w:p w14:paraId="48571790" w14:textId="67809BFF" w:rsidR="001C5DF2" w:rsidRDefault="00D90DF6" w:rsidP="00C6650A">
      <w:pPr>
        <w:tabs>
          <w:tab w:val="left" w:pos="1370"/>
        </w:tabs>
        <w:spacing w:after="100" w:afterAutospacing="1" w:line="360" w:lineRule="auto"/>
        <w:jc w:val="both"/>
        <w:rPr>
          <w:rFonts w:ascii="Times New Roman" w:hAnsi="Times New Roman"/>
          <w:color w:val="000000"/>
        </w:rPr>
      </w:pPr>
      <w:sdt>
        <w:sdtPr>
          <w:rPr>
            <w:rFonts w:ascii="Times New Roman" w:hAnsi="Times New Roman"/>
            <w:color w:val="000000"/>
            <w:highlight w:val="white"/>
          </w:rPr>
          <w:alias w:val="Citation"/>
          <w:tag w:val="{&quot;referencesIds&quot;:[&quot;doc:6924ba11c7d31078c26b4c71&quot;],&quot;referencesOptions&quot;:{&quot;doc:6924ba11c7d31078c26b4c71&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193685504,&quot;citationText&quot;:&quot;&lt;span style=\&quot;font-family:Times New Roman;font-size:16px;color:#000000\&quot;&gt;Selwyn (2012)&lt;/span&gt;&quot;}"/>
          <w:id w:val="-1193685504"/>
          <w:placeholder>
            <w:docPart w:val="5E294BE269B545E0B1636077F7D6F66E"/>
          </w:placeholder>
        </w:sdtPr>
        <w:sdtEndPr/>
        <w:sdtContent>
          <w:r w:rsidR="00B16FE1">
            <w:rPr>
              <w:rFonts w:eastAsia="Times New Roman"/>
              <w:color w:val="000000"/>
            </w:rPr>
            <w:t>Selwyn (2012)</w:t>
          </w:r>
        </w:sdtContent>
      </w:sdt>
      <w:r w:rsidR="00986EF6">
        <w:rPr>
          <w:rFonts w:ascii="Times New Roman" w:hAnsi="Times New Roman"/>
          <w:color w:val="000000"/>
        </w:rPr>
        <w:t xml:space="preserve"> defined educational technologies as </w:t>
      </w:r>
      <w:r w:rsidR="00C75CB0">
        <w:rPr>
          <w:rFonts w:ascii="Times New Roman" w:hAnsi="Times New Roman"/>
          <w:color w:val="000000"/>
        </w:rPr>
        <w:t xml:space="preserve">a diverse set of technological devices </w:t>
      </w:r>
      <w:r w:rsidR="00986EF6">
        <w:rPr>
          <w:rFonts w:ascii="Times New Roman" w:hAnsi="Times New Roman"/>
          <w:color w:val="000000"/>
        </w:rPr>
        <w:t xml:space="preserve">(laptops, tablets, computers, smartphones and smartboards) </w:t>
      </w:r>
      <w:r w:rsidR="00C75CB0">
        <w:rPr>
          <w:rFonts w:ascii="Times New Roman" w:hAnsi="Times New Roman"/>
          <w:color w:val="000000"/>
        </w:rPr>
        <w:t>and technology-based activities and practices</w:t>
      </w:r>
      <w:r w:rsidR="00986EF6">
        <w:rPr>
          <w:rFonts w:ascii="Times New Roman" w:hAnsi="Times New Roman"/>
          <w:color w:val="000000"/>
        </w:rPr>
        <w:t xml:space="preserve"> (online, offline, virtual and blended learning)</w:t>
      </w:r>
      <w:r w:rsidR="00C75CB0">
        <w:rPr>
          <w:rFonts w:ascii="Times New Roman" w:hAnsi="Times New Roman"/>
          <w:color w:val="000000"/>
        </w:rPr>
        <w:t>.</w:t>
      </w:r>
      <w:r w:rsidR="00986EF6">
        <w:rPr>
          <w:rFonts w:ascii="Times New Roman" w:hAnsi="Times New Roman"/>
          <w:color w:val="000000"/>
        </w:rPr>
        <w:t xml:space="preserve"> For this study, ICT refers to </w:t>
      </w:r>
      <w:r w:rsidR="00985FCC">
        <w:rPr>
          <w:rFonts w:ascii="Times New Roman" w:hAnsi="Times New Roman"/>
          <w:color w:val="000000"/>
        </w:rPr>
        <w:t>digital</w:t>
      </w:r>
      <w:r w:rsidR="00986EF6">
        <w:rPr>
          <w:rFonts w:ascii="Times New Roman" w:hAnsi="Times New Roman"/>
          <w:color w:val="000000"/>
        </w:rPr>
        <w:t xml:space="preserve"> tools and infrastructures, such as computers, projectors, smart classrooms, digital content, online learning platforms and internet connectivity that help to enhance teaching and learning quality, expand access to learning resources, and reduce rural-urban disparities in educational opportunities.</w:t>
      </w:r>
      <w:r w:rsidR="00DC7A0B">
        <w:rPr>
          <w:rFonts w:ascii="Times New Roman" w:hAnsi="Times New Roman"/>
          <w:color w:val="000000"/>
        </w:rPr>
        <w:t xml:space="preserve"> Moreover, the rural-urban divide refers to the educational and digital divide.</w:t>
      </w:r>
    </w:p>
    <w:p w14:paraId="487FF7A8" w14:textId="7882304F" w:rsidR="00C77341" w:rsidRDefault="0055178B" w:rsidP="00C6650A">
      <w:pPr>
        <w:pStyle w:val="Heading2"/>
        <w:numPr>
          <w:ilvl w:val="1"/>
          <w:numId w:val="3"/>
        </w:numPr>
        <w:spacing w:before="0" w:after="0" w:line="360" w:lineRule="auto"/>
        <w:jc w:val="both"/>
        <w:rPr>
          <w:rFonts w:ascii="Times New Roman" w:hAnsi="Times New Roman" w:cs="Times New Roman"/>
          <w:b/>
          <w:bCs/>
          <w:color w:val="000000" w:themeColor="text1"/>
          <w:sz w:val="24"/>
          <w:szCs w:val="24"/>
        </w:rPr>
      </w:pPr>
      <w:bookmarkStart w:id="6" w:name="_Toc219079530"/>
      <w:r w:rsidRPr="0055178B">
        <w:rPr>
          <w:rFonts w:ascii="Times New Roman" w:hAnsi="Times New Roman" w:cs="Times New Roman"/>
          <w:b/>
          <w:bCs/>
          <w:color w:val="000000" w:themeColor="text1"/>
          <w:sz w:val="24"/>
          <w:szCs w:val="24"/>
        </w:rPr>
        <w:t>Problem Statement</w:t>
      </w:r>
      <w:bookmarkEnd w:id="6"/>
    </w:p>
    <w:p w14:paraId="0CDCAD76" w14:textId="366C9E00" w:rsidR="00CA0894" w:rsidRPr="00CA0894" w:rsidRDefault="0012038C" w:rsidP="00C6650A">
      <w:pPr>
        <w:spacing w:after="100" w:afterAutospacing="1" w:line="360" w:lineRule="auto"/>
        <w:jc w:val="both"/>
        <w:rPr>
          <w:rFonts w:cs="Calibri"/>
          <w:color w:val="000000"/>
        </w:rPr>
      </w:pPr>
      <w:r>
        <w:rPr>
          <w:rFonts w:ascii="Times New Roman" w:hAnsi="Times New Roman"/>
        </w:rPr>
        <w:t>The United Nations’</w:t>
      </w:r>
      <w:r w:rsidR="00A60D1C">
        <w:t xml:space="preserve"> </w:t>
      </w:r>
      <w:r w:rsidR="00A60D1C" w:rsidRPr="00A60D1C">
        <w:rPr>
          <w:rFonts w:ascii="Times New Roman" w:hAnsi="Times New Roman"/>
        </w:rPr>
        <w:t>Sustainable Development Goal</w:t>
      </w:r>
      <w:r w:rsidR="00A60D1C">
        <w:rPr>
          <w:rFonts w:ascii="Times New Roman" w:hAnsi="Times New Roman"/>
        </w:rPr>
        <w:t xml:space="preserve"> 4 </w:t>
      </w:r>
      <w:sdt>
        <w:sdtPr>
          <w:rPr>
            <w:rFonts w:ascii="Times New Roman" w:hAnsi="Times New Roman"/>
            <w:color w:val="000000"/>
            <w:highlight w:val="white"/>
          </w:rPr>
          <w:alias w:val="Citation"/>
          <w:tag w:val="{&quot;referencesIds&quot;:[&quot;doc:6960f476736c595258235481&quot;],&quot;referencesOptions&quot;:{&quot;doc:6960f476736c595258235481&quot;:{&quot;author&quot;:fals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23072020,&quot;citationText&quot;:&quot;&lt;span style=\&quot;font-family:Times New Roman;font-size:16px;color:#000000\&quot;&gt;(2025)&lt;/span&gt;&quot;}"/>
          <w:id w:val="-1623072020"/>
          <w:placeholder>
            <w:docPart w:val="ED99886418C845D085456C3D0F44DD10"/>
          </w:placeholder>
        </w:sdtPr>
        <w:sdtEndPr/>
        <w:sdtContent>
          <w:r w:rsidR="00B16FE1">
            <w:rPr>
              <w:rFonts w:eastAsia="Times New Roman"/>
              <w:color w:val="000000"/>
            </w:rPr>
            <w:t>(2025)</w:t>
          </w:r>
        </w:sdtContent>
      </w:sdt>
      <w:r w:rsidR="00A60D1C">
        <w:rPr>
          <w:rFonts w:ascii="Times New Roman" w:hAnsi="Times New Roman"/>
          <w:color w:val="000000"/>
        </w:rPr>
        <w:t xml:space="preserve"> </w:t>
      </w:r>
      <w:proofErr w:type="spellStart"/>
      <w:r w:rsidR="00A60D1C">
        <w:rPr>
          <w:rFonts w:ascii="Times New Roman" w:hAnsi="Times New Roman"/>
        </w:rPr>
        <w:t>recognised</w:t>
      </w:r>
      <w:proofErr w:type="spellEnd"/>
      <w:r w:rsidR="00A60D1C">
        <w:rPr>
          <w:rFonts w:ascii="Times New Roman" w:hAnsi="Times New Roman"/>
        </w:rPr>
        <w:t xml:space="preserve"> ICT as a key enabler for </w:t>
      </w:r>
      <w:r>
        <w:rPr>
          <w:rFonts w:ascii="Times New Roman" w:hAnsi="Times New Roman"/>
        </w:rPr>
        <w:t>achieving</w:t>
      </w:r>
      <w:r w:rsidR="00A60D1C">
        <w:rPr>
          <w:rFonts w:ascii="Times New Roman" w:hAnsi="Times New Roman"/>
        </w:rPr>
        <w:t xml:space="preserve"> inclusive and equitable quality education</w:t>
      </w:r>
      <w:r>
        <w:rPr>
          <w:rFonts w:ascii="Times New Roman" w:hAnsi="Times New Roman"/>
        </w:rPr>
        <w:t xml:space="preserve">, </w:t>
      </w:r>
      <w:proofErr w:type="spellStart"/>
      <w:r>
        <w:rPr>
          <w:rFonts w:ascii="Times New Roman" w:hAnsi="Times New Roman"/>
        </w:rPr>
        <w:t>emphasising</w:t>
      </w:r>
      <w:proofErr w:type="spellEnd"/>
      <w:r>
        <w:rPr>
          <w:rFonts w:ascii="Times New Roman" w:hAnsi="Times New Roman"/>
        </w:rPr>
        <w:t xml:space="preserve"> the </w:t>
      </w:r>
      <w:r w:rsidR="00A60D1C">
        <w:rPr>
          <w:rFonts w:ascii="Times New Roman" w:hAnsi="Times New Roman"/>
        </w:rPr>
        <w:t xml:space="preserve">need to </w:t>
      </w:r>
      <w:r>
        <w:rPr>
          <w:rFonts w:ascii="Times New Roman" w:hAnsi="Times New Roman"/>
        </w:rPr>
        <w:t>address</w:t>
      </w:r>
      <w:r w:rsidR="00A60D1C">
        <w:rPr>
          <w:rFonts w:ascii="Times New Roman" w:hAnsi="Times New Roman"/>
        </w:rPr>
        <w:t xml:space="preserve"> </w:t>
      </w:r>
      <w:r>
        <w:rPr>
          <w:rFonts w:ascii="Times New Roman" w:hAnsi="Times New Roman"/>
        </w:rPr>
        <w:t>persistent infrastructure and digital access gaps to ensure equal learning opportunities for all learners.</w:t>
      </w:r>
      <w:r w:rsidR="00CA0894">
        <w:rPr>
          <w:rFonts w:ascii="Times New Roman" w:hAnsi="Times New Roman"/>
        </w:rPr>
        <w:t xml:space="preserve"> </w:t>
      </w:r>
      <w:r>
        <w:rPr>
          <w:rFonts w:ascii="Times New Roman" w:hAnsi="Times New Roman"/>
        </w:rPr>
        <w:t xml:space="preserve">In alignment with these global commitments, the Government of Nepal has underscored the importance of ICT integration in education and has mandated free secondary education </w:t>
      </w:r>
      <w:sdt>
        <w:sdtPr>
          <w:rPr>
            <w:rFonts w:cs="Calibri"/>
            <w:color w:val="000000"/>
            <w:highlight w:val="white"/>
          </w:rPr>
          <w:alias w:val="Citation"/>
          <w:tag w:val="{&quot;referencesIds&quot;:[&quot;doc:691ca4009ccd830bd0544e2a&quot;],&quot;referencesOptions&quot;:{&quot;doc:691ca4009ccd830bd0544e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6406184,&quot;citationText&quot;:&quot;&lt;span style=\&quot;font-family:Times New Roman;font-size:16px;color:#000000\&quot;&gt;(MOEST, 2019)&lt;/span&gt;&quot;}"/>
          <w:id w:val="-526406184"/>
          <w:placeholder>
            <w:docPart w:val="7D5C10D27749412793979522FADB587B"/>
          </w:placeholder>
        </w:sdtPr>
        <w:sdtEndPr/>
        <w:sdtContent>
          <w:r w:rsidR="00B16FE1">
            <w:rPr>
              <w:rFonts w:eastAsia="Times New Roman"/>
              <w:color w:val="000000"/>
            </w:rPr>
            <w:t>(MOEST, 2019)</w:t>
          </w:r>
        </w:sdtContent>
      </w:sdt>
      <w:r w:rsidR="00F45594">
        <w:rPr>
          <w:rFonts w:cs="Calibri"/>
          <w:color w:val="000000"/>
        </w:rPr>
        <w:t xml:space="preserve">. </w:t>
      </w:r>
      <w:r>
        <w:rPr>
          <w:rFonts w:ascii="Times New Roman" w:hAnsi="Times New Roman"/>
          <w:color w:val="000000"/>
        </w:rPr>
        <w:t>However, d</w:t>
      </w:r>
      <w:r w:rsidR="00F45594" w:rsidRPr="00FA1E2D">
        <w:rPr>
          <w:rFonts w:ascii="Times New Roman" w:hAnsi="Times New Roman"/>
          <w:color w:val="000000"/>
        </w:rPr>
        <w:t xml:space="preserve">espite </w:t>
      </w:r>
      <w:r>
        <w:rPr>
          <w:rFonts w:ascii="Times New Roman" w:hAnsi="Times New Roman"/>
          <w:color w:val="000000"/>
        </w:rPr>
        <w:t xml:space="preserve">various policy initiatives and investments aimed at strengthening ICT in </w:t>
      </w:r>
      <w:r w:rsidR="00CA0894">
        <w:rPr>
          <w:rFonts w:ascii="Times New Roman" w:hAnsi="Times New Roman"/>
          <w:color w:val="000000"/>
        </w:rPr>
        <w:t xml:space="preserve">the </w:t>
      </w:r>
      <w:r>
        <w:rPr>
          <w:rFonts w:ascii="Times New Roman" w:hAnsi="Times New Roman"/>
          <w:color w:val="000000"/>
        </w:rPr>
        <w:t>education</w:t>
      </w:r>
      <w:r w:rsidR="00CA0894">
        <w:rPr>
          <w:rFonts w:ascii="Times New Roman" w:hAnsi="Times New Roman"/>
          <w:color w:val="000000"/>
        </w:rPr>
        <w:t xml:space="preserve"> sector, a notable gap remains between policy and actual implementation </w:t>
      </w:r>
      <w:sdt>
        <w:sdtPr>
          <w:rPr>
            <w:rFonts w:cs="Calibri"/>
            <w:color w:val="000000"/>
            <w:highlight w:val="white"/>
          </w:rPr>
          <w:alias w:val="Citation"/>
          <w:tag w:val="{&quot;referencesIds&quot;:[&quot;doc:695e9c45ef4607236381028d&quot;,&quot;doc:692ddbf1706d382c9bb2f689&quot;,&quot;doc:692821695c040f7d97d5bc27&quot;],&quot;referencesOptions&quot;:{&quot;doc:695e9c45ef4607236381028d&quot;:{&quot;author&quot;:true,&quot;year&quot;:true,&quot;formatAuthorYear&quot;:false,&quot;pageReplace&quot;:&quot;&quot;,&quot;additionalField&quot;:&quot;Page&quot;,&quot;additionalValue&quot;:&quot;&quot;,&quot;prefix&quot;:&quot;&quot;,&quot;suffix&quot;:&quot;&quot;},&quot;doc:692ddbf1706d382c9bb2f689&quot;:{&quot;author&quot;:true,&quot;year&quot;:true,&quot;formatAuthorYear&quot;:false,&quot;pageReplace&quot;:&quot;&quot;,&quot;additionalField&quot;:&quot;Page&quot;,&quot;additionalValue&quot;:&quot;&quot;,&quot;prefix&quot;:&quot;&quot;,&quot;suffix&quot;:&quot;&quot;},&quot;doc:692821695c040f7d97d5bc27&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26614437,&quot;citationText&quot;:&quot;&lt;span style=\&quot;font-family:Times New Roman;font-size:16px;color:#000000\&quot;&gt;(Rana, Greenwood and Henderson, 2022a; Joshi and Khatiwada, 2024; Joshi, Acharya and Khatiwada, 2024)&lt;/span&gt;&quot;}"/>
          <w:id w:val="-726614437"/>
          <w:placeholder>
            <w:docPart w:val="7DF6C0B485304D34956AB220F5AE047B"/>
          </w:placeholder>
        </w:sdtPr>
        <w:sdtEndPr/>
        <w:sdtContent>
          <w:r w:rsidR="00B16FE1">
            <w:rPr>
              <w:rFonts w:eastAsia="Times New Roman"/>
              <w:color w:val="000000"/>
            </w:rPr>
            <w:t>(Rana, Greenwood and Henderson, 2022a; Joshi and Khatiwada, 2024; Joshi, Acharya and Khatiwada, 2024)</w:t>
          </w:r>
        </w:sdtContent>
      </w:sdt>
      <w:r w:rsidR="00697BF3">
        <w:rPr>
          <w:rFonts w:cs="Calibri"/>
          <w:color w:val="000000"/>
        </w:rPr>
        <w:t xml:space="preserve">. </w:t>
      </w:r>
      <w:r w:rsidR="00CA0894" w:rsidRPr="00CA0894">
        <w:rPr>
          <w:rFonts w:ascii="Times New Roman" w:hAnsi="Times New Roman"/>
          <w:color w:val="000000"/>
        </w:rPr>
        <w:t xml:space="preserve">This gap is further reflected in persistent regional disparities, with rural students </w:t>
      </w:r>
      <w:r w:rsidR="00CA0894" w:rsidRPr="00CA0894">
        <w:rPr>
          <w:rFonts w:ascii="Times New Roman" w:hAnsi="Times New Roman"/>
          <w:color w:val="000000"/>
        </w:rPr>
        <w:lastRenderedPageBreak/>
        <w:t>experiencing lower educational attainment and significantly reduced access to ICT resources and digital competencies compared to their urban counterparts</w:t>
      </w:r>
      <w:r w:rsidR="00CA0894">
        <w:rPr>
          <w:rFonts w:cs="Calibri"/>
          <w:color w:val="000000"/>
        </w:rPr>
        <w:t xml:space="preserve"> </w:t>
      </w:r>
      <w:sdt>
        <w:sdtPr>
          <w:rPr>
            <w:rFonts w:cs="Calibri"/>
            <w:color w:val="000000"/>
            <w:highlight w:val="white"/>
          </w:rPr>
          <w:alias w:val="Citation"/>
          <w:tag w:val="{&quot;referencesIds&quot;:[&quot;doc:6881fbab8b49002606dd816d&quot;,&quot;doc:692821505c040f7d97d5bc21&quot;,&quot;doc:6960f476736c595258235481&quot;],&quot;referencesOptions&quot;:{&quot;doc:6881fbab8b49002606dd816d&quot;:{&quot;author&quot;:true,&quot;year&quot;:true,&quot;formatAuthorYear&quot;:false,&quot;pageReplace&quot;:&quot;&quot;,&quot;additionalField&quot;:&quot;&quot;,&quot;additionalValue&quot;:&quot;&quot;,&quot;prefix&quot;:&quot;&quot;,&quot;suffix&quot;:&quot;&quot;},&quot;doc:692821505c040f7d97d5bc21&quot;:{&quot;author&quot;:true,&quot;year&quot;:true,&quot;formatAuthorYear&quot;:false,&quot;pageReplace&quot;:&quot;&quot;,&quot;additionalField&quot;:&quot;&quot;,&quot;additionalValue&quot;:&quot;&quot;,&quot;prefix&quot;:&quot;&quot;,&quot;suffix&quot;:&quot;&quot;},&quot;doc:6960f476736c5952582354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888239,&quot;citationText&quot;:&quot;&lt;span style=\&quot;font-family:Times New Roman;font-size:16px;color:#000000\&quot;&gt;(UNESCO, 2024; Rahman, 2025; United Nations, 2025)&lt;/span&gt;&quot;}"/>
          <w:id w:val="-1899888239"/>
          <w:placeholder>
            <w:docPart w:val="922FEEC5260944B798F1D05E50A3EBF8"/>
          </w:placeholder>
        </w:sdtPr>
        <w:sdtEndPr/>
        <w:sdtContent>
          <w:r w:rsidR="00B16FE1">
            <w:rPr>
              <w:rFonts w:eastAsia="Times New Roman"/>
              <w:color w:val="000000"/>
            </w:rPr>
            <w:t>(UNESCO, 2024; Rahman, 2025; United Nations, 2025)</w:t>
          </w:r>
        </w:sdtContent>
      </w:sdt>
      <w:r w:rsidR="00697BF3">
        <w:rPr>
          <w:rFonts w:cs="Calibri"/>
          <w:color w:val="000000"/>
        </w:rPr>
        <w:t>.</w:t>
      </w:r>
      <w:r w:rsidR="00CA0894">
        <w:rPr>
          <w:rFonts w:cs="Calibri"/>
          <w:color w:val="000000"/>
        </w:rPr>
        <w:t xml:space="preserve"> </w:t>
      </w:r>
      <w:r w:rsidR="00CA0894" w:rsidRPr="00CA0894">
        <w:rPr>
          <w:rFonts w:ascii="Times New Roman" w:hAnsi="Times New Roman"/>
          <w:color w:val="000000"/>
        </w:rPr>
        <w:t xml:space="preserve">These challenges necessitate a comprehensive examination of how ICT is being </w:t>
      </w:r>
      <w:proofErr w:type="spellStart"/>
      <w:r w:rsidR="00CA0894" w:rsidRPr="00CA0894">
        <w:rPr>
          <w:rFonts w:ascii="Times New Roman" w:hAnsi="Times New Roman"/>
          <w:color w:val="000000"/>
        </w:rPr>
        <w:t>utilised</w:t>
      </w:r>
      <w:proofErr w:type="spellEnd"/>
      <w:r w:rsidR="00CA0894" w:rsidRPr="00CA0894">
        <w:rPr>
          <w:rFonts w:ascii="Times New Roman" w:hAnsi="Times New Roman"/>
          <w:color w:val="000000"/>
        </w:rPr>
        <w:t xml:space="preserve"> within Nepal’s secondary education system and whether it is effectively contributing to the goal of educational equity.</w:t>
      </w:r>
    </w:p>
    <w:p w14:paraId="47AD0177" w14:textId="0D1180C8" w:rsidR="00D1141F" w:rsidRDefault="00C77341" w:rsidP="00C6650A">
      <w:pPr>
        <w:pStyle w:val="Heading2"/>
        <w:numPr>
          <w:ilvl w:val="1"/>
          <w:numId w:val="3"/>
        </w:numPr>
        <w:spacing w:before="0" w:after="0" w:line="360" w:lineRule="auto"/>
        <w:jc w:val="both"/>
        <w:rPr>
          <w:rFonts w:ascii="Times New Roman" w:hAnsi="Times New Roman" w:cs="Times New Roman"/>
          <w:b/>
          <w:bCs/>
          <w:color w:val="000000" w:themeColor="text1"/>
          <w:sz w:val="24"/>
          <w:szCs w:val="24"/>
        </w:rPr>
      </w:pPr>
      <w:bookmarkStart w:id="7" w:name="_Toc219079531"/>
      <w:r>
        <w:rPr>
          <w:rFonts w:ascii="Times New Roman" w:hAnsi="Times New Roman" w:cs="Times New Roman"/>
          <w:b/>
          <w:bCs/>
          <w:color w:val="000000" w:themeColor="text1"/>
          <w:sz w:val="24"/>
          <w:szCs w:val="24"/>
        </w:rPr>
        <w:t xml:space="preserve">Research Aims and </w:t>
      </w:r>
      <w:r w:rsidR="007E448B">
        <w:rPr>
          <w:rFonts w:ascii="Times New Roman" w:hAnsi="Times New Roman" w:cs="Times New Roman"/>
          <w:b/>
          <w:bCs/>
          <w:color w:val="000000" w:themeColor="text1"/>
          <w:sz w:val="24"/>
          <w:szCs w:val="24"/>
        </w:rPr>
        <w:t>Objectives</w:t>
      </w:r>
      <w:bookmarkEnd w:id="7"/>
    </w:p>
    <w:p w14:paraId="005D233D" w14:textId="47C2DE36" w:rsidR="00C77341" w:rsidRDefault="00C77341" w:rsidP="00C6650A">
      <w:pPr>
        <w:spacing w:after="100" w:afterAutospacing="1" w:line="360" w:lineRule="auto"/>
        <w:jc w:val="both"/>
        <w:rPr>
          <w:rFonts w:ascii="Times New Roman" w:hAnsi="Times New Roman"/>
        </w:rPr>
      </w:pPr>
      <w:r w:rsidRPr="00C77341">
        <w:rPr>
          <w:rFonts w:ascii="Times New Roman" w:hAnsi="Times New Roman"/>
        </w:rPr>
        <w:t xml:space="preserve">This study aims to critically examine the role of Information and Communication Technology (ICT) in addressing the rural-urban divide within Nepal’s secondary education system by </w:t>
      </w:r>
      <w:proofErr w:type="spellStart"/>
      <w:r w:rsidRPr="00C77341">
        <w:rPr>
          <w:rFonts w:ascii="Times New Roman" w:hAnsi="Times New Roman"/>
        </w:rPr>
        <w:t>analysing</w:t>
      </w:r>
      <w:proofErr w:type="spellEnd"/>
      <w:r w:rsidRPr="00C77341">
        <w:rPr>
          <w:rFonts w:ascii="Times New Roman" w:hAnsi="Times New Roman"/>
        </w:rPr>
        <w:t xml:space="preserve"> current ICT practices, stakeholder perceptions, implementation challenges, and the outcomes of past ICT-related initiatives.</w:t>
      </w:r>
    </w:p>
    <w:p w14:paraId="14FB68DE" w14:textId="1B09CA17" w:rsidR="009D5FB7" w:rsidRDefault="005B3E1C" w:rsidP="00C6650A">
      <w:pPr>
        <w:spacing w:after="0" w:line="360" w:lineRule="auto"/>
        <w:jc w:val="both"/>
        <w:rPr>
          <w:rFonts w:ascii="Times New Roman" w:hAnsi="Times New Roman"/>
        </w:rPr>
      </w:pPr>
      <w:r>
        <w:rPr>
          <w:rFonts w:ascii="Times New Roman" w:hAnsi="Times New Roman"/>
        </w:rPr>
        <w:t>To address the issues pointed out in the problem statement, this study sets out the following objectives:</w:t>
      </w:r>
    </w:p>
    <w:p w14:paraId="7CAA074F" w14:textId="306740FC" w:rsidR="009D5FB7" w:rsidRPr="009D5FB7" w:rsidRDefault="009D5FB7" w:rsidP="00C6650A">
      <w:pPr>
        <w:spacing w:after="0" w:line="360" w:lineRule="auto"/>
        <w:jc w:val="both"/>
        <w:rPr>
          <w:rFonts w:ascii="Times New Roman" w:hAnsi="Times New Roman"/>
          <w:b/>
          <w:bCs/>
        </w:rPr>
      </w:pPr>
      <w:r w:rsidRPr="009D5FB7">
        <w:rPr>
          <w:rFonts w:ascii="Times New Roman" w:hAnsi="Times New Roman"/>
          <w:b/>
          <w:bCs/>
        </w:rPr>
        <w:t>Qualitative Objectives</w:t>
      </w:r>
    </w:p>
    <w:p w14:paraId="7B1208D1" w14:textId="76947E7B" w:rsidR="007E448B" w:rsidRPr="00244686" w:rsidRDefault="007E448B" w:rsidP="00C6650A">
      <w:pPr>
        <w:pStyle w:val="ListParagraph"/>
        <w:numPr>
          <w:ilvl w:val="0"/>
          <w:numId w:val="5"/>
        </w:numPr>
        <w:spacing w:after="0" w:line="360" w:lineRule="auto"/>
        <w:contextualSpacing w:val="0"/>
        <w:jc w:val="both"/>
        <w:rPr>
          <w:rFonts w:ascii="Times New Roman" w:hAnsi="Times New Roman" w:cs="Times New Roman"/>
        </w:rPr>
      </w:pPr>
      <w:r w:rsidRPr="00244686">
        <w:rPr>
          <w:rFonts w:ascii="Times New Roman" w:hAnsi="Times New Roman" w:cs="Times New Roman"/>
        </w:rPr>
        <w:t>To examine the current use of ICT in secondary education in Nepal</w:t>
      </w:r>
    </w:p>
    <w:p w14:paraId="5A463FC5" w14:textId="097B192A" w:rsidR="007E448B" w:rsidRPr="00244686" w:rsidRDefault="007E448B" w:rsidP="00C6650A">
      <w:pPr>
        <w:pStyle w:val="ListParagraph"/>
        <w:numPr>
          <w:ilvl w:val="0"/>
          <w:numId w:val="5"/>
        </w:numPr>
        <w:spacing w:after="0" w:line="360" w:lineRule="auto"/>
        <w:contextualSpacing w:val="0"/>
        <w:jc w:val="both"/>
        <w:rPr>
          <w:rFonts w:ascii="Times New Roman" w:hAnsi="Times New Roman" w:cs="Times New Roman"/>
        </w:rPr>
      </w:pPr>
      <w:r w:rsidRPr="00244686">
        <w:rPr>
          <w:rFonts w:ascii="Times New Roman" w:hAnsi="Times New Roman" w:cs="Times New Roman"/>
        </w:rPr>
        <w:t xml:space="preserve">To </w:t>
      </w:r>
      <w:proofErr w:type="spellStart"/>
      <w:r w:rsidRPr="00244686">
        <w:rPr>
          <w:rFonts w:ascii="Times New Roman" w:hAnsi="Times New Roman" w:cs="Times New Roman"/>
        </w:rPr>
        <w:t>analyse</w:t>
      </w:r>
      <w:proofErr w:type="spellEnd"/>
      <w:r w:rsidRPr="00244686">
        <w:rPr>
          <w:rFonts w:ascii="Times New Roman" w:hAnsi="Times New Roman" w:cs="Times New Roman"/>
        </w:rPr>
        <w:t xml:space="preserve"> the perceptions of key stakeholders regarding the role and extent of ICT integration in secondary </w:t>
      </w:r>
      <w:r w:rsidR="00244686" w:rsidRPr="00244686">
        <w:rPr>
          <w:rFonts w:ascii="Times New Roman" w:hAnsi="Times New Roman" w:cs="Times New Roman"/>
        </w:rPr>
        <w:t>schools.</w:t>
      </w:r>
    </w:p>
    <w:p w14:paraId="3C0D0E69" w14:textId="05CFCF5E" w:rsidR="00244686" w:rsidRPr="00244686" w:rsidRDefault="00244686" w:rsidP="00C6650A">
      <w:pPr>
        <w:pStyle w:val="ListParagraph"/>
        <w:numPr>
          <w:ilvl w:val="0"/>
          <w:numId w:val="5"/>
        </w:numPr>
        <w:spacing w:after="0" w:line="360" w:lineRule="auto"/>
        <w:contextualSpacing w:val="0"/>
        <w:jc w:val="both"/>
        <w:rPr>
          <w:rFonts w:ascii="Times New Roman" w:hAnsi="Times New Roman" w:cs="Times New Roman"/>
        </w:rPr>
      </w:pPr>
      <w:r w:rsidRPr="00244686">
        <w:rPr>
          <w:rFonts w:ascii="Times New Roman" w:hAnsi="Times New Roman" w:cs="Times New Roman"/>
        </w:rPr>
        <w:t>To identify the major challenges and constraints affecting ICT integration in Nepal’s education sector.</w:t>
      </w:r>
    </w:p>
    <w:p w14:paraId="5D37AAC3" w14:textId="27A4A482" w:rsidR="00244686" w:rsidRDefault="00244686" w:rsidP="00C6650A">
      <w:pPr>
        <w:pStyle w:val="ListParagraph"/>
        <w:numPr>
          <w:ilvl w:val="0"/>
          <w:numId w:val="5"/>
        </w:numPr>
        <w:spacing w:after="100" w:afterAutospacing="1" w:line="360" w:lineRule="auto"/>
        <w:contextualSpacing w:val="0"/>
        <w:jc w:val="both"/>
        <w:rPr>
          <w:rFonts w:ascii="Times New Roman" w:hAnsi="Times New Roman" w:cs="Times New Roman"/>
        </w:rPr>
      </w:pPr>
      <w:r w:rsidRPr="00244686">
        <w:rPr>
          <w:rFonts w:ascii="Times New Roman" w:hAnsi="Times New Roman" w:cs="Times New Roman"/>
        </w:rPr>
        <w:t>To critically assess the outcomes of past ICT-related investments and initiatives in Nepal’s education system.</w:t>
      </w:r>
    </w:p>
    <w:p w14:paraId="56C26CFE" w14:textId="339B0DC2" w:rsidR="009D5FB7" w:rsidRDefault="009D5FB7" w:rsidP="00C6650A">
      <w:pPr>
        <w:spacing w:after="0" w:line="360" w:lineRule="auto"/>
        <w:jc w:val="both"/>
        <w:rPr>
          <w:rFonts w:ascii="Times New Roman" w:hAnsi="Times New Roman"/>
          <w:b/>
          <w:bCs/>
        </w:rPr>
      </w:pPr>
      <w:r w:rsidRPr="009D5FB7">
        <w:rPr>
          <w:rFonts w:ascii="Times New Roman" w:hAnsi="Times New Roman"/>
          <w:b/>
          <w:bCs/>
        </w:rPr>
        <w:t>Quantitative Objectives</w:t>
      </w:r>
    </w:p>
    <w:p w14:paraId="0E8C030C" w14:textId="486BDA67" w:rsidR="009D5FB7" w:rsidRPr="009D5FB7" w:rsidRDefault="009D5FB7" w:rsidP="00C6650A">
      <w:pPr>
        <w:pStyle w:val="ListParagraph"/>
        <w:numPr>
          <w:ilvl w:val="0"/>
          <w:numId w:val="13"/>
        </w:numPr>
        <w:spacing w:after="0" w:line="360" w:lineRule="auto"/>
        <w:jc w:val="both"/>
        <w:rPr>
          <w:rFonts w:ascii="Times New Roman" w:hAnsi="Times New Roman"/>
        </w:rPr>
      </w:pPr>
      <w:proofErr w:type="gramStart"/>
      <w:r w:rsidRPr="009D5FB7">
        <w:rPr>
          <w:rFonts w:ascii="Times New Roman" w:hAnsi="Times New Roman"/>
        </w:rPr>
        <w:t>To compare</w:t>
      </w:r>
      <w:proofErr w:type="gramEnd"/>
      <w:r w:rsidRPr="009D5FB7">
        <w:rPr>
          <w:rFonts w:ascii="Times New Roman" w:hAnsi="Times New Roman"/>
        </w:rPr>
        <w:t xml:space="preserve"> ICT access between rural and urban schools</w:t>
      </w:r>
      <w:r>
        <w:rPr>
          <w:rFonts w:ascii="Times New Roman" w:hAnsi="Times New Roman"/>
        </w:rPr>
        <w:t>.</w:t>
      </w:r>
    </w:p>
    <w:p w14:paraId="51240BC2" w14:textId="6CA6794E" w:rsidR="009D5FB7" w:rsidRPr="009D5FB7" w:rsidRDefault="009D5FB7" w:rsidP="00C6650A">
      <w:pPr>
        <w:pStyle w:val="ListParagraph"/>
        <w:numPr>
          <w:ilvl w:val="0"/>
          <w:numId w:val="13"/>
        </w:numPr>
        <w:spacing w:after="0" w:line="360" w:lineRule="auto"/>
        <w:jc w:val="both"/>
        <w:rPr>
          <w:rFonts w:ascii="Times New Roman" w:hAnsi="Times New Roman"/>
        </w:rPr>
      </w:pPr>
      <w:r w:rsidRPr="009D5FB7">
        <w:rPr>
          <w:rFonts w:ascii="Times New Roman" w:hAnsi="Times New Roman"/>
        </w:rPr>
        <w:t xml:space="preserve">To compare ICT </w:t>
      </w:r>
      <w:proofErr w:type="spellStart"/>
      <w:r w:rsidRPr="009D5FB7">
        <w:rPr>
          <w:rFonts w:ascii="Times New Roman" w:hAnsi="Times New Roman"/>
        </w:rPr>
        <w:t>utilisation</w:t>
      </w:r>
      <w:proofErr w:type="spellEnd"/>
      <w:r w:rsidRPr="009D5FB7">
        <w:rPr>
          <w:rFonts w:ascii="Times New Roman" w:hAnsi="Times New Roman"/>
        </w:rPr>
        <w:t xml:space="preserve"> between rural and urban students</w:t>
      </w:r>
      <w:r>
        <w:rPr>
          <w:rFonts w:ascii="Times New Roman" w:hAnsi="Times New Roman"/>
        </w:rPr>
        <w:t>.</w:t>
      </w:r>
    </w:p>
    <w:p w14:paraId="211E39FC" w14:textId="4988A803" w:rsidR="009D5FB7" w:rsidRPr="009D5FB7" w:rsidRDefault="009D5FB7" w:rsidP="00C6650A">
      <w:pPr>
        <w:pStyle w:val="ListParagraph"/>
        <w:numPr>
          <w:ilvl w:val="0"/>
          <w:numId w:val="13"/>
        </w:numPr>
        <w:spacing w:after="0" w:line="360" w:lineRule="auto"/>
        <w:jc w:val="both"/>
        <w:rPr>
          <w:rFonts w:ascii="Times New Roman" w:hAnsi="Times New Roman"/>
        </w:rPr>
      </w:pPr>
      <w:r w:rsidRPr="009D5FB7">
        <w:rPr>
          <w:rFonts w:ascii="Times New Roman" w:hAnsi="Times New Roman"/>
        </w:rPr>
        <w:t>To examine the relationship between ICT infrastructure and ICT integration</w:t>
      </w:r>
      <w:r>
        <w:rPr>
          <w:rFonts w:ascii="Times New Roman" w:hAnsi="Times New Roman"/>
        </w:rPr>
        <w:t>.</w:t>
      </w:r>
    </w:p>
    <w:p w14:paraId="6DABFFD6" w14:textId="33C56F83" w:rsidR="009D5FB7" w:rsidRDefault="009D5FB7" w:rsidP="00C6650A">
      <w:pPr>
        <w:pStyle w:val="ListParagraph"/>
        <w:numPr>
          <w:ilvl w:val="0"/>
          <w:numId w:val="13"/>
        </w:numPr>
        <w:spacing w:after="100" w:afterAutospacing="1" w:line="360" w:lineRule="auto"/>
        <w:jc w:val="both"/>
        <w:rPr>
          <w:rFonts w:ascii="Times New Roman" w:hAnsi="Times New Roman"/>
        </w:rPr>
      </w:pPr>
      <w:r w:rsidRPr="009D5FB7">
        <w:rPr>
          <w:rFonts w:ascii="Times New Roman" w:hAnsi="Times New Roman"/>
        </w:rPr>
        <w:t>To compare ICT readiness between rural and urban schools</w:t>
      </w:r>
      <w:r>
        <w:rPr>
          <w:rFonts w:ascii="Times New Roman" w:hAnsi="Times New Roman"/>
        </w:rPr>
        <w:t>.</w:t>
      </w:r>
    </w:p>
    <w:p w14:paraId="77BBAC79" w14:textId="77777777" w:rsidR="00D90DF6" w:rsidRDefault="00D90DF6" w:rsidP="00D90DF6">
      <w:pPr>
        <w:pStyle w:val="ListParagraph"/>
        <w:spacing w:after="100" w:afterAutospacing="1" w:line="360" w:lineRule="auto"/>
        <w:jc w:val="both"/>
        <w:rPr>
          <w:rFonts w:ascii="Times New Roman" w:hAnsi="Times New Roman"/>
        </w:rPr>
      </w:pPr>
    </w:p>
    <w:p w14:paraId="754384FD" w14:textId="77777777" w:rsidR="00D90DF6" w:rsidRPr="005F65F5" w:rsidRDefault="00D90DF6" w:rsidP="00D90DF6">
      <w:pPr>
        <w:pStyle w:val="ListParagraph"/>
        <w:spacing w:after="100" w:afterAutospacing="1" w:line="360" w:lineRule="auto"/>
        <w:jc w:val="both"/>
        <w:rPr>
          <w:rFonts w:ascii="Times New Roman" w:hAnsi="Times New Roman"/>
        </w:rPr>
      </w:pPr>
    </w:p>
    <w:p w14:paraId="7F5DB9F1" w14:textId="11D38C78" w:rsidR="00C13650" w:rsidRDefault="00C13650" w:rsidP="00C6650A">
      <w:pPr>
        <w:pStyle w:val="Heading2"/>
        <w:spacing w:before="0" w:after="0" w:line="360" w:lineRule="auto"/>
        <w:jc w:val="both"/>
        <w:rPr>
          <w:rFonts w:ascii="Times New Roman" w:hAnsi="Times New Roman" w:cs="Times New Roman"/>
          <w:b/>
          <w:bCs/>
          <w:color w:val="000000" w:themeColor="text1"/>
          <w:sz w:val="24"/>
          <w:szCs w:val="24"/>
        </w:rPr>
      </w:pPr>
      <w:bookmarkStart w:id="8" w:name="_Toc219079532"/>
      <w:r w:rsidRPr="00C13650">
        <w:rPr>
          <w:rFonts w:ascii="Times New Roman" w:hAnsi="Times New Roman" w:cs="Times New Roman"/>
          <w:b/>
          <w:bCs/>
          <w:color w:val="000000" w:themeColor="text1"/>
          <w:sz w:val="24"/>
          <w:szCs w:val="24"/>
        </w:rPr>
        <w:t>1.4 Research Questions</w:t>
      </w:r>
      <w:bookmarkEnd w:id="8"/>
    </w:p>
    <w:p w14:paraId="68FD3522" w14:textId="12AA36CE" w:rsidR="00A17FF3" w:rsidRDefault="00A17FF3" w:rsidP="00C6650A">
      <w:pPr>
        <w:spacing w:after="100" w:afterAutospacing="1" w:line="360" w:lineRule="auto"/>
        <w:jc w:val="both"/>
        <w:rPr>
          <w:rFonts w:ascii="Times New Roman" w:hAnsi="Times New Roman"/>
        </w:rPr>
      </w:pPr>
      <w:r w:rsidRPr="00A17FF3">
        <w:rPr>
          <w:rFonts w:ascii="Times New Roman" w:hAnsi="Times New Roman"/>
        </w:rPr>
        <w:t>To achieve the stated objectives, this study is guided by the following research questions:</w:t>
      </w:r>
    </w:p>
    <w:p w14:paraId="4B15248D" w14:textId="4088D3EB" w:rsidR="009D5FB7" w:rsidRPr="009D5FB7" w:rsidRDefault="009D5FB7" w:rsidP="00C6650A">
      <w:pPr>
        <w:spacing w:after="0" w:line="360" w:lineRule="auto"/>
        <w:jc w:val="both"/>
        <w:rPr>
          <w:rFonts w:ascii="Times New Roman" w:hAnsi="Times New Roman"/>
          <w:b/>
          <w:bCs/>
        </w:rPr>
      </w:pPr>
      <w:r w:rsidRPr="009D5FB7">
        <w:rPr>
          <w:rFonts w:ascii="Times New Roman" w:hAnsi="Times New Roman"/>
          <w:b/>
          <w:bCs/>
        </w:rPr>
        <w:lastRenderedPageBreak/>
        <w:t>Qualitative Research Questions</w:t>
      </w:r>
    </w:p>
    <w:p w14:paraId="0FEA74C9" w14:textId="731F321B" w:rsidR="00A17FF3" w:rsidRDefault="00586C4D" w:rsidP="00C6650A">
      <w:pPr>
        <w:pStyle w:val="ListParagraph"/>
        <w:numPr>
          <w:ilvl w:val="0"/>
          <w:numId w:val="7"/>
        </w:numPr>
        <w:spacing w:after="0" w:line="360" w:lineRule="auto"/>
        <w:contextualSpacing w:val="0"/>
        <w:jc w:val="both"/>
        <w:rPr>
          <w:rFonts w:ascii="Times New Roman" w:hAnsi="Times New Roman"/>
        </w:rPr>
      </w:pPr>
      <w:r>
        <w:rPr>
          <w:rFonts w:ascii="Times New Roman" w:hAnsi="Times New Roman"/>
        </w:rPr>
        <w:t>How is ICT currently used to support teaching and learning in Nepal’s secondary schools?</w:t>
      </w:r>
    </w:p>
    <w:p w14:paraId="30C26A99" w14:textId="5B5AAA4D" w:rsidR="00586C4D" w:rsidRDefault="00586C4D" w:rsidP="00C6650A">
      <w:pPr>
        <w:pStyle w:val="ListParagraph"/>
        <w:numPr>
          <w:ilvl w:val="0"/>
          <w:numId w:val="7"/>
        </w:numPr>
        <w:spacing w:after="0" w:line="360" w:lineRule="auto"/>
        <w:contextualSpacing w:val="0"/>
        <w:jc w:val="both"/>
        <w:rPr>
          <w:rFonts w:ascii="Times New Roman" w:hAnsi="Times New Roman"/>
        </w:rPr>
      </w:pPr>
      <w:r>
        <w:rPr>
          <w:rFonts w:ascii="Times New Roman" w:hAnsi="Times New Roman"/>
        </w:rPr>
        <w:t>How do key stakeholders perceive the role and extent of ICT integration at the secondary level?</w:t>
      </w:r>
    </w:p>
    <w:p w14:paraId="7FBEA266" w14:textId="7E15FAC3" w:rsidR="00586C4D" w:rsidRPr="00A17FF3" w:rsidRDefault="00586C4D" w:rsidP="00C6650A">
      <w:pPr>
        <w:pStyle w:val="ListParagraph"/>
        <w:numPr>
          <w:ilvl w:val="0"/>
          <w:numId w:val="7"/>
        </w:numPr>
        <w:spacing w:after="0" w:line="360" w:lineRule="auto"/>
        <w:contextualSpacing w:val="0"/>
        <w:jc w:val="both"/>
        <w:rPr>
          <w:rFonts w:ascii="Times New Roman" w:hAnsi="Times New Roman"/>
        </w:rPr>
      </w:pPr>
      <w:r>
        <w:rPr>
          <w:rFonts w:ascii="Times New Roman" w:hAnsi="Times New Roman"/>
        </w:rPr>
        <w:t>What challenges and constraints affect the effective integration of ICT in Nepal’s education sector?</w:t>
      </w:r>
    </w:p>
    <w:p w14:paraId="7459F8E9" w14:textId="2F4DAFCA" w:rsidR="007E448B" w:rsidRDefault="00586C4D" w:rsidP="00C6650A">
      <w:pPr>
        <w:numPr>
          <w:ilvl w:val="0"/>
          <w:numId w:val="7"/>
        </w:numPr>
        <w:spacing w:after="100" w:afterAutospacing="1" w:line="360" w:lineRule="auto"/>
        <w:jc w:val="both"/>
        <w:rPr>
          <w:rFonts w:ascii="Times New Roman" w:hAnsi="Times New Roman"/>
        </w:rPr>
      </w:pPr>
      <w:r w:rsidRPr="00586C4D">
        <w:rPr>
          <w:rFonts w:ascii="Times New Roman" w:hAnsi="Times New Roman"/>
        </w:rPr>
        <w:t>What are the lessons learned from the past decade’s investment and activities, successes and failures, related to ICT use in education in Nepal?</w:t>
      </w:r>
    </w:p>
    <w:p w14:paraId="6C166928" w14:textId="1E7A1A34" w:rsidR="009D5FB7" w:rsidRDefault="009D5FB7" w:rsidP="00C6650A">
      <w:pPr>
        <w:spacing w:after="0" w:line="360" w:lineRule="auto"/>
        <w:jc w:val="both"/>
        <w:rPr>
          <w:rFonts w:ascii="Times New Roman" w:hAnsi="Times New Roman"/>
          <w:b/>
          <w:bCs/>
        </w:rPr>
      </w:pPr>
      <w:r w:rsidRPr="009D5FB7">
        <w:rPr>
          <w:rFonts w:ascii="Times New Roman" w:hAnsi="Times New Roman"/>
          <w:b/>
          <w:bCs/>
        </w:rPr>
        <w:t>Quantitative Research Questions</w:t>
      </w:r>
    </w:p>
    <w:p w14:paraId="07BE26BF" w14:textId="04D0F252" w:rsidR="009D5FB7" w:rsidRPr="0089304C" w:rsidRDefault="009D5FB7" w:rsidP="00C6650A">
      <w:pPr>
        <w:pStyle w:val="ListParagraph"/>
        <w:numPr>
          <w:ilvl w:val="0"/>
          <w:numId w:val="15"/>
        </w:numPr>
        <w:spacing w:after="0" w:line="360" w:lineRule="auto"/>
        <w:jc w:val="both"/>
        <w:rPr>
          <w:rFonts w:ascii="Times New Roman" w:hAnsi="Times New Roman"/>
        </w:rPr>
      </w:pPr>
      <w:r w:rsidRPr="0089304C">
        <w:rPr>
          <w:rFonts w:ascii="Times New Roman" w:hAnsi="Times New Roman"/>
        </w:rPr>
        <w:t>Is there a significant difference in ICT access between rural and urban schools?</w:t>
      </w:r>
    </w:p>
    <w:p w14:paraId="442E4DD2" w14:textId="2A4577F3" w:rsidR="009D5FB7" w:rsidRPr="0089304C" w:rsidRDefault="0089304C" w:rsidP="00C6650A">
      <w:pPr>
        <w:pStyle w:val="ListParagraph"/>
        <w:numPr>
          <w:ilvl w:val="0"/>
          <w:numId w:val="15"/>
        </w:numPr>
        <w:spacing w:after="0" w:line="360" w:lineRule="auto"/>
        <w:jc w:val="both"/>
        <w:rPr>
          <w:rFonts w:ascii="Times New Roman" w:hAnsi="Times New Roman"/>
        </w:rPr>
      </w:pPr>
      <w:r w:rsidRPr="0089304C">
        <w:rPr>
          <w:rFonts w:ascii="Times New Roman" w:hAnsi="Times New Roman"/>
        </w:rPr>
        <w:t xml:space="preserve">Do students in rural and urban schools differ in their </w:t>
      </w:r>
      <w:proofErr w:type="spellStart"/>
      <w:r w:rsidRPr="0089304C">
        <w:rPr>
          <w:rFonts w:ascii="Times New Roman" w:hAnsi="Times New Roman"/>
        </w:rPr>
        <w:t>utilisation</w:t>
      </w:r>
      <w:proofErr w:type="spellEnd"/>
      <w:r w:rsidRPr="0089304C">
        <w:rPr>
          <w:rFonts w:ascii="Times New Roman" w:hAnsi="Times New Roman"/>
        </w:rPr>
        <w:t xml:space="preserve"> of ICT for learning?</w:t>
      </w:r>
    </w:p>
    <w:p w14:paraId="53DC9439" w14:textId="2C2B5E99" w:rsidR="0089304C" w:rsidRPr="0089304C" w:rsidRDefault="0089304C" w:rsidP="00C6650A">
      <w:pPr>
        <w:pStyle w:val="ListParagraph"/>
        <w:numPr>
          <w:ilvl w:val="0"/>
          <w:numId w:val="15"/>
        </w:numPr>
        <w:spacing w:after="0" w:line="360" w:lineRule="auto"/>
        <w:jc w:val="both"/>
        <w:rPr>
          <w:rFonts w:ascii="Times New Roman" w:hAnsi="Times New Roman"/>
        </w:rPr>
      </w:pPr>
      <w:r w:rsidRPr="0089304C">
        <w:rPr>
          <w:rFonts w:ascii="Times New Roman" w:hAnsi="Times New Roman"/>
        </w:rPr>
        <w:t>Does ICT infrastructure influence ICT integration in secondary schools?</w:t>
      </w:r>
    </w:p>
    <w:p w14:paraId="16E60A47" w14:textId="5B53B2DE" w:rsidR="0089304C" w:rsidRPr="0089304C" w:rsidRDefault="0089304C" w:rsidP="00C6650A">
      <w:pPr>
        <w:pStyle w:val="ListParagraph"/>
        <w:numPr>
          <w:ilvl w:val="0"/>
          <w:numId w:val="15"/>
        </w:numPr>
        <w:spacing w:after="0" w:line="360" w:lineRule="auto"/>
        <w:jc w:val="both"/>
        <w:rPr>
          <w:rFonts w:ascii="Times New Roman" w:hAnsi="Times New Roman"/>
        </w:rPr>
      </w:pPr>
      <w:r w:rsidRPr="0089304C">
        <w:rPr>
          <w:rFonts w:ascii="Times New Roman" w:hAnsi="Times New Roman"/>
        </w:rPr>
        <w:t>Is there a significant difference in ICT readiness between rural and urban schools?</w:t>
      </w:r>
    </w:p>
    <w:p w14:paraId="6BA8309A" w14:textId="77777777" w:rsidR="009D5FB7" w:rsidRPr="009D5FB7" w:rsidRDefault="009D5FB7" w:rsidP="00C6650A">
      <w:pPr>
        <w:spacing w:after="0" w:line="360" w:lineRule="auto"/>
        <w:jc w:val="both"/>
        <w:rPr>
          <w:rFonts w:ascii="Times New Roman" w:hAnsi="Times New Roman"/>
          <w:b/>
          <w:bCs/>
        </w:rPr>
      </w:pPr>
    </w:p>
    <w:p w14:paraId="703AB5B3" w14:textId="04C8A453" w:rsidR="00CB61FC" w:rsidRDefault="00CB61FC" w:rsidP="00C6650A">
      <w:pPr>
        <w:pStyle w:val="Heading2"/>
        <w:spacing w:before="0" w:after="0" w:line="360" w:lineRule="auto"/>
        <w:jc w:val="both"/>
        <w:rPr>
          <w:rFonts w:ascii="Times New Roman" w:hAnsi="Times New Roman" w:cs="Times New Roman"/>
          <w:b/>
          <w:bCs/>
          <w:color w:val="000000" w:themeColor="text1"/>
          <w:sz w:val="24"/>
          <w:szCs w:val="24"/>
        </w:rPr>
      </w:pPr>
      <w:bookmarkStart w:id="9" w:name="_Toc219079533"/>
      <w:r w:rsidRPr="00CB61FC">
        <w:rPr>
          <w:rFonts w:ascii="Times New Roman" w:hAnsi="Times New Roman" w:cs="Times New Roman"/>
          <w:b/>
          <w:bCs/>
          <w:color w:val="000000" w:themeColor="text1"/>
          <w:sz w:val="24"/>
          <w:szCs w:val="24"/>
        </w:rPr>
        <w:t>1.5 Hypotheses</w:t>
      </w:r>
      <w:bookmarkEnd w:id="9"/>
    </w:p>
    <w:p w14:paraId="2D6C37EA" w14:textId="25F5A176" w:rsidR="00CB61FC" w:rsidRDefault="00CB61FC" w:rsidP="00C6650A">
      <w:pPr>
        <w:spacing w:after="100" w:afterAutospacing="1" w:line="360" w:lineRule="auto"/>
        <w:jc w:val="both"/>
        <w:rPr>
          <w:rFonts w:ascii="Times New Roman" w:hAnsi="Times New Roman"/>
        </w:rPr>
      </w:pPr>
      <w:r w:rsidRPr="0089304C">
        <w:rPr>
          <w:rFonts w:ascii="Times New Roman" w:hAnsi="Times New Roman"/>
        </w:rPr>
        <w:t>For quantitative analysis, the study set out the following hypotheses:</w:t>
      </w:r>
    </w:p>
    <w:p w14:paraId="06928179" w14:textId="1C0A3BD4" w:rsidR="0089304C" w:rsidRDefault="0089304C" w:rsidP="00C6650A">
      <w:pPr>
        <w:spacing w:after="100" w:afterAutospacing="1" w:line="360" w:lineRule="auto"/>
        <w:jc w:val="both"/>
        <w:rPr>
          <w:rFonts w:ascii="Times New Roman" w:hAnsi="Times New Roman"/>
        </w:rPr>
      </w:pPr>
      <w:r w:rsidRPr="002F7544">
        <w:rPr>
          <w:rFonts w:ascii="Times New Roman" w:hAnsi="Times New Roman"/>
          <w:b/>
          <w:bCs/>
        </w:rPr>
        <w:t>H</w:t>
      </w:r>
      <w:r w:rsidRPr="002F7544">
        <w:rPr>
          <w:rFonts w:ascii="Times New Roman" w:hAnsi="Times New Roman"/>
          <w:b/>
          <w:bCs/>
          <w:vertAlign w:val="subscript"/>
        </w:rPr>
        <w:t>1</w:t>
      </w:r>
      <w:r w:rsidRPr="002F7544">
        <w:rPr>
          <w:rFonts w:ascii="Times New Roman" w:hAnsi="Times New Roman"/>
          <w:b/>
          <w:bCs/>
        </w:rPr>
        <w:t>:</w:t>
      </w:r>
      <w:r>
        <w:rPr>
          <w:rFonts w:ascii="Times New Roman" w:hAnsi="Times New Roman"/>
        </w:rPr>
        <w:t xml:space="preserve"> Students in urban schools have significantly higher access to ICT resources than students in rural schools.</w:t>
      </w:r>
    </w:p>
    <w:p w14:paraId="71D4014E" w14:textId="7E28BEF7" w:rsidR="0089304C" w:rsidRDefault="0089304C" w:rsidP="00C6650A">
      <w:pPr>
        <w:spacing w:after="100" w:afterAutospacing="1" w:line="360" w:lineRule="auto"/>
        <w:jc w:val="both"/>
        <w:rPr>
          <w:rFonts w:ascii="Times New Roman" w:hAnsi="Times New Roman"/>
        </w:rPr>
      </w:pPr>
      <w:r w:rsidRPr="002F7544">
        <w:rPr>
          <w:rFonts w:ascii="Times New Roman" w:hAnsi="Times New Roman"/>
          <w:b/>
          <w:bCs/>
        </w:rPr>
        <w:t>H</w:t>
      </w:r>
      <w:r w:rsidRPr="002F7544">
        <w:rPr>
          <w:rFonts w:ascii="Times New Roman" w:hAnsi="Times New Roman"/>
          <w:b/>
          <w:bCs/>
          <w:vertAlign w:val="subscript"/>
        </w:rPr>
        <w:t>2</w:t>
      </w:r>
      <w:r w:rsidRPr="002F7544">
        <w:rPr>
          <w:rFonts w:ascii="Times New Roman" w:hAnsi="Times New Roman"/>
          <w:b/>
          <w:bCs/>
        </w:rPr>
        <w:t>:</w:t>
      </w:r>
      <w:r>
        <w:rPr>
          <w:rFonts w:ascii="Times New Roman" w:hAnsi="Times New Roman"/>
        </w:rPr>
        <w:t xml:space="preserve"> Students in urban schools </w:t>
      </w:r>
      <w:proofErr w:type="spellStart"/>
      <w:r>
        <w:rPr>
          <w:rFonts w:ascii="Times New Roman" w:hAnsi="Times New Roman"/>
        </w:rPr>
        <w:t>utilise</w:t>
      </w:r>
      <w:proofErr w:type="spellEnd"/>
      <w:r>
        <w:rPr>
          <w:rFonts w:ascii="Times New Roman" w:hAnsi="Times New Roman"/>
        </w:rPr>
        <w:t xml:space="preserve"> ICT for learning significantly more frequently than students in rural schools.</w:t>
      </w:r>
    </w:p>
    <w:p w14:paraId="0732332F" w14:textId="60CAFCD5" w:rsidR="0089304C" w:rsidRPr="0089304C" w:rsidRDefault="0089304C" w:rsidP="00C6650A">
      <w:pPr>
        <w:spacing w:after="100" w:afterAutospacing="1" w:line="360" w:lineRule="auto"/>
        <w:jc w:val="both"/>
        <w:rPr>
          <w:rFonts w:ascii="Times New Roman" w:hAnsi="Times New Roman"/>
        </w:rPr>
      </w:pPr>
      <w:r w:rsidRPr="002F7544">
        <w:rPr>
          <w:rFonts w:ascii="Times New Roman" w:hAnsi="Times New Roman"/>
          <w:b/>
          <w:bCs/>
        </w:rPr>
        <w:t>H</w:t>
      </w:r>
      <w:r w:rsidRPr="002F7544">
        <w:rPr>
          <w:rFonts w:ascii="Times New Roman" w:hAnsi="Times New Roman"/>
          <w:b/>
          <w:bCs/>
          <w:vertAlign w:val="subscript"/>
        </w:rPr>
        <w:t>3</w:t>
      </w:r>
      <w:r w:rsidRPr="002F7544">
        <w:rPr>
          <w:rFonts w:ascii="Times New Roman" w:hAnsi="Times New Roman"/>
          <w:b/>
          <w:bCs/>
        </w:rPr>
        <w:t>:</w:t>
      </w:r>
      <w:r>
        <w:rPr>
          <w:rFonts w:ascii="Times New Roman" w:hAnsi="Times New Roman"/>
        </w:rPr>
        <w:t xml:space="preserve"> Schools with better ICT infrastructure demonstrate higher levels of ICT integration.</w:t>
      </w:r>
    </w:p>
    <w:p w14:paraId="4A2FC717" w14:textId="7930ED26" w:rsidR="00CB61FC" w:rsidRPr="00846A66" w:rsidRDefault="0089304C" w:rsidP="00C6650A">
      <w:pPr>
        <w:spacing w:after="100" w:afterAutospacing="1" w:line="360" w:lineRule="auto"/>
        <w:jc w:val="both"/>
        <w:rPr>
          <w:rFonts w:ascii="Times New Roman" w:hAnsi="Times New Roman"/>
        </w:rPr>
      </w:pPr>
      <w:r w:rsidRPr="002F7544">
        <w:rPr>
          <w:rFonts w:ascii="Times New Roman" w:hAnsi="Times New Roman"/>
          <w:b/>
          <w:bCs/>
        </w:rPr>
        <w:t>H</w:t>
      </w:r>
      <w:r w:rsidR="002F7544" w:rsidRPr="002F7544">
        <w:rPr>
          <w:rFonts w:ascii="Times New Roman" w:hAnsi="Times New Roman"/>
          <w:b/>
          <w:bCs/>
          <w:vertAlign w:val="subscript"/>
        </w:rPr>
        <w:t>4</w:t>
      </w:r>
      <w:r w:rsidRPr="002F7544">
        <w:rPr>
          <w:rFonts w:ascii="Times New Roman" w:hAnsi="Times New Roman"/>
          <w:b/>
          <w:bCs/>
        </w:rPr>
        <w:t>:</w:t>
      </w:r>
      <w:r>
        <w:rPr>
          <w:rFonts w:ascii="Times New Roman" w:hAnsi="Times New Roman"/>
        </w:rPr>
        <w:t xml:space="preserve"> There is a significant difference in ICT readiness between rural and urban schools.</w:t>
      </w:r>
    </w:p>
    <w:p w14:paraId="638C38ED" w14:textId="69616AD8" w:rsidR="007E448B" w:rsidRPr="00556AF0" w:rsidRDefault="00556AF0" w:rsidP="00C6650A">
      <w:pPr>
        <w:pStyle w:val="Heading2"/>
        <w:spacing w:before="0" w:after="0" w:line="360" w:lineRule="auto"/>
        <w:jc w:val="both"/>
        <w:rPr>
          <w:rFonts w:ascii="Times New Roman" w:hAnsi="Times New Roman" w:cs="Times New Roman"/>
          <w:b/>
          <w:bCs/>
          <w:color w:val="000000" w:themeColor="text1"/>
          <w:sz w:val="24"/>
          <w:szCs w:val="24"/>
        </w:rPr>
      </w:pPr>
      <w:bookmarkStart w:id="10" w:name="_Toc219079534"/>
      <w:r w:rsidRPr="00556AF0">
        <w:rPr>
          <w:rFonts w:ascii="Times New Roman" w:hAnsi="Times New Roman" w:cs="Times New Roman"/>
          <w:b/>
          <w:bCs/>
          <w:color w:val="000000" w:themeColor="text1"/>
          <w:sz w:val="24"/>
          <w:szCs w:val="24"/>
        </w:rPr>
        <w:t>1.</w:t>
      </w:r>
      <w:r w:rsidR="0081482A">
        <w:rPr>
          <w:rFonts w:ascii="Times New Roman" w:hAnsi="Times New Roman" w:cs="Times New Roman"/>
          <w:b/>
          <w:bCs/>
          <w:color w:val="000000" w:themeColor="text1"/>
          <w:sz w:val="24"/>
          <w:szCs w:val="24"/>
        </w:rPr>
        <w:t>6</w:t>
      </w:r>
      <w:r w:rsidRPr="00556AF0">
        <w:rPr>
          <w:rFonts w:ascii="Times New Roman" w:hAnsi="Times New Roman" w:cs="Times New Roman"/>
          <w:b/>
          <w:bCs/>
          <w:color w:val="000000" w:themeColor="text1"/>
          <w:sz w:val="24"/>
          <w:szCs w:val="24"/>
        </w:rPr>
        <w:t xml:space="preserve"> Justification of the Study</w:t>
      </w:r>
      <w:bookmarkEnd w:id="10"/>
    </w:p>
    <w:p w14:paraId="40F19AEB" w14:textId="490986E3" w:rsidR="001C5DF2" w:rsidRDefault="00C609E8" w:rsidP="00C6650A">
      <w:pPr>
        <w:tabs>
          <w:tab w:val="left" w:pos="1370"/>
        </w:tabs>
        <w:spacing w:after="100" w:afterAutospacing="1" w:line="360" w:lineRule="auto"/>
        <w:jc w:val="both"/>
        <w:rPr>
          <w:rFonts w:ascii="Times New Roman" w:hAnsi="Times New Roman"/>
          <w:color w:val="000000"/>
        </w:rPr>
      </w:pPr>
      <w:r>
        <w:rPr>
          <w:rFonts w:ascii="Times New Roman" w:hAnsi="Times New Roman"/>
          <w:color w:val="000000" w:themeColor="text1"/>
        </w:rPr>
        <w:t xml:space="preserve">Education is </w:t>
      </w:r>
      <w:proofErr w:type="spellStart"/>
      <w:r>
        <w:rPr>
          <w:rFonts w:ascii="Times New Roman" w:hAnsi="Times New Roman"/>
          <w:color w:val="000000" w:themeColor="text1"/>
        </w:rPr>
        <w:t>recognised</w:t>
      </w:r>
      <w:proofErr w:type="spellEnd"/>
      <w:r>
        <w:rPr>
          <w:rFonts w:ascii="Times New Roman" w:hAnsi="Times New Roman"/>
          <w:color w:val="000000" w:themeColor="text1"/>
        </w:rPr>
        <w:t xml:space="preserve"> as a fundamental human right</w:t>
      </w:r>
      <w:r w:rsidR="00855CE0">
        <w:rPr>
          <w:rFonts w:ascii="Times New Roman" w:hAnsi="Times New Roman"/>
          <w:color w:val="000000" w:themeColor="text1"/>
        </w:rPr>
        <w:t xml:space="preserve"> </w:t>
      </w:r>
      <w:sdt>
        <w:sdtPr>
          <w:rPr>
            <w:rFonts w:ascii="Times New Roman" w:hAnsi="Times New Roman"/>
            <w:color w:val="000000"/>
            <w:highlight w:val="white"/>
          </w:rPr>
          <w:alias w:val="Citation"/>
          <w:tag w:val="{&quot;referencesIds&quot;:[&quot;doc:689f5f4bdfff313e78014585&quot;],&quot;referencesOptions&quot;:{&quot;doc:689f5f4bdfff313e78014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12139,&quot;citationText&quot;:&quot;&lt;span style=\&quot;font-family:Times New Roman;font-size:16px;color:#000000\&quot;&gt;(MOEST, 2018)&lt;/span&gt;&quot;}"/>
          <w:id w:val="-719512139"/>
          <w:placeholder>
            <w:docPart w:val="FCA56C3D6D224DDBBB9D379D57C3E4E1"/>
          </w:placeholder>
        </w:sdtPr>
        <w:sdtEndPr/>
        <w:sdtContent>
          <w:r w:rsidR="00B16FE1">
            <w:rPr>
              <w:rFonts w:eastAsia="Times New Roman"/>
              <w:color w:val="000000"/>
            </w:rPr>
            <w:t>(MOEST, 2018)</w:t>
          </w:r>
        </w:sdtContent>
      </w:sdt>
      <w:r>
        <w:rPr>
          <w:rFonts w:ascii="Times New Roman" w:hAnsi="Times New Roman"/>
          <w:color w:val="000000" w:themeColor="text1"/>
        </w:rPr>
        <w:t xml:space="preserve">, </w:t>
      </w:r>
      <w:r w:rsidR="00855CE0">
        <w:rPr>
          <w:rFonts w:ascii="Times New Roman" w:hAnsi="Times New Roman"/>
          <w:color w:val="000000" w:themeColor="text1"/>
        </w:rPr>
        <w:t xml:space="preserve">and ICT serves as a key driver for enhancing access, equity and quality education in the digital era </w:t>
      </w:r>
      <w:sdt>
        <w:sdtPr>
          <w:rPr>
            <w:rFonts w:ascii="Times New Roman" w:hAnsi="Times New Roman"/>
            <w:color w:val="000000"/>
            <w:highlight w:val="white"/>
          </w:rPr>
          <w:alias w:val="Citation"/>
          <w:tag w:val="{&quot;referencesIds&quot;:[&quot;doc:695b4155d24f681f1d7114a2&quot;,&quot;doc:6925e722933e6937f063f433&quot;,&quot;doc:69607ad5ad4d4b6c15caeb48&quot;],&quot;referencesOptions&quot;:{&quot;doc:695b4155d24f681f1d7114a2&quot;:{&quot;author&quot;:true,&quot;year&quot;:true,&quot;formatAuthorYear&quot;:false,&quot;pageReplace&quot;:&quot;&quot;,&quot;additionalField&quot;:&quot;&quot;,&quot;additionalValue&quot;:&quot;&quot;,&quot;prefix&quot;:&quot;&quot;,&quot;suffix&quot;:&quot;&quot;},&quot;doc:6925e722933e6937f063f433&quot;:{&quot;author&quot;:true,&quot;year&quot;:true,&quot;formatAuthorYear&quot;:false,&quot;pageReplace&quot;:&quot;&quot;,&quot;additionalField&quot;:&quot;&quot;,&quot;additionalValue&quot;:&quot;&quot;,&quot;prefix&quot;:&quot;&quot;,&quot;suffix&quot;:&quot;&quot;},&quot;doc:69607ad5ad4d4b6c15caeb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181757,&quot;citationText&quot;:&quot;&lt;span style=\&quot;font-family:Times New Roman;font-size:16px;color:#000000\&quot;&gt;(Lim&lt;i&gt; et al.,&lt;/i&gt; 2020; Wu&lt;i&gt; et al.,&lt;/i&gt; 2019; Kannan, Akila and Zhia, 2024)&lt;/span&gt;&quot;}"/>
          <w:id w:val="-820181757"/>
          <w:placeholder>
            <w:docPart w:val="F3D62D36BD994C3784FB6EC2860E405C"/>
          </w:placeholder>
        </w:sdtPr>
        <w:sdtEndPr/>
        <w:sdtContent>
          <w:r w:rsidR="00B16FE1">
            <w:rPr>
              <w:rFonts w:eastAsia="Times New Roman"/>
              <w:color w:val="000000"/>
            </w:rPr>
            <w:t>(Lim</w:t>
          </w:r>
          <w:r w:rsidR="00B16FE1">
            <w:rPr>
              <w:rFonts w:eastAsia="Times New Roman"/>
              <w:i/>
              <w:iCs/>
              <w:color w:val="000000"/>
            </w:rPr>
            <w:t xml:space="preserve"> et al.,</w:t>
          </w:r>
          <w:r w:rsidR="00B16FE1">
            <w:rPr>
              <w:rFonts w:eastAsia="Times New Roman"/>
              <w:color w:val="000000"/>
            </w:rPr>
            <w:t xml:space="preserve"> 2020; Wu</w:t>
          </w:r>
          <w:r w:rsidR="00B16FE1">
            <w:rPr>
              <w:rFonts w:eastAsia="Times New Roman"/>
              <w:i/>
              <w:iCs/>
              <w:color w:val="000000"/>
            </w:rPr>
            <w:t xml:space="preserve"> et al.,</w:t>
          </w:r>
          <w:r w:rsidR="00B16FE1">
            <w:rPr>
              <w:rFonts w:eastAsia="Times New Roman"/>
              <w:color w:val="000000"/>
            </w:rPr>
            <w:t xml:space="preserve"> 2019; Kannan, Akila and Zhia, 2024)</w:t>
          </w:r>
        </w:sdtContent>
      </w:sdt>
      <w:r w:rsidR="00855CE0">
        <w:rPr>
          <w:rFonts w:ascii="Times New Roman" w:hAnsi="Times New Roman"/>
          <w:color w:val="000000"/>
        </w:rPr>
        <w:t xml:space="preserve">. </w:t>
      </w:r>
      <w:r w:rsidR="00797154">
        <w:rPr>
          <w:rFonts w:ascii="Times New Roman" w:hAnsi="Times New Roman"/>
          <w:color w:val="000000"/>
        </w:rPr>
        <w:t xml:space="preserve">Although ICT is considered indispensable in modern education and is identified as a </w:t>
      </w:r>
      <w:r w:rsidR="00E65BF0">
        <w:rPr>
          <w:rFonts w:ascii="Times New Roman" w:hAnsi="Times New Roman"/>
          <w:color w:val="000000"/>
        </w:rPr>
        <w:t>key factor</w:t>
      </w:r>
      <w:r w:rsidR="00797154">
        <w:rPr>
          <w:rFonts w:ascii="Times New Roman" w:hAnsi="Times New Roman"/>
          <w:color w:val="000000"/>
        </w:rPr>
        <w:t xml:space="preserve"> for promoting equitable quality education for all, its </w:t>
      </w:r>
      <w:r w:rsidR="00797154">
        <w:rPr>
          <w:rFonts w:ascii="Times New Roman" w:hAnsi="Times New Roman"/>
          <w:color w:val="000000"/>
        </w:rPr>
        <w:lastRenderedPageBreak/>
        <w:t xml:space="preserve">integration </w:t>
      </w:r>
      <w:r w:rsidR="00E65BF0">
        <w:rPr>
          <w:rFonts w:ascii="Times New Roman" w:hAnsi="Times New Roman"/>
          <w:color w:val="000000"/>
        </w:rPr>
        <w:t>is uneven</w:t>
      </w:r>
      <w:r w:rsidR="00797154">
        <w:rPr>
          <w:rFonts w:ascii="Times New Roman" w:hAnsi="Times New Roman"/>
          <w:color w:val="000000"/>
        </w:rPr>
        <w:t xml:space="preserve">, with adoption concentrated primarily in urban areas </w:t>
      </w:r>
      <w:sdt>
        <w:sdtPr>
          <w:rPr>
            <w:rFonts w:ascii="Times New Roman" w:hAnsi="Times New Roman"/>
            <w:color w:val="000000"/>
            <w:highlight w:val="white"/>
          </w:rPr>
          <w:alias w:val="Citation"/>
          <w:tag w:val="{&quot;referencesIds&quot;:[&quot;doc:692821505c040f7d97d5bc21&quot;],&quot;referencesOptions&quot;:{&quot;doc:692821505c040f7d97d5bc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557297,&quot;citationText&quot;:&quot;&lt;span style=\&quot;font-family:Times New Roman;font-size:16px;color:#000000\&quot;&gt;(Rahman, 2025)&lt;/span&gt;&quot;}"/>
          <w:id w:val="611557297"/>
          <w:placeholder>
            <w:docPart w:val="D762A8E65D4646F68AF99FA50686A2D4"/>
          </w:placeholder>
        </w:sdtPr>
        <w:sdtEndPr/>
        <w:sdtContent>
          <w:r w:rsidR="00B16FE1">
            <w:rPr>
              <w:rFonts w:eastAsia="Times New Roman"/>
              <w:color w:val="000000"/>
            </w:rPr>
            <w:t>(Rahman, 2025)</w:t>
          </w:r>
        </w:sdtContent>
      </w:sdt>
      <w:r w:rsidR="00B15798">
        <w:rPr>
          <w:rFonts w:ascii="Times New Roman" w:hAnsi="Times New Roman"/>
          <w:color w:val="000000"/>
        </w:rPr>
        <w:t xml:space="preserve">. This imbalance is </w:t>
      </w:r>
      <w:r w:rsidR="00E65BF0">
        <w:rPr>
          <w:rFonts w:ascii="Times New Roman" w:hAnsi="Times New Roman"/>
          <w:color w:val="000000"/>
        </w:rPr>
        <w:t>caused</w:t>
      </w:r>
      <w:r w:rsidR="00B15798">
        <w:rPr>
          <w:rFonts w:ascii="Times New Roman" w:hAnsi="Times New Roman"/>
          <w:color w:val="000000"/>
        </w:rPr>
        <w:t xml:space="preserve"> by the concentration</w:t>
      </w:r>
      <w:r w:rsidR="00797154">
        <w:rPr>
          <w:rFonts w:ascii="Times New Roman" w:hAnsi="Times New Roman"/>
          <w:color w:val="000000"/>
        </w:rPr>
        <w:t xml:space="preserve"> </w:t>
      </w:r>
      <w:r w:rsidR="00B15798">
        <w:rPr>
          <w:rFonts w:ascii="Times New Roman" w:hAnsi="Times New Roman"/>
          <w:color w:val="000000"/>
        </w:rPr>
        <w:t xml:space="preserve">of </w:t>
      </w:r>
      <w:r w:rsidR="00797154">
        <w:rPr>
          <w:rFonts w:ascii="Times New Roman" w:hAnsi="Times New Roman"/>
          <w:color w:val="000000"/>
        </w:rPr>
        <w:t xml:space="preserve">most infrastructure and socioeconomic development in a few large cities </w:t>
      </w:r>
      <w:sdt>
        <w:sdtPr>
          <w:rPr>
            <w:rFonts w:ascii="Times New Roman" w:hAnsi="Times New Roman"/>
            <w:color w:val="000000"/>
            <w:highlight w:val="white"/>
          </w:rPr>
          <w:alias w:val="Citation"/>
          <w:tag w:val="{&quot;referencesIds&quot;:[&quot;doc:69449afccb92a96936b4f5f3&quot;],&quot;referencesOptions&quot;:{&quot;doc:69449afccb92a96936b4f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676129,&quot;citationText&quot;:&quot;&lt;span style=\&quot;font-family:Times New Roman;font-size:16px;color:#000000\&quot;&gt;(MOCIT and Government of Nepal)&lt;/span&gt;&quot;}"/>
          <w:id w:val="378676129"/>
          <w:placeholder>
            <w:docPart w:val="6B108C9A7E8540FB9A21BBDF634CA7CD"/>
          </w:placeholder>
        </w:sdtPr>
        <w:sdtEndPr/>
        <w:sdtContent>
          <w:r w:rsidR="00B16FE1">
            <w:rPr>
              <w:rFonts w:eastAsia="Times New Roman"/>
              <w:color w:val="000000"/>
            </w:rPr>
            <w:t>(MOCIT and Government of Nepal)</w:t>
          </w:r>
        </w:sdtContent>
      </w:sdt>
      <w:r w:rsidR="00797154">
        <w:rPr>
          <w:rFonts w:ascii="Times New Roman" w:hAnsi="Times New Roman"/>
          <w:color w:val="000000"/>
        </w:rPr>
        <w:t xml:space="preserve">. </w:t>
      </w:r>
      <w:r w:rsidR="00B15798">
        <w:rPr>
          <w:rFonts w:ascii="Times New Roman" w:hAnsi="Times New Roman"/>
          <w:color w:val="000000"/>
        </w:rPr>
        <w:t>Nepal’s</w:t>
      </w:r>
      <w:r w:rsidR="00C72456">
        <w:rPr>
          <w:rFonts w:ascii="Times New Roman" w:hAnsi="Times New Roman"/>
          <w:color w:val="000000"/>
        </w:rPr>
        <w:t xml:space="preserve"> challenging geographical structure, coupled with infrastructural and resource constraints, </w:t>
      </w:r>
      <w:r w:rsidR="00B15798">
        <w:rPr>
          <w:rFonts w:ascii="Times New Roman" w:hAnsi="Times New Roman"/>
          <w:color w:val="000000"/>
        </w:rPr>
        <w:t xml:space="preserve">has limited </w:t>
      </w:r>
      <w:r w:rsidR="00C72456">
        <w:rPr>
          <w:rFonts w:ascii="Times New Roman" w:hAnsi="Times New Roman"/>
          <w:color w:val="000000"/>
        </w:rPr>
        <w:t xml:space="preserve">the progress of the ICT integration </w:t>
      </w:r>
      <w:r w:rsidR="00B15798">
        <w:rPr>
          <w:rFonts w:ascii="Times New Roman" w:hAnsi="Times New Roman"/>
          <w:color w:val="000000"/>
        </w:rPr>
        <w:t>strategies aimed at</w:t>
      </w:r>
      <w:r w:rsidR="00C72456">
        <w:rPr>
          <w:rFonts w:ascii="Times New Roman" w:hAnsi="Times New Roman"/>
          <w:color w:val="000000"/>
        </w:rPr>
        <w:t xml:space="preserve"> </w:t>
      </w:r>
      <w:r w:rsidR="00B15798">
        <w:rPr>
          <w:rFonts w:ascii="Times New Roman" w:hAnsi="Times New Roman"/>
          <w:color w:val="000000"/>
        </w:rPr>
        <w:t>reducing the</w:t>
      </w:r>
      <w:r w:rsidR="00C72456">
        <w:rPr>
          <w:rFonts w:ascii="Times New Roman" w:hAnsi="Times New Roman"/>
          <w:color w:val="000000"/>
        </w:rPr>
        <w:t xml:space="preserve"> rural-urban education gap,</w:t>
      </w:r>
      <w:r w:rsidR="00B15798">
        <w:rPr>
          <w:rFonts w:ascii="Times New Roman" w:hAnsi="Times New Roman"/>
          <w:color w:val="000000"/>
        </w:rPr>
        <w:t xml:space="preserve"> thereby</w:t>
      </w:r>
      <w:r w:rsidR="00C72456">
        <w:rPr>
          <w:rFonts w:ascii="Times New Roman" w:hAnsi="Times New Roman"/>
          <w:color w:val="000000"/>
        </w:rPr>
        <w:t xml:space="preserve"> </w:t>
      </w:r>
      <w:r w:rsidR="00E65BF0">
        <w:rPr>
          <w:rFonts w:ascii="Times New Roman" w:hAnsi="Times New Roman"/>
          <w:color w:val="000000"/>
        </w:rPr>
        <w:t>widening</w:t>
      </w:r>
      <w:r w:rsidR="00C72456">
        <w:rPr>
          <w:rFonts w:ascii="Times New Roman" w:hAnsi="Times New Roman"/>
          <w:color w:val="000000"/>
        </w:rPr>
        <w:t xml:space="preserve"> regional inequalities in digital access </w:t>
      </w:r>
      <w:sdt>
        <w:sdtPr>
          <w:rPr>
            <w:rFonts w:ascii="Times New Roman" w:hAnsi="Times New Roman"/>
            <w:color w:val="000000"/>
            <w:highlight w:val="white"/>
          </w:rPr>
          <w:alias w:val="Citation"/>
          <w:tag w:val="{&quot;referencesIds&quot;:[&quot;doc:69608d43ef460723638136a9&quot;],&quot;referencesOptions&quot;:{&quot;doc:69608d43ef46072363813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155724,&quot;citationText&quot;:&quot;&lt;span style=\&quot;font-family:Times New Roman;font-size:16px;color:#000000\&quot;&gt;(World Bank, 2023)&lt;/span&gt;&quot;}"/>
          <w:id w:val="1460155724"/>
          <w:placeholder>
            <w:docPart w:val="A8B88584C12E40FAAF02BF3ECA63C520"/>
          </w:placeholder>
        </w:sdtPr>
        <w:sdtEndPr/>
        <w:sdtContent>
          <w:r w:rsidR="00B16FE1">
            <w:rPr>
              <w:rFonts w:eastAsia="Times New Roman"/>
              <w:color w:val="000000"/>
            </w:rPr>
            <w:t>(World Bank, 2023)</w:t>
          </w:r>
        </w:sdtContent>
      </w:sdt>
      <w:r w:rsidR="00C72456">
        <w:rPr>
          <w:rFonts w:ascii="Times New Roman" w:hAnsi="Times New Roman"/>
          <w:color w:val="000000"/>
        </w:rPr>
        <w:t xml:space="preserve">. As </w:t>
      </w:r>
      <w:r w:rsidR="00B15798">
        <w:rPr>
          <w:rFonts w:ascii="Times New Roman" w:hAnsi="Times New Roman"/>
          <w:color w:val="000000"/>
        </w:rPr>
        <w:t>the country</w:t>
      </w:r>
      <w:r w:rsidR="00C72456">
        <w:rPr>
          <w:rFonts w:ascii="Times New Roman" w:hAnsi="Times New Roman"/>
          <w:color w:val="000000"/>
        </w:rPr>
        <w:t xml:space="preserve"> is still in the early stages of ICT integration, there is a critical need to examine the factors shaping these disparities and to generate </w:t>
      </w:r>
      <w:r w:rsidR="00E65BF0">
        <w:rPr>
          <w:rFonts w:ascii="Times New Roman" w:hAnsi="Times New Roman"/>
          <w:color w:val="000000"/>
        </w:rPr>
        <w:t xml:space="preserve">empirical </w:t>
      </w:r>
      <w:r w:rsidR="00C72456">
        <w:rPr>
          <w:rFonts w:ascii="Times New Roman" w:hAnsi="Times New Roman"/>
          <w:color w:val="000000"/>
        </w:rPr>
        <w:t>evidence that can contribute to more equitable ICT policies and practices. Therefore, this study is justified by the urgent requirement to understand how ICT can effectively support inclusive learning and reduce regional disparities in Nepal.</w:t>
      </w:r>
    </w:p>
    <w:p w14:paraId="5E27BACD" w14:textId="1849CA4D" w:rsidR="001C5DF2" w:rsidRDefault="0081482A" w:rsidP="00C6650A">
      <w:pPr>
        <w:pStyle w:val="Heading2"/>
        <w:spacing w:before="0" w:after="0" w:line="360" w:lineRule="auto"/>
        <w:jc w:val="both"/>
        <w:rPr>
          <w:rFonts w:ascii="Times New Roman" w:hAnsi="Times New Roman" w:cs="Times New Roman"/>
          <w:b/>
          <w:bCs/>
          <w:color w:val="000000" w:themeColor="text1"/>
          <w:sz w:val="24"/>
          <w:szCs w:val="24"/>
        </w:rPr>
      </w:pPr>
      <w:bookmarkStart w:id="11" w:name="_Toc219079535"/>
      <w:r w:rsidRPr="004A618F">
        <w:rPr>
          <w:rFonts w:ascii="Times New Roman" w:hAnsi="Times New Roman" w:cs="Times New Roman"/>
          <w:b/>
          <w:bCs/>
          <w:color w:val="000000" w:themeColor="text1"/>
          <w:sz w:val="24"/>
          <w:szCs w:val="24"/>
        </w:rPr>
        <w:t>1.7 Significance of the Study</w:t>
      </w:r>
      <w:bookmarkEnd w:id="11"/>
    </w:p>
    <w:p w14:paraId="7D99647E" w14:textId="77777777" w:rsidR="008946BE" w:rsidRDefault="00905167" w:rsidP="00C6650A">
      <w:pPr>
        <w:spacing w:after="100" w:afterAutospacing="1" w:line="360" w:lineRule="auto"/>
        <w:jc w:val="both"/>
        <w:rPr>
          <w:rFonts w:ascii="Times New Roman" w:hAnsi="Times New Roman"/>
        </w:rPr>
      </w:pPr>
      <w:r w:rsidRPr="00905167">
        <w:rPr>
          <w:rFonts w:ascii="Times New Roman" w:hAnsi="Times New Roman"/>
        </w:rPr>
        <w:t xml:space="preserve">The increasing attention given by both developed and developing countries amidst the growing need for ICT adoption in education </w:t>
      </w:r>
      <w:r w:rsidR="00C127D9">
        <w:rPr>
          <w:rFonts w:ascii="Times New Roman" w:hAnsi="Times New Roman"/>
        </w:rPr>
        <w:t>indicates</w:t>
      </w:r>
      <w:r w:rsidRPr="00905167">
        <w:rPr>
          <w:rFonts w:ascii="Times New Roman" w:hAnsi="Times New Roman"/>
        </w:rPr>
        <w:t xml:space="preserve"> the significance of this study to understand the access, use and integration status of ICT in Nepalese secondary education</w:t>
      </w:r>
      <w:r>
        <w:rPr>
          <w:rFonts w:ascii="Times New Roman" w:hAnsi="Times New Roman"/>
        </w:rPr>
        <w:t>.</w:t>
      </w:r>
      <w:r w:rsidR="00C127D9">
        <w:rPr>
          <w:rFonts w:ascii="Times New Roman" w:hAnsi="Times New Roman"/>
        </w:rPr>
        <w:t xml:space="preserve"> Through examination of both stakeholders' perspectives and measurable disparities, particularly between rural and urban schools, the study will generate insights that can guide more equitable ICT policies and resource allocation. The findings will be invaluable to educators, policymakers, and other stakeholders in designing and implementing policies to strengthen digital readiness, capacity building, and infrastructure development, </w:t>
      </w:r>
      <w:r w:rsidR="00746051">
        <w:rPr>
          <w:rFonts w:ascii="Times New Roman" w:hAnsi="Times New Roman"/>
        </w:rPr>
        <w:t>aimed</w:t>
      </w:r>
      <w:r w:rsidR="00C127D9">
        <w:rPr>
          <w:rFonts w:ascii="Times New Roman" w:hAnsi="Times New Roman"/>
        </w:rPr>
        <w:t xml:space="preserve"> </w:t>
      </w:r>
      <w:r w:rsidR="00746051">
        <w:rPr>
          <w:rFonts w:ascii="Times New Roman" w:hAnsi="Times New Roman"/>
        </w:rPr>
        <w:t>at contributing</w:t>
      </w:r>
      <w:r w:rsidR="00C127D9">
        <w:rPr>
          <w:rFonts w:ascii="Times New Roman" w:hAnsi="Times New Roman"/>
        </w:rPr>
        <w:t xml:space="preserve"> to narrowing the educational divide in </w:t>
      </w:r>
      <w:r w:rsidR="00746051">
        <w:rPr>
          <w:rFonts w:ascii="Times New Roman" w:hAnsi="Times New Roman"/>
        </w:rPr>
        <w:t xml:space="preserve">the </w:t>
      </w:r>
      <w:r w:rsidR="00C127D9">
        <w:rPr>
          <w:rFonts w:ascii="Times New Roman" w:hAnsi="Times New Roman"/>
        </w:rPr>
        <w:t>Nepalese education sector</w:t>
      </w:r>
      <w:bookmarkEnd w:id="3"/>
    </w:p>
    <w:p w14:paraId="41F220E9" w14:textId="308BC88C" w:rsidR="003E1D34" w:rsidRPr="008946BE" w:rsidRDefault="003915F3" w:rsidP="00C6650A">
      <w:pPr>
        <w:pStyle w:val="Heading1"/>
        <w:spacing w:before="0" w:after="0" w:line="360" w:lineRule="auto"/>
        <w:jc w:val="both"/>
        <w:rPr>
          <w:rFonts w:ascii="Times New Roman" w:hAnsi="Times New Roman" w:cs="Times New Roman"/>
          <w:b/>
          <w:bCs/>
          <w:color w:val="000000" w:themeColor="text1"/>
          <w:sz w:val="24"/>
          <w:szCs w:val="24"/>
        </w:rPr>
      </w:pPr>
      <w:bookmarkStart w:id="12" w:name="_Toc219079536"/>
      <w:r w:rsidRPr="008946BE">
        <w:rPr>
          <w:rFonts w:ascii="Times New Roman" w:hAnsi="Times New Roman" w:cs="Times New Roman"/>
          <w:b/>
          <w:bCs/>
          <w:color w:val="000000" w:themeColor="text1"/>
          <w:sz w:val="24"/>
          <w:szCs w:val="24"/>
        </w:rPr>
        <w:t>KUHN’S PARADIGM</w:t>
      </w:r>
      <w:r w:rsidR="000112F7" w:rsidRPr="008946BE">
        <w:rPr>
          <w:rFonts w:ascii="Times New Roman" w:hAnsi="Times New Roman" w:cs="Times New Roman"/>
          <w:b/>
          <w:bCs/>
          <w:color w:val="000000" w:themeColor="text1"/>
          <w:sz w:val="24"/>
          <w:szCs w:val="24"/>
        </w:rPr>
        <w:t>-</w:t>
      </w:r>
      <w:r w:rsidRPr="008946BE">
        <w:rPr>
          <w:rFonts w:ascii="Times New Roman" w:hAnsi="Times New Roman" w:cs="Times New Roman"/>
          <w:b/>
          <w:bCs/>
          <w:color w:val="000000" w:themeColor="text1"/>
          <w:sz w:val="24"/>
          <w:szCs w:val="24"/>
        </w:rPr>
        <w:t xml:space="preserve">The </w:t>
      </w:r>
      <w:r w:rsidR="005E00CD" w:rsidRPr="008946BE">
        <w:rPr>
          <w:rFonts w:ascii="Times New Roman" w:hAnsi="Times New Roman" w:cs="Times New Roman"/>
          <w:b/>
          <w:bCs/>
          <w:color w:val="000000" w:themeColor="text1"/>
          <w:sz w:val="24"/>
          <w:szCs w:val="24"/>
        </w:rPr>
        <w:t>Kuhn’s Cycle in ICT integration in Education</w:t>
      </w:r>
      <w:bookmarkEnd w:id="12"/>
    </w:p>
    <w:p w14:paraId="2379A1F5" w14:textId="0167DB25" w:rsidR="003E1D34" w:rsidRDefault="002D30DD" w:rsidP="00C6650A">
      <w:pPr>
        <w:spacing w:after="100" w:afterAutospacing="1" w:line="360" w:lineRule="auto"/>
        <w:jc w:val="both"/>
        <w:rPr>
          <w:rFonts w:ascii="Times New Roman" w:hAnsi="Times New Roman"/>
          <w:color w:val="000000"/>
        </w:rPr>
      </w:pPr>
      <w:r>
        <w:t>“</w:t>
      </w:r>
      <w:r w:rsidRPr="002E467A">
        <w:rPr>
          <w:rFonts w:ascii="Times New Roman" w:hAnsi="Times New Roman"/>
        </w:rPr>
        <w:t>Research is a process of discovering new knowledge and building theory to advance a set of conceptual ideas</w:t>
      </w:r>
      <w:r>
        <w:t xml:space="preserve">” (Nebeker et al., 2015), </w:t>
      </w:r>
      <w:r w:rsidRPr="002E467A">
        <w:rPr>
          <w:rFonts w:ascii="Times New Roman" w:hAnsi="Times New Roman"/>
        </w:rPr>
        <w:t>cited in</w:t>
      </w:r>
      <w:r>
        <w:t xml:space="preserve"> </w:t>
      </w:r>
      <w:sdt>
        <w:sdtPr>
          <w:rPr>
            <w:rFonts w:cs="Calibri"/>
            <w:color w:val="000000"/>
            <w:highlight w:val="white"/>
          </w:rPr>
          <w:alias w:val="Citation"/>
          <w:tag w:val="{&quot;referencesIds&quot;:[&quot;doc:695b4b03736c59525822b18e&quot;],&quot;referencesOptions&quot;:{&quot;doc:695b4b03736c59525822b18e&quot;:{&quot;author&quot;:true,&quot;year&quot;:true,&quot;formatAuthorYear&quot;:false,&quot;pageReplace&quot;:&quot;&quot;,&quot;additionalField&quot;:&quot;Page&quot;,&quot;additionalValue&quot;:&quot;&quot;,&quot;prefix&quot;:&quot;&quot;,&quot;suffix&quot;:&quot;, p.97&quot;}},&quot;hasBrokenReferences&quot;:false,&quot;hasManualEdits&quot;:false,&quot;isEmpty&quot;:false,&quot;citationType&quot;:&quot;inline&quot;,&quot;id&quot;:-1138331431,&quot;citationText&quot;:&quot;&lt;span style=\&quot;font-family:Times New Roman;font-size:16px;color:#000000\&quot;&gt;(Nkhata&lt;i&gt; et al.,&lt;/i&gt; 2019, p.97)&lt;/span&gt;&quot;}"/>
          <w:id w:val="-1138331431"/>
          <w:placeholder>
            <w:docPart w:val="5E5016774CCF4CBBA160402CD613FECA"/>
          </w:placeholder>
        </w:sdtPr>
        <w:sdtEndPr/>
        <w:sdtContent>
          <w:r w:rsidR="00B16FE1">
            <w:rPr>
              <w:rFonts w:eastAsia="Times New Roman"/>
              <w:color w:val="000000"/>
            </w:rPr>
            <w:t>(Nkhata</w:t>
          </w:r>
          <w:r w:rsidR="00B16FE1">
            <w:rPr>
              <w:rFonts w:eastAsia="Times New Roman"/>
              <w:i/>
              <w:iCs/>
              <w:color w:val="000000"/>
            </w:rPr>
            <w:t xml:space="preserve"> et al.,</w:t>
          </w:r>
          <w:r w:rsidR="00B16FE1">
            <w:rPr>
              <w:rFonts w:eastAsia="Times New Roman"/>
              <w:color w:val="000000"/>
            </w:rPr>
            <w:t xml:space="preserve"> 2019, p.97)</w:t>
          </w:r>
        </w:sdtContent>
      </w:sdt>
      <w:r w:rsidR="002E467A">
        <w:rPr>
          <w:rFonts w:cs="Calibri"/>
          <w:color w:val="000000"/>
        </w:rPr>
        <w:t xml:space="preserve">. </w:t>
      </w:r>
      <w:r w:rsidR="002E467A" w:rsidRPr="002F516C">
        <w:rPr>
          <w:rFonts w:ascii="Times New Roman" w:hAnsi="Times New Roman"/>
          <w:color w:val="000000"/>
        </w:rPr>
        <w:t xml:space="preserve">In the field of education, research </w:t>
      </w:r>
      <w:r w:rsidR="002F516C">
        <w:rPr>
          <w:rFonts w:ascii="Times New Roman" w:hAnsi="Times New Roman"/>
          <w:color w:val="000000"/>
        </w:rPr>
        <w:t xml:space="preserve">is </w:t>
      </w:r>
      <w:r w:rsidR="002E467A" w:rsidRPr="002F516C">
        <w:rPr>
          <w:rFonts w:ascii="Times New Roman" w:hAnsi="Times New Roman"/>
          <w:color w:val="000000"/>
        </w:rPr>
        <w:t xml:space="preserve">acknowledged as essential for knowledge discovery, hypothesis testing and identifying new relationships, associations and causal </w:t>
      </w:r>
      <w:r w:rsidR="002F516C" w:rsidRPr="002F516C">
        <w:rPr>
          <w:rFonts w:ascii="Times New Roman" w:hAnsi="Times New Roman"/>
          <w:color w:val="000000"/>
        </w:rPr>
        <w:t>relationships across diverse educational phenomena</w:t>
      </w:r>
      <w:r w:rsidR="00D64A55">
        <w:rPr>
          <w:rFonts w:ascii="Times New Roman" w:hAnsi="Times New Roman"/>
          <w:color w:val="000000"/>
        </w:rPr>
        <w:t xml:space="preserve"> based on certain theories</w:t>
      </w:r>
      <w:r w:rsidR="002F516C">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b4b03736c59525822b18e&quot;],&quot;referencesOptions&quot;:{&quot;doc:695b4b03736c59525822b1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026852,&quot;citationText&quot;:&quot;&lt;span style=\&quot;font-family:Times New Roman;font-size:16px;color:#000000\&quot;&gt;(Nkhata&lt;i&gt; et al.,&lt;/i&gt; 2019)&lt;/span&gt;&quot;}"/>
          <w:id w:val="1872026852"/>
          <w:placeholder>
            <w:docPart w:val="9E9704CA55C44E0F94C6529A80155745"/>
          </w:placeholder>
        </w:sdtPr>
        <w:sdtEndPr/>
        <w:sdtContent>
          <w:r w:rsidR="00B16FE1">
            <w:rPr>
              <w:rFonts w:eastAsia="Times New Roman"/>
              <w:color w:val="000000"/>
            </w:rPr>
            <w:t>(Nkhata</w:t>
          </w:r>
          <w:r w:rsidR="00B16FE1">
            <w:rPr>
              <w:rFonts w:eastAsia="Times New Roman"/>
              <w:i/>
              <w:iCs/>
              <w:color w:val="000000"/>
            </w:rPr>
            <w:t xml:space="preserve"> et al.,</w:t>
          </w:r>
          <w:r w:rsidR="00B16FE1">
            <w:rPr>
              <w:rFonts w:eastAsia="Times New Roman"/>
              <w:color w:val="000000"/>
            </w:rPr>
            <w:t xml:space="preserve"> 2019)</w:t>
          </w:r>
        </w:sdtContent>
      </w:sdt>
      <w:r w:rsidR="002F516C">
        <w:rPr>
          <w:rFonts w:ascii="Times New Roman" w:hAnsi="Times New Roman"/>
          <w:color w:val="000000"/>
        </w:rPr>
        <w:t>.</w:t>
      </w:r>
      <w:r w:rsidR="00D64A55">
        <w:rPr>
          <w:rFonts w:ascii="Times New Roman" w:hAnsi="Times New Roman"/>
          <w:color w:val="000000"/>
        </w:rPr>
        <w:t xml:space="preserve"> Kuhn’s idea of a paradigm is especially relevant in educational research because the field constantly seeks to discover new knowledge, test ideas and understand relationships within a complex learning environment. In research, Kuhn’s idea highlights that researchers operate within shared assumptions, methods, and beliefs, also </w:t>
      </w:r>
      <w:r w:rsidR="00D64A55">
        <w:rPr>
          <w:rFonts w:ascii="Times New Roman" w:hAnsi="Times New Roman"/>
          <w:color w:val="000000"/>
        </w:rPr>
        <w:lastRenderedPageBreak/>
        <w:t xml:space="preserve">known as a “paradigm,” that shape how they see problems and interpret the </w:t>
      </w:r>
      <w:r w:rsidR="00C7023F">
        <w:rPr>
          <w:rFonts w:ascii="Times New Roman" w:hAnsi="Times New Roman"/>
          <w:color w:val="000000"/>
        </w:rPr>
        <w:t xml:space="preserve">results </w:t>
      </w:r>
      <w:sdt>
        <w:sdtPr>
          <w:rPr>
            <w:rFonts w:ascii="Times New Roman" w:hAnsi="Times New Roman"/>
            <w:color w:val="000000"/>
            <w:highlight w:val="white"/>
          </w:rPr>
          <w:alias w:val="Citation"/>
          <w:tag w:val="{&quot;referencesIds&quot;:[&quot;doc:69283cf508bb3e5c4b53d343&quot;],&quot;referencesOptions&quot;:{&quot;doc:69283cf508bb3e5c4b53d3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114087,&quot;citationText&quot;:&quot;&lt;span style=\&quot;font-family:Times New Roman;font-size:16px;color:#000000\&quot;&gt;(Kuhn, 1997)&lt;/span&gt;&quot;}"/>
          <w:id w:val="332114087"/>
          <w:placeholder>
            <w:docPart w:val="A962215911ED41E1ACBF4817837FB306"/>
          </w:placeholder>
        </w:sdtPr>
        <w:sdtEndPr/>
        <w:sdtContent>
          <w:r w:rsidR="00B16FE1">
            <w:rPr>
              <w:rFonts w:eastAsia="Times New Roman"/>
              <w:color w:val="000000"/>
            </w:rPr>
            <w:t>(Kuhn, 1997)</w:t>
          </w:r>
        </w:sdtContent>
      </w:sdt>
      <w:r w:rsidR="00AE287C">
        <w:rPr>
          <w:rFonts w:ascii="Times New Roman" w:hAnsi="Times New Roman"/>
          <w:color w:val="000000"/>
        </w:rPr>
        <w:t xml:space="preserve">. As these assumptions are challenged over time, new ways of thinking emerge, leading to “paradigm shifts” and </w:t>
      </w:r>
      <w:r w:rsidR="00665AD3">
        <w:rPr>
          <w:rFonts w:ascii="Times New Roman" w:hAnsi="Times New Roman"/>
          <w:color w:val="000000"/>
        </w:rPr>
        <w:t>changing</w:t>
      </w:r>
      <w:r w:rsidR="00AE287C">
        <w:rPr>
          <w:rFonts w:ascii="Times New Roman" w:hAnsi="Times New Roman"/>
          <w:color w:val="000000"/>
        </w:rPr>
        <w:t xml:space="preserve"> the way educational research is conducted and understood </w:t>
      </w:r>
      <w:sdt>
        <w:sdtPr>
          <w:rPr>
            <w:rFonts w:ascii="Times New Roman" w:hAnsi="Times New Roman"/>
            <w:color w:val="000000"/>
            <w:highlight w:val="white"/>
          </w:rPr>
          <w:alias w:val="Citation"/>
          <w:tag w:val="{&quot;referencesIds&quot;:[&quot;doc:69283cf508bb3e5c4b53d343&quot;],&quot;referencesOptions&quot;:{&quot;doc:69283cf508bb3e5c4b53d3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18955,&quot;citationText&quot;:&quot;&lt;span style=\&quot;font-family:Times New Roman;font-size:16px;color:#000000\&quot;&gt;(Kuhn, 1997)&lt;/span&gt;&quot;}"/>
          <w:id w:val="621118955"/>
          <w:placeholder>
            <w:docPart w:val="20E13D4306E84927A12DE5188C07853E"/>
          </w:placeholder>
        </w:sdtPr>
        <w:sdtEndPr/>
        <w:sdtContent>
          <w:r w:rsidR="00B16FE1">
            <w:rPr>
              <w:rFonts w:eastAsia="Times New Roman"/>
              <w:color w:val="000000"/>
            </w:rPr>
            <w:t>(Kuhn, 1997)</w:t>
          </w:r>
        </w:sdtContent>
      </w:sdt>
      <w:r w:rsidR="00AE287C">
        <w:rPr>
          <w:rFonts w:ascii="Times New Roman" w:hAnsi="Times New Roman"/>
          <w:color w:val="000000"/>
        </w:rPr>
        <w:t>.</w:t>
      </w:r>
      <w:r w:rsidR="00E734A8">
        <w:rPr>
          <w:rFonts w:ascii="Times New Roman" w:hAnsi="Times New Roman"/>
          <w:color w:val="000000"/>
        </w:rPr>
        <w:t xml:space="preserve"> Kuhn’s paradigm helps researchers to stay aware of the implications of the theoretical lenses they adopt, their limitations, and the values of alternative perspectives in generating deeper and more meaningful insights </w:t>
      </w:r>
      <w:r w:rsidR="003915F3">
        <w:rPr>
          <w:rFonts w:ascii="Times New Roman" w:hAnsi="Times New Roman"/>
          <w:color w:val="000000"/>
        </w:rPr>
        <w:t>into</w:t>
      </w:r>
      <w:r w:rsidR="00E734A8">
        <w:rPr>
          <w:rFonts w:ascii="Times New Roman" w:hAnsi="Times New Roman"/>
          <w:color w:val="000000"/>
        </w:rPr>
        <w:t xml:space="preserve"> the phenomena.</w:t>
      </w:r>
    </w:p>
    <w:p w14:paraId="1ABD423B" w14:textId="1750386A" w:rsidR="003E1D34" w:rsidRDefault="00791E36" w:rsidP="00C6650A">
      <w:pPr>
        <w:jc w:val="both"/>
        <w:rPr>
          <w:rFonts w:ascii="Times New Roman" w:hAnsi="Times New Roman"/>
          <w:b/>
          <w:bCs/>
        </w:rPr>
      </w:pPr>
      <w:r w:rsidRPr="00791E36">
        <w:rPr>
          <w:rFonts w:ascii="Times New Roman" w:hAnsi="Times New Roman"/>
          <w:b/>
          <w:bCs/>
        </w:rPr>
        <w:t>Popper’s Falsification</w:t>
      </w:r>
    </w:p>
    <w:p w14:paraId="6E80E6C6" w14:textId="02F48848" w:rsidR="00252977" w:rsidRDefault="00791E36" w:rsidP="00C6650A">
      <w:pPr>
        <w:spacing w:after="100" w:afterAutospacing="1" w:line="360" w:lineRule="auto"/>
        <w:jc w:val="both"/>
        <w:rPr>
          <w:rFonts w:ascii="Times New Roman" w:hAnsi="Times New Roman"/>
          <w:color w:val="000000"/>
        </w:rPr>
      </w:pPr>
      <w:r w:rsidRPr="00252977">
        <w:rPr>
          <w:rFonts w:ascii="Times New Roman" w:hAnsi="Times New Roman"/>
        </w:rPr>
        <w:t>In contrast to Kuhn’s Paradigm,</w:t>
      </w:r>
      <w:r w:rsidRPr="00252977">
        <w:rPr>
          <w:rFonts w:ascii="Times New Roman" w:hAnsi="Times New Roman"/>
          <w:b/>
          <w:bCs/>
        </w:rPr>
        <w:t xml:space="preserve"> </w:t>
      </w:r>
      <w:sdt>
        <w:sdtPr>
          <w:rPr>
            <w:rFonts w:ascii="Times New Roman" w:hAnsi="Times New Roman"/>
            <w:b/>
            <w:bCs/>
            <w:color w:val="000000"/>
            <w:highlight w:val="white"/>
          </w:rPr>
          <w:alias w:val="Citation"/>
          <w:tag w:val="{&quot;referencesIds&quot;:[&quot;doc:6961858301559f087b404b62&quot;],&quot;referencesOptions&quot;:{&quot;doc:6961858301559f087b404b62&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69118943,&quot;citationText&quot;:&quot;&lt;span style=\&quot;font-family:Times New Roman;font-size:16px;color:#000000\&quot;&gt;Popper (1963)&lt;/span&gt;&quot;}"/>
          <w:id w:val="-69118943"/>
          <w:placeholder>
            <w:docPart w:val="E69964CD5934405780AA95A41E93D4FC"/>
          </w:placeholder>
        </w:sdtPr>
        <w:sdtEndPr/>
        <w:sdtContent>
          <w:r w:rsidR="00B16FE1">
            <w:rPr>
              <w:rFonts w:eastAsia="Times New Roman"/>
              <w:color w:val="000000"/>
            </w:rPr>
            <w:t>Popper (1963)</w:t>
          </w:r>
        </w:sdtContent>
      </w:sdt>
      <w:r w:rsidRPr="00252977">
        <w:rPr>
          <w:rFonts w:ascii="Times New Roman" w:hAnsi="Times New Roman"/>
          <w:color w:val="000000"/>
        </w:rPr>
        <w:t xml:space="preserve">’s notion of falsification argued that scientific progress is a process driven by rigorous testing and the systematic rejection of theories. </w:t>
      </w:r>
      <w:r w:rsidR="00252977" w:rsidRPr="00252977">
        <w:rPr>
          <w:rFonts w:ascii="Times New Roman" w:hAnsi="Times New Roman"/>
          <w:color w:val="000000"/>
        </w:rPr>
        <w:t xml:space="preserve">Popper believed that progress in science occurs when researchers actively try to disprove their own hypotheses, eliminating weaker theories and allowing stronger ones to survive. Popper’s emphasis on falsification and empirical testing aligns closely with quantitative approaches, which rely on measurable variables, hypothesis testing and statistical verification. On the other hand, Kuhn’s view of paradigm shifts resonates with qualitative research, which </w:t>
      </w:r>
      <w:proofErr w:type="spellStart"/>
      <w:r w:rsidR="00252977" w:rsidRPr="00252977">
        <w:rPr>
          <w:rFonts w:ascii="Times New Roman" w:hAnsi="Times New Roman"/>
          <w:color w:val="000000"/>
        </w:rPr>
        <w:t>recognises</w:t>
      </w:r>
      <w:proofErr w:type="spellEnd"/>
      <w:r w:rsidR="00252977" w:rsidRPr="00252977">
        <w:rPr>
          <w:rFonts w:ascii="Times New Roman" w:hAnsi="Times New Roman"/>
          <w:color w:val="000000"/>
        </w:rPr>
        <w:t xml:space="preserve"> multiple realities, contextual interpretation and the influence of the researcher’s worldview.</w:t>
      </w:r>
    </w:p>
    <w:p w14:paraId="14FB48C2" w14:textId="58DF7AE3" w:rsidR="000B291B" w:rsidRDefault="000B291B" w:rsidP="00C6650A">
      <w:pPr>
        <w:spacing w:after="0" w:line="360" w:lineRule="auto"/>
        <w:jc w:val="both"/>
        <w:rPr>
          <w:rFonts w:ascii="Times New Roman" w:hAnsi="Times New Roman"/>
          <w:b/>
          <w:bCs/>
          <w:color w:val="000000"/>
        </w:rPr>
      </w:pPr>
      <w:r w:rsidRPr="000B291B">
        <w:rPr>
          <w:rFonts w:ascii="Times New Roman" w:hAnsi="Times New Roman"/>
          <w:b/>
          <w:bCs/>
          <w:color w:val="000000"/>
        </w:rPr>
        <w:t>Balancing Popper (Criticism) and Kuhn (Dogmatism)</w:t>
      </w:r>
    </w:p>
    <w:p w14:paraId="17A5C5DF" w14:textId="3E7FABB7" w:rsidR="009C5667" w:rsidRDefault="00D90DF6" w:rsidP="00C6650A">
      <w:pPr>
        <w:spacing w:after="100" w:afterAutospacing="1" w:line="360" w:lineRule="auto"/>
        <w:jc w:val="both"/>
        <w:rPr>
          <w:rFonts w:ascii="Times New Roman" w:hAnsi="Times New Roman"/>
          <w:color w:val="000000"/>
        </w:rPr>
      </w:pPr>
      <w:sdt>
        <w:sdtPr>
          <w:rPr>
            <w:rFonts w:ascii="Times New Roman" w:hAnsi="Times New Roman"/>
            <w:b/>
            <w:bCs/>
            <w:color w:val="000000"/>
            <w:highlight w:val="white"/>
          </w:rPr>
          <w:alias w:val="Citation"/>
          <w:tag w:val="{&quot;referencesIds&quot;:[&quot;doc:695b4e5001559f087b3f9755&quot;],&quot;referencesOptions&quot;:{&quot;doc:695b4e5001559f087b3f975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35981367,&quot;citationText&quot;:&quot;&lt;span style=\&quot;font-family:Times New Roman;font-size:16px;color:#000000\&quot;&gt;Rowbottom (2011)&lt;/span&gt;&quot;}"/>
          <w:id w:val="-35981367"/>
          <w:placeholder>
            <w:docPart w:val="E2933A0B0B8947F2AE248ACE3E275B8A"/>
          </w:placeholder>
        </w:sdtPr>
        <w:sdtEndPr/>
        <w:sdtContent>
          <w:r w:rsidR="00B16FE1">
            <w:rPr>
              <w:rFonts w:eastAsia="Times New Roman"/>
              <w:color w:val="000000"/>
            </w:rPr>
            <w:t>Rowbottom (2011)</w:t>
          </w:r>
        </w:sdtContent>
      </w:sdt>
      <w:r w:rsidR="000B291B">
        <w:rPr>
          <w:rFonts w:ascii="Times New Roman" w:hAnsi="Times New Roman"/>
          <w:b/>
          <w:bCs/>
          <w:color w:val="000000"/>
        </w:rPr>
        <w:t xml:space="preserve"> </w:t>
      </w:r>
      <w:r w:rsidR="000B291B" w:rsidRPr="000B291B">
        <w:rPr>
          <w:rFonts w:ascii="Times New Roman" w:hAnsi="Times New Roman"/>
          <w:color w:val="000000"/>
        </w:rPr>
        <w:t xml:space="preserve">revisited the Kuhn-Popper debate on the role of criticism and dogmatism in scientific practice and advocated for </w:t>
      </w:r>
      <w:r w:rsidR="000B291B">
        <w:rPr>
          <w:rFonts w:ascii="Times New Roman" w:hAnsi="Times New Roman"/>
          <w:color w:val="000000"/>
        </w:rPr>
        <w:t>a balanced role of researchers in the scientific community, with some researchers challenging dominant theories and others working within the prevailing paradigm to refine and extend it.</w:t>
      </w:r>
      <w:r w:rsidR="00EA6A74">
        <w:rPr>
          <w:rFonts w:ascii="Times New Roman" w:hAnsi="Times New Roman"/>
          <w:color w:val="000000"/>
        </w:rPr>
        <w:t xml:space="preserve"> The idea of </w:t>
      </w:r>
      <w:sdt>
        <w:sdtPr>
          <w:rPr>
            <w:rFonts w:ascii="Times New Roman" w:hAnsi="Times New Roman"/>
            <w:color w:val="000000"/>
            <w:highlight w:val="white"/>
          </w:rPr>
          <w:alias w:val="Citation"/>
          <w:tag w:val="{&quot;referencesIds&quot;:[&quot;doc:695b4e5001559f087b3f9755&quot;],&quot;referencesOptions&quot;:{&quot;doc:695b4e5001559f087b3f975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860734509,&quot;citationText&quot;:&quot;&lt;span style=\&quot;font-family:Times New Roman;font-size:16px;color:#000000\&quot;&gt;Rowbottom (2011)&lt;/span&gt;&quot;}"/>
          <w:id w:val="-860734509"/>
          <w:placeholder>
            <w:docPart w:val="E7FDA6D6D0C14319BA21C15484849A0C"/>
          </w:placeholder>
        </w:sdtPr>
        <w:sdtEndPr>
          <w:rPr>
            <w:rFonts w:ascii="Calibri" w:eastAsia="Times New Roman" w:hAnsi="Calibri"/>
          </w:rPr>
        </w:sdtEndPr>
        <w:sdtContent>
          <w:r w:rsidR="00B16FE1">
            <w:rPr>
              <w:rFonts w:eastAsia="Times New Roman"/>
              <w:color w:val="000000"/>
            </w:rPr>
            <w:t>Rowbottom (2011)</w:t>
          </w:r>
        </w:sdtContent>
      </w:sdt>
      <w:r w:rsidR="00EA6A74">
        <w:rPr>
          <w:rFonts w:ascii="Times New Roman" w:hAnsi="Times New Roman"/>
          <w:color w:val="000000"/>
        </w:rPr>
        <w:t xml:space="preserve"> aligns closely with mixed-method research</w:t>
      </w:r>
      <w:r w:rsidR="009D1C99">
        <w:rPr>
          <w:rFonts w:ascii="Times New Roman" w:hAnsi="Times New Roman"/>
          <w:color w:val="000000"/>
        </w:rPr>
        <w:t xml:space="preserve"> that draws on both the empirical testing associated with Popper’s falsification and the interpretive, paradigmatic inquiry </w:t>
      </w:r>
      <w:proofErr w:type="spellStart"/>
      <w:r w:rsidR="009D1C99">
        <w:rPr>
          <w:rFonts w:ascii="Times New Roman" w:hAnsi="Times New Roman"/>
          <w:color w:val="000000"/>
        </w:rPr>
        <w:t>emphasised</w:t>
      </w:r>
      <w:proofErr w:type="spellEnd"/>
      <w:r w:rsidR="009D1C99">
        <w:rPr>
          <w:rFonts w:ascii="Times New Roman" w:hAnsi="Times New Roman"/>
          <w:color w:val="000000"/>
        </w:rPr>
        <w:t xml:space="preserve"> by Kuhn.</w:t>
      </w:r>
    </w:p>
    <w:p w14:paraId="012659FC" w14:textId="2E6A1D2B" w:rsidR="009C5667" w:rsidRDefault="009970DF" w:rsidP="00C6650A">
      <w:pPr>
        <w:pStyle w:val="Heading2"/>
        <w:spacing w:before="0" w:after="0" w:line="360" w:lineRule="auto"/>
        <w:jc w:val="both"/>
        <w:rPr>
          <w:rFonts w:ascii="Times New Roman" w:hAnsi="Times New Roman" w:cs="Times New Roman"/>
          <w:b/>
          <w:bCs/>
          <w:color w:val="000000" w:themeColor="text1"/>
          <w:sz w:val="24"/>
          <w:szCs w:val="24"/>
        </w:rPr>
      </w:pPr>
      <w:bookmarkStart w:id="13" w:name="_Toc219079537"/>
      <w:r w:rsidRPr="009970DF">
        <w:rPr>
          <w:rFonts w:ascii="Times New Roman" w:hAnsi="Times New Roman" w:cs="Times New Roman"/>
          <w:b/>
          <w:bCs/>
          <w:color w:val="000000" w:themeColor="text1"/>
          <w:sz w:val="24"/>
          <w:szCs w:val="24"/>
        </w:rPr>
        <w:t>A. Implications of the Paradigm Shift in ICT-enabled education</w:t>
      </w:r>
      <w:bookmarkEnd w:id="13"/>
    </w:p>
    <w:p w14:paraId="0C9208E8" w14:textId="115F1386" w:rsidR="009970DF" w:rsidRPr="007A366A" w:rsidRDefault="009970DF" w:rsidP="00C6650A">
      <w:pPr>
        <w:pStyle w:val="ListParagraph"/>
        <w:numPr>
          <w:ilvl w:val="0"/>
          <w:numId w:val="16"/>
        </w:numPr>
        <w:spacing w:after="100" w:afterAutospacing="1" w:line="360" w:lineRule="auto"/>
        <w:jc w:val="both"/>
        <w:rPr>
          <w:rFonts w:ascii="Times New Roman" w:hAnsi="Times New Roman" w:cs="Times New Roman"/>
          <w:b/>
          <w:bCs/>
        </w:rPr>
      </w:pPr>
      <w:r w:rsidRPr="007A366A">
        <w:rPr>
          <w:rFonts w:ascii="Times New Roman" w:hAnsi="Times New Roman" w:cs="Times New Roman"/>
          <w:b/>
          <w:bCs/>
        </w:rPr>
        <w:t>Normal Science: The Traditional Education Paradigm in Nepal</w:t>
      </w:r>
    </w:p>
    <w:p w14:paraId="626CD8EC" w14:textId="439944E4" w:rsidR="007A366A" w:rsidRDefault="007A366A" w:rsidP="00C6650A">
      <w:pPr>
        <w:pStyle w:val="ListParagraph"/>
        <w:spacing w:after="100" w:afterAutospacing="1" w:line="360" w:lineRule="auto"/>
        <w:jc w:val="both"/>
        <w:rPr>
          <w:rFonts w:ascii="Times New Roman" w:hAnsi="Times New Roman" w:cs="Times New Roman"/>
        </w:rPr>
      </w:pPr>
      <w:r>
        <w:rPr>
          <w:rFonts w:ascii="Times New Roman" w:hAnsi="Times New Roman" w:cs="Times New Roman"/>
        </w:rPr>
        <w:t>Traditionally, Nepalese secondary education has relied on face-to-face instruction, physical infrastructure, and teacher-</w:t>
      </w:r>
      <w:proofErr w:type="spellStart"/>
      <w:r>
        <w:rPr>
          <w:rFonts w:ascii="Times New Roman" w:hAnsi="Times New Roman" w:cs="Times New Roman"/>
        </w:rPr>
        <w:t>centred</w:t>
      </w:r>
      <w:proofErr w:type="spellEnd"/>
      <w:r>
        <w:rPr>
          <w:rFonts w:ascii="Times New Roman" w:hAnsi="Times New Roman" w:cs="Times New Roman"/>
        </w:rPr>
        <w:t xml:space="preserve"> pedagogy within the chalk-talk method. Access to quality education has largely depended on geographical location, resulting in a persistent </w:t>
      </w:r>
      <w:r w:rsidR="00476D22">
        <w:rPr>
          <w:rFonts w:ascii="Times New Roman" w:hAnsi="Times New Roman" w:cs="Times New Roman"/>
        </w:rPr>
        <w:t>divide between rural and urban areas</w:t>
      </w:r>
      <w:r w:rsidR="00172A8A">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1cc213142e5d44030da5ca&quot;],&quot;referencesOptions&quot;:{&quot;doc:691cc213142e5d44030da5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873645,&quot;citationText&quot;:&quot;&lt;span style=\&quot;font-family:Times New Roman;font-size:16px;color:#000000\&quot;&gt;(Reddy, Sharma and Chaudhary, 2020)&lt;/span&gt;&quot;}"/>
          <w:id w:val="328873645"/>
          <w:placeholder>
            <w:docPart w:val="92186AB9A6B542E9A6330816D1A8F03B"/>
          </w:placeholder>
        </w:sdtPr>
        <w:sdtEndPr/>
        <w:sdtContent>
          <w:r w:rsidR="00B16FE1">
            <w:rPr>
              <w:rFonts w:eastAsia="Times New Roman"/>
              <w:color w:val="000000"/>
            </w:rPr>
            <w:t>(Reddy, Sharma and Chaudhary, 2020)</w:t>
          </w:r>
        </w:sdtContent>
      </w:sdt>
      <w:r>
        <w:rPr>
          <w:rFonts w:ascii="Times New Roman" w:hAnsi="Times New Roman" w:cs="Times New Roman"/>
        </w:rPr>
        <w:t>.</w:t>
      </w:r>
    </w:p>
    <w:p w14:paraId="5085530D" w14:textId="01F5C362" w:rsidR="007A366A" w:rsidRPr="00DB406E" w:rsidRDefault="007A366A" w:rsidP="00C6650A">
      <w:pPr>
        <w:pStyle w:val="ListParagraph"/>
        <w:numPr>
          <w:ilvl w:val="0"/>
          <w:numId w:val="16"/>
        </w:numPr>
        <w:spacing w:after="100" w:afterAutospacing="1" w:line="360" w:lineRule="auto"/>
        <w:jc w:val="both"/>
        <w:rPr>
          <w:rFonts w:ascii="Times New Roman" w:hAnsi="Times New Roman"/>
          <w:b/>
          <w:bCs/>
        </w:rPr>
      </w:pPr>
      <w:r w:rsidRPr="00DB406E">
        <w:rPr>
          <w:rFonts w:ascii="Times New Roman" w:hAnsi="Times New Roman"/>
          <w:b/>
          <w:bCs/>
        </w:rPr>
        <w:lastRenderedPageBreak/>
        <w:t>Emergence of Anomalies: Limitations of Traditional Education Systems</w:t>
      </w:r>
    </w:p>
    <w:p w14:paraId="2C1B94A6" w14:textId="0CF85D8C" w:rsidR="009970DF" w:rsidRDefault="007A366A" w:rsidP="00C6650A">
      <w:pPr>
        <w:pStyle w:val="ListParagraph"/>
        <w:spacing w:after="100" w:afterAutospacing="1" w:line="360" w:lineRule="auto"/>
        <w:jc w:val="both"/>
        <w:rPr>
          <w:rFonts w:ascii="Times New Roman" w:hAnsi="Times New Roman"/>
        </w:rPr>
      </w:pPr>
      <w:r>
        <w:rPr>
          <w:rFonts w:ascii="Times New Roman" w:hAnsi="Times New Roman"/>
        </w:rPr>
        <w:t>The traditional education system has struggled to address disparities in educational resources, qualified human resources, and learning opportunities between rural and urban areas</w:t>
      </w:r>
      <w:r w:rsidR="00172A8A">
        <w:rPr>
          <w:rFonts w:ascii="Times New Roman" w:hAnsi="Times New Roman"/>
        </w:rPr>
        <w:t xml:space="preserve"> </w:t>
      </w:r>
      <w:sdt>
        <w:sdtPr>
          <w:rPr>
            <w:rFonts w:ascii="Times New Roman" w:hAnsi="Times New Roman" w:cs="Times New Roman"/>
            <w:color w:val="000000"/>
            <w:highlight w:val="white"/>
          </w:rPr>
          <w:alias w:val="Citation"/>
          <w:tag w:val="{&quot;referencesIds&quot;:[&quot;doc:6930b92be75dfd0f6297c55b&quot;],&quot;referencesOptions&quot;:{&quot;doc:6930b92be75dfd0f6297c5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8718003,&quot;citationText&quot;:&quot;&lt;span style=\&quot;font-family:Times New Roman;font-size:16px;color:#000000\&quot;&gt;(Bandyopadhyay&lt;i&gt; et al.,&lt;/i&gt; 2021)&lt;/span&gt;&quot;}"/>
          <w:id w:val="898718003"/>
          <w:placeholder>
            <w:docPart w:val="838BE8C3561D4FD4B097E823C6F08881"/>
          </w:placeholder>
        </w:sdtPr>
        <w:sdtEndPr/>
        <w:sdtContent>
          <w:r w:rsidR="00B16FE1">
            <w:rPr>
              <w:rFonts w:eastAsia="Times New Roman"/>
              <w:color w:val="000000"/>
            </w:rPr>
            <w:t>(Bandyopadhyay</w:t>
          </w:r>
          <w:r w:rsidR="00B16FE1">
            <w:rPr>
              <w:rFonts w:eastAsia="Times New Roman"/>
              <w:i/>
              <w:iCs/>
              <w:color w:val="000000"/>
            </w:rPr>
            <w:t xml:space="preserve"> et al.,</w:t>
          </w:r>
          <w:r w:rsidR="00B16FE1">
            <w:rPr>
              <w:rFonts w:eastAsia="Times New Roman"/>
              <w:color w:val="000000"/>
            </w:rPr>
            <w:t xml:space="preserve"> 2021)</w:t>
          </w:r>
        </w:sdtContent>
      </w:sdt>
      <w:r>
        <w:rPr>
          <w:rFonts w:ascii="Times New Roman" w:hAnsi="Times New Roman"/>
        </w:rPr>
        <w:t xml:space="preserve">. These limitations became more apparent with </w:t>
      </w:r>
      <w:r w:rsidR="00172A8A">
        <w:rPr>
          <w:rFonts w:ascii="Times New Roman" w:hAnsi="Times New Roman"/>
        </w:rPr>
        <w:t xml:space="preserve">the </w:t>
      </w:r>
      <w:r>
        <w:rPr>
          <w:rFonts w:ascii="Times New Roman" w:hAnsi="Times New Roman"/>
        </w:rPr>
        <w:t xml:space="preserve">increasing </w:t>
      </w:r>
      <w:proofErr w:type="spellStart"/>
      <w:r>
        <w:rPr>
          <w:rFonts w:ascii="Times New Roman" w:hAnsi="Times New Roman"/>
        </w:rPr>
        <w:t>digitalisation</w:t>
      </w:r>
      <w:proofErr w:type="spellEnd"/>
      <w:r>
        <w:rPr>
          <w:rFonts w:ascii="Times New Roman" w:hAnsi="Times New Roman"/>
        </w:rPr>
        <w:t xml:space="preserve"> and external disruptions </w:t>
      </w:r>
      <w:r w:rsidR="00DB406E">
        <w:rPr>
          <w:rFonts w:ascii="Times New Roman" w:hAnsi="Times New Roman"/>
        </w:rPr>
        <w:t>during and after the</w:t>
      </w:r>
      <w:r w:rsidR="00665913">
        <w:rPr>
          <w:rFonts w:ascii="Times New Roman" w:hAnsi="Times New Roman"/>
        </w:rPr>
        <w:t xml:space="preserve"> </w:t>
      </w:r>
      <w:r>
        <w:rPr>
          <w:rFonts w:ascii="Times New Roman" w:hAnsi="Times New Roman"/>
        </w:rPr>
        <w:t>COVID-19 pandemic</w:t>
      </w:r>
      <w:r w:rsidR="00172A8A">
        <w:rPr>
          <w:rFonts w:ascii="Times New Roman" w:hAnsi="Times New Roman"/>
        </w:rPr>
        <w:t xml:space="preserve"> </w:t>
      </w:r>
      <w:sdt>
        <w:sdtPr>
          <w:rPr>
            <w:rFonts w:ascii="Times New Roman" w:hAnsi="Times New Roman" w:cs="Times New Roman"/>
            <w:color w:val="000000"/>
            <w:highlight w:val="white"/>
          </w:rPr>
          <w:alias w:val="Citation"/>
          <w:tag w:val="{&quot;referencesIds&quot;:[&quot;doc:6924ac9b142e5d44030e7856&quot;],&quot;referencesOptions&quot;:{&quot;doc:6924ac9b142e5d44030e78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13732,&quot;citationText&quot;:&quot;&lt;span style=\&quot;font-family:Times New Roman;font-size:16px;color:#000000\&quot;&gt;(ESCAP, 2020)&lt;/span&gt;&quot;}"/>
          <w:id w:val="-180513732"/>
          <w:placeholder>
            <w:docPart w:val="0D0E36A31C0F42B699F23CB746D28B4F"/>
          </w:placeholder>
        </w:sdtPr>
        <w:sdtEndPr/>
        <w:sdtContent>
          <w:r w:rsidR="00B16FE1">
            <w:rPr>
              <w:rFonts w:eastAsia="Times New Roman"/>
              <w:color w:val="000000"/>
            </w:rPr>
            <w:t>(ESCAP, 2020)</w:t>
          </w:r>
        </w:sdtContent>
      </w:sdt>
      <w:r>
        <w:rPr>
          <w:rFonts w:ascii="Times New Roman" w:hAnsi="Times New Roman"/>
        </w:rPr>
        <w:t>.</w:t>
      </w:r>
    </w:p>
    <w:p w14:paraId="7692AB96" w14:textId="3393E22A" w:rsidR="00FC75BD" w:rsidRDefault="00FC75BD" w:rsidP="00C6650A">
      <w:pPr>
        <w:pStyle w:val="ListParagraph"/>
        <w:numPr>
          <w:ilvl w:val="0"/>
          <w:numId w:val="16"/>
        </w:numPr>
        <w:spacing w:after="100" w:afterAutospacing="1" w:line="360" w:lineRule="auto"/>
        <w:jc w:val="both"/>
        <w:rPr>
          <w:rFonts w:ascii="Times New Roman" w:hAnsi="Times New Roman"/>
          <w:b/>
          <w:bCs/>
        </w:rPr>
      </w:pPr>
      <w:r w:rsidRPr="00FC75BD">
        <w:rPr>
          <w:rFonts w:ascii="Times New Roman" w:hAnsi="Times New Roman"/>
          <w:b/>
          <w:bCs/>
        </w:rPr>
        <w:t>Cri</w:t>
      </w:r>
      <w:r>
        <w:rPr>
          <w:rFonts w:ascii="Times New Roman" w:hAnsi="Times New Roman"/>
          <w:b/>
          <w:bCs/>
        </w:rPr>
        <w:t>s</w:t>
      </w:r>
      <w:r w:rsidRPr="00FC75BD">
        <w:rPr>
          <w:rFonts w:ascii="Times New Roman" w:hAnsi="Times New Roman"/>
          <w:b/>
          <w:bCs/>
        </w:rPr>
        <w:t>is Stage: The Need to Address Educational Inequality</w:t>
      </w:r>
    </w:p>
    <w:p w14:paraId="1C89DA2B" w14:textId="2525A1FD" w:rsidR="00FC75BD" w:rsidRDefault="00FC75BD" w:rsidP="00C6650A">
      <w:pPr>
        <w:pStyle w:val="ListParagraph"/>
        <w:spacing w:after="100" w:afterAutospacing="1" w:line="360" w:lineRule="auto"/>
        <w:jc w:val="both"/>
        <w:rPr>
          <w:rFonts w:ascii="Times New Roman" w:hAnsi="Times New Roman"/>
        </w:rPr>
      </w:pPr>
      <w:r w:rsidRPr="00FC75BD">
        <w:rPr>
          <w:rFonts w:ascii="Times New Roman" w:hAnsi="Times New Roman"/>
        </w:rPr>
        <w:t>The inability of conventional education systems to ensure equitable access led to a crisis, particularly in rural secondary schools. This highlighted the urgent need for alternative mechanisms to support inclusive and accessible education</w:t>
      </w:r>
      <w:r>
        <w:rPr>
          <w:rFonts w:ascii="Times New Roman" w:hAnsi="Times New Roman"/>
        </w:rPr>
        <w:t>.</w:t>
      </w:r>
    </w:p>
    <w:p w14:paraId="3F597540" w14:textId="23874392" w:rsidR="00FC75BD" w:rsidRPr="00FC75BD" w:rsidRDefault="00FC75BD" w:rsidP="00C6650A">
      <w:pPr>
        <w:pStyle w:val="ListParagraph"/>
        <w:numPr>
          <w:ilvl w:val="0"/>
          <w:numId w:val="16"/>
        </w:numPr>
        <w:spacing w:after="100" w:afterAutospacing="1" w:line="360" w:lineRule="auto"/>
        <w:jc w:val="both"/>
        <w:rPr>
          <w:rFonts w:ascii="Times New Roman" w:hAnsi="Times New Roman"/>
          <w:b/>
          <w:bCs/>
        </w:rPr>
      </w:pPr>
      <w:r w:rsidRPr="00FC75BD">
        <w:rPr>
          <w:rFonts w:ascii="Times New Roman" w:hAnsi="Times New Roman"/>
          <w:b/>
          <w:bCs/>
        </w:rPr>
        <w:t>Scientific Revolution: The Introduction of ICT in Secondary Education</w:t>
      </w:r>
    </w:p>
    <w:p w14:paraId="42C416CF" w14:textId="6D4F96A5" w:rsidR="009970DF" w:rsidRDefault="00FC75BD" w:rsidP="00C6650A">
      <w:pPr>
        <w:pStyle w:val="ListParagraph"/>
        <w:spacing w:after="100" w:afterAutospacing="1" w:line="360" w:lineRule="auto"/>
        <w:jc w:val="both"/>
        <w:rPr>
          <w:rFonts w:ascii="Times New Roman" w:hAnsi="Times New Roman" w:cs="Times New Roman"/>
        </w:rPr>
      </w:pPr>
      <w:r w:rsidRPr="00FC75BD">
        <w:rPr>
          <w:rFonts w:ascii="Times New Roman" w:hAnsi="Times New Roman" w:cs="Times New Roman"/>
        </w:rPr>
        <w:t>ICT integration emerged as a transformative approach, enabling remote learning, digital resources, virtual learning and teachers’ professional development. This represents a paradigm shift in the field of education</w:t>
      </w:r>
      <w:r w:rsidR="008D11C9">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263001c1bcb015d332db7e&quot;],&quot;referencesOptions&quot;:{&quot;doc:69263001c1bcb015d332d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396081,&quot;citationText&quot;:&quot;&lt;span style=\&quot;font-family:Times New Roman;font-size:16px;color:#000000\&quot;&gt;(Thapaliya&lt;i&gt; et al.,&lt;/i&gt; 2024)&lt;/span&gt;&quot;}"/>
          <w:id w:val="209396081"/>
          <w:placeholder>
            <w:docPart w:val="7D0C8DD8342A4D458772F00EE10110B3"/>
          </w:placeholder>
        </w:sdtPr>
        <w:sdtEndPr/>
        <w:sdtContent>
          <w:r w:rsidR="00B16FE1">
            <w:rPr>
              <w:rFonts w:eastAsia="Times New Roman"/>
              <w:color w:val="000000"/>
            </w:rPr>
            <w:t>(Thapaliya</w:t>
          </w:r>
          <w:r w:rsidR="00B16FE1">
            <w:rPr>
              <w:rFonts w:eastAsia="Times New Roman"/>
              <w:i/>
              <w:iCs/>
              <w:color w:val="000000"/>
            </w:rPr>
            <w:t xml:space="preserve"> et al.,</w:t>
          </w:r>
          <w:r w:rsidR="00B16FE1">
            <w:rPr>
              <w:rFonts w:eastAsia="Times New Roman"/>
              <w:color w:val="000000"/>
            </w:rPr>
            <w:t xml:space="preserve"> 2024)</w:t>
          </w:r>
        </w:sdtContent>
      </w:sdt>
    </w:p>
    <w:p w14:paraId="5E6D4941" w14:textId="78D19DFF" w:rsidR="00FC75BD" w:rsidRPr="00FC75BD" w:rsidRDefault="00FC75BD" w:rsidP="00C6650A">
      <w:pPr>
        <w:pStyle w:val="ListParagraph"/>
        <w:numPr>
          <w:ilvl w:val="0"/>
          <w:numId w:val="16"/>
        </w:numPr>
        <w:spacing w:after="100" w:afterAutospacing="1" w:line="360" w:lineRule="auto"/>
        <w:jc w:val="both"/>
        <w:rPr>
          <w:rFonts w:ascii="Times New Roman" w:hAnsi="Times New Roman"/>
          <w:b/>
          <w:bCs/>
        </w:rPr>
      </w:pPr>
      <w:r w:rsidRPr="00FC75BD">
        <w:rPr>
          <w:rFonts w:ascii="Times New Roman" w:hAnsi="Times New Roman"/>
          <w:b/>
          <w:bCs/>
        </w:rPr>
        <w:t>New Normal: ICT as a Core Component of Secondary Education</w:t>
      </w:r>
    </w:p>
    <w:p w14:paraId="584021BB" w14:textId="6547861D" w:rsidR="00FC75BD" w:rsidRPr="00FC75BD" w:rsidRDefault="00FC75BD" w:rsidP="00C6650A">
      <w:pPr>
        <w:pStyle w:val="ListParagraph"/>
        <w:spacing w:after="100" w:afterAutospacing="1" w:line="360" w:lineRule="auto"/>
        <w:jc w:val="both"/>
        <w:rPr>
          <w:rFonts w:ascii="Times New Roman" w:hAnsi="Times New Roman"/>
        </w:rPr>
      </w:pPr>
      <w:r>
        <w:rPr>
          <w:rFonts w:ascii="Times New Roman" w:hAnsi="Times New Roman"/>
        </w:rPr>
        <w:t xml:space="preserve">ICT is increasingly </w:t>
      </w:r>
      <w:proofErr w:type="spellStart"/>
      <w:r>
        <w:rPr>
          <w:rFonts w:ascii="Times New Roman" w:hAnsi="Times New Roman"/>
        </w:rPr>
        <w:t>recognised</w:t>
      </w:r>
      <w:proofErr w:type="spellEnd"/>
      <w:r>
        <w:rPr>
          <w:rFonts w:ascii="Times New Roman" w:hAnsi="Times New Roman"/>
        </w:rPr>
        <w:t xml:space="preserve"> as an essential element of secondary education in Nepal, with policies and initiatives promoting digital learning to reduce the rural-urban divide.</w:t>
      </w:r>
    </w:p>
    <w:p w14:paraId="4D87F7FB" w14:textId="37FB2697" w:rsidR="00FC75BD" w:rsidRPr="005C050C" w:rsidRDefault="00981DCF" w:rsidP="00C6650A">
      <w:pPr>
        <w:pStyle w:val="Heading2"/>
        <w:spacing w:before="0" w:after="0" w:line="360" w:lineRule="auto"/>
        <w:jc w:val="both"/>
        <w:rPr>
          <w:rFonts w:ascii="Times New Roman" w:hAnsi="Times New Roman" w:cs="Times New Roman"/>
          <w:b/>
          <w:bCs/>
          <w:color w:val="000000" w:themeColor="text1"/>
          <w:sz w:val="24"/>
          <w:szCs w:val="24"/>
        </w:rPr>
      </w:pPr>
      <w:bookmarkStart w:id="14" w:name="_Toc219079538"/>
      <w:r w:rsidRPr="005C050C">
        <w:rPr>
          <w:rFonts w:ascii="Times New Roman" w:hAnsi="Times New Roman" w:cs="Times New Roman"/>
          <w:b/>
          <w:bCs/>
          <w:color w:val="000000" w:themeColor="text1"/>
          <w:sz w:val="24"/>
          <w:szCs w:val="24"/>
        </w:rPr>
        <w:t>Conclusion: The Significance of the Paradigm Shift</w:t>
      </w:r>
      <w:bookmarkEnd w:id="14"/>
    </w:p>
    <w:p w14:paraId="03F5242F" w14:textId="2DF7F7D3" w:rsidR="00FC75BD" w:rsidRPr="00003C73" w:rsidRDefault="00981DCF" w:rsidP="00C6650A">
      <w:pPr>
        <w:spacing w:after="100" w:afterAutospacing="1" w:line="360" w:lineRule="auto"/>
        <w:jc w:val="both"/>
        <w:rPr>
          <w:rFonts w:ascii="Times New Roman" w:hAnsi="Times New Roman"/>
        </w:rPr>
      </w:pPr>
      <w:r w:rsidRPr="00981DCF">
        <w:rPr>
          <w:rFonts w:ascii="Times New Roman" w:hAnsi="Times New Roman"/>
        </w:rPr>
        <w:t xml:space="preserve">This paradigm shift represents a fundamental transformation in how Nepal </w:t>
      </w:r>
      <w:proofErr w:type="spellStart"/>
      <w:r w:rsidRPr="00981DCF">
        <w:rPr>
          <w:rFonts w:ascii="Times New Roman" w:hAnsi="Times New Roman"/>
        </w:rPr>
        <w:t>conceptualises</w:t>
      </w:r>
      <w:proofErr w:type="spellEnd"/>
      <w:r w:rsidRPr="00981DCF">
        <w:rPr>
          <w:rFonts w:ascii="Times New Roman" w:hAnsi="Times New Roman"/>
        </w:rPr>
        <w:t xml:space="preserve"> educational equity. ICT is no longer an optional enhancement but a strategic mechanism for addressing </w:t>
      </w:r>
      <w:r w:rsidR="00DB2E38">
        <w:rPr>
          <w:rFonts w:ascii="Times New Roman" w:hAnsi="Times New Roman"/>
        </w:rPr>
        <w:t>pressing</w:t>
      </w:r>
      <w:r w:rsidRPr="00981DCF">
        <w:rPr>
          <w:rFonts w:ascii="Times New Roman" w:hAnsi="Times New Roman"/>
        </w:rPr>
        <w:t xml:space="preserve"> disparities in access, quality, and learning opportunities across rural and urban areas.</w:t>
      </w:r>
    </w:p>
    <w:p w14:paraId="3C895280" w14:textId="5D1088CA" w:rsidR="009970DF" w:rsidRPr="00DB2E38" w:rsidRDefault="00EF7245" w:rsidP="00C6650A">
      <w:pPr>
        <w:pStyle w:val="Heading2"/>
        <w:spacing w:before="0" w:after="0" w:line="360" w:lineRule="auto"/>
        <w:jc w:val="both"/>
        <w:rPr>
          <w:rFonts w:ascii="Times New Roman" w:hAnsi="Times New Roman" w:cs="Times New Roman"/>
          <w:b/>
          <w:bCs/>
          <w:color w:val="000000" w:themeColor="text1"/>
          <w:sz w:val="24"/>
          <w:szCs w:val="24"/>
        </w:rPr>
      </w:pPr>
      <w:bookmarkStart w:id="15" w:name="_Toc219079539"/>
      <w:r w:rsidRPr="00DB2E38">
        <w:rPr>
          <w:rFonts w:ascii="Times New Roman" w:hAnsi="Times New Roman" w:cs="Times New Roman"/>
          <w:b/>
          <w:bCs/>
          <w:color w:val="000000" w:themeColor="text1"/>
          <w:sz w:val="24"/>
          <w:szCs w:val="24"/>
        </w:rPr>
        <w:t>B. Challenges in Implementing the New Paradigm of ICT in Education</w:t>
      </w:r>
      <w:bookmarkEnd w:id="15"/>
    </w:p>
    <w:p w14:paraId="1F717F3C" w14:textId="75ED597C" w:rsidR="00EF7245" w:rsidRPr="00EF7245" w:rsidRDefault="00EF7245" w:rsidP="00C6650A">
      <w:pPr>
        <w:pStyle w:val="ListParagraph"/>
        <w:numPr>
          <w:ilvl w:val="0"/>
          <w:numId w:val="16"/>
        </w:numPr>
        <w:spacing w:after="0" w:line="360" w:lineRule="auto"/>
        <w:jc w:val="both"/>
        <w:rPr>
          <w:rFonts w:ascii="Times New Roman" w:hAnsi="Times New Roman" w:cs="Times New Roman"/>
        </w:rPr>
      </w:pPr>
      <w:r w:rsidRPr="0044116E">
        <w:rPr>
          <w:rFonts w:ascii="Times New Roman" w:hAnsi="Times New Roman" w:cs="Times New Roman"/>
          <w:b/>
          <w:bCs/>
        </w:rPr>
        <w:t>Digital Divide</w:t>
      </w:r>
      <w:r w:rsidRPr="00EF7245">
        <w:rPr>
          <w:rFonts w:ascii="Times New Roman" w:hAnsi="Times New Roman" w:cs="Times New Roman"/>
        </w:rPr>
        <w:t xml:space="preserve">: Limited internet connectivity and </w:t>
      </w:r>
      <w:r w:rsidR="008A2987">
        <w:rPr>
          <w:rFonts w:ascii="Times New Roman" w:hAnsi="Times New Roman" w:cs="Times New Roman"/>
        </w:rPr>
        <w:t xml:space="preserve">lack of </w:t>
      </w:r>
      <w:r w:rsidRPr="00EF7245">
        <w:rPr>
          <w:rFonts w:ascii="Times New Roman" w:hAnsi="Times New Roman" w:cs="Times New Roman"/>
        </w:rPr>
        <w:t xml:space="preserve">infrastructure in rural </w:t>
      </w:r>
      <w:r w:rsidR="008A2987">
        <w:rPr>
          <w:rFonts w:ascii="Times New Roman" w:hAnsi="Times New Roman" w:cs="Times New Roman"/>
        </w:rPr>
        <w:t>schools</w:t>
      </w:r>
      <w:r w:rsidR="0044116E">
        <w:rPr>
          <w:rFonts w:ascii="Times New Roman" w:hAnsi="Times New Roman" w:cs="Times New Roman"/>
        </w:rPr>
        <w:t xml:space="preserve"> </w:t>
      </w:r>
    </w:p>
    <w:p w14:paraId="616008E6" w14:textId="0FD82F44" w:rsidR="00EF7245" w:rsidRDefault="00EF7245" w:rsidP="00C6650A">
      <w:pPr>
        <w:pStyle w:val="ListParagraph"/>
        <w:numPr>
          <w:ilvl w:val="0"/>
          <w:numId w:val="16"/>
        </w:numPr>
        <w:spacing w:after="0" w:line="360" w:lineRule="auto"/>
        <w:jc w:val="both"/>
        <w:rPr>
          <w:rFonts w:ascii="Times New Roman" w:hAnsi="Times New Roman" w:cs="Times New Roman"/>
        </w:rPr>
      </w:pPr>
      <w:r w:rsidRPr="0044116E">
        <w:rPr>
          <w:rFonts w:ascii="Times New Roman" w:hAnsi="Times New Roman" w:cs="Times New Roman"/>
          <w:b/>
          <w:bCs/>
        </w:rPr>
        <w:t>Teacher Readiness</w:t>
      </w:r>
      <w:r w:rsidRPr="00EF7245">
        <w:rPr>
          <w:rFonts w:ascii="Times New Roman" w:hAnsi="Times New Roman" w:cs="Times New Roman"/>
        </w:rPr>
        <w:t xml:space="preserve">: </w:t>
      </w:r>
      <w:r w:rsidR="008A2987">
        <w:rPr>
          <w:rFonts w:ascii="Times New Roman" w:hAnsi="Times New Roman" w:cs="Times New Roman"/>
        </w:rPr>
        <w:t>insufficient training and support for teachers to integrate ICT into pedagogical practices.</w:t>
      </w:r>
    </w:p>
    <w:p w14:paraId="73A11D68" w14:textId="566533E8" w:rsidR="008A2987" w:rsidRDefault="008A2987" w:rsidP="00C6650A">
      <w:pPr>
        <w:pStyle w:val="ListParagraph"/>
        <w:numPr>
          <w:ilvl w:val="0"/>
          <w:numId w:val="16"/>
        </w:numPr>
        <w:spacing w:after="0" w:line="360" w:lineRule="auto"/>
        <w:jc w:val="both"/>
        <w:rPr>
          <w:rFonts w:ascii="Times New Roman" w:hAnsi="Times New Roman" w:cs="Times New Roman"/>
        </w:rPr>
      </w:pPr>
      <w:r>
        <w:rPr>
          <w:rFonts w:ascii="Times New Roman" w:hAnsi="Times New Roman" w:cs="Times New Roman"/>
          <w:b/>
          <w:bCs/>
        </w:rPr>
        <w:t xml:space="preserve">Limited digital literacy </w:t>
      </w:r>
      <w:r w:rsidRPr="008A2987">
        <w:rPr>
          <w:rFonts w:ascii="Times New Roman" w:hAnsi="Times New Roman" w:cs="Times New Roman"/>
        </w:rPr>
        <w:t>among teachers and students</w:t>
      </w:r>
      <w:r>
        <w:rPr>
          <w:rFonts w:ascii="Times New Roman" w:hAnsi="Times New Roman" w:cs="Times New Roman"/>
        </w:rPr>
        <w:t>, especially in remote areas</w:t>
      </w:r>
    </w:p>
    <w:p w14:paraId="6AB48353" w14:textId="66C0D1AF" w:rsidR="009970DF" w:rsidRDefault="00EF7245" w:rsidP="00C6650A">
      <w:pPr>
        <w:pStyle w:val="ListParagraph"/>
        <w:numPr>
          <w:ilvl w:val="0"/>
          <w:numId w:val="16"/>
        </w:numPr>
        <w:spacing w:after="100" w:afterAutospacing="1" w:line="360" w:lineRule="auto"/>
        <w:jc w:val="both"/>
        <w:rPr>
          <w:rFonts w:ascii="Times New Roman" w:hAnsi="Times New Roman" w:cs="Times New Roman"/>
        </w:rPr>
      </w:pPr>
      <w:r w:rsidRPr="0044116E">
        <w:rPr>
          <w:rFonts w:ascii="Times New Roman" w:hAnsi="Times New Roman" w:cs="Times New Roman"/>
          <w:b/>
          <w:bCs/>
        </w:rPr>
        <w:t>Policy and Resource Constraints</w:t>
      </w:r>
      <w:r w:rsidRPr="00EF7245">
        <w:rPr>
          <w:rFonts w:ascii="Times New Roman" w:hAnsi="Times New Roman" w:cs="Times New Roman"/>
        </w:rPr>
        <w:t>: Unequal funding and sustainability challenges</w:t>
      </w:r>
    </w:p>
    <w:p w14:paraId="163AFA6B" w14:textId="166BDD02" w:rsidR="00476D22" w:rsidRPr="001965B1" w:rsidRDefault="00476D22" w:rsidP="00C6650A">
      <w:pPr>
        <w:pStyle w:val="Heading2"/>
        <w:spacing w:before="0" w:after="0" w:line="360" w:lineRule="auto"/>
        <w:jc w:val="both"/>
        <w:rPr>
          <w:rFonts w:ascii="Times New Roman" w:hAnsi="Times New Roman" w:cs="Times New Roman"/>
          <w:b/>
          <w:bCs/>
          <w:color w:val="000000" w:themeColor="text1"/>
          <w:sz w:val="24"/>
          <w:szCs w:val="24"/>
        </w:rPr>
      </w:pPr>
      <w:bookmarkStart w:id="16" w:name="_Toc219079540"/>
      <w:r w:rsidRPr="001965B1">
        <w:rPr>
          <w:rFonts w:ascii="Times New Roman" w:hAnsi="Times New Roman" w:cs="Times New Roman"/>
          <w:b/>
          <w:bCs/>
          <w:color w:val="000000" w:themeColor="text1"/>
          <w:sz w:val="24"/>
          <w:szCs w:val="24"/>
        </w:rPr>
        <w:lastRenderedPageBreak/>
        <w:t>C. Relevance of Kuhn’s Paradigm- The Kuhn Cycle to the Context of Research</w:t>
      </w:r>
      <w:bookmarkEnd w:id="16"/>
    </w:p>
    <w:p w14:paraId="3C976490" w14:textId="574678D7" w:rsidR="00476D22" w:rsidRPr="008D11C9" w:rsidRDefault="008D11C9" w:rsidP="00C6650A">
      <w:pPr>
        <w:pStyle w:val="ListParagraph"/>
        <w:numPr>
          <w:ilvl w:val="0"/>
          <w:numId w:val="18"/>
        </w:numPr>
        <w:spacing w:after="0" w:line="360" w:lineRule="auto"/>
        <w:ind w:left="778"/>
        <w:contextualSpacing w:val="0"/>
        <w:jc w:val="both"/>
        <w:rPr>
          <w:rFonts w:ascii="Times New Roman" w:hAnsi="Times New Roman" w:cs="Times New Roman"/>
          <w:b/>
          <w:bCs/>
        </w:rPr>
      </w:pPr>
      <w:r w:rsidRPr="008D11C9">
        <w:rPr>
          <w:rFonts w:ascii="Times New Roman" w:hAnsi="Times New Roman"/>
          <w:b/>
          <w:bCs/>
        </w:rPr>
        <w:t>Normal Science: The Dominance of Traditional Pedagogic</w:t>
      </w:r>
      <w:r>
        <w:rPr>
          <w:rFonts w:ascii="Times New Roman" w:hAnsi="Times New Roman"/>
          <w:b/>
          <w:bCs/>
        </w:rPr>
        <w:t>al</w:t>
      </w:r>
      <w:r w:rsidRPr="008D11C9">
        <w:rPr>
          <w:rFonts w:ascii="Times New Roman" w:hAnsi="Times New Roman"/>
          <w:b/>
          <w:bCs/>
        </w:rPr>
        <w:t xml:space="preserve"> Approach</w:t>
      </w:r>
    </w:p>
    <w:p w14:paraId="74928545" w14:textId="6DE2A82F" w:rsidR="008D11C9" w:rsidRPr="008D11C9" w:rsidRDefault="008D11C9" w:rsidP="00C6650A">
      <w:pPr>
        <w:pStyle w:val="ListParagraph"/>
        <w:spacing w:after="0" w:line="360" w:lineRule="auto"/>
        <w:ind w:left="778"/>
        <w:contextualSpacing w:val="0"/>
        <w:jc w:val="both"/>
        <w:rPr>
          <w:rFonts w:ascii="Times New Roman" w:hAnsi="Times New Roman" w:cs="Times New Roman"/>
        </w:rPr>
      </w:pPr>
      <w:r w:rsidRPr="008D11C9">
        <w:rPr>
          <w:rFonts w:ascii="Times New Roman" w:hAnsi="Times New Roman"/>
        </w:rPr>
        <w:t>Traditional research on Nepal’s secondary education focused on teacher shortages, infrastructure gaps, and curriculum issues, with limited attention to digital solutions.</w:t>
      </w:r>
    </w:p>
    <w:p w14:paraId="55EA3641" w14:textId="77777777" w:rsidR="008D11C9" w:rsidRDefault="008D11C9" w:rsidP="00C6650A">
      <w:pPr>
        <w:pStyle w:val="ListParagraph"/>
        <w:numPr>
          <w:ilvl w:val="0"/>
          <w:numId w:val="18"/>
        </w:numPr>
        <w:spacing w:after="0" w:line="360" w:lineRule="auto"/>
        <w:contextualSpacing w:val="0"/>
        <w:jc w:val="both"/>
        <w:rPr>
          <w:rFonts w:ascii="Times New Roman" w:hAnsi="Times New Roman" w:cs="Times New Roman"/>
          <w:b/>
          <w:bCs/>
        </w:rPr>
      </w:pPr>
      <w:r w:rsidRPr="008D11C9">
        <w:rPr>
          <w:rFonts w:ascii="Times New Roman" w:hAnsi="Times New Roman" w:cs="Times New Roman"/>
          <w:b/>
          <w:bCs/>
        </w:rPr>
        <w:t>Emergence of Anomalies: Recognition of Inefficiencies in Traditional Approaches</w:t>
      </w:r>
    </w:p>
    <w:p w14:paraId="4ED0F1BE" w14:textId="1F335B8C" w:rsidR="008D11C9" w:rsidRDefault="008D11C9" w:rsidP="00C6650A">
      <w:pPr>
        <w:pStyle w:val="ListParagraph"/>
        <w:spacing w:after="0" w:line="360" w:lineRule="auto"/>
        <w:ind w:left="780"/>
        <w:contextualSpacing w:val="0"/>
        <w:jc w:val="both"/>
        <w:rPr>
          <w:rFonts w:ascii="Times New Roman" w:hAnsi="Times New Roman" w:cs="Times New Roman"/>
        </w:rPr>
      </w:pPr>
      <w:r w:rsidRPr="008D11C9">
        <w:rPr>
          <w:rFonts w:ascii="Times New Roman" w:hAnsi="Times New Roman" w:cs="Times New Roman"/>
        </w:rPr>
        <w:t>Research increasingly reveals that traditional methods fail to bridge rural-urban disparities effectively.</w:t>
      </w:r>
    </w:p>
    <w:p w14:paraId="021675E1" w14:textId="26C3300F" w:rsidR="00152B3E" w:rsidRDefault="00152B3E" w:rsidP="00C6650A">
      <w:pPr>
        <w:pStyle w:val="ListParagraph"/>
        <w:numPr>
          <w:ilvl w:val="0"/>
          <w:numId w:val="18"/>
        </w:numPr>
        <w:spacing w:after="0" w:line="360" w:lineRule="auto"/>
        <w:contextualSpacing w:val="0"/>
        <w:jc w:val="both"/>
        <w:rPr>
          <w:rFonts w:ascii="Times New Roman" w:hAnsi="Times New Roman"/>
          <w:b/>
          <w:bCs/>
        </w:rPr>
      </w:pPr>
      <w:r w:rsidRPr="00152B3E">
        <w:rPr>
          <w:rFonts w:ascii="Times New Roman" w:hAnsi="Times New Roman"/>
          <w:b/>
          <w:bCs/>
        </w:rPr>
        <w:t>Crisis Stage: Shift in Research Focus Towards ICT-Based Solutions</w:t>
      </w:r>
    </w:p>
    <w:p w14:paraId="07D269E0" w14:textId="7DB56C10" w:rsidR="00152B3E" w:rsidRDefault="00152B3E" w:rsidP="00C6650A">
      <w:pPr>
        <w:pStyle w:val="ListParagraph"/>
        <w:spacing w:after="0" w:line="360" w:lineRule="auto"/>
        <w:ind w:left="780"/>
        <w:contextualSpacing w:val="0"/>
        <w:jc w:val="both"/>
        <w:rPr>
          <w:rFonts w:ascii="Times New Roman" w:hAnsi="Times New Roman"/>
        </w:rPr>
      </w:pPr>
      <w:r w:rsidRPr="003F5572">
        <w:rPr>
          <w:rFonts w:ascii="Times New Roman" w:hAnsi="Times New Roman"/>
        </w:rPr>
        <w:t>Scholars began exploring ICT as a potential tool for promoting equity, access and quality in secondary education.</w:t>
      </w:r>
    </w:p>
    <w:p w14:paraId="5A498658" w14:textId="0C3D7A21" w:rsidR="003F5572" w:rsidRDefault="003F5572" w:rsidP="00C6650A">
      <w:pPr>
        <w:pStyle w:val="ListParagraph"/>
        <w:numPr>
          <w:ilvl w:val="0"/>
          <w:numId w:val="18"/>
        </w:numPr>
        <w:spacing w:after="0" w:line="360" w:lineRule="auto"/>
        <w:contextualSpacing w:val="0"/>
        <w:jc w:val="both"/>
        <w:rPr>
          <w:rFonts w:ascii="Times New Roman" w:hAnsi="Times New Roman"/>
          <w:b/>
          <w:bCs/>
        </w:rPr>
      </w:pPr>
      <w:r w:rsidRPr="003F5572">
        <w:rPr>
          <w:rFonts w:ascii="Times New Roman" w:hAnsi="Times New Roman"/>
          <w:b/>
          <w:bCs/>
        </w:rPr>
        <w:t>Scientific Revolution: The Development of an ICT-oriented Research Paradigm</w:t>
      </w:r>
    </w:p>
    <w:p w14:paraId="66ACAAEB" w14:textId="53F13B6E" w:rsidR="00F4123C" w:rsidRDefault="00F4123C" w:rsidP="00C6650A">
      <w:pPr>
        <w:pStyle w:val="ListParagraph"/>
        <w:spacing w:after="0" w:line="360" w:lineRule="auto"/>
        <w:ind w:left="780"/>
        <w:contextualSpacing w:val="0"/>
        <w:jc w:val="both"/>
        <w:rPr>
          <w:rFonts w:ascii="Times New Roman" w:hAnsi="Times New Roman"/>
        </w:rPr>
      </w:pPr>
      <w:r w:rsidRPr="00F4123C">
        <w:rPr>
          <w:rFonts w:ascii="Times New Roman" w:hAnsi="Times New Roman"/>
        </w:rPr>
        <w:t xml:space="preserve">A new research orientation emerged, </w:t>
      </w:r>
      <w:proofErr w:type="spellStart"/>
      <w:r w:rsidRPr="00F4123C">
        <w:rPr>
          <w:rFonts w:ascii="Times New Roman" w:hAnsi="Times New Roman"/>
        </w:rPr>
        <w:t>emphasising</w:t>
      </w:r>
      <w:proofErr w:type="spellEnd"/>
      <w:r w:rsidRPr="00F4123C">
        <w:rPr>
          <w:rFonts w:ascii="Times New Roman" w:hAnsi="Times New Roman"/>
        </w:rPr>
        <w:t xml:space="preserve"> digital inclusion, ICT-supported pedagogy, and technology-enabled equity in education.</w:t>
      </w:r>
    </w:p>
    <w:p w14:paraId="14CC5900" w14:textId="341D863C" w:rsidR="000402B8" w:rsidRDefault="000402B8" w:rsidP="00C6650A">
      <w:pPr>
        <w:pStyle w:val="ListParagraph"/>
        <w:numPr>
          <w:ilvl w:val="0"/>
          <w:numId w:val="18"/>
        </w:numPr>
        <w:spacing w:after="0" w:line="360" w:lineRule="auto"/>
        <w:contextualSpacing w:val="0"/>
        <w:jc w:val="both"/>
        <w:rPr>
          <w:rFonts w:ascii="Times New Roman" w:hAnsi="Times New Roman"/>
          <w:b/>
          <w:bCs/>
        </w:rPr>
      </w:pPr>
      <w:r w:rsidRPr="000402B8">
        <w:rPr>
          <w:rFonts w:ascii="Times New Roman" w:hAnsi="Times New Roman"/>
          <w:b/>
          <w:bCs/>
        </w:rPr>
        <w:t>New Normal: Establishing ICT-Focused Research in Nepal’s Education Sector</w:t>
      </w:r>
    </w:p>
    <w:p w14:paraId="30D17665" w14:textId="3A4EB608" w:rsidR="000402B8" w:rsidRDefault="000402B8" w:rsidP="00C6650A">
      <w:pPr>
        <w:pStyle w:val="ListParagraph"/>
        <w:spacing w:after="120" w:line="360" w:lineRule="auto"/>
        <w:ind w:left="778"/>
        <w:contextualSpacing w:val="0"/>
        <w:jc w:val="both"/>
        <w:rPr>
          <w:rFonts w:ascii="Times New Roman" w:hAnsi="Times New Roman"/>
        </w:rPr>
      </w:pPr>
      <w:r w:rsidRPr="000402B8">
        <w:rPr>
          <w:rFonts w:ascii="Times New Roman" w:hAnsi="Times New Roman"/>
        </w:rPr>
        <w:t>ICT in education is now widely accepted as a critical approach for addressing educational inequality.</w:t>
      </w:r>
    </w:p>
    <w:p w14:paraId="558C9370" w14:textId="7C504E17" w:rsidR="009B20D7" w:rsidRPr="00F8437C" w:rsidRDefault="009B20D7" w:rsidP="00C6650A">
      <w:pPr>
        <w:pStyle w:val="Heading2"/>
        <w:spacing w:before="0" w:after="0" w:line="360" w:lineRule="auto"/>
        <w:jc w:val="both"/>
        <w:rPr>
          <w:rFonts w:ascii="Times New Roman" w:hAnsi="Times New Roman" w:cs="Times New Roman"/>
          <w:b/>
          <w:bCs/>
          <w:color w:val="000000" w:themeColor="text1"/>
          <w:sz w:val="24"/>
          <w:szCs w:val="24"/>
        </w:rPr>
      </w:pPr>
      <w:bookmarkStart w:id="17" w:name="_Toc219079541"/>
      <w:r w:rsidRPr="00F8437C">
        <w:rPr>
          <w:rFonts w:ascii="Times New Roman" w:hAnsi="Times New Roman" w:cs="Times New Roman"/>
          <w:b/>
          <w:bCs/>
          <w:color w:val="000000" w:themeColor="text1"/>
          <w:sz w:val="24"/>
          <w:szCs w:val="24"/>
        </w:rPr>
        <w:t xml:space="preserve">Implications for </w:t>
      </w:r>
      <w:r w:rsidR="00F8437C" w:rsidRPr="00F8437C">
        <w:rPr>
          <w:rFonts w:ascii="Times New Roman" w:hAnsi="Times New Roman" w:cs="Times New Roman"/>
          <w:b/>
          <w:bCs/>
          <w:color w:val="000000" w:themeColor="text1"/>
          <w:sz w:val="24"/>
          <w:szCs w:val="24"/>
        </w:rPr>
        <w:t xml:space="preserve">Kuhn’s Paradigm on </w:t>
      </w:r>
      <w:r w:rsidRPr="00F8437C">
        <w:rPr>
          <w:rFonts w:ascii="Times New Roman" w:hAnsi="Times New Roman" w:cs="Times New Roman"/>
          <w:b/>
          <w:bCs/>
          <w:color w:val="000000" w:themeColor="text1"/>
          <w:sz w:val="24"/>
          <w:szCs w:val="24"/>
        </w:rPr>
        <w:t>Research in ICT and Secondary Education in Nepal</w:t>
      </w:r>
      <w:bookmarkEnd w:id="17"/>
    </w:p>
    <w:p w14:paraId="0A728E04" w14:textId="77777777" w:rsidR="00595445" w:rsidRDefault="009B20D7" w:rsidP="00C6650A">
      <w:pPr>
        <w:spacing w:after="120" w:line="360" w:lineRule="auto"/>
        <w:jc w:val="both"/>
        <w:rPr>
          <w:rFonts w:ascii="Times New Roman" w:hAnsi="Times New Roman"/>
        </w:rPr>
      </w:pPr>
      <w:r w:rsidRPr="009B20D7">
        <w:rPr>
          <w:rFonts w:ascii="Times New Roman" w:hAnsi="Times New Roman"/>
        </w:rPr>
        <w:t>Kuhn’s paradigm helps frame ICT integration as a paradigm shift rather than a mere technological addition.</w:t>
      </w:r>
    </w:p>
    <w:p w14:paraId="6681F7E6" w14:textId="77777777" w:rsidR="00A0428A" w:rsidRPr="00A0428A" w:rsidRDefault="00595445" w:rsidP="00C6650A">
      <w:pPr>
        <w:pStyle w:val="Heading2"/>
        <w:spacing w:before="0" w:after="0" w:line="360" w:lineRule="auto"/>
        <w:jc w:val="both"/>
        <w:rPr>
          <w:rFonts w:ascii="Times New Roman" w:hAnsi="Times New Roman" w:cs="Times New Roman"/>
          <w:b/>
          <w:bCs/>
          <w:color w:val="000000" w:themeColor="text1"/>
          <w:sz w:val="24"/>
          <w:szCs w:val="24"/>
        </w:rPr>
      </w:pPr>
      <w:bookmarkStart w:id="18" w:name="_Toc219079542"/>
      <w:r w:rsidRPr="00A0428A">
        <w:rPr>
          <w:rFonts w:ascii="Times New Roman" w:hAnsi="Times New Roman" w:cs="Times New Roman"/>
          <w:b/>
          <w:bCs/>
          <w:color w:val="000000" w:themeColor="text1"/>
          <w:sz w:val="24"/>
          <w:szCs w:val="24"/>
        </w:rPr>
        <w:t>Conclusion:</w:t>
      </w:r>
      <w:bookmarkEnd w:id="18"/>
    </w:p>
    <w:p w14:paraId="245630A1" w14:textId="7DBD696A" w:rsidR="00595445" w:rsidRPr="00171F21" w:rsidRDefault="00171F21" w:rsidP="00C6650A">
      <w:pPr>
        <w:spacing w:after="100" w:afterAutospacing="1" w:line="360" w:lineRule="auto"/>
        <w:jc w:val="both"/>
        <w:rPr>
          <w:rFonts w:ascii="Times New Roman" w:hAnsi="Times New Roman"/>
        </w:rPr>
      </w:pPr>
      <w:r w:rsidRPr="00171F21">
        <w:rPr>
          <w:rFonts w:ascii="Times New Roman" w:hAnsi="Times New Roman"/>
        </w:rPr>
        <w:t>Kuhn’s cycle helps me explain why ICT has become critical to educational research in Nepal and how paradigm shifts shape both policy directions and scholarly inquiry.</w:t>
      </w:r>
    </w:p>
    <w:p w14:paraId="3E983CA3" w14:textId="259E7E7B" w:rsidR="009B20D7" w:rsidRPr="0034218A" w:rsidRDefault="0034218A" w:rsidP="00C6650A">
      <w:pPr>
        <w:pStyle w:val="Heading1"/>
        <w:spacing w:before="0" w:after="0" w:line="360" w:lineRule="auto"/>
        <w:jc w:val="both"/>
        <w:rPr>
          <w:rFonts w:ascii="Times New Roman" w:hAnsi="Times New Roman" w:cs="Times New Roman"/>
          <w:b/>
          <w:bCs/>
          <w:color w:val="000000" w:themeColor="text1"/>
          <w:sz w:val="24"/>
          <w:szCs w:val="24"/>
        </w:rPr>
      </w:pPr>
      <w:bookmarkStart w:id="19" w:name="_Toc219079543"/>
      <w:r>
        <w:rPr>
          <w:rFonts w:ascii="Times New Roman" w:hAnsi="Times New Roman" w:cs="Times New Roman"/>
          <w:b/>
          <w:bCs/>
          <w:color w:val="000000" w:themeColor="text1"/>
          <w:sz w:val="24"/>
          <w:szCs w:val="24"/>
        </w:rPr>
        <w:t xml:space="preserve">2. </w:t>
      </w:r>
      <w:r w:rsidR="00546298" w:rsidRPr="0034218A">
        <w:rPr>
          <w:rFonts w:ascii="Times New Roman" w:hAnsi="Times New Roman" w:cs="Times New Roman"/>
          <w:b/>
          <w:bCs/>
          <w:color w:val="000000" w:themeColor="text1"/>
          <w:sz w:val="24"/>
          <w:szCs w:val="24"/>
        </w:rPr>
        <w:t>RISING ACTION</w:t>
      </w:r>
      <w:bookmarkEnd w:id="19"/>
    </w:p>
    <w:p w14:paraId="33D6BDBD" w14:textId="7A4F77DB" w:rsidR="003D7F9F" w:rsidRPr="00B360DC" w:rsidRDefault="0034218A" w:rsidP="00C6650A">
      <w:pPr>
        <w:pStyle w:val="Heading2"/>
        <w:spacing w:before="0" w:after="0" w:line="360" w:lineRule="auto"/>
        <w:jc w:val="both"/>
        <w:rPr>
          <w:rFonts w:ascii="Times New Roman" w:hAnsi="Times New Roman" w:cs="Times New Roman"/>
          <w:b/>
          <w:bCs/>
          <w:color w:val="000000" w:themeColor="text1"/>
          <w:sz w:val="24"/>
          <w:szCs w:val="24"/>
        </w:rPr>
      </w:pPr>
      <w:bookmarkStart w:id="20" w:name="_Toc219079544"/>
      <w:r w:rsidRPr="00B360DC">
        <w:rPr>
          <w:rFonts w:ascii="Times New Roman" w:hAnsi="Times New Roman" w:cs="Times New Roman"/>
          <w:b/>
          <w:bCs/>
          <w:color w:val="000000" w:themeColor="text1"/>
          <w:sz w:val="24"/>
          <w:szCs w:val="24"/>
        </w:rPr>
        <w:t>2</w:t>
      </w:r>
      <w:r w:rsidR="003D7F9F" w:rsidRPr="00B360DC">
        <w:rPr>
          <w:rFonts w:ascii="Times New Roman" w:hAnsi="Times New Roman" w:cs="Times New Roman"/>
          <w:b/>
          <w:bCs/>
          <w:color w:val="000000" w:themeColor="text1"/>
          <w:sz w:val="24"/>
          <w:szCs w:val="24"/>
        </w:rPr>
        <w:t>.1 Research Philosophy</w:t>
      </w:r>
      <w:bookmarkEnd w:id="20"/>
    </w:p>
    <w:p w14:paraId="370EF7AB" w14:textId="5014334A" w:rsidR="003D7F9F" w:rsidRDefault="00520A9E" w:rsidP="00C6650A">
      <w:pPr>
        <w:spacing w:after="100" w:afterAutospacing="1" w:line="360" w:lineRule="auto"/>
        <w:jc w:val="both"/>
        <w:rPr>
          <w:rFonts w:cs="Calibri"/>
          <w:color w:val="000000"/>
        </w:rPr>
      </w:pPr>
      <w:r w:rsidRPr="00520A9E">
        <w:rPr>
          <w:rFonts w:ascii="Times New Roman" w:hAnsi="Times New Roman"/>
        </w:rPr>
        <w:t>Research philosophy refers to the researcher’s set of beliefs and assumptions about knowledge and reality</w:t>
      </w:r>
      <w:r>
        <w:t xml:space="preserve"> </w:t>
      </w:r>
      <w:sdt>
        <w:sdtPr>
          <w:rPr>
            <w:rFonts w:cs="Calibri"/>
            <w:color w:val="000000"/>
            <w:highlight w:val="white"/>
          </w:rPr>
          <w:alias w:val="Citation"/>
          <w:tag w:val="{&quot;referencesIds&quot;:[&quot;doc:694b21a2ef46072363801087&quot;,&quot;doc:69638399a5ca6c16ec86801f&quot;],&quot;referencesOptions&quot;:{&quot;doc:694b21a2ef46072363801087&quot;:{&quot;author&quot;:true,&quot;year&quot;:true,&quot;formatAuthorYear&quot;:false,&quot;additionalField&quot;:&quot;Page&quot;,&quot;additionalValue&quot;:&quot;&quot;,&quot;prefix&quot;:&quot;&quot;,&quot;suffix&quot;:&quot;&quot;},&quot;doc:69638399a5ca6c16ec86801f&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860001624,&quot;citationText&quot;:&quot;&lt;span style=\&quot;font-family:Times New Roman;font-size:16px;color:#000000\&quot;&gt;(Saunders, Lewis and Thornhill, 2023; Creswell and Poth, 2016)&lt;/span&gt;&quot;}"/>
          <w:id w:val="1860001624"/>
          <w:placeholder>
            <w:docPart w:val="4BE24ADDC2C740EBB832A7909013BF15"/>
          </w:placeholder>
        </w:sdtPr>
        <w:sdtEndPr/>
        <w:sdtContent>
          <w:r w:rsidR="00B16FE1">
            <w:rPr>
              <w:rFonts w:eastAsia="Times New Roman"/>
              <w:color w:val="000000"/>
            </w:rPr>
            <w:t>(Saunders, Lewis and Thornhill, 2023; Creswell and Poth, 2016)</w:t>
          </w:r>
        </w:sdtContent>
      </w:sdt>
      <w:r w:rsidR="00387871">
        <w:rPr>
          <w:rFonts w:cs="Calibri"/>
          <w:color w:val="000000"/>
        </w:rPr>
        <w:t xml:space="preserve">. </w:t>
      </w:r>
      <w:r w:rsidR="002040C8" w:rsidRPr="00DE5554">
        <w:rPr>
          <w:rFonts w:ascii="Times New Roman" w:hAnsi="Times New Roman"/>
          <w:color w:val="000000"/>
        </w:rPr>
        <w:t xml:space="preserve">Among </w:t>
      </w:r>
      <w:r w:rsidR="005D228B">
        <w:rPr>
          <w:rFonts w:ascii="Times New Roman" w:hAnsi="Times New Roman"/>
          <w:color w:val="000000"/>
        </w:rPr>
        <w:t>the philosophies of positivism, interpretivism, constructivism, and pragmatism</w:t>
      </w:r>
      <w:r w:rsidR="002040C8" w:rsidRPr="00DE5554">
        <w:rPr>
          <w:rFonts w:ascii="Times New Roman" w:hAnsi="Times New Roman"/>
          <w:color w:val="000000"/>
        </w:rPr>
        <w:t>, this study adopts pragmatism.</w:t>
      </w:r>
      <w:r w:rsidR="00DE5554" w:rsidRPr="00DE5554">
        <w:rPr>
          <w:rFonts w:ascii="Times New Roman" w:hAnsi="Times New Roman"/>
          <w:color w:val="000000"/>
        </w:rPr>
        <w:t xml:space="preserve"> Pragmatism allows me to employ a combination of research philosophy and methods necessary to address the research question.</w:t>
      </w:r>
    </w:p>
    <w:p w14:paraId="549DB29D" w14:textId="435F5C72" w:rsidR="007D39FE" w:rsidRPr="002B5EBC" w:rsidRDefault="0034218A" w:rsidP="00C6650A">
      <w:pPr>
        <w:pStyle w:val="Heading2"/>
        <w:spacing w:before="0" w:after="0" w:line="360" w:lineRule="auto"/>
        <w:jc w:val="both"/>
        <w:rPr>
          <w:rFonts w:ascii="Times New Roman" w:hAnsi="Times New Roman" w:cs="Times New Roman"/>
          <w:b/>
          <w:bCs/>
          <w:color w:val="000000" w:themeColor="text1"/>
          <w:sz w:val="24"/>
          <w:szCs w:val="24"/>
        </w:rPr>
      </w:pPr>
      <w:bookmarkStart w:id="21" w:name="_Toc219079545"/>
      <w:r w:rsidRPr="002B5EBC">
        <w:rPr>
          <w:rFonts w:ascii="Times New Roman" w:hAnsi="Times New Roman" w:cs="Times New Roman"/>
          <w:b/>
          <w:bCs/>
          <w:color w:val="000000" w:themeColor="text1"/>
          <w:sz w:val="24"/>
          <w:szCs w:val="24"/>
        </w:rPr>
        <w:lastRenderedPageBreak/>
        <w:t>2</w:t>
      </w:r>
      <w:r w:rsidR="007D39FE" w:rsidRPr="002B5EBC">
        <w:rPr>
          <w:rFonts w:ascii="Times New Roman" w:hAnsi="Times New Roman" w:cs="Times New Roman"/>
          <w:b/>
          <w:bCs/>
          <w:color w:val="000000" w:themeColor="text1"/>
          <w:sz w:val="24"/>
          <w:szCs w:val="24"/>
        </w:rPr>
        <w:t>.2 Research Paradigm</w:t>
      </w:r>
      <w:bookmarkEnd w:id="21"/>
    </w:p>
    <w:p w14:paraId="27DB0B28" w14:textId="39DA1733" w:rsidR="00B209E3" w:rsidRDefault="0034114A" w:rsidP="00C6650A">
      <w:pPr>
        <w:spacing w:after="100" w:afterAutospacing="1" w:line="360" w:lineRule="auto"/>
        <w:jc w:val="both"/>
        <w:rPr>
          <w:rFonts w:ascii="Times New Roman" w:hAnsi="Times New Roman"/>
          <w:color w:val="000000"/>
        </w:rPr>
      </w:pPr>
      <w:r w:rsidRPr="0034114A">
        <w:rPr>
          <w:rFonts w:ascii="Times New Roman" w:hAnsi="Times New Roman"/>
        </w:rPr>
        <w:t>A research paradigm can be defined as a fundamental set of beliefs or a worldview</w:t>
      </w:r>
      <w:r>
        <w:rPr>
          <w:rFonts w:ascii="Times New Roman" w:hAnsi="Times New Roman"/>
        </w:rPr>
        <w:t xml:space="preserve"> that guides the research process</w:t>
      </w:r>
      <w:r>
        <w:t xml:space="preserve"> </w:t>
      </w:r>
      <w:sdt>
        <w:sdtPr>
          <w:rPr>
            <w:rFonts w:cs="Calibri"/>
            <w:color w:val="000000"/>
            <w:highlight w:val="white"/>
          </w:rPr>
          <w:alias w:val="Citation"/>
          <w:tag w:val="{&quot;referencesIds&quot;:[&quot;doc:6962e8fb18640b6bad4a2133&quot;],&quot;referencesOptions&quot;:{&quot;doc:6962e8fb18640b6bad4a2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153352,&quot;citationText&quot;:&quot;&lt;span style=\&quot;font-family:Times New Roman;font-size:16px;color:#000000\&quot;&gt;(Guba and Lincoln, 1994)&lt;/span&gt;&quot;}"/>
          <w:id w:val="-2092153352"/>
          <w:placeholder>
            <w:docPart w:val="D81122949887434697A3EAADEE20AFB3"/>
          </w:placeholder>
        </w:sdtPr>
        <w:sdtEndPr/>
        <w:sdtContent>
          <w:r w:rsidR="00B16FE1">
            <w:rPr>
              <w:rFonts w:eastAsia="Times New Roman"/>
              <w:color w:val="000000"/>
            </w:rPr>
            <w:t>(Guba and Lincoln, 1994)</w:t>
          </w:r>
        </w:sdtContent>
      </w:sdt>
      <w:r>
        <w:rPr>
          <w:rFonts w:cs="Calibri"/>
          <w:color w:val="000000"/>
        </w:rPr>
        <w:t xml:space="preserve">. </w:t>
      </w:r>
      <w:r w:rsidRPr="0034114A">
        <w:rPr>
          <w:rFonts w:ascii="Times New Roman" w:hAnsi="Times New Roman"/>
          <w:color w:val="000000"/>
        </w:rPr>
        <w:t>In the field of educational research, there are four main dominant research paradigms, namely: positivist, interpretivist, critical and pragmatic</w:t>
      </w:r>
      <w:r>
        <w:rPr>
          <w:rFonts w:cs="Calibri"/>
          <w:color w:val="000000"/>
        </w:rPr>
        <w:t xml:space="preserve"> </w:t>
      </w:r>
      <w:sdt>
        <w:sdtPr>
          <w:rPr>
            <w:rFonts w:cs="Calibri"/>
            <w:color w:val="000000"/>
            <w:highlight w:val="white"/>
          </w:rPr>
          <w:alias w:val="Citation"/>
          <w:tag w:val="{&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727666,&quot;citationText&quot;:&quot;&lt;span style=\&quot;font-family:Times New Roman;font-size:16px;color:#000000\&quot;&gt;(Kivunja and Kuyini, 2017)&lt;/span&gt;&quot;}"/>
          <w:id w:val="-714727666"/>
          <w:placeholder>
            <w:docPart w:val="27CD25ABA1854F71A565614E9207A694"/>
          </w:placeholder>
        </w:sdtPr>
        <w:sdtEndPr/>
        <w:sdtContent>
          <w:r w:rsidR="00B16FE1">
            <w:rPr>
              <w:rFonts w:eastAsia="Times New Roman"/>
              <w:color w:val="000000"/>
            </w:rPr>
            <w:t>(</w:t>
          </w:r>
          <w:proofErr w:type="spellStart"/>
          <w:r w:rsidR="00B16FE1">
            <w:rPr>
              <w:rFonts w:eastAsia="Times New Roman"/>
              <w:color w:val="000000"/>
            </w:rPr>
            <w:t>Kivunja</w:t>
          </w:r>
          <w:proofErr w:type="spellEnd"/>
          <w:r w:rsidR="00B16FE1">
            <w:rPr>
              <w:rFonts w:eastAsia="Times New Roman"/>
              <w:color w:val="000000"/>
            </w:rPr>
            <w:t xml:space="preserve"> and </w:t>
          </w:r>
          <w:proofErr w:type="spellStart"/>
          <w:r w:rsidR="00B16FE1">
            <w:rPr>
              <w:rFonts w:eastAsia="Times New Roman"/>
              <w:color w:val="000000"/>
            </w:rPr>
            <w:t>Kuyini</w:t>
          </w:r>
          <w:proofErr w:type="spellEnd"/>
          <w:r w:rsidR="00B16FE1">
            <w:rPr>
              <w:rFonts w:eastAsia="Times New Roman"/>
              <w:color w:val="000000"/>
            </w:rPr>
            <w:t>, 2017)</w:t>
          </w:r>
        </w:sdtContent>
      </w:sdt>
      <w:r w:rsidR="00B209E3">
        <w:rPr>
          <w:rFonts w:cs="Calibri"/>
          <w:color w:val="000000"/>
        </w:rPr>
        <w:t xml:space="preserve">. </w:t>
      </w:r>
      <w:r w:rsidR="00B209E3" w:rsidRPr="00B209E3">
        <w:rPr>
          <w:rFonts w:ascii="Times New Roman" w:hAnsi="Times New Roman"/>
          <w:color w:val="000000"/>
        </w:rPr>
        <w:t xml:space="preserve">Moreover, each of the four paradigms holds four </w:t>
      </w:r>
      <w:r w:rsidR="006B49F1">
        <w:rPr>
          <w:rFonts w:ascii="Times New Roman" w:hAnsi="Times New Roman"/>
          <w:color w:val="000000"/>
        </w:rPr>
        <w:t>philosophical assumptions</w:t>
      </w:r>
      <w:r w:rsidR="00B209E3" w:rsidRPr="00B209E3">
        <w:rPr>
          <w:rFonts w:ascii="Times New Roman" w:hAnsi="Times New Roman"/>
          <w:color w:val="000000"/>
        </w:rPr>
        <w:t>: ontology, epistemology, methodology and axiology</w:t>
      </w:r>
      <w:r w:rsidR="00E930D5">
        <w:rPr>
          <w:rFonts w:ascii="Times New Roman" w:hAnsi="Times New Roman"/>
          <w:color w:val="000000"/>
        </w:rPr>
        <w:t xml:space="preserve"> </w:t>
      </w:r>
      <w:sdt>
        <w:sdtPr>
          <w:rPr>
            <w:rFonts w:ascii="Times New Roman" w:hAnsi="Times New Roman"/>
            <w:color w:val="000000"/>
            <w:highlight w:val="white"/>
          </w:rPr>
          <w:alias w:val="Citation"/>
          <w:tag w:val="{&quot;referencesIds&quot;:[&quot;doc:69638399a5ca6c16ec86801f&quot;],&quot;referencesOptions&quot;:{&quot;doc:69638399a5ca6c16ec868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3017827,&quot;citationText&quot;:&quot;&lt;span style=\&quot;font-family:Times New Roman;font-size:16px;color:#000000\&quot;&gt;(Creswell and Poth, 2016)&lt;/span&gt;&quot;}"/>
          <w:id w:val="613017827"/>
          <w:placeholder>
            <w:docPart w:val="AFCDC1D995C14DDE9C5929710442C472"/>
          </w:placeholder>
        </w:sdtPr>
        <w:sdtEndPr/>
        <w:sdtContent>
          <w:r w:rsidR="00B16FE1">
            <w:rPr>
              <w:rFonts w:eastAsia="Times New Roman"/>
              <w:color w:val="000000"/>
            </w:rPr>
            <w:t>(Creswell and Poth, 2016)</w:t>
          </w:r>
        </w:sdtContent>
      </w:sdt>
      <w:r w:rsidR="006B49F1">
        <w:rPr>
          <w:rFonts w:ascii="Times New Roman" w:hAnsi="Times New Roman"/>
          <w:color w:val="000000"/>
        </w:rPr>
        <w:t>.</w:t>
      </w:r>
    </w:p>
    <w:p w14:paraId="53B649D2" w14:textId="2674E15C" w:rsidR="000B560F" w:rsidRDefault="00D822FE" w:rsidP="00C6650A">
      <w:pPr>
        <w:spacing w:after="0" w:line="360" w:lineRule="auto"/>
        <w:jc w:val="both"/>
        <w:rPr>
          <w:rFonts w:ascii="Times New Roman" w:hAnsi="Times New Roman"/>
          <w:color w:val="000000"/>
        </w:rPr>
      </w:pPr>
      <w:r>
        <w:rPr>
          <w:rFonts w:ascii="Times New Roman" w:hAnsi="Times New Roman"/>
          <w:color w:val="000000"/>
        </w:rPr>
        <w:t>The four elements of my research are as follows:</w:t>
      </w:r>
    </w:p>
    <w:p w14:paraId="7E381684" w14:textId="3D8C7800" w:rsidR="00D822FE" w:rsidRDefault="00D822FE" w:rsidP="00C6650A">
      <w:pPr>
        <w:pStyle w:val="ListParagraph"/>
        <w:numPr>
          <w:ilvl w:val="0"/>
          <w:numId w:val="18"/>
        </w:numPr>
        <w:spacing w:after="0" w:line="360" w:lineRule="auto"/>
        <w:jc w:val="both"/>
        <w:rPr>
          <w:rFonts w:ascii="Times New Roman" w:hAnsi="Times New Roman"/>
          <w:color w:val="000000"/>
        </w:rPr>
      </w:pPr>
      <w:r w:rsidRPr="00D822FE">
        <w:rPr>
          <w:rFonts w:ascii="Times New Roman" w:hAnsi="Times New Roman"/>
          <w:b/>
          <w:bCs/>
          <w:color w:val="000000"/>
        </w:rPr>
        <w:t>Ontology</w:t>
      </w:r>
      <w:r w:rsidR="00E930D5">
        <w:rPr>
          <w:rFonts w:ascii="Times New Roman" w:hAnsi="Times New Roman"/>
          <w:b/>
          <w:bCs/>
          <w:color w:val="000000"/>
        </w:rPr>
        <w:t xml:space="preserve"> </w:t>
      </w:r>
      <w:r w:rsidR="00E930D5" w:rsidRPr="00E930D5">
        <w:rPr>
          <w:rFonts w:ascii="Times New Roman" w:hAnsi="Times New Roman"/>
          <w:color w:val="000000"/>
        </w:rPr>
        <w:t xml:space="preserve">is concerned with </w:t>
      </w:r>
      <w:r w:rsidR="00F979F1">
        <w:rPr>
          <w:rFonts w:ascii="Times New Roman" w:hAnsi="Times New Roman"/>
          <w:color w:val="000000"/>
        </w:rPr>
        <w:t xml:space="preserve">the </w:t>
      </w:r>
      <w:r w:rsidR="00F979F1" w:rsidRPr="00E930D5">
        <w:rPr>
          <w:rFonts w:ascii="Times New Roman" w:hAnsi="Times New Roman"/>
          <w:color w:val="000000"/>
        </w:rPr>
        <w:t>nature</w:t>
      </w:r>
      <w:r w:rsidR="00E930D5" w:rsidRPr="00E930D5">
        <w:rPr>
          <w:rFonts w:ascii="Times New Roman" w:hAnsi="Times New Roman"/>
          <w:color w:val="000000"/>
        </w:rPr>
        <w:t xml:space="preserve"> and existence of realities</w:t>
      </w:r>
      <w:r w:rsidR="00D6758A">
        <w:rPr>
          <w:rFonts w:ascii="Times New Roman" w:hAnsi="Times New Roman"/>
          <w:color w:val="000000"/>
        </w:rPr>
        <w:t xml:space="preserve"> </w:t>
      </w:r>
      <w:sdt>
        <w:sdtPr>
          <w:rPr>
            <w:rFonts w:ascii="Times New Roman" w:hAnsi="Times New Roman" w:cs="Times New Roman"/>
            <w:color w:val="000000"/>
            <w:highlight w:val="white"/>
          </w:rPr>
          <w:alias w:val="Citation"/>
          <w:tag w:val="{&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7937715,&quot;citationText&quot;:&quot;&lt;span style=\&quot;font-family:Times New Roman;font-size:16px;color:#000000\&quot;&gt;(Kivunja and Kuyini, 2017)&lt;/span&gt;&quot;}"/>
          <w:id w:val="2007937715"/>
          <w:placeholder>
            <w:docPart w:val="99BEFF1F69504801A4B39DEFB54B8884"/>
          </w:placeholder>
        </w:sdtPr>
        <w:sdtEndPr/>
        <w:sdtContent>
          <w:r w:rsidR="00B16FE1">
            <w:rPr>
              <w:rFonts w:eastAsia="Times New Roman"/>
              <w:color w:val="000000"/>
            </w:rPr>
            <w:t>(</w:t>
          </w:r>
          <w:proofErr w:type="spellStart"/>
          <w:r w:rsidR="00B16FE1">
            <w:rPr>
              <w:rFonts w:eastAsia="Times New Roman"/>
              <w:color w:val="000000"/>
            </w:rPr>
            <w:t>Kivunja</w:t>
          </w:r>
          <w:proofErr w:type="spellEnd"/>
          <w:r w:rsidR="00B16FE1">
            <w:rPr>
              <w:rFonts w:eastAsia="Times New Roman"/>
              <w:color w:val="000000"/>
            </w:rPr>
            <w:t xml:space="preserve"> and </w:t>
          </w:r>
          <w:proofErr w:type="spellStart"/>
          <w:r w:rsidR="00B16FE1">
            <w:rPr>
              <w:rFonts w:eastAsia="Times New Roman"/>
              <w:color w:val="000000"/>
            </w:rPr>
            <w:t>Kuyini</w:t>
          </w:r>
          <w:proofErr w:type="spellEnd"/>
          <w:r w:rsidR="00B16FE1">
            <w:rPr>
              <w:rFonts w:eastAsia="Times New Roman"/>
              <w:color w:val="000000"/>
            </w:rPr>
            <w:t>, 2017)</w:t>
          </w:r>
        </w:sdtContent>
      </w:sdt>
      <w:r w:rsidR="00E930D5">
        <w:rPr>
          <w:rFonts w:ascii="Times New Roman" w:hAnsi="Times New Roman"/>
          <w:color w:val="000000"/>
        </w:rPr>
        <w:t xml:space="preserve">. This study adopts a pragmatic paradigm </w:t>
      </w:r>
      <w:proofErr w:type="spellStart"/>
      <w:r w:rsidR="00E930D5">
        <w:rPr>
          <w:rFonts w:ascii="Times New Roman" w:hAnsi="Times New Roman"/>
          <w:color w:val="000000"/>
        </w:rPr>
        <w:t>recognising</w:t>
      </w:r>
      <w:proofErr w:type="spellEnd"/>
      <w:r w:rsidR="00E930D5">
        <w:rPr>
          <w:rFonts w:ascii="Times New Roman" w:hAnsi="Times New Roman"/>
          <w:color w:val="000000"/>
        </w:rPr>
        <w:t xml:space="preserve"> that multiple realities exist and are shaped by individual experiences as well as social contexts.</w:t>
      </w:r>
    </w:p>
    <w:p w14:paraId="135DA0A3" w14:textId="2CA966BF" w:rsidR="00E930D5" w:rsidRDefault="00E930D5" w:rsidP="00C6650A">
      <w:pPr>
        <w:pStyle w:val="ListParagraph"/>
        <w:numPr>
          <w:ilvl w:val="0"/>
          <w:numId w:val="18"/>
        </w:numPr>
        <w:spacing w:after="0" w:line="360" w:lineRule="auto"/>
        <w:jc w:val="both"/>
        <w:rPr>
          <w:rFonts w:ascii="Times New Roman" w:hAnsi="Times New Roman"/>
          <w:color w:val="000000"/>
        </w:rPr>
      </w:pPr>
      <w:r>
        <w:rPr>
          <w:rFonts w:ascii="Times New Roman" w:hAnsi="Times New Roman"/>
          <w:b/>
          <w:bCs/>
          <w:color w:val="000000"/>
        </w:rPr>
        <w:t xml:space="preserve">Epistemology </w:t>
      </w:r>
      <w:r w:rsidRPr="00E930D5">
        <w:rPr>
          <w:rFonts w:ascii="Times New Roman" w:hAnsi="Times New Roman"/>
          <w:color w:val="000000"/>
        </w:rPr>
        <w:t>deals with what counts as knowledge, how it is created, interpreted and communicated to others</w:t>
      </w:r>
      <w:r w:rsidR="00D6758A">
        <w:rPr>
          <w:rFonts w:ascii="Times New Roman" w:hAnsi="Times New Roman"/>
          <w:color w:val="000000"/>
        </w:rPr>
        <w:t xml:space="preserve"> </w:t>
      </w:r>
      <w:sdt>
        <w:sdtPr>
          <w:rPr>
            <w:rFonts w:ascii="Times New Roman" w:hAnsi="Times New Roman" w:cs="Times New Roman"/>
            <w:color w:val="000000"/>
            <w:highlight w:val="white"/>
          </w:rPr>
          <w:alias w:val="Citation"/>
          <w:tag w:val="{&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88541,&quot;citationText&quot;:&quot;&lt;span style=\&quot;font-family:Times New Roman;font-size:16px;color:#000000\&quot;&gt;(Kivunja and Kuyini, 2017)&lt;/span&gt;&quot;}"/>
          <w:id w:val="-197088541"/>
          <w:placeholder>
            <w:docPart w:val="4B9F2515EA1446058B10C23C25E18CB2"/>
          </w:placeholder>
        </w:sdtPr>
        <w:sdtEndPr/>
        <w:sdtContent>
          <w:r w:rsidR="00B16FE1">
            <w:rPr>
              <w:rFonts w:eastAsia="Times New Roman"/>
              <w:color w:val="000000"/>
            </w:rPr>
            <w:t>(</w:t>
          </w:r>
          <w:proofErr w:type="spellStart"/>
          <w:r w:rsidR="00B16FE1">
            <w:rPr>
              <w:rFonts w:eastAsia="Times New Roman"/>
              <w:color w:val="000000"/>
            </w:rPr>
            <w:t>Kivunja</w:t>
          </w:r>
          <w:proofErr w:type="spellEnd"/>
          <w:r w:rsidR="00B16FE1">
            <w:rPr>
              <w:rFonts w:eastAsia="Times New Roman"/>
              <w:color w:val="000000"/>
            </w:rPr>
            <w:t xml:space="preserve"> and </w:t>
          </w:r>
          <w:proofErr w:type="spellStart"/>
          <w:r w:rsidR="00B16FE1">
            <w:rPr>
              <w:rFonts w:eastAsia="Times New Roman"/>
              <w:color w:val="000000"/>
            </w:rPr>
            <w:t>Kuyini</w:t>
          </w:r>
          <w:proofErr w:type="spellEnd"/>
          <w:r w:rsidR="00B16FE1">
            <w:rPr>
              <w:rFonts w:eastAsia="Times New Roman"/>
              <w:color w:val="000000"/>
            </w:rPr>
            <w:t>, 2017)</w:t>
          </w:r>
        </w:sdtContent>
      </w:sdt>
      <w:r>
        <w:rPr>
          <w:rFonts w:ascii="Times New Roman" w:hAnsi="Times New Roman"/>
          <w:color w:val="000000"/>
        </w:rPr>
        <w:t>.</w:t>
      </w:r>
      <w:r w:rsidR="00F979F1">
        <w:rPr>
          <w:rFonts w:ascii="Times New Roman" w:hAnsi="Times New Roman"/>
          <w:color w:val="000000"/>
        </w:rPr>
        <w:t xml:space="preserve"> </w:t>
      </w:r>
      <w:r w:rsidR="00D6758A">
        <w:rPr>
          <w:rFonts w:ascii="Times New Roman" w:hAnsi="Times New Roman"/>
          <w:color w:val="000000"/>
        </w:rPr>
        <w:t>Epistemologically, my study assumes that knowledge is both constructed through human interaction and discovered through empirical observation, requiring the integration of qualitative and quantitative evidence.</w:t>
      </w:r>
    </w:p>
    <w:p w14:paraId="5A68244A" w14:textId="4EAD89A7" w:rsidR="00BA49EF" w:rsidRPr="00E64B40" w:rsidRDefault="00BA49EF" w:rsidP="00C6650A">
      <w:pPr>
        <w:pStyle w:val="ListParagraph"/>
        <w:numPr>
          <w:ilvl w:val="0"/>
          <w:numId w:val="18"/>
        </w:numPr>
        <w:spacing w:after="0" w:line="360" w:lineRule="auto"/>
        <w:jc w:val="both"/>
        <w:rPr>
          <w:rFonts w:ascii="Times New Roman" w:hAnsi="Times New Roman"/>
          <w:color w:val="000000"/>
        </w:rPr>
      </w:pPr>
      <w:r>
        <w:rPr>
          <w:rFonts w:ascii="Times New Roman" w:hAnsi="Times New Roman"/>
          <w:b/>
          <w:bCs/>
          <w:color w:val="000000"/>
        </w:rPr>
        <w:t xml:space="preserve">Methodology </w:t>
      </w:r>
      <w:r w:rsidR="00D6758A" w:rsidRPr="00D6758A">
        <w:rPr>
          <w:rFonts w:ascii="Times New Roman" w:hAnsi="Times New Roman"/>
          <w:color w:val="000000"/>
        </w:rPr>
        <w:t>comprises research methods, approaches and procedures followed for the research process</w:t>
      </w:r>
      <w:r w:rsidR="00D6758A">
        <w:rPr>
          <w:rFonts w:ascii="Times New Roman" w:hAnsi="Times New Roman"/>
          <w:b/>
          <w:bCs/>
          <w:color w:val="000000"/>
        </w:rPr>
        <w:t xml:space="preserve"> </w:t>
      </w:r>
      <w:sdt>
        <w:sdtPr>
          <w:rPr>
            <w:rFonts w:ascii="Times New Roman" w:hAnsi="Times New Roman" w:cs="Times New Roman"/>
            <w:b/>
            <w:bCs/>
            <w:color w:val="000000"/>
            <w:highlight w:val="white"/>
          </w:rPr>
          <w:alias w:val="Citation"/>
          <w:tag w:val="{&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050018,&quot;citationText&quot;:&quot;&lt;span style=\&quot;font-family:Times New Roman;font-size:16px;color:#000000\&quot;&gt;(Kivunja and Kuyini, 2017)&lt;/span&gt;&quot;}"/>
          <w:id w:val="1953050018"/>
          <w:placeholder>
            <w:docPart w:val="5F6B037E982A4F30B6BD1C781C0A94D9"/>
          </w:placeholder>
        </w:sdtPr>
        <w:sdtEndPr/>
        <w:sdtContent>
          <w:r w:rsidR="00B16FE1">
            <w:rPr>
              <w:rFonts w:eastAsia="Times New Roman"/>
              <w:color w:val="000000"/>
            </w:rPr>
            <w:t>(</w:t>
          </w:r>
          <w:proofErr w:type="spellStart"/>
          <w:r w:rsidR="00B16FE1">
            <w:rPr>
              <w:rFonts w:eastAsia="Times New Roman"/>
              <w:color w:val="000000"/>
            </w:rPr>
            <w:t>Kivunja</w:t>
          </w:r>
          <w:proofErr w:type="spellEnd"/>
          <w:r w:rsidR="00B16FE1">
            <w:rPr>
              <w:rFonts w:eastAsia="Times New Roman"/>
              <w:color w:val="000000"/>
            </w:rPr>
            <w:t xml:space="preserve"> and </w:t>
          </w:r>
          <w:proofErr w:type="spellStart"/>
          <w:r w:rsidR="00B16FE1">
            <w:rPr>
              <w:rFonts w:eastAsia="Times New Roman"/>
              <w:color w:val="000000"/>
            </w:rPr>
            <w:t>Kuyini</w:t>
          </w:r>
          <w:proofErr w:type="spellEnd"/>
          <w:r w:rsidR="00B16FE1">
            <w:rPr>
              <w:rFonts w:eastAsia="Times New Roman"/>
              <w:color w:val="000000"/>
            </w:rPr>
            <w:t>, 2017)</w:t>
          </w:r>
        </w:sdtContent>
      </w:sdt>
      <w:r w:rsidR="00D6758A">
        <w:rPr>
          <w:rFonts w:ascii="Times New Roman" w:hAnsi="Times New Roman" w:cs="Times New Roman"/>
          <w:b/>
          <w:bCs/>
          <w:color w:val="000000"/>
        </w:rPr>
        <w:t>.</w:t>
      </w:r>
      <w:r w:rsidR="006D4D1D">
        <w:rPr>
          <w:rFonts w:ascii="Times New Roman" w:hAnsi="Times New Roman" w:cs="Times New Roman"/>
          <w:b/>
          <w:bCs/>
          <w:color w:val="000000"/>
        </w:rPr>
        <w:t xml:space="preserve"> </w:t>
      </w:r>
      <w:r w:rsidR="006D4D1D" w:rsidRPr="006D4D1D">
        <w:rPr>
          <w:rFonts w:ascii="Times New Roman" w:hAnsi="Times New Roman" w:cs="Times New Roman"/>
          <w:color w:val="000000"/>
        </w:rPr>
        <w:t>My methodological stance supports a mixed-method design that combines surveys and interviews to capture both measurable and contextual disparities.</w:t>
      </w:r>
    </w:p>
    <w:p w14:paraId="7D82BA09" w14:textId="1E17B976" w:rsidR="00E64B40" w:rsidRPr="00DB7F83" w:rsidRDefault="00E64B40" w:rsidP="00C6650A">
      <w:pPr>
        <w:pStyle w:val="ListParagraph"/>
        <w:numPr>
          <w:ilvl w:val="0"/>
          <w:numId w:val="18"/>
        </w:numPr>
        <w:spacing w:after="100" w:afterAutospacing="1" w:line="360" w:lineRule="auto"/>
        <w:ind w:left="778"/>
        <w:contextualSpacing w:val="0"/>
        <w:jc w:val="both"/>
        <w:rPr>
          <w:rFonts w:ascii="Times New Roman" w:hAnsi="Times New Roman"/>
          <w:color w:val="000000"/>
        </w:rPr>
      </w:pPr>
      <w:r>
        <w:rPr>
          <w:rFonts w:ascii="Times New Roman" w:hAnsi="Times New Roman"/>
          <w:b/>
          <w:bCs/>
          <w:color w:val="000000"/>
        </w:rPr>
        <w:t xml:space="preserve">Axiologically, </w:t>
      </w:r>
      <w:r w:rsidRPr="00E64B40">
        <w:rPr>
          <w:rFonts w:ascii="Times New Roman" w:hAnsi="Times New Roman"/>
          <w:color w:val="000000"/>
        </w:rPr>
        <w:t xml:space="preserve">my study acknowledges the values in </w:t>
      </w:r>
      <w:proofErr w:type="spellStart"/>
      <w:r w:rsidRPr="00E64B40">
        <w:rPr>
          <w:rFonts w:ascii="Times New Roman" w:hAnsi="Times New Roman"/>
          <w:color w:val="000000"/>
        </w:rPr>
        <w:t>prioritising</w:t>
      </w:r>
      <w:proofErr w:type="spellEnd"/>
      <w:r w:rsidRPr="00E64B40">
        <w:rPr>
          <w:rFonts w:ascii="Times New Roman" w:hAnsi="Times New Roman"/>
          <w:color w:val="000000"/>
        </w:rPr>
        <w:t xml:space="preserve"> ethical considerations, ensuring the research process remains transparent</w:t>
      </w:r>
      <w:r w:rsidR="0027533F">
        <w:rPr>
          <w:rFonts w:ascii="Times New Roman" w:hAnsi="Times New Roman"/>
          <w:color w:val="000000"/>
        </w:rPr>
        <w:t xml:space="preserve"> and</w:t>
      </w:r>
      <w:r w:rsidRPr="00E64B40">
        <w:rPr>
          <w:rFonts w:ascii="Times New Roman" w:hAnsi="Times New Roman"/>
          <w:color w:val="000000"/>
        </w:rPr>
        <w:t xml:space="preserve"> respectful</w:t>
      </w:r>
      <w:r w:rsidR="00E11A65">
        <w:rPr>
          <w:rFonts w:ascii="Times New Roman" w:hAnsi="Times New Roman"/>
          <w:b/>
          <w:bCs/>
          <w:color w:val="000000"/>
        </w:rPr>
        <w:t xml:space="preserve"> </w:t>
      </w:r>
      <w:r w:rsidR="00E11A65" w:rsidRPr="00E11A65">
        <w:rPr>
          <w:rFonts w:ascii="Times New Roman" w:hAnsi="Times New Roman"/>
          <w:color w:val="000000"/>
        </w:rPr>
        <w:t>towards the participants and the society.</w:t>
      </w:r>
    </w:p>
    <w:p w14:paraId="06AC913A" w14:textId="58413284" w:rsidR="00B453EC" w:rsidRPr="002B5EBC" w:rsidRDefault="0034218A" w:rsidP="00C6650A">
      <w:pPr>
        <w:pStyle w:val="Heading2"/>
        <w:spacing w:before="0" w:after="0" w:line="360" w:lineRule="auto"/>
        <w:jc w:val="both"/>
        <w:rPr>
          <w:rFonts w:ascii="Times New Roman" w:hAnsi="Times New Roman" w:cs="Times New Roman"/>
          <w:b/>
          <w:bCs/>
          <w:color w:val="000000" w:themeColor="text1"/>
          <w:sz w:val="24"/>
          <w:szCs w:val="24"/>
        </w:rPr>
      </w:pPr>
      <w:bookmarkStart w:id="22" w:name="_Toc219079546"/>
      <w:r w:rsidRPr="002B5EBC">
        <w:rPr>
          <w:rFonts w:ascii="Times New Roman" w:hAnsi="Times New Roman" w:cs="Times New Roman"/>
          <w:b/>
          <w:bCs/>
          <w:color w:val="000000" w:themeColor="text1"/>
          <w:sz w:val="24"/>
          <w:szCs w:val="24"/>
        </w:rPr>
        <w:t>2</w:t>
      </w:r>
      <w:r w:rsidR="00B453EC" w:rsidRPr="002B5EBC">
        <w:rPr>
          <w:rFonts w:ascii="Times New Roman" w:hAnsi="Times New Roman" w:cs="Times New Roman"/>
          <w:b/>
          <w:bCs/>
          <w:color w:val="000000" w:themeColor="text1"/>
          <w:sz w:val="24"/>
          <w:szCs w:val="24"/>
        </w:rPr>
        <w:t>.</w:t>
      </w:r>
      <w:r w:rsidR="003D7F9F" w:rsidRPr="002B5EBC">
        <w:rPr>
          <w:rFonts w:ascii="Times New Roman" w:hAnsi="Times New Roman" w:cs="Times New Roman"/>
          <w:b/>
          <w:bCs/>
          <w:color w:val="000000" w:themeColor="text1"/>
          <w:sz w:val="24"/>
          <w:szCs w:val="24"/>
        </w:rPr>
        <w:t>3</w:t>
      </w:r>
      <w:r w:rsidR="00B453EC" w:rsidRPr="002B5EBC">
        <w:rPr>
          <w:rFonts w:ascii="Times New Roman" w:hAnsi="Times New Roman" w:cs="Times New Roman"/>
          <w:b/>
          <w:bCs/>
          <w:color w:val="000000" w:themeColor="text1"/>
          <w:sz w:val="24"/>
          <w:szCs w:val="24"/>
        </w:rPr>
        <w:t xml:space="preserve"> Research Approach</w:t>
      </w:r>
      <w:bookmarkEnd w:id="22"/>
    </w:p>
    <w:p w14:paraId="604F807B" w14:textId="5DDDDC56" w:rsidR="006A1B78" w:rsidRDefault="00395214" w:rsidP="00C6650A">
      <w:pPr>
        <w:spacing w:after="100" w:afterAutospacing="1" w:line="360" w:lineRule="auto"/>
        <w:jc w:val="both"/>
        <w:rPr>
          <w:rFonts w:ascii="Times New Roman" w:hAnsi="Times New Roman"/>
        </w:rPr>
      </w:pPr>
      <w:r w:rsidRPr="00395214">
        <w:rPr>
          <w:rFonts w:ascii="Times New Roman" w:hAnsi="Times New Roman"/>
        </w:rPr>
        <w:t xml:space="preserve">There are three main approaches to research. Qualitative research </w:t>
      </w:r>
      <w:r w:rsidR="00377D88">
        <w:rPr>
          <w:rFonts w:ascii="Times New Roman" w:hAnsi="Times New Roman"/>
        </w:rPr>
        <w:t>approach</w:t>
      </w:r>
      <w:r w:rsidRPr="00395214">
        <w:rPr>
          <w:rFonts w:ascii="Times New Roman" w:hAnsi="Times New Roman"/>
        </w:rPr>
        <w:t xml:space="preserve"> explores </w:t>
      </w:r>
      <w:r w:rsidR="005D228B">
        <w:rPr>
          <w:rFonts w:ascii="Times New Roman" w:hAnsi="Times New Roman"/>
        </w:rPr>
        <w:t>the meanings and experiences of individuals and groups regarding social problems, while quantitative research measures variables by testing theories with statistics. A mixed-methods approach</w:t>
      </w:r>
      <w:r w:rsidRPr="00395214">
        <w:rPr>
          <w:rFonts w:ascii="Times New Roman" w:hAnsi="Times New Roman"/>
        </w:rPr>
        <w:t xml:space="preserve"> combines qualitative and quantitative approaches for deeper insights.</w:t>
      </w:r>
      <w:r>
        <w:rPr>
          <w:rFonts w:ascii="Times New Roman" w:hAnsi="Times New Roman"/>
        </w:rPr>
        <w:t xml:space="preserve"> This study employs a mixed-methods design, using surveys and interviews to examine how ICT contributes to reducing the rural-urban divide in Nepal’s secondary education system.</w:t>
      </w:r>
    </w:p>
    <w:p w14:paraId="5643BBB1" w14:textId="5188733D" w:rsidR="003B6EED" w:rsidRDefault="0034218A" w:rsidP="00C6650A">
      <w:pPr>
        <w:pStyle w:val="Heading3"/>
        <w:spacing w:before="0" w:after="0" w:line="360" w:lineRule="auto"/>
        <w:jc w:val="both"/>
        <w:rPr>
          <w:rFonts w:ascii="Times New Roman" w:hAnsi="Times New Roman" w:cs="Times New Roman"/>
          <w:b/>
          <w:bCs/>
          <w:color w:val="000000" w:themeColor="text1"/>
          <w:sz w:val="24"/>
          <w:szCs w:val="24"/>
        </w:rPr>
      </w:pPr>
      <w:bookmarkStart w:id="23" w:name="_Toc219079547"/>
      <w:r>
        <w:rPr>
          <w:rFonts w:ascii="Times New Roman" w:hAnsi="Times New Roman" w:cs="Times New Roman"/>
          <w:b/>
          <w:bCs/>
          <w:color w:val="000000" w:themeColor="text1"/>
          <w:sz w:val="24"/>
          <w:szCs w:val="24"/>
        </w:rPr>
        <w:lastRenderedPageBreak/>
        <w:t>2</w:t>
      </w:r>
      <w:r w:rsidR="003B6EED" w:rsidRPr="003B6EED">
        <w:rPr>
          <w:rFonts w:ascii="Times New Roman" w:hAnsi="Times New Roman" w:cs="Times New Roman"/>
          <w:b/>
          <w:bCs/>
          <w:color w:val="000000" w:themeColor="text1"/>
          <w:sz w:val="24"/>
          <w:szCs w:val="24"/>
        </w:rPr>
        <w:t>.</w:t>
      </w:r>
      <w:r w:rsidR="00E60638">
        <w:rPr>
          <w:rFonts w:ascii="Times New Roman" w:hAnsi="Times New Roman" w:cs="Times New Roman"/>
          <w:b/>
          <w:bCs/>
          <w:color w:val="000000" w:themeColor="text1"/>
          <w:sz w:val="24"/>
          <w:szCs w:val="24"/>
        </w:rPr>
        <w:t>3.1</w:t>
      </w:r>
      <w:r w:rsidR="003B6EED" w:rsidRPr="003B6EED">
        <w:rPr>
          <w:rFonts w:ascii="Times New Roman" w:hAnsi="Times New Roman" w:cs="Times New Roman"/>
          <w:b/>
          <w:bCs/>
          <w:color w:val="000000" w:themeColor="text1"/>
          <w:sz w:val="24"/>
          <w:szCs w:val="24"/>
        </w:rPr>
        <w:t xml:space="preserve"> Justification for the Mixed Method Approach</w:t>
      </w:r>
      <w:bookmarkEnd w:id="23"/>
    </w:p>
    <w:p w14:paraId="7C98825B" w14:textId="4B006C81" w:rsidR="004F5F4D" w:rsidRDefault="00377D88" w:rsidP="00C6650A">
      <w:pPr>
        <w:spacing w:after="100" w:afterAutospacing="1" w:line="360" w:lineRule="auto"/>
        <w:jc w:val="both"/>
        <w:rPr>
          <w:rFonts w:ascii="Times New Roman" w:hAnsi="Times New Roman"/>
        </w:rPr>
      </w:pPr>
      <w:r w:rsidRPr="00A7243A">
        <w:rPr>
          <w:rFonts w:ascii="Times New Roman" w:hAnsi="Times New Roman"/>
        </w:rPr>
        <w:t>It is generally believed that for many research issues, conducting exclusively quantitative or qualitative research is restrictive and insufficient</w:t>
      </w:r>
      <w:r w:rsidR="004F5F4D">
        <w:rPr>
          <w:rFonts w:ascii="Times New Roman" w:hAnsi="Times New Roman"/>
        </w:rPr>
        <w:t xml:space="preserve">. </w:t>
      </w:r>
      <w:r w:rsidR="00CD1CF0">
        <w:rPr>
          <w:rFonts w:ascii="Times New Roman" w:hAnsi="Times New Roman"/>
        </w:rPr>
        <w:t xml:space="preserve">Mixed method is a key element for social science and education research </w:t>
      </w:r>
      <w:sdt>
        <w:sdtPr>
          <w:rPr>
            <w:rFonts w:ascii="Times New Roman" w:hAnsi="Times New Roman"/>
            <w:color w:val="000000"/>
            <w:highlight w:val="white"/>
          </w:rPr>
          <w:alias w:val="Citation"/>
          <w:tag w:val="{&quot;referencesIds&quot;:[&quot;doc:6962e409a5ca6c16ec867ca9&quot;],&quot;referencesOptions&quot;:{&quot;doc:6962e409a5ca6c16ec867c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41977,&quot;citationText&quot;:&quot;&lt;span style=\&quot;font-family:Times New Roman;font-size:16px;color:#000000\&quot;&gt;(Gorard and Taylor, 2004)&lt;/span&gt;&quot;}"/>
          <w:id w:val="-658541977"/>
          <w:placeholder>
            <w:docPart w:val="56617438B9574BD3A82B545B4F62CEDD"/>
          </w:placeholder>
        </w:sdtPr>
        <w:sdtEndPr/>
        <w:sdtContent>
          <w:r w:rsidR="00B16FE1">
            <w:rPr>
              <w:rFonts w:eastAsia="Times New Roman"/>
              <w:color w:val="000000"/>
            </w:rPr>
            <w:t>(</w:t>
          </w:r>
          <w:proofErr w:type="spellStart"/>
          <w:r w:rsidR="00B16FE1">
            <w:rPr>
              <w:rFonts w:eastAsia="Times New Roman"/>
              <w:color w:val="000000"/>
            </w:rPr>
            <w:t>Gorard</w:t>
          </w:r>
          <w:proofErr w:type="spellEnd"/>
          <w:r w:rsidR="00B16FE1">
            <w:rPr>
              <w:rFonts w:eastAsia="Times New Roman"/>
              <w:color w:val="000000"/>
            </w:rPr>
            <w:t xml:space="preserve"> and Taylor, 2004)</w:t>
          </w:r>
        </w:sdtContent>
      </w:sdt>
      <w:r w:rsidR="00CD1CF0">
        <w:rPr>
          <w:rFonts w:ascii="Times New Roman" w:hAnsi="Times New Roman"/>
          <w:color w:val="000000"/>
        </w:rPr>
        <w:t>.</w:t>
      </w:r>
      <w:r w:rsidR="00CD1CF0">
        <w:rPr>
          <w:rFonts w:ascii="Times New Roman" w:hAnsi="Times New Roman"/>
        </w:rPr>
        <w:t xml:space="preserve"> </w:t>
      </w:r>
      <w:r w:rsidR="004F5F4D">
        <w:rPr>
          <w:rFonts w:ascii="Times New Roman" w:hAnsi="Times New Roman"/>
        </w:rPr>
        <w:t>Therefore, a mixed approach is adopted for this study for a detailed understanding of phenomena, where quantitative data gives statistical evidence and qualitative insights provide contextual understanding.</w:t>
      </w:r>
      <w:r w:rsidR="00FF3D74">
        <w:rPr>
          <w:rFonts w:ascii="Times New Roman" w:hAnsi="Times New Roman"/>
        </w:rPr>
        <w:t xml:space="preserve"> </w:t>
      </w:r>
    </w:p>
    <w:p w14:paraId="3FB17413" w14:textId="571E55F6" w:rsidR="00E82170" w:rsidRPr="00FF3D74"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24" w:name="_Toc219079548"/>
      <w:r>
        <w:rPr>
          <w:rFonts w:ascii="Times New Roman" w:hAnsi="Times New Roman" w:cs="Times New Roman"/>
          <w:b/>
          <w:bCs/>
          <w:color w:val="000000" w:themeColor="text1"/>
          <w:sz w:val="24"/>
          <w:szCs w:val="24"/>
        </w:rPr>
        <w:t>2</w:t>
      </w:r>
      <w:r w:rsidR="00E82170" w:rsidRPr="00FF3D74">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.2</w:t>
      </w:r>
      <w:r w:rsidR="00E82170" w:rsidRPr="00FF3D74">
        <w:rPr>
          <w:rFonts w:ascii="Times New Roman" w:hAnsi="Times New Roman" w:cs="Times New Roman"/>
          <w:b/>
          <w:bCs/>
          <w:color w:val="000000" w:themeColor="text1"/>
          <w:sz w:val="24"/>
          <w:szCs w:val="24"/>
        </w:rPr>
        <w:t xml:space="preserve"> Conclusion</w:t>
      </w:r>
      <w:bookmarkEnd w:id="24"/>
    </w:p>
    <w:p w14:paraId="314C7CEC" w14:textId="445F3F74" w:rsidR="00105C31" w:rsidRDefault="00E82170" w:rsidP="00C6650A">
      <w:pPr>
        <w:spacing w:after="100" w:afterAutospacing="1" w:line="360" w:lineRule="auto"/>
        <w:jc w:val="both"/>
        <w:rPr>
          <w:rFonts w:ascii="Times New Roman" w:hAnsi="Times New Roman"/>
        </w:rPr>
      </w:pPr>
      <w:r w:rsidRPr="008E5838">
        <w:rPr>
          <w:rFonts w:ascii="Times New Roman" w:hAnsi="Times New Roman"/>
        </w:rPr>
        <w:t xml:space="preserve">Mixed-method research approach offers a rigorous and coherent framework for investigating the bridging role of ICT regional disparity in the Nepalese secondary education system. </w:t>
      </w:r>
      <w:r w:rsidR="008E5838">
        <w:rPr>
          <w:rFonts w:ascii="Times New Roman" w:hAnsi="Times New Roman"/>
        </w:rPr>
        <w:t>Through the</w:t>
      </w:r>
      <w:r w:rsidRPr="008E5838">
        <w:rPr>
          <w:rFonts w:ascii="Times New Roman" w:hAnsi="Times New Roman"/>
        </w:rPr>
        <w:t xml:space="preserve"> integration of quantitative measures of ICT access and </w:t>
      </w:r>
      <w:proofErr w:type="spellStart"/>
      <w:r w:rsidRPr="008E5838">
        <w:rPr>
          <w:rFonts w:ascii="Times New Roman" w:hAnsi="Times New Roman"/>
        </w:rPr>
        <w:t>utilisation</w:t>
      </w:r>
      <w:proofErr w:type="spellEnd"/>
      <w:r w:rsidRPr="008E5838">
        <w:rPr>
          <w:rFonts w:ascii="Times New Roman" w:hAnsi="Times New Roman"/>
        </w:rPr>
        <w:t xml:space="preserve"> with qualitative insights into contextual challenges, stakeholder perceptions, and implementation realities</w:t>
      </w:r>
      <w:r w:rsidR="008E5838" w:rsidRPr="008E5838">
        <w:rPr>
          <w:rFonts w:ascii="Times New Roman" w:hAnsi="Times New Roman"/>
        </w:rPr>
        <w:t>, this study will be able to reveal both structural and socio-cultural differences that shape ICT adoption</w:t>
      </w:r>
      <w:r w:rsidR="008E5838">
        <w:t xml:space="preserve">. </w:t>
      </w:r>
      <w:r w:rsidR="008E5838" w:rsidRPr="008E5838">
        <w:rPr>
          <w:rFonts w:ascii="Times New Roman" w:hAnsi="Times New Roman"/>
        </w:rPr>
        <w:t>Moreover, the methodological triangulation strengthens the validity and depth of the research findings</w:t>
      </w:r>
      <w:r w:rsidR="008E5838">
        <w:rPr>
          <w:rFonts w:ascii="Times New Roman" w:hAnsi="Times New Roman"/>
        </w:rPr>
        <w:t>.</w:t>
      </w:r>
    </w:p>
    <w:p w14:paraId="0B8BA0ED" w14:textId="17CE0DAA" w:rsidR="00EB0C5A" w:rsidRPr="00325954"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25" w:name="_Toc219079549"/>
      <w:r w:rsidRPr="00325954">
        <w:rPr>
          <w:rFonts w:ascii="Times New Roman" w:hAnsi="Times New Roman" w:cs="Times New Roman"/>
          <w:b/>
          <w:bCs/>
          <w:color w:val="000000" w:themeColor="text1"/>
          <w:sz w:val="24"/>
          <w:szCs w:val="24"/>
        </w:rPr>
        <w:t>2</w:t>
      </w:r>
      <w:r w:rsidR="00004392" w:rsidRPr="00325954">
        <w:rPr>
          <w:rFonts w:ascii="Times New Roman" w:hAnsi="Times New Roman" w:cs="Times New Roman"/>
          <w:b/>
          <w:bCs/>
          <w:color w:val="000000" w:themeColor="text1"/>
          <w:sz w:val="24"/>
          <w:szCs w:val="24"/>
        </w:rPr>
        <w:t>.4 Methodological Strategies</w:t>
      </w:r>
      <w:bookmarkEnd w:id="25"/>
    </w:p>
    <w:p w14:paraId="2777CB63" w14:textId="2842439B" w:rsidR="00674B5D" w:rsidRPr="00674B5D"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26" w:name="_Toc219079550"/>
      <w:r>
        <w:rPr>
          <w:rFonts w:ascii="Times New Roman" w:hAnsi="Times New Roman" w:cs="Times New Roman"/>
          <w:b/>
          <w:bCs/>
          <w:color w:val="000000" w:themeColor="text1"/>
          <w:sz w:val="24"/>
          <w:szCs w:val="24"/>
        </w:rPr>
        <w:t>2</w:t>
      </w:r>
      <w:r w:rsidR="006B1ECD">
        <w:rPr>
          <w:rFonts w:ascii="Times New Roman" w:hAnsi="Times New Roman" w:cs="Times New Roman"/>
          <w:b/>
          <w:bCs/>
          <w:color w:val="000000" w:themeColor="text1"/>
          <w:sz w:val="24"/>
          <w:szCs w:val="24"/>
        </w:rPr>
        <w:t xml:space="preserve">.4.1 </w:t>
      </w:r>
      <w:r w:rsidR="00674B5D" w:rsidRPr="00674B5D">
        <w:rPr>
          <w:rFonts w:ascii="Times New Roman" w:hAnsi="Times New Roman" w:cs="Times New Roman"/>
          <w:b/>
          <w:bCs/>
          <w:color w:val="000000" w:themeColor="text1"/>
          <w:sz w:val="24"/>
          <w:szCs w:val="24"/>
        </w:rPr>
        <w:t>Research Design</w:t>
      </w:r>
      <w:bookmarkEnd w:id="26"/>
    </w:p>
    <w:p w14:paraId="47F4C055" w14:textId="16C132F5" w:rsidR="00674B5D" w:rsidRDefault="00FC6248" w:rsidP="00C6650A">
      <w:pPr>
        <w:spacing w:after="100" w:afterAutospacing="1" w:line="360" w:lineRule="auto"/>
        <w:jc w:val="both"/>
      </w:pPr>
      <w:r w:rsidRPr="00FC6248">
        <w:rPr>
          <w:rFonts w:ascii="Times New Roman" w:hAnsi="Times New Roman"/>
        </w:rPr>
        <w:t>This study will adopt a convergent mixed-methods research design, wherein quantitative and qualitative data will be collected simultaneously to provide a comprehensive understanding of the research phenomena</w:t>
      </w:r>
      <w:r>
        <w:t xml:space="preserve"> </w:t>
      </w:r>
      <w:sdt>
        <w:sdtPr>
          <w:rPr>
            <w:rFonts w:cs="Calibri"/>
            <w:color w:val="000000"/>
            <w:highlight w:val="white"/>
          </w:rPr>
          <w:alias w:val="Citation"/>
          <w:tag w:val="{&quot;referencesIds&quot;:[&quot;doc:6951610fef46072363804495&quot;],&quot;referencesOptions&quot;:{&quot;doc:6951610fef46072363804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23287,&quot;citationText&quot;:&quot;&lt;span style=\&quot;font-family:Times New Roman;font-size:16px;color:#000000\&quot;&gt;(Creswell and Creswell, 2017)&lt;/span&gt;&quot;}"/>
          <w:id w:val="166223287"/>
          <w:placeholder>
            <w:docPart w:val="186F8DCB84084A48A3E3A560627B195C"/>
          </w:placeholder>
        </w:sdtPr>
        <w:sdtEndPr/>
        <w:sdtContent>
          <w:r w:rsidR="00B16FE1">
            <w:rPr>
              <w:rFonts w:eastAsia="Times New Roman"/>
              <w:color w:val="000000"/>
            </w:rPr>
            <w:t>(Creswell and Creswell, 2017)</w:t>
          </w:r>
        </w:sdtContent>
      </w:sdt>
      <w:r>
        <w:t>.</w:t>
      </w:r>
    </w:p>
    <w:p w14:paraId="12194C1F" w14:textId="53C94353" w:rsidR="00A868F0"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27" w:name="_Toc219079551"/>
      <w:r>
        <w:rPr>
          <w:rFonts w:ascii="Times New Roman" w:hAnsi="Times New Roman" w:cs="Times New Roman"/>
          <w:b/>
          <w:bCs/>
          <w:color w:val="000000" w:themeColor="text1"/>
          <w:sz w:val="24"/>
          <w:szCs w:val="24"/>
        </w:rPr>
        <w:t>2</w:t>
      </w:r>
      <w:r w:rsidR="006B1ECD">
        <w:rPr>
          <w:rFonts w:ascii="Times New Roman" w:hAnsi="Times New Roman" w:cs="Times New Roman"/>
          <w:b/>
          <w:bCs/>
          <w:color w:val="000000" w:themeColor="text1"/>
          <w:sz w:val="24"/>
          <w:szCs w:val="24"/>
        </w:rPr>
        <w:t xml:space="preserve">.4.2 </w:t>
      </w:r>
      <w:r w:rsidR="00A868F0" w:rsidRPr="00A868F0">
        <w:rPr>
          <w:rFonts w:ascii="Times New Roman" w:hAnsi="Times New Roman" w:cs="Times New Roman"/>
          <w:b/>
          <w:bCs/>
          <w:color w:val="000000" w:themeColor="text1"/>
          <w:sz w:val="24"/>
          <w:szCs w:val="24"/>
        </w:rPr>
        <w:t>Population and Sample</w:t>
      </w:r>
      <w:bookmarkEnd w:id="27"/>
    </w:p>
    <w:p w14:paraId="5A78E0CF" w14:textId="77777777" w:rsidR="00BA7D78" w:rsidRDefault="00BA7D78" w:rsidP="00C6650A">
      <w:pPr>
        <w:spacing w:after="0" w:line="360" w:lineRule="auto"/>
        <w:jc w:val="both"/>
        <w:rPr>
          <w:rFonts w:ascii="Times New Roman" w:hAnsi="Times New Roman"/>
        </w:rPr>
      </w:pPr>
      <w:r w:rsidRPr="00BA7D78">
        <w:rPr>
          <w:rFonts w:ascii="Times New Roman" w:hAnsi="Times New Roman"/>
          <w:b/>
          <w:bCs/>
        </w:rPr>
        <w:t>Population</w:t>
      </w:r>
      <w:r>
        <w:rPr>
          <w:rFonts w:ascii="Times New Roman" w:hAnsi="Times New Roman"/>
        </w:rPr>
        <w:t xml:space="preserve">: </w:t>
      </w:r>
      <w:r w:rsidR="00A868F0" w:rsidRPr="00934246">
        <w:rPr>
          <w:rFonts w:ascii="Times New Roman" w:hAnsi="Times New Roman"/>
        </w:rPr>
        <w:t xml:space="preserve">The </w:t>
      </w:r>
      <w:r w:rsidR="00934246" w:rsidRPr="00934246">
        <w:rPr>
          <w:rFonts w:ascii="Times New Roman" w:hAnsi="Times New Roman"/>
        </w:rPr>
        <w:t>population for this study comprises teachers, students, principals, and administrators working in secondary schools across both rural and urban areas of Nepal</w:t>
      </w:r>
      <w:r w:rsidR="00934246">
        <w:rPr>
          <w:rFonts w:ascii="Times New Roman" w:hAnsi="Times New Roman"/>
        </w:rPr>
        <w:t>.</w:t>
      </w:r>
    </w:p>
    <w:p w14:paraId="5A45DF0F" w14:textId="0E64D02E" w:rsidR="006B1ECD" w:rsidRDefault="00BA7D78" w:rsidP="00C6650A">
      <w:pPr>
        <w:spacing w:after="100" w:afterAutospacing="1" w:line="360" w:lineRule="auto"/>
        <w:jc w:val="both"/>
        <w:rPr>
          <w:rFonts w:ascii="Times New Roman" w:hAnsi="Times New Roman"/>
        </w:rPr>
      </w:pPr>
      <w:r w:rsidRPr="00BA7D78">
        <w:rPr>
          <w:rFonts w:ascii="Times New Roman" w:hAnsi="Times New Roman"/>
          <w:b/>
          <w:bCs/>
        </w:rPr>
        <w:t>Sample Frame:</w:t>
      </w:r>
      <w:r>
        <w:rPr>
          <w:rFonts w:ascii="Times New Roman" w:hAnsi="Times New Roman"/>
        </w:rPr>
        <w:t xml:space="preserve"> The</w:t>
      </w:r>
      <w:r w:rsidR="00356F3B">
        <w:rPr>
          <w:rFonts w:ascii="Times New Roman" w:hAnsi="Times New Roman"/>
        </w:rPr>
        <w:t xml:space="preserve"> sample frame will be teachers, students, principals and administrators of secondary schools in rural and urban areas in Gandaki Province, Nepal.</w:t>
      </w:r>
    </w:p>
    <w:p w14:paraId="4A720FE9" w14:textId="12476FD8" w:rsidR="006B1ECD"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28" w:name="_Toc219079552"/>
      <w:r>
        <w:rPr>
          <w:rFonts w:ascii="Times New Roman" w:hAnsi="Times New Roman" w:cs="Times New Roman"/>
          <w:b/>
          <w:bCs/>
          <w:color w:val="000000" w:themeColor="text1"/>
          <w:sz w:val="24"/>
          <w:szCs w:val="24"/>
        </w:rPr>
        <w:t>2</w:t>
      </w:r>
      <w:r w:rsidR="006B1ECD">
        <w:rPr>
          <w:rFonts w:ascii="Times New Roman" w:hAnsi="Times New Roman" w:cs="Times New Roman"/>
          <w:b/>
          <w:bCs/>
          <w:color w:val="000000" w:themeColor="text1"/>
          <w:sz w:val="24"/>
          <w:szCs w:val="24"/>
        </w:rPr>
        <w:t xml:space="preserve">.4.3 </w:t>
      </w:r>
      <w:r w:rsidR="006B1ECD" w:rsidRPr="006B1ECD">
        <w:rPr>
          <w:rFonts w:ascii="Times New Roman" w:hAnsi="Times New Roman" w:cs="Times New Roman"/>
          <w:b/>
          <w:bCs/>
          <w:color w:val="000000" w:themeColor="text1"/>
          <w:sz w:val="24"/>
          <w:szCs w:val="24"/>
        </w:rPr>
        <w:t>Sampling Technique</w:t>
      </w:r>
      <w:bookmarkEnd w:id="28"/>
    </w:p>
    <w:p w14:paraId="18C46A38" w14:textId="4CCF8BB2" w:rsidR="006B1ECD" w:rsidRDefault="006B1ECD" w:rsidP="00C6650A">
      <w:pPr>
        <w:spacing w:after="100" w:afterAutospacing="1" w:line="360" w:lineRule="auto"/>
        <w:jc w:val="both"/>
        <w:rPr>
          <w:rFonts w:ascii="Times New Roman" w:hAnsi="Times New Roman"/>
        </w:rPr>
      </w:pPr>
      <w:r w:rsidRPr="006B1ECD">
        <w:rPr>
          <w:rFonts w:ascii="Times New Roman" w:hAnsi="Times New Roman"/>
          <w:b/>
          <w:bCs/>
        </w:rPr>
        <w:t>Qualitative:</w:t>
      </w:r>
      <w:r w:rsidR="00A376FE">
        <w:rPr>
          <w:rFonts w:ascii="Times New Roman" w:hAnsi="Times New Roman"/>
          <w:b/>
          <w:bCs/>
        </w:rPr>
        <w:t xml:space="preserve"> </w:t>
      </w:r>
      <w:r w:rsidR="00A376FE" w:rsidRPr="00A376FE">
        <w:rPr>
          <w:rFonts w:ascii="Times New Roman" w:hAnsi="Times New Roman"/>
        </w:rPr>
        <w:t>For qualitative analysis, a purposeful sampling will be used to select participants who possess direct experience with ICT integration in secondary education.</w:t>
      </w:r>
      <w:r w:rsidR="00462A6F">
        <w:rPr>
          <w:rFonts w:ascii="Times New Roman" w:hAnsi="Times New Roman"/>
        </w:rPr>
        <w:t xml:space="preserve"> Teachers, headteachers and local education officials will be chosen from both rural and urban schools to capture diverse perspectives and context-specific insights.</w:t>
      </w:r>
    </w:p>
    <w:p w14:paraId="73B91432" w14:textId="33731013" w:rsidR="00C128AC" w:rsidRDefault="00C128AC" w:rsidP="00C6650A">
      <w:pPr>
        <w:spacing w:after="0" w:line="360" w:lineRule="auto"/>
        <w:jc w:val="both"/>
        <w:rPr>
          <w:rFonts w:ascii="Times New Roman" w:hAnsi="Times New Roman"/>
          <w:b/>
          <w:bCs/>
        </w:rPr>
      </w:pPr>
      <w:r w:rsidRPr="00C128AC">
        <w:rPr>
          <w:rFonts w:ascii="Times New Roman" w:hAnsi="Times New Roman"/>
          <w:b/>
          <w:bCs/>
        </w:rPr>
        <w:lastRenderedPageBreak/>
        <w:t>Quantitative:</w:t>
      </w:r>
    </w:p>
    <w:p w14:paraId="28715042" w14:textId="239F8A7A" w:rsidR="00F03516" w:rsidRDefault="00C128AC" w:rsidP="00C6650A">
      <w:pPr>
        <w:spacing w:after="100" w:afterAutospacing="1" w:line="360" w:lineRule="auto"/>
        <w:jc w:val="both"/>
        <w:rPr>
          <w:rFonts w:ascii="Times New Roman" w:hAnsi="Times New Roman"/>
          <w:color w:val="000000"/>
        </w:rPr>
      </w:pPr>
      <w:r w:rsidRPr="00C128AC">
        <w:rPr>
          <w:rFonts w:ascii="Times New Roman" w:hAnsi="Times New Roman"/>
        </w:rPr>
        <w:t>Cluster sampling will be used to capture variation across geographically dispersed schools</w:t>
      </w:r>
      <w:r>
        <w:rPr>
          <w:rFonts w:ascii="Times New Roman" w:hAnsi="Times New Roman"/>
          <w:b/>
          <w:bCs/>
        </w:rPr>
        <w:t xml:space="preserve"> </w:t>
      </w:r>
      <w:sdt>
        <w:sdtPr>
          <w:rPr>
            <w:rFonts w:ascii="Times New Roman" w:hAnsi="Times New Roman"/>
            <w:b/>
            <w:bCs/>
            <w:color w:val="000000"/>
            <w:highlight w:val="white"/>
          </w:rPr>
          <w:alias w:val="Citation"/>
          <w:tag w:val="{&quot;referencesIds&quot;:[&quot;doc:6963018190689d25615d44a5&quot;],&quot;referencesOptions&quot;:{&quot;doc:6963018190689d25615d44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623343,&quot;citationText&quot;:&quot;&lt;span style=\&quot;font-family:Times New Roman;font-size:16px;color:#000000\&quot;&gt;(Taherdoost, 2016)&lt;/span&gt;&quot;}"/>
          <w:id w:val="-300623343"/>
          <w:placeholder>
            <w:docPart w:val="66441AD05AF942B89FDFE893E8FB9305"/>
          </w:placeholder>
        </w:sdtPr>
        <w:sdtEndPr/>
        <w:sdtContent>
          <w:r w:rsidR="00B16FE1">
            <w:rPr>
              <w:rFonts w:eastAsia="Times New Roman"/>
              <w:color w:val="000000"/>
            </w:rPr>
            <w:t>(</w:t>
          </w:r>
          <w:proofErr w:type="spellStart"/>
          <w:r w:rsidR="00B16FE1">
            <w:rPr>
              <w:rFonts w:eastAsia="Times New Roman"/>
              <w:color w:val="000000"/>
            </w:rPr>
            <w:t>Taherdoost</w:t>
          </w:r>
          <w:proofErr w:type="spellEnd"/>
          <w:r w:rsidR="00B16FE1">
            <w:rPr>
              <w:rFonts w:eastAsia="Times New Roman"/>
              <w:color w:val="000000"/>
            </w:rPr>
            <w:t>, 2016)</w:t>
          </w:r>
        </w:sdtContent>
      </w:sdt>
      <w:r>
        <w:rPr>
          <w:rFonts w:ascii="Times New Roman" w:hAnsi="Times New Roman"/>
          <w:b/>
          <w:bCs/>
          <w:color w:val="000000"/>
        </w:rPr>
        <w:t xml:space="preserve">. </w:t>
      </w:r>
      <w:r w:rsidRPr="00C128AC">
        <w:rPr>
          <w:rFonts w:ascii="Times New Roman" w:hAnsi="Times New Roman"/>
          <w:color w:val="000000"/>
        </w:rPr>
        <w:t>Districts or local levels serve as natural clusters, from which a selection of rural and urban clusters will be randomly selected.</w:t>
      </w:r>
    </w:p>
    <w:p w14:paraId="620D447E" w14:textId="12DA6CB1" w:rsidR="00F03516" w:rsidRPr="00CA3E5F"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29" w:name="_Toc219079553"/>
      <w:r>
        <w:rPr>
          <w:rFonts w:ascii="Times New Roman" w:hAnsi="Times New Roman" w:cs="Times New Roman"/>
          <w:b/>
          <w:bCs/>
          <w:color w:val="000000" w:themeColor="text1"/>
          <w:sz w:val="24"/>
          <w:szCs w:val="24"/>
        </w:rPr>
        <w:t>2</w:t>
      </w:r>
      <w:r w:rsidR="00CA3E5F" w:rsidRPr="00CA3E5F">
        <w:rPr>
          <w:rFonts w:ascii="Times New Roman" w:hAnsi="Times New Roman" w:cs="Times New Roman"/>
          <w:b/>
          <w:bCs/>
          <w:color w:val="000000" w:themeColor="text1"/>
          <w:sz w:val="24"/>
          <w:szCs w:val="24"/>
        </w:rPr>
        <w:t xml:space="preserve">.4.4 </w:t>
      </w:r>
      <w:r w:rsidR="00F03516" w:rsidRPr="00CA3E5F">
        <w:rPr>
          <w:rFonts w:ascii="Times New Roman" w:hAnsi="Times New Roman" w:cs="Times New Roman"/>
          <w:b/>
          <w:bCs/>
          <w:color w:val="000000" w:themeColor="text1"/>
          <w:sz w:val="24"/>
          <w:szCs w:val="24"/>
        </w:rPr>
        <w:t>Sample size determination</w:t>
      </w:r>
      <w:bookmarkEnd w:id="29"/>
    </w:p>
    <w:p w14:paraId="4540D484" w14:textId="704EDBFE" w:rsidR="00F52C12" w:rsidRDefault="00180C01" w:rsidP="00C6650A">
      <w:pPr>
        <w:spacing w:after="100" w:afterAutospacing="1" w:line="360" w:lineRule="auto"/>
        <w:jc w:val="both"/>
        <w:rPr>
          <w:rFonts w:ascii="Times New Roman" w:hAnsi="Times New Roman"/>
          <w:b/>
          <w:bCs/>
          <w:color w:val="000000"/>
        </w:rPr>
      </w:pPr>
      <w:r>
        <w:rPr>
          <w:rFonts w:ascii="Times New Roman" w:hAnsi="Times New Roman"/>
          <w:b/>
          <w:bCs/>
          <w:color w:val="000000"/>
        </w:rPr>
        <w:t xml:space="preserve">Qualitative: </w:t>
      </w:r>
      <w:r w:rsidRPr="00180C01">
        <w:rPr>
          <w:rFonts w:ascii="Times New Roman" w:hAnsi="Times New Roman"/>
          <w:color w:val="000000"/>
        </w:rPr>
        <w:t>The smallest sample size acceptable for qualitative research is fifteen</w:t>
      </w:r>
      <w:r>
        <w:rPr>
          <w:rFonts w:ascii="Times New Roman" w:hAnsi="Times New Roman"/>
          <w:b/>
          <w:bCs/>
          <w:color w:val="000000"/>
        </w:rPr>
        <w:t xml:space="preserve"> </w:t>
      </w:r>
      <w:proofErr w:type="spellStart"/>
      <w:r w:rsidRPr="00180C01">
        <w:rPr>
          <w:rFonts w:ascii="Times New Roman" w:hAnsi="Times New Roman"/>
        </w:rPr>
        <w:t>Bertaux</w:t>
      </w:r>
      <w:proofErr w:type="spellEnd"/>
      <w:r w:rsidRPr="00180C01">
        <w:rPr>
          <w:rFonts w:ascii="Times New Roman" w:hAnsi="Times New Roman"/>
        </w:rPr>
        <w:t xml:space="preserve"> (1981)</w:t>
      </w:r>
      <w:r>
        <w:rPr>
          <w:rFonts w:ascii="Times New Roman" w:hAnsi="Times New Roman"/>
        </w:rPr>
        <w:t xml:space="preserve"> cited in </w:t>
      </w:r>
      <w:sdt>
        <w:sdtPr>
          <w:rPr>
            <w:rFonts w:ascii="Times New Roman" w:hAnsi="Times New Roman"/>
            <w:color w:val="000000"/>
            <w:highlight w:val="white"/>
          </w:rPr>
          <w:alias w:val="Citation"/>
          <w:tag w:val="{&quot;referencesIds&quot;:[&quot;doc:696389aaad4d4b6c15cb3181&quot;],&quot;referencesOptions&quot;:{&quot;doc:696389aaad4d4b6c15cb3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58258,&quot;citationText&quot;:&quot;&lt;span style=\&quot;font-family:Times New Roman;font-size:16px;color:#000000\&quot;&gt;(Guest, Bunce and Johnson, 2006)&lt;/span&gt;&quot;}"/>
          <w:id w:val="-19558258"/>
          <w:placeholder>
            <w:docPart w:val="B0A38237820748768AC80EF3B4267868"/>
          </w:placeholder>
        </w:sdtPr>
        <w:sdtEndPr/>
        <w:sdtContent>
          <w:r w:rsidR="00B16FE1">
            <w:rPr>
              <w:rFonts w:eastAsia="Times New Roman"/>
              <w:color w:val="000000"/>
            </w:rPr>
            <w:t>(Guest, Bunce and Johnson, 2006)</w:t>
          </w:r>
        </w:sdtContent>
      </w:sdt>
      <w:r>
        <w:rPr>
          <w:rFonts w:ascii="Times New Roman" w:hAnsi="Times New Roman"/>
          <w:color w:val="000000"/>
        </w:rPr>
        <w:t>. Accordingly, 15-30 qualitative interviews will be conducted to meet data saturation.</w:t>
      </w:r>
      <w:r w:rsidR="00EC603D">
        <w:rPr>
          <w:rFonts w:ascii="Times New Roman" w:hAnsi="Times New Roman"/>
          <w:b/>
          <w:bCs/>
          <w:color w:val="000000"/>
        </w:rPr>
        <w:t xml:space="preserve"> </w:t>
      </w:r>
    </w:p>
    <w:p w14:paraId="087D4B14" w14:textId="4F71424B" w:rsidR="00F52C12" w:rsidRPr="001852D7" w:rsidRDefault="00F52C12" w:rsidP="00C6650A">
      <w:pPr>
        <w:spacing w:after="100" w:afterAutospacing="1" w:line="360" w:lineRule="auto"/>
        <w:jc w:val="both"/>
        <w:rPr>
          <w:rFonts w:ascii="Times New Roman" w:hAnsi="Times New Roman"/>
          <w:color w:val="000000"/>
        </w:rPr>
      </w:pPr>
      <w:r>
        <w:rPr>
          <w:rFonts w:ascii="Times New Roman" w:hAnsi="Times New Roman"/>
          <w:b/>
          <w:bCs/>
          <w:color w:val="000000"/>
        </w:rPr>
        <w:t>Quantitative</w:t>
      </w:r>
      <w:r w:rsidR="00D73FA9">
        <w:rPr>
          <w:rFonts w:ascii="Times New Roman" w:hAnsi="Times New Roman"/>
          <w:b/>
          <w:bCs/>
          <w:color w:val="000000"/>
        </w:rPr>
        <w:t xml:space="preserve">: </w:t>
      </w:r>
      <w:r w:rsidR="001852D7" w:rsidRPr="001852D7">
        <w:rPr>
          <w:rFonts w:ascii="Times New Roman" w:hAnsi="Times New Roman"/>
          <w:color w:val="000000"/>
        </w:rPr>
        <w:t xml:space="preserve">For quantitative sample size determination, </w:t>
      </w:r>
      <w:r w:rsidR="009314AE">
        <w:rPr>
          <w:rFonts w:ascii="Times New Roman" w:hAnsi="Times New Roman"/>
          <w:color w:val="000000"/>
        </w:rPr>
        <w:t xml:space="preserve">the </w:t>
      </w:r>
      <w:r w:rsidR="001852D7" w:rsidRPr="001852D7">
        <w:rPr>
          <w:rFonts w:ascii="Times New Roman" w:hAnsi="Times New Roman"/>
          <w:color w:val="000000"/>
        </w:rPr>
        <w:t>following formula will be applied</w:t>
      </w:r>
      <w:r w:rsidR="00CA3E5F">
        <w:rPr>
          <w:rFonts w:ascii="Times New Roman" w:hAnsi="Times New Roman"/>
          <w:color w:val="000000"/>
        </w:rPr>
        <w:t>.</w:t>
      </w:r>
    </w:p>
    <w:p w14:paraId="7AB5B329" w14:textId="387DBD1E" w:rsidR="006B759B" w:rsidRPr="00CA3E5F" w:rsidRDefault="006B759B" w:rsidP="00C6650A">
      <w:pPr>
        <w:spacing w:after="100" w:afterAutospacing="1" w:line="360" w:lineRule="auto"/>
        <w:jc w:val="both"/>
        <w:rPr>
          <w:rFonts w:ascii="Times New Roman" w:hAnsi="Times New Roman"/>
        </w:rPr>
      </w:pPr>
      <w:r>
        <w:rPr>
          <w:rFonts w:ascii="Times New Roman" w:hAnsi="Times New Roman"/>
        </w:rPr>
        <w:t>n=p(100-</w:t>
      </w:r>
      <w:proofErr w:type="gramStart"/>
      <w:r>
        <w:rPr>
          <w:rFonts w:ascii="Times New Roman" w:hAnsi="Times New Roman"/>
        </w:rPr>
        <w:t>p)z</w:t>
      </w:r>
      <w:proofErr w:type="gramEnd"/>
      <w:r>
        <w:rPr>
          <w:rFonts w:ascii="Times New Roman" w:hAnsi="Times New Roman"/>
          <w:vertAlign w:val="superscript"/>
        </w:rPr>
        <w:t>2</w:t>
      </w:r>
      <w:r>
        <w:rPr>
          <w:rFonts w:ascii="Times New Roman" w:hAnsi="Times New Roman"/>
        </w:rPr>
        <w:t>/E</w:t>
      </w:r>
      <w:r>
        <w:rPr>
          <w:rFonts w:ascii="Times New Roman" w:hAnsi="Times New Roman"/>
          <w:vertAlign w:val="superscript"/>
        </w:rPr>
        <w:t>2</w:t>
      </w:r>
      <w:r w:rsidR="00CA3E5F">
        <w:rPr>
          <w:rFonts w:ascii="Times New Roman" w:hAnsi="Times New Roman"/>
          <w:vertAlign w:val="superscript"/>
        </w:rPr>
        <w:t xml:space="preserve"> </w:t>
      </w:r>
      <w:sdt>
        <w:sdtPr>
          <w:rPr>
            <w:rFonts w:ascii="Times New Roman" w:hAnsi="Times New Roman"/>
            <w:color w:val="000000"/>
            <w:highlight w:val="white"/>
          </w:rPr>
          <w:alias w:val="Citation"/>
          <w:tag w:val="{&quot;referencesIds&quot;:[&quot;doc:6963018190689d25615d44a5&quot;],&quot;referencesOptions&quot;:{&quot;doc:6963018190689d25615d44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378382,&quot;citationText&quot;:&quot;&lt;span style=\&quot;font-family:Times New Roman;font-size:16px;color:#000000\&quot;&gt;(Taherdoost, 2016)&lt;/span&gt;&quot;}"/>
          <w:id w:val="-1446378382"/>
          <w:placeholder>
            <w:docPart w:val="AEAB052BE26E44E3A5D46F5263A8E8CC"/>
          </w:placeholder>
        </w:sdtPr>
        <w:sdtEndPr/>
        <w:sdtContent>
          <w:r w:rsidR="00B16FE1">
            <w:rPr>
              <w:rFonts w:eastAsia="Times New Roman"/>
              <w:color w:val="000000"/>
            </w:rPr>
            <w:t>(</w:t>
          </w:r>
          <w:proofErr w:type="spellStart"/>
          <w:r w:rsidR="00B16FE1">
            <w:rPr>
              <w:rFonts w:eastAsia="Times New Roman"/>
              <w:color w:val="000000"/>
            </w:rPr>
            <w:t>Taherdoost</w:t>
          </w:r>
          <w:proofErr w:type="spellEnd"/>
          <w:r w:rsidR="00B16FE1">
            <w:rPr>
              <w:rFonts w:eastAsia="Times New Roman"/>
              <w:color w:val="000000"/>
            </w:rPr>
            <w:t>, 2016)</w:t>
          </w:r>
        </w:sdtContent>
      </w:sdt>
    </w:p>
    <w:p w14:paraId="5AE30C72" w14:textId="284A542F" w:rsidR="006B759B" w:rsidRDefault="006B759B" w:rsidP="00C6650A">
      <w:pPr>
        <w:spacing w:after="0" w:line="360" w:lineRule="auto"/>
        <w:jc w:val="both"/>
        <w:rPr>
          <w:rFonts w:ascii="Times New Roman" w:hAnsi="Times New Roman"/>
        </w:rPr>
      </w:pPr>
      <w:proofErr w:type="gramStart"/>
      <w:r>
        <w:rPr>
          <w:rFonts w:ascii="Times New Roman" w:hAnsi="Times New Roman"/>
        </w:rPr>
        <w:t>Where</w:t>
      </w:r>
      <w:proofErr w:type="gramEnd"/>
      <w:r>
        <w:rPr>
          <w:rFonts w:ascii="Times New Roman" w:hAnsi="Times New Roman"/>
        </w:rPr>
        <w:t>,</w:t>
      </w:r>
    </w:p>
    <w:p w14:paraId="1065CFEE" w14:textId="7072C641" w:rsidR="006B759B" w:rsidRDefault="006B759B" w:rsidP="00C6650A">
      <w:pPr>
        <w:spacing w:after="0" w:line="360" w:lineRule="auto"/>
        <w:jc w:val="both"/>
        <w:rPr>
          <w:rFonts w:ascii="Times New Roman" w:hAnsi="Times New Roman"/>
        </w:rPr>
      </w:pPr>
      <w:r>
        <w:rPr>
          <w:rFonts w:ascii="Times New Roman" w:hAnsi="Times New Roman"/>
        </w:rPr>
        <w:t>n=required sample size</w:t>
      </w:r>
    </w:p>
    <w:p w14:paraId="30158B20" w14:textId="4CEC0B59" w:rsidR="006B759B" w:rsidRDefault="006B759B" w:rsidP="00C6650A">
      <w:pPr>
        <w:spacing w:after="0" w:line="360" w:lineRule="auto"/>
        <w:jc w:val="both"/>
        <w:rPr>
          <w:rFonts w:ascii="Times New Roman" w:hAnsi="Times New Roman"/>
        </w:rPr>
      </w:pPr>
      <w:r>
        <w:rPr>
          <w:rFonts w:ascii="Times New Roman" w:hAnsi="Times New Roman"/>
        </w:rPr>
        <w:t>P= the percentage occurrence of a state or condition</w:t>
      </w:r>
    </w:p>
    <w:p w14:paraId="371BC649" w14:textId="03A1E428" w:rsidR="006B759B" w:rsidRDefault="006B759B" w:rsidP="00C6650A">
      <w:pPr>
        <w:spacing w:after="0" w:line="360" w:lineRule="auto"/>
        <w:jc w:val="both"/>
        <w:rPr>
          <w:rFonts w:ascii="Times New Roman" w:hAnsi="Times New Roman"/>
        </w:rPr>
      </w:pPr>
      <w:r>
        <w:rPr>
          <w:rFonts w:ascii="Times New Roman" w:hAnsi="Times New Roman"/>
        </w:rPr>
        <w:t xml:space="preserve">E= the </w:t>
      </w:r>
      <w:proofErr w:type="gramStart"/>
      <w:r>
        <w:rPr>
          <w:rFonts w:ascii="Times New Roman" w:hAnsi="Times New Roman"/>
        </w:rPr>
        <w:t>percentage  maximum</w:t>
      </w:r>
      <w:proofErr w:type="gramEnd"/>
      <w:r>
        <w:rPr>
          <w:rFonts w:ascii="Times New Roman" w:hAnsi="Times New Roman"/>
        </w:rPr>
        <w:t xml:space="preserve"> error required</w:t>
      </w:r>
    </w:p>
    <w:p w14:paraId="45482479" w14:textId="3CCA9032" w:rsidR="00555633" w:rsidRDefault="006B759B" w:rsidP="00C6650A">
      <w:pPr>
        <w:spacing w:after="100" w:afterAutospacing="1" w:line="360" w:lineRule="auto"/>
        <w:jc w:val="both"/>
        <w:rPr>
          <w:rFonts w:ascii="Times New Roman" w:hAnsi="Times New Roman"/>
        </w:rPr>
      </w:pPr>
      <w:r>
        <w:rPr>
          <w:rFonts w:ascii="Times New Roman" w:hAnsi="Times New Roman"/>
        </w:rPr>
        <w:t xml:space="preserve">Z=the value corresponding to </w:t>
      </w:r>
      <w:r w:rsidR="00CA3E5F">
        <w:rPr>
          <w:rFonts w:ascii="Times New Roman" w:hAnsi="Times New Roman"/>
        </w:rPr>
        <w:t xml:space="preserve">the </w:t>
      </w:r>
      <w:r>
        <w:rPr>
          <w:rFonts w:ascii="Times New Roman" w:hAnsi="Times New Roman"/>
        </w:rPr>
        <w:t>level of confidence required</w:t>
      </w:r>
    </w:p>
    <w:p w14:paraId="602C6BC6" w14:textId="715CBF75" w:rsidR="00555633"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30" w:name="_Toc219079554"/>
      <w:r>
        <w:rPr>
          <w:rFonts w:ascii="Times New Roman" w:hAnsi="Times New Roman" w:cs="Times New Roman"/>
          <w:b/>
          <w:bCs/>
          <w:color w:val="000000" w:themeColor="text1"/>
          <w:sz w:val="24"/>
          <w:szCs w:val="24"/>
        </w:rPr>
        <w:t>2</w:t>
      </w:r>
      <w:r w:rsidR="00555633" w:rsidRPr="00555633">
        <w:rPr>
          <w:rFonts w:ascii="Times New Roman" w:hAnsi="Times New Roman" w:cs="Times New Roman"/>
          <w:b/>
          <w:bCs/>
          <w:color w:val="000000" w:themeColor="text1"/>
          <w:sz w:val="24"/>
          <w:szCs w:val="24"/>
        </w:rPr>
        <w:t>.4.5 Data Collection Method</w:t>
      </w:r>
      <w:bookmarkEnd w:id="30"/>
    </w:p>
    <w:p w14:paraId="5EEE21D0" w14:textId="77777777" w:rsidR="00B66253" w:rsidRDefault="00B72BA8" w:rsidP="00C6650A">
      <w:pPr>
        <w:spacing w:after="0" w:line="360" w:lineRule="auto"/>
        <w:jc w:val="both"/>
        <w:rPr>
          <w:rFonts w:ascii="Times New Roman" w:hAnsi="Times New Roman"/>
          <w:b/>
          <w:bCs/>
        </w:rPr>
      </w:pPr>
      <w:r>
        <w:rPr>
          <w:rFonts w:ascii="Times New Roman" w:hAnsi="Times New Roman"/>
          <w:b/>
          <w:bCs/>
        </w:rPr>
        <w:t>Quantitative Data Collection</w:t>
      </w:r>
      <w:r w:rsidR="00555633">
        <w:rPr>
          <w:rFonts w:ascii="Times New Roman" w:hAnsi="Times New Roman"/>
          <w:b/>
          <w:bCs/>
        </w:rPr>
        <w:t>:</w:t>
      </w:r>
    </w:p>
    <w:p w14:paraId="42599624" w14:textId="5CCB1E4F" w:rsidR="00B66253" w:rsidRPr="00B66253" w:rsidRDefault="009B594A" w:rsidP="00C6650A">
      <w:pPr>
        <w:pStyle w:val="ListParagraph"/>
        <w:numPr>
          <w:ilvl w:val="0"/>
          <w:numId w:val="20"/>
        </w:numPr>
        <w:spacing w:after="0" w:line="360" w:lineRule="auto"/>
        <w:jc w:val="both"/>
        <w:rPr>
          <w:rFonts w:ascii="Times New Roman" w:hAnsi="Times New Roman" w:cs="Times New Roman"/>
          <w:color w:val="000000"/>
        </w:rPr>
      </w:pPr>
      <w:r w:rsidRPr="00B66253">
        <w:rPr>
          <w:rFonts w:ascii="Times New Roman" w:hAnsi="Times New Roman"/>
        </w:rPr>
        <w:t>A structured questionnaire containing around 25-30 questions will be created using Google Forms, based on questions generated by</w:t>
      </w:r>
      <w:r w:rsidR="00B66253" w:rsidRPr="00B66253">
        <w:rPr>
          <w:rFonts w:ascii="Times New Roman" w:hAnsi="Times New Roman"/>
        </w:rPr>
        <w:t xml:space="preserve"> the</w:t>
      </w:r>
      <w:r w:rsidRPr="00B66253">
        <w:rPr>
          <w:rFonts w:ascii="Times New Roman" w:hAnsi="Times New Roman"/>
        </w:rPr>
        <w:t xml:space="preserve"> </w:t>
      </w:r>
      <w:sdt>
        <w:sdtPr>
          <w:rPr>
            <w:rFonts w:cs="Times New Roman"/>
            <w:color w:val="000000"/>
            <w:highlight w:val="white"/>
          </w:rPr>
          <w:alias w:val="Citation"/>
          <w:tag w:val="{&quot;referencesIds&quot;:[&quot;doc:69608d43ef460723638136a9&quot;],&quot;referencesOptions&quot;:{&quot;doc:69608d43ef460723638136a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792049130,&quot;citationText&quot;:&quot;&lt;span style=\&quot;font-family:Times New Roman;font-size:16px;color:#000000\&quot;&gt;World Bank (2023)&lt;/span&gt;&quot;}"/>
          <w:id w:val="-1792049130"/>
          <w:placeholder>
            <w:docPart w:val="785EC1002DE44B029A9A40E849C6A15D"/>
          </w:placeholder>
        </w:sdtPr>
        <w:sdtEndPr/>
        <w:sdtContent>
          <w:r w:rsidR="00B16FE1">
            <w:rPr>
              <w:rFonts w:eastAsia="Times New Roman"/>
              <w:color w:val="000000"/>
            </w:rPr>
            <w:t>World Bank (2023)</w:t>
          </w:r>
        </w:sdtContent>
      </w:sdt>
      <w:r w:rsidRPr="00B66253">
        <w:rPr>
          <w:rFonts w:ascii="Times New Roman" w:hAnsi="Times New Roman"/>
          <w:color w:val="000000"/>
        </w:rPr>
        <w:t>.</w:t>
      </w:r>
    </w:p>
    <w:p w14:paraId="7551E9B9" w14:textId="77777777" w:rsidR="00B66253" w:rsidRPr="00B66253" w:rsidRDefault="00B66253" w:rsidP="00C6650A">
      <w:pPr>
        <w:pStyle w:val="ListParagraph"/>
        <w:numPr>
          <w:ilvl w:val="0"/>
          <w:numId w:val="20"/>
        </w:numPr>
        <w:spacing w:after="0" w:line="360" w:lineRule="auto"/>
        <w:jc w:val="both"/>
        <w:rPr>
          <w:rFonts w:ascii="Times New Roman" w:hAnsi="Times New Roman" w:cs="Times New Roman"/>
          <w:color w:val="000000"/>
        </w:rPr>
      </w:pPr>
      <w:r w:rsidRPr="00B66253">
        <w:rPr>
          <w:rFonts w:ascii="Times New Roman" w:hAnsi="Times New Roman"/>
          <w:color w:val="000000"/>
        </w:rPr>
        <w:t>Questions related</w:t>
      </w:r>
      <w:r w:rsidR="009B594A" w:rsidRPr="00B66253">
        <w:rPr>
          <w:rFonts w:ascii="Times New Roman" w:hAnsi="Times New Roman"/>
          <w:color w:val="000000"/>
        </w:rPr>
        <w:t xml:space="preserve"> </w:t>
      </w:r>
      <w:r w:rsidRPr="00B66253">
        <w:rPr>
          <w:rFonts w:ascii="Times New Roman" w:hAnsi="Times New Roman"/>
          <w:color w:val="000000"/>
        </w:rPr>
        <w:t xml:space="preserve">to the </w:t>
      </w:r>
      <w:r w:rsidR="009B594A" w:rsidRPr="00B66253">
        <w:rPr>
          <w:rFonts w:ascii="Times New Roman" w:hAnsi="Times New Roman"/>
          <w:color w:val="000000"/>
        </w:rPr>
        <w:t xml:space="preserve">demographic profile of respondents, school leadership and ICT, teachers’ and students’ practice related to the use of ICT, digital </w:t>
      </w:r>
      <w:r w:rsidRPr="00B66253">
        <w:rPr>
          <w:rFonts w:ascii="Times New Roman" w:hAnsi="Times New Roman"/>
          <w:color w:val="000000"/>
        </w:rPr>
        <w:t>device</w:t>
      </w:r>
      <w:r w:rsidR="009B594A" w:rsidRPr="00B66253">
        <w:rPr>
          <w:rFonts w:ascii="Times New Roman" w:hAnsi="Times New Roman"/>
          <w:color w:val="000000"/>
        </w:rPr>
        <w:t xml:space="preserve"> and connectivity</w:t>
      </w:r>
      <w:r w:rsidRPr="00B66253">
        <w:rPr>
          <w:rFonts w:ascii="Times New Roman" w:hAnsi="Times New Roman"/>
          <w:color w:val="000000"/>
        </w:rPr>
        <w:t xml:space="preserve"> will be asked for data collection.</w:t>
      </w:r>
    </w:p>
    <w:p w14:paraId="56ADB735" w14:textId="4ABAA4D2" w:rsidR="00B66253" w:rsidRPr="00B66253" w:rsidRDefault="00B66253" w:rsidP="00C6650A">
      <w:pPr>
        <w:pStyle w:val="ListParagraph"/>
        <w:numPr>
          <w:ilvl w:val="0"/>
          <w:numId w:val="20"/>
        </w:numPr>
        <w:spacing w:after="0" w:line="360" w:lineRule="auto"/>
        <w:jc w:val="both"/>
        <w:rPr>
          <w:rFonts w:ascii="Times New Roman" w:hAnsi="Times New Roman" w:cs="Times New Roman"/>
          <w:color w:val="000000"/>
        </w:rPr>
      </w:pPr>
      <w:r w:rsidRPr="00B66253">
        <w:rPr>
          <w:rFonts w:ascii="Times New Roman" w:hAnsi="Times New Roman"/>
          <w:color w:val="000000"/>
        </w:rPr>
        <w:t>The demographic questions will be on the scale of yes/no, whereas the rest will be measured on a five-point Likert scale.</w:t>
      </w:r>
    </w:p>
    <w:p w14:paraId="724DECE8" w14:textId="5461AA63" w:rsidR="00B66253" w:rsidRPr="00772C42" w:rsidRDefault="00B66253" w:rsidP="00C6650A">
      <w:pPr>
        <w:pStyle w:val="ListParagraph"/>
        <w:numPr>
          <w:ilvl w:val="0"/>
          <w:numId w:val="20"/>
        </w:numPr>
        <w:spacing w:after="100" w:afterAutospacing="1" w:line="360" w:lineRule="auto"/>
        <w:contextualSpacing w:val="0"/>
        <w:jc w:val="both"/>
        <w:rPr>
          <w:rFonts w:ascii="Times New Roman" w:hAnsi="Times New Roman" w:cs="Times New Roman"/>
          <w:color w:val="000000"/>
        </w:rPr>
      </w:pPr>
      <w:r>
        <w:rPr>
          <w:rFonts w:ascii="Times New Roman" w:hAnsi="Times New Roman"/>
          <w:color w:val="000000"/>
        </w:rPr>
        <w:t>The link to the questionnaire will be distributed through social media platforms like WhatsApp, Facebook and Gmail.</w:t>
      </w:r>
    </w:p>
    <w:p w14:paraId="650F3FC8" w14:textId="3731B253" w:rsidR="00772C42" w:rsidRDefault="004153A1" w:rsidP="00C6650A">
      <w:pPr>
        <w:spacing w:after="0" w:line="360" w:lineRule="auto"/>
        <w:jc w:val="both"/>
        <w:rPr>
          <w:rFonts w:ascii="Times New Roman" w:hAnsi="Times New Roman"/>
          <w:b/>
          <w:bCs/>
          <w:color w:val="000000"/>
        </w:rPr>
      </w:pPr>
      <w:r>
        <w:rPr>
          <w:rFonts w:ascii="Times New Roman" w:hAnsi="Times New Roman"/>
          <w:b/>
          <w:bCs/>
          <w:color w:val="000000"/>
        </w:rPr>
        <w:t>Qualitative</w:t>
      </w:r>
      <w:r w:rsidR="00772C42" w:rsidRPr="00772C42">
        <w:rPr>
          <w:rFonts w:ascii="Times New Roman" w:hAnsi="Times New Roman"/>
          <w:b/>
          <w:bCs/>
          <w:color w:val="000000"/>
        </w:rPr>
        <w:t xml:space="preserve"> Data Collection</w:t>
      </w:r>
    </w:p>
    <w:p w14:paraId="5129B292" w14:textId="19197E48" w:rsidR="00772C42" w:rsidRDefault="00772C42" w:rsidP="00C6650A">
      <w:pPr>
        <w:pStyle w:val="ListParagraph"/>
        <w:numPr>
          <w:ilvl w:val="0"/>
          <w:numId w:val="21"/>
        </w:numPr>
        <w:spacing w:after="100" w:afterAutospacing="1" w:line="360" w:lineRule="auto"/>
        <w:jc w:val="both"/>
        <w:rPr>
          <w:rFonts w:ascii="Times New Roman" w:hAnsi="Times New Roman"/>
          <w:color w:val="000000"/>
        </w:rPr>
      </w:pPr>
      <w:r w:rsidRPr="006759A1">
        <w:rPr>
          <w:rFonts w:ascii="Times New Roman" w:hAnsi="Times New Roman"/>
          <w:color w:val="000000"/>
        </w:rPr>
        <w:lastRenderedPageBreak/>
        <w:t>Format: Semi-structured interview with purposefully selected school principals and administrators</w:t>
      </w:r>
      <w:r w:rsidR="0081073F" w:rsidRPr="006759A1">
        <w:rPr>
          <w:rFonts w:ascii="Times New Roman" w:hAnsi="Times New Roman"/>
          <w:color w:val="000000"/>
        </w:rPr>
        <w:t xml:space="preserve"> having direct experience of ICT integration.</w:t>
      </w:r>
    </w:p>
    <w:p w14:paraId="313ABE66" w14:textId="45754281" w:rsidR="00DB7F83" w:rsidRPr="00DB7F83" w:rsidRDefault="00DB7F83" w:rsidP="00C6650A">
      <w:pPr>
        <w:pStyle w:val="ListParagraph"/>
        <w:numPr>
          <w:ilvl w:val="0"/>
          <w:numId w:val="21"/>
        </w:numPr>
        <w:spacing w:after="100" w:afterAutospacing="1" w:line="360" w:lineRule="auto"/>
        <w:jc w:val="both"/>
        <w:rPr>
          <w:rFonts w:ascii="Times New Roman" w:hAnsi="Times New Roman" w:cs="Times New Roman"/>
          <w:color w:val="000000"/>
        </w:rPr>
      </w:pPr>
      <w:r w:rsidRPr="00B52EB2">
        <w:rPr>
          <w:rFonts w:ascii="Times New Roman" w:hAnsi="Times New Roman" w:cs="Times New Roman"/>
          <w:color w:val="000000"/>
        </w:rPr>
        <w:t>Interviews will explore perceptions, contextual challenges, and implementation experiences</w:t>
      </w:r>
      <w:r>
        <w:rPr>
          <w:rFonts w:ascii="Times New Roman" w:hAnsi="Times New Roman" w:cs="Times New Roman"/>
          <w:color w:val="000000"/>
        </w:rPr>
        <w:t>.</w:t>
      </w:r>
    </w:p>
    <w:p w14:paraId="0C115EBA" w14:textId="33213544" w:rsidR="00B52EB2" w:rsidRPr="00B52EB2" w:rsidRDefault="006759A1" w:rsidP="00C6650A">
      <w:pPr>
        <w:pStyle w:val="ListParagraph"/>
        <w:numPr>
          <w:ilvl w:val="0"/>
          <w:numId w:val="21"/>
        </w:numPr>
        <w:spacing w:after="100" w:afterAutospacing="1" w:line="360" w:lineRule="auto"/>
        <w:jc w:val="both"/>
        <w:rPr>
          <w:rFonts w:ascii="Times New Roman" w:hAnsi="Times New Roman" w:cs="Times New Roman"/>
          <w:b/>
          <w:bCs/>
          <w:color w:val="000000"/>
        </w:rPr>
      </w:pPr>
      <w:r w:rsidRPr="00B52EB2">
        <w:rPr>
          <w:rFonts w:ascii="Times New Roman" w:hAnsi="Times New Roman"/>
          <w:color w:val="000000"/>
        </w:rPr>
        <w:t xml:space="preserve">Each interview will be conducted in Nepal, audio-recorded (with consent), </w:t>
      </w:r>
      <w:r w:rsidR="00F6578D">
        <w:rPr>
          <w:rFonts w:ascii="Times New Roman" w:hAnsi="Times New Roman"/>
          <w:color w:val="000000"/>
        </w:rPr>
        <w:t xml:space="preserve">and </w:t>
      </w:r>
      <w:r w:rsidRPr="00B52EB2">
        <w:rPr>
          <w:rFonts w:ascii="Times New Roman" w:hAnsi="Times New Roman"/>
          <w:color w:val="000000"/>
        </w:rPr>
        <w:t>transcribed verbatim</w:t>
      </w:r>
      <w:r w:rsidR="00B52EB2">
        <w:rPr>
          <w:rFonts w:ascii="Times New Roman" w:hAnsi="Times New Roman"/>
          <w:color w:val="000000"/>
        </w:rPr>
        <w:t xml:space="preserve"> to ensure an accurate and faithful representation of participants’ perspectives </w:t>
      </w:r>
      <w:r w:rsidR="00F6578D">
        <w:rPr>
          <w:rFonts w:ascii="Times New Roman" w:hAnsi="Times New Roman"/>
          <w:color w:val="000000"/>
        </w:rPr>
        <w:t>before</w:t>
      </w:r>
      <w:r w:rsidR="00B52EB2">
        <w:rPr>
          <w:rFonts w:ascii="Times New Roman" w:hAnsi="Times New Roman"/>
          <w:color w:val="000000"/>
        </w:rPr>
        <w:t xml:space="preserve"> analysis.</w:t>
      </w:r>
    </w:p>
    <w:p w14:paraId="551C5C31" w14:textId="7852DB5C" w:rsidR="00772C42" w:rsidRPr="00325954"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31" w:name="_Toc219079555"/>
      <w:r w:rsidRPr="00325954">
        <w:rPr>
          <w:rFonts w:ascii="Times New Roman" w:hAnsi="Times New Roman" w:cs="Times New Roman"/>
          <w:b/>
          <w:bCs/>
          <w:color w:val="000000" w:themeColor="text1"/>
          <w:sz w:val="24"/>
          <w:szCs w:val="24"/>
        </w:rPr>
        <w:t>2</w:t>
      </w:r>
      <w:r w:rsidR="00772C42" w:rsidRPr="00325954">
        <w:rPr>
          <w:rFonts w:ascii="Times New Roman" w:hAnsi="Times New Roman" w:cs="Times New Roman"/>
          <w:b/>
          <w:bCs/>
          <w:color w:val="000000" w:themeColor="text1"/>
          <w:sz w:val="24"/>
          <w:szCs w:val="24"/>
        </w:rPr>
        <w:t xml:space="preserve">.4.6 Data </w:t>
      </w:r>
      <w:r w:rsidR="004153A1" w:rsidRPr="00325954">
        <w:rPr>
          <w:rFonts w:ascii="Times New Roman" w:hAnsi="Times New Roman" w:cs="Times New Roman"/>
          <w:b/>
          <w:bCs/>
          <w:color w:val="000000" w:themeColor="text1"/>
          <w:sz w:val="24"/>
          <w:szCs w:val="24"/>
        </w:rPr>
        <w:t>Analysis Plan</w:t>
      </w:r>
      <w:bookmarkEnd w:id="31"/>
    </w:p>
    <w:p w14:paraId="0F285EBA" w14:textId="0FEA19DC" w:rsidR="004153A1" w:rsidRPr="008831CB" w:rsidRDefault="003D7895" w:rsidP="00C6650A">
      <w:pPr>
        <w:pStyle w:val="ListParagraph"/>
        <w:numPr>
          <w:ilvl w:val="0"/>
          <w:numId w:val="22"/>
        </w:numPr>
        <w:spacing w:after="0" w:line="360" w:lineRule="auto"/>
        <w:jc w:val="both"/>
        <w:rPr>
          <w:rFonts w:ascii="Times New Roman" w:hAnsi="Times New Roman" w:cs="Times New Roman"/>
          <w:color w:val="000000"/>
        </w:rPr>
      </w:pPr>
      <w:r w:rsidRPr="003D7895">
        <w:rPr>
          <w:rFonts w:ascii="Times New Roman" w:hAnsi="Times New Roman"/>
          <w:b/>
          <w:bCs/>
          <w:color w:val="000000"/>
        </w:rPr>
        <w:t>Quantitative</w:t>
      </w:r>
      <w:r>
        <w:rPr>
          <w:rFonts w:ascii="Times New Roman" w:hAnsi="Times New Roman"/>
          <w:b/>
          <w:bCs/>
          <w:color w:val="000000"/>
        </w:rPr>
        <w:t xml:space="preserve"> </w:t>
      </w:r>
      <w:r w:rsidRPr="00F97276">
        <w:rPr>
          <w:rFonts w:ascii="Times New Roman" w:hAnsi="Times New Roman"/>
          <w:color w:val="000000"/>
        </w:rPr>
        <w:t>data will be cleaned and coded in Microsoft Excel and imported to IBM SPSS 30 for descriptive analysis for pattern identification.</w:t>
      </w:r>
    </w:p>
    <w:p w14:paraId="1278C551" w14:textId="3B4645AC" w:rsidR="008831CB" w:rsidRPr="00AF278F" w:rsidRDefault="00FB3F23" w:rsidP="00C6650A">
      <w:pPr>
        <w:pStyle w:val="ListParagraph"/>
        <w:numPr>
          <w:ilvl w:val="0"/>
          <w:numId w:val="22"/>
        </w:numPr>
        <w:spacing w:after="100" w:afterAutospacing="1" w:line="360" w:lineRule="auto"/>
        <w:contextualSpacing w:val="0"/>
        <w:jc w:val="both"/>
        <w:rPr>
          <w:rFonts w:ascii="Times New Roman" w:hAnsi="Times New Roman" w:cs="Times New Roman"/>
          <w:color w:val="000000"/>
        </w:rPr>
      </w:pPr>
      <w:r w:rsidRPr="00FB3F23">
        <w:rPr>
          <w:rFonts w:ascii="Times New Roman" w:hAnsi="Times New Roman"/>
          <w:b/>
          <w:bCs/>
          <w:color w:val="000000"/>
        </w:rPr>
        <w:t>Qualitative</w:t>
      </w:r>
      <w:r>
        <w:rPr>
          <w:rFonts w:ascii="Times New Roman" w:hAnsi="Times New Roman"/>
          <w:color w:val="000000"/>
        </w:rPr>
        <w:t xml:space="preserve"> analysis will employ </w:t>
      </w:r>
      <w:r w:rsidR="00896943">
        <w:rPr>
          <w:rFonts w:ascii="Times New Roman" w:hAnsi="Times New Roman"/>
          <w:color w:val="000000"/>
        </w:rPr>
        <w:t xml:space="preserve">NVivo. </w:t>
      </w:r>
      <w:r w:rsidR="008831CB" w:rsidRPr="00CF1F94">
        <w:rPr>
          <w:rFonts w:ascii="Times New Roman" w:hAnsi="Times New Roman"/>
          <w:color w:val="000000"/>
        </w:rPr>
        <w:t>For Qualitative data, NVivo</w:t>
      </w:r>
      <w:r w:rsidR="00B851CF" w:rsidRPr="00CF1F94">
        <w:rPr>
          <w:rFonts w:ascii="Times New Roman" w:hAnsi="Times New Roman"/>
          <w:color w:val="000000"/>
        </w:rPr>
        <w:t xml:space="preserve"> enables systematic coding, theme identification, and </w:t>
      </w:r>
      <w:proofErr w:type="spellStart"/>
      <w:r w:rsidR="00B851CF" w:rsidRPr="00CF1F94">
        <w:rPr>
          <w:rFonts w:ascii="Times New Roman" w:hAnsi="Times New Roman"/>
          <w:color w:val="000000"/>
        </w:rPr>
        <w:t>organisation</w:t>
      </w:r>
      <w:proofErr w:type="spellEnd"/>
      <w:r w:rsidR="00B851CF" w:rsidRPr="00CF1F94">
        <w:rPr>
          <w:rFonts w:ascii="Times New Roman" w:hAnsi="Times New Roman"/>
          <w:color w:val="000000"/>
        </w:rPr>
        <w:t xml:space="preserve"> of interview data. Moreover, this feature will help manage transcripts, </w:t>
      </w:r>
      <w:proofErr w:type="spellStart"/>
      <w:r w:rsidR="00896943">
        <w:rPr>
          <w:rFonts w:ascii="Times New Roman" w:hAnsi="Times New Roman"/>
          <w:color w:val="000000"/>
        </w:rPr>
        <w:t>visualise</w:t>
      </w:r>
      <w:proofErr w:type="spellEnd"/>
      <w:r w:rsidR="00B851CF" w:rsidRPr="00CF1F94">
        <w:rPr>
          <w:rFonts w:ascii="Times New Roman" w:hAnsi="Times New Roman"/>
          <w:color w:val="000000"/>
        </w:rPr>
        <w:t xml:space="preserve"> patterns, and ensure </w:t>
      </w:r>
      <w:r w:rsidR="00987CF0" w:rsidRPr="00CF1F94">
        <w:rPr>
          <w:rFonts w:ascii="Times New Roman" w:hAnsi="Times New Roman"/>
          <w:color w:val="000000"/>
        </w:rPr>
        <w:t>rigor</w:t>
      </w:r>
      <w:r w:rsidR="00B851CF" w:rsidRPr="00CF1F94">
        <w:rPr>
          <w:rFonts w:ascii="Times New Roman" w:hAnsi="Times New Roman"/>
          <w:color w:val="000000"/>
        </w:rPr>
        <w:t xml:space="preserve"> in thematic interpretation</w:t>
      </w:r>
      <w:r w:rsidR="00B851CF">
        <w:rPr>
          <w:rFonts w:ascii="Times New Roman" w:hAnsi="Times New Roman"/>
          <w:b/>
          <w:bCs/>
          <w:color w:val="000000"/>
        </w:rPr>
        <w:t xml:space="preserve"> </w:t>
      </w:r>
      <w:sdt>
        <w:sdtPr>
          <w:rPr>
            <w:rFonts w:ascii="Times New Roman" w:hAnsi="Times New Roman" w:cs="Times New Roman"/>
            <w:b/>
            <w:bCs/>
            <w:color w:val="000000"/>
            <w:highlight w:val="white"/>
          </w:rPr>
          <w:alias w:val="Citation"/>
          <w:tag w:val="{&quot;referencesIds&quot;:[&quot;doc:6963a4a0736c595258238492&quot;],&quot;referencesOptions&quot;:{&quot;doc:6963a4a0736c5952582384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1000059,&quot;citationText&quot;:&quot;&lt;span style=\&quot;font-family:Times New Roman;font-size:16px;color:#000000\&quot;&gt;(Bazeley, 2012)&lt;/span&gt;&quot;}"/>
          <w:id w:val="1751000059"/>
          <w:placeholder>
            <w:docPart w:val="5A913765AC98492787255595ABF4ACF8"/>
          </w:placeholder>
        </w:sdtPr>
        <w:sdtEndPr/>
        <w:sdtContent>
          <w:r w:rsidR="00B16FE1">
            <w:rPr>
              <w:rFonts w:eastAsia="Times New Roman"/>
              <w:color w:val="000000"/>
            </w:rPr>
            <w:t>(Bazeley, 2012)</w:t>
          </w:r>
        </w:sdtContent>
      </w:sdt>
      <w:r w:rsidR="00E60638">
        <w:rPr>
          <w:rFonts w:ascii="Times New Roman" w:hAnsi="Times New Roman" w:cs="Times New Roman"/>
          <w:b/>
          <w:bCs/>
          <w:color w:val="000000"/>
        </w:rPr>
        <w:t>.</w:t>
      </w:r>
    </w:p>
    <w:p w14:paraId="404B3C60" w14:textId="35B767A3" w:rsidR="00AF278F"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32" w:name="_Toc219079556"/>
      <w:r>
        <w:rPr>
          <w:rFonts w:ascii="Times New Roman" w:hAnsi="Times New Roman" w:cs="Times New Roman"/>
          <w:b/>
          <w:bCs/>
          <w:color w:val="000000" w:themeColor="text1"/>
          <w:sz w:val="24"/>
          <w:szCs w:val="24"/>
        </w:rPr>
        <w:t xml:space="preserve">2.4.7 </w:t>
      </w:r>
      <w:r w:rsidR="00AF278F" w:rsidRPr="002B1745">
        <w:rPr>
          <w:rFonts w:ascii="Times New Roman" w:hAnsi="Times New Roman" w:cs="Times New Roman"/>
          <w:b/>
          <w:bCs/>
          <w:color w:val="000000" w:themeColor="text1"/>
          <w:sz w:val="24"/>
          <w:szCs w:val="24"/>
        </w:rPr>
        <w:t>Reliability</w:t>
      </w:r>
      <w:r w:rsidR="002B1745">
        <w:rPr>
          <w:rFonts w:ascii="Times New Roman" w:hAnsi="Times New Roman" w:cs="Times New Roman"/>
          <w:b/>
          <w:bCs/>
          <w:color w:val="000000" w:themeColor="text1"/>
          <w:sz w:val="24"/>
          <w:szCs w:val="24"/>
        </w:rPr>
        <w:t xml:space="preserve"> and Validity</w:t>
      </w:r>
      <w:bookmarkEnd w:id="32"/>
    </w:p>
    <w:p w14:paraId="308DFC19" w14:textId="4CB87FB4" w:rsidR="00DD592F" w:rsidRDefault="00DD592F" w:rsidP="00C6650A">
      <w:pPr>
        <w:pStyle w:val="ListParagraph"/>
        <w:numPr>
          <w:ilvl w:val="0"/>
          <w:numId w:val="23"/>
        </w:numPr>
        <w:spacing w:after="100" w:afterAutospacing="1" w:line="360" w:lineRule="auto"/>
        <w:jc w:val="both"/>
        <w:rPr>
          <w:rFonts w:ascii="Times New Roman" w:hAnsi="Times New Roman"/>
        </w:rPr>
      </w:pPr>
      <w:r>
        <w:rPr>
          <w:rFonts w:ascii="Times New Roman" w:hAnsi="Times New Roman" w:cs="Times New Roman"/>
        </w:rPr>
        <w:t xml:space="preserve">Quantitative: </w:t>
      </w:r>
      <w:r w:rsidR="0086391A" w:rsidRPr="002D6B14">
        <w:rPr>
          <w:rFonts w:ascii="Times New Roman" w:hAnsi="Times New Roman" w:cs="Times New Roman"/>
        </w:rPr>
        <w:t xml:space="preserve">Reliability of quantitative data will be </w:t>
      </w:r>
      <w:r w:rsidR="009730DA" w:rsidRPr="002D6B14">
        <w:rPr>
          <w:rFonts w:ascii="Times New Roman" w:hAnsi="Times New Roman"/>
        </w:rPr>
        <w:t>assessed</w:t>
      </w:r>
      <w:r w:rsidR="0086391A" w:rsidRPr="002D6B14">
        <w:rPr>
          <w:rFonts w:ascii="Times New Roman" w:hAnsi="Times New Roman" w:cs="Times New Roman"/>
        </w:rPr>
        <w:t xml:space="preserve"> </w:t>
      </w:r>
      <w:r w:rsidR="009730DA" w:rsidRPr="002D6B14">
        <w:rPr>
          <w:rFonts w:ascii="Times New Roman" w:hAnsi="Times New Roman"/>
        </w:rPr>
        <w:t>using</w:t>
      </w:r>
      <w:r w:rsidR="0086391A" w:rsidRPr="002D6B14">
        <w:rPr>
          <w:rFonts w:ascii="Times New Roman" w:hAnsi="Times New Roman" w:cs="Times New Roman"/>
        </w:rPr>
        <w:t xml:space="preserve"> Cronbach’s alpha</w:t>
      </w:r>
      <w:r w:rsidR="0086391A" w:rsidRPr="002D6B14">
        <w:rPr>
          <w:rFonts w:ascii="Times New Roman" w:hAnsi="Times New Roman"/>
        </w:rPr>
        <w:t xml:space="preserve">. </w:t>
      </w:r>
      <w:r w:rsidR="009730DA" w:rsidRPr="002D6B14">
        <w:rPr>
          <w:rFonts w:ascii="Times New Roman" w:hAnsi="Times New Roman"/>
        </w:rPr>
        <w:t xml:space="preserve">The value of Alpha between 0.60 and 0.70 is considered an acceptable level of reliability </w:t>
      </w:r>
      <w:sdt>
        <w:sdtPr>
          <w:rPr>
            <w:rFonts w:cs="Times New Roman"/>
            <w:color w:val="000000"/>
            <w:highlight w:val="white"/>
          </w:rPr>
          <w:alias w:val="Citation"/>
          <w:tag w:val="{&quot;referencesIds&quot;:[&quot;doc:69393eb68175d01de6bed58b&quot;],&quot;referencesOptions&quot;:{&quot;doc:69393eb68175d01de6bed5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106120,&quot;citationText&quot;:&quot;&lt;span style=\&quot;font-family:Times New Roman;font-size:16px;color:#000000\&quot;&gt;(Lyons and Kass-Hanna,2021)&lt;/span&gt;&quot;}"/>
          <w:id w:val="836106120"/>
          <w:placeholder>
            <w:docPart w:val="AD0533ECC22646278FE8A46FB852BC45"/>
          </w:placeholder>
        </w:sdtPr>
        <w:sdtEndPr/>
        <w:sdtContent>
          <w:r w:rsidR="00B16FE1">
            <w:rPr>
              <w:rFonts w:eastAsia="Times New Roman"/>
              <w:color w:val="000000"/>
            </w:rPr>
            <w:t>(Lyons and Kass-Hanna,2021)</w:t>
          </w:r>
        </w:sdtContent>
      </w:sdt>
      <w:r w:rsidR="009730DA" w:rsidRPr="002D6B14">
        <w:rPr>
          <w:rFonts w:ascii="Times New Roman" w:hAnsi="Times New Roman"/>
        </w:rPr>
        <w:t xml:space="preserve">. Moreover, Principal Component Analysis (PCA), one of the forms of factor analysis, will be used to measure construct validity. The value of factor loading should </w:t>
      </w:r>
      <w:r w:rsidR="00ED08C1" w:rsidRPr="002D6B14">
        <w:rPr>
          <w:rFonts w:ascii="Times New Roman" w:hAnsi="Times New Roman"/>
        </w:rPr>
        <w:t>be at</w:t>
      </w:r>
      <w:r w:rsidR="008750B1" w:rsidRPr="002D6B14">
        <w:rPr>
          <w:rFonts w:ascii="Times New Roman" w:hAnsi="Times New Roman"/>
        </w:rPr>
        <w:t xml:space="preserve"> least |0.4|</w:t>
      </w:r>
      <w:r w:rsidR="009730DA" w:rsidRPr="002D6B14">
        <w:rPr>
          <w:rFonts w:ascii="Times New Roman" w:hAnsi="Times New Roman"/>
        </w:rPr>
        <w:t xml:space="preserve"> </w:t>
      </w:r>
      <w:r w:rsidR="008750B1" w:rsidRPr="002D6B14">
        <w:rPr>
          <w:rFonts w:ascii="Times New Roman" w:hAnsi="Times New Roman"/>
        </w:rPr>
        <w:t>(≥+0.4 or ≤-0.4).</w:t>
      </w:r>
    </w:p>
    <w:p w14:paraId="690E4884" w14:textId="2BB8A826" w:rsidR="00DD592F" w:rsidRPr="00AF02E6" w:rsidRDefault="00DD592F" w:rsidP="00C6650A">
      <w:pPr>
        <w:pStyle w:val="ListParagraph"/>
        <w:numPr>
          <w:ilvl w:val="0"/>
          <w:numId w:val="23"/>
        </w:numPr>
        <w:spacing w:after="100" w:afterAutospacing="1" w:line="360" w:lineRule="auto"/>
        <w:contextualSpacing w:val="0"/>
        <w:jc w:val="both"/>
        <w:rPr>
          <w:rFonts w:ascii="Times New Roman" w:hAnsi="Times New Roman"/>
        </w:rPr>
      </w:pPr>
      <w:r w:rsidRPr="00DD592F">
        <w:rPr>
          <w:rFonts w:ascii="Times New Roman" w:hAnsi="Times New Roman"/>
          <w:color w:val="000000"/>
        </w:rPr>
        <w:t xml:space="preserve"> Guided by nine different validity procedures for qualitative inquiry</w:t>
      </w:r>
      <w:r>
        <w:rPr>
          <w:rFonts w:ascii="Times New Roman" w:hAnsi="Times New Roman"/>
          <w:color w:val="000000"/>
        </w:rPr>
        <w:t xml:space="preserve"> outlined by </w:t>
      </w:r>
      <w:sdt>
        <w:sdtPr>
          <w:rPr>
            <w:rFonts w:ascii="Times New Roman" w:hAnsi="Times New Roman" w:cs="Times New Roman"/>
            <w:color w:val="000000"/>
            <w:highlight w:val="white"/>
          </w:rPr>
          <w:alias w:val="Citation"/>
          <w:tag w:val="{&quot;referencesIds&quot;:[&quot;doc:6930c58b706d382c9bb34d6c&quot;],&quot;referencesOptions&quot;:{&quot;doc:6930c58b706d382c9bb34d6c&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491858762,&quot;citationText&quot;:&quot;&lt;span style=\&quot;font-family:Times New Roman;font-size:16px;color:#000000\&quot;&gt;Creswell and Miller (2000)&lt;/span&gt;&quot;}"/>
          <w:id w:val="-1491858762"/>
          <w:placeholder>
            <w:docPart w:val="A38DD2556B12455FACF011AACAC5341D"/>
          </w:placeholder>
        </w:sdtPr>
        <w:sdtEndPr/>
        <w:sdtContent>
          <w:r w:rsidR="00B16FE1">
            <w:rPr>
              <w:rFonts w:eastAsia="Times New Roman"/>
              <w:color w:val="000000"/>
            </w:rPr>
            <w:t>Creswell and Miller (2000)</w:t>
          </w:r>
        </w:sdtContent>
      </w:sdt>
      <w:r>
        <w:rPr>
          <w:rFonts w:ascii="Times New Roman" w:hAnsi="Times New Roman"/>
          <w:color w:val="000000"/>
        </w:rPr>
        <w:t xml:space="preserve">, this study will employ methodology and participant triangulation, audit trail, </w:t>
      </w:r>
      <w:r w:rsidR="00122224">
        <w:rPr>
          <w:rFonts w:ascii="Times New Roman" w:hAnsi="Times New Roman"/>
          <w:color w:val="000000"/>
        </w:rPr>
        <w:t xml:space="preserve">reflexivity and </w:t>
      </w:r>
      <w:r>
        <w:rPr>
          <w:rFonts w:ascii="Times New Roman" w:hAnsi="Times New Roman"/>
          <w:color w:val="000000"/>
        </w:rPr>
        <w:t>thick, rich description</w:t>
      </w:r>
      <w:r w:rsidR="00122224">
        <w:rPr>
          <w:rFonts w:ascii="Times New Roman" w:hAnsi="Times New Roman"/>
          <w:color w:val="000000"/>
        </w:rPr>
        <w:t>.</w:t>
      </w:r>
    </w:p>
    <w:p w14:paraId="0F84C7EC" w14:textId="79C26AE6" w:rsidR="00AF02E6" w:rsidRDefault="00E60638" w:rsidP="00C6650A">
      <w:pPr>
        <w:pStyle w:val="Heading3"/>
        <w:spacing w:before="0" w:after="0" w:line="360" w:lineRule="auto"/>
        <w:jc w:val="both"/>
        <w:rPr>
          <w:rFonts w:ascii="Times New Roman" w:hAnsi="Times New Roman" w:cs="Times New Roman"/>
          <w:b/>
          <w:bCs/>
          <w:color w:val="000000" w:themeColor="text1"/>
          <w:sz w:val="24"/>
          <w:szCs w:val="24"/>
        </w:rPr>
      </w:pPr>
      <w:bookmarkStart w:id="33" w:name="_Toc219079557"/>
      <w:r>
        <w:rPr>
          <w:rFonts w:ascii="Times New Roman" w:hAnsi="Times New Roman" w:cs="Times New Roman"/>
          <w:b/>
          <w:bCs/>
          <w:color w:val="000000" w:themeColor="text1"/>
          <w:sz w:val="24"/>
          <w:szCs w:val="24"/>
        </w:rPr>
        <w:t>2</w:t>
      </w:r>
      <w:r w:rsidR="00AF02E6" w:rsidRPr="00AF02E6">
        <w:rPr>
          <w:rFonts w:ascii="Times New Roman" w:hAnsi="Times New Roman" w:cs="Times New Roman"/>
          <w:b/>
          <w:bCs/>
          <w:color w:val="000000" w:themeColor="text1"/>
          <w:sz w:val="24"/>
          <w:szCs w:val="24"/>
        </w:rPr>
        <w:t>.4.8 Ethical Considerations</w:t>
      </w:r>
      <w:bookmarkEnd w:id="33"/>
    </w:p>
    <w:p w14:paraId="220E336C" w14:textId="402B162C" w:rsidR="002D5AB5" w:rsidRDefault="002D5AB5" w:rsidP="00C6650A">
      <w:pPr>
        <w:spacing w:after="100" w:afterAutospacing="1" w:line="360" w:lineRule="auto"/>
        <w:jc w:val="both"/>
        <w:rPr>
          <w:rFonts w:ascii="Times New Roman" w:hAnsi="Times New Roman"/>
        </w:rPr>
      </w:pPr>
      <w:r w:rsidRPr="002D5AB5">
        <w:rPr>
          <w:rFonts w:ascii="Times New Roman" w:hAnsi="Times New Roman"/>
        </w:rPr>
        <w:t>According to the axiological principle of research, it must be carried out ethically, respect each participant’s viewpoint, be transparent and benefit as many stakeholders as possible</w:t>
      </w:r>
      <w:r>
        <w:rPr>
          <w:rFonts w:ascii="Times New Roman" w:hAnsi="Times New Roman"/>
        </w:rPr>
        <w:t xml:space="preserve"> </w:t>
      </w:r>
      <w:sdt>
        <w:sdtPr>
          <w:rPr>
            <w:rFonts w:ascii="Times New Roman" w:hAnsi="Times New Roman"/>
            <w:color w:val="000000"/>
            <w:highlight w:val="white"/>
          </w:rPr>
          <w:alias w:val="Citation"/>
          <w:tag w:val="{&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951609,&quot;citationText&quot;:&quot;&lt;span style=\&quot;font-family:Times New Roman;font-size:16px;color:#000000\&quot;&gt;(Kivunja and Kuyini, 2017)&lt;/span&gt;&quot;}"/>
          <w:id w:val="1728951609"/>
          <w:placeholder>
            <w:docPart w:val="520795BC228C4F05A58165FA4D9E5AA7"/>
          </w:placeholder>
        </w:sdtPr>
        <w:sdtEndPr/>
        <w:sdtContent>
          <w:r w:rsidR="00B16FE1">
            <w:rPr>
              <w:rFonts w:eastAsia="Times New Roman"/>
              <w:color w:val="000000"/>
            </w:rPr>
            <w:t>(</w:t>
          </w:r>
          <w:proofErr w:type="spellStart"/>
          <w:r w:rsidR="00B16FE1">
            <w:rPr>
              <w:rFonts w:eastAsia="Times New Roman"/>
              <w:color w:val="000000"/>
            </w:rPr>
            <w:t>Kivunja</w:t>
          </w:r>
          <w:proofErr w:type="spellEnd"/>
          <w:r w:rsidR="00B16FE1">
            <w:rPr>
              <w:rFonts w:eastAsia="Times New Roman"/>
              <w:color w:val="000000"/>
            </w:rPr>
            <w:t xml:space="preserve"> and </w:t>
          </w:r>
          <w:proofErr w:type="spellStart"/>
          <w:r w:rsidR="00B16FE1">
            <w:rPr>
              <w:rFonts w:eastAsia="Times New Roman"/>
              <w:color w:val="000000"/>
            </w:rPr>
            <w:t>Kuyini</w:t>
          </w:r>
          <w:proofErr w:type="spellEnd"/>
          <w:r w:rsidR="00B16FE1">
            <w:rPr>
              <w:rFonts w:eastAsia="Times New Roman"/>
              <w:color w:val="000000"/>
            </w:rPr>
            <w:t>, 2017)</w:t>
          </w:r>
        </w:sdtContent>
      </w:sdt>
      <w:r>
        <w:rPr>
          <w:rFonts w:ascii="Times New Roman" w:hAnsi="Times New Roman"/>
          <w:color w:val="000000"/>
        </w:rPr>
        <w:t>.</w:t>
      </w:r>
      <w:r>
        <w:rPr>
          <w:rFonts w:ascii="Times New Roman" w:hAnsi="Times New Roman"/>
        </w:rPr>
        <w:t xml:space="preserve"> The ethical considerations of this study are listed below:</w:t>
      </w:r>
    </w:p>
    <w:p w14:paraId="6A07DB92" w14:textId="2C990A07" w:rsidR="002D5AB5" w:rsidRDefault="005D79A8" w:rsidP="00C6650A">
      <w:pPr>
        <w:pStyle w:val="ListParagraph"/>
        <w:numPr>
          <w:ilvl w:val="0"/>
          <w:numId w:val="25"/>
        </w:numPr>
        <w:spacing w:after="0" w:line="360" w:lineRule="auto"/>
        <w:jc w:val="both"/>
        <w:rPr>
          <w:rFonts w:ascii="Times New Roman" w:hAnsi="Times New Roman"/>
        </w:rPr>
      </w:pPr>
      <w:r>
        <w:rPr>
          <w:rFonts w:ascii="Times New Roman" w:hAnsi="Times New Roman"/>
        </w:rPr>
        <w:lastRenderedPageBreak/>
        <w:t>Ethical approval will be sought from the University of Wales Trinity Saint David Research Committee.</w:t>
      </w:r>
    </w:p>
    <w:p w14:paraId="008C4ED5" w14:textId="72B640ED" w:rsidR="005423D1" w:rsidRDefault="005423D1" w:rsidP="00C6650A">
      <w:pPr>
        <w:pStyle w:val="ListParagraph"/>
        <w:numPr>
          <w:ilvl w:val="0"/>
          <w:numId w:val="25"/>
        </w:numPr>
        <w:spacing w:after="0" w:line="360" w:lineRule="auto"/>
        <w:jc w:val="both"/>
        <w:rPr>
          <w:rFonts w:ascii="Times New Roman" w:hAnsi="Times New Roman"/>
        </w:rPr>
      </w:pPr>
      <w:r>
        <w:rPr>
          <w:rFonts w:ascii="Times New Roman" w:hAnsi="Times New Roman"/>
        </w:rPr>
        <w:t>Consent for voluntary participation will be sought from participants.</w:t>
      </w:r>
    </w:p>
    <w:p w14:paraId="2BB329D2" w14:textId="034E2A73" w:rsidR="00591251" w:rsidRDefault="00591251" w:rsidP="00C6650A">
      <w:pPr>
        <w:pStyle w:val="ListParagraph"/>
        <w:numPr>
          <w:ilvl w:val="0"/>
          <w:numId w:val="25"/>
        </w:numPr>
        <w:spacing w:after="0" w:line="360" w:lineRule="auto"/>
        <w:jc w:val="both"/>
        <w:rPr>
          <w:rFonts w:ascii="Times New Roman" w:hAnsi="Times New Roman"/>
        </w:rPr>
      </w:pPr>
      <w:r>
        <w:rPr>
          <w:rFonts w:ascii="Times New Roman" w:hAnsi="Times New Roman"/>
        </w:rPr>
        <w:t>Participants will be provided with the right to withdraw at any stage of the data collection process.</w:t>
      </w:r>
    </w:p>
    <w:p w14:paraId="799C30CB" w14:textId="26AC5690" w:rsidR="00386056" w:rsidRDefault="00386056" w:rsidP="00C6650A">
      <w:pPr>
        <w:pStyle w:val="ListParagraph"/>
        <w:numPr>
          <w:ilvl w:val="0"/>
          <w:numId w:val="25"/>
        </w:numPr>
        <w:spacing w:after="0" w:line="360" w:lineRule="auto"/>
        <w:jc w:val="both"/>
        <w:rPr>
          <w:rFonts w:ascii="Times New Roman" w:hAnsi="Times New Roman"/>
        </w:rPr>
      </w:pPr>
      <w:r>
        <w:rPr>
          <w:rFonts w:ascii="Times New Roman" w:hAnsi="Times New Roman"/>
        </w:rPr>
        <w:t>No identifiable personal details will be collected for the study purpose.</w:t>
      </w:r>
    </w:p>
    <w:p w14:paraId="5D1D0A34" w14:textId="5C24EF19" w:rsidR="00386056" w:rsidRDefault="00386056" w:rsidP="00C6650A">
      <w:pPr>
        <w:pStyle w:val="ListParagraph"/>
        <w:numPr>
          <w:ilvl w:val="0"/>
          <w:numId w:val="25"/>
        </w:numPr>
        <w:spacing w:after="0" w:line="360" w:lineRule="auto"/>
        <w:jc w:val="both"/>
        <w:rPr>
          <w:rFonts w:ascii="Times New Roman" w:hAnsi="Times New Roman"/>
        </w:rPr>
      </w:pPr>
      <w:r>
        <w:rPr>
          <w:rFonts w:ascii="Times New Roman" w:hAnsi="Times New Roman"/>
        </w:rPr>
        <w:t>Respondents will be made aware that the collected data will be used only for academic purposes.</w:t>
      </w:r>
    </w:p>
    <w:p w14:paraId="54ADB798" w14:textId="77777777" w:rsidR="00DA3106" w:rsidRPr="00E60638" w:rsidRDefault="005D79A8" w:rsidP="00C6650A">
      <w:pPr>
        <w:pStyle w:val="ListParagraph"/>
        <w:numPr>
          <w:ilvl w:val="0"/>
          <w:numId w:val="25"/>
        </w:numPr>
        <w:spacing w:after="100" w:afterAutospacing="1" w:line="360" w:lineRule="auto"/>
        <w:contextualSpacing w:val="0"/>
        <w:jc w:val="both"/>
        <w:rPr>
          <w:rFonts w:ascii="Times New Roman" w:hAnsi="Times New Roman"/>
        </w:rPr>
      </w:pPr>
      <w:r w:rsidRPr="00DA3106">
        <w:rPr>
          <w:rFonts w:ascii="Times New Roman" w:eastAsia="Times New Roman" w:hAnsi="Times New Roman"/>
          <w:kern w:val="0"/>
        </w:rPr>
        <w:t xml:space="preserve">I acknowledge that participants will represent diverse linguistic and cultural backgrounds; consequently, the questionnaire and interview will be </w:t>
      </w:r>
      <w:r w:rsidR="00386056" w:rsidRPr="00DA3106">
        <w:rPr>
          <w:rFonts w:ascii="Times New Roman" w:eastAsia="Times New Roman" w:hAnsi="Times New Roman"/>
          <w:kern w:val="0"/>
        </w:rPr>
        <w:t xml:space="preserve">designed in the Nepali language to ensure comfort, clarity and equal opportunity for all participants to express their experiences </w:t>
      </w:r>
      <w:r w:rsidR="0034218A">
        <w:rPr>
          <w:rFonts w:ascii="Times New Roman" w:eastAsia="Times New Roman" w:hAnsi="Times New Roman"/>
          <w:kern w:val="0"/>
        </w:rPr>
        <w:t>fully.</w:t>
      </w:r>
    </w:p>
    <w:p w14:paraId="654DC3F7" w14:textId="63899312" w:rsidR="00E60638" w:rsidRPr="00325954"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34" w:name="_Toc219079558"/>
      <w:r w:rsidRPr="00325954">
        <w:rPr>
          <w:rFonts w:ascii="Times New Roman" w:hAnsi="Times New Roman" w:cs="Times New Roman"/>
          <w:b/>
          <w:bCs/>
          <w:color w:val="000000" w:themeColor="text1"/>
          <w:sz w:val="24"/>
          <w:szCs w:val="24"/>
        </w:rPr>
        <w:t>2.5 Conclusion</w:t>
      </w:r>
      <w:bookmarkEnd w:id="34"/>
    </w:p>
    <w:p w14:paraId="70CA5929" w14:textId="14F6D137" w:rsidR="00E60638" w:rsidRPr="00E60638" w:rsidRDefault="00E60638" w:rsidP="00C6650A">
      <w:pPr>
        <w:spacing w:after="100" w:afterAutospacing="1" w:line="360" w:lineRule="auto"/>
        <w:jc w:val="both"/>
        <w:rPr>
          <w:rFonts w:ascii="Times New Roman" w:hAnsi="Times New Roman"/>
        </w:rPr>
      </w:pPr>
      <w:r w:rsidRPr="00E60638">
        <w:rPr>
          <w:rFonts w:ascii="Times New Roman" w:hAnsi="Times New Roman"/>
        </w:rPr>
        <w:t>The rising action strengthened the foundation of my proposal by clarifying my research direction and refining each methodological choice.</w:t>
      </w:r>
    </w:p>
    <w:p w14:paraId="757E5BB5" w14:textId="0E3261B5" w:rsidR="0034218A" w:rsidRDefault="0034218A" w:rsidP="00C6650A">
      <w:pPr>
        <w:pStyle w:val="Heading1"/>
        <w:spacing w:before="0" w:after="0" w:line="360" w:lineRule="auto"/>
        <w:jc w:val="both"/>
        <w:rPr>
          <w:rFonts w:ascii="Times New Roman" w:hAnsi="Times New Roman" w:cs="Times New Roman"/>
          <w:b/>
          <w:bCs/>
          <w:color w:val="000000" w:themeColor="text1"/>
          <w:sz w:val="24"/>
          <w:szCs w:val="24"/>
        </w:rPr>
      </w:pPr>
      <w:bookmarkStart w:id="35" w:name="_Toc219079559"/>
      <w:r w:rsidRPr="0034218A">
        <w:rPr>
          <w:rFonts w:ascii="Times New Roman" w:hAnsi="Times New Roman" w:cs="Times New Roman"/>
          <w:b/>
          <w:bCs/>
          <w:color w:val="000000" w:themeColor="text1"/>
          <w:sz w:val="24"/>
          <w:szCs w:val="24"/>
        </w:rPr>
        <w:t>3. CRISIS</w:t>
      </w:r>
      <w:r w:rsidR="006268A6" w:rsidRPr="0034218A">
        <w:rPr>
          <w:rFonts w:ascii="Times New Roman" w:hAnsi="Times New Roman" w:cs="Times New Roman"/>
          <w:b/>
          <w:bCs/>
          <w:color w:val="000000" w:themeColor="text1"/>
          <w:sz w:val="24"/>
          <w:szCs w:val="24"/>
        </w:rPr>
        <w:t>- (</w:t>
      </w:r>
      <w:r w:rsidRPr="0034218A">
        <w:rPr>
          <w:rFonts w:ascii="Times New Roman" w:hAnsi="Times New Roman" w:cs="Times New Roman"/>
          <w:b/>
          <w:bCs/>
          <w:color w:val="000000" w:themeColor="text1"/>
          <w:sz w:val="24"/>
          <w:szCs w:val="24"/>
        </w:rPr>
        <w:t>Anticipated Challenges and Risks)</w:t>
      </w:r>
      <w:bookmarkEnd w:id="35"/>
    </w:p>
    <w:p w14:paraId="45DE95E1" w14:textId="48792017" w:rsidR="0034218A" w:rsidRDefault="006268A6" w:rsidP="00C6650A">
      <w:pPr>
        <w:spacing w:after="100" w:afterAutospacing="1" w:line="360" w:lineRule="auto"/>
        <w:jc w:val="both"/>
        <w:rPr>
          <w:rFonts w:ascii="Times New Roman" w:hAnsi="Times New Roman"/>
        </w:rPr>
      </w:pPr>
      <w:r w:rsidRPr="006268A6">
        <w:rPr>
          <w:rFonts w:ascii="Times New Roman" w:hAnsi="Times New Roman"/>
        </w:rPr>
        <w:t xml:space="preserve">A researcher may encounter numerous unanticipated challenges and risks throughout every stage of the research journey. As a doctoral research candidate, </w:t>
      </w:r>
      <w:r>
        <w:rPr>
          <w:rFonts w:ascii="Times New Roman" w:hAnsi="Times New Roman"/>
        </w:rPr>
        <w:t xml:space="preserve">I </w:t>
      </w:r>
      <w:r w:rsidR="00AE1C6F">
        <w:rPr>
          <w:rFonts w:ascii="Times New Roman" w:hAnsi="Times New Roman"/>
        </w:rPr>
        <w:t>was exposed to</w:t>
      </w:r>
      <w:r>
        <w:rPr>
          <w:rFonts w:ascii="Times New Roman" w:hAnsi="Times New Roman"/>
        </w:rPr>
        <w:t xml:space="preserve"> several challenges while drafting my proposal, </w:t>
      </w:r>
      <w:r w:rsidR="00AE1C6F">
        <w:rPr>
          <w:rFonts w:ascii="Times New Roman" w:hAnsi="Times New Roman"/>
        </w:rPr>
        <w:t xml:space="preserve">which I have </w:t>
      </w:r>
      <w:r w:rsidR="00320579">
        <w:rPr>
          <w:rFonts w:ascii="Times New Roman" w:hAnsi="Times New Roman"/>
        </w:rPr>
        <w:t>pointed out below:</w:t>
      </w:r>
    </w:p>
    <w:p w14:paraId="037BC61F" w14:textId="77777777" w:rsidR="00325954" w:rsidRPr="00325954"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36" w:name="_Toc219079560"/>
      <w:r w:rsidRPr="00325954">
        <w:rPr>
          <w:rFonts w:ascii="Times New Roman" w:hAnsi="Times New Roman" w:cs="Times New Roman"/>
          <w:b/>
          <w:bCs/>
          <w:color w:val="000000" w:themeColor="text1"/>
          <w:sz w:val="24"/>
          <w:szCs w:val="24"/>
        </w:rPr>
        <w:t xml:space="preserve">3.1 </w:t>
      </w:r>
      <w:r w:rsidR="00EC380E" w:rsidRPr="00325954">
        <w:rPr>
          <w:rFonts w:ascii="Times New Roman" w:hAnsi="Times New Roman" w:cs="Times New Roman"/>
          <w:b/>
          <w:bCs/>
          <w:color w:val="000000" w:themeColor="text1"/>
          <w:sz w:val="24"/>
          <w:szCs w:val="24"/>
        </w:rPr>
        <w:t>Challenge of Time Management:</w:t>
      </w:r>
      <w:bookmarkEnd w:id="36"/>
    </w:p>
    <w:p w14:paraId="4A66B924" w14:textId="6A66C40B" w:rsidR="00166E57" w:rsidRDefault="00166E57" w:rsidP="00C6650A">
      <w:pPr>
        <w:spacing w:after="100" w:afterAutospacing="1" w:line="360" w:lineRule="auto"/>
        <w:jc w:val="both"/>
        <w:rPr>
          <w:rFonts w:ascii="Times New Roman" w:hAnsi="Times New Roman"/>
        </w:rPr>
      </w:pPr>
      <w:r w:rsidRPr="00166E57">
        <w:rPr>
          <w:rFonts w:ascii="Times New Roman" w:hAnsi="Times New Roman"/>
        </w:rPr>
        <w:t>The most difficult crisis I faced was the feeling of being overwhelmed by the complexity of mixed</w:t>
      </w:r>
      <w:r w:rsidRPr="00166E57">
        <w:rPr>
          <w:rFonts w:ascii="Times New Roman" w:hAnsi="Times New Roman"/>
        </w:rPr>
        <w:noBreakHyphen/>
        <w:t>methods research. At times, the volume of reading, methodological decisions, and writing expectations felt unmanageable. Working through this crisis taught me resilience, patience, and the value of iterative learning.</w:t>
      </w:r>
    </w:p>
    <w:p w14:paraId="2154E2F7" w14:textId="77777777" w:rsidR="00325954" w:rsidRPr="00325954"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37" w:name="_Toc219079561"/>
      <w:r w:rsidRPr="00325954">
        <w:rPr>
          <w:rFonts w:ascii="Times New Roman" w:hAnsi="Times New Roman" w:cs="Times New Roman"/>
          <w:b/>
          <w:bCs/>
          <w:color w:val="000000" w:themeColor="text1"/>
          <w:sz w:val="24"/>
          <w:szCs w:val="24"/>
        </w:rPr>
        <w:t xml:space="preserve">3.2 </w:t>
      </w:r>
      <w:r w:rsidR="00320579" w:rsidRPr="00325954">
        <w:rPr>
          <w:rFonts w:ascii="Times New Roman" w:hAnsi="Times New Roman" w:cs="Times New Roman"/>
          <w:b/>
          <w:bCs/>
          <w:color w:val="000000" w:themeColor="text1"/>
          <w:sz w:val="24"/>
          <w:szCs w:val="24"/>
        </w:rPr>
        <w:t>Crisis of Methodological Clarity:</w:t>
      </w:r>
      <w:bookmarkEnd w:id="37"/>
    </w:p>
    <w:p w14:paraId="4BACDE91" w14:textId="0BA70419" w:rsidR="009D18E7" w:rsidRDefault="00E318BD" w:rsidP="00C6650A">
      <w:pPr>
        <w:spacing w:after="100" w:afterAutospacing="1" w:line="360" w:lineRule="auto"/>
        <w:jc w:val="both"/>
        <w:rPr>
          <w:rFonts w:ascii="Times New Roman" w:hAnsi="Times New Roman"/>
        </w:rPr>
      </w:pPr>
      <w:r w:rsidRPr="00E318BD">
        <w:rPr>
          <w:rFonts w:ascii="Times New Roman" w:hAnsi="Times New Roman"/>
        </w:rPr>
        <w:t>A</w:t>
      </w:r>
      <w:r w:rsidR="00EC380E">
        <w:rPr>
          <w:rFonts w:ascii="Times New Roman" w:hAnsi="Times New Roman"/>
        </w:rPr>
        <w:t>nother</w:t>
      </w:r>
      <w:r w:rsidRPr="00E318BD">
        <w:rPr>
          <w:rFonts w:ascii="Times New Roman" w:hAnsi="Times New Roman"/>
        </w:rPr>
        <w:t xml:space="preserve"> major crisis faced while preparing the proposal was selecting an appropriate methodology that aligns with philosophical assumptions and the paradigm of mixed-method analysis. </w:t>
      </w:r>
      <w:r w:rsidRPr="00446606">
        <w:rPr>
          <w:rFonts w:ascii="Times New Roman" w:hAnsi="Times New Roman"/>
        </w:rPr>
        <w:t xml:space="preserve">Balancing purposeful sampling for qualitative data with cluster sampling for quantitative data created </w:t>
      </w:r>
      <w:r w:rsidRPr="00446606">
        <w:rPr>
          <w:rFonts w:ascii="Times New Roman" w:hAnsi="Times New Roman"/>
        </w:rPr>
        <w:lastRenderedPageBreak/>
        <w:t>uncertainty about whether the design could fully capture ICT differences across rural and urban schools. This challenge pushed me to refine the alignment between research questions and methods</w:t>
      </w:r>
      <w:r w:rsidR="009D18E7">
        <w:rPr>
          <w:rFonts w:ascii="Times New Roman" w:hAnsi="Times New Roman"/>
        </w:rPr>
        <w:t xml:space="preserve"> and </w:t>
      </w:r>
      <w:r w:rsidR="009D18E7" w:rsidRPr="009D18E7">
        <w:rPr>
          <w:rFonts w:ascii="Times New Roman" w:hAnsi="Times New Roman"/>
        </w:rPr>
        <w:t>revisit the literature, seek guidance, and refine my conceptual understanding.</w:t>
      </w:r>
    </w:p>
    <w:p w14:paraId="769D512C" w14:textId="77777777" w:rsidR="003B592F" w:rsidRPr="003B592F"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38" w:name="_Toc219079562"/>
      <w:r w:rsidRPr="003B592F">
        <w:rPr>
          <w:rFonts w:ascii="Times New Roman" w:hAnsi="Times New Roman" w:cs="Times New Roman"/>
          <w:b/>
          <w:bCs/>
          <w:color w:val="000000" w:themeColor="text1"/>
          <w:sz w:val="24"/>
          <w:szCs w:val="24"/>
        </w:rPr>
        <w:t xml:space="preserve">3.3 </w:t>
      </w:r>
      <w:r w:rsidR="00E318BD" w:rsidRPr="003B592F">
        <w:rPr>
          <w:rFonts w:ascii="Times New Roman" w:hAnsi="Times New Roman" w:cs="Times New Roman"/>
          <w:b/>
          <w:bCs/>
          <w:color w:val="000000" w:themeColor="text1"/>
          <w:sz w:val="24"/>
          <w:szCs w:val="24"/>
        </w:rPr>
        <w:t>Crisis in Instrument Design and Reliability</w:t>
      </w:r>
      <w:r w:rsidR="00EC380E" w:rsidRPr="003B592F">
        <w:rPr>
          <w:rFonts w:ascii="Times New Roman" w:hAnsi="Times New Roman" w:cs="Times New Roman"/>
          <w:b/>
          <w:bCs/>
          <w:color w:val="000000" w:themeColor="text1"/>
          <w:sz w:val="24"/>
          <w:szCs w:val="24"/>
        </w:rPr>
        <w:t>:</w:t>
      </w:r>
      <w:bookmarkEnd w:id="38"/>
    </w:p>
    <w:p w14:paraId="1988A97A" w14:textId="7277BD12" w:rsidR="00D626F8" w:rsidRDefault="00C331BC" w:rsidP="00C6650A">
      <w:pPr>
        <w:spacing w:after="100" w:afterAutospacing="1" w:line="360" w:lineRule="auto"/>
        <w:jc w:val="both"/>
        <w:rPr>
          <w:rFonts w:ascii="Times New Roman" w:hAnsi="Times New Roman"/>
        </w:rPr>
      </w:pPr>
      <w:r w:rsidRPr="00C331BC">
        <w:rPr>
          <w:rFonts w:ascii="Times New Roman" w:hAnsi="Times New Roman"/>
        </w:rPr>
        <w:t xml:space="preserve">Developing survey items and interview questions that accurately reflect ICT access, usage, and contextual experiences presents a challenge, particularly given Nepal’s linguistic and cultural diversity. </w:t>
      </w:r>
      <w:r>
        <w:rPr>
          <w:rFonts w:ascii="Times New Roman" w:hAnsi="Times New Roman"/>
        </w:rPr>
        <w:t>This necessitates pilot testing and refinement of measurement tools to maintain measurement consistency.</w:t>
      </w:r>
    </w:p>
    <w:p w14:paraId="71414662" w14:textId="2239E469" w:rsidR="00E60638" w:rsidRPr="003B592F" w:rsidRDefault="00E60638" w:rsidP="00C6650A">
      <w:pPr>
        <w:pStyle w:val="Heading2"/>
        <w:spacing w:before="0" w:after="0" w:line="360" w:lineRule="auto"/>
        <w:jc w:val="both"/>
        <w:rPr>
          <w:rFonts w:ascii="Times New Roman" w:hAnsi="Times New Roman" w:cs="Times New Roman"/>
          <w:b/>
          <w:bCs/>
          <w:color w:val="000000" w:themeColor="text1"/>
          <w:sz w:val="24"/>
          <w:szCs w:val="24"/>
        </w:rPr>
      </w:pPr>
      <w:bookmarkStart w:id="39" w:name="_Toc219079563"/>
      <w:r w:rsidRPr="003B592F">
        <w:rPr>
          <w:rFonts w:ascii="Times New Roman" w:hAnsi="Times New Roman" w:cs="Times New Roman"/>
          <w:b/>
          <w:bCs/>
          <w:color w:val="000000" w:themeColor="text1"/>
          <w:sz w:val="24"/>
          <w:szCs w:val="24"/>
        </w:rPr>
        <w:t>3.4 Conclusion</w:t>
      </w:r>
      <w:bookmarkEnd w:id="39"/>
    </w:p>
    <w:p w14:paraId="02002C10" w14:textId="3C04C576" w:rsidR="00E60638" w:rsidRPr="00E60638" w:rsidRDefault="00E60638" w:rsidP="00C6650A">
      <w:pPr>
        <w:spacing w:after="100" w:afterAutospacing="1" w:line="360" w:lineRule="auto"/>
        <w:jc w:val="both"/>
        <w:rPr>
          <w:rFonts w:ascii="Times New Roman" w:hAnsi="Times New Roman"/>
        </w:rPr>
      </w:pPr>
      <w:r w:rsidRPr="00E60638">
        <w:rPr>
          <w:rFonts w:ascii="Times New Roman" w:hAnsi="Times New Roman"/>
        </w:rPr>
        <w:t xml:space="preserve">Anticipating these crisis points strengthened the </w:t>
      </w:r>
      <w:proofErr w:type="spellStart"/>
      <w:r w:rsidRPr="00E60638">
        <w:rPr>
          <w:rFonts w:ascii="Times New Roman" w:hAnsi="Times New Roman"/>
        </w:rPr>
        <w:t>rigour</w:t>
      </w:r>
      <w:proofErr w:type="spellEnd"/>
      <w:r w:rsidRPr="00E60638">
        <w:rPr>
          <w:rFonts w:ascii="Times New Roman" w:hAnsi="Times New Roman"/>
        </w:rPr>
        <w:t xml:space="preserve"> of my study, as </w:t>
      </w:r>
      <w:proofErr w:type="spellStart"/>
      <w:r w:rsidRPr="00E60638">
        <w:rPr>
          <w:rFonts w:ascii="Times New Roman" w:hAnsi="Times New Roman"/>
        </w:rPr>
        <w:t>recognising</w:t>
      </w:r>
      <w:proofErr w:type="spellEnd"/>
      <w:r w:rsidRPr="00E60638">
        <w:rPr>
          <w:rFonts w:ascii="Times New Roman" w:hAnsi="Times New Roman"/>
        </w:rPr>
        <w:t xml:space="preserve"> potential risks early helped me plan strategies to safeguard its validity and reliability</w:t>
      </w:r>
      <w:r>
        <w:rPr>
          <w:rFonts w:ascii="Times New Roman" w:hAnsi="Times New Roman"/>
        </w:rPr>
        <w:t xml:space="preserve"> for the main study.</w:t>
      </w:r>
    </w:p>
    <w:p w14:paraId="3B068DC9" w14:textId="2D60811A" w:rsidR="00D626F8" w:rsidRDefault="00D626F8" w:rsidP="00C6650A">
      <w:pPr>
        <w:pStyle w:val="Heading1"/>
        <w:spacing w:before="0" w:after="0" w:line="360" w:lineRule="auto"/>
        <w:jc w:val="both"/>
        <w:rPr>
          <w:rFonts w:ascii="Times New Roman" w:hAnsi="Times New Roman" w:cs="Times New Roman"/>
          <w:b/>
          <w:bCs/>
          <w:color w:val="000000" w:themeColor="text1"/>
          <w:sz w:val="24"/>
          <w:szCs w:val="24"/>
        </w:rPr>
      </w:pPr>
      <w:bookmarkStart w:id="40" w:name="_Toc219079564"/>
      <w:r w:rsidRPr="00D626F8">
        <w:rPr>
          <w:rFonts w:ascii="Times New Roman" w:hAnsi="Times New Roman" w:cs="Times New Roman"/>
          <w:b/>
          <w:bCs/>
          <w:color w:val="000000" w:themeColor="text1"/>
          <w:sz w:val="24"/>
          <w:szCs w:val="24"/>
        </w:rPr>
        <w:t>4. CLIMAX</w:t>
      </w:r>
      <w:bookmarkEnd w:id="40"/>
    </w:p>
    <w:p w14:paraId="0500EF5B" w14:textId="5226A9F4" w:rsidR="00E15978" w:rsidRDefault="00E15978" w:rsidP="00C6650A">
      <w:pPr>
        <w:pStyle w:val="Heading2"/>
        <w:spacing w:before="0" w:after="0" w:line="360" w:lineRule="auto"/>
        <w:jc w:val="both"/>
        <w:rPr>
          <w:rFonts w:ascii="Times New Roman" w:hAnsi="Times New Roman" w:cs="Times New Roman"/>
          <w:b/>
          <w:bCs/>
          <w:color w:val="000000" w:themeColor="text1"/>
          <w:sz w:val="24"/>
          <w:szCs w:val="24"/>
        </w:rPr>
      </w:pPr>
      <w:bookmarkStart w:id="41" w:name="_Toc219079565"/>
      <w:r w:rsidRPr="00E25900">
        <w:rPr>
          <w:rFonts w:ascii="Times New Roman" w:hAnsi="Times New Roman" w:cs="Times New Roman"/>
          <w:b/>
          <w:bCs/>
          <w:color w:val="000000" w:themeColor="text1"/>
          <w:sz w:val="24"/>
          <w:szCs w:val="24"/>
        </w:rPr>
        <w:t xml:space="preserve">4.1 Personal Reflection on </w:t>
      </w:r>
      <w:r w:rsidR="00E25900">
        <w:rPr>
          <w:rFonts w:ascii="Times New Roman" w:hAnsi="Times New Roman" w:cs="Times New Roman"/>
          <w:b/>
          <w:bCs/>
          <w:color w:val="000000" w:themeColor="text1"/>
          <w:sz w:val="24"/>
          <w:szCs w:val="24"/>
        </w:rPr>
        <w:t>the</w:t>
      </w:r>
      <w:r w:rsidRPr="00E25900">
        <w:rPr>
          <w:rFonts w:ascii="Times New Roman" w:hAnsi="Times New Roman" w:cs="Times New Roman"/>
          <w:b/>
          <w:bCs/>
          <w:color w:val="000000" w:themeColor="text1"/>
          <w:sz w:val="24"/>
          <w:szCs w:val="24"/>
        </w:rPr>
        <w:t xml:space="preserve"> Research Proposal</w:t>
      </w:r>
      <w:r w:rsidR="00E25900">
        <w:rPr>
          <w:rFonts w:ascii="Times New Roman" w:hAnsi="Times New Roman" w:cs="Times New Roman"/>
          <w:b/>
          <w:bCs/>
          <w:color w:val="000000" w:themeColor="text1"/>
          <w:sz w:val="24"/>
          <w:szCs w:val="24"/>
        </w:rPr>
        <w:t xml:space="preserve"> </w:t>
      </w:r>
      <w:r w:rsidR="00E25900" w:rsidRPr="00E25900">
        <w:rPr>
          <w:rFonts w:ascii="Times New Roman" w:hAnsi="Times New Roman" w:cs="Times New Roman"/>
          <w:b/>
          <w:bCs/>
          <w:color w:val="000000" w:themeColor="text1"/>
          <w:sz w:val="24"/>
          <w:szCs w:val="24"/>
        </w:rPr>
        <w:t>Writing</w:t>
      </w:r>
      <w:r w:rsidR="00E25900">
        <w:rPr>
          <w:rFonts w:ascii="Times New Roman" w:hAnsi="Times New Roman" w:cs="Times New Roman"/>
          <w:b/>
          <w:bCs/>
          <w:color w:val="000000" w:themeColor="text1"/>
          <w:sz w:val="24"/>
          <w:szCs w:val="24"/>
        </w:rPr>
        <w:t xml:space="preserve"> Process</w:t>
      </w:r>
      <w:bookmarkEnd w:id="41"/>
    </w:p>
    <w:p w14:paraId="69CA1AF1" w14:textId="2B59AA4E" w:rsidR="00E25900" w:rsidRDefault="00E25900" w:rsidP="00C6650A">
      <w:pPr>
        <w:spacing w:after="100" w:afterAutospacing="1" w:line="360" w:lineRule="auto"/>
        <w:jc w:val="both"/>
        <w:rPr>
          <w:rFonts w:ascii="Times New Roman" w:hAnsi="Times New Roman"/>
        </w:rPr>
      </w:pPr>
      <w:r w:rsidRPr="00E25900">
        <w:rPr>
          <w:rFonts w:ascii="Times New Roman" w:hAnsi="Times New Roman"/>
        </w:rPr>
        <w:t xml:space="preserve">Preparing this proposal has been a formative process that strengthened my clarity, discipline and confidence as a nascent researcher. Engaging with literature, refining my methodological choices and </w:t>
      </w:r>
      <w:proofErr w:type="spellStart"/>
      <w:r w:rsidRPr="00E25900">
        <w:rPr>
          <w:rFonts w:ascii="Times New Roman" w:hAnsi="Times New Roman"/>
        </w:rPr>
        <w:t>organising</w:t>
      </w:r>
      <w:proofErr w:type="spellEnd"/>
      <w:r w:rsidRPr="00E25900">
        <w:rPr>
          <w:rFonts w:ascii="Times New Roman" w:hAnsi="Times New Roman"/>
        </w:rPr>
        <w:t xml:space="preserve"> my ideas through notes and drafts helped me understand my topic more deeply and </w:t>
      </w:r>
      <w:proofErr w:type="spellStart"/>
      <w:r w:rsidRPr="00E25900">
        <w:rPr>
          <w:rFonts w:ascii="Times New Roman" w:hAnsi="Times New Roman"/>
        </w:rPr>
        <w:t>recognise</w:t>
      </w:r>
      <w:proofErr w:type="spellEnd"/>
      <w:r w:rsidRPr="00E25900">
        <w:rPr>
          <w:rFonts w:ascii="Times New Roman" w:hAnsi="Times New Roman"/>
        </w:rPr>
        <w:t xml:space="preserve"> the practical realities of conducting mixed-methods research.</w:t>
      </w:r>
    </w:p>
    <w:p w14:paraId="2427F16C" w14:textId="77777777" w:rsidR="009369E5" w:rsidRDefault="009369E5" w:rsidP="00C6650A">
      <w:pPr>
        <w:spacing w:after="100" w:afterAutospacing="1" w:line="360" w:lineRule="auto"/>
        <w:jc w:val="both"/>
        <w:rPr>
          <w:rFonts w:ascii="Times New Roman" w:hAnsi="Times New Roman"/>
          <w:color w:val="000000"/>
        </w:rPr>
      </w:pPr>
      <w:r w:rsidRPr="009369E5">
        <w:rPr>
          <w:rFonts w:ascii="Times New Roman" w:hAnsi="Times New Roman"/>
          <w:color w:val="000000"/>
        </w:rPr>
        <w:t>One of the most significant turning points in my preparation was the shift in my research focus from primary to secondary education. I initially assumed that the most pressing educational gaps existed at the primary level, but as I engaged more deeply with data during the Research Canvas Planning stage, it became clear that the disparities were far more evident in secondary schooling.</w:t>
      </w:r>
      <w:r w:rsidRPr="009369E5">
        <w:rPr>
          <w:rFonts w:cs="Calibri"/>
          <w:color w:val="000000"/>
        </w:rPr>
        <w:t xml:space="preserve"> </w:t>
      </w:r>
      <w:r w:rsidRPr="009369E5">
        <w:rPr>
          <w:rFonts w:ascii="Times New Roman" w:hAnsi="Times New Roman"/>
          <w:color w:val="000000"/>
        </w:rPr>
        <w:t xml:space="preserve">This </w:t>
      </w:r>
      <w:proofErr w:type="spellStart"/>
      <w:r w:rsidRPr="009369E5">
        <w:rPr>
          <w:rFonts w:ascii="Times New Roman" w:hAnsi="Times New Roman"/>
          <w:color w:val="000000"/>
        </w:rPr>
        <w:t>realisation</w:t>
      </w:r>
      <w:proofErr w:type="spellEnd"/>
      <w:r w:rsidRPr="009369E5">
        <w:rPr>
          <w:rFonts w:ascii="Times New Roman" w:hAnsi="Times New Roman"/>
          <w:color w:val="000000"/>
        </w:rPr>
        <w:t xml:space="preserve"> prompted a genuine paradigm shift in my thinking, forcing me to reconsider my assumptions and align my study with the actual needs reflected in the evidence. This shift not only strengthened the relevance of my research but also reminded me of the importance of remaining open, responsive, and grounded in data throughout the research process.</w:t>
      </w:r>
    </w:p>
    <w:p w14:paraId="02CE20D8" w14:textId="34FE5DDE" w:rsidR="009369E5" w:rsidRPr="00B02A88" w:rsidRDefault="009369E5" w:rsidP="00C6650A">
      <w:pPr>
        <w:spacing w:after="100" w:afterAutospacing="1" w:line="360" w:lineRule="auto"/>
        <w:jc w:val="both"/>
        <w:rPr>
          <w:rFonts w:ascii="Times New Roman" w:hAnsi="Times New Roman"/>
          <w:color w:val="000000"/>
        </w:rPr>
      </w:pPr>
      <w:r w:rsidRPr="009369E5">
        <w:rPr>
          <w:rFonts w:ascii="Times New Roman" w:hAnsi="Times New Roman"/>
          <w:color w:val="000000"/>
        </w:rPr>
        <w:t xml:space="preserve">Moreover, during the preparation of this portfolio, I experienced a significant shift in my research paradigm. Initially, I approached ICT integration through a purely theoretical lens, but engaging </w:t>
      </w:r>
      <w:r w:rsidRPr="009369E5">
        <w:rPr>
          <w:rFonts w:ascii="Times New Roman" w:hAnsi="Times New Roman"/>
          <w:color w:val="000000"/>
        </w:rPr>
        <w:lastRenderedPageBreak/>
        <w:t xml:space="preserve">with </w:t>
      </w:r>
      <w:r w:rsidR="00274A14" w:rsidRPr="009369E5">
        <w:rPr>
          <w:rFonts w:ascii="Times New Roman" w:hAnsi="Times New Roman"/>
          <w:color w:val="000000"/>
        </w:rPr>
        <w:t>literature</w:t>
      </w:r>
      <w:r w:rsidRPr="009369E5">
        <w:rPr>
          <w:rFonts w:ascii="Times New Roman" w:hAnsi="Times New Roman"/>
          <w:color w:val="000000"/>
        </w:rPr>
        <w:t>, field realities, and stakeholder perspectives pushed me toward a more context-driven, pragmatic orientation</w:t>
      </w:r>
      <w:r w:rsidR="008A2095">
        <w:rPr>
          <w:rFonts w:ascii="Times New Roman" w:hAnsi="Times New Roman"/>
          <w:color w:val="000000"/>
        </w:rPr>
        <w:t>.</w:t>
      </w:r>
    </w:p>
    <w:p w14:paraId="0861C686" w14:textId="6598D0AE" w:rsidR="00532EAC" w:rsidRDefault="00532EAC" w:rsidP="00C6650A">
      <w:pPr>
        <w:pStyle w:val="Heading2"/>
        <w:spacing w:before="0" w:after="0" w:line="360" w:lineRule="auto"/>
        <w:jc w:val="both"/>
        <w:rPr>
          <w:rFonts w:ascii="Times New Roman" w:hAnsi="Times New Roman" w:cs="Times New Roman"/>
          <w:b/>
          <w:bCs/>
          <w:color w:val="000000" w:themeColor="text1"/>
          <w:sz w:val="24"/>
          <w:szCs w:val="24"/>
        </w:rPr>
      </w:pPr>
      <w:bookmarkStart w:id="42" w:name="_Toc219079566"/>
      <w:r w:rsidRPr="00532EAC">
        <w:rPr>
          <w:rFonts w:ascii="Times New Roman" w:hAnsi="Times New Roman" w:cs="Times New Roman"/>
          <w:b/>
          <w:bCs/>
          <w:color w:val="000000" w:themeColor="text1"/>
          <w:sz w:val="24"/>
          <w:szCs w:val="24"/>
        </w:rPr>
        <w:t>4.2</w:t>
      </w:r>
      <w:r w:rsidR="002300E3">
        <w:rPr>
          <w:rFonts w:ascii="Times New Roman" w:hAnsi="Times New Roman" w:cs="Times New Roman"/>
          <w:b/>
          <w:bCs/>
          <w:color w:val="000000" w:themeColor="text1"/>
          <w:sz w:val="24"/>
          <w:szCs w:val="24"/>
        </w:rPr>
        <w:t xml:space="preserve"> </w:t>
      </w:r>
      <w:r w:rsidR="002300E3" w:rsidRPr="007C2605">
        <w:rPr>
          <w:rFonts w:ascii="Times New Roman" w:hAnsi="Times New Roman" w:cs="Times New Roman"/>
          <w:b/>
          <w:bCs/>
          <w:color w:val="000000" w:themeColor="text1"/>
          <w:sz w:val="24"/>
          <w:szCs w:val="24"/>
        </w:rPr>
        <w:t>Literature Review</w:t>
      </w:r>
      <w:r w:rsidR="00BD5CD1">
        <w:rPr>
          <w:rFonts w:ascii="Times New Roman" w:hAnsi="Times New Roman" w:cs="Times New Roman"/>
          <w:b/>
          <w:bCs/>
          <w:color w:val="000000" w:themeColor="text1"/>
          <w:sz w:val="24"/>
          <w:szCs w:val="24"/>
        </w:rPr>
        <w:t xml:space="preserve">: </w:t>
      </w:r>
      <w:r w:rsidR="00BD5CD1" w:rsidRPr="00532EAC">
        <w:rPr>
          <w:rFonts w:ascii="Times New Roman" w:hAnsi="Times New Roman" w:cs="Times New Roman"/>
          <w:b/>
          <w:bCs/>
          <w:color w:val="000000" w:themeColor="text1"/>
          <w:sz w:val="24"/>
          <w:szCs w:val="24"/>
        </w:rPr>
        <w:t xml:space="preserve">Portfolio </w:t>
      </w:r>
      <w:r w:rsidR="00B62FCE">
        <w:rPr>
          <w:rFonts w:ascii="Times New Roman" w:hAnsi="Times New Roman" w:cs="Times New Roman"/>
          <w:b/>
          <w:bCs/>
          <w:color w:val="000000" w:themeColor="text1"/>
          <w:sz w:val="24"/>
          <w:szCs w:val="24"/>
        </w:rPr>
        <w:t xml:space="preserve">Content </w:t>
      </w:r>
      <w:r w:rsidR="00BD5CD1">
        <w:rPr>
          <w:rFonts w:ascii="Times New Roman" w:hAnsi="Times New Roman" w:cs="Times New Roman"/>
          <w:b/>
          <w:bCs/>
          <w:color w:val="000000" w:themeColor="text1"/>
          <w:sz w:val="24"/>
          <w:szCs w:val="24"/>
        </w:rPr>
        <w:t>1</w:t>
      </w:r>
      <w:bookmarkEnd w:id="42"/>
    </w:p>
    <w:p w14:paraId="22987094" w14:textId="77777777" w:rsidR="002300E3" w:rsidRDefault="003A46A3" w:rsidP="00C6650A">
      <w:pPr>
        <w:spacing w:after="100" w:afterAutospacing="1" w:line="360" w:lineRule="auto"/>
        <w:jc w:val="both"/>
        <w:rPr>
          <w:rFonts w:ascii="Times New Roman" w:hAnsi="Times New Roman"/>
        </w:rPr>
      </w:pPr>
      <w:r>
        <w:rPr>
          <w:rFonts w:ascii="Times New Roman" w:hAnsi="Times New Roman"/>
        </w:rPr>
        <w:t xml:space="preserve">This </w:t>
      </w:r>
      <w:r w:rsidR="007C2605">
        <w:rPr>
          <w:rFonts w:ascii="Times New Roman" w:hAnsi="Times New Roman"/>
        </w:rPr>
        <w:t>section</w:t>
      </w:r>
      <w:r>
        <w:rPr>
          <w:rFonts w:ascii="Times New Roman" w:hAnsi="Times New Roman"/>
        </w:rPr>
        <w:t xml:space="preserve"> explores and critically analyses prior studies on the application of Information and Communication Technology (ICT) in the education sector, particularly its role in bridging the rural-urban divide at the secondary education level. The aim is to identify gaps, build a knowledge base, </w:t>
      </w:r>
      <w:r w:rsidR="00F53CC4">
        <w:rPr>
          <w:rFonts w:ascii="Times New Roman" w:hAnsi="Times New Roman"/>
        </w:rPr>
        <w:t xml:space="preserve">and </w:t>
      </w:r>
      <w:r>
        <w:rPr>
          <w:rFonts w:ascii="Times New Roman" w:hAnsi="Times New Roman"/>
        </w:rPr>
        <w:t xml:space="preserve">identify appropriate </w:t>
      </w:r>
      <w:r w:rsidR="00F53CC4">
        <w:rPr>
          <w:rFonts w:ascii="Times New Roman" w:hAnsi="Times New Roman"/>
        </w:rPr>
        <w:t>theories</w:t>
      </w:r>
      <w:r>
        <w:rPr>
          <w:rFonts w:ascii="Times New Roman" w:hAnsi="Times New Roman"/>
        </w:rPr>
        <w:t xml:space="preserve"> and methodologies </w:t>
      </w:r>
      <w:r w:rsidR="00F53CC4">
        <w:rPr>
          <w:rFonts w:ascii="Times New Roman" w:hAnsi="Times New Roman"/>
        </w:rPr>
        <w:t xml:space="preserve">applicable </w:t>
      </w:r>
      <w:r w:rsidR="00483949">
        <w:rPr>
          <w:rFonts w:ascii="Times New Roman" w:hAnsi="Times New Roman"/>
        </w:rPr>
        <w:t>to</w:t>
      </w:r>
      <w:r>
        <w:rPr>
          <w:rFonts w:ascii="Times New Roman" w:hAnsi="Times New Roman"/>
        </w:rPr>
        <w:t xml:space="preserve"> the study.</w:t>
      </w:r>
      <w:r w:rsidR="0093359E">
        <w:rPr>
          <w:rFonts w:ascii="Times New Roman" w:hAnsi="Times New Roman"/>
        </w:rPr>
        <w:t xml:space="preserve"> The </w:t>
      </w:r>
      <w:r w:rsidR="007C2605">
        <w:rPr>
          <w:rFonts w:ascii="Times New Roman" w:hAnsi="Times New Roman"/>
        </w:rPr>
        <w:t>section</w:t>
      </w:r>
      <w:r w:rsidR="0093359E">
        <w:rPr>
          <w:rFonts w:ascii="Times New Roman" w:hAnsi="Times New Roman"/>
        </w:rPr>
        <w:t xml:space="preserve"> is further divided into </w:t>
      </w:r>
      <w:r w:rsidR="007C2605">
        <w:rPr>
          <w:rFonts w:ascii="Times New Roman" w:hAnsi="Times New Roman"/>
        </w:rPr>
        <w:t>sub-</w:t>
      </w:r>
      <w:r w:rsidR="0093359E">
        <w:rPr>
          <w:rFonts w:ascii="Times New Roman" w:hAnsi="Times New Roman"/>
        </w:rPr>
        <w:t>sections: theoretical perspectives, critical literature review</w:t>
      </w:r>
      <w:r w:rsidR="009076F6">
        <w:rPr>
          <w:rFonts w:ascii="Times New Roman" w:hAnsi="Times New Roman"/>
        </w:rPr>
        <w:t xml:space="preserve">, </w:t>
      </w:r>
      <w:r w:rsidR="0093359E">
        <w:rPr>
          <w:rFonts w:ascii="Times New Roman" w:hAnsi="Times New Roman"/>
        </w:rPr>
        <w:t xml:space="preserve">the </w:t>
      </w:r>
      <w:r w:rsidR="009076F6">
        <w:rPr>
          <w:rFonts w:ascii="Times New Roman" w:hAnsi="Times New Roman"/>
        </w:rPr>
        <w:t xml:space="preserve">identified gap and </w:t>
      </w:r>
      <w:r w:rsidR="00923763">
        <w:rPr>
          <w:rFonts w:ascii="Times New Roman" w:hAnsi="Times New Roman"/>
        </w:rPr>
        <w:t xml:space="preserve">the </w:t>
      </w:r>
      <w:r w:rsidR="009076F6">
        <w:rPr>
          <w:rFonts w:ascii="Times New Roman" w:hAnsi="Times New Roman"/>
        </w:rPr>
        <w:t>conceptual framework of the study.</w:t>
      </w:r>
    </w:p>
    <w:p w14:paraId="0A7CA882" w14:textId="06FECB32" w:rsidR="00586104" w:rsidRPr="002300E3" w:rsidRDefault="002300E3" w:rsidP="00C6650A">
      <w:pPr>
        <w:pStyle w:val="Heading3"/>
        <w:spacing w:before="0" w:after="0" w:line="360" w:lineRule="auto"/>
        <w:jc w:val="both"/>
        <w:rPr>
          <w:rFonts w:ascii="Times New Roman" w:hAnsi="Times New Roman" w:cs="Times New Roman"/>
          <w:b/>
          <w:bCs/>
          <w:color w:val="000000" w:themeColor="text1"/>
          <w:sz w:val="24"/>
          <w:szCs w:val="24"/>
        </w:rPr>
      </w:pPr>
      <w:bookmarkStart w:id="43" w:name="_Toc219079567"/>
      <w:r w:rsidRPr="002300E3">
        <w:rPr>
          <w:rFonts w:ascii="Times New Roman" w:hAnsi="Times New Roman" w:cs="Times New Roman"/>
          <w:b/>
          <w:bCs/>
          <w:color w:val="000000" w:themeColor="text1"/>
          <w:sz w:val="24"/>
          <w:szCs w:val="24"/>
        </w:rPr>
        <w:t xml:space="preserve">4.2.1 </w:t>
      </w:r>
      <w:r w:rsidR="00586104" w:rsidRPr="002300E3">
        <w:rPr>
          <w:rFonts w:ascii="Times New Roman" w:hAnsi="Times New Roman" w:cs="Times New Roman"/>
          <w:b/>
          <w:bCs/>
          <w:color w:val="000000" w:themeColor="text1"/>
          <w:sz w:val="24"/>
          <w:szCs w:val="24"/>
        </w:rPr>
        <w:t xml:space="preserve">Role of ICT in reducing </w:t>
      </w:r>
      <w:r w:rsidR="004A48D8" w:rsidRPr="002300E3">
        <w:rPr>
          <w:rFonts w:ascii="Times New Roman" w:hAnsi="Times New Roman" w:cs="Times New Roman"/>
          <w:b/>
          <w:bCs/>
          <w:color w:val="000000" w:themeColor="text1"/>
          <w:sz w:val="24"/>
          <w:szCs w:val="24"/>
        </w:rPr>
        <w:t>the E</w:t>
      </w:r>
      <w:r w:rsidR="00586104" w:rsidRPr="002300E3">
        <w:rPr>
          <w:rFonts w:ascii="Times New Roman" w:hAnsi="Times New Roman" w:cs="Times New Roman"/>
          <w:b/>
          <w:bCs/>
          <w:color w:val="000000" w:themeColor="text1"/>
          <w:sz w:val="24"/>
          <w:szCs w:val="24"/>
        </w:rPr>
        <w:t xml:space="preserve">ducational </w:t>
      </w:r>
      <w:r w:rsidR="004A48D8" w:rsidRPr="002300E3">
        <w:rPr>
          <w:rFonts w:ascii="Times New Roman" w:hAnsi="Times New Roman" w:cs="Times New Roman"/>
          <w:b/>
          <w:bCs/>
          <w:color w:val="000000" w:themeColor="text1"/>
          <w:sz w:val="24"/>
          <w:szCs w:val="24"/>
        </w:rPr>
        <w:t>G</w:t>
      </w:r>
      <w:r w:rsidR="00586104" w:rsidRPr="002300E3">
        <w:rPr>
          <w:rFonts w:ascii="Times New Roman" w:hAnsi="Times New Roman" w:cs="Times New Roman"/>
          <w:b/>
          <w:bCs/>
          <w:color w:val="000000" w:themeColor="text1"/>
          <w:sz w:val="24"/>
          <w:szCs w:val="24"/>
        </w:rPr>
        <w:t>ap</w:t>
      </w:r>
      <w:bookmarkEnd w:id="43"/>
    </w:p>
    <w:p w14:paraId="3658332E" w14:textId="62C93A33" w:rsidR="00660C50" w:rsidRPr="00A817E5" w:rsidRDefault="005A32FE" w:rsidP="00C6650A">
      <w:pPr>
        <w:spacing w:after="100" w:afterAutospacing="1" w:line="360" w:lineRule="auto"/>
        <w:jc w:val="both"/>
        <w:rPr>
          <w:rFonts w:ascii="Times New Roman" w:hAnsi="Times New Roman"/>
          <w:color w:val="000000"/>
        </w:rPr>
      </w:pPr>
      <w:r w:rsidRPr="005A32FE">
        <w:rPr>
          <w:rFonts w:ascii="Times New Roman" w:hAnsi="Times New Roman"/>
          <w:color w:val="000000"/>
          <w:highlight w:val="white"/>
        </w:rPr>
        <w:t xml:space="preserve">The </w:t>
      </w:r>
      <w:r>
        <w:rPr>
          <w:rFonts w:ascii="Times New Roman" w:hAnsi="Times New Roman"/>
          <w:color w:val="000000"/>
          <w:highlight w:val="white"/>
        </w:rPr>
        <w:t xml:space="preserve">integration of </w:t>
      </w:r>
      <w:r w:rsidRPr="005A32FE">
        <w:rPr>
          <w:rFonts w:ascii="Times New Roman" w:hAnsi="Times New Roman"/>
          <w:color w:val="000000"/>
          <w:highlight w:val="white"/>
        </w:rPr>
        <w:t xml:space="preserve">ICT </w:t>
      </w:r>
      <w:r>
        <w:rPr>
          <w:rFonts w:ascii="Times New Roman" w:hAnsi="Times New Roman"/>
          <w:color w:val="000000"/>
          <w:highlight w:val="white"/>
        </w:rPr>
        <w:t>into education</w:t>
      </w:r>
      <w:r w:rsidRPr="005A32FE">
        <w:rPr>
          <w:rFonts w:ascii="Times New Roman" w:hAnsi="Times New Roman"/>
          <w:color w:val="000000"/>
          <w:highlight w:val="white"/>
        </w:rPr>
        <w:t xml:space="preserve"> might reduce </w:t>
      </w:r>
      <w:r>
        <w:rPr>
          <w:rFonts w:ascii="Times New Roman" w:hAnsi="Times New Roman"/>
          <w:color w:val="000000"/>
          <w:highlight w:val="white"/>
        </w:rPr>
        <w:t>regional disparities in education.</w:t>
      </w:r>
      <w:r w:rsidR="00A55C74">
        <w:rPr>
          <w:rFonts w:ascii="Times New Roman" w:hAnsi="Times New Roman"/>
          <w:color w:val="000000"/>
          <w:highlight w:val="white"/>
        </w:rPr>
        <w:t xml:space="preserve"> ICT </w:t>
      </w:r>
      <w:r w:rsidR="00DF120B">
        <w:rPr>
          <w:rFonts w:ascii="Times New Roman" w:hAnsi="Times New Roman"/>
          <w:color w:val="000000"/>
          <w:highlight w:val="white"/>
        </w:rPr>
        <w:t xml:space="preserve">acts </w:t>
      </w:r>
      <w:r w:rsidR="00A55C74">
        <w:rPr>
          <w:rFonts w:ascii="Times New Roman" w:hAnsi="Times New Roman"/>
          <w:color w:val="000000"/>
          <w:highlight w:val="white"/>
        </w:rPr>
        <w:t>as an external factor for rapid change in the status of rural education</w:t>
      </w:r>
      <w:r w:rsidR="00DF120B">
        <w:rPr>
          <w:rFonts w:ascii="Times New Roman" w:hAnsi="Times New Roman"/>
          <w:color w:val="000000"/>
          <w:highlight w:val="white"/>
        </w:rPr>
        <w:t xml:space="preserve"> through change in</w:t>
      </w:r>
      <w:r w:rsidR="00A55C74">
        <w:rPr>
          <w:rFonts w:ascii="Times New Roman" w:hAnsi="Times New Roman"/>
          <w:color w:val="000000"/>
          <w:highlight w:val="white"/>
        </w:rPr>
        <w:t xml:space="preserve"> </w:t>
      </w:r>
      <w:r w:rsidR="00612812">
        <w:rPr>
          <w:rFonts w:ascii="Times New Roman" w:hAnsi="Times New Roman"/>
          <w:color w:val="000000"/>
          <w:highlight w:val="white"/>
        </w:rPr>
        <w:t xml:space="preserve">the </w:t>
      </w:r>
      <w:r w:rsidR="00A55C74">
        <w:rPr>
          <w:rFonts w:ascii="Times New Roman" w:hAnsi="Times New Roman"/>
          <w:color w:val="000000"/>
          <w:highlight w:val="white"/>
        </w:rPr>
        <w:t xml:space="preserve">standard of pedagogy and </w:t>
      </w:r>
      <w:r w:rsidR="00612812">
        <w:rPr>
          <w:rFonts w:ascii="Times New Roman" w:hAnsi="Times New Roman"/>
          <w:color w:val="000000"/>
          <w:highlight w:val="white"/>
        </w:rPr>
        <w:t>curriculum</w:t>
      </w:r>
      <w:r w:rsidR="00A55C74">
        <w:rPr>
          <w:rFonts w:ascii="Times New Roman" w:hAnsi="Times New Roman"/>
          <w:color w:val="000000"/>
          <w:highlight w:val="white"/>
        </w:rPr>
        <w:t>, classroom environment and structure and the identity of rural schools and tutors</w:t>
      </w:r>
      <w:r w:rsidR="00DF120B">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88e242cb46b7b4b4579ee46&quot;],&quot;referencesOptions&quot;:{&quot;doc:688e242cb46b7b4b4579ee46&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974098871,&quot;citationText&quot;:&quot;&lt;span style=\&quot;font-family:Times New Roman;font-size:16px;color:#000000\&quot;&gt;Luo, Zuo and Wang (2022)&lt;/span&gt;&quot;}"/>
          <w:id w:val="974098871"/>
          <w:placeholder>
            <w:docPart w:val="49AD0C99834C46DFBBD22263785B85ED"/>
          </w:placeholder>
        </w:sdtPr>
        <w:sdtEndPr/>
        <w:sdtContent>
          <w:r w:rsidR="00B16FE1">
            <w:rPr>
              <w:rFonts w:eastAsia="Times New Roman"/>
              <w:color w:val="000000"/>
            </w:rPr>
            <w:t>Luo, Zuo and Wang (2022)</w:t>
          </w:r>
        </w:sdtContent>
      </w:sdt>
      <w:r w:rsidR="00DF120B">
        <w:rPr>
          <w:rFonts w:ascii="Times New Roman" w:hAnsi="Times New Roman"/>
          <w:color w:val="000000"/>
          <w:highlight w:val="white"/>
        </w:rPr>
        <w:t>.</w:t>
      </w:r>
      <w:r w:rsidR="00101A09">
        <w:rPr>
          <w:rFonts w:ascii="Times New Roman" w:hAnsi="Times New Roman"/>
          <w:color w:val="000000"/>
          <w:highlight w:val="white"/>
        </w:rPr>
        <w:t xml:space="preserve"> </w:t>
      </w:r>
      <w:r w:rsidR="00110868" w:rsidRPr="00110868">
        <w:rPr>
          <w:rFonts w:ascii="Times New Roman" w:hAnsi="Times New Roman"/>
          <w:color w:val="000000"/>
          <w:highlight w:val="white"/>
        </w:rPr>
        <w:t>ICT is essential to the advancement of rural education because it empowers educators and learners, enhances educational opportunities, and closes the gap between rural and urban areas</w:t>
      </w:r>
      <w:r w:rsidR="00110868">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95e8dbbe7d01521dcb9d5be&quot;],&quot;referencesOptions&quot;:{&quot;doc:695e8dbbe7d01521dcb9d5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008011,&quot;citationText&quot;:&quot;&lt;span style=\&quot;font-family:Times New Roman;font-size:16px;color:#000000\&quot;&gt;(Prem, 2023)&lt;/span&gt;&quot;}"/>
          <w:id w:val="1899008011"/>
          <w:placeholder>
            <w:docPart w:val="7841BB86580A4AD18A16C1EE1892017F"/>
          </w:placeholder>
        </w:sdtPr>
        <w:sdtEndPr/>
        <w:sdtContent>
          <w:r w:rsidR="00B16FE1">
            <w:rPr>
              <w:rFonts w:eastAsia="Times New Roman"/>
              <w:color w:val="000000"/>
            </w:rPr>
            <w:t>(Prem, 2023)</w:t>
          </w:r>
        </w:sdtContent>
      </w:sdt>
      <w:r w:rsidR="00110868" w:rsidRPr="00110868">
        <w:rPr>
          <w:rFonts w:ascii="Times New Roman" w:hAnsi="Times New Roman"/>
          <w:color w:val="000000"/>
          <w:highlight w:val="white"/>
        </w:rPr>
        <w:t>.</w:t>
      </w:r>
      <w:r w:rsidR="00110868">
        <w:rPr>
          <w:rFonts w:ascii="Times New Roman" w:hAnsi="Times New Roman"/>
          <w:color w:val="000000"/>
          <w:highlight w:val="white"/>
        </w:rPr>
        <w:t xml:space="preserve"> </w:t>
      </w:r>
      <w:r w:rsidR="00101A09">
        <w:rPr>
          <w:rFonts w:ascii="Times New Roman" w:hAnsi="Times New Roman"/>
          <w:color w:val="000000"/>
          <w:highlight w:val="white"/>
        </w:rPr>
        <w:t xml:space="preserve">However, ICT per se is not sufficient to address </w:t>
      </w:r>
      <w:r w:rsidR="00046305">
        <w:rPr>
          <w:rFonts w:ascii="Times New Roman" w:hAnsi="Times New Roman"/>
          <w:color w:val="000000"/>
          <w:highlight w:val="white"/>
        </w:rPr>
        <w:t>educational</w:t>
      </w:r>
      <w:r w:rsidR="00101A09">
        <w:rPr>
          <w:rFonts w:ascii="Times New Roman" w:hAnsi="Times New Roman"/>
          <w:color w:val="000000"/>
          <w:highlight w:val="white"/>
        </w:rPr>
        <w:t xml:space="preserve"> inequality, as socio-economic and policy </w:t>
      </w:r>
      <w:r w:rsidR="001C08B2">
        <w:rPr>
          <w:rFonts w:ascii="Times New Roman" w:hAnsi="Times New Roman"/>
          <w:color w:val="000000"/>
          <w:highlight w:val="white"/>
        </w:rPr>
        <w:t>influences</w:t>
      </w:r>
      <w:r w:rsidR="00101A09">
        <w:rPr>
          <w:rFonts w:ascii="Times New Roman" w:hAnsi="Times New Roman"/>
          <w:color w:val="000000"/>
          <w:highlight w:val="white"/>
        </w:rPr>
        <w:t xml:space="preserve"> the integration of ICT into the education sector</w:t>
      </w:r>
      <w:r w:rsidR="00110868">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88e242cb46b7b4b4579ee46&quot;],&quot;referencesOptions&quot;:{&quot;doc:688e242cb46b7b4b4579e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205793,&quot;citationText&quot;:&quot;&lt;span style=\&quot;font-family:Times New Roman;font-size:16px;color:#000000\&quot;&gt;(Luo, Zuo and Wang, 2022)&lt;/span&gt;&quot;}"/>
          <w:id w:val="-1079205793"/>
          <w:placeholder>
            <w:docPart w:val="FC7C684068634CA2AE3566CC03152CB8"/>
          </w:placeholder>
        </w:sdtPr>
        <w:sdtEndPr/>
        <w:sdtContent>
          <w:r w:rsidR="00B16FE1">
            <w:rPr>
              <w:rFonts w:eastAsia="Times New Roman"/>
              <w:color w:val="000000"/>
            </w:rPr>
            <w:t>(Luo, Zuo and Wang, 2022)</w:t>
          </w:r>
        </w:sdtContent>
      </w:sdt>
      <w:r w:rsidR="00101A09">
        <w:rPr>
          <w:rFonts w:ascii="Times New Roman" w:hAnsi="Times New Roman"/>
          <w:color w:val="000000"/>
          <w:highlight w:val="white"/>
        </w:rPr>
        <w:t>.</w:t>
      </w:r>
      <w:r w:rsidR="00586104">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8907b8ce11669596c212b22&quot;],&quot;referencesOptions&quot;:{&quot;doc:68907b8ce11669596c212b22&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571111136,&quot;citationText&quot;:&quot;&lt;span style=\&quot;font-family:Times New Roman;font-size:16px;color:#000000\&quot;&gt;Lembani&lt;i&gt; et al.,&lt;/i&gt; (2020)&lt;/span&gt;&quot;}"/>
          <w:id w:val="-1571111136"/>
          <w:placeholder>
            <w:docPart w:val="19083E75105A40F3BFE55E4464525C6F"/>
          </w:placeholder>
        </w:sdtPr>
        <w:sdtEndPr/>
        <w:sdtContent>
          <w:proofErr w:type="spellStart"/>
          <w:r w:rsidR="00B16FE1">
            <w:rPr>
              <w:rFonts w:eastAsia="Times New Roman"/>
              <w:color w:val="000000"/>
            </w:rPr>
            <w:t>Lembani</w:t>
          </w:r>
          <w:proofErr w:type="spellEnd"/>
          <w:r w:rsidR="00B16FE1">
            <w:rPr>
              <w:rFonts w:eastAsia="Times New Roman"/>
              <w:i/>
              <w:iCs/>
              <w:color w:val="000000"/>
            </w:rPr>
            <w:t xml:space="preserve"> et al.,</w:t>
          </w:r>
          <w:r w:rsidR="00B16FE1">
            <w:rPr>
              <w:rFonts w:eastAsia="Times New Roman"/>
              <w:color w:val="000000"/>
            </w:rPr>
            <w:t xml:space="preserve"> (2020)</w:t>
          </w:r>
        </w:sdtContent>
      </w:sdt>
      <w:r w:rsidR="00046305">
        <w:rPr>
          <w:rFonts w:ascii="Times New Roman" w:hAnsi="Times New Roman"/>
          <w:color w:val="000000"/>
          <w:highlight w:val="white"/>
        </w:rPr>
        <w:t xml:space="preserve"> underscored the crucial role of distance learning in </w:t>
      </w:r>
      <w:r w:rsidR="007E3785">
        <w:rPr>
          <w:rFonts w:ascii="Times New Roman" w:hAnsi="Times New Roman"/>
          <w:color w:val="000000"/>
          <w:highlight w:val="white"/>
        </w:rPr>
        <w:t>promoting access to education that provides access to online reading resources</w:t>
      </w:r>
      <w:r w:rsidR="00D86EA4">
        <w:rPr>
          <w:rFonts w:ascii="Times New Roman" w:hAnsi="Times New Roman"/>
          <w:color w:val="000000"/>
          <w:highlight w:val="white"/>
        </w:rPr>
        <w:t xml:space="preserve">. </w:t>
      </w:r>
      <w:r w:rsidR="00D86EA4" w:rsidRPr="00D86EA4">
        <w:rPr>
          <w:rFonts w:ascii="Times New Roman" w:hAnsi="Times New Roman"/>
          <w:color w:val="000000"/>
        </w:rPr>
        <w:t>The access and use of educational technology differ among different schools, among which schools in rural areas are more exposed to such challenges</w:t>
      </w:r>
      <w:r w:rsidR="00D86EA4">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8815736c595258230fe3&quot;,&quot;doc:695e8850d24f681f1d715bae&quot;],&quot;referencesOptions&quot;:{&quot;doc:695e8815736c595258230fe3&quot;:{&quot;author&quot;:true,&quot;year&quot;:true,&quot;formatAuthorYear&quot;:false,&quot;pageReplace&quot;:&quot;&quot;,&quot;additionalField&quot;:&quot;&quot;,&quot;additionalValue&quot;:&quot;&quot;,&quot;prefix&quot;:&quot;&quot;,&quot;suffix&quot;:&quot;&quot;},&quot;doc:695e8850d24f681f1d715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0438761,&quot;citationText&quot;:&quot;&lt;span style=\&quot;font-family:Times New Roman;font-size:16px;color:#000000\&quot;&gt;(Kaziya, 2025; Kazmi, 2023)&lt;/span&gt;&quot;}"/>
          <w:id w:val="-470438761"/>
          <w:placeholder>
            <w:docPart w:val="F44968BE643947F0A0CDDC24E76041B3"/>
          </w:placeholder>
        </w:sdtPr>
        <w:sdtEndPr/>
        <w:sdtContent>
          <w:r w:rsidR="00B16FE1">
            <w:rPr>
              <w:rFonts w:eastAsia="Times New Roman"/>
              <w:color w:val="000000"/>
            </w:rPr>
            <w:t>(Kaziya, 2025; Kazmi, 2023)</w:t>
          </w:r>
        </w:sdtContent>
      </w:sdt>
      <w:r w:rsidR="007E3785">
        <w:rPr>
          <w:rFonts w:ascii="Times New Roman" w:hAnsi="Times New Roman"/>
          <w:color w:val="000000"/>
          <w:highlight w:val="white"/>
        </w:rPr>
        <w:t>.</w:t>
      </w:r>
      <w:r w:rsidR="00D86EA4">
        <w:rPr>
          <w:rFonts w:ascii="Times New Roman" w:hAnsi="Times New Roman"/>
          <w:color w:val="000000"/>
          <w:highlight w:val="white"/>
        </w:rPr>
        <w:t xml:space="preserve"> An improper and unbalanced implementation plan may worsen </w:t>
      </w:r>
      <w:r w:rsidR="00110868">
        <w:rPr>
          <w:rFonts w:ascii="Times New Roman" w:hAnsi="Times New Roman"/>
          <w:color w:val="000000"/>
          <w:highlight w:val="white"/>
        </w:rPr>
        <w:t xml:space="preserve">the </w:t>
      </w:r>
      <w:r w:rsidR="00D86EA4">
        <w:rPr>
          <w:rFonts w:ascii="Times New Roman" w:hAnsi="Times New Roman"/>
          <w:color w:val="000000"/>
        </w:rPr>
        <w:t xml:space="preserve">digital divide </w:t>
      </w:r>
      <w:sdt>
        <w:sdtPr>
          <w:rPr>
            <w:rFonts w:ascii="Times New Roman" w:hAnsi="Times New Roman"/>
            <w:color w:val="000000"/>
            <w:highlight w:val="white"/>
          </w:rPr>
          <w:alias w:val="Citation"/>
          <w:tag w:val="{&quot;referencesIds&quot;:[&quot;doc:695e8c65ef46072363810128&quot;],&quot;referencesOptions&quot;:{&quot;doc:695e8c65ef460723638101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206117,&quot;citationText&quot;:&quot;&lt;span style=\&quot;font-family:Times New Roman;font-size:16px;color:#000000\&quot;&gt;(Yang, Zhu and MacLeod, 2018)&lt;/span&gt;&quot;}"/>
          <w:id w:val="-1611206117"/>
          <w:placeholder>
            <w:docPart w:val="7864D4FD53F14E81B3EAEC30BA5AB646"/>
          </w:placeholder>
        </w:sdtPr>
        <w:sdtEndPr/>
        <w:sdtContent>
          <w:r w:rsidR="00B16FE1">
            <w:rPr>
              <w:rFonts w:eastAsia="Times New Roman"/>
              <w:color w:val="000000"/>
            </w:rPr>
            <w:t>(Yang, Zhu and MacLeod, 2018)</w:t>
          </w:r>
        </w:sdtContent>
      </w:sdt>
      <w:r w:rsidR="00D86EA4">
        <w:rPr>
          <w:rFonts w:ascii="Times New Roman" w:hAnsi="Times New Roman"/>
          <w:color w:val="000000"/>
        </w:rPr>
        <w:t xml:space="preserve">. </w:t>
      </w:r>
      <w:r w:rsidR="00110868">
        <w:rPr>
          <w:rFonts w:ascii="Times New Roman" w:hAnsi="Times New Roman"/>
          <w:color w:val="000000"/>
        </w:rPr>
        <w:t xml:space="preserve">Moreover, </w:t>
      </w:r>
      <w:r w:rsidR="00110868" w:rsidRPr="00110868">
        <w:rPr>
          <w:rFonts w:ascii="Times New Roman" w:hAnsi="Times New Roman"/>
          <w:color w:val="000000"/>
        </w:rPr>
        <w:t>ICT integration in education gives instructors the chance to participate in online training and seminars for their professional development while providing students with seamless access to instructional information that expands their knowledge</w:t>
      </w:r>
      <w:r w:rsidR="00110868">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8f449e0ba469be0b7654&quot;],&quot;referencesOptions&quot;:{&quot;doc:695e8f449e0ba469be0b76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295064,&quot;citationText&quot;:&quot;&lt;span style=\&quot;font-family:Times New Roman;font-size:16px;color:#000000\&quot;&gt;(Phunyal, 2024)&lt;/span&gt;&quot;}"/>
          <w:id w:val="-1585295064"/>
          <w:placeholder>
            <w:docPart w:val="842659824A8A4108B464E64756DC9622"/>
          </w:placeholder>
        </w:sdtPr>
        <w:sdtEndPr/>
        <w:sdtContent>
          <w:r w:rsidR="00B16FE1">
            <w:rPr>
              <w:rFonts w:eastAsia="Times New Roman"/>
              <w:color w:val="000000"/>
            </w:rPr>
            <w:t>(</w:t>
          </w:r>
          <w:proofErr w:type="spellStart"/>
          <w:r w:rsidR="00B16FE1">
            <w:rPr>
              <w:rFonts w:eastAsia="Times New Roman"/>
              <w:color w:val="000000"/>
            </w:rPr>
            <w:t>Phunyal</w:t>
          </w:r>
          <w:proofErr w:type="spellEnd"/>
          <w:r w:rsidR="00B16FE1">
            <w:rPr>
              <w:rFonts w:eastAsia="Times New Roman"/>
              <w:color w:val="000000"/>
            </w:rPr>
            <w:t>, 2024)</w:t>
          </w:r>
        </w:sdtContent>
      </w:sdt>
      <w:r w:rsidR="00110868" w:rsidRPr="00110868">
        <w:rPr>
          <w:rFonts w:ascii="Times New Roman" w:hAnsi="Times New Roman"/>
          <w:color w:val="000000"/>
        </w:rPr>
        <w:t>.</w:t>
      </w:r>
      <w:r w:rsidR="009B1B5E">
        <w:rPr>
          <w:rFonts w:ascii="Times New Roman" w:hAnsi="Times New Roman"/>
          <w:color w:val="000000"/>
        </w:rPr>
        <w:t xml:space="preserve"> </w:t>
      </w:r>
      <w:r w:rsidR="009B1B5E" w:rsidRPr="009B1B5E">
        <w:rPr>
          <w:rFonts w:ascii="Times New Roman" w:hAnsi="Times New Roman"/>
          <w:color w:val="000000"/>
        </w:rPr>
        <w:t xml:space="preserve">ICT </w:t>
      </w:r>
      <w:r w:rsidR="009B1B5E">
        <w:rPr>
          <w:rFonts w:ascii="Times New Roman" w:hAnsi="Times New Roman"/>
          <w:color w:val="000000"/>
        </w:rPr>
        <w:t>enhances</w:t>
      </w:r>
      <w:r w:rsidR="009B1B5E" w:rsidRPr="009B1B5E">
        <w:rPr>
          <w:rFonts w:ascii="Times New Roman" w:hAnsi="Times New Roman"/>
          <w:color w:val="000000"/>
        </w:rPr>
        <w:t xml:space="preserve"> the teaching and learning approach by introducing living laboratories and innovation </w:t>
      </w:r>
      <w:proofErr w:type="spellStart"/>
      <w:r w:rsidR="009B1B5E">
        <w:rPr>
          <w:rFonts w:ascii="Times New Roman" w:hAnsi="Times New Roman"/>
          <w:color w:val="000000"/>
        </w:rPr>
        <w:t>centres</w:t>
      </w:r>
      <w:proofErr w:type="spellEnd"/>
      <w:r w:rsidR="009B1B5E" w:rsidRPr="009B1B5E">
        <w:rPr>
          <w:rFonts w:ascii="Times New Roman" w:hAnsi="Times New Roman"/>
          <w:color w:val="000000"/>
        </w:rPr>
        <w:t>, developing and using ICT infrastructure, and providing rigorous ICT teacher training</w:t>
      </w:r>
      <w:r w:rsidR="009B1B5E">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0db18640b6bad49b9fc&quot;],&quot;referencesOptions&quot;:{&quot;doc:695e90db18640b6bad49b9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912183,&quot;citationText&quot;:&quot;&lt;span style=\&quot;font-family:Times New Roman;font-size:16px;color:#000000\&quot;&gt;(Barakabitze&lt;i&gt; et al.,&lt;/i&gt; 2019a)&lt;/span&gt;&quot;}"/>
          <w:id w:val="919912183"/>
          <w:placeholder>
            <w:docPart w:val="7D199F3FF896484B8CCA498398B998DE"/>
          </w:placeholder>
        </w:sdtPr>
        <w:sdtEndPr/>
        <w:sdtContent>
          <w:r w:rsidR="00B16FE1">
            <w:rPr>
              <w:rFonts w:eastAsia="Times New Roman"/>
              <w:color w:val="000000"/>
            </w:rPr>
            <w:t>(</w:t>
          </w:r>
          <w:proofErr w:type="spellStart"/>
          <w:r w:rsidR="00B16FE1">
            <w:rPr>
              <w:rFonts w:eastAsia="Times New Roman"/>
              <w:color w:val="000000"/>
            </w:rPr>
            <w:t>Barakabitze</w:t>
          </w:r>
          <w:proofErr w:type="spellEnd"/>
          <w:r w:rsidR="00B16FE1">
            <w:rPr>
              <w:rFonts w:eastAsia="Times New Roman"/>
              <w:i/>
              <w:iCs/>
              <w:color w:val="000000"/>
            </w:rPr>
            <w:t xml:space="preserve"> et al.,</w:t>
          </w:r>
          <w:r w:rsidR="00B16FE1">
            <w:rPr>
              <w:rFonts w:eastAsia="Times New Roman"/>
              <w:color w:val="000000"/>
            </w:rPr>
            <w:t xml:space="preserve"> 2019a)</w:t>
          </w:r>
        </w:sdtContent>
      </w:sdt>
      <w:r w:rsidR="009B1B5E" w:rsidRPr="009B1B5E">
        <w:rPr>
          <w:rFonts w:ascii="Times New Roman" w:hAnsi="Times New Roman"/>
          <w:color w:val="000000"/>
        </w:rPr>
        <w:t>.</w:t>
      </w:r>
      <w:r w:rsidR="00A817E5">
        <w:rPr>
          <w:rFonts w:ascii="Times New Roman" w:hAnsi="Times New Roman"/>
          <w:color w:val="000000"/>
        </w:rPr>
        <w:t xml:space="preserve"> Proper </w:t>
      </w:r>
      <w:proofErr w:type="spellStart"/>
      <w:r w:rsidR="00A817E5">
        <w:rPr>
          <w:rFonts w:ascii="Times New Roman" w:hAnsi="Times New Roman"/>
          <w:color w:val="000000"/>
        </w:rPr>
        <w:t>utilisation</w:t>
      </w:r>
      <w:proofErr w:type="spellEnd"/>
      <w:r w:rsidR="00A817E5">
        <w:rPr>
          <w:rFonts w:ascii="Times New Roman" w:hAnsi="Times New Roman"/>
          <w:color w:val="000000"/>
        </w:rPr>
        <w:t xml:space="preserve"> of </w:t>
      </w:r>
      <w:r w:rsidR="00A817E5" w:rsidRPr="00A817E5">
        <w:rPr>
          <w:rFonts w:ascii="Times New Roman" w:hAnsi="Times New Roman"/>
          <w:color w:val="000000"/>
        </w:rPr>
        <w:t xml:space="preserve">ICT helps </w:t>
      </w:r>
      <w:r w:rsidR="00A817E5">
        <w:rPr>
          <w:rFonts w:ascii="Times New Roman" w:hAnsi="Times New Roman"/>
          <w:color w:val="000000"/>
        </w:rPr>
        <w:t>students</w:t>
      </w:r>
      <w:r w:rsidR="00A817E5" w:rsidRPr="00A817E5">
        <w:rPr>
          <w:rFonts w:ascii="Times New Roman" w:hAnsi="Times New Roman"/>
          <w:color w:val="000000"/>
        </w:rPr>
        <w:t xml:space="preserve"> in rural communities develop critical thinking, teamwork, and </w:t>
      </w:r>
      <w:r w:rsidR="00A817E5">
        <w:rPr>
          <w:rFonts w:ascii="Times New Roman" w:hAnsi="Times New Roman"/>
          <w:color w:val="000000"/>
        </w:rPr>
        <w:t>lifelong</w:t>
      </w:r>
      <w:r w:rsidR="00A817E5" w:rsidRPr="00A817E5">
        <w:rPr>
          <w:rFonts w:ascii="Times New Roman" w:hAnsi="Times New Roman"/>
          <w:color w:val="000000"/>
        </w:rPr>
        <w:t xml:space="preserve"> learning abilities in addition to improving academic </w:t>
      </w:r>
      <w:r w:rsidR="00A817E5" w:rsidRPr="00A817E5">
        <w:rPr>
          <w:rFonts w:ascii="Times New Roman" w:hAnsi="Times New Roman"/>
          <w:color w:val="000000"/>
        </w:rPr>
        <w:lastRenderedPageBreak/>
        <w:t>achievement</w:t>
      </w:r>
      <w:r w:rsidR="0014269C">
        <w:rPr>
          <w:rFonts w:ascii="Times New Roman" w:hAnsi="Times New Roman"/>
          <w:color w:val="000000"/>
        </w:rPr>
        <w:t xml:space="preserve"> </w:t>
      </w:r>
      <w:sdt>
        <w:sdtPr>
          <w:rPr>
            <w:rFonts w:ascii="Times New Roman" w:hAnsi="Times New Roman"/>
            <w:color w:val="000000"/>
            <w:highlight w:val="white"/>
          </w:rPr>
          <w:alias w:val="Citation"/>
          <w:tag w:val="{&quot;referencesIds&quot;:[&quot;doc:691cb648be373f23f9545df3&quot;],&quot;referencesOptions&quot;:{&quot;doc:691cb648be373f23f9545d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38292,&quot;citationText&quot;:&quot;&lt;span style=\&quot;font-family:Times New Roman;font-size:16px;color:#000000\&quot;&gt;(Airen, 2024)&lt;/span&gt;&quot;}"/>
          <w:id w:val="-46538292"/>
          <w:placeholder>
            <w:docPart w:val="8D6582EF474D4C19B67784DE0D819280"/>
          </w:placeholder>
        </w:sdtPr>
        <w:sdtEndPr/>
        <w:sdtContent>
          <w:r w:rsidR="00B16FE1">
            <w:rPr>
              <w:rFonts w:eastAsia="Times New Roman"/>
              <w:color w:val="000000"/>
            </w:rPr>
            <w:t>(Airen, 2024)</w:t>
          </w:r>
        </w:sdtContent>
      </w:sdt>
      <w:r w:rsidR="00A817E5">
        <w:rPr>
          <w:rFonts w:ascii="Times New Roman" w:hAnsi="Times New Roman"/>
          <w:color w:val="000000"/>
        </w:rPr>
        <w:t xml:space="preserve">. Additionally, </w:t>
      </w:r>
      <w:r w:rsidR="00A817E5" w:rsidRPr="00A817E5">
        <w:rPr>
          <w:rFonts w:ascii="Times New Roman" w:hAnsi="Times New Roman"/>
          <w:color w:val="000000"/>
        </w:rPr>
        <w:t>ICT has a revolutionary effect on education by raising student motivation, engagement, and performance. Nevertheless</w:t>
      </w:r>
      <w:r w:rsidR="00A817E5">
        <w:rPr>
          <w:rFonts w:ascii="Times New Roman" w:hAnsi="Times New Roman"/>
          <w:color w:val="000000"/>
        </w:rPr>
        <w:t>,</w:t>
      </w:r>
      <w:r w:rsidR="00A817E5" w:rsidRPr="00A817E5">
        <w:rPr>
          <w:rFonts w:ascii="Times New Roman" w:hAnsi="Times New Roman"/>
          <w:color w:val="000000"/>
        </w:rPr>
        <w:t xml:space="preserve"> to guarantee proper use, thorough planning and supervision are needed</w:t>
      </w:r>
      <w:r w:rsidR="00A817E5">
        <w:rPr>
          <w:rFonts w:ascii="Times New Roman" w:hAnsi="Times New Roman"/>
          <w:color w:val="000000"/>
        </w:rPr>
        <w:t xml:space="preserve"> </w:t>
      </w:r>
      <w:sdt>
        <w:sdtPr>
          <w:rPr>
            <w:rFonts w:ascii="Times New Roman" w:hAnsi="Times New Roman"/>
            <w:color w:val="000000"/>
            <w:highlight w:val="white"/>
          </w:rPr>
          <w:alias w:val="Citation"/>
          <w:tag w:val="{&quot;referencesIds&quot;:[&quot;doc:692e2fd6ddda9d33b824e318&quot;],&quot;referencesOptions&quot;:{&quot;doc:692e2fd6ddda9d33b824e3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782021,&quot;citationText&quot;:&quot;&lt;span style=\&quot;font-family:Times New Roman;font-size:16px;color:#000000\&quot;&gt;(Bharti&lt;i&gt; et al.,&lt;/i&gt; 2024)&lt;/span&gt;&quot;}"/>
          <w:id w:val="1255782021"/>
          <w:placeholder>
            <w:docPart w:val="31E7D2C5203D45DE96AC191C4C496F8D"/>
          </w:placeholder>
        </w:sdtPr>
        <w:sdtEndPr/>
        <w:sdtContent>
          <w:r w:rsidR="00B16FE1">
            <w:rPr>
              <w:rFonts w:eastAsia="Times New Roman"/>
              <w:color w:val="000000"/>
            </w:rPr>
            <w:t>(Bharti</w:t>
          </w:r>
          <w:r w:rsidR="00B16FE1">
            <w:rPr>
              <w:rFonts w:eastAsia="Times New Roman"/>
              <w:i/>
              <w:iCs/>
              <w:color w:val="000000"/>
            </w:rPr>
            <w:t xml:space="preserve"> et al.,</w:t>
          </w:r>
          <w:r w:rsidR="00B16FE1">
            <w:rPr>
              <w:rFonts w:eastAsia="Times New Roman"/>
              <w:color w:val="000000"/>
            </w:rPr>
            <w:t xml:space="preserve"> 2024)</w:t>
          </w:r>
        </w:sdtContent>
      </w:sdt>
      <w:r w:rsidR="00A817E5" w:rsidRPr="00A817E5">
        <w:rPr>
          <w:rFonts w:ascii="Times New Roman" w:hAnsi="Times New Roman"/>
          <w:color w:val="000000"/>
        </w:rPr>
        <w:t>.</w:t>
      </w:r>
      <w:r w:rsidR="0014269C">
        <w:rPr>
          <w:rFonts w:ascii="Times New Roman" w:hAnsi="Times New Roman"/>
          <w:color w:val="000000"/>
        </w:rPr>
        <w:t xml:space="preserve"> </w:t>
      </w:r>
      <w:r w:rsidR="0014269C" w:rsidRPr="0014269C">
        <w:rPr>
          <w:rFonts w:ascii="Times New Roman" w:hAnsi="Times New Roman"/>
          <w:color w:val="000000"/>
        </w:rPr>
        <w:t>ICT enhances student engagement, self-directed learning, and knowledge sharing; on the other hand, some of the barriers include a lack of software, inadequate training, a lack of learning materials and tools, and instructors' attitudes</w:t>
      </w:r>
      <w:r w:rsidR="0014269C">
        <w:rPr>
          <w:rFonts w:ascii="Times New Roman" w:hAnsi="Times New Roman"/>
          <w:color w:val="000000"/>
        </w:rPr>
        <w:t xml:space="preserve"> </w:t>
      </w:r>
      <w:sdt>
        <w:sdtPr>
          <w:rPr>
            <w:rFonts w:ascii="Times New Roman" w:hAnsi="Times New Roman"/>
            <w:color w:val="000000"/>
            <w:highlight w:val="white"/>
          </w:rPr>
          <w:alias w:val="Citation"/>
          <w:tag w:val="{&quot;referencesIds&quot;:[&quot;doc:691e41feae28a93343137606&quot;],&quot;referencesOptions&quot;:{&quot;doc:691e41feae28a933431376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003520,&quot;citationText&quot;:&quot;&lt;span style=\&quot;font-family:Times New Roman;font-size:16px;color:#000000\&quot;&gt;(Henderson, 2020)&lt;/span&gt;&quot;}"/>
          <w:id w:val="314003520"/>
          <w:placeholder>
            <w:docPart w:val="650ABE836CE346D9AD9333EBF618C088"/>
          </w:placeholder>
        </w:sdtPr>
        <w:sdtEndPr/>
        <w:sdtContent>
          <w:r w:rsidR="00B16FE1">
            <w:rPr>
              <w:rFonts w:eastAsia="Times New Roman"/>
              <w:color w:val="000000"/>
            </w:rPr>
            <w:t>(Henderson, 2020)</w:t>
          </w:r>
        </w:sdtContent>
      </w:sdt>
      <w:r w:rsidR="0014269C" w:rsidRPr="0014269C">
        <w:rPr>
          <w:rFonts w:ascii="Times New Roman" w:hAnsi="Times New Roman"/>
          <w:color w:val="000000"/>
        </w:rPr>
        <w:t>.</w:t>
      </w:r>
      <w:r w:rsidR="00E75039">
        <w:rPr>
          <w:rFonts w:ascii="Times New Roman" w:hAnsi="Times New Roman"/>
          <w:color w:val="000000"/>
        </w:rPr>
        <w:t xml:space="preserve"> Digital skills among teachers and students, including teacher professional development, digital resources, and a supportive teaching and learning environment</w:t>
      </w:r>
      <w:r w:rsidR="00660C50">
        <w:rPr>
          <w:rFonts w:ascii="Times New Roman" w:hAnsi="Times New Roman"/>
          <w:color w:val="000000"/>
        </w:rPr>
        <w:t>,</w:t>
      </w:r>
      <w:r w:rsidR="00E75039">
        <w:rPr>
          <w:rFonts w:ascii="Times New Roman" w:hAnsi="Times New Roman"/>
          <w:color w:val="000000"/>
        </w:rPr>
        <w:t xml:space="preserve"> help to reduce the rural-urban educational divide </w:t>
      </w:r>
      <w:sdt>
        <w:sdtPr>
          <w:rPr>
            <w:rFonts w:ascii="Times New Roman" w:hAnsi="Times New Roman"/>
            <w:color w:val="000000"/>
            <w:highlight w:val="white"/>
          </w:rPr>
          <w:alias w:val="Citation"/>
          <w:tag w:val="{&quot;referencesIds&quot;:[&quot;doc:692e1f8ff7939b0b7eee73c9&quot;],&quot;referencesOptions&quot;:{&quot;doc:692e1f8ff7939b0b7eee7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388060,&quot;citationText&quot;:&quot;&lt;span style=\&quot;font-family:Times New Roman;font-size:16px;color:#000000\&quot;&gt;(Hamid and Sueb)&lt;/span&gt;&quot;}"/>
          <w:id w:val="1388388060"/>
          <w:placeholder>
            <w:docPart w:val="AB5BDF7438F541B283A3FFE8C06F0F8A"/>
          </w:placeholder>
        </w:sdtPr>
        <w:sdtEndPr/>
        <w:sdtContent>
          <w:r w:rsidR="00B16FE1">
            <w:rPr>
              <w:rFonts w:eastAsia="Times New Roman"/>
              <w:color w:val="000000"/>
            </w:rPr>
            <w:t xml:space="preserve">(Hamid and </w:t>
          </w:r>
          <w:proofErr w:type="spellStart"/>
          <w:r w:rsidR="00B16FE1">
            <w:rPr>
              <w:rFonts w:eastAsia="Times New Roman"/>
              <w:color w:val="000000"/>
            </w:rPr>
            <w:t>Sueb</w:t>
          </w:r>
          <w:proofErr w:type="spellEnd"/>
          <w:r w:rsidR="00B16FE1">
            <w:rPr>
              <w:rFonts w:eastAsia="Times New Roman"/>
              <w:color w:val="000000"/>
            </w:rPr>
            <w:t>)</w:t>
          </w:r>
        </w:sdtContent>
      </w:sdt>
      <w:r w:rsidR="00E75039">
        <w:rPr>
          <w:rFonts w:ascii="Times New Roman" w:hAnsi="Times New Roman"/>
          <w:color w:val="000000"/>
        </w:rPr>
        <w:t>.</w:t>
      </w:r>
      <w:r w:rsidR="00660C50">
        <w:rPr>
          <w:rFonts w:ascii="Times New Roman" w:hAnsi="Times New Roman"/>
          <w:color w:val="000000"/>
        </w:rPr>
        <w:t xml:space="preserve"> ICT integration into education promotes active learning, critical thinking, equal education opportunities and development of lifelong skills among students </w:t>
      </w:r>
      <w:sdt>
        <w:sdtPr>
          <w:rPr>
            <w:rFonts w:ascii="Times New Roman" w:hAnsi="Times New Roman"/>
            <w:color w:val="000000"/>
            <w:highlight w:val="white"/>
          </w:rPr>
          <w:alias w:val="Citation"/>
          <w:tag w:val="{&quot;referencesIds&quot;:[&quot;doc:695b3ad401559f087b3f96c6&quot;],&quot;referencesOptions&quot;:{&quot;doc:695b3ad401559f087b3f96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813022,&quot;citationText&quot;:&quot;&lt;span style=\&quot;font-family:Times New Roman;font-size:16px;color:#000000\&quot;&gt;(Foutsitzi and Caridakis, 2019)&lt;/span&gt;&quot;}"/>
          <w:id w:val="-859813022"/>
          <w:placeholder>
            <w:docPart w:val="FF8C494E5D52466DB6A4BF433C9EFC1A"/>
          </w:placeholder>
        </w:sdtPr>
        <w:sdtEndPr/>
        <w:sdtContent>
          <w:r w:rsidR="00B16FE1">
            <w:rPr>
              <w:rFonts w:eastAsia="Times New Roman"/>
              <w:color w:val="000000"/>
            </w:rPr>
            <w:t>(</w:t>
          </w:r>
          <w:proofErr w:type="spellStart"/>
          <w:r w:rsidR="00B16FE1">
            <w:rPr>
              <w:rFonts w:eastAsia="Times New Roman"/>
              <w:color w:val="000000"/>
            </w:rPr>
            <w:t>Foutsitzi</w:t>
          </w:r>
          <w:proofErr w:type="spellEnd"/>
          <w:r w:rsidR="00B16FE1">
            <w:rPr>
              <w:rFonts w:eastAsia="Times New Roman"/>
              <w:color w:val="000000"/>
            </w:rPr>
            <w:t xml:space="preserve"> and </w:t>
          </w:r>
          <w:proofErr w:type="spellStart"/>
          <w:r w:rsidR="00B16FE1">
            <w:rPr>
              <w:rFonts w:eastAsia="Times New Roman"/>
              <w:color w:val="000000"/>
            </w:rPr>
            <w:t>Caridakis</w:t>
          </w:r>
          <w:proofErr w:type="spellEnd"/>
          <w:r w:rsidR="00B16FE1">
            <w:rPr>
              <w:rFonts w:eastAsia="Times New Roman"/>
              <w:color w:val="000000"/>
            </w:rPr>
            <w:t>, 2019)</w:t>
          </w:r>
        </w:sdtContent>
      </w:sdt>
      <w:r w:rsidR="00660C50">
        <w:rPr>
          <w:rFonts w:ascii="Times New Roman" w:hAnsi="Times New Roman"/>
          <w:color w:val="000000"/>
        </w:rPr>
        <w:t xml:space="preserve">. </w:t>
      </w:r>
    </w:p>
    <w:p w14:paraId="0DEDD356" w14:textId="4F939943" w:rsidR="005A32FE" w:rsidRPr="00586104" w:rsidRDefault="002300E3" w:rsidP="00C6650A">
      <w:pPr>
        <w:pStyle w:val="Heading3"/>
        <w:spacing w:before="0" w:after="0" w:line="360" w:lineRule="auto"/>
        <w:jc w:val="both"/>
        <w:rPr>
          <w:rFonts w:ascii="Times New Roman" w:hAnsi="Times New Roman" w:cs="Times New Roman"/>
          <w:b/>
          <w:bCs/>
          <w:color w:val="000000" w:themeColor="text1"/>
          <w:sz w:val="24"/>
          <w:szCs w:val="24"/>
        </w:rPr>
      </w:pPr>
      <w:bookmarkStart w:id="44" w:name="_Toc219079568"/>
      <w:r>
        <w:rPr>
          <w:rFonts w:ascii="Times New Roman" w:hAnsi="Times New Roman" w:cs="Times New Roman"/>
          <w:b/>
          <w:bCs/>
          <w:color w:val="000000" w:themeColor="text1"/>
          <w:sz w:val="24"/>
          <w:szCs w:val="24"/>
        </w:rPr>
        <w:t xml:space="preserve">4.2.2 </w:t>
      </w:r>
      <w:r w:rsidR="00612812" w:rsidRPr="00586104">
        <w:rPr>
          <w:rFonts w:ascii="Times New Roman" w:hAnsi="Times New Roman" w:cs="Times New Roman"/>
          <w:b/>
          <w:bCs/>
          <w:color w:val="000000" w:themeColor="text1"/>
          <w:sz w:val="24"/>
          <w:szCs w:val="24"/>
        </w:rPr>
        <w:t xml:space="preserve">Challenges and Barriers of ICT </w:t>
      </w:r>
      <w:r w:rsidR="00586104" w:rsidRPr="00586104">
        <w:rPr>
          <w:rFonts w:ascii="Times New Roman" w:hAnsi="Times New Roman" w:cs="Times New Roman"/>
          <w:b/>
          <w:bCs/>
          <w:color w:val="000000" w:themeColor="text1"/>
          <w:sz w:val="24"/>
          <w:szCs w:val="24"/>
        </w:rPr>
        <w:t>Integration</w:t>
      </w:r>
      <w:r w:rsidR="00612812" w:rsidRPr="00586104">
        <w:rPr>
          <w:rFonts w:ascii="Times New Roman" w:hAnsi="Times New Roman" w:cs="Times New Roman"/>
          <w:b/>
          <w:bCs/>
          <w:color w:val="000000" w:themeColor="text1"/>
          <w:sz w:val="24"/>
          <w:szCs w:val="24"/>
        </w:rPr>
        <w:t xml:space="preserve"> into Education</w:t>
      </w:r>
      <w:bookmarkEnd w:id="44"/>
    </w:p>
    <w:p w14:paraId="680E50FF" w14:textId="17262D3E" w:rsidR="00554E29" w:rsidRDefault="00AF0DCD" w:rsidP="00C6650A">
      <w:pPr>
        <w:spacing w:after="100" w:afterAutospacing="1" w:line="360" w:lineRule="auto"/>
        <w:jc w:val="both"/>
        <w:rPr>
          <w:rFonts w:ascii="Times New Roman" w:hAnsi="Times New Roman"/>
          <w:color w:val="000000"/>
        </w:rPr>
      </w:pPr>
      <w:r w:rsidRPr="00AF0DCD">
        <w:rPr>
          <w:rFonts w:ascii="Times New Roman" w:hAnsi="Times New Roman"/>
          <w:color w:val="000000"/>
          <w:highlight w:val="white"/>
        </w:rPr>
        <w:t>It seems that ICT integration into the education sector is exposed to numerous barriers.</w:t>
      </w:r>
      <w:r w:rsidR="00BB4ADF">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95e94dde7d01521dcb9d6df&quot;],&quot;referencesOptions&quot;:{&quot;doc:695e94dde7d01521dcb9d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933175,&quot;citationText&quot;:&quot;&lt;span style=\&quot;font-family:Times New Roman;font-size:16px;color:#000000\&quot;&gt;(Kibirige, 2023)&lt;/span&gt;&quot;}"/>
          <w:id w:val="249933175"/>
          <w:placeholder>
            <w:docPart w:val="2CBAC6F7BF6F46A98F6FADBB1BCC67DE"/>
          </w:placeholder>
        </w:sdtPr>
        <w:sdtEndPr/>
        <w:sdtContent>
          <w:r w:rsidR="00B16FE1">
            <w:rPr>
              <w:rFonts w:eastAsia="Times New Roman"/>
              <w:color w:val="000000"/>
            </w:rPr>
            <w:t>(Kibirige, 2023)</w:t>
          </w:r>
        </w:sdtContent>
      </w:sdt>
      <w:r w:rsidR="00BB4ADF">
        <w:rPr>
          <w:rFonts w:ascii="Times New Roman" w:hAnsi="Times New Roman"/>
          <w:color w:val="000000"/>
          <w:highlight w:val="white"/>
        </w:rPr>
        <w:t xml:space="preserve"> </w:t>
      </w:r>
      <w:r w:rsidR="00677DD8">
        <w:rPr>
          <w:rFonts w:ascii="Times New Roman" w:hAnsi="Times New Roman"/>
          <w:color w:val="000000"/>
          <w:highlight w:val="white"/>
        </w:rPr>
        <w:t>revealed</w:t>
      </w:r>
      <w:r w:rsidR="00677DD8" w:rsidRPr="00677DD8">
        <w:rPr>
          <w:rFonts w:ascii="Times New Roman" w:hAnsi="Times New Roman"/>
          <w:color w:val="000000"/>
          <w:highlight w:val="white"/>
        </w:rPr>
        <w:t xml:space="preserve"> that major obstacles to ICT adoption in school include a lack of computer access, inadequate internet connectivity, a dearth of ICT textbooks</w:t>
      </w:r>
      <w:r w:rsidR="00677DD8">
        <w:rPr>
          <w:rFonts w:ascii="Times New Roman" w:hAnsi="Times New Roman"/>
          <w:color w:val="000000"/>
          <w:highlight w:val="white"/>
        </w:rPr>
        <w:t>, a lack of ICT expertise among</w:t>
      </w:r>
      <w:r w:rsidR="00677DD8" w:rsidRPr="00677DD8">
        <w:rPr>
          <w:rFonts w:ascii="Times New Roman" w:hAnsi="Times New Roman"/>
          <w:color w:val="000000"/>
          <w:highlight w:val="white"/>
        </w:rPr>
        <w:t xml:space="preserve"> instructors</w:t>
      </w:r>
      <w:r w:rsidR="00677DD8">
        <w:rPr>
          <w:rFonts w:ascii="Times New Roman" w:hAnsi="Times New Roman"/>
          <w:color w:val="000000"/>
          <w:highlight w:val="white"/>
        </w:rPr>
        <w:t xml:space="preserve"> </w:t>
      </w:r>
      <w:r w:rsidR="00677DD8" w:rsidRPr="00677DD8">
        <w:rPr>
          <w:rFonts w:ascii="Times New Roman" w:hAnsi="Times New Roman"/>
          <w:color w:val="000000"/>
          <w:highlight w:val="white"/>
        </w:rPr>
        <w:t xml:space="preserve">and insufficient administrative assistance. </w:t>
      </w:r>
      <w:r w:rsidR="00677DD8" w:rsidRPr="00863984">
        <w:rPr>
          <w:rFonts w:ascii="Times New Roman" w:hAnsi="Times New Roman"/>
          <w:color w:val="000000"/>
        </w:rPr>
        <w:t>ICT integration in rural regions is additionally hampered by sociocultural issues, gender, and a lack of locally relevant content</w:t>
      </w:r>
      <w:r w:rsidR="00677DD8">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3ac8bfbef24f2d9fe32&quot;],&quot;referencesOptions&quot;:{&quot;doc:695e93ac8bfbef24f2d9fe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2029285,&quot;citationText&quot;:&quot;&lt;span style=\&quot;font-family:Times New Roman;font-size:16px;color:#000000\&quot;&gt;(Idowu, 2025)&lt;/span&gt;&quot;}"/>
          <w:id w:val="722029285"/>
          <w:placeholder>
            <w:docPart w:val="AE61591272314EF18E4F09714763AF35"/>
          </w:placeholder>
        </w:sdtPr>
        <w:sdtEndPr/>
        <w:sdtContent>
          <w:r w:rsidR="00B16FE1">
            <w:rPr>
              <w:rFonts w:eastAsia="Times New Roman"/>
              <w:color w:val="000000"/>
            </w:rPr>
            <w:t>(Idowu, 2025)</w:t>
          </w:r>
        </w:sdtContent>
      </w:sdt>
      <w:r w:rsidR="00677DD8" w:rsidRPr="00863984">
        <w:rPr>
          <w:rFonts w:ascii="Times New Roman" w:hAnsi="Times New Roman"/>
          <w:color w:val="000000"/>
        </w:rPr>
        <w:t>.</w:t>
      </w:r>
      <w:r w:rsidR="00FF04F5">
        <w:rPr>
          <w:rFonts w:ascii="Times New Roman" w:hAnsi="Times New Roman"/>
          <w:color w:val="000000"/>
        </w:rPr>
        <w:t xml:space="preserve"> Similarly, </w:t>
      </w:r>
      <w:r w:rsidR="00FF04F5" w:rsidRPr="00863984">
        <w:rPr>
          <w:rFonts w:ascii="Times New Roman" w:hAnsi="Times New Roman"/>
          <w:color w:val="000000"/>
        </w:rPr>
        <w:t xml:space="preserve">a lack of digital infrastructure, teachers' preparedness to </w:t>
      </w:r>
      <w:proofErr w:type="spellStart"/>
      <w:r w:rsidR="00FF04F5">
        <w:rPr>
          <w:rFonts w:ascii="Times New Roman" w:hAnsi="Times New Roman"/>
          <w:color w:val="000000"/>
        </w:rPr>
        <w:t>utilise</w:t>
      </w:r>
      <w:proofErr w:type="spellEnd"/>
      <w:r w:rsidR="00FF04F5" w:rsidRPr="00863984">
        <w:rPr>
          <w:rFonts w:ascii="Times New Roman" w:hAnsi="Times New Roman"/>
          <w:color w:val="000000"/>
        </w:rPr>
        <w:t xml:space="preserve"> ICT, pedagogical skills, understanding and attitudes about ICT, and the absence of a suitable education plan, policy, and national curriculum</w:t>
      </w:r>
      <w:r w:rsidR="00FF04F5">
        <w:rPr>
          <w:rFonts w:ascii="Times New Roman" w:hAnsi="Times New Roman"/>
          <w:color w:val="000000"/>
        </w:rPr>
        <w:t xml:space="preserve"> are key obstacles to ICT implementation in education </w:t>
      </w:r>
      <w:sdt>
        <w:sdtPr>
          <w:rPr>
            <w:rFonts w:ascii="Times New Roman" w:hAnsi="Times New Roman"/>
            <w:color w:val="000000"/>
            <w:highlight w:val="white"/>
          </w:rPr>
          <w:alias w:val="Citation"/>
          <w:tag w:val="{&quot;referencesIds&quot;:[&quot;doc:695e92f818640b6bad49ba4a&quot;,&quot;doc:695e931ead4d4b6c15caa95b&quot;],&quot;referencesOptions&quot;:{&quot;doc:695e92f818640b6bad49ba4a&quot;:{&quot;author&quot;:true,&quot;year&quot;:true,&quot;formatAuthorYear&quot;:false,&quot;pageReplace&quot;:&quot;&quot;,&quot;additionalField&quot;:&quot;&quot;,&quot;additionalValue&quot;:&quot;&quot;,&quot;prefix&quot;:&quot;&quot;,&quot;suffix&quot;:&quot;&quot;},&quot;doc:695e931ead4d4b6c15caa9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601463,&quot;citationText&quot;:&quot;&lt;span style=\&quot;font-family:Times New Roman;font-size:16px;color:#000000\&quot;&gt;(Charles&lt;i&gt; et al.,&lt;/i&gt; 2021; Barakabitze&lt;i&gt; et al.,&lt;/i&gt; 2019b)&lt;/span&gt;&quot;}"/>
          <w:id w:val="-650601463"/>
          <w:placeholder>
            <w:docPart w:val="5899E82A0F0641F5A24ECB4888BCA4A9"/>
          </w:placeholder>
        </w:sdtPr>
        <w:sdtEndPr/>
        <w:sdtContent>
          <w:r w:rsidR="00B16FE1">
            <w:rPr>
              <w:rFonts w:eastAsia="Times New Roman"/>
              <w:color w:val="000000"/>
            </w:rPr>
            <w:t>(Charles</w:t>
          </w:r>
          <w:r w:rsidR="00B16FE1">
            <w:rPr>
              <w:rFonts w:eastAsia="Times New Roman"/>
              <w:i/>
              <w:iCs/>
              <w:color w:val="000000"/>
            </w:rPr>
            <w:t xml:space="preserve"> et al.,</w:t>
          </w:r>
          <w:r w:rsidR="00B16FE1">
            <w:rPr>
              <w:rFonts w:eastAsia="Times New Roman"/>
              <w:color w:val="000000"/>
            </w:rPr>
            <w:t xml:space="preserve"> 2021; </w:t>
          </w:r>
          <w:proofErr w:type="spellStart"/>
          <w:r w:rsidR="00B16FE1">
            <w:rPr>
              <w:rFonts w:eastAsia="Times New Roman"/>
              <w:color w:val="000000"/>
            </w:rPr>
            <w:t>Barakabitze</w:t>
          </w:r>
          <w:proofErr w:type="spellEnd"/>
          <w:r w:rsidR="00B16FE1">
            <w:rPr>
              <w:rFonts w:eastAsia="Times New Roman"/>
              <w:i/>
              <w:iCs/>
              <w:color w:val="000000"/>
            </w:rPr>
            <w:t xml:space="preserve"> et al.,</w:t>
          </w:r>
          <w:r w:rsidR="00B16FE1">
            <w:rPr>
              <w:rFonts w:eastAsia="Times New Roman"/>
              <w:color w:val="000000"/>
            </w:rPr>
            <w:t xml:space="preserve"> 2019b)</w:t>
          </w:r>
        </w:sdtContent>
      </w:sdt>
      <w:r w:rsidR="00FF04F5" w:rsidRPr="00863984">
        <w:rPr>
          <w:rFonts w:ascii="Times New Roman" w:hAnsi="Times New Roman"/>
          <w:color w:val="000000"/>
        </w:rPr>
        <w:t>.</w:t>
      </w:r>
      <w:r w:rsidR="00677DD8">
        <w:rPr>
          <w:rFonts w:ascii="Times New Roman" w:hAnsi="Times New Roman"/>
          <w:color w:val="000000"/>
          <w:highlight w:val="white"/>
        </w:rPr>
        <w:t xml:space="preserve"> </w:t>
      </w:r>
      <w:sdt>
        <w:sdtPr>
          <w:rPr>
            <w:rFonts w:cs="Calibri"/>
            <w:color w:val="000000"/>
            <w:highlight w:val="white"/>
          </w:rPr>
          <w:alias w:val="Citation"/>
          <w:tag w:val="{&quot;referencesIds&quot;:[&quot;doc:695d494201559f087b3fbe46&quot;],&quot;referencesOptions&quot;:{&quot;doc:695d494201559f087b3fbe46&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487365618,&quot;citationText&quot;:&quot;&lt;span style=\&quot;font-family:Times New Roman;font-size:16px;color:#000000\&quot;&gt;Ergado, Desta and Mehta (2021)&lt;/span&gt;&quot;}"/>
          <w:id w:val="487365618"/>
          <w:placeholder>
            <w:docPart w:val="19A6DDE207FD49A19DFD4B1B33F14A2C"/>
          </w:placeholder>
        </w:sdtPr>
        <w:sdtEndPr/>
        <w:sdtContent>
          <w:proofErr w:type="spellStart"/>
          <w:r w:rsidR="00B16FE1">
            <w:rPr>
              <w:rFonts w:eastAsia="Times New Roman"/>
              <w:color w:val="000000"/>
            </w:rPr>
            <w:t>Ergado</w:t>
          </w:r>
          <w:proofErr w:type="spellEnd"/>
          <w:r w:rsidR="00B16FE1">
            <w:rPr>
              <w:rFonts w:eastAsia="Times New Roman"/>
              <w:color w:val="000000"/>
            </w:rPr>
            <w:t>, Desta and Mehta (2021)</w:t>
          </w:r>
        </w:sdtContent>
      </w:sdt>
      <w:r w:rsidR="00231EA0">
        <w:rPr>
          <w:rFonts w:cs="Calibri"/>
          <w:color w:val="000000"/>
        </w:rPr>
        <w:t xml:space="preserve"> </w:t>
      </w:r>
      <w:r w:rsidR="00231EA0" w:rsidRPr="003E50D6">
        <w:rPr>
          <w:rFonts w:ascii="Times New Roman" w:hAnsi="Times New Roman"/>
          <w:color w:val="000000"/>
        </w:rPr>
        <w:t>employed the Technology</w:t>
      </w:r>
      <w:r w:rsidR="003E50D6" w:rsidRPr="003E50D6">
        <w:rPr>
          <w:rFonts w:ascii="Times New Roman" w:hAnsi="Times New Roman"/>
          <w:color w:val="000000"/>
        </w:rPr>
        <w:t>-</w:t>
      </w:r>
      <w:proofErr w:type="spellStart"/>
      <w:r w:rsidR="00231EA0" w:rsidRPr="003E50D6">
        <w:rPr>
          <w:rFonts w:ascii="Times New Roman" w:hAnsi="Times New Roman"/>
          <w:color w:val="000000"/>
        </w:rPr>
        <w:t>Organisation</w:t>
      </w:r>
      <w:proofErr w:type="spellEnd"/>
      <w:r w:rsidR="003E50D6" w:rsidRPr="003E50D6">
        <w:rPr>
          <w:rFonts w:ascii="Times New Roman" w:hAnsi="Times New Roman"/>
          <w:color w:val="000000"/>
        </w:rPr>
        <w:t>-</w:t>
      </w:r>
      <w:r w:rsidR="00231EA0" w:rsidRPr="003E50D6">
        <w:rPr>
          <w:rFonts w:ascii="Times New Roman" w:hAnsi="Times New Roman"/>
          <w:color w:val="000000"/>
        </w:rPr>
        <w:t xml:space="preserve">Environment framework </w:t>
      </w:r>
      <w:r w:rsidR="00223B91">
        <w:rPr>
          <w:rFonts w:ascii="Times New Roman" w:hAnsi="Times New Roman"/>
          <w:color w:val="000000"/>
        </w:rPr>
        <w:t xml:space="preserve">under a qualitative method </w:t>
      </w:r>
      <w:r w:rsidR="00231EA0" w:rsidRPr="003E50D6">
        <w:rPr>
          <w:rFonts w:ascii="Times New Roman" w:hAnsi="Times New Roman"/>
          <w:color w:val="000000"/>
        </w:rPr>
        <w:t xml:space="preserve">to </w:t>
      </w:r>
      <w:r w:rsidR="003E50D6" w:rsidRPr="003E50D6">
        <w:rPr>
          <w:rFonts w:ascii="Times New Roman" w:hAnsi="Times New Roman"/>
          <w:color w:val="000000"/>
        </w:rPr>
        <w:t>determine contributing factors that hinder ICT integration into education using information system theory</w:t>
      </w:r>
      <w:r w:rsidR="003E50D6">
        <w:rPr>
          <w:rFonts w:ascii="Times New Roman" w:hAnsi="Times New Roman"/>
          <w:color w:val="000000"/>
        </w:rPr>
        <w:t xml:space="preserve"> in higher educational institutions in Ethiopia.</w:t>
      </w:r>
      <w:r w:rsidR="00C840CD">
        <w:rPr>
          <w:rFonts w:ascii="Times New Roman" w:hAnsi="Times New Roman"/>
          <w:color w:val="000000"/>
        </w:rPr>
        <w:t xml:space="preserve"> They identified </w:t>
      </w:r>
      <w:r w:rsidR="00AC052F">
        <w:rPr>
          <w:rFonts w:ascii="Times New Roman" w:hAnsi="Times New Roman"/>
          <w:color w:val="000000"/>
        </w:rPr>
        <w:t xml:space="preserve">the </w:t>
      </w:r>
      <w:r w:rsidR="00554E29">
        <w:rPr>
          <w:rFonts w:ascii="Times New Roman" w:hAnsi="Times New Roman"/>
          <w:color w:val="000000"/>
        </w:rPr>
        <w:t>numerous</w:t>
      </w:r>
      <w:r w:rsidR="00AC052F">
        <w:rPr>
          <w:rFonts w:ascii="Times New Roman" w:hAnsi="Times New Roman"/>
          <w:color w:val="000000"/>
        </w:rPr>
        <w:t xml:space="preserve"> barriers to ICT implementation in Ethiopian higher education institutions: insufficient ICT infrastructure, lack of access to ICT resources, </w:t>
      </w:r>
      <w:r w:rsidR="00497C42">
        <w:rPr>
          <w:rFonts w:ascii="Times New Roman" w:hAnsi="Times New Roman"/>
          <w:color w:val="000000"/>
        </w:rPr>
        <w:t>inadequate management support, insufficient investment in the ICT implementation project, shortage of competent human capital, and absence</w:t>
      </w:r>
      <w:r w:rsidR="00AC052F">
        <w:rPr>
          <w:rFonts w:ascii="Times New Roman" w:hAnsi="Times New Roman"/>
          <w:color w:val="000000"/>
        </w:rPr>
        <w:t xml:space="preserve"> of ICT policies.</w:t>
      </w:r>
      <w:r w:rsidR="00863984">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6cfad4d4b6c15caa997&quot;],&quot;referencesOptions&quot;:{&quot;doc:695e96cfad4d4b6c15ca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9243736,&quot;citationText&quot;:&quot;&lt;span style=\&quot;font-family:Times New Roman;font-size:16px;color:#000000\&quot;&gt;(Sithole and Mbukanma, 2024)&lt;/span&gt;&quot;}"/>
          <w:id w:val="2079243736"/>
          <w:placeholder>
            <w:docPart w:val="DFD65B34A3934DF087A2CA82E8980998"/>
          </w:placeholder>
        </w:sdtPr>
        <w:sdtEndPr/>
        <w:sdtContent>
          <w:r w:rsidR="00B16FE1">
            <w:rPr>
              <w:rFonts w:eastAsia="Times New Roman"/>
              <w:color w:val="000000"/>
            </w:rPr>
            <w:t xml:space="preserve">(Sithole and </w:t>
          </w:r>
          <w:proofErr w:type="spellStart"/>
          <w:r w:rsidR="00B16FE1">
            <w:rPr>
              <w:rFonts w:eastAsia="Times New Roman"/>
              <w:color w:val="000000"/>
            </w:rPr>
            <w:t>Mbukanma</w:t>
          </w:r>
          <w:proofErr w:type="spellEnd"/>
          <w:r w:rsidR="00B16FE1">
            <w:rPr>
              <w:rFonts w:eastAsia="Times New Roman"/>
              <w:color w:val="000000"/>
            </w:rPr>
            <w:t>, 2024)</w:t>
          </w:r>
        </w:sdtContent>
      </w:sdt>
      <w:r w:rsidR="00B11A02">
        <w:rPr>
          <w:rFonts w:ascii="Times New Roman" w:hAnsi="Times New Roman"/>
          <w:color w:val="000000"/>
        </w:rPr>
        <w:t xml:space="preserve"> identified both challenges and opportunities of ICT implementation in education. The potentials are </w:t>
      </w:r>
      <w:r w:rsidR="00B11A02" w:rsidRPr="00B11A02">
        <w:rPr>
          <w:rFonts w:ascii="Times New Roman" w:hAnsi="Times New Roman"/>
          <w:color w:val="000000"/>
          <w:highlight w:val="white"/>
        </w:rPr>
        <w:t>the ability to reduce educational gaps, improve accessibility, and offer creative learning opportunities</w:t>
      </w:r>
      <w:r w:rsidR="00B11A02">
        <w:rPr>
          <w:rFonts w:ascii="Times New Roman" w:hAnsi="Times New Roman"/>
          <w:color w:val="000000"/>
          <w:highlight w:val="white"/>
        </w:rPr>
        <w:t>, wherein the challenges</w:t>
      </w:r>
      <w:r w:rsidR="00B11A02" w:rsidRPr="00B11A02">
        <w:rPr>
          <w:rFonts w:ascii="Times New Roman" w:hAnsi="Times New Roman"/>
          <w:color w:val="000000"/>
          <w:highlight w:val="white"/>
        </w:rPr>
        <w:t xml:space="preserve"> are poor infrastructure, </w:t>
      </w:r>
      <w:r w:rsidR="00B11A02">
        <w:rPr>
          <w:rFonts w:ascii="Times New Roman" w:hAnsi="Times New Roman"/>
          <w:color w:val="000000"/>
          <w:highlight w:val="white"/>
        </w:rPr>
        <w:t>unreliable</w:t>
      </w:r>
      <w:r w:rsidR="00B11A02" w:rsidRPr="00B11A02">
        <w:rPr>
          <w:rFonts w:ascii="Times New Roman" w:hAnsi="Times New Roman"/>
          <w:color w:val="000000"/>
          <w:highlight w:val="white"/>
        </w:rPr>
        <w:t xml:space="preserve"> connectivity, and different </w:t>
      </w:r>
      <w:r w:rsidR="00B11A02">
        <w:rPr>
          <w:rFonts w:ascii="Times New Roman" w:hAnsi="Times New Roman"/>
          <w:color w:val="000000"/>
          <w:highlight w:val="white"/>
        </w:rPr>
        <w:t>levels</w:t>
      </w:r>
      <w:r w:rsidR="00B11A02" w:rsidRPr="00B11A02">
        <w:rPr>
          <w:rFonts w:ascii="Times New Roman" w:hAnsi="Times New Roman"/>
          <w:color w:val="000000"/>
          <w:highlight w:val="white"/>
        </w:rPr>
        <w:t xml:space="preserve"> of digital knowledge. The study </w:t>
      </w:r>
      <w:r w:rsidR="00B11A02" w:rsidRPr="00B11A02">
        <w:rPr>
          <w:rFonts w:ascii="Times New Roman" w:hAnsi="Times New Roman"/>
          <w:color w:val="000000"/>
          <w:highlight w:val="white"/>
        </w:rPr>
        <w:lastRenderedPageBreak/>
        <w:t>highlights the necessity of focused interventions, such as capacity training, infrastructure development, and the production of locally relevant content, to address these issues.</w:t>
      </w:r>
      <w:r w:rsidR="00656576">
        <w:rPr>
          <w:rFonts w:ascii="Times New Roman" w:hAnsi="Times New Roman"/>
          <w:color w:val="000000"/>
        </w:rPr>
        <w:t xml:space="preserve"> Further, the effective use of</w:t>
      </w:r>
      <w:r w:rsidR="00656576" w:rsidRPr="00656576">
        <w:rPr>
          <w:rFonts w:ascii="Times New Roman" w:hAnsi="Times New Roman"/>
          <w:color w:val="000000"/>
        </w:rPr>
        <w:t xml:space="preserve"> ICT is hampered by socioeconomic and infrastructural barriers, such as unstable electricity, limited internet access, and household poverty; while some teachers use digital tools, their use is frequently restricted to surface-level tasks rather than transformative, inquiry-based science learning; and new divides are emerging as digital resources continue to be concentrated in urban and private schools, leaving rural and disadvantaged groups further behind</w:t>
      </w:r>
      <w:r w:rsidR="00656576">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86bd843563af2635b24&quot;],&quot;referencesOptions&quot;:{&quot;doc:695e986bd843563af2635b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8016045,&quot;citationText&quot;:&quot;&lt;span style=\&quot;font-family:Times New Roman;font-size:16px;color:#000000\&quot;&gt;(Alabi&lt;i&gt; et al.,&lt;/i&gt; 2025)&lt;/span&gt;&quot;}"/>
          <w:id w:val="648016045"/>
          <w:placeholder>
            <w:docPart w:val="8FF4138B38004F2F89430F237C742D5B"/>
          </w:placeholder>
        </w:sdtPr>
        <w:sdtEndPr/>
        <w:sdtContent>
          <w:r w:rsidR="00B16FE1">
            <w:rPr>
              <w:rFonts w:eastAsia="Times New Roman"/>
              <w:color w:val="000000"/>
            </w:rPr>
            <w:t>(Alabi</w:t>
          </w:r>
          <w:r w:rsidR="00B16FE1">
            <w:rPr>
              <w:rFonts w:eastAsia="Times New Roman"/>
              <w:i/>
              <w:iCs/>
              <w:color w:val="000000"/>
            </w:rPr>
            <w:t xml:space="preserve"> et al.,</w:t>
          </w:r>
          <w:r w:rsidR="00B16FE1">
            <w:rPr>
              <w:rFonts w:eastAsia="Times New Roman"/>
              <w:color w:val="000000"/>
            </w:rPr>
            <w:t xml:space="preserve"> 2025)</w:t>
          </w:r>
        </w:sdtContent>
      </w:sdt>
      <w:r w:rsidR="00656576" w:rsidRPr="00656576">
        <w:rPr>
          <w:rFonts w:ascii="Times New Roman" w:hAnsi="Times New Roman"/>
          <w:color w:val="000000"/>
        </w:rPr>
        <w:t>.</w:t>
      </w:r>
    </w:p>
    <w:p w14:paraId="294002DD" w14:textId="0C549DB4" w:rsidR="00612812" w:rsidRPr="00586104" w:rsidRDefault="002300E3" w:rsidP="00C6650A">
      <w:pPr>
        <w:pStyle w:val="Heading3"/>
        <w:spacing w:before="0" w:after="0" w:line="360" w:lineRule="auto"/>
        <w:jc w:val="both"/>
        <w:rPr>
          <w:rFonts w:ascii="Times New Roman" w:hAnsi="Times New Roman" w:cs="Times New Roman"/>
          <w:b/>
          <w:bCs/>
          <w:color w:val="000000" w:themeColor="text1"/>
          <w:sz w:val="24"/>
          <w:szCs w:val="24"/>
        </w:rPr>
      </w:pPr>
      <w:bookmarkStart w:id="45" w:name="_Toc219079569"/>
      <w:r>
        <w:rPr>
          <w:rFonts w:ascii="Times New Roman" w:hAnsi="Times New Roman" w:cs="Times New Roman"/>
          <w:b/>
          <w:bCs/>
          <w:color w:val="000000" w:themeColor="text1"/>
          <w:sz w:val="24"/>
          <w:szCs w:val="24"/>
        </w:rPr>
        <w:t xml:space="preserve">4.2.3 </w:t>
      </w:r>
      <w:r w:rsidR="00612812" w:rsidRPr="00586104">
        <w:rPr>
          <w:rFonts w:ascii="Times New Roman" w:hAnsi="Times New Roman" w:cs="Times New Roman"/>
          <w:b/>
          <w:bCs/>
          <w:color w:val="000000" w:themeColor="text1"/>
          <w:sz w:val="24"/>
          <w:szCs w:val="24"/>
        </w:rPr>
        <w:t>Stakeholders’ Perception towards ICT adoption in Education</w:t>
      </w:r>
      <w:bookmarkEnd w:id="45"/>
    </w:p>
    <w:p w14:paraId="078406AA" w14:textId="0C5D1D04" w:rsidR="009B1B5E" w:rsidRDefault="00AF0DCD" w:rsidP="00C6650A">
      <w:pPr>
        <w:spacing w:after="100" w:afterAutospacing="1" w:line="360" w:lineRule="auto"/>
        <w:jc w:val="both"/>
        <w:rPr>
          <w:rFonts w:cs="Calibri"/>
          <w:color w:val="000000"/>
        </w:rPr>
      </w:pPr>
      <w:r>
        <w:rPr>
          <w:rFonts w:ascii="Times New Roman" w:hAnsi="Times New Roman"/>
          <w:color w:val="000000"/>
          <w:highlight w:val="white"/>
        </w:rPr>
        <w:t xml:space="preserve">The intention and satisfaction of students might impact </w:t>
      </w:r>
      <w:r w:rsidR="00764962">
        <w:rPr>
          <w:rFonts w:ascii="Times New Roman" w:hAnsi="Times New Roman"/>
          <w:color w:val="000000"/>
          <w:highlight w:val="white"/>
        </w:rPr>
        <w:t>their</w:t>
      </w:r>
      <w:r>
        <w:rPr>
          <w:rFonts w:ascii="Times New Roman" w:hAnsi="Times New Roman"/>
          <w:color w:val="000000"/>
          <w:highlight w:val="white"/>
        </w:rPr>
        <w:t xml:space="preserve"> adoption </w:t>
      </w:r>
      <w:r w:rsidR="00764962">
        <w:rPr>
          <w:rFonts w:ascii="Times New Roman" w:hAnsi="Times New Roman"/>
          <w:color w:val="000000"/>
          <w:highlight w:val="white"/>
        </w:rPr>
        <w:t>of</w:t>
      </w:r>
      <w:r>
        <w:rPr>
          <w:rFonts w:ascii="Times New Roman" w:hAnsi="Times New Roman"/>
          <w:color w:val="000000"/>
          <w:highlight w:val="white"/>
        </w:rPr>
        <w:t xml:space="preserve"> </w:t>
      </w:r>
      <w:r w:rsidR="00764962">
        <w:rPr>
          <w:rFonts w:ascii="Times New Roman" w:hAnsi="Times New Roman"/>
          <w:color w:val="000000"/>
          <w:highlight w:val="white"/>
        </w:rPr>
        <w:t xml:space="preserve">ICT </w:t>
      </w:r>
      <w:r>
        <w:rPr>
          <w:rFonts w:ascii="Times New Roman" w:hAnsi="Times New Roman"/>
          <w:color w:val="000000"/>
          <w:highlight w:val="white"/>
        </w:rPr>
        <w:t xml:space="preserve">education. </w:t>
      </w:r>
      <w:sdt>
        <w:sdtPr>
          <w:rPr>
            <w:rFonts w:ascii="Times New Roman" w:hAnsi="Times New Roman"/>
            <w:color w:val="000000"/>
            <w:highlight w:val="white"/>
          </w:rPr>
          <w:alias w:val="Citation"/>
          <w:tag w:val="{&quot;referencesIds&quot;:[&quot;doc:695d2c5453ba7555494ac425&quot;],&quot;referencesOptions&quot;:{&quot;doc:695d2c5453ba7555494ac42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305269275,&quot;citationText&quot;:&quot;&lt;span style=\&quot;font-family:Times New Roman;font-size:16px;color:#000000\&quot;&gt;Al-Rahmi&lt;i&gt; et al.,&lt;/i&gt; (2020)&lt;/span&gt;&quot;}"/>
          <w:id w:val="1305269275"/>
          <w:placeholder>
            <w:docPart w:val="579A05F5BD9C47ABB7DE0BEDA16926A2"/>
          </w:placeholder>
        </w:sdtPr>
        <w:sdtEndPr/>
        <w:sdtContent>
          <w:r w:rsidR="00B16FE1">
            <w:rPr>
              <w:rFonts w:eastAsia="Times New Roman"/>
              <w:color w:val="000000"/>
            </w:rPr>
            <w:t>Al-Rahmi</w:t>
          </w:r>
          <w:r w:rsidR="00B16FE1">
            <w:rPr>
              <w:rFonts w:eastAsia="Times New Roman"/>
              <w:i/>
              <w:iCs/>
              <w:color w:val="000000"/>
            </w:rPr>
            <w:t xml:space="preserve"> et al.,</w:t>
          </w:r>
          <w:r w:rsidR="00B16FE1">
            <w:rPr>
              <w:rFonts w:eastAsia="Times New Roman"/>
              <w:color w:val="000000"/>
            </w:rPr>
            <w:t xml:space="preserve"> (2020)</w:t>
          </w:r>
        </w:sdtContent>
      </w:sdt>
      <w:r w:rsidR="00C831E6">
        <w:rPr>
          <w:rFonts w:ascii="Times New Roman" w:hAnsi="Times New Roman"/>
          <w:color w:val="000000"/>
        </w:rPr>
        <w:t xml:space="preserve"> investigated the students’ intention and satisfaction towards the use of ICT </w:t>
      </w:r>
      <w:r w:rsidR="00D42D23">
        <w:rPr>
          <w:rFonts w:ascii="Times New Roman" w:hAnsi="Times New Roman"/>
          <w:color w:val="000000"/>
        </w:rPr>
        <w:t xml:space="preserve">with the application of the TAM model using </w:t>
      </w:r>
      <w:r w:rsidR="0008592E">
        <w:rPr>
          <w:rFonts w:ascii="Times New Roman" w:hAnsi="Times New Roman"/>
          <w:color w:val="000000"/>
        </w:rPr>
        <w:t xml:space="preserve">the </w:t>
      </w:r>
      <w:r w:rsidR="00D42D23">
        <w:rPr>
          <w:rFonts w:ascii="Times New Roman" w:hAnsi="Times New Roman"/>
          <w:color w:val="000000"/>
        </w:rPr>
        <w:t xml:space="preserve">structured equation model under </w:t>
      </w:r>
      <w:r w:rsidR="0008592E">
        <w:rPr>
          <w:rFonts w:ascii="Times New Roman" w:hAnsi="Times New Roman"/>
          <w:color w:val="000000"/>
        </w:rPr>
        <w:t xml:space="preserve">a </w:t>
      </w:r>
      <w:r w:rsidR="00D42D23">
        <w:rPr>
          <w:rFonts w:ascii="Times New Roman" w:hAnsi="Times New Roman"/>
          <w:color w:val="000000"/>
        </w:rPr>
        <w:t>quantitative method.</w:t>
      </w:r>
      <w:r w:rsidR="0008592E">
        <w:rPr>
          <w:rFonts w:ascii="Times New Roman" w:hAnsi="Times New Roman"/>
          <w:color w:val="000000"/>
        </w:rPr>
        <w:t xml:space="preserve"> The study found a positive impact of perceived usefulness, perceived ease of use, social norms and social impact on the intention and satisfaction of ICT use among students.</w:t>
      </w:r>
      <w:r w:rsidR="00AD7F1F">
        <w:rPr>
          <w:rFonts w:ascii="Times New Roman" w:hAnsi="Times New Roman"/>
          <w:color w:val="000000"/>
        </w:rPr>
        <w:t xml:space="preserve"> Similarly, t</w:t>
      </w:r>
      <w:r w:rsidR="00AD7F1F" w:rsidRPr="00AD7F1F">
        <w:rPr>
          <w:rFonts w:ascii="Times New Roman" w:hAnsi="Times New Roman"/>
          <w:color w:val="000000"/>
        </w:rPr>
        <w:t xml:space="preserve">eachers' intention to teach online is strongly influenced by </w:t>
      </w:r>
      <w:r w:rsidR="00AD7F1F">
        <w:rPr>
          <w:rFonts w:ascii="Times New Roman" w:hAnsi="Times New Roman"/>
          <w:color w:val="000000"/>
        </w:rPr>
        <w:t>their perceived usefulness and innovativeness towards technology</w:t>
      </w:r>
      <w:r w:rsidR="00482DF9">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b8fd843563af2635b67&quot;],&quot;referencesOptions&quot;:{&quot;doc:695e9b8fd843563af2635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273808,&quot;citationText&quot;:&quot;&lt;span style=\&quot;font-family:Times New Roman;font-size:16px;color:#000000\&quot;&gt;(Khong&lt;i&gt; et al.,&lt;/i&gt; 2023)&lt;/span&gt;&quot;}"/>
          <w:id w:val="-1718273808"/>
          <w:placeholder>
            <w:docPart w:val="107A3A9F88E8404184BDAD052D76BC20"/>
          </w:placeholder>
        </w:sdtPr>
        <w:sdtEndPr/>
        <w:sdtContent>
          <w:r w:rsidR="00B16FE1">
            <w:rPr>
              <w:rFonts w:eastAsia="Times New Roman"/>
              <w:color w:val="000000"/>
            </w:rPr>
            <w:t>(Khong</w:t>
          </w:r>
          <w:r w:rsidR="00B16FE1">
            <w:rPr>
              <w:rFonts w:eastAsia="Times New Roman"/>
              <w:i/>
              <w:iCs/>
              <w:color w:val="000000"/>
            </w:rPr>
            <w:t xml:space="preserve"> et al.,</w:t>
          </w:r>
          <w:r w:rsidR="00B16FE1">
            <w:rPr>
              <w:rFonts w:eastAsia="Times New Roman"/>
              <w:color w:val="000000"/>
            </w:rPr>
            <w:t xml:space="preserve"> 2023)</w:t>
          </w:r>
        </w:sdtContent>
      </w:sdt>
      <w:r w:rsidR="00AD7F1F" w:rsidRPr="00AD7F1F">
        <w:rPr>
          <w:rFonts w:ascii="Times New Roman" w:hAnsi="Times New Roman"/>
          <w:color w:val="000000"/>
        </w:rPr>
        <w:t>.</w:t>
      </w:r>
      <w:r w:rsidR="00482DF9">
        <w:rPr>
          <w:rFonts w:ascii="Times New Roman" w:hAnsi="Times New Roman"/>
          <w:color w:val="000000"/>
        </w:rPr>
        <w:t xml:space="preserve"> </w:t>
      </w:r>
      <w:r w:rsidR="00482DF9" w:rsidRPr="00482DF9">
        <w:rPr>
          <w:rFonts w:ascii="Times New Roman" w:hAnsi="Times New Roman"/>
          <w:color w:val="000000"/>
        </w:rPr>
        <w:t xml:space="preserve">In addition to having access to digital devices, instructors must receive training on how to use them in the classroom to provide lessons effectively. However, there is a </w:t>
      </w:r>
      <w:r w:rsidR="00482DF9">
        <w:rPr>
          <w:rFonts w:ascii="Times New Roman" w:hAnsi="Times New Roman"/>
          <w:color w:val="000000"/>
        </w:rPr>
        <w:t>gap</w:t>
      </w:r>
      <w:r w:rsidR="00482DF9" w:rsidRPr="00482DF9">
        <w:rPr>
          <w:rFonts w:ascii="Times New Roman" w:hAnsi="Times New Roman"/>
          <w:color w:val="000000"/>
        </w:rPr>
        <w:t xml:space="preserve"> between policy and reality, particularly in rural regions, since the instructors only receive basic operation and access training</w:t>
      </w:r>
      <w:r w:rsidR="00482DF9">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c45ef4607236381028d&quot;],&quot;referencesOptions&quot;:{&quot;doc:695e9c45ef460723638102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450235,&quot;citationText&quot;:&quot;&lt;span style=\&quot;font-family:Times New Roman;font-size:16px;color:#000000\&quot;&gt;(Rana, Greenwood and Henderson, 2022a)&lt;/span&gt;&quot;}"/>
          <w:id w:val="-1335450235"/>
          <w:placeholder>
            <w:docPart w:val="9BCE445C8DEE4F679D9A2A04CAFD719A"/>
          </w:placeholder>
        </w:sdtPr>
        <w:sdtEndPr/>
        <w:sdtContent>
          <w:r w:rsidR="00B16FE1">
            <w:rPr>
              <w:rFonts w:eastAsia="Times New Roman"/>
              <w:color w:val="000000"/>
            </w:rPr>
            <w:t>(Rana, Greenwood and Henderson, 2022a)</w:t>
          </w:r>
        </w:sdtContent>
      </w:sdt>
      <w:r w:rsidR="00482DF9" w:rsidRPr="00482DF9">
        <w:rPr>
          <w:rFonts w:ascii="Times New Roman" w:hAnsi="Times New Roman"/>
          <w:color w:val="000000"/>
        </w:rPr>
        <w:t xml:space="preserve">. </w:t>
      </w:r>
      <w:r w:rsidR="00ED3837">
        <w:rPr>
          <w:rFonts w:ascii="Times New Roman" w:hAnsi="Times New Roman"/>
          <w:color w:val="000000"/>
        </w:rPr>
        <w:t>Conversely,</w:t>
      </w:r>
      <w:r w:rsidR="00945856">
        <w:rPr>
          <w:rFonts w:ascii="Times New Roman" w:hAnsi="Times New Roman"/>
          <w:color w:val="000000"/>
        </w:rPr>
        <w:t xml:space="preserve"> </w:t>
      </w:r>
      <w:r w:rsidR="00ED3837" w:rsidRPr="00ED3837">
        <w:rPr>
          <w:rFonts w:ascii="Times New Roman" w:hAnsi="Times New Roman"/>
          <w:color w:val="000000"/>
        </w:rPr>
        <w:t>professional development by itself is insufficient to improve technology integration practices unless it changes the teachers' perceived competence and inner values</w:t>
      </w:r>
      <w:r w:rsidR="00ED3837">
        <w:rPr>
          <w:rFonts w:ascii="Times New Roman" w:hAnsi="Times New Roman"/>
          <w:color w:val="000000"/>
        </w:rPr>
        <w:t xml:space="preserve">, </w:t>
      </w:r>
      <w:r w:rsidR="00945856">
        <w:rPr>
          <w:rFonts w:ascii="Times New Roman" w:hAnsi="Times New Roman"/>
          <w:color w:val="000000"/>
        </w:rPr>
        <w:t>because</w:t>
      </w:r>
      <w:r w:rsidR="00ED3837" w:rsidRPr="00ED3837">
        <w:rPr>
          <w:rFonts w:ascii="Times New Roman" w:hAnsi="Times New Roman"/>
          <w:color w:val="000000"/>
        </w:rPr>
        <w:t xml:space="preserve"> teachers' use of technology is also influenced by their personal values and a positive attitude toward their ability to use it</w:t>
      </w:r>
      <w:r w:rsidR="00945856">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9d4b9e0ba469be0b7a75&quot;],&quot;referencesOptions&quot;:{&quot;doc:695e9d4b9e0ba469be0b7a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1666855,&quot;citationText&quot;:&quot;&lt;span style=\&quot;font-family:Times New Roman;font-size:16px;color:#000000\&quot;&gt;(Bowman&lt;i&gt; et al.,&lt;/i&gt; 2022)&lt;/span&gt;&quot;}"/>
          <w:id w:val="1091666855"/>
          <w:placeholder>
            <w:docPart w:val="EF59AD73E7304E89BCBA79AD8A9287FB"/>
          </w:placeholder>
        </w:sdtPr>
        <w:sdtEndPr/>
        <w:sdtContent>
          <w:r w:rsidR="00B16FE1">
            <w:rPr>
              <w:rFonts w:eastAsia="Times New Roman"/>
              <w:color w:val="000000"/>
            </w:rPr>
            <w:t>(Bowman</w:t>
          </w:r>
          <w:r w:rsidR="00B16FE1">
            <w:rPr>
              <w:rFonts w:eastAsia="Times New Roman"/>
              <w:i/>
              <w:iCs/>
              <w:color w:val="000000"/>
            </w:rPr>
            <w:t xml:space="preserve"> et al.,</w:t>
          </w:r>
          <w:r w:rsidR="00B16FE1">
            <w:rPr>
              <w:rFonts w:eastAsia="Times New Roman"/>
              <w:color w:val="000000"/>
            </w:rPr>
            <w:t xml:space="preserve"> 2022)</w:t>
          </w:r>
        </w:sdtContent>
      </w:sdt>
      <w:r w:rsidR="004C3B99">
        <w:rPr>
          <w:rFonts w:ascii="Times New Roman" w:hAnsi="Times New Roman"/>
          <w:color w:val="000000"/>
        </w:rPr>
        <w:t>.</w:t>
      </w:r>
      <w:r w:rsidR="00660C50">
        <w:rPr>
          <w:rFonts w:ascii="Times New Roman" w:hAnsi="Times New Roman"/>
          <w:color w:val="000000"/>
        </w:rPr>
        <w:t xml:space="preserve"> </w:t>
      </w:r>
      <w:r w:rsidR="00BF55A1">
        <w:rPr>
          <w:rFonts w:ascii="Times New Roman" w:hAnsi="Times New Roman"/>
          <w:color w:val="000000"/>
        </w:rPr>
        <w:t>The teachers’ professional development training, technology platforms designed specifically for rural students, that are user-friendly and can be used offline</w:t>
      </w:r>
      <w:r w:rsidR="00776500">
        <w:rPr>
          <w:rFonts w:ascii="Times New Roman" w:hAnsi="Times New Roman"/>
          <w:color w:val="000000"/>
        </w:rPr>
        <w:t>,</w:t>
      </w:r>
      <w:r w:rsidR="00BF55A1">
        <w:rPr>
          <w:rFonts w:ascii="Times New Roman" w:hAnsi="Times New Roman"/>
          <w:color w:val="000000"/>
        </w:rPr>
        <w:t xml:space="preserve"> </w:t>
      </w:r>
      <w:r w:rsidR="00776500">
        <w:rPr>
          <w:rFonts w:ascii="Times New Roman" w:hAnsi="Times New Roman"/>
          <w:color w:val="000000"/>
        </w:rPr>
        <w:t>are used</w:t>
      </w:r>
      <w:r w:rsidR="00BF55A1">
        <w:rPr>
          <w:rFonts w:ascii="Times New Roman" w:hAnsi="Times New Roman"/>
          <w:color w:val="000000"/>
        </w:rPr>
        <w:t xml:space="preserve"> as solutions for technology integration into education </w:t>
      </w:r>
      <w:sdt>
        <w:sdtPr>
          <w:rPr>
            <w:rFonts w:ascii="Times New Roman" w:hAnsi="Times New Roman"/>
            <w:color w:val="000000"/>
            <w:highlight w:val="white"/>
          </w:rPr>
          <w:alias w:val="Citation"/>
          <w:tag w:val="{&quot;referencesIds&quot;:[&quot;doc:695eb618a6457b6d86370f20&quot;],&quot;referencesOptions&quot;:{&quot;doc:695eb618a6457b6d86370f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556007,&quot;citationText&quot;:&quot;&lt;span style=\&quot;font-family:Times New Roman;font-size:16px;color:#000000\&quot;&gt;(Mustafa, Nguyen and Gao, 2024)&lt;/span&gt;&quot;}"/>
          <w:id w:val="1543556007"/>
          <w:placeholder>
            <w:docPart w:val="AD44804A062E4D7E9EEA7B28F774646A"/>
          </w:placeholder>
        </w:sdtPr>
        <w:sdtEndPr/>
        <w:sdtContent>
          <w:r w:rsidR="00B16FE1">
            <w:rPr>
              <w:rFonts w:eastAsia="Times New Roman"/>
              <w:color w:val="000000"/>
            </w:rPr>
            <w:t>(Mustafa, Nguyen and Gao, 2024)</w:t>
          </w:r>
        </w:sdtContent>
      </w:sdt>
      <w:r w:rsidR="00BF55A1">
        <w:rPr>
          <w:rFonts w:ascii="Times New Roman" w:hAnsi="Times New Roman"/>
          <w:color w:val="000000"/>
        </w:rPr>
        <w:t>.</w:t>
      </w:r>
      <w:r w:rsidR="00776500">
        <w:rPr>
          <w:rFonts w:ascii="Times New Roman" w:hAnsi="Times New Roman"/>
          <w:color w:val="000000"/>
        </w:rPr>
        <w:t xml:space="preserve"> Insufficient ICT infrastructure and inefficient training are obstacles to the use of ICT, whereas access to ICT infrastructure, skills and motivation to use ICT positively affect its adoption</w:t>
      </w:r>
      <w:r w:rsidR="00A74E05">
        <w:rPr>
          <w:rFonts w:ascii="Times New Roman" w:hAnsi="Times New Roman"/>
          <w:color w:val="000000"/>
        </w:rPr>
        <w:t xml:space="preserve"> </w:t>
      </w:r>
      <w:sdt>
        <w:sdtPr>
          <w:rPr>
            <w:rFonts w:ascii="Times New Roman" w:hAnsi="Times New Roman"/>
            <w:color w:val="000000"/>
            <w:highlight w:val="white"/>
          </w:rPr>
          <w:alias w:val="Citation"/>
          <w:tag w:val="{&quot;referencesIds&quot;:[&quot;doc:695ebc7d8bfbef24f2da00ca&quot;],&quot;referencesOptions&quot;:{&quot;doc:695ebc7d8bfbef24f2da00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1626819,&quot;citationText&quot;:&quot;&lt;span style=\&quot;font-family:Times New Roman;font-size:16px;color:#000000\&quot;&gt;(Rafael Baca-Pumarejo&lt;i&gt; et al.,&lt;/i&gt; 2018)&lt;/span&gt;&quot;}"/>
          <w:id w:val="-631626819"/>
          <w:placeholder>
            <w:docPart w:val="FB9E5A401F58481FA4C6FDAB9214B010"/>
          </w:placeholder>
        </w:sdtPr>
        <w:sdtEndPr/>
        <w:sdtContent>
          <w:r w:rsidR="00B16FE1">
            <w:rPr>
              <w:rFonts w:eastAsia="Times New Roman"/>
              <w:color w:val="000000"/>
            </w:rPr>
            <w:t>(Rafael Baca-Pumarejo</w:t>
          </w:r>
          <w:r w:rsidR="00B16FE1">
            <w:rPr>
              <w:rFonts w:eastAsia="Times New Roman"/>
              <w:i/>
              <w:iCs/>
              <w:color w:val="000000"/>
            </w:rPr>
            <w:t xml:space="preserve"> et al.,</w:t>
          </w:r>
          <w:r w:rsidR="00B16FE1">
            <w:rPr>
              <w:rFonts w:eastAsia="Times New Roman"/>
              <w:color w:val="000000"/>
            </w:rPr>
            <w:t xml:space="preserve"> 2018)</w:t>
          </w:r>
        </w:sdtContent>
      </w:sdt>
      <w:r w:rsidR="00550ECC">
        <w:rPr>
          <w:rFonts w:ascii="Times New Roman" w:hAnsi="Times New Roman"/>
          <w:color w:val="000000"/>
        </w:rPr>
        <w:t xml:space="preserve">. </w:t>
      </w:r>
      <w:r w:rsidR="00A54FFD">
        <w:rPr>
          <w:rFonts w:ascii="Times New Roman" w:hAnsi="Times New Roman"/>
        </w:rPr>
        <w:t xml:space="preserve">Rural and urban schools </w:t>
      </w:r>
      <w:r w:rsidR="00FC3123">
        <w:rPr>
          <w:rFonts w:ascii="Times New Roman" w:hAnsi="Times New Roman"/>
        </w:rPr>
        <w:t>seem</w:t>
      </w:r>
      <w:r w:rsidR="00A54FFD">
        <w:rPr>
          <w:rFonts w:ascii="Times New Roman" w:hAnsi="Times New Roman"/>
        </w:rPr>
        <w:t xml:space="preserve"> to have different levels of ICT infrastructure development. </w:t>
      </w:r>
      <w:r w:rsidR="00A54FFD" w:rsidRPr="00110868">
        <w:rPr>
          <w:rFonts w:ascii="Times New Roman" w:hAnsi="Times New Roman"/>
        </w:rPr>
        <w:t>The use and acceptability of ICT by teachers in urban and rural areas varied significantly</w:t>
      </w:r>
      <w:r w:rsidR="00A54FFD">
        <w:rPr>
          <w:rFonts w:ascii="Times New Roman" w:hAnsi="Times New Roman"/>
        </w:rPr>
        <w:t>; w</w:t>
      </w:r>
      <w:r w:rsidR="00A54FFD" w:rsidRPr="00110868">
        <w:rPr>
          <w:rFonts w:ascii="Times New Roman" w:hAnsi="Times New Roman"/>
        </w:rPr>
        <w:t xml:space="preserve">hen it comes to employing technology, urban instructors are more accepting </w:t>
      </w:r>
      <w:r w:rsidR="00A54FFD" w:rsidRPr="00110868">
        <w:rPr>
          <w:rFonts w:ascii="Times New Roman" w:hAnsi="Times New Roman"/>
        </w:rPr>
        <w:lastRenderedPageBreak/>
        <w:t>and confident than their rural colleagues</w:t>
      </w:r>
      <w:r w:rsidR="00A54FFD">
        <w:rPr>
          <w:rFonts w:ascii="Times New Roman" w:hAnsi="Times New Roman"/>
        </w:rPr>
        <w:t xml:space="preserve"> </w:t>
      </w:r>
      <w:sdt>
        <w:sdtPr>
          <w:rPr>
            <w:rFonts w:ascii="Times New Roman" w:hAnsi="Times New Roman"/>
            <w:color w:val="000000"/>
            <w:highlight w:val="white"/>
          </w:rPr>
          <w:alias w:val="Citation"/>
          <w:tag w:val="{&quot;referencesIds&quot;:[&quot;doc:695e8e8601559f087b3fdfe2&quot;],&quot;referencesOptions&quot;:{&quot;doc:695e8e8601559f087b3f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9853632,&quot;citationText&quot;:&quot;&lt;span style=\&quot;font-family:Times New Roman;font-size:16px;color:#000000\&quot;&gt;(Thannimalai&lt;i&gt; et al.,&lt;/i&gt; 2022)&lt;/span&gt;&quot;}"/>
          <w:id w:val="1609853632"/>
          <w:placeholder>
            <w:docPart w:val="A8BDEAB04D62445596A85C2F25F31434"/>
          </w:placeholder>
        </w:sdtPr>
        <w:sdtEndPr/>
        <w:sdtContent>
          <w:r w:rsidR="00B16FE1">
            <w:rPr>
              <w:rFonts w:eastAsia="Times New Roman"/>
              <w:color w:val="000000"/>
            </w:rPr>
            <w:t>(</w:t>
          </w:r>
          <w:proofErr w:type="spellStart"/>
          <w:r w:rsidR="00B16FE1">
            <w:rPr>
              <w:rFonts w:eastAsia="Times New Roman"/>
              <w:color w:val="000000"/>
            </w:rPr>
            <w:t>Thannimalai</w:t>
          </w:r>
          <w:proofErr w:type="spellEnd"/>
          <w:r w:rsidR="00B16FE1">
            <w:rPr>
              <w:rFonts w:eastAsia="Times New Roman"/>
              <w:i/>
              <w:iCs/>
              <w:color w:val="000000"/>
            </w:rPr>
            <w:t xml:space="preserve"> et al.,</w:t>
          </w:r>
          <w:r w:rsidR="00B16FE1">
            <w:rPr>
              <w:rFonts w:eastAsia="Times New Roman"/>
              <w:color w:val="000000"/>
            </w:rPr>
            <w:t xml:space="preserve"> 2022)</w:t>
          </w:r>
        </w:sdtContent>
      </w:sdt>
      <w:r w:rsidR="00A54FFD" w:rsidRPr="00110868">
        <w:rPr>
          <w:rFonts w:ascii="Times New Roman" w:hAnsi="Times New Roman"/>
        </w:rPr>
        <w:t>.</w:t>
      </w:r>
      <w:r w:rsidR="00A54FFD">
        <w:rPr>
          <w:rFonts w:ascii="Times New Roman" w:hAnsi="Times New Roman"/>
        </w:rPr>
        <w:t xml:space="preserve"> On the other hand, </w:t>
      </w:r>
      <w:sdt>
        <w:sdtPr>
          <w:rPr>
            <w:rFonts w:cs="Calibri"/>
            <w:color w:val="000000"/>
            <w:highlight w:val="white"/>
          </w:rPr>
          <w:alias w:val="Citation"/>
          <w:tag w:val="{&quot;referencesIds&quot;:[&quot;doc:6925e722933e6937f063f433&quot;],&quot;referencesOptions&quot;:{&quot;doc:6925e722933e6937f063f433&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933660576,&quot;citationText&quot;:&quot;&lt;span style=\&quot;font-family:Times New Roman;font-size:16px;color:#000000\&quot;&gt;Wu&lt;i&gt; et al.,&lt;/i&gt; (2019)&lt;/span&gt;&quot;}"/>
          <w:id w:val="-1933660576"/>
          <w:placeholder>
            <w:docPart w:val="789DE1A37E7A4BFCA2420F3220606C04"/>
          </w:placeholder>
        </w:sdtPr>
        <w:sdtEndPr/>
        <w:sdtContent>
          <w:r w:rsidR="00B16FE1">
            <w:rPr>
              <w:rFonts w:eastAsia="Times New Roman"/>
              <w:color w:val="000000"/>
            </w:rPr>
            <w:t>Wu</w:t>
          </w:r>
          <w:r w:rsidR="00B16FE1">
            <w:rPr>
              <w:rFonts w:eastAsia="Times New Roman"/>
              <w:i/>
              <w:iCs/>
              <w:color w:val="000000"/>
            </w:rPr>
            <w:t xml:space="preserve"> et al.,</w:t>
          </w:r>
          <w:r w:rsidR="00B16FE1">
            <w:rPr>
              <w:rFonts w:eastAsia="Times New Roman"/>
              <w:color w:val="000000"/>
            </w:rPr>
            <w:t xml:space="preserve"> (2019)</w:t>
          </w:r>
        </w:sdtContent>
      </w:sdt>
      <w:r w:rsidR="00A54FFD">
        <w:rPr>
          <w:rFonts w:cs="Calibri"/>
          <w:color w:val="000000"/>
        </w:rPr>
        <w:t xml:space="preserve"> </w:t>
      </w:r>
      <w:r w:rsidR="00A54FFD" w:rsidRPr="002C60E9">
        <w:rPr>
          <w:rFonts w:ascii="Times New Roman" w:hAnsi="Times New Roman"/>
          <w:color w:val="000000"/>
        </w:rPr>
        <w:t>identified a substantial difference in the ICT development of urban and rural schools</w:t>
      </w:r>
      <w:r w:rsidR="00A54FFD">
        <w:rPr>
          <w:rFonts w:ascii="Times New Roman" w:hAnsi="Times New Roman"/>
          <w:color w:val="000000"/>
        </w:rPr>
        <w:t xml:space="preserve"> and </w:t>
      </w:r>
      <w:r w:rsidR="00A54FFD" w:rsidRPr="002C60E9">
        <w:rPr>
          <w:rFonts w:ascii="Times New Roman" w:hAnsi="Times New Roman"/>
          <w:color w:val="000000"/>
        </w:rPr>
        <w:t>reinforced that rural schools should focus on the enhancement of physical ICT infrastructure and the quality of digital resources, whereas urban schools should aim to improve teachers’ weak beliefs and thinking abilities</w:t>
      </w:r>
      <w:r w:rsidR="00A54FFD" w:rsidRPr="002C60E9">
        <w:rPr>
          <w:rFonts w:cs="Calibri"/>
          <w:color w:val="000000"/>
        </w:rPr>
        <w:t>.</w:t>
      </w:r>
    </w:p>
    <w:p w14:paraId="7C2059CF" w14:textId="317A337B" w:rsidR="009B1B5E" w:rsidRDefault="00C80CB4" w:rsidP="00C6650A">
      <w:pPr>
        <w:pStyle w:val="Heading3"/>
        <w:spacing w:before="0" w:after="0" w:line="360" w:lineRule="auto"/>
        <w:jc w:val="both"/>
        <w:rPr>
          <w:rFonts w:ascii="Times New Roman" w:hAnsi="Times New Roman" w:cs="Times New Roman"/>
          <w:b/>
          <w:bCs/>
          <w:color w:val="000000" w:themeColor="text1"/>
          <w:sz w:val="24"/>
          <w:szCs w:val="24"/>
        </w:rPr>
      </w:pPr>
      <w:bookmarkStart w:id="46" w:name="_Toc219079570"/>
      <w:r w:rsidRPr="00C80CB4">
        <w:rPr>
          <w:rFonts w:ascii="Times New Roman" w:hAnsi="Times New Roman" w:cs="Times New Roman"/>
          <w:b/>
          <w:bCs/>
          <w:color w:val="000000" w:themeColor="text1"/>
          <w:sz w:val="24"/>
          <w:szCs w:val="24"/>
        </w:rPr>
        <w:t>4.2.</w:t>
      </w:r>
      <w:r w:rsidR="00501410">
        <w:rPr>
          <w:rFonts w:ascii="Times New Roman" w:hAnsi="Times New Roman" w:cs="Times New Roman"/>
          <w:b/>
          <w:bCs/>
          <w:color w:val="000000" w:themeColor="text1"/>
          <w:sz w:val="24"/>
          <w:szCs w:val="24"/>
        </w:rPr>
        <w:t>4</w:t>
      </w:r>
      <w:r w:rsidRPr="00C80CB4">
        <w:rPr>
          <w:rFonts w:ascii="Times New Roman" w:hAnsi="Times New Roman" w:cs="Times New Roman"/>
          <w:b/>
          <w:bCs/>
          <w:color w:val="000000" w:themeColor="text1"/>
          <w:sz w:val="24"/>
          <w:szCs w:val="24"/>
        </w:rPr>
        <w:t xml:space="preserve"> </w:t>
      </w:r>
      <w:r w:rsidR="009B1B5E" w:rsidRPr="00C80CB4">
        <w:rPr>
          <w:rFonts w:ascii="Times New Roman" w:hAnsi="Times New Roman" w:cs="Times New Roman"/>
          <w:b/>
          <w:bCs/>
          <w:color w:val="000000" w:themeColor="text1"/>
          <w:sz w:val="24"/>
          <w:szCs w:val="24"/>
        </w:rPr>
        <w:t>Gap</w:t>
      </w:r>
      <w:bookmarkEnd w:id="46"/>
    </w:p>
    <w:p w14:paraId="3D875E97" w14:textId="4E5A3F8F" w:rsidR="00CB50CE" w:rsidRDefault="009D1545" w:rsidP="00C6650A">
      <w:pPr>
        <w:spacing w:after="100" w:afterAutospacing="1" w:line="360" w:lineRule="auto"/>
        <w:jc w:val="both"/>
        <w:rPr>
          <w:rFonts w:ascii="Times New Roman" w:hAnsi="Times New Roman"/>
          <w:color w:val="000000"/>
        </w:rPr>
        <w:sectPr w:rsidR="00CB50CE" w:rsidSect="00FA5311">
          <w:footerReference w:type="default" r:id="rId10"/>
          <w:pgSz w:w="12240" w:h="15840"/>
          <w:pgMar w:top="1440" w:right="1440" w:bottom="1440" w:left="1440" w:header="720" w:footer="720" w:gutter="0"/>
          <w:pgNumType w:start="1"/>
          <w:cols w:space="720"/>
          <w:docGrid w:linePitch="360"/>
        </w:sectPr>
      </w:pPr>
      <w:r w:rsidRPr="009D1545">
        <w:rPr>
          <w:rFonts w:ascii="Times New Roman" w:hAnsi="Times New Roman"/>
        </w:rPr>
        <w:t xml:space="preserve">Numerous scholarly articles have examined </w:t>
      </w:r>
      <w:r w:rsidRPr="00D77B24">
        <w:rPr>
          <w:rFonts w:ascii="Times New Roman" w:hAnsi="Times New Roman"/>
        </w:rPr>
        <w:t>the potential role of</w:t>
      </w:r>
      <w:r w:rsidRPr="009D1545">
        <w:rPr>
          <w:rFonts w:ascii="Times New Roman" w:hAnsi="Times New Roman"/>
        </w:rPr>
        <w:t xml:space="preserve"> ICT </w:t>
      </w:r>
      <w:r w:rsidRPr="00D77B24">
        <w:rPr>
          <w:rFonts w:ascii="Times New Roman" w:hAnsi="Times New Roman"/>
        </w:rPr>
        <w:t xml:space="preserve">in </w:t>
      </w:r>
      <w:r w:rsidRPr="009D1545">
        <w:rPr>
          <w:rFonts w:ascii="Times New Roman" w:hAnsi="Times New Roman"/>
        </w:rPr>
        <w:t>clos</w:t>
      </w:r>
      <w:r w:rsidRPr="00D77B24">
        <w:rPr>
          <w:rFonts w:ascii="Times New Roman" w:hAnsi="Times New Roman"/>
        </w:rPr>
        <w:t>ing</w:t>
      </w:r>
      <w:r w:rsidRPr="009D1545">
        <w:rPr>
          <w:rFonts w:ascii="Times New Roman" w:hAnsi="Times New Roman"/>
        </w:rPr>
        <w:t xml:space="preserve"> the educational gap between urban and rural regions in a global </w:t>
      </w:r>
      <w:r w:rsidRPr="00D77B24">
        <w:rPr>
          <w:rFonts w:ascii="Times New Roman" w:hAnsi="Times New Roman"/>
        </w:rPr>
        <w:t>context</w:t>
      </w:r>
      <w:r>
        <w:t xml:space="preserve"> </w:t>
      </w:r>
      <w:sdt>
        <w:sdtPr>
          <w:rPr>
            <w:rFonts w:cs="Calibri"/>
            <w:color w:val="000000"/>
            <w:highlight w:val="white"/>
          </w:rPr>
          <w:alias w:val="Citation"/>
          <w:tag w:val="{&quot;referencesIds&quot;:[&quot;doc:688e242cb46b7b4b4579ee46&quot;,&quot;doc:68907b8ce11669596c212b22&quot;,&quot;doc:695b3543a5ca6c16ec85a135&quot;,&quot;doc:695b2d638bfbef24f2d9b2aa&quot;,&quot;doc:69640c0890689d25615d5b2d&quot;],&quot;referencesOptions&quot;:{&quot;doc:688e242cb46b7b4b4579ee46&quot;:{&quot;author&quot;:true,&quot;year&quot;:true,&quot;formatAuthorYear&quot;:false,&quot;pageReplace&quot;:&quot;&quot;,&quot;additionalField&quot;:&quot;&quot;,&quot;additionalValue&quot;:&quot;&quot;,&quot;prefix&quot;:&quot;&quot;,&quot;suffix&quot;:&quot;&quot;},&quot;doc:68907b8ce11669596c212b22&quot;:{&quot;author&quot;:true,&quot;year&quot;:true,&quot;formatAuthorYear&quot;:false,&quot;pageReplace&quot;:&quot;&quot;,&quot;additionalField&quot;:&quot;&quot;,&quot;additionalValue&quot;:&quot;&quot;,&quot;prefix&quot;:&quot;&quot;,&quot;suffix&quot;:&quot;&quot;},&quot;doc:695b3543a5ca6c16ec85a135&quot;:{&quot;author&quot;:true,&quot;year&quot;:true,&quot;formatAuthorYear&quot;:false,&quot;pageReplace&quot;:&quot;&quot;,&quot;additionalField&quot;:&quot;&quot;,&quot;additionalValue&quot;:&quot;&quot;,&quot;prefix&quot;:&quot;&quot;,&quot;suffix&quot;:&quot;&quot;},&quot;doc:695b2d638bfbef24f2d9b2aa&quot;:{&quot;author&quot;:true,&quot;year&quot;:true,&quot;formatAuthorYear&quot;:false,&quot;pageReplace&quot;:&quot;&quot;,&quot;additionalField&quot;:&quot;&quot;,&quot;additionalValue&quot;:&quot;&quot;,&quot;prefix&quot;:&quot;&quot;,&quot;suffix&quot;:&quot;&quot;},&quot;doc:69640c0890689d25615d5b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68075,&quot;citationText&quot;:&quot;&lt;span style=\&quot;font-family:Times New Roman;font-size:16px;color:#000000\&quot;&gt;(Luo, Zuo and Wang, 2022; Lembani&lt;i&gt; et al.,&lt;/i&gt; 2020; Begum and Gul, 2025; Khan&lt;i&gt; et al.,&lt;/i&gt; 2019; Chari, 2024)&lt;/span&gt;&quot;}"/>
          <w:id w:val="-83068075"/>
          <w:placeholder>
            <w:docPart w:val="FEDAA18EC4884C44A7536D92765E3C8B"/>
          </w:placeholder>
        </w:sdtPr>
        <w:sdtEndPr/>
        <w:sdtContent>
          <w:r w:rsidR="00B16FE1">
            <w:rPr>
              <w:rFonts w:eastAsia="Times New Roman"/>
              <w:color w:val="000000"/>
            </w:rPr>
            <w:t xml:space="preserve">(Luo, Zuo and Wang, 2022; </w:t>
          </w:r>
          <w:proofErr w:type="spellStart"/>
          <w:r w:rsidR="00B16FE1">
            <w:rPr>
              <w:rFonts w:eastAsia="Times New Roman"/>
              <w:color w:val="000000"/>
            </w:rPr>
            <w:t>Lembani</w:t>
          </w:r>
          <w:proofErr w:type="spellEnd"/>
          <w:r w:rsidR="00B16FE1">
            <w:rPr>
              <w:rFonts w:eastAsia="Times New Roman"/>
              <w:i/>
              <w:iCs/>
              <w:color w:val="000000"/>
            </w:rPr>
            <w:t xml:space="preserve"> et al.,</w:t>
          </w:r>
          <w:r w:rsidR="00B16FE1">
            <w:rPr>
              <w:rFonts w:eastAsia="Times New Roman"/>
              <w:color w:val="000000"/>
            </w:rPr>
            <w:t xml:space="preserve"> 2020; Begum and Gul, 2025; Khan</w:t>
          </w:r>
          <w:r w:rsidR="00B16FE1">
            <w:rPr>
              <w:rFonts w:eastAsia="Times New Roman"/>
              <w:i/>
              <w:iCs/>
              <w:color w:val="000000"/>
            </w:rPr>
            <w:t xml:space="preserve"> et al.,</w:t>
          </w:r>
          <w:r w:rsidR="00B16FE1">
            <w:rPr>
              <w:rFonts w:eastAsia="Times New Roman"/>
              <w:color w:val="000000"/>
            </w:rPr>
            <w:t xml:space="preserve"> 2019; Chari, 2024)</w:t>
          </w:r>
        </w:sdtContent>
      </w:sdt>
      <w:r w:rsidRPr="009D1545">
        <w:t>.</w:t>
      </w:r>
      <w:r w:rsidR="00D77B24">
        <w:t xml:space="preserve"> </w:t>
      </w:r>
      <w:r w:rsidR="00D77B24" w:rsidRPr="00D77B24">
        <w:rPr>
          <w:rFonts w:ascii="Times New Roman" w:hAnsi="Times New Roman"/>
        </w:rPr>
        <w:t xml:space="preserve">Due to socioeconomic characteristics and the complex geographic structure, and the early stage of ICT adoption, the findings of international studies may not be </w:t>
      </w:r>
      <w:proofErr w:type="spellStart"/>
      <w:r w:rsidR="00D77B24">
        <w:rPr>
          <w:rFonts w:ascii="Times New Roman" w:hAnsi="Times New Roman"/>
        </w:rPr>
        <w:t>generalised</w:t>
      </w:r>
      <w:proofErr w:type="spellEnd"/>
      <w:r w:rsidR="00D77B24" w:rsidRPr="00D77B24">
        <w:rPr>
          <w:rFonts w:ascii="Times New Roman" w:hAnsi="Times New Roman"/>
        </w:rPr>
        <w:t xml:space="preserve"> in </w:t>
      </w:r>
      <w:r w:rsidR="00D77B24">
        <w:rPr>
          <w:rFonts w:ascii="Times New Roman" w:hAnsi="Times New Roman"/>
        </w:rPr>
        <w:t xml:space="preserve">the </w:t>
      </w:r>
      <w:r w:rsidR="00D77B24" w:rsidRPr="00D77B24">
        <w:rPr>
          <w:rFonts w:ascii="Times New Roman" w:hAnsi="Times New Roman"/>
        </w:rPr>
        <w:t>Nepalese context.</w:t>
      </w:r>
      <w:r w:rsidR="00111F1D">
        <w:rPr>
          <w:rFonts w:ascii="Times New Roman" w:hAnsi="Times New Roman"/>
        </w:rPr>
        <w:t xml:space="preserve"> Moreover, </w:t>
      </w:r>
      <w:r w:rsidR="00662C41">
        <w:rPr>
          <w:rFonts w:ascii="Times New Roman" w:hAnsi="Times New Roman"/>
        </w:rPr>
        <w:t>many</w:t>
      </w:r>
      <w:r w:rsidR="00111F1D">
        <w:rPr>
          <w:rFonts w:ascii="Times New Roman" w:hAnsi="Times New Roman"/>
        </w:rPr>
        <w:t xml:space="preserve"> studies investigated the role of ICT in the Nepalese education system </w:t>
      </w:r>
      <w:sdt>
        <w:sdtPr>
          <w:rPr>
            <w:rFonts w:cs="Calibri"/>
            <w:color w:val="000000"/>
            <w:highlight w:val="white"/>
          </w:rPr>
          <w:alias w:val="Citation"/>
          <w:tag w:val="{&quot;referencesIds&quot;:[&quot;doc:692821505c040f7d97d5bc21&quot;,&quot;doc:692821695c040f7d97d5bc27&quot;,&quot;doc:69263001c1bcb015d332db7e&quot;,&quot;doc:68a090eaf5259f4170f0bf17&quot;,&quot;doc:68a06cd1df69b96340862fb6&quot;,&quot;doc:695b3ef4d24f681f1d711493&quot;],&quot;referencesOptions&quot;:{&quot;doc:692821505c040f7d97d5bc21&quot;:{&quot;author&quot;:true,&quot;year&quot;:true,&quot;formatAuthorYear&quot;:false,&quot;pageReplace&quot;:&quot;&quot;,&quot;additionalField&quot;:&quot;&quot;,&quot;additionalValue&quot;:&quot;&quot;,&quot;prefix&quot;:&quot;&quot;,&quot;suffix&quot;:&quot;&quot;},&quot;doc:692821695c040f7d97d5bc27&quot;:{&quot;author&quot;:true,&quot;year&quot;:true,&quot;formatAuthorYear&quot;:false,&quot;pageReplace&quot;:&quot;&quot;,&quot;additionalField&quot;:&quot;&quot;,&quot;additionalValue&quot;:&quot;&quot;,&quot;prefix&quot;:&quot;&quot;,&quot;suffix&quot;:&quot;&quot;},&quot;doc:69263001c1bcb015d332db7e&quot;:{&quot;author&quot;:true,&quot;year&quot;:true,&quot;formatAuthorYear&quot;:false,&quot;pageReplace&quot;:&quot;&quot;,&quot;additionalField&quot;:&quot;&quot;,&quot;additionalValue&quot;:&quot;&quot;,&quot;prefix&quot;:&quot;&quot;,&quot;suffix&quot;:&quot;&quot;},&quot;doc:68a090eaf5259f4170f0bf17&quot;:{&quot;author&quot;:true,&quot;year&quot;:true,&quot;formatAuthorYear&quot;:false,&quot;pageReplace&quot;:&quot;&quot;,&quot;additionalField&quot;:&quot;&quot;,&quot;additionalValue&quot;:&quot;&quot;,&quot;prefix&quot;:&quot;&quot;,&quot;suffix&quot;:&quot;&quot;},&quot;doc:68a06cd1df69b96340862fb6&quot;:{&quot;author&quot;:true,&quot;year&quot;:true,&quot;formatAuthorYear&quot;:false,&quot;pageReplace&quot;:&quot;&quot;,&quot;additionalField&quot;:&quot;&quot;,&quot;additionalValue&quot;:&quot;&quot;,&quot;prefix&quot;:&quot;&quot;,&quot;suffix&quot;:&quot;&quot;},&quot;doc:695b3ef4d24f681f1d7114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507304,&quot;citationText&quot;:&quot;&lt;span style=\&quot;font-family:Times New Roman;font-size:16px;color:#000000\&quot;&gt;(Rahman, 2025; Joshi, Acharya and Khatiwada, 2024; Thapaliya&lt;i&gt; et al.,&lt;/i&gt; 2024; Rana&lt;i&gt; et al.,&lt;/i&gt; 2018; Rana, Greenwood and Henderson, 2022b; Dhital, 2018)&lt;/span&gt;&quot;}"/>
          <w:id w:val="-357507304"/>
          <w:placeholder>
            <w:docPart w:val="424CE16F60034EB1BA4B1ABA7983752B"/>
          </w:placeholder>
        </w:sdtPr>
        <w:sdtEndPr/>
        <w:sdtContent>
          <w:r w:rsidR="00B16FE1">
            <w:rPr>
              <w:rFonts w:eastAsia="Times New Roman"/>
              <w:color w:val="000000"/>
            </w:rPr>
            <w:t>(Rahman, 2025; Joshi, Acharya and Khatiwada, 2024; Thapaliya</w:t>
          </w:r>
          <w:r w:rsidR="00B16FE1">
            <w:rPr>
              <w:rFonts w:eastAsia="Times New Roman"/>
              <w:i/>
              <w:iCs/>
              <w:color w:val="000000"/>
            </w:rPr>
            <w:t xml:space="preserve"> et al.,</w:t>
          </w:r>
          <w:r w:rsidR="00B16FE1">
            <w:rPr>
              <w:rFonts w:eastAsia="Times New Roman"/>
              <w:color w:val="000000"/>
            </w:rPr>
            <w:t xml:space="preserve"> 2024; Rana</w:t>
          </w:r>
          <w:r w:rsidR="00B16FE1">
            <w:rPr>
              <w:rFonts w:eastAsia="Times New Roman"/>
              <w:i/>
              <w:iCs/>
              <w:color w:val="000000"/>
            </w:rPr>
            <w:t xml:space="preserve"> et al.,</w:t>
          </w:r>
          <w:r w:rsidR="00B16FE1">
            <w:rPr>
              <w:rFonts w:eastAsia="Times New Roman"/>
              <w:color w:val="000000"/>
            </w:rPr>
            <w:t xml:space="preserve"> 2018; Rana, Greenwood and Henderson, 2022b; Dhital, 2018)</w:t>
          </w:r>
        </w:sdtContent>
      </w:sdt>
      <w:r w:rsidR="00111F1D">
        <w:rPr>
          <w:rFonts w:cs="Calibri"/>
          <w:color w:val="000000"/>
        </w:rPr>
        <w:t xml:space="preserve">. </w:t>
      </w:r>
      <w:r w:rsidR="00111F1D" w:rsidRPr="00111F1D">
        <w:rPr>
          <w:rFonts w:ascii="Times New Roman" w:hAnsi="Times New Roman"/>
          <w:color w:val="000000"/>
        </w:rPr>
        <w:t xml:space="preserve">However, they were focused on </w:t>
      </w:r>
      <w:r w:rsidR="00501410" w:rsidRPr="00111F1D">
        <w:rPr>
          <w:rFonts w:ascii="Times New Roman" w:hAnsi="Times New Roman"/>
          <w:color w:val="000000"/>
        </w:rPr>
        <w:t xml:space="preserve">small, </w:t>
      </w:r>
      <w:proofErr w:type="spellStart"/>
      <w:r w:rsidR="00501410" w:rsidRPr="00111F1D">
        <w:rPr>
          <w:rFonts w:ascii="Times New Roman" w:hAnsi="Times New Roman"/>
          <w:color w:val="000000"/>
        </w:rPr>
        <w:t>localised</w:t>
      </w:r>
      <w:proofErr w:type="spellEnd"/>
      <w:r w:rsidR="00111F1D" w:rsidRPr="00111F1D">
        <w:rPr>
          <w:rFonts w:ascii="Times New Roman" w:hAnsi="Times New Roman"/>
          <w:color w:val="000000"/>
        </w:rPr>
        <w:t xml:space="preserve"> </w:t>
      </w:r>
      <w:r w:rsidR="00501410">
        <w:rPr>
          <w:rFonts w:ascii="Times New Roman" w:hAnsi="Times New Roman"/>
          <w:color w:val="000000"/>
        </w:rPr>
        <w:t>contexts</w:t>
      </w:r>
      <w:r w:rsidR="00111F1D" w:rsidRPr="00111F1D">
        <w:rPr>
          <w:rFonts w:ascii="Times New Roman" w:hAnsi="Times New Roman"/>
          <w:color w:val="000000"/>
        </w:rPr>
        <w:t>, systematic literature review and policy reviews, leaving a notable gap, requiring empirical evidence on the bridging role of ICT in the rural-urban educational divide</w:t>
      </w:r>
      <w:r w:rsidR="00111F1D">
        <w:rPr>
          <w:rFonts w:ascii="Times New Roman" w:hAnsi="Times New Roman"/>
          <w:color w:val="000000"/>
        </w:rPr>
        <w:t>. Therefore, this study aims to fill the pressing gap and contribute to knowledge expansion</w:t>
      </w:r>
    </w:p>
    <w:p w14:paraId="501BC00F" w14:textId="1489B926" w:rsidR="00BD5CD1" w:rsidRDefault="00BD5CD1" w:rsidP="00C6650A">
      <w:pPr>
        <w:pStyle w:val="Heading3"/>
        <w:spacing w:before="0" w:after="0" w:line="360" w:lineRule="auto"/>
        <w:jc w:val="both"/>
        <w:rPr>
          <w:rFonts w:ascii="Times New Roman" w:hAnsi="Times New Roman" w:cs="Times New Roman"/>
          <w:b/>
          <w:bCs/>
          <w:color w:val="000000" w:themeColor="text1"/>
          <w:sz w:val="24"/>
          <w:szCs w:val="24"/>
        </w:rPr>
      </w:pPr>
      <w:bookmarkStart w:id="47" w:name="_Toc219079571"/>
      <w:r w:rsidRPr="00BD5CD1">
        <w:rPr>
          <w:rFonts w:ascii="Times New Roman" w:hAnsi="Times New Roman" w:cs="Times New Roman"/>
          <w:b/>
          <w:bCs/>
          <w:color w:val="000000" w:themeColor="text1"/>
          <w:sz w:val="24"/>
          <w:szCs w:val="24"/>
        </w:rPr>
        <w:lastRenderedPageBreak/>
        <w:t>4.2.4 Conceptual Framework</w:t>
      </w:r>
      <w:bookmarkEnd w:id="47"/>
    </w:p>
    <w:p w14:paraId="0BD13098" w14:textId="13F2A635" w:rsidR="00BD5CD1" w:rsidRDefault="00BD5CD1" w:rsidP="00C6650A">
      <w:pPr>
        <w:spacing w:after="100" w:afterAutospacing="1" w:line="360" w:lineRule="auto"/>
        <w:jc w:val="both"/>
        <w:rPr>
          <w:rFonts w:ascii="Times New Roman" w:hAnsi="Times New Roman"/>
        </w:rPr>
      </w:pPr>
      <w:r w:rsidRPr="00BD5CD1">
        <w:rPr>
          <w:rFonts w:ascii="Times New Roman" w:hAnsi="Times New Roman"/>
        </w:rPr>
        <w:t>The conceptual framework of this study is presented in Figure 4.1.</w:t>
      </w:r>
    </w:p>
    <w:p w14:paraId="468077B6" w14:textId="11CEB4EF" w:rsidR="00BD5CD1" w:rsidRDefault="00115998" w:rsidP="00C6650A">
      <w:pPr>
        <w:spacing w:after="100" w:afterAutospacing="1" w:line="360" w:lineRule="auto"/>
        <w:jc w:val="both"/>
        <w:rPr>
          <w:rFonts w:ascii="Times New Roman" w:hAnsi="Times New Roman"/>
          <w:i/>
          <w:iCs/>
        </w:rPr>
      </w:pPr>
      <w:r>
        <w:rPr>
          <w:rFonts w:ascii="Times New Roman" w:hAnsi="Times New Roman"/>
          <w:i/>
          <w:iCs/>
          <w:noProof/>
          <w14:ligatures w14:val="standardContextual"/>
        </w:rPr>
        <mc:AlternateContent>
          <mc:Choice Requires="wps">
            <w:drawing>
              <wp:anchor distT="0" distB="0" distL="114300" distR="114300" simplePos="0" relativeHeight="251658239" behindDoc="0" locked="0" layoutInCell="1" allowOverlap="1" wp14:anchorId="41FFF7BC" wp14:editId="3063A105">
                <wp:simplePos x="0" y="0"/>
                <wp:positionH relativeFrom="column">
                  <wp:posOffset>69850</wp:posOffset>
                </wp:positionH>
                <wp:positionV relativeFrom="paragraph">
                  <wp:posOffset>497205</wp:posOffset>
                </wp:positionV>
                <wp:extent cx="5670550" cy="5003800"/>
                <wp:effectExtent l="0" t="0" r="25400" b="25400"/>
                <wp:wrapNone/>
                <wp:docPr id="1696253239" name="Rectangle 10"/>
                <wp:cNvGraphicFramePr/>
                <a:graphic xmlns:a="http://schemas.openxmlformats.org/drawingml/2006/main">
                  <a:graphicData uri="http://schemas.microsoft.com/office/word/2010/wordprocessingShape">
                    <wps:wsp>
                      <wps:cNvSpPr/>
                      <wps:spPr>
                        <a:xfrm>
                          <a:off x="0" y="0"/>
                          <a:ext cx="5670550" cy="5003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E287CF" id="Rectangle 10" o:spid="_x0000_s1026" style="position:absolute;margin-left:5.5pt;margin-top:39.15pt;width:446.5pt;height:394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" fillcolor="white [3212]" strokecolor="#09101d [484]" strokeweight="1pt"/>
            </w:pict>
          </mc:Fallback>
        </mc:AlternateContent>
      </w:r>
      <w:r w:rsidR="00E37052">
        <w:rPr>
          <w:rFonts w:ascii="Times New Roman" w:hAnsi="Times New Roman"/>
          <w:i/>
          <w:iCs/>
          <w:noProof/>
          <w14:ligatures w14:val="standardContextual"/>
        </w:rPr>
        <mc:AlternateContent>
          <mc:Choice Requires="wps">
            <w:drawing>
              <wp:anchor distT="0" distB="0" distL="114300" distR="114300" simplePos="0" relativeHeight="251659264" behindDoc="0" locked="0" layoutInCell="1" allowOverlap="1" wp14:anchorId="04CA25AB" wp14:editId="3CB43A21">
                <wp:simplePos x="0" y="0"/>
                <wp:positionH relativeFrom="column">
                  <wp:posOffset>1562100</wp:posOffset>
                </wp:positionH>
                <wp:positionV relativeFrom="paragraph">
                  <wp:posOffset>630555</wp:posOffset>
                </wp:positionV>
                <wp:extent cx="2368550" cy="1123950"/>
                <wp:effectExtent l="0" t="0" r="12700" b="19050"/>
                <wp:wrapNone/>
                <wp:docPr id="1309270859" name="Rectangle: Rounded Corners 1"/>
                <wp:cNvGraphicFramePr/>
                <a:graphic xmlns:a="http://schemas.openxmlformats.org/drawingml/2006/main">
                  <a:graphicData uri="http://schemas.microsoft.com/office/word/2010/wordprocessingShape">
                    <wps:wsp>
                      <wps:cNvSpPr/>
                      <wps:spPr>
                        <a:xfrm>
                          <a:off x="0" y="0"/>
                          <a:ext cx="2368550" cy="1123950"/>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045F5B" w14:textId="73F9AD17" w:rsidR="006C6398" w:rsidRPr="006C6398" w:rsidRDefault="006C6398" w:rsidP="006C6398">
                            <w:pPr>
                              <w:jc w:val="center"/>
                              <w:rPr>
                                <w:color w:val="000000" w:themeColor="text1"/>
                                <w:u w:val="single"/>
                              </w:rPr>
                            </w:pPr>
                            <w:r w:rsidRPr="006C6398">
                              <w:rPr>
                                <w:color w:val="000000" w:themeColor="text1"/>
                                <w:u w:val="single"/>
                              </w:rPr>
                              <w:t xml:space="preserve">Contextual Factors </w:t>
                            </w:r>
                          </w:p>
                          <w:p w14:paraId="639B129F" w14:textId="74612ABA" w:rsidR="006C6398" w:rsidRPr="006C6398" w:rsidRDefault="00E37052" w:rsidP="006C6398">
                            <w:pPr>
                              <w:jc w:val="center"/>
                              <w:rPr>
                                <w:color w:val="000000" w:themeColor="text1"/>
                              </w:rPr>
                            </w:pPr>
                            <w:r>
                              <w:rPr>
                                <w:color w:val="000000" w:themeColor="text1"/>
                              </w:rPr>
                              <w:t>(</w:t>
                            </w:r>
                            <w:r w:rsidR="006C6398">
                              <w:rPr>
                                <w:color w:val="000000" w:themeColor="text1"/>
                              </w:rPr>
                              <w:t>Infrastructure, Access, Training, Digital Skills, Policy Gaps, Rural-urban differences</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CA25AB" id="Rectangle: Rounded Corners 1" o:spid="_x0000_s1026" style="position:absolute;left:0;text-align:left;margin-left:123pt;margin-top:49.65pt;width:186.5pt;height:88.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" fillcolor="white [3212]" strokecolor="black [3213]" strokeweight="1pt">
                <v:stroke joinstyle="miter"/>
                <v:textbox>
                  <w:txbxContent>
                    <w:p w14:paraId="2A045F5B" w14:textId="73F9AD17" w:rsidR="006C6398" w:rsidRPr="006C6398" w:rsidRDefault="006C6398" w:rsidP="006C6398">
                      <w:pPr>
                        <w:jc w:val="center"/>
                        <w:rPr>
                          <w:color w:val="000000" w:themeColor="text1"/>
                          <w:u w:val="single"/>
                        </w:rPr>
                      </w:pPr>
                      <w:r w:rsidRPr="006C6398">
                        <w:rPr>
                          <w:color w:val="000000" w:themeColor="text1"/>
                          <w:u w:val="single"/>
                        </w:rPr>
                        <w:t xml:space="preserve">Contextual Factors </w:t>
                      </w:r>
                    </w:p>
                    <w:p w14:paraId="639B129F" w14:textId="74612ABA" w:rsidR="006C6398" w:rsidRPr="006C6398" w:rsidRDefault="00E37052" w:rsidP="006C6398">
                      <w:pPr>
                        <w:jc w:val="center"/>
                        <w:rPr>
                          <w:color w:val="000000" w:themeColor="text1"/>
                        </w:rPr>
                      </w:pPr>
                      <w:r>
                        <w:rPr>
                          <w:color w:val="000000" w:themeColor="text1"/>
                        </w:rPr>
                        <w:t>(</w:t>
                      </w:r>
                      <w:r w:rsidR="006C6398">
                        <w:rPr>
                          <w:color w:val="000000" w:themeColor="text1"/>
                        </w:rPr>
                        <w:t>Infrastructure, Access, Training, Digital Skills, Policy Gaps, Rural-urban differences</w:t>
                      </w:r>
                      <w:r>
                        <w:rPr>
                          <w:color w:val="000000" w:themeColor="text1"/>
                        </w:rPr>
                        <w:t>)</w:t>
                      </w:r>
                    </w:p>
                  </w:txbxContent>
                </v:textbox>
              </v:roundrect>
            </w:pict>
          </mc:Fallback>
        </mc:AlternateContent>
      </w:r>
      <w:r w:rsidR="00BD5CD1" w:rsidRPr="00BD5CD1">
        <w:rPr>
          <w:rFonts w:ascii="Times New Roman" w:hAnsi="Times New Roman"/>
          <w:i/>
          <w:iCs/>
        </w:rPr>
        <w:t>Figure 4.1: Conceptual Framework of ‘The role of ICT in bridging the rural-urban divide in secondary education: A case of Nepal</w:t>
      </w:r>
      <w:r w:rsidR="008F58A1">
        <w:rPr>
          <w:rFonts w:ascii="Times New Roman" w:hAnsi="Times New Roman"/>
          <w:i/>
          <w:iCs/>
        </w:rPr>
        <w:t>.’</w:t>
      </w:r>
    </w:p>
    <w:p w14:paraId="746DB759" w14:textId="0B91E659" w:rsidR="006C6398" w:rsidRDefault="006C6398" w:rsidP="00C6650A">
      <w:pPr>
        <w:spacing w:after="100" w:afterAutospacing="1" w:line="360" w:lineRule="auto"/>
        <w:jc w:val="both"/>
        <w:rPr>
          <w:rFonts w:ascii="Times New Roman" w:hAnsi="Times New Roman"/>
          <w:i/>
          <w:iCs/>
        </w:rPr>
      </w:pPr>
    </w:p>
    <w:p w14:paraId="35034BC5" w14:textId="09015D32" w:rsidR="00057EAA" w:rsidRDefault="00057EAA" w:rsidP="00C6650A">
      <w:pPr>
        <w:spacing w:after="100" w:afterAutospacing="1" w:line="360" w:lineRule="auto"/>
        <w:jc w:val="both"/>
        <w:rPr>
          <w:rFonts w:ascii="Times New Roman" w:hAnsi="Times New Roman"/>
        </w:rPr>
      </w:pPr>
    </w:p>
    <w:p w14:paraId="0CCFA476" w14:textId="44443DA2" w:rsidR="006C6398" w:rsidRDefault="005768B6" w:rsidP="00C6650A">
      <w:pPr>
        <w:spacing w:after="100" w:afterAutospacing="1" w:line="360" w:lineRule="auto"/>
        <w:jc w:val="both"/>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62336" behindDoc="0" locked="0" layoutInCell="1" allowOverlap="1" wp14:anchorId="3BC2CD51" wp14:editId="1C30BD1E">
                <wp:simplePos x="0" y="0"/>
                <wp:positionH relativeFrom="column">
                  <wp:posOffset>3162300</wp:posOffset>
                </wp:positionH>
                <wp:positionV relativeFrom="paragraph">
                  <wp:posOffset>321945</wp:posOffset>
                </wp:positionV>
                <wp:extent cx="2032000" cy="1028700"/>
                <wp:effectExtent l="0" t="0" r="25400" b="19050"/>
                <wp:wrapNone/>
                <wp:docPr id="953625387" name="Rectangle: Rounded Corners 2"/>
                <wp:cNvGraphicFramePr/>
                <a:graphic xmlns:a="http://schemas.openxmlformats.org/drawingml/2006/main">
                  <a:graphicData uri="http://schemas.microsoft.com/office/word/2010/wordprocessingShape">
                    <wps:wsp>
                      <wps:cNvSpPr/>
                      <wps:spPr>
                        <a:xfrm>
                          <a:off x="0" y="0"/>
                          <a:ext cx="2032000" cy="1028700"/>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FEA1ED" w14:textId="08157131" w:rsidR="00E37052" w:rsidRDefault="00E37052" w:rsidP="00E37052">
                            <w:pPr>
                              <w:spacing w:after="0" w:line="360" w:lineRule="auto"/>
                              <w:jc w:val="center"/>
                              <w:rPr>
                                <w:color w:val="000000" w:themeColor="text1"/>
                                <w:u w:val="single"/>
                              </w:rPr>
                            </w:pPr>
                            <w:r w:rsidRPr="00E37052">
                              <w:rPr>
                                <w:color w:val="000000" w:themeColor="text1"/>
                                <w:u w:val="single"/>
                              </w:rPr>
                              <w:t>Challenges and Constraints</w:t>
                            </w:r>
                          </w:p>
                          <w:p w14:paraId="7D6D2D4C" w14:textId="044DD63B" w:rsidR="00E37052" w:rsidRPr="00E37052" w:rsidRDefault="00E37052" w:rsidP="00E37052">
                            <w:pPr>
                              <w:spacing w:after="0" w:line="360" w:lineRule="auto"/>
                              <w:jc w:val="center"/>
                              <w:rPr>
                                <w:color w:val="000000" w:themeColor="text1"/>
                              </w:rPr>
                            </w:pPr>
                            <w:r w:rsidRPr="00E37052">
                              <w:rPr>
                                <w:color w:val="000000" w:themeColor="text1"/>
                              </w:rPr>
                              <w:t xml:space="preserve">Infrastructure, skills, policy gaps,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2CD51" id="Rectangle: Rounded Corners 2" o:spid="_x0000_s1027" style="position:absolute;left:0;text-align:left;margin-left:249pt;margin-top:25.35pt;width:160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" fillcolor="white [3212]" strokecolor="black [3213]" strokeweight="1pt">
                <v:stroke joinstyle="miter"/>
                <v:textbox>
                  <w:txbxContent>
                    <w:p w14:paraId="7FFEA1ED" w14:textId="08157131" w:rsidR="00E37052" w:rsidRDefault="00E37052" w:rsidP="00E37052">
                      <w:pPr>
                        <w:spacing w:after="0" w:line="360" w:lineRule="auto"/>
                        <w:jc w:val="center"/>
                        <w:rPr>
                          <w:color w:val="000000" w:themeColor="text1"/>
                          <w:u w:val="single"/>
                        </w:rPr>
                      </w:pPr>
                      <w:r w:rsidRPr="00E37052">
                        <w:rPr>
                          <w:color w:val="000000" w:themeColor="text1"/>
                          <w:u w:val="single"/>
                        </w:rPr>
                        <w:t>Challenges and Constraints</w:t>
                      </w:r>
                    </w:p>
                    <w:p w14:paraId="7D6D2D4C" w14:textId="044DD63B" w:rsidR="00E37052" w:rsidRPr="00E37052" w:rsidRDefault="00E37052" w:rsidP="00E37052">
                      <w:pPr>
                        <w:spacing w:after="0" w:line="360" w:lineRule="auto"/>
                        <w:jc w:val="center"/>
                        <w:rPr>
                          <w:color w:val="000000" w:themeColor="text1"/>
                        </w:rPr>
                      </w:pPr>
                      <w:r w:rsidRPr="00E37052">
                        <w:rPr>
                          <w:color w:val="000000" w:themeColor="text1"/>
                        </w:rPr>
                        <w:t xml:space="preserve">Infrastructure, skills, policy gaps, </w:t>
                      </w:r>
                    </w:p>
                  </w:txbxContent>
                </v:textbox>
              </v:roundrect>
            </w:pict>
          </mc:Fallback>
        </mc:AlternateContent>
      </w:r>
      <w:r>
        <w:rPr>
          <w:rFonts w:ascii="Times New Roman" w:hAnsi="Times New Roman"/>
          <w:noProof/>
          <w14:ligatures w14:val="standardContextual"/>
        </w:rPr>
        <mc:AlternateContent>
          <mc:Choice Requires="wps">
            <w:drawing>
              <wp:anchor distT="0" distB="0" distL="114300" distR="114300" simplePos="0" relativeHeight="251660288" behindDoc="0" locked="0" layoutInCell="1" allowOverlap="1" wp14:anchorId="73CF381E" wp14:editId="13BDBB21">
                <wp:simplePos x="0" y="0"/>
                <wp:positionH relativeFrom="column">
                  <wp:posOffset>514350</wp:posOffset>
                </wp:positionH>
                <wp:positionV relativeFrom="paragraph">
                  <wp:posOffset>302895</wp:posOffset>
                </wp:positionV>
                <wp:extent cx="1955800" cy="1054100"/>
                <wp:effectExtent l="0" t="0" r="25400" b="12700"/>
                <wp:wrapNone/>
                <wp:docPr id="1050098044" name="Rectangle: Rounded Corners 2"/>
                <wp:cNvGraphicFramePr/>
                <a:graphic xmlns:a="http://schemas.openxmlformats.org/drawingml/2006/main">
                  <a:graphicData uri="http://schemas.microsoft.com/office/word/2010/wordprocessingShape">
                    <wps:wsp>
                      <wps:cNvSpPr/>
                      <wps:spPr>
                        <a:xfrm>
                          <a:off x="0" y="0"/>
                          <a:ext cx="1955800" cy="1054100"/>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833CBD" w14:textId="6ADEC5EB" w:rsidR="00E37052" w:rsidRDefault="00E37052" w:rsidP="00E37052">
                            <w:pPr>
                              <w:spacing w:after="0"/>
                              <w:jc w:val="center"/>
                              <w:rPr>
                                <w:color w:val="000000" w:themeColor="text1"/>
                                <w:u w:val="single"/>
                              </w:rPr>
                            </w:pPr>
                            <w:r w:rsidRPr="00E37052">
                              <w:rPr>
                                <w:color w:val="000000" w:themeColor="text1"/>
                                <w:u w:val="single"/>
                              </w:rPr>
                              <w:t>Stakeholders</w:t>
                            </w:r>
                          </w:p>
                          <w:p w14:paraId="6CA2EA54" w14:textId="467ADB4B" w:rsidR="00E37052" w:rsidRPr="00E37052" w:rsidRDefault="00E37052" w:rsidP="00E37052">
                            <w:pPr>
                              <w:spacing w:after="0"/>
                              <w:jc w:val="center"/>
                              <w:rPr>
                                <w:color w:val="000000" w:themeColor="text1"/>
                              </w:rPr>
                            </w:pPr>
                            <w:r w:rsidRPr="00E37052">
                              <w:rPr>
                                <w:color w:val="000000" w:themeColor="text1"/>
                              </w:rPr>
                              <w:t>(</w:t>
                            </w:r>
                            <w:r>
                              <w:rPr>
                                <w:color w:val="000000" w:themeColor="text1"/>
                              </w:rPr>
                              <w:t>Teachers, Students, Principals, School Administrators</w:t>
                            </w:r>
                            <w:r w:rsidRPr="00E37052">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CF381E" id="_x0000_s1028" style="position:absolute;left:0;text-align:left;margin-left:40.5pt;margin-top:23.85pt;width:154pt;height: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" fillcolor="white [3212]" strokecolor="black [3213]" strokeweight="1pt">
                <v:stroke joinstyle="miter"/>
                <v:textbox>
                  <w:txbxContent>
                    <w:p w14:paraId="33833CBD" w14:textId="6ADEC5EB" w:rsidR="00E37052" w:rsidRDefault="00E37052" w:rsidP="00E37052">
                      <w:pPr>
                        <w:spacing w:after="0"/>
                        <w:jc w:val="center"/>
                        <w:rPr>
                          <w:color w:val="000000" w:themeColor="text1"/>
                          <w:u w:val="single"/>
                        </w:rPr>
                      </w:pPr>
                      <w:r w:rsidRPr="00E37052">
                        <w:rPr>
                          <w:color w:val="000000" w:themeColor="text1"/>
                          <w:u w:val="single"/>
                        </w:rPr>
                        <w:t>Stakeholders</w:t>
                      </w:r>
                    </w:p>
                    <w:p w14:paraId="6CA2EA54" w14:textId="467ADB4B" w:rsidR="00E37052" w:rsidRPr="00E37052" w:rsidRDefault="00E37052" w:rsidP="00E37052">
                      <w:pPr>
                        <w:spacing w:after="0"/>
                        <w:jc w:val="center"/>
                        <w:rPr>
                          <w:color w:val="000000" w:themeColor="text1"/>
                        </w:rPr>
                      </w:pPr>
                      <w:r w:rsidRPr="00E37052">
                        <w:rPr>
                          <w:color w:val="000000" w:themeColor="text1"/>
                        </w:rPr>
                        <w:t>(</w:t>
                      </w:r>
                      <w:r>
                        <w:rPr>
                          <w:color w:val="000000" w:themeColor="text1"/>
                        </w:rPr>
                        <w:t>Teachers, Students, Principals, School Administrators</w:t>
                      </w:r>
                      <w:r w:rsidRPr="00E37052">
                        <w:rPr>
                          <w:color w:val="000000" w:themeColor="text1"/>
                        </w:rPr>
                        <w:t>)</w:t>
                      </w:r>
                    </w:p>
                  </w:txbxContent>
                </v:textbox>
              </v:roundrect>
            </w:pict>
          </mc:Fallback>
        </mc:AlternateContent>
      </w:r>
      <w:r>
        <w:rPr>
          <w:rFonts w:ascii="Times New Roman" w:hAnsi="Times New Roman"/>
          <w:noProof/>
          <w14:ligatures w14:val="standardContextual"/>
        </w:rPr>
        <mc:AlternateContent>
          <mc:Choice Requires="wps">
            <w:drawing>
              <wp:anchor distT="0" distB="0" distL="114300" distR="114300" simplePos="0" relativeHeight="251667456" behindDoc="0" locked="0" layoutInCell="1" allowOverlap="1" wp14:anchorId="0D877DD6" wp14:editId="09D07CBA">
                <wp:simplePos x="0" y="0"/>
                <wp:positionH relativeFrom="column">
                  <wp:posOffset>2863850</wp:posOffset>
                </wp:positionH>
                <wp:positionV relativeFrom="paragraph">
                  <wp:posOffset>213995</wp:posOffset>
                </wp:positionV>
                <wp:extent cx="0" cy="1143000"/>
                <wp:effectExtent l="76200" t="38100" r="57150" b="57150"/>
                <wp:wrapNone/>
                <wp:docPr id="764652974" name="Straight Arrow Connector 3"/>
                <wp:cNvGraphicFramePr/>
                <a:graphic xmlns:a="http://schemas.openxmlformats.org/drawingml/2006/main">
                  <a:graphicData uri="http://schemas.microsoft.com/office/word/2010/wordprocessingShape">
                    <wps:wsp>
                      <wps:cNvCnPr/>
                      <wps:spPr>
                        <a:xfrm>
                          <a:off x="0" y="0"/>
                          <a:ext cx="0" cy="114300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E1DF63C" id="_x0000_t32" coordsize="21600,21600" o:spt="32" o:oned="t" path="m,l21600,21600e" filled="f">
                <v:path arrowok="t" fillok="f" o:connecttype="none"/>
                <o:lock v:ext="edit" shapetype="t"/>
              </v:shapetype>
              <v:shape id="Straight Arrow Connector 3" o:spid="_x0000_s1026" type="#_x0000_t32" style="position:absolute;margin-left:225.5pt;margin-top:16.85pt;width:0;height:90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" strokecolor="black [3200]" strokeweight="1.5pt">
                <v:stroke startarrow="block" endarrow="block" joinstyle="miter"/>
              </v:shape>
            </w:pict>
          </mc:Fallback>
        </mc:AlternateContent>
      </w:r>
    </w:p>
    <w:p w14:paraId="37452202" w14:textId="6F1A832D" w:rsidR="006C6398" w:rsidRDefault="006C6398" w:rsidP="00C6650A">
      <w:pPr>
        <w:spacing w:after="100" w:afterAutospacing="1" w:line="360" w:lineRule="auto"/>
        <w:jc w:val="both"/>
        <w:rPr>
          <w:rFonts w:ascii="Times New Roman" w:hAnsi="Times New Roman"/>
        </w:rPr>
      </w:pPr>
    </w:p>
    <w:p w14:paraId="16C400EA" w14:textId="4E89747A" w:rsidR="006C6398" w:rsidRDefault="006C6398" w:rsidP="00C6650A">
      <w:pPr>
        <w:spacing w:after="100" w:afterAutospacing="1" w:line="360" w:lineRule="auto"/>
        <w:jc w:val="both"/>
        <w:rPr>
          <w:rFonts w:ascii="Times New Roman" w:hAnsi="Times New Roman"/>
        </w:rPr>
      </w:pPr>
    </w:p>
    <w:p w14:paraId="0943F5BC" w14:textId="0A465659" w:rsidR="006C6398" w:rsidRDefault="00DE5F97" w:rsidP="00C6650A">
      <w:pPr>
        <w:spacing w:after="100" w:afterAutospacing="1" w:line="360" w:lineRule="auto"/>
        <w:jc w:val="both"/>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68480" behindDoc="0" locked="0" layoutInCell="1" allowOverlap="1" wp14:anchorId="6379DE3A" wp14:editId="08A6491A">
                <wp:simplePos x="0" y="0"/>
                <wp:positionH relativeFrom="column">
                  <wp:posOffset>4089400</wp:posOffset>
                </wp:positionH>
                <wp:positionV relativeFrom="paragraph">
                  <wp:posOffset>67310</wp:posOffset>
                </wp:positionV>
                <wp:extent cx="177800" cy="777240"/>
                <wp:effectExtent l="19050" t="19050" r="31750" b="41910"/>
                <wp:wrapNone/>
                <wp:docPr id="424491498" name="Arrow: Left-Up 8"/>
                <wp:cNvGraphicFramePr/>
                <a:graphic xmlns:a="http://schemas.openxmlformats.org/drawingml/2006/main">
                  <a:graphicData uri="http://schemas.microsoft.com/office/word/2010/wordprocessingShape">
                    <wps:wsp>
                      <wps:cNvSpPr/>
                      <wps:spPr>
                        <a:xfrm>
                          <a:off x="0" y="0"/>
                          <a:ext cx="177800" cy="777240"/>
                        </a:xfrm>
                        <a:prstGeom prst="lef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A6C0A" id="Arrow: Left-Up 8" o:spid="_x0000_s1026" style="position:absolute;margin-left:322pt;margin-top:5.3pt;width:14pt;height:6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7800,77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" path="m,732790l44450,688340r,22225l111125,710565r,-666115l88900,44450,133350,r44450,44450l155575,44450r,710565l44450,755015r,22225l,732790xe" fillcolor="black [3213]" strokecolor="black [3213]" strokeweight="1pt">
                <v:stroke joinstyle="miter"/>
                <v:path arrowok="t" o:connecttype="custom" o:connectlocs="0,732790;44450,688340;44450,710565;111125,710565;111125,44450;88900,44450;133350,0;177800,44450;155575,44450;155575,755015;44450,755015;44450,777240;0,732790" o:connectangles="0,0,0,0,0,0,0,0,0,0,0,0,0"/>
              </v:shape>
            </w:pict>
          </mc:Fallback>
        </mc:AlternateContent>
      </w:r>
      <w:r>
        <w:rPr>
          <w:rFonts w:ascii="Times New Roman" w:hAnsi="Times New Roman"/>
          <w:noProof/>
          <w14:ligatures w14:val="standardContextual"/>
        </w:rPr>
        <mc:AlternateContent>
          <mc:Choice Requires="wps">
            <w:drawing>
              <wp:anchor distT="0" distB="0" distL="114300" distR="114300" simplePos="0" relativeHeight="251670528" behindDoc="0" locked="0" layoutInCell="1" allowOverlap="1" wp14:anchorId="5CBC03D9" wp14:editId="5928ADF4">
                <wp:simplePos x="0" y="0"/>
                <wp:positionH relativeFrom="column">
                  <wp:posOffset>1562100</wp:posOffset>
                </wp:positionH>
                <wp:positionV relativeFrom="paragraph">
                  <wp:posOffset>60960</wp:posOffset>
                </wp:positionV>
                <wp:extent cx="158750" cy="781050"/>
                <wp:effectExtent l="19050" t="19050" r="31750" b="38100"/>
                <wp:wrapNone/>
                <wp:docPr id="1321493500" name="Arrow: Left-Up 8"/>
                <wp:cNvGraphicFramePr/>
                <a:graphic xmlns:a="http://schemas.openxmlformats.org/drawingml/2006/main">
                  <a:graphicData uri="http://schemas.microsoft.com/office/word/2010/wordprocessingShape">
                    <wps:wsp>
                      <wps:cNvSpPr/>
                      <wps:spPr>
                        <a:xfrm flipH="1">
                          <a:off x="0" y="0"/>
                          <a:ext cx="158750" cy="781050"/>
                        </a:xfrm>
                        <a:prstGeom prst="lef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EFE52" id="Arrow: Left-Up 8" o:spid="_x0000_s1026" style="position:absolute;margin-left:123pt;margin-top:4.8pt;width:12.5pt;height:61.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8750,78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" path="m,741363l39688,701675r,19844l99219,721519r,-681831l79375,39688,119063,r39687,39688l138906,39688r,721518l39688,761206r,19844l,741363xe" fillcolor="black [3213]" strokecolor="black [3213]" strokeweight="1pt">
                <v:stroke joinstyle="miter"/>
                <v:path arrowok="t" o:connecttype="custom" o:connectlocs="0,741363;39688,701675;39688,721519;99219,721519;99219,39688;79375,39688;119063,0;158750,39688;138906,39688;138906,761206;39688,761206;39688,781050;0,741363" o:connectangles="0,0,0,0,0,0,0,0,0,0,0,0,0"/>
              </v:shape>
            </w:pict>
          </mc:Fallback>
        </mc:AlternateContent>
      </w:r>
      <w:r w:rsidR="005768B6">
        <w:rPr>
          <w:rFonts w:ascii="Times New Roman" w:hAnsi="Times New Roman"/>
          <w:noProof/>
          <w14:ligatures w14:val="standardContextual"/>
        </w:rPr>
        <mc:AlternateContent>
          <mc:Choice Requires="wps">
            <w:drawing>
              <wp:anchor distT="0" distB="0" distL="114300" distR="114300" simplePos="0" relativeHeight="251664384" behindDoc="0" locked="0" layoutInCell="1" allowOverlap="1" wp14:anchorId="27E27F45" wp14:editId="63B6BE82">
                <wp:simplePos x="0" y="0"/>
                <wp:positionH relativeFrom="column">
                  <wp:posOffset>1911350</wp:posOffset>
                </wp:positionH>
                <wp:positionV relativeFrom="paragraph">
                  <wp:posOffset>111760</wp:posOffset>
                </wp:positionV>
                <wp:extent cx="2032000" cy="1028700"/>
                <wp:effectExtent l="0" t="0" r="25400" b="19050"/>
                <wp:wrapNone/>
                <wp:docPr id="168984850" name="Rectangle: Rounded Corners 2"/>
                <wp:cNvGraphicFramePr/>
                <a:graphic xmlns:a="http://schemas.openxmlformats.org/drawingml/2006/main">
                  <a:graphicData uri="http://schemas.microsoft.com/office/word/2010/wordprocessingShape">
                    <wps:wsp>
                      <wps:cNvSpPr/>
                      <wps:spPr>
                        <a:xfrm>
                          <a:off x="0" y="0"/>
                          <a:ext cx="2032000" cy="1028700"/>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C0E988" w14:textId="433895DA" w:rsidR="00E37052" w:rsidRDefault="00E37052" w:rsidP="00E37052">
                            <w:pPr>
                              <w:spacing w:after="0" w:line="360" w:lineRule="auto"/>
                              <w:jc w:val="center"/>
                              <w:rPr>
                                <w:color w:val="000000" w:themeColor="text1"/>
                                <w:u w:val="single"/>
                              </w:rPr>
                            </w:pPr>
                            <w:r>
                              <w:rPr>
                                <w:color w:val="000000" w:themeColor="text1"/>
                                <w:u w:val="single"/>
                              </w:rPr>
                              <w:t>ICT</w:t>
                            </w:r>
                          </w:p>
                          <w:p w14:paraId="03CBC14E" w14:textId="1882D514" w:rsidR="00E37052" w:rsidRPr="00E37052" w:rsidRDefault="00E37052" w:rsidP="00E37052">
                            <w:pPr>
                              <w:spacing w:after="0" w:line="360" w:lineRule="auto"/>
                              <w:jc w:val="center"/>
                              <w:rPr>
                                <w:color w:val="000000" w:themeColor="text1"/>
                              </w:rPr>
                            </w:pPr>
                            <w:r>
                              <w:rPr>
                                <w:color w:val="000000" w:themeColor="text1"/>
                              </w:rPr>
                              <w:t>(Use in Teaching, Learning, Management)</w:t>
                            </w:r>
                            <w:r w:rsidRPr="00E37052">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E27F45" id="_x0000_s1029" style="position:absolute;left:0;text-align:left;margin-left:150.5pt;margin-top:8.8pt;width:160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" fillcolor="white [3212]" strokecolor="black [3213]" strokeweight="1pt">
                <v:stroke joinstyle="miter"/>
                <v:textbox>
                  <w:txbxContent>
                    <w:p w14:paraId="00C0E988" w14:textId="433895DA" w:rsidR="00E37052" w:rsidRDefault="00E37052" w:rsidP="00E37052">
                      <w:pPr>
                        <w:spacing w:after="0" w:line="360" w:lineRule="auto"/>
                        <w:jc w:val="center"/>
                        <w:rPr>
                          <w:color w:val="000000" w:themeColor="text1"/>
                          <w:u w:val="single"/>
                        </w:rPr>
                      </w:pPr>
                      <w:r>
                        <w:rPr>
                          <w:color w:val="000000" w:themeColor="text1"/>
                          <w:u w:val="single"/>
                        </w:rPr>
                        <w:t>ICT</w:t>
                      </w:r>
                    </w:p>
                    <w:p w14:paraId="03CBC14E" w14:textId="1882D514" w:rsidR="00E37052" w:rsidRPr="00E37052" w:rsidRDefault="00E37052" w:rsidP="00E37052">
                      <w:pPr>
                        <w:spacing w:after="0" w:line="360" w:lineRule="auto"/>
                        <w:jc w:val="center"/>
                        <w:rPr>
                          <w:color w:val="000000" w:themeColor="text1"/>
                        </w:rPr>
                      </w:pPr>
                      <w:r>
                        <w:rPr>
                          <w:color w:val="000000" w:themeColor="text1"/>
                        </w:rPr>
                        <w:t>(Use in Teaching, Learning, Management)</w:t>
                      </w:r>
                      <w:r w:rsidRPr="00E37052">
                        <w:rPr>
                          <w:color w:val="000000" w:themeColor="text1"/>
                        </w:rPr>
                        <w:t xml:space="preserve"> </w:t>
                      </w:r>
                    </w:p>
                  </w:txbxContent>
                </v:textbox>
              </v:roundrect>
            </w:pict>
          </mc:Fallback>
        </mc:AlternateContent>
      </w:r>
    </w:p>
    <w:p w14:paraId="741668F2" w14:textId="7E9C2A8D" w:rsidR="006C6398" w:rsidRDefault="006C6398" w:rsidP="00C6650A">
      <w:pPr>
        <w:spacing w:after="100" w:afterAutospacing="1" w:line="360" w:lineRule="auto"/>
        <w:jc w:val="both"/>
        <w:rPr>
          <w:rFonts w:ascii="Times New Roman" w:hAnsi="Times New Roman"/>
        </w:rPr>
      </w:pPr>
    </w:p>
    <w:p w14:paraId="63641D3F" w14:textId="76777E6D" w:rsidR="006C6398" w:rsidRDefault="009F401A" w:rsidP="00C6650A">
      <w:pPr>
        <w:spacing w:after="100" w:afterAutospacing="1" w:line="360" w:lineRule="auto"/>
        <w:jc w:val="both"/>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71552" behindDoc="0" locked="0" layoutInCell="1" allowOverlap="1" wp14:anchorId="613A08C4" wp14:editId="73AB53EE">
                <wp:simplePos x="0" y="0"/>
                <wp:positionH relativeFrom="column">
                  <wp:posOffset>2882900</wp:posOffset>
                </wp:positionH>
                <wp:positionV relativeFrom="paragraph">
                  <wp:posOffset>259080</wp:posOffset>
                </wp:positionV>
                <wp:extent cx="0" cy="374650"/>
                <wp:effectExtent l="76200" t="0" r="95250" b="63500"/>
                <wp:wrapNone/>
                <wp:docPr id="1774144339" name="Straight Arrow Connector 9"/>
                <wp:cNvGraphicFramePr/>
                <a:graphic xmlns:a="http://schemas.openxmlformats.org/drawingml/2006/main">
                  <a:graphicData uri="http://schemas.microsoft.com/office/word/2010/wordprocessingShape">
                    <wps:wsp>
                      <wps:cNvCnPr/>
                      <wps:spPr>
                        <a:xfrm>
                          <a:off x="0" y="0"/>
                          <a:ext cx="0" cy="3746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42FFDAF" id="Straight Arrow Connector 9" o:spid="_x0000_s1026" type="#_x0000_t32" style="position:absolute;margin-left:227pt;margin-top:20.4pt;width:0;height:2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" strokecolor="black [3200]" strokeweight="1.5pt">
                <v:stroke endarrow="block" joinstyle="miter"/>
              </v:shape>
            </w:pict>
          </mc:Fallback>
        </mc:AlternateContent>
      </w:r>
    </w:p>
    <w:p w14:paraId="5C035734" w14:textId="148371B0" w:rsidR="006C6398" w:rsidRDefault="00E37052" w:rsidP="00C6650A">
      <w:pPr>
        <w:spacing w:after="100" w:afterAutospacing="1" w:line="360" w:lineRule="auto"/>
        <w:jc w:val="both"/>
        <w:rPr>
          <w:rFonts w:ascii="Times New Roman" w:hAnsi="Times New Roman"/>
        </w:rPr>
      </w:pPr>
      <w:r>
        <w:rPr>
          <w:rFonts w:ascii="Times New Roman" w:hAnsi="Times New Roman"/>
          <w:noProof/>
          <w14:ligatures w14:val="standardContextual"/>
        </w:rPr>
        <mc:AlternateContent>
          <mc:Choice Requires="wps">
            <w:drawing>
              <wp:anchor distT="0" distB="0" distL="114300" distR="114300" simplePos="0" relativeHeight="251666432" behindDoc="0" locked="0" layoutInCell="1" allowOverlap="1" wp14:anchorId="200EDE79" wp14:editId="69C5A6F7">
                <wp:simplePos x="0" y="0"/>
                <wp:positionH relativeFrom="column">
                  <wp:posOffset>1708150</wp:posOffset>
                </wp:positionH>
                <wp:positionV relativeFrom="paragraph">
                  <wp:posOffset>199390</wp:posOffset>
                </wp:positionV>
                <wp:extent cx="2330450" cy="1028700"/>
                <wp:effectExtent l="0" t="0" r="12700" b="19050"/>
                <wp:wrapNone/>
                <wp:docPr id="308000234" name="Rectangle: Rounded Corners 2"/>
                <wp:cNvGraphicFramePr/>
                <a:graphic xmlns:a="http://schemas.openxmlformats.org/drawingml/2006/main">
                  <a:graphicData uri="http://schemas.microsoft.com/office/word/2010/wordprocessingShape">
                    <wps:wsp>
                      <wps:cNvSpPr/>
                      <wps:spPr>
                        <a:xfrm>
                          <a:off x="0" y="0"/>
                          <a:ext cx="2330450" cy="1028700"/>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0EF0ED" w14:textId="59619B3F" w:rsidR="00E37052" w:rsidRDefault="00E37052" w:rsidP="00E37052">
                            <w:pPr>
                              <w:spacing w:after="0" w:line="360" w:lineRule="auto"/>
                              <w:jc w:val="center"/>
                              <w:rPr>
                                <w:color w:val="000000" w:themeColor="text1"/>
                                <w:u w:val="single"/>
                              </w:rPr>
                            </w:pPr>
                            <w:r>
                              <w:rPr>
                                <w:color w:val="000000" w:themeColor="text1"/>
                                <w:u w:val="single"/>
                              </w:rPr>
                              <w:t>ICT Integration Outcomes</w:t>
                            </w:r>
                          </w:p>
                          <w:p w14:paraId="26F85C15" w14:textId="0E3E12CC" w:rsidR="00E37052" w:rsidRDefault="00E37052" w:rsidP="00E37052">
                            <w:pPr>
                              <w:spacing w:after="0" w:line="360" w:lineRule="auto"/>
                              <w:jc w:val="center"/>
                              <w:rPr>
                                <w:color w:val="000000" w:themeColor="text1"/>
                                <w:u w:val="single"/>
                              </w:rPr>
                            </w:pPr>
                            <w:r>
                              <w:rPr>
                                <w:color w:val="000000" w:themeColor="text1"/>
                                <w:u w:val="single"/>
                              </w:rPr>
                              <w:t>(Access, utilization, readiness, rural-urban differences)</w:t>
                            </w:r>
                          </w:p>
                          <w:p w14:paraId="273D6374" w14:textId="6E352532" w:rsidR="00E37052" w:rsidRPr="00E37052" w:rsidRDefault="00E37052" w:rsidP="00E37052">
                            <w:pPr>
                              <w:spacing w:after="0" w:line="36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EDE79" id="_x0000_s1030" style="position:absolute;left:0;text-align:left;margin-left:134.5pt;margin-top:15.7pt;width:183.5pt;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" fillcolor="white [3212]" strokecolor="black [3213]" strokeweight="1pt">
                <v:stroke joinstyle="miter"/>
                <v:textbox>
                  <w:txbxContent>
                    <w:p w14:paraId="1B0EF0ED" w14:textId="59619B3F" w:rsidR="00E37052" w:rsidRDefault="00E37052" w:rsidP="00E37052">
                      <w:pPr>
                        <w:spacing w:after="0" w:line="360" w:lineRule="auto"/>
                        <w:jc w:val="center"/>
                        <w:rPr>
                          <w:color w:val="000000" w:themeColor="text1"/>
                          <w:u w:val="single"/>
                        </w:rPr>
                      </w:pPr>
                      <w:r>
                        <w:rPr>
                          <w:color w:val="000000" w:themeColor="text1"/>
                          <w:u w:val="single"/>
                        </w:rPr>
                        <w:t>ICT Integration Outcomes</w:t>
                      </w:r>
                    </w:p>
                    <w:p w14:paraId="26F85C15" w14:textId="0E3E12CC" w:rsidR="00E37052" w:rsidRDefault="00E37052" w:rsidP="00E37052">
                      <w:pPr>
                        <w:spacing w:after="0" w:line="360" w:lineRule="auto"/>
                        <w:jc w:val="center"/>
                        <w:rPr>
                          <w:color w:val="000000" w:themeColor="text1"/>
                          <w:u w:val="single"/>
                        </w:rPr>
                      </w:pPr>
                      <w:r>
                        <w:rPr>
                          <w:color w:val="000000" w:themeColor="text1"/>
                          <w:u w:val="single"/>
                        </w:rPr>
                        <w:t>(Access, utilization, readiness, rural-urban differences)</w:t>
                      </w:r>
                    </w:p>
                    <w:p w14:paraId="273D6374" w14:textId="6E352532" w:rsidR="00E37052" w:rsidRPr="00E37052" w:rsidRDefault="00E37052" w:rsidP="00E37052">
                      <w:pPr>
                        <w:spacing w:after="0" w:line="360" w:lineRule="auto"/>
                        <w:jc w:val="center"/>
                        <w:rPr>
                          <w:color w:val="000000" w:themeColor="text1"/>
                        </w:rPr>
                      </w:pPr>
                    </w:p>
                  </w:txbxContent>
                </v:textbox>
              </v:roundrect>
            </w:pict>
          </mc:Fallback>
        </mc:AlternateContent>
      </w:r>
    </w:p>
    <w:p w14:paraId="58C24C21" w14:textId="09C75767" w:rsidR="006C6398" w:rsidRDefault="006C6398" w:rsidP="00C6650A">
      <w:pPr>
        <w:spacing w:after="100" w:afterAutospacing="1" w:line="360" w:lineRule="auto"/>
        <w:jc w:val="both"/>
        <w:rPr>
          <w:rFonts w:ascii="Times New Roman" w:hAnsi="Times New Roman"/>
        </w:rPr>
      </w:pPr>
    </w:p>
    <w:p w14:paraId="2021B38A" w14:textId="77777777" w:rsidR="00CB50CE" w:rsidRDefault="00CB50CE" w:rsidP="00C6650A">
      <w:pPr>
        <w:spacing w:before="100" w:beforeAutospacing="1" w:after="100" w:afterAutospacing="1" w:line="360" w:lineRule="auto"/>
        <w:jc w:val="both"/>
        <w:rPr>
          <w:rFonts w:ascii="Times New Roman" w:hAnsi="Times New Roman"/>
          <w:b/>
          <w:bCs/>
        </w:rPr>
      </w:pPr>
    </w:p>
    <w:p w14:paraId="1BFA7E33" w14:textId="7076FF01" w:rsidR="00F23525" w:rsidRPr="00057EAA" w:rsidRDefault="00F23525" w:rsidP="00C6650A">
      <w:pPr>
        <w:spacing w:before="600" w:after="100" w:afterAutospacing="1" w:line="360" w:lineRule="auto"/>
        <w:jc w:val="both"/>
        <w:rPr>
          <w:rFonts w:ascii="Times New Roman" w:hAnsi="Times New Roman"/>
        </w:rPr>
      </w:pPr>
      <w:r w:rsidRPr="00F23525">
        <w:rPr>
          <w:rFonts w:ascii="Times New Roman" w:hAnsi="Times New Roman"/>
          <w:b/>
          <w:bCs/>
        </w:rPr>
        <w:t xml:space="preserve">Evaluation of Portfolio </w:t>
      </w:r>
      <w:r w:rsidR="00B62FCE">
        <w:rPr>
          <w:rFonts w:ascii="Times New Roman" w:hAnsi="Times New Roman"/>
          <w:b/>
          <w:bCs/>
        </w:rPr>
        <w:t xml:space="preserve">Content </w:t>
      </w:r>
      <w:r w:rsidRPr="00F23525">
        <w:rPr>
          <w:rFonts w:ascii="Times New Roman" w:hAnsi="Times New Roman"/>
          <w:b/>
          <w:bCs/>
        </w:rPr>
        <w:t>1</w:t>
      </w:r>
      <w:r w:rsidR="00CB50CE">
        <w:rPr>
          <w:rFonts w:ascii="Times New Roman" w:hAnsi="Times New Roman"/>
          <w:b/>
          <w:bCs/>
        </w:rPr>
        <w:t xml:space="preserve"> (Literature Review)</w:t>
      </w:r>
      <w:r>
        <w:rPr>
          <w:rFonts w:ascii="Times New Roman" w:hAnsi="Times New Roman"/>
        </w:rPr>
        <w:t xml:space="preserve">: </w:t>
      </w:r>
      <w:r w:rsidR="00B62FCE" w:rsidRPr="001B6B14">
        <w:rPr>
          <w:rFonts w:ascii="Times New Roman" w:hAnsi="Times New Roman"/>
        </w:rPr>
        <w:t>The literature review provided a solid foundation for understanding ICT integration in developing</w:t>
      </w:r>
      <w:r w:rsidR="00B62FCE" w:rsidRPr="001B6B14">
        <w:rPr>
          <w:rFonts w:ascii="Times New Roman" w:hAnsi="Times New Roman"/>
        </w:rPr>
        <w:noBreakHyphen/>
        <w:t xml:space="preserve">country contexts, particularly within Nepal. It successfully </w:t>
      </w:r>
      <w:proofErr w:type="spellStart"/>
      <w:r w:rsidR="00B62FCE" w:rsidRPr="001B6B14">
        <w:rPr>
          <w:rFonts w:ascii="Times New Roman" w:hAnsi="Times New Roman"/>
        </w:rPr>
        <w:t>synthesised</w:t>
      </w:r>
      <w:proofErr w:type="spellEnd"/>
      <w:r w:rsidR="00B62FCE" w:rsidRPr="001B6B14">
        <w:rPr>
          <w:rFonts w:ascii="Times New Roman" w:hAnsi="Times New Roman"/>
        </w:rPr>
        <w:t xml:space="preserve"> global and regional studies, although deeper engagement with locally published research could further strengthen contextual relevance. Overall, it established clear gaps that justified the need for the present study.</w:t>
      </w:r>
    </w:p>
    <w:p w14:paraId="7D4FEFE4" w14:textId="2A7CA4B8" w:rsidR="00B4287F" w:rsidRDefault="00501410" w:rsidP="00C6650A">
      <w:pPr>
        <w:pStyle w:val="Heading2"/>
        <w:spacing w:before="0" w:after="0" w:line="360" w:lineRule="auto"/>
        <w:jc w:val="both"/>
        <w:rPr>
          <w:rFonts w:ascii="Times New Roman" w:hAnsi="Times New Roman" w:cs="Times New Roman"/>
          <w:b/>
          <w:bCs/>
          <w:color w:val="000000" w:themeColor="text1"/>
          <w:sz w:val="24"/>
          <w:szCs w:val="24"/>
        </w:rPr>
      </w:pPr>
      <w:bookmarkStart w:id="48" w:name="_Toc219079572"/>
      <w:r>
        <w:rPr>
          <w:rFonts w:ascii="Times New Roman" w:hAnsi="Times New Roman" w:cs="Times New Roman"/>
          <w:b/>
          <w:bCs/>
          <w:color w:val="000000" w:themeColor="text1"/>
          <w:sz w:val="24"/>
          <w:szCs w:val="24"/>
        </w:rPr>
        <w:lastRenderedPageBreak/>
        <w:t>4.3</w:t>
      </w:r>
      <w:r w:rsidR="00B4287F" w:rsidRPr="00B4287F">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Theoretical</w:t>
      </w:r>
      <w:r w:rsidR="00B4287F" w:rsidRPr="00B4287F">
        <w:rPr>
          <w:rFonts w:ascii="Times New Roman" w:hAnsi="Times New Roman" w:cs="Times New Roman"/>
          <w:b/>
          <w:bCs/>
          <w:color w:val="000000" w:themeColor="text1"/>
          <w:sz w:val="24"/>
          <w:szCs w:val="24"/>
        </w:rPr>
        <w:t xml:space="preserve"> Framework</w:t>
      </w:r>
      <w:r w:rsidR="00BD5CD1">
        <w:rPr>
          <w:rFonts w:ascii="Times New Roman" w:hAnsi="Times New Roman" w:cs="Times New Roman"/>
          <w:b/>
          <w:bCs/>
          <w:color w:val="000000" w:themeColor="text1"/>
          <w:sz w:val="24"/>
          <w:szCs w:val="24"/>
        </w:rPr>
        <w:t xml:space="preserve">: Portfolio </w:t>
      </w:r>
      <w:r w:rsidR="00B62FCE">
        <w:rPr>
          <w:rFonts w:ascii="Times New Roman" w:hAnsi="Times New Roman" w:cs="Times New Roman"/>
          <w:b/>
          <w:bCs/>
          <w:color w:val="000000" w:themeColor="text1"/>
          <w:sz w:val="24"/>
          <w:szCs w:val="24"/>
        </w:rPr>
        <w:t xml:space="preserve">Content </w:t>
      </w:r>
      <w:r w:rsidR="00BD5CD1">
        <w:rPr>
          <w:rFonts w:ascii="Times New Roman" w:hAnsi="Times New Roman" w:cs="Times New Roman"/>
          <w:b/>
          <w:bCs/>
          <w:color w:val="000000" w:themeColor="text1"/>
          <w:sz w:val="24"/>
          <w:szCs w:val="24"/>
        </w:rPr>
        <w:t>2</w:t>
      </w:r>
      <w:bookmarkEnd w:id="48"/>
    </w:p>
    <w:p w14:paraId="01488C7D" w14:textId="7699EE4B" w:rsidR="00B4287F" w:rsidRDefault="00501410" w:rsidP="00C6650A">
      <w:pPr>
        <w:spacing w:after="100" w:afterAutospacing="1" w:line="360" w:lineRule="auto"/>
        <w:jc w:val="both"/>
        <w:rPr>
          <w:rFonts w:ascii="Times New Roman" w:hAnsi="Times New Roman"/>
          <w:color w:val="000000"/>
        </w:rPr>
      </w:pPr>
      <w:r w:rsidRPr="00EB081C">
        <w:rPr>
          <w:rFonts w:ascii="Times New Roman" w:hAnsi="Times New Roman"/>
        </w:rPr>
        <w:t>In the field of educational research</w:t>
      </w:r>
      <w:r>
        <w:rPr>
          <w:rFonts w:ascii="Times New Roman" w:hAnsi="Times New Roman"/>
        </w:rPr>
        <w:t>,</w:t>
      </w:r>
      <w:r w:rsidRPr="00EB081C">
        <w:rPr>
          <w:rFonts w:ascii="Times New Roman" w:hAnsi="Times New Roman"/>
        </w:rPr>
        <w:t xml:space="preserve"> some studies adopted </w:t>
      </w:r>
      <w:r>
        <w:rPr>
          <w:rFonts w:ascii="Times New Roman" w:hAnsi="Times New Roman"/>
        </w:rPr>
        <w:t xml:space="preserve">the </w:t>
      </w:r>
      <w:r w:rsidRPr="00EB081C">
        <w:rPr>
          <w:rFonts w:ascii="Times New Roman" w:hAnsi="Times New Roman"/>
        </w:rPr>
        <w:t>TPACK model</w:t>
      </w:r>
      <w:r>
        <w:t xml:space="preserve"> </w:t>
      </w:r>
      <w:sdt>
        <w:sdtPr>
          <w:rPr>
            <w:rFonts w:cs="Calibri"/>
            <w:color w:val="000000"/>
            <w:highlight w:val="white"/>
          </w:rPr>
          <w:alias w:val="Citation"/>
          <w:tag w:val="{&quot;referencesIds&quot;:[&quot;doc:6963efb9a5ca6c16ec8688ec&quot;,&quot;doc:6963f067e7d01521dcba5870&quot;,&quot;doc:6963f0c1a5ca6c16ec868902&quot;,&quot;doc:6963f14ead4d4b6c15cb3d07&quot;],&quot;referencesOptions&quot;:{&quot;doc:6963efb9a5ca6c16ec8688ec&quot;:{&quot;author&quot;:true,&quot;year&quot;:true,&quot;formatAuthorYear&quot;:false,&quot;pageReplace&quot;:&quot;&quot;,&quot;additionalField&quot;:&quot;&quot;,&quot;additionalValue&quot;:&quot;&quot;,&quot;prefix&quot;:&quot;&quot;,&quot;suffix&quot;:&quot;&quot;},&quot;doc:6963f067e7d01521dcba5870&quot;:{&quot;author&quot;:true,&quot;year&quot;:true,&quot;formatAuthorYear&quot;:false,&quot;pageReplace&quot;:&quot;&quot;,&quot;additionalField&quot;:&quot;&quot;,&quot;additionalValue&quot;:&quot;&quot;,&quot;prefix&quot;:&quot;&quot;,&quot;suffix&quot;:&quot;&quot;},&quot;doc:6963f0c1a5ca6c16ec868902&quot;:{&quot;author&quot;:true,&quot;year&quot;:true,&quot;formatAuthorYear&quot;:false,&quot;pageReplace&quot;:&quot;&quot;,&quot;additionalField&quot;:&quot;&quot;,&quot;additionalValue&quot;:&quot;&quot;,&quot;prefix&quot;:&quot;&quot;,&quot;suffix&quot;:&quot;&quot;},&quot;doc:6963f14ead4d4b6c15cb3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753378,&quot;citationText&quot;:&quot;&lt;span style=\&quot;font-family:Times New Roman;font-size:16px;color:#000000\&quot;&gt;(Imaduddin and Firdaus, 2025; Basnet, 2025; Ofosu-Asare, 2024; Li, 2025)&lt;/span&gt;&quot;}"/>
          <w:id w:val="-1335753378"/>
          <w:placeholder>
            <w:docPart w:val="0D4C7FD549B74BBF84FB2F4E0D8A6E71"/>
          </w:placeholder>
        </w:sdtPr>
        <w:sdtEndPr/>
        <w:sdtContent>
          <w:r w:rsidR="00B16FE1">
            <w:rPr>
              <w:rFonts w:eastAsia="Times New Roman"/>
              <w:color w:val="000000"/>
            </w:rPr>
            <w:t>(</w:t>
          </w:r>
          <w:proofErr w:type="spellStart"/>
          <w:r w:rsidR="00B16FE1">
            <w:rPr>
              <w:rFonts w:eastAsia="Times New Roman"/>
              <w:color w:val="000000"/>
            </w:rPr>
            <w:t>Imaduddin</w:t>
          </w:r>
          <w:proofErr w:type="spellEnd"/>
          <w:r w:rsidR="00B16FE1">
            <w:rPr>
              <w:rFonts w:eastAsia="Times New Roman"/>
              <w:color w:val="000000"/>
            </w:rPr>
            <w:t xml:space="preserve"> and Firdaus, 2025; Basnet, 2025; Ofosu-Asare, 2024; Li, 2025)</w:t>
          </w:r>
        </w:sdtContent>
      </w:sdt>
      <w:r>
        <w:rPr>
          <w:rFonts w:cs="Calibri"/>
          <w:color w:val="000000"/>
        </w:rPr>
        <w:t xml:space="preserve"> </w:t>
      </w:r>
      <w:r w:rsidRPr="00EB081C">
        <w:rPr>
          <w:rFonts w:ascii="Times New Roman" w:hAnsi="Times New Roman"/>
          <w:color w:val="000000"/>
        </w:rPr>
        <w:t xml:space="preserve">while some employed </w:t>
      </w:r>
      <w:r>
        <w:rPr>
          <w:rFonts w:ascii="Times New Roman" w:hAnsi="Times New Roman"/>
          <w:color w:val="000000"/>
        </w:rPr>
        <w:t xml:space="preserve">the TAM model </w:t>
      </w:r>
      <w:sdt>
        <w:sdtPr>
          <w:rPr>
            <w:rFonts w:ascii="Times New Roman" w:hAnsi="Times New Roman"/>
            <w:color w:val="000000"/>
            <w:highlight w:val="white"/>
          </w:rPr>
          <w:alias w:val="Citation"/>
          <w:tag w:val="{&quot;referencesIds&quot;:[&quot;doc:6963f1f2a5ca6c16ec868941&quot;,&quot;doc:6963f24318640b6bad4a3024&quot;,&quot;doc:695d494201559f087b3fbe46&quot;,&quot;doc:695e8e8601559f087b3fdfe2&quot;],&quot;referencesOptions&quot;:{&quot;doc:6963f1f2a5ca6c16ec868941&quot;:{&quot;author&quot;:true,&quot;year&quot;:true,&quot;formatAuthorYear&quot;:false,&quot;pageReplace&quot;:&quot;&quot;,&quot;additionalField&quot;:&quot;&quot;,&quot;additionalValue&quot;:&quot;&quot;,&quot;prefix&quot;:&quot;&quot;,&quot;suffix&quot;:&quot;&quot;},&quot;doc:6963f24318640b6bad4a3024&quot;:{&quot;author&quot;:true,&quot;year&quot;:true,&quot;formatAuthorYear&quot;:false,&quot;pageReplace&quot;:&quot;&quot;,&quot;additionalField&quot;:&quot;&quot;,&quot;additionalValue&quot;:&quot;&quot;,&quot;prefix&quot;:&quot;&quot;,&quot;suffix&quot;:&quot;&quot;},&quot;doc:695d494201559f087b3fbe46&quot;:{&quot;author&quot;:true,&quot;year&quot;:true,&quot;formatAuthorYear&quot;:false,&quot;pageReplace&quot;:&quot;&quot;,&quot;additionalField&quot;:&quot;&quot;,&quot;additionalValue&quot;:&quot;&quot;,&quot;prefix&quot;:&quot;&quot;,&quot;suffix&quot;:&quot;&quot;},&quot;doc:695e8e8601559f087b3f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503646,&quot;citationText&quot;:&quot;&lt;span style=\&quot;font-family:Times New Roman;font-size:16px;color:#000000\&quot;&gt;(Dhungana, 2025; Gautam, 2023; Ergado, Desta and Mehta, 2021; Thannimalai&lt;i&gt; et al.,&lt;/i&gt; 2022)&lt;/span&gt;&quot;}"/>
          <w:id w:val="766503646"/>
          <w:placeholder>
            <w:docPart w:val="97D960E35E9C4E128628E4049F81D7F0"/>
          </w:placeholder>
        </w:sdtPr>
        <w:sdtEndPr/>
        <w:sdtContent>
          <w:r w:rsidR="00B16FE1">
            <w:rPr>
              <w:rFonts w:eastAsia="Times New Roman"/>
              <w:color w:val="000000"/>
            </w:rPr>
            <w:t xml:space="preserve">(Dhungana, 2025; Gautam, 2023; </w:t>
          </w:r>
          <w:proofErr w:type="spellStart"/>
          <w:r w:rsidR="00B16FE1">
            <w:rPr>
              <w:rFonts w:eastAsia="Times New Roman"/>
              <w:color w:val="000000"/>
            </w:rPr>
            <w:t>Ergado</w:t>
          </w:r>
          <w:proofErr w:type="spellEnd"/>
          <w:r w:rsidR="00B16FE1">
            <w:rPr>
              <w:rFonts w:eastAsia="Times New Roman"/>
              <w:color w:val="000000"/>
            </w:rPr>
            <w:t xml:space="preserve">, Desta and Mehta, 2021; </w:t>
          </w:r>
          <w:proofErr w:type="spellStart"/>
          <w:r w:rsidR="00B16FE1">
            <w:rPr>
              <w:rFonts w:eastAsia="Times New Roman"/>
              <w:color w:val="000000"/>
            </w:rPr>
            <w:t>Thannimalai</w:t>
          </w:r>
          <w:proofErr w:type="spellEnd"/>
          <w:r w:rsidR="00B16FE1">
            <w:rPr>
              <w:rFonts w:eastAsia="Times New Roman"/>
              <w:i/>
              <w:iCs/>
              <w:color w:val="000000"/>
            </w:rPr>
            <w:t xml:space="preserve"> et al.,</w:t>
          </w:r>
          <w:r w:rsidR="00B16FE1">
            <w:rPr>
              <w:rFonts w:eastAsia="Times New Roman"/>
              <w:color w:val="000000"/>
            </w:rPr>
            <w:t xml:space="preserve"> 2022)</w:t>
          </w:r>
        </w:sdtContent>
      </w:sdt>
      <w:r>
        <w:rPr>
          <w:rFonts w:ascii="Times New Roman" w:hAnsi="Times New Roman"/>
          <w:color w:val="000000"/>
        </w:rPr>
        <w:t xml:space="preserve">. TPACK model stresses that for effective use of technology, an individual should </w:t>
      </w:r>
      <w:r w:rsidR="002F72E5">
        <w:rPr>
          <w:rFonts w:ascii="Times New Roman" w:hAnsi="Times New Roman"/>
          <w:color w:val="000000"/>
        </w:rPr>
        <w:t>possess</w:t>
      </w:r>
      <w:r>
        <w:rPr>
          <w:rFonts w:ascii="Times New Roman" w:hAnsi="Times New Roman"/>
          <w:color w:val="000000"/>
        </w:rPr>
        <w:t xml:space="preserve"> technological, pedagogical and content knowledge and their interconnected relationships </w:t>
      </w:r>
      <w:sdt>
        <w:sdtPr>
          <w:rPr>
            <w:rFonts w:ascii="Times New Roman" w:eastAsia="Times New Roman" w:hAnsi="Times New Roman"/>
            <w:color w:val="000000"/>
            <w:highlight w:val="white"/>
          </w:rPr>
          <w:alias w:val="Citation"/>
          <w:tag w:val="{&quot;referencesIds&quot;:[&quot;doc:6963f639a6457b6d8637844c&quot;],&quot;referencesOptions&quot;:{&quot;doc:6963f639a6457b6d863784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4068365,&quot;citationText&quot;:&quot;&lt;span style=\&quot;font-family:Times New Roman;font-size:16px;color:#000000\&quot;&gt;(Mishra and Koehler, 2006)&lt;/span&gt;&quot;}"/>
          <w:id w:val="-1124068365"/>
          <w:placeholder>
            <w:docPart w:val="8D5D84AE614F488F98D2D7BBB03F91C1"/>
          </w:placeholder>
        </w:sdtPr>
        <w:sdtEndPr/>
        <w:sdtContent>
          <w:r w:rsidR="00B16FE1">
            <w:rPr>
              <w:rFonts w:eastAsia="Times New Roman"/>
              <w:color w:val="000000"/>
            </w:rPr>
            <w:t>(Mishra and Koehler, 2006)</w:t>
          </w:r>
        </w:sdtContent>
      </w:sdt>
      <w:r>
        <w:rPr>
          <w:rFonts w:ascii="Times New Roman" w:hAnsi="Times New Roman"/>
          <w:color w:val="000000"/>
        </w:rPr>
        <w:t xml:space="preserve">. On the other hand, the TAM model posits that the acceptance of technology among users is shaped by perceived usefulness and perceived ease of use </w:t>
      </w:r>
      <w:sdt>
        <w:sdtPr>
          <w:rPr>
            <w:rFonts w:ascii="Times New Roman" w:hAnsi="Times New Roman"/>
            <w:color w:val="000000"/>
            <w:highlight w:val="white"/>
          </w:rPr>
          <w:alias w:val="Citation"/>
          <w:tag w:val="{&quot;referencesIds&quot;:[&quot;doc:6963f74aef4607236381839f&quot;],&quot;referencesOptions&quot;:{&quot;doc:6963f74aef46072363818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603331,&quot;citationText&quot;:&quot;&lt;span style=\&quot;font-family:Times New Roman;font-size:16px;color:#000000\&quot;&gt;(Davis, 1989)&lt;/span&gt;&quot;}"/>
          <w:id w:val="-1587603331"/>
          <w:placeholder>
            <w:docPart w:val="AC38F31C3D7F48239FC3194F3301CB18"/>
          </w:placeholder>
        </w:sdtPr>
        <w:sdtEndPr/>
        <w:sdtContent>
          <w:r w:rsidR="00B16FE1">
            <w:rPr>
              <w:rFonts w:eastAsia="Times New Roman"/>
              <w:color w:val="000000"/>
            </w:rPr>
            <w:t>(Davis, 1989)</w:t>
          </w:r>
        </w:sdtContent>
      </w:sdt>
      <w:r>
        <w:rPr>
          <w:rFonts w:ascii="Times New Roman" w:hAnsi="Times New Roman"/>
          <w:color w:val="000000"/>
        </w:rPr>
        <w:t xml:space="preserve">. Moreover, studies applied the Diffusion of Innovation theory </w:t>
      </w:r>
      <w:sdt>
        <w:sdtPr>
          <w:rPr>
            <w:rFonts w:ascii="Times New Roman" w:hAnsi="Times New Roman"/>
            <w:color w:val="000000"/>
            <w:highlight w:val="white"/>
          </w:rPr>
          <w:alias w:val="Citation"/>
          <w:tag w:val="{&quot;referencesIds&quot;:[&quot;doc:6963f60253ba7555494b5d14&quot;,&quot;doc:6963f5e3ef46072363818386&quot;,&quot;doc:6963f5c4e7d01521dcba5910&quot;],&quot;referencesOptions&quot;:{&quot;doc:6963f60253ba7555494b5d14&quot;:{&quot;author&quot;:true,&quot;year&quot;:true,&quot;formatAuthorYear&quot;:false,&quot;pageReplace&quot;:&quot;&quot;,&quot;additionalField&quot;:&quot;&quot;,&quot;additionalValue&quot;:&quot;&quot;,&quot;prefix&quot;:&quot;&quot;,&quot;suffix&quot;:&quot;&quot;},&quot;doc:6963f5e3ef46072363818386&quot;:{&quot;author&quot;:true,&quot;year&quot;:true,&quot;formatAuthorYear&quot;:false,&quot;pageReplace&quot;:&quot;&quot;,&quot;additionalField&quot;:&quot;&quot;,&quot;additionalValue&quot;:&quot;&quot;,&quot;prefix&quot;:&quot;&quot;,&quot;suffix&quot;:&quot;&quot;},&quot;doc:6963f5c4e7d01521dcba59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121277,&quot;citationText&quot;:&quot;&lt;span style=\&quot;font-family:Times New Roman;font-size:16px;color:#000000\&quot;&gt;(Abdul Waheed and Panneerselvam, 2025; Pinho, Franco and Mendes, 2021; Chen, 2024)&lt;/span&gt;&quot;}"/>
          <w:id w:val="-895121277"/>
          <w:placeholder>
            <w:docPart w:val="EBCE5D26C74E4ECD80FC79CA626E49FB"/>
          </w:placeholder>
        </w:sdtPr>
        <w:sdtEndPr/>
        <w:sdtContent>
          <w:r w:rsidR="00B16FE1">
            <w:rPr>
              <w:rFonts w:eastAsia="Times New Roman"/>
              <w:color w:val="000000"/>
            </w:rPr>
            <w:t>(Abdul Waheed and Panneerselvam, 2025; Pinho, Franco and Mendes, 2021; Chen, 2024)</w:t>
          </w:r>
        </w:sdtContent>
      </w:sdt>
      <w:r>
        <w:rPr>
          <w:rFonts w:ascii="Times New Roman" w:hAnsi="Times New Roman"/>
          <w:color w:val="000000"/>
        </w:rPr>
        <w:t xml:space="preserve">. This study will be guided by the TAM 2 model used by </w:t>
      </w:r>
      <w:sdt>
        <w:sdtPr>
          <w:rPr>
            <w:rFonts w:ascii="Times New Roman" w:hAnsi="Times New Roman"/>
            <w:color w:val="000000"/>
            <w:highlight w:val="white"/>
          </w:rPr>
          <w:alias w:val="Citation"/>
          <w:tag w:val="{&quot;referencesIds&quot;:[&quot;doc:6963fa3bef460723638183c3&quot;,&quot;doc:6963f9dc8bfbef24f2dae869&quot;,&quot;doc:6963f9a718640b6bad4a3091&quot;],&quot;referencesOptions&quot;:{&quot;doc:6963fa3bef460723638183c3&quot;:{&quot;author&quot;:true,&quot;year&quot;:true,&quot;formatAuthorYear&quot;:true,&quot;additionalField&quot;:&quot;Page&quot;,&quot;additionalValue&quot;:&quot;&quot;,&quot;prefix&quot;:&quot;&quot;,&quot;suffix&quot;:&quot;&quot;},&quot;doc:6963f9dc8bfbef24f2dae869&quot;:{&quot;author&quot;:true,&quot;year&quot;:true,&quot;formatAuthorYear&quot;:true,&quot;additionalField&quot;:&quot;Page&quot;,&quot;additionalValue&quot;:&quot;&quot;,&quot;prefix&quot;:&quot;&quot;,&quot;suffix&quot;:&quot;&quot;},&quot;doc:6963f9a718640b6bad4a3091&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475868063,&quot;citationText&quot;:&quot;&lt;span style=\&quot;font-family:Times New Roman;font-size:16px;color:#000000\&quot;&gt;Ahmad&lt;i&gt; et al.,&lt;/i&gt; (2023); Gupta and Yadav (2022); Mailizar, Almanthari and Maulina (2021)&lt;/span&gt;&quot;}"/>
          <w:id w:val="1475868063"/>
          <w:placeholder>
            <w:docPart w:val="B315571B3CB74C04A26FC0807DDACF1B"/>
          </w:placeholder>
        </w:sdtPr>
        <w:sdtEndPr/>
        <w:sdtContent>
          <w:r w:rsidR="00B16FE1">
            <w:rPr>
              <w:rFonts w:eastAsia="Times New Roman"/>
              <w:color w:val="000000"/>
            </w:rPr>
            <w:t>Ahmad</w:t>
          </w:r>
          <w:r w:rsidR="00B16FE1">
            <w:rPr>
              <w:rFonts w:eastAsia="Times New Roman"/>
              <w:i/>
              <w:iCs/>
              <w:color w:val="000000"/>
            </w:rPr>
            <w:t xml:space="preserve"> et al.,</w:t>
          </w:r>
          <w:r w:rsidR="00B16FE1">
            <w:rPr>
              <w:rFonts w:eastAsia="Times New Roman"/>
              <w:color w:val="000000"/>
            </w:rPr>
            <w:t xml:space="preserve"> (2023); Gupta and Yadav (2022); </w:t>
          </w:r>
          <w:proofErr w:type="spellStart"/>
          <w:r w:rsidR="00B16FE1">
            <w:rPr>
              <w:rFonts w:eastAsia="Times New Roman"/>
              <w:color w:val="000000"/>
            </w:rPr>
            <w:t>Mailizar</w:t>
          </w:r>
          <w:proofErr w:type="spellEnd"/>
          <w:r w:rsidR="00B16FE1">
            <w:rPr>
              <w:rFonts w:eastAsia="Times New Roman"/>
              <w:color w:val="000000"/>
            </w:rPr>
            <w:t xml:space="preserve">, </w:t>
          </w:r>
          <w:proofErr w:type="spellStart"/>
          <w:r w:rsidR="00B16FE1">
            <w:rPr>
              <w:rFonts w:eastAsia="Times New Roman"/>
              <w:color w:val="000000"/>
            </w:rPr>
            <w:t>Almanthari</w:t>
          </w:r>
          <w:proofErr w:type="spellEnd"/>
          <w:r w:rsidR="00B16FE1">
            <w:rPr>
              <w:rFonts w:eastAsia="Times New Roman"/>
              <w:color w:val="000000"/>
            </w:rPr>
            <w:t xml:space="preserve"> and </w:t>
          </w:r>
          <w:proofErr w:type="spellStart"/>
          <w:r w:rsidR="00B16FE1">
            <w:rPr>
              <w:rFonts w:eastAsia="Times New Roman"/>
              <w:color w:val="000000"/>
            </w:rPr>
            <w:t>Maulina</w:t>
          </w:r>
          <w:proofErr w:type="spellEnd"/>
          <w:r w:rsidR="00B16FE1">
            <w:rPr>
              <w:rFonts w:eastAsia="Times New Roman"/>
              <w:color w:val="000000"/>
            </w:rPr>
            <w:t xml:space="preserve"> (2021)</w:t>
          </w:r>
        </w:sdtContent>
      </w:sdt>
      <w:r>
        <w:rPr>
          <w:rFonts w:ascii="Times New Roman" w:hAnsi="Times New Roman"/>
          <w:color w:val="000000"/>
        </w:rPr>
        <w:t>.</w:t>
      </w:r>
    </w:p>
    <w:p w14:paraId="3FD58CDE" w14:textId="5D8BAC26" w:rsidR="00B62FCE" w:rsidRDefault="00F23525" w:rsidP="00C6650A">
      <w:pPr>
        <w:spacing w:after="100" w:afterAutospacing="1" w:line="360" w:lineRule="auto"/>
        <w:jc w:val="both"/>
        <w:rPr>
          <w:rFonts w:ascii="Times New Roman" w:hAnsi="Times New Roman"/>
        </w:rPr>
      </w:pPr>
      <w:r w:rsidRPr="00F23525">
        <w:rPr>
          <w:rFonts w:ascii="Times New Roman" w:hAnsi="Times New Roman"/>
          <w:b/>
          <w:bCs/>
          <w:color w:val="000000"/>
        </w:rPr>
        <w:t xml:space="preserve">Evaluation of Portfolio </w:t>
      </w:r>
      <w:r w:rsidR="00B62FCE">
        <w:rPr>
          <w:rFonts w:ascii="Times New Roman" w:hAnsi="Times New Roman"/>
          <w:b/>
          <w:bCs/>
          <w:color w:val="000000"/>
        </w:rPr>
        <w:t xml:space="preserve">Content </w:t>
      </w:r>
      <w:r w:rsidRPr="00F23525">
        <w:rPr>
          <w:rFonts w:ascii="Times New Roman" w:hAnsi="Times New Roman"/>
          <w:b/>
          <w:bCs/>
          <w:color w:val="000000"/>
        </w:rPr>
        <w:t>2</w:t>
      </w:r>
      <w:r>
        <w:rPr>
          <w:rFonts w:ascii="Times New Roman" w:hAnsi="Times New Roman"/>
          <w:b/>
          <w:bCs/>
          <w:color w:val="000000"/>
        </w:rPr>
        <w:t xml:space="preserve">: </w:t>
      </w:r>
      <w:r w:rsidR="00B62FCE" w:rsidRPr="001B6B14">
        <w:rPr>
          <w:rFonts w:ascii="Times New Roman" w:hAnsi="Times New Roman"/>
        </w:rPr>
        <w:t>The theoretical framework was coherent and logically aligned with the research questions. The decision to adopt a question</w:t>
      </w:r>
      <w:r w:rsidR="00B62FCE">
        <w:rPr>
          <w:rFonts w:ascii="Times New Roman" w:hAnsi="Times New Roman"/>
        </w:rPr>
        <w:t>-</w:t>
      </w:r>
      <w:r w:rsidR="00B62FCE" w:rsidRPr="001B6B14">
        <w:rPr>
          <w:rFonts w:ascii="Times New Roman" w:hAnsi="Times New Roman"/>
        </w:rPr>
        <w:t xml:space="preserve">driven structure offered a clear lens for examining stakeholders’ perceptions and ICT integration outcomes. </w:t>
      </w:r>
      <w:r w:rsidR="005A6A7F">
        <w:rPr>
          <w:rFonts w:ascii="Times New Roman" w:hAnsi="Times New Roman"/>
        </w:rPr>
        <w:t>T</w:t>
      </w:r>
      <w:r w:rsidR="00B62FCE" w:rsidRPr="001B6B14">
        <w:rPr>
          <w:rFonts w:ascii="Times New Roman" w:hAnsi="Times New Roman"/>
        </w:rPr>
        <w:t xml:space="preserve">he framework </w:t>
      </w:r>
      <w:r w:rsidR="005A6A7F">
        <w:rPr>
          <w:rFonts w:ascii="Times New Roman" w:hAnsi="Times New Roman"/>
        </w:rPr>
        <w:t>could be</w:t>
      </w:r>
      <w:r w:rsidR="00B62FCE" w:rsidRPr="001B6B14">
        <w:rPr>
          <w:rFonts w:ascii="Times New Roman" w:hAnsi="Times New Roman"/>
        </w:rPr>
        <w:t xml:space="preserve"> </w:t>
      </w:r>
      <w:r w:rsidR="005A6A7F">
        <w:rPr>
          <w:rFonts w:ascii="Times New Roman" w:hAnsi="Times New Roman"/>
        </w:rPr>
        <w:t>refined in future to</w:t>
      </w:r>
      <w:r w:rsidR="00B62FCE" w:rsidRPr="001B6B14">
        <w:rPr>
          <w:rFonts w:ascii="Times New Roman" w:hAnsi="Times New Roman"/>
        </w:rPr>
        <w:t xml:space="preserve"> include alternative models such as UTAUT.</w:t>
      </w:r>
    </w:p>
    <w:p w14:paraId="5E1BEF11" w14:textId="12D6AEB0" w:rsidR="00782213" w:rsidRDefault="00782213" w:rsidP="00C6650A">
      <w:pPr>
        <w:pStyle w:val="Heading2"/>
        <w:jc w:val="both"/>
        <w:rPr>
          <w:rFonts w:ascii="Times New Roman" w:hAnsi="Times New Roman" w:cs="Times New Roman"/>
          <w:b/>
          <w:bCs/>
          <w:color w:val="000000" w:themeColor="text1"/>
          <w:sz w:val="24"/>
          <w:szCs w:val="24"/>
        </w:rPr>
      </w:pPr>
      <w:bookmarkStart w:id="49" w:name="_Toc219079573"/>
      <w:r w:rsidRPr="00782213">
        <w:rPr>
          <w:rFonts w:ascii="Times New Roman" w:hAnsi="Times New Roman" w:cs="Times New Roman"/>
          <w:b/>
          <w:bCs/>
          <w:color w:val="000000" w:themeColor="text1"/>
          <w:sz w:val="24"/>
          <w:szCs w:val="24"/>
        </w:rPr>
        <w:t>4.4 Research Methodology</w:t>
      </w:r>
      <w:r>
        <w:rPr>
          <w:rFonts w:ascii="Times New Roman" w:hAnsi="Times New Roman" w:cs="Times New Roman"/>
          <w:b/>
          <w:bCs/>
          <w:color w:val="000000" w:themeColor="text1"/>
          <w:sz w:val="24"/>
          <w:szCs w:val="24"/>
        </w:rPr>
        <w:t xml:space="preserve">: </w:t>
      </w:r>
      <w:r w:rsidRPr="00782213">
        <w:rPr>
          <w:rFonts w:ascii="Times New Roman" w:hAnsi="Times New Roman" w:cs="Times New Roman"/>
          <w:b/>
          <w:bCs/>
          <w:color w:val="000000" w:themeColor="text1"/>
          <w:sz w:val="24"/>
          <w:szCs w:val="24"/>
        </w:rPr>
        <w:t>Portfolio Content 3</w:t>
      </w:r>
      <w:r>
        <w:rPr>
          <w:rFonts w:ascii="Times New Roman" w:hAnsi="Times New Roman" w:cs="Times New Roman"/>
          <w:b/>
          <w:bCs/>
          <w:color w:val="000000" w:themeColor="text1"/>
          <w:sz w:val="24"/>
          <w:szCs w:val="24"/>
        </w:rPr>
        <w:t xml:space="preserve"> (Evaluation)</w:t>
      </w:r>
      <w:bookmarkEnd w:id="49"/>
    </w:p>
    <w:p w14:paraId="44E69148" w14:textId="45D0E2F8" w:rsidR="003930E6" w:rsidRDefault="003930E6" w:rsidP="00C6650A">
      <w:pPr>
        <w:spacing w:after="100" w:afterAutospacing="1" w:line="360" w:lineRule="auto"/>
        <w:jc w:val="both"/>
        <w:rPr>
          <w:rFonts w:ascii="Times New Roman" w:hAnsi="Times New Roman"/>
        </w:rPr>
      </w:pPr>
      <w:r>
        <w:rPr>
          <w:rFonts w:ascii="Times New Roman" w:hAnsi="Times New Roman"/>
        </w:rPr>
        <w:t xml:space="preserve">The research methodology is discussed under the ‘Rising Action’ section and evaluated under this section. </w:t>
      </w:r>
      <w:r w:rsidRPr="003930E6">
        <w:rPr>
          <w:rFonts w:ascii="Times New Roman" w:hAnsi="Times New Roman"/>
        </w:rPr>
        <w:t xml:space="preserve">The integrated structure of methodology demonstrated a thorough understanding of the complementary nature of the qualitative and quantitative elements. </w:t>
      </w:r>
      <w:r>
        <w:rPr>
          <w:rFonts w:ascii="Times New Roman" w:hAnsi="Times New Roman"/>
        </w:rPr>
        <w:t xml:space="preserve">However, a </w:t>
      </w:r>
      <w:r w:rsidRPr="003930E6">
        <w:rPr>
          <w:rFonts w:ascii="Times New Roman" w:hAnsi="Times New Roman"/>
        </w:rPr>
        <w:t xml:space="preserve">more thorough explanation of the sampling process and the integration of the two strands </w:t>
      </w:r>
      <w:r>
        <w:rPr>
          <w:rFonts w:ascii="Times New Roman" w:hAnsi="Times New Roman"/>
        </w:rPr>
        <w:t>may</w:t>
      </w:r>
      <w:r w:rsidRPr="003930E6">
        <w:rPr>
          <w:rFonts w:ascii="Times New Roman" w:hAnsi="Times New Roman"/>
        </w:rPr>
        <w:t xml:space="preserve"> improve this section.</w:t>
      </w:r>
    </w:p>
    <w:p w14:paraId="50309652" w14:textId="4F8728FE" w:rsidR="003951B8" w:rsidRDefault="003930E6" w:rsidP="00C6650A">
      <w:pPr>
        <w:pStyle w:val="Heading2"/>
        <w:spacing w:before="0" w:after="0" w:line="360" w:lineRule="auto"/>
        <w:jc w:val="both"/>
        <w:rPr>
          <w:rFonts w:ascii="Times New Roman" w:hAnsi="Times New Roman" w:cs="Times New Roman"/>
          <w:b/>
          <w:bCs/>
          <w:color w:val="000000" w:themeColor="text1"/>
          <w:sz w:val="24"/>
          <w:szCs w:val="24"/>
        </w:rPr>
      </w:pPr>
      <w:bookmarkStart w:id="50" w:name="_Toc219079574"/>
      <w:r w:rsidRPr="003951B8">
        <w:rPr>
          <w:rFonts w:ascii="Times New Roman" w:hAnsi="Times New Roman" w:cs="Times New Roman"/>
          <w:b/>
          <w:bCs/>
          <w:color w:val="000000" w:themeColor="text1"/>
          <w:sz w:val="24"/>
          <w:szCs w:val="24"/>
        </w:rPr>
        <w:t xml:space="preserve">4.5 </w:t>
      </w:r>
      <w:r w:rsidR="003951B8" w:rsidRPr="003951B8">
        <w:rPr>
          <w:rFonts w:ascii="Times New Roman" w:hAnsi="Times New Roman" w:cs="Times New Roman"/>
          <w:b/>
          <w:bCs/>
          <w:color w:val="000000" w:themeColor="text1"/>
          <w:sz w:val="24"/>
          <w:szCs w:val="24"/>
        </w:rPr>
        <w:t>Ethical Consideration: Portfolio Content 4 (Evaluation)</w:t>
      </w:r>
      <w:bookmarkEnd w:id="50"/>
    </w:p>
    <w:p w14:paraId="562E46E0" w14:textId="77C91736" w:rsidR="0077211F" w:rsidRDefault="003951B8" w:rsidP="00C6650A">
      <w:pPr>
        <w:spacing w:after="100" w:afterAutospacing="1" w:line="360" w:lineRule="auto"/>
        <w:jc w:val="both"/>
        <w:rPr>
          <w:rFonts w:ascii="Times New Roman" w:hAnsi="Times New Roman"/>
        </w:rPr>
      </w:pPr>
      <w:r w:rsidRPr="003951B8">
        <w:rPr>
          <w:rFonts w:ascii="Times New Roman" w:hAnsi="Times New Roman"/>
        </w:rPr>
        <w:t xml:space="preserve">Ethical considerations of the study are presented in the ‘Rising Action’ section, and it is evaluated under the ‘Climax’ section, though. </w:t>
      </w:r>
      <w:r>
        <w:rPr>
          <w:rFonts w:ascii="Times New Roman" w:hAnsi="Times New Roman"/>
        </w:rPr>
        <w:t>The</w:t>
      </w:r>
      <w:r w:rsidRPr="003951B8">
        <w:rPr>
          <w:rFonts w:ascii="Times New Roman" w:hAnsi="Times New Roman"/>
        </w:rPr>
        <w:t xml:space="preserve"> awareness of the ethical complexities involved </w:t>
      </w:r>
      <w:r>
        <w:rPr>
          <w:rFonts w:ascii="Times New Roman" w:hAnsi="Times New Roman"/>
        </w:rPr>
        <w:t>while</w:t>
      </w:r>
      <w:r w:rsidRPr="003951B8">
        <w:rPr>
          <w:rFonts w:ascii="Times New Roman" w:hAnsi="Times New Roman"/>
        </w:rPr>
        <w:t xml:space="preserve"> working with students, teachers, and school leaders, particularly in diverse and</w:t>
      </w:r>
      <w:r w:rsidR="00DB5441">
        <w:rPr>
          <w:rFonts w:ascii="Times New Roman" w:hAnsi="Times New Roman"/>
        </w:rPr>
        <w:t xml:space="preserve"> resource-constrained</w:t>
      </w:r>
      <w:r w:rsidRPr="003951B8">
        <w:rPr>
          <w:rFonts w:ascii="Times New Roman" w:hAnsi="Times New Roman"/>
        </w:rPr>
        <w:t xml:space="preserve"> environments</w:t>
      </w:r>
      <w:r w:rsidR="00DB5441">
        <w:rPr>
          <w:rFonts w:ascii="Times New Roman" w:hAnsi="Times New Roman"/>
        </w:rPr>
        <w:t xml:space="preserve"> are well demonstrated by the portfolio. However,</w:t>
      </w:r>
      <w:r w:rsidR="00DB5441" w:rsidRPr="00DB5441">
        <w:rPr>
          <w:rFonts w:ascii="Times New Roman" w:hAnsi="Times New Roman"/>
        </w:rPr>
        <w:t xml:space="preserve"> </w:t>
      </w:r>
      <w:r w:rsidR="00DB5441">
        <w:rPr>
          <w:rFonts w:ascii="Times New Roman" w:hAnsi="Times New Roman"/>
        </w:rPr>
        <w:t xml:space="preserve">a </w:t>
      </w:r>
      <w:r w:rsidR="00DB5441" w:rsidRPr="00DB5441">
        <w:rPr>
          <w:rFonts w:ascii="Times New Roman" w:hAnsi="Times New Roman"/>
        </w:rPr>
        <w:t>more detailed explanation of data storage, anonymi</w:t>
      </w:r>
      <w:r w:rsidR="00EE57C9">
        <w:rPr>
          <w:rFonts w:ascii="Times New Roman" w:hAnsi="Times New Roman"/>
        </w:rPr>
        <w:t>ty</w:t>
      </w:r>
      <w:r w:rsidR="00DB5441" w:rsidRPr="00DB5441">
        <w:rPr>
          <w:rFonts w:ascii="Times New Roman" w:hAnsi="Times New Roman"/>
        </w:rPr>
        <w:t xml:space="preserve"> procedures, and </w:t>
      </w:r>
      <w:r w:rsidR="00DB5441">
        <w:rPr>
          <w:rFonts w:ascii="Times New Roman" w:hAnsi="Times New Roman"/>
        </w:rPr>
        <w:t>long-term</w:t>
      </w:r>
      <w:r w:rsidR="00DB5441" w:rsidRPr="00DB5441">
        <w:rPr>
          <w:rFonts w:ascii="Times New Roman" w:hAnsi="Times New Roman"/>
        </w:rPr>
        <w:t xml:space="preserve"> data protection would </w:t>
      </w:r>
      <w:r w:rsidR="00DB5441">
        <w:rPr>
          <w:rFonts w:ascii="Times New Roman" w:hAnsi="Times New Roman"/>
        </w:rPr>
        <w:t>be discussed during the main study</w:t>
      </w:r>
      <w:r w:rsidR="00DB5441" w:rsidRPr="00DB5441">
        <w:rPr>
          <w:rFonts w:ascii="Times New Roman" w:hAnsi="Times New Roman"/>
        </w:rPr>
        <w:t>.</w:t>
      </w:r>
    </w:p>
    <w:p w14:paraId="6D4777FE" w14:textId="49DD9C29" w:rsidR="0077211F" w:rsidRDefault="0077211F" w:rsidP="00C6650A">
      <w:pPr>
        <w:pStyle w:val="Heading2"/>
        <w:spacing w:before="0" w:after="0" w:line="360" w:lineRule="auto"/>
        <w:jc w:val="both"/>
        <w:rPr>
          <w:rFonts w:ascii="Times New Roman" w:hAnsi="Times New Roman" w:cs="Times New Roman"/>
          <w:b/>
          <w:bCs/>
          <w:color w:val="000000" w:themeColor="text1"/>
          <w:sz w:val="24"/>
          <w:szCs w:val="24"/>
        </w:rPr>
      </w:pPr>
      <w:bookmarkStart w:id="51" w:name="_Toc219079575"/>
      <w:r w:rsidRPr="0077211F">
        <w:rPr>
          <w:rFonts w:ascii="Times New Roman" w:hAnsi="Times New Roman" w:cs="Times New Roman"/>
          <w:b/>
          <w:bCs/>
          <w:color w:val="000000" w:themeColor="text1"/>
          <w:sz w:val="24"/>
          <w:szCs w:val="24"/>
        </w:rPr>
        <w:lastRenderedPageBreak/>
        <w:t xml:space="preserve">4.6 Data </w:t>
      </w:r>
      <w:r w:rsidR="00805395">
        <w:rPr>
          <w:rFonts w:ascii="Times New Roman" w:hAnsi="Times New Roman" w:cs="Times New Roman"/>
          <w:b/>
          <w:bCs/>
          <w:color w:val="000000" w:themeColor="text1"/>
          <w:sz w:val="24"/>
          <w:szCs w:val="24"/>
        </w:rPr>
        <w:t>Collection</w:t>
      </w:r>
      <w:r w:rsidRPr="0077211F">
        <w:rPr>
          <w:rFonts w:ascii="Times New Roman" w:hAnsi="Times New Roman" w:cs="Times New Roman"/>
          <w:b/>
          <w:bCs/>
          <w:color w:val="000000" w:themeColor="text1"/>
          <w:sz w:val="24"/>
          <w:szCs w:val="24"/>
        </w:rPr>
        <w:t xml:space="preserve"> and Analysis Plan: Evaluation</w:t>
      </w:r>
      <w:bookmarkEnd w:id="51"/>
    </w:p>
    <w:p w14:paraId="545AF768" w14:textId="4CD52044" w:rsidR="00805395" w:rsidRDefault="000A704F" w:rsidP="00C6650A">
      <w:pPr>
        <w:spacing w:after="100" w:afterAutospacing="1" w:line="360" w:lineRule="auto"/>
        <w:jc w:val="both"/>
        <w:rPr>
          <w:rFonts w:ascii="Times New Roman" w:hAnsi="Times New Roman"/>
        </w:rPr>
      </w:pPr>
      <w:r>
        <w:rPr>
          <w:rFonts w:ascii="Times New Roman" w:hAnsi="Times New Roman"/>
        </w:rPr>
        <w:t xml:space="preserve">This is an evaluation of </w:t>
      </w:r>
      <w:r w:rsidR="00B02BCF">
        <w:rPr>
          <w:rFonts w:ascii="Times New Roman" w:hAnsi="Times New Roman"/>
        </w:rPr>
        <w:t xml:space="preserve">the </w:t>
      </w:r>
      <w:r>
        <w:rPr>
          <w:rFonts w:ascii="Times New Roman" w:hAnsi="Times New Roman"/>
        </w:rPr>
        <w:t xml:space="preserve">data collection and analysis plan that was discussed under the ‘Rising Action’ section. </w:t>
      </w:r>
      <w:r w:rsidR="00805395" w:rsidRPr="00805395">
        <w:rPr>
          <w:rFonts w:ascii="Times New Roman" w:hAnsi="Times New Roman"/>
        </w:rPr>
        <w:t xml:space="preserve">The data collection and analysis procedures were presented clearly and systematically, to show a strong grasp of methodological </w:t>
      </w:r>
      <w:proofErr w:type="spellStart"/>
      <w:r w:rsidR="00805395" w:rsidRPr="00805395">
        <w:rPr>
          <w:rFonts w:ascii="Times New Roman" w:hAnsi="Times New Roman"/>
        </w:rPr>
        <w:t>rigour</w:t>
      </w:r>
      <w:proofErr w:type="spellEnd"/>
      <w:r w:rsidR="00805395" w:rsidRPr="00805395">
        <w:rPr>
          <w:rFonts w:ascii="Times New Roman" w:hAnsi="Times New Roman"/>
        </w:rPr>
        <w:t>.</w:t>
      </w:r>
      <w:r w:rsidR="00627CD8">
        <w:rPr>
          <w:rFonts w:ascii="Times New Roman" w:hAnsi="Times New Roman"/>
        </w:rPr>
        <w:t xml:space="preserve"> </w:t>
      </w:r>
      <w:r w:rsidR="00627CD8" w:rsidRPr="00627CD8">
        <w:rPr>
          <w:rFonts w:ascii="Times New Roman" w:hAnsi="Times New Roman"/>
        </w:rPr>
        <w:t>The clarity of the analytical steps contributed to the transparency and credibility of the study</w:t>
      </w:r>
      <w:r w:rsidR="00627CD8">
        <w:rPr>
          <w:rFonts w:ascii="Times New Roman" w:hAnsi="Times New Roman"/>
        </w:rPr>
        <w:t>.</w:t>
      </w:r>
    </w:p>
    <w:p w14:paraId="17DA60DC" w14:textId="241821CB" w:rsidR="002C5ED3" w:rsidRDefault="002C5ED3" w:rsidP="00C6650A">
      <w:pPr>
        <w:pStyle w:val="Heading2"/>
        <w:spacing w:before="0" w:after="0" w:line="360" w:lineRule="auto"/>
        <w:jc w:val="both"/>
        <w:rPr>
          <w:rFonts w:ascii="Times New Roman" w:hAnsi="Times New Roman" w:cs="Times New Roman"/>
          <w:b/>
          <w:bCs/>
          <w:color w:val="000000" w:themeColor="text1"/>
          <w:sz w:val="24"/>
          <w:szCs w:val="24"/>
        </w:rPr>
      </w:pPr>
      <w:bookmarkStart w:id="52" w:name="_Toc219079576"/>
      <w:r w:rsidRPr="00B02BCF">
        <w:rPr>
          <w:rFonts w:ascii="Times New Roman" w:hAnsi="Times New Roman" w:cs="Times New Roman"/>
          <w:b/>
          <w:bCs/>
          <w:color w:val="000000" w:themeColor="text1"/>
          <w:sz w:val="24"/>
          <w:szCs w:val="24"/>
        </w:rPr>
        <w:t xml:space="preserve">4.7 </w:t>
      </w:r>
      <w:r w:rsidR="00B02BCF" w:rsidRPr="00B02BCF">
        <w:rPr>
          <w:rFonts w:ascii="Times New Roman" w:hAnsi="Times New Roman" w:cs="Times New Roman"/>
          <w:b/>
          <w:bCs/>
          <w:color w:val="000000" w:themeColor="text1"/>
          <w:sz w:val="24"/>
          <w:szCs w:val="24"/>
        </w:rPr>
        <w:t>Evaluation of Challenges and Limitations (Crisis)</w:t>
      </w:r>
      <w:bookmarkEnd w:id="52"/>
    </w:p>
    <w:p w14:paraId="0FB6A121" w14:textId="74D19460" w:rsidR="00865B21" w:rsidRDefault="00B02BCF" w:rsidP="00C6650A">
      <w:pPr>
        <w:spacing w:after="100" w:afterAutospacing="1" w:line="360" w:lineRule="auto"/>
        <w:jc w:val="both"/>
        <w:rPr>
          <w:rFonts w:ascii="Times New Roman" w:hAnsi="Times New Roman"/>
        </w:rPr>
      </w:pPr>
      <w:r w:rsidRPr="00B02BCF">
        <w:rPr>
          <w:rFonts w:ascii="Times New Roman" w:hAnsi="Times New Roman"/>
        </w:rPr>
        <w:t xml:space="preserve">The challenges and limitations outlined in the </w:t>
      </w:r>
      <w:r w:rsidR="00414314">
        <w:rPr>
          <w:rFonts w:ascii="Times New Roman" w:hAnsi="Times New Roman"/>
        </w:rPr>
        <w:t>‘</w:t>
      </w:r>
      <w:r w:rsidRPr="00B02BCF">
        <w:rPr>
          <w:rFonts w:ascii="Times New Roman" w:hAnsi="Times New Roman"/>
        </w:rPr>
        <w:t>Crisis</w:t>
      </w:r>
      <w:r w:rsidR="00414314">
        <w:rPr>
          <w:rFonts w:ascii="Times New Roman" w:hAnsi="Times New Roman"/>
        </w:rPr>
        <w:t>’</w:t>
      </w:r>
      <w:r w:rsidRPr="00B02BCF">
        <w:rPr>
          <w:rFonts w:ascii="Times New Roman" w:hAnsi="Times New Roman"/>
        </w:rPr>
        <w:t xml:space="preserve"> section were realistic and reflective of the complexities of conducting research across diverse settings.</w:t>
      </w:r>
      <w:r w:rsidR="007B3A1A">
        <w:rPr>
          <w:rFonts w:ascii="Times New Roman" w:hAnsi="Times New Roman"/>
        </w:rPr>
        <w:t xml:space="preserve"> </w:t>
      </w:r>
      <w:r w:rsidR="002C5ED3" w:rsidRPr="002C5ED3">
        <w:rPr>
          <w:rFonts w:ascii="Times New Roman" w:hAnsi="Times New Roman"/>
        </w:rPr>
        <w:t>A more detailed reflection on how these challenges shaped the research process</w:t>
      </w:r>
      <w:r w:rsidR="007B3A1A">
        <w:rPr>
          <w:rFonts w:ascii="Times New Roman" w:hAnsi="Times New Roman"/>
        </w:rPr>
        <w:t xml:space="preserve"> </w:t>
      </w:r>
      <w:r w:rsidR="002C5ED3" w:rsidRPr="002C5ED3">
        <w:rPr>
          <w:rFonts w:ascii="Times New Roman" w:hAnsi="Times New Roman"/>
        </w:rPr>
        <w:t>and the strategies used to navigate them</w:t>
      </w:r>
      <w:r w:rsidR="007B3A1A">
        <w:rPr>
          <w:rFonts w:ascii="Times New Roman" w:hAnsi="Times New Roman"/>
        </w:rPr>
        <w:t xml:space="preserve"> </w:t>
      </w:r>
      <w:r w:rsidR="002C5ED3" w:rsidRPr="002C5ED3">
        <w:rPr>
          <w:rFonts w:ascii="Times New Roman" w:hAnsi="Times New Roman"/>
        </w:rPr>
        <w:t xml:space="preserve">would </w:t>
      </w:r>
      <w:r w:rsidR="007B3A1A">
        <w:rPr>
          <w:rFonts w:ascii="Times New Roman" w:hAnsi="Times New Roman"/>
        </w:rPr>
        <w:t xml:space="preserve">be presented in the final study to </w:t>
      </w:r>
      <w:r w:rsidR="002C5ED3" w:rsidRPr="002C5ED3">
        <w:rPr>
          <w:rFonts w:ascii="Times New Roman" w:hAnsi="Times New Roman"/>
        </w:rPr>
        <w:t>add further depth.</w:t>
      </w:r>
    </w:p>
    <w:p w14:paraId="3BC15434" w14:textId="24BD2DF8" w:rsidR="00865B21" w:rsidRDefault="00865B21" w:rsidP="00C6650A">
      <w:pPr>
        <w:pStyle w:val="Heading2"/>
        <w:spacing w:before="0" w:after="0" w:line="360" w:lineRule="auto"/>
        <w:jc w:val="both"/>
        <w:rPr>
          <w:rFonts w:ascii="Times New Roman" w:hAnsi="Times New Roman" w:cs="Times New Roman"/>
          <w:b/>
          <w:bCs/>
          <w:color w:val="000000" w:themeColor="text1"/>
          <w:sz w:val="24"/>
          <w:szCs w:val="24"/>
        </w:rPr>
      </w:pPr>
      <w:bookmarkStart w:id="53" w:name="_Toc219079577"/>
      <w:r w:rsidRPr="00865B21">
        <w:rPr>
          <w:rFonts w:ascii="Times New Roman" w:hAnsi="Times New Roman" w:cs="Times New Roman"/>
          <w:b/>
          <w:bCs/>
          <w:color w:val="000000" w:themeColor="text1"/>
          <w:sz w:val="24"/>
          <w:szCs w:val="24"/>
        </w:rPr>
        <w:t>4.8 Implications and Contributions</w:t>
      </w:r>
      <w:bookmarkEnd w:id="53"/>
    </w:p>
    <w:p w14:paraId="2D48FF0C" w14:textId="68EFC6D0" w:rsidR="00865B21" w:rsidRDefault="00865B21" w:rsidP="00C6650A">
      <w:pPr>
        <w:spacing w:after="100" w:afterAutospacing="1" w:line="360" w:lineRule="auto"/>
        <w:jc w:val="both"/>
        <w:rPr>
          <w:rFonts w:ascii="Times New Roman" w:hAnsi="Times New Roman"/>
        </w:rPr>
      </w:pPr>
      <w:r w:rsidRPr="00865B21">
        <w:rPr>
          <w:rFonts w:ascii="Times New Roman" w:hAnsi="Times New Roman"/>
        </w:rPr>
        <w:t xml:space="preserve">The evaluation of the portfolio </w:t>
      </w:r>
      <w:r w:rsidRPr="001A3ABC">
        <w:rPr>
          <w:rFonts w:ascii="Times New Roman" w:hAnsi="Times New Roman"/>
        </w:rPr>
        <w:t>highlighted</w:t>
      </w:r>
      <w:r w:rsidRPr="00865B21">
        <w:rPr>
          <w:rFonts w:ascii="Times New Roman" w:hAnsi="Times New Roman"/>
        </w:rPr>
        <w:t xml:space="preserve"> several important implications for the development of my research. Reflecting on each component</w:t>
      </w:r>
      <w:r w:rsidRPr="001A3ABC">
        <w:rPr>
          <w:rFonts w:ascii="Times New Roman" w:hAnsi="Times New Roman"/>
        </w:rPr>
        <w:t xml:space="preserve"> </w:t>
      </w:r>
      <w:r w:rsidRPr="00865B21">
        <w:rPr>
          <w:rFonts w:ascii="Times New Roman" w:hAnsi="Times New Roman"/>
        </w:rPr>
        <w:t>from the literature review to the methodological choices and the challenges encountered</w:t>
      </w:r>
      <w:r w:rsidRPr="001A3ABC">
        <w:rPr>
          <w:rFonts w:ascii="Times New Roman" w:hAnsi="Times New Roman"/>
        </w:rPr>
        <w:t xml:space="preserve">, </w:t>
      </w:r>
      <w:r w:rsidR="00024FC5">
        <w:rPr>
          <w:rFonts w:ascii="Times New Roman" w:hAnsi="Times New Roman"/>
        </w:rPr>
        <w:t>I have identified</w:t>
      </w:r>
      <w:r w:rsidRPr="00865B21">
        <w:rPr>
          <w:rFonts w:ascii="Times New Roman" w:hAnsi="Times New Roman"/>
        </w:rPr>
        <w:t xml:space="preserve"> both the strengths of my current approach and the areas </w:t>
      </w:r>
      <w:r w:rsidRPr="001A3ABC">
        <w:rPr>
          <w:rFonts w:ascii="Times New Roman" w:hAnsi="Times New Roman"/>
        </w:rPr>
        <w:t>that need</w:t>
      </w:r>
      <w:r w:rsidRPr="00865B21">
        <w:rPr>
          <w:rFonts w:ascii="Times New Roman" w:hAnsi="Times New Roman"/>
        </w:rPr>
        <w:t xml:space="preserve"> further </w:t>
      </w:r>
      <w:r w:rsidR="00024FC5">
        <w:rPr>
          <w:rFonts w:ascii="Times New Roman" w:hAnsi="Times New Roman"/>
        </w:rPr>
        <w:t>improvement</w:t>
      </w:r>
      <w:r w:rsidRPr="00865B21">
        <w:rPr>
          <w:rFonts w:ascii="Times New Roman" w:hAnsi="Times New Roman"/>
        </w:rPr>
        <w:t xml:space="preserve">. It </w:t>
      </w:r>
      <w:proofErr w:type="spellStart"/>
      <w:r w:rsidR="001A3ABC" w:rsidRPr="001A3ABC">
        <w:rPr>
          <w:rFonts w:ascii="Times New Roman" w:hAnsi="Times New Roman"/>
        </w:rPr>
        <w:t>emphasised</w:t>
      </w:r>
      <w:proofErr w:type="spellEnd"/>
      <w:r w:rsidRPr="00865B21">
        <w:rPr>
          <w:rFonts w:ascii="Times New Roman" w:hAnsi="Times New Roman"/>
        </w:rPr>
        <w:t xml:space="preserve"> the need for stronger integration between qualitative and quantitative strands so that stakeholder perspectives meaningfully inform the comparative analysis. </w:t>
      </w:r>
      <w:r w:rsidR="001A3ABC" w:rsidRPr="001A3ABC">
        <w:rPr>
          <w:rFonts w:ascii="Times New Roman" w:hAnsi="Times New Roman"/>
        </w:rPr>
        <w:t>This</w:t>
      </w:r>
      <w:r w:rsidRPr="00865B21">
        <w:rPr>
          <w:rFonts w:ascii="Times New Roman" w:hAnsi="Times New Roman"/>
        </w:rPr>
        <w:t xml:space="preserve"> evaluation </w:t>
      </w:r>
      <w:r w:rsidR="001A3ABC" w:rsidRPr="001A3ABC">
        <w:rPr>
          <w:rFonts w:ascii="Times New Roman" w:hAnsi="Times New Roman"/>
        </w:rPr>
        <w:t>has increased</w:t>
      </w:r>
      <w:r w:rsidRPr="00865B21">
        <w:rPr>
          <w:rFonts w:ascii="Times New Roman" w:hAnsi="Times New Roman"/>
        </w:rPr>
        <w:t xml:space="preserve"> my awareness of ethical responsibilities, fieldwork constraints, and the methodological adjustments required to enhance </w:t>
      </w:r>
      <w:r w:rsidR="00BB42D5">
        <w:rPr>
          <w:rFonts w:ascii="Times New Roman" w:hAnsi="Times New Roman"/>
        </w:rPr>
        <w:t xml:space="preserve">the </w:t>
      </w:r>
      <w:r w:rsidR="001A3ABC" w:rsidRPr="001A3ABC">
        <w:rPr>
          <w:rFonts w:ascii="Times New Roman" w:hAnsi="Times New Roman"/>
        </w:rPr>
        <w:t>accuracy of findings</w:t>
      </w:r>
      <w:r w:rsidRPr="00865B21">
        <w:rPr>
          <w:rFonts w:ascii="Times New Roman" w:hAnsi="Times New Roman"/>
        </w:rPr>
        <w:t>. Overall, this reflective process sharpened the direction of my research and provided a clearer pathway for refining the study’s design, focus, and contributions.</w:t>
      </w:r>
    </w:p>
    <w:p w14:paraId="37F11488" w14:textId="1CCF677C" w:rsidR="001A3ABC" w:rsidRDefault="001A3ABC" w:rsidP="00C6650A">
      <w:pPr>
        <w:pStyle w:val="Heading2"/>
        <w:spacing w:before="0" w:after="0" w:line="360" w:lineRule="auto"/>
        <w:jc w:val="both"/>
        <w:rPr>
          <w:rFonts w:ascii="Times New Roman" w:hAnsi="Times New Roman" w:cs="Times New Roman"/>
          <w:b/>
          <w:bCs/>
          <w:color w:val="000000" w:themeColor="text1"/>
          <w:sz w:val="24"/>
          <w:szCs w:val="24"/>
        </w:rPr>
      </w:pPr>
      <w:bookmarkStart w:id="54" w:name="_Toc219079578"/>
      <w:r w:rsidRPr="001A3ABC">
        <w:rPr>
          <w:rFonts w:ascii="Times New Roman" w:hAnsi="Times New Roman" w:cs="Times New Roman"/>
          <w:b/>
          <w:bCs/>
          <w:color w:val="000000" w:themeColor="text1"/>
          <w:sz w:val="24"/>
          <w:szCs w:val="24"/>
        </w:rPr>
        <w:t>4.9 Conclusions</w:t>
      </w:r>
      <w:bookmarkEnd w:id="54"/>
    </w:p>
    <w:p w14:paraId="52381968" w14:textId="2640868B" w:rsidR="00A003CD" w:rsidRDefault="00A003CD" w:rsidP="00C6650A">
      <w:pPr>
        <w:spacing w:after="100" w:afterAutospacing="1" w:line="360" w:lineRule="auto"/>
        <w:jc w:val="both"/>
      </w:pPr>
      <w:r w:rsidRPr="00A003CD">
        <w:rPr>
          <w:rFonts w:ascii="Times New Roman" w:hAnsi="Times New Roman"/>
        </w:rPr>
        <w:t xml:space="preserve">This Climax section allowed me </w:t>
      </w:r>
      <w:r w:rsidR="00161EEC">
        <w:rPr>
          <w:rFonts w:ascii="Times New Roman" w:hAnsi="Times New Roman"/>
        </w:rPr>
        <w:t xml:space="preserve">to </w:t>
      </w:r>
      <w:r w:rsidRPr="00A003CD">
        <w:rPr>
          <w:rFonts w:ascii="Times New Roman" w:hAnsi="Times New Roman"/>
        </w:rPr>
        <w:t xml:space="preserve">critically reflect on the work I have produced throughout the portfolio. Evaluating each component helped me </w:t>
      </w:r>
      <w:proofErr w:type="spellStart"/>
      <w:r w:rsidR="00161EEC">
        <w:rPr>
          <w:rFonts w:ascii="Times New Roman" w:hAnsi="Times New Roman"/>
        </w:rPr>
        <w:t>analyse</w:t>
      </w:r>
      <w:proofErr w:type="spellEnd"/>
      <w:r w:rsidRPr="00A003CD">
        <w:rPr>
          <w:rFonts w:ascii="Times New Roman" w:hAnsi="Times New Roman"/>
        </w:rPr>
        <w:t xml:space="preserve"> both the strengths of my approach and the areas that need further refinement</w:t>
      </w:r>
      <w:r w:rsidR="00024FC5">
        <w:rPr>
          <w:rFonts w:ascii="Times New Roman" w:hAnsi="Times New Roman"/>
        </w:rPr>
        <w:t>,</w:t>
      </w:r>
      <w:r w:rsidRPr="00A003CD">
        <w:rPr>
          <w:rFonts w:ascii="Times New Roman" w:hAnsi="Times New Roman"/>
        </w:rPr>
        <w:t xml:space="preserve"> as I </w:t>
      </w:r>
      <w:proofErr w:type="gramStart"/>
      <w:r w:rsidR="008A3BB0" w:rsidRPr="00A003CD">
        <w:rPr>
          <w:rFonts w:ascii="Times New Roman" w:hAnsi="Times New Roman"/>
        </w:rPr>
        <w:t>move</w:t>
      </w:r>
      <w:proofErr w:type="gramEnd"/>
      <w:r w:rsidRPr="00A003CD">
        <w:rPr>
          <w:rFonts w:ascii="Times New Roman" w:hAnsi="Times New Roman"/>
        </w:rPr>
        <w:t xml:space="preserve"> </w:t>
      </w:r>
      <w:r w:rsidR="00161EEC">
        <w:rPr>
          <w:rFonts w:ascii="Times New Roman" w:hAnsi="Times New Roman"/>
        </w:rPr>
        <w:t>further</w:t>
      </w:r>
      <w:r w:rsidRPr="00A003CD">
        <w:rPr>
          <w:rFonts w:ascii="Times New Roman" w:hAnsi="Times New Roman"/>
        </w:rPr>
        <w:t xml:space="preserve"> into my </w:t>
      </w:r>
      <w:r w:rsidR="00024FC5">
        <w:rPr>
          <w:rFonts w:ascii="Times New Roman" w:hAnsi="Times New Roman"/>
        </w:rPr>
        <w:t xml:space="preserve">doctoral </w:t>
      </w:r>
      <w:r w:rsidRPr="00A003CD">
        <w:rPr>
          <w:rFonts w:ascii="Times New Roman" w:hAnsi="Times New Roman"/>
        </w:rPr>
        <w:t xml:space="preserve">research journey. The process </w:t>
      </w:r>
      <w:r w:rsidR="00024FC5">
        <w:rPr>
          <w:rFonts w:ascii="Times New Roman" w:hAnsi="Times New Roman"/>
        </w:rPr>
        <w:t>revealed</w:t>
      </w:r>
      <w:r w:rsidRPr="00A003CD">
        <w:rPr>
          <w:rFonts w:ascii="Times New Roman" w:hAnsi="Times New Roman"/>
        </w:rPr>
        <w:t xml:space="preserve"> the </w:t>
      </w:r>
      <w:r w:rsidR="00024FC5">
        <w:rPr>
          <w:rFonts w:ascii="Times New Roman" w:hAnsi="Times New Roman"/>
        </w:rPr>
        <w:t xml:space="preserve">interconnectedness of </w:t>
      </w:r>
      <w:r w:rsidRPr="00A003CD">
        <w:rPr>
          <w:rFonts w:ascii="Times New Roman" w:hAnsi="Times New Roman"/>
        </w:rPr>
        <w:t xml:space="preserve">different sections, strengthened my understanding of the practical and conceptual demands of the study, and highlighted where greater </w:t>
      </w:r>
      <w:proofErr w:type="spellStart"/>
      <w:r w:rsidRPr="00A003CD">
        <w:rPr>
          <w:rFonts w:ascii="Times New Roman" w:hAnsi="Times New Roman"/>
        </w:rPr>
        <w:t>rigour</w:t>
      </w:r>
      <w:proofErr w:type="spellEnd"/>
      <w:r w:rsidRPr="00A003CD">
        <w:rPr>
          <w:rFonts w:ascii="Times New Roman" w:hAnsi="Times New Roman"/>
        </w:rPr>
        <w:t xml:space="preserve"> and integration will be </w:t>
      </w:r>
      <w:r w:rsidR="00F82FF5">
        <w:rPr>
          <w:rFonts w:ascii="Times New Roman" w:hAnsi="Times New Roman"/>
        </w:rPr>
        <w:t>required</w:t>
      </w:r>
      <w:r w:rsidRPr="00A003CD">
        <w:rPr>
          <w:rFonts w:ascii="Times New Roman" w:hAnsi="Times New Roman"/>
        </w:rPr>
        <w:t xml:space="preserve">. Overall, this reflection has given me </w:t>
      </w:r>
      <w:proofErr w:type="gramStart"/>
      <w:r w:rsidRPr="00A003CD">
        <w:rPr>
          <w:rFonts w:ascii="Times New Roman" w:hAnsi="Times New Roman"/>
        </w:rPr>
        <w:t>a direction</w:t>
      </w:r>
      <w:proofErr w:type="gramEnd"/>
      <w:r w:rsidRPr="00A003CD">
        <w:rPr>
          <w:rFonts w:ascii="Times New Roman" w:hAnsi="Times New Roman"/>
        </w:rPr>
        <w:t xml:space="preserve"> and </w:t>
      </w:r>
      <w:r w:rsidR="008A3BB0">
        <w:rPr>
          <w:rFonts w:ascii="Times New Roman" w:hAnsi="Times New Roman"/>
        </w:rPr>
        <w:t>enhanced my</w:t>
      </w:r>
      <w:r w:rsidRPr="00A003CD">
        <w:rPr>
          <w:rFonts w:ascii="Times New Roman" w:hAnsi="Times New Roman"/>
        </w:rPr>
        <w:t xml:space="preserve"> confidence in shaping the next stages of my doctoral research</w:t>
      </w:r>
      <w:r w:rsidRPr="00A003CD">
        <w:t>.</w:t>
      </w:r>
    </w:p>
    <w:p w14:paraId="3CE7A260" w14:textId="3BA7E630" w:rsidR="00907385" w:rsidRDefault="00907385" w:rsidP="00C6650A">
      <w:pPr>
        <w:pStyle w:val="Heading1"/>
        <w:spacing w:before="0" w:after="0" w:line="360" w:lineRule="auto"/>
        <w:jc w:val="both"/>
        <w:rPr>
          <w:rFonts w:ascii="Times New Roman" w:hAnsi="Times New Roman" w:cs="Times New Roman"/>
          <w:b/>
          <w:bCs/>
          <w:color w:val="000000" w:themeColor="text1"/>
          <w:sz w:val="24"/>
          <w:szCs w:val="24"/>
        </w:rPr>
      </w:pPr>
      <w:bookmarkStart w:id="55" w:name="_Toc219079579"/>
      <w:r>
        <w:rPr>
          <w:rFonts w:ascii="Times New Roman" w:hAnsi="Times New Roman" w:cs="Times New Roman"/>
          <w:b/>
          <w:bCs/>
          <w:color w:val="000000" w:themeColor="text1"/>
          <w:sz w:val="24"/>
          <w:szCs w:val="24"/>
        </w:rPr>
        <w:lastRenderedPageBreak/>
        <w:t xml:space="preserve">5. </w:t>
      </w:r>
      <w:r w:rsidRPr="00907385">
        <w:rPr>
          <w:rFonts w:ascii="Times New Roman" w:hAnsi="Times New Roman" w:cs="Times New Roman"/>
          <w:b/>
          <w:bCs/>
          <w:color w:val="000000" w:themeColor="text1"/>
          <w:sz w:val="24"/>
          <w:szCs w:val="24"/>
        </w:rPr>
        <w:t>DENOU</w:t>
      </w:r>
      <w:r w:rsidR="00F37E23">
        <w:rPr>
          <w:rFonts w:ascii="Times New Roman" w:hAnsi="Times New Roman" w:cs="Times New Roman"/>
          <w:b/>
          <w:bCs/>
          <w:color w:val="000000" w:themeColor="text1"/>
          <w:sz w:val="24"/>
          <w:szCs w:val="24"/>
        </w:rPr>
        <w:t>E</w:t>
      </w:r>
      <w:r w:rsidRPr="00907385">
        <w:rPr>
          <w:rFonts w:ascii="Times New Roman" w:hAnsi="Times New Roman" w:cs="Times New Roman"/>
          <w:b/>
          <w:bCs/>
          <w:color w:val="000000" w:themeColor="text1"/>
          <w:sz w:val="24"/>
          <w:szCs w:val="24"/>
        </w:rPr>
        <w:t>MENT</w:t>
      </w:r>
      <w:bookmarkEnd w:id="55"/>
    </w:p>
    <w:p w14:paraId="742FC734" w14:textId="488D2F07" w:rsidR="001A6E4E" w:rsidRDefault="00F37E23" w:rsidP="00C6650A">
      <w:pPr>
        <w:spacing w:after="100" w:afterAutospacing="1" w:line="360" w:lineRule="auto"/>
        <w:jc w:val="both"/>
        <w:rPr>
          <w:rFonts w:ascii="Times New Roman" w:hAnsi="Times New Roman"/>
        </w:rPr>
      </w:pPr>
      <w:r>
        <w:rPr>
          <w:rFonts w:ascii="Times New Roman" w:hAnsi="Times New Roman"/>
        </w:rPr>
        <w:t>In this ‘denouement’</w:t>
      </w:r>
      <w:r w:rsidR="00772483" w:rsidRPr="00772483">
        <w:rPr>
          <w:rFonts w:ascii="Times New Roman" w:hAnsi="Times New Roman"/>
        </w:rPr>
        <w:t xml:space="preserve"> </w:t>
      </w:r>
      <w:r>
        <w:rPr>
          <w:rFonts w:ascii="Times New Roman" w:hAnsi="Times New Roman"/>
        </w:rPr>
        <w:t xml:space="preserve">stage, </w:t>
      </w:r>
      <w:r w:rsidR="00772483" w:rsidRPr="00772483">
        <w:rPr>
          <w:rFonts w:ascii="Times New Roman" w:hAnsi="Times New Roman"/>
        </w:rPr>
        <w:t xml:space="preserve">my ideas, reflections, and decisions </w:t>
      </w:r>
      <w:r>
        <w:rPr>
          <w:rFonts w:ascii="Times New Roman" w:hAnsi="Times New Roman"/>
        </w:rPr>
        <w:t xml:space="preserve">are tied together </w:t>
      </w:r>
      <w:r w:rsidR="00772483" w:rsidRPr="00772483">
        <w:rPr>
          <w:rFonts w:ascii="Times New Roman" w:hAnsi="Times New Roman"/>
        </w:rPr>
        <w:t xml:space="preserve">into a clear resolution. </w:t>
      </w:r>
      <w:r w:rsidR="00772483">
        <w:rPr>
          <w:rFonts w:ascii="Times New Roman" w:hAnsi="Times New Roman"/>
        </w:rPr>
        <w:t>At</w:t>
      </w:r>
      <w:r w:rsidR="00772483" w:rsidRPr="00772483">
        <w:rPr>
          <w:rFonts w:ascii="Times New Roman" w:hAnsi="Times New Roman"/>
        </w:rPr>
        <w:t xml:space="preserve"> </w:t>
      </w:r>
      <w:r w:rsidR="00772483">
        <w:rPr>
          <w:rFonts w:ascii="Times New Roman" w:hAnsi="Times New Roman"/>
        </w:rPr>
        <w:t>this</w:t>
      </w:r>
      <w:r w:rsidR="00772483" w:rsidRPr="00772483">
        <w:rPr>
          <w:rFonts w:ascii="Times New Roman" w:hAnsi="Times New Roman"/>
        </w:rPr>
        <w:t xml:space="preserve"> </w:t>
      </w:r>
      <w:r w:rsidR="00772483">
        <w:rPr>
          <w:rFonts w:ascii="Times New Roman" w:hAnsi="Times New Roman"/>
        </w:rPr>
        <w:t>stage,</w:t>
      </w:r>
      <w:r w:rsidR="00772483" w:rsidRPr="00772483">
        <w:rPr>
          <w:rFonts w:ascii="Times New Roman" w:hAnsi="Times New Roman"/>
        </w:rPr>
        <w:t xml:space="preserve"> </w:t>
      </w:r>
      <w:r w:rsidR="00772483">
        <w:rPr>
          <w:rFonts w:ascii="Times New Roman" w:hAnsi="Times New Roman"/>
        </w:rPr>
        <w:t>I resolve</w:t>
      </w:r>
      <w:r w:rsidR="00772483" w:rsidRPr="00772483">
        <w:rPr>
          <w:rFonts w:ascii="Times New Roman" w:hAnsi="Times New Roman"/>
        </w:rPr>
        <w:t xml:space="preserve"> any contradictions in my thinking, refine my research direction, and show how the entire process has shaped a coherent and ethical research plan. </w:t>
      </w:r>
      <w:r>
        <w:rPr>
          <w:rFonts w:ascii="Times New Roman" w:hAnsi="Times New Roman"/>
        </w:rPr>
        <w:t>This stage helps me clarify m</w:t>
      </w:r>
      <w:r w:rsidR="00772483">
        <w:rPr>
          <w:rFonts w:ascii="Times New Roman" w:hAnsi="Times New Roman"/>
        </w:rPr>
        <w:t>y ideas</w:t>
      </w:r>
      <w:r>
        <w:rPr>
          <w:rFonts w:ascii="Times New Roman" w:hAnsi="Times New Roman"/>
        </w:rPr>
        <w:t>,</w:t>
      </w:r>
      <w:r w:rsidR="00772483">
        <w:rPr>
          <w:rFonts w:ascii="Times New Roman" w:hAnsi="Times New Roman"/>
        </w:rPr>
        <w:t xml:space="preserve"> </w:t>
      </w:r>
      <w:r w:rsidR="008C1F7B">
        <w:rPr>
          <w:rFonts w:ascii="Times New Roman" w:hAnsi="Times New Roman"/>
        </w:rPr>
        <w:t>align my proposal with</w:t>
      </w:r>
      <w:r>
        <w:rPr>
          <w:rFonts w:ascii="Times New Roman" w:hAnsi="Times New Roman"/>
        </w:rPr>
        <w:t xml:space="preserve"> my objectives </w:t>
      </w:r>
      <w:r w:rsidR="00772483" w:rsidRPr="00772483">
        <w:rPr>
          <w:rFonts w:ascii="Times New Roman" w:hAnsi="Times New Roman"/>
        </w:rPr>
        <w:t xml:space="preserve">and </w:t>
      </w:r>
      <w:r w:rsidR="008C1F7B">
        <w:rPr>
          <w:rFonts w:ascii="Times New Roman" w:hAnsi="Times New Roman"/>
        </w:rPr>
        <w:t xml:space="preserve">get </w:t>
      </w:r>
      <w:r w:rsidR="00772483" w:rsidRPr="00772483">
        <w:rPr>
          <w:rFonts w:ascii="Times New Roman" w:hAnsi="Times New Roman"/>
        </w:rPr>
        <w:t>ready to move forward</w:t>
      </w:r>
      <w:r w:rsidR="00772483">
        <w:rPr>
          <w:rFonts w:ascii="Times New Roman" w:hAnsi="Times New Roman"/>
        </w:rPr>
        <w:t>.</w:t>
      </w:r>
    </w:p>
    <w:p w14:paraId="0005EEDE" w14:textId="5B5D8191" w:rsidR="001A6E4E" w:rsidRDefault="001A6E4E" w:rsidP="00C6650A">
      <w:pPr>
        <w:pStyle w:val="Heading2"/>
        <w:spacing w:before="0" w:after="0" w:line="360" w:lineRule="auto"/>
        <w:jc w:val="both"/>
        <w:rPr>
          <w:rFonts w:ascii="Times New Roman" w:hAnsi="Times New Roman" w:cs="Times New Roman"/>
          <w:b/>
          <w:bCs/>
          <w:color w:val="000000" w:themeColor="text1"/>
          <w:sz w:val="24"/>
          <w:szCs w:val="24"/>
        </w:rPr>
      </w:pPr>
      <w:bookmarkStart w:id="56" w:name="_Toc219079580"/>
      <w:r w:rsidRPr="001A6E4E">
        <w:rPr>
          <w:rFonts w:ascii="Times New Roman" w:hAnsi="Times New Roman" w:cs="Times New Roman"/>
          <w:b/>
          <w:bCs/>
          <w:color w:val="000000" w:themeColor="text1"/>
          <w:sz w:val="24"/>
          <w:szCs w:val="24"/>
        </w:rPr>
        <w:t>5.1 Impact on Research Proposal</w:t>
      </w:r>
      <w:bookmarkEnd w:id="56"/>
    </w:p>
    <w:p w14:paraId="1743EA40" w14:textId="25E18A8F" w:rsidR="001A6E4E" w:rsidRDefault="001A6E4E" w:rsidP="00C6650A">
      <w:pPr>
        <w:spacing w:after="100" w:afterAutospacing="1" w:line="360" w:lineRule="auto"/>
        <w:jc w:val="both"/>
        <w:rPr>
          <w:rFonts w:ascii="Times New Roman" w:hAnsi="Times New Roman"/>
        </w:rPr>
      </w:pPr>
      <w:r w:rsidRPr="001A6E4E">
        <w:rPr>
          <w:rFonts w:ascii="Times New Roman" w:hAnsi="Times New Roman"/>
        </w:rPr>
        <w:t xml:space="preserve">The reflective and evaluative </w:t>
      </w:r>
      <w:r w:rsidR="00053F91">
        <w:rPr>
          <w:rFonts w:ascii="Times New Roman" w:hAnsi="Times New Roman"/>
        </w:rPr>
        <w:t>writing</w:t>
      </w:r>
      <w:r w:rsidRPr="001A6E4E">
        <w:rPr>
          <w:rFonts w:ascii="Times New Roman" w:hAnsi="Times New Roman"/>
        </w:rPr>
        <w:t xml:space="preserve"> </w:t>
      </w:r>
      <w:r w:rsidR="00053F91">
        <w:rPr>
          <w:rFonts w:ascii="Times New Roman" w:hAnsi="Times New Roman"/>
        </w:rPr>
        <w:t>done</w:t>
      </w:r>
      <w:r w:rsidRPr="001A6E4E">
        <w:rPr>
          <w:rFonts w:ascii="Times New Roman" w:hAnsi="Times New Roman"/>
        </w:rPr>
        <w:t xml:space="preserve"> throughout this portfolio has had a direct impact on shaping my ultimate research proposal. </w:t>
      </w:r>
      <w:r w:rsidR="00053F91">
        <w:rPr>
          <w:rFonts w:ascii="Times New Roman" w:hAnsi="Times New Roman"/>
        </w:rPr>
        <w:t>Critical engagement</w:t>
      </w:r>
      <w:r w:rsidRPr="001A6E4E">
        <w:rPr>
          <w:rFonts w:ascii="Times New Roman" w:hAnsi="Times New Roman"/>
        </w:rPr>
        <w:t xml:space="preserve"> with literature, methodological options, and contextual realities has </w:t>
      </w:r>
      <w:r w:rsidR="00D60C01">
        <w:rPr>
          <w:rFonts w:ascii="Times New Roman" w:hAnsi="Times New Roman"/>
        </w:rPr>
        <w:t>helped</w:t>
      </w:r>
      <w:r w:rsidRPr="001A6E4E">
        <w:rPr>
          <w:rFonts w:ascii="Times New Roman" w:hAnsi="Times New Roman"/>
        </w:rPr>
        <w:t xml:space="preserve"> me </w:t>
      </w:r>
      <w:r w:rsidR="00053F91">
        <w:rPr>
          <w:rFonts w:ascii="Times New Roman" w:hAnsi="Times New Roman"/>
        </w:rPr>
        <w:t>in refining</w:t>
      </w:r>
      <w:r w:rsidRPr="001A6E4E">
        <w:rPr>
          <w:rFonts w:ascii="Times New Roman" w:hAnsi="Times New Roman"/>
        </w:rPr>
        <w:t xml:space="preserve"> the scope of the study, </w:t>
      </w:r>
      <w:r w:rsidR="00053F91">
        <w:rPr>
          <w:rFonts w:ascii="Times New Roman" w:hAnsi="Times New Roman"/>
        </w:rPr>
        <w:t>clarifying</w:t>
      </w:r>
      <w:r w:rsidRPr="001A6E4E">
        <w:rPr>
          <w:rFonts w:ascii="Times New Roman" w:hAnsi="Times New Roman"/>
        </w:rPr>
        <w:t xml:space="preserve"> the research questions, and </w:t>
      </w:r>
      <w:r w:rsidR="00053F91">
        <w:rPr>
          <w:rFonts w:ascii="Times New Roman" w:hAnsi="Times New Roman"/>
        </w:rPr>
        <w:t>strengthening</w:t>
      </w:r>
      <w:r w:rsidRPr="001A6E4E">
        <w:rPr>
          <w:rFonts w:ascii="Times New Roman" w:hAnsi="Times New Roman"/>
        </w:rPr>
        <w:t xml:space="preserve"> the overall coherence of the proposal. The process has also highlighted the importance of </w:t>
      </w:r>
      <w:r w:rsidR="003C3EE0">
        <w:rPr>
          <w:rFonts w:ascii="Times New Roman" w:hAnsi="Times New Roman"/>
        </w:rPr>
        <w:t>focusing</w:t>
      </w:r>
      <w:r w:rsidRPr="001A6E4E">
        <w:rPr>
          <w:rFonts w:ascii="Times New Roman" w:hAnsi="Times New Roman"/>
        </w:rPr>
        <w:t xml:space="preserve"> the research </w:t>
      </w:r>
      <w:r w:rsidR="003C3EE0">
        <w:rPr>
          <w:rFonts w:ascii="Times New Roman" w:hAnsi="Times New Roman"/>
        </w:rPr>
        <w:t>on</w:t>
      </w:r>
      <w:r w:rsidRPr="001A6E4E">
        <w:rPr>
          <w:rFonts w:ascii="Times New Roman" w:hAnsi="Times New Roman"/>
        </w:rPr>
        <w:t xml:space="preserve"> the actual educational disparities present in Nepal’s secondary schools, ensuring that the final proposal is both relevant and deliverable.</w:t>
      </w:r>
    </w:p>
    <w:p w14:paraId="5D9387E8" w14:textId="7E4845D0" w:rsidR="001A6E4E" w:rsidRDefault="001A6E4E" w:rsidP="00C6650A">
      <w:pPr>
        <w:pStyle w:val="Heading2"/>
        <w:spacing w:before="0" w:after="0" w:line="360" w:lineRule="auto"/>
        <w:jc w:val="both"/>
        <w:rPr>
          <w:rFonts w:ascii="Times New Roman" w:hAnsi="Times New Roman" w:cs="Times New Roman"/>
          <w:b/>
          <w:bCs/>
          <w:color w:val="000000" w:themeColor="text1"/>
          <w:sz w:val="24"/>
          <w:szCs w:val="24"/>
        </w:rPr>
      </w:pPr>
      <w:bookmarkStart w:id="57" w:name="_Toc219079581"/>
      <w:r w:rsidRPr="001A6E4E">
        <w:rPr>
          <w:rFonts w:ascii="Times New Roman" w:hAnsi="Times New Roman" w:cs="Times New Roman"/>
          <w:b/>
          <w:bCs/>
          <w:color w:val="000000" w:themeColor="text1"/>
          <w:sz w:val="24"/>
          <w:szCs w:val="24"/>
        </w:rPr>
        <w:t>5.2 Resolution for Contradictions in the Overall Research Plan</w:t>
      </w:r>
      <w:bookmarkEnd w:id="57"/>
    </w:p>
    <w:p w14:paraId="423ACBBF" w14:textId="08A1021D" w:rsidR="001A6E4E" w:rsidRPr="00373127" w:rsidRDefault="00373127" w:rsidP="00C6650A">
      <w:pPr>
        <w:spacing w:after="100" w:afterAutospacing="1" w:line="360" w:lineRule="auto"/>
        <w:jc w:val="both"/>
        <w:rPr>
          <w:rFonts w:ascii="Times New Roman" w:hAnsi="Times New Roman"/>
        </w:rPr>
      </w:pPr>
      <w:r w:rsidRPr="00373127">
        <w:rPr>
          <w:rFonts w:ascii="Times New Roman" w:hAnsi="Times New Roman"/>
        </w:rPr>
        <w:t xml:space="preserve">As I progressed through the proposal writing process, </w:t>
      </w:r>
      <w:r w:rsidR="001A6E4E" w:rsidRPr="001A6E4E">
        <w:rPr>
          <w:rFonts w:ascii="Times New Roman" w:hAnsi="Times New Roman"/>
        </w:rPr>
        <w:t xml:space="preserve">several tensions emerged between the initial assumptions, the available evidence, and the methodological choices. </w:t>
      </w:r>
      <w:r w:rsidR="00D60C01">
        <w:rPr>
          <w:rFonts w:ascii="Times New Roman" w:hAnsi="Times New Roman"/>
        </w:rPr>
        <w:t>T</w:t>
      </w:r>
      <w:r w:rsidR="001A6E4E" w:rsidRPr="001A6E4E">
        <w:rPr>
          <w:rFonts w:ascii="Times New Roman" w:hAnsi="Times New Roman"/>
        </w:rPr>
        <w:t xml:space="preserve">hese contradictions </w:t>
      </w:r>
      <w:r w:rsidR="00D60C01">
        <w:rPr>
          <w:rFonts w:ascii="Times New Roman" w:hAnsi="Times New Roman"/>
        </w:rPr>
        <w:t>were settled down through</w:t>
      </w:r>
      <w:r w:rsidR="001A6E4E" w:rsidRPr="001A6E4E">
        <w:rPr>
          <w:rFonts w:ascii="Times New Roman" w:hAnsi="Times New Roman"/>
        </w:rPr>
        <w:t xml:space="preserve"> revisiting the research focus, refining the conceptual </w:t>
      </w:r>
      <w:r w:rsidR="00D60C01">
        <w:rPr>
          <w:rFonts w:ascii="Times New Roman" w:hAnsi="Times New Roman"/>
        </w:rPr>
        <w:t>limitations</w:t>
      </w:r>
      <w:r w:rsidR="001A6E4E" w:rsidRPr="001A6E4E">
        <w:rPr>
          <w:rFonts w:ascii="Times New Roman" w:hAnsi="Times New Roman"/>
        </w:rPr>
        <w:t xml:space="preserve">, and aligning the design more closely with the realities of the field. This process helped </w:t>
      </w:r>
      <w:r w:rsidR="00D60C01">
        <w:rPr>
          <w:rFonts w:ascii="Times New Roman" w:hAnsi="Times New Roman"/>
        </w:rPr>
        <w:t xml:space="preserve">me plan </w:t>
      </w:r>
      <w:r w:rsidR="001A6E4E" w:rsidRPr="001A6E4E">
        <w:rPr>
          <w:rFonts w:ascii="Times New Roman" w:hAnsi="Times New Roman"/>
        </w:rPr>
        <w:t xml:space="preserve">consistent and logically structured research that is </w:t>
      </w:r>
      <w:r w:rsidR="00FE3350">
        <w:rPr>
          <w:rFonts w:ascii="Times New Roman" w:hAnsi="Times New Roman"/>
        </w:rPr>
        <w:t>suitable</w:t>
      </w:r>
      <w:r w:rsidR="001A6E4E" w:rsidRPr="001A6E4E">
        <w:rPr>
          <w:rFonts w:ascii="Times New Roman" w:hAnsi="Times New Roman"/>
        </w:rPr>
        <w:t xml:space="preserve"> </w:t>
      </w:r>
      <w:r w:rsidR="00FE3350">
        <w:rPr>
          <w:rFonts w:ascii="Times New Roman" w:hAnsi="Times New Roman"/>
        </w:rPr>
        <w:t>for</w:t>
      </w:r>
      <w:r w:rsidR="001A6E4E" w:rsidRPr="001A6E4E">
        <w:rPr>
          <w:rFonts w:ascii="Times New Roman" w:hAnsi="Times New Roman"/>
        </w:rPr>
        <w:t xml:space="preserve"> addressing the identified gaps.</w:t>
      </w:r>
    </w:p>
    <w:p w14:paraId="19598B98" w14:textId="6D93A030" w:rsidR="001A6E4E" w:rsidRDefault="001A6E4E" w:rsidP="00C6650A">
      <w:pPr>
        <w:pStyle w:val="Heading2"/>
        <w:spacing w:before="0" w:after="0" w:line="360" w:lineRule="auto"/>
        <w:jc w:val="both"/>
        <w:rPr>
          <w:rFonts w:ascii="Times New Roman" w:hAnsi="Times New Roman" w:cs="Times New Roman"/>
          <w:b/>
          <w:bCs/>
          <w:color w:val="000000" w:themeColor="text1"/>
          <w:sz w:val="24"/>
          <w:szCs w:val="24"/>
        </w:rPr>
      </w:pPr>
      <w:bookmarkStart w:id="58" w:name="_Toc219079582"/>
      <w:r w:rsidRPr="001A6E4E">
        <w:rPr>
          <w:rFonts w:ascii="Times New Roman" w:hAnsi="Times New Roman" w:cs="Times New Roman"/>
          <w:b/>
          <w:bCs/>
          <w:color w:val="000000" w:themeColor="text1"/>
          <w:sz w:val="24"/>
          <w:szCs w:val="24"/>
        </w:rPr>
        <w:t>5.3 Resolution of Contradictions in Research Paradigms</w:t>
      </w:r>
      <w:r w:rsidR="00024FC5">
        <w:rPr>
          <w:rFonts w:ascii="Times New Roman" w:hAnsi="Times New Roman" w:cs="Times New Roman"/>
          <w:b/>
          <w:bCs/>
          <w:color w:val="000000" w:themeColor="text1"/>
          <w:sz w:val="24"/>
          <w:szCs w:val="24"/>
        </w:rPr>
        <w:t xml:space="preserve"> and Research Approaches</w:t>
      </w:r>
      <w:bookmarkEnd w:id="58"/>
    </w:p>
    <w:p w14:paraId="7F192FBF" w14:textId="163C4425" w:rsidR="001A6E4E" w:rsidRDefault="00D60C01" w:rsidP="00C6650A">
      <w:pPr>
        <w:spacing w:after="100" w:afterAutospacing="1" w:line="360" w:lineRule="auto"/>
        <w:jc w:val="both"/>
        <w:rPr>
          <w:rFonts w:ascii="Times New Roman" w:hAnsi="Times New Roman"/>
        </w:rPr>
      </w:pPr>
      <w:r w:rsidRPr="00B13FA5">
        <w:rPr>
          <w:rFonts w:ascii="Times New Roman" w:hAnsi="Times New Roman"/>
        </w:rPr>
        <w:t>I selected the research topic with a</w:t>
      </w:r>
      <w:r w:rsidR="00B13FA5" w:rsidRPr="00B13FA5">
        <w:rPr>
          <w:rFonts w:ascii="Times New Roman" w:hAnsi="Times New Roman"/>
        </w:rPr>
        <w:t xml:space="preserve">n interpretivist </w:t>
      </w:r>
      <w:r w:rsidRPr="00B13FA5">
        <w:rPr>
          <w:rFonts w:ascii="Times New Roman" w:hAnsi="Times New Roman"/>
        </w:rPr>
        <w:t xml:space="preserve">paradigm and a qualitative research approach. However, as I went through </w:t>
      </w:r>
      <w:r w:rsidR="00B13FA5" w:rsidRPr="00B13FA5">
        <w:rPr>
          <w:rFonts w:ascii="Times New Roman" w:hAnsi="Times New Roman"/>
        </w:rPr>
        <w:t xml:space="preserve">the </w:t>
      </w:r>
      <w:r w:rsidRPr="00B13FA5">
        <w:rPr>
          <w:rFonts w:ascii="Times New Roman" w:hAnsi="Times New Roman"/>
        </w:rPr>
        <w:t xml:space="preserve">literature, I </w:t>
      </w:r>
      <w:proofErr w:type="spellStart"/>
      <w:r w:rsidR="00B13FA5" w:rsidRPr="00B13FA5">
        <w:rPr>
          <w:rFonts w:ascii="Times New Roman" w:hAnsi="Times New Roman"/>
        </w:rPr>
        <w:t>realised</w:t>
      </w:r>
      <w:proofErr w:type="spellEnd"/>
      <w:r w:rsidRPr="00B13FA5">
        <w:rPr>
          <w:rFonts w:ascii="Times New Roman" w:hAnsi="Times New Roman"/>
        </w:rPr>
        <w:t xml:space="preserve"> </w:t>
      </w:r>
      <w:r w:rsidR="00B13FA5" w:rsidRPr="00B13FA5">
        <w:rPr>
          <w:rFonts w:ascii="Times New Roman" w:hAnsi="Times New Roman"/>
        </w:rPr>
        <w:t>the prominence of mixed-method research. Shifting from a qualitative to a mixed-method approach required me to reconsider my research paradigm, which led to a shift in my research paradigm from an interpretivist to a pragmatic.</w:t>
      </w:r>
      <w:r w:rsidR="00B13FA5">
        <w:rPr>
          <w:rFonts w:ascii="Times New Roman" w:hAnsi="Times New Roman"/>
        </w:rPr>
        <w:t xml:space="preserve"> I was aware that philosophical assumptions shape the methodological aspects of the research; however, in my context, my choice of research method compelled me to choose my paradigm. </w:t>
      </w:r>
      <w:r w:rsidR="00D17CB5">
        <w:rPr>
          <w:rFonts w:ascii="Times New Roman" w:hAnsi="Times New Roman"/>
        </w:rPr>
        <w:t>The r</w:t>
      </w:r>
      <w:r w:rsidR="001A6E4E" w:rsidRPr="001A6E4E">
        <w:rPr>
          <w:rFonts w:ascii="Times New Roman" w:hAnsi="Times New Roman"/>
        </w:rPr>
        <w:t xml:space="preserve">econciling </w:t>
      </w:r>
      <w:r w:rsidR="00D17CB5">
        <w:rPr>
          <w:rFonts w:ascii="Times New Roman" w:hAnsi="Times New Roman"/>
        </w:rPr>
        <w:t>of</w:t>
      </w:r>
      <w:r w:rsidR="001A6E4E" w:rsidRPr="001A6E4E">
        <w:rPr>
          <w:rFonts w:ascii="Times New Roman" w:hAnsi="Times New Roman"/>
        </w:rPr>
        <w:t xml:space="preserve"> paradigms </w:t>
      </w:r>
      <w:r w:rsidR="00D17CB5">
        <w:rPr>
          <w:rFonts w:ascii="Times New Roman" w:hAnsi="Times New Roman"/>
        </w:rPr>
        <w:t>with the research approach</w:t>
      </w:r>
      <w:r w:rsidR="001A6E4E" w:rsidRPr="001A6E4E">
        <w:rPr>
          <w:rFonts w:ascii="Times New Roman" w:hAnsi="Times New Roman"/>
        </w:rPr>
        <w:t xml:space="preserve"> </w:t>
      </w:r>
      <w:r w:rsidR="00D17CB5">
        <w:rPr>
          <w:rFonts w:ascii="Times New Roman" w:hAnsi="Times New Roman"/>
        </w:rPr>
        <w:t>allowed</w:t>
      </w:r>
      <w:r w:rsidR="001A6E4E" w:rsidRPr="001A6E4E">
        <w:rPr>
          <w:rFonts w:ascii="Times New Roman" w:hAnsi="Times New Roman"/>
        </w:rPr>
        <w:t xml:space="preserve"> the study to capture both the depth of stakeholder experiences and the breadth of structural differences. This resolution strengthened the methodological integrity of the proposal.</w:t>
      </w:r>
    </w:p>
    <w:p w14:paraId="06C75BEA" w14:textId="770A239B" w:rsidR="00D37548" w:rsidRDefault="00D37548" w:rsidP="00C6650A">
      <w:pPr>
        <w:pStyle w:val="Heading2"/>
        <w:spacing w:before="0" w:after="0" w:line="360" w:lineRule="auto"/>
        <w:jc w:val="both"/>
        <w:rPr>
          <w:rFonts w:ascii="Times New Roman" w:hAnsi="Times New Roman" w:cs="Times New Roman"/>
          <w:b/>
          <w:bCs/>
          <w:color w:val="000000" w:themeColor="text1"/>
          <w:sz w:val="24"/>
          <w:szCs w:val="24"/>
        </w:rPr>
      </w:pPr>
      <w:bookmarkStart w:id="59" w:name="_Toc219079583"/>
      <w:r w:rsidRPr="00D37548">
        <w:rPr>
          <w:rFonts w:ascii="Times New Roman" w:hAnsi="Times New Roman" w:cs="Times New Roman"/>
          <w:b/>
          <w:bCs/>
          <w:color w:val="000000" w:themeColor="text1"/>
          <w:sz w:val="24"/>
          <w:szCs w:val="24"/>
        </w:rPr>
        <w:lastRenderedPageBreak/>
        <w:t>5.4 Addressing the Challenge of Defining Key Concepts</w:t>
      </w:r>
      <w:bookmarkEnd w:id="59"/>
    </w:p>
    <w:p w14:paraId="1983461F" w14:textId="0DEE4EE6" w:rsidR="001A6E4E" w:rsidRPr="001A6E4E" w:rsidRDefault="001A6E4E" w:rsidP="00C6650A">
      <w:pPr>
        <w:spacing w:after="100" w:afterAutospacing="1" w:line="360" w:lineRule="auto"/>
        <w:jc w:val="both"/>
        <w:rPr>
          <w:rFonts w:ascii="Times New Roman" w:hAnsi="Times New Roman"/>
        </w:rPr>
      </w:pPr>
      <w:r w:rsidRPr="001A6E4E">
        <w:rPr>
          <w:rFonts w:ascii="Times New Roman" w:hAnsi="Times New Roman"/>
        </w:rPr>
        <w:t xml:space="preserve">Key concepts </w:t>
      </w:r>
      <w:r w:rsidR="00D17CB5">
        <w:rPr>
          <w:rFonts w:ascii="Times New Roman" w:hAnsi="Times New Roman"/>
        </w:rPr>
        <w:t xml:space="preserve">of my study, i.e., </w:t>
      </w:r>
      <w:r w:rsidRPr="001A6E4E">
        <w:rPr>
          <w:rFonts w:ascii="Times New Roman" w:hAnsi="Times New Roman"/>
        </w:rPr>
        <w:t xml:space="preserve">ICT, digital </w:t>
      </w:r>
      <w:r w:rsidR="00D17CB5">
        <w:rPr>
          <w:rFonts w:ascii="Times New Roman" w:hAnsi="Times New Roman"/>
        </w:rPr>
        <w:t>divide</w:t>
      </w:r>
      <w:r w:rsidRPr="001A6E4E">
        <w:rPr>
          <w:rFonts w:ascii="Times New Roman" w:hAnsi="Times New Roman"/>
        </w:rPr>
        <w:t>, and educational disparity</w:t>
      </w:r>
      <w:r w:rsidR="00D17CB5">
        <w:rPr>
          <w:rFonts w:ascii="Times New Roman" w:hAnsi="Times New Roman"/>
        </w:rPr>
        <w:t>,</w:t>
      </w:r>
      <w:r w:rsidRPr="001A6E4E">
        <w:rPr>
          <w:rFonts w:ascii="Times New Roman" w:hAnsi="Times New Roman"/>
        </w:rPr>
        <w:t xml:space="preserve"> required careful clarification. The portfolio process helped me refine these definitions by grounding them in both the literature and the contextual realities of Nepal’s secondary schools. This clarity ensures conceptual consistency across the proposal and supports more precise data collection and analysis.</w:t>
      </w:r>
    </w:p>
    <w:p w14:paraId="7D926D4D" w14:textId="5DD25446" w:rsidR="00D37548" w:rsidRPr="00BC2729" w:rsidRDefault="00D37548" w:rsidP="00C6650A">
      <w:pPr>
        <w:pStyle w:val="Heading2"/>
        <w:spacing w:before="0" w:after="0" w:line="360" w:lineRule="auto"/>
        <w:jc w:val="both"/>
        <w:rPr>
          <w:rFonts w:ascii="Times New Roman" w:hAnsi="Times New Roman" w:cs="Times New Roman"/>
          <w:b/>
          <w:bCs/>
          <w:color w:val="000000" w:themeColor="text1"/>
          <w:sz w:val="24"/>
          <w:szCs w:val="24"/>
        </w:rPr>
      </w:pPr>
      <w:bookmarkStart w:id="60" w:name="_Toc219079584"/>
      <w:r w:rsidRPr="00BC2729">
        <w:rPr>
          <w:rFonts w:ascii="Times New Roman" w:hAnsi="Times New Roman" w:cs="Times New Roman"/>
          <w:b/>
          <w:bCs/>
          <w:color w:val="000000" w:themeColor="text1"/>
          <w:sz w:val="24"/>
          <w:szCs w:val="24"/>
        </w:rPr>
        <w:t>5.</w:t>
      </w:r>
      <w:r w:rsidR="00BC2729">
        <w:rPr>
          <w:rFonts w:ascii="Times New Roman" w:hAnsi="Times New Roman" w:cs="Times New Roman"/>
          <w:b/>
          <w:bCs/>
          <w:color w:val="000000" w:themeColor="text1"/>
          <w:sz w:val="24"/>
          <w:szCs w:val="24"/>
        </w:rPr>
        <w:t>5</w:t>
      </w:r>
      <w:r w:rsidRPr="00BC2729">
        <w:rPr>
          <w:rFonts w:ascii="Times New Roman" w:hAnsi="Times New Roman" w:cs="Times New Roman"/>
          <w:b/>
          <w:bCs/>
          <w:color w:val="000000" w:themeColor="text1"/>
          <w:sz w:val="24"/>
          <w:szCs w:val="24"/>
        </w:rPr>
        <w:t xml:space="preserve"> Managing Ethical Considerations and Research Biases</w:t>
      </w:r>
      <w:bookmarkEnd w:id="60"/>
      <w:r w:rsidRPr="00BC2729">
        <w:rPr>
          <w:rFonts w:ascii="Times New Roman" w:hAnsi="Times New Roman" w:cs="Times New Roman"/>
          <w:b/>
          <w:bCs/>
          <w:color w:val="000000" w:themeColor="text1"/>
          <w:sz w:val="24"/>
          <w:szCs w:val="24"/>
        </w:rPr>
        <w:t xml:space="preserve"> </w:t>
      </w:r>
    </w:p>
    <w:p w14:paraId="726B5116" w14:textId="77246A5E" w:rsidR="00BC2729" w:rsidRPr="001A6E4E" w:rsidRDefault="001A6E4E" w:rsidP="00C6650A">
      <w:pPr>
        <w:spacing w:after="100" w:afterAutospacing="1" w:line="360" w:lineRule="auto"/>
        <w:jc w:val="both"/>
        <w:rPr>
          <w:rFonts w:ascii="Times New Roman" w:hAnsi="Times New Roman"/>
        </w:rPr>
      </w:pPr>
      <w:r w:rsidRPr="001A6E4E">
        <w:rPr>
          <w:rFonts w:ascii="Times New Roman" w:hAnsi="Times New Roman"/>
        </w:rPr>
        <w:t>The evaluation of ethical considerations highlighted the importance of safeguarding participant rights, especially when working with students and teachers in diverse settings.</w:t>
      </w:r>
      <w:r w:rsidR="00D17CB5">
        <w:rPr>
          <w:rFonts w:ascii="Times New Roman" w:hAnsi="Times New Roman"/>
        </w:rPr>
        <w:t xml:space="preserve"> Reflecting potential biases, </w:t>
      </w:r>
      <w:r w:rsidRPr="001A6E4E">
        <w:rPr>
          <w:rFonts w:ascii="Times New Roman" w:hAnsi="Times New Roman"/>
        </w:rPr>
        <w:t xml:space="preserve">such as assumptions about </w:t>
      </w:r>
      <w:r w:rsidR="00D17CB5">
        <w:rPr>
          <w:rFonts w:ascii="Times New Roman" w:hAnsi="Times New Roman"/>
        </w:rPr>
        <w:t xml:space="preserve">the situation of ICT adoption in </w:t>
      </w:r>
      <w:r w:rsidRPr="001A6E4E">
        <w:rPr>
          <w:rFonts w:ascii="Times New Roman" w:hAnsi="Times New Roman"/>
        </w:rPr>
        <w:t>rural schools</w:t>
      </w:r>
      <w:r w:rsidR="00D17CB5">
        <w:rPr>
          <w:rFonts w:ascii="Times New Roman" w:hAnsi="Times New Roman"/>
        </w:rPr>
        <w:t xml:space="preserve"> and taking note of every change in the data collection and analysis process, will help</w:t>
      </w:r>
      <w:r w:rsidRPr="001A6E4E">
        <w:rPr>
          <w:rFonts w:ascii="Times New Roman" w:hAnsi="Times New Roman"/>
        </w:rPr>
        <w:t xml:space="preserve"> me strengthen the ethical foundation of the proposal. This includes clearer consent procedures, </w:t>
      </w:r>
      <w:proofErr w:type="spellStart"/>
      <w:r w:rsidRPr="001A6E4E">
        <w:rPr>
          <w:rFonts w:ascii="Times New Roman" w:hAnsi="Times New Roman"/>
        </w:rPr>
        <w:t>anonymisation</w:t>
      </w:r>
      <w:proofErr w:type="spellEnd"/>
      <w:r w:rsidRPr="001A6E4E">
        <w:rPr>
          <w:rFonts w:ascii="Times New Roman" w:hAnsi="Times New Roman"/>
        </w:rPr>
        <w:t xml:space="preserve"> strategies, and reflexive awareness of my positionality as a researcher.</w:t>
      </w:r>
    </w:p>
    <w:p w14:paraId="1437253E" w14:textId="77777777" w:rsidR="00BC2729" w:rsidRPr="00FD30C6" w:rsidRDefault="00BC2729" w:rsidP="00C6650A">
      <w:pPr>
        <w:pStyle w:val="Heading2"/>
        <w:spacing w:before="0" w:after="0" w:line="360" w:lineRule="auto"/>
        <w:jc w:val="both"/>
        <w:rPr>
          <w:rFonts w:ascii="Times New Roman" w:hAnsi="Times New Roman" w:cs="Times New Roman"/>
          <w:b/>
          <w:bCs/>
          <w:color w:val="000000" w:themeColor="text1"/>
          <w:sz w:val="24"/>
          <w:szCs w:val="24"/>
        </w:rPr>
      </w:pPr>
      <w:bookmarkStart w:id="61" w:name="_Toc219079585"/>
      <w:r w:rsidRPr="00FD30C6">
        <w:rPr>
          <w:rFonts w:ascii="Times New Roman" w:hAnsi="Times New Roman" w:cs="Times New Roman"/>
          <w:b/>
          <w:bCs/>
          <w:color w:val="000000" w:themeColor="text1"/>
          <w:sz w:val="24"/>
          <w:szCs w:val="24"/>
        </w:rPr>
        <w:t>5.6 Overcoming Data Collection and Access Challenges</w:t>
      </w:r>
      <w:bookmarkEnd w:id="61"/>
    </w:p>
    <w:p w14:paraId="1677C95E" w14:textId="6451B842" w:rsidR="001A6E4E" w:rsidRDefault="001A6E4E" w:rsidP="00C6650A">
      <w:pPr>
        <w:spacing w:after="100" w:afterAutospacing="1" w:line="360" w:lineRule="auto"/>
        <w:jc w:val="both"/>
        <w:rPr>
          <w:rFonts w:ascii="Times New Roman" w:hAnsi="Times New Roman"/>
        </w:rPr>
      </w:pPr>
      <w:r w:rsidRPr="001A6E4E">
        <w:rPr>
          <w:rFonts w:ascii="Times New Roman" w:hAnsi="Times New Roman"/>
        </w:rPr>
        <w:t xml:space="preserve">The portfolio revealed practical challenges related to accessing schools, securing participation, and navigating infrastructural limitations. Addressing these issues in the Denouement allowed me to refine my data collection plan by incorporating more flexible strategies, building stronger communication pathways with schools, and preparing contingency plans for limited ICT access. These adjustments make </w:t>
      </w:r>
      <w:r w:rsidR="006E4B7D" w:rsidRPr="001A6E4E">
        <w:rPr>
          <w:rFonts w:ascii="Times New Roman" w:hAnsi="Times New Roman"/>
        </w:rPr>
        <w:t>research</w:t>
      </w:r>
      <w:r w:rsidRPr="001A6E4E">
        <w:rPr>
          <w:rFonts w:ascii="Times New Roman" w:hAnsi="Times New Roman"/>
        </w:rPr>
        <w:t xml:space="preserve"> more feasible and resilient.</w:t>
      </w:r>
    </w:p>
    <w:p w14:paraId="0C74E388" w14:textId="383B4E06" w:rsidR="001A6E4E" w:rsidRPr="00F74A38" w:rsidRDefault="00F74A38" w:rsidP="00C6650A">
      <w:pPr>
        <w:pStyle w:val="Heading2"/>
        <w:spacing w:before="0" w:after="0" w:line="360" w:lineRule="auto"/>
        <w:jc w:val="both"/>
        <w:rPr>
          <w:rFonts w:ascii="Times New Roman" w:hAnsi="Times New Roman" w:cs="Times New Roman"/>
          <w:b/>
          <w:bCs/>
          <w:color w:val="000000" w:themeColor="text1"/>
          <w:sz w:val="24"/>
          <w:szCs w:val="24"/>
        </w:rPr>
      </w:pPr>
      <w:bookmarkStart w:id="62" w:name="_Toc219079586"/>
      <w:r w:rsidRPr="00F74A38">
        <w:rPr>
          <w:rFonts w:ascii="Times New Roman" w:hAnsi="Times New Roman" w:cs="Times New Roman"/>
          <w:b/>
          <w:bCs/>
          <w:color w:val="000000" w:themeColor="text1"/>
          <w:sz w:val="24"/>
          <w:szCs w:val="24"/>
        </w:rPr>
        <w:t xml:space="preserve">5.7 </w:t>
      </w:r>
      <w:r w:rsidR="001A6E4E" w:rsidRPr="00F74A38">
        <w:rPr>
          <w:rFonts w:ascii="Times New Roman" w:hAnsi="Times New Roman" w:cs="Times New Roman"/>
          <w:b/>
          <w:bCs/>
          <w:color w:val="000000" w:themeColor="text1"/>
          <w:sz w:val="24"/>
          <w:szCs w:val="24"/>
        </w:rPr>
        <w:t xml:space="preserve">Aligning </w:t>
      </w:r>
      <w:r w:rsidR="006E4B7D" w:rsidRPr="00F74A38">
        <w:rPr>
          <w:rFonts w:ascii="Times New Roman" w:hAnsi="Times New Roman" w:cs="Times New Roman"/>
          <w:b/>
          <w:bCs/>
          <w:color w:val="000000" w:themeColor="text1"/>
          <w:sz w:val="24"/>
          <w:szCs w:val="24"/>
        </w:rPr>
        <w:t>Research</w:t>
      </w:r>
      <w:r w:rsidR="001A6E4E" w:rsidRPr="00F74A38">
        <w:rPr>
          <w:rFonts w:ascii="Times New Roman" w:hAnsi="Times New Roman" w:cs="Times New Roman"/>
          <w:b/>
          <w:bCs/>
          <w:color w:val="000000" w:themeColor="text1"/>
          <w:sz w:val="24"/>
          <w:szCs w:val="24"/>
        </w:rPr>
        <w:t xml:space="preserve"> with Institutional and Societal Relevance</w:t>
      </w:r>
      <w:bookmarkEnd w:id="62"/>
    </w:p>
    <w:p w14:paraId="7B499DB6" w14:textId="417609B6" w:rsidR="001A6E4E" w:rsidRPr="001A6E4E" w:rsidRDefault="001A6E4E" w:rsidP="00C6650A">
      <w:pPr>
        <w:spacing w:after="100" w:afterAutospacing="1" w:line="360" w:lineRule="auto"/>
        <w:jc w:val="both"/>
        <w:rPr>
          <w:rFonts w:ascii="Times New Roman" w:hAnsi="Times New Roman"/>
        </w:rPr>
      </w:pPr>
      <w:r w:rsidRPr="001A6E4E">
        <w:rPr>
          <w:rFonts w:ascii="Times New Roman" w:hAnsi="Times New Roman"/>
        </w:rPr>
        <w:t xml:space="preserve">The process </w:t>
      </w:r>
      <w:r w:rsidR="001974E4">
        <w:rPr>
          <w:rFonts w:ascii="Times New Roman" w:hAnsi="Times New Roman"/>
        </w:rPr>
        <w:t>highlighted</w:t>
      </w:r>
      <w:r w:rsidRPr="001A6E4E">
        <w:rPr>
          <w:rFonts w:ascii="Times New Roman" w:hAnsi="Times New Roman"/>
        </w:rPr>
        <w:t xml:space="preserve"> the importance of ensuring </w:t>
      </w:r>
      <w:r w:rsidR="001974E4">
        <w:rPr>
          <w:rFonts w:ascii="Times New Roman" w:hAnsi="Times New Roman"/>
        </w:rPr>
        <w:t>alignment of the study</w:t>
      </w:r>
      <w:r w:rsidRPr="001A6E4E">
        <w:rPr>
          <w:rFonts w:ascii="Times New Roman" w:hAnsi="Times New Roman"/>
        </w:rPr>
        <w:t xml:space="preserve"> with both institutional expectations and the broader societal needs of Nepal. By shifting the focus from primary to secondary education</w:t>
      </w:r>
      <w:r w:rsidR="001974E4">
        <w:rPr>
          <w:rFonts w:ascii="Times New Roman" w:hAnsi="Times New Roman"/>
        </w:rPr>
        <w:t xml:space="preserve">, </w:t>
      </w:r>
      <w:r w:rsidRPr="001A6E4E">
        <w:rPr>
          <w:rFonts w:ascii="Times New Roman" w:hAnsi="Times New Roman"/>
        </w:rPr>
        <w:t>based on evidence gathered during the Research Canvas Planning stage</w:t>
      </w:r>
      <w:r w:rsidR="001974E4">
        <w:rPr>
          <w:rFonts w:ascii="Times New Roman" w:hAnsi="Times New Roman"/>
        </w:rPr>
        <w:t xml:space="preserve">, </w:t>
      </w:r>
      <w:r w:rsidRPr="001A6E4E">
        <w:rPr>
          <w:rFonts w:ascii="Times New Roman" w:hAnsi="Times New Roman"/>
        </w:rPr>
        <w:t>the research now addresses a more pressing and relevant gap. This alignment strengthens the potential impact of the study and enhances its contribution to educational development.</w:t>
      </w:r>
    </w:p>
    <w:p w14:paraId="52344FFE" w14:textId="2044C852" w:rsidR="001A6E4E" w:rsidRPr="00F74A38" w:rsidRDefault="00F74A38" w:rsidP="00C6650A">
      <w:pPr>
        <w:pStyle w:val="Heading2"/>
        <w:spacing w:before="0" w:after="0" w:line="360" w:lineRule="auto"/>
        <w:jc w:val="both"/>
        <w:rPr>
          <w:rFonts w:ascii="Times New Roman" w:hAnsi="Times New Roman" w:cs="Times New Roman"/>
          <w:b/>
          <w:bCs/>
          <w:color w:val="000000" w:themeColor="text1"/>
          <w:sz w:val="24"/>
          <w:szCs w:val="24"/>
        </w:rPr>
      </w:pPr>
      <w:bookmarkStart w:id="63" w:name="_Toc219079587"/>
      <w:r w:rsidRPr="00F74A38">
        <w:rPr>
          <w:rFonts w:ascii="Times New Roman" w:hAnsi="Times New Roman" w:cs="Times New Roman"/>
          <w:b/>
          <w:bCs/>
          <w:color w:val="000000" w:themeColor="text1"/>
          <w:sz w:val="24"/>
          <w:szCs w:val="24"/>
        </w:rPr>
        <w:t xml:space="preserve">5.7 </w:t>
      </w:r>
      <w:r w:rsidR="001A6E4E" w:rsidRPr="00F74A38">
        <w:rPr>
          <w:rFonts w:ascii="Times New Roman" w:hAnsi="Times New Roman" w:cs="Times New Roman"/>
          <w:b/>
          <w:bCs/>
          <w:color w:val="000000" w:themeColor="text1"/>
          <w:sz w:val="24"/>
          <w:szCs w:val="24"/>
        </w:rPr>
        <w:t>Refining the Theoretical Framework</w:t>
      </w:r>
      <w:bookmarkEnd w:id="63"/>
    </w:p>
    <w:p w14:paraId="3BEDAD4C" w14:textId="2AFB73E4" w:rsidR="001A6E4E" w:rsidRPr="001A6E4E" w:rsidRDefault="001A6E4E" w:rsidP="00C6650A">
      <w:pPr>
        <w:spacing w:after="100" w:afterAutospacing="1" w:line="360" w:lineRule="auto"/>
        <w:jc w:val="both"/>
        <w:rPr>
          <w:rFonts w:ascii="Times New Roman" w:hAnsi="Times New Roman"/>
        </w:rPr>
      </w:pPr>
      <w:r w:rsidRPr="001A6E4E">
        <w:rPr>
          <w:rFonts w:ascii="Times New Roman" w:hAnsi="Times New Roman"/>
        </w:rPr>
        <w:t xml:space="preserve">The portfolio evaluation </w:t>
      </w:r>
      <w:r w:rsidR="001974E4">
        <w:rPr>
          <w:rFonts w:ascii="Times New Roman" w:hAnsi="Times New Roman"/>
        </w:rPr>
        <w:t xml:space="preserve">encountered </w:t>
      </w:r>
      <w:r w:rsidRPr="001A6E4E">
        <w:rPr>
          <w:rFonts w:ascii="Times New Roman" w:hAnsi="Times New Roman"/>
        </w:rPr>
        <w:t>a</w:t>
      </w:r>
      <w:r w:rsidR="001974E4">
        <w:rPr>
          <w:rFonts w:ascii="Times New Roman" w:hAnsi="Times New Roman"/>
        </w:rPr>
        <w:t xml:space="preserve"> need for</w:t>
      </w:r>
      <w:r w:rsidRPr="001A6E4E">
        <w:rPr>
          <w:rFonts w:ascii="Times New Roman" w:hAnsi="Times New Roman"/>
        </w:rPr>
        <w:t xml:space="preserve"> </w:t>
      </w:r>
      <w:r w:rsidR="001974E4">
        <w:rPr>
          <w:rFonts w:ascii="Times New Roman" w:hAnsi="Times New Roman"/>
        </w:rPr>
        <w:t>re-examination</w:t>
      </w:r>
      <w:r w:rsidRPr="001A6E4E">
        <w:rPr>
          <w:rFonts w:ascii="Times New Roman" w:hAnsi="Times New Roman"/>
        </w:rPr>
        <w:t xml:space="preserve"> of the theoretical framework, ensuring that it genuinely supports the research questions and context. This refinement involved clarifying the role of the chosen theory, considering alternative models, and ensuring that the </w:t>
      </w:r>
      <w:r w:rsidRPr="001A6E4E">
        <w:rPr>
          <w:rFonts w:ascii="Times New Roman" w:hAnsi="Times New Roman"/>
        </w:rPr>
        <w:lastRenderedPageBreak/>
        <w:t>framework accommodates both qualitative insights and quantitative comparisons.</w:t>
      </w:r>
      <w:r w:rsidR="001974E4">
        <w:rPr>
          <w:rFonts w:ascii="Times New Roman" w:hAnsi="Times New Roman"/>
        </w:rPr>
        <w:t xml:space="preserve"> As a refinement, I will consider the applicability of the Unified Theory of Acceptance and Use of Technology.</w:t>
      </w:r>
    </w:p>
    <w:p w14:paraId="281E1746" w14:textId="764881AB" w:rsidR="001A6E4E" w:rsidRPr="00F74A38" w:rsidRDefault="00F74A38" w:rsidP="00C6650A">
      <w:pPr>
        <w:pStyle w:val="Heading2"/>
        <w:spacing w:before="0" w:after="0" w:line="360" w:lineRule="auto"/>
        <w:jc w:val="both"/>
        <w:rPr>
          <w:rFonts w:ascii="Times New Roman" w:hAnsi="Times New Roman" w:cs="Times New Roman"/>
          <w:b/>
          <w:bCs/>
          <w:color w:val="000000" w:themeColor="text1"/>
          <w:sz w:val="24"/>
          <w:szCs w:val="24"/>
        </w:rPr>
      </w:pPr>
      <w:bookmarkStart w:id="64" w:name="_Toc219079588"/>
      <w:r w:rsidRPr="00F74A38">
        <w:rPr>
          <w:rFonts w:ascii="Times New Roman" w:hAnsi="Times New Roman" w:cs="Times New Roman"/>
          <w:b/>
          <w:bCs/>
          <w:color w:val="000000" w:themeColor="text1"/>
          <w:sz w:val="24"/>
          <w:szCs w:val="24"/>
        </w:rPr>
        <w:t xml:space="preserve">5.8 </w:t>
      </w:r>
      <w:r w:rsidR="001A6E4E" w:rsidRPr="00F74A38">
        <w:rPr>
          <w:rFonts w:ascii="Times New Roman" w:hAnsi="Times New Roman" w:cs="Times New Roman"/>
          <w:b/>
          <w:bCs/>
          <w:color w:val="000000" w:themeColor="text1"/>
          <w:sz w:val="24"/>
          <w:szCs w:val="24"/>
        </w:rPr>
        <w:t>Strengthening the Research Design and Data Analysis Plan</w:t>
      </w:r>
      <w:bookmarkEnd w:id="64"/>
    </w:p>
    <w:p w14:paraId="256FAA07" w14:textId="68ADA577" w:rsidR="001A6E4E" w:rsidRPr="001A6E4E" w:rsidRDefault="001A6E4E" w:rsidP="00C6650A">
      <w:pPr>
        <w:spacing w:after="0" w:line="360" w:lineRule="auto"/>
        <w:jc w:val="both"/>
        <w:rPr>
          <w:rFonts w:ascii="Times New Roman" w:hAnsi="Times New Roman"/>
        </w:rPr>
      </w:pPr>
      <w:r w:rsidRPr="001A6E4E">
        <w:rPr>
          <w:rFonts w:ascii="Times New Roman" w:hAnsi="Times New Roman"/>
        </w:rPr>
        <w:t xml:space="preserve">Reflecting on the methodological and analytical components helped me identify areas where greater </w:t>
      </w:r>
      <w:proofErr w:type="spellStart"/>
      <w:r w:rsidRPr="001A6E4E">
        <w:rPr>
          <w:rFonts w:ascii="Times New Roman" w:hAnsi="Times New Roman"/>
        </w:rPr>
        <w:t>rigour</w:t>
      </w:r>
      <w:proofErr w:type="spellEnd"/>
      <w:r w:rsidRPr="001A6E4E">
        <w:rPr>
          <w:rFonts w:ascii="Times New Roman" w:hAnsi="Times New Roman"/>
        </w:rPr>
        <w:t xml:space="preserve"> and integration were needed. The revised design now includes clearer sampling strategies, more explicit links between the qualitative and quantitative strands, and a more robust plan for </w:t>
      </w:r>
      <w:proofErr w:type="spellStart"/>
      <w:r w:rsidRPr="001A6E4E">
        <w:rPr>
          <w:rFonts w:ascii="Times New Roman" w:hAnsi="Times New Roman"/>
        </w:rPr>
        <w:t>analysing</w:t>
      </w:r>
      <w:proofErr w:type="spellEnd"/>
      <w:r w:rsidRPr="001A6E4E">
        <w:rPr>
          <w:rFonts w:ascii="Times New Roman" w:hAnsi="Times New Roman"/>
        </w:rPr>
        <w:t xml:space="preserve"> rural</w:t>
      </w:r>
      <w:r w:rsidR="00C31FE3">
        <w:rPr>
          <w:rFonts w:ascii="Times New Roman" w:hAnsi="Times New Roman"/>
        </w:rPr>
        <w:t>-</w:t>
      </w:r>
      <w:r w:rsidRPr="001A6E4E">
        <w:rPr>
          <w:rFonts w:ascii="Times New Roman" w:hAnsi="Times New Roman"/>
        </w:rPr>
        <w:t>urban differences. These improvements enhance the credibility and clarity of the final proposal.</w:t>
      </w:r>
    </w:p>
    <w:p w14:paraId="47DAA0F7" w14:textId="5C0E9E43" w:rsidR="001A6E4E" w:rsidRPr="00A618F7" w:rsidRDefault="00F74A38" w:rsidP="00C6650A">
      <w:pPr>
        <w:pStyle w:val="Heading2"/>
        <w:jc w:val="both"/>
        <w:rPr>
          <w:rFonts w:ascii="Times New Roman" w:hAnsi="Times New Roman" w:cs="Times New Roman"/>
          <w:b/>
          <w:bCs/>
          <w:color w:val="000000" w:themeColor="text1"/>
          <w:sz w:val="24"/>
          <w:szCs w:val="24"/>
        </w:rPr>
      </w:pPr>
      <w:bookmarkStart w:id="65" w:name="_Toc219079589"/>
      <w:r w:rsidRPr="00A618F7">
        <w:rPr>
          <w:rFonts w:ascii="Times New Roman" w:hAnsi="Times New Roman" w:cs="Times New Roman"/>
          <w:b/>
          <w:bCs/>
          <w:color w:val="000000" w:themeColor="text1"/>
          <w:sz w:val="24"/>
          <w:szCs w:val="24"/>
        </w:rPr>
        <w:t xml:space="preserve">5.9 </w:t>
      </w:r>
      <w:r w:rsidR="001A6E4E" w:rsidRPr="00A618F7">
        <w:rPr>
          <w:rFonts w:ascii="Times New Roman" w:hAnsi="Times New Roman" w:cs="Times New Roman"/>
          <w:b/>
          <w:bCs/>
          <w:color w:val="000000" w:themeColor="text1"/>
          <w:sz w:val="24"/>
          <w:szCs w:val="24"/>
        </w:rPr>
        <w:t>Conclusion</w:t>
      </w:r>
      <w:bookmarkEnd w:id="65"/>
    </w:p>
    <w:p w14:paraId="295DF614" w14:textId="58E2C23A" w:rsidR="001A6E4E" w:rsidRDefault="001A6E4E" w:rsidP="00C6650A">
      <w:pPr>
        <w:spacing w:after="100" w:afterAutospacing="1" w:line="360" w:lineRule="auto"/>
        <w:jc w:val="both"/>
        <w:rPr>
          <w:rFonts w:ascii="Times New Roman" w:hAnsi="Times New Roman"/>
        </w:rPr>
      </w:pPr>
      <w:proofErr w:type="gramStart"/>
      <w:r w:rsidRPr="001A6E4E">
        <w:rPr>
          <w:rFonts w:ascii="Times New Roman" w:hAnsi="Times New Roman"/>
        </w:rPr>
        <w:t>The Denouement</w:t>
      </w:r>
      <w:proofErr w:type="gramEnd"/>
      <w:r w:rsidRPr="001A6E4E">
        <w:rPr>
          <w:rFonts w:ascii="Times New Roman" w:hAnsi="Times New Roman"/>
        </w:rPr>
        <w:t xml:space="preserve"> represents the point at which the various strands of reflection, evaluation, and refinement</w:t>
      </w:r>
      <w:r w:rsidR="00C31FE3">
        <w:rPr>
          <w:rFonts w:ascii="Times New Roman" w:hAnsi="Times New Roman"/>
        </w:rPr>
        <w:t xml:space="preserve"> collectively shape a coherent and deliverable research plan.</w:t>
      </w:r>
      <w:r w:rsidR="00011C3B">
        <w:rPr>
          <w:rFonts w:ascii="Times New Roman" w:hAnsi="Times New Roman"/>
        </w:rPr>
        <w:t xml:space="preserve"> </w:t>
      </w:r>
      <w:r w:rsidRPr="001A6E4E">
        <w:rPr>
          <w:rFonts w:ascii="Times New Roman" w:hAnsi="Times New Roman"/>
        </w:rPr>
        <w:t>By resolving contradictions, clarifying concepts, and strengthening methodological choices, the process has transformed the portfolio into a solid foundation for the ultimate research proposal. This section marks the transition from exploration to commitment</w:t>
      </w:r>
      <w:r w:rsidR="00C31FE3">
        <w:rPr>
          <w:rFonts w:ascii="Times New Roman" w:hAnsi="Times New Roman"/>
        </w:rPr>
        <w:t xml:space="preserve">, </w:t>
      </w:r>
      <w:r w:rsidRPr="001A6E4E">
        <w:rPr>
          <w:rFonts w:ascii="Times New Roman" w:hAnsi="Times New Roman"/>
        </w:rPr>
        <w:t>ensuring that the study is ethically sound, contextually relevant, and academically robust.</w:t>
      </w:r>
    </w:p>
    <w:p w14:paraId="595869D5" w14:textId="14676CBD" w:rsidR="005E0605" w:rsidRPr="001A6E4E" w:rsidRDefault="005E0605" w:rsidP="00C6650A">
      <w:pPr>
        <w:spacing w:after="0" w:line="360" w:lineRule="auto"/>
        <w:jc w:val="both"/>
        <w:rPr>
          <w:rStyle w:val="Heading1Char"/>
          <w:rFonts w:ascii="Times New Roman" w:hAnsi="Times New Roman" w:cs="Times New Roman"/>
          <w:b/>
          <w:bCs/>
          <w:color w:val="000000" w:themeColor="text1"/>
          <w:sz w:val="24"/>
          <w:szCs w:val="24"/>
        </w:rPr>
      </w:pPr>
      <w:bookmarkStart w:id="66" w:name="_Toc219079590"/>
      <w:r w:rsidRPr="005E0605">
        <w:rPr>
          <w:rStyle w:val="Heading1Char"/>
          <w:rFonts w:ascii="Times New Roman" w:hAnsi="Times New Roman" w:cs="Times New Roman"/>
          <w:b/>
          <w:bCs/>
          <w:color w:val="000000" w:themeColor="text1"/>
          <w:sz w:val="24"/>
          <w:szCs w:val="24"/>
        </w:rPr>
        <w:t>6. NEXT STEP</w:t>
      </w:r>
      <w:bookmarkEnd w:id="66"/>
    </w:p>
    <w:p w14:paraId="119C320B" w14:textId="1376F3C4" w:rsidR="001A6E4E" w:rsidRPr="002F573F" w:rsidRDefault="005E0605" w:rsidP="00C6650A">
      <w:pPr>
        <w:pStyle w:val="Heading2"/>
        <w:spacing w:before="0" w:after="0" w:line="360" w:lineRule="auto"/>
        <w:jc w:val="both"/>
        <w:rPr>
          <w:rFonts w:ascii="Times New Roman" w:hAnsi="Times New Roman" w:cs="Times New Roman"/>
          <w:b/>
          <w:bCs/>
          <w:color w:val="000000" w:themeColor="text1"/>
          <w:sz w:val="24"/>
          <w:szCs w:val="24"/>
        </w:rPr>
      </w:pPr>
      <w:bookmarkStart w:id="67" w:name="_Toc219079591"/>
      <w:r w:rsidRPr="002F573F">
        <w:rPr>
          <w:rFonts w:ascii="Times New Roman" w:hAnsi="Times New Roman" w:cs="Times New Roman"/>
          <w:b/>
          <w:bCs/>
          <w:color w:val="000000" w:themeColor="text1"/>
          <w:sz w:val="24"/>
          <w:szCs w:val="24"/>
        </w:rPr>
        <w:t>6.1 Final Thoughts</w:t>
      </w:r>
      <w:bookmarkEnd w:id="67"/>
    </w:p>
    <w:p w14:paraId="370D68A3" w14:textId="6DC70D15" w:rsidR="00375A12" w:rsidRDefault="00375A12" w:rsidP="00C6650A">
      <w:pPr>
        <w:spacing w:after="100" w:afterAutospacing="1" w:line="360" w:lineRule="auto"/>
        <w:jc w:val="both"/>
        <w:rPr>
          <w:rFonts w:ascii="Times New Roman" w:hAnsi="Times New Roman"/>
        </w:rPr>
      </w:pPr>
      <w:r w:rsidRPr="00375A12">
        <w:rPr>
          <w:rFonts w:ascii="Times New Roman" w:hAnsi="Times New Roman"/>
        </w:rPr>
        <w:t xml:space="preserve">One of the most meaningful aspects of this portfolio was </w:t>
      </w:r>
      <w:proofErr w:type="spellStart"/>
      <w:r w:rsidRPr="00375A12">
        <w:rPr>
          <w:rFonts w:ascii="Times New Roman" w:hAnsi="Times New Roman"/>
        </w:rPr>
        <w:t>recognising</w:t>
      </w:r>
      <w:proofErr w:type="spellEnd"/>
      <w:r w:rsidRPr="00375A12">
        <w:rPr>
          <w:rFonts w:ascii="Times New Roman" w:hAnsi="Times New Roman"/>
        </w:rPr>
        <w:t xml:space="preserve"> the multiple </w:t>
      </w:r>
      <w:proofErr w:type="gramStart"/>
      <w:r w:rsidR="008A32EF">
        <w:rPr>
          <w:rFonts w:ascii="Times New Roman" w:hAnsi="Times New Roman"/>
        </w:rPr>
        <w:t>paradigm</w:t>
      </w:r>
      <w:proofErr w:type="gramEnd"/>
      <w:r w:rsidRPr="00375A12">
        <w:rPr>
          <w:rFonts w:ascii="Times New Roman" w:hAnsi="Times New Roman"/>
        </w:rPr>
        <w:t xml:space="preserve"> shifts that shaped my research direction. I began with an </w:t>
      </w:r>
      <w:proofErr w:type="gramStart"/>
      <w:r w:rsidRPr="00375A12">
        <w:rPr>
          <w:rFonts w:ascii="Times New Roman" w:hAnsi="Times New Roman"/>
        </w:rPr>
        <w:t>interpretivist</w:t>
      </w:r>
      <w:proofErr w:type="gramEnd"/>
      <w:r w:rsidRPr="00375A12">
        <w:rPr>
          <w:rFonts w:ascii="Times New Roman" w:hAnsi="Times New Roman"/>
        </w:rPr>
        <w:t xml:space="preserve">, qualitative focus on primary education, </w:t>
      </w:r>
      <w:proofErr w:type="gramStart"/>
      <w:r w:rsidRPr="00375A12">
        <w:rPr>
          <w:rFonts w:ascii="Times New Roman" w:hAnsi="Times New Roman"/>
        </w:rPr>
        <w:t>assuming that</w:t>
      </w:r>
      <w:proofErr w:type="gramEnd"/>
      <w:r w:rsidRPr="00375A12">
        <w:rPr>
          <w:rFonts w:ascii="Times New Roman" w:hAnsi="Times New Roman"/>
        </w:rPr>
        <w:t xml:space="preserve"> the most significant gaps existed at that level. However, as I engaged more deeply with the evidence during the Research Canvas Planning stage, it became clear that the real disparities </w:t>
      </w:r>
      <w:r w:rsidR="008A32EF">
        <w:rPr>
          <w:rFonts w:ascii="Times New Roman" w:hAnsi="Times New Roman"/>
        </w:rPr>
        <w:t>existed</w:t>
      </w:r>
      <w:r w:rsidRPr="00375A12">
        <w:rPr>
          <w:rFonts w:ascii="Times New Roman" w:hAnsi="Times New Roman"/>
        </w:rPr>
        <w:t xml:space="preserve"> in secondary schooling. This discovery not only redirected my topic but also shifted my broader research stance. I moved toward a more pragmatic orientation</w:t>
      </w:r>
      <w:r w:rsidR="008A32EF">
        <w:rPr>
          <w:rFonts w:ascii="Times New Roman" w:hAnsi="Times New Roman"/>
        </w:rPr>
        <w:t xml:space="preserve">, keeping the research question at center focus </w:t>
      </w:r>
      <w:r w:rsidRPr="00375A12">
        <w:rPr>
          <w:rFonts w:ascii="Times New Roman" w:hAnsi="Times New Roman"/>
        </w:rPr>
        <w:t xml:space="preserve">and </w:t>
      </w:r>
      <w:r w:rsidR="00026BE9">
        <w:rPr>
          <w:rFonts w:ascii="Times New Roman" w:hAnsi="Times New Roman"/>
        </w:rPr>
        <w:t>adopting</w:t>
      </w:r>
      <w:r w:rsidRPr="00375A12">
        <w:rPr>
          <w:rFonts w:ascii="Times New Roman" w:hAnsi="Times New Roman"/>
        </w:rPr>
        <w:t xml:space="preserve"> a mixed</w:t>
      </w:r>
      <w:r w:rsidRPr="00375A12">
        <w:rPr>
          <w:rFonts w:ascii="Times New Roman" w:hAnsi="Times New Roman"/>
        </w:rPr>
        <w:noBreakHyphen/>
        <w:t>methods approach to capture both the lived experiences of stakeholders and the measurable rural</w:t>
      </w:r>
      <w:r w:rsidR="008A32EF">
        <w:rPr>
          <w:rFonts w:ascii="Times New Roman" w:hAnsi="Times New Roman"/>
        </w:rPr>
        <w:t>-</w:t>
      </w:r>
      <w:r w:rsidRPr="00375A12">
        <w:rPr>
          <w:rFonts w:ascii="Times New Roman" w:hAnsi="Times New Roman"/>
        </w:rPr>
        <w:t xml:space="preserve">urban differences. These shifts reshaped how I understand educational gaps, how I interpret data, and how I position myself as a researcher. They reminded me that meaningful research requires openness to evidence, flexibility in thinking, and a willingness to let the context guide the design. This </w:t>
      </w:r>
      <w:proofErr w:type="spellStart"/>
      <w:r w:rsidRPr="00375A12">
        <w:rPr>
          <w:rFonts w:ascii="Times New Roman" w:hAnsi="Times New Roman"/>
        </w:rPr>
        <w:t>realisation</w:t>
      </w:r>
      <w:proofErr w:type="spellEnd"/>
      <w:r w:rsidRPr="00375A12">
        <w:rPr>
          <w:rFonts w:ascii="Times New Roman" w:hAnsi="Times New Roman"/>
        </w:rPr>
        <w:t xml:space="preserve"> has made my work feel more authentic and more aligned with the actual needs of Nepal’s education system.</w:t>
      </w:r>
    </w:p>
    <w:p w14:paraId="631C5891" w14:textId="40178BCC" w:rsidR="00375A12" w:rsidRDefault="00375A12" w:rsidP="00C6650A">
      <w:pPr>
        <w:pStyle w:val="Heading2"/>
        <w:spacing w:before="0" w:after="0" w:line="360" w:lineRule="auto"/>
        <w:jc w:val="both"/>
        <w:rPr>
          <w:rFonts w:ascii="Times New Roman" w:hAnsi="Times New Roman" w:cs="Times New Roman"/>
          <w:b/>
          <w:bCs/>
          <w:color w:val="000000" w:themeColor="text1"/>
          <w:sz w:val="24"/>
          <w:szCs w:val="24"/>
        </w:rPr>
      </w:pPr>
      <w:bookmarkStart w:id="68" w:name="_Toc219079592"/>
      <w:r w:rsidRPr="00375A12">
        <w:rPr>
          <w:rFonts w:ascii="Times New Roman" w:hAnsi="Times New Roman" w:cs="Times New Roman"/>
          <w:b/>
          <w:bCs/>
          <w:color w:val="000000" w:themeColor="text1"/>
          <w:sz w:val="24"/>
          <w:szCs w:val="24"/>
        </w:rPr>
        <w:lastRenderedPageBreak/>
        <w:t>6.2 Conclusion</w:t>
      </w:r>
      <w:bookmarkEnd w:id="68"/>
    </w:p>
    <w:p w14:paraId="50199490" w14:textId="3A80E963" w:rsidR="00987CBB" w:rsidRDefault="00987CBB" w:rsidP="00C6650A">
      <w:pPr>
        <w:spacing w:after="100" w:afterAutospacing="1" w:line="360" w:lineRule="auto"/>
        <w:jc w:val="both"/>
        <w:rPr>
          <w:rFonts w:ascii="Times New Roman" w:hAnsi="Times New Roman"/>
        </w:rPr>
      </w:pPr>
      <w:r>
        <w:rPr>
          <w:rFonts w:ascii="Times New Roman" w:hAnsi="Times New Roman"/>
        </w:rPr>
        <w:t xml:space="preserve">Advancing my doctoral research to the practical stage, </w:t>
      </w:r>
      <w:r w:rsidRPr="00987CBB">
        <w:rPr>
          <w:rFonts w:ascii="Times New Roman" w:hAnsi="Times New Roman"/>
        </w:rPr>
        <w:t>the paradigm shifts I experienced during this portfolio will guide the refinement of my research questions and the strengthening of my mixed</w:t>
      </w:r>
      <w:r w:rsidRPr="00987CBB">
        <w:rPr>
          <w:rFonts w:ascii="Times New Roman" w:hAnsi="Times New Roman"/>
        </w:rPr>
        <w:noBreakHyphen/>
        <w:t xml:space="preserve">methods design. Shifting from an interpretivist, qualitative focus to a more pragmatic, </w:t>
      </w:r>
      <w:r w:rsidR="00026BE9">
        <w:rPr>
          <w:rFonts w:ascii="Times New Roman" w:hAnsi="Times New Roman"/>
        </w:rPr>
        <w:t>evidence-based</w:t>
      </w:r>
      <w:r w:rsidRPr="00987CBB">
        <w:rPr>
          <w:rFonts w:ascii="Times New Roman" w:hAnsi="Times New Roman"/>
        </w:rPr>
        <w:t xml:space="preserve"> approach has </w:t>
      </w:r>
      <w:r w:rsidR="00877623">
        <w:rPr>
          <w:rFonts w:ascii="Times New Roman" w:hAnsi="Times New Roman"/>
        </w:rPr>
        <w:t>compelled me to stay</w:t>
      </w:r>
      <w:r w:rsidR="00026BE9">
        <w:rPr>
          <w:rFonts w:ascii="Times New Roman" w:hAnsi="Times New Roman"/>
        </w:rPr>
        <w:t xml:space="preserve"> realistic while choosing data collection and analysis </w:t>
      </w:r>
      <w:r w:rsidR="000E33E3">
        <w:rPr>
          <w:rFonts w:ascii="Times New Roman" w:hAnsi="Times New Roman"/>
        </w:rPr>
        <w:t>strategies</w:t>
      </w:r>
      <w:r w:rsidR="00877623">
        <w:rPr>
          <w:rFonts w:ascii="Times New Roman" w:hAnsi="Times New Roman"/>
        </w:rPr>
        <w:t>.</w:t>
      </w:r>
    </w:p>
    <w:p w14:paraId="5DD3605C" w14:textId="1C314DDA" w:rsidR="00987CBB" w:rsidRPr="00987CBB" w:rsidRDefault="00987CBB" w:rsidP="00C6650A">
      <w:pPr>
        <w:spacing w:after="100" w:afterAutospacing="1" w:line="360" w:lineRule="auto"/>
        <w:jc w:val="both"/>
        <w:rPr>
          <w:rFonts w:ascii="Times New Roman" w:hAnsi="Times New Roman"/>
        </w:rPr>
      </w:pPr>
      <w:r w:rsidRPr="00987CBB">
        <w:rPr>
          <w:rFonts w:ascii="Times New Roman" w:hAnsi="Times New Roman"/>
        </w:rPr>
        <w:t xml:space="preserve">There are still important areas I want to explore further, particularly the structural and contextual factors shaping ICT readiness in secondary schools and how these differ across regions. I also </w:t>
      </w:r>
      <w:proofErr w:type="spellStart"/>
      <w:r w:rsidRPr="00987CBB">
        <w:rPr>
          <w:rFonts w:ascii="Times New Roman" w:hAnsi="Times New Roman"/>
        </w:rPr>
        <w:t>recognise</w:t>
      </w:r>
      <w:proofErr w:type="spellEnd"/>
      <w:r w:rsidRPr="00987CBB">
        <w:rPr>
          <w:rFonts w:ascii="Times New Roman" w:hAnsi="Times New Roman"/>
        </w:rPr>
        <w:t xml:space="preserve"> the need to remain flexible and responsive as I </w:t>
      </w:r>
      <w:proofErr w:type="gramStart"/>
      <w:r w:rsidR="000E33E3" w:rsidRPr="00987CBB">
        <w:rPr>
          <w:rFonts w:ascii="Times New Roman" w:hAnsi="Times New Roman"/>
        </w:rPr>
        <w:t>prepare</w:t>
      </w:r>
      <w:r w:rsidRPr="00987CBB">
        <w:rPr>
          <w:rFonts w:ascii="Times New Roman" w:hAnsi="Times New Roman"/>
        </w:rPr>
        <w:t xml:space="preserve"> </w:t>
      </w:r>
      <w:r w:rsidR="000E33E3">
        <w:rPr>
          <w:rFonts w:ascii="Times New Roman" w:hAnsi="Times New Roman"/>
        </w:rPr>
        <w:t>for</w:t>
      </w:r>
      <w:proofErr w:type="gramEnd"/>
      <w:r w:rsidR="000E33E3">
        <w:rPr>
          <w:rFonts w:ascii="Times New Roman" w:hAnsi="Times New Roman"/>
        </w:rPr>
        <w:t xml:space="preserve"> </w:t>
      </w:r>
      <w:r w:rsidRPr="00987CBB">
        <w:rPr>
          <w:rFonts w:ascii="Times New Roman" w:hAnsi="Times New Roman"/>
        </w:rPr>
        <w:t>fieldwork</w:t>
      </w:r>
      <w:r w:rsidR="00EE57C9">
        <w:rPr>
          <w:rFonts w:ascii="Times New Roman" w:hAnsi="Times New Roman"/>
        </w:rPr>
        <w:t xml:space="preserve">, </w:t>
      </w:r>
      <w:r w:rsidRPr="00987CBB">
        <w:rPr>
          <w:rFonts w:ascii="Times New Roman" w:hAnsi="Times New Roman"/>
        </w:rPr>
        <w:t>adapting my data collection plans to the practical constraints of school environments while staying reflective about my own assumptions.</w:t>
      </w:r>
    </w:p>
    <w:p w14:paraId="4A41DDE6" w14:textId="77777777" w:rsidR="00B16FE1" w:rsidRDefault="00987CBB" w:rsidP="00C6650A">
      <w:pPr>
        <w:spacing w:after="0" w:line="360" w:lineRule="auto"/>
        <w:jc w:val="both"/>
        <w:rPr>
          <w:rFonts w:ascii="Times New Roman" w:hAnsi="Times New Roman"/>
        </w:rPr>
        <w:sectPr w:rsidR="00B16FE1" w:rsidSect="00CB50CE">
          <w:pgSz w:w="12240" w:h="15840"/>
          <w:pgMar w:top="1440" w:right="1440" w:bottom="1440" w:left="1440" w:header="720" w:footer="720" w:gutter="0"/>
          <w:cols w:space="720"/>
          <w:docGrid w:linePitch="360"/>
        </w:sectPr>
      </w:pPr>
      <w:r w:rsidRPr="00987CBB">
        <w:rPr>
          <w:rFonts w:ascii="Times New Roman" w:hAnsi="Times New Roman"/>
        </w:rPr>
        <w:t xml:space="preserve">This portfolio has given me a clearer, more confident direction for my doctoral journey. With a more coherent methodological stance and a deeper understanding of the context, I am ready to carry this momentum into the next phase of developing a rigorous, ethical, and </w:t>
      </w:r>
      <w:r w:rsidR="000E33E3">
        <w:rPr>
          <w:rFonts w:ascii="Times New Roman" w:hAnsi="Times New Roman"/>
        </w:rPr>
        <w:t>context-sensitive</w:t>
      </w:r>
      <w:r w:rsidRPr="00987CBB">
        <w:rPr>
          <w:rFonts w:ascii="Times New Roman" w:hAnsi="Times New Roman"/>
        </w:rPr>
        <w:t xml:space="preserve"> research proposal.</w:t>
      </w:r>
    </w:p>
    <w:p w14:paraId="05EE19EF" w14:textId="4DFE6B05" w:rsidR="00B16FE1" w:rsidRPr="00B16FE1" w:rsidRDefault="00B16FE1" w:rsidP="00C6650A">
      <w:pPr>
        <w:pStyle w:val="Heading1"/>
        <w:spacing w:before="0" w:after="0" w:line="360" w:lineRule="auto"/>
        <w:jc w:val="both"/>
        <w:rPr>
          <w:rFonts w:ascii="Times New Roman" w:hAnsi="Times New Roman" w:cs="Times New Roman"/>
          <w:b/>
          <w:bCs/>
          <w:color w:val="000000" w:themeColor="text1"/>
          <w:sz w:val="24"/>
          <w:szCs w:val="24"/>
        </w:rPr>
      </w:pPr>
      <w:bookmarkStart w:id="69" w:name="_Toc219079593"/>
      <w:r w:rsidRPr="00B16FE1">
        <w:rPr>
          <w:rFonts w:ascii="Times New Roman" w:hAnsi="Times New Roman" w:cs="Times New Roman"/>
          <w:b/>
          <w:bCs/>
          <w:color w:val="000000" w:themeColor="text1"/>
          <w:sz w:val="24"/>
          <w:szCs w:val="24"/>
        </w:rPr>
        <w:lastRenderedPageBreak/>
        <w:t>References</w:t>
      </w:r>
      <w:bookmarkEnd w:id="69"/>
    </w:p>
    <w:sdt>
      <w:sdtPr>
        <w:rPr>
          <w:rFonts w:ascii="Calibri" w:eastAsia="Calibri" w:hAnsi="Calibri"/>
          <w:kern w:val="3"/>
        </w:rPr>
        <w:tag w:val="rw.bWnCOutputStyleIdiblio"/>
        <w:id w:val="1196123500"/>
        <w:placeholder>
          <w:docPart w:val="FA5E6A04D2CC4DAAA919648D6243FAA3"/>
        </w:placeholder>
      </w:sdtPr>
      <w:sdtEndPr/>
      <w:sdtContent>
        <w:p w14:paraId="5085EBC6" w14:textId="516AB6A8" w:rsidR="00B16FE1" w:rsidRDefault="00B16FE1" w:rsidP="00FF3BD9">
          <w:pPr>
            <w:pStyle w:val="NormalWeb"/>
            <w:jc w:val="both"/>
            <w:rPr>
              <w:color w:val="000000"/>
            </w:rPr>
          </w:pPr>
          <w:r>
            <w:rPr>
              <w:color w:val="000000"/>
            </w:rPr>
            <w:t xml:space="preserve">Abdul Waheed, K. and Panneerselvam, T. (2025) 'Adoption of virtual reality in secondary school education: extending the diffusion of innovation theory', </w:t>
          </w:r>
          <w:r>
            <w:rPr>
              <w:i/>
              <w:iCs/>
              <w:color w:val="000000"/>
            </w:rPr>
            <w:t xml:space="preserve">International Journal of Educational Management, </w:t>
          </w:r>
          <w:r>
            <w:rPr>
              <w:color w:val="000000"/>
            </w:rPr>
            <w:t>39(4), pp. 937–953.</w:t>
          </w:r>
        </w:p>
        <w:p w14:paraId="3CB2FA20" w14:textId="77777777" w:rsidR="00B16FE1" w:rsidRDefault="00B16FE1" w:rsidP="00FF3BD9">
          <w:pPr>
            <w:pStyle w:val="NormalWeb"/>
            <w:jc w:val="both"/>
            <w:rPr>
              <w:color w:val="000000"/>
            </w:rPr>
          </w:pPr>
          <w:r>
            <w:rPr>
              <w:color w:val="000000"/>
            </w:rPr>
            <w:t xml:space="preserve">Ahmad, S., Mohd Noor, A.S., Alwan, A.A., Gulzar, Y., Khan, W.Z. and </w:t>
          </w:r>
          <w:proofErr w:type="spellStart"/>
          <w:r>
            <w:rPr>
              <w:color w:val="000000"/>
            </w:rPr>
            <w:t>Reegu</w:t>
          </w:r>
          <w:proofErr w:type="spellEnd"/>
          <w:r>
            <w:rPr>
              <w:color w:val="000000"/>
            </w:rPr>
            <w:t xml:space="preserve">, F.A. (2023) 'eLearning acceptance and adoption challenges in higher education', </w:t>
          </w:r>
          <w:r>
            <w:rPr>
              <w:i/>
              <w:iCs/>
              <w:color w:val="000000"/>
            </w:rPr>
            <w:t xml:space="preserve">Sustainability, </w:t>
          </w:r>
          <w:r>
            <w:rPr>
              <w:color w:val="000000"/>
            </w:rPr>
            <w:t>15(7), pp. 6190.</w:t>
          </w:r>
        </w:p>
        <w:p w14:paraId="39326662" w14:textId="58DE6A1A" w:rsidR="00B16FE1" w:rsidRDefault="00B16FE1" w:rsidP="00FF3BD9">
          <w:pPr>
            <w:pStyle w:val="NormalWeb"/>
            <w:jc w:val="both"/>
            <w:rPr>
              <w:color w:val="000000"/>
            </w:rPr>
          </w:pPr>
          <w:r>
            <w:rPr>
              <w:color w:val="000000"/>
            </w:rPr>
            <w:t xml:space="preserve">Airen, V. (2024) 'THE ROLE OF ICT IN ENHANCING EDUCATION IN RURAL AREAS', </w:t>
          </w:r>
          <w:r>
            <w:rPr>
              <w:i/>
              <w:iCs/>
              <w:color w:val="000000"/>
            </w:rPr>
            <w:t>UNIFIED VISIONS</w:t>
          </w:r>
          <w:r>
            <w:rPr>
              <w:color w:val="000000"/>
            </w:rPr>
            <w:t>, pp. 35.</w:t>
          </w:r>
        </w:p>
        <w:p w14:paraId="5D8E7F63" w14:textId="77777777" w:rsidR="00B16FE1" w:rsidRDefault="00B16FE1" w:rsidP="00FF3BD9">
          <w:pPr>
            <w:pStyle w:val="NormalWeb"/>
            <w:jc w:val="both"/>
            <w:rPr>
              <w:color w:val="000000"/>
            </w:rPr>
          </w:pPr>
          <w:r>
            <w:rPr>
              <w:color w:val="000000"/>
            </w:rPr>
            <w:t xml:space="preserve">Alabi, O.A., Adeoye, M.A., Abiola, A.A. and Raji, M.O. (2025) 'Science Education in the Digital Era: Socioeconomic Barriers, ICT Integration and Emerging Gaps in Teaching and Learning', </w:t>
          </w:r>
          <w:proofErr w:type="spellStart"/>
          <w:r>
            <w:rPr>
              <w:i/>
              <w:iCs/>
              <w:color w:val="000000"/>
            </w:rPr>
            <w:t>Eduvis</w:t>
          </w:r>
          <w:proofErr w:type="spellEnd"/>
          <w:r>
            <w:rPr>
              <w:i/>
              <w:iCs/>
              <w:color w:val="000000"/>
            </w:rPr>
            <w:t xml:space="preserve">: </w:t>
          </w:r>
          <w:proofErr w:type="spellStart"/>
          <w:r>
            <w:rPr>
              <w:i/>
              <w:iCs/>
              <w:color w:val="000000"/>
            </w:rPr>
            <w:t>Jurnal</w:t>
          </w:r>
          <w:proofErr w:type="spellEnd"/>
          <w:r>
            <w:rPr>
              <w:i/>
              <w:iCs/>
              <w:color w:val="000000"/>
            </w:rPr>
            <w:t xml:space="preserve"> </w:t>
          </w:r>
          <w:proofErr w:type="spellStart"/>
          <w:r>
            <w:rPr>
              <w:i/>
              <w:iCs/>
              <w:color w:val="000000"/>
            </w:rPr>
            <w:t>Manajemen</w:t>
          </w:r>
          <w:proofErr w:type="spellEnd"/>
          <w:r>
            <w:rPr>
              <w:i/>
              <w:iCs/>
              <w:color w:val="000000"/>
            </w:rPr>
            <w:t xml:space="preserve"> Pendidikan Islam, </w:t>
          </w:r>
          <w:r>
            <w:rPr>
              <w:color w:val="000000"/>
            </w:rPr>
            <w:t>10(2), pp. 71–88.</w:t>
          </w:r>
        </w:p>
        <w:p w14:paraId="3EB9E53D" w14:textId="77777777" w:rsidR="00B16FE1" w:rsidRDefault="00B16FE1" w:rsidP="00FF3BD9">
          <w:pPr>
            <w:pStyle w:val="NormalWeb"/>
            <w:jc w:val="both"/>
            <w:rPr>
              <w:color w:val="000000"/>
            </w:rPr>
          </w:pPr>
          <w:r>
            <w:rPr>
              <w:color w:val="000000"/>
            </w:rPr>
            <w:t xml:space="preserve">Al-Rahmi, W.M., Alzahrani, A.I., Yahaya, N., </w:t>
          </w:r>
          <w:proofErr w:type="spellStart"/>
          <w:r>
            <w:rPr>
              <w:color w:val="000000"/>
            </w:rPr>
            <w:t>Alalwan</w:t>
          </w:r>
          <w:proofErr w:type="spellEnd"/>
          <w:r>
            <w:rPr>
              <w:color w:val="000000"/>
            </w:rPr>
            <w:t xml:space="preserve">, N. and Kamin, Y.B. (2020) 'Digital communication: Information and communication technology (ICT) usage for education sustainability', </w:t>
          </w:r>
          <w:r>
            <w:rPr>
              <w:i/>
              <w:iCs/>
              <w:color w:val="000000"/>
            </w:rPr>
            <w:t xml:space="preserve">Sustainability, </w:t>
          </w:r>
          <w:r>
            <w:rPr>
              <w:color w:val="000000"/>
            </w:rPr>
            <w:t>12(12), pp. 5052.</w:t>
          </w:r>
        </w:p>
        <w:p w14:paraId="7C9C1AB1" w14:textId="7DFFD877" w:rsidR="00B16FE1" w:rsidRDefault="00B16FE1" w:rsidP="00FF3BD9">
          <w:pPr>
            <w:pStyle w:val="NormalWeb"/>
            <w:jc w:val="both"/>
            <w:rPr>
              <w:color w:val="000000"/>
            </w:rPr>
          </w:pPr>
          <w:r>
            <w:rPr>
              <w:color w:val="000000"/>
            </w:rPr>
            <w:t>Anderson, J. (2010) 'ICT transforming education: A regional guide'.</w:t>
          </w:r>
        </w:p>
        <w:p w14:paraId="0BB8E7B9" w14:textId="5D830666" w:rsidR="00B16FE1" w:rsidRDefault="00B16FE1" w:rsidP="00FF3BD9">
          <w:pPr>
            <w:pStyle w:val="NormalWeb"/>
            <w:jc w:val="both"/>
            <w:rPr>
              <w:color w:val="000000"/>
            </w:rPr>
          </w:pPr>
          <w:r>
            <w:rPr>
              <w:color w:val="000000"/>
            </w:rPr>
            <w:t xml:space="preserve">Bandyopadhyay, S., Bardhan, A., Dey, P. and Bhattacharyya, S. (2021). </w:t>
          </w:r>
          <w:r>
            <w:rPr>
              <w:i/>
              <w:iCs/>
              <w:color w:val="000000"/>
            </w:rPr>
            <w:t>Bridging the education divide using social technologies</w:t>
          </w:r>
          <w:r w:rsidR="00E8185A">
            <w:rPr>
              <w:i/>
              <w:iCs/>
              <w:color w:val="000000"/>
            </w:rPr>
            <w:t>,</w:t>
          </w:r>
          <w:r>
            <w:rPr>
              <w:color w:val="000000"/>
            </w:rPr>
            <w:t xml:space="preserve"> Springer.</w:t>
          </w:r>
        </w:p>
        <w:p w14:paraId="4F9E5B94" w14:textId="4C191A20" w:rsidR="00B16FE1" w:rsidRDefault="00B16FE1" w:rsidP="00FF3BD9">
          <w:pPr>
            <w:pStyle w:val="NormalWeb"/>
            <w:jc w:val="both"/>
            <w:rPr>
              <w:color w:val="000000"/>
            </w:rPr>
          </w:pPr>
          <w:proofErr w:type="spellStart"/>
          <w:r>
            <w:rPr>
              <w:color w:val="000000"/>
            </w:rPr>
            <w:t>Barakabitze</w:t>
          </w:r>
          <w:proofErr w:type="spellEnd"/>
          <w:r>
            <w:rPr>
              <w:color w:val="000000"/>
            </w:rPr>
            <w:t xml:space="preserve">, A.A., William-Andey Lazaro, A., </w:t>
          </w:r>
          <w:proofErr w:type="spellStart"/>
          <w:r>
            <w:rPr>
              <w:color w:val="000000"/>
            </w:rPr>
            <w:t>Ainea</w:t>
          </w:r>
          <w:proofErr w:type="spellEnd"/>
          <w:r>
            <w:rPr>
              <w:color w:val="000000"/>
            </w:rPr>
            <w:t xml:space="preserve">, N., </w:t>
          </w:r>
          <w:proofErr w:type="spellStart"/>
          <w:r>
            <w:rPr>
              <w:color w:val="000000"/>
            </w:rPr>
            <w:t>Mkwizu</w:t>
          </w:r>
          <w:proofErr w:type="spellEnd"/>
          <w:r>
            <w:rPr>
              <w:color w:val="000000"/>
            </w:rPr>
            <w:t xml:space="preserve">, M.H., </w:t>
          </w:r>
          <w:proofErr w:type="spellStart"/>
          <w:r>
            <w:rPr>
              <w:color w:val="000000"/>
            </w:rPr>
            <w:t>Maziku</w:t>
          </w:r>
          <w:proofErr w:type="spellEnd"/>
          <w:r>
            <w:rPr>
              <w:color w:val="000000"/>
            </w:rPr>
            <w:t xml:space="preserve">, H., </w:t>
          </w:r>
          <w:proofErr w:type="spellStart"/>
          <w:r>
            <w:rPr>
              <w:color w:val="000000"/>
            </w:rPr>
            <w:t>Matofali</w:t>
          </w:r>
          <w:proofErr w:type="spellEnd"/>
          <w:r>
            <w:rPr>
              <w:color w:val="000000"/>
            </w:rPr>
            <w:t xml:space="preserve">, A.X., </w:t>
          </w:r>
          <w:proofErr w:type="spellStart"/>
          <w:r>
            <w:rPr>
              <w:color w:val="000000"/>
            </w:rPr>
            <w:t>Iddi</w:t>
          </w:r>
          <w:proofErr w:type="spellEnd"/>
          <w:r>
            <w:rPr>
              <w:color w:val="000000"/>
            </w:rPr>
            <w:t xml:space="preserve">, A. and Sanga, C. (2019) 'Transforming African education systems in science, technology, engineering, and mathematics (STEM) using ICTs: Challenges and opportunities', </w:t>
          </w:r>
          <w:r>
            <w:rPr>
              <w:i/>
              <w:iCs/>
              <w:color w:val="000000"/>
            </w:rPr>
            <w:t xml:space="preserve">Education Research International, </w:t>
          </w:r>
          <w:r>
            <w:rPr>
              <w:color w:val="000000"/>
            </w:rPr>
            <w:t>2019(1), pp. 6946809.</w:t>
          </w:r>
        </w:p>
        <w:p w14:paraId="7CC21A96" w14:textId="7122DE46" w:rsidR="00B16FE1" w:rsidRDefault="00B16FE1" w:rsidP="00FF3BD9">
          <w:pPr>
            <w:pStyle w:val="NormalWeb"/>
            <w:jc w:val="both"/>
            <w:rPr>
              <w:color w:val="000000"/>
            </w:rPr>
          </w:pPr>
          <w:r>
            <w:rPr>
              <w:color w:val="000000"/>
            </w:rPr>
            <w:t xml:space="preserve">Basnet, S. (2025) 'No title', </w:t>
          </w:r>
          <w:r>
            <w:rPr>
              <w:i/>
              <w:iCs/>
              <w:color w:val="000000"/>
            </w:rPr>
            <w:t>Exploring the Use of ICT in Teaching Learning Process in Nepali Schools: A Narrative Inquiry</w:t>
          </w:r>
          <w:r>
            <w:rPr>
              <w:color w:val="000000"/>
            </w:rPr>
            <w:t>.</w:t>
          </w:r>
        </w:p>
        <w:p w14:paraId="3D82F490" w14:textId="77777777" w:rsidR="00B16FE1" w:rsidRDefault="00B16FE1" w:rsidP="00FF3BD9">
          <w:pPr>
            <w:pStyle w:val="NormalWeb"/>
            <w:jc w:val="both"/>
            <w:rPr>
              <w:color w:val="000000"/>
            </w:rPr>
          </w:pPr>
          <w:r>
            <w:rPr>
              <w:color w:val="000000"/>
            </w:rPr>
            <w:t xml:space="preserve">Bazeley, P. (2012) 'NVivo', in Salkind, N.J. (ed.) </w:t>
          </w:r>
          <w:r>
            <w:rPr>
              <w:i/>
              <w:iCs/>
              <w:color w:val="000000"/>
            </w:rPr>
            <w:t>Encyclopedia of Research Design</w:t>
          </w:r>
          <w:r>
            <w:rPr>
              <w:color w:val="000000"/>
            </w:rPr>
            <w:t xml:space="preserve"> Thousand Oaks: SAGE Publications, Inc, pp. 945–948.</w:t>
          </w:r>
        </w:p>
        <w:p w14:paraId="63ED0CC1" w14:textId="77777777" w:rsidR="00B16FE1" w:rsidRDefault="00B16FE1" w:rsidP="00FF3BD9">
          <w:pPr>
            <w:pStyle w:val="NormalWeb"/>
            <w:jc w:val="both"/>
            <w:rPr>
              <w:color w:val="000000"/>
            </w:rPr>
          </w:pPr>
          <w:r>
            <w:rPr>
              <w:color w:val="000000"/>
            </w:rPr>
            <w:t xml:space="preserve">Begum, N. and Gul, N. (2025) 'Bridging the Gap: The Role of Technology in Reducing Educational Inequality in Developing Countries', </w:t>
          </w:r>
          <w:r>
            <w:rPr>
              <w:i/>
              <w:iCs/>
              <w:color w:val="000000"/>
            </w:rPr>
            <w:t xml:space="preserve">ASSAJ, </w:t>
          </w:r>
          <w:r>
            <w:rPr>
              <w:color w:val="000000"/>
            </w:rPr>
            <w:t>3(02), pp. 2409–2421.</w:t>
          </w:r>
        </w:p>
        <w:p w14:paraId="180F3D27" w14:textId="77777777" w:rsidR="00B16FE1" w:rsidRDefault="00B16FE1" w:rsidP="00FF3BD9">
          <w:pPr>
            <w:pStyle w:val="NormalWeb"/>
            <w:jc w:val="both"/>
            <w:rPr>
              <w:color w:val="000000"/>
            </w:rPr>
          </w:pPr>
          <w:r>
            <w:rPr>
              <w:color w:val="000000"/>
            </w:rPr>
            <w:t xml:space="preserve">Bharti, R., </w:t>
          </w:r>
          <w:proofErr w:type="spellStart"/>
          <w:r>
            <w:rPr>
              <w:color w:val="000000"/>
            </w:rPr>
            <w:t>Pomal</w:t>
          </w:r>
          <w:proofErr w:type="spellEnd"/>
          <w:r>
            <w:rPr>
              <w:color w:val="000000"/>
            </w:rPr>
            <w:t xml:space="preserve">, K., Ahmed, M. and Singh, C.B. (2024) 'Transformative impact of ICT on education: Leveraging technology and communication to enhance teaching and learning', </w:t>
          </w:r>
          <w:r>
            <w:rPr>
              <w:i/>
              <w:iCs/>
              <w:color w:val="000000"/>
            </w:rPr>
            <w:t xml:space="preserve">Feedback International Journal of Communication, </w:t>
          </w:r>
          <w:r>
            <w:rPr>
              <w:color w:val="000000"/>
            </w:rPr>
            <w:t>1(3), pp. 131–141.</w:t>
          </w:r>
        </w:p>
        <w:p w14:paraId="1BA9D05F" w14:textId="77777777" w:rsidR="00B16FE1" w:rsidRDefault="00B16FE1" w:rsidP="00FF3BD9">
          <w:pPr>
            <w:pStyle w:val="NormalWeb"/>
            <w:jc w:val="both"/>
            <w:rPr>
              <w:color w:val="000000"/>
            </w:rPr>
          </w:pPr>
          <w:r>
            <w:rPr>
              <w:color w:val="000000"/>
            </w:rPr>
            <w:t xml:space="preserve">Bowman, M.A., Vongkulluksn, V.W., Jiang, Z. and Xie, K. (2022) 'Teachers’ exposure to professional development and the quality of their instructional technology use: The mediating role </w:t>
          </w:r>
          <w:r>
            <w:rPr>
              <w:color w:val="000000"/>
            </w:rPr>
            <w:lastRenderedPageBreak/>
            <w:t xml:space="preserve">of teachers’ value and ability beliefs', </w:t>
          </w:r>
          <w:r>
            <w:rPr>
              <w:i/>
              <w:iCs/>
              <w:color w:val="000000"/>
            </w:rPr>
            <w:t xml:space="preserve">Journal of Research on Technology in Education, </w:t>
          </w:r>
          <w:r>
            <w:rPr>
              <w:color w:val="000000"/>
            </w:rPr>
            <w:t>54(2), pp. 188–204.</w:t>
          </w:r>
        </w:p>
        <w:p w14:paraId="5CAB7FC3" w14:textId="77777777" w:rsidR="00B16FE1" w:rsidRDefault="00B16FE1" w:rsidP="00FF3BD9">
          <w:pPr>
            <w:pStyle w:val="NormalWeb"/>
            <w:jc w:val="both"/>
            <w:rPr>
              <w:color w:val="000000"/>
            </w:rPr>
          </w:pPr>
          <w:r>
            <w:rPr>
              <w:color w:val="000000"/>
            </w:rPr>
            <w:t xml:space="preserve">Chari, S.G. (2024) 'Bridging gaps, building futures: Tackling socio-economic disparities through education and technology', </w:t>
          </w:r>
          <w:r>
            <w:rPr>
              <w:i/>
              <w:iCs/>
              <w:color w:val="000000"/>
            </w:rPr>
            <w:t xml:space="preserve">London Journal of Research </w:t>
          </w:r>
          <w:proofErr w:type="gramStart"/>
          <w:r>
            <w:rPr>
              <w:i/>
              <w:iCs/>
              <w:color w:val="000000"/>
            </w:rPr>
            <w:t>In</w:t>
          </w:r>
          <w:proofErr w:type="gramEnd"/>
          <w:r>
            <w:rPr>
              <w:i/>
              <w:iCs/>
              <w:color w:val="000000"/>
            </w:rPr>
            <w:t xml:space="preserve"> Humanities and Social Sciences, </w:t>
          </w:r>
          <w:r>
            <w:rPr>
              <w:color w:val="000000"/>
            </w:rPr>
            <w:t>24(16), pp. 1–12.</w:t>
          </w:r>
        </w:p>
        <w:p w14:paraId="3A513EF8" w14:textId="77777777" w:rsidR="00B16FE1" w:rsidRDefault="00B16FE1" w:rsidP="00FF3BD9">
          <w:pPr>
            <w:pStyle w:val="NormalWeb"/>
            <w:jc w:val="both"/>
            <w:rPr>
              <w:color w:val="000000"/>
            </w:rPr>
          </w:pPr>
          <w:r>
            <w:rPr>
              <w:color w:val="000000"/>
            </w:rPr>
            <w:t xml:space="preserve">Charles, M., </w:t>
          </w:r>
          <w:proofErr w:type="spellStart"/>
          <w:r>
            <w:rPr>
              <w:color w:val="000000"/>
            </w:rPr>
            <w:t>Shizhou</w:t>
          </w:r>
          <w:proofErr w:type="spellEnd"/>
          <w:r>
            <w:rPr>
              <w:color w:val="000000"/>
            </w:rPr>
            <w:t xml:space="preserve">, L., Justine, N., Salome, J.K., Robert, T. and Lawrence, S. (2021) 'Discourses in ICT Integration: Pedagogical Orientations in Selected City Primary Schools in Uganda.', </w:t>
          </w:r>
          <w:r>
            <w:rPr>
              <w:i/>
              <w:iCs/>
              <w:color w:val="000000"/>
            </w:rPr>
            <w:t xml:space="preserve">Educational Research and Reviews, </w:t>
          </w:r>
          <w:r>
            <w:rPr>
              <w:color w:val="000000"/>
            </w:rPr>
            <w:t>16(5), pp. 172–180.</w:t>
          </w:r>
        </w:p>
        <w:p w14:paraId="59E995D8" w14:textId="77777777" w:rsidR="00B16FE1" w:rsidRDefault="00B16FE1" w:rsidP="00FF3BD9">
          <w:pPr>
            <w:pStyle w:val="NormalWeb"/>
            <w:jc w:val="both"/>
            <w:rPr>
              <w:color w:val="000000"/>
            </w:rPr>
          </w:pPr>
          <w:r>
            <w:rPr>
              <w:color w:val="000000"/>
            </w:rPr>
            <w:t xml:space="preserve">Chen, R. (2024) 'A study applying Rogers’ innovation diffusion theory on the adoption process of new teaching methods in secondary education', </w:t>
          </w:r>
          <w:r>
            <w:rPr>
              <w:i/>
              <w:iCs/>
              <w:color w:val="000000"/>
            </w:rPr>
            <w:t xml:space="preserve">Research and Advances in Education, </w:t>
          </w:r>
          <w:r>
            <w:rPr>
              <w:color w:val="000000"/>
            </w:rPr>
            <w:t>3(2), pp. 6–10.</w:t>
          </w:r>
        </w:p>
        <w:p w14:paraId="712672EE" w14:textId="77777777" w:rsidR="00B16FE1" w:rsidRDefault="00B16FE1" w:rsidP="00FF3BD9">
          <w:pPr>
            <w:pStyle w:val="NormalWeb"/>
            <w:jc w:val="both"/>
            <w:rPr>
              <w:color w:val="000000"/>
            </w:rPr>
          </w:pPr>
          <w:r>
            <w:rPr>
              <w:color w:val="000000"/>
            </w:rPr>
            <w:t xml:space="preserve">Costello, J.B. (2000) 'Education: The fuel for tech's golden age', </w:t>
          </w:r>
          <w:r>
            <w:rPr>
              <w:i/>
              <w:iCs/>
              <w:color w:val="000000"/>
            </w:rPr>
            <w:t xml:space="preserve">Electronic Business, suppl.25th Anniversary Special Issue, </w:t>
          </w:r>
          <w:r>
            <w:rPr>
              <w:color w:val="000000"/>
            </w:rPr>
            <w:t xml:space="preserve">26(11) Available at: </w:t>
          </w:r>
          <w:hyperlink r:id="rId11" w:tgtFrame="_blank" w:history="1">
            <w:r>
              <w:rPr>
                <w:rStyle w:val="Hyperlink"/>
                <w:rFonts w:eastAsiaTheme="majorEastAsia"/>
              </w:rPr>
              <w:t>https://www.proquest.com/trade-journals/education-fuel-techs-golden-age/docview/194232302/se-2?accountid=130472</w:t>
            </w:r>
          </w:hyperlink>
          <w:r>
            <w:rPr>
              <w:color w:val="000000"/>
            </w:rPr>
            <w:t xml:space="preserve"> </w:t>
          </w:r>
          <w:hyperlink r:id="rId12" w:tgtFrame="_blank" w:history="1">
            <w:r>
              <w:rPr>
                <w:rStyle w:val="Hyperlink"/>
                <w:rFonts w:eastAsiaTheme="majorEastAsia"/>
              </w:rPr>
              <w:t>https://libkey.io/libraries/1422/openurl?ctx_ver=Z39.88-2004&amp;ctx_enc=info:ofi/enc:UTF-8&amp;rfr_id=info:sid/ProQuest&amp;rft_val_fmt=journal&amp;rft.genre=unknown&amp;rft.jtitle=Electronic+Business&amp;rft.atitle=Education%253A+The+fuel+for+tech%2527s+golden+age&amp;rft.au=Costello%252C+Joseph+B.&amp;rft.aulast=Costello&amp;rft.aufirst=Joseph&amp;rft.date=2000-10-15&amp;rft.volume=26&amp;rft.issue=11&amp;rft.spage=20&amp;rft.isbn=&amp;rft.btitle=&amp;rft.title=Electronic+Business&amp;rft.issn=10974881&amp;rft_id=info:doi/</w:t>
            </w:r>
          </w:hyperlink>
          <w:r>
            <w:rPr>
              <w:color w:val="000000"/>
            </w:rPr>
            <w:t>.</w:t>
          </w:r>
        </w:p>
        <w:p w14:paraId="6B141124" w14:textId="768ADFB0" w:rsidR="00B16FE1" w:rsidRDefault="00B16FE1" w:rsidP="00FF3BD9">
          <w:pPr>
            <w:pStyle w:val="NormalWeb"/>
            <w:jc w:val="both"/>
            <w:rPr>
              <w:color w:val="000000"/>
            </w:rPr>
          </w:pPr>
          <w:r>
            <w:rPr>
              <w:color w:val="000000"/>
            </w:rPr>
            <w:t>Creswell, J.W. and Creswell, J.D. (2017)</w:t>
          </w:r>
          <w:r w:rsidR="00E8185A">
            <w:rPr>
              <w:color w:val="000000"/>
            </w:rPr>
            <w:t>.</w:t>
          </w:r>
          <w:r>
            <w:rPr>
              <w:color w:val="000000"/>
            </w:rPr>
            <w:t xml:space="preserve"> </w:t>
          </w:r>
          <w:r>
            <w:rPr>
              <w:i/>
              <w:iCs/>
              <w:color w:val="000000"/>
            </w:rPr>
            <w:t>Research Design: Qualitative, Quantitative, and Mixed Methods Approaches</w:t>
          </w:r>
          <w:r>
            <w:rPr>
              <w:color w:val="000000"/>
            </w:rPr>
            <w:t xml:space="preserve"> SAGE Publications.</w:t>
          </w:r>
        </w:p>
        <w:p w14:paraId="7BE27581" w14:textId="77777777" w:rsidR="00B16FE1" w:rsidRDefault="00B16FE1" w:rsidP="00FF3BD9">
          <w:pPr>
            <w:pStyle w:val="NormalWeb"/>
            <w:jc w:val="both"/>
            <w:rPr>
              <w:color w:val="000000"/>
            </w:rPr>
          </w:pPr>
          <w:r>
            <w:rPr>
              <w:color w:val="000000"/>
            </w:rPr>
            <w:t xml:space="preserve">Creswell, J.W. and Miller, D.L. (2000) 'Determining validity in qualitative inquiry', </w:t>
          </w:r>
          <w:r>
            <w:rPr>
              <w:i/>
              <w:iCs/>
              <w:color w:val="000000"/>
            </w:rPr>
            <w:t xml:space="preserve">Theory into practice, </w:t>
          </w:r>
          <w:r>
            <w:rPr>
              <w:color w:val="000000"/>
            </w:rPr>
            <w:t>39(3), pp. 124–130.</w:t>
          </w:r>
        </w:p>
        <w:p w14:paraId="39C2D791" w14:textId="572F58E6" w:rsidR="00B16FE1" w:rsidRDefault="00B16FE1" w:rsidP="00FF3BD9">
          <w:pPr>
            <w:pStyle w:val="NormalWeb"/>
            <w:jc w:val="both"/>
            <w:rPr>
              <w:color w:val="000000"/>
            </w:rPr>
          </w:pPr>
          <w:r>
            <w:rPr>
              <w:color w:val="000000"/>
            </w:rPr>
            <w:t>Creswell, J.W. and Poth, C.N. (2016)</w:t>
          </w:r>
          <w:r w:rsidR="00E8185A">
            <w:rPr>
              <w:color w:val="000000"/>
            </w:rPr>
            <w:t>.</w:t>
          </w:r>
          <w:r>
            <w:rPr>
              <w:color w:val="000000"/>
            </w:rPr>
            <w:t xml:space="preserve"> </w:t>
          </w:r>
          <w:r>
            <w:rPr>
              <w:i/>
              <w:iCs/>
              <w:color w:val="000000"/>
            </w:rPr>
            <w:t>Qualitative inquiry and research design: Choosing among five approaches</w:t>
          </w:r>
          <w:r w:rsidR="00E8185A">
            <w:rPr>
              <w:i/>
              <w:iCs/>
              <w:color w:val="000000"/>
            </w:rPr>
            <w:t>.</w:t>
          </w:r>
          <w:r>
            <w:rPr>
              <w:color w:val="000000"/>
            </w:rPr>
            <w:t xml:space="preserve"> Sage </w:t>
          </w:r>
          <w:r w:rsidR="00E8185A">
            <w:rPr>
              <w:color w:val="000000"/>
            </w:rPr>
            <w:t>Publications</w:t>
          </w:r>
          <w:r>
            <w:rPr>
              <w:color w:val="000000"/>
            </w:rPr>
            <w:t>.</w:t>
          </w:r>
        </w:p>
        <w:p w14:paraId="02D49957" w14:textId="3492F1FE" w:rsidR="00B16FE1" w:rsidRDefault="00B16FE1" w:rsidP="00FF3BD9">
          <w:pPr>
            <w:pStyle w:val="NormalWeb"/>
            <w:jc w:val="both"/>
            <w:rPr>
              <w:color w:val="000000"/>
            </w:rPr>
          </w:pPr>
          <w:r>
            <w:rPr>
              <w:color w:val="000000"/>
            </w:rPr>
            <w:t xml:space="preserve">Davis, F.D. (1989) 'Perceived Usefulness, Perceived Ease of Use and User Acceptance of Information Technology', </w:t>
          </w:r>
          <w:r>
            <w:rPr>
              <w:i/>
              <w:iCs/>
              <w:color w:val="000000"/>
            </w:rPr>
            <w:t xml:space="preserve">MIS </w:t>
          </w:r>
          <w:r w:rsidR="00E8185A">
            <w:rPr>
              <w:i/>
              <w:iCs/>
              <w:color w:val="000000"/>
            </w:rPr>
            <w:t>Quarterly</w:t>
          </w:r>
          <w:r>
            <w:rPr>
              <w:color w:val="000000"/>
            </w:rPr>
            <w:t>.</w:t>
          </w:r>
        </w:p>
        <w:p w14:paraId="310B52E8" w14:textId="3DBD587E" w:rsidR="00B16FE1" w:rsidRDefault="00B16FE1" w:rsidP="00FF3BD9">
          <w:pPr>
            <w:pStyle w:val="NormalWeb"/>
            <w:jc w:val="both"/>
            <w:rPr>
              <w:color w:val="000000"/>
            </w:rPr>
          </w:pPr>
          <w:r>
            <w:rPr>
              <w:color w:val="000000"/>
            </w:rPr>
            <w:t xml:space="preserve">Dhital, H. (2018) 'Opportunities and challenges to use ICT in government school education of Nepal', </w:t>
          </w:r>
          <w:r>
            <w:rPr>
              <w:i/>
              <w:iCs/>
              <w:color w:val="000000"/>
            </w:rPr>
            <w:t xml:space="preserve">International </w:t>
          </w:r>
          <w:r w:rsidR="00E8185A">
            <w:rPr>
              <w:i/>
              <w:iCs/>
              <w:color w:val="000000"/>
            </w:rPr>
            <w:t>Journal</w:t>
          </w:r>
          <w:r>
            <w:rPr>
              <w:i/>
              <w:iCs/>
              <w:color w:val="000000"/>
            </w:rPr>
            <w:t xml:space="preserve"> of </w:t>
          </w:r>
          <w:r w:rsidR="00E8185A">
            <w:rPr>
              <w:i/>
              <w:iCs/>
              <w:color w:val="000000"/>
            </w:rPr>
            <w:t>Innovative Research</w:t>
          </w:r>
          <w:r>
            <w:rPr>
              <w:i/>
              <w:iCs/>
              <w:color w:val="000000"/>
            </w:rPr>
            <w:t xml:space="preserve"> in </w:t>
          </w:r>
          <w:r w:rsidR="00E8185A">
            <w:rPr>
              <w:i/>
              <w:iCs/>
              <w:color w:val="000000"/>
            </w:rPr>
            <w:t>Computer</w:t>
          </w:r>
          <w:r>
            <w:rPr>
              <w:i/>
              <w:iCs/>
              <w:color w:val="000000"/>
            </w:rPr>
            <w:t xml:space="preserve"> and </w:t>
          </w:r>
          <w:r w:rsidR="00E8185A">
            <w:rPr>
              <w:i/>
              <w:iCs/>
              <w:color w:val="000000"/>
            </w:rPr>
            <w:t>Communication Engineering</w:t>
          </w:r>
          <w:r>
            <w:rPr>
              <w:i/>
              <w:iCs/>
              <w:color w:val="000000"/>
            </w:rPr>
            <w:t xml:space="preserve">, </w:t>
          </w:r>
          <w:r>
            <w:rPr>
              <w:color w:val="000000"/>
            </w:rPr>
            <w:t>6(4), pp. 3215–3220.</w:t>
          </w:r>
        </w:p>
        <w:p w14:paraId="1A785FE2" w14:textId="7F24628D" w:rsidR="00B16FE1" w:rsidRDefault="00B16FE1" w:rsidP="00FF3BD9">
          <w:pPr>
            <w:pStyle w:val="NormalWeb"/>
            <w:jc w:val="both"/>
            <w:rPr>
              <w:color w:val="000000"/>
            </w:rPr>
          </w:pPr>
          <w:r>
            <w:rPr>
              <w:color w:val="000000"/>
            </w:rPr>
            <w:t xml:space="preserve">Dhungana, T. (2025) 'No title', </w:t>
          </w:r>
          <w:r>
            <w:rPr>
              <w:i/>
              <w:iCs/>
              <w:color w:val="000000"/>
            </w:rPr>
            <w:t>Teachers' Conceptualizations of Using ICT Affordances in English Language Teaching: AQ Methodological Study</w:t>
          </w:r>
          <w:r>
            <w:rPr>
              <w:color w:val="000000"/>
            </w:rPr>
            <w:t>.</w:t>
          </w:r>
        </w:p>
        <w:p w14:paraId="1703242A" w14:textId="77777777" w:rsidR="00B16FE1" w:rsidRDefault="00B16FE1" w:rsidP="00FF3BD9">
          <w:pPr>
            <w:pStyle w:val="NormalWeb"/>
            <w:jc w:val="both"/>
            <w:rPr>
              <w:color w:val="000000"/>
            </w:rPr>
          </w:pPr>
          <w:r>
            <w:rPr>
              <w:color w:val="000000"/>
            </w:rPr>
            <w:lastRenderedPageBreak/>
            <w:t xml:space="preserve">Dibaba, W. (2017) 'The role of effective integration of ICT in education, especially in primary and secondary education of remote settings.', </w:t>
          </w:r>
          <w:r>
            <w:rPr>
              <w:i/>
              <w:iCs/>
              <w:color w:val="000000"/>
            </w:rPr>
            <w:t xml:space="preserve">International Journal of Advanced Research in Computer Science, </w:t>
          </w:r>
          <w:r>
            <w:rPr>
              <w:color w:val="000000"/>
            </w:rPr>
            <w:t>8(9).</w:t>
          </w:r>
        </w:p>
        <w:p w14:paraId="6E8F2889" w14:textId="227CBFBA" w:rsidR="00B16FE1" w:rsidRDefault="00B16FE1" w:rsidP="00FF3BD9">
          <w:pPr>
            <w:pStyle w:val="NormalWeb"/>
            <w:jc w:val="both"/>
            <w:rPr>
              <w:color w:val="000000"/>
            </w:rPr>
          </w:pPr>
          <w:proofErr w:type="spellStart"/>
          <w:r>
            <w:rPr>
              <w:color w:val="000000"/>
            </w:rPr>
            <w:t>Ergado</w:t>
          </w:r>
          <w:proofErr w:type="spellEnd"/>
          <w:r>
            <w:rPr>
              <w:color w:val="000000"/>
            </w:rPr>
            <w:t xml:space="preserve">, A.A., Desta, A. and Mehta, H. (2021) 'Determining the barriers contributing to ICT implementation by using </w:t>
          </w:r>
          <w:r w:rsidR="00C6650A">
            <w:rPr>
              <w:color w:val="000000"/>
            </w:rPr>
            <w:t>technology-</w:t>
          </w:r>
          <w:proofErr w:type="spellStart"/>
          <w:r w:rsidR="00C6650A">
            <w:rPr>
              <w:color w:val="000000"/>
            </w:rPr>
            <w:t>organisation</w:t>
          </w:r>
          <w:proofErr w:type="spellEnd"/>
          <w:r w:rsidR="00C6650A">
            <w:rPr>
              <w:color w:val="000000"/>
            </w:rPr>
            <w:t>-environment</w:t>
          </w:r>
          <w:r>
            <w:rPr>
              <w:color w:val="000000"/>
            </w:rPr>
            <w:t xml:space="preserve"> framework in Ethiopian higher educational institutions', </w:t>
          </w:r>
          <w:r>
            <w:rPr>
              <w:i/>
              <w:iCs/>
              <w:color w:val="000000"/>
            </w:rPr>
            <w:t xml:space="preserve">Education and Information Technologies, </w:t>
          </w:r>
          <w:r>
            <w:rPr>
              <w:color w:val="000000"/>
            </w:rPr>
            <w:t>26(3), pp. 3115–3133.</w:t>
          </w:r>
        </w:p>
        <w:p w14:paraId="05130257" w14:textId="77777777" w:rsidR="00B16FE1" w:rsidRDefault="00B16FE1" w:rsidP="00FF3BD9">
          <w:pPr>
            <w:pStyle w:val="NormalWeb"/>
            <w:jc w:val="both"/>
            <w:rPr>
              <w:color w:val="000000"/>
            </w:rPr>
          </w:pPr>
          <w:r>
            <w:rPr>
              <w:color w:val="000000"/>
            </w:rPr>
            <w:t>ESCAP, U.N. (2020) 'An overview of ICTs and sustainable development'</w:t>
          </w:r>
          <w:proofErr w:type="gramStart"/>
          <w:r>
            <w:rPr>
              <w:color w:val="000000"/>
            </w:rPr>
            <w:t>, .</w:t>
          </w:r>
          <w:proofErr w:type="gramEnd"/>
        </w:p>
        <w:p w14:paraId="454D6CBE" w14:textId="338DDF46" w:rsidR="00B16FE1" w:rsidRDefault="00B16FE1" w:rsidP="00FF3BD9">
          <w:pPr>
            <w:pStyle w:val="NormalWeb"/>
            <w:jc w:val="both"/>
            <w:rPr>
              <w:color w:val="000000"/>
            </w:rPr>
          </w:pPr>
          <w:proofErr w:type="spellStart"/>
          <w:r>
            <w:rPr>
              <w:color w:val="000000"/>
            </w:rPr>
            <w:t>Foutsitzi</w:t>
          </w:r>
          <w:proofErr w:type="spellEnd"/>
          <w:r>
            <w:rPr>
              <w:color w:val="000000"/>
            </w:rPr>
            <w:t xml:space="preserve">, S. and </w:t>
          </w:r>
          <w:proofErr w:type="spellStart"/>
          <w:r>
            <w:rPr>
              <w:color w:val="000000"/>
            </w:rPr>
            <w:t>Caridakis</w:t>
          </w:r>
          <w:proofErr w:type="spellEnd"/>
          <w:r>
            <w:rPr>
              <w:color w:val="000000"/>
            </w:rPr>
            <w:t>, G. (2019)</w:t>
          </w:r>
          <w:r w:rsidR="00C6650A">
            <w:rPr>
              <w:color w:val="000000"/>
            </w:rPr>
            <w:t>.</w:t>
          </w:r>
          <w:r>
            <w:rPr>
              <w:color w:val="000000"/>
            </w:rPr>
            <w:t xml:space="preserve"> </w:t>
          </w:r>
          <w:r>
            <w:rPr>
              <w:i/>
              <w:iCs/>
              <w:color w:val="000000"/>
            </w:rPr>
            <w:t xml:space="preserve">ICT in education: Benefits, challenges and new directions. </w:t>
          </w:r>
          <w:r>
            <w:rPr>
              <w:color w:val="000000"/>
            </w:rPr>
            <w:t>IEEE, pp. 1.</w:t>
          </w:r>
        </w:p>
        <w:p w14:paraId="46518426" w14:textId="77777777" w:rsidR="00B16FE1" w:rsidRDefault="00B16FE1" w:rsidP="00FF3BD9">
          <w:pPr>
            <w:pStyle w:val="NormalWeb"/>
            <w:jc w:val="both"/>
            <w:rPr>
              <w:color w:val="000000"/>
            </w:rPr>
          </w:pPr>
          <w:r>
            <w:rPr>
              <w:color w:val="000000"/>
            </w:rPr>
            <w:t xml:space="preserve">Gautam, K. (2023) 'Teachers' Experience of ICT Training for Professional Development', </w:t>
          </w:r>
          <w:r>
            <w:rPr>
              <w:i/>
              <w:iCs/>
              <w:color w:val="000000"/>
            </w:rPr>
            <w:t xml:space="preserve">Kalika Journal of Multidisciplinary Research, </w:t>
          </w:r>
          <w:r>
            <w:rPr>
              <w:color w:val="000000"/>
            </w:rPr>
            <w:t>1(1), pp. 14–25.</w:t>
          </w:r>
        </w:p>
        <w:p w14:paraId="40477873" w14:textId="77777777" w:rsidR="00B16FE1" w:rsidRDefault="00B16FE1" w:rsidP="00FF3BD9">
          <w:pPr>
            <w:pStyle w:val="NormalWeb"/>
            <w:jc w:val="both"/>
            <w:rPr>
              <w:color w:val="000000"/>
            </w:rPr>
          </w:pPr>
          <w:r>
            <w:rPr>
              <w:color w:val="000000"/>
            </w:rPr>
            <w:t xml:space="preserve">Gebremeskel, G.B., Kebede, A.A. and Chai, Y. (2016) 'The paradigm role of ICT for behavioral and educational psychology: The case of developing countries', </w:t>
          </w:r>
          <w:r>
            <w:rPr>
              <w:i/>
              <w:iCs/>
              <w:color w:val="000000"/>
            </w:rPr>
            <w:t xml:space="preserve">International Journal of Information and Education Technology, </w:t>
          </w:r>
          <w:r>
            <w:rPr>
              <w:color w:val="000000"/>
            </w:rPr>
            <w:t>6(4), pp. 301.</w:t>
          </w:r>
        </w:p>
        <w:p w14:paraId="10E4BB08" w14:textId="77777777" w:rsidR="00B16FE1" w:rsidRDefault="00B16FE1" w:rsidP="00FF3BD9">
          <w:pPr>
            <w:pStyle w:val="NormalWeb"/>
            <w:jc w:val="both"/>
            <w:rPr>
              <w:color w:val="000000"/>
            </w:rPr>
          </w:pPr>
          <w:proofErr w:type="spellStart"/>
          <w:r>
            <w:rPr>
              <w:color w:val="000000"/>
            </w:rPr>
            <w:t>Gorard</w:t>
          </w:r>
          <w:proofErr w:type="spellEnd"/>
          <w:r>
            <w:rPr>
              <w:color w:val="000000"/>
            </w:rPr>
            <w:t xml:space="preserve">, S. and Taylor, C. (2004) </w:t>
          </w:r>
          <w:r>
            <w:rPr>
              <w:i/>
              <w:iCs/>
              <w:color w:val="000000"/>
            </w:rPr>
            <w:t>EBOOK: Combining Methods in Educational and Social Research</w:t>
          </w:r>
          <w:r>
            <w:rPr>
              <w:color w:val="000000"/>
            </w:rPr>
            <w:t xml:space="preserve"> McGraw-Hill Education (UK).</w:t>
          </w:r>
        </w:p>
        <w:p w14:paraId="31E7E0EC" w14:textId="77777777" w:rsidR="00B16FE1" w:rsidRDefault="00B16FE1" w:rsidP="00FF3BD9">
          <w:pPr>
            <w:pStyle w:val="NormalWeb"/>
            <w:jc w:val="both"/>
            <w:rPr>
              <w:color w:val="000000"/>
            </w:rPr>
          </w:pPr>
          <w:r>
            <w:rPr>
              <w:color w:val="000000"/>
            </w:rPr>
            <w:t xml:space="preserve">Guba, E.G. and Lincoln, Y.S. (1994) 'Competing paradigms in qualitative research', </w:t>
          </w:r>
          <w:r>
            <w:rPr>
              <w:i/>
              <w:iCs/>
              <w:color w:val="000000"/>
            </w:rPr>
            <w:t xml:space="preserve">Handbook of qualitative research, </w:t>
          </w:r>
          <w:r>
            <w:rPr>
              <w:color w:val="000000"/>
            </w:rPr>
            <w:t>2(163-194), pp. 105.</w:t>
          </w:r>
        </w:p>
        <w:p w14:paraId="27AC8E5C" w14:textId="493C2C2A" w:rsidR="00B16FE1" w:rsidRDefault="00B16FE1" w:rsidP="00FF3BD9">
          <w:pPr>
            <w:pStyle w:val="NormalWeb"/>
            <w:jc w:val="both"/>
            <w:rPr>
              <w:color w:val="000000"/>
            </w:rPr>
          </w:pPr>
          <w:r>
            <w:rPr>
              <w:color w:val="000000"/>
            </w:rPr>
            <w:t xml:space="preserve">Guest, G., Bunce, A. and Johnson, L. (2006) 'How many interviews are enough? An experiment with data saturation and variability, </w:t>
          </w:r>
          <w:r>
            <w:rPr>
              <w:i/>
              <w:iCs/>
              <w:color w:val="000000"/>
            </w:rPr>
            <w:t xml:space="preserve">Field methods, </w:t>
          </w:r>
          <w:r>
            <w:rPr>
              <w:color w:val="000000"/>
            </w:rPr>
            <w:t>18(1), pp. 59–82.</w:t>
          </w:r>
        </w:p>
        <w:p w14:paraId="21DE23FC" w14:textId="77777777" w:rsidR="00B16FE1" w:rsidRDefault="00B16FE1" w:rsidP="00FF3BD9">
          <w:pPr>
            <w:pStyle w:val="NormalWeb"/>
            <w:jc w:val="both"/>
            <w:rPr>
              <w:color w:val="000000"/>
            </w:rPr>
          </w:pPr>
          <w:r>
            <w:rPr>
              <w:color w:val="000000"/>
            </w:rPr>
            <w:t xml:space="preserve">Gupta, P. and Yadav, S. (2022) </w:t>
          </w:r>
          <w:r>
            <w:rPr>
              <w:i/>
              <w:iCs/>
              <w:color w:val="000000"/>
            </w:rPr>
            <w:t xml:space="preserve">A TAM-based Study on the ICT Usage by the Academicians in Higher Educational Institutions of Delhi NCR. </w:t>
          </w:r>
          <w:r>
            <w:rPr>
              <w:color w:val="000000"/>
            </w:rPr>
            <w:t>Springer, pp. 329.</w:t>
          </w:r>
        </w:p>
        <w:p w14:paraId="621735BD" w14:textId="77777777" w:rsidR="00B16FE1" w:rsidRDefault="00B16FE1" w:rsidP="00FF3BD9">
          <w:pPr>
            <w:pStyle w:val="NormalWeb"/>
            <w:jc w:val="both"/>
            <w:rPr>
              <w:color w:val="000000"/>
            </w:rPr>
          </w:pPr>
          <w:r>
            <w:rPr>
              <w:color w:val="000000"/>
            </w:rPr>
            <w:t xml:space="preserve">Hamid, S.S.H.S. and </w:t>
          </w:r>
          <w:proofErr w:type="spellStart"/>
          <w:r>
            <w:rPr>
              <w:color w:val="000000"/>
            </w:rPr>
            <w:t>Sueb</w:t>
          </w:r>
          <w:proofErr w:type="spellEnd"/>
          <w:r>
            <w:rPr>
              <w:color w:val="000000"/>
            </w:rPr>
            <w:t>, R.B. 'Bridging Educational Gaps through Digital Competency: A Systematic Literature Review on Teacher Readiness and Student Self-Concept in Rural Education'</w:t>
          </w:r>
          <w:proofErr w:type="gramStart"/>
          <w:r>
            <w:rPr>
              <w:color w:val="000000"/>
            </w:rPr>
            <w:t>, .</w:t>
          </w:r>
          <w:proofErr w:type="gramEnd"/>
        </w:p>
        <w:p w14:paraId="2F758088" w14:textId="77777777" w:rsidR="00B16FE1" w:rsidRDefault="00B16FE1" w:rsidP="00FF3BD9">
          <w:pPr>
            <w:pStyle w:val="NormalWeb"/>
            <w:jc w:val="both"/>
            <w:rPr>
              <w:color w:val="000000"/>
            </w:rPr>
          </w:pPr>
          <w:r>
            <w:rPr>
              <w:color w:val="000000"/>
            </w:rPr>
            <w:t xml:space="preserve">Hartviksen, G., Akselsen, S. and Eidsvik, A.K. (2002) 'MICTS: municipal ICT schools–a means for bridging the digital divide between rural and urban communities', </w:t>
          </w:r>
          <w:r>
            <w:rPr>
              <w:i/>
              <w:iCs/>
              <w:color w:val="000000"/>
            </w:rPr>
            <w:t xml:space="preserve">Education and Information Technologies, </w:t>
          </w:r>
          <w:r>
            <w:rPr>
              <w:color w:val="000000"/>
            </w:rPr>
            <w:t>7(2), pp. 93–109.</w:t>
          </w:r>
        </w:p>
        <w:p w14:paraId="49D0B853" w14:textId="77777777" w:rsidR="00B16FE1" w:rsidRDefault="00B16FE1" w:rsidP="00FF3BD9">
          <w:pPr>
            <w:pStyle w:val="NormalWeb"/>
            <w:jc w:val="both"/>
            <w:rPr>
              <w:color w:val="000000"/>
            </w:rPr>
          </w:pPr>
          <w:r>
            <w:rPr>
              <w:color w:val="000000"/>
            </w:rPr>
            <w:t xml:space="preserve">Henderson, D. (2020) 'Benefits of ICT in Education', </w:t>
          </w:r>
          <w:r>
            <w:rPr>
              <w:i/>
              <w:iCs/>
              <w:color w:val="000000"/>
            </w:rPr>
            <w:t xml:space="preserve">IDOSR Journal of Arts and Management, </w:t>
          </w:r>
          <w:r>
            <w:rPr>
              <w:color w:val="000000"/>
            </w:rPr>
            <w:t>5(1), pp. 51–57.</w:t>
          </w:r>
        </w:p>
        <w:p w14:paraId="673C169A" w14:textId="0D1AC7E5" w:rsidR="00B16FE1" w:rsidRDefault="00B16FE1" w:rsidP="00FF3BD9">
          <w:pPr>
            <w:pStyle w:val="NormalWeb"/>
            <w:jc w:val="both"/>
            <w:rPr>
              <w:color w:val="000000"/>
            </w:rPr>
          </w:pPr>
          <w:r>
            <w:rPr>
              <w:color w:val="000000"/>
            </w:rPr>
            <w:t>Idowu, E. (2025) 'ICT for Rural Development: Bridging the Digital Divide'.</w:t>
          </w:r>
        </w:p>
        <w:p w14:paraId="073BF29B" w14:textId="24323696" w:rsidR="00B16FE1" w:rsidRDefault="00B16FE1" w:rsidP="00FF3BD9">
          <w:pPr>
            <w:pStyle w:val="NormalWeb"/>
            <w:jc w:val="both"/>
            <w:rPr>
              <w:color w:val="000000"/>
            </w:rPr>
          </w:pPr>
          <w:proofErr w:type="spellStart"/>
          <w:r>
            <w:rPr>
              <w:color w:val="000000"/>
            </w:rPr>
            <w:lastRenderedPageBreak/>
            <w:t>Imaduddin</w:t>
          </w:r>
          <w:proofErr w:type="spellEnd"/>
          <w:r>
            <w:rPr>
              <w:color w:val="000000"/>
            </w:rPr>
            <w:t xml:space="preserve">, F. and Firdaus, M. (2025) 'Bridging the Digital Divide: </w:t>
          </w:r>
          <w:r w:rsidR="00C6650A">
            <w:rPr>
              <w:color w:val="000000"/>
            </w:rPr>
            <w:t>Theoretical</w:t>
          </w:r>
          <w:r>
            <w:rPr>
              <w:color w:val="000000"/>
            </w:rPr>
            <w:t xml:space="preserve"> Perspectives on ICT Integration in Indonesian Education Policy', </w:t>
          </w:r>
          <w:r>
            <w:rPr>
              <w:i/>
              <w:iCs/>
              <w:color w:val="000000"/>
            </w:rPr>
            <w:t xml:space="preserve">International Journal </w:t>
          </w:r>
          <w:r w:rsidR="00C6650A">
            <w:rPr>
              <w:i/>
              <w:iCs/>
              <w:color w:val="000000"/>
            </w:rPr>
            <w:t>of</w:t>
          </w:r>
          <w:r>
            <w:rPr>
              <w:i/>
              <w:iCs/>
              <w:color w:val="000000"/>
            </w:rPr>
            <w:t xml:space="preserve"> Education, Social Studies, </w:t>
          </w:r>
          <w:r w:rsidR="00C6650A">
            <w:rPr>
              <w:i/>
              <w:iCs/>
              <w:color w:val="000000"/>
            </w:rPr>
            <w:t>and</w:t>
          </w:r>
          <w:r>
            <w:rPr>
              <w:i/>
              <w:iCs/>
              <w:color w:val="000000"/>
            </w:rPr>
            <w:t xml:space="preserve"> Management (IJESSM), </w:t>
          </w:r>
          <w:r>
            <w:rPr>
              <w:color w:val="000000"/>
            </w:rPr>
            <w:t>5(2), pp. 895–908.</w:t>
          </w:r>
        </w:p>
        <w:p w14:paraId="21D6E3ED" w14:textId="77777777" w:rsidR="00B16FE1" w:rsidRDefault="00B16FE1" w:rsidP="00FF3BD9">
          <w:pPr>
            <w:pStyle w:val="NormalWeb"/>
            <w:jc w:val="both"/>
            <w:rPr>
              <w:color w:val="000000"/>
            </w:rPr>
          </w:pPr>
          <w:r>
            <w:rPr>
              <w:color w:val="000000"/>
            </w:rPr>
            <w:t xml:space="preserve">Joshi, B.M., Acharya, U. and Khatiwada, S.P. (2024) 'Policy versus reality: Challenges of implementing ICT in higher education in Nepal', </w:t>
          </w:r>
          <w:proofErr w:type="spellStart"/>
          <w:r>
            <w:rPr>
              <w:i/>
              <w:iCs/>
              <w:color w:val="000000"/>
            </w:rPr>
            <w:t>Pragyaratna</w:t>
          </w:r>
          <w:proofErr w:type="spellEnd"/>
          <w:r>
            <w:rPr>
              <w:i/>
              <w:iCs/>
              <w:color w:val="000000"/>
            </w:rPr>
            <w:t xml:space="preserve"> </w:t>
          </w:r>
          <w:proofErr w:type="spellStart"/>
          <w:r>
            <w:rPr>
              <w:rFonts w:ascii="Nirmala UI" w:hAnsi="Nirmala UI" w:cs="Nirmala UI"/>
              <w:i/>
              <w:iCs/>
              <w:color w:val="000000"/>
            </w:rPr>
            <w:t>प्रज्ञारत्न</w:t>
          </w:r>
          <w:proofErr w:type="spellEnd"/>
          <w:r>
            <w:rPr>
              <w:i/>
              <w:iCs/>
              <w:color w:val="000000"/>
            </w:rPr>
            <w:t xml:space="preserve">, </w:t>
          </w:r>
          <w:r>
            <w:rPr>
              <w:color w:val="000000"/>
            </w:rPr>
            <w:t>6(2), pp. 226–234.</w:t>
          </w:r>
        </w:p>
        <w:p w14:paraId="4BF2B6BD" w14:textId="77777777" w:rsidR="00B16FE1" w:rsidRDefault="00B16FE1" w:rsidP="00FF3BD9">
          <w:pPr>
            <w:pStyle w:val="NormalWeb"/>
            <w:jc w:val="both"/>
            <w:rPr>
              <w:color w:val="000000"/>
            </w:rPr>
          </w:pPr>
          <w:r>
            <w:rPr>
              <w:color w:val="000000"/>
            </w:rPr>
            <w:t xml:space="preserve">Joshi, B.M. and Khatiwada, S.P. (2024) 'Analyzing barriers to ICT integration in education: A systematic review', </w:t>
          </w:r>
          <w:r>
            <w:rPr>
              <w:i/>
              <w:iCs/>
              <w:color w:val="000000"/>
            </w:rPr>
            <w:t xml:space="preserve">The Third Pole: Journal of Geography Education, </w:t>
          </w:r>
          <w:r>
            <w:rPr>
              <w:color w:val="000000"/>
            </w:rPr>
            <w:t>24, pp. 25–45.</w:t>
          </w:r>
        </w:p>
        <w:p w14:paraId="395960FA" w14:textId="77777777" w:rsidR="00B16FE1" w:rsidRDefault="00B16FE1" w:rsidP="00FF3BD9">
          <w:pPr>
            <w:pStyle w:val="NormalWeb"/>
            <w:jc w:val="both"/>
            <w:rPr>
              <w:color w:val="000000"/>
            </w:rPr>
          </w:pPr>
          <w:r>
            <w:rPr>
              <w:color w:val="000000"/>
            </w:rPr>
            <w:t xml:space="preserve">Kannan, R., Akila, J. and Zhia, E.E. (2024) 'Enhancing Education Quality: The Transformative Role of ICT in Modern Teaching and Learning', </w:t>
          </w:r>
          <w:r>
            <w:rPr>
              <w:i/>
              <w:iCs/>
              <w:color w:val="000000"/>
            </w:rPr>
            <w:t xml:space="preserve">Advances Educational Innovation, </w:t>
          </w:r>
          <w:r>
            <w:rPr>
              <w:color w:val="000000"/>
            </w:rPr>
            <w:t>1(2), pp. 64–74.</w:t>
          </w:r>
        </w:p>
        <w:p w14:paraId="34EA3B60" w14:textId="77BEC7A5" w:rsidR="00B16FE1" w:rsidRDefault="00B16FE1" w:rsidP="00FF3BD9">
          <w:pPr>
            <w:pStyle w:val="NormalWeb"/>
            <w:jc w:val="both"/>
            <w:rPr>
              <w:color w:val="000000"/>
            </w:rPr>
          </w:pPr>
          <w:r>
            <w:rPr>
              <w:color w:val="000000"/>
            </w:rPr>
            <w:t xml:space="preserve">Kaziya, K. (2025) 'A Systematic Review of Technology Integration in Mathematics Education: Perspectives from Rural Zambia in </w:t>
          </w:r>
          <w:proofErr w:type="spellStart"/>
          <w:r>
            <w:rPr>
              <w:color w:val="000000"/>
            </w:rPr>
            <w:t>Kalomo</w:t>
          </w:r>
          <w:proofErr w:type="spellEnd"/>
          <w:r>
            <w:rPr>
              <w:color w:val="000000"/>
            </w:rPr>
            <w:t xml:space="preserve"> District'.</w:t>
          </w:r>
        </w:p>
        <w:p w14:paraId="18F4A293" w14:textId="00E62FBD" w:rsidR="00B16FE1" w:rsidRDefault="00B16FE1" w:rsidP="00FF3BD9">
          <w:pPr>
            <w:pStyle w:val="NormalWeb"/>
            <w:jc w:val="both"/>
            <w:rPr>
              <w:color w:val="000000"/>
            </w:rPr>
          </w:pPr>
          <w:r>
            <w:rPr>
              <w:color w:val="000000"/>
            </w:rPr>
            <w:t>Kazmi, Z.S. (2023)</w:t>
          </w:r>
          <w:r w:rsidR="00C6650A">
            <w:rPr>
              <w:color w:val="000000"/>
            </w:rPr>
            <w:t>.</w:t>
          </w:r>
          <w:r>
            <w:rPr>
              <w:color w:val="000000"/>
            </w:rPr>
            <w:t xml:space="preserve"> </w:t>
          </w:r>
          <w:r>
            <w:rPr>
              <w:i/>
              <w:iCs/>
              <w:color w:val="000000"/>
            </w:rPr>
            <w:t>Exploring the digital divide in educational technology across Illinois school districts: A focus on business education in urban, suburban, and rural schools</w:t>
          </w:r>
          <w:r w:rsidR="00C6650A">
            <w:rPr>
              <w:i/>
              <w:iCs/>
              <w:color w:val="000000"/>
            </w:rPr>
            <w:t>,</w:t>
          </w:r>
          <w:r>
            <w:rPr>
              <w:color w:val="000000"/>
            </w:rPr>
            <w:t xml:space="preserve"> Illinois State University.</w:t>
          </w:r>
        </w:p>
        <w:p w14:paraId="7C0DACED" w14:textId="77777777" w:rsidR="00B16FE1" w:rsidRDefault="00B16FE1" w:rsidP="00FF3BD9">
          <w:pPr>
            <w:pStyle w:val="NormalWeb"/>
            <w:jc w:val="both"/>
            <w:rPr>
              <w:color w:val="000000"/>
            </w:rPr>
          </w:pPr>
          <w:r>
            <w:rPr>
              <w:color w:val="000000"/>
            </w:rPr>
            <w:t xml:space="preserve">Khan, S., Hwang, G., Azeem Abbas, M. and Rehman, A. (2019) 'Mitigating the urban–rural educational gap in developing countries through mobile technology‐supported learning', </w:t>
          </w:r>
          <w:r>
            <w:rPr>
              <w:i/>
              <w:iCs/>
              <w:color w:val="000000"/>
            </w:rPr>
            <w:t xml:space="preserve">British Journal of Educational Technology, </w:t>
          </w:r>
          <w:r>
            <w:rPr>
              <w:color w:val="000000"/>
            </w:rPr>
            <w:t>50(2), pp. 735–749.</w:t>
          </w:r>
        </w:p>
        <w:p w14:paraId="33B003E6" w14:textId="77777777" w:rsidR="00B16FE1" w:rsidRDefault="00B16FE1" w:rsidP="00FF3BD9">
          <w:pPr>
            <w:pStyle w:val="NormalWeb"/>
            <w:jc w:val="both"/>
            <w:rPr>
              <w:color w:val="000000"/>
            </w:rPr>
          </w:pPr>
          <w:r>
            <w:rPr>
              <w:color w:val="000000"/>
            </w:rPr>
            <w:t xml:space="preserve">Khong, H., Celik, I., Le, T.T., Lai, V.T.T., Nguyen, A. and Bui, H. (2023) 'Examining teachers’ </w:t>
          </w:r>
          <w:proofErr w:type="spellStart"/>
          <w:r>
            <w:rPr>
              <w:color w:val="000000"/>
            </w:rPr>
            <w:t>behavioural</w:t>
          </w:r>
          <w:proofErr w:type="spellEnd"/>
          <w:r>
            <w:rPr>
              <w:color w:val="000000"/>
            </w:rPr>
            <w:t xml:space="preserve"> intention for online teaching after COVID-19 pandemic: A large-scale survey', </w:t>
          </w:r>
          <w:r>
            <w:rPr>
              <w:i/>
              <w:iCs/>
              <w:color w:val="000000"/>
            </w:rPr>
            <w:t xml:space="preserve">Education and information technologies, </w:t>
          </w:r>
          <w:r>
            <w:rPr>
              <w:color w:val="000000"/>
            </w:rPr>
            <w:t>28(5), pp. 5999–6026.</w:t>
          </w:r>
        </w:p>
        <w:p w14:paraId="02925584" w14:textId="1E89D1EB" w:rsidR="00B16FE1" w:rsidRDefault="00B16FE1" w:rsidP="00FF3BD9">
          <w:pPr>
            <w:pStyle w:val="NormalWeb"/>
            <w:jc w:val="both"/>
            <w:rPr>
              <w:color w:val="000000"/>
            </w:rPr>
          </w:pPr>
          <w:r>
            <w:rPr>
              <w:color w:val="000000"/>
            </w:rPr>
            <w:t xml:space="preserve">Kibirige, I. (2023) 'Primary teachers’ challenges in implementing ICT in Science, Technology, Engineering, and Mathematics (STEM) in the post-pandemic era in Uganda', </w:t>
          </w:r>
          <w:r>
            <w:rPr>
              <w:i/>
              <w:iCs/>
              <w:color w:val="000000"/>
            </w:rPr>
            <w:t xml:space="preserve">Education </w:t>
          </w:r>
          <w:r w:rsidR="00C6650A">
            <w:rPr>
              <w:i/>
              <w:iCs/>
              <w:color w:val="000000"/>
            </w:rPr>
            <w:t>Sciences</w:t>
          </w:r>
          <w:r>
            <w:rPr>
              <w:i/>
              <w:iCs/>
              <w:color w:val="000000"/>
            </w:rPr>
            <w:t xml:space="preserve">, </w:t>
          </w:r>
          <w:r>
            <w:rPr>
              <w:color w:val="000000"/>
            </w:rPr>
            <w:t>13(4), pp. 382.</w:t>
          </w:r>
        </w:p>
        <w:p w14:paraId="42E75CF4" w14:textId="615108B1" w:rsidR="00B16FE1" w:rsidRDefault="00B16FE1" w:rsidP="00FF3BD9">
          <w:pPr>
            <w:pStyle w:val="NormalWeb"/>
            <w:jc w:val="both"/>
            <w:rPr>
              <w:color w:val="000000"/>
            </w:rPr>
          </w:pPr>
          <w:proofErr w:type="spellStart"/>
          <w:r>
            <w:rPr>
              <w:color w:val="000000"/>
            </w:rPr>
            <w:t>Kivunja</w:t>
          </w:r>
          <w:proofErr w:type="spellEnd"/>
          <w:r>
            <w:rPr>
              <w:color w:val="000000"/>
            </w:rPr>
            <w:t xml:space="preserve">, C. and </w:t>
          </w:r>
          <w:proofErr w:type="spellStart"/>
          <w:r>
            <w:rPr>
              <w:color w:val="000000"/>
            </w:rPr>
            <w:t>Kuyini</w:t>
          </w:r>
          <w:proofErr w:type="spellEnd"/>
          <w:r>
            <w:rPr>
              <w:color w:val="000000"/>
            </w:rPr>
            <w:t xml:space="preserve">, A.B. (2017) 'Understanding and applying research paradigms in educational contexts.', </w:t>
          </w:r>
          <w:r>
            <w:rPr>
              <w:i/>
              <w:iCs/>
              <w:color w:val="000000"/>
            </w:rPr>
            <w:t xml:space="preserve">International Journal of </w:t>
          </w:r>
          <w:r w:rsidR="00C6650A">
            <w:rPr>
              <w:i/>
              <w:iCs/>
              <w:color w:val="000000"/>
            </w:rPr>
            <w:t>Higher Education</w:t>
          </w:r>
          <w:r>
            <w:rPr>
              <w:i/>
              <w:iCs/>
              <w:color w:val="000000"/>
            </w:rPr>
            <w:t xml:space="preserve">, </w:t>
          </w:r>
          <w:r>
            <w:rPr>
              <w:color w:val="000000"/>
            </w:rPr>
            <w:t>6(5), pp. 26–41.</w:t>
          </w:r>
        </w:p>
        <w:p w14:paraId="40E5D8BB" w14:textId="32972B40" w:rsidR="00B16FE1" w:rsidRDefault="00B16FE1" w:rsidP="00FF3BD9">
          <w:pPr>
            <w:pStyle w:val="NormalWeb"/>
            <w:jc w:val="both"/>
            <w:rPr>
              <w:color w:val="000000"/>
            </w:rPr>
          </w:pPr>
          <w:r>
            <w:rPr>
              <w:color w:val="000000"/>
            </w:rPr>
            <w:t>Kuhn, T.S. (1997)</w:t>
          </w:r>
          <w:r w:rsidR="00C6650A">
            <w:rPr>
              <w:color w:val="000000"/>
            </w:rPr>
            <w:t>.</w:t>
          </w:r>
          <w:r>
            <w:rPr>
              <w:color w:val="000000"/>
            </w:rPr>
            <w:t xml:space="preserve"> </w:t>
          </w:r>
          <w:r>
            <w:rPr>
              <w:i/>
              <w:iCs/>
              <w:color w:val="000000"/>
            </w:rPr>
            <w:t xml:space="preserve">The </w:t>
          </w:r>
          <w:r w:rsidR="00C6650A">
            <w:rPr>
              <w:i/>
              <w:iCs/>
              <w:color w:val="000000"/>
            </w:rPr>
            <w:t>Structure</w:t>
          </w:r>
          <w:r>
            <w:rPr>
              <w:i/>
              <w:iCs/>
              <w:color w:val="000000"/>
            </w:rPr>
            <w:t xml:space="preserve"> of </w:t>
          </w:r>
          <w:r w:rsidR="00C6650A">
            <w:rPr>
              <w:i/>
              <w:iCs/>
              <w:color w:val="000000"/>
            </w:rPr>
            <w:t>Scientific Revolutions,</w:t>
          </w:r>
          <w:r>
            <w:rPr>
              <w:color w:val="000000"/>
            </w:rPr>
            <w:t xml:space="preserve"> University of Chicago press Chicago.</w:t>
          </w:r>
        </w:p>
        <w:p w14:paraId="4CB8517A" w14:textId="77777777" w:rsidR="00B16FE1" w:rsidRDefault="00B16FE1" w:rsidP="00FF3BD9">
          <w:pPr>
            <w:pStyle w:val="NormalWeb"/>
            <w:jc w:val="both"/>
            <w:rPr>
              <w:color w:val="000000"/>
            </w:rPr>
          </w:pPr>
          <w:r>
            <w:rPr>
              <w:color w:val="000000"/>
            </w:rPr>
            <w:t xml:space="preserve">Kumar, P. and Gautam, D. (2023) 'Transformative role of ICT in 21st century learning: Enhancing educational effectiveness and equitability', </w:t>
          </w:r>
          <w:r>
            <w:rPr>
              <w:i/>
              <w:iCs/>
              <w:color w:val="000000"/>
            </w:rPr>
            <w:t xml:space="preserve">International Journal for Research in Applied Science and Engineering Technology, </w:t>
          </w:r>
          <w:r>
            <w:rPr>
              <w:color w:val="000000"/>
            </w:rPr>
            <w:t>11(12), pp. 91–95.</w:t>
          </w:r>
        </w:p>
        <w:p w14:paraId="561AA377" w14:textId="77777777" w:rsidR="00B16FE1" w:rsidRDefault="00B16FE1" w:rsidP="00FF3BD9">
          <w:pPr>
            <w:pStyle w:val="NormalWeb"/>
            <w:jc w:val="both"/>
            <w:rPr>
              <w:color w:val="000000"/>
            </w:rPr>
          </w:pPr>
          <w:r>
            <w:rPr>
              <w:color w:val="000000"/>
            </w:rPr>
            <w:t xml:space="preserve">Lembani, R., Gunter, A., Breines, M. and Dalu, M.T.B. (2020) 'The same course, different access: the digital divide between urban and rural distance education students in South Africa', </w:t>
          </w:r>
          <w:r>
            <w:rPr>
              <w:i/>
              <w:iCs/>
              <w:color w:val="000000"/>
            </w:rPr>
            <w:t xml:space="preserve">Journal of geography in higher education, </w:t>
          </w:r>
          <w:r>
            <w:rPr>
              <w:color w:val="000000"/>
            </w:rPr>
            <w:t>44(1), pp. 70–84.</w:t>
          </w:r>
        </w:p>
        <w:p w14:paraId="56FDE685" w14:textId="77777777" w:rsidR="00B16FE1" w:rsidRDefault="00B16FE1" w:rsidP="00FF3BD9">
          <w:pPr>
            <w:pStyle w:val="NormalWeb"/>
            <w:jc w:val="both"/>
            <w:rPr>
              <w:color w:val="000000"/>
            </w:rPr>
          </w:pPr>
          <w:r>
            <w:rPr>
              <w:color w:val="000000"/>
            </w:rPr>
            <w:lastRenderedPageBreak/>
            <w:t xml:space="preserve">Li, M. (2025) 'Exploring the digital divide in primary education: A comparative study of urban and rural mathematics teachers’ TPACK and attitudes towards technology integration in post-pandemic China', </w:t>
          </w:r>
          <w:r>
            <w:rPr>
              <w:i/>
              <w:iCs/>
              <w:color w:val="000000"/>
            </w:rPr>
            <w:t xml:space="preserve">Education and Information Technologies, </w:t>
          </w:r>
          <w:r>
            <w:rPr>
              <w:color w:val="000000"/>
            </w:rPr>
            <w:t>30(2), pp. 1913–1945.</w:t>
          </w:r>
        </w:p>
        <w:p w14:paraId="6581516F" w14:textId="77777777" w:rsidR="00B16FE1" w:rsidRDefault="00B16FE1" w:rsidP="00FF3BD9">
          <w:pPr>
            <w:pStyle w:val="NormalWeb"/>
            <w:jc w:val="both"/>
            <w:rPr>
              <w:color w:val="000000"/>
            </w:rPr>
          </w:pPr>
          <w:r>
            <w:rPr>
              <w:color w:val="000000"/>
            </w:rPr>
            <w:t xml:space="preserve">Lim, C.P., Ra, S., Chin, B. and Wang, T. (2020) 'Leveraging information and communication technologies (ICT) to enhance education equity, quality, and efficiency: case studies of Bangladesh and Nepal', </w:t>
          </w:r>
          <w:r>
            <w:rPr>
              <w:i/>
              <w:iCs/>
              <w:color w:val="000000"/>
            </w:rPr>
            <w:t xml:space="preserve">Educational Media International, </w:t>
          </w:r>
          <w:r>
            <w:rPr>
              <w:color w:val="000000"/>
            </w:rPr>
            <w:t>57(2), pp. 87–111.</w:t>
          </w:r>
        </w:p>
        <w:p w14:paraId="2D1DF65A" w14:textId="5539ADA2" w:rsidR="00B16FE1" w:rsidRDefault="00B16FE1" w:rsidP="00FF3BD9">
          <w:pPr>
            <w:pStyle w:val="NormalWeb"/>
            <w:jc w:val="both"/>
            <w:rPr>
              <w:color w:val="000000"/>
            </w:rPr>
          </w:pPr>
          <w:r>
            <w:rPr>
              <w:color w:val="000000"/>
            </w:rPr>
            <w:t xml:space="preserve">Luo, H., Zuo, M. and Wang, J. (2022) 'Promise and reality: using ICTs to bridge China’s rural–urban divide in education', </w:t>
          </w:r>
          <w:r>
            <w:rPr>
              <w:i/>
              <w:iCs/>
              <w:color w:val="000000"/>
            </w:rPr>
            <w:t xml:space="preserve">Educational technology research and development, </w:t>
          </w:r>
          <w:r>
            <w:rPr>
              <w:color w:val="000000"/>
            </w:rPr>
            <w:t>70(3), pp. 1125–1147</w:t>
          </w:r>
          <w:r w:rsidR="00C6650A">
            <w:rPr>
              <w:color w:val="000000"/>
            </w:rPr>
            <w:t>.</w:t>
          </w:r>
          <w:r>
            <w:rPr>
              <w:color w:val="000000"/>
            </w:rPr>
            <w:t xml:space="preserve"> Available at: </w:t>
          </w:r>
          <w:hyperlink r:id="rId13" w:tgtFrame="_blank" w:history="1">
            <w:r>
              <w:rPr>
                <w:rStyle w:val="Hyperlink"/>
                <w:rFonts w:eastAsiaTheme="majorEastAsia"/>
              </w:rPr>
              <w:t>https://doi.org/10.1007/s11423-022-10118-8</w:t>
            </w:r>
          </w:hyperlink>
          <w:r>
            <w:rPr>
              <w:color w:val="000000"/>
            </w:rPr>
            <w:t>.</w:t>
          </w:r>
        </w:p>
        <w:p w14:paraId="7180AB2A" w14:textId="0A311EE7" w:rsidR="00B16FE1" w:rsidRDefault="00B16FE1" w:rsidP="00FF3BD9">
          <w:pPr>
            <w:pStyle w:val="NormalWeb"/>
            <w:jc w:val="both"/>
            <w:rPr>
              <w:color w:val="000000"/>
            </w:rPr>
          </w:pPr>
          <w:r>
            <w:rPr>
              <w:color w:val="000000"/>
            </w:rPr>
            <w:t xml:space="preserve">Lyons, A.C. and Kass-Hanna, J. (2021) 'A multidimensional approach to defining and measuring financial literacy in the digital </w:t>
          </w:r>
          <w:r w:rsidR="00C6650A">
            <w:rPr>
              <w:color w:val="000000"/>
            </w:rPr>
            <w:t>age '. The</w:t>
          </w:r>
          <w:r>
            <w:rPr>
              <w:i/>
              <w:iCs/>
              <w:color w:val="000000"/>
            </w:rPr>
            <w:t xml:space="preserve"> Routledge </w:t>
          </w:r>
          <w:r w:rsidR="00C6650A">
            <w:rPr>
              <w:i/>
              <w:iCs/>
              <w:color w:val="000000"/>
            </w:rPr>
            <w:t>Handbook</w:t>
          </w:r>
          <w:r>
            <w:rPr>
              <w:i/>
              <w:iCs/>
              <w:color w:val="000000"/>
            </w:rPr>
            <w:t xml:space="preserve"> of </w:t>
          </w:r>
          <w:r w:rsidR="00C6650A">
            <w:rPr>
              <w:i/>
              <w:iCs/>
              <w:color w:val="000000"/>
            </w:rPr>
            <w:t>Financial Literacy,</w:t>
          </w:r>
          <w:r>
            <w:rPr>
              <w:color w:val="000000"/>
            </w:rPr>
            <w:t xml:space="preserve"> Routledge, pp. 61–76.</w:t>
          </w:r>
        </w:p>
        <w:p w14:paraId="70336D9B" w14:textId="77777777" w:rsidR="00B16FE1" w:rsidRDefault="00B16FE1" w:rsidP="00FF3BD9">
          <w:pPr>
            <w:pStyle w:val="NormalWeb"/>
            <w:jc w:val="both"/>
            <w:rPr>
              <w:color w:val="000000"/>
            </w:rPr>
          </w:pPr>
          <w:proofErr w:type="spellStart"/>
          <w:r>
            <w:rPr>
              <w:color w:val="000000"/>
            </w:rPr>
            <w:t>Mailizar</w:t>
          </w:r>
          <w:proofErr w:type="spellEnd"/>
          <w:r>
            <w:rPr>
              <w:color w:val="000000"/>
            </w:rPr>
            <w:t xml:space="preserve">, M., </w:t>
          </w:r>
          <w:proofErr w:type="spellStart"/>
          <w:r>
            <w:rPr>
              <w:color w:val="000000"/>
            </w:rPr>
            <w:t>Almanthari</w:t>
          </w:r>
          <w:proofErr w:type="spellEnd"/>
          <w:r>
            <w:rPr>
              <w:color w:val="000000"/>
            </w:rPr>
            <w:t xml:space="preserve">, A. and </w:t>
          </w:r>
          <w:proofErr w:type="spellStart"/>
          <w:r>
            <w:rPr>
              <w:color w:val="000000"/>
            </w:rPr>
            <w:t>Maulina</w:t>
          </w:r>
          <w:proofErr w:type="spellEnd"/>
          <w:r>
            <w:rPr>
              <w:color w:val="000000"/>
            </w:rPr>
            <w:t xml:space="preserve">, S. (2021) 'Examining teachers’ behavioral intention to use E-learning in teaching of mathematics: An extended TAM model', </w:t>
          </w:r>
          <w:r>
            <w:rPr>
              <w:i/>
              <w:iCs/>
              <w:color w:val="000000"/>
            </w:rPr>
            <w:t xml:space="preserve">Contemporary educational technology, </w:t>
          </w:r>
          <w:r>
            <w:rPr>
              <w:color w:val="000000"/>
            </w:rPr>
            <w:t>13(2), pp. ep298.</w:t>
          </w:r>
        </w:p>
        <w:p w14:paraId="0000BD30" w14:textId="3A53DFAB" w:rsidR="00B16FE1" w:rsidRDefault="00B16FE1" w:rsidP="00FF3BD9">
          <w:pPr>
            <w:pStyle w:val="NormalWeb"/>
            <w:jc w:val="both"/>
            <w:rPr>
              <w:color w:val="000000"/>
            </w:rPr>
          </w:pPr>
          <w:r>
            <w:rPr>
              <w:color w:val="000000"/>
            </w:rPr>
            <w:t>Maski Rana, K.B. (2018) 'ICT in rural primary schools in Nepal: context and teachers’ experiences.'</w:t>
          </w:r>
        </w:p>
        <w:p w14:paraId="376680E0" w14:textId="7CCB45C3" w:rsidR="00B16FE1" w:rsidRDefault="00B16FE1" w:rsidP="00FF3BD9">
          <w:pPr>
            <w:pStyle w:val="NormalWeb"/>
            <w:jc w:val="both"/>
            <w:rPr>
              <w:color w:val="000000"/>
            </w:rPr>
          </w:pPr>
          <w:r>
            <w:rPr>
              <w:color w:val="000000"/>
            </w:rPr>
            <w:t xml:space="preserve">Mishra, P. and Koehler, M.J. (2006) 'Technological pedagogical content knowledge: A framework for teacher knowledge', </w:t>
          </w:r>
          <w:r>
            <w:rPr>
              <w:i/>
              <w:iCs/>
              <w:color w:val="000000"/>
            </w:rPr>
            <w:t xml:space="preserve">Teachers </w:t>
          </w:r>
          <w:r w:rsidR="00C6650A">
            <w:rPr>
              <w:i/>
              <w:iCs/>
              <w:color w:val="000000"/>
            </w:rPr>
            <w:t>College Record</w:t>
          </w:r>
          <w:r>
            <w:rPr>
              <w:i/>
              <w:iCs/>
              <w:color w:val="000000"/>
            </w:rPr>
            <w:t xml:space="preserve">, </w:t>
          </w:r>
          <w:r>
            <w:rPr>
              <w:color w:val="000000"/>
            </w:rPr>
            <w:t>108(6), pp. 1017–1054.</w:t>
          </w:r>
        </w:p>
        <w:p w14:paraId="726AF22E" w14:textId="5D0B103A" w:rsidR="00B16FE1" w:rsidRDefault="00B16FE1" w:rsidP="00FF3BD9">
          <w:pPr>
            <w:pStyle w:val="NormalWeb"/>
            <w:jc w:val="both"/>
            <w:rPr>
              <w:color w:val="000000"/>
            </w:rPr>
          </w:pPr>
          <w:r>
            <w:rPr>
              <w:color w:val="000000"/>
            </w:rPr>
            <w:t xml:space="preserve">MOCIT and Government of Nepal </w:t>
          </w:r>
          <w:r>
            <w:rPr>
              <w:i/>
              <w:iCs/>
              <w:color w:val="000000"/>
            </w:rPr>
            <w:t>2019 Digital Nepal Framework-Unlocking Nepal's Growth Potential</w:t>
          </w:r>
          <w:r w:rsidR="00C6650A">
            <w:rPr>
              <w:color w:val="000000"/>
            </w:rPr>
            <w:t>.</w:t>
          </w:r>
        </w:p>
        <w:p w14:paraId="0BD9D06A" w14:textId="77777777" w:rsidR="00B16FE1" w:rsidRDefault="00B16FE1" w:rsidP="00FF3BD9">
          <w:pPr>
            <w:pStyle w:val="NormalWeb"/>
            <w:jc w:val="both"/>
            <w:rPr>
              <w:color w:val="000000"/>
            </w:rPr>
          </w:pPr>
          <w:r>
            <w:rPr>
              <w:color w:val="000000"/>
            </w:rPr>
            <w:t xml:space="preserve">MOEST (2019) </w:t>
          </w:r>
          <w:r>
            <w:rPr>
              <w:i/>
              <w:iCs/>
              <w:color w:val="000000"/>
            </w:rPr>
            <w:t xml:space="preserve">National Education Policy, 2019 | Ministry of Education, Science and Technology. </w:t>
          </w:r>
          <w:r>
            <w:rPr>
              <w:color w:val="000000"/>
            </w:rPr>
            <w:t xml:space="preserve">Available at: </w:t>
          </w:r>
          <w:hyperlink r:id="rId14" w:tgtFrame="_blank" w:history="1">
            <w:r>
              <w:rPr>
                <w:rStyle w:val="Hyperlink"/>
                <w:rFonts w:eastAsiaTheme="majorEastAsia"/>
              </w:rPr>
              <w:t>https://moest.gov.np/content/10155/10155-%E0%A4%B0%E0%A4%B7%E0%A4%9F%E0%A4%B0%E0%A4%AF-%E0%A4%B6%E0%A4%95%E0%A4%B7-%E0%A4%A8%E0%A4%A4-%E0%A5%A8%E0%A5%A6%E0%A5%AD%E0%A5%AC/</w:t>
            </w:r>
          </w:hyperlink>
          <w:r>
            <w:rPr>
              <w:color w:val="000000"/>
            </w:rPr>
            <w:t xml:space="preserve"> (Accessed: Nov 18, 2025).</w:t>
          </w:r>
        </w:p>
        <w:p w14:paraId="3E1D362B" w14:textId="71F62BF8" w:rsidR="00B16FE1" w:rsidRDefault="00B16FE1" w:rsidP="00FF3BD9">
          <w:pPr>
            <w:pStyle w:val="NormalWeb"/>
            <w:jc w:val="both"/>
            <w:rPr>
              <w:color w:val="000000"/>
            </w:rPr>
          </w:pPr>
          <w:r>
            <w:rPr>
              <w:color w:val="000000"/>
            </w:rPr>
            <w:t xml:space="preserve">MOEST (2018) </w:t>
          </w:r>
          <w:r>
            <w:rPr>
              <w:i/>
              <w:iCs/>
              <w:color w:val="000000"/>
            </w:rPr>
            <w:t>Compulsory and Free Education Act</w:t>
          </w:r>
          <w:r w:rsidR="00C6650A">
            <w:rPr>
              <w:i/>
              <w:iCs/>
              <w:color w:val="000000"/>
            </w:rPr>
            <w:t>,</w:t>
          </w:r>
          <w:r>
            <w:rPr>
              <w:color w:val="000000"/>
            </w:rPr>
            <w:t xml:space="preserve"> Ministry of Education</w:t>
          </w:r>
          <w:r w:rsidR="00C6650A">
            <w:rPr>
              <w:color w:val="000000"/>
            </w:rPr>
            <w:t>,</w:t>
          </w:r>
          <w:r>
            <w:rPr>
              <w:color w:val="000000"/>
            </w:rPr>
            <w:t xml:space="preserve"> Science and Technology, Government of Nepal, Kathmandu, Nepal.</w:t>
          </w:r>
        </w:p>
        <w:p w14:paraId="01B3EA4A" w14:textId="77777777" w:rsidR="00B16FE1" w:rsidRDefault="00B16FE1" w:rsidP="00FF3BD9">
          <w:pPr>
            <w:pStyle w:val="NormalWeb"/>
            <w:jc w:val="both"/>
            <w:rPr>
              <w:color w:val="000000"/>
            </w:rPr>
          </w:pPr>
          <w:r>
            <w:rPr>
              <w:color w:val="000000"/>
            </w:rPr>
            <w:t xml:space="preserve">Mustafa, F., Nguyen, H.T.M. and Gao, X.A. (2024) 'The challenges and solutions of technology integration in rural schools: A systematic literature review', </w:t>
          </w:r>
          <w:r>
            <w:rPr>
              <w:i/>
              <w:iCs/>
              <w:color w:val="000000"/>
            </w:rPr>
            <w:t xml:space="preserve">International Journal of Educational Research, </w:t>
          </w:r>
          <w:r>
            <w:rPr>
              <w:color w:val="000000"/>
            </w:rPr>
            <w:t>126, pp. 102380.</w:t>
          </w:r>
        </w:p>
        <w:p w14:paraId="6E2FC41D" w14:textId="77777777" w:rsidR="00B16FE1" w:rsidRDefault="00B16FE1" w:rsidP="00FF3BD9">
          <w:pPr>
            <w:pStyle w:val="NormalWeb"/>
            <w:jc w:val="both"/>
            <w:rPr>
              <w:color w:val="000000"/>
            </w:rPr>
          </w:pPr>
          <w:r>
            <w:rPr>
              <w:color w:val="000000"/>
            </w:rPr>
            <w:t xml:space="preserve">Nkhata, B., Mkandawire, S.B., </w:t>
          </w:r>
          <w:proofErr w:type="spellStart"/>
          <w:r>
            <w:rPr>
              <w:color w:val="000000"/>
            </w:rPr>
            <w:t>Nachiyunde</w:t>
          </w:r>
          <w:proofErr w:type="spellEnd"/>
          <w:r>
            <w:rPr>
              <w:color w:val="000000"/>
            </w:rPr>
            <w:t>, K., Phiri-</w:t>
          </w:r>
          <w:proofErr w:type="spellStart"/>
          <w:r>
            <w:rPr>
              <w:color w:val="000000"/>
            </w:rPr>
            <w:t>Nalube</w:t>
          </w:r>
          <w:proofErr w:type="spellEnd"/>
          <w:r>
            <w:rPr>
              <w:color w:val="000000"/>
            </w:rPr>
            <w:t xml:space="preserve">, P., </w:t>
          </w:r>
          <w:proofErr w:type="spellStart"/>
          <w:r>
            <w:rPr>
              <w:color w:val="000000"/>
            </w:rPr>
            <w:t>Kaani</w:t>
          </w:r>
          <w:proofErr w:type="spellEnd"/>
          <w:r>
            <w:rPr>
              <w:color w:val="000000"/>
            </w:rPr>
            <w:t xml:space="preserve">, B., Mulenga, I.M., Phiri, C., Chileshe, B., Sichula, N.K. and </w:t>
          </w:r>
          <w:proofErr w:type="spellStart"/>
          <w:r>
            <w:rPr>
              <w:color w:val="000000"/>
            </w:rPr>
            <w:t>Sikayomya</w:t>
          </w:r>
          <w:proofErr w:type="spellEnd"/>
          <w:r>
            <w:rPr>
              <w:color w:val="000000"/>
            </w:rPr>
            <w:t>, P. (2019) 'Exploring selected theories applicable to educational disciplines and social sciences research.'</w:t>
          </w:r>
          <w:proofErr w:type="gramStart"/>
          <w:r>
            <w:rPr>
              <w:color w:val="000000"/>
            </w:rPr>
            <w:t>, .</w:t>
          </w:r>
          <w:proofErr w:type="gramEnd"/>
        </w:p>
        <w:p w14:paraId="39838553" w14:textId="77777777" w:rsidR="00B16FE1" w:rsidRDefault="00B16FE1" w:rsidP="00FF3BD9">
          <w:pPr>
            <w:pStyle w:val="NormalWeb"/>
            <w:jc w:val="both"/>
            <w:rPr>
              <w:color w:val="000000"/>
            </w:rPr>
          </w:pPr>
          <w:proofErr w:type="spellStart"/>
          <w:r>
            <w:rPr>
              <w:color w:val="000000"/>
            </w:rPr>
            <w:lastRenderedPageBreak/>
            <w:t>Odunga</w:t>
          </w:r>
          <w:proofErr w:type="spellEnd"/>
          <w:r>
            <w:rPr>
              <w:color w:val="000000"/>
            </w:rPr>
            <w:t xml:space="preserve">, J.O. (2024) 'Information and Communication Technology (ICT) Interventions for Enhancing Access to Education in Rural sub-Saharan Africa: A Systematic Review', </w:t>
          </w:r>
          <w:r>
            <w:rPr>
              <w:i/>
              <w:iCs/>
              <w:color w:val="000000"/>
            </w:rPr>
            <w:t xml:space="preserve">Journal of the Kenya National Commission for UNESCO, </w:t>
          </w:r>
          <w:r>
            <w:rPr>
              <w:color w:val="000000"/>
            </w:rPr>
            <w:t>4(1), pp. 1–19.</w:t>
          </w:r>
        </w:p>
        <w:p w14:paraId="059E8438" w14:textId="77777777" w:rsidR="00B16FE1" w:rsidRDefault="00B16FE1" w:rsidP="00FF3BD9">
          <w:pPr>
            <w:pStyle w:val="NormalWeb"/>
            <w:jc w:val="both"/>
            <w:rPr>
              <w:color w:val="000000"/>
            </w:rPr>
          </w:pPr>
          <w:r>
            <w:rPr>
              <w:color w:val="000000"/>
            </w:rPr>
            <w:t xml:space="preserve">Ofosu-Asare, Y. (2024) 'Developing classroom ICT teaching techniques, principles and practice for teachers in rural Ghana without access to computers or internet: a framework based on literature review', </w:t>
          </w:r>
          <w:r>
            <w:rPr>
              <w:i/>
              <w:iCs/>
              <w:color w:val="000000"/>
            </w:rPr>
            <w:t xml:space="preserve">The international journal of information and learning technology, </w:t>
          </w:r>
          <w:r>
            <w:rPr>
              <w:color w:val="000000"/>
            </w:rPr>
            <w:t>41(3), pp. 262–279.</w:t>
          </w:r>
        </w:p>
        <w:p w14:paraId="2D42FB43" w14:textId="77777777" w:rsidR="00B16FE1" w:rsidRDefault="00B16FE1" w:rsidP="00FF3BD9">
          <w:pPr>
            <w:pStyle w:val="NormalWeb"/>
            <w:jc w:val="both"/>
            <w:rPr>
              <w:color w:val="000000"/>
            </w:rPr>
          </w:pPr>
          <w:proofErr w:type="spellStart"/>
          <w:r>
            <w:rPr>
              <w:color w:val="000000"/>
            </w:rPr>
            <w:t>Phunyal</w:t>
          </w:r>
          <w:proofErr w:type="spellEnd"/>
          <w:r>
            <w:rPr>
              <w:color w:val="000000"/>
            </w:rPr>
            <w:t xml:space="preserve">, B.K. (2024) 'Teachers' Experience of Using ICT in the Community Schools', </w:t>
          </w:r>
          <w:r>
            <w:rPr>
              <w:i/>
              <w:iCs/>
              <w:color w:val="000000"/>
            </w:rPr>
            <w:t xml:space="preserve">GS Spark: Journal of Applied Academic Discourse, </w:t>
          </w:r>
          <w:r>
            <w:rPr>
              <w:color w:val="000000"/>
            </w:rPr>
            <w:t>2(1), pp. 32–36.</w:t>
          </w:r>
        </w:p>
        <w:p w14:paraId="7DAE058A" w14:textId="77777777" w:rsidR="00B16FE1" w:rsidRDefault="00B16FE1" w:rsidP="00FF3BD9">
          <w:pPr>
            <w:pStyle w:val="NormalWeb"/>
            <w:jc w:val="both"/>
            <w:rPr>
              <w:color w:val="000000"/>
            </w:rPr>
          </w:pPr>
          <w:r>
            <w:rPr>
              <w:color w:val="000000"/>
            </w:rPr>
            <w:t xml:space="preserve">Pinho, C., Franco, M. and Mendes, L. (2021) 'Application of innovation diffusion theory to the E-learning process: higher education context', </w:t>
          </w:r>
          <w:r>
            <w:rPr>
              <w:i/>
              <w:iCs/>
              <w:color w:val="000000"/>
            </w:rPr>
            <w:t xml:space="preserve">Education and Information Technologies, </w:t>
          </w:r>
          <w:r>
            <w:rPr>
              <w:color w:val="000000"/>
            </w:rPr>
            <w:t>26(1), pp. 421–440.</w:t>
          </w:r>
        </w:p>
        <w:p w14:paraId="181774EC" w14:textId="77777777" w:rsidR="00B16FE1" w:rsidRDefault="00B16FE1" w:rsidP="00FF3BD9">
          <w:pPr>
            <w:pStyle w:val="NormalWeb"/>
            <w:jc w:val="both"/>
            <w:rPr>
              <w:color w:val="000000"/>
            </w:rPr>
          </w:pPr>
          <w:r>
            <w:rPr>
              <w:color w:val="000000"/>
            </w:rPr>
            <w:t xml:space="preserve">Popper, K.R. (1963) 'Science as falsification', </w:t>
          </w:r>
          <w:r>
            <w:rPr>
              <w:i/>
              <w:iCs/>
              <w:color w:val="000000"/>
            </w:rPr>
            <w:t xml:space="preserve">Conjectures and refutations, </w:t>
          </w:r>
          <w:r>
            <w:rPr>
              <w:color w:val="000000"/>
            </w:rPr>
            <w:t>1(1963), pp. 33–39.</w:t>
          </w:r>
        </w:p>
        <w:p w14:paraId="56ED49E4" w14:textId="77777777" w:rsidR="00B16FE1" w:rsidRDefault="00B16FE1" w:rsidP="00FF3BD9">
          <w:pPr>
            <w:pStyle w:val="NormalWeb"/>
            <w:jc w:val="both"/>
            <w:rPr>
              <w:color w:val="000000"/>
            </w:rPr>
          </w:pPr>
          <w:r>
            <w:rPr>
              <w:color w:val="000000"/>
            </w:rPr>
            <w:t xml:space="preserve">Prem, M.M. (2023) 'Role of information and communication technology (ICT) in rural education (India)', </w:t>
          </w:r>
          <w:r>
            <w:rPr>
              <w:i/>
              <w:iCs/>
              <w:color w:val="000000"/>
            </w:rPr>
            <w:t xml:space="preserve">Perspective of ICT tools in education, </w:t>
          </w:r>
          <w:r>
            <w:rPr>
              <w:color w:val="000000"/>
            </w:rPr>
            <w:t>29, pp. 585.</w:t>
          </w:r>
        </w:p>
        <w:p w14:paraId="68388698" w14:textId="5A5B936D" w:rsidR="00B16FE1" w:rsidRDefault="00B16FE1" w:rsidP="00FF3BD9">
          <w:pPr>
            <w:pStyle w:val="NormalWeb"/>
            <w:jc w:val="both"/>
            <w:rPr>
              <w:color w:val="000000"/>
            </w:rPr>
          </w:pPr>
          <w:r>
            <w:rPr>
              <w:color w:val="000000"/>
            </w:rPr>
            <w:t xml:space="preserve">Rafael Baca-Pumarejo, J., Villanueva-Hernández, V., Gabino Aguirre-Ramírez, H. and Cantú-Cervantes, D. (2018) 'Brecha digital </w:t>
          </w:r>
          <w:proofErr w:type="spellStart"/>
          <w:r>
            <w:rPr>
              <w:color w:val="000000"/>
            </w:rPr>
            <w:t>en</w:t>
          </w:r>
          <w:proofErr w:type="spellEnd"/>
          <w:r>
            <w:rPr>
              <w:color w:val="000000"/>
            </w:rPr>
            <w:t xml:space="preserve"> </w:t>
          </w:r>
          <w:proofErr w:type="spellStart"/>
          <w:r>
            <w:rPr>
              <w:color w:val="000000"/>
            </w:rPr>
            <w:t>alumnos</w:t>
          </w:r>
          <w:proofErr w:type="spellEnd"/>
          <w:r>
            <w:rPr>
              <w:color w:val="000000"/>
            </w:rPr>
            <w:t xml:space="preserve"> del </w:t>
          </w:r>
          <w:proofErr w:type="spellStart"/>
          <w:r>
            <w:rPr>
              <w:color w:val="000000"/>
            </w:rPr>
            <w:t>sistema</w:t>
          </w:r>
          <w:proofErr w:type="spellEnd"/>
          <w:r>
            <w:rPr>
              <w:color w:val="000000"/>
            </w:rPr>
            <w:t xml:space="preserve"> de </w:t>
          </w:r>
          <w:proofErr w:type="spellStart"/>
          <w:r>
            <w:rPr>
              <w:color w:val="000000"/>
            </w:rPr>
            <w:t>educación</w:t>
          </w:r>
          <w:proofErr w:type="spellEnd"/>
          <w:r>
            <w:rPr>
              <w:color w:val="000000"/>
            </w:rPr>
            <w:t xml:space="preserve"> </w:t>
          </w:r>
          <w:proofErr w:type="spellStart"/>
          <w:r>
            <w:rPr>
              <w:color w:val="000000"/>
            </w:rPr>
            <w:t>primaria</w:t>
          </w:r>
          <w:proofErr w:type="spellEnd"/>
          <w:r>
            <w:rPr>
              <w:color w:val="000000"/>
            </w:rPr>
            <w:t xml:space="preserve"> </w:t>
          </w:r>
          <w:proofErr w:type="spellStart"/>
          <w:r>
            <w:rPr>
              <w:color w:val="000000"/>
            </w:rPr>
            <w:t>en</w:t>
          </w:r>
          <w:proofErr w:type="spellEnd"/>
          <w:r>
            <w:rPr>
              <w:color w:val="000000"/>
            </w:rPr>
            <w:t xml:space="preserve"> Tamaulipas, México: un panorama del </w:t>
          </w:r>
          <w:proofErr w:type="spellStart"/>
          <w:r>
            <w:rPr>
              <w:color w:val="000000"/>
            </w:rPr>
            <w:t>futuro</w:t>
          </w:r>
          <w:proofErr w:type="spellEnd"/>
          <w:r>
            <w:rPr>
              <w:color w:val="000000"/>
            </w:rPr>
            <w:t xml:space="preserve"> capital </w:t>
          </w:r>
          <w:proofErr w:type="spellStart"/>
          <w:r>
            <w:rPr>
              <w:color w:val="000000"/>
            </w:rPr>
            <w:t>humano</w:t>
          </w:r>
          <w:proofErr w:type="spellEnd"/>
          <w:r>
            <w:rPr>
              <w:color w:val="000000"/>
            </w:rPr>
            <w:t xml:space="preserve"> del </w:t>
          </w:r>
          <w:proofErr w:type="spellStart"/>
          <w:r w:rsidR="00C6650A">
            <w:rPr>
              <w:color w:val="000000"/>
            </w:rPr>
            <w:t>estado</w:t>
          </w:r>
          <w:proofErr w:type="spellEnd"/>
          <w:r w:rsidR="00C6650A">
            <w:rPr>
              <w:color w:val="000000"/>
            </w:rPr>
            <w:t>',</w:t>
          </w:r>
          <w:r>
            <w:rPr>
              <w:color w:val="000000"/>
            </w:rPr>
            <w:t xml:space="preserve"> </w:t>
          </w:r>
          <w:r>
            <w:rPr>
              <w:i/>
              <w:iCs/>
              <w:color w:val="000000"/>
            </w:rPr>
            <w:t xml:space="preserve">Revista </w:t>
          </w:r>
          <w:proofErr w:type="spellStart"/>
          <w:r>
            <w:rPr>
              <w:i/>
              <w:iCs/>
              <w:color w:val="000000"/>
            </w:rPr>
            <w:t>CienciaUAT</w:t>
          </w:r>
          <w:proofErr w:type="spellEnd"/>
          <w:r>
            <w:rPr>
              <w:i/>
              <w:iCs/>
              <w:color w:val="000000"/>
            </w:rPr>
            <w:t xml:space="preserve">, </w:t>
          </w:r>
          <w:r>
            <w:rPr>
              <w:color w:val="000000"/>
            </w:rPr>
            <w:t>13(1).</w:t>
          </w:r>
        </w:p>
        <w:p w14:paraId="5B905C18" w14:textId="77777777" w:rsidR="00B16FE1" w:rsidRDefault="00B16FE1" w:rsidP="00FF3BD9">
          <w:pPr>
            <w:pStyle w:val="NormalWeb"/>
            <w:jc w:val="both"/>
            <w:rPr>
              <w:color w:val="000000"/>
            </w:rPr>
          </w:pPr>
          <w:r>
            <w:rPr>
              <w:color w:val="000000"/>
            </w:rPr>
            <w:t xml:space="preserve">Rahman, A. (2025) 'Application </w:t>
          </w:r>
          <w:proofErr w:type="gramStart"/>
          <w:r>
            <w:rPr>
              <w:color w:val="000000"/>
            </w:rPr>
            <w:t>Of</w:t>
          </w:r>
          <w:proofErr w:type="gramEnd"/>
          <w:r>
            <w:rPr>
              <w:color w:val="000000"/>
            </w:rPr>
            <w:t xml:space="preserve"> Digital Technology in Nepalese Educational System', </w:t>
          </w:r>
          <w:r>
            <w:rPr>
              <w:i/>
              <w:iCs/>
              <w:color w:val="000000"/>
            </w:rPr>
            <w:t xml:space="preserve">Indian Journal of Educational Technology, </w:t>
          </w:r>
          <w:r>
            <w:rPr>
              <w:color w:val="000000"/>
            </w:rPr>
            <w:t>7(1).</w:t>
          </w:r>
        </w:p>
        <w:p w14:paraId="4C29ED9E" w14:textId="77777777" w:rsidR="00B16FE1" w:rsidRDefault="00B16FE1" w:rsidP="00FF3BD9">
          <w:pPr>
            <w:pStyle w:val="NormalWeb"/>
            <w:jc w:val="both"/>
            <w:rPr>
              <w:color w:val="000000"/>
            </w:rPr>
          </w:pPr>
          <w:r>
            <w:rPr>
              <w:color w:val="000000"/>
            </w:rPr>
            <w:t xml:space="preserve">Rana, K., Greenwood, J., Fox-Turnbull, W. and Wise, S. (2018) 'A shift from traditional pedagogy in Nepali Rural Primary Schools? Rural teachers’ capacity to reflect ICT policy in their practice', </w:t>
          </w:r>
          <w:r>
            <w:rPr>
              <w:i/>
              <w:iCs/>
              <w:color w:val="000000"/>
            </w:rPr>
            <w:t xml:space="preserve">International Journal of Education and Development using ICT, </w:t>
          </w:r>
          <w:r>
            <w:rPr>
              <w:color w:val="000000"/>
            </w:rPr>
            <w:t>14(3).</w:t>
          </w:r>
        </w:p>
        <w:p w14:paraId="7F8DAB9F" w14:textId="77777777" w:rsidR="00B16FE1" w:rsidRDefault="00B16FE1" w:rsidP="00FF3BD9">
          <w:pPr>
            <w:pStyle w:val="NormalWeb"/>
            <w:jc w:val="both"/>
            <w:rPr>
              <w:color w:val="000000"/>
            </w:rPr>
          </w:pPr>
          <w:r>
            <w:rPr>
              <w:color w:val="000000"/>
            </w:rPr>
            <w:t xml:space="preserve">Rana, K., Greenwood, J. and Henderson, R. (2022a) 'Teachers’ experiences of ICT training in Nepal: How teachers in rural primary schools learn and make progress in their ability to use ICT in classrooms', </w:t>
          </w:r>
          <w:r>
            <w:rPr>
              <w:i/>
              <w:iCs/>
              <w:color w:val="000000"/>
            </w:rPr>
            <w:t xml:space="preserve">Technology, Pedagogy and Education, </w:t>
          </w:r>
          <w:r>
            <w:rPr>
              <w:color w:val="000000"/>
            </w:rPr>
            <w:t>31(3), pp. 275–291.</w:t>
          </w:r>
        </w:p>
        <w:p w14:paraId="78FE022C" w14:textId="77777777" w:rsidR="00B16FE1" w:rsidRDefault="00B16FE1" w:rsidP="00FF3BD9">
          <w:pPr>
            <w:pStyle w:val="NormalWeb"/>
            <w:jc w:val="both"/>
            <w:rPr>
              <w:color w:val="000000"/>
            </w:rPr>
          </w:pPr>
          <w:r>
            <w:rPr>
              <w:color w:val="000000"/>
            </w:rPr>
            <w:t xml:space="preserve">Rana, K., Greenwood, J. and Henderson, R. (2022b) 'Teachers’ experiences of ICT training in Nepal: How teachers in rural primary schools learn and make progress in their ability to use ICT in classrooms', </w:t>
          </w:r>
          <w:r>
            <w:rPr>
              <w:i/>
              <w:iCs/>
              <w:color w:val="000000"/>
            </w:rPr>
            <w:t xml:space="preserve">Technology, Pedagogy and Education, </w:t>
          </w:r>
          <w:r>
            <w:rPr>
              <w:color w:val="000000"/>
            </w:rPr>
            <w:t>31(3), pp. 275–291.</w:t>
          </w:r>
        </w:p>
        <w:p w14:paraId="43A6454D" w14:textId="01DCABA1" w:rsidR="00B16FE1" w:rsidRDefault="00B16FE1" w:rsidP="00FF3BD9">
          <w:pPr>
            <w:pStyle w:val="NormalWeb"/>
            <w:jc w:val="both"/>
            <w:rPr>
              <w:color w:val="000000"/>
            </w:rPr>
          </w:pPr>
          <w:r>
            <w:rPr>
              <w:color w:val="000000"/>
            </w:rPr>
            <w:t xml:space="preserve">Reddy, P., Sharma, B. and Chaudhary, K. (2020) 'Digital Literacy: A Review of Literature', </w:t>
          </w:r>
          <w:hyperlink r:id="rId15" w:tgtFrame="_blank" w:history="1">
            <w:r>
              <w:rPr>
                <w:rStyle w:val="Hyperlink"/>
                <w:rFonts w:eastAsiaTheme="majorEastAsia"/>
                <w:i/>
                <w:iCs/>
              </w:rPr>
              <w:t>https://services.igi-global.com/resolvedoi/resolve.aspx?doi=10.4018/IJT.20200701.oa1,</w:t>
            </w:r>
          </w:hyperlink>
          <w:r>
            <w:rPr>
              <w:i/>
              <w:iCs/>
              <w:color w:val="000000"/>
            </w:rPr>
            <w:t xml:space="preserve"> </w:t>
          </w:r>
          <w:r>
            <w:rPr>
              <w:color w:val="000000"/>
            </w:rPr>
            <w:t>11(2), pp. 65–94</w:t>
          </w:r>
          <w:r w:rsidR="00C6650A">
            <w:rPr>
              <w:color w:val="000000"/>
            </w:rPr>
            <w:t>.</w:t>
          </w:r>
          <w:r>
            <w:rPr>
              <w:color w:val="000000"/>
            </w:rPr>
            <w:t xml:space="preserve"> Available at: </w:t>
          </w:r>
          <w:hyperlink r:id="rId16" w:tgtFrame="_blank" w:history="1">
            <w:r>
              <w:rPr>
                <w:rStyle w:val="Hyperlink"/>
                <w:rFonts w:eastAsiaTheme="majorEastAsia"/>
              </w:rPr>
              <w:t>https://doi.org/10.4018/IJT.20200701.oa1</w:t>
            </w:r>
          </w:hyperlink>
          <w:r>
            <w:rPr>
              <w:color w:val="000000"/>
            </w:rPr>
            <w:t>.</w:t>
          </w:r>
        </w:p>
        <w:p w14:paraId="5CBD636D" w14:textId="77777777" w:rsidR="00B16FE1" w:rsidRDefault="00B16FE1" w:rsidP="00FF3BD9">
          <w:pPr>
            <w:pStyle w:val="NormalWeb"/>
            <w:jc w:val="both"/>
            <w:rPr>
              <w:color w:val="000000"/>
            </w:rPr>
          </w:pPr>
          <w:r>
            <w:rPr>
              <w:color w:val="000000"/>
            </w:rPr>
            <w:t xml:space="preserve">Rowbottom, D.P. (2011) 'Kuhn vs. Popper on criticism and dogmatism in science: A resolution at the group level', </w:t>
          </w:r>
          <w:r>
            <w:rPr>
              <w:i/>
              <w:iCs/>
              <w:color w:val="000000"/>
            </w:rPr>
            <w:t xml:space="preserve">Studies in History and Philosophy of Science Part A, </w:t>
          </w:r>
          <w:r>
            <w:rPr>
              <w:color w:val="000000"/>
            </w:rPr>
            <w:t>42(1), pp. 117–124.</w:t>
          </w:r>
        </w:p>
        <w:p w14:paraId="689C3F3C" w14:textId="77777777" w:rsidR="00B16FE1" w:rsidRDefault="00B16FE1" w:rsidP="00FF3BD9">
          <w:pPr>
            <w:pStyle w:val="NormalWeb"/>
            <w:jc w:val="both"/>
            <w:rPr>
              <w:color w:val="000000"/>
            </w:rPr>
          </w:pPr>
          <w:r>
            <w:rPr>
              <w:color w:val="000000"/>
            </w:rPr>
            <w:lastRenderedPageBreak/>
            <w:t xml:space="preserve">Sarkar, S. (2012) 'The role of information and communication technology (ICT) in higher education for the 21st century', </w:t>
          </w:r>
          <w:r>
            <w:rPr>
              <w:i/>
              <w:iCs/>
              <w:color w:val="000000"/>
            </w:rPr>
            <w:t xml:space="preserve">Science, </w:t>
          </w:r>
          <w:r>
            <w:rPr>
              <w:color w:val="000000"/>
            </w:rPr>
            <w:t>1(1), pp. 30–41.</w:t>
          </w:r>
        </w:p>
        <w:p w14:paraId="4D32DD8D" w14:textId="7347834A" w:rsidR="00B16FE1" w:rsidRDefault="00B16FE1" w:rsidP="00FF3BD9">
          <w:pPr>
            <w:pStyle w:val="NormalWeb"/>
            <w:jc w:val="both"/>
            <w:rPr>
              <w:color w:val="000000"/>
            </w:rPr>
          </w:pPr>
          <w:r>
            <w:rPr>
              <w:color w:val="000000"/>
            </w:rPr>
            <w:t>Saunders, M.N.K., Lewis, P.</w:t>
          </w:r>
          <w:r w:rsidR="00EE57C9">
            <w:rPr>
              <w:color w:val="000000"/>
            </w:rPr>
            <w:t>,</w:t>
          </w:r>
          <w:r>
            <w:rPr>
              <w:color w:val="000000"/>
            </w:rPr>
            <w:t xml:space="preserve"> and Thornhill, A. (2023)</w:t>
          </w:r>
          <w:r w:rsidR="00C6650A">
            <w:rPr>
              <w:color w:val="000000"/>
            </w:rPr>
            <w:t>.</w:t>
          </w:r>
          <w:r>
            <w:rPr>
              <w:color w:val="000000"/>
            </w:rPr>
            <w:t xml:space="preserve"> </w:t>
          </w:r>
          <w:r>
            <w:rPr>
              <w:i/>
              <w:iCs/>
              <w:color w:val="000000"/>
            </w:rPr>
            <w:t>Research Methods for Business Students</w:t>
          </w:r>
          <w:r>
            <w:rPr>
              <w:color w:val="000000"/>
            </w:rPr>
            <w:t xml:space="preserve">. Ninth </w:t>
          </w:r>
          <w:proofErr w:type="spellStart"/>
          <w:proofErr w:type="gramStart"/>
          <w:r>
            <w:rPr>
              <w:color w:val="000000"/>
            </w:rPr>
            <w:t>edn</w:t>
          </w:r>
          <w:proofErr w:type="spellEnd"/>
          <w:proofErr w:type="gramEnd"/>
          <w:r>
            <w:rPr>
              <w:color w:val="000000"/>
            </w:rPr>
            <w:t>. Harlow, England: Pearson, pp. xxvii, 860.</w:t>
          </w:r>
        </w:p>
        <w:p w14:paraId="336A549F" w14:textId="0F101B4D" w:rsidR="00B16FE1" w:rsidRDefault="00B16FE1" w:rsidP="00FF3BD9">
          <w:pPr>
            <w:pStyle w:val="NormalWeb"/>
            <w:jc w:val="both"/>
            <w:rPr>
              <w:color w:val="000000"/>
            </w:rPr>
          </w:pPr>
          <w:r>
            <w:rPr>
              <w:color w:val="000000"/>
            </w:rPr>
            <w:t>Selwyn, N. (2016)</w:t>
          </w:r>
          <w:r w:rsidR="00C6650A">
            <w:rPr>
              <w:color w:val="000000"/>
            </w:rPr>
            <w:t>.</w:t>
          </w:r>
          <w:r>
            <w:rPr>
              <w:color w:val="000000"/>
            </w:rPr>
            <w:t xml:space="preserve"> </w:t>
          </w:r>
          <w:r>
            <w:rPr>
              <w:i/>
              <w:iCs/>
              <w:color w:val="000000"/>
            </w:rPr>
            <w:t>Is technology good for education?</w:t>
          </w:r>
          <w:r>
            <w:rPr>
              <w:color w:val="000000"/>
            </w:rPr>
            <w:t xml:space="preserve"> John Wiley &amp; Sons.</w:t>
          </w:r>
        </w:p>
        <w:p w14:paraId="113D2EE8" w14:textId="3E6FBC8D" w:rsidR="00B16FE1" w:rsidRDefault="00B16FE1" w:rsidP="00FF3BD9">
          <w:pPr>
            <w:pStyle w:val="NormalWeb"/>
            <w:jc w:val="both"/>
            <w:rPr>
              <w:color w:val="000000"/>
            </w:rPr>
          </w:pPr>
          <w:r>
            <w:rPr>
              <w:color w:val="000000"/>
            </w:rPr>
            <w:t>Selwyn, N. (2012)</w:t>
          </w:r>
          <w:r w:rsidR="00C6650A">
            <w:rPr>
              <w:color w:val="000000"/>
            </w:rPr>
            <w:t>.</w:t>
          </w:r>
          <w:r>
            <w:rPr>
              <w:color w:val="000000"/>
            </w:rPr>
            <w:t xml:space="preserve"> </w:t>
          </w:r>
          <w:r>
            <w:rPr>
              <w:i/>
              <w:iCs/>
              <w:color w:val="000000"/>
            </w:rPr>
            <w:t>Education in a digital world: Global perspectives on technology and education</w:t>
          </w:r>
          <w:r w:rsidR="00C6650A">
            <w:rPr>
              <w:i/>
              <w:iCs/>
              <w:color w:val="000000"/>
            </w:rPr>
            <w:t>.</w:t>
          </w:r>
          <w:r>
            <w:rPr>
              <w:color w:val="000000"/>
            </w:rPr>
            <w:t xml:space="preserve"> Routledge.</w:t>
          </w:r>
        </w:p>
        <w:p w14:paraId="733D3745" w14:textId="57AC0DDA" w:rsidR="00B16FE1" w:rsidRDefault="00B16FE1" w:rsidP="00FF3BD9">
          <w:pPr>
            <w:pStyle w:val="NormalWeb"/>
            <w:jc w:val="both"/>
            <w:rPr>
              <w:color w:val="000000"/>
            </w:rPr>
          </w:pPr>
          <w:r>
            <w:rPr>
              <w:color w:val="000000"/>
            </w:rPr>
            <w:t>Sharma, B.N., Nand, R., Naseem, M., Reddy, E., Narayan, S.S. and Reddy, K. (2018)</w:t>
          </w:r>
          <w:r w:rsidR="00C6650A">
            <w:rPr>
              <w:color w:val="000000"/>
            </w:rPr>
            <w:t>.</w:t>
          </w:r>
          <w:r>
            <w:rPr>
              <w:color w:val="000000"/>
            </w:rPr>
            <w:t xml:space="preserve"> </w:t>
          </w:r>
          <w:r>
            <w:rPr>
              <w:i/>
              <w:iCs/>
              <w:color w:val="000000"/>
            </w:rPr>
            <w:t xml:space="preserve">Smart learning in the Pacific: Design of new pedagogical tools. </w:t>
          </w:r>
          <w:r>
            <w:rPr>
              <w:color w:val="000000"/>
            </w:rPr>
            <w:t>IEEE, pp. 573.</w:t>
          </w:r>
        </w:p>
        <w:p w14:paraId="0E7E4CBA" w14:textId="77777777" w:rsidR="00B16FE1" w:rsidRDefault="00B16FE1" w:rsidP="00FF3BD9">
          <w:pPr>
            <w:pStyle w:val="NormalWeb"/>
            <w:jc w:val="both"/>
            <w:rPr>
              <w:color w:val="000000"/>
            </w:rPr>
          </w:pPr>
          <w:r>
            <w:rPr>
              <w:color w:val="000000"/>
            </w:rPr>
            <w:t xml:space="preserve">Sithole, V.L. and Mbukanma, I. (2024) 'Prospects and Challenges to ICT Adoption in Teaching and Learning at Rural South African Universities: A Systematic Review.', </w:t>
          </w:r>
          <w:r>
            <w:rPr>
              <w:i/>
              <w:iCs/>
              <w:color w:val="000000"/>
            </w:rPr>
            <w:t xml:space="preserve">Research in Social Sciences and Technology, </w:t>
          </w:r>
          <w:r>
            <w:rPr>
              <w:color w:val="000000"/>
            </w:rPr>
            <w:t>9(3), pp. 178–193.</w:t>
          </w:r>
        </w:p>
        <w:p w14:paraId="1E523C63" w14:textId="34DE4911" w:rsidR="00B16FE1" w:rsidRDefault="00B16FE1" w:rsidP="00FF3BD9">
          <w:pPr>
            <w:pStyle w:val="NormalWeb"/>
            <w:jc w:val="both"/>
            <w:rPr>
              <w:color w:val="000000"/>
            </w:rPr>
          </w:pPr>
          <w:proofErr w:type="spellStart"/>
          <w:r>
            <w:rPr>
              <w:color w:val="000000"/>
            </w:rPr>
            <w:t>Taherdoost</w:t>
          </w:r>
          <w:proofErr w:type="spellEnd"/>
          <w:r>
            <w:rPr>
              <w:color w:val="000000"/>
            </w:rPr>
            <w:t xml:space="preserve">, H. (2016) 'Sampling methods in research methodology; how to choose a sampling technique for research', </w:t>
          </w:r>
          <w:r>
            <w:rPr>
              <w:i/>
              <w:iCs/>
              <w:color w:val="000000"/>
            </w:rPr>
            <w:t xml:space="preserve">International </w:t>
          </w:r>
          <w:r w:rsidR="00C6650A">
            <w:rPr>
              <w:i/>
              <w:iCs/>
              <w:color w:val="000000"/>
            </w:rPr>
            <w:t>Journal</w:t>
          </w:r>
          <w:r>
            <w:rPr>
              <w:i/>
              <w:iCs/>
              <w:color w:val="000000"/>
            </w:rPr>
            <w:t xml:space="preserve"> of </w:t>
          </w:r>
          <w:r w:rsidR="00C6650A">
            <w:rPr>
              <w:i/>
              <w:iCs/>
              <w:color w:val="000000"/>
            </w:rPr>
            <w:t>Academic Research</w:t>
          </w:r>
          <w:r>
            <w:rPr>
              <w:i/>
              <w:iCs/>
              <w:color w:val="000000"/>
            </w:rPr>
            <w:t xml:space="preserve"> in </w:t>
          </w:r>
          <w:r w:rsidR="00C6650A">
            <w:rPr>
              <w:i/>
              <w:iCs/>
              <w:color w:val="000000"/>
            </w:rPr>
            <w:t>Management</w:t>
          </w:r>
          <w:r>
            <w:rPr>
              <w:i/>
              <w:iCs/>
              <w:color w:val="000000"/>
            </w:rPr>
            <w:t xml:space="preserve"> (IJARM), </w:t>
          </w:r>
          <w:r>
            <w:rPr>
              <w:color w:val="000000"/>
            </w:rPr>
            <w:t>5.</w:t>
          </w:r>
        </w:p>
        <w:p w14:paraId="53E35A03" w14:textId="77777777" w:rsidR="00B16FE1" w:rsidRDefault="00B16FE1" w:rsidP="00FF3BD9">
          <w:pPr>
            <w:pStyle w:val="NormalWeb"/>
            <w:jc w:val="both"/>
            <w:rPr>
              <w:color w:val="000000"/>
            </w:rPr>
          </w:pPr>
          <w:proofErr w:type="spellStart"/>
          <w:r>
            <w:rPr>
              <w:color w:val="000000"/>
            </w:rPr>
            <w:t>Thannimalai</w:t>
          </w:r>
          <w:proofErr w:type="spellEnd"/>
          <w:r>
            <w:rPr>
              <w:color w:val="000000"/>
            </w:rPr>
            <w:t xml:space="preserve">, T., Ponniah, K., </w:t>
          </w:r>
          <w:proofErr w:type="spellStart"/>
          <w:r>
            <w:rPr>
              <w:color w:val="000000"/>
            </w:rPr>
            <w:t>Nawastheen</w:t>
          </w:r>
          <w:proofErr w:type="spellEnd"/>
          <w:r>
            <w:rPr>
              <w:color w:val="000000"/>
            </w:rPr>
            <w:t xml:space="preserve">, F.M., Jose, F.T. and Jaiseelan, S. (2022) 'Attitudes and acceptance of information and communication technology (ICT) among urban and rural teachers in teaching and facilitation', </w:t>
          </w:r>
          <w:r>
            <w:rPr>
              <w:i/>
              <w:iCs/>
              <w:color w:val="000000"/>
            </w:rPr>
            <w:t xml:space="preserve">International Journal of Advanced and Applied Sciences, </w:t>
          </w:r>
          <w:r>
            <w:rPr>
              <w:color w:val="000000"/>
            </w:rPr>
            <w:t>9(7), pp. 16–23.</w:t>
          </w:r>
        </w:p>
        <w:p w14:paraId="5400F9D5" w14:textId="77777777" w:rsidR="00B16FE1" w:rsidRDefault="00B16FE1" w:rsidP="00FF3BD9">
          <w:pPr>
            <w:pStyle w:val="NormalWeb"/>
            <w:jc w:val="both"/>
            <w:rPr>
              <w:color w:val="000000"/>
            </w:rPr>
          </w:pPr>
          <w:r>
            <w:rPr>
              <w:color w:val="000000"/>
            </w:rPr>
            <w:t xml:space="preserve">Thapaliya, M., Rana, L., Gyawali, Y.P., Adhikari, M.R. and Neupane, P.P. (2024) 'Lecturers' perceptions of using information and communication technology in Nepalese higher education institutions', </w:t>
          </w:r>
          <w:r>
            <w:rPr>
              <w:i/>
              <w:iCs/>
              <w:color w:val="000000"/>
            </w:rPr>
            <w:t xml:space="preserve">Psychology Research and Practice, </w:t>
          </w:r>
          <w:r>
            <w:rPr>
              <w:color w:val="000000"/>
            </w:rPr>
            <w:t>3(1).</w:t>
          </w:r>
        </w:p>
        <w:p w14:paraId="447D4AED" w14:textId="6FAF51B1" w:rsidR="00B16FE1" w:rsidRDefault="00B16FE1" w:rsidP="00FF3BD9">
          <w:pPr>
            <w:pStyle w:val="NormalWeb"/>
            <w:jc w:val="both"/>
            <w:rPr>
              <w:color w:val="000000"/>
            </w:rPr>
          </w:pPr>
          <w:r>
            <w:rPr>
              <w:color w:val="000000"/>
            </w:rPr>
            <w:t xml:space="preserve">UNESCO (2024) </w:t>
          </w:r>
          <w:r>
            <w:rPr>
              <w:i/>
              <w:iCs/>
              <w:color w:val="000000"/>
            </w:rPr>
            <w:t xml:space="preserve">Digital Technologies for Inclusive Education: Recommendations for promoting an ICT-based learning environment for resource </w:t>
          </w:r>
          <w:proofErr w:type="spellStart"/>
          <w:r>
            <w:rPr>
              <w:i/>
              <w:iCs/>
              <w:color w:val="000000"/>
            </w:rPr>
            <w:t>centres</w:t>
          </w:r>
          <w:proofErr w:type="spellEnd"/>
          <w:r>
            <w:rPr>
              <w:i/>
              <w:iCs/>
              <w:color w:val="000000"/>
            </w:rPr>
            <w:t xml:space="preserve"> and schools</w:t>
          </w:r>
          <w:r w:rsidR="00C6650A">
            <w:rPr>
              <w:i/>
              <w:iCs/>
              <w:color w:val="000000"/>
            </w:rPr>
            <w:t>.</w:t>
          </w:r>
          <w:r>
            <w:rPr>
              <w:color w:val="000000"/>
            </w:rPr>
            <w:t xml:space="preserve"> UNESCO.</w:t>
          </w:r>
        </w:p>
        <w:p w14:paraId="15B04B2E" w14:textId="73B391AD" w:rsidR="00B16FE1" w:rsidRDefault="00B16FE1" w:rsidP="00FF3BD9">
          <w:pPr>
            <w:pStyle w:val="NormalWeb"/>
            <w:jc w:val="both"/>
            <w:rPr>
              <w:color w:val="000000"/>
            </w:rPr>
          </w:pPr>
          <w:r>
            <w:rPr>
              <w:color w:val="000000"/>
            </w:rPr>
            <w:t>United Nations (2025)</w:t>
          </w:r>
          <w:r w:rsidR="00C6650A">
            <w:rPr>
              <w:color w:val="000000"/>
            </w:rPr>
            <w:t>.</w:t>
          </w:r>
          <w:r>
            <w:rPr>
              <w:color w:val="000000"/>
            </w:rPr>
            <w:t xml:space="preserve"> </w:t>
          </w:r>
          <w:r>
            <w:rPr>
              <w:i/>
              <w:iCs/>
              <w:color w:val="000000"/>
            </w:rPr>
            <w:t>The Sustainable Development Goals Report 2025</w:t>
          </w:r>
          <w:r>
            <w:rPr>
              <w:color w:val="000000"/>
            </w:rPr>
            <w:t>.</w:t>
          </w:r>
        </w:p>
        <w:p w14:paraId="2740D876" w14:textId="77777777" w:rsidR="00B16FE1" w:rsidRDefault="00B16FE1" w:rsidP="00FF3BD9">
          <w:pPr>
            <w:pStyle w:val="NormalWeb"/>
            <w:jc w:val="both"/>
            <w:rPr>
              <w:color w:val="000000"/>
            </w:rPr>
          </w:pPr>
          <w:r>
            <w:rPr>
              <w:color w:val="000000"/>
            </w:rPr>
            <w:t xml:space="preserve">World Bank (2023) </w:t>
          </w:r>
          <w:r>
            <w:rPr>
              <w:i/>
              <w:iCs/>
              <w:color w:val="000000"/>
            </w:rPr>
            <w:t>Nepal's EdTech Landscape</w:t>
          </w:r>
          <w:r>
            <w:rPr>
              <w:color w:val="000000"/>
            </w:rPr>
            <w:t>, pp. 1–61.</w:t>
          </w:r>
        </w:p>
        <w:p w14:paraId="7DBCFBE8" w14:textId="77777777" w:rsidR="00B16FE1" w:rsidRDefault="00B16FE1" w:rsidP="00FF3BD9">
          <w:pPr>
            <w:pStyle w:val="NormalWeb"/>
            <w:jc w:val="both"/>
            <w:rPr>
              <w:color w:val="000000"/>
            </w:rPr>
          </w:pPr>
          <w:r>
            <w:rPr>
              <w:color w:val="000000"/>
            </w:rPr>
            <w:t xml:space="preserve">Wu, D., Li, C., Zhou, W., Tsai, C. and Lu, C. (2019) 'Relationship between ICT supporting conditions and ICT application in Chinese urban and rural basic education', </w:t>
          </w:r>
          <w:r>
            <w:rPr>
              <w:i/>
              <w:iCs/>
              <w:color w:val="000000"/>
            </w:rPr>
            <w:t xml:space="preserve">Asia Pacific education review, </w:t>
          </w:r>
          <w:r>
            <w:rPr>
              <w:color w:val="000000"/>
            </w:rPr>
            <w:t>20(1), pp. 147–157.</w:t>
          </w:r>
        </w:p>
        <w:p w14:paraId="5618F9B4" w14:textId="77777777" w:rsidR="00B16FE1" w:rsidRDefault="00B16FE1" w:rsidP="00FF3BD9">
          <w:pPr>
            <w:pStyle w:val="NormalWeb"/>
            <w:jc w:val="both"/>
            <w:rPr>
              <w:color w:val="000000"/>
            </w:rPr>
          </w:pPr>
          <w:r>
            <w:rPr>
              <w:color w:val="000000"/>
            </w:rPr>
            <w:t xml:space="preserve">Yang, H.H., Zhu, S. and MacLeod, J. (2018) 'Promoting education equity in rural and underdeveloped areas: Cases on computer-supported collaborative teaching in China', </w:t>
          </w:r>
          <w:r>
            <w:rPr>
              <w:i/>
              <w:iCs/>
              <w:color w:val="000000"/>
            </w:rPr>
            <w:t xml:space="preserve">Eurasia Journal of Mathematics, Science and Technology Education, </w:t>
          </w:r>
          <w:r>
            <w:rPr>
              <w:color w:val="000000"/>
            </w:rPr>
            <w:t>14(6), pp. 2393–2405.</w:t>
          </w:r>
        </w:p>
        <w:p w14:paraId="5CD52CD9" w14:textId="68374C93" w:rsidR="009369E5" w:rsidRDefault="00D90DF6" w:rsidP="00C6650A">
          <w:pPr>
            <w:spacing w:after="0" w:line="360" w:lineRule="auto"/>
            <w:jc w:val="both"/>
            <w:rPr>
              <w:rFonts w:ascii="Times New Roman" w:hAnsi="Times New Roman"/>
            </w:rPr>
          </w:pPr>
        </w:p>
      </w:sdtContent>
    </w:sdt>
    <w:p w14:paraId="1173243D" w14:textId="647B2553" w:rsidR="00C6650A" w:rsidRDefault="00C6650A" w:rsidP="00C6650A">
      <w:pPr>
        <w:pStyle w:val="Heading1"/>
        <w:spacing w:before="0" w:after="0" w:line="360" w:lineRule="auto"/>
        <w:jc w:val="both"/>
        <w:rPr>
          <w:rFonts w:ascii="Times New Roman" w:hAnsi="Times New Roman" w:cs="Times New Roman"/>
          <w:b/>
          <w:bCs/>
          <w:color w:val="000000" w:themeColor="text1"/>
          <w:sz w:val="24"/>
          <w:szCs w:val="24"/>
        </w:rPr>
      </w:pPr>
      <w:bookmarkStart w:id="70" w:name="_Toc219079594"/>
      <w:r w:rsidRPr="00C6650A">
        <w:rPr>
          <w:rFonts w:ascii="Times New Roman" w:hAnsi="Times New Roman" w:cs="Times New Roman"/>
          <w:b/>
          <w:bCs/>
          <w:color w:val="000000" w:themeColor="text1"/>
          <w:sz w:val="24"/>
          <w:szCs w:val="24"/>
        </w:rPr>
        <w:lastRenderedPageBreak/>
        <w:t>Appendices</w:t>
      </w:r>
      <w:bookmarkEnd w:id="70"/>
    </w:p>
    <w:p w14:paraId="36040005" w14:textId="6BD19821" w:rsidR="00C6650A" w:rsidRDefault="00C6650A" w:rsidP="00C6650A">
      <w:pPr>
        <w:spacing w:before="100" w:beforeAutospacing="1" w:after="0" w:line="360" w:lineRule="auto"/>
        <w:jc w:val="both"/>
        <w:rPr>
          <w:rFonts w:ascii="Times New Roman" w:hAnsi="Times New Roman"/>
        </w:rPr>
      </w:pPr>
      <w:r w:rsidRPr="00C6650A">
        <w:rPr>
          <w:rFonts w:ascii="Times New Roman" w:hAnsi="Times New Roman"/>
        </w:rPr>
        <w:t>Further Readings:</w:t>
      </w:r>
    </w:p>
    <w:p w14:paraId="78E475A8" w14:textId="7AC3C475" w:rsidR="00B7038F" w:rsidRPr="00B7038F" w:rsidRDefault="00B7038F" w:rsidP="00B7038F">
      <w:pPr>
        <w:pStyle w:val="NormalWeb"/>
        <w:spacing w:line="360" w:lineRule="auto"/>
        <w:jc w:val="both"/>
        <w:rPr>
          <w:color w:val="000000"/>
        </w:rPr>
      </w:pPr>
      <w:r>
        <w:rPr>
          <w:color w:val="000000"/>
        </w:rPr>
        <w:t xml:space="preserve">Kuhn, T.S. (1997). </w:t>
      </w:r>
      <w:r>
        <w:rPr>
          <w:i/>
          <w:iCs/>
          <w:color w:val="000000"/>
        </w:rPr>
        <w:t>The Structure of Scientific Revolutions,</w:t>
      </w:r>
      <w:r>
        <w:rPr>
          <w:color w:val="000000"/>
        </w:rPr>
        <w:t xml:space="preserve"> University of Chicago press Chicago.</w:t>
      </w:r>
    </w:p>
    <w:p w14:paraId="696DC6AE" w14:textId="77777777" w:rsidR="00C6650A" w:rsidRDefault="00C6650A" w:rsidP="00B7038F">
      <w:pPr>
        <w:pStyle w:val="NormalWeb"/>
        <w:spacing w:before="0" w:beforeAutospacing="0" w:line="360" w:lineRule="auto"/>
        <w:jc w:val="both"/>
        <w:rPr>
          <w:color w:val="000000"/>
        </w:rPr>
      </w:pPr>
      <w:r>
        <w:rPr>
          <w:color w:val="000000"/>
        </w:rPr>
        <w:t xml:space="preserve">Rowbottom, D.P. (2011) 'Kuhn vs. Popper on criticism and dogmatism in science: A resolution at the group level', </w:t>
      </w:r>
      <w:r>
        <w:rPr>
          <w:i/>
          <w:iCs/>
          <w:color w:val="000000"/>
        </w:rPr>
        <w:t xml:space="preserve">Studies in History and Philosophy of Science Part A, </w:t>
      </w:r>
      <w:r>
        <w:rPr>
          <w:color w:val="000000"/>
        </w:rPr>
        <w:t>42(1), pp. 117–124.</w:t>
      </w:r>
    </w:p>
    <w:p w14:paraId="23E55BCA" w14:textId="77777777" w:rsidR="00B7038F" w:rsidRDefault="00B7038F" w:rsidP="00B7038F">
      <w:pPr>
        <w:pStyle w:val="NormalWeb"/>
        <w:spacing w:line="360" w:lineRule="auto"/>
        <w:jc w:val="both"/>
        <w:rPr>
          <w:color w:val="000000"/>
        </w:rPr>
      </w:pPr>
      <w:proofErr w:type="spellStart"/>
      <w:r>
        <w:rPr>
          <w:color w:val="000000"/>
        </w:rPr>
        <w:t>Taherdoost</w:t>
      </w:r>
      <w:proofErr w:type="spellEnd"/>
      <w:r>
        <w:rPr>
          <w:color w:val="000000"/>
        </w:rPr>
        <w:t xml:space="preserve">, H. (2016) 'Sampling methods in research methodology; how to choose a sampling technique for research', </w:t>
      </w:r>
      <w:r>
        <w:rPr>
          <w:i/>
          <w:iCs/>
          <w:color w:val="000000"/>
        </w:rPr>
        <w:t xml:space="preserve">International Journal of Academic Research in Management (IJARM), </w:t>
      </w:r>
      <w:r>
        <w:rPr>
          <w:color w:val="000000"/>
        </w:rPr>
        <w:t>5.</w:t>
      </w:r>
    </w:p>
    <w:p w14:paraId="1D0CCDAE" w14:textId="7F6A01F0" w:rsidR="00A841C7" w:rsidRDefault="00A841C7" w:rsidP="00C6650A">
      <w:pPr>
        <w:pStyle w:val="NormalWeb"/>
        <w:jc w:val="both"/>
        <w:rPr>
          <w:color w:val="000000"/>
        </w:rPr>
      </w:pPr>
      <w:r>
        <w:rPr>
          <w:color w:val="000000"/>
        </w:rPr>
        <w:t xml:space="preserve">World Bank (2023) </w:t>
      </w:r>
      <w:r>
        <w:rPr>
          <w:i/>
          <w:iCs/>
          <w:color w:val="000000"/>
        </w:rPr>
        <w:t>Nepal's EdTech Landscape</w:t>
      </w:r>
      <w:r>
        <w:rPr>
          <w:color w:val="000000"/>
        </w:rPr>
        <w:t>, pp. 1–61.</w:t>
      </w:r>
    </w:p>
    <w:p w14:paraId="1D5F3BE5" w14:textId="77777777" w:rsidR="00C6650A" w:rsidRDefault="00C6650A" w:rsidP="00C6650A">
      <w:pPr>
        <w:pStyle w:val="NormalWeb"/>
        <w:spacing w:before="0" w:beforeAutospacing="0" w:line="360" w:lineRule="auto"/>
        <w:jc w:val="both"/>
        <w:rPr>
          <w:color w:val="000000"/>
        </w:rPr>
      </w:pPr>
    </w:p>
    <w:p w14:paraId="1320BEFC" w14:textId="77777777" w:rsidR="00C6650A" w:rsidRDefault="00C6650A" w:rsidP="00C6650A">
      <w:pPr>
        <w:pStyle w:val="NormalWeb"/>
        <w:spacing w:before="0" w:beforeAutospacing="0" w:line="360" w:lineRule="auto"/>
        <w:jc w:val="both"/>
        <w:rPr>
          <w:color w:val="000000"/>
        </w:rPr>
      </w:pPr>
    </w:p>
    <w:p w14:paraId="19A85266" w14:textId="77777777" w:rsidR="00C6650A" w:rsidRDefault="00C6650A" w:rsidP="00C6650A">
      <w:pPr>
        <w:spacing w:after="0" w:line="360" w:lineRule="auto"/>
        <w:jc w:val="both"/>
      </w:pPr>
    </w:p>
    <w:p w14:paraId="64FA663E" w14:textId="77777777" w:rsidR="00C6650A" w:rsidRPr="00C6650A" w:rsidRDefault="00C6650A" w:rsidP="00C6650A">
      <w:pPr>
        <w:spacing w:after="0" w:line="360" w:lineRule="auto"/>
        <w:jc w:val="both"/>
      </w:pPr>
    </w:p>
    <w:sectPr w:rsidR="00C6650A" w:rsidRPr="00C6650A" w:rsidSect="00CB50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02365" w14:textId="77777777" w:rsidR="00907D01" w:rsidRDefault="00907D01">
      <w:pPr>
        <w:spacing w:after="0" w:line="240" w:lineRule="auto"/>
      </w:pPr>
      <w:r>
        <w:separator/>
      </w:r>
    </w:p>
  </w:endnote>
  <w:endnote w:type="continuationSeparator" w:id="0">
    <w:p w14:paraId="4AF8128A" w14:textId="77777777" w:rsidR="00907D01" w:rsidRDefault="00907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irmala UI">
    <w:altName w:val="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246409"/>
      <w:docPartObj>
        <w:docPartGallery w:val="Page Numbers (Bottom of Page)"/>
        <w:docPartUnique/>
      </w:docPartObj>
    </w:sdtPr>
    <w:sdtEndPr>
      <w:rPr>
        <w:noProof/>
      </w:rPr>
    </w:sdtEndPr>
    <w:sdtContent>
      <w:p w14:paraId="19E60EAB" w14:textId="58BB938C" w:rsidR="00FA5311" w:rsidRDefault="00FA5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37631" w14:textId="77777777" w:rsidR="00563F5B" w:rsidRDefault="00563F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338473"/>
      <w:docPartObj>
        <w:docPartGallery w:val="Page Numbers (Bottom of Page)"/>
        <w:docPartUnique/>
      </w:docPartObj>
    </w:sdtPr>
    <w:sdtEndPr>
      <w:rPr>
        <w:noProof/>
      </w:rPr>
    </w:sdtEndPr>
    <w:sdtContent>
      <w:p w14:paraId="35191AAC" w14:textId="77777777" w:rsidR="00FA5311" w:rsidRDefault="00FA5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21042A" w14:textId="77777777" w:rsidR="00FA5311" w:rsidRDefault="00FA53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798567"/>
      <w:docPartObj>
        <w:docPartGallery w:val="Page Numbers (Bottom of Page)"/>
        <w:docPartUnique/>
      </w:docPartObj>
    </w:sdtPr>
    <w:sdtEndPr>
      <w:rPr>
        <w:noProof/>
      </w:rPr>
    </w:sdtEndPr>
    <w:sdtContent>
      <w:p w14:paraId="082CBC1B" w14:textId="77777777" w:rsidR="00555B0E" w:rsidRDefault="00555B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390FDB" w14:textId="77777777" w:rsidR="00555B0E" w:rsidRDefault="00555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94C70" w14:textId="77777777" w:rsidR="00907D01" w:rsidRDefault="00907D01">
      <w:pPr>
        <w:spacing w:after="0" w:line="240" w:lineRule="auto"/>
      </w:pPr>
      <w:r>
        <w:separator/>
      </w:r>
    </w:p>
  </w:footnote>
  <w:footnote w:type="continuationSeparator" w:id="0">
    <w:p w14:paraId="64276F89" w14:textId="77777777" w:rsidR="00907D01" w:rsidRDefault="00907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DA1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E1DB2"/>
    <w:multiLevelType w:val="multilevel"/>
    <w:tmpl w:val="560095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86656"/>
    <w:multiLevelType w:val="multilevel"/>
    <w:tmpl w:val="752A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478CB"/>
    <w:multiLevelType w:val="multilevel"/>
    <w:tmpl w:val="A7643EC0"/>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C26DAD"/>
    <w:multiLevelType w:val="hybridMultilevel"/>
    <w:tmpl w:val="A88CA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9155C"/>
    <w:multiLevelType w:val="hybridMultilevel"/>
    <w:tmpl w:val="36BC4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E30CF1"/>
    <w:multiLevelType w:val="hybridMultilevel"/>
    <w:tmpl w:val="34A64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B264C"/>
    <w:multiLevelType w:val="hybridMultilevel"/>
    <w:tmpl w:val="C23C2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8621D"/>
    <w:multiLevelType w:val="multilevel"/>
    <w:tmpl w:val="8E6E9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B04EBA"/>
    <w:multiLevelType w:val="multilevel"/>
    <w:tmpl w:val="04DA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F47DB"/>
    <w:multiLevelType w:val="multilevel"/>
    <w:tmpl w:val="D60E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AF1CFE"/>
    <w:multiLevelType w:val="multilevel"/>
    <w:tmpl w:val="0704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B0DA4"/>
    <w:multiLevelType w:val="hybridMultilevel"/>
    <w:tmpl w:val="346EDE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2A7A4FF5"/>
    <w:multiLevelType w:val="multilevel"/>
    <w:tmpl w:val="3FBA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04B92"/>
    <w:multiLevelType w:val="hybridMultilevel"/>
    <w:tmpl w:val="DC3C7D02"/>
    <w:lvl w:ilvl="0" w:tplc="19344090">
      <w:start w:val="1"/>
      <w:numFmt w:val="bullet"/>
      <w:lvlText w:val="•"/>
      <w:lvlJc w:val="left"/>
      <w:pPr>
        <w:tabs>
          <w:tab w:val="num" w:pos="720"/>
        </w:tabs>
        <w:ind w:left="720" w:hanging="360"/>
      </w:pPr>
      <w:rPr>
        <w:rFonts w:ascii="Arial" w:hAnsi="Arial" w:hint="default"/>
      </w:rPr>
    </w:lvl>
    <w:lvl w:ilvl="1" w:tplc="367A59A6" w:tentative="1">
      <w:start w:val="1"/>
      <w:numFmt w:val="bullet"/>
      <w:lvlText w:val="•"/>
      <w:lvlJc w:val="left"/>
      <w:pPr>
        <w:tabs>
          <w:tab w:val="num" w:pos="1440"/>
        </w:tabs>
        <w:ind w:left="1440" w:hanging="360"/>
      </w:pPr>
      <w:rPr>
        <w:rFonts w:ascii="Arial" w:hAnsi="Arial" w:hint="default"/>
      </w:rPr>
    </w:lvl>
    <w:lvl w:ilvl="2" w:tplc="AE4AEB28" w:tentative="1">
      <w:start w:val="1"/>
      <w:numFmt w:val="bullet"/>
      <w:lvlText w:val="•"/>
      <w:lvlJc w:val="left"/>
      <w:pPr>
        <w:tabs>
          <w:tab w:val="num" w:pos="2160"/>
        </w:tabs>
        <w:ind w:left="2160" w:hanging="360"/>
      </w:pPr>
      <w:rPr>
        <w:rFonts w:ascii="Arial" w:hAnsi="Arial" w:hint="default"/>
      </w:rPr>
    </w:lvl>
    <w:lvl w:ilvl="3" w:tplc="E2265274" w:tentative="1">
      <w:start w:val="1"/>
      <w:numFmt w:val="bullet"/>
      <w:lvlText w:val="•"/>
      <w:lvlJc w:val="left"/>
      <w:pPr>
        <w:tabs>
          <w:tab w:val="num" w:pos="2880"/>
        </w:tabs>
        <w:ind w:left="2880" w:hanging="360"/>
      </w:pPr>
      <w:rPr>
        <w:rFonts w:ascii="Arial" w:hAnsi="Arial" w:hint="default"/>
      </w:rPr>
    </w:lvl>
    <w:lvl w:ilvl="4" w:tplc="C5D407B8" w:tentative="1">
      <w:start w:val="1"/>
      <w:numFmt w:val="bullet"/>
      <w:lvlText w:val="•"/>
      <w:lvlJc w:val="left"/>
      <w:pPr>
        <w:tabs>
          <w:tab w:val="num" w:pos="3600"/>
        </w:tabs>
        <w:ind w:left="3600" w:hanging="360"/>
      </w:pPr>
      <w:rPr>
        <w:rFonts w:ascii="Arial" w:hAnsi="Arial" w:hint="default"/>
      </w:rPr>
    </w:lvl>
    <w:lvl w:ilvl="5" w:tplc="6C80C428" w:tentative="1">
      <w:start w:val="1"/>
      <w:numFmt w:val="bullet"/>
      <w:lvlText w:val="•"/>
      <w:lvlJc w:val="left"/>
      <w:pPr>
        <w:tabs>
          <w:tab w:val="num" w:pos="4320"/>
        </w:tabs>
        <w:ind w:left="4320" w:hanging="360"/>
      </w:pPr>
      <w:rPr>
        <w:rFonts w:ascii="Arial" w:hAnsi="Arial" w:hint="default"/>
      </w:rPr>
    </w:lvl>
    <w:lvl w:ilvl="6" w:tplc="DC728E0A" w:tentative="1">
      <w:start w:val="1"/>
      <w:numFmt w:val="bullet"/>
      <w:lvlText w:val="•"/>
      <w:lvlJc w:val="left"/>
      <w:pPr>
        <w:tabs>
          <w:tab w:val="num" w:pos="5040"/>
        </w:tabs>
        <w:ind w:left="5040" w:hanging="360"/>
      </w:pPr>
      <w:rPr>
        <w:rFonts w:ascii="Arial" w:hAnsi="Arial" w:hint="default"/>
      </w:rPr>
    </w:lvl>
    <w:lvl w:ilvl="7" w:tplc="862E0444" w:tentative="1">
      <w:start w:val="1"/>
      <w:numFmt w:val="bullet"/>
      <w:lvlText w:val="•"/>
      <w:lvlJc w:val="left"/>
      <w:pPr>
        <w:tabs>
          <w:tab w:val="num" w:pos="5760"/>
        </w:tabs>
        <w:ind w:left="5760" w:hanging="360"/>
      </w:pPr>
      <w:rPr>
        <w:rFonts w:ascii="Arial" w:hAnsi="Arial" w:hint="default"/>
      </w:rPr>
    </w:lvl>
    <w:lvl w:ilvl="8" w:tplc="E2D0DA4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114354"/>
    <w:multiLevelType w:val="hybridMultilevel"/>
    <w:tmpl w:val="5ABE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C13A56"/>
    <w:multiLevelType w:val="multilevel"/>
    <w:tmpl w:val="64FEF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EE3EE1"/>
    <w:multiLevelType w:val="hybridMultilevel"/>
    <w:tmpl w:val="F372D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A16595"/>
    <w:multiLevelType w:val="hybridMultilevel"/>
    <w:tmpl w:val="A9EA2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B8530E"/>
    <w:multiLevelType w:val="hybridMultilevel"/>
    <w:tmpl w:val="2F82F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894748"/>
    <w:multiLevelType w:val="hybridMultilevel"/>
    <w:tmpl w:val="BD1C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C06BD5"/>
    <w:multiLevelType w:val="multilevel"/>
    <w:tmpl w:val="41E09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54B465B"/>
    <w:multiLevelType w:val="hybridMultilevel"/>
    <w:tmpl w:val="92D6B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8E29A9"/>
    <w:multiLevelType w:val="multilevel"/>
    <w:tmpl w:val="093A6324"/>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F83F31"/>
    <w:multiLevelType w:val="multilevel"/>
    <w:tmpl w:val="D264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540674"/>
    <w:multiLevelType w:val="hybridMultilevel"/>
    <w:tmpl w:val="7AF23D7C"/>
    <w:lvl w:ilvl="0" w:tplc="395CF3CC">
      <w:start w:val="1"/>
      <w:numFmt w:val="bullet"/>
      <w:lvlText w:val="•"/>
      <w:lvlJc w:val="left"/>
      <w:pPr>
        <w:tabs>
          <w:tab w:val="num" w:pos="720"/>
        </w:tabs>
        <w:ind w:left="720" w:hanging="360"/>
      </w:pPr>
      <w:rPr>
        <w:rFonts w:ascii="Arial" w:hAnsi="Arial" w:hint="default"/>
      </w:rPr>
    </w:lvl>
    <w:lvl w:ilvl="1" w:tplc="9CE47D48" w:tentative="1">
      <w:start w:val="1"/>
      <w:numFmt w:val="bullet"/>
      <w:lvlText w:val="•"/>
      <w:lvlJc w:val="left"/>
      <w:pPr>
        <w:tabs>
          <w:tab w:val="num" w:pos="1440"/>
        </w:tabs>
        <w:ind w:left="1440" w:hanging="360"/>
      </w:pPr>
      <w:rPr>
        <w:rFonts w:ascii="Arial" w:hAnsi="Arial" w:hint="default"/>
      </w:rPr>
    </w:lvl>
    <w:lvl w:ilvl="2" w:tplc="C24A3F88" w:tentative="1">
      <w:start w:val="1"/>
      <w:numFmt w:val="bullet"/>
      <w:lvlText w:val="•"/>
      <w:lvlJc w:val="left"/>
      <w:pPr>
        <w:tabs>
          <w:tab w:val="num" w:pos="2160"/>
        </w:tabs>
        <w:ind w:left="2160" w:hanging="360"/>
      </w:pPr>
      <w:rPr>
        <w:rFonts w:ascii="Arial" w:hAnsi="Arial" w:hint="default"/>
      </w:rPr>
    </w:lvl>
    <w:lvl w:ilvl="3" w:tplc="A7444B34" w:tentative="1">
      <w:start w:val="1"/>
      <w:numFmt w:val="bullet"/>
      <w:lvlText w:val="•"/>
      <w:lvlJc w:val="left"/>
      <w:pPr>
        <w:tabs>
          <w:tab w:val="num" w:pos="2880"/>
        </w:tabs>
        <w:ind w:left="2880" w:hanging="360"/>
      </w:pPr>
      <w:rPr>
        <w:rFonts w:ascii="Arial" w:hAnsi="Arial" w:hint="default"/>
      </w:rPr>
    </w:lvl>
    <w:lvl w:ilvl="4" w:tplc="8A5C7240" w:tentative="1">
      <w:start w:val="1"/>
      <w:numFmt w:val="bullet"/>
      <w:lvlText w:val="•"/>
      <w:lvlJc w:val="left"/>
      <w:pPr>
        <w:tabs>
          <w:tab w:val="num" w:pos="3600"/>
        </w:tabs>
        <w:ind w:left="3600" w:hanging="360"/>
      </w:pPr>
      <w:rPr>
        <w:rFonts w:ascii="Arial" w:hAnsi="Arial" w:hint="default"/>
      </w:rPr>
    </w:lvl>
    <w:lvl w:ilvl="5" w:tplc="6AF0D516" w:tentative="1">
      <w:start w:val="1"/>
      <w:numFmt w:val="bullet"/>
      <w:lvlText w:val="•"/>
      <w:lvlJc w:val="left"/>
      <w:pPr>
        <w:tabs>
          <w:tab w:val="num" w:pos="4320"/>
        </w:tabs>
        <w:ind w:left="4320" w:hanging="360"/>
      </w:pPr>
      <w:rPr>
        <w:rFonts w:ascii="Arial" w:hAnsi="Arial" w:hint="default"/>
      </w:rPr>
    </w:lvl>
    <w:lvl w:ilvl="6" w:tplc="4DC4A8FC" w:tentative="1">
      <w:start w:val="1"/>
      <w:numFmt w:val="bullet"/>
      <w:lvlText w:val="•"/>
      <w:lvlJc w:val="left"/>
      <w:pPr>
        <w:tabs>
          <w:tab w:val="num" w:pos="5040"/>
        </w:tabs>
        <w:ind w:left="5040" w:hanging="360"/>
      </w:pPr>
      <w:rPr>
        <w:rFonts w:ascii="Arial" w:hAnsi="Arial" w:hint="default"/>
      </w:rPr>
    </w:lvl>
    <w:lvl w:ilvl="7" w:tplc="6CDCC450" w:tentative="1">
      <w:start w:val="1"/>
      <w:numFmt w:val="bullet"/>
      <w:lvlText w:val="•"/>
      <w:lvlJc w:val="left"/>
      <w:pPr>
        <w:tabs>
          <w:tab w:val="num" w:pos="5760"/>
        </w:tabs>
        <w:ind w:left="5760" w:hanging="360"/>
      </w:pPr>
      <w:rPr>
        <w:rFonts w:ascii="Arial" w:hAnsi="Arial" w:hint="default"/>
      </w:rPr>
    </w:lvl>
    <w:lvl w:ilvl="8" w:tplc="E3AA98B8" w:tentative="1">
      <w:start w:val="1"/>
      <w:numFmt w:val="bullet"/>
      <w:lvlText w:val="•"/>
      <w:lvlJc w:val="left"/>
      <w:pPr>
        <w:tabs>
          <w:tab w:val="num" w:pos="6480"/>
        </w:tabs>
        <w:ind w:left="6480" w:hanging="360"/>
      </w:pPr>
      <w:rPr>
        <w:rFonts w:ascii="Arial" w:hAnsi="Arial" w:hint="default"/>
      </w:rPr>
    </w:lvl>
  </w:abstractNum>
  <w:num w:numId="1" w16cid:durableId="1593852146">
    <w:abstractNumId w:val="1"/>
  </w:num>
  <w:num w:numId="2" w16cid:durableId="479033194">
    <w:abstractNumId w:val="14"/>
  </w:num>
  <w:num w:numId="3" w16cid:durableId="911230997">
    <w:abstractNumId w:val="21"/>
  </w:num>
  <w:num w:numId="4" w16cid:durableId="486290893">
    <w:abstractNumId w:val="8"/>
  </w:num>
  <w:num w:numId="5" w16cid:durableId="579482389">
    <w:abstractNumId w:val="19"/>
  </w:num>
  <w:num w:numId="6" w16cid:durableId="1911848868">
    <w:abstractNumId w:val="24"/>
  </w:num>
  <w:num w:numId="7" w16cid:durableId="1094547672">
    <w:abstractNumId w:val="17"/>
  </w:num>
  <w:num w:numId="8" w16cid:durableId="329451045">
    <w:abstractNumId w:val="16"/>
  </w:num>
  <w:num w:numId="9" w16cid:durableId="789932823">
    <w:abstractNumId w:val="25"/>
  </w:num>
  <w:num w:numId="10" w16cid:durableId="1941790552">
    <w:abstractNumId w:val="11"/>
  </w:num>
  <w:num w:numId="11" w16cid:durableId="654260940">
    <w:abstractNumId w:val="2"/>
  </w:num>
  <w:num w:numId="12" w16cid:durableId="434980996">
    <w:abstractNumId w:val="10"/>
  </w:num>
  <w:num w:numId="13" w16cid:durableId="790561155">
    <w:abstractNumId w:val="7"/>
  </w:num>
  <w:num w:numId="14" w16cid:durableId="1884707127">
    <w:abstractNumId w:val="23"/>
  </w:num>
  <w:num w:numId="15" w16cid:durableId="1556354561">
    <w:abstractNumId w:val="22"/>
  </w:num>
  <w:num w:numId="16" w16cid:durableId="327221973">
    <w:abstractNumId w:val="18"/>
  </w:num>
  <w:num w:numId="17" w16cid:durableId="512261583">
    <w:abstractNumId w:val="13"/>
  </w:num>
  <w:num w:numId="18" w16cid:durableId="1300379845">
    <w:abstractNumId w:val="12"/>
  </w:num>
  <w:num w:numId="19" w16cid:durableId="709037805">
    <w:abstractNumId w:val="0"/>
  </w:num>
  <w:num w:numId="20" w16cid:durableId="1457259511">
    <w:abstractNumId w:val="15"/>
  </w:num>
  <w:num w:numId="21" w16cid:durableId="1818450573">
    <w:abstractNumId w:val="4"/>
  </w:num>
  <w:num w:numId="22" w16cid:durableId="751243380">
    <w:abstractNumId w:val="20"/>
  </w:num>
  <w:num w:numId="23" w16cid:durableId="736126636">
    <w:abstractNumId w:val="5"/>
  </w:num>
  <w:num w:numId="24" w16cid:durableId="1327393214">
    <w:abstractNumId w:val="3"/>
  </w:num>
  <w:num w:numId="25" w16cid:durableId="314719783">
    <w:abstractNumId w:val="6"/>
  </w:num>
  <w:num w:numId="26" w16cid:durableId="14898318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7D"/>
    <w:rsid w:val="000001B1"/>
    <w:rsid w:val="00000ABB"/>
    <w:rsid w:val="00003C73"/>
    <w:rsid w:val="00004392"/>
    <w:rsid w:val="000112F7"/>
    <w:rsid w:val="000118BE"/>
    <w:rsid w:val="00011C3B"/>
    <w:rsid w:val="000130ED"/>
    <w:rsid w:val="00017EDB"/>
    <w:rsid w:val="000214F4"/>
    <w:rsid w:val="00024FC5"/>
    <w:rsid w:val="00026BE9"/>
    <w:rsid w:val="00030DE2"/>
    <w:rsid w:val="00034D04"/>
    <w:rsid w:val="00036368"/>
    <w:rsid w:val="000402B8"/>
    <w:rsid w:val="00044618"/>
    <w:rsid w:val="00044A43"/>
    <w:rsid w:val="00046305"/>
    <w:rsid w:val="000507E8"/>
    <w:rsid w:val="000508AE"/>
    <w:rsid w:val="00053F91"/>
    <w:rsid w:val="00057EAA"/>
    <w:rsid w:val="000661AA"/>
    <w:rsid w:val="00066322"/>
    <w:rsid w:val="00072251"/>
    <w:rsid w:val="0007497D"/>
    <w:rsid w:val="00075912"/>
    <w:rsid w:val="0007617E"/>
    <w:rsid w:val="0008592E"/>
    <w:rsid w:val="000917E4"/>
    <w:rsid w:val="000957D9"/>
    <w:rsid w:val="00096F61"/>
    <w:rsid w:val="000A135C"/>
    <w:rsid w:val="000A2998"/>
    <w:rsid w:val="000A58EE"/>
    <w:rsid w:val="000A704F"/>
    <w:rsid w:val="000A7C97"/>
    <w:rsid w:val="000B291B"/>
    <w:rsid w:val="000B560F"/>
    <w:rsid w:val="000B7289"/>
    <w:rsid w:val="000C2D3A"/>
    <w:rsid w:val="000C3A9B"/>
    <w:rsid w:val="000C795A"/>
    <w:rsid w:val="000D0461"/>
    <w:rsid w:val="000D4554"/>
    <w:rsid w:val="000E09F9"/>
    <w:rsid w:val="000E33E3"/>
    <w:rsid w:val="000E4E0A"/>
    <w:rsid w:val="000E7C35"/>
    <w:rsid w:val="000F13B5"/>
    <w:rsid w:val="000F3E5B"/>
    <w:rsid w:val="000F41ED"/>
    <w:rsid w:val="000F58B8"/>
    <w:rsid w:val="00101A09"/>
    <w:rsid w:val="0010581F"/>
    <w:rsid w:val="00105C31"/>
    <w:rsid w:val="00110868"/>
    <w:rsid w:val="00111D32"/>
    <w:rsid w:val="00111F1D"/>
    <w:rsid w:val="00114A36"/>
    <w:rsid w:val="00115998"/>
    <w:rsid w:val="0012038C"/>
    <w:rsid w:val="00122224"/>
    <w:rsid w:val="00125D8B"/>
    <w:rsid w:val="00130ACA"/>
    <w:rsid w:val="00132ABD"/>
    <w:rsid w:val="00135AE9"/>
    <w:rsid w:val="00136F63"/>
    <w:rsid w:val="00137A3F"/>
    <w:rsid w:val="00137CC6"/>
    <w:rsid w:val="0014269C"/>
    <w:rsid w:val="00147A43"/>
    <w:rsid w:val="00152B3E"/>
    <w:rsid w:val="00154833"/>
    <w:rsid w:val="00156DE4"/>
    <w:rsid w:val="001607C2"/>
    <w:rsid w:val="00161EEC"/>
    <w:rsid w:val="00162EA9"/>
    <w:rsid w:val="00166E57"/>
    <w:rsid w:val="00171F21"/>
    <w:rsid w:val="00172A8A"/>
    <w:rsid w:val="0017441F"/>
    <w:rsid w:val="00180C01"/>
    <w:rsid w:val="001844DF"/>
    <w:rsid w:val="001852D7"/>
    <w:rsid w:val="001903ED"/>
    <w:rsid w:val="00194CB1"/>
    <w:rsid w:val="001965B1"/>
    <w:rsid w:val="001974E4"/>
    <w:rsid w:val="001A051D"/>
    <w:rsid w:val="001A0FDD"/>
    <w:rsid w:val="001A2C1F"/>
    <w:rsid w:val="001A3ABC"/>
    <w:rsid w:val="001A537E"/>
    <w:rsid w:val="001A6134"/>
    <w:rsid w:val="001A6B2B"/>
    <w:rsid w:val="001A6E4E"/>
    <w:rsid w:val="001B27BC"/>
    <w:rsid w:val="001B29C8"/>
    <w:rsid w:val="001B6ED3"/>
    <w:rsid w:val="001C08B2"/>
    <w:rsid w:val="001C182D"/>
    <w:rsid w:val="001C5DF2"/>
    <w:rsid w:val="001D276E"/>
    <w:rsid w:val="001D2BEE"/>
    <w:rsid w:val="001D2E34"/>
    <w:rsid w:val="001D3E35"/>
    <w:rsid w:val="001E1FA6"/>
    <w:rsid w:val="001E424E"/>
    <w:rsid w:val="001E63E5"/>
    <w:rsid w:val="001F0A2F"/>
    <w:rsid w:val="001F709B"/>
    <w:rsid w:val="001F746E"/>
    <w:rsid w:val="001F7F92"/>
    <w:rsid w:val="002040C8"/>
    <w:rsid w:val="00205AFB"/>
    <w:rsid w:val="002127F2"/>
    <w:rsid w:val="00212EE4"/>
    <w:rsid w:val="0021489D"/>
    <w:rsid w:val="00214C7C"/>
    <w:rsid w:val="00220F5B"/>
    <w:rsid w:val="00221104"/>
    <w:rsid w:val="00223B91"/>
    <w:rsid w:val="002276B8"/>
    <w:rsid w:val="002300E3"/>
    <w:rsid w:val="00231EA0"/>
    <w:rsid w:val="00241ED7"/>
    <w:rsid w:val="00244686"/>
    <w:rsid w:val="0024558F"/>
    <w:rsid w:val="00245A29"/>
    <w:rsid w:val="002477BD"/>
    <w:rsid w:val="002513A9"/>
    <w:rsid w:val="00252977"/>
    <w:rsid w:val="00253D39"/>
    <w:rsid w:val="00255E2E"/>
    <w:rsid w:val="002608BB"/>
    <w:rsid w:val="002708AF"/>
    <w:rsid w:val="00274A14"/>
    <w:rsid w:val="0027533F"/>
    <w:rsid w:val="0027557B"/>
    <w:rsid w:val="002768DD"/>
    <w:rsid w:val="002871A3"/>
    <w:rsid w:val="002A0862"/>
    <w:rsid w:val="002A5D3E"/>
    <w:rsid w:val="002B1745"/>
    <w:rsid w:val="002B56E3"/>
    <w:rsid w:val="002B5EBC"/>
    <w:rsid w:val="002B76C1"/>
    <w:rsid w:val="002C5ED3"/>
    <w:rsid w:val="002C60E9"/>
    <w:rsid w:val="002D081A"/>
    <w:rsid w:val="002D1372"/>
    <w:rsid w:val="002D259E"/>
    <w:rsid w:val="002D30DD"/>
    <w:rsid w:val="002D327E"/>
    <w:rsid w:val="002D5AB5"/>
    <w:rsid w:val="002D6B14"/>
    <w:rsid w:val="002E0D04"/>
    <w:rsid w:val="002E139A"/>
    <w:rsid w:val="002E329B"/>
    <w:rsid w:val="002E467A"/>
    <w:rsid w:val="002E7B01"/>
    <w:rsid w:val="002F516C"/>
    <w:rsid w:val="002F573F"/>
    <w:rsid w:val="002F7153"/>
    <w:rsid w:val="002F72E5"/>
    <w:rsid w:val="002F7544"/>
    <w:rsid w:val="002F7DCD"/>
    <w:rsid w:val="00300AE2"/>
    <w:rsid w:val="00306C82"/>
    <w:rsid w:val="00312402"/>
    <w:rsid w:val="00316C4E"/>
    <w:rsid w:val="00320579"/>
    <w:rsid w:val="00322F52"/>
    <w:rsid w:val="00324F2D"/>
    <w:rsid w:val="00325954"/>
    <w:rsid w:val="0032663B"/>
    <w:rsid w:val="0032776D"/>
    <w:rsid w:val="00330D4F"/>
    <w:rsid w:val="00332836"/>
    <w:rsid w:val="00333688"/>
    <w:rsid w:val="00336556"/>
    <w:rsid w:val="00336BE0"/>
    <w:rsid w:val="0034114A"/>
    <w:rsid w:val="0034218A"/>
    <w:rsid w:val="00355113"/>
    <w:rsid w:val="003559CC"/>
    <w:rsid w:val="00356F3B"/>
    <w:rsid w:val="00367DAD"/>
    <w:rsid w:val="00373086"/>
    <w:rsid w:val="00373127"/>
    <w:rsid w:val="003732B2"/>
    <w:rsid w:val="00375A12"/>
    <w:rsid w:val="00375B4B"/>
    <w:rsid w:val="00377D88"/>
    <w:rsid w:val="003857CF"/>
    <w:rsid w:val="00386056"/>
    <w:rsid w:val="00387871"/>
    <w:rsid w:val="00390EE9"/>
    <w:rsid w:val="003915F3"/>
    <w:rsid w:val="00391AC0"/>
    <w:rsid w:val="003930E6"/>
    <w:rsid w:val="003951B8"/>
    <w:rsid w:val="00395214"/>
    <w:rsid w:val="003976D3"/>
    <w:rsid w:val="003A408B"/>
    <w:rsid w:val="003A46A3"/>
    <w:rsid w:val="003B22FB"/>
    <w:rsid w:val="003B5724"/>
    <w:rsid w:val="003B592F"/>
    <w:rsid w:val="003B6EED"/>
    <w:rsid w:val="003C03E7"/>
    <w:rsid w:val="003C1CEF"/>
    <w:rsid w:val="003C3EE0"/>
    <w:rsid w:val="003D65DD"/>
    <w:rsid w:val="003D6696"/>
    <w:rsid w:val="003D7895"/>
    <w:rsid w:val="003D7F9F"/>
    <w:rsid w:val="003E10EE"/>
    <w:rsid w:val="003E1D34"/>
    <w:rsid w:val="003E50D6"/>
    <w:rsid w:val="003F0BC8"/>
    <w:rsid w:val="003F112A"/>
    <w:rsid w:val="003F21CA"/>
    <w:rsid w:val="003F4335"/>
    <w:rsid w:val="003F5572"/>
    <w:rsid w:val="00402E95"/>
    <w:rsid w:val="0040417D"/>
    <w:rsid w:val="00406296"/>
    <w:rsid w:val="00413F12"/>
    <w:rsid w:val="00414314"/>
    <w:rsid w:val="00414441"/>
    <w:rsid w:val="004153A1"/>
    <w:rsid w:val="0042208C"/>
    <w:rsid w:val="00422C02"/>
    <w:rsid w:val="00423CB7"/>
    <w:rsid w:val="004249D0"/>
    <w:rsid w:val="004309F1"/>
    <w:rsid w:val="00431136"/>
    <w:rsid w:val="00437A75"/>
    <w:rsid w:val="0044116E"/>
    <w:rsid w:val="00442DBB"/>
    <w:rsid w:val="00451145"/>
    <w:rsid w:val="00460C87"/>
    <w:rsid w:val="00461AAB"/>
    <w:rsid w:val="00462A6F"/>
    <w:rsid w:val="004630A6"/>
    <w:rsid w:val="00467B16"/>
    <w:rsid w:val="0047305E"/>
    <w:rsid w:val="004731C2"/>
    <w:rsid w:val="00476D22"/>
    <w:rsid w:val="0048005C"/>
    <w:rsid w:val="00482DF9"/>
    <w:rsid w:val="00483949"/>
    <w:rsid w:val="0048775F"/>
    <w:rsid w:val="00494C5E"/>
    <w:rsid w:val="00497C42"/>
    <w:rsid w:val="00497E6D"/>
    <w:rsid w:val="004A2B04"/>
    <w:rsid w:val="004A3759"/>
    <w:rsid w:val="004A48D8"/>
    <w:rsid w:val="004A618F"/>
    <w:rsid w:val="004B34C9"/>
    <w:rsid w:val="004B6D37"/>
    <w:rsid w:val="004B7040"/>
    <w:rsid w:val="004C3B99"/>
    <w:rsid w:val="004D043A"/>
    <w:rsid w:val="004D0D12"/>
    <w:rsid w:val="004D3848"/>
    <w:rsid w:val="004D474B"/>
    <w:rsid w:val="004D4C98"/>
    <w:rsid w:val="004D7DEA"/>
    <w:rsid w:val="004E34B5"/>
    <w:rsid w:val="004F093D"/>
    <w:rsid w:val="004F4A22"/>
    <w:rsid w:val="004F5F4D"/>
    <w:rsid w:val="00501410"/>
    <w:rsid w:val="00506A9B"/>
    <w:rsid w:val="00506DE9"/>
    <w:rsid w:val="00510F0D"/>
    <w:rsid w:val="00515B5D"/>
    <w:rsid w:val="0051701B"/>
    <w:rsid w:val="00520A9E"/>
    <w:rsid w:val="005217B9"/>
    <w:rsid w:val="00521E9C"/>
    <w:rsid w:val="005279E7"/>
    <w:rsid w:val="00532EAC"/>
    <w:rsid w:val="00540E4D"/>
    <w:rsid w:val="005423D1"/>
    <w:rsid w:val="0054506D"/>
    <w:rsid w:val="0054550D"/>
    <w:rsid w:val="00545987"/>
    <w:rsid w:val="00545C45"/>
    <w:rsid w:val="00546298"/>
    <w:rsid w:val="00550ECC"/>
    <w:rsid w:val="0055178B"/>
    <w:rsid w:val="00552C8B"/>
    <w:rsid w:val="00554E29"/>
    <w:rsid w:val="00555633"/>
    <w:rsid w:val="00555B0E"/>
    <w:rsid w:val="00556AF0"/>
    <w:rsid w:val="00562483"/>
    <w:rsid w:val="00562739"/>
    <w:rsid w:val="00563F5B"/>
    <w:rsid w:val="00567EA7"/>
    <w:rsid w:val="005768B6"/>
    <w:rsid w:val="00577D22"/>
    <w:rsid w:val="005821A8"/>
    <w:rsid w:val="005828A0"/>
    <w:rsid w:val="005833E0"/>
    <w:rsid w:val="00584A2F"/>
    <w:rsid w:val="00586104"/>
    <w:rsid w:val="00586C4D"/>
    <w:rsid w:val="00591251"/>
    <w:rsid w:val="00595445"/>
    <w:rsid w:val="005976E3"/>
    <w:rsid w:val="005A0DB1"/>
    <w:rsid w:val="005A32FE"/>
    <w:rsid w:val="005A56FD"/>
    <w:rsid w:val="005A6A7F"/>
    <w:rsid w:val="005A75C2"/>
    <w:rsid w:val="005B070D"/>
    <w:rsid w:val="005B3E1C"/>
    <w:rsid w:val="005C050C"/>
    <w:rsid w:val="005C0700"/>
    <w:rsid w:val="005C57B4"/>
    <w:rsid w:val="005D01A5"/>
    <w:rsid w:val="005D0BB5"/>
    <w:rsid w:val="005D228B"/>
    <w:rsid w:val="005D22F2"/>
    <w:rsid w:val="005D2D75"/>
    <w:rsid w:val="005D55D6"/>
    <w:rsid w:val="005D6D50"/>
    <w:rsid w:val="005D7876"/>
    <w:rsid w:val="005D79A8"/>
    <w:rsid w:val="005E00CD"/>
    <w:rsid w:val="005E0605"/>
    <w:rsid w:val="005E0903"/>
    <w:rsid w:val="005E48D1"/>
    <w:rsid w:val="005E5886"/>
    <w:rsid w:val="005E6D77"/>
    <w:rsid w:val="005E7AEE"/>
    <w:rsid w:val="005F1D4F"/>
    <w:rsid w:val="005F65F5"/>
    <w:rsid w:val="005F7A9D"/>
    <w:rsid w:val="005F7C52"/>
    <w:rsid w:val="005F7E84"/>
    <w:rsid w:val="0061015C"/>
    <w:rsid w:val="00612812"/>
    <w:rsid w:val="00616B78"/>
    <w:rsid w:val="00625DC5"/>
    <w:rsid w:val="006268A6"/>
    <w:rsid w:val="00627CD8"/>
    <w:rsid w:val="00633067"/>
    <w:rsid w:val="0064042D"/>
    <w:rsid w:val="0064215E"/>
    <w:rsid w:val="00654228"/>
    <w:rsid w:val="00656576"/>
    <w:rsid w:val="006578D2"/>
    <w:rsid w:val="00660C50"/>
    <w:rsid w:val="00662C41"/>
    <w:rsid w:val="00665913"/>
    <w:rsid w:val="00665AD3"/>
    <w:rsid w:val="006661EF"/>
    <w:rsid w:val="00667DA9"/>
    <w:rsid w:val="00674B5D"/>
    <w:rsid w:val="006755B5"/>
    <w:rsid w:val="006759A1"/>
    <w:rsid w:val="00677DD8"/>
    <w:rsid w:val="00692295"/>
    <w:rsid w:val="0069756C"/>
    <w:rsid w:val="0069789E"/>
    <w:rsid w:val="00697BF3"/>
    <w:rsid w:val="006A00BA"/>
    <w:rsid w:val="006A1B78"/>
    <w:rsid w:val="006A33CB"/>
    <w:rsid w:val="006A3935"/>
    <w:rsid w:val="006B1ECD"/>
    <w:rsid w:val="006B49F1"/>
    <w:rsid w:val="006B759B"/>
    <w:rsid w:val="006B770F"/>
    <w:rsid w:val="006C6398"/>
    <w:rsid w:val="006D1C5F"/>
    <w:rsid w:val="006D4776"/>
    <w:rsid w:val="006D4D1D"/>
    <w:rsid w:val="006E1CBF"/>
    <w:rsid w:val="006E3B3C"/>
    <w:rsid w:val="006E4B7D"/>
    <w:rsid w:val="006F07FB"/>
    <w:rsid w:val="006F0D0E"/>
    <w:rsid w:val="006F2A9A"/>
    <w:rsid w:val="006F2B1C"/>
    <w:rsid w:val="006F57F7"/>
    <w:rsid w:val="00700166"/>
    <w:rsid w:val="00705761"/>
    <w:rsid w:val="00714DAC"/>
    <w:rsid w:val="00715895"/>
    <w:rsid w:val="00720216"/>
    <w:rsid w:val="0072374C"/>
    <w:rsid w:val="007250EB"/>
    <w:rsid w:val="007263EF"/>
    <w:rsid w:val="00726D1F"/>
    <w:rsid w:val="00733DEF"/>
    <w:rsid w:val="007403D1"/>
    <w:rsid w:val="007416DE"/>
    <w:rsid w:val="00745FB1"/>
    <w:rsid w:val="00746051"/>
    <w:rsid w:val="00754760"/>
    <w:rsid w:val="00763766"/>
    <w:rsid w:val="00764962"/>
    <w:rsid w:val="0077211F"/>
    <w:rsid w:val="00772483"/>
    <w:rsid w:val="00772C42"/>
    <w:rsid w:val="0077581A"/>
    <w:rsid w:val="00776500"/>
    <w:rsid w:val="007819D4"/>
    <w:rsid w:val="00782213"/>
    <w:rsid w:val="00785059"/>
    <w:rsid w:val="00785E8C"/>
    <w:rsid w:val="007875AC"/>
    <w:rsid w:val="00791CEA"/>
    <w:rsid w:val="00791E36"/>
    <w:rsid w:val="00792637"/>
    <w:rsid w:val="00792A82"/>
    <w:rsid w:val="00797154"/>
    <w:rsid w:val="007A01D0"/>
    <w:rsid w:val="007A22DB"/>
    <w:rsid w:val="007A249C"/>
    <w:rsid w:val="007A366A"/>
    <w:rsid w:val="007A4698"/>
    <w:rsid w:val="007A7346"/>
    <w:rsid w:val="007B3A1A"/>
    <w:rsid w:val="007B4217"/>
    <w:rsid w:val="007C21C7"/>
    <w:rsid w:val="007C2605"/>
    <w:rsid w:val="007C2F14"/>
    <w:rsid w:val="007D39FE"/>
    <w:rsid w:val="007D4882"/>
    <w:rsid w:val="007D60E8"/>
    <w:rsid w:val="007E219A"/>
    <w:rsid w:val="007E3785"/>
    <w:rsid w:val="007E3C50"/>
    <w:rsid w:val="007E448B"/>
    <w:rsid w:val="007E6C81"/>
    <w:rsid w:val="007F496F"/>
    <w:rsid w:val="00804330"/>
    <w:rsid w:val="00805395"/>
    <w:rsid w:val="00805BEA"/>
    <w:rsid w:val="00805F64"/>
    <w:rsid w:val="0081073F"/>
    <w:rsid w:val="00811F9F"/>
    <w:rsid w:val="0081482A"/>
    <w:rsid w:val="00827339"/>
    <w:rsid w:val="00833925"/>
    <w:rsid w:val="00837D3B"/>
    <w:rsid w:val="00841787"/>
    <w:rsid w:val="00846A66"/>
    <w:rsid w:val="00855CE0"/>
    <w:rsid w:val="0086085F"/>
    <w:rsid w:val="00862640"/>
    <w:rsid w:val="0086391A"/>
    <w:rsid w:val="00863984"/>
    <w:rsid w:val="00865B21"/>
    <w:rsid w:val="00873B46"/>
    <w:rsid w:val="008750B1"/>
    <w:rsid w:val="00875A7B"/>
    <w:rsid w:val="00877623"/>
    <w:rsid w:val="00877F0E"/>
    <w:rsid w:val="00880AE0"/>
    <w:rsid w:val="00881809"/>
    <w:rsid w:val="00882548"/>
    <w:rsid w:val="008831CB"/>
    <w:rsid w:val="008839EE"/>
    <w:rsid w:val="008857F5"/>
    <w:rsid w:val="008871BA"/>
    <w:rsid w:val="008917C5"/>
    <w:rsid w:val="00891FF8"/>
    <w:rsid w:val="00892128"/>
    <w:rsid w:val="0089304C"/>
    <w:rsid w:val="0089362B"/>
    <w:rsid w:val="008946BE"/>
    <w:rsid w:val="00896943"/>
    <w:rsid w:val="008A2095"/>
    <w:rsid w:val="008A2987"/>
    <w:rsid w:val="008A32EF"/>
    <w:rsid w:val="008A3BB0"/>
    <w:rsid w:val="008B531A"/>
    <w:rsid w:val="008B7789"/>
    <w:rsid w:val="008C1F7B"/>
    <w:rsid w:val="008C5A04"/>
    <w:rsid w:val="008C653E"/>
    <w:rsid w:val="008C780D"/>
    <w:rsid w:val="008D11C9"/>
    <w:rsid w:val="008D4A04"/>
    <w:rsid w:val="008D53D2"/>
    <w:rsid w:val="008E0B51"/>
    <w:rsid w:val="008E55E5"/>
    <w:rsid w:val="008E5838"/>
    <w:rsid w:val="008F58A1"/>
    <w:rsid w:val="0090081A"/>
    <w:rsid w:val="00902CCC"/>
    <w:rsid w:val="009030E6"/>
    <w:rsid w:val="009047F4"/>
    <w:rsid w:val="00904F42"/>
    <w:rsid w:val="00905167"/>
    <w:rsid w:val="00907385"/>
    <w:rsid w:val="009076F6"/>
    <w:rsid w:val="00907D01"/>
    <w:rsid w:val="009143B5"/>
    <w:rsid w:val="00916EAD"/>
    <w:rsid w:val="009233BD"/>
    <w:rsid w:val="00923763"/>
    <w:rsid w:val="009245CC"/>
    <w:rsid w:val="009314AE"/>
    <w:rsid w:val="0093359E"/>
    <w:rsid w:val="00933FA9"/>
    <w:rsid w:val="00934246"/>
    <w:rsid w:val="009369E5"/>
    <w:rsid w:val="00940B06"/>
    <w:rsid w:val="00943548"/>
    <w:rsid w:val="009450F6"/>
    <w:rsid w:val="00945856"/>
    <w:rsid w:val="00950349"/>
    <w:rsid w:val="00950992"/>
    <w:rsid w:val="00957F53"/>
    <w:rsid w:val="00961FE0"/>
    <w:rsid w:val="00967799"/>
    <w:rsid w:val="009730DA"/>
    <w:rsid w:val="00974E95"/>
    <w:rsid w:val="00981658"/>
    <w:rsid w:val="00981DCF"/>
    <w:rsid w:val="0098563E"/>
    <w:rsid w:val="00985E88"/>
    <w:rsid w:val="00985FCC"/>
    <w:rsid w:val="009863DE"/>
    <w:rsid w:val="00986EF6"/>
    <w:rsid w:val="00987CBB"/>
    <w:rsid w:val="00987CF0"/>
    <w:rsid w:val="009970DF"/>
    <w:rsid w:val="009A26D7"/>
    <w:rsid w:val="009A4A92"/>
    <w:rsid w:val="009B03B2"/>
    <w:rsid w:val="009B1B5E"/>
    <w:rsid w:val="009B20D7"/>
    <w:rsid w:val="009B45F7"/>
    <w:rsid w:val="009B474D"/>
    <w:rsid w:val="009B4BA2"/>
    <w:rsid w:val="009B594A"/>
    <w:rsid w:val="009B701A"/>
    <w:rsid w:val="009C0389"/>
    <w:rsid w:val="009C2965"/>
    <w:rsid w:val="009C3FCB"/>
    <w:rsid w:val="009C5667"/>
    <w:rsid w:val="009D1545"/>
    <w:rsid w:val="009D18E7"/>
    <w:rsid w:val="009D1C99"/>
    <w:rsid w:val="009D4F68"/>
    <w:rsid w:val="009D5FB7"/>
    <w:rsid w:val="009D7512"/>
    <w:rsid w:val="009E4B5E"/>
    <w:rsid w:val="009E6937"/>
    <w:rsid w:val="009F2C52"/>
    <w:rsid w:val="009F3F88"/>
    <w:rsid w:val="009F401A"/>
    <w:rsid w:val="00A003CD"/>
    <w:rsid w:val="00A01512"/>
    <w:rsid w:val="00A0428A"/>
    <w:rsid w:val="00A068CE"/>
    <w:rsid w:val="00A07B33"/>
    <w:rsid w:val="00A17FF3"/>
    <w:rsid w:val="00A227EF"/>
    <w:rsid w:val="00A3041D"/>
    <w:rsid w:val="00A331C8"/>
    <w:rsid w:val="00A35A18"/>
    <w:rsid w:val="00A376FE"/>
    <w:rsid w:val="00A43059"/>
    <w:rsid w:val="00A45F47"/>
    <w:rsid w:val="00A46EFF"/>
    <w:rsid w:val="00A4740E"/>
    <w:rsid w:val="00A54FFD"/>
    <w:rsid w:val="00A55C74"/>
    <w:rsid w:val="00A572C6"/>
    <w:rsid w:val="00A609F7"/>
    <w:rsid w:val="00A60D1C"/>
    <w:rsid w:val="00A615BD"/>
    <w:rsid w:val="00A618F7"/>
    <w:rsid w:val="00A644A2"/>
    <w:rsid w:val="00A654D4"/>
    <w:rsid w:val="00A714CB"/>
    <w:rsid w:val="00A7243A"/>
    <w:rsid w:val="00A72E42"/>
    <w:rsid w:val="00A74E05"/>
    <w:rsid w:val="00A762B8"/>
    <w:rsid w:val="00A776CC"/>
    <w:rsid w:val="00A817E5"/>
    <w:rsid w:val="00A83D8A"/>
    <w:rsid w:val="00A841C7"/>
    <w:rsid w:val="00A844D4"/>
    <w:rsid w:val="00A84A0B"/>
    <w:rsid w:val="00A868F0"/>
    <w:rsid w:val="00A91AD3"/>
    <w:rsid w:val="00A92943"/>
    <w:rsid w:val="00A92D1F"/>
    <w:rsid w:val="00A94EEC"/>
    <w:rsid w:val="00A962B5"/>
    <w:rsid w:val="00AA135A"/>
    <w:rsid w:val="00AA41F2"/>
    <w:rsid w:val="00AA579C"/>
    <w:rsid w:val="00AA7B0D"/>
    <w:rsid w:val="00AB28C0"/>
    <w:rsid w:val="00AB332F"/>
    <w:rsid w:val="00AC052F"/>
    <w:rsid w:val="00AC5529"/>
    <w:rsid w:val="00AC5CF8"/>
    <w:rsid w:val="00AD0CF8"/>
    <w:rsid w:val="00AD5A28"/>
    <w:rsid w:val="00AD7A5E"/>
    <w:rsid w:val="00AD7F1F"/>
    <w:rsid w:val="00AE1C6F"/>
    <w:rsid w:val="00AE287C"/>
    <w:rsid w:val="00AE44FE"/>
    <w:rsid w:val="00AF02E6"/>
    <w:rsid w:val="00AF0714"/>
    <w:rsid w:val="00AF0DCD"/>
    <w:rsid w:val="00AF278F"/>
    <w:rsid w:val="00AF69A0"/>
    <w:rsid w:val="00AF7FDA"/>
    <w:rsid w:val="00B02A88"/>
    <w:rsid w:val="00B02BCF"/>
    <w:rsid w:val="00B04F26"/>
    <w:rsid w:val="00B10088"/>
    <w:rsid w:val="00B11A02"/>
    <w:rsid w:val="00B123A6"/>
    <w:rsid w:val="00B13FA5"/>
    <w:rsid w:val="00B15798"/>
    <w:rsid w:val="00B15D64"/>
    <w:rsid w:val="00B16FE1"/>
    <w:rsid w:val="00B2009E"/>
    <w:rsid w:val="00B209E3"/>
    <w:rsid w:val="00B22F27"/>
    <w:rsid w:val="00B300C1"/>
    <w:rsid w:val="00B360DC"/>
    <w:rsid w:val="00B40605"/>
    <w:rsid w:val="00B41B74"/>
    <w:rsid w:val="00B4287F"/>
    <w:rsid w:val="00B453EC"/>
    <w:rsid w:val="00B46DDA"/>
    <w:rsid w:val="00B50579"/>
    <w:rsid w:val="00B52EB2"/>
    <w:rsid w:val="00B54F22"/>
    <w:rsid w:val="00B60AC1"/>
    <w:rsid w:val="00B621A9"/>
    <w:rsid w:val="00B62FCE"/>
    <w:rsid w:val="00B66253"/>
    <w:rsid w:val="00B7038F"/>
    <w:rsid w:val="00B72BA8"/>
    <w:rsid w:val="00B773A9"/>
    <w:rsid w:val="00B77EC3"/>
    <w:rsid w:val="00B80297"/>
    <w:rsid w:val="00B829E3"/>
    <w:rsid w:val="00B847E8"/>
    <w:rsid w:val="00B851CF"/>
    <w:rsid w:val="00B9799E"/>
    <w:rsid w:val="00BA49EF"/>
    <w:rsid w:val="00BA7D78"/>
    <w:rsid w:val="00BB012C"/>
    <w:rsid w:val="00BB36FC"/>
    <w:rsid w:val="00BB42D5"/>
    <w:rsid w:val="00BB4ADF"/>
    <w:rsid w:val="00BC0CF2"/>
    <w:rsid w:val="00BC10CD"/>
    <w:rsid w:val="00BC2729"/>
    <w:rsid w:val="00BC6539"/>
    <w:rsid w:val="00BD4FDB"/>
    <w:rsid w:val="00BD5545"/>
    <w:rsid w:val="00BD5CD1"/>
    <w:rsid w:val="00BD7C09"/>
    <w:rsid w:val="00BD7F36"/>
    <w:rsid w:val="00BF09B2"/>
    <w:rsid w:val="00BF5177"/>
    <w:rsid w:val="00BF530F"/>
    <w:rsid w:val="00BF55A1"/>
    <w:rsid w:val="00C127D9"/>
    <w:rsid w:val="00C128AC"/>
    <w:rsid w:val="00C12F15"/>
    <w:rsid w:val="00C13650"/>
    <w:rsid w:val="00C15A2B"/>
    <w:rsid w:val="00C164B2"/>
    <w:rsid w:val="00C1655E"/>
    <w:rsid w:val="00C24A5B"/>
    <w:rsid w:val="00C31FE3"/>
    <w:rsid w:val="00C331BC"/>
    <w:rsid w:val="00C40167"/>
    <w:rsid w:val="00C40595"/>
    <w:rsid w:val="00C4270A"/>
    <w:rsid w:val="00C47ADA"/>
    <w:rsid w:val="00C54352"/>
    <w:rsid w:val="00C551C2"/>
    <w:rsid w:val="00C609E8"/>
    <w:rsid w:val="00C62EAB"/>
    <w:rsid w:val="00C64980"/>
    <w:rsid w:val="00C6650A"/>
    <w:rsid w:val="00C7023F"/>
    <w:rsid w:val="00C70583"/>
    <w:rsid w:val="00C72456"/>
    <w:rsid w:val="00C75CB0"/>
    <w:rsid w:val="00C77341"/>
    <w:rsid w:val="00C80CB4"/>
    <w:rsid w:val="00C82B86"/>
    <w:rsid w:val="00C831E6"/>
    <w:rsid w:val="00C8387E"/>
    <w:rsid w:val="00C840CD"/>
    <w:rsid w:val="00C8624C"/>
    <w:rsid w:val="00C87B29"/>
    <w:rsid w:val="00C919F8"/>
    <w:rsid w:val="00C92C52"/>
    <w:rsid w:val="00C97B0D"/>
    <w:rsid w:val="00CA0894"/>
    <w:rsid w:val="00CA3E5F"/>
    <w:rsid w:val="00CA4853"/>
    <w:rsid w:val="00CA54B6"/>
    <w:rsid w:val="00CA737F"/>
    <w:rsid w:val="00CB50CE"/>
    <w:rsid w:val="00CB61FC"/>
    <w:rsid w:val="00CB6AA5"/>
    <w:rsid w:val="00CB7619"/>
    <w:rsid w:val="00CB7DE9"/>
    <w:rsid w:val="00CC3A23"/>
    <w:rsid w:val="00CD1086"/>
    <w:rsid w:val="00CD1352"/>
    <w:rsid w:val="00CD1CF0"/>
    <w:rsid w:val="00CE1337"/>
    <w:rsid w:val="00CE3366"/>
    <w:rsid w:val="00CF1F94"/>
    <w:rsid w:val="00CF704A"/>
    <w:rsid w:val="00CF7822"/>
    <w:rsid w:val="00D057C2"/>
    <w:rsid w:val="00D10EBC"/>
    <w:rsid w:val="00D1141F"/>
    <w:rsid w:val="00D17CB5"/>
    <w:rsid w:val="00D21472"/>
    <w:rsid w:val="00D22954"/>
    <w:rsid w:val="00D3062A"/>
    <w:rsid w:val="00D37548"/>
    <w:rsid w:val="00D42D23"/>
    <w:rsid w:val="00D452E7"/>
    <w:rsid w:val="00D45FFD"/>
    <w:rsid w:val="00D46935"/>
    <w:rsid w:val="00D473AC"/>
    <w:rsid w:val="00D47FAB"/>
    <w:rsid w:val="00D5359C"/>
    <w:rsid w:val="00D57E67"/>
    <w:rsid w:val="00D60C01"/>
    <w:rsid w:val="00D626F8"/>
    <w:rsid w:val="00D64A55"/>
    <w:rsid w:val="00D662D6"/>
    <w:rsid w:val="00D6758A"/>
    <w:rsid w:val="00D73FA9"/>
    <w:rsid w:val="00D77B24"/>
    <w:rsid w:val="00D77CFA"/>
    <w:rsid w:val="00D80DD8"/>
    <w:rsid w:val="00D822FE"/>
    <w:rsid w:val="00D86EA4"/>
    <w:rsid w:val="00D90DF6"/>
    <w:rsid w:val="00D919F5"/>
    <w:rsid w:val="00DA20F4"/>
    <w:rsid w:val="00DA2DEF"/>
    <w:rsid w:val="00DA3106"/>
    <w:rsid w:val="00DA63CC"/>
    <w:rsid w:val="00DA6621"/>
    <w:rsid w:val="00DB007D"/>
    <w:rsid w:val="00DB0885"/>
    <w:rsid w:val="00DB2E38"/>
    <w:rsid w:val="00DB406E"/>
    <w:rsid w:val="00DB5441"/>
    <w:rsid w:val="00DB7F83"/>
    <w:rsid w:val="00DC1E31"/>
    <w:rsid w:val="00DC4A67"/>
    <w:rsid w:val="00DC5407"/>
    <w:rsid w:val="00DC6110"/>
    <w:rsid w:val="00DC7A0B"/>
    <w:rsid w:val="00DD15AF"/>
    <w:rsid w:val="00DD592F"/>
    <w:rsid w:val="00DE5554"/>
    <w:rsid w:val="00DE5F97"/>
    <w:rsid w:val="00DE6D53"/>
    <w:rsid w:val="00DE739A"/>
    <w:rsid w:val="00DF120B"/>
    <w:rsid w:val="00E0302A"/>
    <w:rsid w:val="00E10376"/>
    <w:rsid w:val="00E11A65"/>
    <w:rsid w:val="00E15978"/>
    <w:rsid w:val="00E224BF"/>
    <w:rsid w:val="00E25900"/>
    <w:rsid w:val="00E2648E"/>
    <w:rsid w:val="00E318BD"/>
    <w:rsid w:val="00E3451B"/>
    <w:rsid w:val="00E34835"/>
    <w:rsid w:val="00E37052"/>
    <w:rsid w:val="00E404AD"/>
    <w:rsid w:val="00E52A8E"/>
    <w:rsid w:val="00E52F34"/>
    <w:rsid w:val="00E54CED"/>
    <w:rsid w:val="00E575AD"/>
    <w:rsid w:val="00E57ABF"/>
    <w:rsid w:val="00E60638"/>
    <w:rsid w:val="00E649B3"/>
    <w:rsid w:val="00E64B40"/>
    <w:rsid w:val="00E65BF0"/>
    <w:rsid w:val="00E7317D"/>
    <w:rsid w:val="00E734A8"/>
    <w:rsid w:val="00E75039"/>
    <w:rsid w:val="00E75D21"/>
    <w:rsid w:val="00E7651C"/>
    <w:rsid w:val="00E81036"/>
    <w:rsid w:val="00E8185A"/>
    <w:rsid w:val="00E82170"/>
    <w:rsid w:val="00E86686"/>
    <w:rsid w:val="00E86FFA"/>
    <w:rsid w:val="00E930D5"/>
    <w:rsid w:val="00E94169"/>
    <w:rsid w:val="00EA1321"/>
    <w:rsid w:val="00EA42C8"/>
    <w:rsid w:val="00EA6A74"/>
    <w:rsid w:val="00EA6C65"/>
    <w:rsid w:val="00EA7338"/>
    <w:rsid w:val="00EB081C"/>
    <w:rsid w:val="00EB0C5A"/>
    <w:rsid w:val="00EB0D45"/>
    <w:rsid w:val="00EB16B4"/>
    <w:rsid w:val="00EB1F55"/>
    <w:rsid w:val="00EB35E5"/>
    <w:rsid w:val="00EC11B7"/>
    <w:rsid w:val="00EC380E"/>
    <w:rsid w:val="00EC603D"/>
    <w:rsid w:val="00EC6C4F"/>
    <w:rsid w:val="00EC7F8D"/>
    <w:rsid w:val="00ED08C1"/>
    <w:rsid w:val="00ED2124"/>
    <w:rsid w:val="00ED3837"/>
    <w:rsid w:val="00ED3D63"/>
    <w:rsid w:val="00EE1757"/>
    <w:rsid w:val="00EE1BB4"/>
    <w:rsid w:val="00EE1D2B"/>
    <w:rsid w:val="00EE5740"/>
    <w:rsid w:val="00EE57C9"/>
    <w:rsid w:val="00EF002B"/>
    <w:rsid w:val="00EF1C98"/>
    <w:rsid w:val="00EF3DE4"/>
    <w:rsid w:val="00EF7245"/>
    <w:rsid w:val="00F03516"/>
    <w:rsid w:val="00F16A79"/>
    <w:rsid w:val="00F20C28"/>
    <w:rsid w:val="00F23525"/>
    <w:rsid w:val="00F320C0"/>
    <w:rsid w:val="00F35B73"/>
    <w:rsid w:val="00F37E23"/>
    <w:rsid w:val="00F4123C"/>
    <w:rsid w:val="00F43213"/>
    <w:rsid w:val="00F43869"/>
    <w:rsid w:val="00F45594"/>
    <w:rsid w:val="00F45895"/>
    <w:rsid w:val="00F50696"/>
    <w:rsid w:val="00F517B9"/>
    <w:rsid w:val="00F52C12"/>
    <w:rsid w:val="00F53CC4"/>
    <w:rsid w:val="00F5552D"/>
    <w:rsid w:val="00F6578D"/>
    <w:rsid w:val="00F66E8F"/>
    <w:rsid w:val="00F67E68"/>
    <w:rsid w:val="00F71EA3"/>
    <w:rsid w:val="00F74A38"/>
    <w:rsid w:val="00F82FF5"/>
    <w:rsid w:val="00F8437C"/>
    <w:rsid w:val="00F949DC"/>
    <w:rsid w:val="00F96B13"/>
    <w:rsid w:val="00F97276"/>
    <w:rsid w:val="00F972AF"/>
    <w:rsid w:val="00F979F1"/>
    <w:rsid w:val="00FA0B11"/>
    <w:rsid w:val="00FA1E2D"/>
    <w:rsid w:val="00FA5311"/>
    <w:rsid w:val="00FB3F23"/>
    <w:rsid w:val="00FC3123"/>
    <w:rsid w:val="00FC6248"/>
    <w:rsid w:val="00FC75BD"/>
    <w:rsid w:val="00FC7E27"/>
    <w:rsid w:val="00FD30C6"/>
    <w:rsid w:val="00FD5140"/>
    <w:rsid w:val="00FD5C44"/>
    <w:rsid w:val="00FD5FDD"/>
    <w:rsid w:val="00FE3350"/>
    <w:rsid w:val="00FE3DD3"/>
    <w:rsid w:val="00FE78CE"/>
    <w:rsid w:val="00FF04F5"/>
    <w:rsid w:val="00FF3BD9"/>
    <w:rsid w:val="00FF3D74"/>
    <w:rsid w:val="00FF5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21FCF"/>
  <w15:chartTrackingRefBased/>
  <w15:docId w15:val="{D637FE7A-569D-4A9A-A0CB-7632404D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5B"/>
    <w:pPr>
      <w:suppressAutoHyphens/>
      <w:autoSpaceDN w:val="0"/>
      <w:spacing w:line="276"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40417D"/>
    <w:pPr>
      <w:keepNext/>
      <w:keepLines/>
      <w:suppressAutoHyphens w:val="0"/>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40417D"/>
    <w:pPr>
      <w:keepNext/>
      <w:keepLines/>
      <w:suppressAutoHyphens w:val="0"/>
      <w:autoSpaceDN/>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40417D"/>
    <w:pPr>
      <w:keepNext/>
      <w:keepLines/>
      <w:suppressAutoHyphens w:val="0"/>
      <w:autoSpaceDN/>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0417D"/>
    <w:pPr>
      <w:keepNext/>
      <w:keepLines/>
      <w:suppressAutoHyphens w:val="0"/>
      <w:autoSpaceDN/>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0417D"/>
    <w:pPr>
      <w:keepNext/>
      <w:keepLines/>
      <w:suppressAutoHyphens w:val="0"/>
      <w:autoSpaceDN/>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0417D"/>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0417D"/>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0417D"/>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0417D"/>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1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41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041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41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41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4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17D"/>
    <w:rPr>
      <w:rFonts w:eastAsiaTheme="majorEastAsia" w:cstheme="majorBidi"/>
      <w:color w:val="272727" w:themeColor="text1" w:themeTint="D8"/>
    </w:rPr>
  </w:style>
  <w:style w:type="paragraph" w:styleId="Title">
    <w:name w:val="Title"/>
    <w:basedOn w:val="Normal"/>
    <w:next w:val="Normal"/>
    <w:link w:val="TitleChar"/>
    <w:uiPriority w:val="10"/>
    <w:qFormat/>
    <w:rsid w:val="0040417D"/>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04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17D"/>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04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17D"/>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0417D"/>
    <w:rPr>
      <w:i/>
      <w:iCs/>
      <w:color w:val="404040" w:themeColor="text1" w:themeTint="BF"/>
    </w:rPr>
  </w:style>
  <w:style w:type="paragraph" w:styleId="ListParagraph">
    <w:name w:val="List Paragraph"/>
    <w:basedOn w:val="Normal"/>
    <w:uiPriority w:val="34"/>
    <w:qFormat/>
    <w:rsid w:val="0040417D"/>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40417D"/>
    <w:rPr>
      <w:i/>
      <w:iCs/>
      <w:color w:val="2F5496" w:themeColor="accent1" w:themeShade="BF"/>
    </w:rPr>
  </w:style>
  <w:style w:type="paragraph" w:styleId="IntenseQuote">
    <w:name w:val="Intense Quote"/>
    <w:basedOn w:val="Normal"/>
    <w:next w:val="Normal"/>
    <w:link w:val="IntenseQuoteChar"/>
    <w:uiPriority w:val="30"/>
    <w:qFormat/>
    <w:rsid w:val="0040417D"/>
    <w:pPr>
      <w:pBdr>
        <w:top w:val="single" w:sz="4" w:space="10" w:color="2F5496" w:themeColor="accent1" w:themeShade="BF"/>
        <w:bottom w:val="single" w:sz="4" w:space="10" w:color="2F5496"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40417D"/>
    <w:rPr>
      <w:i/>
      <w:iCs/>
      <w:color w:val="2F5496" w:themeColor="accent1" w:themeShade="BF"/>
    </w:rPr>
  </w:style>
  <w:style w:type="character" w:styleId="IntenseReference">
    <w:name w:val="Intense Reference"/>
    <w:basedOn w:val="DefaultParagraphFont"/>
    <w:uiPriority w:val="32"/>
    <w:qFormat/>
    <w:rsid w:val="0040417D"/>
    <w:rPr>
      <w:b/>
      <w:bCs/>
      <w:smallCaps/>
      <w:color w:val="2F5496" w:themeColor="accent1" w:themeShade="BF"/>
      <w:spacing w:val="5"/>
    </w:rPr>
  </w:style>
  <w:style w:type="paragraph" w:styleId="TOCHeading">
    <w:name w:val="TOC Heading"/>
    <w:basedOn w:val="Heading1"/>
    <w:next w:val="Normal"/>
    <w:uiPriority w:val="39"/>
    <w:qFormat/>
    <w:rsid w:val="00563F5B"/>
    <w:pPr>
      <w:suppressAutoHyphens/>
      <w:autoSpaceDN w:val="0"/>
      <w:spacing w:before="240" w:after="0" w:line="254" w:lineRule="auto"/>
    </w:pPr>
    <w:rPr>
      <w:rFonts w:ascii="Calibri Light" w:eastAsia="Times New Roman" w:hAnsi="Calibri Light" w:cs="Times New Roman"/>
      <w:color w:val="2F5496"/>
      <w:kern w:val="0"/>
      <w:sz w:val="32"/>
      <w:szCs w:val="32"/>
      <w14:ligatures w14:val="none"/>
    </w:rPr>
  </w:style>
  <w:style w:type="paragraph" w:styleId="Footer">
    <w:name w:val="footer"/>
    <w:basedOn w:val="Normal"/>
    <w:link w:val="FooterChar"/>
    <w:uiPriority w:val="99"/>
    <w:rsid w:val="00563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F5B"/>
    <w:rPr>
      <w:rFonts w:ascii="Calibri" w:eastAsia="Calibri" w:hAnsi="Calibri" w:cs="Times New Roman"/>
      <w:kern w:val="3"/>
      <w14:ligatures w14:val="none"/>
    </w:rPr>
  </w:style>
  <w:style w:type="paragraph" w:styleId="Header">
    <w:name w:val="header"/>
    <w:basedOn w:val="Normal"/>
    <w:link w:val="HeaderChar"/>
    <w:uiPriority w:val="99"/>
    <w:unhideWhenUsed/>
    <w:rsid w:val="000B7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289"/>
    <w:rPr>
      <w:rFonts w:ascii="Calibri" w:eastAsia="Calibri" w:hAnsi="Calibri" w:cs="Times New Roman"/>
      <w:kern w:val="3"/>
      <w14:ligatures w14:val="none"/>
    </w:rPr>
  </w:style>
  <w:style w:type="paragraph" w:styleId="TOC1">
    <w:name w:val="toc 1"/>
    <w:basedOn w:val="Normal"/>
    <w:next w:val="Normal"/>
    <w:autoRedefine/>
    <w:uiPriority w:val="39"/>
    <w:unhideWhenUsed/>
    <w:rsid w:val="00FA5311"/>
    <w:pPr>
      <w:tabs>
        <w:tab w:val="right" w:leader="dot" w:pos="9350"/>
      </w:tabs>
      <w:spacing w:after="0" w:line="360" w:lineRule="auto"/>
      <w:jc w:val="both"/>
    </w:pPr>
    <w:rPr>
      <w:rFonts w:ascii="Times New Roman" w:hAnsi="Times New Roman"/>
      <w:noProof/>
    </w:rPr>
  </w:style>
  <w:style w:type="character" w:styleId="Hyperlink">
    <w:name w:val="Hyperlink"/>
    <w:basedOn w:val="DefaultParagraphFont"/>
    <w:uiPriority w:val="99"/>
    <w:unhideWhenUsed/>
    <w:rsid w:val="00555B0E"/>
    <w:rPr>
      <w:color w:val="0563C1" w:themeColor="hyperlink"/>
      <w:u w:val="single"/>
    </w:rPr>
  </w:style>
  <w:style w:type="character" w:styleId="PlaceholderText">
    <w:name w:val="Placeholder Text"/>
    <w:basedOn w:val="DefaultParagraphFont"/>
    <w:uiPriority w:val="99"/>
    <w:semiHidden/>
    <w:rsid w:val="00B22F27"/>
    <w:rPr>
      <w:color w:val="666666"/>
    </w:rPr>
  </w:style>
  <w:style w:type="paragraph" w:styleId="TOC2">
    <w:name w:val="toc 2"/>
    <w:basedOn w:val="Normal"/>
    <w:next w:val="Normal"/>
    <w:autoRedefine/>
    <w:uiPriority w:val="39"/>
    <w:unhideWhenUsed/>
    <w:rsid w:val="0047305E"/>
    <w:pPr>
      <w:spacing w:after="100"/>
      <w:ind w:left="240"/>
    </w:pPr>
  </w:style>
  <w:style w:type="paragraph" w:styleId="TOC3">
    <w:name w:val="toc 3"/>
    <w:basedOn w:val="Normal"/>
    <w:next w:val="Normal"/>
    <w:autoRedefine/>
    <w:uiPriority w:val="39"/>
    <w:unhideWhenUsed/>
    <w:rsid w:val="000112F7"/>
    <w:pPr>
      <w:spacing w:after="100"/>
      <w:ind w:left="480"/>
    </w:pPr>
  </w:style>
  <w:style w:type="paragraph" w:styleId="NormalWeb">
    <w:name w:val="Normal (Web)"/>
    <w:basedOn w:val="Normal"/>
    <w:uiPriority w:val="99"/>
    <w:unhideWhenUsed/>
    <w:rsid w:val="009970DF"/>
    <w:pPr>
      <w:suppressAutoHyphens w:val="0"/>
      <w:autoSpaceDN/>
      <w:spacing w:before="100" w:beforeAutospacing="1" w:after="100" w:afterAutospacing="1" w:line="240" w:lineRule="auto"/>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7/s11423-022-10118-8"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key.io/libraries/1422/openurl?ctx_ver=Z39.88-2004&amp;ctx_enc=info:ofi/enc:UTF-8&amp;rfr_id=info:sid/ProQuest&amp;rft_val_fmt=journal&amp;rft.genre=unknown&amp;rft.jtitle=Electronic+Business&amp;rft.atitle=Education%253A+The+fuel+for+tech%2527s+golden+age&amp;rft.au=Costello%252C+Joseph+B.&amp;rft.aulast=Costello&amp;rft.aufirst=Joseph&amp;rft.date=2000-10-15&amp;rft.volume=26&amp;rft.issue=11&amp;rft.spage=20&amp;rft.isbn=&amp;rft.btitle=&amp;rft.title=Electronic+Business&amp;rft.issn=10974881&amp;rft_id=info:do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4018/IJT.20200701.oa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trade-journals/education-fuel-techs-golden-age/docview/194232302/se-2?accountid=130472" TargetMode="External"/><Relationship Id="rId5" Type="http://schemas.openxmlformats.org/officeDocument/2006/relationships/webSettings" Target="webSettings.xml"/><Relationship Id="rId15" Type="http://schemas.openxmlformats.org/officeDocument/2006/relationships/hyperlink" Target="https://services.igi-global.com/resolvedoi/resolve.aspx?doi=10.4018/IJT.20200701.oa1," TargetMode="Externa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moest.gov.np/content/10155/10155-%E0%A4%B0%E0%A4%B7%E0%A4%9F%E0%A4%B0%E0%A4%AF-%E0%A4%B6%E0%A4%95%E0%A4%B7-%E0%A4%A8%E0%A4%A4-%E0%A5%A8%E0%A5%A6%E0%A5%AD%E0%A5%A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A6DDE207FD49A19DFD4B1B33F14A2C"/>
        <w:category>
          <w:name w:val="General"/>
          <w:gallery w:val="placeholder"/>
        </w:category>
        <w:types>
          <w:type w:val="bbPlcHdr"/>
        </w:types>
        <w:behaviors>
          <w:behavior w:val="content"/>
        </w:behaviors>
        <w:guid w:val="{3436DC24-8186-4DB4-824E-68EA9389C5FF}"/>
      </w:docPartPr>
      <w:docPartBody>
        <w:p w:rsidR="00066315" w:rsidRDefault="00927C92">
          <w:r w:rsidRPr="00E36F15">
            <w:rPr>
              <w:rStyle w:val="PlaceholderText"/>
            </w:rPr>
            <w:t>Formatting...</w:t>
          </w:r>
        </w:p>
      </w:docPartBody>
    </w:docPart>
    <w:docPart>
      <w:docPartPr>
        <w:name w:val="579A05F5BD9C47ABB7DE0BEDA16926A2"/>
        <w:category>
          <w:name w:val="General"/>
          <w:gallery w:val="placeholder"/>
        </w:category>
        <w:types>
          <w:type w:val="bbPlcHdr"/>
        </w:types>
        <w:behaviors>
          <w:behavior w:val="content"/>
        </w:behaviors>
        <w:guid w:val="{ECC467C3-99E0-492E-BF44-CFB66D8D573C}"/>
      </w:docPartPr>
      <w:docPartBody>
        <w:p w:rsidR="00066315" w:rsidRDefault="00927C92">
          <w:r w:rsidRPr="00E36F15">
            <w:rPr>
              <w:rStyle w:val="PlaceholderText"/>
            </w:rPr>
            <w:t>Formatting...</w:t>
          </w:r>
        </w:p>
      </w:docPartBody>
    </w:docPart>
    <w:docPart>
      <w:docPartPr>
        <w:name w:val="49AD0C99834C46DFBBD22263785B85ED"/>
        <w:category>
          <w:name w:val="General"/>
          <w:gallery w:val="placeholder"/>
        </w:category>
        <w:types>
          <w:type w:val="bbPlcHdr"/>
        </w:types>
        <w:behaviors>
          <w:behavior w:val="content"/>
        </w:behaviors>
        <w:guid w:val="{FF3FBD39-A29D-44F7-81D4-DF67EE2A50AD}"/>
      </w:docPartPr>
      <w:docPartBody>
        <w:p w:rsidR="00066315" w:rsidRDefault="00927C92" w:rsidP="00927C92">
          <w:pPr>
            <w:pStyle w:val="49AD0C99834C46DFBBD22263785B85ED"/>
          </w:pPr>
          <w:r w:rsidRPr="00E36F15">
            <w:rPr>
              <w:rStyle w:val="PlaceholderText"/>
            </w:rPr>
            <w:t>Formatting...</w:t>
          </w:r>
        </w:p>
      </w:docPartBody>
    </w:docPart>
    <w:docPart>
      <w:docPartPr>
        <w:name w:val="19083E75105A40F3BFE55E4464525C6F"/>
        <w:category>
          <w:name w:val="General"/>
          <w:gallery w:val="placeholder"/>
        </w:category>
        <w:types>
          <w:type w:val="bbPlcHdr"/>
        </w:types>
        <w:behaviors>
          <w:behavior w:val="content"/>
        </w:behaviors>
        <w:guid w:val="{7AF9535F-61FC-4CAC-B509-4750621AEB3E}"/>
      </w:docPartPr>
      <w:docPartBody>
        <w:p w:rsidR="00066315" w:rsidRDefault="00927C92">
          <w:r w:rsidRPr="00E36F15">
            <w:rPr>
              <w:rStyle w:val="PlaceholderText"/>
            </w:rPr>
            <w:t>Formatting...</w:t>
          </w:r>
        </w:p>
      </w:docPartBody>
    </w:docPart>
    <w:docPart>
      <w:docPartPr>
        <w:name w:val="F44968BE643947F0A0CDDC24E76041B3"/>
        <w:category>
          <w:name w:val="General"/>
          <w:gallery w:val="placeholder"/>
        </w:category>
        <w:types>
          <w:type w:val="bbPlcHdr"/>
        </w:types>
        <w:behaviors>
          <w:behavior w:val="content"/>
        </w:behaviors>
        <w:guid w:val="{F35BC513-6154-4378-B48A-BEA074838B4E}"/>
      </w:docPartPr>
      <w:docPartBody>
        <w:p w:rsidR="00066315" w:rsidRDefault="00927C92">
          <w:r w:rsidRPr="00E36F15">
            <w:rPr>
              <w:rStyle w:val="PlaceholderText"/>
            </w:rPr>
            <w:t>Formatting...</w:t>
          </w:r>
        </w:p>
      </w:docPartBody>
    </w:docPart>
    <w:docPart>
      <w:docPartPr>
        <w:name w:val="7864D4FD53F14E81B3EAEC30BA5AB646"/>
        <w:category>
          <w:name w:val="General"/>
          <w:gallery w:val="placeholder"/>
        </w:category>
        <w:types>
          <w:type w:val="bbPlcHdr"/>
        </w:types>
        <w:behaviors>
          <w:behavior w:val="content"/>
        </w:behaviors>
        <w:guid w:val="{310F5327-19E9-40CB-9454-7D35400B6805}"/>
      </w:docPartPr>
      <w:docPartBody>
        <w:p w:rsidR="00066315" w:rsidRDefault="00927C92">
          <w:r w:rsidRPr="00E36F15">
            <w:rPr>
              <w:rStyle w:val="PlaceholderText"/>
            </w:rPr>
            <w:t>Formatting...</w:t>
          </w:r>
        </w:p>
      </w:docPartBody>
    </w:docPart>
    <w:docPart>
      <w:docPartPr>
        <w:name w:val="7841BB86580A4AD18A16C1EE1892017F"/>
        <w:category>
          <w:name w:val="General"/>
          <w:gallery w:val="placeholder"/>
        </w:category>
        <w:types>
          <w:type w:val="bbPlcHdr"/>
        </w:types>
        <w:behaviors>
          <w:behavior w:val="content"/>
        </w:behaviors>
        <w:guid w:val="{BDB999F6-2D4C-428A-95F2-C625D2F380A3}"/>
      </w:docPartPr>
      <w:docPartBody>
        <w:p w:rsidR="00066315" w:rsidRDefault="00927C92">
          <w:r w:rsidRPr="00E36F15">
            <w:rPr>
              <w:rStyle w:val="PlaceholderText"/>
            </w:rPr>
            <w:t>Formatting...</w:t>
          </w:r>
        </w:p>
      </w:docPartBody>
    </w:docPart>
    <w:docPart>
      <w:docPartPr>
        <w:name w:val="FC7C684068634CA2AE3566CC03152CB8"/>
        <w:category>
          <w:name w:val="General"/>
          <w:gallery w:val="placeholder"/>
        </w:category>
        <w:types>
          <w:type w:val="bbPlcHdr"/>
        </w:types>
        <w:behaviors>
          <w:behavior w:val="content"/>
        </w:behaviors>
        <w:guid w:val="{257A2964-2A40-422E-A0E1-781C094A6EB7}"/>
      </w:docPartPr>
      <w:docPartBody>
        <w:p w:rsidR="00066315" w:rsidRDefault="00927C92">
          <w:r w:rsidRPr="00E36F15">
            <w:rPr>
              <w:rStyle w:val="PlaceholderText"/>
            </w:rPr>
            <w:t>Formatting...</w:t>
          </w:r>
        </w:p>
      </w:docPartBody>
    </w:docPart>
    <w:docPart>
      <w:docPartPr>
        <w:name w:val="842659824A8A4108B464E64756DC9622"/>
        <w:category>
          <w:name w:val="General"/>
          <w:gallery w:val="placeholder"/>
        </w:category>
        <w:types>
          <w:type w:val="bbPlcHdr"/>
        </w:types>
        <w:behaviors>
          <w:behavior w:val="content"/>
        </w:behaviors>
        <w:guid w:val="{FBACAD64-0553-4E83-8639-4453B3F5F739}"/>
      </w:docPartPr>
      <w:docPartBody>
        <w:p w:rsidR="00066315" w:rsidRDefault="00927C92">
          <w:r w:rsidRPr="00E36F15">
            <w:rPr>
              <w:rStyle w:val="PlaceholderText"/>
            </w:rPr>
            <w:t>Formatting...</w:t>
          </w:r>
        </w:p>
      </w:docPartBody>
    </w:docPart>
    <w:docPart>
      <w:docPartPr>
        <w:name w:val="7D199F3FF896484B8CCA498398B998DE"/>
        <w:category>
          <w:name w:val="General"/>
          <w:gallery w:val="placeholder"/>
        </w:category>
        <w:types>
          <w:type w:val="bbPlcHdr"/>
        </w:types>
        <w:behaviors>
          <w:behavior w:val="content"/>
        </w:behaviors>
        <w:guid w:val="{B47C0EF7-BCBE-4613-9649-5B5D5EE7EF99}"/>
      </w:docPartPr>
      <w:docPartBody>
        <w:p w:rsidR="00066315" w:rsidRDefault="00927C92">
          <w:r w:rsidRPr="00E36F15">
            <w:rPr>
              <w:rStyle w:val="PlaceholderText"/>
            </w:rPr>
            <w:t>Formatting...</w:t>
          </w:r>
        </w:p>
      </w:docPartBody>
    </w:docPart>
    <w:docPart>
      <w:docPartPr>
        <w:name w:val="AE61591272314EF18E4F09714763AF35"/>
        <w:category>
          <w:name w:val="General"/>
          <w:gallery w:val="placeholder"/>
        </w:category>
        <w:types>
          <w:type w:val="bbPlcHdr"/>
        </w:types>
        <w:behaviors>
          <w:behavior w:val="content"/>
        </w:behaviors>
        <w:guid w:val="{C50FC48C-CC0B-4029-9AEF-8923BF80540C}"/>
      </w:docPartPr>
      <w:docPartBody>
        <w:p w:rsidR="00066315" w:rsidRDefault="00927C92" w:rsidP="00927C92">
          <w:pPr>
            <w:pStyle w:val="AE61591272314EF18E4F09714763AF35"/>
          </w:pPr>
          <w:r w:rsidRPr="00E36F15">
            <w:rPr>
              <w:rStyle w:val="PlaceholderText"/>
            </w:rPr>
            <w:t>Formatting...</w:t>
          </w:r>
        </w:p>
      </w:docPartBody>
    </w:docPart>
    <w:docPart>
      <w:docPartPr>
        <w:name w:val="2CBAC6F7BF6F46A98F6FADBB1BCC67DE"/>
        <w:category>
          <w:name w:val="General"/>
          <w:gallery w:val="placeholder"/>
        </w:category>
        <w:types>
          <w:type w:val="bbPlcHdr"/>
        </w:types>
        <w:behaviors>
          <w:behavior w:val="content"/>
        </w:behaviors>
        <w:guid w:val="{D607789C-5448-47FA-855D-83592780855B}"/>
      </w:docPartPr>
      <w:docPartBody>
        <w:p w:rsidR="00066315" w:rsidRDefault="00927C92" w:rsidP="00927C92">
          <w:pPr>
            <w:pStyle w:val="2CBAC6F7BF6F46A98F6FADBB1BCC67DE"/>
          </w:pPr>
          <w:r w:rsidRPr="00E36F15">
            <w:rPr>
              <w:rStyle w:val="PlaceholderText"/>
            </w:rPr>
            <w:t>Formatting...</w:t>
          </w:r>
        </w:p>
      </w:docPartBody>
    </w:docPart>
    <w:docPart>
      <w:docPartPr>
        <w:name w:val="5899E82A0F0641F5A24ECB4888BCA4A9"/>
        <w:category>
          <w:name w:val="General"/>
          <w:gallery w:val="placeholder"/>
        </w:category>
        <w:types>
          <w:type w:val="bbPlcHdr"/>
        </w:types>
        <w:behaviors>
          <w:behavior w:val="content"/>
        </w:behaviors>
        <w:guid w:val="{73690EB4-BBB5-4147-A624-BFF82274D891}"/>
      </w:docPartPr>
      <w:docPartBody>
        <w:p w:rsidR="00066315" w:rsidRDefault="00927C92" w:rsidP="00927C92">
          <w:pPr>
            <w:pStyle w:val="5899E82A0F0641F5A24ECB4888BCA4A9"/>
          </w:pPr>
          <w:r w:rsidRPr="00E36F15">
            <w:rPr>
              <w:rStyle w:val="PlaceholderText"/>
            </w:rPr>
            <w:t>Formatting...</w:t>
          </w:r>
        </w:p>
      </w:docPartBody>
    </w:docPart>
    <w:docPart>
      <w:docPartPr>
        <w:name w:val="DFD65B34A3934DF087A2CA82E8980998"/>
        <w:category>
          <w:name w:val="General"/>
          <w:gallery w:val="placeholder"/>
        </w:category>
        <w:types>
          <w:type w:val="bbPlcHdr"/>
        </w:types>
        <w:behaviors>
          <w:behavior w:val="content"/>
        </w:behaviors>
        <w:guid w:val="{6FDF2F08-BA3F-4F55-82EC-698892C0EC3D}"/>
      </w:docPartPr>
      <w:docPartBody>
        <w:p w:rsidR="00066315" w:rsidRDefault="00927C92">
          <w:r w:rsidRPr="00E36F15">
            <w:rPr>
              <w:rStyle w:val="PlaceholderText"/>
            </w:rPr>
            <w:t>Formatting...</w:t>
          </w:r>
        </w:p>
      </w:docPartBody>
    </w:docPart>
    <w:docPart>
      <w:docPartPr>
        <w:name w:val="8FF4138B38004F2F89430F237C742D5B"/>
        <w:category>
          <w:name w:val="General"/>
          <w:gallery w:val="placeholder"/>
        </w:category>
        <w:types>
          <w:type w:val="bbPlcHdr"/>
        </w:types>
        <w:behaviors>
          <w:behavior w:val="content"/>
        </w:behaviors>
        <w:guid w:val="{75206F7A-0A6E-4ABF-9211-FF2083AD135B}"/>
      </w:docPartPr>
      <w:docPartBody>
        <w:p w:rsidR="00066315" w:rsidRDefault="00927C92">
          <w:r w:rsidRPr="00E36F15">
            <w:rPr>
              <w:rStyle w:val="PlaceholderText"/>
            </w:rPr>
            <w:t>Formatting...</w:t>
          </w:r>
        </w:p>
      </w:docPartBody>
    </w:docPart>
    <w:docPart>
      <w:docPartPr>
        <w:name w:val="A8BDEAB04D62445596A85C2F25F31434"/>
        <w:category>
          <w:name w:val="General"/>
          <w:gallery w:val="placeholder"/>
        </w:category>
        <w:types>
          <w:type w:val="bbPlcHdr"/>
        </w:types>
        <w:behaviors>
          <w:behavior w:val="content"/>
        </w:behaviors>
        <w:guid w:val="{648F47A4-B72A-400F-9D5A-56DC4EE80CAD}"/>
      </w:docPartPr>
      <w:docPartBody>
        <w:p w:rsidR="00066315" w:rsidRDefault="00927C92" w:rsidP="00927C92">
          <w:pPr>
            <w:pStyle w:val="A8BDEAB04D62445596A85C2F25F31434"/>
          </w:pPr>
          <w:r w:rsidRPr="00E36F15">
            <w:rPr>
              <w:rStyle w:val="PlaceholderText"/>
            </w:rPr>
            <w:t>Formatting...</w:t>
          </w:r>
        </w:p>
      </w:docPartBody>
    </w:docPart>
    <w:docPart>
      <w:docPartPr>
        <w:name w:val="789DE1A37E7A4BFCA2420F3220606C04"/>
        <w:category>
          <w:name w:val="General"/>
          <w:gallery w:val="placeholder"/>
        </w:category>
        <w:types>
          <w:type w:val="bbPlcHdr"/>
        </w:types>
        <w:behaviors>
          <w:behavior w:val="content"/>
        </w:behaviors>
        <w:guid w:val="{430A0A7A-A864-4910-B790-FFA4D92F08E2}"/>
      </w:docPartPr>
      <w:docPartBody>
        <w:p w:rsidR="00066315" w:rsidRDefault="00927C92" w:rsidP="00927C92">
          <w:pPr>
            <w:pStyle w:val="789DE1A37E7A4BFCA2420F3220606C04"/>
          </w:pPr>
          <w:r w:rsidRPr="00E36F15">
            <w:rPr>
              <w:rStyle w:val="PlaceholderText"/>
            </w:rPr>
            <w:t>Formatting...</w:t>
          </w:r>
        </w:p>
      </w:docPartBody>
    </w:docPart>
    <w:docPart>
      <w:docPartPr>
        <w:name w:val="107A3A9F88E8404184BDAD052D76BC20"/>
        <w:category>
          <w:name w:val="General"/>
          <w:gallery w:val="placeholder"/>
        </w:category>
        <w:types>
          <w:type w:val="bbPlcHdr"/>
        </w:types>
        <w:behaviors>
          <w:behavior w:val="content"/>
        </w:behaviors>
        <w:guid w:val="{19FA9953-733B-4399-96C6-1B7F3F930B51}"/>
      </w:docPartPr>
      <w:docPartBody>
        <w:p w:rsidR="00066315" w:rsidRDefault="00927C92">
          <w:r w:rsidRPr="00E36F15">
            <w:rPr>
              <w:rStyle w:val="PlaceholderText"/>
            </w:rPr>
            <w:t>Formatting...</w:t>
          </w:r>
        </w:p>
      </w:docPartBody>
    </w:docPart>
    <w:docPart>
      <w:docPartPr>
        <w:name w:val="9BCE445C8DEE4F679D9A2A04CAFD719A"/>
        <w:category>
          <w:name w:val="General"/>
          <w:gallery w:val="placeholder"/>
        </w:category>
        <w:types>
          <w:type w:val="bbPlcHdr"/>
        </w:types>
        <w:behaviors>
          <w:behavior w:val="content"/>
        </w:behaviors>
        <w:guid w:val="{9E0D167F-E10E-409A-BA22-D4AA00203269}"/>
      </w:docPartPr>
      <w:docPartBody>
        <w:p w:rsidR="00066315" w:rsidRDefault="00927C92">
          <w:r w:rsidRPr="00E36F15">
            <w:rPr>
              <w:rStyle w:val="PlaceholderText"/>
            </w:rPr>
            <w:t>Formatting...</w:t>
          </w:r>
        </w:p>
      </w:docPartBody>
    </w:docPart>
    <w:docPart>
      <w:docPartPr>
        <w:name w:val="EF59AD73E7304E89BCBA79AD8A9287FB"/>
        <w:category>
          <w:name w:val="General"/>
          <w:gallery w:val="placeholder"/>
        </w:category>
        <w:types>
          <w:type w:val="bbPlcHdr"/>
        </w:types>
        <w:behaviors>
          <w:behavior w:val="content"/>
        </w:behaviors>
        <w:guid w:val="{08B4D5F1-D96B-4DF8-B29D-650D289FB112}"/>
      </w:docPartPr>
      <w:docPartBody>
        <w:p w:rsidR="00066315" w:rsidRDefault="00927C92">
          <w:r w:rsidRPr="00E36F15">
            <w:rPr>
              <w:rStyle w:val="PlaceholderText"/>
            </w:rPr>
            <w:t>Formatting...</w:t>
          </w:r>
        </w:p>
      </w:docPartBody>
    </w:docPart>
    <w:docPart>
      <w:docPartPr>
        <w:name w:val="31E7D2C5203D45DE96AC191C4C496F8D"/>
        <w:category>
          <w:name w:val="General"/>
          <w:gallery w:val="placeholder"/>
        </w:category>
        <w:types>
          <w:type w:val="bbPlcHdr"/>
        </w:types>
        <w:behaviors>
          <w:behavior w:val="content"/>
        </w:behaviors>
        <w:guid w:val="{C29FE742-2EBA-4F08-897F-3CA7C1D626C4}"/>
      </w:docPartPr>
      <w:docPartBody>
        <w:p w:rsidR="00066315" w:rsidRDefault="00927C92">
          <w:r w:rsidRPr="00E36F15">
            <w:rPr>
              <w:rStyle w:val="PlaceholderText"/>
            </w:rPr>
            <w:t>Formatting...</w:t>
          </w:r>
        </w:p>
      </w:docPartBody>
    </w:docPart>
    <w:docPart>
      <w:docPartPr>
        <w:name w:val="8D6582EF474D4C19B67784DE0D819280"/>
        <w:category>
          <w:name w:val="General"/>
          <w:gallery w:val="placeholder"/>
        </w:category>
        <w:types>
          <w:type w:val="bbPlcHdr"/>
        </w:types>
        <w:behaviors>
          <w:behavior w:val="content"/>
        </w:behaviors>
        <w:guid w:val="{8250A0AF-587A-4B51-99D6-AE57457173C5}"/>
      </w:docPartPr>
      <w:docPartBody>
        <w:p w:rsidR="00066315" w:rsidRDefault="00927C92">
          <w:r w:rsidRPr="00E36F15">
            <w:rPr>
              <w:rStyle w:val="PlaceholderText"/>
            </w:rPr>
            <w:t>Formatting...</w:t>
          </w:r>
        </w:p>
      </w:docPartBody>
    </w:docPart>
    <w:docPart>
      <w:docPartPr>
        <w:name w:val="650ABE836CE346D9AD9333EBF618C088"/>
        <w:category>
          <w:name w:val="General"/>
          <w:gallery w:val="placeholder"/>
        </w:category>
        <w:types>
          <w:type w:val="bbPlcHdr"/>
        </w:types>
        <w:behaviors>
          <w:behavior w:val="content"/>
        </w:behaviors>
        <w:guid w:val="{65941E19-9361-49E3-BFD2-D28CCB6AAF79}"/>
      </w:docPartPr>
      <w:docPartBody>
        <w:p w:rsidR="00066315" w:rsidRDefault="00927C92">
          <w:r w:rsidRPr="00E36F15">
            <w:rPr>
              <w:rStyle w:val="PlaceholderText"/>
            </w:rPr>
            <w:t>Formatting...</w:t>
          </w:r>
        </w:p>
      </w:docPartBody>
    </w:docPart>
    <w:docPart>
      <w:docPartPr>
        <w:name w:val="AB5BDF7438F541B283A3FFE8C06F0F8A"/>
        <w:category>
          <w:name w:val="General"/>
          <w:gallery w:val="placeholder"/>
        </w:category>
        <w:types>
          <w:type w:val="bbPlcHdr"/>
        </w:types>
        <w:behaviors>
          <w:behavior w:val="content"/>
        </w:behaviors>
        <w:guid w:val="{FB04013E-EB5F-44F0-8CD2-F9EFD4B85BBE}"/>
      </w:docPartPr>
      <w:docPartBody>
        <w:p w:rsidR="00066315" w:rsidRDefault="00927C92">
          <w:r w:rsidRPr="00E36F15">
            <w:rPr>
              <w:rStyle w:val="PlaceholderText"/>
            </w:rPr>
            <w:t>Formatting...</w:t>
          </w:r>
        </w:p>
      </w:docPartBody>
    </w:docPart>
    <w:docPart>
      <w:docPartPr>
        <w:name w:val="FF8C494E5D52466DB6A4BF433C9EFC1A"/>
        <w:category>
          <w:name w:val="General"/>
          <w:gallery w:val="placeholder"/>
        </w:category>
        <w:types>
          <w:type w:val="bbPlcHdr"/>
        </w:types>
        <w:behaviors>
          <w:behavior w:val="content"/>
        </w:behaviors>
        <w:guid w:val="{74C471D3-C27B-4C10-B2FE-4292227DE907}"/>
      </w:docPartPr>
      <w:docPartBody>
        <w:p w:rsidR="00066315" w:rsidRDefault="00927C92">
          <w:r w:rsidRPr="00E36F15">
            <w:rPr>
              <w:rStyle w:val="PlaceholderText"/>
            </w:rPr>
            <w:t>Formatting...</w:t>
          </w:r>
        </w:p>
      </w:docPartBody>
    </w:docPart>
    <w:docPart>
      <w:docPartPr>
        <w:name w:val="AD44804A062E4D7E9EEA7B28F774646A"/>
        <w:category>
          <w:name w:val="General"/>
          <w:gallery w:val="placeholder"/>
        </w:category>
        <w:types>
          <w:type w:val="bbPlcHdr"/>
        </w:types>
        <w:behaviors>
          <w:behavior w:val="content"/>
        </w:behaviors>
        <w:guid w:val="{11FE0ABE-337F-4D87-B75D-9AF42556055F}"/>
      </w:docPartPr>
      <w:docPartBody>
        <w:p w:rsidR="00066315" w:rsidRDefault="00927C92">
          <w:r w:rsidRPr="00E36F15">
            <w:rPr>
              <w:rStyle w:val="PlaceholderText"/>
            </w:rPr>
            <w:t>Formatting...</w:t>
          </w:r>
        </w:p>
      </w:docPartBody>
    </w:docPart>
    <w:docPart>
      <w:docPartPr>
        <w:name w:val="FB9E5A401F58481FA4C6FDAB9214B010"/>
        <w:category>
          <w:name w:val="General"/>
          <w:gallery w:val="placeholder"/>
        </w:category>
        <w:types>
          <w:type w:val="bbPlcHdr"/>
        </w:types>
        <w:behaviors>
          <w:behavior w:val="content"/>
        </w:behaviors>
        <w:guid w:val="{132CDB21-AAB4-4DA0-ACE1-E89DC294FFF8}"/>
      </w:docPartPr>
      <w:docPartBody>
        <w:p w:rsidR="00066315" w:rsidRDefault="00927C92">
          <w:r w:rsidRPr="00E36F15">
            <w:rPr>
              <w:rStyle w:val="PlaceholderText"/>
            </w:rPr>
            <w:t>Formatting...</w:t>
          </w:r>
        </w:p>
      </w:docPartBody>
    </w:docPart>
    <w:docPart>
      <w:docPartPr>
        <w:name w:val="13453FAFFC334F7B9E4AEB91329C0B32"/>
        <w:category>
          <w:name w:val="General"/>
          <w:gallery w:val="placeholder"/>
        </w:category>
        <w:types>
          <w:type w:val="bbPlcHdr"/>
        </w:types>
        <w:behaviors>
          <w:behavior w:val="content"/>
        </w:behaviors>
        <w:guid w:val="{86D01B48-88A6-42CF-8D47-EEFFD6F19544}"/>
      </w:docPartPr>
      <w:docPartBody>
        <w:p w:rsidR="00FF14AB" w:rsidRDefault="00FF14AB">
          <w:r w:rsidRPr="00CF2AB1">
            <w:rPr>
              <w:rStyle w:val="PlaceholderText"/>
            </w:rPr>
            <w:t>Formatting...</w:t>
          </w:r>
        </w:p>
      </w:docPartBody>
    </w:docPart>
    <w:docPart>
      <w:docPartPr>
        <w:name w:val="F197DE462484464B951478F367F1D6B0"/>
        <w:category>
          <w:name w:val="General"/>
          <w:gallery w:val="placeholder"/>
        </w:category>
        <w:types>
          <w:type w:val="bbPlcHdr"/>
        </w:types>
        <w:behaviors>
          <w:behavior w:val="content"/>
        </w:behaviors>
        <w:guid w:val="{B4EB6001-D81A-489E-A03C-BE39D82C0531}"/>
      </w:docPartPr>
      <w:docPartBody>
        <w:p w:rsidR="00FF14AB" w:rsidRDefault="00FF14AB">
          <w:r w:rsidRPr="00CF2AB1">
            <w:rPr>
              <w:rStyle w:val="PlaceholderText"/>
            </w:rPr>
            <w:t>Formatting...</w:t>
          </w:r>
        </w:p>
      </w:docPartBody>
    </w:docPart>
    <w:docPart>
      <w:docPartPr>
        <w:name w:val="B6BAA918040B45E694236B34A2A8AA21"/>
        <w:category>
          <w:name w:val="General"/>
          <w:gallery w:val="placeholder"/>
        </w:category>
        <w:types>
          <w:type w:val="bbPlcHdr"/>
        </w:types>
        <w:behaviors>
          <w:behavior w:val="content"/>
        </w:behaviors>
        <w:guid w:val="{7DD46269-C153-4223-BBEE-B827FE9AE3DA}"/>
      </w:docPartPr>
      <w:docPartBody>
        <w:p w:rsidR="00FF14AB" w:rsidRDefault="00FF14AB">
          <w:r w:rsidRPr="00CF2AB1">
            <w:rPr>
              <w:rStyle w:val="PlaceholderText"/>
            </w:rPr>
            <w:t>Formatting...</w:t>
          </w:r>
        </w:p>
      </w:docPartBody>
    </w:docPart>
    <w:docPart>
      <w:docPartPr>
        <w:name w:val="1B60D0E5092D49CCB51352359A4734C6"/>
        <w:category>
          <w:name w:val="General"/>
          <w:gallery w:val="placeholder"/>
        </w:category>
        <w:types>
          <w:type w:val="bbPlcHdr"/>
        </w:types>
        <w:behaviors>
          <w:behavior w:val="content"/>
        </w:behaviors>
        <w:guid w:val="{6297268F-A414-4BC6-99A6-5F0BA26E0B90}"/>
      </w:docPartPr>
      <w:docPartBody>
        <w:p w:rsidR="00FF14AB" w:rsidRDefault="00FF14AB">
          <w:r w:rsidRPr="00CF2AB1">
            <w:rPr>
              <w:rStyle w:val="PlaceholderText"/>
            </w:rPr>
            <w:t>Formatting...</w:t>
          </w:r>
        </w:p>
      </w:docPartBody>
    </w:docPart>
    <w:docPart>
      <w:docPartPr>
        <w:name w:val="B42E1F5C147F433A9212F3DCCD867C00"/>
        <w:category>
          <w:name w:val="General"/>
          <w:gallery w:val="placeholder"/>
        </w:category>
        <w:types>
          <w:type w:val="bbPlcHdr"/>
        </w:types>
        <w:behaviors>
          <w:behavior w:val="content"/>
        </w:behaviors>
        <w:guid w:val="{B61D3AA1-97B6-4545-8622-CCE95E22ABF5}"/>
      </w:docPartPr>
      <w:docPartBody>
        <w:p w:rsidR="00FF14AB" w:rsidRDefault="00FF14AB">
          <w:r w:rsidRPr="00CF2AB1">
            <w:rPr>
              <w:rStyle w:val="PlaceholderText"/>
            </w:rPr>
            <w:t>Formatting...</w:t>
          </w:r>
        </w:p>
      </w:docPartBody>
    </w:docPart>
    <w:docPart>
      <w:docPartPr>
        <w:name w:val="7E92FA2CA71F4E7CA4D9AB2D9B97443E"/>
        <w:category>
          <w:name w:val="General"/>
          <w:gallery w:val="placeholder"/>
        </w:category>
        <w:types>
          <w:type w:val="bbPlcHdr"/>
        </w:types>
        <w:behaviors>
          <w:behavior w:val="content"/>
        </w:behaviors>
        <w:guid w:val="{52D2B14E-913E-4A34-BDBA-49F7747397A4}"/>
      </w:docPartPr>
      <w:docPartBody>
        <w:p w:rsidR="00FF14AB" w:rsidRDefault="00FF14AB">
          <w:r w:rsidRPr="00CF2AB1">
            <w:rPr>
              <w:rStyle w:val="PlaceholderText"/>
            </w:rPr>
            <w:t>Formatting...</w:t>
          </w:r>
        </w:p>
      </w:docPartBody>
    </w:docPart>
    <w:docPart>
      <w:docPartPr>
        <w:name w:val="2005687072D449838D772D7239210B8B"/>
        <w:category>
          <w:name w:val="General"/>
          <w:gallery w:val="placeholder"/>
        </w:category>
        <w:types>
          <w:type w:val="bbPlcHdr"/>
        </w:types>
        <w:behaviors>
          <w:behavior w:val="content"/>
        </w:behaviors>
        <w:guid w:val="{2A8B88A9-C364-41E4-9235-D5A0EAA222D6}"/>
      </w:docPartPr>
      <w:docPartBody>
        <w:p w:rsidR="00FF14AB" w:rsidRDefault="00FF14AB">
          <w:r w:rsidRPr="00CF2AB1">
            <w:rPr>
              <w:rStyle w:val="PlaceholderText"/>
            </w:rPr>
            <w:t>Formatting...</w:t>
          </w:r>
        </w:p>
      </w:docPartBody>
    </w:docPart>
    <w:docPart>
      <w:docPartPr>
        <w:name w:val="7AEE7304FBE04501B077E48A6AB49F0A"/>
        <w:category>
          <w:name w:val="General"/>
          <w:gallery w:val="placeholder"/>
        </w:category>
        <w:types>
          <w:type w:val="bbPlcHdr"/>
        </w:types>
        <w:behaviors>
          <w:behavior w:val="content"/>
        </w:behaviors>
        <w:guid w:val="{D6E089F0-00BA-40E2-9E05-51A6A749DE8F}"/>
      </w:docPartPr>
      <w:docPartBody>
        <w:p w:rsidR="00FF14AB" w:rsidRDefault="00FF14AB">
          <w:r w:rsidRPr="00CF2AB1">
            <w:rPr>
              <w:rStyle w:val="PlaceholderText"/>
            </w:rPr>
            <w:t>Formatting...</w:t>
          </w:r>
        </w:p>
      </w:docPartBody>
    </w:docPart>
    <w:docPart>
      <w:docPartPr>
        <w:name w:val="64D5AFAA305F4652AD9D944AFD4BCE74"/>
        <w:category>
          <w:name w:val="General"/>
          <w:gallery w:val="placeholder"/>
        </w:category>
        <w:types>
          <w:type w:val="bbPlcHdr"/>
        </w:types>
        <w:behaviors>
          <w:behavior w:val="content"/>
        </w:behaviors>
        <w:guid w:val="{E817D2A1-BB6A-4626-98C9-B129C5BB521F}"/>
      </w:docPartPr>
      <w:docPartBody>
        <w:p w:rsidR="00FF14AB" w:rsidRDefault="00FF14AB">
          <w:r w:rsidRPr="00CF2AB1">
            <w:rPr>
              <w:rStyle w:val="PlaceholderText"/>
            </w:rPr>
            <w:t>Formatting...</w:t>
          </w:r>
        </w:p>
      </w:docPartBody>
    </w:docPart>
    <w:docPart>
      <w:docPartPr>
        <w:name w:val="776125A305964547BE353EAA7B283B44"/>
        <w:category>
          <w:name w:val="General"/>
          <w:gallery w:val="placeholder"/>
        </w:category>
        <w:types>
          <w:type w:val="bbPlcHdr"/>
        </w:types>
        <w:behaviors>
          <w:behavior w:val="content"/>
        </w:behaviors>
        <w:guid w:val="{5D5B9D8D-7E8E-4854-A7A0-3D24C4A7674D}"/>
      </w:docPartPr>
      <w:docPartBody>
        <w:p w:rsidR="00FF14AB" w:rsidRDefault="00FF14AB" w:rsidP="00FF14AB">
          <w:pPr>
            <w:pStyle w:val="776125A305964547BE353EAA7B283B44"/>
          </w:pPr>
          <w:r w:rsidRPr="00CF2AB1">
            <w:rPr>
              <w:rStyle w:val="PlaceholderText"/>
            </w:rPr>
            <w:t>Formatting...</w:t>
          </w:r>
        </w:p>
      </w:docPartBody>
    </w:docPart>
    <w:docPart>
      <w:docPartPr>
        <w:name w:val="AD810CF05045448BA5F1D3C056444942"/>
        <w:category>
          <w:name w:val="General"/>
          <w:gallery w:val="placeholder"/>
        </w:category>
        <w:types>
          <w:type w:val="bbPlcHdr"/>
        </w:types>
        <w:behaviors>
          <w:behavior w:val="content"/>
        </w:behaviors>
        <w:guid w:val="{E143C781-6604-4C80-98F4-FACE51C6CF72}"/>
      </w:docPartPr>
      <w:docPartBody>
        <w:p w:rsidR="00FF14AB" w:rsidRDefault="00FF14AB">
          <w:r w:rsidRPr="00CF2AB1">
            <w:rPr>
              <w:rStyle w:val="PlaceholderText"/>
            </w:rPr>
            <w:t>Formatting...</w:t>
          </w:r>
        </w:p>
      </w:docPartBody>
    </w:docPart>
    <w:docPart>
      <w:docPartPr>
        <w:name w:val="5E294BE269B545E0B1636077F7D6F66E"/>
        <w:category>
          <w:name w:val="General"/>
          <w:gallery w:val="placeholder"/>
        </w:category>
        <w:types>
          <w:type w:val="bbPlcHdr"/>
        </w:types>
        <w:behaviors>
          <w:behavior w:val="content"/>
        </w:behaviors>
        <w:guid w:val="{CA31AE84-4DE8-4234-83BC-E038E63D5BFF}"/>
      </w:docPartPr>
      <w:docPartBody>
        <w:p w:rsidR="00FF14AB" w:rsidRDefault="00FF14AB">
          <w:r w:rsidRPr="00CF2AB1">
            <w:rPr>
              <w:rStyle w:val="PlaceholderText"/>
            </w:rPr>
            <w:t>Formatting...</w:t>
          </w:r>
        </w:p>
      </w:docPartBody>
    </w:docPart>
    <w:docPart>
      <w:docPartPr>
        <w:name w:val="ED99886418C845D085456C3D0F44DD10"/>
        <w:category>
          <w:name w:val="General"/>
          <w:gallery w:val="placeholder"/>
        </w:category>
        <w:types>
          <w:type w:val="bbPlcHdr"/>
        </w:types>
        <w:behaviors>
          <w:behavior w:val="content"/>
        </w:behaviors>
        <w:guid w:val="{E095BE62-8FF8-49E6-BDEC-15D81503E736}"/>
      </w:docPartPr>
      <w:docPartBody>
        <w:p w:rsidR="00FF14AB" w:rsidRDefault="00FF14AB">
          <w:r w:rsidRPr="00CF2AB1">
            <w:rPr>
              <w:rStyle w:val="PlaceholderText"/>
            </w:rPr>
            <w:t>Formatting...</w:t>
          </w:r>
        </w:p>
      </w:docPartBody>
    </w:docPart>
    <w:docPart>
      <w:docPartPr>
        <w:name w:val="7D5C10D27749412793979522FADB587B"/>
        <w:category>
          <w:name w:val="General"/>
          <w:gallery w:val="placeholder"/>
        </w:category>
        <w:types>
          <w:type w:val="bbPlcHdr"/>
        </w:types>
        <w:behaviors>
          <w:behavior w:val="content"/>
        </w:behaviors>
        <w:guid w:val="{F2FF12C4-3FD9-4EF0-9819-B065A7DF6C93}"/>
      </w:docPartPr>
      <w:docPartBody>
        <w:p w:rsidR="00FF14AB" w:rsidRDefault="00FF14AB">
          <w:r w:rsidRPr="00CF2AB1">
            <w:rPr>
              <w:rStyle w:val="PlaceholderText"/>
            </w:rPr>
            <w:t>Formatting...</w:t>
          </w:r>
        </w:p>
      </w:docPartBody>
    </w:docPart>
    <w:docPart>
      <w:docPartPr>
        <w:name w:val="7DF6C0B485304D34956AB220F5AE047B"/>
        <w:category>
          <w:name w:val="General"/>
          <w:gallery w:val="placeholder"/>
        </w:category>
        <w:types>
          <w:type w:val="bbPlcHdr"/>
        </w:types>
        <w:behaviors>
          <w:behavior w:val="content"/>
        </w:behaviors>
        <w:guid w:val="{478E4BDD-34EE-4C04-BE30-14A6769FFD1A}"/>
      </w:docPartPr>
      <w:docPartBody>
        <w:p w:rsidR="00FF14AB" w:rsidRDefault="00FF14AB">
          <w:r w:rsidRPr="00CF2AB1">
            <w:rPr>
              <w:rStyle w:val="PlaceholderText"/>
            </w:rPr>
            <w:t>Formatting...</w:t>
          </w:r>
        </w:p>
      </w:docPartBody>
    </w:docPart>
    <w:docPart>
      <w:docPartPr>
        <w:name w:val="922FEEC5260944B798F1D05E50A3EBF8"/>
        <w:category>
          <w:name w:val="General"/>
          <w:gallery w:val="placeholder"/>
        </w:category>
        <w:types>
          <w:type w:val="bbPlcHdr"/>
        </w:types>
        <w:behaviors>
          <w:behavior w:val="content"/>
        </w:behaviors>
        <w:guid w:val="{4C342E70-3B64-4387-8C38-E3E52CA14533}"/>
      </w:docPartPr>
      <w:docPartBody>
        <w:p w:rsidR="00FF14AB" w:rsidRDefault="00FF14AB">
          <w:r w:rsidRPr="00CF2AB1">
            <w:rPr>
              <w:rStyle w:val="PlaceholderText"/>
            </w:rPr>
            <w:t>Formatting...</w:t>
          </w:r>
        </w:p>
      </w:docPartBody>
    </w:docPart>
    <w:docPart>
      <w:docPartPr>
        <w:name w:val="F3D62D36BD994C3784FB6EC2860E405C"/>
        <w:category>
          <w:name w:val="General"/>
          <w:gallery w:val="placeholder"/>
        </w:category>
        <w:types>
          <w:type w:val="bbPlcHdr"/>
        </w:types>
        <w:behaviors>
          <w:behavior w:val="content"/>
        </w:behaviors>
        <w:guid w:val="{DDB76451-F761-4BC9-92BC-A8B69EA203B0}"/>
      </w:docPartPr>
      <w:docPartBody>
        <w:p w:rsidR="00FF14AB" w:rsidRDefault="00FF14AB">
          <w:r w:rsidRPr="00CF2AB1">
            <w:rPr>
              <w:rStyle w:val="PlaceholderText"/>
            </w:rPr>
            <w:t>Formatting...</w:t>
          </w:r>
        </w:p>
      </w:docPartBody>
    </w:docPart>
    <w:docPart>
      <w:docPartPr>
        <w:name w:val="FCA56C3D6D224DDBBB9D379D57C3E4E1"/>
        <w:category>
          <w:name w:val="General"/>
          <w:gallery w:val="placeholder"/>
        </w:category>
        <w:types>
          <w:type w:val="bbPlcHdr"/>
        </w:types>
        <w:behaviors>
          <w:behavior w:val="content"/>
        </w:behaviors>
        <w:guid w:val="{8C680353-B896-47CC-89B7-BF77454E04BB}"/>
      </w:docPartPr>
      <w:docPartBody>
        <w:p w:rsidR="00FF14AB" w:rsidRDefault="00FF14AB">
          <w:r w:rsidRPr="00CF2AB1">
            <w:rPr>
              <w:rStyle w:val="PlaceholderText"/>
            </w:rPr>
            <w:t>Formatting...</w:t>
          </w:r>
        </w:p>
      </w:docPartBody>
    </w:docPart>
    <w:docPart>
      <w:docPartPr>
        <w:name w:val="6B108C9A7E8540FB9A21BBDF634CA7CD"/>
        <w:category>
          <w:name w:val="General"/>
          <w:gallery w:val="placeholder"/>
        </w:category>
        <w:types>
          <w:type w:val="bbPlcHdr"/>
        </w:types>
        <w:behaviors>
          <w:behavior w:val="content"/>
        </w:behaviors>
        <w:guid w:val="{FC1993B2-2C7B-4E5E-BC47-204D40AA3981}"/>
      </w:docPartPr>
      <w:docPartBody>
        <w:p w:rsidR="00FF14AB" w:rsidRDefault="00FF14AB">
          <w:r w:rsidRPr="00CF2AB1">
            <w:rPr>
              <w:rStyle w:val="PlaceholderText"/>
            </w:rPr>
            <w:t>Formatting...</w:t>
          </w:r>
        </w:p>
      </w:docPartBody>
    </w:docPart>
    <w:docPart>
      <w:docPartPr>
        <w:name w:val="D762A8E65D4646F68AF99FA50686A2D4"/>
        <w:category>
          <w:name w:val="General"/>
          <w:gallery w:val="placeholder"/>
        </w:category>
        <w:types>
          <w:type w:val="bbPlcHdr"/>
        </w:types>
        <w:behaviors>
          <w:behavior w:val="content"/>
        </w:behaviors>
        <w:guid w:val="{EB916526-3103-4CD2-9DB4-AB7D1FDD6FFF}"/>
      </w:docPartPr>
      <w:docPartBody>
        <w:p w:rsidR="00FF14AB" w:rsidRDefault="00FF14AB">
          <w:r w:rsidRPr="00CF2AB1">
            <w:rPr>
              <w:rStyle w:val="PlaceholderText"/>
            </w:rPr>
            <w:t>Formatting...</w:t>
          </w:r>
        </w:p>
      </w:docPartBody>
    </w:docPart>
    <w:docPart>
      <w:docPartPr>
        <w:name w:val="A8B88584C12E40FAAF02BF3ECA63C520"/>
        <w:category>
          <w:name w:val="General"/>
          <w:gallery w:val="placeholder"/>
        </w:category>
        <w:types>
          <w:type w:val="bbPlcHdr"/>
        </w:types>
        <w:behaviors>
          <w:behavior w:val="content"/>
        </w:behaviors>
        <w:guid w:val="{8381ED12-708E-42EA-88A7-D333509653D9}"/>
      </w:docPartPr>
      <w:docPartBody>
        <w:p w:rsidR="00FF14AB" w:rsidRDefault="00FF14AB">
          <w:r w:rsidRPr="00CF2AB1">
            <w:rPr>
              <w:rStyle w:val="PlaceholderText"/>
            </w:rPr>
            <w:t>Formatting...</w:t>
          </w:r>
        </w:p>
      </w:docPartBody>
    </w:docPart>
    <w:docPart>
      <w:docPartPr>
        <w:name w:val="5E5016774CCF4CBBA160402CD613FECA"/>
        <w:category>
          <w:name w:val="General"/>
          <w:gallery w:val="placeholder"/>
        </w:category>
        <w:types>
          <w:type w:val="bbPlcHdr"/>
        </w:types>
        <w:behaviors>
          <w:behavior w:val="content"/>
        </w:behaviors>
        <w:guid w:val="{26399E90-1DD4-4E33-921E-80E91DE6014D}"/>
      </w:docPartPr>
      <w:docPartBody>
        <w:p w:rsidR="00FF14AB" w:rsidRDefault="00FF14AB">
          <w:r w:rsidRPr="00CF2AB1">
            <w:rPr>
              <w:rStyle w:val="PlaceholderText"/>
            </w:rPr>
            <w:t>Formatting...</w:t>
          </w:r>
        </w:p>
      </w:docPartBody>
    </w:docPart>
    <w:docPart>
      <w:docPartPr>
        <w:name w:val="9E9704CA55C44E0F94C6529A80155745"/>
        <w:category>
          <w:name w:val="General"/>
          <w:gallery w:val="placeholder"/>
        </w:category>
        <w:types>
          <w:type w:val="bbPlcHdr"/>
        </w:types>
        <w:behaviors>
          <w:behavior w:val="content"/>
        </w:behaviors>
        <w:guid w:val="{63986169-2E2F-4D2A-9BA4-8D0290040C65}"/>
      </w:docPartPr>
      <w:docPartBody>
        <w:p w:rsidR="00FF14AB" w:rsidRDefault="00FF14AB">
          <w:r w:rsidRPr="00CF2AB1">
            <w:rPr>
              <w:rStyle w:val="PlaceholderText"/>
            </w:rPr>
            <w:t>Formatting...</w:t>
          </w:r>
        </w:p>
      </w:docPartBody>
    </w:docPart>
    <w:docPart>
      <w:docPartPr>
        <w:name w:val="A962215911ED41E1ACBF4817837FB306"/>
        <w:category>
          <w:name w:val="General"/>
          <w:gallery w:val="placeholder"/>
        </w:category>
        <w:types>
          <w:type w:val="bbPlcHdr"/>
        </w:types>
        <w:behaviors>
          <w:behavior w:val="content"/>
        </w:behaviors>
        <w:guid w:val="{891E03DA-4FE6-44AD-9C0C-14F4D60CB072}"/>
      </w:docPartPr>
      <w:docPartBody>
        <w:p w:rsidR="00FF14AB" w:rsidRDefault="00FF14AB">
          <w:r w:rsidRPr="00CF2AB1">
            <w:rPr>
              <w:rStyle w:val="PlaceholderText"/>
            </w:rPr>
            <w:t>Formatting...</w:t>
          </w:r>
        </w:p>
      </w:docPartBody>
    </w:docPart>
    <w:docPart>
      <w:docPartPr>
        <w:name w:val="20E13D4306E84927A12DE5188C07853E"/>
        <w:category>
          <w:name w:val="General"/>
          <w:gallery w:val="placeholder"/>
        </w:category>
        <w:types>
          <w:type w:val="bbPlcHdr"/>
        </w:types>
        <w:behaviors>
          <w:behavior w:val="content"/>
        </w:behaviors>
        <w:guid w:val="{A2D5EDD2-4869-4251-BB2B-040CAB467802}"/>
      </w:docPartPr>
      <w:docPartBody>
        <w:p w:rsidR="00FF14AB" w:rsidRDefault="00FF14AB">
          <w:r w:rsidRPr="00CF2AB1">
            <w:rPr>
              <w:rStyle w:val="PlaceholderText"/>
            </w:rPr>
            <w:t>Formatting...</w:t>
          </w:r>
        </w:p>
      </w:docPartBody>
    </w:docPart>
    <w:docPart>
      <w:docPartPr>
        <w:name w:val="E69964CD5934405780AA95A41E93D4FC"/>
        <w:category>
          <w:name w:val="General"/>
          <w:gallery w:val="placeholder"/>
        </w:category>
        <w:types>
          <w:type w:val="bbPlcHdr"/>
        </w:types>
        <w:behaviors>
          <w:behavior w:val="content"/>
        </w:behaviors>
        <w:guid w:val="{72E97423-984A-47AE-AA3A-5976D29FF016}"/>
      </w:docPartPr>
      <w:docPartBody>
        <w:p w:rsidR="00FF14AB" w:rsidRDefault="00FF14AB">
          <w:r w:rsidRPr="00CF2AB1">
            <w:rPr>
              <w:rStyle w:val="PlaceholderText"/>
            </w:rPr>
            <w:t>Formatting...</w:t>
          </w:r>
        </w:p>
      </w:docPartBody>
    </w:docPart>
    <w:docPart>
      <w:docPartPr>
        <w:name w:val="E2933A0B0B8947F2AE248ACE3E275B8A"/>
        <w:category>
          <w:name w:val="General"/>
          <w:gallery w:val="placeholder"/>
        </w:category>
        <w:types>
          <w:type w:val="bbPlcHdr"/>
        </w:types>
        <w:behaviors>
          <w:behavior w:val="content"/>
        </w:behaviors>
        <w:guid w:val="{D6B21221-6C62-499E-8580-D36E99D2E73C}"/>
      </w:docPartPr>
      <w:docPartBody>
        <w:p w:rsidR="00FF14AB" w:rsidRDefault="00FF14AB">
          <w:r w:rsidRPr="00CF2AB1">
            <w:rPr>
              <w:rStyle w:val="PlaceholderText"/>
            </w:rPr>
            <w:t>Formatting...</w:t>
          </w:r>
        </w:p>
      </w:docPartBody>
    </w:docPart>
    <w:docPart>
      <w:docPartPr>
        <w:name w:val="E7FDA6D6D0C14319BA21C15484849A0C"/>
        <w:category>
          <w:name w:val="General"/>
          <w:gallery w:val="placeholder"/>
        </w:category>
        <w:types>
          <w:type w:val="bbPlcHdr"/>
        </w:types>
        <w:behaviors>
          <w:behavior w:val="content"/>
        </w:behaviors>
        <w:guid w:val="{D9CB0385-4E6E-4EEF-8284-7596818A2DA5}"/>
      </w:docPartPr>
      <w:docPartBody>
        <w:p w:rsidR="00FF14AB" w:rsidRDefault="00FF14AB">
          <w:r w:rsidRPr="00CF2AB1">
            <w:rPr>
              <w:rStyle w:val="PlaceholderText"/>
            </w:rPr>
            <w:t>Formatting...</w:t>
          </w:r>
        </w:p>
      </w:docPartBody>
    </w:docPart>
    <w:docPart>
      <w:docPartPr>
        <w:name w:val="838BE8C3561D4FD4B097E823C6F08881"/>
        <w:category>
          <w:name w:val="General"/>
          <w:gallery w:val="placeholder"/>
        </w:category>
        <w:types>
          <w:type w:val="bbPlcHdr"/>
        </w:types>
        <w:behaviors>
          <w:behavior w:val="content"/>
        </w:behaviors>
        <w:guid w:val="{BA5D650D-8E1D-4B7A-9F81-C931DBA3A69F}"/>
      </w:docPartPr>
      <w:docPartBody>
        <w:p w:rsidR="00FF14AB" w:rsidRDefault="00FF14AB">
          <w:r w:rsidRPr="00CF2AB1">
            <w:rPr>
              <w:rStyle w:val="PlaceholderText"/>
            </w:rPr>
            <w:t>Formatting...</w:t>
          </w:r>
        </w:p>
      </w:docPartBody>
    </w:docPart>
    <w:docPart>
      <w:docPartPr>
        <w:name w:val="0D0E36A31C0F42B699F23CB746D28B4F"/>
        <w:category>
          <w:name w:val="General"/>
          <w:gallery w:val="placeholder"/>
        </w:category>
        <w:types>
          <w:type w:val="bbPlcHdr"/>
        </w:types>
        <w:behaviors>
          <w:behavior w:val="content"/>
        </w:behaviors>
        <w:guid w:val="{5AF3B25F-BACF-413E-97A3-7293E38FA582}"/>
      </w:docPartPr>
      <w:docPartBody>
        <w:p w:rsidR="00FF14AB" w:rsidRDefault="00FF14AB">
          <w:r w:rsidRPr="00CF2AB1">
            <w:rPr>
              <w:rStyle w:val="PlaceholderText"/>
            </w:rPr>
            <w:t>Formatting...</w:t>
          </w:r>
        </w:p>
      </w:docPartBody>
    </w:docPart>
    <w:docPart>
      <w:docPartPr>
        <w:name w:val="92186AB9A6B542E9A6330816D1A8F03B"/>
        <w:category>
          <w:name w:val="General"/>
          <w:gallery w:val="placeholder"/>
        </w:category>
        <w:types>
          <w:type w:val="bbPlcHdr"/>
        </w:types>
        <w:behaviors>
          <w:behavior w:val="content"/>
        </w:behaviors>
        <w:guid w:val="{B19B5B70-62C8-45B3-8C98-BA53B2617B43}"/>
      </w:docPartPr>
      <w:docPartBody>
        <w:p w:rsidR="00FF14AB" w:rsidRDefault="00FF14AB">
          <w:r w:rsidRPr="00CF2AB1">
            <w:rPr>
              <w:rStyle w:val="PlaceholderText"/>
            </w:rPr>
            <w:t>Formatting...</w:t>
          </w:r>
        </w:p>
      </w:docPartBody>
    </w:docPart>
    <w:docPart>
      <w:docPartPr>
        <w:name w:val="7D0C8DD8342A4D458772F00EE10110B3"/>
        <w:category>
          <w:name w:val="General"/>
          <w:gallery w:val="placeholder"/>
        </w:category>
        <w:types>
          <w:type w:val="bbPlcHdr"/>
        </w:types>
        <w:behaviors>
          <w:behavior w:val="content"/>
        </w:behaviors>
        <w:guid w:val="{BA108BF1-534B-45C2-985C-D925DD6CFF6B}"/>
      </w:docPartPr>
      <w:docPartBody>
        <w:p w:rsidR="00FF14AB" w:rsidRDefault="00FF14AB">
          <w:r w:rsidRPr="00CF2AB1">
            <w:rPr>
              <w:rStyle w:val="PlaceholderText"/>
            </w:rPr>
            <w:t>Formatting...</w:t>
          </w:r>
        </w:p>
      </w:docPartBody>
    </w:docPart>
    <w:docPart>
      <w:docPartPr>
        <w:name w:val="4BE24ADDC2C740EBB832A7909013BF15"/>
        <w:category>
          <w:name w:val="General"/>
          <w:gallery w:val="placeholder"/>
        </w:category>
        <w:types>
          <w:type w:val="bbPlcHdr"/>
        </w:types>
        <w:behaviors>
          <w:behavior w:val="content"/>
        </w:behaviors>
        <w:guid w:val="{EED311AE-0666-46D4-B3B4-4229E11CA981}"/>
      </w:docPartPr>
      <w:docPartBody>
        <w:p w:rsidR="00FF14AB" w:rsidRDefault="00FF14AB">
          <w:r w:rsidRPr="00CF2AB1">
            <w:rPr>
              <w:rStyle w:val="PlaceholderText"/>
            </w:rPr>
            <w:t>Formatting...</w:t>
          </w:r>
        </w:p>
      </w:docPartBody>
    </w:docPart>
    <w:docPart>
      <w:docPartPr>
        <w:name w:val="56617438B9574BD3A82B545B4F62CEDD"/>
        <w:category>
          <w:name w:val="General"/>
          <w:gallery w:val="placeholder"/>
        </w:category>
        <w:types>
          <w:type w:val="bbPlcHdr"/>
        </w:types>
        <w:behaviors>
          <w:behavior w:val="content"/>
        </w:behaviors>
        <w:guid w:val="{298C1697-BF37-4429-8F5F-0CB824EF8C2A}"/>
      </w:docPartPr>
      <w:docPartBody>
        <w:p w:rsidR="00FF14AB" w:rsidRDefault="00FF14AB">
          <w:r w:rsidRPr="00CF2AB1">
            <w:rPr>
              <w:rStyle w:val="PlaceholderText"/>
            </w:rPr>
            <w:t>Formatting...</w:t>
          </w:r>
        </w:p>
      </w:docPartBody>
    </w:docPart>
    <w:docPart>
      <w:docPartPr>
        <w:name w:val="D81122949887434697A3EAADEE20AFB3"/>
        <w:category>
          <w:name w:val="General"/>
          <w:gallery w:val="placeholder"/>
        </w:category>
        <w:types>
          <w:type w:val="bbPlcHdr"/>
        </w:types>
        <w:behaviors>
          <w:behavior w:val="content"/>
        </w:behaviors>
        <w:guid w:val="{23F94B31-1157-45D8-A5EC-EB0C3D8D31B0}"/>
      </w:docPartPr>
      <w:docPartBody>
        <w:p w:rsidR="00FF14AB" w:rsidRDefault="00FF14AB">
          <w:r w:rsidRPr="00CF2AB1">
            <w:rPr>
              <w:rStyle w:val="PlaceholderText"/>
            </w:rPr>
            <w:t>Formatting...</w:t>
          </w:r>
        </w:p>
      </w:docPartBody>
    </w:docPart>
    <w:docPart>
      <w:docPartPr>
        <w:name w:val="27CD25ABA1854F71A565614E9207A694"/>
        <w:category>
          <w:name w:val="General"/>
          <w:gallery w:val="placeholder"/>
        </w:category>
        <w:types>
          <w:type w:val="bbPlcHdr"/>
        </w:types>
        <w:behaviors>
          <w:behavior w:val="content"/>
        </w:behaviors>
        <w:guid w:val="{161CA6BE-153C-4047-9891-B35E3C69855F}"/>
      </w:docPartPr>
      <w:docPartBody>
        <w:p w:rsidR="00FF14AB" w:rsidRDefault="00FF14AB">
          <w:r w:rsidRPr="00CF2AB1">
            <w:rPr>
              <w:rStyle w:val="PlaceholderText"/>
            </w:rPr>
            <w:t>Formatting...</w:t>
          </w:r>
        </w:p>
      </w:docPartBody>
    </w:docPart>
    <w:docPart>
      <w:docPartPr>
        <w:name w:val="4B9F2515EA1446058B10C23C25E18CB2"/>
        <w:category>
          <w:name w:val="General"/>
          <w:gallery w:val="placeholder"/>
        </w:category>
        <w:types>
          <w:type w:val="bbPlcHdr"/>
        </w:types>
        <w:behaviors>
          <w:behavior w:val="content"/>
        </w:behaviors>
        <w:guid w:val="{B5A37C5F-2D0F-49F6-83D6-B9563EAACEB8}"/>
      </w:docPartPr>
      <w:docPartBody>
        <w:p w:rsidR="00FF14AB" w:rsidRDefault="00FF14AB">
          <w:r w:rsidRPr="00CF2AB1">
            <w:rPr>
              <w:rStyle w:val="PlaceholderText"/>
            </w:rPr>
            <w:t>Formatting...</w:t>
          </w:r>
        </w:p>
      </w:docPartBody>
    </w:docPart>
    <w:docPart>
      <w:docPartPr>
        <w:name w:val="99BEFF1F69504801A4B39DEFB54B8884"/>
        <w:category>
          <w:name w:val="General"/>
          <w:gallery w:val="placeholder"/>
        </w:category>
        <w:types>
          <w:type w:val="bbPlcHdr"/>
        </w:types>
        <w:behaviors>
          <w:behavior w:val="content"/>
        </w:behaviors>
        <w:guid w:val="{7E292128-D382-41A5-BC82-17E99D119C53}"/>
      </w:docPartPr>
      <w:docPartBody>
        <w:p w:rsidR="00FF14AB" w:rsidRDefault="00FF14AB">
          <w:r w:rsidRPr="00CF2AB1">
            <w:rPr>
              <w:rStyle w:val="PlaceholderText"/>
            </w:rPr>
            <w:t>Formatting...</w:t>
          </w:r>
        </w:p>
      </w:docPartBody>
    </w:docPart>
    <w:docPart>
      <w:docPartPr>
        <w:name w:val="5F6B037E982A4F30B6BD1C781C0A94D9"/>
        <w:category>
          <w:name w:val="General"/>
          <w:gallery w:val="placeholder"/>
        </w:category>
        <w:types>
          <w:type w:val="bbPlcHdr"/>
        </w:types>
        <w:behaviors>
          <w:behavior w:val="content"/>
        </w:behaviors>
        <w:guid w:val="{F6188B9D-9A42-4BC2-A138-869F5E92F7C0}"/>
      </w:docPartPr>
      <w:docPartBody>
        <w:p w:rsidR="00FF14AB" w:rsidRDefault="00FF14AB">
          <w:r w:rsidRPr="00CF2AB1">
            <w:rPr>
              <w:rStyle w:val="PlaceholderText"/>
            </w:rPr>
            <w:t>Formatting...</w:t>
          </w:r>
        </w:p>
      </w:docPartBody>
    </w:docPart>
    <w:docPart>
      <w:docPartPr>
        <w:name w:val="186F8DCB84084A48A3E3A560627B195C"/>
        <w:category>
          <w:name w:val="General"/>
          <w:gallery w:val="placeholder"/>
        </w:category>
        <w:types>
          <w:type w:val="bbPlcHdr"/>
        </w:types>
        <w:behaviors>
          <w:behavior w:val="content"/>
        </w:behaviors>
        <w:guid w:val="{C0B8A73B-8DE2-48C1-B1F6-2B1B4552B4FB}"/>
      </w:docPartPr>
      <w:docPartBody>
        <w:p w:rsidR="00FF14AB" w:rsidRDefault="00FF14AB">
          <w:r w:rsidRPr="00CF2AB1">
            <w:rPr>
              <w:rStyle w:val="PlaceholderText"/>
            </w:rPr>
            <w:t>Formatting...</w:t>
          </w:r>
        </w:p>
      </w:docPartBody>
    </w:docPart>
    <w:docPart>
      <w:docPartPr>
        <w:name w:val="66441AD05AF942B89FDFE893E8FB9305"/>
        <w:category>
          <w:name w:val="General"/>
          <w:gallery w:val="placeholder"/>
        </w:category>
        <w:types>
          <w:type w:val="bbPlcHdr"/>
        </w:types>
        <w:behaviors>
          <w:behavior w:val="content"/>
        </w:behaviors>
        <w:guid w:val="{BCD8A91C-33F1-4D1A-A753-76AB2763CB2D}"/>
      </w:docPartPr>
      <w:docPartBody>
        <w:p w:rsidR="00FF14AB" w:rsidRDefault="00FF14AB">
          <w:r w:rsidRPr="00CF2AB1">
            <w:rPr>
              <w:rStyle w:val="PlaceholderText"/>
            </w:rPr>
            <w:t>Formatting...</w:t>
          </w:r>
        </w:p>
      </w:docPartBody>
    </w:docPart>
    <w:docPart>
      <w:docPartPr>
        <w:name w:val="AFCDC1D995C14DDE9C5929710442C472"/>
        <w:category>
          <w:name w:val="General"/>
          <w:gallery w:val="placeholder"/>
        </w:category>
        <w:types>
          <w:type w:val="bbPlcHdr"/>
        </w:types>
        <w:behaviors>
          <w:behavior w:val="content"/>
        </w:behaviors>
        <w:guid w:val="{F8F9C227-4141-4A8D-8F8A-0B6C4B53C529}"/>
      </w:docPartPr>
      <w:docPartBody>
        <w:p w:rsidR="00FF14AB" w:rsidRDefault="00FF14AB">
          <w:r w:rsidRPr="00CF2AB1">
            <w:rPr>
              <w:rStyle w:val="PlaceholderText"/>
            </w:rPr>
            <w:t>Formatting...</w:t>
          </w:r>
        </w:p>
      </w:docPartBody>
    </w:docPart>
    <w:docPart>
      <w:docPartPr>
        <w:name w:val="B0A38237820748768AC80EF3B4267868"/>
        <w:category>
          <w:name w:val="General"/>
          <w:gallery w:val="placeholder"/>
        </w:category>
        <w:types>
          <w:type w:val="bbPlcHdr"/>
        </w:types>
        <w:behaviors>
          <w:behavior w:val="content"/>
        </w:behaviors>
        <w:guid w:val="{E3B5BC51-0935-4BE7-8D5C-E9FBFE0783BB}"/>
      </w:docPartPr>
      <w:docPartBody>
        <w:p w:rsidR="00FF14AB" w:rsidRDefault="00FF14AB">
          <w:r w:rsidRPr="00CF2AB1">
            <w:rPr>
              <w:rStyle w:val="PlaceholderText"/>
            </w:rPr>
            <w:t>Formatting...</w:t>
          </w:r>
        </w:p>
      </w:docPartBody>
    </w:docPart>
    <w:docPart>
      <w:docPartPr>
        <w:name w:val="AEAB052BE26E44E3A5D46F5263A8E8CC"/>
        <w:category>
          <w:name w:val="General"/>
          <w:gallery w:val="placeholder"/>
        </w:category>
        <w:types>
          <w:type w:val="bbPlcHdr"/>
        </w:types>
        <w:behaviors>
          <w:behavior w:val="content"/>
        </w:behaviors>
        <w:guid w:val="{909C3181-4D94-4CAA-B413-5643C271D5F4}"/>
      </w:docPartPr>
      <w:docPartBody>
        <w:p w:rsidR="00FF14AB" w:rsidRDefault="00FF14AB" w:rsidP="00FF14AB">
          <w:pPr>
            <w:pStyle w:val="AEAB052BE26E44E3A5D46F5263A8E8CC"/>
          </w:pPr>
          <w:r w:rsidRPr="00CF2AB1">
            <w:rPr>
              <w:rStyle w:val="PlaceholderText"/>
            </w:rPr>
            <w:t>Formatting...</w:t>
          </w:r>
        </w:p>
      </w:docPartBody>
    </w:docPart>
    <w:docPart>
      <w:docPartPr>
        <w:name w:val="785EC1002DE44B029A9A40E849C6A15D"/>
        <w:category>
          <w:name w:val="General"/>
          <w:gallery w:val="placeholder"/>
        </w:category>
        <w:types>
          <w:type w:val="bbPlcHdr"/>
        </w:types>
        <w:behaviors>
          <w:behavior w:val="content"/>
        </w:behaviors>
        <w:guid w:val="{445DC760-2D26-4CB4-AA73-A3355C9FC011}"/>
      </w:docPartPr>
      <w:docPartBody>
        <w:p w:rsidR="00FF14AB" w:rsidRDefault="00FF14AB" w:rsidP="00FF14AB">
          <w:pPr>
            <w:pStyle w:val="785EC1002DE44B029A9A40E849C6A15D"/>
          </w:pPr>
          <w:r w:rsidRPr="00CF2AB1">
            <w:rPr>
              <w:rStyle w:val="PlaceholderText"/>
            </w:rPr>
            <w:t>Formatting...</w:t>
          </w:r>
        </w:p>
      </w:docPartBody>
    </w:docPart>
    <w:docPart>
      <w:docPartPr>
        <w:name w:val="5A913765AC98492787255595ABF4ACF8"/>
        <w:category>
          <w:name w:val="General"/>
          <w:gallery w:val="placeholder"/>
        </w:category>
        <w:types>
          <w:type w:val="bbPlcHdr"/>
        </w:types>
        <w:behaviors>
          <w:behavior w:val="content"/>
        </w:behaviors>
        <w:guid w:val="{E688C89D-FE12-459F-9136-3B2259DE0A19}"/>
      </w:docPartPr>
      <w:docPartBody>
        <w:p w:rsidR="00FF14AB" w:rsidRDefault="00FF14AB">
          <w:r w:rsidRPr="00CF2AB1">
            <w:rPr>
              <w:rStyle w:val="PlaceholderText"/>
            </w:rPr>
            <w:t>Formatting...</w:t>
          </w:r>
        </w:p>
      </w:docPartBody>
    </w:docPart>
    <w:docPart>
      <w:docPartPr>
        <w:name w:val="AD0533ECC22646278FE8A46FB852BC45"/>
        <w:category>
          <w:name w:val="General"/>
          <w:gallery w:val="placeholder"/>
        </w:category>
        <w:types>
          <w:type w:val="bbPlcHdr"/>
        </w:types>
        <w:behaviors>
          <w:behavior w:val="content"/>
        </w:behaviors>
        <w:guid w:val="{B26533AE-84EA-454A-B33D-9F10BA6EC7DA}"/>
      </w:docPartPr>
      <w:docPartBody>
        <w:p w:rsidR="00FF14AB" w:rsidRDefault="00FF14AB">
          <w:r w:rsidRPr="00CF2AB1">
            <w:rPr>
              <w:rStyle w:val="PlaceholderText"/>
            </w:rPr>
            <w:t>Formatting...</w:t>
          </w:r>
        </w:p>
      </w:docPartBody>
    </w:docPart>
    <w:docPart>
      <w:docPartPr>
        <w:name w:val="A38DD2556B12455FACF011AACAC5341D"/>
        <w:category>
          <w:name w:val="General"/>
          <w:gallery w:val="placeholder"/>
        </w:category>
        <w:types>
          <w:type w:val="bbPlcHdr"/>
        </w:types>
        <w:behaviors>
          <w:behavior w:val="content"/>
        </w:behaviors>
        <w:guid w:val="{885E7E8C-D81F-4A78-898A-43E102125E53}"/>
      </w:docPartPr>
      <w:docPartBody>
        <w:p w:rsidR="00FF14AB" w:rsidRDefault="00FF14AB" w:rsidP="00FF14AB">
          <w:pPr>
            <w:pStyle w:val="A38DD2556B12455FACF011AACAC5341D"/>
          </w:pPr>
          <w:r w:rsidRPr="00CF2AB1">
            <w:rPr>
              <w:rStyle w:val="PlaceholderText"/>
            </w:rPr>
            <w:t>Formatting...</w:t>
          </w:r>
        </w:p>
      </w:docPartBody>
    </w:docPart>
    <w:docPart>
      <w:docPartPr>
        <w:name w:val="520795BC228C4F05A58165FA4D9E5AA7"/>
        <w:category>
          <w:name w:val="General"/>
          <w:gallery w:val="placeholder"/>
        </w:category>
        <w:types>
          <w:type w:val="bbPlcHdr"/>
        </w:types>
        <w:behaviors>
          <w:behavior w:val="content"/>
        </w:behaviors>
        <w:guid w:val="{0C679E12-0031-403B-AA86-698D86A0A116}"/>
      </w:docPartPr>
      <w:docPartBody>
        <w:p w:rsidR="00FF14AB" w:rsidRDefault="00FF14AB">
          <w:r w:rsidRPr="00CF2AB1">
            <w:rPr>
              <w:rStyle w:val="PlaceholderText"/>
            </w:rPr>
            <w:t>Formatting...</w:t>
          </w:r>
        </w:p>
      </w:docPartBody>
    </w:docPart>
    <w:docPart>
      <w:docPartPr>
        <w:name w:val="FEDAA18EC4884C44A7536D92765E3C8B"/>
        <w:category>
          <w:name w:val="General"/>
          <w:gallery w:val="placeholder"/>
        </w:category>
        <w:types>
          <w:type w:val="bbPlcHdr"/>
        </w:types>
        <w:behaviors>
          <w:behavior w:val="content"/>
        </w:behaviors>
        <w:guid w:val="{63D2127D-6691-48BB-9CD7-AC0E696E59AF}"/>
      </w:docPartPr>
      <w:docPartBody>
        <w:p w:rsidR="00FF14AB" w:rsidRDefault="00FF14AB">
          <w:r w:rsidRPr="00CF2AB1">
            <w:rPr>
              <w:rStyle w:val="PlaceholderText"/>
            </w:rPr>
            <w:t>Formatting...</w:t>
          </w:r>
        </w:p>
      </w:docPartBody>
    </w:docPart>
    <w:docPart>
      <w:docPartPr>
        <w:name w:val="424CE16F60034EB1BA4B1ABA7983752B"/>
        <w:category>
          <w:name w:val="General"/>
          <w:gallery w:val="placeholder"/>
        </w:category>
        <w:types>
          <w:type w:val="bbPlcHdr"/>
        </w:types>
        <w:behaviors>
          <w:behavior w:val="content"/>
        </w:behaviors>
        <w:guid w:val="{376BA830-56D3-4F20-928F-7BB959DF629C}"/>
      </w:docPartPr>
      <w:docPartBody>
        <w:p w:rsidR="00FF14AB" w:rsidRDefault="00FF14AB">
          <w:r w:rsidRPr="00CF2AB1">
            <w:rPr>
              <w:rStyle w:val="PlaceholderText"/>
            </w:rPr>
            <w:t>Formatting...</w:t>
          </w:r>
        </w:p>
      </w:docPartBody>
    </w:docPart>
    <w:docPart>
      <w:docPartPr>
        <w:name w:val="0D4C7FD549B74BBF84FB2F4E0D8A6E71"/>
        <w:category>
          <w:name w:val="General"/>
          <w:gallery w:val="placeholder"/>
        </w:category>
        <w:types>
          <w:type w:val="bbPlcHdr"/>
        </w:types>
        <w:behaviors>
          <w:behavior w:val="content"/>
        </w:behaviors>
        <w:guid w:val="{5AE8D308-2B6A-43C6-A2A9-BFF092A7D7CB}"/>
      </w:docPartPr>
      <w:docPartBody>
        <w:p w:rsidR="00FF14AB" w:rsidRDefault="00FF14AB" w:rsidP="00FF14AB">
          <w:pPr>
            <w:pStyle w:val="0D4C7FD549B74BBF84FB2F4E0D8A6E71"/>
          </w:pPr>
          <w:r w:rsidRPr="00CF2AB1">
            <w:rPr>
              <w:rStyle w:val="PlaceholderText"/>
            </w:rPr>
            <w:t>Formatting...</w:t>
          </w:r>
        </w:p>
      </w:docPartBody>
    </w:docPart>
    <w:docPart>
      <w:docPartPr>
        <w:name w:val="97D960E35E9C4E128628E4049F81D7F0"/>
        <w:category>
          <w:name w:val="General"/>
          <w:gallery w:val="placeholder"/>
        </w:category>
        <w:types>
          <w:type w:val="bbPlcHdr"/>
        </w:types>
        <w:behaviors>
          <w:behavior w:val="content"/>
        </w:behaviors>
        <w:guid w:val="{F01C3650-4142-45BF-AE33-60A668A51775}"/>
      </w:docPartPr>
      <w:docPartBody>
        <w:p w:rsidR="00FF14AB" w:rsidRDefault="00FF14AB" w:rsidP="00FF14AB">
          <w:pPr>
            <w:pStyle w:val="97D960E35E9C4E128628E4049F81D7F0"/>
          </w:pPr>
          <w:r w:rsidRPr="00CF2AB1">
            <w:rPr>
              <w:rStyle w:val="PlaceholderText"/>
            </w:rPr>
            <w:t>Formatting...</w:t>
          </w:r>
        </w:p>
      </w:docPartBody>
    </w:docPart>
    <w:docPart>
      <w:docPartPr>
        <w:name w:val="8D5D84AE614F488F98D2D7BBB03F91C1"/>
        <w:category>
          <w:name w:val="General"/>
          <w:gallery w:val="placeholder"/>
        </w:category>
        <w:types>
          <w:type w:val="bbPlcHdr"/>
        </w:types>
        <w:behaviors>
          <w:behavior w:val="content"/>
        </w:behaviors>
        <w:guid w:val="{97BF8C8F-CE62-4E17-B126-393589AC5970}"/>
      </w:docPartPr>
      <w:docPartBody>
        <w:p w:rsidR="00FF14AB" w:rsidRDefault="00FF14AB" w:rsidP="00FF14AB">
          <w:pPr>
            <w:pStyle w:val="8D5D84AE614F488F98D2D7BBB03F91C1"/>
          </w:pPr>
          <w:r w:rsidRPr="00CF2AB1">
            <w:rPr>
              <w:rStyle w:val="PlaceholderText"/>
            </w:rPr>
            <w:t>Formatting...</w:t>
          </w:r>
        </w:p>
      </w:docPartBody>
    </w:docPart>
    <w:docPart>
      <w:docPartPr>
        <w:name w:val="AC38F31C3D7F48239FC3194F3301CB18"/>
        <w:category>
          <w:name w:val="General"/>
          <w:gallery w:val="placeholder"/>
        </w:category>
        <w:types>
          <w:type w:val="bbPlcHdr"/>
        </w:types>
        <w:behaviors>
          <w:behavior w:val="content"/>
        </w:behaviors>
        <w:guid w:val="{746C26ED-A75E-4E54-8CBD-2B11C0CBCC04}"/>
      </w:docPartPr>
      <w:docPartBody>
        <w:p w:rsidR="00FF14AB" w:rsidRDefault="00FF14AB" w:rsidP="00FF14AB">
          <w:pPr>
            <w:pStyle w:val="AC38F31C3D7F48239FC3194F3301CB18"/>
          </w:pPr>
          <w:r w:rsidRPr="00CF2AB1">
            <w:rPr>
              <w:rStyle w:val="PlaceholderText"/>
            </w:rPr>
            <w:t>Formatting...</w:t>
          </w:r>
        </w:p>
      </w:docPartBody>
    </w:docPart>
    <w:docPart>
      <w:docPartPr>
        <w:name w:val="EBCE5D26C74E4ECD80FC79CA626E49FB"/>
        <w:category>
          <w:name w:val="General"/>
          <w:gallery w:val="placeholder"/>
        </w:category>
        <w:types>
          <w:type w:val="bbPlcHdr"/>
        </w:types>
        <w:behaviors>
          <w:behavior w:val="content"/>
        </w:behaviors>
        <w:guid w:val="{3B1500B4-7EC1-408A-9451-312AF5E7299D}"/>
      </w:docPartPr>
      <w:docPartBody>
        <w:p w:rsidR="00FF14AB" w:rsidRDefault="00FF14AB" w:rsidP="00FF14AB">
          <w:pPr>
            <w:pStyle w:val="EBCE5D26C74E4ECD80FC79CA626E49FB"/>
          </w:pPr>
          <w:r w:rsidRPr="00CF2AB1">
            <w:rPr>
              <w:rStyle w:val="PlaceholderText"/>
            </w:rPr>
            <w:t>Formatting...</w:t>
          </w:r>
        </w:p>
      </w:docPartBody>
    </w:docPart>
    <w:docPart>
      <w:docPartPr>
        <w:name w:val="B315571B3CB74C04A26FC0807DDACF1B"/>
        <w:category>
          <w:name w:val="General"/>
          <w:gallery w:val="placeholder"/>
        </w:category>
        <w:types>
          <w:type w:val="bbPlcHdr"/>
        </w:types>
        <w:behaviors>
          <w:behavior w:val="content"/>
        </w:behaviors>
        <w:guid w:val="{4991DEE1-99DB-41FE-B50E-AB72CC0AD89E}"/>
      </w:docPartPr>
      <w:docPartBody>
        <w:p w:rsidR="00FF14AB" w:rsidRDefault="00FF14AB" w:rsidP="00FF14AB">
          <w:pPr>
            <w:pStyle w:val="B315571B3CB74C04A26FC0807DDACF1B"/>
          </w:pPr>
          <w:r w:rsidRPr="00CF2AB1">
            <w:rPr>
              <w:rStyle w:val="PlaceholderText"/>
            </w:rPr>
            <w:t>Formatting...</w:t>
          </w:r>
        </w:p>
      </w:docPartBody>
    </w:docPart>
    <w:docPart>
      <w:docPartPr>
        <w:name w:val="FA5E6A04D2CC4DAAA919648D6243FAA3"/>
        <w:category>
          <w:name w:val="General"/>
          <w:gallery w:val="placeholder"/>
        </w:category>
        <w:types>
          <w:type w:val="bbPlcHdr"/>
        </w:types>
        <w:behaviors>
          <w:behavior w:val="content"/>
        </w:behaviors>
        <w:guid w:val="{6C949142-4D3A-4C3C-B9CB-7320D7348146}"/>
      </w:docPartPr>
      <w:docPartBody>
        <w:p w:rsidR="00CC40EC" w:rsidRDefault="00CC40EC">
          <w:r w:rsidRPr="005C1CD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irmala UI">
    <w:altName w:val="Nirmala UI"/>
    <w:panose1 w:val="020B0502040204020203"/>
    <w:charset w:val="00"/>
    <w:family w:val="swiss"/>
    <w:pitch w:val="variable"/>
    <w:sig w:usb0="80FF8023" w:usb1="0200004A" w:usb2="000002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C10"/>
    <w:rsid w:val="00005B85"/>
    <w:rsid w:val="00010F65"/>
    <w:rsid w:val="00017C10"/>
    <w:rsid w:val="00066315"/>
    <w:rsid w:val="00101585"/>
    <w:rsid w:val="00194CB1"/>
    <w:rsid w:val="001A3020"/>
    <w:rsid w:val="001D307A"/>
    <w:rsid w:val="00231554"/>
    <w:rsid w:val="002A5334"/>
    <w:rsid w:val="003A145E"/>
    <w:rsid w:val="004F093D"/>
    <w:rsid w:val="00654228"/>
    <w:rsid w:val="00733DEF"/>
    <w:rsid w:val="007E4085"/>
    <w:rsid w:val="0086085F"/>
    <w:rsid w:val="00927C92"/>
    <w:rsid w:val="009C2965"/>
    <w:rsid w:val="00A4740E"/>
    <w:rsid w:val="00AF7AD3"/>
    <w:rsid w:val="00B6116D"/>
    <w:rsid w:val="00B65C82"/>
    <w:rsid w:val="00BA773A"/>
    <w:rsid w:val="00C15A2B"/>
    <w:rsid w:val="00C8624C"/>
    <w:rsid w:val="00CC40EC"/>
    <w:rsid w:val="00D10EBC"/>
    <w:rsid w:val="00D452E7"/>
    <w:rsid w:val="00D46935"/>
    <w:rsid w:val="00D85BE0"/>
    <w:rsid w:val="00DC38BF"/>
    <w:rsid w:val="00DE739A"/>
    <w:rsid w:val="00F1036B"/>
    <w:rsid w:val="00F20C28"/>
    <w:rsid w:val="00F455CF"/>
    <w:rsid w:val="00F517B9"/>
    <w:rsid w:val="00FF1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40EC"/>
    <w:rPr>
      <w:color w:val="666666"/>
    </w:rPr>
  </w:style>
  <w:style w:type="paragraph" w:customStyle="1" w:styleId="31EEB688D2144EBF8F10A937C48CB921">
    <w:name w:val="31EEB688D2144EBF8F10A937C48CB921"/>
    <w:rsid w:val="00BA773A"/>
  </w:style>
  <w:style w:type="paragraph" w:customStyle="1" w:styleId="A144DF651E2B494CB868110AB38597F5">
    <w:name w:val="A144DF651E2B494CB868110AB38597F5"/>
    <w:rsid w:val="00BA773A"/>
  </w:style>
  <w:style w:type="paragraph" w:customStyle="1" w:styleId="BDB6A83909B44FED841EE4A9AEA08281">
    <w:name w:val="BDB6A83909B44FED841EE4A9AEA08281"/>
    <w:rsid w:val="00BA773A"/>
  </w:style>
  <w:style w:type="paragraph" w:customStyle="1" w:styleId="4CBE0F2161C9454BA942485E5C0C8DE4">
    <w:name w:val="4CBE0F2161C9454BA942485E5C0C8DE4"/>
    <w:rsid w:val="00D85BE0"/>
  </w:style>
  <w:style w:type="paragraph" w:customStyle="1" w:styleId="7041DEFC6BA6429FA1099969BDFBB34F">
    <w:name w:val="7041DEFC6BA6429FA1099969BDFBB34F"/>
    <w:rsid w:val="00D85BE0"/>
  </w:style>
  <w:style w:type="paragraph" w:customStyle="1" w:styleId="49AD0C99834C46DFBBD22263785B85ED">
    <w:name w:val="49AD0C99834C46DFBBD22263785B85ED"/>
    <w:rsid w:val="00927C92"/>
  </w:style>
  <w:style w:type="paragraph" w:customStyle="1" w:styleId="3EB6FC01DAFD420895BF0C88898FBC47">
    <w:name w:val="3EB6FC01DAFD420895BF0C88898FBC47"/>
    <w:rsid w:val="00927C92"/>
  </w:style>
  <w:style w:type="paragraph" w:customStyle="1" w:styleId="A45C1EF0E9714DC7B7D04DECB923DD4F">
    <w:name w:val="A45C1EF0E9714DC7B7D04DECB923DD4F"/>
    <w:rsid w:val="00927C92"/>
  </w:style>
  <w:style w:type="paragraph" w:customStyle="1" w:styleId="007E3E8ABE6F4752AC86360FAC9E52D6">
    <w:name w:val="007E3E8ABE6F4752AC86360FAC9E52D6"/>
    <w:rsid w:val="00927C92"/>
  </w:style>
  <w:style w:type="paragraph" w:customStyle="1" w:styleId="AE61591272314EF18E4F09714763AF35">
    <w:name w:val="AE61591272314EF18E4F09714763AF35"/>
    <w:rsid w:val="00927C92"/>
  </w:style>
  <w:style w:type="paragraph" w:customStyle="1" w:styleId="2CBAC6F7BF6F46A98F6FADBB1BCC67DE">
    <w:name w:val="2CBAC6F7BF6F46A98F6FADBB1BCC67DE"/>
    <w:rsid w:val="00927C92"/>
  </w:style>
  <w:style w:type="paragraph" w:customStyle="1" w:styleId="5899E82A0F0641F5A24ECB4888BCA4A9">
    <w:name w:val="5899E82A0F0641F5A24ECB4888BCA4A9"/>
    <w:rsid w:val="00927C92"/>
  </w:style>
  <w:style w:type="paragraph" w:customStyle="1" w:styleId="A8BDEAB04D62445596A85C2F25F31434">
    <w:name w:val="A8BDEAB04D62445596A85C2F25F31434"/>
    <w:rsid w:val="00927C92"/>
  </w:style>
  <w:style w:type="paragraph" w:customStyle="1" w:styleId="789DE1A37E7A4BFCA2420F3220606C04">
    <w:name w:val="789DE1A37E7A4BFCA2420F3220606C04"/>
    <w:rsid w:val="00927C92"/>
  </w:style>
  <w:style w:type="paragraph" w:customStyle="1" w:styleId="B80FFF4FF0CB4F2D9CB1456E1D94F44E">
    <w:name w:val="B80FFF4FF0CB4F2D9CB1456E1D94F44E"/>
    <w:rsid w:val="00FF14AB"/>
  </w:style>
  <w:style w:type="paragraph" w:customStyle="1" w:styleId="776125A305964547BE353EAA7B283B44">
    <w:name w:val="776125A305964547BE353EAA7B283B44"/>
    <w:rsid w:val="00FF14AB"/>
  </w:style>
  <w:style w:type="paragraph" w:customStyle="1" w:styleId="AEAB052BE26E44E3A5D46F5263A8E8CC">
    <w:name w:val="AEAB052BE26E44E3A5D46F5263A8E8CC"/>
    <w:rsid w:val="00FF14AB"/>
  </w:style>
  <w:style w:type="paragraph" w:customStyle="1" w:styleId="785EC1002DE44B029A9A40E849C6A15D">
    <w:name w:val="785EC1002DE44B029A9A40E849C6A15D"/>
    <w:rsid w:val="00FF14AB"/>
  </w:style>
  <w:style w:type="paragraph" w:customStyle="1" w:styleId="A38DD2556B12455FACF011AACAC5341D">
    <w:name w:val="A38DD2556B12455FACF011AACAC5341D"/>
    <w:rsid w:val="00FF14AB"/>
  </w:style>
  <w:style w:type="paragraph" w:customStyle="1" w:styleId="48D3FC7997C84EBF9E64094363DA35DF">
    <w:name w:val="48D3FC7997C84EBF9E64094363DA35DF"/>
    <w:rsid w:val="00FF14AB"/>
  </w:style>
  <w:style w:type="paragraph" w:customStyle="1" w:styleId="6F35C9A5FF254D8FB4EE883248F050C9">
    <w:name w:val="6F35C9A5FF254D8FB4EE883248F050C9"/>
    <w:rsid w:val="00FF14AB"/>
  </w:style>
  <w:style w:type="paragraph" w:customStyle="1" w:styleId="DFF9081FAB5D4033A07FAF35B54D7D65">
    <w:name w:val="DFF9081FAB5D4033A07FAF35B54D7D65"/>
    <w:rsid w:val="00FF14AB"/>
  </w:style>
  <w:style w:type="paragraph" w:customStyle="1" w:styleId="0D4C7FD549B74BBF84FB2F4E0D8A6E71">
    <w:name w:val="0D4C7FD549B74BBF84FB2F4E0D8A6E71"/>
    <w:rsid w:val="00FF14AB"/>
  </w:style>
  <w:style w:type="paragraph" w:customStyle="1" w:styleId="97D960E35E9C4E128628E4049F81D7F0">
    <w:name w:val="97D960E35E9C4E128628E4049F81D7F0"/>
    <w:rsid w:val="00FF14AB"/>
  </w:style>
  <w:style w:type="paragraph" w:customStyle="1" w:styleId="8D5D84AE614F488F98D2D7BBB03F91C1">
    <w:name w:val="8D5D84AE614F488F98D2D7BBB03F91C1"/>
    <w:rsid w:val="00FF14AB"/>
  </w:style>
  <w:style w:type="paragraph" w:customStyle="1" w:styleId="AC38F31C3D7F48239FC3194F3301CB18">
    <w:name w:val="AC38F31C3D7F48239FC3194F3301CB18"/>
    <w:rsid w:val="00FF14AB"/>
  </w:style>
  <w:style w:type="paragraph" w:customStyle="1" w:styleId="EBCE5D26C74E4ECD80FC79CA626E49FB">
    <w:name w:val="EBCE5D26C74E4ECD80FC79CA626E49FB"/>
    <w:rsid w:val="00FF14AB"/>
  </w:style>
  <w:style w:type="paragraph" w:customStyle="1" w:styleId="B315571B3CB74C04A26FC0807DDACF1B">
    <w:name w:val="B315571B3CB74C04A26FC0807DDACF1B"/>
    <w:rsid w:val="00FF14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C68AB4-D98D-436B-907C-797E096C80CD}">
  <we:reference id="wa200007520" version="3.0.0.0" store="en-US" storeType="OMEX"/>
  <we:alternateReferences>
    <we:reference id="WA200007520" version="3.0.0.0" store="" storeType="OMEX"/>
  </we:alternateReferences>
  <we:properties>
    <we:property name="citations" value="{&quot;87281394&quot;:{&quot;referencesIds&quot;:[&quot;doc:69607ad5ad4d4b6c15caeb48&quot;,&quot;doc:69219b004d27c77c8f6a9cef&quot;,&quot;doc:692e2fd6ddda9d33b824e318&quot;],&quot;referencesOptions&quot;:{&quot;doc:69607ad5ad4d4b6c15caeb48&quot;:{&quot;author&quot;:true,&quot;year&quot;:true,&quot;formatAuthorYear&quot;:false,&quot;pageReplace&quot;:&quot;&quot;,&quot;additionalField&quot;:&quot;&quot;,&quot;additionalValue&quot;:&quot;&quot;,&quot;prefix&quot;:&quot;&quot;,&quot;suffix&quot;:&quot;&quot;},&quot;doc:69219b004d27c77c8f6a9cef&quot;:{&quot;author&quot;:true,&quot;year&quot;:true,&quot;formatAuthorYear&quot;:false,&quot;pageReplace&quot;:&quot;&quot;,&quot;additionalField&quot;:&quot;&quot;,&quot;additionalValue&quot;:&quot;&quot;,&quot;prefix&quot;:&quot;&quot;,&quot;suffix&quot;:&quot;&quot;},&quot;doc:692e2fd6ddda9d33b824e3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81394,&quot;citationText&quot;:&quot;&lt;span style=\&quot;font-family:Times New Roman;font-size:16px;color:#000000\&quot;&gt;(Kannan, Akila and Zhia, 2024; Kumar and Gautam, 2023; Bharti&lt;i&gt; et al.,&lt;/i&gt; 2024)&lt;/span&gt;&quot;},&quot;166223287&quot;:{&quot;referencesIds&quot;:[&quot;doc:6951610fef46072363804495&quot;],&quot;referencesOptions&quot;:{&quot;doc:6951610fef46072363804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23287,&quot;citationText&quot;:&quot;&lt;span style=\&quot;font-family:Times New Roman;font-size:16px;color:#000000\&quot;&gt;(Creswell and Creswell, 2017)&lt;/span&gt;&quot;},&quot;209396081&quot;:{&quot;referencesIds&quot;:[&quot;doc:69263001c1bcb015d332db7e&quot;],&quot;referencesOptions&quot;:{&quot;doc:69263001c1bcb015d332d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396081,&quot;citationText&quot;:&quot;&lt;span style=\&quot;font-family:Times New Roman;font-size:16px;color:#000000\&quot;&gt;(Thapaliya&lt;i&gt; et al.,&lt;/i&gt; 2024)&lt;/span&gt;&quot;},&quot;249933175&quot;:{&quot;referencesIds&quot;:[&quot;doc:695e94dde7d01521dcb9d6df&quot;],&quot;referencesOptions&quot;:{&quot;doc:695e94dde7d01521dcb9d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933175,&quot;citationText&quot;:&quot;&lt;span style=\&quot;font-family:Times New Roman;font-size:16px;color:#000000\&quot;&gt;(Kibirige, 2023)&lt;/span&gt;&quot;},&quot;314003520&quot;:{&quot;referencesIds&quot;:[&quot;doc:691e41feae28a93343137606&quot;],&quot;referencesOptions&quot;:{&quot;doc:691e41feae28a933431376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003520,&quot;citationText&quot;:&quot;&lt;span style=\&quot;font-family:Times New Roman;font-size:16px;color:#000000\&quot;&gt;(Henderson, 2020)&lt;/span&gt;&quot;},&quot;328873645&quot;:{&quot;referencesIds&quot;:[&quot;doc:691cc213142e5d44030da5ca&quot;],&quot;referencesOptions&quot;:{&quot;doc:691cc213142e5d44030da5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873645,&quot;citationText&quot;:&quot;&lt;span style=\&quot;font-family:Times New Roman;font-size:16px;color:#000000\&quot;&gt;(Reddy, Sharma and Chaudhary, 2020)&lt;/span&gt;&quot;},&quot;332114087&quot;:{&quot;referencesIds&quot;:[&quot;doc:69283cf508bb3e5c4b53d343&quot;],&quot;referencesOptions&quot;:{&quot;doc:69283cf508bb3e5c4b53d3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114087,&quot;citationText&quot;:&quot;&lt;span style=\&quot;font-family:Times New Roman;font-size:16px;color:#000000\&quot;&gt;(Kuhn, 1997)&lt;/span&gt;&quot;},&quot;374823323&quot;:{&quot;referencesIds&quot;:[&quot;doc:695e986bd843563af2635b24&quot;,&quot;doc:696080f5ad4d4b6c15caeb6a&quot;],&quot;referencesOptions&quot;:{&quot;doc:695e986bd843563af2635b24&quot;:{&quot;author&quot;:true,&quot;year&quot;:true,&quot;formatAuthorYear&quot;:false,&quot;pageReplace&quot;:&quot;&quot;,&quot;additionalField&quot;:&quot;&quot;,&quot;additionalValue&quot;:&quot;&quot;,&quot;prefix&quot;:&quot;&quot;,&quot;suffix&quot;:&quot;&quot;},&quot;doc:696080f5ad4d4b6c15caeb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4823323,&quot;citationText&quot;:&quot;&lt;span style=\&quot;font-family:Times New Roman;font-size:16px;color:#000000\&quot;&gt;(Alabi&lt;i&gt; et al.,&lt;/i&gt; 2025; Odunga, 2024)&lt;/span&gt;&quot;},&quot;378676129&quot;:{&quot;referencesIds&quot;:[&quot;doc:69449afccb92a96936b4f5f3&quot;],&quot;referencesOptions&quot;:{&quot;doc:69449afccb92a96936b4f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676129,&quot;citationText&quot;:&quot;&lt;span style=\&quot;font-family:Times New Roman;font-size:16px;color:#000000\&quot;&gt;(MOCIT and Government of Nepal)&lt;/span&gt;&quot;},&quot;449365999&quot;:{&quot;referencesIds&quot;:[&quot;doc:691e41feae28a93343137606&quot;,&quot;doc:691cc80dae28a93343135215&quot;,&quot;doc:6924ba11c7d31078c26b4c71&quot;,&quot;doc:691e4065f19b84594fc77c7a&quot;],&quot;referencesOptions&quot;:{&quot;doc:691e41feae28a93343137606&quot;:{&quot;author&quot;:true,&quot;year&quot;:true,&quot;formatAuthorYear&quot;:false,&quot;additionalField&quot;:&quot;Page&quot;,&quot;additionalValue&quot;:&quot;&quot;,&quot;prefix&quot;:&quot;&quot;,&quot;suffix&quot;:&quot;&quot;},&quot;doc:691cc80dae28a93343135215&quot;:{&quot;author&quot;:true,&quot;year&quot;:true,&quot;formatAuthorYear&quot;:false,&quot;additionalField&quot;:&quot;Page&quot;,&quot;additionalValue&quot;:&quot;&quot;,&quot;prefix&quot;:&quot;&quot;,&quot;suffix&quot;:&quot;&quot;},&quot;doc:6924ba11c7d31078c26b4c71&quot;:{&quot;author&quot;:true,&quot;year&quot;:true,&quot;formatAuthorYear&quot;:false,&quot;additionalField&quot;:&quot;Page&quot;,&quot;additionalValue&quot;:&quot;&quot;,&quot;prefix&quot;:&quot;&quot;,&quot;suffix&quot;:&quot;&quot;},&quot;doc:691e4065f19b84594fc77c7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49365999,&quot;citationText&quot;:&quot;&lt;span style=\&quot;font-family:Times New Roman;font-size:16px;color:#000000\&quot;&gt;(Henderson, 2020; Sarkar, 2012; Selwyn, 2012; Sharma&lt;i&gt; et al.,&lt;/i&gt; 2018)&lt;/span&gt;&quot;},&quot;487365618&quot;:{&quot;referencesIds&quot;:[&quot;doc:695d494201559f087b3fbe46&quot;],&quot;referencesOptions&quot;:{&quot;doc:695d494201559f087b3fbe46&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487365618,&quot;citationText&quot;:&quot;&lt;span style=\&quot;font-family:Times New Roman;font-size:16px;color:#000000\&quot;&gt;Ergado, Desta and Mehta (2021)&lt;/span&gt;&quot;},&quot;611557297&quot;:{&quot;referencesIds&quot;:[&quot;doc:692821505c040f7d97d5bc21&quot;],&quot;referencesOptions&quot;:{&quot;doc:692821505c040f7d97d5bc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557297,&quot;citationText&quot;:&quot;&lt;span style=\&quot;font-family:Times New Roman;font-size:16px;color:#000000\&quot;&gt;(Rahman, 2025)&lt;/span&gt;&quot;},&quot;613017827&quot;:{&quot;referencesIds&quot;:[&quot;doc:69638399a5ca6c16ec86801f&quot;],&quot;referencesOptions&quot;:{&quot;doc:69638399a5ca6c16ec868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3017827,&quot;citationText&quot;:&quot;&lt;span style=\&quot;font-family:Times New Roman;font-size:16px;color:#000000\&quot;&gt;(Creswell and Poth, 2016)&lt;/span&gt;&quot;},&quot;621118955&quot;:{&quot;referencesIds&quot;:[&quot;doc:69283cf508bb3e5c4b53d343&quot;],&quot;referencesOptions&quot;:{&quot;doc:69283cf508bb3e5c4b53d3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18955,&quot;citationText&quot;:&quot;&lt;span style=\&quot;font-family:Times New Roman;font-size:16px;color:#000000\&quot;&gt;(Kuhn, 1997)&lt;/span&gt;&quot;},&quot;648016045&quot;:{&quot;referencesIds&quot;:[&quot;doc:695e986bd843563af2635b24&quot;],&quot;referencesOptions&quot;:{&quot;doc:695e986bd843563af2635b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8016045,&quot;citationText&quot;:&quot;&lt;span style=\&quot;font-family:Times New Roman;font-size:16px;color:#000000\&quot;&gt;(Alabi&lt;i&gt; et al.,&lt;/i&gt; 2025)&lt;/span&gt;&quot;},&quot;722029285&quot;:{&quot;referencesIds&quot;:[&quot;doc:695e93ac8bfbef24f2d9fe32&quot;],&quot;referencesOptions&quot;:{&quot;doc:695e93ac8bfbef24f2d9fe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2029285,&quot;citationText&quot;:&quot;&lt;span style=\&quot;font-family:Times New Roman;font-size:16px;color:#000000\&quot;&gt;(Idowu, 2025)&lt;/span&gt;&quot;},&quot;766503646&quot;:{&quot;referencesIds&quot;:[&quot;doc:6963f1f2a5ca6c16ec868941&quot;,&quot;doc:6963f24318640b6bad4a3024&quot;,&quot;doc:695d494201559f087b3fbe46&quot;,&quot;doc:695e8e8601559f087b3fdfe2&quot;],&quot;referencesOptions&quot;:{&quot;doc:6963f1f2a5ca6c16ec868941&quot;:{&quot;author&quot;:true,&quot;year&quot;:true,&quot;formatAuthorYear&quot;:false,&quot;pageReplace&quot;:&quot;&quot;,&quot;additionalField&quot;:&quot;&quot;,&quot;additionalValue&quot;:&quot;&quot;,&quot;prefix&quot;:&quot;&quot;,&quot;suffix&quot;:&quot;&quot;},&quot;doc:6963f24318640b6bad4a3024&quot;:{&quot;author&quot;:true,&quot;year&quot;:true,&quot;formatAuthorYear&quot;:false,&quot;pageReplace&quot;:&quot;&quot;,&quot;additionalField&quot;:&quot;&quot;,&quot;additionalValue&quot;:&quot;&quot;,&quot;prefix&quot;:&quot;&quot;,&quot;suffix&quot;:&quot;&quot;},&quot;doc:695d494201559f087b3fbe46&quot;:{&quot;author&quot;:true,&quot;year&quot;:true,&quot;formatAuthorYear&quot;:false,&quot;pageReplace&quot;:&quot;&quot;,&quot;additionalField&quot;:&quot;&quot;,&quot;additionalValue&quot;:&quot;&quot;,&quot;prefix&quot;:&quot;&quot;,&quot;suffix&quot;:&quot;&quot;},&quot;doc:695e8e8601559f087b3f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503646,&quot;citationText&quot;:&quot;&lt;span style=\&quot;font-family:Times New Roman;font-size:16px;color:#000000\&quot;&gt;(Dhungana, 2025; Gautam, 2023; Ergado, Desta and Mehta, 2021; Thannimalai&lt;i&gt; et al.,&lt;/i&gt; 2022)&lt;/span&gt;&quot;},&quot;836106120&quot;:{&quot;referencesIds&quot;:[&quot;doc:69393eb68175d01de6bed58b&quot;],&quot;referencesOptions&quot;:{&quot;doc:69393eb68175d01de6bed5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106120,&quot;citationText&quot;:&quot;&lt;span style=\&quot;font-family:Times New Roman;font-size:16px;color:#000000\&quot;&gt;(Lyons and Kass-Hanna,2021)&lt;/span&gt;&quot;},&quot;898718003&quot;:{&quot;referencesIds&quot;:[&quot;doc:6930b92be75dfd0f6297c55b&quot;],&quot;referencesOptions&quot;:{&quot;doc:6930b92be75dfd0f6297c5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8718003,&quot;citationText&quot;:&quot;&lt;span style=\&quot;font-family:Times New Roman;font-size:16px;color:#000000\&quot;&gt;(Bandyopadhyay&lt;i&gt; et al.,&lt;/i&gt; 2021)&lt;/span&gt;&quot;},&quot;919912183&quot;:{&quot;referencesIds&quot;:[&quot;doc:695e90db18640b6bad49b9fc&quot;],&quot;referencesOptions&quot;:{&quot;doc:695e90db18640b6bad49b9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912183,&quot;citationText&quot;:&quot;&lt;span style=\&quot;font-family:Times New Roman;font-size:16px;color:#000000\&quot;&gt;(Barakabitze&lt;i&gt; et al.,&lt;/i&gt; 2019a)&lt;/span&gt;&quot;},&quot;974098871&quot;:{&quot;referencesIds&quot;:[&quot;doc:688e242cb46b7b4b4579ee46&quot;],&quot;referencesOptions&quot;:{&quot;doc:688e242cb46b7b4b4579ee46&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974098871,&quot;citationText&quot;:&quot;&lt;span style=\&quot;font-family:Times New Roman;font-size:16px;color:#000000\&quot;&gt;Luo, Zuo and Wang (2022)&lt;/span&gt;&quot;},&quot;1026375268&quot;:{&quot;referencesIds&quot;:[&quot;doc:69608d43ef460723638136a9&quot;,&quot;doc:69449afccb92a96936b4f5f3&quot;],&quot;referencesOptions&quot;:{&quot;doc:69608d43ef460723638136a9&quot;:{&quot;author&quot;:true,&quot;year&quot;:true,&quot;formatAuthorYear&quot;:false,&quot;pageReplace&quot;:&quot;&quot;,&quot;additionalField&quot;:&quot;&quot;,&quot;additionalValue&quot;:&quot;&quot;,&quot;prefix&quot;:&quot;&quot;,&quot;suffix&quot;:&quot;&quot;},&quot;doc:69449afccb92a96936b4f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375268,&quot;citationText&quot;:&quot;&lt;span style=\&quot;font-family:Times New Roman;font-size:16px;color:#000000\&quot;&gt;(World Bank, 2023; MOCIT and Government of Nepal)&lt;/span&gt;&quot;},&quot;1091666855&quot;:{&quot;referencesIds&quot;:[&quot;doc:695e9d4b9e0ba469be0b7a75&quot;],&quot;referencesOptions&quot;:{&quot;doc:695e9d4b9e0ba469be0b7a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1666855,&quot;citationText&quot;:&quot;&lt;span style=\&quot;font-family:Times New Roman;font-size:16px;color:#000000\&quot;&gt;(Bowman&lt;i&gt; et al.,&lt;/i&gt; 2022)&lt;/span&gt;&quot;},&quot;1255782021&quot;:{&quot;referencesIds&quot;:[&quot;doc:692e2fd6ddda9d33b824e318&quot;],&quot;referencesOptions&quot;:{&quot;doc:692e2fd6ddda9d33b824e3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782021,&quot;citationText&quot;:&quot;&lt;span style=\&quot;font-family:Times New Roman;font-size:16px;color:#000000\&quot;&gt;(Bharti&lt;i&gt; et al.,&lt;/i&gt; 2024)&lt;/span&gt;&quot;},&quot;1305269275&quot;:{&quot;referencesIds&quot;:[&quot;doc:695d2c5453ba7555494ac425&quot;],&quot;referencesOptions&quot;:{&quot;doc:695d2c5453ba7555494ac42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305269275,&quot;citationText&quot;:&quot;&lt;span style=\&quot;font-family:Times New Roman;font-size:16px;color:#000000\&quot;&gt;Al-Rahmi&lt;i&gt; et al.,&lt;/i&gt; (2020)&lt;/span&gt;&quot;},&quot;1388388060&quot;:{&quot;referencesIds&quot;:[&quot;doc:692e1f8ff7939b0b7eee73c9&quot;],&quot;referencesOptions&quot;:{&quot;doc:692e1f8ff7939b0b7eee7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388060,&quot;citationText&quot;:&quot;&lt;span style=\&quot;font-family:Times New Roman;font-size:16px;color:#000000\&quot;&gt;(Hamid and Sueb)&lt;/span&gt;&quot;},&quot;1460155724&quot;:{&quot;referencesIds&quot;:[&quot;doc:69608d43ef460723638136a9&quot;],&quot;referencesOptions&quot;:{&quot;doc:69608d43ef46072363813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155724,&quot;citationText&quot;:&quot;&lt;span style=\&quot;font-family:Times New Roman;font-size:16px;color:#000000\&quot;&gt;(World Bank, 2023)&lt;/span&gt;&quot;},&quot;1475868063&quot;:{&quot;referencesIds&quot;:[&quot;doc:6963fa3bef460723638183c3&quot;,&quot;doc:6963f9dc8bfbef24f2dae869&quot;,&quot;doc:6963f9a718640b6bad4a3091&quot;],&quot;referencesOptions&quot;:{&quot;doc:6963fa3bef460723638183c3&quot;:{&quot;author&quot;:true,&quot;year&quot;:true,&quot;formatAuthorYear&quot;:true,&quot;additionalField&quot;:&quot;Page&quot;,&quot;additionalValue&quot;:&quot;&quot;,&quot;prefix&quot;:&quot;&quot;,&quot;suffix&quot;:&quot;&quot;},&quot;doc:6963f9dc8bfbef24f2dae869&quot;:{&quot;author&quot;:true,&quot;year&quot;:true,&quot;formatAuthorYear&quot;:true,&quot;additionalField&quot;:&quot;Page&quot;,&quot;additionalValue&quot;:&quot;&quot;,&quot;prefix&quot;:&quot;&quot;,&quot;suffix&quot;:&quot;&quot;},&quot;doc:6963f9a718640b6bad4a3091&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475868063,&quot;citationText&quot;:&quot;&lt;span style=\&quot;font-family:Times New Roman;font-size:16px;color:#000000\&quot;&gt;Ahmad&lt;i&gt; et al.,&lt;/i&gt; (2023); Gupta and Yadav (2022); Mailizar, Almanthari and Maulina (2021)&lt;/span&gt;&quot;},&quot;1543556007&quot;:{&quot;referencesIds&quot;:[&quot;doc:695eb618a6457b6d86370f20&quot;],&quot;referencesOptions&quot;:{&quot;doc:695eb618a6457b6d86370f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556007,&quot;citationText&quot;:&quot;&lt;span style=\&quot;font-family:Times New Roman;font-size:16px;color:#000000\&quot;&gt;(Mustafa, Nguyen and Gao, 2024)&lt;/span&gt;&quot;},&quot;1609853632&quot;:{&quot;referencesIds&quot;:[&quot;doc:695e8e8601559f087b3fdfe2&quot;],&quot;referencesOptions&quot;:{&quot;doc:695e8e8601559f087b3f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9853632,&quot;citationText&quot;:&quot;&lt;span style=\&quot;font-family:Times New Roman;font-size:16px;color:#000000\&quot;&gt;(Thannimalai&lt;i&gt; et al.,&lt;/i&gt; 2022)&lt;/span&gt;&quot;},&quot;1728951609&quot;:{&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951609,&quot;citationText&quot;:&quot;&lt;span style=\&quot;font-family:Times New Roman;font-size:16px;color:#000000\&quot;&gt;(Kivunja and Kuyini, 2017)&lt;/span&gt;&quot;},&quot;1751000059&quot;:{&quot;referencesIds&quot;:[&quot;doc:6963a4a0736c595258238492&quot;],&quot;referencesOptions&quot;:{&quot;doc:6963a4a0736c5952582384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1000059,&quot;citationText&quot;:&quot;&lt;span style=\&quot;font-family:Times New Roman;font-size:16px;color:#000000\&quot;&gt;(Bazeley, 2012)&lt;/span&gt;&quot;},&quot;1860001624&quot;:{&quot;referencesIds&quot;:[&quot;doc:694b21a2ef46072363801087&quot;,&quot;doc:69638399a5ca6c16ec86801f&quot;],&quot;referencesOptions&quot;:{&quot;doc:694b21a2ef46072363801087&quot;:{&quot;author&quot;:true,&quot;year&quot;:true,&quot;formatAuthorYear&quot;:false,&quot;additionalField&quot;:&quot;Page&quot;,&quot;additionalValue&quot;:&quot;&quot;,&quot;prefix&quot;:&quot;&quot;,&quot;suffix&quot;:&quot;&quot;},&quot;doc:69638399a5ca6c16ec86801f&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860001624,&quot;citationText&quot;:&quot;&lt;span style=\&quot;font-family:Times New Roman;font-size:16px;color:#000000\&quot;&gt;(Saunders, Lewis and Thornhill, 2023; Creswell and Poth, 2016)&lt;/span&gt;&quot;},&quot;1872026852&quot;:{&quot;referencesIds&quot;:[&quot;doc:695b4b03736c59525822b18e&quot;],&quot;referencesOptions&quot;:{&quot;doc:695b4b03736c59525822b1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026852,&quot;citationText&quot;:&quot;&lt;span style=\&quot;font-family:Times New Roman;font-size:16px;color:#000000\&quot;&gt;(Nkhata&lt;i&gt; et al.,&lt;/i&gt; 2019)&lt;/span&gt;&quot;},&quot;1899008011&quot;:{&quot;referencesIds&quot;:[&quot;doc:695e8dbbe7d01521dcb9d5be&quot;],&quot;referencesOptions&quot;:{&quot;doc:695e8dbbe7d01521dcb9d5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008011,&quot;citationText&quot;:&quot;&lt;span style=\&quot;font-family:Times New Roman;font-size:16px;color:#000000\&quot;&gt;(Prem, 2023)&lt;/span&gt;&quot;},&quot;1953050018&quot;:{&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050018,&quot;citationText&quot;:&quot;&lt;span style=\&quot;font-family:Times New Roman;font-size:16px;color:#000000\&quot;&gt;(Kivunja and Kuyini, 2017)&lt;/span&gt;&quot;},&quot;2007937715&quot;:{&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7937715,&quot;citationText&quot;:&quot;&lt;span style=\&quot;font-family:Times New Roman;font-size:16px;color:#000000\&quot;&gt;(Kivunja and Kuyini, 2017)&lt;/span&gt;&quot;},&quot;2079243736&quot;:{&quot;referencesIds&quot;:[&quot;doc:695e96cfad4d4b6c15caa997&quot;],&quot;referencesOptions&quot;:{&quot;doc:695e96cfad4d4b6c15ca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9243736,&quot;citationText&quot;:&quot;&lt;span style=\&quot;font-family:Times New Roman;font-size:16px;color:#000000\&quot;&gt;(Sithole and Mbukanma, 2024)&lt;/span&gt;&quot;},&quot;-16699157&quot;:{&quot;referencesIds&quot;:[&quot;doc:6960786618640b6bad49ecdd&quot;,&quot;doc:692036f8034e7c50b84b2f31&quot;,&quot;doc:691f9d97c7d31078c26abedf&quot;],&quot;referencesOptions&quot;:{&quot;doc:6960786618640b6bad49ecdd&quot;:{&quot;author&quot;:true,&quot;year&quot;:true,&quot;formatAuthorYear&quot;:false,&quot;pageReplace&quot;:&quot;&quot;,&quot;additionalField&quot;:&quot;&quot;,&quot;additionalValue&quot;:&quot;&quot;,&quot;prefix&quot;:&quot;&quot;,&quot;suffix&quot;:&quot;&quot;},&quot;doc:692036f8034e7c50b84b2f31&quot;:{&quot;author&quot;:true,&quot;year&quot;:true,&quot;formatAuthorYear&quot;:false,&quot;pageReplace&quot;:&quot;&quot;,&quot;additionalField&quot;:&quot;&quot;,&quot;additionalValue&quot;:&quot;&quot;,&quot;prefix&quot;:&quot;&quot;,&quot;suffix&quot;:&quot;&quot;},&quot;doc:691f9d97c7d31078c26abe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9157,&quot;citationText&quot;:&quot;&lt;span style=\&quot;font-family:Times New Roman;font-size:16px;color:#000000\&quot;&gt;(Anderson, 2010; Hartviksen, Akselsen and Eidsvik, 2002; Costello, 2000)&lt;/span&gt;&quot;},&quot;-1999483313&quot;:{&quot;referencesIds&quot;:[&quot;doc:6925e722933e6937f063f433&quot;,&quot;doc:6925e8b73a1a1d60110a28bd&quot;],&quot;referencesOptions&quot;:{&quot;doc:6925e722933e6937f063f433&quot;:{&quot;author&quot;:true,&quot;year&quot;:true,&quot;formatAuthorYear&quot;:false,&quot;pageReplace&quot;:&quot;&quot;,&quot;additionalField&quot;:&quot;&quot;,&quot;additionalValue&quot;:&quot;&quot;,&quot;prefix&quot;:&quot;&quot;,&quot;suffix&quot;:&quot;&quot;},&quot;doc:6925e8b73a1a1d60110a2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9483313,&quot;citationText&quot;:&quot;&lt;span style=\&quot;font-family:Times New Roman;font-size:16px;color:#000000\&quot;&gt;(Wu&lt;i&gt; et al.,&lt;/i&gt; 2019; Selwyn, 2016)&lt;/span&gt;&quot;},&quot;-1097708065&quot;:{&quot;referencesIds&quot;:[&quot;doc:696080f5ad4d4b6c15caeb6a&quot;,&quot;doc:6925eb155c040f7d97d56680&quot;,&quot;doc:691fa70e9ccd830bd054aff8&quot;],&quot;referencesOptions&quot;:{&quot;doc:696080f5ad4d4b6c15caeb6a&quot;:{&quot;author&quot;:true,&quot;year&quot;:true,&quot;formatAuthorYear&quot;:false,&quot;pageReplace&quot;:&quot;&quot;,&quot;additionalField&quot;:&quot;&quot;,&quot;additionalValue&quot;:&quot;&quot;,&quot;prefix&quot;:&quot;&quot;,&quot;suffix&quot;:&quot;&quot;},&quot;doc:6925eb155c040f7d97d56680&quot;:{&quot;author&quot;:true,&quot;year&quot;:true,&quot;formatAuthorYear&quot;:false,&quot;pageReplace&quot;:&quot;&quot;,&quot;additionalField&quot;:&quot;&quot;,&quot;additionalValue&quot;:&quot;&quot;,&quot;prefix&quot;:&quot;&quot;,&quot;suffix&quot;:&quot;&quot;},&quot;doc:691fa70e9ccd830bd054af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708065,&quot;citationText&quot;:&quot;&lt;span style=\&quot;font-family:Times New Roman;font-size:16px;color:#000000\&quot;&gt;(Odunga, 2024; Dibaba, 2017; Gebremeskel, Kebede and Chai, 2016)&lt;/span&gt;&quot;},&quot;-520710265&quot;:{&quot;referencesIds&quot;:[&quot;doc:695e8dbbe7d01521dcb9d5be&quot;,&quot;doc:69607ad5ad4d4b6c15caeb48&quot;,&quot;doc:688e242cb46b7b4b4579ee46&quot;],&quot;referencesOptions&quot;:{&quot;doc:695e8dbbe7d01521dcb9d5be&quot;:{&quot;author&quot;:true,&quot;year&quot;:true,&quot;formatAuthorYear&quot;:false,&quot;pageReplace&quot;:&quot;&quot;,&quot;additionalField&quot;:&quot;&quot;,&quot;additionalValue&quot;:&quot;&quot;,&quot;prefix&quot;:&quot;&quot;,&quot;suffix&quot;:&quot;&quot;},&quot;doc:69607ad5ad4d4b6c15caeb48&quot;:{&quot;author&quot;:true,&quot;year&quot;:true,&quot;formatAuthorYear&quot;:false,&quot;pageReplace&quot;:&quot;&quot;,&quot;additionalField&quot;:&quot;&quot;,&quot;additionalValue&quot;:&quot;&quot;,&quot;prefix&quot;:&quot;&quot;,&quot;suffix&quot;:&quot;&quot;},&quot;doc:688e242cb46b7b4b4579e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0710265,&quot;citationText&quot;:&quot;&lt;span style=\&quot;font-family:Times New Roman;font-size:16px;color:#000000\&quot;&gt;(Prem, 2023; Kannan, Akila and Zhia, 2024; Luo, Zuo and Wang, 2022)&lt;/span&gt;&quot;},&quot;-1637017622&quot;:{&quot;referencesIds&quot;:[&quot;doc:69608d43ef460723638136a9&quot;],&quot;referencesOptions&quot;:{&quot;doc:69608d43ef46072363813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7017622,&quot;citationText&quot;:&quot;&lt;span style=\&quot;font-family:Times New Roman;font-size:16px;color:#000000\&quot;&gt;(World Bank, 2023)&lt;/span&gt;&quot;},&quot;-2060842242&quot;:{&quot;referencesIds&quot;:[&quot;doc:69608d43ef460723638136a9&quot;,&quot;doc:68a0679af7b10938a4b68eac&quot;],&quot;referencesOptions&quot;:{&quot;doc:69608d43ef460723638136a9&quot;:{&quot;author&quot;:true,&quot;year&quot;:true,&quot;formatAuthorYear&quot;:false,&quot;pageReplace&quot;:&quot;&quot;,&quot;additionalField&quot;:&quot;&quot;,&quot;additionalValue&quot;:&quot;&quot;,&quot;prefix&quot;:&quot;&quot;,&quot;suffix&quot;:&quot;&quot;},&quot;doc:68a0679af7b10938a4b68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0842242,&quot;citationText&quot;:&quot;&lt;span style=\&quot;font-family:Times New Roman;font-size:16px;color:#000000\&quot;&gt;(World Bank, 2023; Maski Rana, 2018)&lt;/span&gt;&quot;},&quot;-2121829858&quot;:{&quot;referencesIds&quot;:[&quot;doc:692821505c040f7d97d5bc21&quot;],&quot;referencesOptions&quot;:{&quot;doc:692821505c040f7d97d5bc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1829858,&quot;citationText&quot;:&quot;&lt;span style=\&quot;font-family:Times New Roman;font-size:16px;color:#000000\&quot;&gt;(Rahman, 2025)&lt;/span&gt;&quot;},&quot;-1193685504&quot;:{&quot;referencesIds&quot;:[&quot;doc:6924ba11c7d31078c26b4c71&quot;],&quot;referencesOptions&quot;:{&quot;doc:6924ba11c7d31078c26b4c71&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193685504,&quot;citationText&quot;:&quot;&lt;span style=\&quot;font-family:Times New Roman;font-size:16px;color:#000000\&quot;&gt;Selwyn (2012)&lt;/span&gt;&quot;},&quot;-1623072020&quot;:{&quot;referencesIds&quot;:[&quot;doc:6960f476736c595258235481&quot;],&quot;referencesOptions&quot;:{&quot;doc:6960f476736c595258235481&quot;:{&quot;author&quot;:fals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23072020,&quot;citationText&quot;:&quot;&lt;span style=\&quot;font-family:Times New Roman;font-size:16px;color:#000000\&quot;&gt;(2025)&lt;/span&gt;&quot;},&quot;-526406184&quot;:{&quot;referencesIds&quot;:[&quot;doc:691ca4009ccd830bd0544e2a&quot;],&quot;referencesOptions&quot;:{&quot;doc:691ca4009ccd830bd0544e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6406184,&quot;citationText&quot;:&quot;&lt;span style=\&quot;font-family:Times New Roman;font-size:16px;color:#000000\&quot;&gt;(MOEST, 2019)&lt;/span&gt;&quot;},&quot;-726614437&quot;:{&quot;referencesIds&quot;:[&quot;doc:695e9c45ef4607236381028d&quot;,&quot;doc:692ddbf1706d382c9bb2f689&quot;,&quot;doc:692821695c040f7d97d5bc27&quot;],&quot;referencesOptions&quot;:{&quot;doc:695e9c45ef4607236381028d&quot;:{&quot;author&quot;:true,&quot;year&quot;:true,&quot;formatAuthorYear&quot;:false,&quot;pageReplace&quot;:&quot;&quot;,&quot;additionalField&quot;:&quot;Page&quot;,&quot;additionalValue&quot;:&quot;&quot;,&quot;prefix&quot;:&quot;&quot;,&quot;suffix&quot;:&quot;&quot;},&quot;doc:692ddbf1706d382c9bb2f689&quot;:{&quot;author&quot;:true,&quot;year&quot;:true,&quot;formatAuthorYear&quot;:false,&quot;pageReplace&quot;:&quot;&quot;,&quot;additionalField&quot;:&quot;Page&quot;,&quot;additionalValue&quot;:&quot;&quot;,&quot;prefix&quot;:&quot;&quot;,&quot;suffix&quot;:&quot;&quot;},&quot;doc:692821695c040f7d97d5bc27&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26614437,&quot;citationText&quot;:&quot;&lt;span style=\&quot;font-family:Times New Roman;font-size:16px;color:#000000\&quot;&gt;(Rana, Greenwood and Henderson, 2022a; Joshi and Khatiwada, 2024; Joshi, Acharya and Khatiwada, 2024)&lt;/span&gt;&quot;},&quot;-1899888239&quot;:{&quot;referencesIds&quot;:[&quot;doc:6881fbab8b49002606dd816d&quot;,&quot;doc:692821505c040f7d97d5bc21&quot;,&quot;doc:6960f476736c595258235481&quot;],&quot;referencesOptions&quot;:{&quot;doc:6881fbab8b49002606dd816d&quot;:{&quot;author&quot;:true,&quot;year&quot;:true,&quot;formatAuthorYear&quot;:false,&quot;pageReplace&quot;:&quot;&quot;,&quot;additionalField&quot;:&quot;&quot;,&quot;additionalValue&quot;:&quot;&quot;,&quot;prefix&quot;:&quot;&quot;,&quot;suffix&quot;:&quot;&quot;},&quot;doc:692821505c040f7d97d5bc21&quot;:{&quot;author&quot;:true,&quot;year&quot;:true,&quot;formatAuthorYear&quot;:false,&quot;pageReplace&quot;:&quot;&quot;,&quot;additionalField&quot;:&quot;&quot;,&quot;additionalValue&quot;:&quot;&quot;,&quot;prefix&quot;:&quot;&quot;,&quot;suffix&quot;:&quot;&quot;},&quot;doc:6960f476736c5952582354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888239,&quot;citationText&quot;:&quot;&lt;span style=\&quot;font-family:Times New Roman;font-size:16px;color:#000000\&quot;&gt;(UNESCO, 2024; Rahman, 2025; United Nations, 2025)&lt;/span&gt;&quot;},&quot;-719512139&quot;:{&quot;referencesIds&quot;:[&quot;doc:689f5f4bdfff313e78014585&quot;],&quot;referencesOptions&quot;:{&quot;doc:689f5f4bdfff313e78014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12139,&quot;citationText&quot;:&quot;&lt;span style=\&quot;font-family:Times New Roman;font-size:16px;color:#000000\&quot;&gt;(MOEST, 2018)&lt;/span&gt;&quot;},&quot;-820181757&quot;:{&quot;referencesIds&quot;:[&quot;doc:695b4155d24f681f1d7114a2&quot;,&quot;doc:6925e722933e6937f063f433&quot;,&quot;doc:69607ad5ad4d4b6c15caeb48&quot;],&quot;referencesOptions&quot;:{&quot;doc:695b4155d24f681f1d7114a2&quot;:{&quot;author&quot;:true,&quot;year&quot;:true,&quot;formatAuthorYear&quot;:false,&quot;pageReplace&quot;:&quot;&quot;,&quot;additionalField&quot;:&quot;&quot;,&quot;additionalValue&quot;:&quot;&quot;,&quot;prefix&quot;:&quot;&quot;,&quot;suffix&quot;:&quot;&quot;},&quot;doc:6925e722933e6937f063f433&quot;:{&quot;author&quot;:true,&quot;year&quot;:true,&quot;formatAuthorYear&quot;:false,&quot;pageReplace&quot;:&quot;&quot;,&quot;additionalField&quot;:&quot;&quot;,&quot;additionalValue&quot;:&quot;&quot;,&quot;prefix&quot;:&quot;&quot;,&quot;suffix&quot;:&quot;&quot;},&quot;doc:69607ad5ad4d4b6c15caeb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181757,&quot;citationText&quot;:&quot;&lt;span style=\&quot;font-family:Times New Roman;font-size:16px;color:#000000\&quot;&gt;(Lim&lt;i&gt; et al.,&lt;/i&gt; 2020; Wu&lt;i&gt; et al.,&lt;/i&gt; 2019; Kannan, Akila and Zhia, 2024)&lt;/span&gt;&quot;},&quot;-1138331431&quot;:{&quot;referencesIds&quot;:[&quot;doc:695b4b03736c59525822b18e&quot;],&quot;referencesOptions&quot;:{&quot;doc:695b4b03736c59525822b18e&quot;:{&quot;author&quot;:true,&quot;year&quot;:true,&quot;formatAuthorYear&quot;:false,&quot;pageReplace&quot;:&quot;&quot;,&quot;additionalField&quot;:&quot;Page&quot;,&quot;additionalValue&quot;:&quot;&quot;,&quot;prefix&quot;:&quot;&quot;,&quot;suffix&quot;:&quot;, p.97&quot;}},&quot;hasBrokenReferences&quot;:false,&quot;hasManualEdits&quot;:false,&quot;isEmpty&quot;:false,&quot;citationType&quot;:&quot;inline&quot;,&quot;id&quot;:-1138331431,&quot;citationText&quot;:&quot;&lt;span style=\&quot;font-family:Times New Roman;font-size:16px;color:#000000\&quot;&gt;(Nkhata&lt;i&gt; et al.,&lt;/i&gt; 2019, p.97)&lt;/span&gt;&quot;},&quot;-69118943&quot;:{&quot;referencesIds&quot;:[&quot;doc:6961858301559f087b404b62&quot;],&quot;referencesOptions&quot;:{&quot;doc:6961858301559f087b404b62&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69118943,&quot;citationText&quot;:&quot;&lt;span style=\&quot;font-family:Times New Roman;font-size:16px;color:#000000\&quot;&gt;Popper (1963)&lt;/span&gt;&quot;},&quot;-35981367&quot;:{&quot;referencesIds&quot;:[&quot;doc:695b4e5001559f087b3f9755&quot;],&quot;referencesOptions&quot;:{&quot;doc:695b4e5001559f087b3f975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35981367,&quot;citationText&quot;:&quot;&lt;span style=\&quot;font-family:Times New Roman;font-size:16px;color:#000000\&quot;&gt;Rowbottom (2011)&lt;/span&gt;&quot;},&quot;-860734509&quot;:{&quot;referencesIds&quot;:[&quot;doc:695b4e5001559f087b3f9755&quot;],&quot;referencesOptions&quot;:{&quot;doc:695b4e5001559f087b3f9755&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860734509,&quot;citationText&quot;:&quot;&lt;span style=\&quot;font-family:Times New Roman;font-size:16px;color:#000000\&quot;&gt;Rowbottom (2011)&lt;/span&gt;&quot;},&quot;-180513732&quot;:{&quot;referencesIds&quot;:[&quot;doc:6924ac9b142e5d44030e7856&quot;],&quot;referencesOptions&quot;:{&quot;doc:6924ac9b142e5d44030e78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13732,&quot;citationText&quot;:&quot;&lt;span style=\&quot;font-family:Times New Roman;font-size:16px;color:#000000\&quot;&gt;(ESCAP, 2020)&lt;/span&gt;&quot;},&quot;-2092153352&quot;:{&quot;referencesIds&quot;:[&quot;doc:6962e8fb18640b6bad4a2133&quot;],&quot;referencesOptions&quot;:{&quot;doc:6962e8fb18640b6bad4a2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153352,&quot;citationText&quot;:&quot;&lt;span style=\&quot;font-family:Times New Roman;font-size:16px;color:#000000\&quot;&gt;(Guba and Lincoln, 1994)&lt;/span&gt;&quot;},&quot;-714727666&quot;:{&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727666,&quot;citationText&quot;:&quot;&lt;span style=\&quot;font-family:Times New Roman;font-size:16px;color:#000000\&quot;&gt;(Kivunja and Kuyini, 2017)&lt;/span&gt;&quot;},&quot;-197088541&quot;:{&quot;referencesIds&quot;:[&quot;doc:694b24c8ad4d4b6c15c9a964&quot;],&quot;referencesOptions&quot;:{&quot;doc:694b24c8ad4d4b6c15c9a9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88541,&quot;citationText&quot;:&quot;&lt;span style=\&quot;font-family:Times New Roman;font-size:16px;color:#000000\&quot;&gt;(Kivunja and Kuyini, 2017)&lt;/span&gt;&quot;},&quot;-658541977&quot;:{&quot;referencesIds&quot;:[&quot;doc:6962e409a5ca6c16ec867ca9&quot;],&quot;referencesOptions&quot;:{&quot;doc:6962e409a5ca6c16ec867c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41977,&quot;citationText&quot;:&quot;&lt;span style=\&quot;font-family:Times New Roman;font-size:16px;color:#000000\&quot;&gt;(Gorard and Taylor, 2004)&lt;/span&gt;&quot;},&quot;-300623343&quot;:{&quot;referencesIds&quot;:[&quot;doc:6963018190689d25615d44a5&quot;],&quot;referencesOptions&quot;:{&quot;doc:6963018190689d25615d44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623343,&quot;citationText&quot;:&quot;&lt;span style=\&quot;font-family:Times New Roman;font-size:16px;color:#000000\&quot;&gt;(Taherdoost, 2016)&lt;/span&gt;&quot;},&quot;-19558258&quot;:{&quot;referencesIds&quot;:[&quot;doc:696389aaad4d4b6c15cb3181&quot;],&quot;referencesOptions&quot;:{&quot;doc:696389aaad4d4b6c15cb3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58258,&quot;citationText&quot;:&quot;&lt;span style=\&quot;font-family:Times New Roman;font-size:16px;color:#000000\&quot;&gt;(Guest, Bunce and Johnson, 2006)&lt;/span&gt;&quot;},&quot;-1446378382&quot;:{&quot;referencesIds&quot;:[&quot;doc:6963018190689d25615d44a5&quot;],&quot;referencesOptions&quot;:{&quot;doc:6963018190689d25615d44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378382,&quot;citationText&quot;:&quot;&lt;span style=\&quot;font-family:Times New Roman;font-size:16px;color:#000000\&quot;&gt;(Taherdoost, 2016)&lt;/span&gt;&quot;},&quot;-1792049130&quot;:{&quot;referencesIds&quot;:[&quot;doc:69608d43ef460723638136a9&quot;],&quot;referencesOptions&quot;:{&quot;doc:69608d43ef460723638136a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792049130,&quot;citationText&quot;:&quot;&lt;span style=\&quot;font-family:Times New Roman;font-size:16px;color:#000000\&quot;&gt;World Bank (2023)&lt;/span&gt;&quot;},&quot;-1491858762&quot;:{&quot;referencesIds&quot;:[&quot;doc:6930c58b706d382c9bb34d6c&quot;],&quot;referencesOptions&quot;:{&quot;doc:6930c58b706d382c9bb34d6c&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491858762,&quot;citationText&quot;:&quot;&lt;span style=\&quot;font-family:Times New Roman;font-size:16px;color:#000000\&quot;&gt;Creswell and Miller (2000)&lt;/span&gt;&quot;},&quot;-1079205793&quot;:{&quot;referencesIds&quot;:[&quot;doc:688e242cb46b7b4b4579ee46&quot;],&quot;referencesOptions&quot;:{&quot;doc:688e242cb46b7b4b4579ee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205793,&quot;citationText&quot;:&quot;&lt;span style=\&quot;font-family:Times New Roman;font-size:16px;color:#000000\&quot;&gt;(Luo, Zuo and Wang, 2022)&lt;/span&gt;&quot;},&quot;-1571111136&quot;:{&quot;referencesIds&quot;:[&quot;doc:68907b8ce11669596c212b22&quot;],&quot;referencesOptions&quot;:{&quot;doc:68907b8ce11669596c212b22&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571111136,&quot;citationText&quot;:&quot;&lt;span style=\&quot;font-family:Times New Roman;font-size:16px;color:#000000\&quot;&gt;Lembani&lt;i&gt; et al.,&lt;/i&gt; (2020)&lt;/span&gt;&quot;},&quot;-470438761&quot;:{&quot;referencesIds&quot;:[&quot;doc:695e8815736c595258230fe3&quot;,&quot;doc:695e8850d24f681f1d715bae&quot;],&quot;referencesOptions&quot;:{&quot;doc:695e8815736c595258230fe3&quot;:{&quot;author&quot;:true,&quot;year&quot;:true,&quot;formatAuthorYear&quot;:false,&quot;pageReplace&quot;:&quot;&quot;,&quot;additionalField&quot;:&quot;&quot;,&quot;additionalValue&quot;:&quot;&quot;,&quot;prefix&quot;:&quot;&quot;,&quot;suffix&quot;:&quot;&quot;},&quot;doc:695e8850d24f681f1d715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0438761,&quot;citationText&quot;:&quot;&lt;span style=\&quot;font-family:Times New Roman;font-size:16px;color:#000000\&quot;&gt;(Kaziya, 2025; Kazmi, 2023)&lt;/span&gt;&quot;},&quot;-1611206117&quot;:{&quot;referencesIds&quot;:[&quot;doc:695e8c65ef46072363810128&quot;],&quot;referencesOptions&quot;:{&quot;doc:695e8c65ef460723638101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206117,&quot;citationText&quot;:&quot;&lt;span style=\&quot;font-family:Times New Roman;font-size:16px;color:#000000\&quot;&gt;(Yang, Zhu and MacLeod, 2018)&lt;/span&gt;&quot;},&quot;-1585295064&quot;:{&quot;referencesIds&quot;:[&quot;doc:695e8f449e0ba469be0b7654&quot;],&quot;referencesOptions&quot;:{&quot;doc:695e8f449e0ba469be0b76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295064,&quot;citationText&quot;:&quot;&lt;span style=\&quot;font-family:Times New Roman;font-size:16px;color:#000000\&quot;&gt;(Phunyal, 2024)&lt;/span&gt;&quot;},&quot;-46538292&quot;:{&quot;referencesIds&quot;:[&quot;doc:691cb648be373f23f9545df3&quot;],&quot;referencesOptions&quot;:{&quot;doc:691cb648be373f23f9545d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38292,&quot;citationText&quot;:&quot;&lt;span style=\&quot;font-family:Times New Roman;font-size:16px;color:#000000\&quot;&gt;(Airen, 2024)&lt;/span&gt;&quot;},&quot;-859813022&quot;:{&quot;referencesIds&quot;:[&quot;doc:695b3ad401559f087b3f96c6&quot;],&quot;referencesOptions&quot;:{&quot;doc:695b3ad401559f087b3f96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813022,&quot;citationText&quot;:&quot;&lt;span style=\&quot;font-family:Times New Roman;font-size:16px;color:#000000\&quot;&gt;(Foutsitzi and Caridakis, 2019)&lt;/span&gt;&quot;},&quot;-650601463&quot;:{&quot;referencesIds&quot;:[&quot;doc:695e92f818640b6bad49ba4a&quot;,&quot;doc:695e931ead4d4b6c15caa95b&quot;],&quot;referencesOptions&quot;:{&quot;doc:695e92f818640b6bad49ba4a&quot;:{&quot;author&quot;:true,&quot;year&quot;:true,&quot;formatAuthorYear&quot;:false,&quot;pageReplace&quot;:&quot;&quot;,&quot;additionalField&quot;:&quot;&quot;,&quot;additionalValue&quot;:&quot;&quot;,&quot;prefix&quot;:&quot;&quot;,&quot;suffix&quot;:&quot;&quot;},&quot;doc:695e931ead4d4b6c15caa9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601463,&quot;citationText&quot;:&quot;&lt;span style=\&quot;font-family:Times New Roman;font-size:16px;color:#000000\&quot;&gt;(Charles&lt;i&gt; et al.,&lt;/i&gt; 2021; Barakabitze&lt;i&gt; et al.,&lt;/i&gt; 2019b)&lt;/span&gt;&quot;},&quot;-1718273808&quot;:{&quot;referencesIds&quot;:[&quot;doc:695e9b8fd843563af2635b67&quot;],&quot;referencesOptions&quot;:{&quot;doc:695e9b8fd843563af2635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273808,&quot;citationText&quot;:&quot;&lt;span style=\&quot;font-family:Times New Roman;font-size:16px;color:#000000\&quot;&gt;(Khong&lt;i&gt; et al.,&lt;/i&gt; 2023)&lt;/span&gt;&quot;},&quot;-1335450235&quot;:{&quot;referencesIds&quot;:[&quot;doc:695e9c45ef4607236381028d&quot;],&quot;referencesOptions&quot;:{&quot;doc:695e9c45ef460723638102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450235,&quot;citationText&quot;:&quot;&lt;span style=\&quot;font-family:Times New Roman;font-size:16px;color:#000000\&quot;&gt;(Rana, Greenwood and Henderson, 2022a)&lt;/span&gt;&quot;},&quot;-631626819&quot;:{&quot;referencesIds&quot;:[&quot;doc:695ebc7d8bfbef24f2da00ca&quot;],&quot;referencesOptions&quot;:{&quot;doc:695ebc7d8bfbef24f2da00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1626819,&quot;citationText&quot;:&quot;&lt;span style=\&quot;font-family:Times New Roman;font-size:16px;color:#000000\&quot;&gt;(Rafael Baca-Pumarejo&lt;i&gt; et al.,&lt;/i&gt; 2018)&lt;/span&gt;&quot;},&quot;-1933660576&quot;:{&quot;referencesIds&quot;:[&quot;doc:6925e722933e6937f063f433&quot;],&quot;referencesOptions&quot;:{&quot;doc:6925e722933e6937f063f433&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933660576,&quot;citationText&quot;:&quot;&lt;span style=\&quot;font-family:Times New Roman;font-size:16px;color:#000000\&quot;&gt;Wu&lt;i&gt; et al.,&lt;/i&gt; (2019)&lt;/span&gt;&quot;},&quot;-83068075&quot;:{&quot;referencesIds&quot;:[&quot;doc:688e242cb46b7b4b4579ee46&quot;,&quot;doc:68907b8ce11669596c212b22&quot;,&quot;doc:695b3543a5ca6c16ec85a135&quot;,&quot;doc:695b2d638bfbef24f2d9b2aa&quot;,&quot;doc:69640c0890689d25615d5b2d&quot;],&quot;referencesOptions&quot;:{&quot;doc:688e242cb46b7b4b4579ee46&quot;:{&quot;author&quot;:true,&quot;year&quot;:true,&quot;formatAuthorYear&quot;:false,&quot;pageReplace&quot;:&quot;&quot;,&quot;additionalField&quot;:&quot;&quot;,&quot;additionalValue&quot;:&quot;&quot;,&quot;prefix&quot;:&quot;&quot;,&quot;suffix&quot;:&quot;&quot;},&quot;doc:68907b8ce11669596c212b22&quot;:{&quot;author&quot;:true,&quot;year&quot;:true,&quot;formatAuthorYear&quot;:false,&quot;pageReplace&quot;:&quot;&quot;,&quot;additionalField&quot;:&quot;&quot;,&quot;additionalValue&quot;:&quot;&quot;,&quot;prefix&quot;:&quot;&quot;,&quot;suffix&quot;:&quot;&quot;},&quot;doc:695b3543a5ca6c16ec85a135&quot;:{&quot;author&quot;:true,&quot;year&quot;:true,&quot;formatAuthorYear&quot;:false,&quot;pageReplace&quot;:&quot;&quot;,&quot;additionalField&quot;:&quot;&quot;,&quot;additionalValue&quot;:&quot;&quot;,&quot;prefix&quot;:&quot;&quot;,&quot;suffix&quot;:&quot;&quot;},&quot;doc:695b2d638bfbef24f2d9b2aa&quot;:{&quot;author&quot;:true,&quot;year&quot;:true,&quot;formatAuthorYear&quot;:false,&quot;pageReplace&quot;:&quot;&quot;,&quot;additionalField&quot;:&quot;&quot;,&quot;additionalValue&quot;:&quot;&quot;,&quot;prefix&quot;:&quot;&quot;,&quot;suffix&quot;:&quot;&quot;},&quot;doc:69640c0890689d25615d5b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68075,&quot;citationText&quot;:&quot;&lt;span style=\&quot;font-family:Times New Roman;font-size:16px;color:#000000\&quot;&gt;(Luo, Zuo and Wang, 2022; Lembani&lt;i&gt; et al.,&lt;/i&gt; 2020; Begum and Gul, 2025; Khan&lt;i&gt; et al.,&lt;/i&gt; 2019; Chari, 2024)&lt;/span&gt;&quot;},&quot;-357507304&quot;:{&quot;referencesIds&quot;:[&quot;doc:692821505c040f7d97d5bc21&quot;,&quot;doc:692821695c040f7d97d5bc27&quot;,&quot;doc:69263001c1bcb015d332db7e&quot;,&quot;doc:68a090eaf5259f4170f0bf17&quot;,&quot;doc:68a06cd1df69b96340862fb6&quot;,&quot;doc:695b3ef4d24f681f1d711493&quot;],&quot;referencesOptions&quot;:{&quot;doc:692821505c040f7d97d5bc21&quot;:{&quot;author&quot;:true,&quot;year&quot;:true,&quot;formatAuthorYear&quot;:false,&quot;pageReplace&quot;:&quot;&quot;,&quot;additionalField&quot;:&quot;&quot;,&quot;additionalValue&quot;:&quot;&quot;,&quot;prefix&quot;:&quot;&quot;,&quot;suffix&quot;:&quot;&quot;},&quot;doc:692821695c040f7d97d5bc27&quot;:{&quot;author&quot;:true,&quot;year&quot;:true,&quot;formatAuthorYear&quot;:false,&quot;pageReplace&quot;:&quot;&quot;,&quot;additionalField&quot;:&quot;&quot;,&quot;additionalValue&quot;:&quot;&quot;,&quot;prefix&quot;:&quot;&quot;,&quot;suffix&quot;:&quot;&quot;},&quot;doc:69263001c1bcb015d332db7e&quot;:{&quot;author&quot;:true,&quot;year&quot;:true,&quot;formatAuthorYear&quot;:false,&quot;pageReplace&quot;:&quot;&quot;,&quot;additionalField&quot;:&quot;&quot;,&quot;additionalValue&quot;:&quot;&quot;,&quot;prefix&quot;:&quot;&quot;,&quot;suffix&quot;:&quot;&quot;},&quot;doc:68a090eaf5259f4170f0bf17&quot;:{&quot;author&quot;:true,&quot;year&quot;:true,&quot;formatAuthorYear&quot;:false,&quot;pageReplace&quot;:&quot;&quot;,&quot;additionalField&quot;:&quot;&quot;,&quot;additionalValue&quot;:&quot;&quot;,&quot;prefix&quot;:&quot;&quot;,&quot;suffix&quot;:&quot;&quot;},&quot;doc:68a06cd1df69b96340862fb6&quot;:{&quot;author&quot;:true,&quot;year&quot;:true,&quot;formatAuthorYear&quot;:false,&quot;pageReplace&quot;:&quot;&quot;,&quot;additionalField&quot;:&quot;&quot;,&quot;additionalValue&quot;:&quot;&quot;,&quot;prefix&quot;:&quot;&quot;,&quot;suffix&quot;:&quot;&quot;},&quot;doc:695b3ef4d24f681f1d7114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507304,&quot;citationText&quot;:&quot;&lt;span style=\&quot;font-family:Times New Roman;font-size:16px;color:#000000\&quot;&gt;(Rahman, 2025; Joshi, Acharya and Khatiwada, 2024; Thapaliya&lt;i&gt; et al.,&lt;/i&gt; 2024; Rana&lt;i&gt; et al.,&lt;/i&gt; 2018; Rana, Greenwood and Henderson, 2022b; Dhital, 2018)&lt;/span&gt;&quot;},&quot;-1335753378&quot;:{&quot;referencesIds&quot;:[&quot;doc:6963efb9a5ca6c16ec8688ec&quot;,&quot;doc:6963f067e7d01521dcba5870&quot;,&quot;doc:6963f0c1a5ca6c16ec868902&quot;,&quot;doc:6963f14ead4d4b6c15cb3d07&quot;],&quot;referencesOptions&quot;:{&quot;doc:6963efb9a5ca6c16ec8688ec&quot;:{&quot;author&quot;:true,&quot;year&quot;:true,&quot;formatAuthorYear&quot;:false,&quot;pageReplace&quot;:&quot;&quot;,&quot;additionalField&quot;:&quot;&quot;,&quot;additionalValue&quot;:&quot;&quot;,&quot;prefix&quot;:&quot;&quot;,&quot;suffix&quot;:&quot;&quot;},&quot;doc:6963f067e7d01521dcba5870&quot;:{&quot;author&quot;:true,&quot;year&quot;:true,&quot;formatAuthorYear&quot;:false,&quot;pageReplace&quot;:&quot;&quot;,&quot;additionalField&quot;:&quot;&quot;,&quot;additionalValue&quot;:&quot;&quot;,&quot;prefix&quot;:&quot;&quot;,&quot;suffix&quot;:&quot;&quot;},&quot;doc:6963f0c1a5ca6c16ec868902&quot;:{&quot;author&quot;:true,&quot;year&quot;:true,&quot;formatAuthorYear&quot;:false,&quot;pageReplace&quot;:&quot;&quot;,&quot;additionalField&quot;:&quot;&quot;,&quot;additionalValue&quot;:&quot;&quot;,&quot;prefix&quot;:&quot;&quot;,&quot;suffix&quot;:&quot;&quot;},&quot;doc:6963f14ead4d4b6c15cb3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753378,&quot;citationText&quot;:&quot;&lt;span style=\&quot;font-family:Times New Roman;font-size:16px;color:#000000\&quot;&gt;(Imaduddin and Firdaus, 2025; Basnet, 2025; Ofosu-Asare, 2024; Li, 2025)&lt;/span&gt;&quot;},&quot;-1124068365&quot;:{&quot;referencesIds&quot;:[&quot;doc:6963f639a6457b6d8637844c&quot;],&quot;referencesOptions&quot;:{&quot;doc:6963f639a6457b6d863784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4068365,&quot;citationText&quot;:&quot;&lt;span style=\&quot;font-family:Times New Roman;font-size:16px;color:#000000\&quot;&gt;(Mishra and Koehler, 2006)&lt;/span&gt;&quot;},&quot;-1587603331&quot;:{&quot;referencesIds&quot;:[&quot;doc:6963f74aef4607236381839f&quot;],&quot;referencesOptions&quot;:{&quot;doc:6963f74aef46072363818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603331,&quot;citationText&quot;:&quot;&lt;span style=\&quot;font-family:Times New Roman;font-size:16px;color:#000000\&quot;&gt;(Davis, 1989)&lt;/span&gt;&quot;},&quot;-895121277&quot;:{&quot;referencesIds&quot;:[&quot;doc:6963f60253ba7555494b5d14&quot;,&quot;doc:6963f5e3ef46072363818386&quot;,&quot;doc:6963f5c4e7d01521dcba5910&quot;],&quot;referencesOptions&quot;:{&quot;doc:6963f60253ba7555494b5d14&quot;:{&quot;author&quot;:true,&quot;year&quot;:true,&quot;formatAuthorYear&quot;:false,&quot;pageReplace&quot;:&quot;&quot;,&quot;additionalField&quot;:&quot;&quot;,&quot;additionalValue&quot;:&quot;&quot;,&quot;prefix&quot;:&quot;&quot;,&quot;suffix&quot;:&quot;&quot;},&quot;doc:6963f5e3ef46072363818386&quot;:{&quot;author&quot;:true,&quot;year&quot;:true,&quot;formatAuthorYear&quot;:false,&quot;pageReplace&quot;:&quot;&quot;,&quot;additionalField&quot;:&quot;&quot;,&quot;additionalValue&quot;:&quot;&quot;,&quot;prefix&quot;:&quot;&quot;,&quot;suffix&quot;:&quot;&quot;},&quot;doc:6963f5c4e7d01521dcba59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121277,&quot;citationText&quot;:&quot;&lt;span style=\&quot;font-family:Times New Roman;font-size:16px;color:#000000\&quot;&gt;(Abdul Waheed and Panneerselvam, 2025; Pinho, Franco and Mendes, 2021; Chen, 2024)&lt;/span&gt;&quot;}}"/>
    <we:property name="currentFolder" value="{&quot;depth&quot;:0,&quot;id&quot;:&quot;all&quot;,&quot;name&quot;:&quot;All references&quot;,&quot;parentId&quot;:null,&quot;position&quot;:-2,&quot;isShared&quot;:false}"/>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31491-77E3-4B8E-866F-F0C65B38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8372</TotalTime>
  <Pages>38</Pages>
  <Words>10364</Words>
  <Characters>69560</Characters>
  <Application>Microsoft Office Word</Application>
  <DocSecurity>0</DocSecurity>
  <Lines>579</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Praticha Gurung</dc:creator>
  <cp:keywords/>
  <dc:description/>
  <cp:lastModifiedBy>Praticha Gurung</cp:lastModifiedBy>
  <cp:revision>660</cp:revision>
  <dcterms:created xsi:type="dcterms:W3CDTF">2025-11-19T11:21:00Z</dcterms:created>
  <dcterms:modified xsi:type="dcterms:W3CDTF">2026-01-12T11:06:00Z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47bfabf5-5e04-41c3-ae5e-62f7f78351e9</vt:lpwstr>
  </property>
</Properties>
</file>