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14081" w:rsidRDefault="006C4D54" w:rsidP="00B21826">
      <w:pPr>
        <w:spacing w:line="360" w:lineRule="auto"/>
        <w:jc w:val="center"/>
        <w:rPr>
          <w:b/>
          <w:sz w:val="40"/>
        </w:rPr>
      </w:pPr>
      <w:r>
        <w:rPr>
          <w:b/>
          <w:sz w:val="40"/>
        </w:rPr>
        <w:t xml:space="preserve">Module: </w:t>
      </w:r>
      <w:r w:rsidR="00B21826" w:rsidRPr="00B21826">
        <w:rPr>
          <w:b/>
          <w:sz w:val="40"/>
        </w:rPr>
        <w:t>Digital Skills and Research Methods</w:t>
      </w:r>
    </w:p>
    <w:p w:rsidR="006C4D54" w:rsidRPr="00733BF7" w:rsidRDefault="006C4D54" w:rsidP="00B21826">
      <w:pPr>
        <w:spacing w:line="360" w:lineRule="auto"/>
        <w:jc w:val="center"/>
        <w:rPr>
          <w:b/>
          <w:sz w:val="32"/>
        </w:rPr>
      </w:pPr>
      <w:r w:rsidRPr="00733BF7">
        <w:rPr>
          <w:b/>
          <w:sz w:val="32"/>
        </w:rPr>
        <w:t>BMSW4003</w:t>
      </w:r>
      <w:r w:rsidR="00082639">
        <w:rPr>
          <w:b/>
          <w:sz w:val="32"/>
        </w:rPr>
        <w:t>_BIRM</w:t>
      </w:r>
    </w:p>
    <w:p w:rsidR="00B21826" w:rsidRPr="006C4D54" w:rsidRDefault="000956F6" w:rsidP="006C4D54">
      <w:pPr>
        <w:pStyle w:val="IntenseQuote"/>
        <w:spacing w:line="240" w:lineRule="auto"/>
        <w:rPr>
          <w:b/>
          <w:sz w:val="32"/>
        </w:rPr>
      </w:pPr>
      <w:r w:rsidRPr="000956F6">
        <w:rPr>
          <w:b/>
          <w:sz w:val="32"/>
        </w:rPr>
        <w:t>Component 2</w:t>
      </w:r>
      <w:r w:rsidR="006C4D54" w:rsidRPr="006C4D54">
        <w:rPr>
          <w:b/>
          <w:sz w:val="32"/>
        </w:rPr>
        <w:t xml:space="preserve"> – Research Report</w:t>
      </w:r>
    </w:p>
    <w:p w:rsidR="00B21826" w:rsidRDefault="00B21826" w:rsidP="00B21826">
      <w:pPr>
        <w:spacing w:line="360" w:lineRule="auto"/>
      </w:pPr>
    </w:p>
    <w:p w:rsidR="000956F6" w:rsidRDefault="000956F6" w:rsidP="00B21826">
      <w:pPr>
        <w:spacing w:line="360" w:lineRule="auto"/>
      </w:pPr>
    </w:p>
    <w:p w:rsidR="000956F6" w:rsidRDefault="000956F6" w:rsidP="000956F6">
      <w:pPr>
        <w:spacing w:line="360" w:lineRule="auto"/>
        <w:jc w:val="left"/>
      </w:pPr>
      <w:r w:rsidRPr="000956F6">
        <w:rPr>
          <w:b/>
        </w:rPr>
        <w:t>Student Name</w:t>
      </w:r>
      <w:r>
        <w:t xml:space="preserve">: </w:t>
      </w:r>
      <w:proofErr w:type="spellStart"/>
      <w:r w:rsidR="00F07D25">
        <w:t>Touqir</w:t>
      </w:r>
      <w:proofErr w:type="spellEnd"/>
      <w:r w:rsidR="00F07D25">
        <w:t xml:space="preserve"> Hanif</w:t>
      </w:r>
    </w:p>
    <w:p w:rsidR="000956F6" w:rsidRDefault="000956F6" w:rsidP="000956F6">
      <w:pPr>
        <w:spacing w:line="360" w:lineRule="auto"/>
        <w:jc w:val="left"/>
      </w:pPr>
      <w:r w:rsidRPr="000956F6">
        <w:rPr>
          <w:b/>
        </w:rPr>
        <w:t>Student Number</w:t>
      </w:r>
      <w:r>
        <w:t xml:space="preserve">: </w:t>
      </w:r>
      <w:r w:rsidR="00F07D25">
        <w:t>2107037</w:t>
      </w:r>
    </w:p>
    <w:p w:rsidR="00B21826" w:rsidRDefault="00B21826" w:rsidP="00B21826">
      <w:pPr>
        <w:spacing w:line="360" w:lineRule="auto"/>
      </w:pPr>
    </w:p>
    <w:p w:rsidR="00733BF7" w:rsidRDefault="00733BF7">
      <w:pPr>
        <w:spacing w:line="259" w:lineRule="auto"/>
        <w:jc w:val="left"/>
      </w:pPr>
      <w:r>
        <w:br w:type="page"/>
      </w:r>
    </w:p>
    <w:p w:rsidR="00B21826" w:rsidRPr="00BF2911" w:rsidRDefault="0009405B" w:rsidP="00BF2911">
      <w:pPr>
        <w:pStyle w:val="Heading1"/>
        <w:rPr>
          <w:b/>
        </w:rPr>
      </w:pPr>
      <w:bookmarkStart w:id="0" w:name="_Toc100463336"/>
      <w:r>
        <w:rPr>
          <w:b/>
        </w:rPr>
        <w:lastRenderedPageBreak/>
        <w:t xml:space="preserve">1.0 </w:t>
      </w:r>
      <w:r w:rsidR="006107D5" w:rsidRPr="00BF2911">
        <w:rPr>
          <w:b/>
        </w:rPr>
        <w:t>Abstract</w:t>
      </w:r>
      <w:bookmarkEnd w:id="0"/>
    </w:p>
    <w:p w:rsidR="00D96D5F" w:rsidRDefault="00D96D5F" w:rsidP="00D96D5F">
      <w:pPr>
        <w:spacing w:line="360" w:lineRule="auto"/>
      </w:pPr>
      <w:r>
        <w:t>The study intended to assess the extent of confidence and skills individuals have developed to be an expert user of collaborative tools and technologies. Following a quantitative research method and a probability sampling method, the study collected responses from 32 participants although 45 sample populations were requested to take part in the study. It was concluded in the study that MS Packages are the most popular applications among the participants in case of using them in OneDrive. The study also revealed that most of the participants lack the ability in using technologies to collaborate and hence they are worried in sing the technologies for collaboration. Therefore, the study recommended that individuals who lack skills and abilities in using digital collaborative tools should be provided with training, development, and mentorship opportunities.</w:t>
      </w:r>
    </w:p>
    <w:p w:rsidR="00AD449E" w:rsidRDefault="00AD449E">
      <w:pPr>
        <w:spacing w:line="259" w:lineRule="auto"/>
        <w:jc w:val="left"/>
      </w:pPr>
    </w:p>
    <w:p w:rsidR="00C16BE4" w:rsidRDefault="00C16BE4">
      <w:pPr>
        <w:spacing w:line="259" w:lineRule="auto"/>
        <w:jc w:val="left"/>
      </w:pPr>
      <w:r>
        <w:br w:type="page"/>
      </w:r>
    </w:p>
    <w:sdt>
      <w:sdtPr>
        <w:rPr>
          <w:rFonts w:asciiTheme="minorHAnsi" w:eastAsiaTheme="minorHAnsi" w:hAnsiTheme="minorHAnsi" w:cstheme="minorBidi"/>
          <w:color w:val="0070C0"/>
          <w:sz w:val="24"/>
          <w:szCs w:val="22"/>
          <w:lang w:val="en-GB"/>
        </w:rPr>
        <w:id w:val="-1314944623"/>
        <w:docPartObj>
          <w:docPartGallery w:val="Table of Contents"/>
          <w:docPartUnique/>
        </w:docPartObj>
      </w:sdtPr>
      <w:sdtEndPr>
        <w:rPr>
          <w:b/>
          <w:bCs/>
          <w:noProof/>
          <w:color w:val="000000" w:themeColor="text1"/>
        </w:rPr>
      </w:sdtEndPr>
      <w:sdtContent>
        <w:p w:rsidR="00C16BE4" w:rsidRPr="00786679" w:rsidRDefault="00C16BE4" w:rsidP="00786679">
          <w:pPr>
            <w:pStyle w:val="TOCHeading"/>
            <w:spacing w:line="276" w:lineRule="auto"/>
            <w:rPr>
              <w:color w:val="0070C0"/>
            </w:rPr>
          </w:pPr>
          <w:r w:rsidRPr="00786679">
            <w:rPr>
              <w:color w:val="0070C0"/>
            </w:rPr>
            <w:t>Contents</w:t>
          </w:r>
        </w:p>
        <w:p w:rsidR="00786679" w:rsidRPr="00786679" w:rsidRDefault="00C16BE4" w:rsidP="00786679">
          <w:pPr>
            <w:pStyle w:val="TOC1"/>
            <w:tabs>
              <w:tab w:val="right" w:leader="dot" w:pos="9016"/>
            </w:tabs>
            <w:spacing w:line="276" w:lineRule="auto"/>
            <w:rPr>
              <w:rFonts w:eastAsiaTheme="minorEastAsia"/>
              <w:noProof/>
              <w:color w:val="0070C0"/>
              <w:sz w:val="22"/>
              <w:lang w:eastAsia="en-GB"/>
            </w:rPr>
          </w:pPr>
          <w:r w:rsidRPr="00786679">
            <w:rPr>
              <w:color w:val="0070C0"/>
            </w:rPr>
            <w:fldChar w:fldCharType="begin"/>
          </w:r>
          <w:r w:rsidRPr="00786679">
            <w:rPr>
              <w:color w:val="0070C0"/>
            </w:rPr>
            <w:instrText xml:space="preserve"> TOC \o "1-3" \h \z \u </w:instrText>
          </w:r>
          <w:r w:rsidRPr="00786679">
            <w:rPr>
              <w:color w:val="0070C0"/>
            </w:rPr>
            <w:fldChar w:fldCharType="separate"/>
          </w:r>
          <w:hyperlink w:anchor="_Toc100463336" w:history="1">
            <w:r w:rsidR="00786679" w:rsidRPr="00786679">
              <w:rPr>
                <w:rStyle w:val="Hyperlink"/>
                <w:noProof/>
                <w:color w:val="0070C0"/>
              </w:rPr>
              <w:t>1.0 Abstract</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_Toc100463336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2</w:t>
            </w:r>
            <w:r w:rsidR="00786679" w:rsidRPr="00786679">
              <w:rPr>
                <w:noProof/>
                <w:webHidden/>
                <w:color w:val="0070C0"/>
              </w:rPr>
              <w:fldChar w:fldCharType="end"/>
            </w:r>
          </w:hyperlink>
        </w:p>
        <w:p w:rsidR="00786679" w:rsidRPr="00786679" w:rsidRDefault="001657B1" w:rsidP="00786679">
          <w:pPr>
            <w:pStyle w:val="TOC1"/>
            <w:tabs>
              <w:tab w:val="right" w:leader="dot" w:pos="9016"/>
            </w:tabs>
            <w:spacing w:line="276" w:lineRule="auto"/>
            <w:rPr>
              <w:rFonts w:eastAsiaTheme="minorEastAsia"/>
              <w:noProof/>
              <w:color w:val="0070C0"/>
              <w:sz w:val="22"/>
              <w:lang w:eastAsia="en-GB"/>
            </w:rPr>
          </w:pPr>
          <w:hyperlink w:anchor="_Toc100463337" w:history="1">
            <w:r w:rsidR="00786679" w:rsidRPr="00786679">
              <w:rPr>
                <w:rStyle w:val="Hyperlink"/>
                <w:noProof/>
                <w:color w:val="0070C0"/>
              </w:rPr>
              <w:t>2.0 Introduction</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_Toc100463337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5</w:t>
            </w:r>
            <w:r w:rsidR="00786679" w:rsidRPr="00786679">
              <w:rPr>
                <w:noProof/>
                <w:webHidden/>
                <w:color w:val="0070C0"/>
              </w:rPr>
              <w:fldChar w:fldCharType="end"/>
            </w:r>
          </w:hyperlink>
        </w:p>
        <w:p w:rsidR="00786679" w:rsidRPr="00786679" w:rsidRDefault="001657B1" w:rsidP="00786679">
          <w:pPr>
            <w:pStyle w:val="TOC2"/>
            <w:tabs>
              <w:tab w:val="right" w:leader="dot" w:pos="9016"/>
            </w:tabs>
            <w:spacing w:line="276" w:lineRule="auto"/>
            <w:rPr>
              <w:rFonts w:eastAsiaTheme="minorEastAsia"/>
              <w:noProof/>
              <w:color w:val="0070C0"/>
              <w:sz w:val="22"/>
              <w:lang w:eastAsia="en-GB"/>
            </w:rPr>
          </w:pPr>
          <w:hyperlink w:anchor="_Toc100463338" w:history="1">
            <w:r w:rsidR="00786679" w:rsidRPr="00786679">
              <w:rPr>
                <w:rStyle w:val="Hyperlink"/>
                <w:noProof/>
                <w:color w:val="0070C0"/>
              </w:rPr>
              <w:t>2.1 Background, research problem, and rationale</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_Toc100463338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5</w:t>
            </w:r>
            <w:r w:rsidR="00786679" w:rsidRPr="00786679">
              <w:rPr>
                <w:noProof/>
                <w:webHidden/>
                <w:color w:val="0070C0"/>
              </w:rPr>
              <w:fldChar w:fldCharType="end"/>
            </w:r>
          </w:hyperlink>
        </w:p>
        <w:p w:rsidR="00786679" w:rsidRPr="00786679" w:rsidRDefault="001657B1" w:rsidP="00786679">
          <w:pPr>
            <w:pStyle w:val="TOC2"/>
            <w:tabs>
              <w:tab w:val="right" w:leader="dot" w:pos="9016"/>
            </w:tabs>
            <w:spacing w:line="276" w:lineRule="auto"/>
            <w:rPr>
              <w:rFonts w:eastAsiaTheme="minorEastAsia"/>
              <w:noProof/>
              <w:color w:val="0070C0"/>
              <w:sz w:val="22"/>
              <w:lang w:eastAsia="en-GB"/>
            </w:rPr>
          </w:pPr>
          <w:hyperlink w:anchor="_Toc100463339" w:history="1">
            <w:r w:rsidR="00786679" w:rsidRPr="00786679">
              <w:rPr>
                <w:rStyle w:val="Hyperlink"/>
                <w:noProof/>
                <w:color w:val="0070C0"/>
              </w:rPr>
              <w:t>2.3 Research Aim and Objectives</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_Toc100463339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6</w:t>
            </w:r>
            <w:r w:rsidR="00786679" w:rsidRPr="00786679">
              <w:rPr>
                <w:noProof/>
                <w:webHidden/>
                <w:color w:val="0070C0"/>
              </w:rPr>
              <w:fldChar w:fldCharType="end"/>
            </w:r>
          </w:hyperlink>
        </w:p>
        <w:p w:rsidR="00786679" w:rsidRPr="00786679" w:rsidRDefault="001657B1" w:rsidP="00786679">
          <w:pPr>
            <w:pStyle w:val="TOC2"/>
            <w:tabs>
              <w:tab w:val="right" w:leader="dot" w:pos="9016"/>
            </w:tabs>
            <w:spacing w:line="276" w:lineRule="auto"/>
            <w:rPr>
              <w:rFonts w:eastAsiaTheme="minorEastAsia"/>
              <w:noProof/>
              <w:color w:val="0070C0"/>
              <w:sz w:val="22"/>
              <w:lang w:eastAsia="en-GB"/>
            </w:rPr>
          </w:pPr>
          <w:hyperlink w:anchor="_Toc100463340" w:history="1">
            <w:r w:rsidR="00786679" w:rsidRPr="00786679">
              <w:rPr>
                <w:rStyle w:val="Hyperlink"/>
                <w:noProof/>
                <w:color w:val="0070C0"/>
              </w:rPr>
              <w:t>2.4 Research Hypothesis</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_Toc100463340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6</w:t>
            </w:r>
            <w:r w:rsidR="00786679" w:rsidRPr="00786679">
              <w:rPr>
                <w:noProof/>
                <w:webHidden/>
                <w:color w:val="0070C0"/>
              </w:rPr>
              <w:fldChar w:fldCharType="end"/>
            </w:r>
          </w:hyperlink>
        </w:p>
        <w:p w:rsidR="00786679" w:rsidRPr="00786679" w:rsidRDefault="001657B1" w:rsidP="00786679">
          <w:pPr>
            <w:pStyle w:val="TOC2"/>
            <w:tabs>
              <w:tab w:val="right" w:leader="dot" w:pos="9016"/>
            </w:tabs>
            <w:spacing w:line="276" w:lineRule="auto"/>
            <w:rPr>
              <w:rFonts w:eastAsiaTheme="minorEastAsia"/>
              <w:noProof/>
              <w:color w:val="0070C0"/>
              <w:sz w:val="22"/>
              <w:lang w:eastAsia="en-GB"/>
            </w:rPr>
          </w:pPr>
          <w:hyperlink w:anchor="_Toc100463341" w:history="1">
            <w:r w:rsidR="00786679" w:rsidRPr="00786679">
              <w:rPr>
                <w:rStyle w:val="Hyperlink"/>
                <w:noProof/>
                <w:color w:val="0070C0"/>
              </w:rPr>
              <w:t>2.5 Research question</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_Toc100463341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6</w:t>
            </w:r>
            <w:r w:rsidR="00786679" w:rsidRPr="00786679">
              <w:rPr>
                <w:noProof/>
                <w:webHidden/>
                <w:color w:val="0070C0"/>
              </w:rPr>
              <w:fldChar w:fldCharType="end"/>
            </w:r>
          </w:hyperlink>
        </w:p>
        <w:p w:rsidR="00786679" w:rsidRPr="00786679" w:rsidRDefault="001657B1" w:rsidP="00786679">
          <w:pPr>
            <w:pStyle w:val="TOC1"/>
            <w:tabs>
              <w:tab w:val="right" w:leader="dot" w:pos="9016"/>
            </w:tabs>
            <w:spacing w:line="276" w:lineRule="auto"/>
            <w:rPr>
              <w:rFonts w:eastAsiaTheme="minorEastAsia"/>
              <w:noProof/>
              <w:color w:val="0070C0"/>
              <w:sz w:val="22"/>
              <w:lang w:eastAsia="en-GB"/>
            </w:rPr>
          </w:pPr>
          <w:hyperlink w:anchor="_Toc100463342" w:history="1">
            <w:r w:rsidR="00786679" w:rsidRPr="00786679">
              <w:rPr>
                <w:rStyle w:val="Hyperlink"/>
                <w:noProof/>
                <w:color w:val="0070C0"/>
              </w:rPr>
              <w:t>3.0 Research Design</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_Toc100463342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7</w:t>
            </w:r>
            <w:r w:rsidR="00786679" w:rsidRPr="00786679">
              <w:rPr>
                <w:noProof/>
                <w:webHidden/>
                <w:color w:val="0070C0"/>
              </w:rPr>
              <w:fldChar w:fldCharType="end"/>
            </w:r>
          </w:hyperlink>
        </w:p>
        <w:p w:rsidR="00786679" w:rsidRPr="00786679" w:rsidRDefault="001657B1" w:rsidP="00786679">
          <w:pPr>
            <w:pStyle w:val="TOC2"/>
            <w:tabs>
              <w:tab w:val="right" w:leader="dot" w:pos="9016"/>
            </w:tabs>
            <w:spacing w:line="276" w:lineRule="auto"/>
            <w:rPr>
              <w:rFonts w:eastAsiaTheme="minorEastAsia"/>
              <w:noProof/>
              <w:color w:val="0070C0"/>
              <w:sz w:val="22"/>
              <w:lang w:eastAsia="en-GB"/>
            </w:rPr>
          </w:pPr>
          <w:hyperlink w:anchor="_Toc100463343" w:history="1">
            <w:r w:rsidR="00786679" w:rsidRPr="00786679">
              <w:rPr>
                <w:rStyle w:val="Hyperlink"/>
                <w:noProof/>
                <w:color w:val="0070C0"/>
              </w:rPr>
              <w:t>3.1 Research Methods</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_Toc100463343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7</w:t>
            </w:r>
            <w:r w:rsidR="00786679" w:rsidRPr="00786679">
              <w:rPr>
                <w:noProof/>
                <w:webHidden/>
                <w:color w:val="0070C0"/>
              </w:rPr>
              <w:fldChar w:fldCharType="end"/>
            </w:r>
          </w:hyperlink>
        </w:p>
        <w:p w:rsidR="00786679" w:rsidRPr="00786679" w:rsidRDefault="001657B1" w:rsidP="00786679">
          <w:pPr>
            <w:pStyle w:val="TOC2"/>
            <w:tabs>
              <w:tab w:val="right" w:leader="dot" w:pos="9016"/>
            </w:tabs>
            <w:spacing w:line="276" w:lineRule="auto"/>
            <w:rPr>
              <w:rFonts w:eastAsiaTheme="minorEastAsia"/>
              <w:noProof/>
              <w:color w:val="0070C0"/>
              <w:sz w:val="22"/>
              <w:lang w:eastAsia="en-GB"/>
            </w:rPr>
          </w:pPr>
          <w:hyperlink w:anchor="_Toc100463344" w:history="1">
            <w:r w:rsidR="00786679" w:rsidRPr="00786679">
              <w:rPr>
                <w:rStyle w:val="Hyperlink"/>
                <w:noProof/>
                <w:color w:val="0070C0"/>
              </w:rPr>
              <w:t>3.2 Ethical Considerations</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_Toc100463344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8</w:t>
            </w:r>
            <w:r w:rsidR="00786679" w:rsidRPr="00786679">
              <w:rPr>
                <w:noProof/>
                <w:webHidden/>
                <w:color w:val="0070C0"/>
              </w:rPr>
              <w:fldChar w:fldCharType="end"/>
            </w:r>
          </w:hyperlink>
        </w:p>
        <w:p w:rsidR="00786679" w:rsidRPr="00786679" w:rsidRDefault="001657B1" w:rsidP="00786679">
          <w:pPr>
            <w:pStyle w:val="TOC1"/>
            <w:tabs>
              <w:tab w:val="right" w:leader="dot" w:pos="9016"/>
            </w:tabs>
            <w:spacing w:line="276" w:lineRule="auto"/>
            <w:rPr>
              <w:rFonts w:eastAsiaTheme="minorEastAsia"/>
              <w:noProof/>
              <w:color w:val="0070C0"/>
              <w:sz w:val="22"/>
              <w:lang w:eastAsia="en-GB"/>
            </w:rPr>
          </w:pPr>
          <w:hyperlink w:anchor="_Toc100463345" w:history="1">
            <w:r w:rsidR="00786679" w:rsidRPr="00786679">
              <w:rPr>
                <w:rStyle w:val="Hyperlink"/>
                <w:noProof/>
                <w:color w:val="0070C0"/>
              </w:rPr>
              <w:t>4.0 Results</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_Toc100463345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9</w:t>
            </w:r>
            <w:r w:rsidR="00786679" w:rsidRPr="00786679">
              <w:rPr>
                <w:noProof/>
                <w:webHidden/>
                <w:color w:val="0070C0"/>
              </w:rPr>
              <w:fldChar w:fldCharType="end"/>
            </w:r>
          </w:hyperlink>
        </w:p>
        <w:p w:rsidR="00786679" w:rsidRPr="00786679" w:rsidRDefault="001657B1" w:rsidP="00786679">
          <w:pPr>
            <w:pStyle w:val="TOC1"/>
            <w:tabs>
              <w:tab w:val="right" w:leader="dot" w:pos="9016"/>
            </w:tabs>
            <w:spacing w:line="276" w:lineRule="auto"/>
            <w:rPr>
              <w:rFonts w:eastAsiaTheme="minorEastAsia"/>
              <w:noProof/>
              <w:color w:val="0070C0"/>
              <w:sz w:val="22"/>
              <w:lang w:eastAsia="en-GB"/>
            </w:rPr>
          </w:pPr>
          <w:hyperlink w:anchor="_Toc100463346" w:history="1">
            <w:r w:rsidR="00786679" w:rsidRPr="00786679">
              <w:rPr>
                <w:rStyle w:val="Hyperlink"/>
                <w:noProof/>
                <w:color w:val="0070C0"/>
              </w:rPr>
              <w:t>5.0 Discussion</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_Toc100463346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12</w:t>
            </w:r>
            <w:r w:rsidR="00786679" w:rsidRPr="00786679">
              <w:rPr>
                <w:noProof/>
                <w:webHidden/>
                <w:color w:val="0070C0"/>
              </w:rPr>
              <w:fldChar w:fldCharType="end"/>
            </w:r>
          </w:hyperlink>
        </w:p>
        <w:p w:rsidR="00786679" w:rsidRPr="00786679" w:rsidRDefault="001657B1" w:rsidP="00786679">
          <w:pPr>
            <w:pStyle w:val="TOC2"/>
            <w:tabs>
              <w:tab w:val="right" w:leader="dot" w:pos="9016"/>
            </w:tabs>
            <w:spacing w:line="276" w:lineRule="auto"/>
            <w:rPr>
              <w:rFonts w:eastAsiaTheme="minorEastAsia"/>
              <w:noProof/>
              <w:color w:val="0070C0"/>
              <w:sz w:val="22"/>
              <w:lang w:eastAsia="en-GB"/>
            </w:rPr>
          </w:pPr>
          <w:hyperlink w:anchor="_Toc100463347" w:history="1">
            <w:r w:rsidR="00786679" w:rsidRPr="00786679">
              <w:rPr>
                <w:rStyle w:val="Hyperlink"/>
                <w:noProof/>
                <w:color w:val="0070C0"/>
              </w:rPr>
              <w:t>5.1 Discussion of the research findings</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_Toc100463347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12</w:t>
            </w:r>
            <w:r w:rsidR="00786679" w:rsidRPr="00786679">
              <w:rPr>
                <w:noProof/>
                <w:webHidden/>
                <w:color w:val="0070C0"/>
              </w:rPr>
              <w:fldChar w:fldCharType="end"/>
            </w:r>
          </w:hyperlink>
        </w:p>
        <w:p w:rsidR="00786679" w:rsidRPr="00786679" w:rsidRDefault="001657B1" w:rsidP="00786679">
          <w:pPr>
            <w:pStyle w:val="TOC2"/>
            <w:tabs>
              <w:tab w:val="right" w:leader="dot" w:pos="9016"/>
            </w:tabs>
            <w:spacing w:line="276" w:lineRule="auto"/>
            <w:rPr>
              <w:rFonts w:eastAsiaTheme="minorEastAsia"/>
              <w:noProof/>
              <w:color w:val="0070C0"/>
              <w:sz w:val="22"/>
              <w:lang w:eastAsia="en-GB"/>
            </w:rPr>
          </w:pPr>
          <w:hyperlink w:anchor="_Toc100463348" w:history="1">
            <w:r w:rsidR="00786679" w:rsidRPr="00786679">
              <w:rPr>
                <w:rStyle w:val="Hyperlink"/>
                <w:noProof/>
                <w:color w:val="0070C0"/>
              </w:rPr>
              <w:t>5.2 Research Limitations</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_Toc100463348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13</w:t>
            </w:r>
            <w:r w:rsidR="00786679" w:rsidRPr="00786679">
              <w:rPr>
                <w:noProof/>
                <w:webHidden/>
                <w:color w:val="0070C0"/>
              </w:rPr>
              <w:fldChar w:fldCharType="end"/>
            </w:r>
          </w:hyperlink>
        </w:p>
        <w:p w:rsidR="00786679" w:rsidRPr="00786679" w:rsidRDefault="001657B1" w:rsidP="00786679">
          <w:pPr>
            <w:pStyle w:val="TOC1"/>
            <w:tabs>
              <w:tab w:val="right" w:leader="dot" w:pos="9016"/>
            </w:tabs>
            <w:spacing w:line="276" w:lineRule="auto"/>
            <w:rPr>
              <w:rFonts w:eastAsiaTheme="minorEastAsia"/>
              <w:noProof/>
              <w:color w:val="0070C0"/>
              <w:sz w:val="22"/>
              <w:lang w:eastAsia="en-GB"/>
            </w:rPr>
          </w:pPr>
          <w:hyperlink w:anchor="_Toc100463349" w:history="1">
            <w:r w:rsidR="00786679" w:rsidRPr="00786679">
              <w:rPr>
                <w:rStyle w:val="Hyperlink"/>
                <w:noProof/>
                <w:color w:val="0070C0"/>
              </w:rPr>
              <w:t>6.0 Conclusion and Recommendations</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_Toc100463349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14</w:t>
            </w:r>
            <w:r w:rsidR="00786679" w:rsidRPr="00786679">
              <w:rPr>
                <w:noProof/>
                <w:webHidden/>
                <w:color w:val="0070C0"/>
              </w:rPr>
              <w:fldChar w:fldCharType="end"/>
            </w:r>
          </w:hyperlink>
        </w:p>
        <w:p w:rsidR="00786679" w:rsidRPr="00786679" w:rsidRDefault="001657B1" w:rsidP="00786679">
          <w:pPr>
            <w:pStyle w:val="TOC2"/>
            <w:tabs>
              <w:tab w:val="right" w:leader="dot" w:pos="9016"/>
            </w:tabs>
            <w:spacing w:line="276" w:lineRule="auto"/>
            <w:rPr>
              <w:rFonts w:eastAsiaTheme="minorEastAsia"/>
              <w:noProof/>
              <w:color w:val="0070C0"/>
              <w:sz w:val="22"/>
              <w:lang w:eastAsia="en-GB"/>
            </w:rPr>
          </w:pPr>
          <w:hyperlink w:anchor="_Toc100463350" w:history="1">
            <w:r w:rsidR="00786679" w:rsidRPr="00786679">
              <w:rPr>
                <w:rStyle w:val="Hyperlink"/>
                <w:noProof/>
                <w:color w:val="0070C0"/>
              </w:rPr>
              <w:t>6.1 Conclusion</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_Toc100463350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14</w:t>
            </w:r>
            <w:r w:rsidR="00786679" w:rsidRPr="00786679">
              <w:rPr>
                <w:noProof/>
                <w:webHidden/>
                <w:color w:val="0070C0"/>
              </w:rPr>
              <w:fldChar w:fldCharType="end"/>
            </w:r>
          </w:hyperlink>
        </w:p>
        <w:p w:rsidR="00786679" w:rsidRPr="00786679" w:rsidRDefault="001657B1" w:rsidP="00786679">
          <w:pPr>
            <w:pStyle w:val="TOC2"/>
            <w:tabs>
              <w:tab w:val="right" w:leader="dot" w:pos="9016"/>
            </w:tabs>
            <w:spacing w:line="276" w:lineRule="auto"/>
            <w:rPr>
              <w:rFonts w:eastAsiaTheme="minorEastAsia"/>
              <w:noProof/>
              <w:color w:val="0070C0"/>
              <w:sz w:val="22"/>
              <w:lang w:eastAsia="en-GB"/>
            </w:rPr>
          </w:pPr>
          <w:hyperlink w:anchor="_Toc100463351" w:history="1">
            <w:r w:rsidR="00786679" w:rsidRPr="00786679">
              <w:rPr>
                <w:rStyle w:val="Hyperlink"/>
                <w:noProof/>
                <w:color w:val="0070C0"/>
              </w:rPr>
              <w:t>6.2 Recommendations</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_Toc100463351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14</w:t>
            </w:r>
            <w:r w:rsidR="00786679" w:rsidRPr="00786679">
              <w:rPr>
                <w:noProof/>
                <w:webHidden/>
                <w:color w:val="0070C0"/>
              </w:rPr>
              <w:fldChar w:fldCharType="end"/>
            </w:r>
          </w:hyperlink>
        </w:p>
        <w:p w:rsidR="00786679" w:rsidRPr="00786679" w:rsidRDefault="001657B1" w:rsidP="00786679">
          <w:pPr>
            <w:pStyle w:val="TOC1"/>
            <w:tabs>
              <w:tab w:val="right" w:leader="dot" w:pos="9016"/>
            </w:tabs>
            <w:spacing w:line="276" w:lineRule="auto"/>
            <w:rPr>
              <w:rFonts w:eastAsiaTheme="minorEastAsia"/>
              <w:noProof/>
              <w:color w:val="0070C0"/>
              <w:sz w:val="22"/>
              <w:lang w:eastAsia="en-GB"/>
            </w:rPr>
          </w:pPr>
          <w:hyperlink w:anchor="_Toc100463352" w:history="1">
            <w:r w:rsidR="00786679" w:rsidRPr="00786679">
              <w:rPr>
                <w:rStyle w:val="Hyperlink"/>
                <w:noProof/>
                <w:color w:val="0070C0"/>
              </w:rPr>
              <w:t>7.0 References</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_Toc100463352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15</w:t>
            </w:r>
            <w:r w:rsidR="00786679" w:rsidRPr="00786679">
              <w:rPr>
                <w:noProof/>
                <w:webHidden/>
                <w:color w:val="0070C0"/>
              </w:rPr>
              <w:fldChar w:fldCharType="end"/>
            </w:r>
          </w:hyperlink>
        </w:p>
        <w:p w:rsidR="00786679" w:rsidRPr="00786679" w:rsidRDefault="001657B1" w:rsidP="00786679">
          <w:pPr>
            <w:pStyle w:val="TOC1"/>
            <w:tabs>
              <w:tab w:val="right" w:leader="dot" w:pos="9016"/>
            </w:tabs>
            <w:spacing w:line="276" w:lineRule="auto"/>
            <w:rPr>
              <w:rFonts w:eastAsiaTheme="minorEastAsia"/>
              <w:noProof/>
              <w:color w:val="0070C0"/>
              <w:sz w:val="22"/>
              <w:lang w:eastAsia="en-GB"/>
            </w:rPr>
          </w:pPr>
          <w:hyperlink w:anchor="_Toc100463353" w:history="1">
            <w:r w:rsidR="00786679" w:rsidRPr="00786679">
              <w:rPr>
                <w:rStyle w:val="Hyperlink"/>
                <w:noProof/>
                <w:color w:val="0070C0"/>
              </w:rPr>
              <w:t>8.0 Appendices A blank copy of the questionnaire</w:t>
            </w:r>
            <w:r w:rsidR="00786679" w:rsidRPr="00786679">
              <w:rPr>
                <w:noProof/>
                <w:webHidden/>
                <w:color w:val="0070C0"/>
              </w:rPr>
              <w:tab/>
            </w:r>
            <w:r w:rsidR="00786679" w:rsidRPr="00786679">
              <w:rPr>
                <w:noProof/>
                <w:webHidden/>
                <w:color w:val="0070C0"/>
              </w:rPr>
              <w:fldChar w:fldCharType="begin"/>
            </w:r>
            <w:r w:rsidR="00786679" w:rsidRPr="00786679">
              <w:rPr>
                <w:noProof/>
                <w:webHidden/>
                <w:color w:val="0070C0"/>
              </w:rPr>
              <w:instrText xml:space="preserve"> PAGEREF _Toc100463353 \h </w:instrText>
            </w:r>
            <w:r w:rsidR="00786679" w:rsidRPr="00786679">
              <w:rPr>
                <w:noProof/>
                <w:webHidden/>
                <w:color w:val="0070C0"/>
              </w:rPr>
            </w:r>
            <w:r w:rsidR="00786679" w:rsidRPr="00786679">
              <w:rPr>
                <w:noProof/>
                <w:webHidden/>
                <w:color w:val="0070C0"/>
              </w:rPr>
              <w:fldChar w:fldCharType="separate"/>
            </w:r>
            <w:r w:rsidR="00786679" w:rsidRPr="00786679">
              <w:rPr>
                <w:noProof/>
                <w:webHidden/>
                <w:color w:val="0070C0"/>
              </w:rPr>
              <w:t>17</w:t>
            </w:r>
            <w:r w:rsidR="00786679" w:rsidRPr="00786679">
              <w:rPr>
                <w:noProof/>
                <w:webHidden/>
                <w:color w:val="0070C0"/>
              </w:rPr>
              <w:fldChar w:fldCharType="end"/>
            </w:r>
          </w:hyperlink>
        </w:p>
        <w:p w:rsidR="00C16BE4" w:rsidRDefault="00C16BE4" w:rsidP="00786679">
          <w:pPr>
            <w:spacing w:line="276" w:lineRule="auto"/>
          </w:pPr>
          <w:r w:rsidRPr="00786679">
            <w:rPr>
              <w:bCs/>
              <w:noProof/>
              <w:color w:val="0070C0"/>
            </w:rPr>
            <w:fldChar w:fldCharType="end"/>
          </w:r>
        </w:p>
      </w:sdtContent>
    </w:sdt>
    <w:p w:rsidR="00C16BE4" w:rsidRPr="00697593" w:rsidRDefault="00C16BE4" w:rsidP="00C16BE4">
      <w:pPr>
        <w:pStyle w:val="TableofFigures"/>
        <w:tabs>
          <w:tab w:val="right" w:leader="dot" w:pos="9016"/>
        </w:tabs>
        <w:spacing w:line="276" w:lineRule="auto"/>
        <w:rPr>
          <w:b/>
          <w:color w:val="0070C0"/>
          <w:sz w:val="28"/>
        </w:rPr>
      </w:pPr>
      <w:r w:rsidRPr="00697593">
        <w:rPr>
          <w:b/>
          <w:color w:val="0070C0"/>
          <w:sz w:val="28"/>
        </w:rPr>
        <w:t>List of figures</w:t>
      </w:r>
    </w:p>
    <w:p w:rsidR="00C16BE4" w:rsidRPr="00697593" w:rsidRDefault="00C16BE4" w:rsidP="00C16BE4">
      <w:pPr>
        <w:pStyle w:val="TableofFigures"/>
        <w:tabs>
          <w:tab w:val="right" w:leader="dot" w:pos="9016"/>
        </w:tabs>
        <w:spacing w:line="276" w:lineRule="auto"/>
        <w:rPr>
          <w:noProof/>
          <w:color w:val="0070C0"/>
        </w:rPr>
      </w:pPr>
      <w:r w:rsidRPr="00697593">
        <w:rPr>
          <w:color w:val="0070C0"/>
        </w:rPr>
        <w:fldChar w:fldCharType="begin"/>
      </w:r>
      <w:r w:rsidRPr="00697593">
        <w:rPr>
          <w:color w:val="0070C0"/>
        </w:rPr>
        <w:instrText xml:space="preserve"> TOC \h \z \c "Figure" </w:instrText>
      </w:r>
      <w:r w:rsidRPr="00697593">
        <w:rPr>
          <w:color w:val="0070C0"/>
        </w:rPr>
        <w:fldChar w:fldCharType="separate"/>
      </w:r>
      <w:hyperlink w:anchor="_Toc100462902" w:history="1">
        <w:r w:rsidRPr="00697593">
          <w:rPr>
            <w:rStyle w:val="Hyperlink"/>
            <w:noProof/>
            <w:color w:val="0070C0"/>
          </w:rPr>
          <w:t>Figure 1: Collaborative technologies and tools</w:t>
        </w:r>
        <w:r w:rsidRPr="00697593">
          <w:rPr>
            <w:noProof/>
            <w:webHidden/>
            <w:color w:val="0070C0"/>
          </w:rPr>
          <w:tab/>
        </w:r>
        <w:r w:rsidRPr="00697593">
          <w:rPr>
            <w:noProof/>
            <w:webHidden/>
            <w:color w:val="0070C0"/>
          </w:rPr>
          <w:fldChar w:fldCharType="begin"/>
        </w:r>
        <w:r w:rsidRPr="00697593">
          <w:rPr>
            <w:noProof/>
            <w:webHidden/>
            <w:color w:val="0070C0"/>
          </w:rPr>
          <w:instrText xml:space="preserve"> PAGEREF _Toc100462902 \h </w:instrText>
        </w:r>
        <w:r w:rsidRPr="00697593">
          <w:rPr>
            <w:noProof/>
            <w:webHidden/>
            <w:color w:val="0070C0"/>
          </w:rPr>
        </w:r>
        <w:r w:rsidRPr="00697593">
          <w:rPr>
            <w:noProof/>
            <w:webHidden/>
            <w:color w:val="0070C0"/>
          </w:rPr>
          <w:fldChar w:fldCharType="separate"/>
        </w:r>
        <w:r w:rsidRPr="00697593">
          <w:rPr>
            <w:noProof/>
            <w:webHidden/>
            <w:color w:val="0070C0"/>
          </w:rPr>
          <w:t>5</w:t>
        </w:r>
        <w:r w:rsidRPr="00697593">
          <w:rPr>
            <w:noProof/>
            <w:webHidden/>
            <w:color w:val="0070C0"/>
          </w:rPr>
          <w:fldChar w:fldCharType="end"/>
        </w:r>
      </w:hyperlink>
    </w:p>
    <w:p w:rsidR="00C16BE4" w:rsidRPr="00697593" w:rsidRDefault="001657B1" w:rsidP="00C16BE4">
      <w:pPr>
        <w:pStyle w:val="TableofFigures"/>
        <w:tabs>
          <w:tab w:val="right" w:leader="dot" w:pos="9016"/>
        </w:tabs>
        <w:spacing w:line="276" w:lineRule="auto"/>
        <w:rPr>
          <w:noProof/>
          <w:color w:val="0070C0"/>
        </w:rPr>
      </w:pPr>
      <w:hyperlink w:anchor="_Toc100462903" w:history="1">
        <w:r w:rsidR="00C16BE4" w:rsidRPr="00697593">
          <w:rPr>
            <w:rStyle w:val="Hyperlink"/>
            <w:noProof/>
            <w:color w:val="0070C0"/>
          </w:rPr>
          <w:t>Figure 2: Presenting responses to the question: Rank these applications in order of how confident you feel using them</w:t>
        </w:r>
        <w:r w:rsidR="00C16BE4" w:rsidRPr="00697593">
          <w:rPr>
            <w:noProof/>
            <w:webHidden/>
            <w:color w:val="0070C0"/>
          </w:rPr>
          <w:tab/>
        </w:r>
        <w:r w:rsidR="00C16BE4" w:rsidRPr="00697593">
          <w:rPr>
            <w:noProof/>
            <w:webHidden/>
            <w:color w:val="0070C0"/>
          </w:rPr>
          <w:fldChar w:fldCharType="begin"/>
        </w:r>
        <w:r w:rsidR="00C16BE4" w:rsidRPr="00697593">
          <w:rPr>
            <w:noProof/>
            <w:webHidden/>
            <w:color w:val="0070C0"/>
          </w:rPr>
          <w:instrText xml:space="preserve"> PAGEREF _Toc100462903 \h </w:instrText>
        </w:r>
        <w:r w:rsidR="00C16BE4" w:rsidRPr="00697593">
          <w:rPr>
            <w:noProof/>
            <w:webHidden/>
            <w:color w:val="0070C0"/>
          </w:rPr>
        </w:r>
        <w:r w:rsidR="00C16BE4" w:rsidRPr="00697593">
          <w:rPr>
            <w:noProof/>
            <w:webHidden/>
            <w:color w:val="0070C0"/>
          </w:rPr>
          <w:fldChar w:fldCharType="separate"/>
        </w:r>
        <w:r w:rsidR="00C16BE4" w:rsidRPr="00697593">
          <w:rPr>
            <w:noProof/>
            <w:webHidden/>
            <w:color w:val="0070C0"/>
          </w:rPr>
          <w:t>9</w:t>
        </w:r>
        <w:r w:rsidR="00C16BE4" w:rsidRPr="00697593">
          <w:rPr>
            <w:noProof/>
            <w:webHidden/>
            <w:color w:val="0070C0"/>
          </w:rPr>
          <w:fldChar w:fldCharType="end"/>
        </w:r>
      </w:hyperlink>
    </w:p>
    <w:p w:rsidR="00C16BE4" w:rsidRPr="00697593" w:rsidRDefault="001657B1" w:rsidP="00C16BE4">
      <w:pPr>
        <w:pStyle w:val="TableofFigures"/>
        <w:tabs>
          <w:tab w:val="right" w:leader="dot" w:pos="9016"/>
        </w:tabs>
        <w:spacing w:line="276" w:lineRule="auto"/>
        <w:rPr>
          <w:noProof/>
          <w:color w:val="0070C0"/>
        </w:rPr>
      </w:pPr>
      <w:hyperlink w:anchor="_Toc100462904" w:history="1">
        <w:r w:rsidR="00C16BE4" w:rsidRPr="00697593">
          <w:rPr>
            <w:rStyle w:val="Hyperlink"/>
            <w:noProof/>
            <w:color w:val="0070C0"/>
          </w:rPr>
          <w:t>Figure 3: Presenting response to the question: Rank these words in order of according to how you feel about using the technology to collaborate</w:t>
        </w:r>
        <w:r w:rsidR="00C16BE4" w:rsidRPr="00697593">
          <w:rPr>
            <w:noProof/>
            <w:webHidden/>
            <w:color w:val="0070C0"/>
          </w:rPr>
          <w:tab/>
        </w:r>
        <w:r w:rsidR="00C16BE4" w:rsidRPr="00697593">
          <w:rPr>
            <w:noProof/>
            <w:webHidden/>
            <w:color w:val="0070C0"/>
          </w:rPr>
          <w:fldChar w:fldCharType="begin"/>
        </w:r>
        <w:r w:rsidR="00C16BE4" w:rsidRPr="00697593">
          <w:rPr>
            <w:noProof/>
            <w:webHidden/>
            <w:color w:val="0070C0"/>
          </w:rPr>
          <w:instrText xml:space="preserve"> PAGEREF _Toc100462904 \h </w:instrText>
        </w:r>
        <w:r w:rsidR="00C16BE4" w:rsidRPr="00697593">
          <w:rPr>
            <w:noProof/>
            <w:webHidden/>
            <w:color w:val="0070C0"/>
          </w:rPr>
        </w:r>
        <w:r w:rsidR="00C16BE4" w:rsidRPr="00697593">
          <w:rPr>
            <w:noProof/>
            <w:webHidden/>
            <w:color w:val="0070C0"/>
          </w:rPr>
          <w:fldChar w:fldCharType="separate"/>
        </w:r>
        <w:r w:rsidR="00C16BE4" w:rsidRPr="00697593">
          <w:rPr>
            <w:noProof/>
            <w:webHidden/>
            <w:color w:val="0070C0"/>
          </w:rPr>
          <w:t>9</w:t>
        </w:r>
        <w:r w:rsidR="00C16BE4" w:rsidRPr="00697593">
          <w:rPr>
            <w:noProof/>
            <w:webHidden/>
            <w:color w:val="0070C0"/>
          </w:rPr>
          <w:fldChar w:fldCharType="end"/>
        </w:r>
      </w:hyperlink>
    </w:p>
    <w:p w:rsidR="00C16BE4" w:rsidRPr="00697593" w:rsidRDefault="001657B1" w:rsidP="00C16BE4">
      <w:pPr>
        <w:pStyle w:val="TableofFigures"/>
        <w:tabs>
          <w:tab w:val="right" w:leader="dot" w:pos="9016"/>
        </w:tabs>
        <w:spacing w:line="276" w:lineRule="auto"/>
        <w:rPr>
          <w:noProof/>
          <w:color w:val="0070C0"/>
        </w:rPr>
      </w:pPr>
      <w:hyperlink w:anchor="_Toc100462905" w:history="1">
        <w:r w:rsidR="00C16BE4" w:rsidRPr="00697593">
          <w:rPr>
            <w:rStyle w:val="Hyperlink"/>
            <w:noProof/>
            <w:color w:val="0070C0"/>
          </w:rPr>
          <w:t>Figure 4: Presenting response to the question: Rank these applications according to how confident you feel using them on the OneDrive</w:t>
        </w:r>
        <w:r w:rsidR="00C16BE4" w:rsidRPr="00697593">
          <w:rPr>
            <w:noProof/>
            <w:webHidden/>
            <w:color w:val="0070C0"/>
          </w:rPr>
          <w:tab/>
        </w:r>
        <w:r w:rsidR="00C16BE4" w:rsidRPr="00697593">
          <w:rPr>
            <w:noProof/>
            <w:webHidden/>
            <w:color w:val="0070C0"/>
          </w:rPr>
          <w:fldChar w:fldCharType="begin"/>
        </w:r>
        <w:r w:rsidR="00C16BE4" w:rsidRPr="00697593">
          <w:rPr>
            <w:noProof/>
            <w:webHidden/>
            <w:color w:val="0070C0"/>
          </w:rPr>
          <w:instrText xml:space="preserve"> PAGEREF _Toc100462905 \h </w:instrText>
        </w:r>
        <w:r w:rsidR="00C16BE4" w:rsidRPr="00697593">
          <w:rPr>
            <w:noProof/>
            <w:webHidden/>
            <w:color w:val="0070C0"/>
          </w:rPr>
        </w:r>
        <w:r w:rsidR="00C16BE4" w:rsidRPr="00697593">
          <w:rPr>
            <w:noProof/>
            <w:webHidden/>
            <w:color w:val="0070C0"/>
          </w:rPr>
          <w:fldChar w:fldCharType="separate"/>
        </w:r>
        <w:r w:rsidR="00C16BE4" w:rsidRPr="00697593">
          <w:rPr>
            <w:noProof/>
            <w:webHidden/>
            <w:color w:val="0070C0"/>
          </w:rPr>
          <w:t>10</w:t>
        </w:r>
        <w:r w:rsidR="00C16BE4" w:rsidRPr="00697593">
          <w:rPr>
            <w:noProof/>
            <w:webHidden/>
            <w:color w:val="0070C0"/>
          </w:rPr>
          <w:fldChar w:fldCharType="end"/>
        </w:r>
      </w:hyperlink>
    </w:p>
    <w:p w:rsidR="00C16BE4" w:rsidRPr="00697593" w:rsidRDefault="001657B1" w:rsidP="00C16BE4">
      <w:pPr>
        <w:pStyle w:val="TableofFigures"/>
        <w:tabs>
          <w:tab w:val="right" w:leader="dot" w:pos="9016"/>
        </w:tabs>
        <w:spacing w:line="276" w:lineRule="auto"/>
        <w:rPr>
          <w:noProof/>
          <w:color w:val="0070C0"/>
        </w:rPr>
      </w:pPr>
      <w:hyperlink w:anchor="_Toc100462906" w:history="1">
        <w:r w:rsidR="00C16BE4" w:rsidRPr="00697593">
          <w:rPr>
            <w:rStyle w:val="Hyperlink"/>
            <w:noProof/>
            <w:color w:val="0070C0"/>
          </w:rPr>
          <w:t>Figure 5: Presenting response to the question: I feel confident using technology to collaborate with my peers or colleagues?</w:t>
        </w:r>
        <w:r w:rsidR="00C16BE4" w:rsidRPr="00697593">
          <w:rPr>
            <w:noProof/>
            <w:webHidden/>
            <w:color w:val="0070C0"/>
          </w:rPr>
          <w:tab/>
        </w:r>
        <w:r w:rsidR="00C16BE4" w:rsidRPr="00697593">
          <w:rPr>
            <w:noProof/>
            <w:webHidden/>
            <w:color w:val="0070C0"/>
          </w:rPr>
          <w:fldChar w:fldCharType="begin"/>
        </w:r>
        <w:r w:rsidR="00C16BE4" w:rsidRPr="00697593">
          <w:rPr>
            <w:noProof/>
            <w:webHidden/>
            <w:color w:val="0070C0"/>
          </w:rPr>
          <w:instrText xml:space="preserve"> PAGEREF _Toc100462906 \h </w:instrText>
        </w:r>
        <w:r w:rsidR="00C16BE4" w:rsidRPr="00697593">
          <w:rPr>
            <w:noProof/>
            <w:webHidden/>
            <w:color w:val="0070C0"/>
          </w:rPr>
        </w:r>
        <w:r w:rsidR="00C16BE4" w:rsidRPr="00697593">
          <w:rPr>
            <w:noProof/>
            <w:webHidden/>
            <w:color w:val="0070C0"/>
          </w:rPr>
          <w:fldChar w:fldCharType="separate"/>
        </w:r>
        <w:r w:rsidR="00C16BE4" w:rsidRPr="00697593">
          <w:rPr>
            <w:noProof/>
            <w:webHidden/>
            <w:color w:val="0070C0"/>
          </w:rPr>
          <w:t>10</w:t>
        </w:r>
        <w:r w:rsidR="00C16BE4" w:rsidRPr="00697593">
          <w:rPr>
            <w:noProof/>
            <w:webHidden/>
            <w:color w:val="0070C0"/>
          </w:rPr>
          <w:fldChar w:fldCharType="end"/>
        </w:r>
      </w:hyperlink>
    </w:p>
    <w:p w:rsidR="00C16BE4" w:rsidRPr="00697593" w:rsidRDefault="001657B1" w:rsidP="00C16BE4">
      <w:pPr>
        <w:pStyle w:val="TableofFigures"/>
        <w:tabs>
          <w:tab w:val="right" w:leader="dot" w:pos="9016"/>
        </w:tabs>
        <w:spacing w:line="276" w:lineRule="auto"/>
        <w:rPr>
          <w:noProof/>
          <w:color w:val="0070C0"/>
        </w:rPr>
      </w:pPr>
      <w:hyperlink w:anchor="_Toc100462907" w:history="1">
        <w:r w:rsidR="00C16BE4" w:rsidRPr="00697593">
          <w:rPr>
            <w:rStyle w:val="Hyperlink"/>
            <w:noProof/>
            <w:color w:val="0070C0"/>
          </w:rPr>
          <w:t>Figure 6: Presenting response to the question</w:t>
        </w:r>
        <w:r w:rsidR="00C16BE4" w:rsidRPr="00697593">
          <w:rPr>
            <w:noProof/>
            <w:webHidden/>
            <w:color w:val="0070C0"/>
          </w:rPr>
          <w:tab/>
        </w:r>
        <w:r w:rsidR="00C16BE4" w:rsidRPr="00697593">
          <w:rPr>
            <w:noProof/>
            <w:webHidden/>
            <w:color w:val="0070C0"/>
          </w:rPr>
          <w:fldChar w:fldCharType="begin"/>
        </w:r>
        <w:r w:rsidR="00C16BE4" w:rsidRPr="00697593">
          <w:rPr>
            <w:noProof/>
            <w:webHidden/>
            <w:color w:val="0070C0"/>
          </w:rPr>
          <w:instrText xml:space="preserve"> PAGEREF _Toc100462907 \h </w:instrText>
        </w:r>
        <w:r w:rsidR="00C16BE4" w:rsidRPr="00697593">
          <w:rPr>
            <w:noProof/>
            <w:webHidden/>
            <w:color w:val="0070C0"/>
          </w:rPr>
        </w:r>
        <w:r w:rsidR="00C16BE4" w:rsidRPr="00697593">
          <w:rPr>
            <w:noProof/>
            <w:webHidden/>
            <w:color w:val="0070C0"/>
          </w:rPr>
          <w:fldChar w:fldCharType="separate"/>
        </w:r>
        <w:r w:rsidR="00C16BE4" w:rsidRPr="00697593">
          <w:rPr>
            <w:noProof/>
            <w:webHidden/>
            <w:color w:val="0070C0"/>
          </w:rPr>
          <w:t>11</w:t>
        </w:r>
        <w:r w:rsidR="00C16BE4" w:rsidRPr="00697593">
          <w:rPr>
            <w:noProof/>
            <w:webHidden/>
            <w:color w:val="0070C0"/>
          </w:rPr>
          <w:fldChar w:fldCharType="end"/>
        </w:r>
      </w:hyperlink>
    </w:p>
    <w:p w:rsidR="0049147C" w:rsidRDefault="00C16BE4" w:rsidP="00C16BE4">
      <w:pPr>
        <w:spacing w:line="276" w:lineRule="auto"/>
        <w:jc w:val="left"/>
      </w:pPr>
      <w:r w:rsidRPr="00697593">
        <w:rPr>
          <w:color w:val="0070C0"/>
        </w:rPr>
        <w:fldChar w:fldCharType="end"/>
      </w:r>
      <w:r w:rsidR="0049147C">
        <w:br w:type="page"/>
      </w:r>
    </w:p>
    <w:p w:rsidR="006107D5" w:rsidRPr="00BF2911" w:rsidRDefault="0009405B" w:rsidP="00BF2911">
      <w:pPr>
        <w:pStyle w:val="Heading1"/>
        <w:rPr>
          <w:b/>
        </w:rPr>
      </w:pPr>
      <w:bookmarkStart w:id="1" w:name="_Toc100463337"/>
      <w:r>
        <w:rPr>
          <w:b/>
        </w:rPr>
        <w:lastRenderedPageBreak/>
        <w:t xml:space="preserve">2.0 </w:t>
      </w:r>
      <w:r w:rsidR="00237890" w:rsidRPr="00BF2911">
        <w:rPr>
          <w:b/>
        </w:rPr>
        <w:t>Introduction</w:t>
      </w:r>
      <w:bookmarkEnd w:id="1"/>
    </w:p>
    <w:p w:rsidR="00237890" w:rsidRPr="00D619DF" w:rsidRDefault="00D619DF" w:rsidP="00D619DF">
      <w:pPr>
        <w:pStyle w:val="Heading2"/>
        <w:spacing w:line="360" w:lineRule="auto"/>
        <w:rPr>
          <w:b/>
        </w:rPr>
      </w:pPr>
      <w:bookmarkStart w:id="2" w:name="_Toc100463338"/>
      <w:r w:rsidRPr="00D619DF">
        <w:rPr>
          <w:b/>
        </w:rPr>
        <w:t>2.1 Background</w:t>
      </w:r>
      <w:r w:rsidR="00803936">
        <w:rPr>
          <w:b/>
        </w:rPr>
        <w:t>,</w:t>
      </w:r>
      <w:r w:rsidR="00513B67">
        <w:rPr>
          <w:b/>
        </w:rPr>
        <w:t xml:space="preserve"> research problem</w:t>
      </w:r>
      <w:r w:rsidR="00803936">
        <w:rPr>
          <w:b/>
        </w:rPr>
        <w:t>, and rationale</w:t>
      </w:r>
      <w:bookmarkEnd w:id="2"/>
    </w:p>
    <w:p w:rsidR="00D619DF" w:rsidRDefault="0057476C" w:rsidP="00BF2911">
      <w:pPr>
        <w:spacing w:line="360" w:lineRule="auto"/>
      </w:pPr>
      <w:r>
        <w:t xml:space="preserve">Collaborative technologies refer </w:t>
      </w:r>
      <w:r w:rsidR="00005119">
        <w:t>to the integration of a range of powerful online collaborative tools and software that enable the employees or individuals in certain team to make real-time communication, collaboration, and jobs (</w:t>
      </w:r>
      <w:proofErr w:type="spellStart"/>
      <w:r w:rsidR="009142C7" w:rsidRPr="00914C63">
        <w:rPr>
          <w:rFonts w:cstheme="minorHAnsi"/>
          <w:szCs w:val="24"/>
          <w:shd w:val="clear" w:color="auto" w:fill="FFFFFF"/>
        </w:rPr>
        <w:t>Kapogiannis</w:t>
      </w:r>
      <w:proofErr w:type="spellEnd"/>
      <w:r w:rsidR="009142C7" w:rsidRPr="00914C63">
        <w:rPr>
          <w:rFonts w:cstheme="minorHAnsi"/>
          <w:szCs w:val="24"/>
          <w:shd w:val="clear" w:color="auto" w:fill="FFFFFF"/>
        </w:rPr>
        <w:t xml:space="preserve"> </w:t>
      </w:r>
      <w:r w:rsidR="009142C7">
        <w:rPr>
          <w:rFonts w:cstheme="minorHAnsi"/>
          <w:szCs w:val="24"/>
          <w:shd w:val="clear" w:color="auto" w:fill="FFFFFF"/>
        </w:rPr>
        <w:t>and</w:t>
      </w:r>
      <w:r w:rsidR="009142C7" w:rsidRPr="00914C63">
        <w:rPr>
          <w:rFonts w:cstheme="minorHAnsi"/>
          <w:szCs w:val="24"/>
          <w:shd w:val="clear" w:color="auto" w:fill="FFFFFF"/>
        </w:rPr>
        <w:t xml:space="preserve"> Sherratt,</w:t>
      </w:r>
      <w:r w:rsidR="009142C7">
        <w:rPr>
          <w:rFonts w:cstheme="minorHAnsi"/>
          <w:szCs w:val="24"/>
          <w:shd w:val="clear" w:color="auto" w:fill="FFFFFF"/>
        </w:rPr>
        <w:t xml:space="preserve"> 2018</w:t>
      </w:r>
      <w:r w:rsidR="00005119">
        <w:t xml:space="preserve">). </w:t>
      </w:r>
      <w:r w:rsidR="00347F8E">
        <w:t>In the same manner</w:t>
      </w:r>
      <w:r w:rsidR="001F448F">
        <w:t xml:space="preserve"> </w:t>
      </w:r>
      <w:proofErr w:type="spellStart"/>
      <w:r w:rsidR="001F448F" w:rsidRPr="00914C63">
        <w:rPr>
          <w:rFonts w:cstheme="minorHAnsi"/>
          <w:szCs w:val="24"/>
          <w:shd w:val="clear" w:color="auto" w:fill="FFFFFF"/>
        </w:rPr>
        <w:t>Dubey</w:t>
      </w:r>
      <w:proofErr w:type="spellEnd"/>
      <w:r w:rsidR="001F448F" w:rsidRPr="00914C63">
        <w:rPr>
          <w:rFonts w:cstheme="minorHAnsi"/>
          <w:szCs w:val="24"/>
          <w:shd w:val="clear" w:color="auto" w:fill="FFFFFF"/>
        </w:rPr>
        <w:t xml:space="preserve">, Sharma </w:t>
      </w:r>
      <w:r w:rsidR="001F448F">
        <w:rPr>
          <w:rFonts w:cstheme="minorHAnsi"/>
          <w:szCs w:val="24"/>
          <w:shd w:val="clear" w:color="auto" w:fill="FFFFFF"/>
        </w:rPr>
        <w:t>and</w:t>
      </w:r>
      <w:r w:rsidR="001F448F" w:rsidRPr="00914C63">
        <w:rPr>
          <w:rFonts w:cstheme="minorHAnsi"/>
          <w:szCs w:val="24"/>
          <w:shd w:val="clear" w:color="auto" w:fill="FFFFFF"/>
        </w:rPr>
        <w:t xml:space="preserve"> </w:t>
      </w:r>
      <w:proofErr w:type="spellStart"/>
      <w:r w:rsidR="001F448F" w:rsidRPr="00914C63">
        <w:rPr>
          <w:rFonts w:cstheme="minorHAnsi"/>
          <w:szCs w:val="24"/>
          <w:shd w:val="clear" w:color="auto" w:fill="FFFFFF"/>
        </w:rPr>
        <w:t>Sangle</w:t>
      </w:r>
      <w:proofErr w:type="spellEnd"/>
      <w:r w:rsidR="00347F8E">
        <w:t xml:space="preserve"> </w:t>
      </w:r>
      <w:r w:rsidR="001F448F">
        <w:t xml:space="preserve">(2020) </w:t>
      </w:r>
      <w:r w:rsidR="00CF11B6">
        <w:t xml:space="preserve">defined the concept of collaborative technologies as the tools and systems that enable individuals </w:t>
      </w:r>
      <w:r w:rsidR="0032116C">
        <w:t>to work together virtually even staying at distan</w:t>
      </w:r>
      <w:r w:rsidR="003D5B6A">
        <w:t>ces.</w:t>
      </w:r>
      <w:r w:rsidR="00566327">
        <w:t xml:space="preserve"> </w:t>
      </w:r>
      <w:r w:rsidR="00026E99">
        <w:t>The dimensions of different collaborative technologies can be demonstrated on a diagram as presented below.</w:t>
      </w:r>
    </w:p>
    <w:p w:rsidR="0087154E" w:rsidRDefault="003D5B6A" w:rsidP="0087154E">
      <w:pPr>
        <w:keepNext/>
        <w:spacing w:line="360" w:lineRule="auto"/>
        <w:jc w:val="center"/>
      </w:pPr>
      <w:r>
        <w:rPr>
          <w:noProof/>
          <w:lang w:eastAsia="en-GB"/>
        </w:rPr>
        <w:drawing>
          <wp:inline distT="0" distB="0" distL="0" distR="0" wp14:anchorId="1D17C70D" wp14:editId="343BF206">
            <wp:extent cx="5059971" cy="3291840"/>
            <wp:effectExtent l="0" t="0" r="762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59971" cy="3291840"/>
                    </a:xfrm>
                    <a:prstGeom prst="rect">
                      <a:avLst/>
                    </a:prstGeom>
                  </pic:spPr>
                </pic:pic>
              </a:graphicData>
            </a:graphic>
          </wp:inline>
        </w:drawing>
      </w:r>
    </w:p>
    <w:p w:rsidR="003D5B6A" w:rsidRPr="0087154E" w:rsidRDefault="0087154E" w:rsidP="0087154E">
      <w:pPr>
        <w:pStyle w:val="Caption"/>
        <w:jc w:val="center"/>
        <w:rPr>
          <w:color w:val="000000" w:themeColor="text1"/>
          <w:sz w:val="24"/>
        </w:rPr>
      </w:pPr>
      <w:bookmarkStart w:id="3" w:name="_Toc100462902"/>
      <w:r w:rsidRPr="0087154E">
        <w:rPr>
          <w:color w:val="000000" w:themeColor="text1"/>
          <w:sz w:val="24"/>
        </w:rPr>
        <w:t xml:space="preserve">Figure </w:t>
      </w:r>
      <w:r w:rsidRPr="0087154E">
        <w:rPr>
          <w:color w:val="000000" w:themeColor="text1"/>
          <w:sz w:val="24"/>
        </w:rPr>
        <w:fldChar w:fldCharType="begin"/>
      </w:r>
      <w:r w:rsidRPr="0087154E">
        <w:rPr>
          <w:color w:val="000000" w:themeColor="text1"/>
          <w:sz w:val="24"/>
        </w:rPr>
        <w:instrText xml:space="preserve"> SEQ Figure \* ARABIC </w:instrText>
      </w:r>
      <w:r w:rsidRPr="0087154E">
        <w:rPr>
          <w:color w:val="000000" w:themeColor="text1"/>
          <w:sz w:val="24"/>
        </w:rPr>
        <w:fldChar w:fldCharType="separate"/>
      </w:r>
      <w:r w:rsidR="00084776">
        <w:rPr>
          <w:noProof/>
          <w:color w:val="000000" w:themeColor="text1"/>
          <w:sz w:val="24"/>
        </w:rPr>
        <w:t>1</w:t>
      </w:r>
      <w:r w:rsidRPr="0087154E">
        <w:rPr>
          <w:color w:val="000000" w:themeColor="text1"/>
          <w:sz w:val="24"/>
        </w:rPr>
        <w:fldChar w:fldCharType="end"/>
      </w:r>
      <w:r w:rsidRPr="0087154E">
        <w:rPr>
          <w:color w:val="000000" w:themeColor="text1"/>
          <w:sz w:val="24"/>
        </w:rPr>
        <w:t>: Collaborative technologies and tools</w:t>
      </w:r>
      <w:bookmarkEnd w:id="3"/>
    </w:p>
    <w:p w:rsidR="003D5B6A" w:rsidRDefault="002D534E" w:rsidP="002D534E">
      <w:pPr>
        <w:spacing w:line="360" w:lineRule="auto"/>
        <w:jc w:val="center"/>
      </w:pPr>
      <w:r>
        <w:t>(</w:t>
      </w:r>
      <w:proofErr w:type="spellStart"/>
      <w:r w:rsidR="00022500">
        <w:rPr>
          <w:rFonts w:cstheme="minorHAnsi"/>
          <w:szCs w:val="24"/>
          <w:shd w:val="clear" w:color="auto" w:fill="FFFFFF"/>
        </w:rPr>
        <w:t>Ayanbode</w:t>
      </w:r>
      <w:proofErr w:type="spellEnd"/>
      <w:r w:rsidR="00022500" w:rsidRPr="00914C63">
        <w:rPr>
          <w:rFonts w:cstheme="minorHAnsi"/>
          <w:szCs w:val="24"/>
          <w:shd w:val="clear" w:color="auto" w:fill="FFFFFF"/>
        </w:rPr>
        <w:t xml:space="preserve"> </w:t>
      </w:r>
      <w:r w:rsidR="00022500">
        <w:rPr>
          <w:rFonts w:cstheme="minorHAnsi"/>
          <w:szCs w:val="24"/>
          <w:shd w:val="clear" w:color="auto" w:fill="FFFFFF"/>
        </w:rPr>
        <w:t>and</w:t>
      </w:r>
      <w:r w:rsidR="00022500" w:rsidRPr="00914C63">
        <w:rPr>
          <w:rFonts w:cstheme="minorHAnsi"/>
          <w:szCs w:val="24"/>
          <w:shd w:val="clear" w:color="auto" w:fill="FFFFFF"/>
        </w:rPr>
        <w:t xml:space="preserve"> </w:t>
      </w:r>
      <w:proofErr w:type="spellStart"/>
      <w:r w:rsidR="00022500" w:rsidRPr="00914C63">
        <w:rPr>
          <w:rFonts w:cstheme="minorHAnsi"/>
          <w:szCs w:val="24"/>
          <w:shd w:val="clear" w:color="auto" w:fill="FFFFFF"/>
        </w:rPr>
        <w:t>Nwagwu</w:t>
      </w:r>
      <w:proofErr w:type="spellEnd"/>
      <w:r w:rsidR="00022500" w:rsidRPr="00914C63">
        <w:rPr>
          <w:rFonts w:cstheme="minorHAnsi"/>
          <w:szCs w:val="24"/>
          <w:shd w:val="clear" w:color="auto" w:fill="FFFFFF"/>
        </w:rPr>
        <w:t>,</w:t>
      </w:r>
      <w:r w:rsidR="00022500">
        <w:rPr>
          <w:rFonts w:cstheme="minorHAnsi"/>
          <w:szCs w:val="24"/>
          <w:shd w:val="clear" w:color="auto" w:fill="FFFFFF"/>
        </w:rPr>
        <w:t xml:space="preserve"> 2021</w:t>
      </w:r>
      <w:r>
        <w:t>)</w:t>
      </w:r>
    </w:p>
    <w:p w:rsidR="00133A2E" w:rsidRDefault="00BF4B0A" w:rsidP="00BF2911">
      <w:pPr>
        <w:spacing w:line="360" w:lineRule="auto"/>
      </w:pPr>
      <w:r>
        <w:t>Figure 1 summaries that t</w:t>
      </w:r>
      <w:r w:rsidR="003B5642">
        <w:t>here are a wide range of collaborative technologies such as</w:t>
      </w:r>
      <w:r>
        <w:t xml:space="preserve"> file sharing dimension, communication dimension, documentation dimension, project collaborative dimension, and time management </w:t>
      </w:r>
      <w:r w:rsidR="00F53BDF">
        <w:t>dimension</w:t>
      </w:r>
      <w:r w:rsidR="001A464F">
        <w:t xml:space="preserve"> (</w:t>
      </w:r>
      <w:proofErr w:type="spellStart"/>
      <w:r w:rsidR="001A464F">
        <w:rPr>
          <w:rFonts w:cstheme="minorHAnsi"/>
          <w:szCs w:val="24"/>
          <w:shd w:val="clear" w:color="auto" w:fill="FFFFFF"/>
        </w:rPr>
        <w:t>Ayanbode</w:t>
      </w:r>
      <w:proofErr w:type="spellEnd"/>
      <w:r w:rsidR="001A464F" w:rsidRPr="00914C63">
        <w:rPr>
          <w:rFonts w:cstheme="minorHAnsi"/>
          <w:szCs w:val="24"/>
          <w:shd w:val="clear" w:color="auto" w:fill="FFFFFF"/>
        </w:rPr>
        <w:t xml:space="preserve"> </w:t>
      </w:r>
      <w:r w:rsidR="001A464F">
        <w:rPr>
          <w:rFonts w:cstheme="minorHAnsi"/>
          <w:szCs w:val="24"/>
          <w:shd w:val="clear" w:color="auto" w:fill="FFFFFF"/>
        </w:rPr>
        <w:t>and</w:t>
      </w:r>
      <w:r w:rsidR="001A464F" w:rsidRPr="00914C63">
        <w:rPr>
          <w:rFonts w:cstheme="minorHAnsi"/>
          <w:szCs w:val="24"/>
          <w:shd w:val="clear" w:color="auto" w:fill="FFFFFF"/>
        </w:rPr>
        <w:t xml:space="preserve"> </w:t>
      </w:r>
      <w:proofErr w:type="spellStart"/>
      <w:r w:rsidR="001A464F" w:rsidRPr="00914C63">
        <w:rPr>
          <w:rFonts w:cstheme="minorHAnsi"/>
          <w:szCs w:val="24"/>
          <w:shd w:val="clear" w:color="auto" w:fill="FFFFFF"/>
        </w:rPr>
        <w:t>Nwagwu</w:t>
      </w:r>
      <w:proofErr w:type="spellEnd"/>
      <w:r w:rsidR="001A464F" w:rsidRPr="00914C63">
        <w:rPr>
          <w:rFonts w:cstheme="minorHAnsi"/>
          <w:szCs w:val="24"/>
          <w:shd w:val="clear" w:color="auto" w:fill="FFFFFF"/>
        </w:rPr>
        <w:t>,</w:t>
      </w:r>
      <w:r w:rsidR="001A464F">
        <w:rPr>
          <w:rFonts w:cstheme="minorHAnsi"/>
          <w:szCs w:val="24"/>
          <w:shd w:val="clear" w:color="auto" w:fill="FFFFFF"/>
        </w:rPr>
        <w:t xml:space="preserve"> 2021</w:t>
      </w:r>
      <w:r w:rsidR="001A464F">
        <w:t>)</w:t>
      </w:r>
      <w:r w:rsidR="00F35415">
        <w:t>.</w:t>
      </w:r>
      <w:r w:rsidR="00986415">
        <w:t xml:space="preserve"> The authors further confirmed that people around the world have developed potential expertise in using digital technologies.</w:t>
      </w:r>
    </w:p>
    <w:p w:rsidR="000326B6" w:rsidRDefault="008E7602" w:rsidP="00BF2911">
      <w:pPr>
        <w:spacing w:line="360" w:lineRule="auto"/>
      </w:pPr>
      <w:r>
        <w:lastRenderedPageBreak/>
        <w:t>Studies have revealed that the world has witnessed tremendous evolution of digital technologies and collaborative tools in the last few years only whilst COVID-19 pandemic played the most influential role in expanding the use of collaborative tools (</w:t>
      </w:r>
      <w:r w:rsidR="008D432F" w:rsidRPr="00914C63">
        <w:rPr>
          <w:rFonts w:cstheme="minorHAnsi"/>
          <w:szCs w:val="24"/>
          <w:shd w:val="clear" w:color="auto" w:fill="FFFFFF"/>
        </w:rPr>
        <w:t>Romero</w:t>
      </w:r>
      <w:r w:rsidR="008D432F">
        <w:rPr>
          <w:rFonts w:cstheme="minorHAnsi"/>
          <w:szCs w:val="24"/>
          <w:shd w:val="clear" w:color="auto" w:fill="FFFFFF"/>
        </w:rPr>
        <w:t xml:space="preserve"> et al., 2021; </w:t>
      </w:r>
      <w:r w:rsidR="008D432F" w:rsidRPr="00193418">
        <w:rPr>
          <w:rFonts w:cstheme="minorHAnsi"/>
          <w:szCs w:val="24"/>
          <w:shd w:val="clear" w:color="auto" w:fill="FFFFFF"/>
        </w:rPr>
        <w:t>Shen, Yang</w:t>
      </w:r>
      <w:r w:rsidR="008D432F">
        <w:rPr>
          <w:rFonts w:cstheme="minorHAnsi"/>
          <w:szCs w:val="24"/>
          <w:shd w:val="clear" w:color="auto" w:fill="FFFFFF"/>
        </w:rPr>
        <w:t xml:space="preserve"> and</w:t>
      </w:r>
      <w:r w:rsidR="008D432F" w:rsidRPr="00193418">
        <w:rPr>
          <w:rFonts w:cstheme="minorHAnsi"/>
          <w:szCs w:val="24"/>
          <w:shd w:val="clear" w:color="auto" w:fill="FFFFFF"/>
        </w:rPr>
        <w:t xml:space="preserve"> </w:t>
      </w:r>
      <w:proofErr w:type="spellStart"/>
      <w:r w:rsidR="008D432F" w:rsidRPr="00193418">
        <w:rPr>
          <w:rFonts w:cstheme="minorHAnsi"/>
          <w:szCs w:val="24"/>
          <w:shd w:val="clear" w:color="auto" w:fill="FFFFFF"/>
        </w:rPr>
        <w:t>Gao</w:t>
      </w:r>
      <w:proofErr w:type="spellEnd"/>
      <w:r w:rsidR="008D432F" w:rsidRPr="00193418">
        <w:rPr>
          <w:rFonts w:cstheme="minorHAnsi"/>
          <w:szCs w:val="24"/>
          <w:shd w:val="clear" w:color="auto" w:fill="FFFFFF"/>
        </w:rPr>
        <w:t>,</w:t>
      </w:r>
      <w:r w:rsidR="008D432F">
        <w:rPr>
          <w:rFonts w:cstheme="minorHAnsi"/>
          <w:szCs w:val="24"/>
          <w:shd w:val="clear" w:color="auto" w:fill="FFFFFF"/>
        </w:rPr>
        <w:t xml:space="preserve"> 2020</w:t>
      </w:r>
      <w:r>
        <w:t xml:space="preserve">). </w:t>
      </w:r>
      <w:r w:rsidR="00486692">
        <w:t xml:space="preserve">The authors have also revealed that research is limited on this aspect </w:t>
      </w:r>
      <w:r w:rsidR="007C209A">
        <w:t>and hence the common means of collaborative tolls require more research</w:t>
      </w:r>
      <w:r w:rsidR="00DA0D9E">
        <w:t xml:space="preserve"> (</w:t>
      </w:r>
      <w:r w:rsidR="00DA0D9E" w:rsidRPr="00914C63">
        <w:rPr>
          <w:rFonts w:cstheme="minorHAnsi"/>
          <w:szCs w:val="24"/>
          <w:shd w:val="clear" w:color="auto" w:fill="FFFFFF"/>
        </w:rPr>
        <w:t>Romero</w:t>
      </w:r>
      <w:r w:rsidR="00DA0D9E">
        <w:rPr>
          <w:rFonts w:cstheme="minorHAnsi"/>
          <w:szCs w:val="24"/>
          <w:shd w:val="clear" w:color="auto" w:fill="FFFFFF"/>
        </w:rPr>
        <w:t xml:space="preserve"> et al., 2021</w:t>
      </w:r>
      <w:r w:rsidR="00DA0D9E">
        <w:t>)</w:t>
      </w:r>
      <w:r w:rsidR="007C209A">
        <w:t>.</w:t>
      </w:r>
      <w:r w:rsidR="003F542D">
        <w:t xml:space="preserve"> </w:t>
      </w:r>
      <w:r w:rsidR="00312E97">
        <w:t xml:space="preserve">The studies of </w:t>
      </w:r>
      <w:proofErr w:type="spellStart"/>
      <w:r w:rsidR="00312E97" w:rsidRPr="00914C63">
        <w:rPr>
          <w:rFonts w:cstheme="minorHAnsi"/>
          <w:szCs w:val="24"/>
          <w:shd w:val="clear" w:color="auto" w:fill="FFFFFF"/>
        </w:rPr>
        <w:t>Jonker</w:t>
      </w:r>
      <w:proofErr w:type="spellEnd"/>
      <w:r w:rsidR="00312E97">
        <w:t xml:space="preserve"> et al., (2020) revealed that people around the world are still develop</w:t>
      </w:r>
      <w:r w:rsidR="00E3076E">
        <w:t>ing</w:t>
      </w:r>
      <w:r w:rsidR="00312E97">
        <w:t xml:space="preserve"> their skills to collaborate and this means individuals lack the skills of collaboration in virtual environment.</w:t>
      </w:r>
      <w:r w:rsidR="007C209A">
        <w:t xml:space="preserve"> </w:t>
      </w:r>
      <w:r w:rsidR="00454DD7">
        <w:t xml:space="preserve">Conducting this study </w:t>
      </w:r>
      <w:r w:rsidR="00574100">
        <w:t xml:space="preserve">would be highly effective to reveal the most important collaborative tools, how individuals are confident in using digital collaborative tools. </w:t>
      </w:r>
      <w:r w:rsidR="00C56D86">
        <w:t xml:space="preserve">This research would also explore the ways by which individuals can overcome barriers in using collaborative </w:t>
      </w:r>
      <w:r w:rsidR="00BC4997">
        <w:t>technologies and hence workplace is expected to be more efficient through effective teamwork and collaboration.</w:t>
      </w:r>
    </w:p>
    <w:p w:rsidR="00D619DF" w:rsidRPr="00D619DF" w:rsidRDefault="00D619DF" w:rsidP="00D619DF">
      <w:pPr>
        <w:pStyle w:val="Heading2"/>
        <w:spacing w:line="360" w:lineRule="auto"/>
        <w:rPr>
          <w:b/>
        </w:rPr>
      </w:pPr>
      <w:bookmarkStart w:id="4" w:name="_Toc100463339"/>
      <w:r w:rsidRPr="00D619DF">
        <w:rPr>
          <w:b/>
        </w:rPr>
        <w:t>2.3 Research Aim and Objectives</w:t>
      </w:r>
      <w:bookmarkEnd w:id="4"/>
    </w:p>
    <w:p w:rsidR="00CE6FB0" w:rsidRDefault="00A22054" w:rsidP="00A22054">
      <w:pPr>
        <w:spacing w:line="360" w:lineRule="auto"/>
      </w:pPr>
      <w:r>
        <w:t>This study aims to</w:t>
      </w:r>
      <w:r w:rsidR="00AB196B">
        <w:t xml:space="preserve"> assess the</w:t>
      </w:r>
      <w:r>
        <w:t xml:space="preserve"> </w:t>
      </w:r>
      <w:r w:rsidR="00AB196B">
        <w:t>extent of confidence</w:t>
      </w:r>
      <w:r w:rsidR="00F72410">
        <w:t xml:space="preserve"> and skills</w:t>
      </w:r>
      <w:r w:rsidR="00AB196B">
        <w:t xml:space="preserve"> individuals have developed to be an expert user of collaborative tools and technologies</w:t>
      </w:r>
      <w:r w:rsidR="007E5750">
        <w:t>.</w:t>
      </w:r>
      <w:r w:rsidR="00314892">
        <w:t xml:space="preserve"> The objectives are:</w:t>
      </w:r>
    </w:p>
    <w:p w:rsidR="00F57E24" w:rsidRDefault="00314892" w:rsidP="00E12EBB">
      <w:pPr>
        <w:pStyle w:val="ListParagraph"/>
        <w:numPr>
          <w:ilvl w:val="0"/>
          <w:numId w:val="2"/>
        </w:numPr>
        <w:spacing w:line="360" w:lineRule="auto"/>
      </w:pPr>
      <w:r>
        <w:t>To assess the most important collaborative tools</w:t>
      </w:r>
    </w:p>
    <w:p w:rsidR="00314892" w:rsidRDefault="00F57E24" w:rsidP="00F57E24">
      <w:pPr>
        <w:pStyle w:val="ListParagraph"/>
        <w:numPr>
          <w:ilvl w:val="0"/>
          <w:numId w:val="2"/>
        </w:numPr>
        <w:spacing w:line="360" w:lineRule="auto"/>
      </w:pPr>
      <w:r>
        <w:t>To analyse</w:t>
      </w:r>
      <w:r w:rsidR="00E12EBB">
        <w:t xml:space="preserve"> perceived </w:t>
      </w:r>
      <w:r>
        <w:t>confidence individuals have developed in using technologies to collaborate</w:t>
      </w:r>
    </w:p>
    <w:p w:rsidR="00E12EBB" w:rsidRDefault="00E12EBB" w:rsidP="00F57E24">
      <w:pPr>
        <w:pStyle w:val="ListParagraph"/>
        <w:numPr>
          <w:ilvl w:val="0"/>
          <w:numId w:val="2"/>
        </w:numPr>
        <w:spacing w:line="360" w:lineRule="auto"/>
      </w:pPr>
      <w:r>
        <w:t>To assess the confidence individuals have in using collaborative tools in different work-settings</w:t>
      </w:r>
    </w:p>
    <w:p w:rsidR="00DD539C" w:rsidRPr="00A96EA3" w:rsidRDefault="00DD539C" w:rsidP="00DD539C">
      <w:pPr>
        <w:pStyle w:val="Heading2"/>
        <w:rPr>
          <w:b/>
        </w:rPr>
      </w:pPr>
      <w:bookmarkStart w:id="5" w:name="_Toc100463340"/>
      <w:r>
        <w:rPr>
          <w:b/>
        </w:rPr>
        <w:t>2.4</w:t>
      </w:r>
      <w:r w:rsidRPr="00A96EA3">
        <w:rPr>
          <w:b/>
        </w:rPr>
        <w:t xml:space="preserve"> Research Hypothesis</w:t>
      </w:r>
      <w:bookmarkEnd w:id="5"/>
    </w:p>
    <w:p w:rsidR="00DD539C" w:rsidRDefault="00DD539C" w:rsidP="00DD539C">
      <w:pPr>
        <w:spacing w:line="360" w:lineRule="auto"/>
      </w:pPr>
      <w:r w:rsidRPr="006A32C6">
        <w:rPr>
          <w:b/>
          <w:i/>
        </w:rPr>
        <w:t>H1</w:t>
      </w:r>
      <w:r>
        <w:t>: Individuals have not yet developed in-depth knowledge and skills in using technologies to collaborate.</w:t>
      </w:r>
    </w:p>
    <w:p w:rsidR="00DD539C" w:rsidRDefault="00DD539C" w:rsidP="00DD539C">
      <w:pPr>
        <w:spacing w:line="360" w:lineRule="auto"/>
      </w:pPr>
      <w:r w:rsidRPr="006A32C6">
        <w:rPr>
          <w:b/>
          <w:i/>
        </w:rPr>
        <w:t>H2</w:t>
      </w:r>
      <w:r>
        <w:t>: Individuals lack confidence in using technologies to collaborate.</w:t>
      </w:r>
    </w:p>
    <w:p w:rsidR="00DD539C" w:rsidRPr="00A96EA3" w:rsidRDefault="00DD539C" w:rsidP="00DD539C">
      <w:pPr>
        <w:pStyle w:val="Heading2"/>
        <w:spacing w:line="360" w:lineRule="auto"/>
        <w:rPr>
          <w:b/>
        </w:rPr>
      </w:pPr>
      <w:bookmarkStart w:id="6" w:name="_Toc100463341"/>
      <w:r>
        <w:rPr>
          <w:b/>
        </w:rPr>
        <w:t>2.5</w:t>
      </w:r>
      <w:r w:rsidRPr="00A96EA3">
        <w:rPr>
          <w:b/>
        </w:rPr>
        <w:t xml:space="preserve"> Research question</w:t>
      </w:r>
      <w:bookmarkEnd w:id="6"/>
    </w:p>
    <w:p w:rsidR="00DD539C" w:rsidRDefault="00DD539C" w:rsidP="00DD539C">
      <w:pPr>
        <w:spacing w:line="360" w:lineRule="auto"/>
      </w:pPr>
      <w:r>
        <w:t>What is the extent of confidence individuals have developed to be an expert user of collaborative tools and technologies?</w:t>
      </w:r>
    </w:p>
    <w:p w:rsidR="008B4E08" w:rsidRDefault="008B4E08" w:rsidP="008B4E08">
      <w:pPr>
        <w:spacing w:line="360" w:lineRule="auto"/>
      </w:pPr>
    </w:p>
    <w:p w:rsidR="00237890" w:rsidRPr="00BF2911" w:rsidRDefault="0009405B" w:rsidP="00BF2911">
      <w:pPr>
        <w:pStyle w:val="Heading1"/>
        <w:rPr>
          <w:b/>
        </w:rPr>
      </w:pPr>
      <w:bookmarkStart w:id="7" w:name="_Toc100463342"/>
      <w:r>
        <w:rPr>
          <w:b/>
        </w:rPr>
        <w:lastRenderedPageBreak/>
        <w:t xml:space="preserve">3.0 </w:t>
      </w:r>
      <w:r w:rsidR="002D0E51">
        <w:rPr>
          <w:b/>
        </w:rPr>
        <w:t>Research Design</w:t>
      </w:r>
      <w:bookmarkEnd w:id="7"/>
    </w:p>
    <w:p w:rsidR="00BF2911" w:rsidRPr="00BF2911" w:rsidRDefault="00B24BDE" w:rsidP="00BF2911">
      <w:pPr>
        <w:pStyle w:val="Heading2"/>
        <w:spacing w:line="360" w:lineRule="auto"/>
        <w:rPr>
          <w:b/>
        </w:rPr>
      </w:pPr>
      <w:bookmarkStart w:id="8" w:name="_Toc100463343"/>
      <w:r>
        <w:rPr>
          <w:b/>
        </w:rPr>
        <w:t>3.1</w:t>
      </w:r>
      <w:r w:rsidR="0009405B">
        <w:rPr>
          <w:b/>
        </w:rPr>
        <w:t xml:space="preserve"> </w:t>
      </w:r>
      <w:r w:rsidR="00BF2911" w:rsidRPr="00BF2911">
        <w:rPr>
          <w:b/>
        </w:rPr>
        <w:t>Research Methods</w:t>
      </w:r>
      <w:bookmarkEnd w:id="8"/>
    </w:p>
    <w:p w:rsidR="00E43CEE" w:rsidRDefault="00293CFC" w:rsidP="00BF2911">
      <w:pPr>
        <w:spacing w:line="360" w:lineRule="auto"/>
      </w:pPr>
      <w:r>
        <w:t>Research method entails the nature of created data which can often be qualitative or quantitative (</w:t>
      </w:r>
      <w:r w:rsidR="00DD7194" w:rsidRPr="00CE1020">
        <w:rPr>
          <w:rFonts w:cstheme="minorHAnsi"/>
          <w:szCs w:val="24"/>
          <w:shd w:val="clear" w:color="auto" w:fill="FFFFFF"/>
        </w:rPr>
        <w:t>Quinlan</w:t>
      </w:r>
      <w:r w:rsidR="00DD7194">
        <w:rPr>
          <w:rFonts w:cstheme="minorHAnsi"/>
          <w:szCs w:val="24"/>
          <w:shd w:val="clear" w:color="auto" w:fill="FFFFFF"/>
        </w:rPr>
        <w:t xml:space="preserve"> et al., 2019</w:t>
      </w:r>
      <w:r>
        <w:t>).</w:t>
      </w:r>
      <w:r w:rsidR="00A72A8E">
        <w:t xml:space="preserve"> </w:t>
      </w:r>
      <w:r w:rsidR="00004FA7">
        <w:t>The choice between qualitative and quantitative research methods is an important decision to make</w:t>
      </w:r>
      <w:r w:rsidR="0064150F">
        <w:t xml:space="preserve"> (</w:t>
      </w:r>
      <w:proofErr w:type="spellStart"/>
      <w:r w:rsidR="00DD7194" w:rsidRPr="00CE1020">
        <w:rPr>
          <w:rFonts w:cstheme="minorHAnsi"/>
          <w:szCs w:val="24"/>
          <w:shd w:val="clear" w:color="auto" w:fill="FFFFFF"/>
        </w:rPr>
        <w:t>Sekaran</w:t>
      </w:r>
      <w:proofErr w:type="spellEnd"/>
      <w:r w:rsidR="00DD7194" w:rsidRPr="00CE1020">
        <w:rPr>
          <w:rFonts w:cstheme="minorHAnsi"/>
          <w:szCs w:val="24"/>
          <w:shd w:val="clear" w:color="auto" w:fill="FFFFFF"/>
        </w:rPr>
        <w:t xml:space="preserve"> </w:t>
      </w:r>
      <w:r w:rsidR="00DD7194">
        <w:rPr>
          <w:rFonts w:cstheme="minorHAnsi"/>
          <w:szCs w:val="24"/>
          <w:shd w:val="clear" w:color="auto" w:fill="FFFFFF"/>
        </w:rPr>
        <w:t>and</w:t>
      </w:r>
      <w:r w:rsidR="00DD7194" w:rsidRPr="00CE1020">
        <w:rPr>
          <w:rFonts w:cstheme="minorHAnsi"/>
          <w:szCs w:val="24"/>
          <w:shd w:val="clear" w:color="auto" w:fill="FFFFFF"/>
        </w:rPr>
        <w:t xml:space="preserve"> Bougie,</w:t>
      </w:r>
      <w:r w:rsidR="00DD7194">
        <w:rPr>
          <w:rFonts w:cstheme="minorHAnsi"/>
          <w:szCs w:val="24"/>
          <w:shd w:val="clear" w:color="auto" w:fill="FFFFFF"/>
        </w:rPr>
        <w:t xml:space="preserve"> 2016</w:t>
      </w:r>
      <w:r w:rsidR="0064150F">
        <w:t>)</w:t>
      </w:r>
      <w:r w:rsidR="00004FA7">
        <w:t>. Both methods have their advantages and disadvantages and the choice often depends upon the nature of the research and experience. A quantitative research method allows the researcher to collect numerical and statistical data but does not help much in exploring the research aspect in details</w:t>
      </w:r>
      <w:r w:rsidR="0064150F">
        <w:t xml:space="preserve"> (</w:t>
      </w:r>
      <w:r w:rsidR="00D25D12" w:rsidRPr="00CE1020">
        <w:rPr>
          <w:rFonts w:cstheme="minorHAnsi"/>
          <w:szCs w:val="24"/>
          <w:shd w:val="clear" w:color="auto" w:fill="FFFFFF"/>
        </w:rPr>
        <w:t>Bell,</w:t>
      </w:r>
      <w:r w:rsidR="00D25D12">
        <w:rPr>
          <w:rFonts w:cstheme="minorHAnsi"/>
          <w:szCs w:val="24"/>
          <w:shd w:val="clear" w:color="auto" w:fill="FFFFFF"/>
        </w:rPr>
        <w:t xml:space="preserve"> 2022</w:t>
      </w:r>
      <w:r w:rsidR="0064150F">
        <w:t>)</w:t>
      </w:r>
      <w:r w:rsidR="00004FA7">
        <w:t>. On the other hand, qualitative research method provides the researcher an opportunity to explore the research aspect or to see how individuals perceive about a particular issue but does not allow the researchers to collect numerical data</w:t>
      </w:r>
      <w:r w:rsidR="0064150F">
        <w:t xml:space="preserve"> (</w:t>
      </w:r>
      <w:r w:rsidR="00DD7194" w:rsidRPr="00CE1020">
        <w:rPr>
          <w:rFonts w:cstheme="minorHAnsi"/>
          <w:szCs w:val="24"/>
          <w:shd w:val="clear" w:color="auto" w:fill="FFFFFF"/>
        </w:rPr>
        <w:t xml:space="preserve">Bougie </w:t>
      </w:r>
      <w:r w:rsidR="00DD7194">
        <w:rPr>
          <w:rFonts w:cstheme="minorHAnsi"/>
          <w:szCs w:val="24"/>
          <w:shd w:val="clear" w:color="auto" w:fill="FFFFFF"/>
        </w:rPr>
        <w:t>and</w:t>
      </w:r>
      <w:r w:rsidR="00DD7194" w:rsidRPr="00CE1020">
        <w:rPr>
          <w:rFonts w:cstheme="minorHAnsi"/>
          <w:szCs w:val="24"/>
          <w:shd w:val="clear" w:color="auto" w:fill="FFFFFF"/>
        </w:rPr>
        <w:t xml:space="preserve"> </w:t>
      </w:r>
      <w:proofErr w:type="spellStart"/>
      <w:r w:rsidR="00DD7194" w:rsidRPr="00CE1020">
        <w:rPr>
          <w:rFonts w:cstheme="minorHAnsi"/>
          <w:szCs w:val="24"/>
          <w:shd w:val="clear" w:color="auto" w:fill="FFFFFF"/>
        </w:rPr>
        <w:t>Sekaran</w:t>
      </w:r>
      <w:proofErr w:type="spellEnd"/>
      <w:r w:rsidR="00DD7194" w:rsidRPr="00CE1020">
        <w:rPr>
          <w:rFonts w:cstheme="minorHAnsi"/>
          <w:szCs w:val="24"/>
          <w:shd w:val="clear" w:color="auto" w:fill="FFFFFF"/>
        </w:rPr>
        <w:t>,</w:t>
      </w:r>
      <w:r w:rsidR="00DD7194">
        <w:rPr>
          <w:rFonts w:cstheme="minorHAnsi"/>
          <w:szCs w:val="24"/>
          <w:shd w:val="clear" w:color="auto" w:fill="FFFFFF"/>
        </w:rPr>
        <w:t xml:space="preserve"> 2019</w:t>
      </w:r>
      <w:r w:rsidR="0064150F">
        <w:t>)</w:t>
      </w:r>
      <w:r w:rsidR="00004FA7">
        <w:t>.</w:t>
      </w:r>
    </w:p>
    <w:p w:rsidR="00BF2911" w:rsidRDefault="00E43CEE" w:rsidP="00BF2911">
      <w:pPr>
        <w:spacing w:line="360" w:lineRule="auto"/>
      </w:pPr>
      <w:r>
        <w:t xml:space="preserve">The current </w:t>
      </w:r>
      <w:r w:rsidR="00004FA7">
        <w:t xml:space="preserve">study </w:t>
      </w:r>
      <w:r w:rsidR="009805BB">
        <w:t>has been</w:t>
      </w:r>
      <w:r w:rsidR="00004FA7">
        <w:t xml:space="preserve"> carried out through quantitative research methods because </w:t>
      </w:r>
      <w:r w:rsidR="00726E84">
        <w:t>this method is</w:t>
      </w:r>
      <w:r w:rsidR="00004FA7">
        <w:t xml:space="preserve"> considered to be the best way of information collection on the </w:t>
      </w:r>
      <w:r w:rsidR="000D3495">
        <w:t>aspect of data related to opinions of a large number of audiences (</w:t>
      </w:r>
      <w:proofErr w:type="spellStart"/>
      <w:r w:rsidR="00DD7194" w:rsidRPr="00CE1020">
        <w:rPr>
          <w:rFonts w:cstheme="minorHAnsi"/>
          <w:szCs w:val="24"/>
          <w:shd w:val="clear" w:color="auto" w:fill="FFFFFF"/>
        </w:rPr>
        <w:t>Sekaran</w:t>
      </w:r>
      <w:proofErr w:type="spellEnd"/>
      <w:r w:rsidR="00DD7194" w:rsidRPr="00CE1020">
        <w:rPr>
          <w:rFonts w:cstheme="minorHAnsi"/>
          <w:szCs w:val="24"/>
          <w:shd w:val="clear" w:color="auto" w:fill="FFFFFF"/>
        </w:rPr>
        <w:t xml:space="preserve"> </w:t>
      </w:r>
      <w:r w:rsidR="00DD7194">
        <w:rPr>
          <w:rFonts w:cstheme="minorHAnsi"/>
          <w:szCs w:val="24"/>
          <w:shd w:val="clear" w:color="auto" w:fill="FFFFFF"/>
        </w:rPr>
        <w:t>and</w:t>
      </w:r>
      <w:r w:rsidR="00DD7194" w:rsidRPr="00CE1020">
        <w:rPr>
          <w:rFonts w:cstheme="minorHAnsi"/>
          <w:szCs w:val="24"/>
          <w:shd w:val="clear" w:color="auto" w:fill="FFFFFF"/>
        </w:rPr>
        <w:t xml:space="preserve"> Bougie,</w:t>
      </w:r>
      <w:r w:rsidR="00DD7194">
        <w:rPr>
          <w:rFonts w:cstheme="minorHAnsi"/>
          <w:szCs w:val="24"/>
          <w:shd w:val="clear" w:color="auto" w:fill="FFFFFF"/>
        </w:rPr>
        <w:t xml:space="preserve"> 2016</w:t>
      </w:r>
      <w:r w:rsidR="000D3495">
        <w:t>)</w:t>
      </w:r>
      <w:r w:rsidR="00004FA7">
        <w:t>.</w:t>
      </w:r>
      <w:r w:rsidR="009867F1">
        <w:t xml:space="preserve"> </w:t>
      </w:r>
      <w:r w:rsidR="00BB3619">
        <w:t>The nature of this study is such that it requires involvement of a large number of audiences to know the extent of confidence they have on different collaborative tools and problems they face.</w:t>
      </w:r>
    </w:p>
    <w:p w:rsidR="00416C40" w:rsidRDefault="00872239" w:rsidP="00BF2911">
      <w:pPr>
        <w:spacing w:line="360" w:lineRule="auto"/>
      </w:pPr>
      <w:r w:rsidRPr="00872239">
        <w:t>This study has used the survey questionnaire technique to collect data from the participants. This technique is suitable for this study because it helps to collect data of a wide range of participants</w:t>
      </w:r>
      <w:r w:rsidR="00E10E71">
        <w:t xml:space="preserve"> (</w:t>
      </w:r>
      <w:proofErr w:type="spellStart"/>
      <w:r w:rsidR="00FF19DE" w:rsidRPr="00CE1020">
        <w:rPr>
          <w:rFonts w:cstheme="minorHAnsi"/>
          <w:szCs w:val="24"/>
          <w:shd w:val="clear" w:color="auto" w:fill="FFFFFF"/>
        </w:rPr>
        <w:t>Osuagwu</w:t>
      </w:r>
      <w:proofErr w:type="spellEnd"/>
      <w:r w:rsidR="00FF19DE" w:rsidRPr="00CE1020">
        <w:rPr>
          <w:rFonts w:cstheme="minorHAnsi"/>
          <w:szCs w:val="24"/>
          <w:shd w:val="clear" w:color="auto" w:fill="FFFFFF"/>
        </w:rPr>
        <w:t>,</w:t>
      </w:r>
      <w:r w:rsidR="00FF19DE">
        <w:rPr>
          <w:rFonts w:cstheme="minorHAnsi"/>
          <w:szCs w:val="24"/>
          <w:shd w:val="clear" w:color="auto" w:fill="FFFFFF"/>
        </w:rPr>
        <w:t xml:space="preserve"> 2020</w:t>
      </w:r>
      <w:r w:rsidR="00E10E71">
        <w:t>)</w:t>
      </w:r>
      <w:r w:rsidRPr="00872239">
        <w:t>. In addition, the survey questionnaires contain different questions which help to analyse each category of data separately, in order to answer each research question and objective as well as produce findings in detail</w:t>
      </w:r>
      <w:r w:rsidR="00E10E71">
        <w:t xml:space="preserve"> (</w:t>
      </w:r>
      <w:r w:rsidR="00D25D12" w:rsidRPr="00CE1020">
        <w:rPr>
          <w:rFonts w:cstheme="minorHAnsi"/>
          <w:szCs w:val="24"/>
          <w:shd w:val="clear" w:color="auto" w:fill="FFFFFF"/>
        </w:rPr>
        <w:t xml:space="preserve">Bougie </w:t>
      </w:r>
      <w:r w:rsidR="00D25D12">
        <w:rPr>
          <w:rFonts w:cstheme="minorHAnsi"/>
          <w:szCs w:val="24"/>
          <w:shd w:val="clear" w:color="auto" w:fill="FFFFFF"/>
        </w:rPr>
        <w:t>and</w:t>
      </w:r>
      <w:r w:rsidR="00D25D12" w:rsidRPr="00CE1020">
        <w:rPr>
          <w:rFonts w:cstheme="minorHAnsi"/>
          <w:szCs w:val="24"/>
          <w:shd w:val="clear" w:color="auto" w:fill="FFFFFF"/>
        </w:rPr>
        <w:t xml:space="preserve"> </w:t>
      </w:r>
      <w:proofErr w:type="spellStart"/>
      <w:r w:rsidR="00D25D12" w:rsidRPr="00CE1020">
        <w:rPr>
          <w:rFonts w:cstheme="minorHAnsi"/>
          <w:szCs w:val="24"/>
          <w:shd w:val="clear" w:color="auto" w:fill="FFFFFF"/>
        </w:rPr>
        <w:t>Sekaran</w:t>
      </w:r>
      <w:proofErr w:type="spellEnd"/>
      <w:r w:rsidR="00D25D12" w:rsidRPr="00CE1020">
        <w:rPr>
          <w:rFonts w:cstheme="minorHAnsi"/>
          <w:szCs w:val="24"/>
          <w:shd w:val="clear" w:color="auto" w:fill="FFFFFF"/>
        </w:rPr>
        <w:t>,</w:t>
      </w:r>
      <w:r w:rsidR="00D25D12">
        <w:rPr>
          <w:rFonts w:cstheme="minorHAnsi"/>
          <w:szCs w:val="24"/>
          <w:shd w:val="clear" w:color="auto" w:fill="FFFFFF"/>
        </w:rPr>
        <w:t xml:space="preserve"> 2019</w:t>
      </w:r>
      <w:r w:rsidR="00E10E71">
        <w:t>)</w:t>
      </w:r>
      <w:r w:rsidRPr="00872239">
        <w:t>.</w:t>
      </w:r>
      <w:r>
        <w:t xml:space="preserve"> </w:t>
      </w:r>
      <w:r w:rsidR="002E48BC">
        <w:t>The survey questionnaire was formulated using MS Office Tools. A copy of the survey questionnaire is attached at the appendix 1.</w:t>
      </w:r>
    </w:p>
    <w:p w:rsidR="00416C40" w:rsidRDefault="00C2594F" w:rsidP="00BF2911">
      <w:pPr>
        <w:spacing w:line="360" w:lineRule="auto"/>
      </w:pPr>
      <w:r>
        <w:t xml:space="preserve">There are different sampling methods such as </w:t>
      </w:r>
      <w:r w:rsidR="005F2977">
        <w:t>probability sampling and non-probability sampling (</w:t>
      </w:r>
      <w:r w:rsidR="00D25D12" w:rsidRPr="00CE1020">
        <w:rPr>
          <w:rFonts w:cstheme="minorHAnsi"/>
          <w:szCs w:val="24"/>
          <w:shd w:val="clear" w:color="auto" w:fill="FFFFFF"/>
        </w:rPr>
        <w:t>Bell,</w:t>
      </w:r>
      <w:r w:rsidR="00D25D12">
        <w:rPr>
          <w:rFonts w:cstheme="minorHAnsi"/>
          <w:szCs w:val="24"/>
          <w:shd w:val="clear" w:color="auto" w:fill="FFFFFF"/>
        </w:rPr>
        <w:t xml:space="preserve"> 2022</w:t>
      </w:r>
      <w:r w:rsidR="005F2977">
        <w:t xml:space="preserve">). A probability sampling creates even opportunity for all the population to take part in a study whilst a non-probability sampling selectively chooses specific individuals from </w:t>
      </w:r>
      <w:r w:rsidR="00A635EA">
        <w:t>a range of research population (</w:t>
      </w:r>
      <w:proofErr w:type="spellStart"/>
      <w:r w:rsidR="00D25D12">
        <w:rPr>
          <w:rFonts w:cstheme="minorHAnsi"/>
          <w:szCs w:val="24"/>
          <w:shd w:val="clear" w:color="auto" w:fill="FFFFFF"/>
        </w:rPr>
        <w:t>Berényi</w:t>
      </w:r>
      <w:proofErr w:type="spellEnd"/>
      <w:r w:rsidR="00D25D12" w:rsidRPr="00CE1020">
        <w:rPr>
          <w:rFonts w:cstheme="minorHAnsi"/>
          <w:szCs w:val="24"/>
          <w:shd w:val="clear" w:color="auto" w:fill="FFFFFF"/>
        </w:rPr>
        <w:t xml:space="preserve"> </w:t>
      </w:r>
      <w:r w:rsidR="00D25D12">
        <w:rPr>
          <w:rFonts w:cstheme="minorHAnsi"/>
          <w:szCs w:val="24"/>
          <w:shd w:val="clear" w:color="auto" w:fill="FFFFFF"/>
        </w:rPr>
        <w:t>and</w:t>
      </w:r>
      <w:r w:rsidR="00D25D12" w:rsidRPr="00CE1020">
        <w:rPr>
          <w:rFonts w:cstheme="minorHAnsi"/>
          <w:szCs w:val="24"/>
          <w:shd w:val="clear" w:color="auto" w:fill="FFFFFF"/>
        </w:rPr>
        <w:t xml:space="preserve"> Deutsch,</w:t>
      </w:r>
      <w:r w:rsidR="00D25D12">
        <w:rPr>
          <w:rFonts w:cstheme="minorHAnsi"/>
          <w:szCs w:val="24"/>
          <w:shd w:val="clear" w:color="auto" w:fill="FFFFFF"/>
        </w:rPr>
        <w:t xml:space="preserve"> 2018</w:t>
      </w:r>
      <w:r w:rsidR="00A635EA">
        <w:t xml:space="preserve">). </w:t>
      </w:r>
      <w:r w:rsidR="00DA0340">
        <w:t xml:space="preserve">This study has recruited the sample population following a probability sampling. The researcher has sent the </w:t>
      </w:r>
      <w:r w:rsidR="00DA0340">
        <w:lastRenderedPageBreak/>
        <w:t>electronic questionnaire to</w:t>
      </w:r>
      <w:r w:rsidR="00D54FE9">
        <w:t xml:space="preserve"> 45 individuals. However only 32</w:t>
      </w:r>
      <w:r w:rsidR="00DA0340">
        <w:t xml:space="preserve"> of </w:t>
      </w:r>
      <w:r w:rsidR="006102F8">
        <w:t>them sent replies with answers.</w:t>
      </w:r>
    </w:p>
    <w:p w:rsidR="00BF2911" w:rsidRPr="00BF2911" w:rsidRDefault="00B24BDE" w:rsidP="00BF2911">
      <w:pPr>
        <w:pStyle w:val="Heading2"/>
        <w:spacing w:line="360" w:lineRule="auto"/>
        <w:rPr>
          <w:b/>
        </w:rPr>
      </w:pPr>
      <w:bookmarkStart w:id="9" w:name="_Toc100463344"/>
      <w:r>
        <w:rPr>
          <w:b/>
        </w:rPr>
        <w:t>3.2</w:t>
      </w:r>
      <w:r w:rsidR="0009405B">
        <w:rPr>
          <w:b/>
        </w:rPr>
        <w:t xml:space="preserve"> </w:t>
      </w:r>
      <w:r w:rsidR="00BF2911" w:rsidRPr="00BF2911">
        <w:rPr>
          <w:b/>
        </w:rPr>
        <w:t>Ethical Considerations</w:t>
      </w:r>
      <w:bookmarkEnd w:id="9"/>
    </w:p>
    <w:p w:rsidR="00BF2911" w:rsidRDefault="006D12BC" w:rsidP="00BF2911">
      <w:pPr>
        <w:spacing w:line="360" w:lineRule="auto"/>
      </w:pPr>
      <w:r w:rsidRPr="006D12BC">
        <w:t>The importance of ethical considerations in research comes across as a significant aspect in the ability to gather high quality data</w:t>
      </w:r>
      <w:r>
        <w:t xml:space="preserve"> (</w:t>
      </w:r>
      <w:r w:rsidR="00FF19DE" w:rsidRPr="00CE1020">
        <w:rPr>
          <w:rFonts w:cstheme="minorHAnsi"/>
          <w:szCs w:val="24"/>
          <w:shd w:val="clear" w:color="auto" w:fill="FFFFFF"/>
        </w:rPr>
        <w:t xml:space="preserve">Hair, Page </w:t>
      </w:r>
      <w:r w:rsidR="00FF19DE">
        <w:rPr>
          <w:rFonts w:cstheme="minorHAnsi"/>
          <w:szCs w:val="24"/>
          <w:shd w:val="clear" w:color="auto" w:fill="FFFFFF"/>
        </w:rPr>
        <w:t>and</w:t>
      </w:r>
      <w:r w:rsidR="00FF19DE" w:rsidRPr="00CE1020">
        <w:rPr>
          <w:rFonts w:cstheme="minorHAnsi"/>
          <w:szCs w:val="24"/>
          <w:shd w:val="clear" w:color="auto" w:fill="FFFFFF"/>
        </w:rPr>
        <w:t xml:space="preserve"> </w:t>
      </w:r>
      <w:proofErr w:type="spellStart"/>
      <w:r w:rsidR="00FF19DE" w:rsidRPr="00CE1020">
        <w:rPr>
          <w:rFonts w:cstheme="minorHAnsi"/>
          <w:szCs w:val="24"/>
          <w:shd w:val="clear" w:color="auto" w:fill="FFFFFF"/>
        </w:rPr>
        <w:t>Brunsveld</w:t>
      </w:r>
      <w:proofErr w:type="spellEnd"/>
      <w:r w:rsidR="00FF19DE" w:rsidRPr="00CE1020">
        <w:rPr>
          <w:rFonts w:cstheme="minorHAnsi"/>
          <w:szCs w:val="24"/>
          <w:shd w:val="clear" w:color="auto" w:fill="FFFFFF"/>
        </w:rPr>
        <w:t>,</w:t>
      </w:r>
      <w:r w:rsidR="00FF19DE">
        <w:rPr>
          <w:rFonts w:cstheme="minorHAnsi"/>
          <w:szCs w:val="24"/>
          <w:shd w:val="clear" w:color="auto" w:fill="FFFFFF"/>
        </w:rPr>
        <w:t xml:space="preserve"> 2019</w:t>
      </w:r>
      <w:r>
        <w:t>)</w:t>
      </w:r>
      <w:r w:rsidRPr="006D12BC">
        <w:t xml:space="preserve">. The researcher ensured that </w:t>
      </w:r>
      <w:r>
        <w:t xml:space="preserve">the study </w:t>
      </w:r>
      <w:r w:rsidRPr="006D12BC">
        <w:t xml:space="preserve">followed the guidelines </w:t>
      </w:r>
      <w:r>
        <w:t>and legislations set by the Data Privacy Act 2018</w:t>
      </w:r>
      <w:r w:rsidRPr="006D12BC">
        <w:t xml:space="preserve"> to ensure that ethnically and culturally diverse participants were recruited and ensured the respect, dignity and rights of the </w:t>
      </w:r>
      <w:r>
        <w:t>individual</w:t>
      </w:r>
      <w:r w:rsidRPr="006D12BC">
        <w:t xml:space="preserve"> </w:t>
      </w:r>
      <w:r>
        <w:t>participant</w:t>
      </w:r>
      <w:r w:rsidRPr="006D12BC">
        <w:t xml:space="preserve"> were upheld throughout the data collection process</w:t>
      </w:r>
      <w:r>
        <w:t xml:space="preserve"> (</w:t>
      </w:r>
      <w:r w:rsidR="00DD7194" w:rsidRPr="00CE1020">
        <w:rPr>
          <w:rFonts w:cstheme="minorHAnsi"/>
          <w:szCs w:val="24"/>
          <w:shd w:val="clear" w:color="auto" w:fill="FFFFFF"/>
        </w:rPr>
        <w:t>Quinlan</w:t>
      </w:r>
      <w:r w:rsidR="00DD7194">
        <w:rPr>
          <w:rFonts w:cstheme="minorHAnsi"/>
          <w:szCs w:val="24"/>
          <w:shd w:val="clear" w:color="auto" w:fill="FFFFFF"/>
        </w:rPr>
        <w:t xml:space="preserve"> et al., 2019</w:t>
      </w:r>
      <w:r>
        <w:t>)</w:t>
      </w:r>
      <w:r w:rsidRPr="006D12BC">
        <w:t>. Furthermore, informing the participants of their right to withdraw their answers from the study at any time during or after the study.</w:t>
      </w: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B24BDE" w:rsidRDefault="00B24BDE" w:rsidP="00BF2911">
      <w:pPr>
        <w:spacing w:line="360" w:lineRule="auto"/>
      </w:pPr>
    </w:p>
    <w:p w:rsidR="00B24BDE" w:rsidRDefault="00B24BDE" w:rsidP="00BF2911">
      <w:pPr>
        <w:spacing w:line="360" w:lineRule="auto"/>
      </w:pPr>
    </w:p>
    <w:p w:rsidR="00B24BDE" w:rsidRDefault="00B24BDE" w:rsidP="00BF2911">
      <w:pPr>
        <w:spacing w:line="360" w:lineRule="auto"/>
      </w:pPr>
    </w:p>
    <w:p w:rsidR="00B24BDE" w:rsidRDefault="00B24BDE" w:rsidP="00BF2911">
      <w:pPr>
        <w:spacing w:line="360" w:lineRule="auto"/>
      </w:pPr>
    </w:p>
    <w:p w:rsidR="00F61667" w:rsidRDefault="00F61667" w:rsidP="00BF2911">
      <w:pPr>
        <w:spacing w:line="360" w:lineRule="auto"/>
      </w:pPr>
    </w:p>
    <w:p w:rsidR="001A2489" w:rsidRDefault="001A2489" w:rsidP="00BF2911">
      <w:pPr>
        <w:spacing w:line="360" w:lineRule="auto"/>
      </w:pPr>
    </w:p>
    <w:p w:rsidR="00B21826" w:rsidRPr="00BF2911" w:rsidRDefault="0009405B" w:rsidP="00BF2911">
      <w:pPr>
        <w:pStyle w:val="Heading1"/>
        <w:rPr>
          <w:b/>
        </w:rPr>
      </w:pPr>
      <w:bookmarkStart w:id="10" w:name="_Toc100463345"/>
      <w:r>
        <w:rPr>
          <w:b/>
        </w:rPr>
        <w:lastRenderedPageBreak/>
        <w:t xml:space="preserve">4.0 </w:t>
      </w:r>
      <w:r w:rsidR="00B22BA5">
        <w:rPr>
          <w:b/>
        </w:rPr>
        <w:t>Results</w:t>
      </w:r>
      <w:bookmarkEnd w:id="10"/>
    </w:p>
    <w:p w:rsidR="00BF2911" w:rsidRDefault="00A556A9" w:rsidP="00BF2911">
      <w:pPr>
        <w:spacing w:line="360" w:lineRule="auto"/>
      </w:pPr>
      <w:r>
        <w:t>The findings are presented in this section with the means of a range of tools such as bar chart, histogram, and pie charts etc.</w:t>
      </w:r>
    </w:p>
    <w:p w:rsidR="00084776" w:rsidRDefault="00284B4A" w:rsidP="00084776">
      <w:pPr>
        <w:keepNext/>
        <w:spacing w:line="360" w:lineRule="auto"/>
        <w:jc w:val="center"/>
      </w:pPr>
      <w:r>
        <w:rPr>
          <w:noProof/>
          <w:lang w:eastAsia="en-GB"/>
        </w:rPr>
        <w:drawing>
          <wp:inline distT="0" distB="0" distL="0" distR="0" wp14:anchorId="2EC7DB90" wp14:editId="443EF848">
            <wp:extent cx="5143500" cy="336232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284B4A" w:rsidRPr="00084776" w:rsidRDefault="00084776" w:rsidP="00084776">
      <w:pPr>
        <w:pStyle w:val="Caption"/>
        <w:jc w:val="center"/>
        <w:rPr>
          <w:color w:val="000000" w:themeColor="text1"/>
          <w:sz w:val="24"/>
        </w:rPr>
      </w:pPr>
      <w:bookmarkStart w:id="11" w:name="_Toc100462903"/>
      <w:r w:rsidRPr="00084776">
        <w:rPr>
          <w:color w:val="000000" w:themeColor="text1"/>
          <w:sz w:val="24"/>
        </w:rPr>
        <w:t xml:space="preserve">Figure </w:t>
      </w:r>
      <w:r w:rsidRPr="00084776">
        <w:rPr>
          <w:color w:val="000000" w:themeColor="text1"/>
          <w:sz w:val="24"/>
        </w:rPr>
        <w:fldChar w:fldCharType="begin"/>
      </w:r>
      <w:r w:rsidRPr="00084776">
        <w:rPr>
          <w:color w:val="000000" w:themeColor="text1"/>
          <w:sz w:val="24"/>
        </w:rPr>
        <w:instrText xml:space="preserve"> SEQ Figure \* ARABIC </w:instrText>
      </w:r>
      <w:r w:rsidRPr="00084776">
        <w:rPr>
          <w:color w:val="000000" w:themeColor="text1"/>
          <w:sz w:val="24"/>
        </w:rPr>
        <w:fldChar w:fldCharType="separate"/>
      </w:r>
      <w:r w:rsidRPr="00084776">
        <w:rPr>
          <w:noProof/>
          <w:color w:val="000000" w:themeColor="text1"/>
          <w:sz w:val="24"/>
        </w:rPr>
        <w:t>2</w:t>
      </w:r>
      <w:r w:rsidRPr="00084776">
        <w:rPr>
          <w:color w:val="000000" w:themeColor="text1"/>
          <w:sz w:val="24"/>
        </w:rPr>
        <w:fldChar w:fldCharType="end"/>
      </w:r>
      <w:r w:rsidRPr="00084776">
        <w:rPr>
          <w:color w:val="000000" w:themeColor="text1"/>
          <w:sz w:val="24"/>
        </w:rPr>
        <w:t>: Presenting responses to the question: Rank these applications in order of how confident you feel using them</w:t>
      </w:r>
      <w:bookmarkEnd w:id="11"/>
    </w:p>
    <w:p w:rsidR="00AF05AE" w:rsidRDefault="00096BB6" w:rsidP="00BF2911">
      <w:pPr>
        <w:spacing w:line="360" w:lineRule="auto"/>
      </w:pPr>
      <w:r>
        <w:t xml:space="preserve">Figure 2 shows that the highest number of participants (23) feel confident in using mobile as a tool for collaboration. </w:t>
      </w:r>
      <w:r w:rsidR="00BB1B12">
        <w:t>On the other hand, MS Teams, One Drive, or MS Word are less frequently used and hence only a few participants are confident in using these.</w:t>
      </w:r>
    </w:p>
    <w:p w:rsidR="00084776" w:rsidRDefault="00284B4A" w:rsidP="00084776">
      <w:pPr>
        <w:keepNext/>
        <w:spacing w:line="360" w:lineRule="auto"/>
        <w:jc w:val="center"/>
      </w:pPr>
      <w:r>
        <w:rPr>
          <w:noProof/>
          <w:lang w:eastAsia="en-GB"/>
        </w:rPr>
        <w:lastRenderedPageBreak/>
        <w:drawing>
          <wp:inline distT="0" distB="0" distL="0" distR="0" wp14:anchorId="056267EE" wp14:editId="2B39B84E">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284B4A" w:rsidRPr="00084776" w:rsidRDefault="00084776" w:rsidP="00084776">
      <w:pPr>
        <w:pStyle w:val="Caption"/>
        <w:jc w:val="center"/>
        <w:rPr>
          <w:color w:val="000000" w:themeColor="text1"/>
          <w:sz w:val="24"/>
        </w:rPr>
      </w:pPr>
      <w:bookmarkStart w:id="12" w:name="_Toc100462904"/>
      <w:r w:rsidRPr="00084776">
        <w:rPr>
          <w:color w:val="000000" w:themeColor="text1"/>
          <w:sz w:val="24"/>
        </w:rPr>
        <w:t xml:space="preserve">Figure </w:t>
      </w:r>
      <w:r w:rsidRPr="00084776">
        <w:rPr>
          <w:color w:val="000000" w:themeColor="text1"/>
          <w:sz w:val="24"/>
        </w:rPr>
        <w:fldChar w:fldCharType="begin"/>
      </w:r>
      <w:r w:rsidRPr="00084776">
        <w:rPr>
          <w:color w:val="000000" w:themeColor="text1"/>
          <w:sz w:val="24"/>
        </w:rPr>
        <w:instrText xml:space="preserve"> SEQ Figure \* ARABIC </w:instrText>
      </w:r>
      <w:r w:rsidRPr="00084776">
        <w:rPr>
          <w:color w:val="000000" w:themeColor="text1"/>
          <w:sz w:val="24"/>
        </w:rPr>
        <w:fldChar w:fldCharType="separate"/>
      </w:r>
      <w:r w:rsidRPr="00084776">
        <w:rPr>
          <w:noProof/>
          <w:color w:val="000000" w:themeColor="text1"/>
          <w:sz w:val="24"/>
        </w:rPr>
        <w:t>3</w:t>
      </w:r>
      <w:r w:rsidRPr="00084776">
        <w:rPr>
          <w:color w:val="000000" w:themeColor="text1"/>
          <w:sz w:val="24"/>
        </w:rPr>
        <w:fldChar w:fldCharType="end"/>
      </w:r>
      <w:r w:rsidRPr="00084776">
        <w:rPr>
          <w:color w:val="000000" w:themeColor="text1"/>
          <w:sz w:val="24"/>
        </w:rPr>
        <w:t>: Presenting response to the question: Rank these words in order of according to how you feel about using the technology to collaborate</w:t>
      </w:r>
      <w:bookmarkEnd w:id="12"/>
    </w:p>
    <w:p w:rsidR="00284B4A" w:rsidRDefault="00285D16" w:rsidP="00BF2911">
      <w:pPr>
        <w:spacing w:line="360" w:lineRule="auto"/>
      </w:pPr>
      <w:r>
        <w:t xml:space="preserve">Figure 3 shows that 50% of the participants feel worried, </w:t>
      </w:r>
      <w:r w:rsidR="002B1C36">
        <w:t xml:space="preserve">12.5% of the participants feel sad and the same proportion of participants feel angry </w:t>
      </w:r>
      <w:r w:rsidR="00F67077">
        <w:t xml:space="preserve">while using collaborative tools. </w:t>
      </w:r>
      <w:r w:rsidR="00314B76">
        <w:t>In sharp contrast, only 7 participants feel happy in using the tools.</w:t>
      </w:r>
    </w:p>
    <w:p w:rsidR="00084776" w:rsidRDefault="00284B4A" w:rsidP="00084776">
      <w:pPr>
        <w:keepNext/>
        <w:spacing w:line="360" w:lineRule="auto"/>
        <w:jc w:val="center"/>
      </w:pPr>
      <w:r>
        <w:rPr>
          <w:noProof/>
          <w:lang w:eastAsia="en-GB"/>
        </w:rPr>
        <w:drawing>
          <wp:inline distT="0" distB="0" distL="0" distR="0" wp14:anchorId="4F96FC04" wp14:editId="6E4F0F40">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284B4A" w:rsidRPr="00084776" w:rsidRDefault="00084776" w:rsidP="00084776">
      <w:pPr>
        <w:pStyle w:val="Caption"/>
        <w:jc w:val="center"/>
        <w:rPr>
          <w:color w:val="000000" w:themeColor="text1"/>
          <w:sz w:val="24"/>
        </w:rPr>
      </w:pPr>
      <w:bookmarkStart w:id="13" w:name="_Toc100462905"/>
      <w:r w:rsidRPr="00084776">
        <w:rPr>
          <w:color w:val="000000" w:themeColor="text1"/>
          <w:sz w:val="24"/>
        </w:rPr>
        <w:t xml:space="preserve">Figure </w:t>
      </w:r>
      <w:r w:rsidRPr="00084776">
        <w:rPr>
          <w:color w:val="000000" w:themeColor="text1"/>
          <w:sz w:val="24"/>
        </w:rPr>
        <w:fldChar w:fldCharType="begin"/>
      </w:r>
      <w:r w:rsidRPr="00084776">
        <w:rPr>
          <w:color w:val="000000" w:themeColor="text1"/>
          <w:sz w:val="24"/>
        </w:rPr>
        <w:instrText xml:space="preserve"> SEQ Figure \* ARABIC </w:instrText>
      </w:r>
      <w:r w:rsidRPr="00084776">
        <w:rPr>
          <w:color w:val="000000" w:themeColor="text1"/>
          <w:sz w:val="24"/>
        </w:rPr>
        <w:fldChar w:fldCharType="separate"/>
      </w:r>
      <w:r w:rsidRPr="00084776">
        <w:rPr>
          <w:noProof/>
          <w:color w:val="000000" w:themeColor="text1"/>
          <w:sz w:val="24"/>
        </w:rPr>
        <w:t>4</w:t>
      </w:r>
      <w:r w:rsidRPr="00084776">
        <w:rPr>
          <w:color w:val="000000" w:themeColor="text1"/>
          <w:sz w:val="24"/>
        </w:rPr>
        <w:fldChar w:fldCharType="end"/>
      </w:r>
      <w:r w:rsidRPr="00084776">
        <w:rPr>
          <w:color w:val="000000" w:themeColor="text1"/>
          <w:sz w:val="24"/>
        </w:rPr>
        <w:t>: Presenting response to the question: Rank these applications according to how confident you feel using them on the OneDrive</w:t>
      </w:r>
      <w:bookmarkEnd w:id="13"/>
    </w:p>
    <w:p w:rsidR="00284B4A" w:rsidRDefault="005B7FFB" w:rsidP="00BF2911">
      <w:pPr>
        <w:spacing w:line="360" w:lineRule="auto"/>
      </w:pPr>
      <w:r>
        <w:t>Figure 4 shows that the highest number of participants (14) feel confident in using MS Word as a tool for collaboration. Overall the participants are confident in using different MS packages.</w:t>
      </w:r>
    </w:p>
    <w:p w:rsidR="00084776" w:rsidRDefault="00284B4A" w:rsidP="00084776">
      <w:pPr>
        <w:keepNext/>
        <w:spacing w:line="360" w:lineRule="auto"/>
        <w:jc w:val="center"/>
      </w:pPr>
      <w:r>
        <w:rPr>
          <w:noProof/>
          <w:lang w:eastAsia="en-GB"/>
        </w:rPr>
        <w:lastRenderedPageBreak/>
        <w:drawing>
          <wp:inline distT="0" distB="0" distL="0" distR="0" wp14:anchorId="73B8C5F8" wp14:editId="128FA1F9">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284B4A" w:rsidRPr="00084776" w:rsidRDefault="00084776" w:rsidP="00084776">
      <w:pPr>
        <w:pStyle w:val="Caption"/>
        <w:jc w:val="center"/>
        <w:rPr>
          <w:color w:val="000000" w:themeColor="text1"/>
          <w:sz w:val="24"/>
        </w:rPr>
      </w:pPr>
      <w:bookmarkStart w:id="14" w:name="_Toc100462906"/>
      <w:r w:rsidRPr="00084776">
        <w:rPr>
          <w:color w:val="000000" w:themeColor="text1"/>
          <w:sz w:val="24"/>
        </w:rPr>
        <w:t xml:space="preserve">Figure </w:t>
      </w:r>
      <w:r w:rsidRPr="00084776">
        <w:rPr>
          <w:color w:val="000000" w:themeColor="text1"/>
          <w:sz w:val="24"/>
        </w:rPr>
        <w:fldChar w:fldCharType="begin"/>
      </w:r>
      <w:r w:rsidRPr="00084776">
        <w:rPr>
          <w:color w:val="000000" w:themeColor="text1"/>
          <w:sz w:val="24"/>
        </w:rPr>
        <w:instrText xml:space="preserve"> SEQ Figure \* ARABIC </w:instrText>
      </w:r>
      <w:r w:rsidRPr="00084776">
        <w:rPr>
          <w:color w:val="000000" w:themeColor="text1"/>
          <w:sz w:val="24"/>
        </w:rPr>
        <w:fldChar w:fldCharType="separate"/>
      </w:r>
      <w:r w:rsidRPr="00084776">
        <w:rPr>
          <w:noProof/>
          <w:color w:val="000000" w:themeColor="text1"/>
          <w:sz w:val="24"/>
        </w:rPr>
        <w:t>5</w:t>
      </w:r>
      <w:r w:rsidRPr="00084776">
        <w:rPr>
          <w:color w:val="000000" w:themeColor="text1"/>
          <w:sz w:val="24"/>
        </w:rPr>
        <w:fldChar w:fldCharType="end"/>
      </w:r>
      <w:r w:rsidRPr="00084776">
        <w:rPr>
          <w:color w:val="000000" w:themeColor="text1"/>
          <w:sz w:val="24"/>
        </w:rPr>
        <w:t>: Presenting response to the question: I feel confident using technology to collaborate with my peers or colleagues?</w:t>
      </w:r>
      <w:bookmarkEnd w:id="14"/>
    </w:p>
    <w:p w:rsidR="00084776" w:rsidRDefault="00DA7C5C" w:rsidP="00BF2911">
      <w:pPr>
        <w:spacing w:line="360" w:lineRule="auto"/>
      </w:pPr>
      <w:r>
        <w:t xml:space="preserve">Around 81% of the </w:t>
      </w:r>
      <w:r w:rsidR="0088321E">
        <w:t>participants disagreed that they are</w:t>
      </w:r>
      <w:r w:rsidR="005135C4">
        <w:t xml:space="preserve"> not</w:t>
      </w:r>
      <w:r w:rsidR="0088321E">
        <w:t xml:space="preserve"> confident </w:t>
      </w:r>
      <w:r>
        <w:t xml:space="preserve">in using </w:t>
      </w:r>
      <w:r w:rsidR="00B45C58">
        <w:t>digital technologies to collaborate with peers</w:t>
      </w:r>
      <w:r w:rsidR="00C12BE3">
        <w:t xml:space="preserve"> whilst only 19% of them agreed with the statement of the question</w:t>
      </w:r>
      <w:r w:rsidR="002C03AA">
        <w:t>.</w:t>
      </w:r>
    </w:p>
    <w:p w:rsidR="00084776" w:rsidRDefault="00284B4A" w:rsidP="00084776">
      <w:pPr>
        <w:keepNext/>
        <w:spacing w:line="360" w:lineRule="auto"/>
        <w:jc w:val="center"/>
      </w:pPr>
      <w:r>
        <w:rPr>
          <w:noProof/>
          <w:lang w:eastAsia="en-GB"/>
        </w:rPr>
        <w:drawing>
          <wp:inline distT="0" distB="0" distL="0" distR="0" wp14:anchorId="15EE6B38" wp14:editId="769405C3">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284B4A" w:rsidRPr="00084776" w:rsidRDefault="00084776" w:rsidP="00084776">
      <w:pPr>
        <w:pStyle w:val="Caption"/>
        <w:jc w:val="center"/>
        <w:rPr>
          <w:color w:val="000000" w:themeColor="text1"/>
          <w:sz w:val="24"/>
        </w:rPr>
      </w:pPr>
      <w:bookmarkStart w:id="15" w:name="_Toc100462907"/>
      <w:r w:rsidRPr="00084776">
        <w:rPr>
          <w:color w:val="000000" w:themeColor="text1"/>
          <w:sz w:val="24"/>
        </w:rPr>
        <w:t xml:space="preserve">Figure </w:t>
      </w:r>
      <w:r w:rsidRPr="00084776">
        <w:rPr>
          <w:color w:val="000000" w:themeColor="text1"/>
          <w:sz w:val="24"/>
        </w:rPr>
        <w:fldChar w:fldCharType="begin"/>
      </w:r>
      <w:r w:rsidRPr="00084776">
        <w:rPr>
          <w:color w:val="000000" w:themeColor="text1"/>
          <w:sz w:val="24"/>
        </w:rPr>
        <w:instrText xml:space="preserve"> SEQ Figure \* ARABIC </w:instrText>
      </w:r>
      <w:r w:rsidRPr="00084776">
        <w:rPr>
          <w:color w:val="000000" w:themeColor="text1"/>
          <w:sz w:val="24"/>
        </w:rPr>
        <w:fldChar w:fldCharType="separate"/>
      </w:r>
      <w:r w:rsidRPr="00084776">
        <w:rPr>
          <w:noProof/>
          <w:color w:val="000000" w:themeColor="text1"/>
          <w:sz w:val="24"/>
        </w:rPr>
        <w:t>6</w:t>
      </w:r>
      <w:r w:rsidRPr="00084776">
        <w:rPr>
          <w:color w:val="000000" w:themeColor="text1"/>
          <w:sz w:val="24"/>
        </w:rPr>
        <w:fldChar w:fldCharType="end"/>
      </w:r>
      <w:r w:rsidRPr="00084776">
        <w:rPr>
          <w:color w:val="000000" w:themeColor="text1"/>
          <w:sz w:val="24"/>
        </w:rPr>
        <w:t>: Presenting response to the question</w:t>
      </w:r>
      <w:bookmarkEnd w:id="15"/>
    </w:p>
    <w:p w:rsidR="006B5FEC" w:rsidRDefault="0088321E" w:rsidP="00BF2911">
      <w:pPr>
        <w:spacing w:line="360" w:lineRule="auto"/>
      </w:pPr>
      <w:r>
        <w:t xml:space="preserve">Around 71% of the participants said that they are not confident in using </w:t>
      </w:r>
      <w:r w:rsidR="000721E4">
        <w:t>technologies</w:t>
      </w:r>
      <w:r>
        <w:t xml:space="preserve"> </w:t>
      </w:r>
      <w:r w:rsidR="000721E4">
        <w:t>to collaborate</w:t>
      </w:r>
      <w:r>
        <w:t xml:space="preserve"> whilst only 31% of them are confident in using the same.</w:t>
      </w:r>
    </w:p>
    <w:p w:rsidR="00BF2911" w:rsidRPr="00BF2911" w:rsidRDefault="0009405B" w:rsidP="00BF2911">
      <w:pPr>
        <w:pStyle w:val="Heading1"/>
        <w:rPr>
          <w:b/>
        </w:rPr>
      </w:pPr>
      <w:bookmarkStart w:id="16" w:name="_Toc100463346"/>
      <w:r>
        <w:rPr>
          <w:b/>
        </w:rPr>
        <w:lastRenderedPageBreak/>
        <w:t xml:space="preserve">5.0 </w:t>
      </w:r>
      <w:r w:rsidR="00BF2911" w:rsidRPr="00BF2911">
        <w:rPr>
          <w:b/>
        </w:rPr>
        <w:t>Discussion</w:t>
      </w:r>
      <w:bookmarkEnd w:id="16"/>
    </w:p>
    <w:p w:rsidR="0015597D" w:rsidRPr="0015597D" w:rsidRDefault="0015597D" w:rsidP="0015597D">
      <w:pPr>
        <w:pStyle w:val="Heading2"/>
        <w:spacing w:line="360" w:lineRule="auto"/>
        <w:rPr>
          <w:b/>
        </w:rPr>
      </w:pPr>
      <w:bookmarkStart w:id="17" w:name="_Toc100463347"/>
      <w:r w:rsidRPr="0015597D">
        <w:rPr>
          <w:b/>
        </w:rPr>
        <w:t>5.1 Discussion of the research findings</w:t>
      </w:r>
      <w:bookmarkEnd w:id="17"/>
    </w:p>
    <w:p w:rsidR="0015597D" w:rsidRDefault="0015597D" w:rsidP="0015597D">
      <w:pPr>
        <w:spacing w:line="360" w:lineRule="auto"/>
      </w:pPr>
      <w:r>
        <w:t xml:space="preserve">The first survey question attempted to understand the general expertise in using digital tools by asking their extent of confidence in using different tools such as mobile, MS Word, MS Teams, and One Drive. To the significant surprise of the author, the study revealed that 23 of the participants among 32 participants (who replied the questionnaire) are confident in using their mobile phones whilst these individuals did not select MS Teams, or MS Word. This is surprising that 71% selected mobile phone whilst all of the participants must have used MS Word and MS Teams either in their schools or in their jobs. However, this could take place because majority of the participants were more confident in mobiles whilst less confident in other means. This research findings are also in sharp contrast to the studies of </w:t>
      </w:r>
      <w:proofErr w:type="spellStart"/>
      <w:r>
        <w:rPr>
          <w:rFonts w:cstheme="minorHAnsi"/>
          <w:szCs w:val="24"/>
          <w:shd w:val="clear" w:color="auto" w:fill="FFFFFF"/>
        </w:rPr>
        <w:t>Ayanbode</w:t>
      </w:r>
      <w:proofErr w:type="spellEnd"/>
      <w:r w:rsidRPr="00914C63">
        <w:rPr>
          <w:rFonts w:cstheme="minorHAnsi"/>
          <w:szCs w:val="24"/>
          <w:shd w:val="clear" w:color="auto" w:fill="FFFFFF"/>
        </w:rPr>
        <w:t xml:space="preserve"> </w:t>
      </w:r>
      <w:r>
        <w:rPr>
          <w:rFonts w:cstheme="minorHAnsi"/>
          <w:szCs w:val="24"/>
          <w:shd w:val="clear" w:color="auto" w:fill="FFFFFF"/>
        </w:rPr>
        <w:t>and</w:t>
      </w:r>
      <w:r w:rsidRPr="00914C63">
        <w:rPr>
          <w:rFonts w:cstheme="minorHAnsi"/>
          <w:szCs w:val="24"/>
          <w:shd w:val="clear" w:color="auto" w:fill="FFFFFF"/>
        </w:rPr>
        <w:t xml:space="preserve"> </w:t>
      </w:r>
      <w:proofErr w:type="spellStart"/>
      <w:r w:rsidRPr="00914C63">
        <w:rPr>
          <w:rFonts w:cstheme="minorHAnsi"/>
          <w:szCs w:val="24"/>
          <w:shd w:val="clear" w:color="auto" w:fill="FFFFFF"/>
        </w:rPr>
        <w:t>Nwagwu</w:t>
      </w:r>
      <w:proofErr w:type="spellEnd"/>
      <w:r>
        <w:t xml:space="preserve"> (2021) who revealed that people around the world have developed potential expertise in using digital technologies.</w:t>
      </w:r>
    </w:p>
    <w:p w:rsidR="0015597D" w:rsidRDefault="0015597D" w:rsidP="0015597D">
      <w:pPr>
        <w:spacing w:line="360" w:lineRule="auto"/>
      </w:pPr>
      <w:r>
        <w:t>A question was asked to the participants to mark the applications (such as MS Forms, Streams, and MS Excel etc.) they are confident while using in OneDrive. The study revealed that the most common means of applications are MS Word, MS Power Point, and MS Excel with 14, 9, and 6 participants among 32. These indicate that MS Packages are the most popular applications among the participants in case of using them in OneDrive and these findings also indicate that MS Forms, and MS Streams are less popular applications for the participants to use in OneDrive. These findings are in line with the first hypothesis which was ‘</w:t>
      </w:r>
      <w:r w:rsidRPr="00C4529B">
        <w:t>Individuals have not yet developed in-depth knowledge and skills in using technologies to collaborate</w:t>
      </w:r>
      <w:r>
        <w:t>.’</w:t>
      </w:r>
    </w:p>
    <w:p w:rsidR="0015597D" w:rsidRDefault="0015597D" w:rsidP="0015597D">
      <w:pPr>
        <w:spacing w:line="360" w:lineRule="auto"/>
      </w:pPr>
      <w:r>
        <w:t xml:space="preserve">The participants were asked to inform their opinions regarding how they feel about using technologies to collaborate. The study has shown that 50% of the participants feel worried, 12.5% of the participants feel sad and the same proportion of participants feel angry while using collaborative tools. These mean the participants have not developed sufficient knowledge yet in using technologies to collaborate and hence they are worried in using them. Secondary research has also found the same results because the studies of </w:t>
      </w:r>
      <w:proofErr w:type="spellStart"/>
      <w:r w:rsidRPr="00914C63">
        <w:rPr>
          <w:rFonts w:cstheme="minorHAnsi"/>
          <w:szCs w:val="24"/>
          <w:shd w:val="clear" w:color="auto" w:fill="FFFFFF"/>
        </w:rPr>
        <w:t>Jonker</w:t>
      </w:r>
      <w:proofErr w:type="spellEnd"/>
      <w:r>
        <w:t xml:space="preserve"> et al., (2020) revealed that people around the world are still developing their skills to collaborate and this means individuals lack the skills of collaboration in virtual environment. These </w:t>
      </w:r>
      <w:r>
        <w:lastRenderedPageBreak/>
        <w:t>findings are in accordance with the first research hypothesis ‘Individuals have not yet developed in-depth knowledge and skills in using technologies to collaborate.’</w:t>
      </w:r>
    </w:p>
    <w:p w:rsidR="0015597D" w:rsidRDefault="0015597D" w:rsidP="0015597D">
      <w:pPr>
        <w:spacing w:line="360" w:lineRule="auto"/>
      </w:pPr>
      <w:r>
        <w:t xml:space="preserve">The last two questions were asked in the survey to understand the perceived confidence of the participants in using different collaborative technologies in a range of work-settings. The research findings have revealed that </w:t>
      </w:r>
      <w:r w:rsidRPr="008270A6">
        <w:t>81% of the participants disagreed that they are not confident in using digital technologies to collaborate with peers</w:t>
      </w:r>
      <w:r>
        <w:t xml:space="preserve">. The study has also revealed that around 71% of the participants said that they are not confident in using technologies to collaborate. These findings indicate that most of the participants are not confident enough in using digital technologies in different work-settings such as while collaborating with colleagues. These findings are in accordance with the research of studies of </w:t>
      </w:r>
      <w:proofErr w:type="spellStart"/>
      <w:r w:rsidRPr="00914C63">
        <w:rPr>
          <w:rFonts w:cstheme="minorHAnsi"/>
          <w:szCs w:val="24"/>
          <w:shd w:val="clear" w:color="auto" w:fill="FFFFFF"/>
        </w:rPr>
        <w:t>Jonker</w:t>
      </w:r>
      <w:proofErr w:type="spellEnd"/>
      <w:r>
        <w:t xml:space="preserve"> et al., (2020) who revealed that people around the world are still developing their skills to collaborate and this means individuals lack the skills of collaboration in virtual environment. These findings also support the second hypothesis ‘Individuals lack confidence in using technologies to collaborate.’</w:t>
      </w:r>
    </w:p>
    <w:p w:rsidR="00BF2911" w:rsidRPr="0015597D" w:rsidRDefault="0015597D" w:rsidP="0015597D">
      <w:pPr>
        <w:pStyle w:val="Heading2"/>
        <w:spacing w:line="360" w:lineRule="auto"/>
        <w:rPr>
          <w:b/>
        </w:rPr>
      </w:pPr>
      <w:bookmarkStart w:id="18" w:name="_Toc100463348"/>
      <w:r w:rsidRPr="0015597D">
        <w:rPr>
          <w:b/>
        </w:rPr>
        <w:t>5.2 Research Limitations</w:t>
      </w:r>
      <w:bookmarkEnd w:id="18"/>
    </w:p>
    <w:p w:rsidR="004F3852" w:rsidRDefault="00A1779E" w:rsidP="00BF2911">
      <w:pPr>
        <w:spacing w:line="360" w:lineRule="auto"/>
      </w:pPr>
      <w:r>
        <w:t xml:space="preserve">The study has two limitations: one is associated with the number of participants and the other limitation was about the interview method. </w:t>
      </w:r>
      <w:r w:rsidR="001D79C1">
        <w:t>The study was able collect responses only from 32 participants but a study of this scale should have collected responses from a minimum of 200 or more participants since this is a quantitative study involving quantitative feedbacks (</w:t>
      </w:r>
      <w:proofErr w:type="spellStart"/>
      <w:r w:rsidR="006F188E" w:rsidRPr="00CE1020">
        <w:rPr>
          <w:rFonts w:cstheme="minorHAnsi"/>
          <w:szCs w:val="24"/>
          <w:shd w:val="clear" w:color="auto" w:fill="FFFFFF"/>
        </w:rPr>
        <w:t>Ghauri</w:t>
      </w:r>
      <w:proofErr w:type="spellEnd"/>
      <w:r w:rsidR="006F188E" w:rsidRPr="00CE1020">
        <w:rPr>
          <w:rFonts w:cstheme="minorHAnsi"/>
          <w:szCs w:val="24"/>
          <w:shd w:val="clear" w:color="auto" w:fill="FFFFFF"/>
        </w:rPr>
        <w:t xml:space="preserve">, </w:t>
      </w:r>
      <w:proofErr w:type="spellStart"/>
      <w:r w:rsidR="006F188E" w:rsidRPr="00CE1020">
        <w:rPr>
          <w:rFonts w:cstheme="minorHAnsi"/>
          <w:szCs w:val="24"/>
          <w:shd w:val="clear" w:color="auto" w:fill="FFFFFF"/>
        </w:rPr>
        <w:t>Grønhaug</w:t>
      </w:r>
      <w:proofErr w:type="spellEnd"/>
      <w:r w:rsidR="006F188E" w:rsidRPr="00CE1020">
        <w:rPr>
          <w:rFonts w:cstheme="minorHAnsi"/>
          <w:szCs w:val="24"/>
          <w:shd w:val="clear" w:color="auto" w:fill="FFFFFF"/>
        </w:rPr>
        <w:t xml:space="preserve"> </w:t>
      </w:r>
      <w:r w:rsidR="006F188E">
        <w:rPr>
          <w:rFonts w:cstheme="minorHAnsi"/>
          <w:szCs w:val="24"/>
          <w:shd w:val="clear" w:color="auto" w:fill="FFFFFF"/>
        </w:rPr>
        <w:t>and</w:t>
      </w:r>
      <w:r w:rsidR="006F188E" w:rsidRPr="00CE1020">
        <w:rPr>
          <w:rFonts w:cstheme="minorHAnsi"/>
          <w:szCs w:val="24"/>
          <w:shd w:val="clear" w:color="auto" w:fill="FFFFFF"/>
        </w:rPr>
        <w:t xml:space="preserve"> Strange,</w:t>
      </w:r>
      <w:r w:rsidR="006F188E">
        <w:rPr>
          <w:rFonts w:cstheme="minorHAnsi"/>
          <w:szCs w:val="24"/>
          <w:shd w:val="clear" w:color="auto" w:fill="FFFFFF"/>
        </w:rPr>
        <w:t xml:space="preserve"> 2020</w:t>
      </w:r>
      <w:r w:rsidR="001D79C1">
        <w:t>).</w:t>
      </w:r>
      <w:r w:rsidR="00BD2332">
        <w:t xml:space="preserve"> Another limitation was that the study collected only numerical values but no explanation to the value. Participants opined they feel comfortable with mobile phone but the study could not gather any explanation as to why.</w:t>
      </w: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BF2911" w:rsidRPr="00BF2911" w:rsidRDefault="0009405B" w:rsidP="00BF2911">
      <w:pPr>
        <w:pStyle w:val="Heading1"/>
        <w:rPr>
          <w:b/>
        </w:rPr>
      </w:pPr>
      <w:bookmarkStart w:id="19" w:name="_Toc100463349"/>
      <w:r>
        <w:rPr>
          <w:b/>
        </w:rPr>
        <w:lastRenderedPageBreak/>
        <w:t xml:space="preserve">6.0 </w:t>
      </w:r>
      <w:r w:rsidR="00BF2911" w:rsidRPr="00BF2911">
        <w:rPr>
          <w:b/>
        </w:rPr>
        <w:t>Conclusion and Recommendation</w:t>
      </w:r>
      <w:r w:rsidR="00E03887">
        <w:rPr>
          <w:b/>
        </w:rPr>
        <w:t>s</w:t>
      </w:r>
      <w:bookmarkEnd w:id="19"/>
    </w:p>
    <w:p w:rsidR="00BF2911" w:rsidRPr="002D5ADA" w:rsidRDefault="0009405B" w:rsidP="002D5ADA">
      <w:pPr>
        <w:pStyle w:val="Heading2"/>
        <w:spacing w:line="360" w:lineRule="auto"/>
        <w:rPr>
          <w:b/>
        </w:rPr>
      </w:pPr>
      <w:bookmarkStart w:id="20" w:name="_Toc100463350"/>
      <w:r w:rsidRPr="002D5ADA">
        <w:rPr>
          <w:b/>
        </w:rPr>
        <w:t>6.1 Conclusion</w:t>
      </w:r>
      <w:bookmarkEnd w:id="20"/>
    </w:p>
    <w:p w:rsidR="0009405B" w:rsidRDefault="00262CA5" w:rsidP="00BF2911">
      <w:pPr>
        <w:spacing w:line="360" w:lineRule="auto"/>
      </w:pPr>
      <w:r>
        <w:t>The study has found that most of the participants are confident in using their mobile phones whilst these individuals are not confident in using MS Teams, or MS Word. This was a surprising result since it was assumed that all of the participants must have used MS Word and MS Teams either in their schools or in their jobs. The study has also revealed that MS Packages are the most popular applications among the participants in case of using them in OneDrive. The study further found that the participants lack</w:t>
      </w:r>
      <w:r w:rsidR="00D96D5F">
        <w:t xml:space="preserve"> the</w:t>
      </w:r>
      <w:r>
        <w:t xml:space="preserve"> ability in using technologies to collaborate and hence they are worried in using them. Finally, the research concluded that most of the participants are not confident enough in using digital technologies in different work-settings.</w:t>
      </w:r>
    </w:p>
    <w:p w:rsidR="0009405B" w:rsidRPr="002D5ADA" w:rsidRDefault="0009405B" w:rsidP="002D5ADA">
      <w:pPr>
        <w:pStyle w:val="Heading2"/>
        <w:spacing w:line="360" w:lineRule="auto"/>
        <w:rPr>
          <w:b/>
        </w:rPr>
      </w:pPr>
      <w:bookmarkStart w:id="21" w:name="_Toc100463351"/>
      <w:r w:rsidRPr="002D5ADA">
        <w:rPr>
          <w:b/>
        </w:rPr>
        <w:t>6.2 Recommendations</w:t>
      </w:r>
      <w:bookmarkEnd w:id="21"/>
    </w:p>
    <w:p w:rsidR="0009405B" w:rsidRDefault="00262CA5" w:rsidP="00BF2911">
      <w:pPr>
        <w:spacing w:line="360" w:lineRule="auto"/>
      </w:pPr>
      <w:r>
        <w:t xml:space="preserve">The individuals lacking skills and abilities in using digital collaborative tools should be provided with training, development, and mentorship opportunities to enable them use the means of digital collaborative technologies. Learning can also happen using online learning platforms such as </w:t>
      </w:r>
      <w:proofErr w:type="spellStart"/>
      <w:r>
        <w:t>Udemy</w:t>
      </w:r>
      <w:proofErr w:type="spellEnd"/>
      <w:r>
        <w:t xml:space="preserve"> or </w:t>
      </w:r>
      <w:proofErr w:type="spellStart"/>
      <w:r>
        <w:t>Coursera</w:t>
      </w:r>
      <w:proofErr w:type="spellEnd"/>
      <w:r>
        <w:t>. When the individuals will learn, they will gradually be more confident in using these technologies.</w:t>
      </w:r>
    </w:p>
    <w:p w:rsidR="003B56CC" w:rsidRDefault="003B56CC" w:rsidP="00BF2911">
      <w:pPr>
        <w:spacing w:line="360" w:lineRule="auto"/>
      </w:pPr>
    </w:p>
    <w:p w:rsidR="003B56CC" w:rsidRDefault="003B56CC" w:rsidP="00BF2911">
      <w:pPr>
        <w:spacing w:line="360" w:lineRule="auto"/>
      </w:pPr>
    </w:p>
    <w:p w:rsidR="003B56CC" w:rsidRDefault="003B56CC" w:rsidP="00BF2911">
      <w:pPr>
        <w:spacing w:line="360" w:lineRule="auto"/>
      </w:pPr>
    </w:p>
    <w:p w:rsidR="003B56CC" w:rsidRDefault="003B56CC"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BF2911" w:rsidRPr="00BF2911" w:rsidRDefault="0009405B" w:rsidP="00BF2911">
      <w:pPr>
        <w:pStyle w:val="Heading1"/>
        <w:rPr>
          <w:b/>
        </w:rPr>
      </w:pPr>
      <w:bookmarkStart w:id="22" w:name="_Toc100463352"/>
      <w:r>
        <w:rPr>
          <w:b/>
        </w:rPr>
        <w:lastRenderedPageBreak/>
        <w:t xml:space="preserve">7.0 </w:t>
      </w:r>
      <w:r w:rsidR="00BF2911" w:rsidRPr="00BF2911">
        <w:rPr>
          <w:b/>
        </w:rPr>
        <w:t>References</w:t>
      </w:r>
      <w:bookmarkEnd w:id="22"/>
    </w:p>
    <w:p w:rsidR="003B56CC" w:rsidRPr="00C16BE4" w:rsidRDefault="003B56CC" w:rsidP="003B56CC">
      <w:pPr>
        <w:spacing w:line="360" w:lineRule="auto"/>
        <w:rPr>
          <w:rFonts w:cstheme="minorHAnsi"/>
          <w:szCs w:val="24"/>
          <w:shd w:val="clear" w:color="auto" w:fill="FFFFFF"/>
        </w:rPr>
      </w:pPr>
      <w:proofErr w:type="spellStart"/>
      <w:r w:rsidRPr="00C16BE4">
        <w:rPr>
          <w:rFonts w:cstheme="minorHAnsi"/>
          <w:szCs w:val="24"/>
          <w:shd w:val="clear" w:color="auto" w:fill="FFFFFF"/>
        </w:rPr>
        <w:t>Ayanbode</w:t>
      </w:r>
      <w:proofErr w:type="spellEnd"/>
      <w:r w:rsidRPr="00C16BE4">
        <w:rPr>
          <w:rFonts w:cstheme="minorHAnsi"/>
          <w:szCs w:val="24"/>
          <w:shd w:val="clear" w:color="auto" w:fill="FFFFFF"/>
        </w:rPr>
        <w:t xml:space="preserve">, O. F., and </w:t>
      </w:r>
      <w:proofErr w:type="spellStart"/>
      <w:r w:rsidRPr="00C16BE4">
        <w:rPr>
          <w:rFonts w:cstheme="minorHAnsi"/>
          <w:szCs w:val="24"/>
          <w:shd w:val="clear" w:color="auto" w:fill="FFFFFF"/>
        </w:rPr>
        <w:t>Nwagwu</w:t>
      </w:r>
      <w:proofErr w:type="spellEnd"/>
      <w:r w:rsidRPr="00C16BE4">
        <w:rPr>
          <w:rFonts w:cstheme="minorHAnsi"/>
          <w:szCs w:val="24"/>
          <w:shd w:val="clear" w:color="auto" w:fill="FFFFFF"/>
        </w:rPr>
        <w:t>, W. E. (2021). Collaborative technologies and knowledge management in psychiatric hospitals in South West Nigeria. </w:t>
      </w:r>
      <w:r w:rsidRPr="00C16BE4">
        <w:rPr>
          <w:rFonts w:cstheme="minorHAnsi"/>
          <w:i/>
          <w:iCs/>
          <w:szCs w:val="24"/>
          <w:shd w:val="clear" w:color="auto" w:fill="FFFFFF"/>
        </w:rPr>
        <w:t>Information Development</w:t>
      </w:r>
      <w:r w:rsidRPr="00C16BE4">
        <w:rPr>
          <w:rFonts w:cstheme="minorHAnsi"/>
          <w:szCs w:val="24"/>
          <w:shd w:val="clear" w:color="auto" w:fill="FFFFFF"/>
        </w:rPr>
        <w:t>, </w:t>
      </w:r>
      <w:r w:rsidRPr="00C16BE4">
        <w:rPr>
          <w:rFonts w:cstheme="minorHAnsi"/>
          <w:i/>
          <w:iCs/>
          <w:szCs w:val="24"/>
          <w:shd w:val="clear" w:color="auto" w:fill="FFFFFF"/>
        </w:rPr>
        <w:t>37</w:t>
      </w:r>
      <w:r w:rsidRPr="00C16BE4">
        <w:rPr>
          <w:rFonts w:cstheme="minorHAnsi"/>
          <w:szCs w:val="24"/>
          <w:shd w:val="clear" w:color="auto" w:fill="FFFFFF"/>
        </w:rPr>
        <w:t>(1), 136-157.</w:t>
      </w:r>
    </w:p>
    <w:p w:rsidR="003B56CC" w:rsidRPr="00C16BE4" w:rsidRDefault="003B56CC" w:rsidP="003B56CC">
      <w:pPr>
        <w:spacing w:line="360" w:lineRule="auto"/>
        <w:rPr>
          <w:rFonts w:cstheme="minorHAnsi"/>
          <w:szCs w:val="24"/>
          <w:shd w:val="clear" w:color="auto" w:fill="FFFFFF"/>
        </w:rPr>
      </w:pPr>
      <w:r w:rsidRPr="00C16BE4">
        <w:rPr>
          <w:rFonts w:cstheme="minorHAnsi"/>
          <w:szCs w:val="24"/>
          <w:shd w:val="clear" w:color="auto" w:fill="FFFFFF"/>
        </w:rPr>
        <w:t xml:space="preserve">Bougie, R., and </w:t>
      </w:r>
      <w:proofErr w:type="spellStart"/>
      <w:r w:rsidRPr="00C16BE4">
        <w:rPr>
          <w:rFonts w:cstheme="minorHAnsi"/>
          <w:szCs w:val="24"/>
          <w:shd w:val="clear" w:color="auto" w:fill="FFFFFF"/>
        </w:rPr>
        <w:t>Sekaran</w:t>
      </w:r>
      <w:proofErr w:type="spellEnd"/>
      <w:r w:rsidRPr="00C16BE4">
        <w:rPr>
          <w:rFonts w:cstheme="minorHAnsi"/>
          <w:szCs w:val="24"/>
          <w:shd w:val="clear" w:color="auto" w:fill="FFFFFF"/>
        </w:rPr>
        <w:t>, U. (2019). </w:t>
      </w:r>
      <w:r w:rsidRPr="00C16BE4">
        <w:rPr>
          <w:rFonts w:cstheme="minorHAnsi"/>
          <w:i/>
          <w:iCs/>
          <w:szCs w:val="24"/>
          <w:shd w:val="clear" w:color="auto" w:fill="FFFFFF"/>
        </w:rPr>
        <w:t>Research methods for business: A skill building approach</w:t>
      </w:r>
      <w:r w:rsidRPr="00C16BE4">
        <w:rPr>
          <w:rFonts w:cstheme="minorHAnsi"/>
          <w:szCs w:val="24"/>
          <w:shd w:val="clear" w:color="auto" w:fill="FFFFFF"/>
        </w:rPr>
        <w:t>. John Wiley and Sons.</w:t>
      </w:r>
    </w:p>
    <w:p w:rsidR="003B56CC" w:rsidRPr="00C16BE4" w:rsidRDefault="003B56CC" w:rsidP="003B56CC">
      <w:pPr>
        <w:spacing w:line="360" w:lineRule="auto"/>
        <w:rPr>
          <w:rFonts w:cstheme="minorHAnsi"/>
          <w:szCs w:val="24"/>
          <w:shd w:val="clear" w:color="auto" w:fill="FFFFFF"/>
        </w:rPr>
      </w:pPr>
      <w:r w:rsidRPr="00C16BE4">
        <w:rPr>
          <w:rFonts w:cstheme="minorHAnsi"/>
          <w:szCs w:val="24"/>
          <w:shd w:val="clear" w:color="auto" w:fill="FFFFFF"/>
        </w:rPr>
        <w:t>Bell, E. (2022). </w:t>
      </w:r>
      <w:r w:rsidRPr="00C16BE4">
        <w:rPr>
          <w:rFonts w:cstheme="minorHAnsi"/>
          <w:i/>
          <w:iCs/>
          <w:szCs w:val="24"/>
          <w:shd w:val="clear" w:color="auto" w:fill="FFFFFF"/>
        </w:rPr>
        <w:t>Business research methods</w:t>
      </w:r>
      <w:r w:rsidRPr="00C16BE4">
        <w:rPr>
          <w:rFonts w:cstheme="minorHAnsi"/>
          <w:szCs w:val="24"/>
          <w:shd w:val="clear" w:color="auto" w:fill="FFFFFF"/>
        </w:rPr>
        <w:t>. Oxford university press.</w:t>
      </w:r>
    </w:p>
    <w:p w:rsidR="003B56CC" w:rsidRPr="00C16BE4" w:rsidRDefault="003B56CC" w:rsidP="003B56CC">
      <w:pPr>
        <w:spacing w:line="360" w:lineRule="auto"/>
        <w:rPr>
          <w:rFonts w:cstheme="minorHAnsi"/>
          <w:szCs w:val="24"/>
          <w:shd w:val="clear" w:color="auto" w:fill="FFFFFF"/>
        </w:rPr>
      </w:pPr>
      <w:proofErr w:type="spellStart"/>
      <w:r w:rsidRPr="00C16BE4">
        <w:rPr>
          <w:rFonts w:cstheme="minorHAnsi"/>
          <w:szCs w:val="24"/>
          <w:shd w:val="clear" w:color="auto" w:fill="FFFFFF"/>
        </w:rPr>
        <w:t>Berényi</w:t>
      </w:r>
      <w:proofErr w:type="spellEnd"/>
      <w:r w:rsidRPr="00C16BE4">
        <w:rPr>
          <w:rFonts w:cstheme="minorHAnsi"/>
          <w:szCs w:val="24"/>
          <w:shd w:val="clear" w:color="auto" w:fill="FFFFFF"/>
        </w:rPr>
        <w:t>, L., and Deutsch, N. (2018). Effective teaching methods in business higher education: a students’ perspective. </w:t>
      </w:r>
      <w:r w:rsidRPr="00C16BE4">
        <w:rPr>
          <w:rFonts w:cstheme="minorHAnsi"/>
          <w:i/>
          <w:iCs/>
          <w:szCs w:val="24"/>
          <w:shd w:val="clear" w:color="auto" w:fill="FFFFFF"/>
        </w:rPr>
        <w:t>International journal of education and information technologies</w:t>
      </w:r>
      <w:r w:rsidRPr="00C16BE4">
        <w:rPr>
          <w:rFonts w:cstheme="minorHAnsi"/>
          <w:szCs w:val="24"/>
          <w:shd w:val="clear" w:color="auto" w:fill="FFFFFF"/>
        </w:rPr>
        <w:t>, </w:t>
      </w:r>
      <w:r w:rsidRPr="00C16BE4">
        <w:rPr>
          <w:rFonts w:cstheme="minorHAnsi"/>
          <w:i/>
          <w:iCs/>
          <w:szCs w:val="24"/>
          <w:shd w:val="clear" w:color="auto" w:fill="FFFFFF"/>
        </w:rPr>
        <w:t>12</w:t>
      </w:r>
      <w:r w:rsidRPr="00C16BE4">
        <w:rPr>
          <w:rFonts w:cstheme="minorHAnsi"/>
          <w:szCs w:val="24"/>
          <w:shd w:val="clear" w:color="auto" w:fill="FFFFFF"/>
        </w:rPr>
        <w:t>, 37-45.</w:t>
      </w:r>
    </w:p>
    <w:p w:rsidR="003B56CC" w:rsidRPr="00C16BE4" w:rsidRDefault="003B56CC" w:rsidP="003B56CC">
      <w:pPr>
        <w:spacing w:line="360" w:lineRule="auto"/>
        <w:rPr>
          <w:rFonts w:cstheme="minorHAnsi"/>
          <w:szCs w:val="24"/>
          <w:shd w:val="clear" w:color="auto" w:fill="FFFFFF"/>
        </w:rPr>
      </w:pPr>
      <w:proofErr w:type="spellStart"/>
      <w:r w:rsidRPr="00C16BE4">
        <w:rPr>
          <w:rFonts w:cstheme="minorHAnsi"/>
          <w:szCs w:val="24"/>
          <w:shd w:val="clear" w:color="auto" w:fill="FFFFFF"/>
        </w:rPr>
        <w:t>Dubey</w:t>
      </w:r>
      <w:proofErr w:type="spellEnd"/>
      <w:r w:rsidRPr="00C16BE4">
        <w:rPr>
          <w:rFonts w:cstheme="minorHAnsi"/>
          <w:szCs w:val="24"/>
          <w:shd w:val="clear" w:color="auto" w:fill="FFFFFF"/>
        </w:rPr>
        <w:t xml:space="preserve">, N. K., Sharma, P., and </w:t>
      </w:r>
      <w:proofErr w:type="spellStart"/>
      <w:r w:rsidRPr="00C16BE4">
        <w:rPr>
          <w:rFonts w:cstheme="minorHAnsi"/>
          <w:szCs w:val="24"/>
          <w:shd w:val="clear" w:color="auto" w:fill="FFFFFF"/>
        </w:rPr>
        <w:t>Sangle</w:t>
      </w:r>
      <w:proofErr w:type="spellEnd"/>
      <w:r w:rsidRPr="00C16BE4">
        <w:rPr>
          <w:rFonts w:cstheme="minorHAnsi"/>
          <w:szCs w:val="24"/>
          <w:shd w:val="clear" w:color="auto" w:fill="FFFFFF"/>
        </w:rPr>
        <w:t>, P. (2020). Implementation and adoption of CRM and co-creation leveraging collaborative technologies: An Indian banking context. </w:t>
      </w:r>
      <w:r w:rsidRPr="00C16BE4">
        <w:rPr>
          <w:rFonts w:cstheme="minorHAnsi"/>
          <w:i/>
          <w:iCs/>
          <w:szCs w:val="24"/>
          <w:shd w:val="clear" w:color="auto" w:fill="FFFFFF"/>
        </w:rPr>
        <w:t>Journal of Indian Business Research</w:t>
      </w:r>
      <w:r w:rsidRPr="00C16BE4">
        <w:rPr>
          <w:rFonts w:cstheme="minorHAnsi"/>
          <w:szCs w:val="24"/>
          <w:shd w:val="clear" w:color="auto" w:fill="FFFFFF"/>
        </w:rPr>
        <w:t>.</w:t>
      </w:r>
    </w:p>
    <w:p w:rsidR="003B56CC" w:rsidRPr="00C16BE4" w:rsidRDefault="003B56CC" w:rsidP="003B56CC">
      <w:pPr>
        <w:spacing w:line="360" w:lineRule="auto"/>
        <w:rPr>
          <w:rFonts w:cstheme="minorHAnsi"/>
          <w:szCs w:val="24"/>
        </w:rPr>
      </w:pPr>
      <w:proofErr w:type="spellStart"/>
      <w:r w:rsidRPr="00C16BE4">
        <w:rPr>
          <w:rFonts w:cstheme="minorHAnsi"/>
          <w:szCs w:val="24"/>
          <w:shd w:val="clear" w:color="auto" w:fill="FFFFFF"/>
        </w:rPr>
        <w:t>Ghauri</w:t>
      </w:r>
      <w:proofErr w:type="spellEnd"/>
      <w:r w:rsidRPr="00C16BE4">
        <w:rPr>
          <w:rFonts w:cstheme="minorHAnsi"/>
          <w:szCs w:val="24"/>
          <w:shd w:val="clear" w:color="auto" w:fill="FFFFFF"/>
        </w:rPr>
        <w:t xml:space="preserve">, P., </w:t>
      </w:r>
      <w:proofErr w:type="spellStart"/>
      <w:r w:rsidRPr="00C16BE4">
        <w:rPr>
          <w:rFonts w:cstheme="minorHAnsi"/>
          <w:szCs w:val="24"/>
          <w:shd w:val="clear" w:color="auto" w:fill="FFFFFF"/>
        </w:rPr>
        <w:t>Grønhaug</w:t>
      </w:r>
      <w:proofErr w:type="spellEnd"/>
      <w:r w:rsidRPr="00C16BE4">
        <w:rPr>
          <w:rFonts w:cstheme="minorHAnsi"/>
          <w:szCs w:val="24"/>
          <w:shd w:val="clear" w:color="auto" w:fill="FFFFFF"/>
        </w:rPr>
        <w:t>, K., and Strange, R. (2020). </w:t>
      </w:r>
      <w:r w:rsidRPr="00C16BE4">
        <w:rPr>
          <w:rFonts w:cstheme="minorHAnsi"/>
          <w:i/>
          <w:iCs/>
          <w:szCs w:val="24"/>
          <w:shd w:val="clear" w:color="auto" w:fill="FFFFFF"/>
        </w:rPr>
        <w:t>Research methods in business studies</w:t>
      </w:r>
      <w:r w:rsidRPr="00C16BE4">
        <w:rPr>
          <w:rFonts w:cstheme="minorHAnsi"/>
          <w:szCs w:val="24"/>
          <w:shd w:val="clear" w:color="auto" w:fill="FFFFFF"/>
        </w:rPr>
        <w:t>. Cambridge University Press.</w:t>
      </w:r>
    </w:p>
    <w:p w:rsidR="003B56CC" w:rsidRPr="00C16BE4" w:rsidRDefault="003B56CC" w:rsidP="003B56CC">
      <w:pPr>
        <w:spacing w:line="360" w:lineRule="auto"/>
        <w:rPr>
          <w:rFonts w:cstheme="minorHAnsi"/>
          <w:szCs w:val="24"/>
          <w:shd w:val="clear" w:color="auto" w:fill="FFFFFF"/>
        </w:rPr>
      </w:pPr>
      <w:r w:rsidRPr="00C16BE4">
        <w:rPr>
          <w:rFonts w:cstheme="minorHAnsi"/>
          <w:szCs w:val="24"/>
          <w:shd w:val="clear" w:color="auto" w:fill="FFFFFF"/>
        </w:rPr>
        <w:t xml:space="preserve">Hair, J. F., Page, M., and </w:t>
      </w:r>
      <w:proofErr w:type="spellStart"/>
      <w:r w:rsidRPr="00C16BE4">
        <w:rPr>
          <w:rFonts w:cstheme="minorHAnsi"/>
          <w:szCs w:val="24"/>
          <w:shd w:val="clear" w:color="auto" w:fill="FFFFFF"/>
        </w:rPr>
        <w:t>Brunsveld</w:t>
      </w:r>
      <w:proofErr w:type="spellEnd"/>
      <w:r w:rsidRPr="00C16BE4">
        <w:rPr>
          <w:rFonts w:cstheme="minorHAnsi"/>
          <w:szCs w:val="24"/>
          <w:shd w:val="clear" w:color="auto" w:fill="FFFFFF"/>
        </w:rPr>
        <w:t>, N. (2019). </w:t>
      </w:r>
      <w:r w:rsidRPr="00C16BE4">
        <w:rPr>
          <w:rFonts w:cstheme="minorHAnsi"/>
          <w:i/>
          <w:iCs/>
          <w:szCs w:val="24"/>
          <w:shd w:val="clear" w:color="auto" w:fill="FFFFFF"/>
        </w:rPr>
        <w:t>Essentials of business research methods</w:t>
      </w:r>
      <w:r w:rsidRPr="00C16BE4">
        <w:rPr>
          <w:rFonts w:cstheme="minorHAnsi"/>
          <w:szCs w:val="24"/>
          <w:shd w:val="clear" w:color="auto" w:fill="FFFFFF"/>
        </w:rPr>
        <w:t xml:space="preserve">. </w:t>
      </w:r>
      <w:proofErr w:type="spellStart"/>
      <w:r w:rsidRPr="00C16BE4">
        <w:rPr>
          <w:rFonts w:cstheme="minorHAnsi"/>
          <w:szCs w:val="24"/>
          <w:shd w:val="clear" w:color="auto" w:fill="FFFFFF"/>
        </w:rPr>
        <w:t>Routledge</w:t>
      </w:r>
      <w:proofErr w:type="spellEnd"/>
      <w:r w:rsidRPr="00C16BE4">
        <w:rPr>
          <w:rFonts w:cstheme="minorHAnsi"/>
          <w:szCs w:val="24"/>
          <w:shd w:val="clear" w:color="auto" w:fill="FFFFFF"/>
        </w:rPr>
        <w:t>.</w:t>
      </w:r>
    </w:p>
    <w:p w:rsidR="003B56CC" w:rsidRPr="00C16BE4" w:rsidRDefault="003B56CC" w:rsidP="003B56CC">
      <w:pPr>
        <w:spacing w:line="360" w:lineRule="auto"/>
        <w:rPr>
          <w:rFonts w:cstheme="minorHAnsi"/>
          <w:szCs w:val="24"/>
        </w:rPr>
      </w:pPr>
      <w:proofErr w:type="spellStart"/>
      <w:r w:rsidRPr="00C16BE4">
        <w:rPr>
          <w:rFonts w:cstheme="minorHAnsi"/>
          <w:szCs w:val="24"/>
          <w:shd w:val="clear" w:color="auto" w:fill="FFFFFF"/>
        </w:rPr>
        <w:t>Jonker</w:t>
      </w:r>
      <w:proofErr w:type="spellEnd"/>
      <w:r w:rsidRPr="00C16BE4">
        <w:rPr>
          <w:rFonts w:cstheme="minorHAnsi"/>
          <w:szCs w:val="24"/>
          <w:shd w:val="clear" w:color="auto" w:fill="FFFFFF"/>
        </w:rPr>
        <w:t xml:space="preserve">, J., </w:t>
      </w:r>
      <w:proofErr w:type="spellStart"/>
      <w:r w:rsidRPr="00C16BE4">
        <w:rPr>
          <w:rFonts w:cstheme="minorHAnsi"/>
          <w:szCs w:val="24"/>
          <w:shd w:val="clear" w:color="auto" w:fill="FFFFFF"/>
        </w:rPr>
        <w:t>Berkers</w:t>
      </w:r>
      <w:proofErr w:type="spellEnd"/>
      <w:r w:rsidRPr="00C16BE4">
        <w:rPr>
          <w:rFonts w:cstheme="minorHAnsi"/>
          <w:szCs w:val="24"/>
          <w:shd w:val="clear" w:color="auto" w:fill="FFFFFF"/>
        </w:rPr>
        <w:t xml:space="preserve">, F. T. H. M., </w:t>
      </w:r>
      <w:proofErr w:type="spellStart"/>
      <w:r w:rsidRPr="00C16BE4">
        <w:rPr>
          <w:rFonts w:cstheme="minorHAnsi"/>
          <w:szCs w:val="24"/>
          <w:shd w:val="clear" w:color="auto" w:fill="FFFFFF"/>
        </w:rPr>
        <w:t>Derks</w:t>
      </w:r>
      <w:proofErr w:type="spellEnd"/>
      <w:r w:rsidRPr="00C16BE4">
        <w:rPr>
          <w:rFonts w:cstheme="minorHAnsi"/>
          <w:szCs w:val="24"/>
          <w:shd w:val="clear" w:color="auto" w:fill="FFFFFF"/>
        </w:rPr>
        <w:t xml:space="preserve">, M., Montenegro Navarro, N., </w:t>
      </w:r>
      <w:proofErr w:type="spellStart"/>
      <w:r w:rsidRPr="00C16BE4">
        <w:rPr>
          <w:rFonts w:cstheme="minorHAnsi"/>
          <w:szCs w:val="24"/>
          <w:shd w:val="clear" w:color="auto" w:fill="FFFFFF"/>
        </w:rPr>
        <w:t>Wieclawska</w:t>
      </w:r>
      <w:proofErr w:type="spellEnd"/>
      <w:r w:rsidRPr="00C16BE4">
        <w:rPr>
          <w:rFonts w:cstheme="minorHAnsi"/>
          <w:szCs w:val="24"/>
          <w:shd w:val="clear" w:color="auto" w:fill="FFFFFF"/>
        </w:rPr>
        <w:t xml:space="preserve">, S., </w:t>
      </w:r>
      <w:proofErr w:type="spellStart"/>
      <w:r w:rsidRPr="00C16BE4">
        <w:rPr>
          <w:rFonts w:cstheme="minorHAnsi"/>
          <w:szCs w:val="24"/>
          <w:shd w:val="clear" w:color="auto" w:fill="FFFFFF"/>
        </w:rPr>
        <w:t>Speijer</w:t>
      </w:r>
      <w:proofErr w:type="spellEnd"/>
      <w:r w:rsidRPr="00C16BE4">
        <w:rPr>
          <w:rFonts w:cstheme="minorHAnsi"/>
          <w:szCs w:val="24"/>
          <w:shd w:val="clear" w:color="auto" w:fill="FFFFFF"/>
        </w:rPr>
        <w:t>, F., ... and Engels, H. (2020). Collaborative business models for transition. </w:t>
      </w:r>
      <w:r w:rsidRPr="00C16BE4">
        <w:rPr>
          <w:rFonts w:cstheme="minorHAnsi"/>
          <w:i/>
          <w:iCs/>
          <w:szCs w:val="24"/>
          <w:shd w:val="clear" w:color="auto" w:fill="FFFFFF"/>
        </w:rPr>
        <w:t>TNO Report</w:t>
      </w:r>
      <w:r w:rsidRPr="00C16BE4">
        <w:rPr>
          <w:rFonts w:cstheme="minorHAnsi"/>
          <w:szCs w:val="24"/>
          <w:shd w:val="clear" w:color="auto" w:fill="FFFFFF"/>
        </w:rPr>
        <w:t>, 1-42.</w:t>
      </w:r>
    </w:p>
    <w:p w:rsidR="003B56CC" w:rsidRPr="00C16BE4" w:rsidRDefault="003B56CC" w:rsidP="003B56CC">
      <w:pPr>
        <w:spacing w:line="360" w:lineRule="auto"/>
        <w:rPr>
          <w:rFonts w:cstheme="minorHAnsi"/>
          <w:szCs w:val="24"/>
          <w:shd w:val="clear" w:color="auto" w:fill="FFFFFF"/>
        </w:rPr>
      </w:pPr>
      <w:proofErr w:type="spellStart"/>
      <w:r w:rsidRPr="00C16BE4">
        <w:rPr>
          <w:rFonts w:cstheme="minorHAnsi"/>
          <w:szCs w:val="24"/>
          <w:shd w:val="clear" w:color="auto" w:fill="FFFFFF"/>
        </w:rPr>
        <w:t>Kapogiannis</w:t>
      </w:r>
      <w:proofErr w:type="spellEnd"/>
      <w:r w:rsidRPr="00C16BE4">
        <w:rPr>
          <w:rFonts w:cstheme="minorHAnsi"/>
          <w:szCs w:val="24"/>
          <w:shd w:val="clear" w:color="auto" w:fill="FFFFFF"/>
        </w:rPr>
        <w:t>, G., and Sherratt, F. (2018). Impact of integrated collaborative technologies to form a collaborative culture in construction projects. </w:t>
      </w:r>
      <w:r w:rsidRPr="00C16BE4">
        <w:rPr>
          <w:rFonts w:cstheme="minorHAnsi"/>
          <w:i/>
          <w:iCs/>
          <w:szCs w:val="24"/>
          <w:shd w:val="clear" w:color="auto" w:fill="FFFFFF"/>
        </w:rPr>
        <w:t>Built Environment Project and Asset Management</w:t>
      </w:r>
      <w:r w:rsidRPr="00C16BE4">
        <w:rPr>
          <w:rFonts w:cstheme="minorHAnsi"/>
          <w:szCs w:val="24"/>
          <w:shd w:val="clear" w:color="auto" w:fill="FFFFFF"/>
        </w:rPr>
        <w:t>.</w:t>
      </w:r>
    </w:p>
    <w:p w:rsidR="003B56CC" w:rsidRPr="00C16BE4" w:rsidRDefault="003B56CC" w:rsidP="003B56CC">
      <w:pPr>
        <w:spacing w:line="360" w:lineRule="auto"/>
        <w:rPr>
          <w:rFonts w:cstheme="minorHAnsi"/>
          <w:szCs w:val="24"/>
          <w:shd w:val="clear" w:color="auto" w:fill="FFFFFF"/>
        </w:rPr>
      </w:pPr>
      <w:proofErr w:type="spellStart"/>
      <w:r w:rsidRPr="00C16BE4">
        <w:rPr>
          <w:rFonts w:cstheme="minorHAnsi"/>
          <w:szCs w:val="24"/>
          <w:shd w:val="clear" w:color="auto" w:fill="FFFFFF"/>
        </w:rPr>
        <w:t>Osuagwu</w:t>
      </w:r>
      <w:proofErr w:type="spellEnd"/>
      <w:r w:rsidRPr="00C16BE4">
        <w:rPr>
          <w:rFonts w:cstheme="minorHAnsi"/>
          <w:szCs w:val="24"/>
          <w:shd w:val="clear" w:color="auto" w:fill="FFFFFF"/>
        </w:rPr>
        <w:t>, L. (2020). Research methods: Issues and research direction. </w:t>
      </w:r>
      <w:r w:rsidRPr="00C16BE4">
        <w:rPr>
          <w:rFonts w:cstheme="minorHAnsi"/>
          <w:i/>
          <w:iCs/>
          <w:szCs w:val="24"/>
          <w:shd w:val="clear" w:color="auto" w:fill="FFFFFF"/>
        </w:rPr>
        <w:t>Business and Management Research</w:t>
      </w:r>
      <w:r w:rsidRPr="00C16BE4">
        <w:rPr>
          <w:rFonts w:cstheme="minorHAnsi"/>
          <w:szCs w:val="24"/>
          <w:shd w:val="clear" w:color="auto" w:fill="FFFFFF"/>
        </w:rPr>
        <w:t>, </w:t>
      </w:r>
      <w:r w:rsidRPr="00C16BE4">
        <w:rPr>
          <w:rFonts w:cstheme="minorHAnsi"/>
          <w:i/>
          <w:iCs/>
          <w:szCs w:val="24"/>
          <w:shd w:val="clear" w:color="auto" w:fill="FFFFFF"/>
        </w:rPr>
        <w:t>9</w:t>
      </w:r>
      <w:r w:rsidRPr="00C16BE4">
        <w:rPr>
          <w:rFonts w:cstheme="minorHAnsi"/>
          <w:szCs w:val="24"/>
          <w:shd w:val="clear" w:color="auto" w:fill="FFFFFF"/>
        </w:rPr>
        <w:t>(3), 46-55.</w:t>
      </w:r>
    </w:p>
    <w:p w:rsidR="003B56CC" w:rsidRPr="00C16BE4" w:rsidRDefault="003B56CC" w:rsidP="003B56CC">
      <w:pPr>
        <w:spacing w:line="360" w:lineRule="auto"/>
        <w:rPr>
          <w:rFonts w:cstheme="minorHAnsi"/>
          <w:szCs w:val="24"/>
          <w:shd w:val="clear" w:color="auto" w:fill="FFFFFF"/>
        </w:rPr>
      </w:pPr>
      <w:r w:rsidRPr="00C16BE4">
        <w:rPr>
          <w:rFonts w:cstheme="minorHAnsi"/>
          <w:szCs w:val="24"/>
          <w:shd w:val="clear" w:color="auto" w:fill="FFFFFF"/>
        </w:rPr>
        <w:t xml:space="preserve">Quinlan, C., </w:t>
      </w:r>
      <w:proofErr w:type="spellStart"/>
      <w:r w:rsidRPr="00C16BE4">
        <w:rPr>
          <w:rFonts w:cstheme="minorHAnsi"/>
          <w:szCs w:val="24"/>
          <w:shd w:val="clear" w:color="auto" w:fill="FFFFFF"/>
        </w:rPr>
        <w:t>Babin</w:t>
      </w:r>
      <w:proofErr w:type="spellEnd"/>
      <w:r w:rsidRPr="00C16BE4">
        <w:rPr>
          <w:rFonts w:cstheme="minorHAnsi"/>
          <w:szCs w:val="24"/>
          <w:shd w:val="clear" w:color="auto" w:fill="FFFFFF"/>
        </w:rPr>
        <w:t>, B., Carr, J., and Griffin, M. (2019). </w:t>
      </w:r>
      <w:r w:rsidRPr="00C16BE4">
        <w:rPr>
          <w:rFonts w:cstheme="minorHAnsi"/>
          <w:i/>
          <w:iCs/>
          <w:szCs w:val="24"/>
          <w:shd w:val="clear" w:color="auto" w:fill="FFFFFF"/>
        </w:rPr>
        <w:t>Business research methods</w:t>
      </w:r>
      <w:r w:rsidRPr="00C16BE4">
        <w:rPr>
          <w:rFonts w:cstheme="minorHAnsi"/>
          <w:szCs w:val="24"/>
          <w:shd w:val="clear" w:color="auto" w:fill="FFFFFF"/>
        </w:rPr>
        <w:t xml:space="preserve">. South Western </w:t>
      </w:r>
      <w:proofErr w:type="spellStart"/>
      <w:r w:rsidRPr="00C16BE4">
        <w:rPr>
          <w:rFonts w:cstheme="minorHAnsi"/>
          <w:szCs w:val="24"/>
          <w:shd w:val="clear" w:color="auto" w:fill="FFFFFF"/>
        </w:rPr>
        <w:t>Cengage</w:t>
      </w:r>
      <w:proofErr w:type="spellEnd"/>
      <w:r w:rsidRPr="00C16BE4">
        <w:rPr>
          <w:rFonts w:cstheme="minorHAnsi"/>
          <w:szCs w:val="24"/>
          <w:shd w:val="clear" w:color="auto" w:fill="FFFFFF"/>
        </w:rPr>
        <w:t>.</w:t>
      </w:r>
    </w:p>
    <w:p w:rsidR="003B56CC" w:rsidRPr="00C16BE4" w:rsidRDefault="003B56CC" w:rsidP="003B56CC">
      <w:pPr>
        <w:spacing w:line="360" w:lineRule="auto"/>
        <w:rPr>
          <w:rFonts w:cstheme="minorHAnsi"/>
          <w:szCs w:val="24"/>
          <w:shd w:val="clear" w:color="auto" w:fill="FFFFFF"/>
        </w:rPr>
      </w:pPr>
      <w:r w:rsidRPr="00C16BE4">
        <w:rPr>
          <w:rFonts w:cstheme="minorHAnsi"/>
          <w:szCs w:val="24"/>
          <w:shd w:val="clear" w:color="auto" w:fill="FFFFFF"/>
        </w:rPr>
        <w:lastRenderedPageBreak/>
        <w:t xml:space="preserve">Romero, D., </w:t>
      </w:r>
      <w:proofErr w:type="spellStart"/>
      <w:r w:rsidRPr="00C16BE4">
        <w:rPr>
          <w:rFonts w:cstheme="minorHAnsi"/>
          <w:szCs w:val="24"/>
          <w:shd w:val="clear" w:color="auto" w:fill="FFFFFF"/>
        </w:rPr>
        <w:t>Wuest</w:t>
      </w:r>
      <w:proofErr w:type="spellEnd"/>
      <w:r w:rsidRPr="00C16BE4">
        <w:rPr>
          <w:rFonts w:cstheme="minorHAnsi"/>
          <w:szCs w:val="24"/>
          <w:shd w:val="clear" w:color="auto" w:fill="FFFFFF"/>
        </w:rPr>
        <w:t xml:space="preserve">, T., Keepers, M., </w:t>
      </w:r>
      <w:proofErr w:type="spellStart"/>
      <w:r w:rsidRPr="00C16BE4">
        <w:rPr>
          <w:rFonts w:cstheme="minorHAnsi"/>
          <w:szCs w:val="24"/>
          <w:shd w:val="clear" w:color="auto" w:fill="FFFFFF"/>
        </w:rPr>
        <w:t>Cavuoto</w:t>
      </w:r>
      <w:proofErr w:type="spellEnd"/>
      <w:r w:rsidRPr="00C16BE4">
        <w:rPr>
          <w:rFonts w:cstheme="minorHAnsi"/>
          <w:szCs w:val="24"/>
          <w:shd w:val="clear" w:color="auto" w:fill="FFFFFF"/>
        </w:rPr>
        <w:t xml:space="preserve">, L. A., and </w:t>
      </w:r>
      <w:proofErr w:type="spellStart"/>
      <w:r w:rsidRPr="00C16BE4">
        <w:rPr>
          <w:rFonts w:cstheme="minorHAnsi"/>
          <w:szCs w:val="24"/>
          <w:shd w:val="clear" w:color="auto" w:fill="FFFFFF"/>
        </w:rPr>
        <w:t>Megahed</w:t>
      </w:r>
      <w:proofErr w:type="spellEnd"/>
      <w:r w:rsidRPr="00C16BE4">
        <w:rPr>
          <w:rFonts w:cstheme="minorHAnsi"/>
          <w:szCs w:val="24"/>
          <w:shd w:val="clear" w:color="auto" w:fill="FFFFFF"/>
        </w:rPr>
        <w:t>, F. M. (2021). Smart Wearable and Collaborative Technologies for the Operator 4.0 in the Present and Post-COVID Digital Manufacturing Worlds.</w:t>
      </w:r>
    </w:p>
    <w:p w:rsidR="003B56CC" w:rsidRPr="00C16BE4" w:rsidRDefault="003B56CC" w:rsidP="003B56CC">
      <w:pPr>
        <w:spacing w:line="360" w:lineRule="auto"/>
        <w:rPr>
          <w:rFonts w:cstheme="minorHAnsi"/>
          <w:szCs w:val="24"/>
          <w:shd w:val="clear" w:color="auto" w:fill="FFFFFF"/>
        </w:rPr>
      </w:pPr>
      <w:r w:rsidRPr="00C16BE4">
        <w:rPr>
          <w:rFonts w:cstheme="minorHAnsi"/>
          <w:szCs w:val="24"/>
          <w:shd w:val="clear" w:color="auto" w:fill="FFFFFF"/>
        </w:rPr>
        <w:t xml:space="preserve">Shen, W., Yang, C., and </w:t>
      </w:r>
      <w:proofErr w:type="spellStart"/>
      <w:r w:rsidRPr="00C16BE4">
        <w:rPr>
          <w:rFonts w:cstheme="minorHAnsi"/>
          <w:szCs w:val="24"/>
          <w:shd w:val="clear" w:color="auto" w:fill="FFFFFF"/>
        </w:rPr>
        <w:t>Gao</w:t>
      </w:r>
      <w:proofErr w:type="spellEnd"/>
      <w:r w:rsidRPr="00C16BE4">
        <w:rPr>
          <w:rFonts w:cstheme="minorHAnsi"/>
          <w:szCs w:val="24"/>
          <w:shd w:val="clear" w:color="auto" w:fill="FFFFFF"/>
        </w:rPr>
        <w:t xml:space="preserve">, L. (2020). Address business crisis caused by COVID-19 with collaborative intelligent manufacturing technologies. </w:t>
      </w:r>
      <w:r w:rsidRPr="00C16BE4">
        <w:rPr>
          <w:rFonts w:cstheme="minorHAnsi"/>
          <w:i/>
          <w:szCs w:val="24"/>
          <w:shd w:val="clear" w:color="auto" w:fill="FFFFFF"/>
        </w:rPr>
        <w:t>IET Collaborative Intelligent Manufacturing, 2(2),</w:t>
      </w:r>
      <w:r w:rsidRPr="00C16BE4">
        <w:rPr>
          <w:rFonts w:cstheme="minorHAnsi"/>
          <w:szCs w:val="24"/>
          <w:shd w:val="clear" w:color="auto" w:fill="FFFFFF"/>
        </w:rPr>
        <w:t xml:space="preserve"> 96-99.</w:t>
      </w:r>
    </w:p>
    <w:p w:rsidR="003B56CC" w:rsidRPr="00CE1020" w:rsidRDefault="003B56CC" w:rsidP="003B56CC">
      <w:pPr>
        <w:spacing w:line="360" w:lineRule="auto"/>
        <w:rPr>
          <w:rFonts w:cstheme="minorHAnsi"/>
          <w:szCs w:val="24"/>
          <w:shd w:val="clear" w:color="auto" w:fill="FFFFFF"/>
        </w:rPr>
      </w:pPr>
      <w:proofErr w:type="spellStart"/>
      <w:r w:rsidRPr="00C16BE4">
        <w:rPr>
          <w:rFonts w:cstheme="minorHAnsi"/>
          <w:szCs w:val="24"/>
          <w:shd w:val="clear" w:color="auto" w:fill="FFFFFF"/>
        </w:rPr>
        <w:t>Sekaran</w:t>
      </w:r>
      <w:proofErr w:type="spellEnd"/>
      <w:r w:rsidRPr="00C16BE4">
        <w:rPr>
          <w:rFonts w:cstheme="minorHAnsi"/>
          <w:szCs w:val="24"/>
          <w:shd w:val="clear" w:color="auto" w:fill="FFFFFF"/>
        </w:rPr>
        <w:t>, U., and Bougie, R. (2016). </w:t>
      </w:r>
      <w:r w:rsidRPr="00C16BE4">
        <w:rPr>
          <w:rFonts w:cstheme="minorHAnsi"/>
          <w:i/>
          <w:iCs/>
          <w:szCs w:val="24"/>
          <w:shd w:val="clear" w:color="auto" w:fill="FFFFFF"/>
        </w:rPr>
        <w:t>Research methods for business: A skill building approach</w:t>
      </w:r>
      <w:r w:rsidRPr="00C16BE4">
        <w:rPr>
          <w:rFonts w:cstheme="minorHAnsi"/>
          <w:szCs w:val="24"/>
          <w:shd w:val="clear" w:color="auto" w:fill="FFFFFF"/>
        </w:rPr>
        <w:t xml:space="preserve">. john </w:t>
      </w:r>
      <w:proofErr w:type="spellStart"/>
      <w:r w:rsidRPr="00C16BE4">
        <w:rPr>
          <w:rFonts w:cstheme="minorHAnsi"/>
          <w:szCs w:val="24"/>
          <w:shd w:val="clear" w:color="auto" w:fill="FFFFFF"/>
        </w:rPr>
        <w:t>wiley</w:t>
      </w:r>
      <w:proofErr w:type="spellEnd"/>
      <w:r w:rsidRPr="00C16BE4">
        <w:rPr>
          <w:rFonts w:cstheme="minorHAnsi"/>
          <w:szCs w:val="24"/>
          <w:shd w:val="clear" w:color="auto" w:fill="FFFFFF"/>
        </w:rPr>
        <w:t xml:space="preserve"> and sons.</w:t>
      </w:r>
    </w:p>
    <w:p w:rsidR="00BF2911" w:rsidRDefault="00BF2911" w:rsidP="00BF2911">
      <w:pPr>
        <w:spacing w:line="360" w:lineRule="auto"/>
      </w:pPr>
    </w:p>
    <w:p w:rsidR="003B56CC" w:rsidRDefault="003B56CC"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1A2489" w:rsidRDefault="001A2489" w:rsidP="00BF2911">
      <w:pPr>
        <w:spacing w:line="360" w:lineRule="auto"/>
      </w:pPr>
    </w:p>
    <w:p w:rsidR="00BF2911" w:rsidRPr="00BF2911" w:rsidRDefault="0009405B" w:rsidP="00BF2911">
      <w:pPr>
        <w:pStyle w:val="Heading1"/>
        <w:rPr>
          <w:b/>
        </w:rPr>
      </w:pPr>
      <w:bookmarkStart w:id="23" w:name="_Toc100463353"/>
      <w:r>
        <w:rPr>
          <w:b/>
        </w:rPr>
        <w:lastRenderedPageBreak/>
        <w:t xml:space="preserve">8.0 </w:t>
      </w:r>
      <w:r w:rsidR="00D92C06">
        <w:rPr>
          <w:b/>
        </w:rPr>
        <w:t>Appendices</w:t>
      </w:r>
      <w:r w:rsidR="001A2489">
        <w:rPr>
          <w:b/>
        </w:rPr>
        <w:t xml:space="preserve"> </w:t>
      </w:r>
      <w:r w:rsidR="001A2489" w:rsidRPr="0065757F">
        <w:rPr>
          <w:b/>
        </w:rPr>
        <w:t>A blank copy of the questionnaire</w:t>
      </w:r>
      <w:bookmarkEnd w:id="23"/>
    </w:p>
    <w:p w:rsidR="000F1FF6" w:rsidRDefault="00577395" w:rsidP="00BF2911">
      <w:pPr>
        <w:spacing w:line="360" w:lineRule="auto"/>
      </w:pPr>
      <w:r>
        <w:rPr>
          <w:noProof/>
          <w:lang w:eastAsia="en-GB"/>
        </w:rPr>
        <w:drawing>
          <wp:inline distT="0" distB="0" distL="0" distR="0" wp14:anchorId="70863B97" wp14:editId="68CA0053">
            <wp:extent cx="5731510" cy="41871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187190"/>
                    </a:xfrm>
                    <a:prstGeom prst="rect">
                      <a:avLst/>
                    </a:prstGeom>
                  </pic:spPr>
                </pic:pic>
              </a:graphicData>
            </a:graphic>
          </wp:inline>
        </w:drawing>
      </w:r>
    </w:p>
    <w:sectPr w:rsidR="000F1FF6">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657B1" w:rsidRDefault="001657B1" w:rsidP="001053EB">
      <w:pPr>
        <w:spacing w:after="0" w:line="240" w:lineRule="auto"/>
      </w:pPr>
      <w:r>
        <w:separator/>
      </w:r>
    </w:p>
  </w:endnote>
  <w:endnote w:type="continuationSeparator" w:id="0">
    <w:p w:rsidR="001657B1" w:rsidRDefault="001657B1" w:rsidP="001053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046861"/>
      <w:docPartObj>
        <w:docPartGallery w:val="Page Numbers (Bottom of Page)"/>
        <w:docPartUnique/>
      </w:docPartObj>
    </w:sdtPr>
    <w:sdtEndPr>
      <w:rPr>
        <w:noProof/>
      </w:rPr>
    </w:sdtEndPr>
    <w:sdtContent>
      <w:p w:rsidR="001053EB" w:rsidRDefault="001053EB">
        <w:pPr>
          <w:pStyle w:val="Footer"/>
          <w:jc w:val="right"/>
        </w:pPr>
        <w:r>
          <w:fldChar w:fldCharType="begin"/>
        </w:r>
        <w:r>
          <w:instrText xml:space="preserve"> PAGE   \* MERGEFORMAT </w:instrText>
        </w:r>
        <w:r>
          <w:fldChar w:fldCharType="separate"/>
        </w:r>
        <w:r w:rsidR="00786679">
          <w:rPr>
            <w:noProof/>
          </w:rPr>
          <w:t>16</w:t>
        </w:r>
        <w:r>
          <w:rPr>
            <w:noProof/>
          </w:rPr>
          <w:fldChar w:fldCharType="end"/>
        </w:r>
      </w:p>
    </w:sdtContent>
  </w:sdt>
  <w:p w:rsidR="001053EB" w:rsidRDefault="00105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657B1" w:rsidRDefault="001657B1" w:rsidP="001053EB">
      <w:pPr>
        <w:spacing w:after="0" w:line="240" w:lineRule="auto"/>
      </w:pPr>
      <w:r>
        <w:separator/>
      </w:r>
    </w:p>
  </w:footnote>
  <w:footnote w:type="continuationSeparator" w:id="0">
    <w:p w:rsidR="001657B1" w:rsidRDefault="001657B1" w:rsidP="001053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954E1"/>
    <w:multiLevelType w:val="hybridMultilevel"/>
    <w:tmpl w:val="FF12165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4C0E76"/>
    <w:multiLevelType w:val="hybridMultilevel"/>
    <w:tmpl w:val="E228C0D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446"/>
    <w:rsid w:val="00004FA7"/>
    <w:rsid w:val="00005119"/>
    <w:rsid w:val="0001306C"/>
    <w:rsid w:val="000148C1"/>
    <w:rsid w:val="00022500"/>
    <w:rsid w:val="00026E99"/>
    <w:rsid w:val="00027709"/>
    <w:rsid w:val="000312F7"/>
    <w:rsid w:val="000326B6"/>
    <w:rsid w:val="000721E4"/>
    <w:rsid w:val="00082639"/>
    <w:rsid w:val="00084776"/>
    <w:rsid w:val="0009405B"/>
    <w:rsid w:val="000956F6"/>
    <w:rsid w:val="00096BB6"/>
    <w:rsid w:val="000A20C8"/>
    <w:rsid w:val="000A3709"/>
    <w:rsid w:val="000C68F3"/>
    <w:rsid w:val="000D3495"/>
    <w:rsid w:val="000E5CCD"/>
    <w:rsid w:val="000F04E3"/>
    <w:rsid w:val="000F1FF6"/>
    <w:rsid w:val="001053EB"/>
    <w:rsid w:val="00113E1A"/>
    <w:rsid w:val="00113F6A"/>
    <w:rsid w:val="00114517"/>
    <w:rsid w:val="00133A2E"/>
    <w:rsid w:val="00134F83"/>
    <w:rsid w:val="00141861"/>
    <w:rsid w:val="00141DDD"/>
    <w:rsid w:val="0015423A"/>
    <w:rsid w:val="0015597D"/>
    <w:rsid w:val="001657B1"/>
    <w:rsid w:val="00191586"/>
    <w:rsid w:val="001A2489"/>
    <w:rsid w:val="001A2F62"/>
    <w:rsid w:val="001A464F"/>
    <w:rsid w:val="001A7BFF"/>
    <w:rsid w:val="001D79C1"/>
    <w:rsid w:val="001E7318"/>
    <w:rsid w:val="001F448F"/>
    <w:rsid w:val="00234446"/>
    <w:rsid w:val="00235C59"/>
    <w:rsid w:val="00237890"/>
    <w:rsid w:val="00262CA5"/>
    <w:rsid w:val="00280BDA"/>
    <w:rsid w:val="00284B4A"/>
    <w:rsid w:val="00285D16"/>
    <w:rsid w:val="00293CFC"/>
    <w:rsid w:val="002B1C36"/>
    <w:rsid w:val="002B3935"/>
    <w:rsid w:val="002B4DF3"/>
    <w:rsid w:val="002C03AA"/>
    <w:rsid w:val="002D0510"/>
    <w:rsid w:val="002D0E51"/>
    <w:rsid w:val="002D534E"/>
    <w:rsid w:val="002D5ADA"/>
    <w:rsid w:val="002E48BC"/>
    <w:rsid w:val="002E4EF7"/>
    <w:rsid w:val="00312E97"/>
    <w:rsid w:val="00314892"/>
    <w:rsid w:val="00314B76"/>
    <w:rsid w:val="0032116C"/>
    <w:rsid w:val="0033495E"/>
    <w:rsid w:val="00347F8E"/>
    <w:rsid w:val="00354FD2"/>
    <w:rsid w:val="00375EE3"/>
    <w:rsid w:val="00382578"/>
    <w:rsid w:val="003B5642"/>
    <w:rsid w:val="003B56CC"/>
    <w:rsid w:val="003D5B6A"/>
    <w:rsid w:val="003F2138"/>
    <w:rsid w:val="003F542D"/>
    <w:rsid w:val="00416C40"/>
    <w:rsid w:val="00454DD7"/>
    <w:rsid w:val="00486692"/>
    <w:rsid w:val="0049147C"/>
    <w:rsid w:val="00494A23"/>
    <w:rsid w:val="004971F0"/>
    <w:rsid w:val="004B1AF3"/>
    <w:rsid w:val="004B3917"/>
    <w:rsid w:val="004C59D8"/>
    <w:rsid w:val="004E68D0"/>
    <w:rsid w:val="004F3852"/>
    <w:rsid w:val="00507F3B"/>
    <w:rsid w:val="005135C4"/>
    <w:rsid w:val="00513B67"/>
    <w:rsid w:val="00566327"/>
    <w:rsid w:val="00574100"/>
    <w:rsid w:val="0057476C"/>
    <w:rsid w:val="00577395"/>
    <w:rsid w:val="00583A3F"/>
    <w:rsid w:val="005B2866"/>
    <w:rsid w:val="005B7FFB"/>
    <w:rsid w:val="005C7B24"/>
    <w:rsid w:val="005F2977"/>
    <w:rsid w:val="005F367F"/>
    <w:rsid w:val="005F6064"/>
    <w:rsid w:val="006014F3"/>
    <w:rsid w:val="006102F8"/>
    <w:rsid w:val="006107D5"/>
    <w:rsid w:val="0064150F"/>
    <w:rsid w:val="0065757F"/>
    <w:rsid w:val="006718E5"/>
    <w:rsid w:val="00697593"/>
    <w:rsid w:val="006A32C6"/>
    <w:rsid w:val="006B5FEC"/>
    <w:rsid w:val="006C4D54"/>
    <w:rsid w:val="006D12BC"/>
    <w:rsid w:val="006D76BE"/>
    <w:rsid w:val="006E07C5"/>
    <w:rsid w:val="006F0ACD"/>
    <w:rsid w:val="006F188E"/>
    <w:rsid w:val="00713AA8"/>
    <w:rsid w:val="00726E84"/>
    <w:rsid w:val="00733BF7"/>
    <w:rsid w:val="0073465E"/>
    <w:rsid w:val="00745D33"/>
    <w:rsid w:val="00756EF8"/>
    <w:rsid w:val="00765A87"/>
    <w:rsid w:val="007811EF"/>
    <w:rsid w:val="00786679"/>
    <w:rsid w:val="007A297D"/>
    <w:rsid w:val="007B09A9"/>
    <w:rsid w:val="007B20E5"/>
    <w:rsid w:val="007C209A"/>
    <w:rsid w:val="007C2693"/>
    <w:rsid w:val="007C6079"/>
    <w:rsid w:val="007D7AA7"/>
    <w:rsid w:val="007E0F76"/>
    <w:rsid w:val="007E5750"/>
    <w:rsid w:val="007E735C"/>
    <w:rsid w:val="007F1778"/>
    <w:rsid w:val="007F4D64"/>
    <w:rsid w:val="00803936"/>
    <w:rsid w:val="0087154E"/>
    <w:rsid w:val="00872239"/>
    <w:rsid w:val="00873F23"/>
    <w:rsid w:val="0088321E"/>
    <w:rsid w:val="008B4E08"/>
    <w:rsid w:val="008C0C37"/>
    <w:rsid w:val="008C1035"/>
    <w:rsid w:val="008C24AC"/>
    <w:rsid w:val="008D432F"/>
    <w:rsid w:val="008E7602"/>
    <w:rsid w:val="00900B93"/>
    <w:rsid w:val="009013D1"/>
    <w:rsid w:val="009142C7"/>
    <w:rsid w:val="00935B53"/>
    <w:rsid w:val="00946642"/>
    <w:rsid w:val="009805BB"/>
    <w:rsid w:val="00986415"/>
    <w:rsid w:val="009867F1"/>
    <w:rsid w:val="009C57B8"/>
    <w:rsid w:val="009E4F1F"/>
    <w:rsid w:val="00A00331"/>
    <w:rsid w:val="00A11A24"/>
    <w:rsid w:val="00A1779E"/>
    <w:rsid w:val="00A22054"/>
    <w:rsid w:val="00A35EA0"/>
    <w:rsid w:val="00A53508"/>
    <w:rsid w:val="00A556A9"/>
    <w:rsid w:val="00A635EA"/>
    <w:rsid w:val="00A72654"/>
    <w:rsid w:val="00A72A8E"/>
    <w:rsid w:val="00A95CDB"/>
    <w:rsid w:val="00A96EA3"/>
    <w:rsid w:val="00AB196B"/>
    <w:rsid w:val="00AC1D74"/>
    <w:rsid w:val="00AD2610"/>
    <w:rsid w:val="00AD449E"/>
    <w:rsid w:val="00AD56E3"/>
    <w:rsid w:val="00AF05AE"/>
    <w:rsid w:val="00B11C8B"/>
    <w:rsid w:val="00B21826"/>
    <w:rsid w:val="00B22BA5"/>
    <w:rsid w:val="00B24BDE"/>
    <w:rsid w:val="00B37BB9"/>
    <w:rsid w:val="00B45C58"/>
    <w:rsid w:val="00B4658F"/>
    <w:rsid w:val="00B517F7"/>
    <w:rsid w:val="00BA1BF2"/>
    <w:rsid w:val="00BB1B12"/>
    <w:rsid w:val="00BB3619"/>
    <w:rsid w:val="00BC4997"/>
    <w:rsid w:val="00BD2332"/>
    <w:rsid w:val="00BF2911"/>
    <w:rsid w:val="00BF4B0A"/>
    <w:rsid w:val="00C12BE3"/>
    <w:rsid w:val="00C16949"/>
    <w:rsid w:val="00C16BE4"/>
    <w:rsid w:val="00C2594F"/>
    <w:rsid w:val="00C25F80"/>
    <w:rsid w:val="00C34539"/>
    <w:rsid w:val="00C56D86"/>
    <w:rsid w:val="00C62854"/>
    <w:rsid w:val="00C64F05"/>
    <w:rsid w:val="00C71DAF"/>
    <w:rsid w:val="00CC06ED"/>
    <w:rsid w:val="00CC08F9"/>
    <w:rsid w:val="00CC0A32"/>
    <w:rsid w:val="00CE0A00"/>
    <w:rsid w:val="00CE6FB0"/>
    <w:rsid w:val="00CF11B6"/>
    <w:rsid w:val="00D00314"/>
    <w:rsid w:val="00D02006"/>
    <w:rsid w:val="00D25D12"/>
    <w:rsid w:val="00D424BE"/>
    <w:rsid w:val="00D54FE9"/>
    <w:rsid w:val="00D619DF"/>
    <w:rsid w:val="00D77BBE"/>
    <w:rsid w:val="00D84DA4"/>
    <w:rsid w:val="00D92C06"/>
    <w:rsid w:val="00D96D5F"/>
    <w:rsid w:val="00DA0340"/>
    <w:rsid w:val="00DA0D9E"/>
    <w:rsid w:val="00DA4E72"/>
    <w:rsid w:val="00DA7C5C"/>
    <w:rsid w:val="00DB4324"/>
    <w:rsid w:val="00DB6E31"/>
    <w:rsid w:val="00DD539C"/>
    <w:rsid w:val="00DD7194"/>
    <w:rsid w:val="00DE16D8"/>
    <w:rsid w:val="00E03887"/>
    <w:rsid w:val="00E05A3B"/>
    <w:rsid w:val="00E10E71"/>
    <w:rsid w:val="00E12EBB"/>
    <w:rsid w:val="00E13882"/>
    <w:rsid w:val="00E3076E"/>
    <w:rsid w:val="00E32095"/>
    <w:rsid w:val="00E35A3D"/>
    <w:rsid w:val="00E36A34"/>
    <w:rsid w:val="00E43CEE"/>
    <w:rsid w:val="00E554D7"/>
    <w:rsid w:val="00E72954"/>
    <w:rsid w:val="00E8590E"/>
    <w:rsid w:val="00ED1DDF"/>
    <w:rsid w:val="00EE5F7C"/>
    <w:rsid w:val="00EF3987"/>
    <w:rsid w:val="00F07D25"/>
    <w:rsid w:val="00F12BD6"/>
    <w:rsid w:val="00F31D1A"/>
    <w:rsid w:val="00F35415"/>
    <w:rsid w:val="00F43E41"/>
    <w:rsid w:val="00F53BDF"/>
    <w:rsid w:val="00F57E24"/>
    <w:rsid w:val="00F61667"/>
    <w:rsid w:val="00F660C9"/>
    <w:rsid w:val="00F67077"/>
    <w:rsid w:val="00F72410"/>
    <w:rsid w:val="00F76D82"/>
    <w:rsid w:val="00F77332"/>
    <w:rsid w:val="00F86FDE"/>
    <w:rsid w:val="00F926BE"/>
    <w:rsid w:val="00FB4317"/>
    <w:rsid w:val="00FD6ABA"/>
    <w:rsid w:val="00FE62F2"/>
    <w:rsid w:val="00FF1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F4931"/>
  <w15:chartTrackingRefBased/>
  <w15:docId w15:val="{A61D6D3E-F4DD-4817-81D3-E9A924ED5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E31"/>
    <w:pPr>
      <w:spacing w:line="480" w:lineRule="auto"/>
      <w:jc w:val="both"/>
    </w:pPr>
  </w:style>
  <w:style w:type="paragraph" w:styleId="Heading1">
    <w:name w:val="heading 1"/>
    <w:basedOn w:val="Normal"/>
    <w:next w:val="Normal"/>
    <w:link w:val="Heading1Char"/>
    <w:uiPriority w:val="9"/>
    <w:qFormat/>
    <w:rsid w:val="007C6079"/>
    <w:pPr>
      <w:keepNext/>
      <w:keepLines/>
      <w:spacing w:before="240" w:after="0" w:line="36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F291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E6FB0"/>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079"/>
    <w:rPr>
      <w:rFonts w:asciiTheme="majorHAnsi" w:eastAsiaTheme="majorEastAsia" w:hAnsiTheme="majorHAnsi" w:cstheme="majorBidi"/>
      <w:color w:val="2E74B5" w:themeColor="accent1" w:themeShade="BF"/>
      <w:sz w:val="32"/>
      <w:szCs w:val="32"/>
    </w:rPr>
  </w:style>
  <w:style w:type="paragraph" w:styleId="IntenseQuote">
    <w:name w:val="Intense Quote"/>
    <w:basedOn w:val="Normal"/>
    <w:next w:val="Normal"/>
    <w:link w:val="IntenseQuoteChar"/>
    <w:uiPriority w:val="30"/>
    <w:qFormat/>
    <w:rsid w:val="006C4D5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6C4D54"/>
    <w:rPr>
      <w:i/>
      <w:iCs/>
      <w:color w:val="5B9BD5" w:themeColor="accent1"/>
    </w:rPr>
  </w:style>
  <w:style w:type="character" w:customStyle="1" w:styleId="Heading2Char">
    <w:name w:val="Heading 2 Char"/>
    <w:basedOn w:val="DefaultParagraphFont"/>
    <w:link w:val="Heading2"/>
    <w:uiPriority w:val="9"/>
    <w:rsid w:val="00BF2911"/>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87154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CE6FB0"/>
    <w:rPr>
      <w:rFonts w:asciiTheme="majorHAnsi" w:eastAsiaTheme="majorEastAsia" w:hAnsiTheme="majorHAnsi" w:cstheme="majorBidi"/>
      <w:color w:val="1F4D78" w:themeColor="accent1" w:themeShade="7F"/>
      <w:szCs w:val="24"/>
    </w:rPr>
  </w:style>
  <w:style w:type="paragraph" w:styleId="ListParagraph">
    <w:name w:val="List Paragraph"/>
    <w:basedOn w:val="Normal"/>
    <w:uiPriority w:val="34"/>
    <w:qFormat/>
    <w:rsid w:val="0033495E"/>
    <w:pPr>
      <w:ind w:left="720"/>
      <w:contextualSpacing/>
    </w:pPr>
  </w:style>
  <w:style w:type="paragraph" w:styleId="TOCHeading">
    <w:name w:val="TOC Heading"/>
    <w:basedOn w:val="Heading1"/>
    <w:next w:val="Normal"/>
    <w:uiPriority w:val="39"/>
    <w:unhideWhenUsed/>
    <w:qFormat/>
    <w:rsid w:val="00C16BE4"/>
    <w:pPr>
      <w:spacing w:line="259" w:lineRule="auto"/>
      <w:jc w:val="left"/>
      <w:outlineLvl w:val="9"/>
    </w:pPr>
    <w:rPr>
      <w:lang w:val="en-US"/>
    </w:rPr>
  </w:style>
  <w:style w:type="paragraph" w:styleId="TOC1">
    <w:name w:val="toc 1"/>
    <w:basedOn w:val="Normal"/>
    <w:next w:val="Normal"/>
    <w:autoRedefine/>
    <w:uiPriority w:val="39"/>
    <w:unhideWhenUsed/>
    <w:rsid w:val="00C16BE4"/>
    <w:pPr>
      <w:spacing w:after="100"/>
    </w:pPr>
  </w:style>
  <w:style w:type="paragraph" w:styleId="TOC2">
    <w:name w:val="toc 2"/>
    <w:basedOn w:val="Normal"/>
    <w:next w:val="Normal"/>
    <w:autoRedefine/>
    <w:uiPriority w:val="39"/>
    <w:unhideWhenUsed/>
    <w:rsid w:val="00C16BE4"/>
    <w:pPr>
      <w:spacing w:after="100"/>
      <w:ind w:left="240"/>
    </w:pPr>
  </w:style>
  <w:style w:type="character" w:styleId="Hyperlink">
    <w:name w:val="Hyperlink"/>
    <w:basedOn w:val="DefaultParagraphFont"/>
    <w:uiPriority w:val="99"/>
    <w:unhideWhenUsed/>
    <w:rsid w:val="00C16BE4"/>
    <w:rPr>
      <w:color w:val="0563C1" w:themeColor="hyperlink"/>
      <w:u w:val="single"/>
    </w:rPr>
  </w:style>
  <w:style w:type="paragraph" w:styleId="TableofFigures">
    <w:name w:val="table of figures"/>
    <w:basedOn w:val="Normal"/>
    <w:next w:val="Normal"/>
    <w:uiPriority w:val="99"/>
    <w:unhideWhenUsed/>
    <w:rsid w:val="00C16BE4"/>
    <w:pPr>
      <w:spacing w:after="0"/>
    </w:pPr>
  </w:style>
  <w:style w:type="paragraph" w:styleId="Header">
    <w:name w:val="header"/>
    <w:basedOn w:val="Normal"/>
    <w:link w:val="HeaderChar"/>
    <w:uiPriority w:val="99"/>
    <w:unhideWhenUsed/>
    <w:rsid w:val="001053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3EB"/>
  </w:style>
  <w:style w:type="paragraph" w:styleId="Footer">
    <w:name w:val="footer"/>
    <w:basedOn w:val="Normal"/>
    <w:link w:val="FooterChar"/>
    <w:uiPriority w:val="99"/>
    <w:unhideWhenUsed/>
    <w:rsid w:val="001053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3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cuments\WORK\2022\March\Touqir's%20A&amp;ESkills%20+%20DRM\DSRM\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cuments\WORK\2022\March\Touqir's%20A&amp;ESkills%20+%20DRM\DSRM\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cuments\WORK\2022\March\Touqir's%20A&amp;ESkills%20+%20DRM\DSRM\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cuments\WORK\2022\March\Touqir's%20A&amp;ESkills%20+%20DRM\DSRM\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ocuments\WORK\2022\March\Touqir's%20A&amp;ESkills%20+%20DRM\DSRM\Data.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solidFill>
                  <a:schemeClr val="tx1"/>
                </a:solidFill>
              </a:rPr>
              <a:t>Rank these applications in order of how confident you feel using them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00206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 (2)'!$B$2:$B$5</c:f>
              <c:strCache>
                <c:ptCount val="4"/>
                <c:pt idx="0">
                  <c:v>MS Teams</c:v>
                </c:pt>
                <c:pt idx="1">
                  <c:v>One Drive</c:v>
                </c:pt>
                <c:pt idx="2">
                  <c:v>MS Word</c:v>
                </c:pt>
                <c:pt idx="3">
                  <c:v>Mobile</c:v>
                </c:pt>
              </c:strCache>
            </c:strRef>
          </c:cat>
          <c:val>
            <c:numRef>
              <c:f>'Sheet (2)'!$C$2:$C$5</c:f>
              <c:numCache>
                <c:formatCode>General</c:formatCode>
                <c:ptCount val="4"/>
                <c:pt idx="0">
                  <c:v>2</c:v>
                </c:pt>
                <c:pt idx="1">
                  <c:v>3</c:v>
                </c:pt>
                <c:pt idx="2">
                  <c:v>4</c:v>
                </c:pt>
                <c:pt idx="3">
                  <c:v>23</c:v>
                </c:pt>
              </c:numCache>
            </c:numRef>
          </c:val>
          <c:extLst>
            <c:ext xmlns:c16="http://schemas.microsoft.com/office/drawing/2014/chart" uri="{C3380CC4-5D6E-409C-BE32-E72D297353CC}">
              <c16:uniqueId val="{00000000-AA2A-AD44-91B1-8C66A3952392}"/>
            </c:ext>
          </c:extLst>
        </c:ser>
        <c:dLbls>
          <c:dLblPos val="outEnd"/>
          <c:showLegendKey val="0"/>
          <c:showVal val="1"/>
          <c:showCatName val="0"/>
          <c:showSerName val="0"/>
          <c:showPercent val="0"/>
          <c:showBubbleSize val="0"/>
        </c:dLbls>
        <c:gapWidth val="219"/>
        <c:overlap val="-27"/>
        <c:axId val="279549416"/>
        <c:axId val="279549808"/>
      </c:barChart>
      <c:catAx>
        <c:axId val="279549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solidFill>
                      <a:schemeClr val="tx1"/>
                    </a:solidFill>
                  </a:rPr>
                  <a:t>Different collaborative tools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79549808"/>
        <c:crosses val="autoZero"/>
        <c:auto val="1"/>
        <c:lblAlgn val="ctr"/>
        <c:lblOffset val="100"/>
        <c:noMultiLvlLbl val="0"/>
      </c:catAx>
      <c:valAx>
        <c:axId val="279549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solidFill>
                      <a:schemeClr val="tx1"/>
                    </a:solidFill>
                  </a:rPr>
                  <a:t>Frequencies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79549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solidFill>
                  <a:schemeClr val="tx1"/>
                </a:solidFill>
              </a:rPr>
              <a:t> Rank these words in order of according to how you feel about using the technology to collaborate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 (2)'!$C$7</c:f>
              <c:strCache>
                <c:ptCount val="1"/>
                <c:pt idx="0">
                  <c:v>Frequencies</c:v>
                </c:pt>
              </c:strCache>
            </c:strRef>
          </c:tx>
          <c:spPr>
            <a:solidFill>
              <a:srgbClr val="00B050"/>
            </a:solidFill>
            <a:ln>
              <a:noFill/>
            </a:ln>
            <a:effectLst/>
            <a:sp3d/>
          </c:spPr>
          <c:invertIfNegative val="0"/>
          <c:dLbls>
            <c:dLbl>
              <c:idx val="2"/>
              <c:layout>
                <c:manualLayout>
                  <c:x val="-1.0185067526415994E-16"/>
                  <c:y val="-2.3148148148148147E-2"/>
                </c:manualLayout>
              </c:layout>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 (2)'!$B$8:$B$11</c:f>
              <c:strCache>
                <c:ptCount val="4"/>
                <c:pt idx="0">
                  <c:v>Sad</c:v>
                </c:pt>
                <c:pt idx="1">
                  <c:v>Happy</c:v>
                </c:pt>
                <c:pt idx="2">
                  <c:v>Worried</c:v>
                </c:pt>
                <c:pt idx="3">
                  <c:v>Angry</c:v>
                </c:pt>
              </c:strCache>
            </c:strRef>
          </c:cat>
          <c:val>
            <c:numRef>
              <c:f>'Sheet (2)'!$C$8:$C$11</c:f>
              <c:numCache>
                <c:formatCode>General</c:formatCode>
                <c:ptCount val="4"/>
                <c:pt idx="0">
                  <c:v>4</c:v>
                </c:pt>
                <c:pt idx="1">
                  <c:v>7</c:v>
                </c:pt>
                <c:pt idx="2">
                  <c:v>16</c:v>
                </c:pt>
                <c:pt idx="3">
                  <c:v>4</c:v>
                </c:pt>
              </c:numCache>
            </c:numRef>
          </c:val>
          <c:extLst>
            <c:ext xmlns:c16="http://schemas.microsoft.com/office/drawing/2014/chart" uri="{C3380CC4-5D6E-409C-BE32-E72D297353CC}">
              <c16:uniqueId val="{00000000-CA0A-7245-9013-08CF81FFED2B}"/>
            </c:ext>
          </c:extLst>
        </c:ser>
        <c:dLbls>
          <c:showLegendKey val="0"/>
          <c:showVal val="1"/>
          <c:showCatName val="0"/>
          <c:showSerName val="0"/>
          <c:showPercent val="0"/>
          <c:showBubbleSize val="0"/>
        </c:dLbls>
        <c:gapWidth val="150"/>
        <c:shape val="box"/>
        <c:axId val="279550592"/>
        <c:axId val="279550984"/>
        <c:axId val="0"/>
      </c:bar3DChart>
      <c:catAx>
        <c:axId val="2795505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solidFill>
                      <a:schemeClr val="tx1"/>
                    </a:solidFill>
                  </a:rPr>
                  <a:t>Feelings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crossAx val="279550984"/>
        <c:crosses val="autoZero"/>
        <c:auto val="1"/>
        <c:lblAlgn val="ctr"/>
        <c:lblOffset val="100"/>
        <c:noMultiLvlLbl val="0"/>
      </c:catAx>
      <c:valAx>
        <c:axId val="279550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solidFill>
                      <a:schemeClr val="tx1"/>
                    </a:solidFill>
                  </a:rPr>
                  <a:t>Frequencies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9550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rPr>
              <a:t>Rank these applications according to how confident you feel using them on the OneDrive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 (2)'!$C$13</c:f>
              <c:strCache>
                <c:ptCount val="1"/>
                <c:pt idx="0">
                  <c:v>Frequencies</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 (2)'!$B$14:$B$18</c:f>
              <c:strCache>
                <c:ptCount val="5"/>
                <c:pt idx="0">
                  <c:v>MS Powerpoint</c:v>
                </c:pt>
                <c:pt idx="1">
                  <c:v>MS Word</c:v>
                </c:pt>
                <c:pt idx="2">
                  <c:v>MS Excel</c:v>
                </c:pt>
                <c:pt idx="3">
                  <c:v>MS Streams</c:v>
                </c:pt>
                <c:pt idx="4">
                  <c:v>MS Forms</c:v>
                </c:pt>
              </c:strCache>
            </c:strRef>
          </c:cat>
          <c:val>
            <c:numRef>
              <c:f>'Sheet (2)'!$C$14:$C$18</c:f>
              <c:numCache>
                <c:formatCode>General</c:formatCode>
                <c:ptCount val="5"/>
                <c:pt idx="0">
                  <c:v>9</c:v>
                </c:pt>
                <c:pt idx="1">
                  <c:v>14</c:v>
                </c:pt>
                <c:pt idx="2">
                  <c:v>6</c:v>
                </c:pt>
                <c:pt idx="3">
                  <c:v>1</c:v>
                </c:pt>
                <c:pt idx="4">
                  <c:v>2</c:v>
                </c:pt>
              </c:numCache>
            </c:numRef>
          </c:val>
          <c:extLst>
            <c:ext xmlns:c16="http://schemas.microsoft.com/office/drawing/2014/chart" uri="{C3380CC4-5D6E-409C-BE32-E72D297353CC}">
              <c16:uniqueId val="{00000000-8702-C04F-9949-FE9272E6FEE3}"/>
            </c:ext>
          </c:extLst>
        </c:ser>
        <c:dLbls>
          <c:showLegendKey val="0"/>
          <c:showVal val="1"/>
          <c:showCatName val="0"/>
          <c:showSerName val="0"/>
          <c:showPercent val="0"/>
          <c:showBubbleSize val="0"/>
        </c:dLbls>
        <c:gapWidth val="150"/>
        <c:shape val="box"/>
        <c:axId val="281324552"/>
        <c:axId val="281324944"/>
        <c:axId val="0"/>
      </c:bar3DChart>
      <c:catAx>
        <c:axId val="28132455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solidFill>
                      <a:schemeClr val="tx1"/>
                    </a:solidFill>
                  </a:rPr>
                  <a:t>Tools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81324944"/>
        <c:crosses val="autoZero"/>
        <c:auto val="1"/>
        <c:lblAlgn val="ctr"/>
        <c:lblOffset val="100"/>
        <c:noMultiLvlLbl val="0"/>
      </c:catAx>
      <c:valAx>
        <c:axId val="2813249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solidFill>
                      <a:schemeClr val="tx1"/>
                    </a:solidFill>
                  </a:rPr>
                  <a:t>Frequencies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813245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rPr>
              <a:t>I feel confident using technology to collaborate with my peers or colleagues?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 (2)'!$C$20</c:f>
              <c:strCache>
                <c:ptCount val="1"/>
                <c:pt idx="0">
                  <c:v>Frequencies</c:v>
                </c:pt>
              </c:strCache>
            </c:strRef>
          </c:tx>
          <c:dPt>
            <c:idx val="0"/>
            <c:bubble3D val="0"/>
            <c:spPr>
              <a:solidFill>
                <a:srgbClr val="00B050"/>
              </a:solidFill>
              <a:ln w="25400">
                <a:solidFill>
                  <a:schemeClr val="lt1"/>
                </a:solidFill>
              </a:ln>
              <a:effectLst/>
              <a:sp3d contourW="25400">
                <a:contourClr>
                  <a:schemeClr val="lt1"/>
                </a:contourClr>
              </a:sp3d>
            </c:spPr>
          </c:dPt>
          <c:dPt>
            <c:idx val="1"/>
            <c:bubble3D val="0"/>
            <c:spPr>
              <a:solidFill>
                <a:srgbClr val="FFFF00"/>
              </a:solidFill>
              <a:ln w="25400">
                <a:solidFill>
                  <a:schemeClr val="lt1"/>
                </a:solidFill>
              </a:ln>
              <a:effectLst/>
              <a:sp3d contourW="25400">
                <a:contourClr>
                  <a:schemeClr val="lt1"/>
                </a:contourClr>
              </a:sp3d>
            </c:spPr>
          </c:dPt>
          <c:dPt>
            <c:idx val="2"/>
            <c:bubble3D val="0"/>
            <c:spPr>
              <a:solidFill>
                <a:srgbClr val="7030A0"/>
              </a:solidFill>
              <a:ln w="25400">
                <a:solidFill>
                  <a:schemeClr val="lt1"/>
                </a:solidFill>
              </a:ln>
              <a:effectLst/>
              <a:sp3d contourW="25400">
                <a:contourClr>
                  <a:schemeClr val="lt1"/>
                </a:contourClr>
              </a:sp3d>
            </c:spPr>
          </c:dPt>
          <c:dLbls>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bestFit"/>
              <c:showLegendKey val="0"/>
              <c:showVal val="1"/>
              <c:showCatName val="0"/>
              <c:showSerName val="0"/>
              <c:showPercent val="0"/>
              <c:showBubbleSize val="0"/>
            </c:dLbl>
            <c:dLbl>
              <c:idx val="1"/>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bestFit"/>
              <c:showLegendKey val="0"/>
              <c:showVal val="1"/>
              <c:showCatName val="0"/>
              <c:showSerName val="0"/>
              <c:showPercent val="0"/>
              <c:showBubbleSize val="0"/>
            </c:dLbl>
            <c:dLbl>
              <c:idx val="2"/>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bestFit"/>
              <c:showLegendKey val="0"/>
              <c:showVal val="1"/>
              <c:showCatName val="0"/>
              <c:showSerName val="0"/>
              <c:showPercent val="0"/>
              <c:showBubbleSize val="0"/>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 (2)'!$B$21:$B$23</c:f>
              <c:strCache>
                <c:ptCount val="3"/>
                <c:pt idx="0">
                  <c:v>Strongly agree</c:v>
                </c:pt>
                <c:pt idx="1">
                  <c:v>DIsagree</c:v>
                </c:pt>
                <c:pt idx="2">
                  <c:v>Strognly disagree</c:v>
                </c:pt>
              </c:strCache>
            </c:strRef>
          </c:cat>
          <c:val>
            <c:numRef>
              <c:f>'Sheet (2)'!$C$21:$C$23</c:f>
              <c:numCache>
                <c:formatCode>General</c:formatCode>
                <c:ptCount val="3"/>
                <c:pt idx="0">
                  <c:v>6</c:v>
                </c:pt>
                <c:pt idx="1">
                  <c:v>14</c:v>
                </c:pt>
                <c:pt idx="2">
                  <c:v>12</c:v>
                </c:pt>
              </c:numCache>
            </c:numRef>
          </c:val>
          <c:extLst>
            <c:ext xmlns:c16="http://schemas.microsoft.com/office/drawing/2014/chart" uri="{C3380CC4-5D6E-409C-BE32-E72D297353CC}">
              <c16:uniqueId val="{00000000-DCB6-CB41-BBE8-86D9D1678333}"/>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solidFill>
                  <a:schemeClr val="tx1"/>
                </a:solidFill>
              </a:rPr>
              <a:t>Are staff and students confident in using technology to collaborate?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2442366579177601"/>
          <c:y val="0.21713436862058905"/>
          <c:w val="0.42059733158355206"/>
          <c:h val="0.70099555263925339"/>
        </c:manualLayout>
      </c:layout>
      <c:doughnutChart>
        <c:varyColors val="1"/>
        <c:ser>
          <c:idx val="0"/>
          <c:order val="0"/>
          <c:tx>
            <c:strRef>
              <c:f>'Sheet (2)'!$C$25</c:f>
              <c:strCache>
                <c:ptCount val="1"/>
                <c:pt idx="0">
                  <c:v>Frequencies</c:v>
                </c:pt>
              </c:strCache>
            </c:strRef>
          </c:tx>
          <c:dPt>
            <c:idx val="0"/>
            <c:bubble3D val="0"/>
            <c:spPr>
              <a:solidFill>
                <a:schemeClr val="accent2"/>
              </a:solidFill>
              <a:ln w="19050">
                <a:solidFill>
                  <a:schemeClr val="lt1"/>
                </a:solidFill>
              </a:ln>
              <a:effectLst/>
            </c:spPr>
          </c:dPt>
          <c:dPt>
            <c:idx val="1"/>
            <c:bubble3D val="0"/>
            <c:spPr>
              <a:solidFill>
                <a:srgbClr val="FFC000"/>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 (2)'!$B$26:$B$27</c:f>
              <c:strCache>
                <c:ptCount val="2"/>
                <c:pt idx="0">
                  <c:v>Yes</c:v>
                </c:pt>
                <c:pt idx="1">
                  <c:v>No</c:v>
                </c:pt>
              </c:strCache>
            </c:strRef>
          </c:cat>
          <c:val>
            <c:numRef>
              <c:f>'Sheet (2)'!$C$26:$C$27</c:f>
              <c:numCache>
                <c:formatCode>General</c:formatCode>
                <c:ptCount val="2"/>
                <c:pt idx="0">
                  <c:v>9</c:v>
                </c:pt>
                <c:pt idx="1">
                  <c:v>23</c:v>
                </c:pt>
              </c:numCache>
            </c:numRef>
          </c:val>
          <c:extLst>
            <c:ext xmlns:c16="http://schemas.microsoft.com/office/drawing/2014/chart" uri="{C3380CC4-5D6E-409C-BE32-E72D297353CC}">
              <c16:uniqueId val="{00000000-4F5D-7643-954A-259F919AF7B3}"/>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layout>
        <c:manualLayout>
          <c:xMode val="edge"/>
          <c:yMode val="edge"/>
          <c:x val="0.41975153105861762"/>
          <c:y val="0.9116531787693205"/>
          <c:w val="0.16049693788276465"/>
          <c:h val="8.3717191601049873E-2"/>
        </c:manualLayout>
      </c:layout>
      <c:overlay val="0"/>
      <c:spPr>
        <a:noFill/>
        <a:ln>
          <a:noFill/>
        </a:ln>
        <a:effectLst/>
      </c:spPr>
      <c:txPr>
        <a:bodyPr rot="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D9BBA-BA80-4B73-93ED-6578CE2102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2909</Words>
  <Characters>16585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sanna hanif</cp:lastModifiedBy>
  <cp:revision>3</cp:revision>
  <dcterms:created xsi:type="dcterms:W3CDTF">2022-04-10T20:07:00Z</dcterms:created>
  <dcterms:modified xsi:type="dcterms:W3CDTF">2022-04-10T20:07:00Z</dcterms:modified>
</cp:coreProperties>
</file>