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28A50447" w:rsidR="00CE6A00" w:rsidRPr="00723FB9" w:rsidRDefault="00783BD0" w:rsidP="008C4441">
            <w:pPr>
              <w:rPr>
                <w:rFonts w:ascii="Arial" w:hAnsi="Arial" w:cs="Arial"/>
                <w:b/>
                <w:sz w:val="22"/>
                <w:szCs w:val="22"/>
              </w:rPr>
            </w:pPr>
            <w:r w:rsidRPr="00723FB9">
              <w:rPr>
                <w:rFonts w:ascii="Arial" w:hAnsi="Arial" w:cs="Arial"/>
                <w:b/>
                <w:sz w:val="22"/>
                <w:szCs w:val="22"/>
              </w:rPr>
              <w:t xml:space="preserve">1802659, </w:t>
            </w:r>
            <w:r w:rsidR="006C0BBE">
              <w:rPr>
                <w:rFonts w:ascii="Arial" w:hAnsi="Arial" w:cs="Arial"/>
                <w:b/>
                <w:sz w:val="22"/>
                <w:szCs w:val="22"/>
              </w:rPr>
              <w:t>1807527, 1808366, 0900982</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b/>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60F8F2CF" w:rsidR="00B2018A" w:rsidRPr="004C3A0B" w:rsidRDefault="00723FB9" w:rsidP="0082781D">
                <w:pPr>
                  <w:jc w:val="center"/>
                  <w:rPr>
                    <w:rFonts w:ascii="Arial" w:hAnsi="Arial" w:cs="Arial"/>
                    <w:sz w:val="22"/>
                    <w:szCs w:val="22"/>
                  </w:rPr>
                </w:pPr>
                <w:r>
                  <w:rPr>
                    <w:rFonts w:ascii="MS Gothic" w:eastAsia="MS Gothic" w:hAnsi="MS Gothic" w:cs="Arial" w:hint="eastAsia"/>
                    <w:b/>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4704320B" w:rsidR="00A51109" w:rsidRPr="00723FB9" w:rsidRDefault="00783BD0" w:rsidP="008C4441">
            <w:pPr>
              <w:rPr>
                <w:rFonts w:ascii="Arial" w:hAnsi="Arial" w:cs="Arial"/>
                <w:b/>
                <w:sz w:val="22"/>
                <w:szCs w:val="22"/>
              </w:rPr>
            </w:pPr>
            <w:r w:rsidRPr="00723FB9">
              <w:rPr>
                <w:rFonts w:ascii="Arial" w:hAnsi="Arial" w:cs="Arial"/>
                <w:b/>
                <w:sz w:val="22"/>
                <w:szCs w:val="22"/>
              </w:rPr>
              <w:t>Early Years</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5E5B658D" w:rsidR="00494691" w:rsidRPr="00723FB9" w:rsidRDefault="00783BD0" w:rsidP="008C4441">
            <w:pPr>
              <w:rPr>
                <w:rFonts w:ascii="Arial" w:hAnsi="Arial" w:cs="Arial"/>
                <w:b/>
                <w:sz w:val="22"/>
                <w:szCs w:val="22"/>
              </w:rPr>
            </w:pPr>
            <w:r w:rsidRPr="00723FB9">
              <w:rPr>
                <w:rFonts w:ascii="Arial" w:hAnsi="Arial" w:cs="Arial"/>
                <w:b/>
                <w:sz w:val="22"/>
                <w:szCs w:val="22"/>
              </w:rPr>
              <w:t>Swansea</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3D25EAB6" w:rsidR="00CA7241" w:rsidRPr="00723FB9" w:rsidRDefault="00783BD0" w:rsidP="0082781D">
            <w:pPr>
              <w:rPr>
                <w:rFonts w:ascii="Arial" w:hAnsi="Arial" w:cs="Arial"/>
                <w:b/>
                <w:sz w:val="22"/>
                <w:szCs w:val="22"/>
              </w:rPr>
            </w:pPr>
            <w:r w:rsidRPr="00723FB9">
              <w:rPr>
                <w:rFonts w:ascii="Arial" w:hAnsi="Arial" w:cs="Arial"/>
                <w:b/>
                <w:sz w:val="22"/>
                <w:szCs w:val="22"/>
              </w:rPr>
              <w:t xml:space="preserve">1802659, </w:t>
            </w:r>
            <w:r w:rsidR="006C0BBE">
              <w:rPr>
                <w:rFonts w:ascii="Arial" w:hAnsi="Arial" w:cs="Arial"/>
                <w:b/>
                <w:sz w:val="22"/>
                <w:szCs w:val="22"/>
              </w:rPr>
              <w:t>1807527, 1808366, 0900982</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310F2916" w:rsidR="00CA7241" w:rsidRPr="004C3A0B" w:rsidRDefault="00783BD0"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179AF26C" w:rsidR="00CA7241" w:rsidRPr="00723FB9" w:rsidRDefault="00783BD0" w:rsidP="0082781D">
            <w:pPr>
              <w:rPr>
                <w:rFonts w:ascii="Arial" w:hAnsi="Arial" w:cs="Arial"/>
                <w:b/>
                <w:sz w:val="22"/>
                <w:szCs w:val="22"/>
              </w:rPr>
            </w:pPr>
            <w:r w:rsidRPr="00723FB9">
              <w:rPr>
                <w:rFonts w:ascii="Arial" w:hAnsi="Arial" w:cs="Arial"/>
                <w:b/>
                <w:sz w:val="22"/>
                <w:szCs w:val="22"/>
              </w:rPr>
              <w:t>BA Early Years Education and Care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4F05522F" w:rsidR="00CA7241" w:rsidRPr="00723FB9" w:rsidRDefault="00783BD0" w:rsidP="0082781D">
            <w:pPr>
              <w:rPr>
                <w:rFonts w:ascii="Arial" w:hAnsi="Arial" w:cs="Arial"/>
                <w:b/>
                <w:sz w:val="22"/>
                <w:szCs w:val="22"/>
              </w:rPr>
            </w:pPr>
            <w:r w:rsidRPr="00723FB9">
              <w:rPr>
                <w:rFonts w:ascii="Arial" w:hAnsi="Arial" w:cs="Arial"/>
                <w:b/>
                <w:sz w:val="22"/>
                <w:szCs w:val="22"/>
              </w:rPr>
              <w:t xml:space="preserve">Natalie MacDonald </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35CCA499" w:rsidR="00A51109" w:rsidRPr="004C3A0B" w:rsidRDefault="00723FB9" w:rsidP="0082781D">
                <w:pPr>
                  <w:autoSpaceDE w:val="0"/>
                  <w:autoSpaceDN w:val="0"/>
                  <w:adjustRightInd w:val="0"/>
                  <w:jc w:val="center"/>
                  <w:rPr>
                    <w:rFonts w:ascii="Arial" w:hAnsi="Arial" w:cs="Arial"/>
                    <w:sz w:val="22"/>
                    <w:szCs w:val="22"/>
                  </w:rPr>
                </w:pPr>
                <w:r>
                  <w:rPr>
                    <w:rFonts w:ascii="MS Gothic" w:eastAsia="MS Gothic" w:hAnsi="MS Gothic" w:cs="Arial" w:hint="eastAsia"/>
                    <w:b/>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00526A68" w:rsidR="00FD436F" w:rsidRPr="00723FB9" w:rsidRDefault="00783BD0" w:rsidP="0082781D">
            <w:pPr>
              <w:autoSpaceDE w:val="0"/>
              <w:autoSpaceDN w:val="0"/>
              <w:adjustRightInd w:val="0"/>
              <w:rPr>
                <w:rFonts w:ascii="Arial" w:hAnsi="Arial" w:cs="Arial"/>
                <w:b/>
                <w:sz w:val="22"/>
                <w:szCs w:val="22"/>
              </w:rPr>
            </w:pPr>
            <w:r w:rsidRPr="00723FB9">
              <w:rPr>
                <w:rFonts w:ascii="Arial" w:hAnsi="Arial" w:cs="Arial"/>
                <w:b/>
                <w:sz w:val="22"/>
                <w:szCs w:val="22"/>
              </w:rPr>
              <w:t>Natalie MacDonald</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742DE16F" w:rsidR="00B2018A" w:rsidRPr="004C3A0B" w:rsidRDefault="00783BD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24162273" w:rsidR="00B2018A" w:rsidRPr="004C3A0B" w:rsidRDefault="00783BD0" w:rsidP="0082781D">
            <w:pPr>
              <w:autoSpaceDE w:val="0"/>
              <w:autoSpaceDN w:val="0"/>
              <w:adjustRightInd w:val="0"/>
              <w:jc w:val="center"/>
              <w:rPr>
                <w:rFonts w:ascii="Arial" w:hAnsi="Arial" w:cs="Arial"/>
                <w:b/>
                <w:bCs/>
                <w:sz w:val="22"/>
                <w:szCs w:val="22"/>
              </w:rPr>
            </w:pPr>
            <w:r>
              <w:rPr>
                <w:rFonts w:ascii="Arial" w:hAnsi="Arial" w:cs="Arial"/>
                <w:b/>
                <w:bCs/>
                <w:sz w:val="22"/>
                <w:szCs w:val="22"/>
              </w:rPr>
              <w:t>20/05/19</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1A1DEEE8" w:rsidR="00604C9F" w:rsidRPr="00723FB9" w:rsidRDefault="00723FB9" w:rsidP="00604C9F">
            <w:pPr>
              <w:autoSpaceDE w:val="0"/>
              <w:autoSpaceDN w:val="0"/>
              <w:adjustRightInd w:val="0"/>
              <w:rPr>
                <w:rFonts w:ascii="Arial" w:hAnsi="Arial" w:cs="Arial"/>
                <w:b/>
                <w:bCs/>
                <w:sz w:val="22"/>
                <w:szCs w:val="22"/>
              </w:rPr>
            </w:pPr>
            <w:r w:rsidRPr="00723FB9">
              <w:rPr>
                <w:rFonts w:ascii="Arial" w:hAnsi="Arial" w:cs="Arial"/>
                <w:b/>
                <w:bCs/>
                <w:sz w:val="22"/>
                <w:szCs w:val="22"/>
              </w:rPr>
              <w:t xml:space="preserve">BERA Ethical Guidelines for Educational Research </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0EEF4A64" w:rsidR="00604C9F" w:rsidRPr="00DD0929" w:rsidRDefault="006C0BB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5C960E77" w:rsidR="00604C9F" w:rsidRPr="00723FB9" w:rsidRDefault="006C0BBE" w:rsidP="00604C9F">
            <w:pPr>
              <w:autoSpaceDE w:val="0"/>
              <w:autoSpaceDN w:val="0"/>
              <w:adjustRightInd w:val="0"/>
              <w:rPr>
                <w:rFonts w:ascii="Arial" w:hAnsi="Arial" w:cs="Arial"/>
                <w:b/>
                <w:bCs/>
                <w:sz w:val="22"/>
                <w:szCs w:val="22"/>
              </w:rPr>
            </w:pPr>
            <w:r>
              <w:rPr>
                <w:rFonts w:ascii="Arial" w:hAnsi="Arial" w:cs="Arial"/>
                <w:b/>
                <w:bCs/>
                <w:sz w:val="22"/>
                <w:szCs w:val="22"/>
              </w:rPr>
              <w:t>General Data Protection Regulation</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5FF4E788" w:rsidR="00604C9F" w:rsidRPr="004C3A0B" w:rsidRDefault="006C0BB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577E2753" w:rsidR="00494691" w:rsidRPr="004C3A0B" w:rsidRDefault="00723FB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154A6F82" w:rsidR="00CA7241" w:rsidRPr="004C3A0B" w:rsidRDefault="00723FB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E8FB6FF" w:rsidR="003C07E3" w:rsidRPr="00723FB9" w:rsidRDefault="00063A53" w:rsidP="003C07E3">
            <w:pPr>
              <w:rPr>
                <w:rFonts w:ascii="Arial" w:hAnsi="Arial" w:cs="Arial"/>
                <w:b/>
                <w:sz w:val="22"/>
                <w:szCs w:val="22"/>
              </w:rPr>
            </w:pPr>
            <w:r>
              <w:rPr>
                <w:rFonts w:ascii="Arial" w:hAnsi="Arial" w:cs="Arial"/>
                <w:b/>
                <w:sz w:val="22"/>
                <w:szCs w:val="22"/>
              </w:rPr>
              <w:t>Can a child’s home circumstances affect their behaviour and attitude towards learning in the Early Years?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1B665A7D" w:rsidR="003C07E3" w:rsidRPr="00063A53" w:rsidRDefault="00063A53" w:rsidP="003C07E3">
            <w:pPr>
              <w:rPr>
                <w:rFonts w:ascii="Arial" w:hAnsi="Arial" w:cs="Arial"/>
                <w:b/>
                <w:sz w:val="22"/>
                <w:szCs w:val="22"/>
              </w:rPr>
            </w:pPr>
            <w:r w:rsidRPr="00063A53">
              <w:rPr>
                <w:rFonts w:ascii="Arial" w:hAnsi="Arial" w:cs="Arial"/>
                <w:b/>
                <w:sz w:val="22"/>
                <w:szCs w:val="22"/>
              </w:rPr>
              <w:t>01/07/19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41E2DE6F" w:rsidR="003C07E3" w:rsidRPr="004C3A0B" w:rsidRDefault="00063A53" w:rsidP="003C07E3">
            <w:pPr>
              <w:rPr>
                <w:rFonts w:ascii="Arial" w:hAnsi="Arial" w:cs="Arial"/>
                <w:sz w:val="22"/>
                <w:szCs w:val="22"/>
              </w:rPr>
            </w:pPr>
            <w:r w:rsidRPr="00063A53">
              <w:rPr>
                <w:rFonts w:ascii="Arial" w:hAnsi="Arial" w:cs="Arial"/>
                <w:b/>
                <w:sz w:val="22"/>
                <w:szCs w:val="22"/>
              </w:rPr>
              <w:t>01/07/19</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76C84F" w14:textId="72B7CFAF" w:rsidR="003C07E3" w:rsidRPr="00CF096A" w:rsidRDefault="002E7F94" w:rsidP="003C07E3">
            <w:pPr>
              <w:rPr>
                <w:rFonts w:ascii="Arial" w:hAnsi="Arial" w:cs="Arial"/>
                <w:b/>
                <w:sz w:val="22"/>
                <w:szCs w:val="22"/>
              </w:rPr>
            </w:pPr>
            <w:r>
              <w:rPr>
                <w:rFonts w:ascii="Arial" w:hAnsi="Arial" w:cs="Arial"/>
                <w:b/>
                <w:sz w:val="22"/>
                <w:szCs w:val="22"/>
              </w:rPr>
              <w:t>Existing research has identified that children who come from families receiving a lower income, leave school with a much lower level of attainment.</w:t>
            </w:r>
            <w:r w:rsidR="0025642C">
              <w:rPr>
                <w:rFonts w:ascii="Arial" w:hAnsi="Arial" w:cs="Arial"/>
                <w:b/>
                <w:sz w:val="22"/>
                <w:szCs w:val="22"/>
              </w:rPr>
              <w:t xml:space="preserve"> 29% of children are currently living in poverty throughout Wales. This can have a devastating effect on a child’s life as it could mean that their family are unable to provide them with their everyday needs (Children in Wales, 2014). </w:t>
            </w:r>
            <w:r w:rsidR="00CF096A">
              <w:rPr>
                <w:rFonts w:ascii="Arial" w:hAnsi="Arial" w:cs="Arial"/>
                <w:b/>
                <w:sz w:val="22"/>
                <w:szCs w:val="22"/>
              </w:rPr>
              <w:t>(</w:t>
            </w:r>
            <w:proofErr w:type="spellStart"/>
            <w:r w:rsidR="00CF096A">
              <w:rPr>
                <w:rFonts w:ascii="Arial" w:hAnsi="Arial" w:cs="Arial"/>
                <w:b/>
                <w:sz w:val="22"/>
                <w:szCs w:val="22"/>
              </w:rPr>
              <w:t>Gorard</w:t>
            </w:r>
            <w:proofErr w:type="spellEnd"/>
            <w:r w:rsidR="00CF096A">
              <w:rPr>
                <w:rFonts w:ascii="Arial" w:hAnsi="Arial" w:cs="Arial"/>
                <w:b/>
                <w:sz w:val="22"/>
                <w:szCs w:val="22"/>
              </w:rPr>
              <w:t xml:space="preserve">, 2012) </w:t>
            </w:r>
            <w:r w:rsidR="0025642C">
              <w:rPr>
                <w:rFonts w:ascii="Arial" w:hAnsi="Arial" w:cs="Arial"/>
                <w:b/>
                <w:sz w:val="22"/>
                <w:szCs w:val="22"/>
              </w:rPr>
              <w:t xml:space="preserve">conducted </w:t>
            </w:r>
            <w:r w:rsidR="0025642C" w:rsidRPr="0025642C">
              <w:rPr>
                <w:rFonts w:ascii="Arial" w:hAnsi="Arial" w:cs="Arial"/>
                <w:b/>
                <w:sz w:val="22"/>
                <w:szCs w:val="22"/>
              </w:rPr>
              <w:t>research into the links between poor academic achievement and F</w:t>
            </w:r>
            <w:r w:rsidR="0025642C">
              <w:rPr>
                <w:rFonts w:ascii="Arial" w:hAnsi="Arial" w:cs="Arial"/>
                <w:b/>
                <w:sz w:val="22"/>
                <w:szCs w:val="22"/>
              </w:rPr>
              <w:t>ree school meal (F</w:t>
            </w:r>
            <w:r w:rsidR="0025642C" w:rsidRPr="0025642C">
              <w:rPr>
                <w:rFonts w:ascii="Arial" w:hAnsi="Arial" w:cs="Arial"/>
                <w:b/>
                <w:sz w:val="22"/>
                <w:szCs w:val="22"/>
              </w:rPr>
              <w:t>SM</w:t>
            </w:r>
            <w:r w:rsidR="0025642C">
              <w:rPr>
                <w:rFonts w:ascii="Arial" w:hAnsi="Arial" w:cs="Arial"/>
                <w:b/>
                <w:sz w:val="22"/>
                <w:szCs w:val="22"/>
              </w:rPr>
              <w:t>)</w:t>
            </w:r>
            <w:r w:rsidR="0025642C" w:rsidRPr="0025642C">
              <w:rPr>
                <w:rFonts w:ascii="Arial" w:hAnsi="Arial" w:cs="Arial"/>
                <w:b/>
                <w:sz w:val="22"/>
                <w:szCs w:val="22"/>
              </w:rPr>
              <w:t xml:space="preserve"> children and discovered that there was an aggregate difference between the examination </w:t>
            </w:r>
            <w:r w:rsidR="0025642C">
              <w:rPr>
                <w:rFonts w:ascii="Arial" w:hAnsi="Arial" w:cs="Arial"/>
                <w:b/>
                <w:sz w:val="22"/>
                <w:szCs w:val="22"/>
              </w:rPr>
              <w:t>results of FSM children and non</w:t>
            </w:r>
            <w:r w:rsidR="0025642C" w:rsidRPr="0025642C">
              <w:rPr>
                <w:rFonts w:ascii="Arial" w:hAnsi="Arial" w:cs="Arial"/>
                <w:b/>
                <w:sz w:val="22"/>
                <w:szCs w:val="22"/>
              </w:rPr>
              <w:t xml:space="preserve"> FSM</w:t>
            </w:r>
            <w:r w:rsidR="0025642C">
              <w:rPr>
                <w:rFonts w:ascii="Arial" w:hAnsi="Arial" w:cs="Arial"/>
                <w:b/>
                <w:sz w:val="22"/>
                <w:szCs w:val="22"/>
              </w:rPr>
              <w:t xml:space="preserve"> children</w:t>
            </w:r>
            <w:r w:rsidR="0025642C" w:rsidRPr="0025642C">
              <w:rPr>
                <w:rFonts w:ascii="Arial" w:hAnsi="Arial" w:cs="Arial"/>
                <w:b/>
              </w:rPr>
              <w:t>.</w:t>
            </w:r>
            <w:r w:rsidR="0025642C">
              <w:rPr>
                <w:rFonts w:ascii="Arial" w:hAnsi="Arial" w:cs="Arial"/>
                <w:b/>
                <w:sz w:val="22"/>
                <w:szCs w:val="22"/>
              </w:rPr>
              <w:t xml:space="preserve"> This provided us with the questions; How is a child’s life affected by poverty? Can it affect them academically and in what way? Do </w:t>
            </w:r>
            <w:r w:rsidR="00CF096A">
              <w:rPr>
                <w:rFonts w:ascii="Arial" w:hAnsi="Arial" w:cs="Arial"/>
                <w:b/>
                <w:sz w:val="22"/>
                <w:szCs w:val="22"/>
              </w:rPr>
              <w:t xml:space="preserve">the </w:t>
            </w:r>
            <w:r w:rsidR="0025642C">
              <w:rPr>
                <w:rFonts w:ascii="Arial" w:hAnsi="Arial" w:cs="Arial"/>
                <w:b/>
                <w:sz w:val="22"/>
                <w:szCs w:val="22"/>
              </w:rPr>
              <w:t xml:space="preserve">children receiving FSM show a negative attitude towards school and learning? </w:t>
            </w:r>
            <w:r w:rsidR="00CF096A">
              <w:rPr>
                <w:rFonts w:ascii="Arial" w:hAnsi="Arial" w:cs="Arial"/>
                <w:b/>
                <w:sz w:val="22"/>
                <w:szCs w:val="22"/>
              </w:rPr>
              <w:t xml:space="preserve">Is there any support available for families living in poverty? </w:t>
            </w:r>
            <w:r>
              <w:rPr>
                <w:rFonts w:ascii="Arial" w:hAnsi="Arial" w:cs="Arial"/>
                <w:b/>
                <w:sz w:val="22"/>
                <w:szCs w:val="22"/>
              </w:rPr>
              <w:t>This study investigates further into this by acknowledging links between children who receive</w:t>
            </w:r>
            <w:r w:rsidR="0025642C">
              <w:rPr>
                <w:rFonts w:ascii="Arial" w:hAnsi="Arial" w:cs="Arial"/>
                <w:b/>
                <w:sz w:val="22"/>
                <w:szCs w:val="22"/>
              </w:rPr>
              <w:t xml:space="preserve"> FSM</w:t>
            </w:r>
            <w:r>
              <w:rPr>
                <w:rFonts w:ascii="Arial" w:hAnsi="Arial" w:cs="Arial"/>
                <w:b/>
                <w:sz w:val="22"/>
                <w:szCs w:val="22"/>
              </w:rPr>
              <w:t xml:space="preserve"> and their well-being, attitudes towards learning and the school environment. </w:t>
            </w:r>
            <w:r w:rsidR="00063A53">
              <w:rPr>
                <w:rFonts w:ascii="Arial" w:hAnsi="Arial" w:cs="Arial"/>
                <w:b/>
                <w:sz w:val="22"/>
                <w:szCs w:val="22"/>
              </w:rPr>
              <w:t xml:space="preserve">The purpose of this investigation is to </w:t>
            </w:r>
            <w:r w:rsidR="008D7DDD">
              <w:rPr>
                <w:rFonts w:ascii="Arial" w:hAnsi="Arial" w:cs="Arial"/>
                <w:b/>
                <w:sz w:val="22"/>
                <w:szCs w:val="22"/>
              </w:rPr>
              <w:t xml:space="preserve">find out the potential impact that a child’s home circumstances could have on their behaviour. There are many different factors that could be </w:t>
            </w:r>
            <w:r>
              <w:rPr>
                <w:rFonts w:ascii="Arial" w:hAnsi="Arial" w:cs="Arial"/>
                <w:b/>
                <w:sz w:val="22"/>
                <w:szCs w:val="22"/>
              </w:rPr>
              <w:t>the result of this, however, this</w:t>
            </w:r>
            <w:r w:rsidR="008D7DDD">
              <w:rPr>
                <w:rFonts w:ascii="Arial" w:hAnsi="Arial" w:cs="Arial"/>
                <w:b/>
                <w:sz w:val="22"/>
                <w:szCs w:val="22"/>
              </w:rPr>
              <w:t xml:space="preserve"> study focuses on children living in </w:t>
            </w:r>
            <w:r>
              <w:rPr>
                <w:rFonts w:ascii="Arial" w:hAnsi="Arial" w:cs="Arial"/>
                <w:b/>
                <w:sz w:val="22"/>
                <w:szCs w:val="22"/>
              </w:rPr>
              <w:t xml:space="preserve">poverty and the affects that this </w:t>
            </w:r>
            <w:r w:rsidR="008D7DDD">
              <w:rPr>
                <w:rFonts w:ascii="Arial" w:hAnsi="Arial" w:cs="Arial"/>
                <w:b/>
                <w:sz w:val="22"/>
                <w:szCs w:val="22"/>
              </w:rPr>
              <w:t xml:space="preserve">has </w:t>
            </w:r>
            <w:r w:rsidR="0025642C">
              <w:rPr>
                <w:rFonts w:ascii="Arial" w:hAnsi="Arial" w:cs="Arial"/>
                <w:b/>
                <w:sz w:val="22"/>
                <w:szCs w:val="22"/>
              </w:rPr>
              <w:t xml:space="preserve">on them. </w:t>
            </w:r>
            <w:r w:rsidR="009A6023">
              <w:rPr>
                <w:rFonts w:ascii="Arial" w:hAnsi="Arial" w:cs="Arial"/>
                <w:b/>
                <w:sz w:val="22"/>
                <w:szCs w:val="22"/>
              </w:rPr>
              <w:t>The children</w:t>
            </w:r>
            <w:r w:rsidR="00CF096A">
              <w:rPr>
                <w:rFonts w:ascii="Arial" w:hAnsi="Arial" w:cs="Arial"/>
                <w:b/>
                <w:sz w:val="22"/>
                <w:szCs w:val="22"/>
              </w:rPr>
              <w:t xml:space="preserve"> are to be </w:t>
            </w:r>
            <w:r w:rsidR="00983BE5">
              <w:rPr>
                <w:rFonts w:ascii="Arial" w:hAnsi="Arial" w:cs="Arial"/>
                <w:b/>
                <w:sz w:val="22"/>
                <w:szCs w:val="22"/>
              </w:rPr>
              <w:t xml:space="preserve">observed </w:t>
            </w:r>
            <w:r>
              <w:rPr>
                <w:rFonts w:ascii="Arial" w:hAnsi="Arial" w:cs="Arial"/>
                <w:b/>
                <w:sz w:val="22"/>
                <w:szCs w:val="22"/>
              </w:rPr>
              <w:t>participating in a focused activity as well as</w:t>
            </w:r>
            <w:r w:rsidR="0025642C">
              <w:rPr>
                <w:rFonts w:ascii="Arial" w:hAnsi="Arial" w:cs="Arial"/>
                <w:b/>
                <w:sz w:val="22"/>
                <w:szCs w:val="22"/>
              </w:rPr>
              <w:t xml:space="preserve"> during </w:t>
            </w:r>
            <w:r w:rsidR="00CF096A">
              <w:rPr>
                <w:rFonts w:ascii="Arial" w:hAnsi="Arial" w:cs="Arial"/>
                <w:b/>
                <w:sz w:val="22"/>
                <w:szCs w:val="22"/>
              </w:rPr>
              <w:t xml:space="preserve">their free </w:t>
            </w:r>
            <w:r w:rsidR="0025642C">
              <w:rPr>
                <w:rFonts w:ascii="Arial" w:hAnsi="Arial" w:cs="Arial"/>
                <w:b/>
                <w:sz w:val="22"/>
                <w:szCs w:val="22"/>
              </w:rPr>
              <w:t>play</w:t>
            </w:r>
            <w:r w:rsidR="00CF096A">
              <w:rPr>
                <w:rFonts w:ascii="Arial" w:hAnsi="Arial" w:cs="Arial"/>
                <w:b/>
                <w:sz w:val="22"/>
                <w:szCs w:val="22"/>
              </w:rPr>
              <w:t xml:space="preserve"> time</w:t>
            </w:r>
            <w:r>
              <w:rPr>
                <w:rFonts w:ascii="Arial" w:hAnsi="Arial" w:cs="Arial"/>
                <w:b/>
                <w:sz w:val="22"/>
                <w:szCs w:val="22"/>
              </w:rPr>
              <w:t xml:space="preserve"> to provide</w:t>
            </w:r>
            <w:r w:rsidR="00983BE5">
              <w:rPr>
                <w:rFonts w:ascii="Arial" w:hAnsi="Arial" w:cs="Arial"/>
                <w:b/>
                <w:sz w:val="22"/>
                <w:szCs w:val="22"/>
              </w:rPr>
              <w:t xml:space="preserve"> a better understanding of how they behave in their classroom environment. </w:t>
            </w:r>
            <w:r w:rsidR="00CF096A">
              <w:rPr>
                <w:rFonts w:ascii="Arial" w:hAnsi="Arial" w:cs="Arial"/>
                <w:b/>
                <w:sz w:val="22"/>
                <w:szCs w:val="22"/>
              </w:rPr>
              <w:t>This investigation will highlight the high percentage of children and families who need extra support and provide answers as to why some children could be behaving in a certai</w:t>
            </w:r>
            <w:r w:rsidR="00CF096A" w:rsidRPr="00CF096A">
              <w:rPr>
                <w:rFonts w:ascii="Arial" w:hAnsi="Arial" w:cs="Arial"/>
                <w:b/>
                <w:sz w:val="22"/>
                <w:szCs w:val="22"/>
              </w:rPr>
              <w:t>n way</w:t>
            </w:r>
            <w:r w:rsidR="00CF096A">
              <w:rPr>
                <w:rFonts w:ascii="Arial" w:hAnsi="Arial" w:cs="Arial"/>
                <w:b/>
                <w:sz w:val="22"/>
                <w:szCs w:val="22"/>
              </w:rPr>
              <w:t xml:space="preserve">. </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5DA73782" w14:textId="2F39D9DA" w:rsidR="003C07E3" w:rsidRPr="00975B16" w:rsidRDefault="006C0BBE" w:rsidP="003C07E3">
            <w:pPr>
              <w:rPr>
                <w:rFonts w:ascii="Arial" w:hAnsi="Arial" w:cs="Arial"/>
                <w:b/>
                <w:sz w:val="22"/>
                <w:szCs w:val="22"/>
              </w:rPr>
            </w:pPr>
            <w:r w:rsidRPr="00975B16">
              <w:rPr>
                <w:rFonts w:ascii="Arial" w:hAnsi="Arial" w:cs="Arial"/>
                <w:b/>
                <w:sz w:val="22"/>
                <w:szCs w:val="22"/>
              </w:rPr>
              <w:t xml:space="preserve">The tools chosen for this investigation are secondary data to identify an area in Swansea to enable us to focus on three schools with a low, median and high percentage of Free School Meals. In order for our analysis to be conducted impartially we selected the school with the median percentage of free school meals to help us collect the primary research needed to evidence the relating theory. We randomly selected five free school meal children and five none free school meal children from each foundation phase class from Reception to Year 2. There was a total amount of thirty children. Our primary research consisted of two different observations, this was a focus group activity which will observe the children carrying out a real life situation using money. The second method is a check list based on the Foundation Phase outcomes which observes the children during free play. These methods were selected because they will enable us to monitor the children’s engagement. According to (Millwood Education, 2016) play is a vital part of a child’s development as it builds </w:t>
            </w:r>
            <w:r w:rsidR="001617A2" w:rsidRPr="00975B16">
              <w:rPr>
                <w:rFonts w:ascii="Arial" w:hAnsi="Arial" w:cs="Arial"/>
                <w:b/>
                <w:sz w:val="22"/>
                <w:szCs w:val="22"/>
              </w:rPr>
              <w:t>resilience, encourages problem solving and promotes the importance of risk taking. A written observation allows the monitoring of individual learners or groups and allows their progress to be tracked and to identify their own learning experiences. The method of a check list was chosen because the official guidelines from the Foundation Phase Framework highlight a child’s individual interests and social interaction with peers. Although these observational techniques are suitable for our investigation they do have some limiting factors. The focused observation is restricted because it is easy for important information to be missed. Due to the nature of this process it is also very time consuming and can be difficult to observe several children at the same time. Checklists have limitations because they are not very detailed and important information can also be missed. If a child is displaying a certain behaviour it is not clear how the behaviour occurs or for how long the duration is. Something that is observed once is not very meaningful but certain types of behaviour can be triggered although the reason behind it cannot be explained by a checklist.</w:t>
            </w: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35120B50" w14:textId="1F3788D1" w:rsidR="003C07E3" w:rsidRPr="005436D0" w:rsidRDefault="005436D0" w:rsidP="003C07E3">
            <w:pPr>
              <w:rPr>
                <w:rFonts w:ascii="Arial" w:hAnsi="Arial" w:cs="Arial"/>
                <w:b/>
                <w:sz w:val="22"/>
                <w:szCs w:val="22"/>
              </w:rPr>
            </w:pPr>
            <w:r>
              <w:rPr>
                <w:rFonts w:ascii="Arial" w:hAnsi="Arial" w:cs="Arial"/>
                <w:b/>
                <w:sz w:val="22"/>
                <w:szCs w:val="22"/>
              </w:rPr>
              <w:t xml:space="preserve">(***********) Primary School in Swansea. </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7DA6E0CC" w14:textId="613370C1" w:rsidR="003C07E3" w:rsidRPr="005436D0" w:rsidRDefault="005436D0" w:rsidP="003C07E3">
            <w:pPr>
              <w:rPr>
                <w:rFonts w:ascii="Arial" w:hAnsi="Arial" w:cs="Arial"/>
                <w:b/>
                <w:sz w:val="22"/>
                <w:szCs w:val="22"/>
              </w:rPr>
            </w:pPr>
            <w:r>
              <w:rPr>
                <w:rFonts w:ascii="Arial" w:hAnsi="Arial" w:cs="Arial"/>
                <w:b/>
                <w:sz w:val="22"/>
                <w:szCs w:val="22"/>
              </w:rPr>
              <w:t>Not Applicable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59CAC90" w14:textId="40C4B9EE"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03BE4C55"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77196B5F"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3214EA9" w14:textId="3A89DC0B"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6453E4EA"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0BBC6213"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590F637E" w:rsidR="008C4441" w:rsidRPr="004C3A0B" w:rsidRDefault="001617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3D0A03A8"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1D88F04E"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6D924A98"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319EFA15"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532391BB" w:rsidR="006D29FD" w:rsidRPr="004C3A0B" w:rsidRDefault="005436D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27896C2F" w:rsidR="006D29FD" w:rsidRPr="004C3A0B" w:rsidRDefault="005436D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4BC76BD4" w:rsidR="006D29FD" w:rsidRPr="004C3A0B" w:rsidRDefault="005436D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0BD7C535" w:rsidR="006D29FD" w:rsidRPr="004C3A0B" w:rsidRDefault="005436D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5EBD84FB" w:rsidR="006D29FD" w:rsidRPr="004C3A0B" w:rsidRDefault="005436D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6AE3FEF9" w:rsidR="00BB1B85" w:rsidRPr="004C3A0B" w:rsidRDefault="005436D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292E6193" w:rsidR="00986FD8" w:rsidRPr="004C3A0B" w:rsidRDefault="001617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6E227BB5" w14:textId="52D0D52E" w:rsidR="00986FD8" w:rsidRPr="004C3A0B" w:rsidRDefault="001617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19AD3C98" w:rsidR="00986FD8" w:rsidRPr="004C3A0B" w:rsidRDefault="001617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F6DDE1C" w14:textId="7525F02C" w:rsidR="00986FD8" w:rsidRPr="004C3A0B" w:rsidRDefault="005436D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71DA485F" w:rsidR="00986FD8" w:rsidRPr="004C3A0B" w:rsidRDefault="001617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4F880701" w:rsidR="00986FD8" w:rsidRPr="004C3A0B" w:rsidRDefault="001617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19D0510F" w:rsidR="00986FD8" w:rsidRPr="004C3A0B" w:rsidRDefault="001617A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38718065" w:rsidR="00986FD8" w:rsidRPr="004C3A0B" w:rsidRDefault="001617A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69E6665A" w:rsidR="00397B49" w:rsidRPr="004C3A0B" w:rsidRDefault="001617A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5DFDD13D" w:rsidR="00720BA7" w:rsidRPr="00975B16" w:rsidRDefault="001617A2" w:rsidP="00720BA7">
            <w:pPr>
              <w:rPr>
                <w:rFonts w:ascii="Arial" w:hAnsi="Arial" w:cs="Arial"/>
                <w:b/>
                <w:sz w:val="22"/>
                <w:szCs w:val="22"/>
              </w:rPr>
            </w:pPr>
            <w:r w:rsidRPr="00975B16">
              <w:rPr>
                <w:rFonts w:ascii="Arial" w:hAnsi="Arial" w:cs="Arial"/>
                <w:b/>
                <w:sz w:val="22"/>
                <w:szCs w:val="22"/>
              </w:rPr>
              <w:t xml:space="preserve">Teachers and support staff will be present (x2 per class) but not involved with the investigation. 30 children throughout Foundation Phase, Reception to Year 2 will be selected. 5 FSM and 5 non FSM from each class. The remaining children in the class will not be involved although they will be carrying out their normal school routine. </w:t>
            </w:r>
          </w:p>
          <w:p w14:paraId="1CD06660" w14:textId="77777777" w:rsidR="00720BA7" w:rsidRPr="004C3A0B" w:rsidRDefault="00720BA7" w:rsidP="00720BA7">
            <w:pPr>
              <w:rPr>
                <w:rFonts w:ascii="Arial" w:hAnsi="Arial" w:cs="Arial"/>
                <w:sz w:val="22"/>
                <w:szCs w:val="22"/>
              </w:rPr>
            </w:pPr>
          </w:p>
          <w:p w14:paraId="01F42208" w14:textId="4DE4BDD3" w:rsidR="00720BA7" w:rsidRPr="004C3A0B" w:rsidRDefault="00720BA7" w:rsidP="00720BA7">
            <w:pPr>
              <w:rPr>
                <w:rFonts w:ascii="Arial" w:hAnsi="Arial" w:cs="Arial"/>
                <w:b/>
                <w:sz w:val="22"/>
                <w:szCs w:val="22"/>
              </w:rPr>
            </w:pP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31B9AA91" w:rsidR="00397B49" w:rsidRPr="004C3A0B" w:rsidRDefault="005436D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2C1AF8B9" w:rsidR="00C86572" w:rsidRPr="004C3A0B" w:rsidRDefault="00543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3720C061" w:rsidR="00C86572" w:rsidRPr="004C3A0B" w:rsidRDefault="00543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1659C066" w:rsidR="00C86572" w:rsidRPr="004C3A0B" w:rsidRDefault="00543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42E7F277" w:rsidR="00C86572" w:rsidRPr="004C3A0B" w:rsidRDefault="00543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57415925" w:rsidR="00C86572" w:rsidRPr="004C3A0B" w:rsidRDefault="00543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4C31D413" w14:textId="19C42672" w:rsidR="00C86572" w:rsidRPr="004C3A0B" w:rsidRDefault="00543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262452FF" w:rsidR="00C86572" w:rsidRPr="004C3A0B" w:rsidRDefault="00543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1E96DF94" w:rsidR="00C86572" w:rsidRPr="004C3A0B" w:rsidRDefault="00543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26970DA1" w:rsidR="00E45AB0" w:rsidRPr="004C3A0B" w:rsidRDefault="005436D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0F3E7BE9" w:rsidR="00E45AB0" w:rsidRPr="004C3A0B" w:rsidRDefault="005436D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26C016AD" w:rsidR="00E45AB0" w:rsidRPr="004C3A0B" w:rsidRDefault="005436D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629A7B84" w:rsidR="00E45AB0" w:rsidRPr="004C3A0B" w:rsidRDefault="005436D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1F0DAA5F"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5436D0">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6758275F" w:rsidR="00C86572" w:rsidRPr="00975B16" w:rsidRDefault="000521AD" w:rsidP="000521AD">
            <w:pPr>
              <w:pStyle w:val="ListParagraph"/>
              <w:numPr>
                <w:ilvl w:val="0"/>
                <w:numId w:val="24"/>
              </w:numPr>
              <w:autoSpaceDE w:val="0"/>
              <w:autoSpaceDN w:val="0"/>
              <w:adjustRightInd w:val="0"/>
              <w:rPr>
                <w:rFonts w:ascii="Arial" w:hAnsi="Arial" w:cs="Arial"/>
                <w:b/>
              </w:rPr>
            </w:pPr>
            <w:r w:rsidRPr="00975B16">
              <w:rPr>
                <w:rFonts w:ascii="Arial" w:hAnsi="Arial" w:cs="Arial"/>
                <w:b/>
              </w:rPr>
              <w:t>Some of the research collected may cause emotional distress to the participants.</w:t>
            </w:r>
          </w:p>
          <w:p w14:paraId="3BEB4FE3" w14:textId="6A5BAD7C" w:rsidR="000521AD" w:rsidRPr="00975B16" w:rsidRDefault="000521AD" w:rsidP="000521AD">
            <w:pPr>
              <w:pStyle w:val="ListParagraph"/>
              <w:numPr>
                <w:ilvl w:val="0"/>
                <w:numId w:val="24"/>
              </w:numPr>
              <w:autoSpaceDE w:val="0"/>
              <w:autoSpaceDN w:val="0"/>
              <w:adjustRightInd w:val="0"/>
              <w:rPr>
                <w:rFonts w:ascii="Arial" w:hAnsi="Arial" w:cs="Arial"/>
                <w:b/>
              </w:rPr>
            </w:pPr>
            <w:r w:rsidRPr="00975B16">
              <w:rPr>
                <w:rFonts w:ascii="Arial" w:hAnsi="Arial" w:cs="Arial"/>
                <w:b/>
              </w:rPr>
              <w:t xml:space="preserve">Children could have a minor accident during the observation process.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726EC2F6" w14:textId="5754DE17" w:rsidR="006F307C" w:rsidRPr="00975B16" w:rsidRDefault="000521AD" w:rsidP="00694EA8">
            <w:pPr>
              <w:autoSpaceDE w:val="0"/>
              <w:autoSpaceDN w:val="0"/>
              <w:adjustRightInd w:val="0"/>
              <w:rPr>
                <w:rFonts w:ascii="Arial" w:hAnsi="Arial" w:cs="Arial"/>
                <w:b/>
                <w:sz w:val="22"/>
                <w:szCs w:val="22"/>
              </w:rPr>
            </w:pPr>
            <w:r w:rsidRPr="00975B16">
              <w:rPr>
                <w:rFonts w:ascii="Arial" w:hAnsi="Arial" w:cs="Arial"/>
                <w:b/>
                <w:sz w:val="22"/>
                <w:szCs w:val="22"/>
              </w:rPr>
              <w:t>Not Applicable.</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E0C8A4" w:rsidR="00C86572" w:rsidRPr="00975B16" w:rsidRDefault="000521AD" w:rsidP="000521AD">
            <w:pPr>
              <w:pStyle w:val="ListParagraph"/>
              <w:numPr>
                <w:ilvl w:val="0"/>
                <w:numId w:val="24"/>
              </w:numPr>
              <w:autoSpaceDE w:val="0"/>
              <w:autoSpaceDN w:val="0"/>
              <w:adjustRightInd w:val="0"/>
              <w:rPr>
                <w:rFonts w:ascii="Arial" w:hAnsi="Arial" w:cs="Arial"/>
                <w:b/>
              </w:rPr>
            </w:pPr>
            <w:r w:rsidRPr="00975B16">
              <w:rPr>
                <w:rFonts w:ascii="Arial" w:hAnsi="Arial" w:cs="Arial"/>
                <w:b/>
              </w:rPr>
              <w:t>Accusations – from participants aimed at researchers.</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34E2B687" w:rsidR="00C86572" w:rsidRPr="00975B16" w:rsidRDefault="000521AD" w:rsidP="006F307C">
            <w:pPr>
              <w:autoSpaceDE w:val="0"/>
              <w:autoSpaceDN w:val="0"/>
              <w:adjustRightInd w:val="0"/>
              <w:rPr>
                <w:rFonts w:ascii="Arial" w:hAnsi="Arial" w:cs="Arial"/>
                <w:b/>
                <w:sz w:val="22"/>
                <w:szCs w:val="22"/>
              </w:rPr>
            </w:pPr>
            <w:r w:rsidRPr="00975B16">
              <w:rPr>
                <w:rFonts w:ascii="Arial" w:hAnsi="Arial" w:cs="Arial"/>
                <w:b/>
                <w:sz w:val="22"/>
                <w:szCs w:val="22"/>
              </w:rPr>
              <w:t>Not Applicable.</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69D4BDD6" w14:textId="30110191" w:rsidR="006F307C" w:rsidRPr="00975B16" w:rsidRDefault="000521AD" w:rsidP="000521AD">
            <w:pPr>
              <w:pStyle w:val="ListParagraph"/>
              <w:numPr>
                <w:ilvl w:val="0"/>
                <w:numId w:val="26"/>
              </w:numPr>
              <w:autoSpaceDE w:val="0"/>
              <w:autoSpaceDN w:val="0"/>
              <w:adjustRightInd w:val="0"/>
              <w:rPr>
                <w:rFonts w:ascii="Arial" w:hAnsi="Arial" w:cs="Arial"/>
                <w:b/>
              </w:rPr>
            </w:pPr>
            <w:r w:rsidRPr="00975B16">
              <w:rPr>
                <w:rFonts w:ascii="Arial" w:hAnsi="Arial" w:cs="Arial"/>
                <w:b/>
              </w:rPr>
              <w:t xml:space="preserve">Some of the research collected may cause emotional distress to the participants – remove any child that is displaying any signs of distressed behaviour. Be mindful and sensitive towards the child’s potential. </w:t>
            </w:r>
          </w:p>
          <w:p w14:paraId="01C1A8FD" w14:textId="56547A8E" w:rsidR="000521AD" w:rsidRPr="00975B16" w:rsidRDefault="000521AD" w:rsidP="000521AD">
            <w:pPr>
              <w:pStyle w:val="ListParagraph"/>
              <w:numPr>
                <w:ilvl w:val="0"/>
                <w:numId w:val="26"/>
              </w:numPr>
              <w:autoSpaceDE w:val="0"/>
              <w:autoSpaceDN w:val="0"/>
              <w:adjustRightInd w:val="0"/>
              <w:rPr>
                <w:rFonts w:ascii="Arial" w:hAnsi="Arial" w:cs="Arial"/>
                <w:b/>
              </w:rPr>
            </w:pPr>
            <w:r w:rsidRPr="00975B16">
              <w:rPr>
                <w:rFonts w:ascii="Arial" w:hAnsi="Arial" w:cs="Arial"/>
                <w:b/>
              </w:rPr>
              <w:t>Children could have a minor accident during the observation process – A first aider will be present within the learning environment. Awareness of where first aid boxes are and the s</w:t>
            </w:r>
            <w:r w:rsidR="00980817" w:rsidRPr="00975B16">
              <w:rPr>
                <w:rFonts w:ascii="Arial" w:hAnsi="Arial" w:cs="Arial"/>
                <w:b/>
              </w:rPr>
              <w:t xml:space="preserve">chools accident policies. </w:t>
            </w:r>
          </w:p>
          <w:p w14:paraId="01EE7407" w14:textId="655B8E06" w:rsidR="00980817" w:rsidRPr="00975B16" w:rsidRDefault="00980817" w:rsidP="000521AD">
            <w:pPr>
              <w:pStyle w:val="ListParagraph"/>
              <w:numPr>
                <w:ilvl w:val="0"/>
                <w:numId w:val="26"/>
              </w:numPr>
              <w:autoSpaceDE w:val="0"/>
              <w:autoSpaceDN w:val="0"/>
              <w:adjustRightInd w:val="0"/>
              <w:rPr>
                <w:rFonts w:ascii="Arial" w:hAnsi="Arial" w:cs="Arial"/>
                <w:b/>
              </w:rPr>
            </w:pPr>
            <w:r w:rsidRPr="00975B16">
              <w:rPr>
                <w:rFonts w:ascii="Arial" w:hAnsi="Arial" w:cs="Arial"/>
                <w:b/>
              </w:rPr>
              <w:t xml:space="preserve">Accusations from participants aimed at researchers – a researcher will never be alone with a child and there will always be 2 adults present at all times. Any accusations will be investigated within the terms of safeguarding and code of conduct policies of UWTSD and Early Years. All researchers will have a DBS certificate and all research staff would </w:t>
            </w:r>
            <w:proofErr w:type="gramStart"/>
            <w:r w:rsidRPr="00975B16">
              <w:rPr>
                <w:rFonts w:ascii="Arial" w:hAnsi="Arial" w:cs="Arial"/>
                <w:b/>
              </w:rPr>
              <w:t>of</w:t>
            </w:r>
            <w:proofErr w:type="gramEnd"/>
            <w:r w:rsidRPr="00975B16">
              <w:rPr>
                <w:rFonts w:ascii="Arial" w:hAnsi="Arial" w:cs="Arial"/>
                <w:b/>
              </w:rPr>
              <w:t xml:space="preserve"> had prior lecture guidance.</w:t>
            </w:r>
          </w:p>
          <w:p w14:paraId="1775F437" w14:textId="4A295A49" w:rsidR="000521AD" w:rsidRPr="000521AD" w:rsidRDefault="000521AD" w:rsidP="000521AD">
            <w:pPr>
              <w:autoSpaceDE w:val="0"/>
              <w:autoSpaceDN w:val="0"/>
              <w:adjustRightInd w:val="0"/>
              <w:rPr>
                <w:rFonts w:ascii="Arial" w:hAnsi="Arial" w:cs="Arial"/>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EndPr/>
            <w:sdtContent>
              <w:p w14:paraId="5D4B9911" w14:textId="290A45F5" w:rsidR="00E45AB0" w:rsidRPr="004C3A0B" w:rsidRDefault="00980817"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287A877D" w:rsidR="00F75F59" w:rsidRPr="00975B16" w:rsidRDefault="00980817" w:rsidP="00F75F59">
            <w:pPr>
              <w:autoSpaceDE w:val="0"/>
              <w:autoSpaceDN w:val="0"/>
              <w:adjustRightInd w:val="0"/>
              <w:rPr>
                <w:rFonts w:ascii="Arial" w:hAnsi="Arial" w:cs="Arial"/>
                <w:b/>
                <w:sz w:val="22"/>
                <w:szCs w:val="22"/>
              </w:rPr>
            </w:pPr>
            <w:r w:rsidRPr="00975B16">
              <w:rPr>
                <w:rFonts w:ascii="Arial" w:hAnsi="Arial" w:cs="Arial"/>
                <w:b/>
                <w:sz w:val="22"/>
                <w:szCs w:val="22"/>
              </w:rPr>
              <w:t xml:space="preserve">A letter will be sent to the school, thanking them for their participation, this will include a report of the conducted study which will be anonymous.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248FA41E" w:rsidR="00F75F59" w:rsidRPr="00975B16" w:rsidRDefault="00980817" w:rsidP="00F75F59">
            <w:pPr>
              <w:autoSpaceDE w:val="0"/>
              <w:autoSpaceDN w:val="0"/>
              <w:adjustRightInd w:val="0"/>
              <w:rPr>
                <w:rFonts w:ascii="Arial" w:hAnsi="Arial" w:cs="Arial"/>
                <w:b/>
                <w:sz w:val="22"/>
                <w:szCs w:val="22"/>
              </w:rPr>
            </w:pPr>
            <w:r w:rsidRPr="00975B16">
              <w:rPr>
                <w:rFonts w:ascii="Arial" w:hAnsi="Arial" w:cs="Arial"/>
                <w:b/>
                <w:sz w:val="22"/>
                <w:szCs w:val="22"/>
              </w:rPr>
              <w:t>We will provide the parents of the participating children an informational document and a consent letter for them to sign. We will use the UWTSD approved data collection programme.</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15922A3B" w:rsidR="00C20294" w:rsidRPr="00975B16" w:rsidRDefault="00980817" w:rsidP="00694EA8">
            <w:pPr>
              <w:autoSpaceDE w:val="0"/>
              <w:autoSpaceDN w:val="0"/>
              <w:adjustRightInd w:val="0"/>
              <w:rPr>
                <w:rFonts w:ascii="Arial" w:hAnsi="Arial" w:cs="Arial"/>
                <w:b/>
                <w:sz w:val="22"/>
                <w:szCs w:val="22"/>
              </w:rPr>
            </w:pPr>
            <w:r w:rsidRPr="00975B16">
              <w:rPr>
                <w:rFonts w:ascii="Arial" w:hAnsi="Arial" w:cs="Arial"/>
                <w:b/>
                <w:sz w:val="22"/>
                <w:szCs w:val="22"/>
              </w:rPr>
              <w:t>The school name will not be disclosed at any time. All children involved with the research will be referred to by letters</w:t>
            </w:r>
            <w:r w:rsidR="00543C08" w:rsidRPr="00975B16">
              <w:rPr>
                <w:rFonts w:ascii="Arial" w:hAnsi="Arial" w:cs="Arial"/>
                <w:b/>
                <w:sz w:val="22"/>
                <w:szCs w:val="22"/>
              </w:rPr>
              <w:t xml:space="preserve"> rather than using names. This is done to protect the identity of the participants due to the sensitivity of the study. Any notes taken during the investigation will be destroyed appropriately once findings have been transferred to an electronic document. All findings will be stored in a password protected file within the university. Only the research team will have access to this.</w:t>
            </w:r>
          </w:p>
          <w:p w14:paraId="75472FC8" w14:textId="12BAE83A"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478D622B" w:rsidR="008102B5" w:rsidRPr="004C3A0B" w:rsidRDefault="00543C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32005973" w:rsidR="00331A88" w:rsidRPr="004C3A0B" w:rsidRDefault="00543C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723FB9">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723FB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723FB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723FB9">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723FB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5CE72B9" w14:textId="2A438097" w:rsidR="007407AA" w:rsidRPr="004C3A0B" w:rsidRDefault="00543C08" w:rsidP="00723FB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723FB9">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723FB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37BB66A7" w:rsidR="007407AA" w:rsidRPr="004C3A0B" w:rsidRDefault="00543C08" w:rsidP="00723FB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723FB9">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723FB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5ED0B10B" w:rsidR="007407AA" w:rsidRPr="004C3A0B" w:rsidRDefault="00543C08" w:rsidP="00723FB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723FB9">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723FB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638DA92" w14:textId="31C805D8" w:rsidR="007407AA" w:rsidRPr="004C3A0B" w:rsidRDefault="00543C08" w:rsidP="00723FB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723FB9">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723FB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74327754" w14:textId="5AD70198" w:rsidR="007407AA" w:rsidRPr="004C3A0B" w:rsidRDefault="00543C08" w:rsidP="00723FB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723FB9">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723FB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1E25BA6E" w:rsidR="007407AA" w:rsidRPr="004C3A0B" w:rsidRDefault="00543C08" w:rsidP="00723FB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723FB9">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723FB9">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723FB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47B3CBD7" w:rsidR="007407AA" w:rsidRPr="004C3A0B" w:rsidRDefault="00543C08" w:rsidP="00723FB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723FB9">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723FB9">
        <w:trPr>
          <w:trHeight w:val="403"/>
        </w:trPr>
        <w:tc>
          <w:tcPr>
            <w:tcW w:w="9889" w:type="dxa"/>
            <w:gridSpan w:val="3"/>
          </w:tcPr>
          <w:p w14:paraId="45AEA1C9" w14:textId="1EF10201" w:rsidR="007407AA" w:rsidRPr="00975B16" w:rsidRDefault="00543C08" w:rsidP="00204E14">
            <w:pPr>
              <w:autoSpaceDE w:val="0"/>
              <w:autoSpaceDN w:val="0"/>
              <w:adjustRightInd w:val="0"/>
              <w:rPr>
                <w:rFonts w:ascii="Arial" w:hAnsi="Arial" w:cs="Arial"/>
                <w:b/>
                <w:bCs/>
                <w:sz w:val="22"/>
                <w:szCs w:val="22"/>
              </w:rPr>
            </w:pPr>
            <w:r w:rsidRPr="00975B16">
              <w:rPr>
                <w:rFonts w:ascii="Arial" w:hAnsi="Arial" w:cs="Arial"/>
                <w:b/>
                <w:bCs/>
                <w:sz w:val="22"/>
                <w:szCs w:val="22"/>
              </w:rPr>
              <w:t>Not Applicable.</w:t>
            </w: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723FB9">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2ABD395A" w:rsidR="00331A88" w:rsidRPr="004C3A0B" w:rsidRDefault="00543C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732BA33E" w:rsidR="00331A88" w:rsidRPr="004C3A0B" w:rsidRDefault="00543C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0BA57661" w:rsidR="00331A88" w:rsidRPr="004C3A0B" w:rsidRDefault="00543C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0F9302DB" w:rsidR="00331A88" w:rsidRPr="004C3A0B" w:rsidRDefault="00543C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508D2915" w:rsidR="00331A88" w:rsidRPr="004C3A0B" w:rsidRDefault="00543C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08446A0B" w:rsidR="00331A88" w:rsidRPr="004C3A0B" w:rsidRDefault="00543C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095A01CD" w:rsidR="00331A88" w:rsidRPr="004C3A0B" w:rsidRDefault="00543C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5ED8AFAD" w:rsidR="00331A88" w:rsidRPr="004C3A0B" w:rsidRDefault="00543C0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543C08" w:rsidRPr="004C3A0B" w14:paraId="545378FA" w14:textId="77777777" w:rsidTr="00975B16">
        <w:trPr>
          <w:trHeight w:val="403"/>
        </w:trPr>
        <w:tc>
          <w:tcPr>
            <w:tcW w:w="9889" w:type="dxa"/>
          </w:tcPr>
          <w:p w14:paraId="77500818" w14:textId="420F5B49" w:rsidR="00543C08" w:rsidRPr="00975B16" w:rsidRDefault="00543C08" w:rsidP="00543C08">
            <w:pPr>
              <w:autoSpaceDE w:val="0"/>
              <w:autoSpaceDN w:val="0"/>
              <w:adjustRightInd w:val="0"/>
              <w:rPr>
                <w:rFonts w:cs="Arial"/>
                <w:b/>
              </w:rPr>
            </w:pPr>
            <w:r w:rsidRPr="00975B16">
              <w:rPr>
                <w:rFonts w:ascii="Arial" w:hAnsi="Arial" w:cs="Arial"/>
                <w:b/>
                <w:sz w:val="22"/>
                <w:szCs w:val="22"/>
              </w:rPr>
              <w:t>1802659, 1807527, 1808366, 0900982</w:t>
            </w:r>
          </w:p>
        </w:tc>
      </w:tr>
      <w:tr w:rsidR="00543C08" w:rsidRPr="004C3A0B" w14:paraId="548209A1" w14:textId="77777777" w:rsidTr="007407AA">
        <w:trPr>
          <w:trHeight w:val="233"/>
        </w:trPr>
        <w:tc>
          <w:tcPr>
            <w:tcW w:w="9889" w:type="dxa"/>
            <w:vAlign w:val="center"/>
          </w:tcPr>
          <w:p w14:paraId="2154FD31" w14:textId="77777777" w:rsidR="00543C08" w:rsidRPr="004C3A0B" w:rsidRDefault="00543C08" w:rsidP="00543C08">
            <w:pPr>
              <w:autoSpaceDE w:val="0"/>
              <w:autoSpaceDN w:val="0"/>
              <w:adjustRightInd w:val="0"/>
              <w:rPr>
                <w:rFonts w:ascii="Arial" w:hAnsi="Arial" w:cs="Arial"/>
                <w:sz w:val="16"/>
                <w:szCs w:val="16"/>
              </w:rPr>
            </w:pPr>
          </w:p>
        </w:tc>
      </w:tr>
      <w:tr w:rsidR="00543C08" w:rsidRPr="004C3A0B" w14:paraId="0992A676" w14:textId="77777777" w:rsidTr="007407AA">
        <w:trPr>
          <w:trHeight w:val="403"/>
        </w:trPr>
        <w:tc>
          <w:tcPr>
            <w:tcW w:w="9889" w:type="dxa"/>
            <w:shd w:val="clear" w:color="auto" w:fill="F2F2F2" w:themeFill="background1" w:themeFillShade="F2"/>
          </w:tcPr>
          <w:p w14:paraId="1BB8549C" w14:textId="77777777" w:rsidR="00543C08" w:rsidRPr="004C3A0B" w:rsidRDefault="00543C08" w:rsidP="00543C0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543C08" w:rsidRPr="004C3A0B" w14:paraId="75EEA350" w14:textId="77777777" w:rsidTr="007407AA">
        <w:trPr>
          <w:trHeight w:val="403"/>
        </w:trPr>
        <w:tc>
          <w:tcPr>
            <w:tcW w:w="9889" w:type="dxa"/>
          </w:tcPr>
          <w:p w14:paraId="05FA7F34" w14:textId="2F97CA22" w:rsidR="00543C08" w:rsidRPr="00975B16" w:rsidRDefault="00543C08" w:rsidP="00543C08">
            <w:pPr>
              <w:autoSpaceDE w:val="0"/>
              <w:autoSpaceDN w:val="0"/>
              <w:adjustRightInd w:val="0"/>
              <w:rPr>
                <w:rFonts w:cs="Arial"/>
                <w:b/>
              </w:rPr>
            </w:pPr>
            <w:r w:rsidRPr="00975B16">
              <w:rPr>
                <w:rFonts w:ascii="Arial" w:hAnsi="Arial" w:cs="Arial"/>
                <w:b/>
                <w:sz w:val="22"/>
                <w:szCs w:val="22"/>
              </w:rPr>
              <w:t>1802659, 1807527, 1808366, 0900982</w:t>
            </w:r>
          </w:p>
        </w:tc>
      </w:tr>
      <w:tr w:rsidR="00543C08" w:rsidRPr="004C3A0B" w14:paraId="099C66D7" w14:textId="77777777" w:rsidTr="007407AA">
        <w:trPr>
          <w:trHeight w:val="233"/>
        </w:trPr>
        <w:tc>
          <w:tcPr>
            <w:tcW w:w="9889" w:type="dxa"/>
          </w:tcPr>
          <w:p w14:paraId="5EFC2175" w14:textId="77777777" w:rsidR="00543C08" w:rsidRPr="004C3A0B" w:rsidRDefault="00543C08" w:rsidP="00543C08">
            <w:pPr>
              <w:autoSpaceDE w:val="0"/>
              <w:autoSpaceDN w:val="0"/>
              <w:adjustRightInd w:val="0"/>
              <w:rPr>
                <w:rFonts w:ascii="Arial" w:hAnsi="Arial" w:cs="Arial"/>
                <w:sz w:val="16"/>
                <w:szCs w:val="16"/>
              </w:rPr>
            </w:pPr>
          </w:p>
        </w:tc>
      </w:tr>
      <w:tr w:rsidR="00543C08" w:rsidRPr="004C3A0B" w14:paraId="4228BE09" w14:textId="77777777" w:rsidTr="007407AA">
        <w:trPr>
          <w:trHeight w:val="403"/>
        </w:trPr>
        <w:tc>
          <w:tcPr>
            <w:tcW w:w="9889" w:type="dxa"/>
            <w:shd w:val="clear" w:color="auto" w:fill="F2F2F2" w:themeFill="background1" w:themeFillShade="F2"/>
          </w:tcPr>
          <w:p w14:paraId="5021F7B5" w14:textId="77777777" w:rsidR="00543C08" w:rsidRPr="004C3A0B" w:rsidRDefault="00543C08" w:rsidP="00543C0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543C08" w:rsidRPr="004C3A0B" w14:paraId="7B4FB3EE" w14:textId="77777777" w:rsidTr="007407AA">
        <w:trPr>
          <w:trHeight w:val="403"/>
        </w:trPr>
        <w:tc>
          <w:tcPr>
            <w:tcW w:w="9889" w:type="dxa"/>
          </w:tcPr>
          <w:p w14:paraId="300F2C99" w14:textId="0BE6E8FA" w:rsidR="00543C08" w:rsidRPr="00975B16" w:rsidRDefault="00543C08" w:rsidP="00543C08">
            <w:pPr>
              <w:autoSpaceDE w:val="0"/>
              <w:autoSpaceDN w:val="0"/>
              <w:adjustRightInd w:val="0"/>
              <w:rPr>
                <w:rFonts w:cs="Arial"/>
                <w:b/>
              </w:rPr>
            </w:pPr>
            <w:r w:rsidRPr="00975B16">
              <w:rPr>
                <w:rFonts w:ascii="Arial" w:hAnsi="Arial" w:cs="Arial"/>
                <w:b/>
                <w:sz w:val="22"/>
                <w:szCs w:val="22"/>
              </w:rPr>
              <w:t>Any notes taken during the investigation will be destroyed appropriately once findings have been transferred to an electronic document. All findings will be stored in a password protected file within the university. Only the research team will have access to this.</w:t>
            </w:r>
          </w:p>
          <w:p w14:paraId="512EAE71" w14:textId="77777777" w:rsidR="00543C08" w:rsidRPr="004C3A0B" w:rsidRDefault="00543C08" w:rsidP="00543C08">
            <w:pPr>
              <w:autoSpaceDE w:val="0"/>
              <w:autoSpaceDN w:val="0"/>
              <w:adjustRightInd w:val="0"/>
              <w:rPr>
                <w:rFonts w:cs="Arial"/>
              </w:rPr>
            </w:pPr>
          </w:p>
          <w:p w14:paraId="06E6FC1F" w14:textId="77777777" w:rsidR="00543C08" w:rsidRPr="004C3A0B" w:rsidRDefault="00543C08" w:rsidP="00543C08">
            <w:pPr>
              <w:autoSpaceDE w:val="0"/>
              <w:autoSpaceDN w:val="0"/>
              <w:adjustRightInd w:val="0"/>
              <w:rPr>
                <w:rFonts w:cs="Arial"/>
              </w:rPr>
            </w:pPr>
          </w:p>
          <w:p w14:paraId="6662E748" w14:textId="77777777" w:rsidR="00543C08" w:rsidRPr="004C3A0B" w:rsidRDefault="00543C08" w:rsidP="00543C0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03ACB1D0"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r w:rsidR="00543C08">
              <w:rPr>
                <w:rFonts w:ascii="Arial" w:hAnsi="Arial" w:cs="Arial"/>
                <w:b/>
                <w:bCs/>
                <w:sz w:val="22"/>
                <w:szCs w:val="22"/>
              </w:rPr>
              <w:t xml:space="preserve"> </w:t>
            </w:r>
            <w:r w:rsidR="00543C08" w:rsidRPr="00975B16">
              <w:rPr>
                <w:rFonts w:ascii="Arial" w:hAnsi="Arial" w:cs="Arial"/>
                <w:b/>
                <w:sz w:val="22"/>
                <w:szCs w:val="22"/>
              </w:rPr>
              <w:t>1802659, 1807527, 1808366, 0900982</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687C867" w:rsidR="00694EA8" w:rsidRPr="00975B16" w:rsidRDefault="00543C08" w:rsidP="00694EA8">
            <w:pPr>
              <w:spacing w:before="100" w:beforeAutospacing="1" w:after="100" w:afterAutospacing="1"/>
              <w:rPr>
                <w:rFonts w:ascii="Arial" w:hAnsi="Arial" w:cs="Arial"/>
                <w:b/>
                <w:sz w:val="22"/>
                <w:szCs w:val="22"/>
              </w:rPr>
            </w:pPr>
            <w:r w:rsidRPr="00975B16">
              <w:rPr>
                <w:rFonts w:ascii="Arial" w:hAnsi="Arial" w:cs="Arial"/>
                <w:b/>
                <w:sz w:val="22"/>
                <w:szCs w:val="22"/>
              </w:rPr>
              <w:t>20.05.19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0DE5A19F" w:rsidR="000C3A29" w:rsidRPr="00975B16" w:rsidRDefault="00543C08" w:rsidP="00CA7241">
            <w:pPr>
              <w:pStyle w:val="ListParagraph"/>
              <w:ind w:left="0"/>
              <w:rPr>
                <w:rFonts w:ascii="Arial" w:hAnsi="Arial" w:cs="Arial"/>
                <w:b/>
              </w:rPr>
            </w:pPr>
            <w:r w:rsidRPr="00975B16">
              <w:rPr>
                <w:rFonts w:ascii="Arial" w:hAnsi="Arial" w:cs="Arial"/>
                <w:b/>
              </w:rPr>
              <w:t xml:space="preserve">Natalie MacDonald </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28F7C909" w:rsidR="000C3A29" w:rsidRPr="00975B16" w:rsidRDefault="00543C08" w:rsidP="00CA7241">
            <w:pPr>
              <w:pStyle w:val="ListParagraph"/>
              <w:ind w:left="0"/>
              <w:rPr>
                <w:rFonts w:ascii="Arial" w:hAnsi="Arial" w:cs="Arial"/>
                <w:b/>
              </w:rPr>
            </w:pPr>
            <w:r w:rsidRPr="00975B16">
              <w:rPr>
                <w:rFonts w:ascii="Arial" w:hAnsi="Arial" w:cs="Arial"/>
                <w:b/>
              </w:rPr>
              <w:t>1802659, 1807527, 1808366, 0900982</w:t>
            </w: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21C25061" w:rsidR="000C3A29" w:rsidRPr="00975B16" w:rsidRDefault="00543C08" w:rsidP="00CA7241">
            <w:pPr>
              <w:pStyle w:val="ListParagraph"/>
              <w:ind w:left="0"/>
              <w:rPr>
                <w:rFonts w:ascii="Arial" w:hAnsi="Arial" w:cs="Arial"/>
                <w:b/>
              </w:rPr>
            </w:pPr>
            <w:r w:rsidRPr="00975B16">
              <w:rPr>
                <w:rFonts w:ascii="Arial" w:hAnsi="Arial" w:cs="Arial"/>
                <w:b/>
              </w:rPr>
              <w:t>20.05.19</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14C31F2D" w:rsidR="00CC2661" w:rsidRPr="004C3A0B" w:rsidRDefault="00543C0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1CAACB7E" w:rsidR="00CC2661" w:rsidRPr="004C3A0B" w:rsidRDefault="00543C0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4D15A152" w:rsidR="00CC2661" w:rsidRPr="004C3A0B" w:rsidRDefault="00543C0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24F4C68C" w:rsidR="00743859" w:rsidRPr="004C3A0B" w:rsidRDefault="00543C0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5A05C016" w:rsidR="00743859" w:rsidRPr="004C3A0B" w:rsidRDefault="00543C0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lastRenderedPageBreak/>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lastRenderedPageBreak/>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1B3E35A2" w:rsidR="001D1817"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3C9C3E7A" w14:textId="3D6F8BEB" w:rsidR="00975B16" w:rsidRDefault="00975B16" w:rsidP="008330B6">
      <w:pPr>
        <w:jc w:val="both"/>
        <w:rPr>
          <w:rFonts w:ascii="Arial" w:eastAsiaTheme="minorHAnsi" w:hAnsi="Arial" w:cs="Arial"/>
        </w:rPr>
      </w:pPr>
    </w:p>
    <w:p w14:paraId="7B5779CE" w14:textId="55918037" w:rsidR="00975B16" w:rsidRDefault="00975B16" w:rsidP="008330B6">
      <w:pPr>
        <w:jc w:val="both"/>
        <w:rPr>
          <w:rFonts w:ascii="Arial" w:eastAsiaTheme="minorHAnsi" w:hAnsi="Arial" w:cs="Arial"/>
        </w:rPr>
      </w:pPr>
    </w:p>
    <w:p w14:paraId="49F0B305" w14:textId="2C539975" w:rsidR="00975B16" w:rsidRDefault="00975B16" w:rsidP="008330B6">
      <w:pPr>
        <w:jc w:val="both"/>
        <w:rPr>
          <w:rFonts w:ascii="Arial" w:eastAsiaTheme="minorHAnsi" w:hAnsi="Arial" w:cs="Arial"/>
        </w:rPr>
      </w:pPr>
    </w:p>
    <w:p w14:paraId="1E32F3D3" w14:textId="6B3948DE" w:rsidR="00975B16" w:rsidRDefault="00975B16" w:rsidP="008330B6">
      <w:pPr>
        <w:jc w:val="both"/>
        <w:rPr>
          <w:rFonts w:ascii="Arial" w:eastAsiaTheme="minorHAnsi" w:hAnsi="Arial" w:cs="Arial"/>
        </w:rPr>
      </w:pPr>
    </w:p>
    <w:p w14:paraId="0FAD6895" w14:textId="01829BE6" w:rsidR="00975B16" w:rsidRDefault="00975B16" w:rsidP="008330B6">
      <w:pPr>
        <w:jc w:val="both"/>
        <w:rPr>
          <w:rFonts w:ascii="Arial" w:eastAsiaTheme="minorHAnsi" w:hAnsi="Arial" w:cs="Arial"/>
        </w:rPr>
      </w:pPr>
    </w:p>
    <w:p w14:paraId="0AA3868C" w14:textId="7B9655F6" w:rsidR="00975B16" w:rsidRDefault="00975B16" w:rsidP="008330B6">
      <w:pPr>
        <w:jc w:val="both"/>
        <w:rPr>
          <w:rFonts w:ascii="Arial" w:eastAsiaTheme="minorHAnsi" w:hAnsi="Arial" w:cs="Arial"/>
        </w:rPr>
      </w:pPr>
    </w:p>
    <w:p w14:paraId="516CC7DC" w14:textId="4C63B9CE" w:rsidR="00975B16" w:rsidRDefault="00975B16" w:rsidP="008330B6">
      <w:pPr>
        <w:jc w:val="both"/>
        <w:rPr>
          <w:rFonts w:ascii="Arial" w:eastAsiaTheme="minorHAnsi" w:hAnsi="Arial" w:cs="Arial"/>
        </w:rPr>
      </w:pPr>
    </w:p>
    <w:p w14:paraId="28DC0474" w14:textId="25877DBA" w:rsidR="00975B16" w:rsidRDefault="00975B16" w:rsidP="008330B6">
      <w:pPr>
        <w:jc w:val="both"/>
        <w:rPr>
          <w:rFonts w:ascii="Arial" w:eastAsiaTheme="minorHAnsi" w:hAnsi="Arial" w:cs="Arial"/>
        </w:rPr>
      </w:pPr>
    </w:p>
    <w:p w14:paraId="59EEFD18" w14:textId="7273C4CD" w:rsidR="00975B16" w:rsidRDefault="00975B16" w:rsidP="008330B6">
      <w:pPr>
        <w:jc w:val="both"/>
        <w:rPr>
          <w:rFonts w:ascii="Arial" w:eastAsiaTheme="minorHAnsi" w:hAnsi="Arial" w:cs="Arial"/>
        </w:rPr>
      </w:pPr>
    </w:p>
    <w:p w14:paraId="5E51E794" w14:textId="6F102EE5" w:rsidR="00975B16" w:rsidRDefault="00975B16" w:rsidP="008330B6">
      <w:pPr>
        <w:jc w:val="both"/>
        <w:rPr>
          <w:rFonts w:ascii="Arial" w:eastAsiaTheme="minorHAnsi" w:hAnsi="Arial" w:cs="Arial"/>
        </w:rPr>
      </w:pPr>
    </w:p>
    <w:p w14:paraId="5AE3ED9E" w14:textId="3D4EBCD8" w:rsidR="00975B16" w:rsidRDefault="00975B16" w:rsidP="008330B6">
      <w:pPr>
        <w:jc w:val="both"/>
        <w:rPr>
          <w:rFonts w:ascii="Arial" w:eastAsiaTheme="minorHAnsi" w:hAnsi="Arial" w:cs="Arial"/>
        </w:rPr>
      </w:pPr>
    </w:p>
    <w:p w14:paraId="10AF7F4A" w14:textId="3EF1F369" w:rsidR="00975B16" w:rsidRDefault="00975B16" w:rsidP="008330B6">
      <w:pPr>
        <w:jc w:val="both"/>
        <w:rPr>
          <w:rFonts w:ascii="Arial" w:eastAsiaTheme="minorHAnsi" w:hAnsi="Arial" w:cs="Arial"/>
        </w:rPr>
      </w:pPr>
    </w:p>
    <w:p w14:paraId="6313D99C" w14:textId="2256D784" w:rsidR="00975B16" w:rsidRDefault="00975B16" w:rsidP="008330B6">
      <w:pPr>
        <w:jc w:val="both"/>
        <w:rPr>
          <w:rFonts w:ascii="Arial" w:eastAsiaTheme="minorHAnsi" w:hAnsi="Arial" w:cs="Arial"/>
        </w:rPr>
      </w:pPr>
    </w:p>
    <w:p w14:paraId="789695E7" w14:textId="4C827CB3" w:rsidR="00975B16" w:rsidRDefault="00975B16" w:rsidP="008330B6">
      <w:pPr>
        <w:jc w:val="both"/>
        <w:rPr>
          <w:rFonts w:ascii="Arial" w:eastAsiaTheme="minorHAnsi" w:hAnsi="Arial" w:cs="Arial"/>
        </w:rPr>
      </w:pPr>
    </w:p>
    <w:p w14:paraId="44F6AF47" w14:textId="374AAE81" w:rsidR="00975B16" w:rsidRDefault="00975B16" w:rsidP="008330B6">
      <w:pPr>
        <w:jc w:val="both"/>
        <w:rPr>
          <w:rFonts w:ascii="Arial" w:eastAsiaTheme="minorHAnsi" w:hAnsi="Arial" w:cs="Arial"/>
        </w:rPr>
      </w:pPr>
    </w:p>
    <w:p w14:paraId="47156228" w14:textId="6AE73CA4" w:rsidR="00975B16" w:rsidRDefault="00975B16" w:rsidP="008330B6">
      <w:pPr>
        <w:jc w:val="both"/>
        <w:rPr>
          <w:rFonts w:ascii="Arial" w:eastAsiaTheme="minorHAnsi" w:hAnsi="Arial" w:cs="Arial"/>
        </w:rPr>
      </w:pPr>
    </w:p>
    <w:p w14:paraId="440E4C39" w14:textId="687DCD19" w:rsidR="00975B16" w:rsidRDefault="00975B16" w:rsidP="008330B6">
      <w:pPr>
        <w:jc w:val="both"/>
        <w:rPr>
          <w:rFonts w:ascii="Arial" w:eastAsiaTheme="minorHAnsi" w:hAnsi="Arial" w:cs="Arial"/>
        </w:rPr>
      </w:pPr>
    </w:p>
    <w:p w14:paraId="3D3220AF" w14:textId="1AF9590F" w:rsidR="00975B16" w:rsidRDefault="00975B16" w:rsidP="008330B6">
      <w:pPr>
        <w:jc w:val="both"/>
        <w:rPr>
          <w:rFonts w:ascii="Arial" w:eastAsiaTheme="minorHAnsi" w:hAnsi="Arial" w:cs="Arial"/>
        </w:rPr>
      </w:pPr>
    </w:p>
    <w:p w14:paraId="6ADA66B8" w14:textId="65D2522A" w:rsidR="00975B16" w:rsidRDefault="00975B16" w:rsidP="008330B6">
      <w:pPr>
        <w:jc w:val="both"/>
        <w:rPr>
          <w:rFonts w:ascii="Arial" w:eastAsiaTheme="minorHAnsi" w:hAnsi="Arial" w:cs="Arial"/>
        </w:rPr>
      </w:pPr>
    </w:p>
    <w:p w14:paraId="50A6F564" w14:textId="3D099F4A" w:rsidR="00975B16" w:rsidRDefault="00975B16" w:rsidP="008330B6">
      <w:pPr>
        <w:jc w:val="both"/>
        <w:rPr>
          <w:rFonts w:ascii="Arial" w:eastAsiaTheme="minorHAnsi" w:hAnsi="Arial" w:cs="Arial"/>
        </w:rPr>
      </w:pPr>
    </w:p>
    <w:p w14:paraId="3530BEAA" w14:textId="4A7E5B9D" w:rsidR="00975B16" w:rsidRDefault="00975B16" w:rsidP="008330B6">
      <w:pPr>
        <w:jc w:val="both"/>
        <w:rPr>
          <w:rFonts w:ascii="Arial" w:eastAsiaTheme="minorHAnsi" w:hAnsi="Arial" w:cs="Arial"/>
        </w:rPr>
      </w:pPr>
    </w:p>
    <w:p w14:paraId="6C8D7BDC" w14:textId="6B3778D0" w:rsidR="00975B16" w:rsidRDefault="00975B16" w:rsidP="008330B6">
      <w:pPr>
        <w:jc w:val="both"/>
        <w:rPr>
          <w:rFonts w:ascii="Arial" w:eastAsiaTheme="minorHAnsi" w:hAnsi="Arial" w:cs="Arial"/>
        </w:rPr>
      </w:pPr>
    </w:p>
    <w:p w14:paraId="4A22BC92" w14:textId="3ACEE1CF" w:rsidR="00975B16" w:rsidRDefault="00975B16" w:rsidP="008330B6">
      <w:pPr>
        <w:jc w:val="both"/>
        <w:rPr>
          <w:rFonts w:ascii="Arial" w:eastAsiaTheme="minorHAnsi" w:hAnsi="Arial" w:cs="Arial"/>
        </w:rPr>
      </w:pPr>
    </w:p>
    <w:p w14:paraId="2DB99A77" w14:textId="2931453B" w:rsidR="00975B16" w:rsidRDefault="00975B16" w:rsidP="008330B6">
      <w:pPr>
        <w:jc w:val="both"/>
        <w:rPr>
          <w:rFonts w:ascii="Arial" w:eastAsiaTheme="minorHAnsi" w:hAnsi="Arial" w:cs="Arial"/>
        </w:rPr>
      </w:pPr>
    </w:p>
    <w:p w14:paraId="6239A1FA" w14:textId="24E99323" w:rsidR="00975B16" w:rsidRDefault="00975B16" w:rsidP="008330B6">
      <w:pPr>
        <w:jc w:val="both"/>
        <w:rPr>
          <w:rFonts w:ascii="Arial" w:eastAsiaTheme="minorHAnsi" w:hAnsi="Arial" w:cs="Arial"/>
        </w:rPr>
      </w:pPr>
    </w:p>
    <w:p w14:paraId="2FBE5E83" w14:textId="7EC1F198" w:rsidR="00975B16" w:rsidRDefault="00975B16" w:rsidP="008330B6">
      <w:pPr>
        <w:jc w:val="both"/>
        <w:rPr>
          <w:rFonts w:ascii="Arial" w:eastAsiaTheme="minorHAnsi" w:hAnsi="Arial" w:cs="Arial"/>
        </w:rPr>
      </w:pPr>
    </w:p>
    <w:p w14:paraId="715E42E3" w14:textId="418B6C74" w:rsidR="00975B16" w:rsidRDefault="00975B16" w:rsidP="008330B6">
      <w:pPr>
        <w:jc w:val="both"/>
        <w:rPr>
          <w:rFonts w:ascii="Arial" w:eastAsiaTheme="minorHAnsi" w:hAnsi="Arial" w:cs="Arial"/>
        </w:rPr>
      </w:pPr>
    </w:p>
    <w:p w14:paraId="1CCC7CED" w14:textId="0F010618" w:rsidR="00975B16" w:rsidRDefault="00975B16" w:rsidP="008330B6">
      <w:pPr>
        <w:jc w:val="both"/>
        <w:rPr>
          <w:rFonts w:ascii="Arial" w:eastAsiaTheme="minorHAnsi" w:hAnsi="Arial" w:cs="Arial"/>
        </w:rPr>
      </w:pPr>
    </w:p>
    <w:p w14:paraId="35538A28" w14:textId="0672785F" w:rsidR="00975B16" w:rsidRDefault="00975B16" w:rsidP="008330B6">
      <w:pPr>
        <w:jc w:val="both"/>
        <w:rPr>
          <w:rFonts w:ascii="Arial" w:eastAsiaTheme="minorHAnsi" w:hAnsi="Arial" w:cs="Arial"/>
        </w:rPr>
      </w:pPr>
    </w:p>
    <w:p w14:paraId="70807806" w14:textId="59644B5B" w:rsidR="00975B16" w:rsidRDefault="00975B16" w:rsidP="008330B6">
      <w:pPr>
        <w:jc w:val="both"/>
        <w:rPr>
          <w:rFonts w:ascii="Arial" w:eastAsiaTheme="minorHAnsi" w:hAnsi="Arial" w:cs="Arial"/>
        </w:rPr>
      </w:pPr>
    </w:p>
    <w:p w14:paraId="77ABD66B" w14:textId="7F1255D0" w:rsidR="00975B16" w:rsidRDefault="00975B16" w:rsidP="008330B6">
      <w:pPr>
        <w:jc w:val="both"/>
        <w:rPr>
          <w:rFonts w:ascii="Arial" w:eastAsiaTheme="minorHAnsi" w:hAnsi="Arial" w:cs="Arial"/>
        </w:rPr>
      </w:pPr>
    </w:p>
    <w:p w14:paraId="7D72F862" w14:textId="0CC28739" w:rsidR="00975B16" w:rsidRDefault="00975B16" w:rsidP="008330B6">
      <w:pPr>
        <w:jc w:val="both"/>
        <w:rPr>
          <w:rFonts w:ascii="Arial" w:eastAsiaTheme="minorHAnsi" w:hAnsi="Arial" w:cs="Arial"/>
        </w:rPr>
      </w:pPr>
    </w:p>
    <w:p w14:paraId="1DCA4B6F" w14:textId="1694919B" w:rsidR="00975B16" w:rsidRDefault="00975B16" w:rsidP="008330B6">
      <w:pPr>
        <w:jc w:val="both"/>
        <w:rPr>
          <w:rFonts w:ascii="Arial" w:eastAsiaTheme="minorHAnsi" w:hAnsi="Arial" w:cs="Arial"/>
        </w:rPr>
      </w:pPr>
    </w:p>
    <w:p w14:paraId="5CA2AAF8" w14:textId="5D7750F4" w:rsidR="00975B16" w:rsidRDefault="00975B16" w:rsidP="008330B6">
      <w:pPr>
        <w:jc w:val="both"/>
        <w:rPr>
          <w:rFonts w:ascii="Arial" w:eastAsiaTheme="minorHAnsi" w:hAnsi="Arial" w:cs="Arial"/>
        </w:rPr>
      </w:pPr>
    </w:p>
    <w:p w14:paraId="4569771C" w14:textId="5694EA16" w:rsidR="00975B16" w:rsidRDefault="00975B16" w:rsidP="008330B6">
      <w:pPr>
        <w:jc w:val="both"/>
        <w:rPr>
          <w:rFonts w:ascii="Arial" w:eastAsiaTheme="minorHAnsi" w:hAnsi="Arial" w:cs="Arial"/>
        </w:rPr>
      </w:pPr>
    </w:p>
    <w:p w14:paraId="29E5274F" w14:textId="49D5ADBC" w:rsidR="00975B16" w:rsidRDefault="00975B16" w:rsidP="008330B6">
      <w:pPr>
        <w:jc w:val="both"/>
        <w:rPr>
          <w:rFonts w:ascii="Arial" w:eastAsiaTheme="minorHAnsi" w:hAnsi="Arial" w:cs="Arial"/>
        </w:rPr>
      </w:pPr>
    </w:p>
    <w:p w14:paraId="2576DBEA" w14:textId="0284E73D" w:rsidR="00975B16" w:rsidRDefault="00975B16" w:rsidP="008330B6">
      <w:pPr>
        <w:jc w:val="both"/>
        <w:rPr>
          <w:rFonts w:ascii="Arial" w:eastAsiaTheme="minorHAnsi" w:hAnsi="Arial" w:cs="Arial"/>
        </w:rPr>
      </w:pPr>
    </w:p>
    <w:p w14:paraId="3FA7D19F" w14:textId="6B6BF00B" w:rsidR="00975B16" w:rsidRDefault="00975B16" w:rsidP="008330B6">
      <w:pPr>
        <w:jc w:val="both"/>
        <w:rPr>
          <w:rFonts w:ascii="Arial" w:eastAsiaTheme="minorHAnsi" w:hAnsi="Arial" w:cs="Arial"/>
        </w:rPr>
      </w:pPr>
    </w:p>
    <w:p w14:paraId="26E4BE00" w14:textId="13A116BE" w:rsidR="00975B16" w:rsidRDefault="00975B16" w:rsidP="008330B6">
      <w:pPr>
        <w:jc w:val="both"/>
        <w:rPr>
          <w:rFonts w:ascii="Arial" w:eastAsiaTheme="minorHAnsi" w:hAnsi="Arial" w:cs="Arial"/>
        </w:rPr>
      </w:pPr>
    </w:p>
    <w:p w14:paraId="06B9D349" w14:textId="0DC50552" w:rsidR="00975B16" w:rsidRDefault="00975B16" w:rsidP="008330B6">
      <w:pPr>
        <w:jc w:val="both"/>
        <w:rPr>
          <w:rFonts w:ascii="Arial" w:eastAsiaTheme="minorHAnsi" w:hAnsi="Arial" w:cs="Arial"/>
        </w:rPr>
      </w:pPr>
    </w:p>
    <w:p w14:paraId="396BB51E" w14:textId="4E4C8B47" w:rsidR="00975B16" w:rsidRPr="009578D4" w:rsidRDefault="00975B16" w:rsidP="009578D4">
      <w:pPr>
        <w:jc w:val="both"/>
        <w:rPr>
          <w:rFonts w:eastAsiaTheme="minorHAnsi"/>
          <w:b/>
          <w:sz w:val="28"/>
          <w:szCs w:val="28"/>
          <w:u w:val="single"/>
        </w:rPr>
      </w:pPr>
      <w:r>
        <w:rPr>
          <w:rFonts w:eastAsiaTheme="minorHAnsi"/>
          <w:b/>
          <w:sz w:val="28"/>
          <w:szCs w:val="28"/>
          <w:u w:val="single"/>
        </w:rPr>
        <w:lastRenderedPageBreak/>
        <w:t>Reference List</w:t>
      </w:r>
    </w:p>
    <w:p w14:paraId="55553077" w14:textId="77777777" w:rsidR="00975B16" w:rsidRDefault="00975B16" w:rsidP="00975B16">
      <w:pPr>
        <w:pStyle w:val="paragraph"/>
        <w:textAlignment w:val="baseline"/>
        <w:rPr>
          <w:rStyle w:val="normaltextrun1"/>
          <w:sz w:val="22"/>
          <w:szCs w:val="22"/>
        </w:rPr>
      </w:pPr>
    </w:p>
    <w:p w14:paraId="74100FC5" w14:textId="626B9C39" w:rsidR="00975B16" w:rsidRDefault="00975B16" w:rsidP="00975B16">
      <w:pPr>
        <w:pStyle w:val="paragraph"/>
        <w:textAlignment w:val="baseline"/>
      </w:pPr>
      <w:r>
        <w:rPr>
          <w:rStyle w:val="normaltextrun1"/>
          <w:sz w:val="22"/>
          <w:szCs w:val="22"/>
        </w:rPr>
        <w:t>Allen, S. and Gordon, P. (n.d.). Thinking on special educational needs and inclusion.</w:t>
      </w:r>
      <w:r>
        <w:rPr>
          <w:rStyle w:val="eop"/>
          <w:sz w:val="22"/>
          <w:szCs w:val="22"/>
        </w:rPr>
        <w:t> </w:t>
      </w:r>
    </w:p>
    <w:p w14:paraId="234E5670" w14:textId="77777777" w:rsidR="00975B16" w:rsidRDefault="00975B16" w:rsidP="00975B16">
      <w:pPr>
        <w:pStyle w:val="paragraph"/>
        <w:textAlignment w:val="baseline"/>
        <w:rPr>
          <w:rStyle w:val="eop"/>
          <w:sz w:val="22"/>
          <w:szCs w:val="22"/>
        </w:rPr>
      </w:pPr>
      <w:r>
        <w:rPr>
          <w:rStyle w:val="eop"/>
          <w:sz w:val="22"/>
          <w:szCs w:val="22"/>
        </w:rPr>
        <w:t> </w:t>
      </w:r>
    </w:p>
    <w:p w14:paraId="73E747E2" w14:textId="1D9CCC17" w:rsidR="00975B16" w:rsidRDefault="00975B16" w:rsidP="00975B16">
      <w:pPr>
        <w:pStyle w:val="paragraph"/>
        <w:textAlignment w:val="baseline"/>
      </w:pPr>
      <w:r>
        <w:rPr>
          <w:rStyle w:val="normaltextrun1"/>
          <w:color w:val="1C1D1E"/>
          <w:sz w:val="22"/>
          <w:szCs w:val="22"/>
        </w:rPr>
        <w:t xml:space="preserve">Bachman, H. J., Coley, R. L., &amp; Carrano, J.(2012). Maternal relationship instability influences on children's emotional and </w:t>
      </w:r>
      <w:proofErr w:type="spellStart"/>
      <w:r>
        <w:rPr>
          <w:rStyle w:val="normaltextrun1"/>
          <w:color w:val="1C1D1E"/>
          <w:sz w:val="22"/>
          <w:szCs w:val="22"/>
        </w:rPr>
        <w:t>behavioral</w:t>
      </w:r>
      <w:proofErr w:type="spellEnd"/>
      <w:r>
        <w:rPr>
          <w:rStyle w:val="normaltextrun1"/>
          <w:color w:val="1C1D1E"/>
          <w:sz w:val="22"/>
          <w:szCs w:val="22"/>
        </w:rPr>
        <w:t xml:space="preserve"> functioning in low‐income families. </w:t>
      </w:r>
      <w:r>
        <w:rPr>
          <w:rStyle w:val="normaltextrun1"/>
          <w:i/>
          <w:iCs/>
          <w:color w:val="1C1D1E"/>
          <w:sz w:val="22"/>
          <w:szCs w:val="22"/>
        </w:rPr>
        <w:t>Journal of Abnormal Child Psychology</w:t>
      </w:r>
      <w:r>
        <w:rPr>
          <w:rStyle w:val="normaltextrun1"/>
          <w:color w:val="1C1D1E"/>
          <w:sz w:val="22"/>
          <w:szCs w:val="22"/>
        </w:rPr>
        <w:t>, 39, 1149–1161.</w:t>
      </w:r>
      <w:hyperlink r:id="rId16" w:tgtFrame="_blank" w:history="1">
        <w:r>
          <w:rPr>
            <w:rStyle w:val="normaltextrun1"/>
            <w:color w:val="005274"/>
            <w:sz w:val="22"/>
            <w:szCs w:val="22"/>
            <w:u w:val="single"/>
          </w:rPr>
          <w:t>https://doi.org/10.1007/s10802‐011‐9535‐1</w:t>
        </w:r>
      </w:hyperlink>
      <w:r>
        <w:rPr>
          <w:rStyle w:val="eop"/>
          <w:sz w:val="22"/>
          <w:szCs w:val="22"/>
        </w:rPr>
        <w:t> </w:t>
      </w:r>
    </w:p>
    <w:p w14:paraId="104F612E" w14:textId="77777777" w:rsidR="00975B16" w:rsidRDefault="00975B16" w:rsidP="00975B16">
      <w:pPr>
        <w:pStyle w:val="paragraph"/>
        <w:textAlignment w:val="baseline"/>
        <w:rPr>
          <w:rStyle w:val="eop"/>
          <w:sz w:val="22"/>
          <w:szCs w:val="22"/>
        </w:rPr>
      </w:pPr>
      <w:r>
        <w:rPr>
          <w:rStyle w:val="eop"/>
          <w:sz w:val="22"/>
          <w:szCs w:val="22"/>
        </w:rPr>
        <w:t> </w:t>
      </w:r>
    </w:p>
    <w:p w14:paraId="26AAE2D1" w14:textId="25F0573C" w:rsidR="00975B16" w:rsidRDefault="00975B16" w:rsidP="00975B16">
      <w:pPr>
        <w:pStyle w:val="paragraph"/>
        <w:textAlignment w:val="baseline"/>
      </w:pPr>
      <w:r>
        <w:rPr>
          <w:rStyle w:val="normaltextrun1"/>
          <w:sz w:val="22"/>
          <w:szCs w:val="22"/>
        </w:rPr>
        <w:t xml:space="preserve">Bandura, A (1961) </w:t>
      </w:r>
      <w:r>
        <w:rPr>
          <w:rStyle w:val="normaltextrun1"/>
          <w:i/>
          <w:iCs/>
          <w:sz w:val="22"/>
          <w:szCs w:val="22"/>
        </w:rPr>
        <w:t xml:space="preserve">Bobo Doll Experiment </w:t>
      </w:r>
      <w:r>
        <w:rPr>
          <w:rStyle w:val="normaltextrun1"/>
          <w:sz w:val="22"/>
          <w:szCs w:val="22"/>
        </w:rPr>
        <w:t>[video] Available at:</w:t>
      </w:r>
      <w:r>
        <w:rPr>
          <w:rStyle w:val="normaltextrun1"/>
          <w:color w:val="1F3763"/>
          <w:sz w:val="22"/>
          <w:szCs w:val="22"/>
        </w:rPr>
        <w:t xml:space="preserve"> </w:t>
      </w:r>
      <w:hyperlink r:id="rId17" w:tgtFrame="_blank" w:history="1">
        <w:r>
          <w:rPr>
            <w:rStyle w:val="normaltextrun1"/>
            <w:color w:val="0563C1"/>
            <w:sz w:val="22"/>
            <w:szCs w:val="22"/>
            <w:u w:val="single"/>
          </w:rPr>
          <w:t>https://www.youtube.com/watch?v=dmBqwWlJg8U</w:t>
        </w:r>
      </w:hyperlink>
      <w:r>
        <w:rPr>
          <w:rStyle w:val="normaltextrun1"/>
          <w:color w:val="0563C1"/>
          <w:sz w:val="22"/>
          <w:szCs w:val="22"/>
          <w:u w:val="single"/>
        </w:rPr>
        <w:t xml:space="preserve"> </w:t>
      </w:r>
      <w:r>
        <w:rPr>
          <w:rStyle w:val="normaltextrun1"/>
          <w:sz w:val="22"/>
          <w:szCs w:val="22"/>
        </w:rPr>
        <w:t>(Accessed: 9</w:t>
      </w:r>
      <w:r>
        <w:rPr>
          <w:rStyle w:val="normaltextrun1"/>
          <w:sz w:val="17"/>
          <w:szCs w:val="17"/>
          <w:vertAlign w:val="superscript"/>
        </w:rPr>
        <w:t>th</w:t>
      </w:r>
      <w:r>
        <w:rPr>
          <w:rStyle w:val="normaltextrun1"/>
          <w:sz w:val="22"/>
          <w:szCs w:val="22"/>
        </w:rPr>
        <w:t xml:space="preserve"> May 2019).</w:t>
      </w:r>
      <w:r>
        <w:rPr>
          <w:rStyle w:val="eop"/>
          <w:sz w:val="22"/>
          <w:szCs w:val="22"/>
        </w:rPr>
        <w:t> </w:t>
      </w:r>
    </w:p>
    <w:p w14:paraId="3946195D" w14:textId="77777777" w:rsidR="00975B16" w:rsidRDefault="00975B16" w:rsidP="00975B16">
      <w:pPr>
        <w:pStyle w:val="paragraph"/>
        <w:textAlignment w:val="baseline"/>
        <w:rPr>
          <w:rStyle w:val="eop"/>
          <w:sz w:val="22"/>
          <w:szCs w:val="22"/>
        </w:rPr>
      </w:pPr>
      <w:r>
        <w:rPr>
          <w:rStyle w:val="eop"/>
          <w:sz w:val="22"/>
          <w:szCs w:val="22"/>
        </w:rPr>
        <w:t> </w:t>
      </w:r>
    </w:p>
    <w:p w14:paraId="26591E88" w14:textId="455DC472" w:rsidR="00975B16" w:rsidRDefault="00975B16" w:rsidP="00975B16">
      <w:pPr>
        <w:pStyle w:val="paragraph"/>
        <w:textAlignment w:val="baseline"/>
      </w:pPr>
      <w:r>
        <w:rPr>
          <w:rStyle w:val="normaltextrun1"/>
          <w:color w:val="141412"/>
          <w:sz w:val="22"/>
          <w:szCs w:val="22"/>
        </w:rPr>
        <w:t xml:space="preserve">Bandura, A. et al. (1961) ‘Transmission of aggression through imitation of aggressive models’, </w:t>
      </w:r>
      <w:r>
        <w:rPr>
          <w:rStyle w:val="normaltextrun1"/>
          <w:i/>
          <w:iCs/>
          <w:color w:val="141412"/>
          <w:sz w:val="22"/>
          <w:szCs w:val="22"/>
        </w:rPr>
        <w:t xml:space="preserve">Educational Psychology in context. Readings for future teachers. </w:t>
      </w:r>
      <w:r>
        <w:rPr>
          <w:rStyle w:val="normaltextrun1"/>
          <w:color w:val="141412"/>
          <w:sz w:val="22"/>
          <w:szCs w:val="22"/>
        </w:rPr>
        <w:t>SAGE Publications, Thousand Oakes, 57-66.</w:t>
      </w:r>
      <w:r>
        <w:rPr>
          <w:rStyle w:val="eop"/>
          <w:sz w:val="22"/>
          <w:szCs w:val="22"/>
        </w:rPr>
        <w:t> </w:t>
      </w:r>
    </w:p>
    <w:p w14:paraId="55654E5B" w14:textId="77777777" w:rsidR="009578D4" w:rsidRDefault="009578D4" w:rsidP="009578D4">
      <w:pPr>
        <w:rPr>
          <w:rStyle w:val="eop"/>
          <w:sz w:val="22"/>
          <w:szCs w:val="22"/>
        </w:rPr>
      </w:pPr>
    </w:p>
    <w:p w14:paraId="7D3DFB41" w14:textId="5D09A0A9" w:rsidR="009578D4" w:rsidRPr="009578D4" w:rsidRDefault="009578D4" w:rsidP="009578D4">
      <w:pPr>
        <w:rPr>
          <w:sz w:val="22"/>
          <w:szCs w:val="22"/>
        </w:rPr>
      </w:pPr>
      <w:r w:rsidRPr="009578D4">
        <w:rPr>
          <w:sz w:val="22"/>
          <w:szCs w:val="22"/>
        </w:rPr>
        <w:t xml:space="preserve">Breslin, D. (2016) Child Poverty Numbers on the Rise. Available at: </w:t>
      </w:r>
      <w:hyperlink r:id="rId18" w:history="1">
        <w:r w:rsidRPr="009578D4">
          <w:rPr>
            <w:rStyle w:val="Hyperlink"/>
            <w:sz w:val="22"/>
            <w:szCs w:val="22"/>
          </w:rPr>
          <w:t>https://www.actionforchildren.org.uk/news-and-blogs/policy-updates/2016/july/child-poverty-numbers-on-the-rise/?gclid=EAIaIQobChMIsqrB8rGj4gIVjrztCh1DCApyEAAYAiAAEgKICPD_BwE&amp;gclsrc=aw.ds</w:t>
        </w:r>
      </w:hyperlink>
      <w:r w:rsidRPr="009578D4">
        <w:rPr>
          <w:sz w:val="22"/>
          <w:szCs w:val="22"/>
        </w:rPr>
        <w:t xml:space="preserve">  (Accessed: 16 May 2019)</w:t>
      </w:r>
    </w:p>
    <w:p w14:paraId="2EC5579E" w14:textId="77777777" w:rsidR="00975B16" w:rsidRDefault="00975B16" w:rsidP="00975B16">
      <w:pPr>
        <w:pStyle w:val="paragraph"/>
        <w:textAlignment w:val="baseline"/>
        <w:rPr>
          <w:rStyle w:val="eop"/>
          <w:sz w:val="22"/>
          <w:szCs w:val="22"/>
        </w:rPr>
      </w:pPr>
    </w:p>
    <w:p w14:paraId="2A68C955" w14:textId="22B33C6F" w:rsidR="00975B16" w:rsidRDefault="00975B16" w:rsidP="00975B16">
      <w:pPr>
        <w:pStyle w:val="paragraph"/>
        <w:textAlignment w:val="baseline"/>
      </w:pPr>
      <w:r>
        <w:rPr>
          <w:rStyle w:val="normaltextrun1"/>
          <w:sz w:val="22"/>
          <w:szCs w:val="22"/>
        </w:rPr>
        <w:t xml:space="preserve">Bronfenbrenner, U. (2005) </w:t>
      </w:r>
      <w:r>
        <w:rPr>
          <w:rStyle w:val="normaltextrun1"/>
          <w:i/>
          <w:iCs/>
          <w:sz w:val="22"/>
          <w:szCs w:val="22"/>
        </w:rPr>
        <w:t>Making humans being human:</w:t>
      </w:r>
      <w:r>
        <w:rPr>
          <w:rStyle w:val="normaltextrun1"/>
          <w:sz w:val="22"/>
          <w:szCs w:val="22"/>
        </w:rPr>
        <w:t xml:space="preserve"> </w:t>
      </w:r>
      <w:r>
        <w:rPr>
          <w:rStyle w:val="normaltextrun1"/>
          <w:i/>
          <w:iCs/>
          <w:sz w:val="22"/>
          <w:szCs w:val="22"/>
        </w:rPr>
        <w:t>Bioecological perspectives on human development.</w:t>
      </w:r>
      <w:r>
        <w:rPr>
          <w:rStyle w:val="normaltextrun1"/>
          <w:sz w:val="22"/>
          <w:szCs w:val="22"/>
        </w:rPr>
        <w:t xml:space="preserve"> London: Sage Publications.</w:t>
      </w:r>
      <w:r>
        <w:rPr>
          <w:rStyle w:val="eop"/>
          <w:sz w:val="22"/>
          <w:szCs w:val="22"/>
        </w:rPr>
        <w:t> </w:t>
      </w:r>
    </w:p>
    <w:p w14:paraId="3C6976A9" w14:textId="77777777" w:rsidR="00975B16" w:rsidRDefault="00975B16" w:rsidP="00975B16">
      <w:pPr>
        <w:pStyle w:val="paragraph"/>
        <w:textAlignment w:val="baseline"/>
        <w:rPr>
          <w:rStyle w:val="normaltextrun1"/>
          <w:color w:val="1C1D1E"/>
          <w:sz w:val="22"/>
          <w:szCs w:val="22"/>
        </w:rPr>
      </w:pPr>
    </w:p>
    <w:p w14:paraId="11008FA8" w14:textId="1A39F49A" w:rsidR="00975B16" w:rsidRDefault="00975B16" w:rsidP="00975B16">
      <w:pPr>
        <w:pStyle w:val="paragraph"/>
        <w:textAlignment w:val="baseline"/>
      </w:pPr>
      <w:r>
        <w:rPr>
          <w:rStyle w:val="normaltextrun1"/>
          <w:color w:val="1C1D1E"/>
          <w:sz w:val="22"/>
          <w:szCs w:val="22"/>
        </w:rPr>
        <w:t xml:space="preserve">Brown, S. et al. (2016) ‘Trends in children's family instability’, </w:t>
      </w:r>
      <w:r>
        <w:rPr>
          <w:rStyle w:val="normaltextrun1"/>
          <w:i/>
          <w:iCs/>
          <w:color w:val="1C1D1E"/>
          <w:sz w:val="22"/>
          <w:szCs w:val="22"/>
        </w:rPr>
        <w:t>Journal of Marriage and Family</w:t>
      </w:r>
      <w:r>
        <w:rPr>
          <w:rStyle w:val="normaltextrun1"/>
          <w:color w:val="1C1D1E"/>
          <w:sz w:val="22"/>
          <w:szCs w:val="22"/>
        </w:rPr>
        <w:t>, 78, 1173–1183.</w:t>
      </w:r>
      <w:hyperlink r:id="rId19" w:tgtFrame="_blank" w:history="1">
        <w:r>
          <w:rPr>
            <w:rStyle w:val="normaltextrun1"/>
            <w:color w:val="005274"/>
            <w:sz w:val="22"/>
            <w:szCs w:val="22"/>
            <w:u w:val="single"/>
          </w:rPr>
          <w:t>https://doi.org/10.1111/jomf.12311</w:t>
        </w:r>
      </w:hyperlink>
      <w:r>
        <w:rPr>
          <w:rStyle w:val="eop"/>
          <w:sz w:val="22"/>
          <w:szCs w:val="22"/>
        </w:rPr>
        <w:t> </w:t>
      </w:r>
    </w:p>
    <w:p w14:paraId="0F946910" w14:textId="77777777" w:rsidR="00975B16" w:rsidRDefault="00975B16" w:rsidP="00975B16">
      <w:pPr>
        <w:pStyle w:val="paragraph"/>
        <w:textAlignment w:val="baseline"/>
        <w:rPr>
          <w:rStyle w:val="eop"/>
          <w:sz w:val="22"/>
          <w:szCs w:val="22"/>
        </w:rPr>
      </w:pPr>
    </w:p>
    <w:p w14:paraId="0E450FF3" w14:textId="6FCC66E6" w:rsidR="00975B16" w:rsidRDefault="00975B16" w:rsidP="00975B16">
      <w:pPr>
        <w:pStyle w:val="paragraph"/>
        <w:textAlignment w:val="baseline"/>
      </w:pPr>
      <w:r>
        <w:rPr>
          <w:rStyle w:val="eop"/>
          <w:sz w:val="22"/>
          <w:szCs w:val="22"/>
        </w:rPr>
        <w:t> </w:t>
      </w:r>
      <w:r>
        <w:rPr>
          <w:rStyle w:val="normaltextrun1"/>
          <w:color w:val="1C1D1E"/>
          <w:sz w:val="22"/>
          <w:szCs w:val="22"/>
        </w:rPr>
        <w:t xml:space="preserve">Brown, S. et al. (2016) ‘Trends in children's family instability’, </w:t>
      </w:r>
      <w:r>
        <w:rPr>
          <w:rStyle w:val="normaltextrun1"/>
          <w:i/>
          <w:iCs/>
          <w:color w:val="1C1D1E"/>
          <w:sz w:val="22"/>
          <w:szCs w:val="22"/>
        </w:rPr>
        <w:t>Journal of Marriage and Family</w:t>
      </w:r>
      <w:r>
        <w:rPr>
          <w:rStyle w:val="normaltextrun1"/>
          <w:color w:val="1C1D1E"/>
          <w:sz w:val="22"/>
          <w:szCs w:val="22"/>
        </w:rPr>
        <w:t>, 78, 1173–1183.</w:t>
      </w:r>
      <w:hyperlink r:id="rId20" w:tgtFrame="_blank" w:history="1">
        <w:r>
          <w:rPr>
            <w:rStyle w:val="normaltextrun1"/>
            <w:color w:val="005274"/>
            <w:sz w:val="22"/>
            <w:szCs w:val="22"/>
            <w:u w:val="single"/>
          </w:rPr>
          <w:t>https://doi.org/10.1111/jomf.12311</w:t>
        </w:r>
      </w:hyperlink>
      <w:r>
        <w:rPr>
          <w:rStyle w:val="eop"/>
          <w:sz w:val="22"/>
          <w:szCs w:val="22"/>
        </w:rPr>
        <w:t> </w:t>
      </w:r>
    </w:p>
    <w:p w14:paraId="1F5547E6" w14:textId="77777777" w:rsidR="00975B16" w:rsidRDefault="00975B16" w:rsidP="00975B16">
      <w:pPr>
        <w:pStyle w:val="paragraph"/>
        <w:textAlignment w:val="baseline"/>
        <w:rPr>
          <w:rStyle w:val="normaltextrun1"/>
          <w:sz w:val="22"/>
          <w:szCs w:val="22"/>
        </w:rPr>
      </w:pPr>
    </w:p>
    <w:p w14:paraId="0A81958D" w14:textId="648A0E59" w:rsidR="00975B16" w:rsidRDefault="00975B16" w:rsidP="00975B16">
      <w:pPr>
        <w:pStyle w:val="paragraph"/>
        <w:textAlignment w:val="baseline"/>
      </w:pPr>
      <w:r>
        <w:rPr>
          <w:rStyle w:val="normaltextrun1"/>
          <w:sz w:val="22"/>
          <w:szCs w:val="22"/>
        </w:rPr>
        <w:t xml:space="preserve">Children in Wales (2014) </w:t>
      </w:r>
      <w:r>
        <w:rPr>
          <w:rStyle w:val="normaltextrun1"/>
          <w:i/>
          <w:iCs/>
          <w:sz w:val="22"/>
          <w:szCs w:val="22"/>
        </w:rPr>
        <w:t xml:space="preserve">Poverty. </w:t>
      </w:r>
      <w:r>
        <w:rPr>
          <w:rStyle w:val="normaltextrun1"/>
          <w:sz w:val="22"/>
          <w:szCs w:val="22"/>
        </w:rPr>
        <w:t xml:space="preserve">Available at: </w:t>
      </w:r>
      <w:hyperlink r:id="rId21" w:tgtFrame="_blank" w:history="1">
        <w:r>
          <w:rPr>
            <w:rStyle w:val="normaltextrun1"/>
            <w:color w:val="0563C1"/>
            <w:sz w:val="22"/>
            <w:szCs w:val="22"/>
            <w:u w:val="single"/>
          </w:rPr>
          <w:t>http://www.childreninwales.org.uk/our-work/poverty/</w:t>
        </w:r>
      </w:hyperlink>
      <w:r>
        <w:rPr>
          <w:rStyle w:val="normaltextrun1"/>
          <w:sz w:val="22"/>
          <w:szCs w:val="22"/>
        </w:rPr>
        <w:t xml:space="preserve"> (Accessed: 15</w:t>
      </w:r>
      <w:r>
        <w:rPr>
          <w:rStyle w:val="normaltextrun1"/>
          <w:sz w:val="17"/>
          <w:szCs w:val="17"/>
          <w:vertAlign w:val="superscript"/>
        </w:rPr>
        <w:t>th</w:t>
      </w:r>
      <w:r>
        <w:rPr>
          <w:rStyle w:val="normaltextrun1"/>
          <w:sz w:val="22"/>
          <w:szCs w:val="22"/>
        </w:rPr>
        <w:t xml:space="preserve"> May 2019).</w:t>
      </w:r>
      <w:r>
        <w:rPr>
          <w:rStyle w:val="eop"/>
          <w:sz w:val="22"/>
          <w:szCs w:val="22"/>
        </w:rPr>
        <w:t> </w:t>
      </w:r>
    </w:p>
    <w:p w14:paraId="5D2D7FCA" w14:textId="77777777" w:rsidR="00975B16" w:rsidRDefault="00975B16" w:rsidP="00975B16">
      <w:pPr>
        <w:pStyle w:val="paragraph"/>
        <w:textAlignment w:val="baseline"/>
        <w:rPr>
          <w:rStyle w:val="normaltextrun1"/>
          <w:sz w:val="22"/>
          <w:szCs w:val="22"/>
        </w:rPr>
      </w:pPr>
    </w:p>
    <w:p w14:paraId="2F12869B" w14:textId="77777777" w:rsidR="009578D4" w:rsidRPr="009578D4" w:rsidRDefault="009578D4" w:rsidP="009578D4">
      <w:pPr>
        <w:rPr>
          <w:sz w:val="22"/>
          <w:szCs w:val="22"/>
        </w:rPr>
      </w:pPr>
      <w:r w:rsidRPr="009578D4">
        <w:rPr>
          <w:sz w:val="22"/>
          <w:szCs w:val="22"/>
        </w:rPr>
        <w:t>Child Poverty Act 2010</w:t>
      </w:r>
      <w:r w:rsidRPr="009578D4">
        <w:rPr>
          <w:i/>
          <w:sz w:val="22"/>
          <w:szCs w:val="22"/>
        </w:rPr>
        <w:t xml:space="preserve">. </w:t>
      </w:r>
      <w:r w:rsidRPr="009578D4">
        <w:rPr>
          <w:sz w:val="22"/>
          <w:szCs w:val="22"/>
        </w:rPr>
        <w:t xml:space="preserve">Available at: </w:t>
      </w:r>
      <w:hyperlink r:id="rId22" w:history="1">
        <w:r w:rsidRPr="009578D4">
          <w:rPr>
            <w:rStyle w:val="Hyperlink"/>
            <w:sz w:val="22"/>
            <w:szCs w:val="22"/>
          </w:rPr>
          <w:t>https://www.legislation.gov.uk/ukpga/2010/9/contents</w:t>
        </w:r>
      </w:hyperlink>
      <w:r w:rsidRPr="009578D4">
        <w:rPr>
          <w:sz w:val="22"/>
          <w:szCs w:val="22"/>
        </w:rPr>
        <w:t xml:space="preserve"> (Accessed: 16</w:t>
      </w:r>
      <w:r w:rsidRPr="009578D4">
        <w:rPr>
          <w:sz w:val="22"/>
          <w:szCs w:val="22"/>
          <w:vertAlign w:val="superscript"/>
        </w:rPr>
        <w:t xml:space="preserve"> </w:t>
      </w:r>
      <w:r w:rsidRPr="009578D4">
        <w:rPr>
          <w:sz w:val="22"/>
          <w:szCs w:val="22"/>
        </w:rPr>
        <w:t>May 2019)</w:t>
      </w:r>
    </w:p>
    <w:p w14:paraId="68EF6DA9" w14:textId="77777777" w:rsidR="009578D4" w:rsidRDefault="009578D4" w:rsidP="00975B16">
      <w:pPr>
        <w:pStyle w:val="paragraph"/>
        <w:textAlignment w:val="baseline"/>
        <w:rPr>
          <w:rStyle w:val="normaltextrun1"/>
          <w:sz w:val="22"/>
          <w:szCs w:val="22"/>
        </w:rPr>
      </w:pPr>
    </w:p>
    <w:p w14:paraId="28530583" w14:textId="341CD888" w:rsidR="00975B16" w:rsidRDefault="00975B16" w:rsidP="00975B16">
      <w:pPr>
        <w:pStyle w:val="paragraph"/>
        <w:textAlignment w:val="baseline"/>
      </w:pPr>
      <w:proofErr w:type="spellStart"/>
      <w:r>
        <w:rPr>
          <w:rStyle w:val="normaltextrun1"/>
          <w:sz w:val="22"/>
          <w:szCs w:val="22"/>
        </w:rPr>
        <w:t>Devarakonda</w:t>
      </w:r>
      <w:proofErr w:type="spellEnd"/>
      <w:r>
        <w:rPr>
          <w:rStyle w:val="normaltextrun1"/>
          <w:sz w:val="22"/>
          <w:szCs w:val="22"/>
        </w:rPr>
        <w:t>, C. (2013) Diversity &amp; Inclusion in Early Childhood. An Introduction. Sage Publications Ltd.</w:t>
      </w:r>
      <w:r>
        <w:rPr>
          <w:rStyle w:val="eop"/>
          <w:sz w:val="22"/>
          <w:szCs w:val="22"/>
        </w:rPr>
        <w:t> </w:t>
      </w:r>
    </w:p>
    <w:p w14:paraId="1F673FEF" w14:textId="77777777" w:rsidR="00975B16" w:rsidRDefault="00975B16" w:rsidP="00975B16">
      <w:pPr>
        <w:pStyle w:val="paragraph"/>
        <w:textAlignment w:val="baseline"/>
        <w:rPr>
          <w:rStyle w:val="normaltextrun1"/>
          <w:sz w:val="22"/>
          <w:szCs w:val="22"/>
        </w:rPr>
      </w:pPr>
    </w:p>
    <w:p w14:paraId="14072A6A" w14:textId="747DF685" w:rsidR="00975B16" w:rsidRDefault="00975B16" w:rsidP="00975B16">
      <w:pPr>
        <w:pStyle w:val="paragraph"/>
        <w:textAlignment w:val="baseline"/>
      </w:pPr>
      <w:proofErr w:type="spellStart"/>
      <w:r>
        <w:rPr>
          <w:rStyle w:val="normaltextrun1"/>
          <w:sz w:val="22"/>
          <w:szCs w:val="22"/>
        </w:rPr>
        <w:t>Drifte</w:t>
      </w:r>
      <w:proofErr w:type="spellEnd"/>
      <w:r>
        <w:rPr>
          <w:rStyle w:val="normaltextrun1"/>
          <w:sz w:val="22"/>
          <w:szCs w:val="22"/>
        </w:rPr>
        <w:t xml:space="preserve">, C. (2004) </w:t>
      </w:r>
      <w:r>
        <w:rPr>
          <w:rStyle w:val="normaltextrun1"/>
          <w:i/>
          <w:iCs/>
          <w:sz w:val="22"/>
          <w:szCs w:val="22"/>
        </w:rPr>
        <w:t xml:space="preserve">Encouraging Positive Behaviour in the Early Years: A Practical Guide. </w:t>
      </w:r>
      <w:r>
        <w:rPr>
          <w:rStyle w:val="normaltextrun1"/>
          <w:sz w:val="22"/>
          <w:szCs w:val="22"/>
        </w:rPr>
        <w:t>Sage Publications Ltd.</w:t>
      </w:r>
      <w:r>
        <w:rPr>
          <w:rStyle w:val="eop"/>
          <w:sz w:val="22"/>
          <w:szCs w:val="22"/>
        </w:rPr>
        <w:t> </w:t>
      </w:r>
    </w:p>
    <w:p w14:paraId="36CBF44E" w14:textId="77777777" w:rsidR="00975B16" w:rsidRDefault="00975B16" w:rsidP="00975B16">
      <w:pPr>
        <w:pStyle w:val="paragraph"/>
        <w:textAlignment w:val="baseline"/>
        <w:rPr>
          <w:rStyle w:val="normaltextrun1"/>
          <w:sz w:val="22"/>
          <w:szCs w:val="22"/>
        </w:rPr>
      </w:pPr>
    </w:p>
    <w:p w14:paraId="71F2E458" w14:textId="2777B79E" w:rsidR="00975B16" w:rsidRDefault="00975B16" w:rsidP="00975B16">
      <w:pPr>
        <w:pStyle w:val="paragraph"/>
        <w:textAlignment w:val="baseline"/>
      </w:pPr>
      <w:proofErr w:type="spellStart"/>
      <w:r>
        <w:rPr>
          <w:rStyle w:val="normaltextrun1"/>
          <w:sz w:val="22"/>
          <w:szCs w:val="22"/>
        </w:rPr>
        <w:t>Faught</w:t>
      </w:r>
      <w:proofErr w:type="spellEnd"/>
      <w:r>
        <w:rPr>
          <w:rStyle w:val="normaltextrun1"/>
          <w:sz w:val="22"/>
          <w:szCs w:val="22"/>
        </w:rPr>
        <w:t xml:space="preserve">, E., </w:t>
      </w:r>
      <w:proofErr w:type="spellStart"/>
      <w:r>
        <w:rPr>
          <w:rStyle w:val="normaltextrun1"/>
          <w:sz w:val="22"/>
          <w:szCs w:val="22"/>
        </w:rPr>
        <w:t>Ekwaru</w:t>
      </w:r>
      <w:proofErr w:type="spellEnd"/>
      <w:r>
        <w:rPr>
          <w:rStyle w:val="normaltextrun1"/>
          <w:sz w:val="22"/>
          <w:szCs w:val="22"/>
        </w:rPr>
        <w:t xml:space="preserve">, J., </w:t>
      </w:r>
      <w:proofErr w:type="spellStart"/>
      <w:r>
        <w:rPr>
          <w:rStyle w:val="normaltextrun1"/>
          <w:sz w:val="22"/>
          <w:szCs w:val="22"/>
        </w:rPr>
        <w:t>Gleddie</w:t>
      </w:r>
      <w:proofErr w:type="spellEnd"/>
      <w:r>
        <w:rPr>
          <w:rStyle w:val="normaltextrun1"/>
          <w:sz w:val="22"/>
          <w:szCs w:val="22"/>
        </w:rPr>
        <w:t xml:space="preserve">, D., Storey, K., </w:t>
      </w:r>
      <w:proofErr w:type="spellStart"/>
      <w:r>
        <w:rPr>
          <w:rStyle w:val="normaltextrun1"/>
          <w:sz w:val="22"/>
          <w:szCs w:val="22"/>
        </w:rPr>
        <w:t>Asbridge</w:t>
      </w:r>
      <w:proofErr w:type="spellEnd"/>
      <w:r>
        <w:rPr>
          <w:rStyle w:val="normaltextrun1"/>
          <w:sz w:val="22"/>
          <w:szCs w:val="22"/>
        </w:rPr>
        <w:t xml:space="preserve">, M. and </w:t>
      </w:r>
      <w:proofErr w:type="spellStart"/>
      <w:r>
        <w:rPr>
          <w:rStyle w:val="normaltextrun1"/>
          <w:sz w:val="22"/>
          <w:szCs w:val="22"/>
        </w:rPr>
        <w:t>Veugelers</w:t>
      </w:r>
      <w:proofErr w:type="spellEnd"/>
      <w:r>
        <w:rPr>
          <w:rStyle w:val="normaltextrun1"/>
          <w:sz w:val="22"/>
          <w:szCs w:val="22"/>
        </w:rPr>
        <w:t>, P. (2017). The combined impact of diet, physical activity, sleep and screen time on academic achievement: a prospective study of elementary school students in Nova Scotia, Canada.</w:t>
      </w:r>
      <w:r>
        <w:rPr>
          <w:rStyle w:val="normaltextrun1"/>
          <w:i/>
          <w:iCs/>
          <w:sz w:val="22"/>
          <w:szCs w:val="22"/>
        </w:rPr>
        <w:t xml:space="preserve"> International Journal of Behavioural Nutrition and Physical Activity</w:t>
      </w:r>
      <w:r>
        <w:rPr>
          <w:rStyle w:val="normaltextrun1"/>
          <w:sz w:val="22"/>
          <w:szCs w:val="22"/>
        </w:rPr>
        <w:t>, 14(1).</w:t>
      </w:r>
      <w:r>
        <w:rPr>
          <w:rStyle w:val="eop"/>
          <w:sz w:val="22"/>
          <w:szCs w:val="22"/>
        </w:rPr>
        <w:t> </w:t>
      </w:r>
    </w:p>
    <w:p w14:paraId="4F4801D5" w14:textId="77777777" w:rsidR="00975B16" w:rsidRDefault="00975B16" w:rsidP="00975B16">
      <w:pPr>
        <w:pStyle w:val="paragraph"/>
        <w:textAlignment w:val="baseline"/>
        <w:rPr>
          <w:rStyle w:val="normaltextrun1"/>
          <w:sz w:val="22"/>
          <w:szCs w:val="22"/>
        </w:rPr>
      </w:pPr>
    </w:p>
    <w:p w14:paraId="0E2EFAE2" w14:textId="7A4F4CF3" w:rsidR="00975B16" w:rsidRDefault="00975B16" w:rsidP="00975B16">
      <w:pPr>
        <w:pStyle w:val="paragraph"/>
        <w:textAlignment w:val="baseline"/>
      </w:pPr>
      <w:r>
        <w:rPr>
          <w:rStyle w:val="normaltextrun1"/>
          <w:sz w:val="22"/>
          <w:szCs w:val="22"/>
        </w:rPr>
        <w:t xml:space="preserve">Family Lives (2011) </w:t>
      </w:r>
      <w:r>
        <w:rPr>
          <w:rStyle w:val="normaltextrun1"/>
          <w:i/>
          <w:iCs/>
          <w:sz w:val="22"/>
          <w:szCs w:val="22"/>
        </w:rPr>
        <w:t xml:space="preserve">Establishing a School Routine. </w:t>
      </w:r>
      <w:r>
        <w:rPr>
          <w:rStyle w:val="normaltextrun1"/>
          <w:sz w:val="22"/>
          <w:szCs w:val="22"/>
        </w:rPr>
        <w:t xml:space="preserve">Available at: </w:t>
      </w:r>
      <w:hyperlink r:id="rId23" w:tgtFrame="_blank" w:history="1">
        <w:r>
          <w:rPr>
            <w:rStyle w:val="normaltextrun1"/>
            <w:color w:val="0563C1"/>
            <w:sz w:val="22"/>
            <w:szCs w:val="22"/>
            <w:u w:val="single"/>
          </w:rPr>
          <w:t>https://familylives.org.uk</w:t>
        </w:r>
      </w:hyperlink>
      <w:r>
        <w:rPr>
          <w:rStyle w:val="normaltextrun1"/>
          <w:color w:val="0563C1"/>
          <w:sz w:val="22"/>
          <w:szCs w:val="22"/>
          <w:u w:val="single"/>
        </w:rPr>
        <w:t xml:space="preserve"> (Accessed: 13</w:t>
      </w:r>
      <w:r>
        <w:rPr>
          <w:rStyle w:val="normaltextrun1"/>
          <w:sz w:val="17"/>
          <w:szCs w:val="17"/>
          <w:vertAlign w:val="superscript"/>
        </w:rPr>
        <w:t>th</w:t>
      </w:r>
      <w:r>
        <w:rPr>
          <w:rStyle w:val="normaltextrun1"/>
          <w:sz w:val="22"/>
          <w:szCs w:val="22"/>
        </w:rPr>
        <w:t xml:space="preserve"> May 2019).</w:t>
      </w:r>
      <w:r>
        <w:rPr>
          <w:rStyle w:val="eop"/>
          <w:sz w:val="22"/>
          <w:szCs w:val="22"/>
        </w:rPr>
        <w:t> </w:t>
      </w:r>
    </w:p>
    <w:p w14:paraId="0AD677F7" w14:textId="77777777" w:rsidR="00975B16" w:rsidRDefault="00975B16" w:rsidP="00975B16">
      <w:pPr>
        <w:pStyle w:val="paragraph"/>
        <w:textAlignment w:val="baseline"/>
        <w:rPr>
          <w:rStyle w:val="normaltextrun1"/>
          <w:color w:val="303030"/>
          <w:sz w:val="22"/>
          <w:szCs w:val="22"/>
        </w:rPr>
      </w:pPr>
    </w:p>
    <w:p w14:paraId="3B5B6DC5" w14:textId="2D5AAE1E" w:rsidR="00975B16" w:rsidRPr="00975B16" w:rsidRDefault="00975B16" w:rsidP="00975B16">
      <w:pPr>
        <w:pStyle w:val="paragraph"/>
        <w:textAlignment w:val="baseline"/>
      </w:pPr>
      <w:r w:rsidRPr="00975B16">
        <w:rPr>
          <w:rStyle w:val="normaltextrun1"/>
          <w:sz w:val="22"/>
          <w:szCs w:val="22"/>
        </w:rPr>
        <w:t xml:space="preserve">Ferguson, et al. (2007) ‘The impact of poverty on educational outcomes for children’. </w:t>
      </w:r>
      <w:r w:rsidRPr="00975B16">
        <w:rPr>
          <w:rStyle w:val="normaltextrun1"/>
          <w:i/>
          <w:iCs/>
          <w:sz w:val="22"/>
          <w:szCs w:val="22"/>
        </w:rPr>
        <w:t>Paediatrics &amp; child health</w:t>
      </w:r>
      <w:r w:rsidRPr="00975B16">
        <w:rPr>
          <w:rStyle w:val="normaltextrun1"/>
          <w:sz w:val="22"/>
          <w:szCs w:val="22"/>
        </w:rPr>
        <w:t xml:space="preserve"> vol. 12(8), pp. 701-6.</w:t>
      </w:r>
      <w:r w:rsidRPr="00975B16">
        <w:rPr>
          <w:rStyle w:val="eop"/>
          <w:sz w:val="22"/>
          <w:szCs w:val="22"/>
        </w:rPr>
        <w:t> </w:t>
      </w:r>
    </w:p>
    <w:p w14:paraId="34DF3171" w14:textId="77777777" w:rsidR="00975B16" w:rsidRPr="00975B16" w:rsidRDefault="00975B16" w:rsidP="00975B16">
      <w:pPr>
        <w:pStyle w:val="paragraph"/>
        <w:textAlignment w:val="baseline"/>
        <w:rPr>
          <w:rStyle w:val="normaltextrun1"/>
          <w:sz w:val="22"/>
          <w:szCs w:val="22"/>
        </w:rPr>
      </w:pPr>
    </w:p>
    <w:p w14:paraId="3D8EE4DA" w14:textId="27A660E0" w:rsidR="00975B16" w:rsidRPr="00975B16" w:rsidRDefault="00975B16" w:rsidP="00975B16">
      <w:pPr>
        <w:pStyle w:val="paragraph"/>
        <w:textAlignment w:val="baseline"/>
      </w:pPr>
      <w:proofErr w:type="spellStart"/>
      <w:r w:rsidRPr="00975B16">
        <w:rPr>
          <w:rStyle w:val="normaltextrun1"/>
          <w:sz w:val="22"/>
          <w:szCs w:val="22"/>
        </w:rPr>
        <w:t>Gorard</w:t>
      </w:r>
      <w:proofErr w:type="spellEnd"/>
      <w:r w:rsidRPr="00975B16">
        <w:rPr>
          <w:rStyle w:val="normaltextrun1"/>
          <w:sz w:val="22"/>
          <w:szCs w:val="22"/>
        </w:rPr>
        <w:t xml:space="preserve">, S. (2012). Who is eligible for free school meals? Characterising free school meals as a measure of disadvantage in England. </w:t>
      </w:r>
      <w:r w:rsidRPr="00975B16">
        <w:rPr>
          <w:rStyle w:val="normaltextrun1"/>
          <w:i/>
          <w:iCs/>
          <w:sz w:val="22"/>
          <w:szCs w:val="22"/>
        </w:rPr>
        <w:t>British Educational Research Journal</w:t>
      </w:r>
      <w:r w:rsidRPr="00975B16">
        <w:rPr>
          <w:rStyle w:val="normaltextrun1"/>
          <w:sz w:val="22"/>
          <w:szCs w:val="22"/>
        </w:rPr>
        <w:t>, 38(6), pp.1003-1017.</w:t>
      </w:r>
      <w:r w:rsidRPr="00975B16">
        <w:rPr>
          <w:rStyle w:val="eop"/>
          <w:sz w:val="22"/>
          <w:szCs w:val="22"/>
        </w:rPr>
        <w:t> </w:t>
      </w:r>
    </w:p>
    <w:p w14:paraId="0D57E38B" w14:textId="77777777" w:rsidR="00975B16" w:rsidRPr="00975B16" w:rsidRDefault="00975B16" w:rsidP="00975B16">
      <w:pPr>
        <w:pStyle w:val="paragraph"/>
        <w:textAlignment w:val="baseline"/>
        <w:rPr>
          <w:rStyle w:val="normaltextrun1"/>
          <w:sz w:val="22"/>
          <w:szCs w:val="22"/>
        </w:rPr>
      </w:pPr>
    </w:p>
    <w:p w14:paraId="2DEE4135" w14:textId="355808D7" w:rsidR="00975B16" w:rsidRPr="00975B16" w:rsidRDefault="00975B16" w:rsidP="00975B16">
      <w:pPr>
        <w:pStyle w:val="paragraph"/>
        <w:textAlignment w:val="baseline"/>
      </w:pPr>
      <w:proofErr w:type="spellStart"/>
      <w:r w:rsidRPr="00975B16">
        <w:rPr>
          <w:rStyle w:val="normaltextrun1"/>
          <w:sz w:val="22"/>
          <w:szCs w:val="22"/>
        </w:rPr>
        <w:t>Gov.Wales</w:t>
      </w:r>
      <w:proofErr w:type="spellEnd"/>
      <w:r w:rsidRPr="00975B16">
        <w:rPr>
          <w:rStyle w:val="normaltextrun1"/>
          <w:sz w:val="22"/>
          <w:szCs w:val="22"/>
        </w:rPr>
        <w:t>. (2019). [online] Available at</w:t>
      </w:r>
      <w:r w:rsidRPr="00975B16">
        <w:rPr>
          <w:rStyle w:val="normaltextrun1"/>
          <w:color w:val="548DD4" w:themeColor="text2" w:themeTint="99"/>
          <w:sz w:val="22"/>
          <w:szCs w:val="22"/>
        </w:rPr>
        <w:t>:</w:t>
      </w:r>
      <w:r w:rsidRPr="00975B16">
        <w:rPr>
          <w:rStyle w:val="normaltextrun1"/>
          <w:color w:val="4F81BD" w:themeColor="accent1"/>
          <w:sz w:val="22"/>
          <w:szCs w:val="22"/>
        </w:rPr>
        <w:t xml:space="preserve"> </w:t>
      </w:r>
      <w:hyperlink r:id="rId24" w:tgtFrame="_blank" w:history="1">
        <w:r w:rsidRPr="00975B16">
          <w:rPr>
            <w:rStyle w:val="normaltextrun1"/>
            <w:color w:val="4F81BD" w:themeColor="accent1"/>
            <w:sz w:val="22"/>
            <w:szCs w:val="22"/>
            <w:u w:val="single"/>
          </w:rPr>
          <w:t>https://gov.wales/sites/default/files/publications/2018-03/pupil-deprivation-grant-essential-guidance.pdf</w:t>
        </w:r>
      </w:hyperlink>
      <w:r w:rsidRPr="00975B16">
        <w:rPr>
          <w:rStyle w:val="normaltextrun1"/>
          <w:color w:val="4F81BD" w:themeColor="accent1"/>
          <w:sz w:val="22"/>
          <w:szCs w:val="22"/>
        </w:rPr>
        <w:t xml:space="preserve"> </w:t>
      </w:r>
      <w:r w:rsidRPr="00975B16">
        <w:rPr>
          <w:rStyle w:val="normaltextrun1"/>
          <w:sz w:val="22"/>
          <w:szCs w:val="22"/>
        </w:rPr>
        <w:t>(Accessed: 15</w:t>
      </w:r>
      <w:r w:rsidRPr="00975B16">
        <w:rPr>
          <w:rStyle w:val="normaltextrun1"/>
          <w:sz w:val="17"/>
          <w:szCs w:val="17"/>
          <w:vertAlign w:val="superscript"/>
        </w:rPr>
        <w:t>th</w:t>
      </w:r>
      <w:r w:rsidRPr="00975B16">
        <w:rPr>
          <w:rStyle w:val="normaltextrun1"/>
          <w:sz w:val="22"/>
          <w:szCs w:val="22"/>
        </w:rPr>
        <w:t xml:space="preserve"> May 2019). </w:t>
      </w:r>
      <w:r w:rsidRPr="00975B16">
        <w:rPr>
          <w:rStyle w:val="eop"/>
          <w:sz w:val="22"/>
          <w:szCs w:val="22"/>
        </w:rPr>
        <w:t> </w:t>
      </w:r>
    </w:p>
    <w:p w14:paraId="780A1FEC" w14:textId="77777777" w:rsidR="00975B16" w:rsidRDefault="00975B16" w:rsidP="00975B16">
      <w:pPr>
        <w:pStyle w:val="paragraph"/>
        <w:textAlignment w:val="baseline"/>
        <w:rPr>
          <w:rStyle w:val="normaltextrun1"/>
          <w:sz w:val="22"/>
          <w:szCs w:val="22"/>
        </w:rPr>
      </w:pPr>
    </w:p>
    <w:p w14:paraId="28486912" w14:textId="38177C58" w:rsidR="00975B16" w:rsidRPr="00975B16" w:rsidRDefault="00975B16" w:rsidP="00975B16">
      <w:pPr>
        <w:pStyle w:val="paragraph"/>
        <w:textAlignment w:val="baseline"/>
      </w:pPr>
      <w:r w:rsidRPr="00975B16">
        <w:rPr>
          <w:rStyle w:val="normaltextrun1"/>
          <w:sz w:val="22"/>
          <w:szCs w:val="22"/>
        </w:rPr>
        <w:lastRenderedPageBreak/>
        <w:t xml:space="preserve">Hadfield, K. et al. (2018) ‘Do changes to family structure affect child and family outcomes? A systematic review of the instability hypothesis’, </w:t>
      </w:r>
      <w:r w:rsidRPr="00975B16">
        <w:rPr>
          <w:rStyle w:val="normaltextrun1"/>
          <w:i/>
          <w:iCs/>
          <w:sz w:val="22"/>
          <w:szCs w:val="22"/>
        </w:rPr>
        <w:t xml:space="preserve">Journal of Family Theory &amp; Review. </w:t>
      </w:r>
      <w:hyperlink r:id="rId25" w:tgtFrame="_blank" w:history="1">
        <w:r w:rsidRPr="00975B16">
          <w:rPr>
            <w:rStyle w:val="normaltextrun1"/>
            <w:color w:val="4F81BD" w:themeColor="accent1"/>
            <w:sz w:val="22"/>
            <w:szCs w:val="22"/>
            <w:u w:val="single"/>
          </w:rPr>
          <w:t>http://dx.doi.org/10.1111/jftr.12243</w:t>
        </w:r>
      </w:hyperlink>
      <w:r w:rsidRPr="00975B16">
        <w:rPr>
          <w:rStyle w:val="eop"/>
          <w:color w:val="4F81BD" w:themeColor="accent1"/>
          <w:sz w:val="22"/>
          <w:szCs w:val="22"/>
        </w:rPr>
        <w:t> </w:t>
      </w:r>
    </w:p>
    <w:p w14:paraId="103ADA6F" w14:textId="77777777" w:rsidR="00975B16" w:rsidRDefault="00975B16" w:rsidP="00975B16">
      <w:pPr>
        <w:pStyle w:val="paragraph"/>
        <w:textAlignment w:val="baseline"/>
        <w:rPr>
          <w:rStyle w:val="normaltextrun1"/>
          <w:sz w:val="22"/>
          <w:szCs w:val="22"/>
        </w:rPr>
      </w:pPr>
    </w:p>
    <w:p w14:paraId="7CF390B5" w14:textId="4B65820C" w:rsidR="00975B16" w:rsidRDefault="00975B16" w:rsidP="00975B16">
      <w:pPr>
        <w:pStyle w:val="paragraph"/>
        <w:textAlignment w:val="baseline"/>
      </w:pPr>
      <w:proofErr w:type="spellStart"/>
      <w:r>
        <w:rPr>
          <w:rStyle w:val="normaltextrun1"/>
          <w:sz w:val="22"/>
          <w:szCs w:val="22"/>
        </w:rPr>
        <w:t>Hartas</w:t>
      </w:r>
      <w:proofErr w:type="spellEnd"/>
      <w:r>
        <w:rPr>
          <w:rStyle w:val="normaltextrun1"/>
          <w:sz w:val="22"/>
          <w:szCs w:val="22"/>
        </w:rPr>
        <w:t>, D. (n.d.). Parenting, family policy and children's well-being in an unequal society.</w:t>
      </w:r>
      <w:r>
        <w:rPr>
          <w:rStyle w:val="eop"/>
          <w:sz w:val="22"/>
          <w:szCs w:val="22"/>
        </w:rPr>
        <w:t> </w:t>
      </w:r>
    </w:p>
    <w:p w14:paraId="2F08B93D" w14:textId="77777777" w:rsidR="00975B16" w:rsidRDefault="00975B16" w:rsidP="00975B16">
      <w:pPr>
        <w:pStyle w:val="paragraph"/>
        <w:textAlignment w:val="baseline"/>
        <w:rPr>
          <w:rStyle w:val="normaltextrun1"/>
          <w:sz w:val="22"/>
          <w:szCs w:val="22"/>
        </w:rPr>
      </w:pPr>
    </w:p>
    <w:p w14:paraId="2703604C" w14:textId="294AA0D4" w:rsidR="00975B16" w:rsidRDefault="00975B16" w:rsidP="00975B16">
      <w:pPr>
        <w:pStyle w:val="paragraph"/>
        <w:textAlignment w:val="baseline"/>
      </w:pPr>
      <w:r>
        <w:rPr>
          <w:rStyle w:val="normaltextrun1"/>
          <w:sz w:val="22"/>
          <w:szCs w:val="22"/>
        </w:rPr>
        <w:t xml:space="preserve">Harwell, M. and LeBeau, B. (2010). Student Eligibility for a Free Lunch as an SES Measure in Education Research. </w:t>
      </w:r>
      <w:r>
        <w:rPr>
          <w:rStyle w:val="normaltextrun1"/>
          <w:i/>
          <w:iCs/>
          <w:sz w:val="22"/>
          <w:szCs w:val="22"/>
        </w:rPr>
        <w:t>Educational Researcher,</w:t>
      </w:r>
      <w:r>
        <w:rPr>
          <w:rStyle w:val="normaltextrun1"/>
          <w:sz w:val="22"/>
          <w:szCs w:val="22"/>
        </w:rPr>
        <w:t xml:space="preserve"> 39(2), pp.120-131.</w:t>
      </w:r>
      <w:r>
        <w:rPr>
          <w:rStyle w:val="eop"/>
          <w:sz w:val="22"/>
          <w:szCs w:val="22"/>
        </w:rPr>
        <w:t> </w:t>
      </w:r>
    </w:p>
    <w:p w14:paraId="479216DB" w14:textId="77777777" w:rsidR="00975B16" w:rsidRDefault="00975B16" w:rsidP="00975B16">
      <w:pPr>
        <w:pStyle w:val="paragraph"/>
        <w:textAlignment w:val="baseline"/>
      </w:pPr>
      <w:proofErr w:type="spellStart"/>
      <w:r>
        <w:rPr>
          <w:rStyle w:val="normaltextrun1"/>
          <w:sz w:val="22"/>
          <w:szCs w:val="22"/>
        </w:rPr>
        <w:t>Hwb</w:t>
      </w:r>
      <w:proofErr w:type="spellEnd"/>
      <w:r>
        <w:rPr>
          <w:rStyle w:val="normaltextrun1"/>
          <w:sz w:val="22"/>
          <w:szCs w:val="22"/>
        </w:rPr>
        <w:t xml:space="preserve"> (2019) </w:t>
      </w:r>
      <w:r>
        <w:rPr>
          <w:rStyle w:val="normaltextrun1"/>
          <w:i/>
          <w:iCs/>
          <w:sz w:val="22"/>
          <w:szCs w:val="22"/>
        </w:rPr>
        <w:t xml:space="preserve">National Literacy and Numeracy Framework. </w:t>
      </w:r>
      <w:r>
        <w:rPr>
          <w:rStyle w:val="normaltextrun1"/>
          <w:sz w:val="22"/>
          <w:szCs w:val="22"/>
        </w:rPr>
        <w:t xml:space="preserve">Available at: </w:t>
      </w:r>
      <w:hyperlink r:id="rId26" w:tgtFrame="_blank" w:history="1">
        <w:r>
          <w:rPr>
            <w:rStyle w:val="normaltextrun1"/>
            <w:color w:val="0563C1"/>
            <w:sz w:val="22"/>
            <w:szCs w:val="22"/>
            <w:u w:val="single"/>
          </w:rPr>
          <w:t>https://hwb.gov.wales/curriculum-for-wales-2008/national-literacy-and-numeracy-framework/</w:t>
        </w:r>
      </w:hyperlink>
      <w:r>
        <w:rPr>
          <w:rStyle w:val="normaltextrun1"/>
          <w:color w:val="0563C1"/>
          <w:sz w:val="22"/>
          <w:szCs w:val="22"/>
          <w:u w:val="single"/>
        </w:rPr>
        <w:t xml:space="preserve"> (Accessed: 14</w:t>
      </w:r>
      <w:r>
        <w:rPr>
          <w:rStyle w:val="normaltextrun1"/>
          <w:sz w:val="17"/>
          <w:szCs w:val="17"/>
          <w:vertAlign w:val="superscript"/>
        </w:rPr>
        <w:t>th</w:t>
      </w:r>
      <w:r>
        <w:rPr>
          <w:rStyle w:val="normaltextrun1"/>
          <w:sz w:val="22"/>
          <w:szCs w:val="22"/>
        </w:rPr>
        <w:t xml:space="preserve"> May 2019).</w:t>
      </w:r>
      <w:r>
        <w:rPr>
          <w:rStyle w:val="eop"/>
          <w:sz w:val="22"/>
          <w:szCs w:val="22"/>
        </w:rPr>
        <w:t> </w:t>
      </w:r>
    </w:p>
    <w:p w14:paraId="7954DB3C" w14:textId="77777777" w:rsidR="00975B16" w:rsidRDefault="00975B16" w:rsidP="00975B16">
      <w:pPr>
        <w:pStyle w:val="paragraph"/>
        <w:textAlignment w:val="baseline"/>
        <w:rPr>
          <w:rStyle w:val="normaltextrun1"/>
          <w:sz w:val="22"/>
          <w:szCs w:val="22"/>
        </w:rPr>
      </w:pPr>
    </w:p>
    <w:p w14:paraId="4A83A1D4" w14:textId="3630630E" w:rsidR="00975B16" w:rsidRDefault="00975B16" w:rsidP="00975B16">
      <w:pPr>
        <w:pStyle w:val="paragraph"/>
        <w:textAlignment w:val="baseline"/>
      </w:pPr>
      <w:r>
        <w:rPr>
          <w:rStyle w:val="normaltextrun1"/>
          <w:sz w:val="22"/>
          <w:szCs w:val="22"/>
        </w:rPr>
        <w:t>Joseph Roundtree Foundation (2017). JRF submission: Foundation years and the UK Government's life chances strategy. [online] Available at: https://www.jrf.org.uk/report/jrf-submission-foundation-years-and-uk-governments-life-chances-strategy-4 (Accessed 16 May 2019).</w:t>
      </w:r>
      <w:r>
        <w:rPr>
          <w:rStyle w:val="eop"/>
          <w:sz w:val="22"/>
          <w:szCs w:val="22"/>
        </w:rPr>
        <w:t> </w:t>
      </w:r>
    </w:p>
    <w:p w14:paraId="76F6564F" w14:textId="77777777" w:rsidR="00975B16" w:rsidRDefault="00975B16" w:rsidP="00975B16">
      <w:pPr>
        <w:pStyle w:val="paragraph"/>
        <w:textAlignment w:val="baseline"/>
        <w:rPr>
          <w:rStyle w:val="normaltextrun1"/>
          <w:sz w:val="22"/>
          <w:szCs w:val="22"/>
        </w:rPr>
      </w:pPr>
    </w:p>
    <w:p w14:paraId="36E42CCA" w14:textId="3EF2781A" w:rsidR="00975B16" w:rsidRDefault="00975B16" w:rsidP="00975B16">
      <w:pPr>
        <w:pStyle w:val="paragraph"/>
        <w:textAlignment w:val="baseline"/>
      </w:pPr>
      <w:r>
        <w:rPr>
          <w:rStyle w:val="normaltextrun1"/>
          <w:sz w:val="22"/>
          <w:szCs w:val="22"/>
        </w:rPr>
        <w:t>Joseph Roundtree Foundation (2018). Poverty in Wales 2018. [online] Available at: https://www.jrf.org.uk/report/poverty-wales-2018 (Accessed 16 May 2019). </w:t>
      </w:r>
      <w:r>
        <w:rPr>
          <w:rStyle w:val="eop"/>
          <w:sz w:val="22"/>
          <w:szCs w:val="22"/>
        </w:rPr>
        <w:t> </w:t>
      </w:r>
    </w:p>
    <w:p w14:paraId="36A3A463" w14:textId="77777777" w:rsidR="00975B16" w:rsidRDefault="00975B16" w:rsidP="00975B16">
      <w:pPr>
        <w:pStyle w:val="paragraph"/>
        <w:textAlignment w:val="baseline"/>
        <w:rPr>
          <w:rStyle w:val="normaltextrun1"/>
          <w:sz w:val="22"/>
          <w:szCs w:val="22"/>
        </w:rPr>
      </w:pPr>
    </w:p>
    <w:p w14:paraId="6A971500" w14:textId="1102E1F8" w:rsidR="00975B16" w:rsidRDefault="00975B16" w:rsidP="00975B16">
      <w:pPr>
        <w:pStyle w:val="paragraph"/>
        <w:textAlignment w:val="baseline"/>
      </w:pPr>
      <w:r>
        <w:rPr>
          <w:rStyle w:val="normaltextrun1"/>
          <w:sz w:val="22"/>
          <w:szCs w:val="22"/>
        </w:rPr>
        <w:t xml:space="preserve">Millwood Education (2016) </w:t>
      </w:r>
      <w:r>
        <w:rPr>
          <w:rStyle w:val="normaltextrun1"/>
          <w:i/>
          <w:iCs/>
          <w:sz w:val="22"/>
          <w:szCs w:val="22"/>
        </w:rPr>
        <w:t xml:space="preserve">Benefits of Role Play in Early Years. </w:t>
      </w:r>
      <w:r>
        <w:rPr>
          <w:rStyle w:val="normaltextrun1"/>
          <w:sz w:val="22"/>
          <w:szCs w:val="22"/>
        </w:rPr>
        <w:t xml:space="preserve">Available at: </w:t>
      </w:r>
      <w:hyperlink r:id="rId27" w:tgtFrame="_blank" w:history="1">
        <w:r>
          <w:rPr>
            <w:rStyle w:val="normaltextrun1"/>
            <w:color w:val="0563C1"/>
            <w:sz w:val="22"/>
            <w:szCs w:val="22"/>
            <w:u w:val="single"/>
          </w:rPr>
          <w:t>https://www.millwoodeducation.co.uk/blog/post/07/2016/benefits-of-role-play-in-early-years</w:t>
        </w:r>
      </w:hyperlink>
      <w:r>
        <w:rPr>
          <w:rStyle w:val="normaltextrun1"/>
          <w:color w:val="0563C1"/>
          <w:sz w:val="22"/>
          <w:szCs w:val="22"/>
          <w:u w:val="single"/>
        </w:rPr>
        <w:t xml:space="preserve"> (Accessed: 13</w:t>
      </w:r>
      <w:r>
        <w:rPr>
          <w:rStyle w:val="normaltextrun1"/>
          <w:sz w:val="17"/>
          <w:szCs w:val="17"/>
          <w:vertAlign w:val="superscript"/>
        </w:rPr>
        <w:t>th</w:t>
      </w:r>
      <w:r>
        <w:rPr>
          <w:rStyle w:val="normaltextrun1"/>
          <w:sz w:val="22"/>
          <w:szCs w:val="22"/>
        </w:rPr>
        <w:t xml:space="preserve"> May 2019).</w:t>
      </w:r>
      <w:r>
        <w:rPr>
          <w:rStyle w:val="eop"/>
          <w:sz w:val="22"/>
          <w:szCs w:val="22"/>
        </w:rPr>
        <w:t> </w:t>
      </w:r>
    </w:p>
    <w:p w14:paraId="46B28CBC" w14:textId="77777777" w:rsidR="00975B16" w:rsidRDefault="00975B16" w:rsidP="00975B16">
      <w:pPr>
        <w:pStyle w:val="paragraph"/>
        <w:textAlignment w:val="baseline"/>
        <w:rPr>
          <w:rStyle w:val="normaltextrun1"/>
          <w:sz w:val="22"/>
          <w:szCs w:val="22"/>
        </w:rPr>
      </w:pPr>
    </w:p>
    <w:p w14:paraId="410D961D" w14:textId="5695AA49" w:rsidR="00975B16" w:rsidRDefault="00975B16" w:rsidP="00975B16">
      <w:pPr>
        <w:pStyle w:val="paragraph"/>
        <w:textAlignment w:val="baseline"/>
      </w:pPr>
      <w:r>
        <w:rPr>
          <w:rStyle w:val="normaltextrun1"/>
          <w:sz w:val="22"/>
          <w:szCs w:val="22"/>
        </w:rPr>
        <w:t xml:space="preserve">Pallister, R and Wilson, J. (2006) ‘Parents Attitudes to Education’, </w:t>
      </w:r>
      <w:r>
        <w:rPr>
          <w:rStyle w:val="normaltextrun1"/>
          <w:i/>
          <w:iCs/>
          <w:sz w:val="22"/>
          <w:szCs w:val="22"/>
        </w:rPr>
        <w:t xml:space="preserve">Educational Research, </w:t>
      </w:r>
      <w:r>
        <w:rPr>
          <w:rStyle w:val="normaltextrun1"/>
          <w:sz w:val="22"/>
          <w:szCs w:val="22"/>
        </w:rPr>
        <w:t xml:space="preserve">DOI: </w:t>
      </w:r>
      <w:hyperlink r:id="rId28" w:tgtFrame="_blank" w:history="1">
        <w:r>
          <w:rPr>
            <w:rStyle w:val="normaltextrun1"/>
            <w:color w:val="006DB4"/>
            <w:sz w:val="22"/>
            <w:szCs w:val="22"/>
            <w:u w:val="single"/>
          </w:rPr>
          <w:t>https://doi.org/10.1080/0013188700130108</w:t>
        </w:r>
      </w:hyperlink>
      <w:r>
        <w:rPr>
          <w:rStyle w:val="normaltextrun1"/>
          <w:color w:val="006DB4"/>
          <w:sz w:val="22"/>
          <w:szCs w:val="22"/>
          <w:u w:val="single"/>
        </w:rPr>
        <w:t>.</w:t>
      </w:r>
      <w:r>
        <w:rPr>
          <w:rStyle w:val="eop"/>
          <w:sz w:val="22"/>
          <w:szCs w:val="22"/>
        </w:rPr>
        <w:t> </w:t>
      </w:r>
    </w:p>
    <w:p w14:paraId="552E2324" w14:textId="77777777" w:rsidR="00975B16" w:rsidRDefault="00975B16" w:rsidP="00975B16">
      <w:pPr>
        <w:pStyle w:val="paragraph"/>
        <w:textAlignment w:val="baseline"/>
        <w:rPr>
          <w:rStyle w:val="normaltextrun1"/>
          <w:sz w:val="22"/>
          <w:szCs w:val="22"/>
        </w:rPr>
      </w:pPr>
    </w:p>
    <w:p w14:paraId="4144ACB4" w14:textId="1E8E53B6" w:rsidR="00975B16" w:rsidRDefault="00975B16" w:rsidP="00975B16">
      <w:pPr>
        <w:pStyle w:val="paragraph"/>
        <w:textAlignment w:val="baseline"/>
      </w:pPr>
      <w:proofErr w:type="spellStart"/>
      <w:r>
        <w:rPr>
          <w:rStyle w:val="normaltextrun1"/>
          <w:sz w:val="22"/>
          <w:szCs w:val="22"/>
        </w:rPr>
        <w:t>Papatheodorou</w:t>
      </w:r>
      <w:proofErr w:type="spellEnd"/>
      <w:r>
        <w:rPr>
          <w:rStyle w:val="normaltextrun1"/>
          <w:sz w:val="22"/>
          <w:szCs w:val="22"/>
        </w:rPr>
        <w:t>, Th. &amp; Luff, P. &amp; Gill, J. (2011) Child Observation for Learning and Research. Routledge.</w:t>
      </w:r>
      <w:r>
        <w:rPr>
          <w:rStyle w:val="eop"/>
          <w:sz w:val="22"/>
          <w:szCs w:val="22"/>
        </w:rPr>
        <w:t> </w:t>
      </w:r>
    </w:p>
    <w:p w14:paraId="09634603" w14:textId="77777777" w:rsidR="00975B16" w:rsidRDefault="00975B16" w:rsidP="00975B16">
      <w:pPr>
        <w:pStyle w:val="paragraph"/>
        <w:textAlignment w:val="baseline"/>
        <w:rPr>
          <w:rStyle w:val="normaltextrun1"/>
          <w:sz w:val="22"/>
          <w:szCs w:val="22"/>
        </w:rPr>
      </w:pPr>
    </w:p>
    <w:p w14:paraId="02A24AE3" w14:textId="24591ABB" w:rsidR="00975B16" w:rsidRDefault="00975B16" w:rsidP="00975B16">
      <w:pPr>
        <w:pStyle w:val="paragraph"/>
        <w:textAlignment w:val="baseline"/>
      </w:pPr>
      <w:r>
        <w:rPr>
          <w:rStyle w:val="normaltextrun1"/>
          <w:sz w:val="22"/>
          <w:szCs w:val="22"/>
        </w:rPr>
        <w:t>Payne, J. (2003) ‘Choice at the end of compulsory schooling’ Available at: </w:t>
      </w:r>
      <w:r>
        <w:rPr>
          <w:rStyle w:val="normaltextrun1"/>
          <w:i/>
          <w:iCs/>
          <w:sz w:val="22"/>
          <w:szCs w:val="22"/>
        </w:rPr>
        <w:t xml:space="preserve"> </w:t>
      </w:r>
      <w:r>
        <w:rPr>
          <w:rStyle w:val="normaltextrun1"/>
          <w:color w:val="4471C4"/>
          <w:sz w:val="22"/>
          <w:szCs w:val="22"/>
        </w:rPr>
        <w:t>https://</w:t>
      </w:r>
      <w:hyperlink r:id="rId29" w:tgtFrame="_blank" w:history="1">
        <w:r>
          <w:rPr>
            <w:rStyle w:val="normaltextrun1"/>
            <w:color w:val="4471C4"/>
            <w:sz w:val="22"/>
            <w:szCs w:val="22"/>
            <w:u w:val="single"/>
          </w:rPr>
          <w:t>www.education.gov.uk/publications/eOrderingDownload/RR414.doc</w:t>
        </w:r>
      </w:hyperlink>
      <w:r>
        <w:rPr>
          <w:rStyle w:val="normaltextrun1"/>
          <w:color w:val="4471C4"/>
          <w:sz w:val="22"/>
          <w:szCs w:val="22"/>
          <w:u w:val="single"/>
        </w:rPr>
        <w:t xml:space="preserve"> </w:t>
      </w:r>
      <w:r>
        <w:rPr>
          <w:rStyle w:val="normaltextrun1"/>
          <w:sz w:val="22"/>
          <w:szCs w:val="22"/>
        </w:rPr>
        <w:t>(Accessed: 9</w:t>
      </w:r>
      <w:r>
        <w:rPr>
          <w:rStyle w:val="normaltextrun1"/>
          <w:sz w:val="17"/>
          <w:szCs w:val="17"/>
          <w:vertAlign w:val="superscript"/>
        </w:rPr>
        <w:t>th</w:t>
      </w:r>
      <w:r>
        <w:rPr>
          <w:rStyle w:val="normaltextrun1"/>
          <w:sz w:val="22"/>
          <w:szCs w:val="22"/>
        </w:rPr>
        <w:t xml:space="preserve"> May 2019).</w:t>
      </w:r>
      <w:r>
        <w:rPr>
          <w:rStyle w:val="eop"/>
          <w:sz w:val="22"/>
          <w:szCs w:val="22"/>
        </w:rPr>
        <w:t> </w:t>
      </w:r>
    </w:p>
    <w:p w14:paraId="2B70187A" w14:textId="77777777" w:rsidR="00975B16" w:rsidRDefault="00975B16" w:rsidP="00975B16">
      <w:pPr>
        <w:pStyle w:val="paragraph"/>
        <w:textAlignment w:val="baseline"/>
        <w:rPr>
          <w:rStyle w:val="normaltextrun1"/>
          <w:sz w:val="22"/>
          <w:szCs w:val="22"/>
        </w:rPr>
      </w:pPr>
    </w:p>
    <w:p w14:paraId="4E45ED1A" w14:textId="1DEFE008" w:rsidR="009578D4" w:rsidRPr="009578D4" w:rsidRDefault="009578D4" w:rsidP="009578D4">
      <w:pPr>
        <w:rPr>
          <w:sz w:val="22"/>
          <w:szCs w:val="22"/>
        </w:rPr>
      </w:pPr>
      <w:r w:rsidRPr="009578D4">
        <w:rPr>
          <w:sz w:val="22"/>
          <w:szCs w:val="22"/>
        </w:rPr>
        <w:t xml:space="preserve">Pound, L. (2009) </w:t>
      </w:r>
      <w:r w:rsidRPr="009578D4">
        <w:rPr>
          <w:i/>
          <w:sz w:val="22"/>
          <w:szCs w:val="22"/>
        </w:rPr>
        <w:t xml:space="preserve">How children learn 3. </w:t>
      </w:r>
      <w:proofErr w:type="spellStart"/>
      <w:r w:rsidRPr="009578D4">
        <w:rPr>
          <w:i/>
          <w:sz w:val="22"/>
          <w:szCs w:val="22"/>
        </w:rPr>
        <w:t>Contempory</w:t>
      </w:r>
      <w:proofErr w:type="spellEnd"/>
      <w:r w:rsidRPr="009578D4">
        <w:rPr>
          <w:i/>
          <w:sz w:val="22"/>
          <w:szCs w:val="22"/>
        </w:rPr>
        <w:t xml:space="preserve"> thinking and theorists.</w:t>
      </w:r>
      <w:r w:rsidRPr="009578D4">
        <w:rPr>
          <w:sz w:val="22"/>
          <w:szCs w:val="22"/>
        </w:rPr>
        <w:t xml:space="preserve"> MA Education Ltd.</w:t>
      </w:r>
    </w:p>
    <w:p w14:paraId="7D9522B9" w14:textId="77777777" w:rsidR="009578D4" w:rsidRDefault="009578D4" w:rsidP="00975B16">
      <w:pPr>
        <w:pStyle w:val="paragraph"/>
        <w:textAlignment w:val="baseline"/>
        <w:rPr>
          <w:rStyle w:val="normaltextrun1"/>
          <w:sz w:val="22"/>
          <w:szCs w:val="22"/>
        </w:rPr>
      </w:pPr>
    </w:p>
    <w:p w14:paraId="271FA39C" w14:textId="65EF67E1" w:rsidR="00975B16" w:rsidRDefault="00975B16" w:rsidP="00975B16">
      <w:pPr>
        <w:pStyle w:val="paragraph"/>
        <w:textAlignment w:val="baseline"/>
      </w:pPr>
      <w:r>
        <w:rPr>
          <w:rStyle w:val="normaltextrun1"/>
          <w:sz w:val="22"/>
          <w:szCs w:val="22"/>
        </w:rPr>
        <w:t xml:space="preserve">Swansea Council (2019) </w:t>
      </w:r>
      <w:r>
        <w:rPr>
          <w:rStyle w:val="normaltextrun1"/>
          <w:i/>
          <w:iCs/>
          <w:sz w:val="22"/>
          <w:szCs w:val="22"/>
        </w:rPr>
        <w:t xml:space="preserve">Free School Meals. </w:t>
      </w:r>
      <w:r>
        <w:rPr>
          <w:rStyle w:val="normaltextrun1"/>
          <w:sz w:val="22"/>
          <w:szCs w:val="22"/>
        </w:rPr>
        <w:t xml:space="preserve">Available at: </w:t>
      </w:r>
      <w:hyperlink r:id="rId30" w:tgtFrame="_blank" w:history="1">
        <w:r>
          <w:rPr>
            <w:rStyle w:val="normaltextrun1"/>
            <w:color w:val="0563C1"/>
            <w:sz w:val="22"/>
            <w:szCs w:val="22"/>
            <w:u w:val="single"/>
          </w:rPr>
          <w:t>https://www.swansea.gov.uk/freeschoolmeals</w:t>
        </w:r>
      </w:hyperlink>
      <w:r>
        <w:rPr>
          <w:rStyle w:val="normaltextrun1"/>
          <w:color w:val="0563C1"/>
          <w:sz w:val="22"/>
          <w:szCs w:val="22"/>
          <w:u w:val="single"/>
        </w:rPr>
        <w:t xml:space="preserve"> (Accessed: 13</w:t>
      </w:r>
      <w:r>
        <w:rPr>
          <w:rStyle w:val="normaltextrun1"/>
          <w:sz w:val="17"/>
          <w:szCs w:val="17"/>
          <w:vertAlign w:val="superscript"/>
        </w:rPr>
        <w:t>th</w:t>
      </w:r>
      <w:r>
        <w:rPr>
          <w:rStyle w:val="normaltextrun1"/>
          <w:sz w:val="22"/>
          <w:szCs w:val="22"/>
        </w:rPr>
        <w:t xml:space="preserve"> May  2019).</w:t>
      </w:r>
      <w:r>
        <w:rPr>
          <w:rStyle w:val="eop"/>
          <w:sz w:val="22"/>
          <w:szCs w:val="22"/>
        </w:rPr>
        <w:t> </w:t>
      </w:r>
    </w:p>
    <w:p w14:paraId="149EE3E6" w14:textId="77777777" w:rsidR="00975B16" w:rsidRDefault="00975B16" w:rsidP="00975B16">
      <w:pPr>
        <w:pStyle w:val="paragraph"/>
        <w:textAlignment w:val="baseline"/>
        <w:rPr>
          <w:rStyle w:val="normaltextrun1"/>
          <w:sz w:val="22"/>
          <w:szCs w:val="22"/>
        </w:rPr>
      </w:pPr>
    </w:p>
    <w:p w14:paraId="03D4538C" w14:textId="21715A38" w:rsidR="00975B16" w:rsidRDefault="00975B16" w:rsidP="00975B16">
      <w:pPr>
        <w:pStyle w:val="paragraph"/>
        <w:textAlignment w:val="baseline"/>
      </w:pPr>
      <w:r>
        <w:rPr>
          <w:rStyle w:val="normaltextrun1"/>
          <w:sz w:val="22"/>
          <w:szCs w:val="22"/>
        </w:rPr>
        <w:t xml:space="preserve">Teachers.org.uk. (2019). National Education Union (NEU) | NUT - The Teachers' Union. [online] Available at: </w:t>
      </w:r>
      <w:hyperlink r:id="rId31" w:tgtFrame="_blank" w:history="1">
        <w:r>
          <w:rPr>
            <w:rStyle w:val="normaltextrun1"/>
            <w:color w:val="0563C1"/>
            <w:sz w:val="22"/>
            <w:szCs w:val="22"/>
            <w:u w:val="single"/>
          </w:rPr>
          <w:t>https://www.teachers.org.uk/edufacts/child-poverty</w:t>
        </w:r>
      </w:hyperlink>
      <w:r>
        <w:rPr>
          <w:rStyle w:val="normaltextrun1"/>
          <w:color w:val="0563C1"/>
          <w:sz w:val="22"/>
          <w:szCs w:val="22"/>
          <w:u w:val="single"/>
        </w:rPr>
        <w:t xml:space="preserve"> [Accessed 9 May 2019].</w:t>
      </w:r>
      <w:r>
        <w:rPr>
          <w:rStyle w:val="eop"/>
          <w:sz w:val="22"/>
          <w:szCs w:val="22"/>
        </w:rPr>
        <w:t> </w:t>
      </w:r>
    </w:p>
    <w:p w14:paraId="3282788A" w14:textId="77777777" w:rsidR="00975B16" w:rsidRDefault="00975B16" w:rsidP="00975B16">
      <w:pPr>
        <w:pStyle w:val="paragraph"/>
        <w:textAlignment w:val="baseline"/>
        <w:rPr>
          <w:rStyle w:val="normaltextrun1"/>
          <w:sz w:val="22"/>
          <w:szCs w:val="22"/>
        </w:rPr>
      </w:pPr>
    </w:p>
    <w:p w14:paraId="0395CB00" w14:textId="7809FED7" w:rsidR="00975B16" w:rsidRDefault="00975B16" w:rsidP="00975B16">
      <w:pPr>
        <w:pStyle w:val="paragraph"/>
        <w:textAlignment w:val="baseline"/>
      </w:pPr>
      <w:r>
        <w:rPr>
          <w:rStyle w:val="normaltextrun1"/>
          <w:sz w:val="22"/>
          <w:szCs w:val="22"/>
        </w:rPr>
        <w:t xml:space="preserve">UNICEF. A summary of the UN convention of the rights of the child. Available at: </w:t>
      </w:r>
      <w:hyperlink r:id="rId32" w:tgtFrame="_blank" w:history="1">
        <w:r>
          <w:rPr>
            <w:rStyle w:val="normaltextrun1"/>
            <w:color w:val="0563C1"/>
            <w:sz w:val="22"/>
            <w:szCs w:val="22"/>
            <w:u w:val="single"/>
          </w:rPr>
          <w:t>https://www.unicef.org.uk/wp-content/uploads/2010/05/UNCRC_summary-1.pdf</w:t>
        </w:r>
      </w:hyperlink>
      <w:r>
        <w:rPr>
          <w:rStyle w:val="normaltextrun1"/>
          <w:color w:val="0563C1"/>
          <w:sz w:val="22"/>
          <w:szCs w:val="22"/>
          <w:u w:val="single"/>
        </w:rPr>
        <w:t xml:space="preserve"> (Accessed: 11 May 2019)</w:t>
      </w:r>
      <w:r>
        <w:rPr>
          <w:rStyle w:val="eop"/>
          <w:sz w:val="22"/>
          <w:szCs w:val="22"/>
        </w:rPr>
        <w:t> </w:t>
      </w:r>
    </w:p>
    <w:p w14:paraId="544C95BE" w14:textId="77777777" w:rsidR="00975B16" w:rsidRDefault="00975B16" w:rsidP="00975B16">
      <w:pPr>
        <w:pStyle w:val="paragraph"/>
        <w:textAlignment w:val="baseline"/>
        <w:rPr>
          <w:rStyle w:val="normaltextrun1"/>
          <w:sz w:val="22"/>
          <w:szCs w:val="22"/>
        </w:rPr>
      </w:pPr>
    </w:p>
    <w:p w14:paraId="249967C3" w14:textId="2A6A8A69" w:rsidR="00975B16" w:rsidRDefault="00975B16" w:rsidP="00975B16">
      <w:pPr>
        <w:pStyle w:val="paragraph"/>
        <w:textAlignment w:val="baseline"/>
      </w:pPr>
      <w:r>
        <w:rPr>
          <w:rStyle w:val="normaltextrun1"/>
          <w:sz w:val="22"/>
          <w:szCs w:val="22"/>
        </w:rPr>
        <w:t xml:space="preserve">Welsh Government (2015) </w:t>
      </w:r>
      <w:r>
        <w:rPr>
          <w:rStyle w:val="normaltextrun1"/>
          <w:i/>
          <w:iCs/>
          <w:sz w:val="22"/>
          <w:szCs w:val="22"/>
        </w:rPr>
        <w:t>Child Poverty Strategy for Wales.</w:t>
      </w:r>
      <w:r>
        <w:rPr>
          <w:rStyle w:val="normaltextrun1"/>
          <w:sz w:val="22"/>
          <w:szCs w:val="22"/>
        </w:rPr>
        <w:t xml:space="preserve"> Available at: </w:t>
      </w:r>
      <w:hyperlink r:id="rId33" w:tgtFrame="_blank" w:history="1">
        <w:r>
          <w:rPr>
            <w:rStyle w:val="normaltextrun1"/>
            <w:color w:val="0563C1"/>
            <w:sz w:val="22"/>
            <w:szCs w:val="22"/>
            <w:u w:val="single"/>
          </w:rPr>
          <w:t>https://gweddill.gov.wales/docs/dsjlg/publications/cyp/150327-child-poverty-strategy-children-summary-v1-en.pdf</w:t>
        </w:r>
      </w:hyperlink>
      <w:r>
        <w:rPr>
          <w:rStyle w:val="normaltextrun1"/>
          <w:sz w:val="22"/>
          <w:szCs w:val="22"/>
        </w:rPr>
        <w:t xml:space="preserve"> (Accessed: 15</w:t>
      </w:r>
      <w:r>
        <w:rPr>
          <w:rStyle w:val="normaltextrun1"/>
          <w:sz w:val="17"/>
          <w:szCs w:val="17"/>
          <w:vertAlign w:val="superscript"/>
        </w:rPr>
        <w:t>th</w:t>
      </w:r>
      <w:r>
        <w:rPr>
          <w:rStyle w:val="normaltextrun1"/>
          <w:sz w:val="22"/>
          <w:szCs w:val="22"/>
        </w:rPr>
        <w:t xml:space="preserve"> May 2019). </w:t>
      </w:r>
      <w:r>
        <w:rPr>
          <w:rStyle w:val="eop"/>
          <w:sz w:val="22"/>
          <w:szCs w:val="22"/>
        </w:rPr>
        <w:t> </w:t>
      </w:r>
    </w:p>
    <w:p w14:paraId="001C48F5" w14:textId="77777777" w:rsidR="00975B16" w:rsidRDefault="00975B16" w:rsidP="00975B16">
      <w:pPr>
        <w:pStyle w:val="paragraph"/>
        <w:textAlignment w:val="baseline"/>
        <w:rPr>
          <w:rStyle w:val="normaltextrun1"/>
          <w:sz w:val="22"/>
          <w:szCs w:val="22"/>
        </w:rPr>
      </w:pPr>
    </w:p>
    <w:p w14:paraId="2C2E767D" w14:textId="0AD09CCE" w:rsidR="00975B16" w:rsidRDefault="00975B16" w:rsidP="00975B16">
      <w:pPr>
        <w:pStyle w:val="paragraph"/>
        <w:textAlignment w:val="baseline"/>
      </w:pPr>
      <w:r>
        <w:rPr>
          <w:rStyle w:val="normaltextrun1"/>
          <w:sz w:val="22"/>
          <w:szCs w:val="22"/>
        </w:rPr>
        <w:t xml:space="preserve">Welsh Government (2013) </w:t>
      </w:r>
      <w:r>
        <w:rPr>
          <w:rStyle w:val="normaltextrun1"/>
          <w:i/>
          <w:iCs/>
          <w:sz w:val="22"/>
          <w:szCs w:val="22"/>
        </w:rPr>
        <w:t>Classroom Observation- Purpose and Protocols.</w:t>
      </w:r>
      <w:r>
        <w:rPr>
          <w:rStyle w:val="normaltextrun1"/>
          <w:sz w:val="22"/>
          <w:szCs w:val="22"/>
        </w:rPr>
        <w:t xml:space="preserve"> Available at: </w:t>
      </w:r>
      <w:hyperlink r:id="rId34" w:tgtFrame="_blank" w:history="1">
        <w:r>
          <w:rPr>
            <w:rStyle w:val="normaltextrun1"/>
            <w:color w:val="0563C1"/>
            <w:sz w:val="22"/>
            <w:szCs w:val="22"/>
            <w:u w:val="single"/>
          </w:rPr>
          <w:t>https://learning.gov.wales/documents/publications</w:t>
        </w:r>
      </w:hyperlink>
      <w:r>
        <w:rPr>
          <w:rStyle w:val="normaltextrun1"/>
          <w:color w:val="0563C1"/>
          <w:sz w:val="22"/>
          <w:szCs w:val="22"/>
          <w:u w:val="single"/>
        </w:rPr>
        <w:t xml:space="preserve"> (Accessed: 13</w:t>
      </w:r>
      <w:r>
        <w:rPr>
          <w:rStyle w:val="normaltextrun1"/>
          <w:sz w:val="17"/>
          <w:szCs w:val="17"/>
          <w:vertAlign w:val="superscript"/>
        </w:rPr>
        <w:t>th</w:t>
      </w:r>
      <w:r>
        <w:rPr>
          <w:rStyle w:val="normaltextrun1"/>
          <w:sz w:val="22"/>
          <w:szCs w:val="22"/>
        </w:rPr>
        <w:t xml:space="preserve"> May 2019).</w:t>
      </w:r>
      <w:r>
        <w:rPr>
          <w:rStyle w:val="eop"/>
          <w:sz w:val="22"/>
          <w:szCs w:val="22"/>
        </w:rPr>
        <w:t> </w:t>
      </w:r>
    </w:p>
    <w:p w14:paraId="66CE4B4F" w14:textId="77777777" w:rsidR="00975B16" w:rsidRDefault="00975B16" w:rsidP="00975B16">
      <w:pPr>
        <w:pStyle w:val="paragraph"/>
        <w:textAlignment w:val="baseline"/>
        <w:rPr>
          <w:rStyle w:val="normaltextrun1"/>
          <w:sz w:val="22"/>
          <w:szCs w:val="22"/>
        </w:rPr>
      </w:pPr>
    </w:p>
    <w:p w14:paraId="0D845A4D" w14:textId="7C94780B" w:rsidR="00975B16" w:rsidRDefault="00975B16" w:rsidP="00975B16">
      <w:pPr>
        <w:pStyle w:val="paragraph"/>
        <w:textAlignment w:val="baseline"/>
      </w:pPr>
      <w:r>
        <w:rPr>
          <w:rStyle w:val="normaltextrun1"/>
          <w:sz w:val="22"/>
          <w:szCs w:val="22"/>
        </w:rPr>
        <w:t xml:space="preserve">Welsh Government (2015) </w:t>
      </w:r>
      <w:r>
        <w:rPr>
          <w:rStyle w:val="normaltextrun1"/>
          <w:i/>
          <w:iCs/>
          <w:sz w:val="22"/>
          <w:szCs w:val="22"/>
        </w:rPr>
        <w:t xml:space="preserve">Curriculum for Wales- Foundation Phase Framework. </w:t>
      </w:r>
      <w:r>
        <w:rPr>
          <w:rStyle w:val="normaltextrun1"/>
          <w:sz w:val="22"/>
          <w:szCs w:val="22"/>
        </w:rPr>
        <w:t xml:space="preserve">Available at: </w:t>
      </w:r>
      <w:hyperlink r:id="rId35" w:tgtFrame="_blank" w:history="1">
        <w:r>
          <w:rPr>
            <w:rStyle w:val="normaltextrun1"/>
            <w:color w:val="0563C1"/>
            <w:sz w:val="22"/>
            <w:szCs w:val="22"/>
            <w:u w:val="single"/>
          </w:rPr>
          <w:t>https://gov.wales/sites/default/files/publications/2018-02/foundation-phase-framework-revised-2015.pdf</w:t>
        </w:r>
      </w:hyperlink>
      <w:r>
        <w:rPr>
          <w:rStyle w:val="normaltextrun1"/>
          <w:color w:val="0563C1"/>
          <w:sz w:val="22"/>
          <w:szCs w:val="22"/>
          <w:u w:val="single"/>
        </w:rPr>
        <w:t xml:space="preserve"> (Accessed: 13</w:t>
      </w:r>
      <w:r>
        <w:rPr>
          <w:rStyle w:val="normaltextrun1"/>
          <w:sz w:val="17"/>
          <w:szCs w:val="17"/>
          <w:vertAlign w:val="superscript"/>
        </w:rPr>
        <w:t>th</w:t>
      </w:r>
      <w:r>
        <w:rPr>
          <w:rStyle w:val="normaltextrun1"/>
          <w:sz w:val="22"/>
          <w:szCs w:val="22"/>
        </w:rPr>
        <w:t xml:space="preserve"> May 2019).</w:t>
      </w:r>
      <w:r>
        <w:rPr>
          <w:rStyle w:val="eop"/>
          <w:sz w:val="22"/>
          <w:szCs w:val="22"/>
        </w:rPr>
        <w:t> </w:t>
      </w:r>
    </w:p>
    <w:p w14:paraId="4C2BF78C" w14:textId="77777777" w:rsidR="00975B16" w:rsidRDefault="00975B16" w:rsidP="00975B16">
      <w:pPr>
        <w:pStyle w:val="paragraph"/>
        <w:textAlignment w:val="baseline"/>
        <w:rPr>
          <w:rStyle w:val="normaltextrun1"/>
          <w:sz w:val="22"/>
          <w:szCs w:val="22"/>
        </w:rPr>
      </w:pPr>
    </w:p>
    <w:p w14:paraId="2988FAFD" w14:textId="3B51CCD6" w:rsidR="00975B16" w:rsidRDefault="00975B16" w:rsidP="00975B16">
      <w:pPr>
        <w:pStyle w:val="paragraph"/>
        <w:textAlignment w:val="baseline"/>
      </w:pPr>
      <w:r>
        <w:rPr>
          <w:rStyle w:val="normaltextrun1"/>
          <w:sz w:val="22"/>
          <w:szCs w:val="22"/>
        </w:rPr>
        <w:t xml:space="preserve">Welsh Government (2008) </w:t>
      </w:r>
      <w:r>
        <w:rPr>
          <w:rStyle w:val="normaltextrun1"/>
          <w:i/>
          <w:iCs/>
          <w:sz w:val="22"/>
          <w:szCs w:val="22"/>
        </w:rPr>
        <w:t xml:space="preserve">Language, Literacy and Communication Skills. </w:t>
      </w:r>
      <w:r>
        <w:rPr>
          <w:rStyle w:val="normaltextrun1"/>
          <w:sz w:val="22"/>
          <w:szCs w:val="22"/>
        </w:rPr>
        <w:t>Cardiff: Welsh Government.</w:t>
      </w:r>
      <w:r>
        <w:rPr>
          <w:rStyle w:val="eop"/>
          <w:sz w:val="22"/>
          <w:szCs w:val="22"/>
        </w:rPr>
        <w:t> </w:t>
      </w:r>
    </w:p>
    <w:p w14:paraId="5403B829" w14:textId="77777777" w:rsidR="00975B16" w:rsidRPr="00975B16" w:rsidRDefault="00975B16" w:rsidP="008330B6">
      <w:pPr>
        <w:jc w:val="both"/>
        <w:rPr>
          <w:rFonts w:eastAsiaTheme="minorHAnsi"/>
          <w:sz w:val="28"/>
          <w:szCs w:val="28"/>
        </w:rPr>
      </w:pP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sectPr w:rsidR="00025AC4" w:rsidRPr="00D77DFD" w:rsidSect="00E17AFC">
      <w:headerReference w:type="default" r:id="rId36"/>
      <w:footerReference w:type="default" r:id="rId3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3D94DC" w14:textId="77777777" w:rsidR="00975B16" w:rsidRDefault="00975B16" w:rsidP="00390251">
      <w:r>
        <w:separator/>
      </w:r>
    </w:p>
    <w:p w14:paraId="7984AB56" w14:textId="77777777" w:rsidR="00975B16" w:rsidRDefault="00975B16"/>
  </w:endnote>
  <w:endnote w:type="continuationSeparator" w:id="0">
    <w:p w14:paraId="3C361A70" w14:textId="77777777" w:rsidR="00975B16" w:rsidRDefault="00975B16" w:rsidP="00390251">
      <w:r>
        <w:continuationSeparator/>
      </w:r>
    </w:p>
    <w:p w14:paraId="02A104A5" w14:textId="77777777" w:rsidR="00975B16" w:rsidRDefault="00975B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769818FC" w:rsidR="00975B16" w:rsidRDefault="00975B16"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B08B7">
      <w:rPr>
        <w:rStyle w:val="PageNumber"/>
        <w:rFonts w:ascii="Arial" w:hAnsi="Arial" w:cs="Arial"/>
        <w:noProof/>
      </w:rPr>
      <w:t>18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5B7042" w14:textId="77777777" w:rsidR="00975B16" w:rsidRDefault="00975B16" w:rsidP="00390251">
      <w:r>
        <w:separator/>
      </w:r>
    </w:p>
    <w:p w14:paraId="02EE6E92" w14:textId="77777777" w:rsidR="00975B16" w:rsidRDefault="00975B16"/>
  </w:footnote>
  <w:footnote w:type="continuationSeparator" w:id="0">
    <w:p w14:paraId="7CCB35E1" w14:textId="77777777" w:rsidR="00975B16" w:rsidRDefault="00975B16" w:rsidP="00390251">
      <w:r>
        <w:continuationSeparator/>
      </w:r>
    </w:p>
    <w:p w14:paraId="1ADEE1B7" w14:textId="77777777" w:rsidR="00975B16" w:rsidRDefault="00975B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975B16" w:rsidRPr="00965F27" w:rsidRDefault="00975B1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338D4"/>
    <w:multiLevelType w:val="hybridMultilevel"/>
    <w:tmpl w:val="E17AC0F8"/>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754760A"/>
    <w:multiLevelType w:val="hybridMultilevel"/>
    <w:tmpl w:val="B02643EE"/>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C57DCA"/>
    <w:multiLevelType w:val="hybridMultilevel"/>
    <w:tmpl w:val="EE7CAA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1"/>
  </w:num>
  <w:num w:numId="2">
    <w:abstractNumId w:val="19"/>
  </w:num>
  <w:num w:numId="3">
    <w:abstractNumId w:val="3"/>
  </w:num>
  <w:num w:numId="4">
    <w:abstractNumId w:val="2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2"/>
  </w:num>
  <w:num w:numId="12">
    <w:abstractNumId w:val="20"/>
  </w:num>
  <w:num w:numId="13">
    <w:abstractNumId w:val="21"/>
  </w:num>
  <w:num w:numId="14">
    <w:abstractNumId w:val="1"/>
  </w:num>
  <w:num w:numId="15">
    <w:abstractNumId w:val="7"/>
  </w:num>
  <w:num w:numId="16">
    <w:abstractNumId w:val="8"/>
  </w:num>
  <w:num w:numId="17">
    <w:abstractNumId w:val="12"/>
  </w:num>
  <w:num w:numId="18">
    <w:abstractNumId w:val="14"/>
  </w:num>
  <w:num w:numId="19">
    <w:abstractNumId w:val="23"/>
  </w:num>
  <w:num w:numId="20">
    <w:abstractNumId w:val="6"/>
  </w:num>
  <w:num w:numId="21">
    <w:abstractNumId w:val="15"/>
  </w:num>
  <w:num w:numId="22">
    <w:abstractNumId w:val="18"/>
  </w:num>
  <w:num w:numId="23">
    <w:abstractNumId w:val="2"/>
  </w:num>
  <w:num w:numId="24">
    <w:abstractNumId w:val="0"/>
  </w:num>
  <w:num w:numId="25">
    <w:abstractNumId w:val="13"/>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521AD"/>
    <w:rsid w:val="00063A5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617A2"/>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5642C"/>
    <w:rsid w:val="002657B4"/>
    <w:rsid w:val="00272EE5"/>
    <w:rsid w:val="00280A88"/>
    <w:rsid w:val="002866BC"/>
    <w:rsid w:val="0029113C"/>
    <w:rsid w:val="00293A45"/>
    <w:rsid w:val="002A7E77"/>
    <w:rsid w:val="002B08B7"/>
    <w:rsid w:val="002B56C1"/>
    <w:rsid w:val="002B7789"/>
    <w:rsid w:val="002C4AEB"/>
    <w:rsid w:val="002D1837"/>
    <w:rsid w:val="002D4DC9"/>
    <w:rsid w:val="002E0739"/>
    <w:rsid w:val="002E7F94"/>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0E7C"/>
    <w:rsid w:val="004F599C"/>
    <w:rsid w:val="005035A0"/>
    <w:rsid w:val="00526C56"/>
    <w:rsid w:val="00531C04"/>
    <w:rsid w:val="0053302B"/>
    <w:rsid w:val="005436D0"/>
    <w:rsid w:val="00543C08"/>
    <w:rsid w:val="00546F01"/>
    <w:rsid w:val="00563B3D"/>
    <w:rsid w:val="00567147"/>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C0BBE"/>
    <w:rsid w:val="006D29FD"/>
    <w:rsid w:val="006D3C97"/>
    <w:rsid w:val="006D4BBB"/>
    <w:rsid w:val="006E0AB0"/>
    <w:rsid w:val="006E1992"/>
    <w:rsid w:val="006F307C"/>
    <w:rsid w:val="006F4828"/>
    <w:rsid w:val="00700361"/>
    <w:rsid w:val="00717E6F"/>
    <w:rsid w:val="00720BA7"/>
    <w:rsid w:val="00723FB9"/>
    <w:rsid w:val="00726348"/>
    <w:rsid w:val="00731CAC"/>
    <w:rsid w:val="0074063A"/>
    <w:rsid w:val="007407AA"/>
    <w:rsid w:val="00743859"/>
    <w:rsid w:val="00751B2D"/>
    <w:rsid w:val="00763A08"/>
    <w:rsid w:val="00765172"/>
    <w:rsid w:val="00765EE1"/>
    <w:rsid w:val="00767FC7"/>
    <w:rsid w:val="00776145"/>
    <w:rsid w:val="007816BA"/>
    <w:rsid w:val="0078273B"/>
    <w:rsid w:val="00783BD0"/>
    <w:rsid w:val="007849BE"/>
    <w:rsid w:val="00784D14"/>
    <w:rsid w:val="007902A2"/>
    <w:rsid w:val="0079264D"/>
    <w:rsid w:val="00792842"/>
    <w:rsid w:val="007A40A4"/>
    <w:rsid w:val="007A4607"/>
    <w:rsid w:val="007B1754"/>
    <w:rsid w:val="007C1498"/>
    <w:rsid w:val="007C17B4"/>
    <w:rsid w:val="007C3AC1"/>
    <w:rsid w:val="007D1D9A"/>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D7DDD"/>
    <w:rsid w:val="008E0B2C"/>
    <w:rsid w:val="008F29DD"/>
    <w:rsid w:val="008F6555"/>
    <w:rsid w:val="009003C5"/>
    <w:rsid w:val="00903C1A"/>
    <w:rsid w:val="009043CA"/>
    <w:rsid w:val="00905E68"/>
    <w:rsid w:val="0090725E"/>
    <w:rsid w:val="00910B57"/>
    <w:rsid w:val="00913C80"/>
    <w:rsid w:val="009440D0"/>
    <w:rsid w:val="0095110A"/>
    <w:rsid w:val="009578D4"/>
    <w:rsid w:val="0096006D"/>
    <w:rsid w:val="00961B2E"/>
    <w:rsid w:val="00965F27"/>
    <w:rsid w:val="00975B16"/>
    <w:rsid w:val="00980817"/>
    <w:rsid w:val="009831F5"/>
    <w:rsid w:val="00983BE5"/>
    <w:rsid w:val="00986EEC"/>
    <w:rsid w:val="00986FD8"/>
    <w:rsid w:val="009955DD"/>
    <w:rsid w:val="009A3300"/>
    <w:rsid w:val="009A3C08"/>
    <w:rsid w:val="009A4E14"/>
    <w:rsid w:val="009A6023"/>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096A"/>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aragraph">
    <w:name w:val="paragraph"/>
    <w:basedOn w:val="Normal"/>
    <w:rsid w:val="00975B16"/>
    <w:rPr>
      <w:sz w:val="24"/>
      <w:szCs w:val="24"/>
      <w:lang w:eastAsia="en-GB"/>
    </w:rPr>
  </w:style>
  <w:style w:type="character" w:customStyle="1" w:styleId="normaltextrun1">
    <w:name w:val="normaltextrun1"/>
    <w:basedOn w:val="DefaultParagraphFont"/>
    <w:rsid w:val="00975B16"/>
  </w:style>
  <w:style w:type="character" w:customStyle="1" w:styleId="eop">
    <w:name w:val="eop"/>
    <w:basedOn w:val="DefaultParagraphFont"/>
    <w:rsid w:val="00975B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44800873">
      <w:bodyDiv w:val="1"/>
      <w:marLeft w:val="0"/>
      <w:marRight w:val="0"/>
      <w:marTop w:val="0"/>
      <w:marBottom w:val="0"/>
      <w:divBdr>
        <w:top w:val="none" w:sz="0" w:space="0" w:color="auto"/>
        <w:left w:val="none" w:sz="0" w:space="0" w:color="auto"/>
        <w:bottom w:val="none" w:sz="0" w:space="0" w:color="auto"/>
        <w:right w:val="none" w:sz="0" w:space="0" w:color="auto"/>
      </w:divBdr>
      <w:divsChild>
        <w:div w:id="2077045809">
          <w:marLeft w:val="0"/>
          <w:marRight w:val="0"/>
          <w:marTop w:val="0"/>
          <w:marBottom w:val="0"/>
          <w:divBdr>
            <w:top w:val="none" w:sz="0" w:space="0" w:color="auto"/>
            <w:left w:val="none" w:sz="0" w:space="0" w:color="auto"/>
            <w:bottom w:val="none" w:sz="0" w:space="0" w:color="auto"/>
            <w:right w:val="none" w:sz="0" w:space="0" w:color="auto"/>
          </w:divBdr>
          <w:divsChild>
            <w:div w:id="631250322">
              <w:marLeft w:val="0"/>
              <w:marRight w:val="0"/>
              <w:marTop w:val="0"/>
              <w:marBottom w:val="0"/>
              <w:divBdr>
                <w:top w:val="none" w:sz="0" w:space="0" w:color="auto"/>
                <w:left w:val="none" w:sz="0" w:space="0" w:color="auto"/>
                <w:bottom w:val="none" w:sz="0" w:space="0" w:color="auto"/>
                <w:right w:val="none" w:sz="0" w:space="0" w:color="auto"/>
              </w:divBdr>
              <w:divsChild>
                <w:div w:id="234433683">
                  <w:marLeft w:val="0"/>
                  <w:marRight w:val="0"/>
                  <w:marTop w:val="0"/>
                  <w:marBottom w:val="0"/>
                  <w:divBdr>
                    <w:top w:val="none" w:sz="0" w:space="0" w:color="auto"/>
                    <w:left w:val="none" w:sz="0" w:space="0" w:color="auto"/>
                    <w:bottom w:val="none" w:sz="0" w:space="0" w:color="auto"/>
                    <w:right w:val="none" w:sz="0" w:space="0" w:color="auto"/>
                  </w:divBdr>
                  <w:divsChild>
                    <w:div w:id="1910993061">
                      <w:marLeft w:val="0"/>
                      <w:marRight w:val="0"/>
                      <w:marTop w:val="0"/>
                      <w:marBottom w:val="0"/>
                      <w:divBdr>
                        <w:top w:val="none" w:sz="0" w:space="0" w:color="auto"/>
                        <w:left w:val="none" w:sz="0" w:space="0" w:color="auto"/>
                        <w:bottom w:val="none" w:sz="0" w:space="0" w:color="auto"/>
                        <w:right w:val="none" w:sz="0" w:space="0" w:color="auto"/>
                      </w:divBdr>
                      <w:divsChild>
                        <w:div w:id="648051877">
                          <w:marLeft w:val="0"/>
                          <w:marRight w:val="0"/>
                          <w:marTop w:val="0"/>
                          <w:marBottom w:val="0"/>
                          <w:divBdr>
                            <w:top w:val="none" w:sz="0" w:space="0" w:color="auto"/>
                            <w:left w:val="none" w:sz="0" w:space="0" w:color="auto"/>
                            <w:bottom w:val="none" w:sz="0" w:space="0" w:color="auto"/>
                            <w:right w:val="none" w:sz="0" w:space="0" w:color="auto"/>
                          </w:divBdr>
                          <w:divsChild>
                            <w:div w:id="1429886813">
                              <w:marLeft w:val="0"/>
                              <w:marRight w:val="0"/>
                              <w:marTop w:val="0"/>
                              <w:marBottom w:val="0"/>
                              <w:divBdr>
                                <w:top w:val="none" w:sz="0" w:space="0" w:color="auto"/>
                                <w:left w:val="none" w:sz="0" w:space="0" w:color="auto"/>
                                <w:bottom w:val="none" w:sz="0" w:space="0" w:color="auto"/>
                                <w:right w:val="none" w:sz="0" w:space="0" w:color="auto"/>
                              </w:divBdr>
                              <w:divsChild>
                                <w:div w:id="174078535">
                                  <w:marLeft w:val="0"/>
                                  <w:marRight w:val="0"/>
                                  <w:marTop w:val="0"/>
                                  <w:marBottom w:val="0"/>
                                  <w:divBdr>
                                    <w:top w:val="none" w:sz="0" w:space="0" w:color="auto"/>
                                    <w:left w:val="none" w:sz="0" w:space="0" w:color="auto"/>
                                    <w:bottom w:val="none" w:sz="0" w:space="0" w:color="auto"/>
                                    <w:right w:val="none" w:sz="0" w:space="0" w:color="auto"/>
                                  </w:divBdr>
                                  <w:divsChild>
                                    <w:div w:id="1090154441">
                                      <w:marLeft w:val="0"/>
                                      <w:marRight w:val="0"/>
                                      <w:marTop w:val="0"/>
                                      <w:marBottom w:val="0"/>
                                      <w:divBdr>
                                        <w:top w:val="none" w:sz="0" w:space="0" w:color="auto"/>
                                        <w:left w:val="none" w:sz="0" w:space="0" w:color="auto"/>
                                        <w:bottom w:val="none" w:sz="0" w:space="0" w:color="auto"/>
                                        <w:right w:val="none" w:sz="0" w:space="0" w:color="auto"/>
                                      </w:divBdr>
                                      <w:divsChild>
                                        <w:div w:id="688988804">
                                          <w:marLeft w:val="0"/>
                                          <w:marRight w:val="0"/>
                                          <w:marTop w:val="0"/>
                                          <w:marBottom w:val="0"/>
                                          <w:divBdr>
                                            <w:top w:val="none" w:sz="0" w:space="0" w:color="auto"/>
                                            <w:left w:val="none" w:sz="0" w:space="0" w:color="auto"/>
                                            <w:bottom w:val="none" w:sz="0" w:space="0" w:color="auto"/>
                                            <w:right w:val="none" w:sz="0" w:space="0" w:color="auto"/>
                                          </w:divBdr>
                                          <w:divsChild>
                                            <w:div w:id="1761172938">
                                              <w:marLeft w:val="0"/>
                                              <w:marRight w:val="0"/>
                                              <w:marTop w:val="0"/>
                                              <w:marBottom w:val="0"/>
                                              <w:divBdr>
                                                <w:top w:val="none" w:sz="0" w:space="0" w:color="auto"/>
                                                <w:left w:val="none" w:sz="0" w:space="0" w:color="auto"/>
                                                <w:bottom w:val="none" w:sz="0" w:space="0" w:color="auto"/>
                                                <w:right w:val="none" w:sz="0" w:space="0" w:color="auto"/>
                                              </w:divBdr>
                                              <w:divsChild>
                                                <w:div w:id="1993366707">
                                                  <w:marLeft w:val="0"/>
                                                  <w:marRight w:val="0"/>
                                                  <w:marTop w:val="0"/>
                                                  <w:marBottom w:val="0"/>
                                                  <w:divBdr>
                                                    <w:top w:val="none" w:sz="0" w:space="0" w:color="auto"/>
                                                    <w:left w:val="none" w:sz="0" w:space="0" w:color="auto"/>
                                                    <w:bottom w:val="none" w:sz="0" w:space="0" w:color="auto"/>
                                                    <w:right w:val="none" w:sz="0" w:space="0" w:color="auto"/>
                                                  </w:divBdr>
                                                  <w:divsChild>
                                                    <w:div w:id="820190860">
                                                      <w:marLeft w:val="0"/>
                                                      <w:marRight w:val="0"/>
                                                      <w:marTop w:val="0"/>
                                                      <w:marBottom w:val="0"/>
                                                      <w:divBdr>
                                                        <w:top w:val="single" w:sz="6" w:space="0" w:color="ABABAB"/>
                                                        <w:left w:val="single" w:sz="6" w:space="0" w:color="ABABAB"/>
                                                        <w:bottom w:val="none" w:sz="0" w:space="0" w:color="auto"/>
                                                        <w:right w:val="single" w:sz="6" w:space="0" w:color="ABABAB"/>
                                                      </w:divBdr>
                                                      <w:divsChild>
                                                        <w:div w:id="793253370">
                                                          <w:marLeft w:val="0"/>
                                                          <w:marRight w:val="0"/>
                                                          <w:marTop w:val="0"/>
                                                          <w:marBottom w:val="0"/>
                                                          <w:divBdr>
                                                            <w:top w:val="none" w:sz="0" w:space="0" w:color="auto"/>
                                                            <w:left w:val="none" w:sz="0" w:space="0" w:color="auto"/>
                                                            <w:bottom w:val="none" w:sz="0" w:space="0" w:color="auto"/>
                                                            <w:right w:val="none" w:sz="0" w:space="0" w:color="auto"/>
                                                          </w:divBdr>
                                                          <w:divsChild>
                                                            <w:div w:id="2116975766">
                                                              <w:marLeft w:val="0"/>
                                                              <w:marRight w:val="0"/>
                                                              <w:marTop w:val="0"/>
                                                              <w:marBottom w:val="0"/>
                                                              <w:divBdr>
                                                                <w:top w:val="none" w:sz="0" w:space="0" w:color="auto"/>
                                                                <w:left w:val="none" w:sz="0" w:space="0" w:color="auto"/>
                                                                <w:bottom w:val="none" w:sz="0" w:space="0" w:color="auto"/>
                                                                <w:right w:val="none" w:sz="0" w:space="0" w:color="auto"/>
                                                              </w:divBdr>
                                                              <w:divsChild>
                                                                <w:div w:id="1874611762">
                                                                  <w:marLeft w:val="0"/>
                                                                  <w:marRight w:val="0"/>
                                                                  <w:marTop w:val="0"/>
                                                                  <w:marBottom w:val="0"/>
                                                                  <w:divBdr>
                                                                    <w:top w:val="none" w:sz="0" w:space="0" w:color="auto"/>
                                                                    <w:left w:val="none" w:sz="0" w:space="0" w:color="auto"/>
                                                                    <w:bottom w:val="none" w:sz="0" w:space="0" w:color="auto"/>
                                                                    <w:right w:val="none" w:sz="0" w:space="0" w:color="auto"/>
                                                                  </w:divBdr>
                                                                  <w:divsChild>
                                                                    <w:div w:id="2093817120">
                                                                      <w:marLeft w:val="0"/>
                                                                      <w:marRight w:val="0"/>
                                                                      <w:marTop w:val="0"/>
                                                                      <w:marBottom w:val="0"/>
                                                                      <w:divBdr>
                                                                        <w:top w:val="none" w:sz="0" w:space="0" w:color="auto"/>
                                                                        <w:left w:val="none" w:sz="0" w:space="0" w:color="auto"/>
                                                                        <w:bottom w:val="none" w:sz="0" w:space="0" w:color="auto"/>
                                                                        <w:right w:val="none" w:sz="0" w:space="0" w:color="auto"/>
                                                                      </w:divBdr>
                                                                      <w:divsChild>
                                                                        <w:div w:id="20715475">
                                                                          <w:marLeft w:val="0"/>
                                                                          <w:marRight w:val="0"/>
                                                                          <w:marTop w:val="0"/>
                                                                          <w:marBottom w:val="0"/>
                                                                          <w:divBdr>
                                                                            <w:top w:val="none" w:sz="0" w:space="0" w:color="auto"/>
                                                                            <w:left w:val="none" w:sz="0" w:space="0" w:color="auto"/>
                                                                            <w:bottom w:val="none" w:sz="0" w:space="0" w:color="auto"/>
                                                                            <w:right w:val="none" w:sz="0" w:space="0" w:color="auto"/>
                                                                          </w:divBdr>
                                                                          <w:divsChild>
                                                                            <w:div w:id="1989087964">
                                                                              <w:marLeft w:val="0"/>
                                                                              <w:marRight w:val="0"/>
                                                                              <w:marTop w:val="0"/>
                                                                              <w:marBottom w:val="0"/>
                                                                              <w:divBdr>
                                                                                <w:top w:val="none" w:sz="0" w:space="0" w:color="auto"/>
                                                                                <w:left w:val="none" w:sz="0" w:space="0" w:color="auto"/>
                                                                                <w:bottom w:val="none" w:sz="0" w:space="0" w:color="auto"/>
                                                                                <w:right w:val="none" w:sz="0" w:space="0" w:color="auto"/>
                                                                              </w:divBdr>
                                                                              <w:divsChild>
                                                                                <w:div w:id="536160945">
                                                                                  <w:marLeft w:val="0"/>
                                                                                  <w:marRight w:val="0"/>
                                                                                  <w:marTop w:val="0"/>
                                                                                  <w:marBottom w:val="0"/>
                                                                                  <w:divBdr>
                                                                                    <w:top w:val="none" w:sz="0" w:space="0" w:color="auto"/>
                                                                                    <w:left w:val="none" w:sz="0" w:space="0" w:color="auto"/>
                                                                                    <w:bottom w:val="none" w:sz="0" w:space="0" w:color="auto"/>
                                                                                    <w:right w:val="none" w:sz="0" w:space="0" w:color="auto"/>
                                                                                  </w:divBdr>
                                                                                </w:div>
                                                                                <w:div w:id="1605069046">
                                                                                  <w:marLeft w:val="0"/>
                                                                                  <w:marRight w:val="0"/>
                                                                                  <w:marTop w:val="0"/>
                                                                                  <w:marBottom w:val="0"/>
                                                                                  <w:divBdr>
                                                                                    <w:top w:val="none" w:sz="0" w:space="0" w:color="auto"/>
                                                                                    <w:left w:val="none" w:sz="0" w:space="0" w:color="auto"/>
                                                                                    <w:bottom w:val="none" w:sz="0" w:space="0" w:color="auto"/>
                                                                                    <w:right w:val="none" w:sz="0" w:space="0" w:color="auto"/>
                                                                                  </w:divBdr>
                                                                                </w:div>
                                                                                <w:div w:id="1113749583">
                                                                                  <w:marLeft w:val="0"/>
                                                                                  <w:marRight w:val="0"/>
                                                                                  <w:marTop w:val="0"/>
                                                                                  <w:marBottom w:val="0"/>
                                                                                  <w:divBdr>
                                                                                    <w:top w:val="none" w:sz="0" w:space="0" w:color="auto"/>
                                                                                    <w:left w:val="none" w:sz="0" w:space="0" w:color="auto"/>
                                                                                    <w:bottom w:val="none" w:sz="0" w:space="0" w:color="auto"/>
                                                                                    <w:right w:val="none" w:sz="0" w:space="0" w:color="auto"/>
                                                                                  </w:divBdr>
                                                                                </w:div>
                                                                                <w:div w:id="558134177">
                                                                                  <w:marLeft w:val="0"/>
                                                                                  <w:marRight w:val="0"/>
                                                                                  <w:marTop w:val="0"/>
                                                                                  <w:marBottom w:val="0"/>
                                                                                  <w:divBdr>
                                                                                    <w:top w:val="none" w:sz="0" w:space="0" w:color="auto"/>
                                                                                    <w:left w:val="none" w:sz="0" w:space="0" w:color="auto"/>
                                                                                    <w:bottom w:val="none" w:sz="0" w:space="0" w:color="auto"/>
                                                                                    <w:right w:val="none" w:sz="0" w:space="0" w:color="auto"/>
                                                                                  </w:divBdr>
                                                                                </w:div>
                                                                                <w:div w:id="327221287">
                                                                                  <w:marLeft w:val="0"/>
                                                                                  <w:marRight w:val="0"/>
                                                                                  <w:marTop w:val="0"/>
                                                                                  <w:marBottom w:val="0"/>
                                                                                  <w:divBdr>
                                                                                    <w:top w:val="none" w:sz="0" w:space="0" w:color="auto"/>
                                                                                    <w:left w:val="none" w:sz="0" w:space="0" w:color="auto"/>
                                                                                    <w:bottom w:val="none" w:sz="0" w:space="0" w:color="auto"/>
                                                                                    <w:right w:val="none" w:sz="0" w:space="0" w:color="auto"/>
                                                                                  </w:divBdr>
                                                                                </w:div>
                                                                                <w:div w:id="1376274638">
                                                                                  <w:marLeft w:val="0"/>
                                                                                  <w:marRight w:val="0"/>
                                                                                  <w:marTop w:val="0"/>
                                                                                  <w:marBottom w:val="0"/>
                                                                                  <w:divBdr>
                                                                                    <w:top w:val="none" w:sz="0" w:space="0" w:color="auto"/>
                                                                                    <w:left w:val="none" w:sz="0" w:space="0" w:color="auto"/>
                                                                                    <w:bottom w:val="none" w:sz="0" w:space="0" w:color="auto"/>
                                                                                    <w:right w:val="none" w:sz="0" w:space="0" w:color="auto"/>
                                                                                  </w:divBdr>
                                                                                </w:div>
                                                                                <w:div w:id="308755591">
                                                                                  <w:marLeft w:val="0"/>
                                                                                  <w:marRight w:val="0"/>
                                                                                  <w:marTop w:val="0"/>
                                                                                  <w:marBottom w:val="0"/>
                                                                                  <w:divBdr>
                                                                                    <w:top w:val="none" w:sz="0" w:space="0" w:color="auto"/>
                                                                                    <w:left w:val="none" w:sz="0" w:space="0" w:color="auto"/>
                                                                                    <w:bottom w:val="none" w:sz="0" w:space="0" w:color="auto"/>
                                                                                    <w:right w:val="none" w:sz="0" w:space="0" w:color="auto"/>
                                                                                  </w:divBdr>
                                                                                </w:div>
                                                                                <w:div w:id="270205929">
                                                                                  <w:marLeft w:val="0"/>
                                                                                  <w:marRight w:val="0"/>
                                                                                  <w:marTop w:val="0"/>
                                                                                  <w:marBottom w:val="0"/>
                                                                                  <w:divBdr>
                                                                                    <w:top w:val="none" w:sz="0" w:space="0" w:color="auto"/>
                                                                                    <w:left w:val="none" w:sz="0" w:space="0" w:color="auto"/>
                                                                                    <w:bottom w:val="none" w:sz="0" w:space="0" w:color="auto"/>
                                                                                    <w:right w:val="none" w:sz="0" w:space="0" w:color="auto"/>
                                                                                  </w:divBdr>
                                                                                </w:div>
                                                                                <w:div w:id="390739310">
                                                                                  <w:marLeft w:val="0"/>
                                                                                  <w:marRight w:val="0"/>
                                                                                  <w:marTop w:val="0"/>
                                                                                  <w:marBottom w:val="0"/>
                                                                                  <w:divBdr>
                                                                                    <w:top w:val="none" w:sz="0" w:space="0" w:color="auto"/>
                                                                                    <w:left w:val="none" w:sz="0" w:space="0" w:color="auto"/>
                                                                                    <w:bottom w:val="none" w:sz="0" w:space="0" w:color="auto"/>
                                                                                    <w:right w:val="none" w:sz="0" w:space="0" w:color="auto"/>
                                                                                  </w:divBdr>
                                                                                </w:div>
                                                                                <w:div w:id="1440174976">
                                                                                  <w:marLeft w:val="0"/>
                                                                                  <w:marRight w:val="0"/>
                                                                                  <w:marTop w:val="0"/>
                                                                                  <w:marBottom w:val="0"/>
                                                                                  <w:divBdr>
                                                                                    <w:top w:val="none" w:sz="0" w:space="0" w:color="auto"/>
                                                                                    <w:left w:val="none" w:sz="0" w:space="0" w:color="auto"/>
                                                                                    <w:bottom w:val="none" w:sz="0" w:space="0" w:color="auto"/>
                                                                                    <w:right w:val="none" w:sz="0" w:space="0" w:color="auto"/>
                                                                                  </w:divBdr>
                                                                                </w:div>
                                                                                <w:div w:id="1876041788">
                                                                                  <w:marLeft w:val="0"/>
                                                                                  <w:marRight w:val="0"/>
                                                                                  <w:marTop w:val="0"/>
                                                                                  <w:marBottom w:val="0"/>
                                                                                  <w:divBdr>
                                                                                    <w:top w:val="none" w:sz="0" w:space="0" w:color="auto"/>
                                                                                    <w:left w:val="none" w:sz="0" w:space="0" w:color="auto"/>
                                                                                    <w:bottom w:val="none" w:sz="0" w:space="0" w:color="auto"/>
                                                                                    <w:right w:val="none" w:sz="0" w:space="0" w:color="auto"/>
                                                                                  </w:divBdr>
                                                                                </w:div>
                                                                                <w:div w:id="724766349">
                                                                                  <w:marLeft w:val="0"/>
                                                                                  <w:marRight w:val="0"/>
                                                                                  <w:marTop w:val="0"/>
                                                                                  <w:marBottom w:val="0"/>
                                                                                  <w:divBdr>
                                                                                    <w:top w:val="none" w:sz="0" w:space="0" w:color="auto"/>
                                                                                    <w:left w:val="none" w:sz="0" w:space="0" w:color="auto"/>
                                                                                    <w:bottom w:val="none" w:sz="0" w:space="0" w:color="auto"/>
                                                                                    <w:right w:val="none" w:sz="0" w:space="0" w:color="auto"/>
                                                                                  </w:divBdr>
                                                                                </w:div>
                                                                                <w:div w:id="1111366021">
                                                                                  <w:marLeft w:val="0"/>
                                                                                  <w:marRight w:val="0"/>
                                                                                  <w:marTop w:val="0"/>
                                                                                  <w:marBottom w:val="0"/>
                                                                                  <w:divBdr>
                                                                                    <w:top w:val="none" w:sz="0" w:space="0" w:color="auto"/>
                                                                                    <w:left w:val="none" w:sz="0" w:space="0" w:color="auto"/>
                                                                                    <w:bottom w:val="none" w:sz="0" w:space="0" w:color="auto"/>
                                                                                    <w:right w:val="none" w:sz="0" w:space="0" w:color="auto"/>
                                                                                  </w:divBdr>
                                                                                </w:div>
                                                                                <w:div w:id="342588391">
                                                                                  <w:marLeft w:val="0"/>
                                                                                  <w:marRight w:val="0"/>
                                                                                  <w:marTop w:val="0"/>
                                                                                  <w:marBottom w:val="0"/>
                                                                                  <w:divBdr>
                                                                                    <w:top w:val="none" w:sz="0" w:space="0" w:color="auto"/>
                                                                                    <w:left w:val="none" w:sz="0" w:space="0" w:color="auto"/>
                                                                                    <w:bottom w:val="none" w:sz="0" w:space="0" w:color="auto"/>
                                                                                    <w:right w:val="none" w:sz="0" w:space="0" w:color="auto"/>
                                                                                  </w:divBdr>
                                                                                </w:div>
                                                                                <w:div w:id="127089376">
                                                                                  <w:marLeft w:val="0"/>
                                                                                  <w:marRight w:val="0"/>
                                                                                  <w:marTop w:val="0"/>
                                                                                  <w:marBottom w:val="0"/>
                                                                                  <w:divBdr>
                                                                                    <w:top w:val="none" w:sz="0" w:space="0" w:color="auto"/>
                                                                                    <w:left w:val="none" w:sz="0" w:space="0" w:color="auto"/>
                                                                                    <w:bottom w:val="none" w:sz="0" w:space="0" w:color="auto"/>
                                                                                    <w:right w:val="none" w:sz="0" w:space="0" w:color="auto"/>
                                                                                  </w:divBdr>
                                                                                </w:div>
                                                                                <w:div w:id="874346121">
                                                                                  <w:marLeft w:val="0"/>
                                                                                  <w:marRight w:val="0"/>
                                                                                  <w:marTop w:val="0"/>
                                                                                  <w:marBottom w:val="0"/>
                                                                                  <w:divBdr>
                                                                                    <w:top w:val="none" w:sz="0" w:space="0" w:color="auto"/>
                                                                                    <w:left w:val="none" w:sz="0" w:space="0" w:color="auto"/>
                                                                                    <w:bottom w:val="none" w:sz="0" w:space="0" w:color="auto"/>
                                                                                    <w:right w:val="none" w:sz="0" w:space="0" w:color="auto"/>
                                                                                  </w:divBdr>
                                                                                </w:div>
                                                                                <w:div w:id="479074894">
                                                                                  <w:marLeft w:val="0"/>
                                                                                  <w:marRight w:val="0"/>
                                                                                  <w:marTop w:val="0"/>
                                                                                  <w:marBottom w:val="0"/>
                                                                                  <w:divBdr>
                                                                                    <w:top w:val="none" w:sz="0" w:space="0" w:color="auto"/>
                                                                                    <w:left w:val="none" w:sz="0" w:space="0" w:color="auto"/>
                                                                                    <w:bottom w:val="none" w:sz="0" w:space="0" w:color="auto"/>
                                                                                    <w:right w:val="none" w:sz="0" w:space="0" w:color="auto"/>
                                                                                  </w:divBdr>
                                                                                </w:div>
                                                                                <w:div w:id="1124276085">
                                                                                  <w:marLeft w:val="0"/>
                                                                                  <w:marRight w:val="0"/>
                                                                                  <w:marTop w:val="0"/>
                                                                                  <w:marBottom w:val="0"/>
                                                                                  <w:divBdr>
                                                                                    <w:top w:val="none" w:sz="0" w:space="0" w:color="auto"/>
                                                                                    <w:left w:val="none" w:sz="0" w:space="0" w:color="auto"/>
                                                                                    <w:bottom w:val="none" w:sz="0" w:space="0" w:color="auto"/>
                                                                                    <w:right w:val="none" w:sz="0" w:space="0" w:color="auto"/>
                                                                                  </w:divBdr>
                                                                                </w:div>
                                                                                <w:div w:id="2050503">
                                                                                  <w:marLeft w:val="0"/>
                                                                                  <w:marRight w:val="0"/>
                                                                                  <w:marTop w:val="0"/>
                                                                                  <w:marBottom w:val="0"/>
                                                                                  <w:divBdr>
                                                                                    <w:top w:val="none" w:sz="0" w:space="0" w:color="auto"/>
                                                                                    <w:left w:val="none" w:sz="0" w:space="0" w:color="auto"/>
                                                                                    <w:bottom w:val="none" w:sz="0" w:space="0" w:color="auto"/>
                                                                                    <w:right w:val="none" w:sz="0" w:space="0" w:color="auto"/>
                                                                                  </w:divBdr>
                                                                                </w:div>
                                                                                <w:div w:id="1878352823">
                                                                                  <w:marLeft w:val="0"/>
                                                                                  <w:marRight w:val="0"/>
                                                                                  <w:marTop w:val="0"/>
                                                                                  <w:marBottom w:val="0"/>
                                                                                  <w:divBdr>
                                                                                    <w:top w:val="none" w:sz="0" w:space="0" w:color="auto"/>
                                                                                    <w:left w:val="none" w:sz="0" w:space="0" w:color="auto"/>
                                                                                    <w:bottom w:val="none" w:sz="0" w:space="0" w:color="auto"/>
                                                                                    <w:right w:val="none" w:sz="0" w:space="0" w:color="auto"/>
                                                                                  </w:divBdr>
                                                                                </w:div>
                                                                                <w:div w:id="12731257">
                                                                                  <w:marLeft w:val="0"/>
                                                                                  <w:marRight w:val="0"/>
                                                                                  <w:marTop w:val="0"/>
                                                                                  <w:marBottom w:val="0"/>
                                                                                  <w:divBdr>
                                                                                    <w:top w:val="none" w:sz="0" w:space="0" w:color="auto"/>
                                                                                    <w:left w:val="none" w:sz="0" w:space="0" w:color="auto"/>
                                                                                    <w:bottom w:val="none" w:sz="0" w:space="0" w:color="auto"/>
                                                                                    <w:right w:val="none" w:sz="0" w:space="0" w:color="auto"/>
                                                                                  </w:divBdr>
                                                                                </w:div>
                                                                                <w:div w:id="373119442">
                                                                                  <w:marLeft w:val="0"/>
                                                                                  <w:marRight w:val="0"/>
                                                                                  <w:marTop w:val="0"/>
                                                                                  <w:marBottom w:val="0"/>
                                                                                  <w:divBdr>
                                                                                    <w:top w:val="none" w:sz="0" w:space="0" w:color="auto"/>
                                                                                    <w:left w:val="none" w:sz="0" w:space="0" w:color="auto"/>
                                                                                    <w:bottom w:val="none" w:sz="0" w:space="0" w:color="auto"/>
                                                                                    <w:right w:val="none" w:sz="0" w:space="0" w:color="auto"/>
                                                                                  </w:divBdr>
                                                                                </w:div>
                                                                                <w:div w:id="1639261866">
                                                                                  <w:marLeft w:val="0"/>
                                                                                  <w:marRight w:val="0"/>
                                                                                  <w:marTop w:val="0"/>
                                                                                  <w:marBottom w:val="0"/>
                                                                                  <w:divBdr>
                                                                                    <w:top w:val="none" w:sz="0" w:space="0" w:color="auto"/>
                                                                                    <w:left w:val="none" w:sz="0" w:space="0" w:color="auto"/>
                                                                                    <w:bottom w:val="none" w:sz="0" w:space="0" w:color="auto"/>
                                                                                    <w:right w:val="none" w:sz="0" w:space="0" w:color="auto"/>
                                                                                  </w:divBdr>
                                                                                </w:div>
                                                                                <w:div w:id="1252081787">
                                                                                  <w:marLeft w:val="0"/>
                                                                                  <w:marRight w:val="0"/>
                                                                                  <w:marTop w:val="0"/>
                                                                                  <w:marBottom w:val="0"/>
                                                                                  <w:divBdr>
                                                                                    <w:top w:val="none" w:sz="0" w:space="0" w:color="auto"/>
                                                                                    <w:left w:val="none" w:sz="0" w:space="0" w:color="auto"/>
                                                                                    <w:bottom w:val="none" w:sz="0" w:space="0" w:color="auto"/>
                                                                                    <w:right w:val="none" w:sz="0" w:space="0" w:color="auto"/>
                                                                                  </w:divBdr>
                                                                                </w:div>
                                                                                <w:div w:id="1125582414">
                                                                                  <w:marLeft w:val="0"/>
                                                                                  <w:marRight w:val="0"/>
                                                                                  <w:marTop w:val="0"/>
                                                                                  <w:marBottom w:val="0"/>
                                                                                  <w:divBdr>
                                                                                    <w:top w:val="none" w:sz="0" w:space="0" w:color="auto"/>
                                                                                    <w:left w:val="none" w:sz="0" w:space="0" w:color="auto"/>
                                                                                    <w:bottom w:val="none" w:sz="0" w:space="0" w:color="auto"/>
                                                                                    <w:right w:val="none" w:sz="0" w:space="0" w:color="auto"/>
                                                                                  </w:divBdr>
                                                                                </w:div>
                                                                                <w:div w:id="1798841327">
                                                                                  <w:marLeft w:val="0"/>
                                                                                  <w:marRight w:val="0"/>
                                                                                  <w:marTop w:val="0"/>
                                                                                  <w:marBottom w:val="0"/>
                                                                                  <w:divBdr>
                                                                                    <w:top w:val="none" w:sz="0" w:space="0" w:color="auto"/>
                                                                                    <w:left w:val="none" w:sz="0" w:space="0" w:color="auto"/>
                                                                                    <w:bottom w:val="none" w:sz="0" w:space="0" w:color="auto"/>
                                                                                    <w:right w:val="none" w:sz="0" w:space="0" w:color="auto"/>
                                                                                  </w:divBdr>
                                                                                </w:div>
                                                                                <w:div w:id="613560677">
                                                                                  <w:marLeft w:val="0"/>
                                                                                  <w:marRight w:val="0"/>
                                                                                  <w:marTop w:val="0"/>
                                                                                  <w:marBottom w:val="0"/>
                                                                                  <w:divBdr>
                                                                                    <w:top w:val="none" w:sz="0" w:space="0" w:color="auto"/>
                                                                                    <w:left w:val="none" w:sz="0" w:space="0" w:color="auto"/>
                                                                                    <w:bottom w:val="none" w:sz="0" w:space="0" w:color="auto"/>
                                                                                    <w:right w:val="none" w:sz="0" w:space="0" w:color="auto"/>
                                                                                  </w:divBdr>
                                                                                </w:div>
                                                                                <w:div w:id="201134394">
                                                                                  <w:marLeft w:val="0"/>
                                                                                  <w:marRight w:val="0"/>
                                                                                  <w:marTop w:val="0"/>
                                                                                  <w:marBottom w:val="0"/>
                                                                                  <w:divBdr>
                                                                                    <w:top w:val="none" w:sz="0" w:space="0" w:color="auto"/>
                                                                                    <w:left w:val="none" w:sz="0" w:space="0" w:color="auto"/>
                                                                                    <w:bottom w:val="none" w:sz="0" w:space="0" w:color="auto"/>
                                                                                    <w:right w:val="none" w:sz="0" w:space="0" w:color="auto"/>
                                                                                  </w:divBdr>
                                                                                </w:div>
                                                                                <w:div w:id="1500191937">
                                                                                  <w:marLeft w:val="0"/>
                                                                                  <w:marRight w:val="0"/>
                                                                                  <w:marTop w:val="0"/>
                                                                                  <w:marBottom w:val="0"/>
                                                                                  <w:divBdr>
                                                                                    <w:top w:val="none" w:sz="0" w:space="0" w:color="auto"/>
                                                                                    <w:left w:val="none" w:sz="0" w:space="0" w:color="auto"/>
                                                                                    <w:bottom w:val="none" w:sz="0" w:space="0" w:color="auto"/>
                                                                                    <w:right w:val="none" w:sz="0" w:space="0" w:color="auto"/>
                                                                                  </w:divBdr>
                                                                                </w:div>
                                                                                <w:div w:id="651640176">
                                                                                  <w:marLeft w:val="0"/>
                                                                                  <w:marRight w:val="0"/>
                                                                                  <w:marTop w:val="0"/>
                                                                                  <w:marBottom w:val="0"/>
                                                                                  <w:divBdr>
                                                                                    <w:top w:val="none" w:sz="0" w:space="0" w:color="auto"/>
                                                                                    <w:left w:val="none" w:sz="0" w:space="0" w:color="auto"/>
                                                                                    <w:bottom w:val="none" w:sz="0" w:space="0" w:color="auto"/>
                                                                                    <w:right w:val="none" w:sz="0" w:space="0" w:color="auto"/>
                                                                                  </w:divBdr>
                                                                                </w:div>
                                                                                <w:div w:id="281696924">
                                                                                  <w:marLeft w:val="0"/>
                                                                                  <w:marRight w:val="0"/>
                                                                                  <w:marTop w:val="0"/>
                                                                                  <w:marBottom w:val="0"/>
                                                                                  <w:divBdr>
                                                                                    <w:top w:val="none" w:sz="0" w:space="0" w:color="auto"/>
                                                                                    <w:left w:val="none" w:sz="0" w:space="0" w:color="auto"/>
                                                                                    <w:bottom w:val="none" w:sz="0" w:space="0" w:color="auto"/>
                                                                                    <w:right w:val="none" w:sz="0" w:space="0" w:color="auto"/>
                                                                                  </w:divBdr>
                                                                                </w:div>
                                                                                <w:div w:id="675811369">
                                                                                  <w:marLeft w:val="0"/>
                                                                                  <w:marRight w:val="0"/>
                                                                                  <w:marTop w:val="0"/>
                                                                                  <w:marBottom w:val="0"/>
                                                                                  <w:divBdr>
                                                                                    <w:top w:val="none" w:sz="0" w:space="0" w:color="auto"/>
                                                                                    <w:left w:val="none" w:sz="0" w:space="0" w:color="auto"/>
                                                                                    <w:bottom w:val="none" w:sz="0" w:space="0" w:color="auto"/>
                                                                                    <w:right w:val="none" w:sz="0" w:space="0" w:color="auto"/>
                                                                                  </w:divBdr>
                                                                                </w:div>
                                                                                <w:div w:id="332996131">
                                                                                  <w:marLeft w:val="0"/>
                                                                                  <w:marRight w:val="0"/>
                                                                                  <w:marTop w:val="0"/>
                                                                                  <w:marBottom w:val="0"/>
                                                                                  <w:divBdr>
                                                                                    <w:top w:val="none" w:sz="0" w:space="0" w:color="auto"/>
                                                                                    <w:left w:val="none" w:sz="0" w:space="0" w:color="auto"/>
                                                                                    <w:bottom w:val="none" w:sz="0" w:space="0" w:color="auto"/>
                                                                                    <w:right w:val="none" w:sz="0" w:space="0" w:color="auto"/>
                                                                                  </w:divBdr>
                                                                                </w:div>
                                                                                <w:div w:id="939339631">
                                                                                  <w:marLeft w:val="0"/>
                                                                                  <w:marRight w:val="0"/>
                                                                                  <w:marTop w:val="0"/>
                                                                                  <w:marBottom w:val="0"/>
                                                                                  <w:divBdr>
                                                                                    <w:top w:val="none" w:sz="0" w:space="0" w:color="auto"/>
                                                                                    <w:left w:val="none" w:sz="0" w:space="0" w:color="auto"/>
                                                                                    <w:bottom w:val="none" w:sz="0" w:space="0" w:color="auto"/>
                                                                                    <w:right w:val="none" w:sz="0" w:space="0" w:color="auto"/>
                                                                                  </w:divBdr>
                                                                                </w:div>
                                                                                <w:div w:id="1466657543">
                                                                                  <w:marLeft w:val="0"/>
                                                                                  <w:marRight w:val="0"/>
                                                                                  <w:marTop w:val="0"/>
                                                                                  <w:marBottom w:val="0"/>
                                                                                  <w:divBdr>
                                                                                    <w:top w:val="none" w:sz="0" w:space="0" w:color="auto"/>
                                                                                    <w:left w:val="none" w:sz="0" w:space="0" w:color="auto"/>
                                                                                    <w:bottom w:val="none" w:sz="0" w:space="0" w:color="auto"/>
                                                                                    <w:right w:val="none" w:sz="0" w:space="0" w:color="auto"/>
                                                                                  </w:divBdr>
                                                                                </w:div>
                                                                                <w:div w:id="534660288">
                                                                                  <w:marLeft w:val="0"/>
                                                                                  <w:marRight w:val="0"/>
                                                                                  <w:marTop w:val="0"/>
                                                                                  <w:marBottom w:val="0"/>
                                                                                  <w:divBdr>
                                                                                    <w:top w:val="none" w:sz="0" w:space="0" w:color="auto"/>
                                                                                    <w:left w:val="none" w:sz="0" w:space="0" w:color="auto"/>
                                                                                    <w:bottom w:val="none" w:sz="0" w:space="0" w:color="auto"/>
                                                                                    <w:right w:val="none" w:sz="0" w:space="0" w:color="auto"/>
                                                                                  </w:divBdr>
                                                                                </w:div>
                                                                                <w:div w:id="118233093">
                                                                                  <w:marLeft w:val="0"/>
                                                                                  <w:marRight w:val="0"/>
                                                                                  <w:marTop w:val="0"/>
                                                                                  <w:marBottom w:val="0"/>
                                                                                  <w:divBdr>
                                                                                    <w:top w:val="none" w:sz="0" w:space="0" w:color="auto"/>
                                                                                    <w:left w:val="none" w:sz="0" w:space="0" w:color="auto"/>
                                                                                    <w:bottom w:val="none" w:sz="0" w:space="0" w:color="auto"/>
                                                                                    <w:right w:val="none" w:sz="0" w:space="0" w:color="auto"/>
                                                                                  </w:divBdr>
                                                                                </w:div>
                                                                                <w:div w:id="33280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hyperlink" Target="https://www.actionforchildren.org.uk/news-and-blogs/policy-updates/2016/july/child-poverty-numbers-on-the-rise/?gclid=EAIaIQobChMIsqrB8rGj4gIVjrztCh1DCApyEAAYAiAAEgKICPD_BwE&amp;gclsrc=aw.ds" TargetMode="External"/><Relationship Id="rId26" Type="http://schemas.openxmlformats.org/officeDocument/2006/relationships/hyperlink" Target="https://hwb.gov.wales/curriculum-for-wales-2008/national-literacy-and-numeracy-framework/"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childreninwales.org.uk/our-work/poverty/" TargetMode="External"/><Relationship Id="rId34" Type="http://schemas.openxmlformats.org/officeDocument/2006/relationships/hyperlink" Target="https://learning.gov.wales/documents/publications" TargetMode="Externa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yperlink" Target="https://www.youtube.com/watch?v=dmBqwWlJg8U" TargetMode="External"/><Relationship Id="rId25" Type="http://schemas.openxmlformats.org/officeDocument/2006/relationships/hyperlink" Target="https://psycnet.apa.org/doi/10.1111/jftr.12243" TargetMode="External"/><Relationship Id="rId33" Type="http://schemas.openxmlformats.org/officeDocument/2006/relationships/hyperlink" Target="https://gweddill.gov.wales/docs/dsjlg/publications/cyp/150327-child-poverty-strategy-children-summary-v1-en.pdf"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007/s10802-011-9535-1" TargetMode="External"/><Relationship Id="rId20" Type="http://schemas.openxmlformats.org/officeDocument/2006/relationships/hyperlink" Target="https://doi.org/10.1111/jomf.12311" TargetMode="External"/><Relationship Id="rId29" Type="http://schemas.openxmlformats.org/officeDocument/2006/relationships/hyperlink" Target="http://www.education.gov.uk/publications/eOrderingDownload/RR414.doc"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24" Type="http://schemas.openxmlformats.org/officeDocument/2006/relationships/hyperlink" Target="https://gov.wales/sites/default/files/publications/2018-03/pupil-deprivation-grant-essential-guidance.pdf" TargetMode="External"/><Relationship Id="rId32" Type="http://schemas.openxmlformats.org/officeDocument/2006/relationships/hyperlink" Target="https://www.unicef.org.uk/wp-content/uploads/2010/05/UNCRC_summary-1.pdf" TargetMode="Externa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pgresearch@uwtsd.ac.uk" TargetMode="External"/><Relationship Id="rId23" Type="http://schemas.openxmlformats.org/officeDocument/2006/relationships/hyperlink" Target="https://familylives.org.uk/" TargetMode="External"/><Relationship Id="rId28" Type="http://schemas.openxmlformats.org/officeDocument/2006/relationships/hyperlink" Target="https://doi.org/10.1080/0013188700130108"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doi.org/10.1111/jomf.12311" TargetMode="External"/><Relationship Id="rId31" Type="http://schemas.openxmlformats.org/officeDocument/2006/relationships/hyperlink" Target="https://www.teachers.org.uk/edufacts/child-povert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 Id="rId22" Type="http://schemas.openxmlformats.org/officeDocument/2006/relationships/hyperlink" Target="https://www.legislation.gov.uk/ukpga/2010/9/contents" TargetMode="External"/><Relationship Id="rId27" Type="http://schemas.openxmlformats.org/officeDocument/2006/relationships/hyperlink" Target="https://www.millwoodeducation.co.uk/blog/post/07/2016/benefits-of-role-play-in-early-years" TargetMode="External"/><Relationship Id="rId30" Type="http://schemas.openxmlformats.org/officeDocument/2006/relationships/hyperlink" Target="https://www.swansea.gov.uk/freeschoolmeals" TargetMode="External"/><Relationship Id="rId35" Type="http://schemas.openxmlformats.org/officeDocument/2006/relationships/hyperlink" Target="https://gov.wales/sites/default/files/publications/2018-02/foundation-phase-framework-revised-2015.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B1336E7F-87CE-42AF-BAA0-FD24CA56C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5957</Words>
  <Characters>36976</Characters>
  <Application>Microsoft Office Word</Application>
  <DocSecurity>4</DocSecurity>
  <Lines>308</Lines>
  <Paragraphs>85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42848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CMF.SJarman</dc:creator>
  <cp:lastModifiedBy>maria davies</cp:lastModifiedBy>
  <cp:revision>2</cp:revision>
  <cp:lastPrinted>2016-10-24T12:21:00Z</cp:lastPrinted>
  <dcterms:created xsi:type="dcterms:W3CDTF">2019-05-20T17:02:00Z</dcterms:created>
  <dcterms:modified xsi:type="dcterms:W3CDTF">2019-05-20T17:02:00Z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