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3DF0AA" w14:textId="0BAB7A7D" w:rsidR="00894ACB" w:rsidRPr="00FD50F8" w:rsidRDefault="00894ACB" w:rsidP="00EC0E74">
      <w:pPr>
        <w:jc w:val="center"/>
        <w:rPr>
          <w:rFonts w:ascii="Arial" w:hAnsi="Arial" w:cs="Arial"/>
          <w:b/>
          <w:bCs/>
          <w:i/>
          <w:iCs/>
          <w:sz w:val="40"/>
          <w:szCs w:val="40"/>
          <w:u w:val="single"/>
        </w:rPr>
      </w:pPr>
    </w:p>
    <w:p w14:paraId="4C86B785" w14:textId="0E6BC44C" w:rsidR="00516F70" w:rsidRPr="00FD50F8" w:rsidRDefault="00516F70" w:rsidP="00EC0E74">
      <w:pPr>
        <w:jc w:val="center"/>
        <w:rPr>
          <w:b/>
          <w:bCs/>
          <w:i/>
          <w:iCs/>
          <w:sz w:val="40"/>
          <w:szCs w:val="40"/>
          <w:u w:val="single"/>
        </w:rPr>
      </w:pPr>
      <w:r w:rsidRPr="00FD50F8">
        <w:rPr>
          <w:b/>
          <w:bCs/>
          <w:i/>
          <w:iCs/>
          <w:sz w:val="40"/>
          <w:szCs w:val="40"/>
          <w:u w:val="single"/>
        </w:rPr>
        <w:t>Developing relationships and workplace achievement</w:t>
      </w:r>
    </w:p>
    <w:p w14:paraId="5756428B" w14:textId="03203E6C" w:rsidR="00516F70" w:rsidRPr="00FD50F8" w:rsidRDefault="00516F70" w:rsidP="00EC0E74">
      <w:pPr>
        <w:jc w:val="center"/>
        <w:rPr>
          <w:b/>
          <w:bCs/>
          <w:i/>
          <w:iCs/>
          <w:sz w:val="40"/>
          <w:szCs w:val="40"/>
          <w:u w:val="single"/>
        </w:rPr>
      </w:pPr>
    </w:p>
    <w:p w14:paraId="07076052" w14:textId="4106EE47" w:rsidR="00FD50F8" w:rsidRPr="00FD50F8" w:rsidRDefault="00FD50F8" w:rsidP="00EC0E74">
      <w:pPr>
        <w:jc w:val="center"/>
        <w:rPr>
          <w:b/>
          <w:bCs/>
          <w:i/>
          <w:iCs/>
          <w:sz w:val="40"/>
          <w:szCs w:val="40"/>
          <w:u w:val="single"/>
        </w:rPr>
      </w:pPr>
    </w:p>
    <w:p w14:paraId="41EFE503" w14:textId="2B317CBB" w:rsidR="00FD50F8" w:rsidRPr="00FD50F8" w:rsidRDefault="00FD50F8" w:rsidP="00EC0E74">
      <w:pPr>
        <w:jc w:val="center"/>
        <w:rPr>
          <w:b/>
          <w:bCs/>
          <w:i/>
          <w:iCs/>
          <w:sz w:val="40"/>
          <w:szCs w:val="40"/>
          <w:u w:val="single"/>
        </w:rPr>
      </w:pPr>
    </w:p>
    <w:p w14:paraId="248AE734" w14:textId="7FD4847D" w:rsidR="00FD50F8" w:rsidRPr="00FD50F8" w:rsidRDefault="00FD50F8" w:rsidP="00EC0E74">
      <w:pPr>
        <w:jc w:val="center"/>
        <w:rPr>
          <w:b/>
          <w:bCs/>
          <w:i/>
          <w:iCs/>
          <w:sz w:val="40"/>
          <w:szCs w:val="40"/>
          <w:u w:val="single"/>
        </w:rPr>
      </w:pPr>
    </w:p>
    <w:p w14:paraId="16EB9E02" w14:textId="68196A19" w:rsidR="00FD50F8" w:rsidRPr="00FD50F8" w:rsidRDefault="00FD50F8" w:rsidP="00EC0E74">
      <w:pPr>
        <w:jc w:val="center"/>
        <w:rPr>
          <w:b/>
          <w:bCs/>
          <w:i/>
          <w:iCs/>
          <w:sz w:val="40"/>
          <w:szCs w:val="40"/>
          <w:u w:val="single"/>
        </w:rPr>
      </w:pPr>
    </w:p>
    <w:p w14:paraId="320823D7" w14:textId="7D53B203" w:rsidR="00FD50F8" w:rsidRPr="00FD50F8" w:rsidRDefault="00FD50F8" w:rsidP="00EC0E74">
      <w:pPr>
        <w:jc w:val="center"/>
        <w:rPr>
          <w:b/>
          <w:bCs/>
          <w:i/>
          <w:iCs/>
          <w:sz w:val="40"/>
          <w:szCs w:val="40"/>
          <w:u w:val="single"/>
        </w:rPr>
      </w:pPr>
    </w:p>
    <w:p w14:paraId="0EE1252A" w14:textId="6E5B6A56" w:rsidR="00FD50F8" w:rsidRPr="00FD50F8" w:rsidRDefault="00FD50F8" w:rsidP="00EC0E74">
      <w:pPr>
        <w:jc w:val="center"/>
        <w:rPr>
          <w:b/>
          <w:bCs/>
          <w:i/>
          <w:iCs/>
          <w:sz w:val="40"/>
          <w:szCs w:val="40"/>
          <w:u w:val="single"/>
        </w:rPr>
      </w:pPr>
    </w:p>
    <w:p w14:paraId="440B5A48" w14:textId="02934B82" w:rsidR="00FD50F8" w:rsidRPr="00FD50F8" w:rsidRDefault="00FD50F8" w:rsidP="00EC0E74">
      <w:pPr>
        <w:jc w:val="center"/>
        <w:rPr>
          <w:b/>
          <w:bCs/>
          <w:i/>
          <w:iCs/>
          <w:sz w:val="40"/>
          <w:szCs w:val="40"/>
          <w:u w:val="single"/>
        </w:rPr>
      </w:pPr>
    </w:p>
    <w:p w14:paraId="67C47B69" w14:textId="77BF6C65" w:rsidR="00FD50F8" w:rsidRPr="00FD50F8" w:rsidRDefault="00FD50F8" w:rsidP="00EC0E74">
      <w:pPr>
        <w:jc w:val="center"/>
        <w:rPr>
          <w:b/>
          <w:bCs/>
          <w:i/>
          <w:iCs/>
          <w:sz w:val="40"/>
          <w:szCs w:val="40"/>
          <w:u w:val="single"/>
        </w:rPr>
      </w:pPr>
    </w:p>
    <w:p w14:paraId="05AE5C33" w14:textId="77777777" w:rsidR="00FD50F8" w:rsidRPr="00FD50F8" w:rsidRDefault="00FD50F8" w:rsidP="00EC0E74">
      <w:pPr>
        <w:jc w:val="center"/>
        <w:rPr>
          <w:b/>
          <w:bCs/>
          <w:i/>
          <w:iCs/>
          <w:sz w:val="40"/>
          <w:szCs w:val="40"/>
          <w:u w:val="single"/>
        </w:rPr>
      </w:pPr>
    </w:p>
    <w:p w14:paraId="7613979C" w14:textId="68AC2BEA" w:rsidR="00516F70" w:rsidRPr="00FD50F8" w:rsidRDefault="00516F70" w:rsidP="00EC0E74">
      <w:pPr>
        <w:jc w:val="center"/>
        <w:rPr>
          <w:b/>
          <w:bCs/>
          <w:i/>
          <w:iCs/>
          <w:sz w:val="40"/>
          <w:szCs w:val="40"/>
          <w:u w:val="single"/>
        </w:rPr>
      </w:pPr>
    </w:p>
    <w:p w14:paraId="301D8DBF" w14:textId="78D394C7" w:rsidR="00516F70" w:rsidRPr="00FD50F8" w:rsidRDefault="00516F70" w:rsidP="00EC0E74">
      <w:pPr>
        <w:jc w:val="center"/>
        <w:rPr>
          <w:b/>
          <w:bCs/>
          <w:i/>
          <w:iCs/>
          <w:sz w:val="40"/>
          <w:szCs w:val="40"/>
          <w:u w:val="single"/>
        </w:rPr>
      </w:pPr>
    </w:p>
    <w:p w14:paraId="67FF7F91" w14:textId="5E595728" w:rsidR="00516F70" w:rsidRPr="00FD50F8" w:rsidRDefault="00516F70" w:rsidP="00EC0E74">
      <w:pPr>
        <w:jc w:val="center"/>
        <w:rPr>
          <w:b/>
          <w:bCs/>
          <w:i/>
          <w:iCs/>
          <w:sz w:val="40"/>
          <w:szCs w:val="40"/>
          <w:u w:val="single"/>
        </w:rPr>
      </w:pPr>
      <w:r w:rsidRPr="00FD50F8">
        <w:rPr>
          <w:b/>
          <w:bCs/>
          <w:i/>
          <w:iCs/>
          <w:sz w:val="40"/>
          <w:szCs w:val="40"/>
          <w:u w:val="single"/>
        </w:rPr>
        <w:t xml:space="preserve">Module </w:t>
      </w:r>
      <w:r w:rsidR="00383E10" w:rsidRPr="00FD50F8">
        <w:rPr>
          <w:b/>
          <w:bCs/>
          <w:i/>
          <w:iCs/>
          <w:sz w:val="40"/>
          <w:szCs w:val="40"/>
          <w:u w:val="single"/>
        </w:rPr>
        <w:t>code:</w:t>
      </w:r>
      <w:r w:rsidRPr="00FD50F8">
        <w:rPr>
          <w:b/>
          <w:bCs/>
          <w:i/>
          <w:iCs/>
          <w:sz w:val="40"/>
          <w:szCs w:val="40"/>
          <w:u w:val="single"/>
        </w:rPr>
        <w:t xml:space="preserve"> </w:t>
      </w:r>
      <w:r w:rsidRPr="00FD50F8">
        <w:rPr>
          <w:b/>
          <w:bCs/>
          <w:i/>
          <w:iCs/>
          <w:sz w:val="40"/>
          <w:szCs w:val="40"/>
          <w:u w:val="single"/>
        </w:rPr>
        <w:t>BMSW 5102</w:t>
      </w:r>
    </w:p>
    <w:p w14:paraId="6749955C" w14:textId="0A07B1F4" w:rsidR="00516F70" w:rsidRPr="00FD50F8" w:rsidRDefault="00516F70" w:rsidP="00EC0E74">
      <w:pPr>
        <w:jc w:val="center"/>
        <w:rPr>
          <w:b/>
          <w:bCs/>
          <w:i/>
          <w:iCs/>
          <w:sz w:val="40"/>
          <w:szCs w:val="40"/>
          <w:u w:val="single"/>
        </w:rPr>
      </w:pPr>
      <w:r w:rsidRPr="00FD50F8">
        <w:rPr>
          <w:b/>
          <w:bCs/>
          <w:i/>
          <w:iCs/>
          <w:sz w:val="40"/>
          <w:szCs w:val="40"/>
          <w:u w:val="single"/>
        </w:rPr>
        <w:t>St</w:t>
      </w:r>
      <w:r w:rsidR="00383E10">
        <w:rPr>
          <w:b/>
          <w:bCs/>
          <w:i/>
          <w:iCs/>
          <w:sz w:val="40"/>
          <w:szCs w:val="40"/>
          <w:u w:val="single"/>
        </w:rPr>
        <w:t>ud</w:t>
      </w:r>
      <w:r w:rsidRPr="00FD50F8">
        <w:rPr>
          <w:b/>
          <w:bCs/>
          <w:i/>
          <w:iCs/>
          <w:sz w:val="40"/>
          <w:szCs w:val="40"/>
          <w:u w:val="single"/>
        </w:rPr>
        <w:t xml:space="preserve">ent </w:t>
      </w:r>
      <w:r w:rsidR="00383E10" w:rsidRPr="00FD50F8">
        <w:rPr>
          <w:b/>
          <w:bCs/>
          <w:i/>
          <w:iCs/>
          <w:sz w:val="40"/>
          <w:szCs w:val="40"/>
          <w:u w:val="single"/>
        </w:rPr>
        <w:t>name:</w:t>
      </w:r>
      <w:r w:rsidRPr="00FD50F8">
        <w:rPr>
          <w:b/>
          <w:bCs/>
          <w:i/>
          <w:iCs/>
          <w:sz w:val="40"/>
          <w:szCs w:val="40"/>
          <w:u w:val="single"/>
        </w:rPr>
        <w:t xml:space="preserve"> </w:t>
      </w:r>
      <w:r w:rsidR="00383E10">
        <w:rPr>
          <w:b/>
          <w:bCs/>
          <w:i/>
          <w:iCs/>
          <w:sz w:val="40"/>
          <w:szCs w:val="40"/>
          <w:u w:val="single"/>
        </w:rPr>
        <w:t>E</w:t>
      </w:r>
      <w:r w:rsidRPr="00FD50F8">
        <w:rPr>
          <w:b/>
          <w:bCs/>
          <w:i/>
          <w:iCs/>
          <w:sz w:val="40"/>
          <w:szCs w:val="40"/>
          <w:u w:val="single"/>
        </w:rPr>
        <w:t>ltaf mockbil</w:t>
      </w:r>
    </w:p>
    <w:p w14:paraId="2A1C7F6A" w14:textId="04D5B9CC" w:rsidR="00516F70" w:rsidRPr="00FD50F8" w:rsidRDefault="00516F70" w:rsidP="00EC0E74">
      <w:pPr>
        <w:jc w:val="center"/>
        <w:rPr>
          <w:b/>
          <w:bCs/>
          <w:i/>
          <w:iCs/>
          <w:sz w:val="40"/>
          <w:szCs w:val="40"/>
          <w:u w:val="single"/>
        </w:rPr>
      </w:pPr>
      <w:r w:rsidRPr="00FD50F8">
        <w:rPr>
          <w:b/>
          <w:bCs/>
          <w:i/>
          <w:iCs/>
          <w:sz w:val="40"/>
          <w:szCs w:val="40"/>
          <w:u w:val="single"/>
        </w:rPr>
        <w:t xml:space="preserve">Student </w:t>
      </w:r>
      <w:r w:rsidR="00383E10" w:rsidRPr="00FD50F8">
        <w:rPr>
          <w:b/>
          <w:bCs/>
          <w:i/>
          <w:iCs/>
          <w:sz w:val="40"/>
          <w:szCs w:val="40"/>
          <w:u w:val="single"/>
        </w:rPr>
        <w:t>number:</w:t>
      </w:r>
      <w:r w:rsidRPr="00FD50F8">
        <w:rPr>
          <w:b/>
          <w:bCs/>
          <w:i/>
          <w:iCs/>
          <w:sz w:val="40"/>
          <w:szCs w:val="40"/>
          <w:u w:val="single"/>
        </w:rPr>
        <w:t xml:space="preserve"> 1913491</w:t>
      </w:r>
    </w:p>
    <w:p w14:paraId="29078927" w14:textId="137DFB48" w:rsidR="00516F70" w:rsidRPr="00FD50F8" w:rsidRDefault="00516F70" w:rsidP="00EC0E74">
      <w:pPr>
        <w:jc w:val="center"/>
        <w:rPr>
          <w:rFonts w:ascii="Arial" w:hAnsi="Arial" w:cs="Arial"/>
          <w:b/>
          <w:bCs/>
          <w:i/>
          <w:iCs/>
          <w:sz w:val="40"/>
          <w:szCs w:val="40"/>
          <w:u w:val="single"/>
        </w:rPr>
      </w:pPr>
      <w:r w:rsidRPr="00FD50F8">
        <w:rPr>
          <w:b/>
          <w:bCs/>
          <w:i/>
          <w:iCs/>
          <w:sz w:val="40"/>
          <w:szCs w:val="40"/>
          <w:u w:val="single"/>
        </w:rPr>
        <w:t xml:space="preserve">Lecturer name: </w:t>
      </w:r>
      <w:r w:rsidRPr="00FD50F8">
        <w:rPr>
          <w:b/>
          <w:bCs/>
          <w:i/>
          <w:iCs/>
          <w:sz w:val="40"/>
          <w:szCs w:val="40"/>
          <w:u w:val="single"/>
        </w:rPr>
        <w:t>Sujeewa Herath</w:t>
      </w:r>
    </w:p>
    <w:p w14:paraId="6804E1C5" w14:textId="77777777" w:rsidR="00516F70" w:rsidRDefault="00516F70" w:rsidP="00EC0E74">
      <w:pPr>
        <w:jc w:val="center"/>
        <w:rPr>
          <w:rFonts w:ascii="Arial" w:hAnsi="Arial" w:cs="Arial"/>
          <w:sz w:val="20"/>
          <w:szCs w:val="20"/>
        </w:rPr>
      </w:pPr>
    </w:p>
    <w:p w14:paraId="13D3DD15" w14:textId="41D53955" w:rsidR="00516F70" w:rsidRDefault="00516F70" w:rsidP="00EC0E74">
      <w:pPr>
        <w:jc w:val="center"/>
        <w:rPr>
          <w:rFonts w:ascii="Arial" w:hAnsi="Arial" w:cs="Arial"/>
          <w:sz w:val="20"/>
          <w:szCs w:val="20"/>
        </w:rPr>
      </w:pPr>
    </w:p>
    <w:p w14:paraId="2C054F64" w14:textId="62C37D2D" w:rsidR="00516F70" w:rsidRDefault="00516F70" w:rsidP="00EC0E74">
      <w:pPr>
        <w:jc w:val="center"/>
        <w:rPr>
          <w:rFonts w:ascii="Arial" w:hAnsi="Arial" w:cs="Arial"/>
          <w:sz w:val="20"/>
          <w:szCs w:val="20"/>
        </w:rPr>
      </w:pPr>
    </w:p>
    <w:p w14:paraId="00A61CFD" w14:textId="7FB2D020" w:rsidR="00516F70" w:rsidRDefault="00516F70" w:rsidP="00EC0E74">
      <w:pPr>
        <w:jc w:val="center"/>
        <w:rPr>
          <w:rFonts w:ascii="Arial" w:hAnsi="Arial" w:cs="Arial"/>
          <w:sz w:val="20"/>
          <w:szCs w:val="20"/>
        </w:rPr>
      </w:pPr>
    </w:p>
    <w:p w14:paraId="09E76101" w14:textId="1A2054E1" w:rsidR="00516F70" w:rsidRPr="00FD50F8" w:rsidRDefault="00516F70" w:rsidP="00EC0E74">
      <w:pPr>
        <w:jc w:val="center"/>
        <w:rPr>
          <w:rFonts w:ascii="Arial" w:hAnsi="Arial" w:cs="Arial"/>
          <w:b/>
          <w:bCs/>
          <w:i/>
          <w:iCs/>
          <w:sz w:val="36"/>
          <w:szCs w:val="36"/>
          <w:u w:val="single"/>
        </w:rPr>
      </w:pPr>
      <w:r w:rsidRPr="00FD50F8">
        <w:rPr>
          <w:rFonts w:ascii="Arial" w:hAnsi="Arial" w:cs="Arial"/>
          <w:b/>
          <w:bCs/>
          <w:i/>
          <w:iCs/>
          <w:sz w:val="36"/>
          <w:szCs w:val="36"/>
          <w:u w:val="single"/>
        </w:rPr>
        <w:lastRenderedPageBreak/>
        <w:t xml:space="preserve">Contents </w:t>
      </w:r>
    </w:p>
    <w:p w14:paraId="6564F37C" w14:textId="6CDDBB47" w:rsidR="00516F70" w:rsidRPr="00FD50F8" w:rsidRDefault="00516F70" w:rsidP="00EC0E74">
      <w:pPr>
        <w:jc w:val="center"/>
        <w:rPr>
          <w:rFonts w:ascii="Arial" w:hAnsi="Arial" w:cs="Arial"/>
          <w:b/>
          <w:bCs/>
          <w:i/>
          <w:iCs/>
          <w:sz w:val="28"/>
          <w:szCs w:val="28"/>
        </w:rPr>
      </w:pPr>
    </w:p>
    <w:p w14:paraId="11668DD4" w14:textId="265BBB62" w:rsidR="00516F70" w:rsidRPr="00FD50F8" w:rsidRDefault="00516F70" w:rsidP="00EC0E74">
      <w:pPr>
        <w:jc w:val="center"/>
        <w:rPr>
          <w:rFonts w:ascii="Arial" w:hAnsi="Arial" w:cs="Arial"/>
          <w:b/>
          <w:bCs/>
          <w:i/>
          <w:iCs/>
          <w:sz w:val="28"/>
          <w:szCs w:val="28"/>
        </w:rPr>
      </w:pPr>
    </w:p>
    <w:p w14:paraId="28306F60" w14:textId="652D885E" w:rsidR="00516F70" w:rsidRPr="00FD50F8" w:rsidRDefault="00516F70" w:rsidP="00EC0E74">
      <w:pPr>
        <w:jc w:val="center"/>
        <w:rPr>
          <w:rFonts w:ascii="Arial" w:hAnsi="Arial" w:cs="Arial"/>
          <w:b/>
          <w:bCs/>
          <w:i/>
          <w:iCs/>
          <w:sz w:val="28"/>
          <w:szCs w:val="28"/>
        </w:rPr>
      </w:pPr>
    </w:p>
    <w:p w14:paraId="1ED57DD4" w14:textId="7F48F545" w:rsidR="00516F70" w:rsidRPr="00FD50F8" w:rsidRDefault="00516F70" w:rsidP="00EC0E74">
      <w:pPr>
        <w:jc w:val="center"/>
        <w:rPr>
          <w:rFonts w:ascii="Arial" w:hAnsi="Arial" w:cs="Arial"/>
          <w:b/>
          <w:bCs/>
          <w:i/>
          <w:iCs/>
          <w:sz w:val="28"/>
          <w:szCs w:val="28"/>
        </w:rPr>
      </w:pPr>
    </w:p>
    <w:p w14:paraId="2CF64E4E" w14:textId="12DB0E66" w:rsidR="00516F70" w:rsidRDefault="00516F70" w:rsidP="00516F70">
      <w:pPr>
        <w:jc w:val="center"/>
        <w:rPr>
          <w:rFonts w:ascii="Arial" w:hAnsi="Arial" w:cs="Arial"/>
          <w:b/>
          <w:bCs/>
          <w:i/>
          <w:iCs/>
          <w:sz w:val="28"/>
          <w:szCs w:val="28"/>
        </w:rPr>
      </w:pPr>
      <w:r w:rsidRPr="00FD50F8">
        <w:rPr>
          <w:rFonts w:ascii="Arial" w:hAnsi="Arial" w:cs="Arial"/>
          <w:b/>
          <w:bCs/>
          <w:i/>
          <w:iCs/>
          <w:sz w:val="28"/>
          <w:szCs w:val="28"/>
        </w:rPr>
        <w:t>Introduction</w:t>
      </w:r>
    </w:p>
    <w:p w14:paraId="78C4276F" w14:textId="1829B900" w:rsidR="00FD50F8" w:rsidRDefault="00FD50F8" w:rsidP="00516F70">
      <w:pPr>
        <w:jc w:val="center"/>
        <w:rPr>
          <w:rFonts w:ascii="Arial" w:hAnsi="Arial" w:cs="Arial"/>
          <w:b/>
          <w:bCs/>
          <w:i/>
          <w:iCs/>
          <w:sz w:val="28"/>
          <w:szCs w:val="28"/>
        </w:rPr>
      </w:pPr>
    </w:p>
    <w:p w14:paraId="13AAE93A" w14:textId="77777777" w:rsidR="00FD50F8" w:rsidRPr="00FD50F8" w:rsidRDefault="00FD50F8" w:rsidP="00516F70">
      <w:pPr>
        <w:jc w:val="center"/>
        <w:rPr>
          <w:rFonts w:ascii="Arial" w:hAnsi="Arial" w:cs="Arial"/>
          <w:b/>
          <w:bCs/>
          <w:i/>
          <w:iCs/>
          <w:sz w:val="28"/>
          <w:szCs w:val="28"/>
        </w:rPr>
      </w:pPr>
    </w:p>
    <w:p w14:paraId="7DEC44FD" w14:textId="1EC220B4" w:rsidR="00516F70" w:rsidRDefault="00516F70" w:rsidP="00516F70">
      <w:pPr>
        <w:jc w:val="center"/>
        <w:rPr>
          <w:rFonts w:ascii="Arial" w:hAnsi="Arial" w:cs="Arial"/>
          <w:b/>
          <w:bCs/>
          <w:i/>
          <w:iCs/>
          <w:sz w:val="28"/>
          <w:szCs w:val="28"/>
        </w:rPr>
      </w:pPr>
      <w:r w:rsidRPr="00FD50F8">
        <w:rPr>
          <w:rFonts w:ascii="Arial" w:hAnsi="Arial" w:cs="Arial"/>
          <w:b/>
          <w:bCs/>
          <w:i/>
          <w:iCs/>
          <w:sz w:val="28"/>
          <w:szCs w:val="28"/>
        </w:rPr>
        <w:t>Role and importance of employee engagement</w:t>
      </w:r>
    </w:p>
    <w:p w14:paraId="186D4992" w14:textId="33AC3803" w:rsidR="00FD50F8" w:rsidRDefault="00FD50F8" w:rsidP="00516F70">
      <w:pPr>
        <w:jc w:val="center"/>
        <w:rPr>
          <w:rFonts w:ascii="Arial" w:hAnsi="Arial" w:cs="Arial"/>
          <w:b/>
          <w:bCs/>
          <w:i/>
          <w:iCs/>
          <w:sz w:val="28"/>
          <w:szCs w:val="28"/>
        </w:rPr>
      </w:pPr>
    </w:p>
    <w:p w14:paraId="70ED99FD" w14:textId="77777777" w:rsidR="00FD50F8" w:rsidRPr="00FD50F8" w:rsidRDefault="00FD50F8" w:rsidP="00516F70">
      <w:pPr>
        <w:jc w:val="center"/>
        <w:rPr>
          <w:rFonts w:ascii="Arial" w:hAnsi="Arial" w:cs="Arial"/>
          <w:b/>
          <w:bCs/>
          <w:i/>
          <w:iCs/>
          <w:sz w:val="28"/>
          <w:szCs w:val="28"/>
        </w:rPr>
      </w:pPr>
    </w:p>
    <w:p w14:paraId="7A03B20E" w14:textId="66396303" w:rsidR="00516F70" w:rsidRDefault="00516F70" w:rsidP="00516F70">
      <w:pPr>
        <w:jc w:val="center"/>
        <w:rPr>
          <w:rFonts w:ascii="Arial" w:hAnsi="Arial" w:cs="Arial"/>
          <w:b/>
          <w:bCs/>
          <w:i/>
          <w:iCs/>
          <w:sz w:val="28"/>
          <w:szCs w:val="28"/>
        </w:rPr>
      </w:pPr>
      <w:r w:rsidRPr="00FD50F8">
        <w:rPr>
          <w:rFonts w:ascii="Arial" w:hAnsi="Arial" w:cs="Arial"/>
          <w:b/>
          <w:bCs/>
          <w:i/>
          <w:iCs/>
          <w:sz w:val="28"/>
          <w:szCs w:val="28"/>
        </w:rPr>
        <w:t>Importance of training and developments</w:t>
      </w:r>
    </w:p>
    <w:p w14:paraId="42985DB4" w14:textId="6A4FA6A4" w:rsidR="00FD50F8" w:rsidRDefault="00FD50F8" w:rsidP="00516F70">
      <w:pPr>
        <w:jc w:val="center"/>
        <w:rPr>
          <w:rFonts w:ascii="Arial" w:hAnsi="Arial" w:cs="Arial"/>
          <w:b/>
          <w:bCs/>
          <w:i/>
          <w:iCs/>
          <w:sz w:val="28"/>
          <w:szCs w:val="28"/>
        </w:rPr>
      </w:pPr>
    </w:p>
    <w:p w14:paraId="0CB8E322" w14:textId="77777777" w:rsidR="00FD50F8" w:rsidRPr="00FD50F8" w:rsidRDefault="00FD50F8" w:rsidP="00516F70">
      <w:pPr>
        <w:jc w:val="center"/>
        <w:rPr>
          <w:rFonts w:ascii="Arial" w:hAnsi="Arial" w:cs="Arial"/>
          <w:b/>
          <w:bCs/>
          <w:i/>
          <w:iCs/>
          <w:sz w:val="28"/>
          <w:szCs w:val="28"/>
        </w:rPr>
      </w:pPr>
    </w:p>
    <w:p w14:paraId="6A9DBAFB" w14:textId="53C59657" w:rsidR="00FD50F8" w:rsidRPr="00FD50F8" w:rsidRDefault="00FD50F8" w:rsidP="00FD50F8">
      <w:pPr>
        <w:jc w:val="center"/>
        <w:rPr>
          <w:rFonts w:ascii="Arial" w:hAnsi="Arial" w:cs="Arial"/>
          <w:b/>
          <w:bCs/>
          <w:i/>
          <w:iCs/>
        </w:rPr>
      </w:pPr>
      <w:r w:rsidRPr="00FD50F8">
        <w:rPr>
          <w:rFonts w:ascii="Arial" w:hAnsi="Arial" w:cs="Arial"/>
          <w:b/>
          <w:bCs/>
          <w:i/>
          <w:iCs/>
          <w:sz w:val="28"/>
          <w:szCs w:val="28"/>
        </w:rPr>
        <w:t xml:space="preserve">Different motivation factors </w:t>
      </w:r>
      <w:r w:rsidRPr="00FD50F8">
        <w:rPr>
          <w:rFonts w:ascii="Arial" w:hAnsi="Arial" w:cs="Arial"/>
          <w:b/>
          <w:bCs/>
          <w:i/>
          <w:iCs/>
          <w:sz w:val="28"/>
          <w:szCs w:val="28"/>
        </w:rPr>
        <w:t>and the</w:t>
      </w:r>
      <w:r w:rsidRPr="00FD50F8">
        <w:rPr>
          <w:rFonts w:ascii="Arial" w:hAnsi="Arial" w:cs="Arial"/>
          <w:b/>
          <w:bCs/>
          <w:i/>
          <w:iCs/>
          <w:sz w:val="28"/>
          <w:szCs w:val="28"/>
        </w:rPr>
        <w:t xml:space="preserve"> Role and the importance of Employee Motivation</w:t>
      </w:r>
      <w:r>
        <w:rPr>
          <w:rFonts w:ascii="Arial" w:hAnsi="Arial" w:cs="Arial"/>
          <w:b/>
          <w:bCs/>
          <w:i/>
          <w:iCs/>
          <w:sz w:val="28"/>
          <w:szCs w:val="28"/>
        </w:rPr>
        <w:t>.</w:t>
      </w:r>
    </w:p>
    <w:p w14:paraId="523DEB56" w14:textId="2C7A33D6" w:rsidR="00FD50F8" w:rsidRPr="00FD50F8" w:rsidRDefault="00FD50F8" w:rsidP="00516F70">
      <w:pPr>
        <w:jc w:val="center"/>
        <w:rPr>
          <w:rFonts w:ascii="Arial" w:hAnsi="Arial" w:cs="Arial"/>
          <w:b/>
          <w:bCs/>
          <w:sz w:val="28"/>
          <w:szCs w:val="28"/>
        </w:rPr>
      </w:pPr>
    </w:p>
    <w:p w14:paraId="67235A4D" w14:textId="77777777" w:rsidR="00FD50F8" w:rsidRPr="00FD50F8" w:rsidRDefault="00FD50F8" w:rsidP="00516F70">
      <w:pPr>
        <w:jc w:val="center"/>
        <w:rPr>
          <w:rFonts w:ascii="Arial" w:hAnsi="Arial" w:cs="Arial"/>
          <w:b/>
          <w:bCs/>
          <w:i/>
          <w:iCs/>
          <w:sz w:val="28"/>
          <w:szCs w:val="28"/>
        </w:rPr>
      </w:pPr>
    </w:p>
    <w:p w14:paraId="2D824764" w14:textId="41B8632A" w:rsidR="00516F70" w:rsidRDefault="00FD50F8" w:rsidP="00516F70">
      <w:pPr>
        <w:jc w:val="center"/>
        <w:rPr>
          <w:rFonts w:ascii="Arial" w:hAnsi="Arial" w:cs="Arial"/>
          <w:b/>
          <w:bCs/>
          <w:i/>
          <w:iCs/>
          <w:sz w:val="28"/>
          <w:szCs w:val="28"/>
        </w:rPr>
      </w:pPr>
      <w:r>
        <w:rPr>
          <w:rFonts w:ascii="Arial" w:hAnsi="Arial" w:cs="Arial"/>
          <w:b/>
          <w:bCs/>
          <w:i/>
          <w:iCs/>
          <w:sz w:val="28"/>
          <w:szCs w:val="28"/>
        </w:rPr>
        <w:t>P</w:t>
      </w:r>
      <w:r w:rsidR="00516F70" w:rsidRPr="00FD50F8">
        <w:rPr>
          <w:rFonts w:ascii="Arial" w:hAnsi="Arial" w:cs="Arial"/>
          <w:b/>
          <w:bCs/>
          <w:i/>
          <w:iCs/>
          <w:sz w:val="28"/>
          <w:szCs w:val="28"/>
        </w:rPr>
        <w:t>ersonal development plan</w:t>
      </w:r>
    </w:p>
    <w:p w14:paraId="514E8049" w14:textId="4B9C5ED0" w:rsidR="00FD50F8" w:rsidRDefault="00FD50F8" w:rsidP="00516F70">
      <w:pPr>
        <w:jc w:val="center"/>
        <w:rPr>
          <w:rFonts w:ascii="Arial" w:hAnsi="Arial" w:cs="Arial"/>
          <w:b/>
          <w:bCs/>
          <w:i/>
          <w:iCs/>
          <w:sz w:val="28"/>
          <w:szCs w:val="28"/>
        </w:rPr>
      </w:pPr>
    </w:p>
    <w:p w14:paraId="48EE39CA" w14:textId="77777777" w:rsidR="00FD50F8" w:rsidRPr="00FD50F8" w:rsidRDefault="00FD50F8" w:rsidP="00516F70">
      <w:pPr>
        <w:jc w:val="center"/>
        <w:rPr>
          <w:rFonts w:ascii="Arial" w:hAnsi="Arial" w:cs="Arial"/>
          <w:b/>
          <w:bCs/>
          <w:i/>
          <w:iCs/>
          <w:sz w:val="28"/>
          <w:szCs w:val="28"/>
        </w:rPr>
      </w:pPr>
    </w:p>
    <w:p w14:paraId="23FF5513" w14:textId="5E54944A" w:rsidR="00516F70" w:rsidRPr="00FD50F8" w:rsidRDefault="00FD50F8" w:rsidP="00516F70">
      <w:pPr>
        <w:jc w:val="center"/>
        <w:rPr>
          <w:rFonts w:ascii="Arial" w:hAnsi="Arial" w:cs="Arial"/>
          <w:b/>
          <w:bCs/>
          <w:i/>
          <w:iCs/>
          <w:sz w:val="28"/>
          <w:szCs w:val="28"/>
        </w:rPr>
      </w:pPr>
      <w:r>
        <w:rPr>
          <w:rFonts w:ascii="Arial" w:hAnsi="Arial" w:cs="Arial"/>
          <w:b/>
          <w:bCs/>
          <w:i/>
          <w:iCs/>
          <w:sz w:val="28"/>
          <w:szCs w:val="28"/>
        </w:rPr>
        <w:t>R</w:t>
      </w:r>
      <w:r w:rsidR="00516F70" w:rsidRPr="00FD50F8">
        <w:rPr>
          <w:rFonts w:ascii="Arial" w:hAnsi="Arial" w:cs="Arial"/>
          <w:b/>
          <w:bCs/>
          <w:i/>
          <w:iCs/>
          <w:sz w:val="28"/>
          <w:szCs w:val="28"/>
        </w:rPr>
        <w:t>eferences</w:t>
      </w:r>
    </w:p>
    <w:p w14:paraId="6B3DC2BF" w14:textId="77777777" w:rsidR="00516F70" w:rsidRDefault="00516F70" w:rsidP="00EC0E74">
      <w:pPr>
        <w:jc w:val="center"/>
        <w:rPr>
          <w:rFonts w:ascii="Arial" w:hAnsi="Arial" w:cs="Arial"/>
          <w:sz w:val="20"/>
          <w:szCs w:val="20"/>
        </w:rPr>
      </w:pPr>
    </w:p>
    <w:p w14:paraId="4D2860DE" w14:textId="2118F7E5" w:rsidR="00516F70" w:rsidRDefault="00516F70" w:rsidP="00EC0E74">
      <w:pPr>
        <w:jc w:val="center"/>
        <w:rPr>
          <w:rFonts w:ascii="Arial" w:hAnsi="Arial" w:cs="Arial"/>
          <w:sz w:val="20"/>
          <w:szCs w:val="20"/>
        </w:rPr>
      </w:pPr>
    </w:p>
    <w:p w14:paraId="55EADE76" w14:textId="5E25609E" w:rsidR="00516F70" w:rsidRDefault="00516F70" w:rsidP="00EC0E74">
      <w:pPr>
        <w:jc w:val="center"/>
        <w:rPr>
          <w:rFonts w:ascii="Arial" w:hAnsi="Arial" w:cs="Arial"/>
          <w:sz w:val="20"/>
          <w:szCs w:val="20"/>
        </w:rPr>
      </w:pPr>
    </w:p>
    <w:p w14:paraId="5AF88582" w14:textId="0B26AC97" w:rsidR="00FD50F8" w:rsidRDefault="00FD50F8" w:rsidP="00EC0E74">
      <w:pPr>
        <w:jc w:val="center"/>
        <w:rPr>
          <w:rFonts w:ascii="Arial" w:hAnsi="Arial" w:cs="Arial"/>
          <w:sz w:val="20"/>
          <w:szCs w:val="20"/>
        </w:rPr>
      </w:pPr>
    </w:p>
    <w:p w14:paraId="65B7C098" w14:textId="77777777" w:rsidR="00FD50F8" w:rsidRDefault="00FD50F8" w:rsidP="00EC0E74">
      <w:pPr>
        <w:jc w:val="center"/>
        <w:rPr>
          <w:rFonts w:ascii="Arial" w:hAnsi="Arial" w:cs="Arial"/>
          <w:sz w:val="20"/>
          <w:szCs w:val="20"/>
        </w:rPr>
      </w:pPr>
    </w:p>
    <w:p w14:paraId="43F6A722" w14:textId="6876A86D" w:rsidR="00516F70" w:rsidRDefault="00516F70" w:rsidP="00FD50F8">
      <w:pPr>
        <w:rPr>
          <w:rFonts w:ascii="Arial" w:hAnsi="Arial" w:cs="Arial"/>
          <w:sz w:val="20"/>
          <w:szCs w:val="20"/>
        </w:rPr>
      </w:pPr>
    </w:p>
    <w:p w14:paraId="2B285F13" w14:textId="77777777" w:rsidR="00516F70" w:rsidRPr="004E7422" w:rsidRDefault="00516F70" w:rsidP="00EC0E74">
      <w:pPr>
        <w:jc w:val="center"/>
        <w:rPr>
          <w:rFonts w:ascii="Arial" w:hAnsi="Arial" w:cs="Arial"/>
          <w:sz w:val="20"/>
          <w:szCs w:val="20"/>
        </w:rPr>
      </w:pPr>
    </w:p>
    <w:p w14:paraId="051FB9B1" w14:textId="1E731DCC" w:rsidR="00894ACB" w:rsidRPr="00FD50F8" w:rsidRDefault="00894ACB" w:rsidP="00EC0E74">
      <w:pPr>
        <w:jc w:val="center"/>
        <w:rPr>
          <w:rFonts w:ascii="Arial" w:hAnsi="Arial" w:cs="Arial"/>
          <w:b/>
          <w:bCs/>
          <w:i/>
          <w:iCs/>
          <w:sz w:val="28"/>
          <w:szCs w:val="28"/>
          <w:u w:val="single"/>
        </w:rPr>
      </w:pPr>
      <w:r w:rsidRPr="00FD50F8">
        <w:rPr>
          <w:rFonts w:ascii="Arial" w:hAnsi="Arial" w:cs="Arial"/>
          <w:b/>
          <w:bCs/>
          <w:i/>
          <w:iCs/>
          <w:sz w:val="28"/>
          <w:szCs w:val="28"/>
          <w:u w:val="single"/>
        </w:rPr>
        <w:lastRenderedPageBreak/>
        <w:t>Introduction</w:t>
      </w:r>
    </w:p>
    <w:p w14:paraId="63BDB19F" w14:textId="7F540550" w:rsidR="00894ACB" w:rsidRPr="004E7422" w:rsidRDefault="00894ACB">
      <w:pPr>
        <w:rPr>
          <w:rFonts w:ascii="Arial" w:hAnsi="Arial" w:cs="Arial"/>
          <w:sz w:val="20"/>
          <w:szCs w:val="20"/>
        </w:rPr>
      </w:pPr>
    </w:p>
    <w:p w14:paraId="45CA7E08" w14:textId="23AD273F" w:rsidR="00894ACB" w:rsidRPr="004E7422" w:rsidRDefault="00894ACB">
      <w:pPr>
        <w:rPr>
          <w:rFonts w:ascii="Arial" w:hAnsi="Arial" w:cs="Arial"/>
          <w:sz w:val="20"/>
          <w:szCs w:val="20"/>
        </w:rPr>
      </w:pPr>
      <w:r w:rsidRPr="004E7422">
        <w:rPr>
          <w:rFonts w:ascii="Arial" w:hAnsi="Arial" w:cs="Arial"/>
          <w:sz w:val="20"/>
          <w:szCs w:val="20"/>
        </w:rPr>
        <w:t xml:space="preserve">Throughout this report, I will analyse the importance of training and growth at Bupa Care Home and how it promotes employee satisfaction and company performance, the role and importance of employee engagement, and explore the various motivation factors that organisations can use to improve future employees, as well as assess the role and importance of employee motivation in performance. </w:t>
      </w:r>
      <w:r w:rsidR="00E97914" w:rsidRPr="004E7422">
        <w:rPr>
          <w:rFonts w:ascii="Arial" w:hAnsi="Arial" w:cs="Arial"/>
          <w:sz w:val="20"/>
          <w:szCs w:val="20"/>
        </w:rPr>
        <w:t>I will</w:t>
      </w:r>
      <w:r w:rsidRPr="004E7422">
        <w:rPr>
          <w:rFonts w:ascii="Arial" w:hAnsi="Arial" w:cs="Arial"/>
          <w:sz w:val="20"/>
          <w:szCs w:val="20"/>
        </w:rPr>
        <w:t xml:space="preserve"> also develop a personal development plan to identify my personal needs as I work my way up the Bupa care home ladder.</w:t>
      </w:r>
    </w:p>
    <w:p w14:paraId="150E1B07" w14:textId="05102EBA" w:rsidR="00894ACB" w:rsidRPr="004E7422" w:rsidRDefault="00894ACB">
      <w:pPr>
        <w:rPr>
          <w:rFonts w:ascii="Arial" w:hAnsi="Arial" w:cs="Arial"/>
          <w:sz w:val="20"/>
          <w:szCs w:val="20"/>
        </w:rPr>
      </w:pPr>
      <w:r w:rsidRPr="004E7422">
        <w:rPr>
          <w:rFonts w:ascii="Arial" w:hAnsi="Arial" w:cs="Arial"/>
          <w:sz w:val="20"/>
          <w:szCs w:val="20"/>
        </w:rPr>
        <w:t xml:space="preserve">At </w:t>
      </w:r>
      <w:r w:rsidR="004B414F" w:rsidRPr="004E7422">
        <w:rPr>
          <w:rFonts w:ascii="Arial" w:hAnsi="Arial" w:cs="Arial"/>
          <w:sz w:val="20"/>
          <w:szCs w:val="20"/>
        </w:rPr>
        <w:t>B</w:t>
      </w:r>
      <w:r w:rsidRPr="004E7422">
        <w:rPr>
          <w:rFonts w:ascii="Arial" w:hAnsi="Arial" w:cs="Arial"/>
          <w:sz w:val="20"/>
          <w:szCs w:val="20"/>
        </w:rPr>
        <w:t xml:space="preserve">upa care home, staff devote the time to understand all of our residents on a deeper level, to recognize who they are and to acknowledge their life path. That way, </w:t>
      </w:r>
      <w:r w:rsidR="00EC0E74" w:rsidRPr="004E7422">
        <w:rPr>
          <w:rFonts w:ascii="Arial" w:hAnsi="Arial" w:cs="Arial"/>
          <w:sz w:val="20"/>
          <w:szCs w:val="20"/>
        </w:rPr>
        <w:t>we will</w:t>
      </w:r>
      <w:r w:rsidRPr="004E7422">
        <w:rPr>
          <w:rFonts w:ascii="Arial" w:hAnsi="Arial" w:cs="Arial"/>
          <w:sz w:val="20"/>
          <w:szCs w:val="20"/>
        </w:rPr>
        <w:t xml:space="preserve"> be capable of forming real friendships whilst still maintaining the appropriate combination of guidance and independence.</w:t>
      </w:r>
    </w:p>
    <w:p w14:paraId="04638A80" w14:textId="64E2705D" w:rsidR="00894ACB" w:rsidRPr="004E7422" w:rsidRDefault="005E12A3">
      <w:pPr>
        <w:rPr>
          <w:rFonts w:ascii="Arial" w:hAnsi="Arial" w:cs="Arial"/>
          <w:sz w:val="20"/>
          <w:szCs w:val="20"/>
        </w:rPr>
      </w:pPr>
      <w:r w:rsidRPr="004E7422">
        <w:rPr>
          <w:rFonts w:ascii="Arial" w:hAnsi="Arial" w:cs="Arial"/>
          <w:sz w:val="20"/>
          <w:szCs w:val="20"/>
        </w:rPr>
        <w:t xml:space="preserve">Bupa provides you with everything you need to advance in your role when it comes to personal development. Bupa frequently provides an extensive learning platform called ‘Grow' in addition to on-the-job coaching as well as </w:t>
      </w:r>
      <w:r w:rsidR="00894ACB" w:rsidRPr="004E7422">
        <w:rPr>
          <w:rFonts w:ascii="Arial" w:hAnsi="Arial" w:cs="Arial"/>
          <w:sz w:val="20"/>
          <w:szCs w:val="20"/>
        </w:rPr>
        <w:t>excellent pay and benefits.</w:t>
      </w:r>
      <w:r w:rsidR="0084187F" w:rsidRPr="004E7422">
        <w:rPr>
          <w:rFonts w:ascii="Arial" w:hAnsi="Arial" w:cs="Arial"/>
          <w:sz w:val="20"/>
          <w:szCs w:val="20"/>
        </w:rPr>
        <w:t xml:space="preserve"> </w:t>
      </w:r>
      <w:r w:rsidRPr="004E7422">
        <w:rPr>
          <w:rFonts w:ascii="Arial" w:hAnsi="Arial" w:cs="Arial"/>
          <w:sz w:val="20"/>
          <w:szCs w:val="20"/>
        </w:rPr>
        <w:t>We collaborate to create an atmosphere in which we can freely discuss how and what we do at work. We succeed by setting goals, checking in on progress, and reviewing what has been achieved.</w:t>
      </w:r>
    </w:p>
    <w:p w14:paraId="09549DCC" w14:textId="3C0D79FE" w:rsidR="0084187F" w:rsidRPr="004E7422" w:rsidRDefault="0084187F">
      <w:pPr>
        <w:rPr>
          <w:rFonts w:ascii="Arial" w:hAnsi="Arial" w:cs="Arial"/>
          <w:sz w:val="20"/>
          <w:szCs w:val="20"/>
        </w:rPr>
      </w:pPr>
    </w:p>
    <w:p w14:paraId="6C0DD5BE" w14:textId="69CDDD5F" w:rsidR="0084187F" w:rsidRPr="00FD50F8" w:rsidRDefault="0084187F">
      <w:pPr>
        <w:rPr>
          <w:rFonts w:ascii="Arial" w:hAnsi="Arial" w:cs="Arial"/>
          <w:i/>
          <w:iCs/>
          <w:sz w:val="24"/>
          <w:szCs w:val="24"/>
          <w:u w:val="single"/>
        </w:rPr>
      </w:pPr>
    </w:p>
    <w:p w14:paraId="6D67F5B0" w14:textId="4A91311A" w:rsidR="0084187F" w:rsidRPr="00FD50F8" w:rsidRDefault="0084187F" w:rsidP="00EC0E74">
      <w:pPr>
        <w:jc w:val="center"/>
        <w:rPr>
          <w:rFonts w:ascii="Arial" w:hAnsi="Arial" w:cs="Arial"/>
          <w:i/>
          <w:iCs/>
          <w:sz w:val="24"/>
          <w:szCs w:val="24"/>
          <w:u w:val="single"/>
        </w:rPr>
      </w:pPr>
      <w:r w:rsidRPr="00FD50F8">
        <w:rPr>
          <w:rFonts w:ascii="Arial" w:hAnsi="Arial" w:cs="Arial"/>
          <w:b/>
          <w:bCs/>
          <w:i/>
          <w:iCs/>
          <w:sz w:val="24"/>
          <w:szCs w:val="24"/>
          <w:u w:val="single"/>
        </w:rPr>
        <w:t>The role and importance of employee engagement</w:t>
      </w:r>
      <w:r w:rsidR="00FD50F8" w:rsidRPr="00FD50F8">
        <w:rPr>
          <w:rFonts w:ascii="Arial" w:hAnsi="Arial" w:cs="Arial"/>
          <w:i/>
          <w:iCs/>
          <w:sz w:val="24"/>
          <w:szCs w:val="24"/>
          <w:u w:val="single"/>
        </w:rPr>
        <w:t>.</w:t>
      </w:r>
    </w:p>
    <w:p w14:paraId="19B26F63" w14:textId="56451607" w:rsidR="0084187F" w:rsidRPr="004E7422" w:rsidRDefault="00EC0E74">
      <w:pPr>
        <w:rPr>
          <w:rFonts w:ascii="Arial" w:hAnsi="Arial" w:cs="Arial"/>
          <w:sz w:val="20"/>
          <w:szCs w:val="20"/>
        </w:rPr>
      </w:pPr>
      <w:r w:rsidRPr="004E7422">
        <w:rPr>
          <w:rFonts w:ascii="Arial" w:hAnsi="Arial" w:cs="Arial"/>
          <w:sz w:val="20"/>
          <w:szCs w:val="20"/>
        </w:rPr>
        <w:t>As healthcare providers massively increase their work to change patient involvement, employee engagement should be one of the first areas they concentrate on. Employee engagement is one of the top factors linked to complications, workplace incidents, patient safety, clinical outcomes, staff turnover, and lateness, according to several studies.</w:t>
      </w:r>
    </w:p>
    <w:p w14:paraId="336AFC5C" w14:textId="77777777" w:rsidR="00E97914" w:rsidRPr="004E7422" w:rsidRDefault="00E97914">
      <w:pPr>
        <w:rPr>
          <w:rFonts w:ascii="Arial" w:hAnsi="Arial" w:cs="Arial"/>
          <w:sz w:val="20"/>
          <w:szCs w:val="20"/>
        </w:rPr>
      </w:pPr>
    </w:p>
    <w:p w14:paraId="3BEFC265" w14:textId="6C1881DB" w:rsidR="00EC0E74" w:rsidRPr="004E7422" w:rsidRDefault="00E97914">
      <w:pPr>
        <w:rPr>
          <w:rFonts w:ascii="Arial" w:hAnsi="Arial" w:cs="Arial"/>
          <w:sz w:val="20"/>
          <w:szCs w:val="20"/>
        </w:rPr>
      </w:pPr>
      <w:r w:rsidRPr="004E7422">
        <w:rPr>
          <w:rFonts w:ascii="Arial" w:hAnsi="Arial" w:cs="Arial"/>
          <w:sz w:val="20"/>
          <w:szCs w:val="20"/>
        </w:rPr>
        <w:t xml:space="preserve">Employees who are enthusiastic about their jobs are more focused and motivated than those not. </w:t>
      </w:r>
      <w:r w:rsidR="00EC0E74" w:rsidRPr="004E7422">
        <w:rPr>
          <w:rFonts w:ascii="Arial" w:hAnsi="Arial" w:cs="Arial"/>
          <w:sz w:val="20"/>
          <w:szCs w:val="20"/>
        </w:rPr>
        <w:t xml:space="preserve">A </w:t>
      </w:r>
      <w:r w:rsidR="007B680A" w:rsidRPr="004E7422">
        <w:rPr>
          <w:rFonts w:ascii="Arial" w:hAnsi="Arial" w:cs="Arial"/>
          <w:sz w:val="20"/>
          <w:szCs w:val="20"/>
        </w:rPr>
        <w:t>happy worker</w:t>
      </w:r>
      <w:r w:rsidR="00EC0E74" w:rsidRPr="004E7422">
        <w:rPr>
          <w:rFonts w:ascii="Arial" w:hAnsi="Arial" w:cs="Arial"/>
          <w:sz w:val="20"/>
          <w:szCs w:val="20"/>
        </w:rPr>
        <w:t xml:space="preserve"> may arrive on time, complete the bare minimum of work, and be somewhat fulfilled. True engagement, on the other hand, is a completely different scenario. Employee engagement attention to individuals' personal contribution to the team and its priorities. Employees who are genuinely involved care and go the extra mile, </w:t>
      </w:r>
      <w:r w:rsidR="00B83FF7" w:rsidRPr="004E7422">
        <w:rPr>
          <w:rFonts w:ascii="Arial" w:hAnsi="Arial" w:cs="Arial"/>
          <w:sz w:val="20"/>
          <w:szCs w:val="20"/>
        </w:rPr>
        <w:t>F</w:t>
      </w:r>
      <w:r w:rsidR="00EC0E74" w:rsidRPr="004E7422">
        <w:rPr>
          <w:rFonts w:ascii="Arial" w:hAnsi="Arial" w:cs="Arial"/>
          <w:sz w:val="20"/>
          <w:szCs w:val="20"/>
        </w:rPr>
        <w:t>or example</w:t>
      </w:r>
      <w:r w:rsidR="00833ACD" w:rsidRPr="004E7422">
        <w:rPr>
          <w:rFonts w:ascii="Arial" w:hAnsi="Arial" w:cs="Arial"/>
          <w:sz w:val="20"/>
          <w:szCs w:val="20"/>
        </w:rPr>
        <w:t>.</w:t>
      </w:r>
      <w:r w:rsidR="00B83FF7" w:rsidRPr="004E7422">
        <w:rPr>
          <w:rFonts w:ascii="Arial" w:hAnsi="Arial" w:cs="Arial"/>
          <w:sz w:val="20"/>
          <w:szCs w:val="20"/>
        </w:rPr>
        <w:t xml:space="preserve"> An engaged employee makes direct eye contact with patients, smiles warmly, and greets them. An engaged employee takes the time to pay attention to a patient and answers all of their questions about prescriptions and withdrawal agreements. Before their shift ends, an engaged employee circles on patients one last time.</w:t>
      </w:r>
    </w:p>
    <w:p w14:paraId="2ECDAD44" w14:textId="77777777" w:rsidR="004E7422" w:rsidRPr="004E7422" w:rsidRDefault="004E7422">
      <w:pPr>
        <w:rPr>
          <w:rFonts w:ascii="Arial" w:hAnsi="Arial" w:cs="Arial"/>
          <w:color w:val="202124"/>
          <w:sz w:val="20"/>
          <w:szCs w:val="20"/>
          <w:shd w:val="clear" w:color="auto" w:fill="FFFFFF"/>
        </w:rPr>
      </w:pPr>
    </w:p>
    <w:p w14:paraId="08C20237" w14:textId="5EF4309C" w:rsidR="004E7422" w:rsidRPr="004E7422" w:rsidRDefault="004E7422">
      <w:pPr>
        <w:rPr>
          <w:rFonts w:ascii="Arial" w:hAnsi="Arial" w:cs="Arial"/>
          <w:color w:val="202124"/>
          <w:sz w:val="20"/>
          <w:szCs w:val="20"/>
          <w:shd w:val="clear" w:color="auto" w:fill="FFFFFF"/>
        </w:rPr>
      </w:pPr>
      <w:r w:rsidRPr="004E7422">
        <w:rPr>
          <w:rFonts w:ascii="Arial" w:hAnsi="Arial" w:cs="Arial"/>
          <w:color w:val="202124"/>
          <w:sz w:val="20"/>
          <w:szCs w:val="20"/>
          <w:shd w:val="clear" w:color="auto" w:fill="FFFFFF"/>
        </w:rPr>
        <w:t>Many authors have conducted on ‘Employee Engagement' over the last decade.</w:t>
      </w:r>
      <w:r w:rsidRPr="004E7422">
        <w:rPr>
          <w:rFonts w:ascii="Arial" w:hAnsi="Arial" w:cs="Arial"/>
          <w:sz w:val="20"/>
          <w:szCs w:val="20"/>
        </w:rPr>
        <w:t xml:space="preserve"> </w:t>
      </w:r>
      <w:r w:rsidRPr="004E7422">
        <w:rPr>
          <w:rFonts w:ascii="Arial" w:hAnsi="Arial" w:cs="Arial"/>
          <w:color w:val="202124"/>
          <w:sz w:val="20"/>
          <w:szCs w:val="20"/>
          <w:shd w:val="clear" w:color="auto" w:fill="FFFFFF"/>
        </w:rPr>
        <w:t>Kahn (</w:t>
      </w:r>
      <w:r w:rsidRPr="004E7422">
        <w:rPr>
          <w:rFonts w:ascii="Arial" w:hAnsi="Arial" w:cs="Arial"/>
          <w:color w:val="202124"/>
          <w:sz w:val="20"/>
          <w:szCs w:val="20"/>
          <w:shd w:val="clear" w:color="auto" w:fill="FFFFFF"/>
        </w:rPr>
        <w:t>1990) invented the phrase "engagement" when he explained how people would "use differing degrees of their self –mentally, cognitively, and emotionally in work role performances."</w:t>
      </w:r>
    </w:p>
    <w:p w14:paraId="1A8D9486" w14:textId="5BDB581A" w:rsidR="000F776A" w:rsidRDefault="00166003">
      <w:pPr>
        <w:rPr>
          <w:rFonts w:ascii="Arial" w:hAnsi="Arial" w:cs="Arial"/>
          <w:color w:val="202124"/>
          <w:sz w:val="20"/>
          <w:szCs w:val="20"/>
          <w:shd w:val="clear" w:color="auto" w:fill="FFFFFF"/>
        </w:rPr>
      </w:pPr>
      <w:r w:rsidRPr="004E7422">
        <w:rPr>
          <w:rFonts w:ascii="Arial" w:hAnsi="Arial" w:cs="Arial"/>
          <w:color w:val="202124"/>
          <w:sz w:val="20"/>
          <w:szCs w:val="20"/>
          <w:shd w:val="clear" w:color="auto" w:fill="FFFFFF"/>
        </w:rPr>
        <w:t xml:space="preserve">Employee engagement is said to have </w:t>
      </w:r>
      <w:r w:rsidR="001C14AB" w:rsidRPr="004E7422">
        <w:rPr>
          <w:rFonts w:ascii="Arial" w:hAnsi="Arial" w:cs="Arial"/>
          <w:color w:val="202124"/>
          <w:sz w:val="20"/>
          <w:szCs w:val="20"/>
          <w:shd w:val="clear" w:color="auto" w:fill="FFFFFF"/>
        </w:rPr>
        <w:t>begun with</w:t>
      </w:r>
      <w:r w:rsidRPr="004E7422">
        <w:rPr>
          <w:rFonts w:ascii="Arial" w:hAnsi="Arial" w:cs="Arial"/>
          <w:color w:val="202124"/>
          <w:sz w:val="20"/>
          <w:szCs w:val="20"/>
          <w:shd w:val="clear" w:color="auto" w:fill="FFFFFF"/>
        </w:rPr>
        <w:t xml:space="preserve"> Kahn's article "Psychological Conditions of Personal Engagement and Disengagement at Work" introducing the idea. The definition, which originated in academic management theory, is now at the core of most big tech corporations that have employee survey platforms.</w:t>
      </w:r>
    </w:p>
    <w:p w14:paraId="08CFC1A1" w14:textId="2543EB59" w:rsidR="006367F8" w:rsidRDefault="006367F8">
      <w:pPr>
        <w:rPr>
          <w:rFonts w:ascii="Arial" w:hAnsi="Arial" w:cs="Arial"/>
          <w:color w:val="202124"/>
          <w:sz w:val="20"/>
          <w:szCs w:val="20"/>
          <w:shd w:val="clear" w:color="auto" w:fill="FFFFFF"/>
        </w:rPr>
      </w:pPr>
    </w:p>
    <w:p w14:paraId="3E68EE37" w14:textId="77777777" w:rsidR="00383E10" w:rsidRPr="00383E10" w:rsidRDefault="006367F8">
      <w:pPr>
        <w:rPr>
          <w:rFonts w:ascii="Arial" w:hAnsi="Arial" w:cs="Arial"/>
          <w:color w:val="202124"/>
          <w:sz w:val="20"/>
          <w:szCs w:val="20"/>
          <w:shd w:val="clear" w:color="auto" w:fill="FFFFFF"/>
        </w:rPr>
      </w:pPr>
      <w:r w:rsidRPr="006367F8">
        <w:rPr>
          <w:rFonts w:ascii="Arial" w:hAnsi="Arial" w:cs="Arial"/>
          <w:color w:val="202124"/>
          <w:sz w:val="20"/>
          <w:szCs w:val="20"/>
          <w:shd w:val="clear" w:color="auto" w:fill="FFFFFF"/>
        </w:rPr>
        <w:t>According to Rothbard</w:t>
      </w:r>
      <w:r>
        <w:rPr>
          <w:rFonts w:ascii="Arial" w:hAnsi="Arial" w:cs="Arial"/>
          <w:color w:val="202124"/>
          <w:sz w:val="20"/>
          <w:szCs w:val="20"/>
          <w:shd w:val="clear" w:color="auto" w:fill="FFFFFF"/>
        </w:rPr>
        <w:t xml:space="preserve"> </w:t>
      </w:r>
      <w:r w:rsidRPr="006367F8">
        <w:rPr>
          <w:rFonts w:ascii="Arial" w:hAnsi="Arial" w:cs="Arial"/>
          <w:color w:val="202124"/>
          <w:sz w:val="20"/>
          <w:szCs w:val="20"/>
          <w:shd w:val="clear" w:color="auto" w:fill="FFFFFF"/>
        </w:rPr>
        <w:t>(2001), involvement is described as psychological presence and includes two essential components: focus and absorption.</w:t>
      </w:r>
      <w:r>
        <w:rPr>
          <w:rFonts w:ascii="Arial" w:hAnsi="Arial" w:cs="Arial"/>
          <w:color w:val="202124"/>
          <w:sz w:val="20"/>
          <w:szCs w:val="20"/>
          <w:shd w:val="clear" w:color="auto" w:fill="FFFFFF"/>
        </w:rPr>
        <w:t xml:space="preserve"> </w:t>
      </w:r>
      <w:r w:rsidRPr="006367F8">
        <w:rPr>
          <w:rFonts w:ascii="Arial" w:hAnsi="Arial" w:cs="Arial"/>
          <w:color w:val="202124"/>
          <w:sz w:val="20"/>
          <w:szCs w:val="20"/>
          <w:shd w:val="clear" w:color="auto" w:fill="FFFFFF"/>
        </w:rPr>
        <w:t xml:space="preserve">Absorption means being engrossed in a role and refers to the depth of one's concentration on a role. Attention refers to memory availability and the amount of time spent thinking about a role, while absorption means being engrossed in a role and refers to the </w:t>
      </w:r>
      <w:r w:rsidRPr="006367F8">
        <w:rPr>
          <w:rFonts w:ascii="Arial" w:hAnsi="Arial" w:cs="Arial"/>
          <w:color w:val="202124"/>
          <w:sz w:val="20"/>
          <w:szCs w:val="20"/>
          <w:shd w:val="clear" w:color="auto" w:fill="FFFFFF"/>
        </w:rPr>
        <w:lastRenderedPageBreak/>
        <w:t>intensity of one's focus on a function.</w:t>
      </w:r>
      <w:r>
        <w:rPr>
          <w:rFonts w:ascii="Arial" w:hAnsi="Arial" w:cs="Arial"/>
          <w:color w:val="202124"/>
          <w:sz w:val="20"/>
          <w:szCs w:val="20"/>
          <w:shd w:val="clear" w:color="auto" w:fill="FFFFFF"/>
        </w:rPr>
        <w:t xml:space="preserve"> </w:t>
      </w:r>
      <w:r w:rsidRPr="006367F8">
        <w:rPr>
          <w:rFonts w:ascii="Arial" w:hAnsi="Arial" w:cs="Arial"/>
          <w:color w:val="202124"/>
          <w:sz w:val="20"/>
          <w:szCs w:val="20"/>
          <w:shd w:val="clear" w:color="auto" w:fill="FFFFFF"/>
        </w:rPr>
        <w:t>Workload, power, incentives and appreciation, group and social encouragement, perceived justice, and beliefs, according to Maslach</w:t>
      </w:r>
      <w:r w:rsidR="00516F70">
        <w:rPr>
          <w:rFonts w:ascii="Arial" w:hAnsi="Arial" w:cs="Arial"/>
          <w:color w:val="202124"/>
          <w:sz w:val="20"/>
          <w:szCs w:val="20"/>
          <w:shd w:val="clear" w:color="auto" w:fill="FFFFFF"/>
        </w:rPr>
        <w:t xml:space="preserve"> </w:t>
      </w:r>
      <w:r w:rsidRPr="006367F8">
        <w:rPr>
          <w:rFonts w:ascii="Arial" w:hAnsi="Arial" w:cs="Arial"/>
          <w:color w:val="202124"/>
          <w:sz w:val="20"/>
          <w:szCs w:val="20"/>
          <w:shd w:val="clear" w:color="auto" w:fill="FFFFFF"/>
        </w:rPr>
        <w:t xml:space="preserve">(2001), are six areas of work-life that </w:t>
      </w:r>
      <w:r w:rsidRPr="00383E10">
        <w:rPr>
          <w:rFonts w:ascii="Arial" w:hAnsi="Arial" w:cs="Arial"/>
          <w:color w:val="202124"/>
          <w:sz w:val="20"/>
          <w:szCs w:val="20"/>
          <w:shd w:val="clear" w:color="auto" w:fill="FFFFFF"/>
        </w:rPr>
        <w:t>contribute to either burnout or commitment.</w:t>
      </w:r>
      <w:r w:rsidRPr="00383E10">
        <w:rPr>
          <w:rFonts w:ascii="Arial" w:hAnsi="Arial" w:cs="Arial"/>
          <w:color w:val="202124"/>
          <w:sz w:val="20"/>
          <w:szCs w:val="20"/>
          <w:shd w:val="clear" w:color="auto" w:fill="FFFFFF"/>
        </w:rPr>
        <w:t xml:space="preserve"> </w:t>
      </w:r>
      <w:r w:rsidRPr="00383E10">
        <w:rPr>
          <w:rFonts w:ascii="Arial" w:hAnsi="Arial" w:cs="Arial"/>
          <w:color w:val="202124"/>
          <w:sz w:val="20"/>
          <w:szCs w:val="20"/>
          <w:shd w:val="clear" w:color="auto" w:fill="FFFFFF"/>
        </w:rPr>
        <w:t xml:space="preserve">They claim that job commitment is linked to a manageable workload, feelings of autonomy and choice, sufficient appreciation and compensation, a positive work environment, </w:t>
      </w:r>
      <w:r w:rsidR="00516F70" w:rsidRPr="00383E10">
        <w:rPr>
          <w:rFonts w:ascii="Arial" w:hAnsi="Arial" w:cs="Arial"/>
          <w:color w:val="202124"/>
          <w:sz w:val="20"/>
          <w:szCs w:val="20"/>
          <w:shd w:val="clear" w:color="auto" w:fill="FFFFFF"/>
        </w:rPr>
        <w:t>fairness,</w:t>
      </w:r>
      <w:r w:rsidRPr="00383E10">
        <w:rPr>
          <w:rFonts w:ascii="Arial" w:hAnsi="Arial" w:cs="Arial"/>
          <w:color w:val="202124"/>
          <w:sz w:val="20"/>
          <w:szCs w:val="20"/>
          <w:shd w:val="clear" w:color="auto" w:fill="FFFFFF"/>
        </w:rPr>
        <w:t xml:space="preserve"> and justice, and meaningful and appreciated work.</w:t>
      </w:r>
    </w:p>
    <w:p w14:paraId="206C7B7A" w14:textId="11C2B4EA" w:rsidR="006367F8" w:rsidRPr="00383E10" w:rsidRDefault="00383E10">
      <w:pPr>
        <w:rPr>
          <w:rFonts w:ascii="Arial" w:hAnsi="Arial" w:cs="Arial"/>
          <w:color w:val="202124"/>
          <w:sz w:val="20"/>
          <w:szCs w:val="20"/>
          <w:shd w:val="clear" w:color="auto" w:fill="FFFFFF"/>
        </w:rPr>
      </w:pPr>
      <w:r w:rsidRPr="00383E10">
        <w:rPr>
          <w:rFonts w:ascii="Arial" w:hAnsi="Arial" w:cs="Arial"/>
          <w:color w:val="202124"/>
          <w:sz w:val="20"/>
          <w:szCs w:val="20"/>
          <w:shd w:val="clear" w:color="auto" w:fill="FFFFFF"/>
        </w:rPr>
        <w:t xml:space="preserve"> </w:t>
      </w:r>
      <w:r w:rsidRPr="00383E10">
        <w:rPr>
          <w:rFonts w:ascii="Arial" w:hAnsi="Arial" w:cs="Arial"/>
          <w:color w:val="202124"/>
          <w:sz w:val="20"/>
          <w:szCs w:val="20"/>
          <w:shd w:val="clear" w:color="auto" w:fill="FFFFFF"/>
        </w:rPr>
        <w:t xml:space="preserve">People's views </w:t>
      </w:r>
      <w:r w:rsidRPr="00383E10">
        <w:rPr>
          <w:rFonts w:ascii="Arial" w:hAnsi="Arial" w:cs="Arial"/>
          <w:color w:val="202124"/>
          <w:sz w:val="20"/>
          <w:szCs w:val="20"/>
          <w:shd w:val="clear" w:color="auto" w:fill="FFFFFF"/>
        </w:rPr>
        <w:t>of ‘meaning</w:t>
      </w:r>
      <w:r w:rsidRPr="00383E10">
        <w:rPr>
          <w:rFonts w:ascii="Arial" w:hAnsi="Arial" w:cs="Arial"/>
          <w:color w:val="202124"/>
          <w:sz w:val="20"/>
          <w:szCs w:val="20"/>
          <w:shd w:val="clear" w:color="auto" w:fill="FFFFFF"/>
        </w:rPr>
        <w:t xml:space="preserve">' in the workplace, according to Holbeche and </w:t>
      </w:r>
      <w:r w:rsidRPr="00383E10">
        <w:rPr>
          <w:rFonts w:ascii="Arial" w:hAnsi="Arial" w:cs="Arial"/>
          <w:color w:val="202124"/>
          <w:sz w:val="20"/>
          <w:szCs w:val="20"/>
          <w:shd w:val="clear" w:color="auto" w:fill="FFFFFF"/>
        </w:rPr>
        <w:t>Springett (</w:t>
      </w:r>
      <w:r w:rsidRPr="00383E10">
        <w:rPr>
          <w:rFonts w:ascii="Arial" w:hAnsi="Arial" w:cs="Arial"/>
          <w:color w:val="202124"/>
          <w:sz w:val="20"/>
          <w:szCs w:val="20"/>
          <w:shd w:val="clear" w:color="auto" w:fill="FFFFFF"/>
        </w:rPr>
        <w:t>2003), are inextricably related to their levels of commitment and, consequently, their success.</w:t>
      </w:r>
      <w:r w:rsidRPr="00383E10">
        <w:rPr>
          <w:rFonts w:ascii="Arial" w:hAnsi="Arial" w:cs="Arial"/>
        </w:rPr>
        <w:t xml:space="preserve"> </w:t>
      </w:r>
      <w:r w:rsidRPr="00383E10">
        <w:rPr>
          <w:rFonts w:ascii="Arial" w:hAnsi="Arial" w:cs="Arial"/>
          <w:color w:val="202124"/>
          <w:sz w:val="20"/>
          <w:szCs w:val="20"/>
          <w:shd w:val="clear" w:color="auto" w:fill="FFFFFF"/>
        </w:rPr>
        <w:t>Workers aggressively pursue purpose in their jobs, they say, and once employers attempt to deliver it, employees are likely to leave.</w:t>
      </w:r>
    </w:p>
    <w:p w14:paraId="06A59ECF" w14:textId="77777777" w:rsidR="00166003" w:rsidRPr="004E7422" w:rsidRDefault="00166003">
      <w:pPr>
        <w:rPr>
          <w:rFonts w:ascii="Arial" w:hAnsi="Arial" w:cs="Arial"/>
          <w:color w:val="202124"/>
          <w:sz w:val="20"/>
          <w:szCs w:val="20"/>
          <w:shd w:val="clear" w:color="auto" w:fill="FFFFFF"/>
        </w:rPr>
      </w:pPr>
    </w:p>
    <w:p w14:paraId="14F58BC2" w14:textId="306AA182" w:rsidR="00B83FF7" w:rsidRPr="004E7422" w:rsidRDefault="00B83FF7">
      <w:pPr>
        <w:rPr>
          <w:rFonts w:ascii="Arial" w:hAnsi="Arial" w:cs="Arial"/>
          <w:color w:val="252525"/>
          <w:sz w:val="20"/>
          <w:szCs w:val="20"/>
          <w:shd w:val="clear" w:color="auto" w:fill="EDFBFF"/>
        </w:rPr>
      </w:pPr>
      <w:r w:rsidRPr="004E7422">
        <w:rPr>
          <w:rFonts w:ascii="Arial" w:hAnsi="Arial" w:cs="Arial"/>
          <w:sz w:val="20"/>
          <w:szCs w:val="20"/>
        </w:rPr>
        <w:t xml:space="preserve">To achieve successful employee engagement, Bupa's senior leadership must first communicate a clear vision to all employees. Secondly, organizations should conduct management reviews and take appropriate action depending on the outcomes. Furthermore, managers should also be educated how to encourage employee development, trust, and healthy relationships. Finally, management must demonstrate to </w:t>
      </w:r>
      <w:r w:rsidR="00417B15" w:rsidRPr="004E7422">
        <w:rPr>
          <w:rFonts w:ascii="Arial" w:hAnsi="Arial" w:cs="Arial"/>
          <w:sz w:val="20"/>
          <w:szCs w:val="20"/>
        </w:rPr>
        <w:t>co-workers</w:t>
      </w:r>
      <w:r w:rsidRPr="004E7422">
        <w:rPr>
          <w:rFonts w:ascii="Arial" w:hAnsi="Arial" w:cs="Arial"/>
          <w:sz w:val="20"/>
          <w:szCs w:val="20"/>
        </w:rPr>
        <w:t xml:space="preserve"> that they have been appreciated contributors in order to encourage true empowerment.</w:t>
      </w:r>
    </w:p>
    <w:p w14:paraId="4969BE1C" w14:textId="44A33137" w:rsidR="00417B15" w:rsidRPr="004E7422" w:rsidRDefault="00E45699">
      <w:pPr>
        <w:rPr>
          <w:rFonts w:ascii="Arial" w:hAnsi="Arial" w:cs="Arial"/>
          <w:sz w:val="20"/>
          <w:szCs w:val="20"/>
        </w:rPr>
      </w:pPr>
      <w:r w:rsidRPr="004E7422">
        <w:rPr>
          <w:rFonts w:ascii="Arial" w:hAnsi="Arial" w:cs="Arial"/>
          <w:sz w:val="20"/>
          <w:szCs w:val="20"/>
        </w:rPr>
        <w:t xml:space="preserve">Hundreds of volunteers have been trained so far, ranging from Home Managers to Laundry Assistants. Bupa requires no previous experience, only a desire to improve their care home and provide training. Bupa's next steps for employee engagement technology and pulse surveys include broadening the scope of questioning and data collection to include areas like diversity and inclusion, </w:t>
      </w:r>
      <w:r w:rsidR="001C14AB" w:rsidRPr="004E7422">
        <w:rPr>
          <w:rFonts w:ascii="Arial" w:hAnsi="Arial" w:cs="Arial"/>
          <w:sz w:val="20"/>
          <w:szCs w:val="20"/>
        </w:rPr>
        <w:t>health,</w:t>
      </w:r>
      <w:r w:rsidRPr="004E7422">
        <w:rPr>
          <w:rFonts w:ascii="Arial" w:hAnsi="Arial" w:cs="Arial"/>
          <w:sz w:val="20"/>
          <w:szCs w:val="20"/>
        </w:rPr>
        <w:t xml:space="preserve"> and wellbeing, and environmental, social, and governance issues.</w:t>
      </w:r>
    </w:p>
    <w:p w14:paraId="36B1B295" w14:textId="5A1CCD07" w:rsidR="00E45699" w:rsidRPr="004E7422" w:rsidRDefault="00E45699">
      <w:pPr>
        <w:rPr>
          <w:rFonts w:ascii="Arial" w:hAnsi="Arial" w:cs="Arial"/>
          <w:sz w:val="20"/>
          <w:szCs w:val="20"/>
        </w:rPr>
      </w:pPr>
    </w:p>
    <w:p w14:paraId="1DF269A6" w14:textId="45EB4714" w:rsidR="00E45699" w:rsidRDefault="00E45699">
      <w:pPr>
        <w:rPr>
          <w:rFonts w:ascii="Arial" w:hAnsi="Arial" w:cs="Arial"/>
          <w:sz w:val="20"/>
          <w:szCs w:val="20"/>
        </w:rPr>
      </w:pPr>
    </w:p>
    <w:p w14:paraId="6E12A334" w14:textId="5C0BF308" w:rsidR="00516F70" w:rsidRDefault="00516F70">
      <w:pPr>
        <w:rPr>
          <w:rFonts w:ascii="Arial" w:hAnsi="Arial" w:cs="Arial"/>
          <w:sz w:val="20"/>
          <w:szCs w:val="20"/>
        </w:rPr>
      </w:pPr>
    </w:p>
    <w:p w14:paraId="51775E89" w14:textId="6B72856F" w:rsidR="00516F70" w:rsidRDefault="00516F70">
      <w:pPr>
        <w:rPr>
          <w:rFonts w:ascii="Arial" w:hAnsi="Arial" w:cs="Arial"/>
          <w:sz w:val="20"/>
          <w:szCs w:val="20"/>
        </w:rPr>
      </w:pPr>
    </w:p>
    <w:p w14:paraId="2375E119" w14:textId="7C49339A" w:rsidR="00516F70" w:rsidRDefault="00516F70">
      <w:pPr>
        <w:rPr>
          <w:rFonts w:ascii="Arial" w:hAnsi="Arial" w:cs="Arial"/>
          <w:sz w:val="20"/>
          <w:szCs w:val="20"/>
        </w:rPr>
      </w:pPr>
    </w:p>
    <w:p w14:paraId="1F4D8BA4" w14:textId="7CF2CD3E" w:rsidR="00516F70" w:rsidRDefault="00516F70">
      <w:pPr>
        <w:rPr>
          <w:rFonts w:ascii="Arial" w:hAnsi="Arial" w:cs="Arial"/>
          <w:sz w:val="20"/>
          <w:szCs w:val="20"/>
        </w:rPr>
      </w:pPr>
    </w:p>
    <w:p w14:paraId="09B8CC59" w14:textId="77777777" w:rsidR="00516F70" w:rsidRPr="00FD50F8" w:rsidRDefault="00516F70" w:rsidP="00FD50F8">
      <w:pPr>
        <w:jc w:val="center"/>
        <w:rPr>
          <w:rFonts w:ascii="Arial" w:hAnsi="Arial" w:cs="Arial"/>
          <w:b/>
          <w:bCs/>
          <w:i/>
          <w:iCs/>
          <w:sz w:val="24"/>
          <w:szCs w:val="24"/>
          <w:u w:val="single"/>
        </w:rPr>
      </w:pPr>
    </w:p>
    <w:p w14:paraId="74080F38" w14:textId="1C14E38B" w:rsidR="005E12A3" w:rsidRPr="00FD50F8" w:rsidRDefault="00FD50F8" w:rsidP="00FD50F8">
      <w:pPr>
        <w:jc w:val="center"/>
        <w:rPr>
          <w:rFonts w:ascii="Arial" w:hAnsi="Arial" w:cs="Arial"/>
          <w:b/>
          <w:bCs/>
          <w:i/>
          <w:iCs/>
          <w:sz w:val="24"/>
          <w:szCs w:val="24"/>
          <w:u w:val="single"/>
        </w:rPr>
      </w:pPr>
      <w:r>
        <w:rPr>
          <w:rFonts w:ascii="Arial" w:hAnsi="Arial" w:cs="Arial"/>
          <w:b/>
          <w:bCs/>
          <w:i/>
          <w:iCs/>
          <w:sz w:val="24"/>
          <w:szCs w:val="24"/>
          <w:u w:val="single"/>
        </w:rPr>
        <w:t>T</w:t>
      </w:r>
      <w:r w:rsidR="005E12A3" w:rsidRPr="00FD50F8">
        <w:rPr>
          <w:rFonts w:ascii="Arial" w:hAnsi="Arial" w:cs="Arial"/>
          <w:b/>
          <w:bCs/>
          <w:i/>
          <w:iCs/>
          <w:sz w:val="24"/>
          <w:szCs w:val="24"/>
          <w:u w:val="single"/>
        </w:rPr>
        <w:t>he importance of training and development</w:t>
      </w:r>
      <w:r w:rsidRPr="00FD50F8">
        <w:rPr>
          <w:rFonts w:ascii="Arial" w:hAnsi="Arial" w:cs="Arial"/>
          <w:b/>
          <w:bCs/>
          <w:i/>
          <w:iCs/>
          <w:sz w:val="24"/>
          <w:szCs w:val="24"/>
          <w:u w:val="single"/>
        </w:rPr>
        <w:t>.</w:t>
      </w:r>
    </w:p>
    <w:p w14:paraId="245F3885" w14:textId="3511533A" w:rsidR="005E12A3" w:rsidRPr="004E7422" w:rsidRDefault="005E12A3">
      <w:pPr>
        <w:rPr>
          <w:rFonts w:ascii="Arial" w:hAnsi="Arial" w:cs="Arial"/>
          <w:sz w:val="20"/>
          <w:szCs w:val="20"/>
        </w:rPr>
      </w:pPr>
    </w:p>
    <w:p w14:paraId="74B2B7FA" w14:textId="00912959" w:rsidR="00542536" w:rsidRPr="004E7422" w:rsidRDefault="00542536">
      <w:pPr>
        <w:rPr>
          <w:rFonts w:ascii="Arial" w:hAnsi="Arial" w:cs="Arial"/>
          <w:sz w:val="20"/>
          <w:szCs w:val="20"/>
        </w:rPr>
      </w:pPr>
      <w:r w:rsidRPr="004E7422">
        <w:rPr>
          <w:rFonts w:ascii="Arial" w:hAnsi="Arial" w:cs="Arial"/>
          <w:sz w:val="20"/>
          <w:szCs w:val="20"/>
        </w:rPr>
        <w:t xml:space="preserve">When a business takes its workers into training, it must ensure that the programmes are appropriate to the employees' tasks in the organisation, </w:t>
      </w:r>
      <w:r w:rsidR="001C14AB" w:rsidRPr="004E7422">
        <w:rPr>
          <w:rFonts w:ascii="Arial" w:hAnsi="Arial" w:cs="Arial"/>
          <w:sz w:val="20"/>
          <w:szCs w:val="20"/>
        </w:rPr>
        <w:t>any</w:t>
      </w:r>
      <w:r w:rsidRPr="004E7422">
        <w:rPr>
          <w:rFonts w:ascii="Arial" w:hAnsi="Arial" w:cs="Arial"/>
          <w:sz w:val="20"/>
          <w:szCs w:val="20"/>
        </w:rPr>
        <w:t xml:space="preserve"> general guidelines should be adopted to help overcome this problem and improve workers' ability to invest in the scheme.</w:t>
      </w:r>
    </w:p>
    <w:p w14:paraId="156100DC" w14:textId="4B3C5E79" w:rsidR="00417B15" w:rsidRPr="004E7422" w:rsidRDefault="00877BDD">
      <w:pPr>
        <w:rPr>
          <w:rFonts w:ascii="Arial" w:hAnsi="Arial" w:cs="Arial"/>
          <w:sz w:val="20"/>
          <w:szCs w:val="20"/>
        </w:rPr>
      </w:pPr>
      <w:r w:rsidRPr="004E7422">
        <w:rPr>
          <w:rFonts w:ascii="Arial" w:hAnsi="Arial" w:cs="Arial"/>
          <w:sz w:val="20"/>
          <w:szCs w:val="20"/>
        </w:rPr>
        <w:t xml:space="preserve">Staff training requires a substantial amount of time, attention, and patience. </w:t>
      </w:r>
      <w:r w:rsidR="007B680A" w:rsidRPr="004E7422">
        <w:rPr>
          <w:rFonts w:ascii="Arial" w:hAnsi="Arial" w:cs="Arial"/>
          <w:sz w:val="20"/>
          <w:szCs w:val="20"/>
        </w:rPr>
        <w:t>An</w:t>
      </w:r>
      <w:r w:rsidRPr="004E7422">
        <w:rPr>
          <w:rFonts w:ascii="Arial" w:hAnsi="Arial" w:cs="Arial"/>
          <w:sz w:val="20"/>
          <w:szCs w:val="20"/>
        </w:rPr>
        <w:t xml:space="preserve"> organization should develop job performance and effectiveness by developing better and well-established training programmes resulting in a better empowered, and knowledgeable workplace.</w:t>
      </w:r>
    </w:p>
    <w:p w14:paraId="66012FF5" w14:textId="5699A856" w:rsidR="007E3262" w:rsidRPr="004E7422" w:rsidRDefault="007E3262">
      <w:pPr>
        <w:rPr>
          <w:rFonts w:ascii="Arial" w:hAnsi="Arial" w:cs="Arial"/>
          <w:sz w:val="20"/>
          <w:szCs w:val="20"/>
        </w:rPr>
      </w:pPr>
    </w:p>
    <w:p w14:paraId="5FDBDF61" w14:textId="36289F23" w:rsidR="007E3262" w:rsidRPr="004E7422" w:rsidRDefault="007E3262">
      <w:pPr>
        <w:rPr>
          <w:rFonts w:ascii="Arial" w:hAnsi="Arial" w:cs="Arial"/>
          <w:sz w:val="20"/>
          <w:szCs w:val="20"/>
        </w:rPr>
      </w:pPr>
      <w:r w:rsidRPr="004E7422">
        <w:rPr>
          <w:rFonts w:ascii="Arial" w:hAnsi="Arial" w:cs="Arial"/>
          <w:sz w:val="20"/>
          <w:szCs w:val="20"/>
        </w:rPr>
        <w:t xml:space="preserve">Armstrong, </w:t>
      </w:r>
      <w:r w:rsidR="001C14AB" w:rsidRPr="004E7422">
        <w:rPr>
          <w:rFonts w:ascii="Arial" w:hAnsi="Arial" w:cs="Arial"/>
          <w:sz w:val="20"/>
          <w:szCs w:val="20"/>
        </w:rPr>
        <w:t>M. (</w:t>
      </w:r>
      <w:r w:rsidRPr="004E7422">
        <w:rPr>
          <w:rFonts w:ascii="Arial" w:hAnsi="Arial" w:cs="Arial"/>
          <w:sz w:val="20"/>
          <w:szCs w:val="20"/>
        </w:rPr>
        <w:t>2001) defines training as "the formal improvement of an individual's expertise, abilities, and attitudes needed to perform adequately a given task or work."</w:t>
      </w:r>
    </w:p>
    <w:p w14:paraId="072F2618" w14:textId="1F9BA051" w:rsidR="007E3262" w:rsidRPr="004E7422" w:rsidRDefault="007E3262">
      <w:pPr>
        <w:rPr>
          <w:rFonts w:ascii="Arial" w:hAnsi="Arial" w:cs="Arial"/>
          <w:sz w:val="20"/>
          <w:szCs w:val="20"/>
        </w:rPr>
      </w:pPr>
      <w:r w:rsidRPr="004E7422">
        <w:rPr>
          <w:rFonts w:ascii="Arial" w:hAnsi="Arial" w:cs="Arial"/>
          <w:sz w:val="20"/>
          <w:szCs w:val="20"/>
        </w:rPr>
        <w:t xml:space="preserve">Job satisfaction is defined as a powerful personal condition arising from a worker's enjoyment of their jobs, a position in which one's desires and results are well satisfied, and is conceived in employee job satisfaction, interest in work, and dedication to work. Job satisfaction is a well-studied </w:t>
      </w:r>
      <w:r w:rsidR="001C14AB" w:rsidRPr="004E7422">
        <w:rPr>
          <w:rFonts w:ascii="Arial" w:hAnsi="Arial" w:cs="Arial"/>
          <w:sz w:val="20"/>
          <w:szCs w:val="20"/>
        </w:rPr>
        <w:t>phenomenon,</w:t>
      </w:r>
      <w:r w:rsidRPr="004E7422">
        <w:rPr>
          <w:rFonts w:ascii="Arial" w:hAnsi="Arial" w:cs="Arial"/>
          <w:sz w:val="20"/>
          <w:szCs w:val="20"/>
        </w:rPr>
        <w:t xml:space="preserve"> and many researchers agree it has a connection to labour market activity and can affect efficiency, work effort, and employee decisions to quit a job (</w:t>
      </w:r>
      <w:r w:rsidR="001C14AB" w:rsidRPr="004E7422">
        <w:rPr>
          <w:rFonts w:ascii="Arial" w:hAnsi="Arial" w:cs="Arial"/>
          <w:sz w:val="20"/>
          <w:szCs w:val="20"/>
        </w:rPr>
        <w:t>Gaviola</w:t>
      </w:r>
      <w:r w:rsidRPr="004E7422">
        <w:rPr>
          <w:rFonts w:ascii="Arial" w:hAnsi="Arial" w:cs="Arial"/>
          <w:sz w:val="20"/>
          <w:szCs w:val="20"/>
        </w:rPr>
        <w:t xml:space="preserve"> &amp; Tasel, 2002). As reflected by how people </w:t>
      </w:r>
      <w:r w:rsidRPr="004E7422">
        <w:rPr>
          <w:rFonts w:ascii="Arial" w:hAnsi="Arial" w:cs="Arial"/>
          <w:sz w:val="20"/>
          <w:szCs w:val="20"/>
        </w:rPr>
        <w:lastRenderedPageBreak/>
        <w:t>feel about their employers, organisations have a huge influence on the people who work with them (Spector, 1997). Workers are supposed to be pleased with their jobs, so job satisfaction is a significant problem for both managers and employees.</w:t>
      </w:r>
      <w:r w:rsidR="001C14AB" w:rsidRPr="004E7422">
        <w:rPr>
          <w:rFonts w:ascii="Arial" w:hAnsi="Arial" w:cs="Arial"/>
          <w:sz w:val="20"/>
          <w:szCs w:val="20"/>
        </w:rPr>
        <w:t xml:space="preserve"> Unfortunately, several companies have struggled to include work satisfaction in their focus lists (Gazioglu &amp; Tasel,2002), perhaps due to a failure to evaluate or quantify its true effect. Despite the global attention on employee productivity, one of the literature's drawbacks is that it is still uncertain how workforce growth and advancement as a Human Resource activity affect job satisfaction.</w:t>
      </w:r>
    </w:p>
    <w:p w14:paraId="07357F65" w14:textId="4DAE372E" w:rsidR="00877BDD" w:rsidRPr="004E7422" w:rsidRDefault="00877BDD">
      <w:pPr>
        <w:rPr>
          <w:rFonts w:ascii="Arial" w:hAnsi="Arial" w:cs="Arial"/>
          <w:sz w:val="20"/>
          <w:szCs w:val="20"/>
        </w:rPr>
      </w:pPr>
      <w:r w:rsidRPr="004E7422">
        <w:rPr>
          <w:rFonts w:ascii="Arial" w:hAnsi="Arial" w:cs="Arial"/>
          <w:sz w:val="20"/>
          <w:szCs w:val="20"/>
        </w:rPr>
        <w:t xml:space="preserve">Bupa introduces a movement to work programme based on job experience. You can spend time performing tasks during your work experience to gain an understanding of how the different teams within the care </w:t>
      </w:r>
      <w:r w:rsidR="00383E10" w:rsidRPr="004E7422">
        <w:rPr>
          <w:rFonts w:ascii="Arial" w:hAnsi="Arial" w:cs="Arial"/>
          <w:sz w:val="20"/>
          <w:szCs w:val="20"/>
        </w:rPr>
        <w:t>homework</w:t>
      </w:r>
      <w:r w:rsidR="007B680A" w:rsidRPr="004E7422">
        <w:rPr>
          <w:rFonts w:ascii="Arial" w:hAnsi="Arial" w:cs="Arial"/>
          <w:sz w:val="20"/>
          <w:szCs w:val="20"/>
        </w:rPr>
        <w:t xml:space="preserve"> </w:t>
      </w:r>
      <w:r w:rsidRPr="004E7422">
        <w:rPr>
          <w:rFonts w:ascii="Arial" w:hAnsi="Arial" w:cs="Arial"/>
          <w:sz w:val="20"/>
          <w:szCs w:val="20"/>
        </w:rPr>
        <w:t xml:space="preserve">together seamlessly to ensure our residents operate in a peaceful and relaxing climate. </w:t>
      </w:r>
      <w:r w:rsidR="007B680A" w:rsidRPr="004E7422">
        <w:rPr>
          <w:rFonts w:ascii="Arial" w:hAnsi="Arial" w:cs="Arial"/>
          <w:sz w:val="20"/>
          <w:szCs w:val="20"/>
        </w:rPr>
        <w:t>You will</w:t>
      </w:r>
      <w:r w:rsidRPr="004E7422">
        <w:rPr>
          <w:rFonts w:ascii="Arial" w:hAnsi="Arial" w:cs="Arial"/>
          <w:sz w:val="20"/>
          <w:szCs w:val="20"/>
        </w:rPr>
        <w:t xml:space="preserve"> also undertake a Bupa Care Certificate, which would be a 15-standard programme created to help individuals at the start of their careers in care enhance their performance and skills.</w:t>
      </w:r>
      <w:r w:rsidR="007B680A" w:rsidRPr="004E7422">
        <w:rPr>
          <w:rFonts w:ascii="Arial" w:hAnsi="Arial" w:cs="Arial"/>
          <w:sz w:val="20"/>
          <w:szCs w:val="20"/>
        </w:rPr>
        <w:t xml:space="preserve"> </w:t>
      </w:r>
    </w:p>
    <w:p w14:paraId="30F2808D" w14:textId="404E867C" w:rsidR="007B680A" w:rsidRPr="004E7422" w:rsidRDefault="007B680A">
      <w:pPr>
        <w:rPr>
          <w:rFonts w:ascii="Arial" w:hAnsi="Arial" w:cs="Arial"/>
          <w:sz w:val="20"/>
          <w:szCs w:val="20"/>
        </w:rPr>
      </w:pPr>
      <w:r w:rsidRPr="004E7422">
        <w:rPr>
          <w:rFonts w:ascii="Arial" w:hAnsi="Arial" w:cs="Arial"/>
          <w:sz w:val="20"/>
          <w:szCs w:val="20"/>
        </w:rPr>
        <w:t>Bupa aims to strengthen trust and build the knowledge and experience, skills, and behaviours required of people preparing to work in the health healthcare setting by combining training as well as on experience.</w:t>
      </w:r>
    </w:p>
    <w:p w14:paraId="1F8A0882" w14:textId="6759A280" w:rsidR="0039633C" w:rsidRPr="004E7422" w:rsidRDefault="0039633C">
      <w:pPr>
        <w:rPr>
          <w:rFonts w:ascii="Arial" w:hAnsi="Arial" w:cs="Arial"/>
          <w:sz w:val="20"/>
          <w:szCs w:val="20"/>
        </w:rPr>
      </w:pPr>
      <w:r w:rsidRPr="004E7422">
        <w:rPr>
          <w:rFonts w:ascii="Arial" w:hAnsi="Arial" w:cs="Arial"/>
          <w:sz w:val="20"/>
          <w:szCs w:val="20"/>
        </w:rPr>
        <w:t xml:space="preserve">We seek to encourage an environment in which we can freely discuss how and what we do at work. We set targets, monitor progress, and assess what has been achieved. That will give you the resources you need to get started on the right foot for the rest of your career and help you make the best decisions possible. </w:t>
      </w:r>
    </w:p>
    <w:p w14:paraId="74BBF824" w14:textId="507F8ABA" w:rsidR="0039633C" w:rsidRPr="004E7422" w:rsidRDefault="0039633C">
      <w:pPr>
        <w:rPr>
          <w:rFonts w:ascii="Arial" w:hAnsi="Arial" w:cs="Arial"/>
          <w:sz w:val="20"/>
          <w:szCs w:val="20"/>
        </w:rPr>
      </w:pPr>
      <w:r w:rsidRPr="004E7422">
        <w:rPr>
          <w:rFonts w:ascii="Arial" w:hAnsi="Arial" w:cs="Arial"/>
          <w:sz w:val="20"/>
          <w:szCs w:val="20"/>
        </w:rPr>
        <w:t>A training programme enables you to develop the skills that each employee requires. A development programme raises the level of all workers, ensuring that they all have the same skills and experience. This helps to eliminate any weak points in the business that depend on others to complete basic work tasks.</w:t>
      </w:r>
    </w:p>
    <w:p w14:paraId="47F9D005" w14:textId="0E6E591F" w:rsidR="0039633C" w:rsidRPr="004E7422" w:rsidRDefault="0039633C">
      <w:pPr>
        <w:rPr>
          <w:rFonts w:ascii="Arial" w:hAnsi="Arial" w:cs="Arial"/>
          <w:sz w:val="20"/>
          <w:szCs w:val="20"/>
        </w:rPr>
      </w:pPr>
      <w:r w:rsidRPr="004E7422">
        <w:rPr>
          <w:rFonts w:ascii="Arial" w:hAnsi="Arial" w:cs="Arial"/>
          <w:sz w:val="20"/>
          <w:szCs w:val="20"/>
        </w:rPr>
        <w:t>Training is a great way to strengthen the knowledge base of all workers, but in today's environment, many employers find growth opportunities to be prohibitively costly. Employees who attend training sessions miss out on work time, which may cause projects to be delayed. Despite these potential disadvantages, training and development offers benefits to both individuals and organisations as a whole, making the expense and time invested worthwhile.</w:t>
      </w:r>
    </w:p>
    <w:p w14:paraId="3A5DA007" w14:textId="4F17AD7D" w:rsidR="00575993" w:rsidRPr="004E7422" w:rsidRDefault="00575993">
      <w:pPr>
        <w:rPr>
          <w:rFonts w:ascii="Arial" w:hAnsi="Arial" w:cs="Arial"/>
          <w:sz w:val="20"/>
          <w:szCs w:val="20"/>
        </w:rPr>
      </w:pPr>
      <w:r w:rsidRPr="004E7422">
        <w:rPr>
          <w:rFonts w:ascii="Arial" w:hAnsi="Arial" w:cs="Arial"/>
          <w:sz w:val="20"/>
          <w:szCs w:val="20"/>
        </w:rPr>
        <w:t>Employees who receive the requisite training are better equipped to do their jobs. The training would improve the employee's knowledge of their role's obligations and, as a result, their trust. This self-assurance would boost their overall performance, which can only be beneficial to the business.</w:t>
      </w:r>
    </w:p>
    <w:p w14:paraId="5A677FC8" w14:textId="14534D29" w:rsidR="00575993" w:rsidRPr="004E7422" w:rsidRDefault="00575993">
      <w:pPr>
        <w:rPr>
          <w:rFonts w:ascii="Arial" w:hAnsi="Arial" w:cs="Arial"/>
          <w:sz w:val="20"/>
          <w:szCs w:val="20"/>
        </w:rPr>
      </w:pPr>
    </w:p>
    <w:p w14:paraId="5AC3D6EA" w14:textId="2618B19E" w:rsidR="00122E44" w:rsidRPr="004E7422" w:rsidRDefault="00122E44">
      <w:pPr>
        <w:rPr>
          <w:rFonts w:ascii="Arial" w:hAnsi="Arial" w:cs="Arial"/>
          <w:sz w:val="20"/>
          <w:szCs w:val="20"/>
        </w:rPr>
      </w:pPr>
    </w:p>
    <w:p w14:paraId="1C62AF60" w14:textId="4BC100A8" w:rsidR="00122E44" w:rsidRPr="00FD50F8" w:rsidRDefault="00FD50F8" w:rsidP="00FD50F8">
      <w:pPr>
        <w:jc w:val="center"/>
        <w:rPr>
          <w:rFonts w:ascii="Arial" w:hAnsi="Arial" w:cs="Arial"/>
          <w:b/>
          <w:bCs/>
          <w:i/>
          <w:iCs/>
          <w:sz w:val="20"/>
          <w:szCs w:val="20"/>
          <w:u w:val="single"/>
        </w:rPr>
      </w:pPr>
      <w:r>
        <w:rPr>
          <w:rFonts w:ascii="Arial" w:hAnsi="Arial" w:cs="Arial"/>
          <w:b/>
          <w:bCs/>
          <w:i/>
          <w:iCs/>
          <w:sz w:val="24"/>
          <w:szCs w:val="24"/>
          <w:u w:val="single"/>
        </w:rPr>
        <w:t>D</w:t>
      </w:r>
      <w:r w:rsidR="00122E44" w:rsidRPr="00FD50F8">
        <w:rPr>
          <w:rFonts w:ascii="Arial" w:hAnsi="Arial" w:cs="Arial"/>
          <w:b/>
          <w:bCs/>
          <w:i/>
          <w:iCs/>
          <w:sz w:val="24"/>
          <w:szCs w:val="24"/>
          <w:u w:val="single"/>
        </w:rPr>
        <w:t xml:space="preserve">ifferent motivation factors </w:t>
      </w:r>
      <w:r w:rsidR="00383E10" w:rsidRPr="00FD50F8">
        <w:rPr>
          <w:rFonts w:ascii="Arial" w:hAnsi="Arial" w:cs="Arial"/>
          <w:b/>
          <w:bCs/>
          <w:i/>
          <w:iCs/>
          <w:sz w:val="24"/>
          <w:szCs w:val="24"/>
          <w:u w:val="single"/>
        </w:rPr>
        <w:t>and the</w:t>
      </w:r>
      <w:r w:rsidR="00122E44" w:rsidRPr="00FD50F8">
        <w:rPr>
          <w:rFonts w:ascii="Arial" w:hAnsi="Arial" w:cs="Arial"/>
          <w:b/>
          <w:bCs/>
          <w:i/>
          <w:iCs/>
          <w:sz w:val="24"/>
          <w:szCs w:val="24"/>
          <w:u w:val="single"/>
        </w:rPr>
        <w:t xml:space="preserve"> Role and the importance of Employee Motivation</w:t>
      </w:r>
    </w:p>
    <w:p w14:paraId="144E47A3" w14:textId="77777777" w:rsidR="00951C6E" w:rsidRPr="004E7422" w:rsidRDefault="00951C6E">
      <w:pPr>
        <w:rPr>
          <w:rFonts w:ascii="Arial" w:hAnsi="Arial" w:cs="Arial"/>
          <w:sz w:val="20"/>
          <w:szCs w:val="20"/>
        </w:rPr>
      </w:pPr>
    </w:p>
    <w:p w14:paraId="69647C60" w14:textId="03B74354" w:rsidR="005962F0" w:rsidRPr="004E7422" w:rsidRDefault="00951C6E">
      <w:pPr>
        <w:rPr>
          <w:rFonts w:ascii="Arial" w:hAnsi="Arial" w:cs="Arial"/>
          <w:sz w:val="20"/>
          <w:szCs w:val="20"/>
        </w:rPr>
      </w:pPr>
      <w:r w:rsidRPr="004E7422">
        <w:rPr>
          <w:rFonts w:ascii="Arial" w:hAnsi="Arial" w:cs="Arial"/>
          <w:sz w:val="20"/>
          <w:szCs w:val="20"/>
        </w:rPr>
        <w:t>Motivating factors or intentions are the set of desires that characterise people's behaviour: organic motivators, social motivators, and psychological motivators. The external stimuli that move a person to perform certain tasks that require an effort to achieve an objective are referred to as incentive. The following factors were recognised as motivating factors for employees to offer their all at work.</w:t>
      </w:r>
    </w:p>
    <w:p w14:paraId="289EA7A9" w14:textId="531D823F" w:rsidR="00951C6E" w:rsidRPr="004E7422" w:rsidRDefault="00951C6E">
      <w:pPr>
        <w:rPr>
          <w:rFonts w:ascii="Arial" w:hAnsi="Arial" w:cs="Arial"/>
          <w:sz w:val="20"/>
          <w:szCs w:val="20"/>
        </w:rPr>
      </w:pPr>
      <w:r w:rsidRPr="004E7422">
        <w:rPr>
          <w:rFonts w:ascii="Arial" w:hAnsi="Arial" w:cs="Arial"/>
          <w:sz w:val="20"/>
          <w:szCs w:val="20"/>
        </w:rPr>
        <w:t xml:space="preserve">Some of these elements are obvious. However, others need to be clarified in order to understand what workers actually want and what business owners and managers can do to make these things happen. </w:t>
      </w:r>
    </w:p>
    <w:p w14:paraId="2E1A85A0" w14:textId="015C2763" w:rsidR="00951C6E" w:rsidRPr="004E7422" w:rsidRDefault="00951C6E">
      <w:pPr>
        <w:rPr>
          <w:rFonts w:ascii="Arial" w:hAnsi="Arial" w:cs="Arial"/>
          <w:sz w:val="20"/>
          <w:szCs w:val="20"/>
        </w:rPr>
      </w:pPr>
      <w:r w:rsidRPr="004E7422">
        <w:rPr>
          <w:rFonts w:ascii="Arial" w:hAnsi="Arial" w:cs="Arial"/>
          <w:sz w:val="20"/>
          <w:szCs w:val="20"/>
        </w:rPr>
        <w:t xml:space="preserve">It is not only to make workers feel good about their job and achievements that recognition is given. </w:t>
      </w:r>
      <w:r w:rsidR="00993A25" w:rsidRPr="004E7422">
        <w:rPr>
          <w:rFonts w:ascii="Arial" w:hAnsi="Arial" w:cs="Arial"/>
          <w:sz w:val="20"/>
          <w:szCs w:val="20"/>
        </w:rPr>
        <w:t>It is</w:t>
      </w:r>
      <w:r w:rsidRPr="004E7422">
        <w:rPr>
          <w:rFonts w:ascii="Arial" w:hAnsi="Arial" w:cs="Arial"/>
          <w:sz w:val="20"/>
          <w:szCs w:val="20"/>
        </w:rPr>
        <w:t xml:space="preserve"> critical to acknowledge and applaud because we want to strengthen a specific effort or result that benefits the company. The more these special behaviours are observed, the more likely they are to </w:t>
      </w:r>
      <w:r w:rsidRPr="004E7422">
        <w:rPr>
          <w:rFonts w:ascii="Arial" w:hAnsi="Arial" w:cs="Arial"/>
          <w:sz w:val="20"/>
          <w:szCs w:val="20"/>
        </w:rPr>
        <w:lastRenderedPageBreak/>
        <w:t xml:space="preserve">be repeated by an employee. This would deter certain behaviours that </w:t>
      </w:r>
      <w:r w:rsidR="00993A25" w:rsidRPr="004E7422">
        <w:rPr>
          <w:rFonts w:ascii="Arial" w:hAnsi="Arial" w:cs="Arial"/>
          <w:sz w:val="20"/>
          <w:szCs w:val="20"/>
        </w:rPr>
        <w:t>are not</w:t>
      </w:r>
      <w:r w:rsidRPr="004E7422">
        <w:rPr>
          <w:rFonts w:ascii="Arial" w:hAnsi="Arial" w:cs="Arial"/>
          <w:sz w:val="20"/>
          <w:szCs w:val="20"/>
        </w:rPr>
        <w:t xml:space="preserve"> beneficial to the company.</w:t>
      </w:r>
    </w:p>
    <w:p w14:paraId="005F2B73" w14:textId="3FA214ED" w:rsidR="00D35819" w:rsidRPr="004E7422" w:rsidRDefault="00251649">
      <w:pPr>
        <w:rPr>
          <w:rFonts w:ascii="Arial" w:hAnsi="Arial" w:cs="Arial"/>
          <w:sz w:val="20"/>
          <w:szCs w:val="20"/>
        </w:rPr>
      </w:pPr>
      <w:r w:rsidRPr="004E7422">
        <w:rPr>
          <w:rFonts w:ascii="Arial" w:hAnsi="Arial" w:cs="Arial"/>
          <w:sz w:val="20"/>
          <w:szCs w:val="20"/>
        </w:rPr>
        <w:t xml:space="preserve">People want to feel like they are a part of something greater than their work. </w:t>
      </w:r>
      <w:r w:rsidR="00993A25" w:rsidRPr="004E7422">
        <w:rPr>
          <w:rFonts w:ascii="Arial" w:hAnsi="Arial" w:cs="Arial"/>
          <w:sz w:val="20"/>
          <w:szCs w:val="20"/>
        </w:rPr>
        <w:t>It is</w:t>
      </w:r>
      <w:r w:rsidRPr="004E7422">
        <w:rPr>
          <w:rFonts w:ascii="Arial" w:hAnsi="Arial" w:cs="Arial"/>
          <w:sz w:val="20"/>
          <w:szCs w:val="20"/>
        </w:rPr>
        <w:t xml:space="preserve"> the difference between going to work for the sake of getting paid and going to work to help the company succeed. Employee engagement requires employees to believe in something bigger than their jobs.</w:t>
      </w:r>
    </w:p>
    <w:p w14:paraId="469D1E85" w14:textId="2BD37979" w:rsidR="00251649" w:rsidRPr="004E7422" w:rsidRDefault="00251649">
      <w:pPr>
        <w:rPr>
          <w:rFonts w:ascii="Arial" w:hAnsi="Arial" w:cs="Arial"/>
          <w:sz w:val="20"/>
          <w:szCs w:val="20"/>
        </w:rPr>
      </w:pPr>
      <w:r w:rsidRPr="004E7422">
        <w:rPr>
          <w:rFonts w:ascii="Arial" w:hAnsi="Arial" w:cs="Arial"/>
          <w:sz w:val="20"/>
          <w:szCs w:val="20"/>
        </w:rPr>
        <w:t>Being briefed in these areas not only makes workers feel more informed, but it also allows them to make the best decisions possible in their everyday operations. When management perceives an employee as making poor decisions, the truth is that the employee made the best decision possible based on the information available to him or her.</w:t>
      </w:r>
    </w:p>
    <w:p w14:paraId="6AE7DAFD" w14:textId="35B898CC" w:rsidR="00251649" w:rsidRPr="004E7422" w:rsidRDefault="00251649">
      <w:pPr>
        <w:rPr>
          <w:rFonts w:ascii="Arial" w:hAnsi="Arial" w:cs="Arial"/>
          <w:sz w:val="20"/>
          <w:szCs w:val="20"/>
        </w:rPr>
      </w:pPr>
      <w:r w:rsidRPr="004E7422">
        <w:rPr>
          <w:rFonts w:ascii="Arial" w:hAnsi="Arial" w:cs="Arial"/>
          <w:sz w:val="20"/>
          <w:szCs w:val="20"/>
        </w:rPr>
        <w:t xml:space="preserve">Making work enjoyable and planning a career path for them can also show that a manager or supervisor has </w:t>
      </w:r>
      <w:r w:rsidR="00993A25" w:rsidRPr="004E7422">
        <w:rPr>
          <w:rFonts w:ascii="Arial" w:hAnsi="Arial" w:cs="Arial"/>
          <w:sz w:val="20"/>
          <w:szCs w:val="20"/>
        </w:rPr>
        <w:t>considered</w:t>
      </w:r>
      <w:r w:rsidRPr="004E7422">
        <w:rPr>
          <w:rFonts w:ascii="Arial" w:hAnsi="Arial" w:cs="Arial"/>
          <w:sz w:val="20"/>
          <w:szCs w:val="20"/>
        </w:rPr>
        <w:t xml:space="preserve"> an individual employee's strengths and skills before assigning work to them.</w:t>
      </w:r>
    </w:p>
    <w:p w14:paraId="215E32DE" w14:textId="23CE0BE8" w:rsidR="00251649" w:rsidRPr="004E7422" w:rsidRDefault="00251649">
      <w:pPr>
        <w:rPr>
          <w:rFonts w:ascii="Arial" w:hAnsi="Arial" w:cs="Arial"/>
          <w:sz w:val="20"/>
          <w:szCs w:val="20"/>
        </w:rPr>
      </w:pPr>
      <w:r w:rsidRPr="004E7422">
        <w:rPr>
          <w:rFonts w:ascii="Arial" w:hAnsi="Arial" w:cs="Arial"/>
          <w:sz w:val="20"/>
          <w:szCs w:val="20"/>
        </w:rPr>
        <w:t xml:space="preserve">The key is how accessible you are when your employees face difficulties that </w:t>
      </w:r>
      <w:r w:rsidR="00993A25" w:rsidRPr="004E7422">
        <w:rPr>
          <w:rFonts w:ascii="Arial" w:hAnsi="Arial" w:cs="Arial"/>
          <w:sz w:val="20"/>
          <w:szCs w:val="20"/>
        </w:rPr>
        <w:t>are not</w:t>
      </w:r>
      <w:r w:rsidRPr="004E7422">
        <w:rPr>
          <w:rFonts w:ascii="Arial" w:hAnsi="Arial" w:cs="Arial"/>
          <w:sz w:val="20"/>
          <w:szCs w:val="20"/>
        </w:rPr>
        <w:t xml:space="preserve"> just work-related. The way you approach work-life balance will determine how understanding of your workers you are.</w:t>
      </w:r>
    </w:p>
    <w:p w14:paraId="0D35A81A" w14:textId="30E2637D" w:rsidR="00251649" w:rsidRPr="004E7422" w:rsidRDefault="00251649">
      <w:pPr>
        <w:rPr>
          <w:rFonts w:ascii="Arial" w:hAnsi="Arial" w:cs="Arial"/>
          <w:sz w:val="20"/>
          <w:szCs w:val="20"/>
        </w:rPr>
      </w:pPr>
      <w:r w:rsidRPr="004E7422">
        <w:rPr>
          <w:rFonts w:ascii="Arial" w:hAnsi="Arial" w:cs="Arial"/>
          <w:sz w:val="20"/>
          <w:szCs w:val="20"/>
        </w:rPr>
        <w:t xml:space="preserve">Money is seldom used as a motivator. It never becomes a true motivator when an employee is unable to fulfil his or her fundamental needs. If this is the case, the employee can go to any length to stay alive. Compensation should be based on achievement rather than seniority. People should be compensated according to their position and achievement. </w:t>
      </w:r>
      <w:r w:rsidR="00993A25" w:rsidRPr="004E7422">
        <w:rPr>
          <w:rFonts w:ascii="Arial" w:hAnsi="Arial" w:cs="Arial"/>
          <w:sz w:val="20"/>
          <w:szCs w:val="20"/>
        </w:rPr>
        <w:t>Do not</w:t>
      </w:r>
      <w:r w:rsidRPr="004E7422">
        <w:rPr>
          <w:rFonts w:ascii="Arial" w:hAnsi="Arial" w:cs="Arial"/>
          <w:sz w:val="20"/>
          <w:szCs w:val="20"/>
        </w:rPr>
        <w:t xml:space="preserve"> wait until they have a stronger offer before you </w:t>
      </w:r>
      <w:r w:rsidR="00993A25" w:rsidRPr="004E7422">
        <w:rPr>
          <w:rFonts w:ascii="Arial" w:hAnsi="Arial" w:cs="Arial"/>
          <w:sz w:val="20"/>
          <w:szCs w:val="20"/>
        </w:rPr>
        <w:t>act</w:t>
      </w:r>
      <w:r w:rsidRPr="004E7422">
        <w:rPr>
          <w:rFonts w:ascii="Arial" w:hAnsi="Arial" w:cs="Arial"/>
          <w:sz w:val="20"/>
          <w:szCs w:val="20"/>
        </w:rPr>
        <w:t>.</w:t>
      </w:r>
    </w:p>
    <w:p w14:paraId="780F9011" w14:textId="4E0A5CF7" w:rsidR="00993A25" w:rsidRDefault="00993A25">
      <w:pPr>
        <w:rPr>
          <w:rFonts w:ascii="Arial" w:hAnsi="Arial" w:cs="Arial"/>
          <w:sz w:val="20"/>
          <w:szCs w:val="20"/>
        </w:rPr>
      </w:pPr>
      <w:r w:rsidRPr="004E7422">
        <w:rPr>
          <w:rFonts w:ascii="Arial" w:hAnsi="Arial" w:cs="Arial"/>
          <w:sz w:val="20"/>
          <w:szCs w:val="20"/>
        </w:rPr>
        <w:t xml:space="preserve">Finally, you can strive to provide your workers with more than just a </w:t>
      </w:r>
      <w:r w:rsidR="001C14AB" w:rsidRPr="004E7422">
        <w:rPr>
          <w:rFonts w:ascii="Arial" w:hAnsi="Arial" w:cs="Arial"/>
          <w:sz w:val="20"/>
          <w:szCs w:val="20"/>
        </w:rPr>
        <w:t>paycheck</w:t>
      </w:r>
      <w:r w:rsidRPr="004E7422">
        <w:rPr>
          <w:rFonts w:ascii="Arial" w:hAnsi="Arial" w:cs="Arial"/>
          <w:sz w:val="20"/>
          <w:szCs w:val="20"/>
        </w:rPr>
        <w:t>. Any comparable paying job will suffice if all your business means is a source of income. Provide them with challenges, growth and advancement opportunities, appreciation, prestige, and a place where they can be proud to work.</w:t>
      </w:r>
    </w:p>
    <w:p w14:paraId="0E30C910" w14:textId="009E3020" w:rsidR="0005038E" w:rsidRDefault="0005038E">
      <w:pPr>
        <w:rPr>
          <w:rFonts w:ascii="Arial" w:hAnsi="Arial" w:cs="Arial"/>
          <w:sz w:val="20"/>
          <w:szCs w:val="20"/>
        </w:rPr>
      </w:pPr>
    </w:p>
    <w:p w14:paraId="60DE3EC4" w14:textId="14BDF544" w:rsidR="0005038E" w:rsidRDefault="0005038E">
      <w:pPr>
        <w:rPr>
          <w:rFonts w:ascii="Arial" w:hAnsi="Arial" w:cs="Arial"/>
          <w:sz w:val="20"/>
          <w:szCs w:val="20"/>
        </w:rPr>
      </w:pPr>
      <w:r w:rsidRPr="0005038E">
        <w:rPr>
          <w:rFonts w:ascii="Arial" w:hAnsi="Arial" w:cs="Arial"/>
          <w:sz w:val="20"/>
          <w:szCs w:val="20"/>
        </w:rPr>
        <w:t>Managers should still build and maintain a working atmosphere that helps to fulfil employee wishes, demands, and expectations, according to Fisher et al. (2003).</w:t>
      </w:r>
      <w:r>
        <w:rPr>
          <w:rFonts w:ascii="Arial" w:hAnsi="Arial" w:cs="Arial"/>
          <w:sz w:val="20"/>
          <w:szCs w:val="20"/>
        </w:rPr>
        <w:t xml:space="preserve"> </w:t>
      </w:r>
      <w:r w:rsidRPr="0005038E">
        <w:rPr>
          <w:rFonts w:ascii="Arial" w:hAnsi="Arial" w:cs="Arial"/>
          <w:sz w:val="20"/>
          <w:szCs w:val="20"/>
        </w:rPr>
        <w:t>As a result, a workplace atmosphere that strives to meet workers' expectations and desires would inspire them to perform at their best, resulting in increased employee productivity.</w:t>
      </w:r>
      <w:r w:rsidR="00237427">
        <w:rPr>
          <w:rFonts w:ascii="Arial" w:hAnsi="Arial" w:cs="Arial"/>
          <w:sz w:val="20"/>
          <w:szCs w:val="20"/>
        </w:rPr>
        <w:t xml:space="preserve"> </w:t>
      </w:r>
      <w:r w:rsidR="00237427" w:rsidRPr="00237427">
        <w:rPr>
          <w:rFonts w:ascii="Arial" w:hAnsi="Arial" w:cs="Arial"/>
          <w:sz w:val="20"/>
          <w:szCs w:val="20"/>
        </w:rPr>
        <w:t>Management correspondence should be accessible to everyone in the company in a range of ways, including meeting notifications, internal emails, message boards, and, most notably, personal one-on-one communication with colleagues.</w:t>
      </w:r>
      <w:r w:rsidR="00237427" w:rsidRPr="00237427">
        <w:t xml:space="preserve"> </w:t>
      </w:r>
      <w:r w:rsidR="00237427" w:rsidRPr="00237427">
        <w:rPr>
          <w:rFonts w:ascii="Arial" w:hAnsi="Arial" w:cs="Arial"/>
          <w:sz w:val="20"/>
          <w:szCs w:val="20"/>
        </w:rPr>
        <w:t>The relationship between workers and managers is often linked to motivation.</w:t>
      </w:r>
      <w:r w:rsidR="00237427">
        <w:rPr>
          <w:rFonts w:ascii="Arial" w:hAnsi="Arial" w:cs="Arial"/>
          <w:sz w:val="20"/>
          <w:szCs w:val="20"/>
        </w:rPr>
        <w:t xml:space="preserve"> </w:t>
      </w:r>
      <w:r w:rsidRPr="0005038E">
        <w:rPr>
          <w:rFonts w:ascii="Arial" w:hAnsi="Arial" w:cs="Arial"/>
          <w:sz w:val="20"/>
          <w:szCs w:val="20"/>
        </w:rPr>
        <w:t xml:space="preserve">Employee efficiency, according to Fisher </w:t>
      </w:r>
      <w:proofErr w:type="gramStart"/>
      <w:r w:rsidRPr="0005038E">
        <w:rPr>
          <w:rFonts w:ascii="Arial" w:hAnsi="Arial" w:cs="Arial"/>
          <w:sz w:val="20"/>
          <w:szCs w:val="20"/>
        </w:rPr>
        <w:t>et al.(</w:t>
      </w:r>
      <w:proofErr w:type="gramEnd"/>
      <w:r w:rsidRPr="0005038E">
        <w:rPr>
          <w:rFonts w:ascii="Arial" w:hAnsi="Arial" w:cs="Arial"/>
          <w:sz w:val="20"/>
          <w:szCs w:val="20"/>
        </w:rPr>
        <w:t>2003), is characterised as an employee's performance divided by his or her input.</w:t>
      </w:r>
      <w:r w:rsidRPr="0005038E">
        <w:t xml:space="preserve"> </w:t>
      </w:r>
      <w:r w:rsidRPr="0005038E">
        <w:rPr>
          <w:rFonts w:ascii="Arial" w:hAnsi="Arial" w:cs="Arial"/>
          <w:sz w:val="20"/>
          <w:szCs w:val="20"/>
        </w:rPr>
        <w:t>Webfinance</w:t>
      </w:r>
      <w:r w:rsidR="00237427">
        <w:rPr>
          <w:rFonts w:ascii="Arial" w:hAnsi="Arial" w:cs="Arial"/>
          <w:sz w:val="20"/>
          <w:szCs w:val="20"/>
        </w:rPr>
        <w:t xml:space="preserve"> </w:t>
      </w:r>
      <w:r w:rsidRPr="0005038E">
        <w:rPr>
          <w:rFonts w:ascii="Arial" w:hAnsi="Arial" w:cs="Arial"/>
          <w:sz w:val="20"/>
          <w:szCs w:val="20"/>
        </w:rPr>
        <w:t>(2012; Manser2005) defines productivity as the sum of output per unit of input (labour, equipment, and capital).</w:t>
      </w:r>
      <w:r>
        <w:rPr>
          <w:rFonts w:ascii="Arial" w:hAnsi="Arial" w:cs="Arial"/>
          <w:sz w:val="20"/>
          <w:szCs w:val="20"/>
        </w:rPr>
        <w:t xml:space="preserve"> </w:t>
      </w:r>
      <w:r w:rsidRPr="0005038E">
        <w:rPr>
          <w:rFonts w:ascii="Arial" w:hAnsi="Arial" w:cs="Arial"/>
          <w:sz w:val="20"/>
          <w:szCs w:val="20"/>
        </w:rPr>
        <w:t>In the other hand, efficiency can be measured in a number of ways.</w:t>
      </w:r>
    </w:p>
    <w:p w14:paraId="256FD485" w14:textId="36CBAF6F" w:rsidR="0005038E" w:rsidRDefault="0005038E">
      <w:pPr>
        <w:rPr>
          <w:rFonts w:ascii="Arial" w:hAnsi="Arial" w:cs="Arial"/>
          <w:sz w:val="20"/>
          <w:szCs w:val="20"/>
        </w:rPr>
      </w:pPr>
    </w:p>
    <w:p w14:paraId="3F1612AF" w14:textId="4CD7A9DA" w:rsidR="0095639F" w:rsidRDefault="0095639F">
      <w:pPr>
        <w:rPr>
          <w:rFonts w:ascii="Arial" w:hAnsi="Arial" w:cs="Arial"/>
          <w:sz w:val="20"/>
          <w:szCs w:val="20"/>
        </w:rPr>
      </w:pPr>
    </w:p>
    <w:p w14:paraId="6E46C392" w14:textId="378C023A" w:rsidR="0095639F" w:rsidRDefault="0095639F">
      <w:pPr>
        <w:rPr>
          <w:rFonts w:ascii="Arial" w:hAnsi="Arial" w:cs="Arial"/>
          <w:sz w:val="20"/>
          <w:szCs w:val="20"/>
        </w:rPr>
      </w:pPr>
      <w:r w:rsidRPr="0095639F">
        <w:rPr>
          <w:rFonts w:ascii="Arial" w:hAnsi="Arial" w:cs="Arial"/>
          <w:sz w:val="20"/>
          <w:szCs w:val="20"/>
        </w:rPr>
        <w:t>Motivation can be described as a management mechanism that encourages individuals to work harder for the organization's greater benefit by supplying them with motivators that are focused on their unmet needs.</w:t>
      </w:r>
      <w:r>
        <w:rPr>
          <w:rFonts w:ascii="Arial" w:hAnsi="Arial" w:cs="Arial"/>
          <w:sz w:val="20"/>
          <w:szCs w:val="20"/>
        </w:rPr>
        <w:t xml:space="preserve"> </w:t>
      </w:r>
      <w:proofErr w:type="gramStart"/>
      <w:r w:rsidRPr="0095639F">
        <w:rPr>
          <w:rFonts w:ascii="Arial" w:hAnsi="Arial" w:cs="Arial"/>
          <w:sz w:val="20"/>
          <w:szCs w:val="20"/>
        </w:rPr>
        <w:t>Amabile(</w:t>
      </w:r>
      <w:proofErr w:type="gramEnd"/>
      <w:r w:rsidRPr="0095639F">
        <w:rPr>
          <w:rFonts w:ascii="Arial" w:hAnsi="Arial" w:cs="Arial"/>
          <w:sz w:val="20"/>
          <w:szCs w:val="20"/>
        </w:rPr>
        <w:t>1993) added to this point by suggesting that administrators and leaders of organisations must learn to appreciate and successfully cope with their workers' morale because engaged employees are the foundations of competitive organisations in the current and future centuries.</w:t>
      </w:r>
      <w:r>
        <w:rPr>
          <w:rFonts w:ascii="Arial" w:hAnsi="Arial" w:cs="Arial"/>
          <w:sz w:val="20"/>
          <w:szCs w:val="20"/>
        </w:rPr>
        <w:t xml:space="preserve"> </w:t>
      </w:r>
      <w:r w:rsidRPr="0095639F">
        <w:rPr>
          <w:rFonts w:ascii="Arial" w:hAnsi="Arial" w:cs="Arial"/>
          <w:sz w:val="20"/>
          <w:szCs w:val="20"/>
        </w:rPr>
        <w:t>She also says that unmotivated workers are more likely to put in less effort at work, stop going to work as much as possible, leave the firm, and deliver low-quality work.</w:t>
      </w:r>
      <w:r>
        <w:rPr>
          <w:rFonts w:ascii="Arial" w:hAnsi="Arial" w:cs="Arial"/>
          <w:sz w:val="20"/>
          <w:szCs w:val="20"/>
        </w:rPr>
        <w:t xml:space="preserve"> </w:t>
      </w:r>
      <w:r w:rsidRPr="0095639F">
        <w:rPr>
          <w:rFonts w:ascii="Arial" w:hAnsi="Arial" w:cs="Arial"/>
          <w:sz w:val="20"/>
          <w:szCs w:val="20"/>
        </w:rPr>
        <w:t>Employees that are well empowered assist the business in rising and thriving in a fast-changing world (Lindner 1998, 36).</w:t>
      </w:r>
      <w:r>
        <w:rPr>
          <w:rFonts w:ascii="Arial" w:hAnsi="Arial" w:cs="Arial"/>
          <w:sz w:val="20"/>
          <w:szCs w:val="20"/>
        </w:rPr>
        <w:t xml:space="preserve"> </w:t>
      </w:r>
      <w:r w:rsidRPr="0095639F">
        <w:rPr>
          <w:rFonts w:ascii="Arial" w:hAnsi="Arial" w:cs="Arial"/>
          <w:sz w:val="20"/>
          <w:szCs w:val="20"/>
        </w:rPr>
        <w:t>According to Lindner, the most challenging job of managers is motivating workers, and what motivates people varies all the time (Bowen and Radhakrishna 1991, 16-22).</w:t>
      </w:r>
      <w:r>
        <w:rPr>
          <w:rFonts w:ascii="Arial" w:hAnsi="Arial" w:cs="Arial"/>
          <w:sz w:val="20"/>
          <w:szCs w:val="20"/>
        </w:rPr>
        <w:t xml:space="preserve">  </w:t>
      </w:r>
      <w:r w:rsidRPr="0095639F">
        <w:rPr>
          <w:rFonts w:ascii="Arial" w:hAnsi="Arial" w:cs="Arial"/>
          <w:sz w:val="20"/>
          <w:szCs w:val="20"/>
        </w:rPr>
        <w:t xml:space="preserve">Prior to the early 1880s, when debating inspired human actions, well-known thinkers and notable social scientists used the </w:t>
      </w:r>
      <w:r w:rsidRPr="0095639F">
        <w:rPr>
          <w:rFonts w:ascii="Arial" w:hAnsi="Arial" w:cs="Arial"/>
          <w:sz w:val="20"/>
          <w:szCs w:val="20"/>
        </w:rPr>
        <w:lastRenderedPageBreak/>
        <w:t>word "may" (</w:t>
      </w:r>
      <w:proofErr w:type="spellStart"/>
      <w:r w:rsidRPr="0095639F">
        <w:rPr>
          <w:rFonts w:ascii="Arial" w:hAnsi="Arial" w:cs="Arial"/>
          <w:sz w:val="20"/>
          <w:szCs w:val="20"/>
        </w:rPr>
        <w:t>Forgas</w:t>
      </w:r>
      <w:proofErr w:type="spellEnd"/>
      <w:r w:rsidRPr="0095639F">
        <w:rPr>
          <w:rFonts w:ascii="Arial" w:hAnsi="Arial" w:cs="Arial"/>
          <w:sz w:val="20"/>
          <w:szCs w:val="20"/>
        </w:rPr>
        <w:t xml:space="preserve">, Williams and </w:t>
      </w:r>
      <w:proofErr w:type="spellStart"/>
      <w:r w:rsidRPr="0095639F">
        <w:rPr>
          <w:rFonts w:ascii="Arial" w:hAnsi="Arial" w:cs="Arial"/>
          <w:sz w:val="20"/>
          <w:szCs w:val="20"/>
        </w:rPr>
        <w:t>Laham</w:t>
      </w:r>
      <w:proofErr w:type="spellEnd"/>
      <w:r w:rsidRPr="0095639F">
        <w:rPr>
          <w:rFonts w:ascii="Arial" w:hAnsi="Arial" w:cs="Arial"/>
          <w:sz w:val="20"/>
          <w:szCs w:val="20"/>
        </w:rPr>
        <w:t xml:space="preserve"> 2005, 86).</w:t>
      </w:r>
      <w:r>
        <w:rPr>
          <w:rFonts w:ascii="Arial" w:hAnsi="Arial" w:cs="Arial"/>
          <w:sz w:val="20"/>
          <w:szCs w:val="20"/>
        </w:rPr>
        <w:t xml:space="preserve">   </w:t>
      </w:r>
      <w:r w:rsidRPr="0095639F">
        <w:rPr>
          <w:rFonts w:ascii="Arial" w:hAnsi="Arial" w:cs="Arial"/>
          <w:sz w:val="20"/>
          <w:szCs w:val="20"/>
        </w:rPr>
        <w:t xml:space="preserve">According to them, inspiration is a force that drives people to </w:t>
      </w:r>
      <w:proofErr w:type="gramStart"/>
      <w:r w:rsidRPr="0095639F">
        <w:rPr>
          <w:rFonts w:ascii="Arial" w:hAnsi="Arial" w:cs="Arial"/>
          <w:sz w:val="20"/>
          <w:szCs w:val="20"/>
        </w:rPr>
        <w:t>take action</w:t>
      </w:r>
      <w:proofErr w:type="gramEnd"/>
      <w:r w:rsidRPr="0095639F">
        <w:rPr>
          <w:rFonts w:ascii="Arial" w:hAnsi="Arial" w:cs="Arial"/>
          <w:sz w:val="20"/>
          <w:szCs w:val="20"/>
        </w:rPr>
        <w:t>.</w:t>
      </w:r>
      <w:r>
        <w:rPr>
          <w:rFonts w:ascii="Arial" w:hAnsi="Arial" w:cs="Arial"/>
          <w:sz w:val="20"/>
          <w:szCs w:val="20"/>
        </w:rPr>
        <w:t xml:space="preserve">  </w:t>
      </w:r>
      <w:r w:rsidRPr="0095639F">
        <w:rPr>
          <w:rFonts w:ascii="Arial" w:hAnsi="Arial" w:cs="Arial"/>
          <w:sz w:val="20"/>
          <w:szCs w:val="20"/>
        </w:rPr>
        <w:t>Many authors have recently proposed their own concepts of motivation.</w:t>
      </w:r>
    </w:p>
    <w:p w14:paraId="113E2AC3" w14:textId="102C9809" w:rsidR="0095639F" w:rsidRDefault="00BC4C54">
      <w:pPr>
        <w:rPr>
          <w:rFonts w:ascii="Arial" w:hAnsi="Arial" w:cs="Arial"/>
          <w:sz w:val="20"/>
          <w:szCs w:val="20"/>
        </w:rPr>
      </w:pPr>
      <w:r w:rsidRPr="00BC4C54">
        <w:rPr>
          <w:rFonts w:ascii="Arial" w:hAnsi="Arial" w:cs="Arial"/>
          <w:sz w:val="20"/>
          <w:szCs w:val="20"/>
        </w:rPr>
        <w:t xml:space="preserve">It has been characterised as: the psychological mechanism that gives behaviour meaning and direction (Kreitner1995,168); a predisposition to act in a purposive manner to meet particular, unmet needs (Buford, </w:t>
      </w:r>
      <w:proofErr w:type="spellStart"/>
      <w:r w:rsidRPr="00BC4C54">
        <w:rPr>
          <w:rFonts w:ascii="Arial" w:hAnsi="Arial" w:cs="Arial"/>
          <w:sz w:val="20"/>
          <w:szCs w:val="20"/>
        </w:rPr>
        <w:t>Bedeian</w:t>
      </w:r>
      <w:proofErr w:type="spellEnd"/>
      <w:r w:rsidRPr="00BC4C54">
        <w:rPr>
          <w:rFonts w:ascii="Arial" w:hAnsi="Arial" w:cs="Arial"/>
          <w:sz w:val="20"/>
          <w:szCs w:val="20"/>
        </w:rPr>
        <w:t xml:space="preserve"> &amp; Lindner1995,31-34); an internal drive to satisfy an unsatisfied need (Buford, </w:t>
      </w:r>
      <w:proofErr w:type="spellStart"/>
      <w:r w:rsidRPr="00BC4C54">
        <w:rPr>
          <w:rFonts w:ascii="Arial" w:hAnsi="Arial" w:cs="Arial"/>
          <w:sz w:val="20"/>
          <w:szCs w:val="20"/>
        </w:rPr>
        <w:t>Bedeian</w:t>
      </w:r>
      <w:proofErr w:type="spellEnd"/>
      <w:r w:rsidRPr="00BC4C54">
        <w:rPr>
          <w:rFonts w:ascii="Arial" w:hAnsi="Arial" w:cs="Arial"/>
          <w:sz w:val="20"/>
          <w:szCs w:val="20"/>
        </w:rPr>
        <w:t xml:space="preserve"> &amp; Lindner1995,31-34); an internal drive to satisfy an unsatisfied need (Buford, Bede (Higgins 1994, 114).</w:t>
      </w:r>
    </w:p>
    <w:p w14:paraId="6FF4FAA1" w14:textId="19B18FE7" w:rsidR="0005038E" w:rsidRPr="004E7422" w:rsidRDefault="00BC4C54">
      <w:pPr>
        <w:rPr>
          <w:rFonts w:ascii="Arial" w:hAnsi="Arial" w:cs="Arial"/>
          <w:sz w:val="20"/>
          <w:szCs w:val="20"/>
        </w:rPr>
      </w:pPr>
      <w:r w:rsidRPr="00BC4C54">
        <w:rPr>
          <w:rFonts w:ascii="Arial" w:hAnsi="Arial" w:cs="Arial"/>
          <w:sz w:val="20"/>
          <w:szCs w:val="20"/>
        </w:rPr>
        <w:t>It is self-evident that managers must inspire workers in order to achieve the desired outcomes for the business.</w:t>
      </w:r>
      <w:r>
        <w:rPr>
          <w:rFonts w:ascii="Arial" w:hAnsi="Arial" w:cs="Arial"/>
          <w:sz w:val="20"/>
          <w:szCs w:val="20"/>
        </w:rPr>
        <w:t xml:space="preserve"> </w:t>
      </w:r>
      <w:r w:rsidRPr="00BC4C54">
        <w:rPr>
          <w:rFonts w:ascii="Arial" w:hAnsi="Arial" w:cs="Arial"/>
          <w:sz w:val="20"/>
          <w:szCs w:val="20"/>
        </w:rPr>
        <w:t>There is also consensus on the evidence that motivation is a human creation, that it is represented as intentional, that it has several sides, and that the aim of motivational theory is to forecast behaviours.</w:t>
      </w:r>
      <w:r w:rsidRPr="00BC4C54">
        <w:t xml:space="preserve"> </w:t>
      </w:r>
      <w:r w:rsidRPr="00BC4C54">
        <w:rPr>
          <w:rFonts w:ascii="Arial" w:hAnsi="Arial" w:cs="Arial"/>
          <w:sz w:val="20"/>
          <w:szCs w:val="20"/>
        </w:rPr>
        <w:t>Since Herzberg and Maslow were among the first scholars on the subject, it appears that their ideas are still in use today.</w:t>
      </w:r>
    </w:p>
    <w:p w14:paraId="68A4C770" w14:textId="77777777" w:rsidR="00993A25" w:rsidRPr="004E7422" w:rsidRDefault="00993A25" w:rsidP="00993A25">
      <w:pPr>
        <w:rPr>
          <w:rFonts w:ascii="Arial" w:hAnsi="Arial" w:cs="Arial"/>
          <w:sz w:val="20"/>
          <w:szCs w:val="20"/>
        </w:rPr>
      </w:pPr>
    </w:p>
    <w:p w14:paraId="1483F3C0" w14:textId="77777777" w:rsidR="00993A25" w:rsidRPr="004E7422" w:rsidRDefault="00993A25" w:rsidP="00993A25">
      <w:pPr>
        <w:rPr>
          <w:rFonts w:ascii="Arial" w:hAnsi="Arial" w:cs="Arial"/>
          <w:sz w:val="20"/>
          <w:szCs w:val="20"/>
        </w:rPr>
      </w:pPr>
      <w:r w:rsidRPr="004E7422">
        <w:rPr>
          <w:rFonts w:ascii="Arial" w:hAnsi="Arial" w:cs="Arial"/>
          <w:sz w:val="20"/>
          <w:szCs w:val="20"/>
        </w:rPr>
        <w:t>When it comes to your professional growth, Bupa will be there for you every step of the way. Following thorough the induction, you will discover that Bupa learning initiatives range from technological upskilling to career development academies. They will cater to all learning styles and offer internal and external courses that include face-to-face, internet, and self-drive options.</w:t>
      </w:r>
    </w:p>
    <w:p w14:paraId="5B5D5D91" w14:textId="2ED98103" w:rsidR="00993A25" w:rsidRPr="004E7422" w:rsidRDefault="00993A25">
      <w:pPr>
        <w:rPr>
          <w:rFonts w:ascii="Arial" w:hAnsi="Arial" w:cs="Arial"/>
          <w:sz w:val="20"/>
          <w:szCs w:val="20"/>
        </w:rPr>
      </w:pPr>
      <w:r w:rsidRPr="004E7422">
        <w:rPr>
          <w:rFonts w:ascii="Arial" w:hAnsi="Arial" w:cs="Arial"/>
          <w:sz w:val="20"/>
          <w:szCs w:val="20"/>
        </w:rPr>
        <w:t>Bupa also supports the growth of self-employed co-workers by offering a regional education program of courses and an online CPD resource with more than 400 hours of training to help you broaden your professional skills and pursue specialised paths which is open to everyone.</w:t>
      </w:r>
    </w:p>
    <w:p w14:paraId="69371D57" w14:textId="50F0B038" w:rsidR="00993A25" w:rsidRPr="004E7422" w:rsidRDefault="00993A25">
      <w:pPr>
        <w:rPr>
          <w:rFonts w:ascii="Arial" w:hAnsi="Arial" w:cs="Arial"/>
          <w:sz w:val="20"/>
          <w:szCs w:val="20"/>
        </w:rPr>
      </w:pPr>
      <w:r w:rsidRPr="004E7422">
        <w:rPr>
          <w:rFonts w:ascii="Arial" w:hAnsi="Arial" w:cs="Arial"/>
          <w:sz w:val="20"/>
          <w:szCs w:val="20"/>
        </w:rPr>
        <w:t>In addition, Bupa has Sponsored learning This enables you to take advantage of interest-free loans for postgraduate teaching and courses, such as master's degrees.</w:t>
      </w:r>
      <w:r w:rsidR="00E83AD2" w:rsidRPr="004E7422">
        <w:rPr>
          <w:rFonts w:ascii="Arial" w:hAnsi="Arial" w:cs="Arial"/>
          <w:sz w:val="20"/>
          <w:szCs w:val="20"/>
        </w:rPr>
        <w:t xml:space="preserve"> By offering </w:t>
      </w:r>
      <w:r w:rsidR="009152D1" w:rsidRPr="004E7422">
        <w:rPr>
          <w:rFonts w:ascii="Arial" w:hAnsi="Arial" w:cs="Arial"/>
          <w:sz w:val="20"/>
          <w:szCs w:val="20"/>
        </w:rPr>
        <w:t>fully funded</w:t>
      </w:r>
      <w:r w:rsidR="00E83AD2" w:rsidRPr="004E7422">
        <w:rPr>
          <w:rFonts w:ascii="Arial" w:hAnsi="Arial" w:cs="Arial"/>
          <w:sz w:val="20"/>
          <w:szCs w:val="20"/>
        </w:rPr>
        <w:t xml:space="preserve"> CPD, opportunities to acquire technical skills in radiography, sedation, oral health care, implants, and orthodontics, as well as access to a variety of other career paths, including the Practice Manager role through our Practice Manager Academy, people will be motivated to do better because individuals can recognize growth opportunities in the business. </w:t>
      </w:r>
    </w:p>
    <w:p w14:paraId="1E412431" w14:textId="6CD25E72" w:rsidR="005962F0" w:rsidRPr="004E7422" w:rsidRDefault="00E83AD2">
      <w:pPr>
        <w:rPr>
          <w:rFonts w:ascii="Arial" w:hAnsi="Arial" w:cs="Arial"/>
          <w:sz w:val="20"/>
          <w:szCs w:val="20"/>
        </w:rPr>
      </w:pPr>
      <w:r w:rsidRPr="004E7422">
        <w:rPr>
          <w:rFonts w:ascii="Arial" w:hAnsi="Arial" w:cs="Arial"/>
          <w:sz w:val="20"/>
          <w:szCs w:val="20"/>
        </w:rPr>
        <w:t>Ultimately, Bupa provides a competitive compensation package, which includes everything from a salary to mental health support, holidays to health benefits, pensions to perks, and dental coverage to discounts. All were created with the goal of motivating employees while keeping their well-being in mind.</w:t>
      </w:r>
    </w:p>
    <w:p w14:paraId="1F653442" w14:textId="780ED4D3" w:rsidR="001C14AB" w:rsidRDefault="001C14AB" w:rsidP="000C0E2D">
      <w:pPr>
        <w:rPr>
          <w:rFonts w:ascii="Arial" w:hAnsi="Arial" w:cs="Arial"/>
          <w:sz w:val="20"/>
          <w:szCs w:val="20"/>
        </w:rPr>
      </w:pPr>
    </w:p>
    <w:p w14:paraId="6C079A03" w14:textId="7AAC4C90" w:rsidR="00516F70" w:rsidRDefault="00516F70" w:rsidP="000C0E2D">
      <w:pPr>
        <w:rPr>
          <w:rFonts w:ascii="Arial" w:hAnsi="Arial" w:cs="Arial"/>
          <w:sz w:val="20"/>
          <w:szCs w:val="20"/>
        </w:rPr>
      </w:pPr>
    </w:p>
    <w:p w14:paraId="3F022AAC" w14:textId="512BD3C9" w:rsidR="00516F70" w:rsidRDefault="00516F70" w:rsidP="000C0E2D">
      <w:pPr>
        <w:rPr>
          <w:rFonts w:ascii="Arial" w:hAnsi="Arial" w:cs="Arial"/>
          <w:sz w:val="20"/>
          <w:szCs w:val="20"/>
        </w:rPr>
      </w:pPr>
    </w:p>
    <w:p w14:paraId="1968B4EB" w14:textId="60F14840" w:rsidR="00516F70" w:rsidRDefault="00516F70" w:rsidP="000C0E2D">
      <w:pPr>
        <w:rPr>
          <w:rFonts w:ascii="Arial" w:hAnsi="Arial" w:cs="Arial"/>
          <w:sz w:val="20"/>
          <w:szCs w:val="20"/>
        </w:rPr>
      </w:pPr>
    </w:p>
    <w:p w14:paraId="236DB7E3" w14:textId="33435BAB" w:rsidR="00516F70" w:rsidRDefault="00516F70" w:rsidP="000C0E2D">
      <w:pPr>
        <w:rPr>
          <w:rFonts w:ascii="Arial" w:hAnsi="Arial" w:cs="Arial"/>
          <w:sz w:val="20"/>
          <w:szCs w:val="20"/>
        </w:rPr>
      </w:pPr>
    </w:p>
    <w:p w14:paraId="3A2074CE" w14:textId="0A2DD9D5" w:rsidR="00685714" w:rsidRDefault="00685714" w:rsidP="000C0E2D">
      <w:pPr>
        <w:rPr>
          <w:rFonts w:ascii="Arial" w:hAnsi="Arial" w:cs="Arial"/>
          <w:sz w:val="20"/>
          <w:szCs w:val="20"/>
        </w:rPr>
      </w:pPr>
    </w:p>
    <w:p w14:paraId="1C0A6F70" w14:textId="5761D1DC" w:rsidR="00685714" w:rsidRDefault="00685714" w:rsidP="000C0E2D">
      <w:pPr>
        <w:rPr>
          <w:rFonts w:ascii="Arial" w:hAnsi="Arial" w:cs="Arial"/>
          <w:sz w:val="20"/>
          <w:szCs w:val="20"/>
        </w:rPr>
      </w:pPr>
    </w:p>
    <w:p w14:paraId="5EBCCB46" w14:textId="0BCF1AEB" w:rsidR="00685714" w:rsidRDefault="00685714" w:rsidP="000C0E2D">
      <w:pPr>
        <w:rPr>
          <w:rFonts w:ascii="Arial" w:hAnsi="Arial" w:cs="Arial"/>
          <w:sz w:val="20"/>
          <w:szCs w:val="20"/>
        </w:rPr>
      </w:pPr>
    </w:p>
    <w:p w14:paraId="23485EB9" w14:textId="2A669F46" w:rsidR="00685714" w:rsidRDefault="00685714" w:rsidP="000C0E2D">
      <w:pPr>
        <w:rPr>
          <w:rFonts w:ascii="Arial" w:hAnsi="Arial" w:cs="Arial"/>
          <w:sz w:val="20"/>
          <w:szCs w:val="20"/>
        </w:rPr>
      </w:pPr>
    </w:p>
    <w:p w14:paraId="3DF8FF85" w14:textId="146F68E9" w:rsidR="00685714" w:rsidRDefault="00685714" w:rsidP="000C0E2D">
      <w:pPr>
        <w:rPr>
          <w:rFonts w:ascii="Arial" w:hAnsi="Arial" w:cs="Arial"/>
          <w:sz w:val="20"/>
          <w:szCs w:val="20"/>
        </w:rPr>
      </w:pPr>
    </w:p>
    <w:p w14:paraId="11187316" w14:textId="7203CE8F" w:rsidR="00685714" w:rsidRDefault="00685714" w:rsidP="000C0E2D">
      <w:pPr>
        <w:rPr>
          <w:rFonts w:ascii="Arial" w:hAnsi="Arial" w:cs="Arial"/>
          <w:sz w:val="20"/>
          <w:szCs w:val="20"/>
        </w:rPr>
      </w:pPr>
    </w:p>
    <w:p w14:paraId="17182D4D" w14:textId="158EA570" w:rsidR="00685714" w:rsidRDefault="00685714" w:rsidP="000C0E2D">
      <w:pPr>
        <w:rPr>
          <w:rFonts w:ascii="Arial" w:hAnsi="Arial" w:cs="Arial"/>
          <w:sz w:val="20"/>
          <w:szCs w:val="20"/>
        </w:rPr>
      </w:pPr>
    </w:p>
    <w:p w14:paraId="1C6D7196" w14:textId="2DAB4E4D" w:rsidR="00685714" w:rsidRDefault="00685714" w:rsidP="000C0E2D">
      <w:pPr>
        <w:rPr>
          <w:rFonts w:ascii="Arial" w:hAnsi="Arial" w:cs="Arial"/>
          <w:sz w:val="20"/>
          <w:szCs w:val="20"/>
        </w:rPr>
      </w:pPr>
    </w:p>
    <w:p w14:paraId="0DE7F6C3" w14:textId="77777777" w:rsidR="00685714" w:rsidRDefault="00685714" w:rsidP="000C0E2D">
      <w:pPr>
        <w:rPr>
          <w:rFonts w:ascii="Arial" w:hAnsi="Arial" w:cs="Arial"/>
          <w:sz w:val="20"/>
          <w:szCs w:val="20"/>
        </w:rPr>
      </w:pPr>
    </w:p>
    <w:p w14:paraId="7A8AB549" w14:textId="46C8F839" w:rsidR="001C14AB" w:rsidRDefault="001C14AB" w:rsidP="00FD50F8">
      <w:pPr>
        <w:jc w:val="center"/>
        <w:rPr>
          <w:rFonts w:ascii="Arial" w:hAnsi="Arial" w:cs="Arial"/>
          <w:b/>
          <w:bCs/>
          <w:i/>
          <w:iCs/>
          <w:sz w:val="24"/>
          <w:szCs w:val="24"/>
          <w:u w:val="single"/>
        </w:rPr>
      </w:pPr>
      <w:r w:rsidRPr="00FD50F8">
        <w:rPr>
          <w:rFonts w:ascii="Arial" w:hAnsi="Arial" w:cs="Arial"/>
          <w:b/>
          <w:bCs/>
          <w:i/>
          <w:iCs/>
          <w:sz w:val="24"/>
          <w:szCs w:val="24"/>
          <w:u w:val="single"/>
        </w:rPr>
        <w:t>Personal development Plan</w:t>
      </w:r>
    </w:p>
    <w:p w14:paraId="26E773EE" w14:textId="18574768" w:rsidR="00FD50F8" w:rsidRDefault="00FD50F8" w:rsidP="00FD50F8">
      <w:pPr>
        <w:jc w:val="center"/>
        <w:rPr>
          <w:rFonts w:ascii="Arial" w:hAnsi="Arial" w:cs="Arial"/>
          <w:b/>
          <w:bCs/>
          <w:i/>
          <w:iCs/>
          <w:sz w:val="24"/>
          <w:szCs w:val="24"/>
          <w:u w:val="single"/>
        </w:rPr>
      </w:pPr>
    </w:p>
    <w:p w14:paraId="675B215E" w14:textId="77777777" w:rsidR="00FD50F8" w:rsidRPr="00FD50F8" w:rsidRDefault="00FD50F8" w:rsidP="00FD50F8">
      <w:pPr>
        <w:jc w:val="center"/>
        <w:rPr>
          <w:rFonts w:ascii="Arial" w:hAnsi="Arial" w:cs="Arial"/>
          <w:b/>
          <w:bCs/>
          <w:i/>
          <w:iCs/>
          <w:sz w:val="24"/>
          <w:szCs w:val="24"/>
          <w:u w:val="single"/>
        </w:rPr>
      </w:pPr>
    </w:p>
    <w:p w14:paraId="06C3F34E" w14:textId="1416A1B3" w:rsidR="001C14AB" w:rsidRPr="004E7422" w:rsidRDefault="001C14AB" w:rsidP="000C0E2D">
      <w:pPr>
        <w:rPr>
          <w:rFonts w:ascii="Arial" w:hAnsi="Arial" w:cs="Arial"/>
          <w:sz w:val="20"/>
          <w:szCs w:val="20"/>
        </w:rPr>
      </w:pPr>
      <w:r w:rsidRPr="004E7422">
        <w:rPr>
          <w:rFonts w:ascii="Arial" w:hAnsi="Arial" w:cs="Arial"/>
          <w:sz w:val="20"/>
          <w:szCs w:val="20"/>
        </w:rPr>
        <w:t>A Professional Development Plan is a written document that describes your priorities, your existing abilities in those fields, what you need to do to reach your objectives, and what qualities you need to build in your areas of weakness. Professional development helps you to create a personal view of the future, allowing you a good picture of what you will be doing in the next months or years. Knowing your life's goal and destination makes it simple to devise a strategy for achieving your objectives.</w:t>
      </w:r>
    </w:p>
    <w:p w14:paraId="76964879" w14:textId="4DC82E88" w:rsidR="000C0E2D" w:rsidRPr="004E7422" w:rsidRDefault="000C0E2D" w:rsidP="000C0E2D">
      <w:pPr>
        <w:rPr>
          <w:rFonts w:ascii="Arial" w:hAnsi="Arial" w:cs="Arial"/>
          <w:sz w:val="20"/>
          <w:szCs w:val="20"/>
        </w:rPr>
      </w:pPr>
      <w:r w:rsidRPr="004E7422">
        <w:rPr>
          <w:rFonts w:ascii="Arial" w:hAnsi="Arial" w:cs="Arial"/>
          <w:sz w:val="20"/>
          <w:szCs w:val="20"/>
        </w:rPr>
        <w:t xml:space="preserve">I will be using the Personal Development Plan (PDP) analysis tool in this report to enhance self-knowledge and personality, build skills and capabilities, create information systems and employability, raise the standard of </w:t>
      </w:r>
      <w:r w:rsidR="001C14AB" w:rsidRPr="004E7422">
        <w:rPr>
          <w:rFonts w:ascii="Arial" w:hAnsi="Arial" w:cs="Arial"/>
          <w:sz w:val="20"/>
          <w:szCs w:val="20"/>
        </w:rPr>
        <w:t>living,</w:t>
      </w:r>
      <w:r w:rsidRPr="004E7422">
        <w:rPr>
          <w:rFonts w:ascii="Arial" w:hAnsi="Arial" w:cs="Arial"/>
          <w:sz w:val="20"/>
          <w:szCs w:val="20"/>
        </w:rPr>
        <w:t xml:space="preserve"> and contribute to the achievement of passions and interests. </w:t>
      </w:r>
    </w:p>
    <w:p w14:paraId="7E674908" w14:textId="341C4884" w:rsidR="000C0E2D" w:rsidRPr="004E7422" w:rsidRDefault="000C0E2D" w:rsidP="000C0E2D">
      <w:pPr>
        <w:rPr>
          <w:rFonts w:ascii="Arial" w:hAnsi="Arial" w:cs="Arial"/>
          <w:sz w:val="20"/>
          <w:szCs w:val="20"/>
        </w:rPr>
      </w:pPr>
      <w:r w:rsidRPr="004E7422">
        <w:rPr>
          <w:rFonts w:ascii="Arial" w:hAnsi="Arial" w:cs="Arial"/>
          <w:sz w:val="20"/>
          <w:szCs w:val="20"/>
        </w:rPr>
        <w:t xml:space="preserve">Below is </w:t>
      </w:r>
      <w:r w:rsidR="009D24B0" w:rsidRPr="004E7422">
        <w:rPr>
          <w:rFonts w:ascii="Arial" w:hAnsi="Arial" w:cs="Arial"/>
          <w:sz w:val="20"/>
          <w:szCs w:val="20"/>
        </w:rPr>
        <w:t xml:space="preserve">a copy of </w:t>
      </w:r>
      <w:r w:rsidR="001C14AB" w:rsidRPr="004E7422">
        <w:rPr>
          <w:rFonts w:ascii="Arial" w:hAnsi="Arial" w:cs="Arial"/>
          <w:sz w:val="20"/>
          <w:szCs w:val="20"/>
        </w:rPr>
        <w:t>a personal</w:t>
      </w:r>
      <w:r w:rsidRPr="004E7422">
        <w:rPr>
          <w:rFonts w:ascii="Arial" w:hAnsi="Arial" w:cs="Arial"/>
          <w:sz w:val="20"/>
          <w:szCs w:val="20"/>
        </w:rPr>
        <w:t xml:space="preserve"> development plan</w:t>
      </w:r>
      <w:r w:rsidR="009D24B0" w:rsidRPr="004E7422">
        <w:rPr>
          <w:rFonts w:ascii="Arial" w:hAnsi="Arial" w:cs="Arial"/>
          <w:sz w:val="20"/>
          <w:szCs w:val="20"/>
        </w:rPr>
        <w:t xml:space="preserve"> of my work </w:t>
      </w:r>
      <w:r w:rsidR="001C14AB" w:rsidRPr="004E7422">
        <w:rPr>
          <w:rFonts w:ascii="Arial" w:hAnsi="Arial" w:cs="Arial"/>
          <w:sz w:val="20"/>
          <w:szCs w:val="20"/>
        </w:rPr>
        <w:t>colleague,</w:t>
      </w:r>
      <w:r w:rsidRPr="004E7422">
        <w:rPr>
          <w:rFonts w:ascii="Arial" w:hAnsi="Arial" w:cs="Arial"/>
          <w:sz w:val="20"/>
          <w:szCs w:val="20"/>
        </w:rPr>
        <w:t xml:space="preserve"> which is a breakdown of what skills, </w:t>
      </w:r>
      <w:r w:rsidR="001C14AB" w:rsidRPr="004E7422">
        <w:rPr>
          <w:rFonts w:ascii="Arial" w:hAnsi="Arial" w:cs="Arial"/>
          <w:sz w:val="20"/>
          <w:szCs w:val="20"/>
        </w:rPr>
        <w:t>knowledge,</w:t>
      </w:r>
      <w:r w:rsidRPr="004E7422">
        <w:rPr>
          <w:rFonts w:ascii="Arial" w:hAnsi="Arial" w:cs="Arial"/>
          <w:sz w:val="20"/>
          <w:szCs w:val="20"/>
        </w:rPr>
        <w:t xml:space="preserve"> and </w:t>
      </w:r>
      <w:r w:rsidR="001C14AB" w:rsidRPr="004E7422">
        <w:rPr>
          <w:rFonts w:ascii="Arial" w:hAnsi="Arial" w:cs="Arial"/>
          <w:sz w:val="20"/>
          <w:szCs w:val="20"/>
        </w:rPr>
        <w:t>experience Zaynab</w:t>
      </w:r>
      <w:r w:rsidR="009D24B0" w:rsidRPr="004E7422">
        <w:rPr>
          <w:rFonts w:ascii="Arial" w:hAnsi="Arial" w:cs="Arial"/>
          <w:sz w:val="20"/>
          <w:szCs w:val="20"/>
        </w:rPr>
        <w:t xml:space="preserve"> will </w:t>
      </w:r>
      <w:r w:rsidR="001C14AB" w:rsidRPr="004E7422">
        <w:rPr>
          <w:rFonts w:ascii="Arial" w:hAnsi="Arial" w:cs="Arial"/>
          <w:sz w:val="20"/>
          <w:szCs w:val="20"/>
        </w:rPr>
        <w:t>require to</w:t>
      </w:r>
      <w:r w:rsidRPr="004E7422">
        <w:rPr>
          <w:rFonts w:ascii="Arial" w:hAnsi="Arial" w:cs="Arial"/>
          <w:sz w:val="20"/>
          <w:szCs w:val="20"/>
        </w:rPr>
        <w:t xml:space="preserve"> achieve </w:t>
      </w:r>
      <w:r w:rsidR="001C14AB" w:rsidRPr="004E7422">
        <w:rPr>
          <w:rFonts w:ascii="Arial" w:hAnsi="Arial" w:cs="Arial"/>
          <w:sz w:val="20"/>
          <w:szCs w:val="20"/>
        </w:rPr>
        <w:t>her goals</w:t>
      </w:r>
    </w:p>
    <w:p w14:paraId="5B69BA81" w14:textId="77777777" w:rsidR="000C0E2D" w:rsidRPr="004E7422" w:rsidRDefault="000C0E2D" w:rsidP="000C0E2D">
      <w:pPr>
        <w:rPr>
          <w:rFonts w:ascii="Arial" w:hAnsi="Arial" w:cs="Arial"/>
          <w:sz w:val="20"/>
          <w:szCs w:val="20"/>
        </w:rPr>
      </w:pPr>
    </w:p>
    <w:p w14:paraId="0224D7C9" w14:textId="77777777" w:rsidR="000C0E2D" w:rsidRPr="004E7422" w:rsidRDefault="000C0E2D" w:rsidP="000C0E2D">
      <w:pPr>
        <w:rPr>
          <w:rFonts w:ascii="Arial" w:hAnsi="Arial" w:cs="Arial"/>
          <w:sz w:val="20"/>
          <w:szCs w:val="20"/>
        </w:rPr>
      </w:pPr>
    </w:p>
    <w:tbl>
      <w:tblPr>
        <w:tblStyle w:val="TableGrid"/>
        <w:tblW w:w="11482" w:type="dxa"/>
        <w:tblInd w:w="-1139" w:type="dxa"/>
        <w:tblLook w:val="04A0" w:firstRow="1" w:lastRow="0" w:firstColumn="1" w:lastColumn="0" w:noHBand="0" w:noVBand="1"/>
      </w:tblPr>
      <w:tblGrid>
        <w:gridCol w:w="5647"/>
        <w:gridCol w:w="5835"/>
      </w:tblGrid>
      <w:tr w:rsidR="000C0E2D" w:rsidRPr="004E7422" w14:paraId="1DF82488" w14:textId="77777777" w:rsidTr="00D07244">
        <w:tc>
          <w:tcPr>
            <w:tcW w:w="11482" w:type="dxa"/>
            <w:gridSpan w:val="2"/>
          </w:tcPr>
          <w:p w14:paraId="5A76E33B" w14:textId="77777777" w:rsidR="000C0E2D" w:rsidRPr="004E7422" w:rsidRDefault="000C0E2D" w:rsidP="00D07244">
            <w:pPr>
              <w:jc w:val="center"/>
              <w:rPr>
                <w:rFonts w:ascii="Arial" w:hAnsi="Arial" w:cs="Arial"/>
                <w:sz w:val="20"/>
                <w:szCs w:val="20"/>
              </w:rPr>
            </w:pPr>
            <w:r w:rsidRPr="004E7422">
              <w:rPr>
                <w:rFonts w:ascii="Arial" w:hAnsi="Arial" w:cs="Arial"/>
                <w:sz w:val="20"/>
                <w:szCs w:val="20"/>
              </w:rPr>
              <w:t>Personal development plan</w:t>
            </w:r>
          </w:p>
        </w:tc>
      </w:tr>
      <w:tr w:rsidR="000C0E2D" w:rsidRPr="004E7422" w14:paraId="30D80E9D" w14:textId="77777777" w:rsidTr="00D07244">
        <w:tc>
          <w:tcPr>
            <w:tcW w:w="5647" w:type="dxa"/>
          </w:tcPr>
          <w:p w14:paraId="539E3492" w14:textId="70486707" w:rsidR="000C0E2D" w:rsidRPr="004E7422" w:rsidRDefault="000C0E2D" w:rsidP="00D07244">
            <w:pPr>
              <w:rPr>
                <w:rFonts w:ascii="Arial" w:eastAsia="Times New Roman" w:hAnsi="Arial" w:cs="Arial"/>
                <w:sz w:val="20"/>
                <w:szCs w:val="20"/>
                <w:lang w:eastAsia="en-GB"/>
              </w:rPr>
            </w:pPr>
            <w:r w:rsidRPr="004E7422">
              <w:rPr>
                <w:rFonts w:ascii="Arial" w:eastAsia="Times New Roman" w:hAnsi="Arial" w:cs="Arial"/>
                <w:sz w:val="20"/>
                <w:szCs w:val="20"/>
                <w:lang w:eastAsia="en-GB"/>
              </w:rPr>
              <w:t xml:space="preserve">Evaluate current </w:t>
            </w:r>
            <w:r w:rsidR="001C14AB" w:rsidRPr="004E7422">
              <w:rPr>
                <w:rFonts w:ascii="Arial" w:eastAsia="Times New Roman" w:hAnsi="Arial" w:cs="Arial"/>
                <w:sz w:val="20"/>
                <w:szCs w:val="20"/>
                <w:lang w:eastAsia="en-GB"/>
              </w:rPr>
              <w:t>situation.</w:t>
            </w:r>
            <w:r w:rsidRPr="004E7422">
              <w:rPr>
                <w:rFonts w:ascii="Arial" w:eastAsia="Times New Roman" w:hAnsi="Arial" w:cs="Arial"/>
                <w:sz w:val="20"/>
                <w:szCs w:val="20"/>
                <w:lang w:eastAsia="en-GB"/>
              </w:rPr>
              <w:t xml:space="preserve"> </w:t>
            </w:r>
          </w:p>
          <w:p w14:paraId="7753A398" w14:textId="77777777" w:rsidR="000C0E2D" w:rsidRPr="004E7422" w:rsidRDefault="000C0E2D" w:rsidP="00D07244">
            <w:pPr>
              <w:rPr>
                <w:rFonts w:ascii="Arial" w:hAnsi="Arial" w:cs="Arial"/>
                <w:sz w:val="20"/>
                <w:szCs w:val="20"/>
              </w:rPr>
            </w:pPr>
          </w:p>
        </w:tc>
        <w:tc>
          <w:tcPr>
            <w:tcW w:w="5835" w:type="dxa"/>
          </w:tcPr>
          <w:p w14:paraId="315FB3BF" w14:textId="73FA11C8" w:rsidR="00B46276" w:rsidRPr="004E7422" w:rsidRDefault="00B46276" w:rsidP="00B46276">
            <w:pPr>
              <w:rPr>
                <w:rFonts w:ascii="Arial" w:hAnsi="Arial" w:cs="Arial"/>
                <w:sz w:val="20"/>
                <w:szCs w:val="20"/>
              </w:rPr>
            </w:pPr>
            <w:r w:rsidRPr="004E7422">
              <w:rPr>
                <w:rFonts w:ascii="Arial" w:hAnsi="Arial" w:cs="Arial"/>
                <w:sz w:val="20"/>
                <w:szCs w:val="20"/>
              </w:rPr>
              <w:t xml:space="preserve">For the past two years, zaynab has worked as a care assistant for </w:t>
            </w:r>
            <w:r w:rsidR="001C14AB" w:rsidRPr="004E7422">
              <w:rPr>
                <w:rFonts w:ascii="Arial" w:hAnsi="Arial" w:cs="Arial"/>
                <w:sz w:val="20"/>
                <w:szCs w:val="20"/>
              </w:rPr>
              <w:t>Bupa,</w:t>
            </w:r>
            <w:r w:rsidRPr="004E7422">
              <w:rPr>
                <w:rFonts w:ascii="Arial" w:hAnsi="Arial" w:cs="Arial"/>
                <w:sz w:val="20"/>
                <w:szCs w:val="20"/>
              </w:rPr>
              <w:t xml:space="preserve"> she </w:t>
            </w:r>
            <w:r w:rsidR="001C14AB" w:rsidRPr="004E7422">
              <w:rPr>
                <w:rFonts w:ascii="Arial" w:hAnsi="Arial" w:cs="Arial"/>
                <w:sz w:val="20"/>
                <w:szCs w:val="20"/>
              </w:rPr>
              <w:t>is wonderful</w:t>
            </w:r>
            <w:r w:rsidRPr="004E7422">
              <w:rPr>
                <w:rFonts w:ascii="Arial" w:hAnsi="Arial" w:cs="Arial"/>
                <w:sz w:val="20"/>
                <w:szCs w:val="20"/>
              </w:rPr>
              <w:t xml:space="preserve"> with patients and </w:t>
            </w:r>
            <w:r w:rsidR="001C14AB" w:rsidRPr="004E7422">
              <w:rPr>
                <w:rFonts w:ascii="Arial" w:hAnsi="Arial" w:cs="Arial"/>
                <w:sz w:val="20"/>
                <w:szCs w:val="20"/>
              </w:rPr>
              <w:t>that handles</w:t>
            </w:r>
            <w:r w:rsidRPr="004E7422">
              <w:rPr>
                <w:rFonts w:ascii="Arial" w:hAnsi="Arial" w:cs="Arial"/>
                <w:sz w:val="20"/>
                <w:szCs w:val="20"/>
              </w:rPr>
              <w:t xml:space="preserve"> </w:t>
            </w:r>
            <w:r w:rsidR="001C14AB" w:rsidRPr="004E7422">
              <w:rPr>
                <w:rFonts w:ascii="Arial" w:hAnsi="Arial" w:cs="Arial"/>
                <w:sz w:val="20"/>
                <w:szCs w:val="20"/>
              </w:rPr>
              <w:t>her daily</w:t>
            </w:r>
            <w:r w:rsidRPr="004E7422">
              <w:rPr>
                <w:rFonts w:ascii="Arial" w:hAnsi="Arial" w:cs="Arial"/>
                <w:sz w:val="20"/>
                <w:szCs w:val="20"/>
              </w:rPr>
              <w:t xml:space="preserve"> duties with ease. zaynab </w:t>
            </w:r>
            <w:r w:rsidR="001C14AB" w:rsidRPr="004E7422">
              <w:rPr>
                <w:rFonts w:ascii="Arial" w:hAnsi="Arial" w:cs="Arial"/>
                <w:sz w:val="20"/>
                <w:szCs w:val="20"/>
              </w:rPr>
              <w:t>wants to</w:t>
            </w:r>
            <w:r w:rsidRPr="004E7422">
              <w:rPr>
                <w:rFonts w:ascii="Arial" w:hAnsi="Arial" w:cs="Arial"/>
                <w:sz w:val="20"/>
                <w:szCs w:val="20"/>
              </w:rPr>
              <w:t xml:space="preserve"> advance to the next level and become a Team Leader. She has no prior management or leadership </w:t>
            </w:r>
            <w:r w:rsidR="001C14AB" w:rsidRPr="004E7422">
              <w:rPr>
                <w:rFonts w:ascii="Arial" w:hAnsi="Arial" w:cs="Arial"/>
                <w:sz w:val="20"/>
                <w:szCs w:val="20"/>
              </w:rPr>
              <w:t>experience but</w:t>
            </w:r>
            <w:r w:rsidRPr="004E7422">
              <w:rPr>
                <w:rFonts w:ascii="Arial" w:hAnsi="Arial" w:cs="Arial"/>
                <w:sz w:val="20"/>
                <w:szCs w:val="20"/>
              </w:rPr>
              <w:t xml:space="preserve"> is willing to learn and put in the effort necessary to succeed.</w:t>
            </w:r>
          </w:p>
          <w:p w14:paraId="3F7F73A3" w14:textId="142C5703" w:rsidR="00B46276" w:rsidRPr="004E7422" w:rsidRDefault="00B46276" w:rsidP="00B46276">
            <w:pPr>
              <w:rPr>
                <w:rFonts w:ascii="Arial" w:hAnsi="Arial" w:cs="Arial"/>
                <w:sz w:val="20"/>
                <w:szCs w:val="20"/>
              </w:rPr>
            </w:pPr>
            <w:r w:rsidRPr="004E7422">
              <w:rPr>
                <w:rFonts w:ascii="Arial" w:hAnsi="Arial" w:cs="Arial"/>
                <w:sz w:val="20"/>
                <w:szCs w:val="20"/>
              </w:rPr>
              <w:t xml:space="preserve">She is both soft and strong, able to empathise with the person in their care whilst being strong enough to deal with stressful circumstances without breaking down is a skill I have acquired through experience. She </w:t>
            </w:r>
            <w:r w:rsidR="001C14AB" w:rsidRPr="004E7422">
              <w:rPr>
                <w:rFonts w:ascii="Arial" w:hAnsi="Arial" w:cs="Arial"/>
                <w:sz w:val="20"/>
                <w:szCs w:val="20"/>
              </w:rPr>
              <w:t>has delegated</w:t>
            </w:r>
            <w:r w:rsidRPr="004E7422">
              <w:rPr>
                <w:rFonts w:ascii="Arial" w:hAnsi="Arial" w:cs="Arial"/>
                <w:sz w:val="20"/>
                <w:szCs w:val="20"/>
              </w:rPr>
              <w:t xml:space="preserve"> in tough times; good communication skills will provide emotional support. One flaw is that </w:t>
            </w:r>
            <w:r w:rsidR="001C14AB" w:rsidRPr="004E7422">
              <w:rPr>
                <w:rFonts w:ascii="Arial" w:hAnsi="Arial" w:cs="Arial"/>
                <w:sz w:val="20"/>
                <w:szCs w:val="20"/>
              </w:rPr>
              <w:t>she has discovered</w:t>
            </w:r>
            <w:r w:rsidRPr="004E7422">
              <w:rPr>
                <w:rFonts w:ascii="Arial" w:hAnsi="Arial" w:cs="Arial"/>
                <w:sz w:val="20"/>
                <w:szCs w:val="20"/>
              </w:rPr>
              <w:t xml:space="preserve"> is that I lack managerial and leadership experience.</w:t>
            </w:r>
          </w:p>
          <w:p w14:paraId="2500F587" w14:textId="77777777" w:rsidR="000C0E2D" w:rsidRPr="004E7422" w:rsidRDefault="000C0E2D" w:rsidP="00D07244">
            <w:pPr>
              <w:rPr>
                <w:rFonts w:ascii="Arial" w:hAnsi="Arial" w:cs="Arial"/>
                <w:sz w:val="20"/>
                <w:szCs w:val="20"/>
              </w:rPr>
            </w:pPr>
          </w:p>
        </w:tc>
      </w:tr>
      <w:tr w:rsidR="000C0E2D" w:rsidRPr="004E7422" w14:paraId="7CD9D558" w14:textId="77777777" w:rsidTr="00D07244">
        <w:tc>
          <w:tcPr>
            <w:tcW w:w="5647" w:type="dxa"/>
          </w:tcPr>
          <w:p w14:paraId="6BB57D51" w14:textId="77777777" w:rsidR="000C0E2D" w:rsidRPr="004E7422" w:rsidRDefault="000C0E2D" w:rsidP="00D07244">
            <w:pPr>
              <w:rPr>
                <w:rFonts w:ascii="Arial" w:eastAsia="Times New Roman" w:hAnsi="Arial" w:cs="Arial"/>
                <w:sz w:val="20"/>
                <w:szCs w:val="20"/>
                <w:lang w:eastAsia="en-GB"/>
              </w:rPr>
            </w:pPr>
            <w:r w:rsidRPr="004E7422">
              <w:rPr>
                <w:rFonts w:ascii="Arial" w:eastAsia="Times New Roman" w:hAnsi="Arial" w:cs="Arial"/>
                <w:sz w:val="20"/>
                <w:szCs w:val="20"/>
                <w:lang w:eastAsia="en-GB"/>
              </w:rPr>
              <w:t>Identify career goal</w:t>
            </w:r>
          </w:p>
        </w:tc>
        <w:tc>
          <w:tcPr>
            <w:tcW w:w="5835" w:type="dxa"/>
          </w:tcPr>
          <w:p w14:paraId="0E5352A0" w14:textId="7ACB34B6" w:rsidR="00B46276" w:rsidRPr="004E7422" w:rsidRDefault="00B46276" w:rsidP="00B46276">
            <w:pPr>
              <w:rPr>
                <w:rFonts w:ascii="Arial" w:hAnsi="Arial" w:cs="Arial"/>
                <w:sz w:val="20"/>
                <w:szCs w:val="20"/>
              </w:rPr>
            </w:pPr>
            <w:r w:rsidRPr="004E7422">
              <w:rPr>
                <w:rFonts w:ascii="Arial" w:hAnsi="Arial" w:cs="Arial"/>
                <w:sz w:val="20"/>
                <w:szCs w:val="20"/>
              </w:rPr>
              <w:t>Within the next two years, zaynab would love to achieve four primary goals.</w:t>
            </w:r>
          </w:p>
          <w:p w14:paraId="5AD7D815" w14:textId="77777777" w:rsidR="00B46276" w:rsidRPr="004E7422" w:rsidRDefault="00B46276" w:rsidP="00B46276">
            <w:pPr>
              <w:rPr>
                <w:rFonts w:ascii="Arial" w:hAnsi="Arial" w:cs="Arial"/>
                <w:sz w:val="20"/>
                <w:szCs w:val="20"/>
              </w:rPr>
            </w:pPr>
          </w:p>
          <w:p w14:paraId="18221C23" w14:textId="2D957C8C" w:rsidR="00B46276" w:rsidRPr="004E7422" w:rsidRDefault="00B46276" w:rsidP="00B46276">
            <w:pPr>
              <w:rPr>
                <w:rFonts w:ascii="Arial" w:hAnsi="Arial" w:cs="Arial"/>
                <w:sz w:val="20"/>
                <w:szCs w:val="20"/>
              </w:rPr>
            </w:pPr>
            <w:r w:rsidRPr="004E7422">
              <w:rPr>
                <w:rFonts w:ascii="Arial" w:hAnsi="Arial" w:cs="Arial"/>
                <w:sz w:val="20"/>
                <w:szCs w:val="20"/>
              </w:rPr>
              <w:t>1. to be promoted to a team leader or other supervisory position.</w:t>
            </w:r>
          </w:p>
          <w:p w14:paraId="6F9E2FF2" w14:textId="2D4D2752" w:rsidR="00B46276" w:rsidRPr="004E7422" w:rsidRDefault="00B46276" w:rsidP="00B46276">
            <w:pPr>
              <w:rPr>
                <w:rFonts w:ascii="Arial" w:hAnsi="Arial" w:cs="Arial"/>
                <w:sz w:val="20"/>
                <w:szCs w:val="20"/>
              </w:rPr>
            </w:pPr>
            <w:r w:rsidRPr="004E7422">
              <w:rPr>
                <w:rFonts w:ascii="Arial" w:hAnsi="Arial" w:cs="Arial"/>
                <w:sz w:val="20"/>
                <w:szCs w:val="20"/>
              </w:rPr>
              <w:t xml:space="preserve">2. take </w:t>
            </w:r>
            <w:r w:rsidR="001C14AB" w:rsidRPr="004E7422">
              <w:rPr>
                <w:rFonts w:ascii="Arial" w:hAnsi="Arial" w:cs="Arial"/>
                <w:sz w:val="20"/>
                <w:szCs w:val="20"/>
              </w:rPr>
              <w:t>a university</w:t>
            </w:r>
            <w:r w:rsidRPr="004E7422">
              <w:rPr>
                <w:rFonts w:ascii="Arial" w:hAnsi="Arial" w:cs="Arial"/>
                <w:sz w:val="20"/>
                <w:szCs w:val="20"/>
              </w:rPr>
              <w:t xml:space="preserve"> course in leadership and </w:t>
            </w:r>
            <w:r w:rsidR="001C14AB" w:rsidRPr="004E7422">
              <w:rPr>
                <w:rFonts w:ascii="Arial" w:hAnsi="Arial" w:cs="Arial"/>
                <w:sz w:val="20"/>
                <w:szCs w:val="20"/>
              </w:rPr>
              <w:t>management.</w:t>
            </w:r>
            <w:r w:rsidRPr="004E7422">
              <w:rPr>
                <w:rFonts w:ascii="Arial" w:hAnsi="Arial" w:cs="Arial"/>
                <w:sz w:val="20"/>
                <w:szCs w:val="20"/>
              </w:rPr>
              <w:t xml:space="preserve">  </w:t>
            </w:r>
          </w:p>
          <w:p w14:paraId="22A250D3" w14:textId="77777777" w:rsidR="00B46276" w:rsidRPr="004E7422" w:rsidRDefault="00B46276" w:rsidP="00B46276">
            <w:pPr>
              <w:rPr>
                <w:rFonts w:ascii="Arial" w:hAnsi="Arial" w:cs="Arial"/>
                <w:sz w:val="20"/>
                <w:szCs w:val="20"/>
              </w:rPr>
            </w:pPr>
            <w:r w:rsidRPr="004E7422">
              <w:rPr>
                <w:rFonts w:ascii="Arial" w:hAnsi="Arial" w:cs="Arial"/>
                <w:sz w:val="20"/>
                <w:szCs w:val="20"/>
              </w:rPr>
              <w:t xml:space="preserve">3.gain experience in the management industry </w:t>
            </w:r>
          </w:p>
          <w:p w14:paraId="48037682" w14:textId="7F86A28A" w:rsidR="00B46276" w:rsidRPr="004E7422" w:rsidRDefault="00B46276" w:rsidP="00B46276">
            <w:pPr>
              <w:rPr>
                <w:rFonts w:ascii="Arial" w:hAnsi="Arial" w:cs="Arial"/>
                <w:sz w:val="20"/>
                <w:szCs w:val="20"/>
              </w:rPr>
            </w:pPr>
            <w:r w:rsidRPr="004E7422">
              <w:rPr>
                <w:rFonts w:ascii="Arial" w:hAnsi="Arial" w:cs="Arial"/>
                <w:sz w:val="20"/>
                <w:szCs w:val="20"/>
              </w:rPr>
              <w:t xml:space="preserve">4.become more motivated to achieve my main </w:t>
            </w:r>
            <w:r w:rsidR="001C14AB" w:rsidRPr="004E7422">
              <w:rPr>
                <w:rFonts w:ascii="Arial" w:hAnsi="Arial" w:cs="Arial"/>
                <w:sz w:val="20"/>
                <w:szCs w:val="20"/>
              </w:rPr>
              <w:t>goal.</w:t>
            </w:r>
          </w:p>
          <w:p w14:paraId="2C9575ED" w14:textId="2B2DD3C6" w:rsidR="000C0E2D" w:rsidRPr="004E7422" w:rsidRDefault="000C0E2D" w:rsidP="00D07244">
            <w:pPr>
              <w:rPr>
                <w:rFonts w:ascii="Arial" w:hAnsi="Arial" w:cs="Arial"/>
                <w:sz w:val="20"/>
                <w:szCs w:val="20"/>
              </w:rPr>
            </w:pPr>
          </w:p>
        </w:tc>
      </w:tr>
      <w:tr w:rsidR="000C0E2D" w:rsidRPr="004E7422" w14:paraId="77CE68A6" w14:textId="77777777" w:rsidTr="00D07244">
        <w:tc>
          <w:tcPr>
            <w:tcW w:w="5647" w:type="dxa"/>
          </w:tcPr>
          <w:p w14:paraId="4BDA7F6A" w14:textId="57E29192" w:rsidR="000C0E2D" w:rsidRPr="004E7422" w:rsidRDefault="000C0E2D" w:rsidP="00D07244">
            <w:pPr>
              <w:rPr>
                <w:rFonts w:ascii="Arial" w:eastAsia="Times New Roman" w:hAnsi="Arial" w:cs="Arial"/>
                <w:sz w:val="20"/>
                <w:szCs w:val="20"/>
                <w:lang w:eastAsia="en-GB"/>
              </w:rPr>
            </w:pPr>
            <w:r w:rsidRPr="004E7422">
              <w:rPr>
                <w:rFonts w:ascii="Arial" w:eastAsia="Times New Roman" w:hAnsi="Arial" w:cs="Arial"/>
                <w:sz w:val="20"/>
                <w:szCs w:val="20"/>
                <w:lang w:eastAsia="en-GB"/>
              </w:rPr>
              <w:t xml:space="preserve">Identify skills, knowledge and resources </w:t>
            </w:r>
            <w:r w:rsidR="001C14AB" w:rsidRPr="004E7422">
              <w:rPr>
                <w:rFonts w:ascii="Arial" w:eastAsia="Times New Roman" w:hAnsi="Arial" w:cs="Arial"/>
                <w:sz w:val="20"/>
                <w:szCs w:val="20"/>
                <w:lang w:eastAsia="en-GB"/>
              </w:rPr>
              <w:t>required.</w:t>
            </w:r>
          </w:p>
          <w:p w14:paraId="1856D576" w14:textId="77777777" w:rsidR="000C0E2D" w:rsidRPr="004E7422" w:rsidRDefault="000C0E2D" w:rsidP="00D07244">
            <w:pPr>
              <w:rPr>
                <w:rFonts w:ascii="Arial" w:hAnsi="Arial" w:cs="Arial"/>
                <w:sz w:val="20"/>
                <w:szCs w:val="20"/>
              </w:rPr>
            </w:pPr>
          </w:p>
        </w:tc>
        <w:tc>
          <w:tcPr>
            <w:tcW w:w="5835" w:type="dxa"/>
          </w:tcPr>
          <w:p w14:paraId="5647BC13" w14:textId="146A0821" w:rsidR="000C0E2D" w:rsidRPr="004E7422" w:rsidRDefault="008D4758" w:rsidP="00D07244">
            <w:pPr>
              <w:rPr>
                <w:rFonts w:ascii="Arial" w:hAnsi="Arial" w:cs="Arial"/>
                <w:sz w:val="20"/>
                <w:szCs w:val="20"/>
              </w:rPr>
            </w:pPr>
            <w:r w:rsidRPr="004E7422">
              <w:rPr>
                <w:rFonts w:ascii="Arial" w:hAnsi="Arial" w:cs="Arial"/>
                <w:sz w:val="20"/>
                <w:szCs w:val="20"/>
              </w:rPr>
              <w:t>Zaynab has</w:t>
            </w:r>
            <w:r w:rsidR="000C0E2D" w:rsidRPr="004E7422">
              <w:rPr>
                <w:rFonts w:ascii="Arial" w:hAnsi="Arial" w:cs="Arial"/>
                <w:sz w:val="20"/>
                <w:szCs w:val="20"/>
              </w:rPr>
              <w:t xml:space="preserve"> found </w:t>
            </w:r>
            <w:r w:rsidR="001C14AB" w:rsidRPr="004E7422">
              <w:rPr>
                <w:rFonts w:ascii="Arial" w:hAnsi="Arial" w:cs="Arial"/>
                <w:sz w:val="20"/>
                <w:szCs w:val="20"/>
              </w:rPr>
              <w:t>that soft</w:t>
            </w:r>
            <w:r w:rsidR="000C0E2D" w:rsidRPr="004E7422">
              <w:rPr>
                <w:rFonts w:ascii="Arial" w:hAnsi="Arial" w:cs="Arial"/>
                <w:sz w:val="20"/>
                <w:szCs w:val="20"/>
              </w:rPr>
              <w:t xml:space="preserve"> skills such as social, communication to achieve </w:t>
            </w:r>
            <w:r w:rsidRPr="004E7422">
              <w:rPr>
                <w:rFonts w:ascii="Arial" w:hAnsi="Arial" w:cs="Arial"/>
                <w:sz w:val="20"/>
                <w:szCs w:val="20"/>
              </w:rPr>
              <w:t>her</w:t>
            </w:r>
            <w:r w:rsidR="000C0E2D" w:rsidRPr="004E7422">
              <w:rPr>
                <w:rFonts w:ascii="Arial" w:hAnsi="Arial" w:cs="Arial"/>
                <w:sz w:val="20"/>
                <w:szCs w:val="20"/>
              </w:rPr>
              <w:t xml:space="preserve"> management and leadership goals in order to do some studies.</w:t>
            </w:r>
          </w:p>
          <w:p w14:paraId="19070530" w14:textId="7C59D952" w:rsidR="000C0E2D" w:rsidRPr="004E7422" w:rsidRDefault="008D4758" w:rsidP="00D07244">
            <w:pPr>
              <w:rPr>
                <w:rFonts w:ascii="Arial" w:hAnsi="Arial" w:cs="Arial"/>
                <w:sz w:val="20"/>
                <w:szCs w:val="20"/>
              </w:rPr>
            </w:pPr>
            <w:r w:rsidRPr="004E7422">
              <w:rPr>
                <w:rFonts w:ascii="Arial" w:hAnsi="Arial" w:cs="Arial"/>
                <w:sz w:val="20"/>
                <w:szCs w:val="20"/>
              </w:rPr>
              <w:t xml:space="preserve">She will </w:t>
            </w:r>
            <w:r w:rsidR="000C0E2D" w:rsidRPr="004E7422">
              <w:rPr>
                <w:rFonts w:ascii="Arial" w:hAnsi="Arial" w:cs="Arial"/>
                <w:sz w:val="20"/>
                <w:szCs w:val="20"/>
              </w:rPr>
              <w:t xml:space="preserve">need to have experience in the </w:t>
            </w:r>
            <w:r w:rsidRPr="004E7422">
              <w:rPr>
                <w:rFonts w:ascii="Arial" w:hAnsi="Arial" w:cs="Arial"/>
                <w:sz w:val="20"/>
                <w:szCs w:val="20"/>
              </w:rPr>
              <w:t xml:space="preserve">leadership care </w:t>
            </w:r>
            <w:r w:rsidR="001C14AB" w:rsidRPr="004E7422">
              <w:rPr>
                <w:rFonts w:ascii="Arial" w:hAnsi="Arial" w:cs="Arial"/>
                <w:sz w:val="20"/>
                <w:szCs w:val="20"/>
              </w:rPr>
              <w:t>system such</w:t>
            </w:r>
            <w:r w:rsidR="000C0E2D" w:rsidRPr="004E7422">
              <w:rPr>
                <w:rFonts w:ascii="Arial" w:hAnsi="Arial" w:cs="Arial"/>
                <w:sz w:val="20"/>
                <w:szCs w:val="20"/>
              </w:rPr>
              <w:t xml:space="preserve"> as customer service abilities in order to operate or own a </w:t>
            </w:r>
            <w:r w:rsidRPr="004E7422">
              <w:rPr>
                <w:rFonts w:ascii="Arial" w:hAnsi="Arial" w:cs="Arial"/>
                <w:sz w:val="20"/>
                <w:szCs w:val="20"/>
              </w:rPr>
              <w:t xml:space="preserve">care </w:t>
            </w:r>
            <w:r w:rsidR="001C14AB" w:rsidRPr="004E7422">
              <w:rPr>
                <w:rFonts w:ascii="Arial" w:hAnsi="Arial" w:cs="Arial"/>
                <w:sz w:val="20"/>
                <w:szCs w:val="20"/>
              </w:rPr>
              <w:t>home to</w:t>
            </w:r>
            <w:r w:rsidR="000C0E2D" w:rsidRPr="004E7422">
              <w:rPr>
                <w:rFonts w:ascii="Arial" w:hAnsi="Arial" w:cs="Arial"/>
                <w:sz w:val="20"/>
                <w:szCs w:val="20"/>
              </w:rPr>
              <w:t xml:space="preserve"> put </w:t>
            </w:r>
            <w:r w:rsidRPr="004E7422">
              <w:rPr>
                <w:rFonts w:ascii="Arial" w:hAnsi="Arial" w:cs="Arial"/>
                <w:sz w:val="20"/>
                <w:szCs w:val="20"/>
              </w:rPr>
              <w:t xml:space="preserve">patients and their </w:t>
            </w:r>
            <w:r w:rsidR="001C14AB" w:rsidRPr="004E7422">
              <w:rPr>
                <w:rFonts w:ascii="Arial" w:hAnsi="Arial" w:cs="Arial"/>
                <w:sz w:val="20"/>
                <w:szCs w:val="20"/>
              </w:rPr>
              <w:t>family at</w:t>
            </w:r>
            <w:r w:rsidR="000C0E2D" w:rsidRPr="004E7422">
              <w:rPr>
                <w:rFonts w:ascii="Arial" w:hAnsi="Arial" w:cs="Arial"/>
                <w:sz w:val="20"/>
                <w:szCs w:val="20"/>
              </w:rPr>
              <w:t xml:space="preserve"> ease,</w:t>
            </w:r>
          </w:p>
          <w:p w14:paraId="79F4D327" w14:textId="77777777" w:rsidR="000C0E2D" w:rsidRPr="004E7422" w:rsidRDefault="000C0E2D" w:rsidP="00D07244">
            <w:pPr>
              <w:rPr>
                <w:rFonts w:ascii="Arial" w:hAnsi="Arial" w:cs="Arial"/>
                <w:sz w:val="20"/>
                <w:szCs w:val="20"/>
              </w:rPr>
            </w:pPr>
            <w:r w:rsidRPr="004E7422">
              <w:rPr>
                <w:rFonts w:ascii="Arial" w:hAnsi="Arial" w:cs="Arial"/>
                <w:sz w:val="20"/>
                <w:szCs w:val="20"/>
              </w:rPr>
              <w:t>Also, to be able to perform fundamental tasks on a computer or devices, to be patience and the ability to stay calm in difficult situations and the ability to function well with others are outstanding verbal communication skills.</w:t>
            </w:r>
          </w:p>
          <w:p w14:paraId="2A82D728" w14:textId="77777777" w:rsidR="008D4758" w:rsidRPr="004E7422" w:rsidRDefault="008D4758" w:rsidP="00D07244">
            <w:pPr>
              <w:rPr>
                <w:rFonts w:ascii="Arial" w:hAnsi="Arial" w:cs="Arial"/>
                <w:sz w:val="20"/>
                <w:szCs w:val="20"/>
              </w:rPr>
            </w:pPr>
          </w:p>
          <w:p w14:paraId="1ACAAB1D" w14:textId="77777777" w:rsidR="008D4758" w:rsidRPr="004E7422" w:rsidRDefault="008D4758" w:rsidP="00D07244">
            <w:pPr>
              <w:rPr>
                <w:rFonts w:ascii="Arial" w:hAnsi="Arial" w:cs="Arial"/>
                <w:sz w:val="20"/>
                <w:szCs w:val="20"/>
              </w:rPr>
            </w:pPr>
          </w:p>
          <w:p w14:paraId="6C134921" w14:textId="5A4D52FD" w:rsidR="008D4758" w:rsidRPr="004E7422" w:rsidRDefault="008D4758" w:rsidP="008D4758">
            <w:pPr>
              <w:rPr>
                <w:rFonts w:ascii="Arial" w:hAnsi="Arial" w:cs="Arial"/>
                <w:sz w:val="20"/>
                <w:szCs w:val="20"/>
              </w:rPr>
            </w:pPr>
            <w:r w:rsidRPr="004E7422">
              <w:rPr>
                <w:rFonts w:ascii="Arial" w:hAnsi="Arial" w:cs="Arial"/>
                <w:sz w:val="20"/>
                <w:szCs w:val="20"/>
              </w:rPr>
              <w:lastRenderedPageBreak/>
              <w:t xml:space="preserve">In order to achieve her goals zaynab will need to Inquire with the manager if </w:t>
            </w:r>
            <w:r w:rsidR="001C14AB" w:rsidRPr="004E7422">
              <w:rPr>
                <w:rFonts w:ascii="Arial" w:hAnsi="Arial" w:cs="Arial"/>
                <w:sz w:val="20"/>
                <w:szCs w:val="20"/>
              </w:rPr>
              <w:t>she could</w:t>
            </w:r>
            <w:r w:rsidRPr="004E7422">
              <w:rPr>
                <w:rFonts w:ascii="Arial" w:hAnsi="Arial" w:cs="Arial"/>
                <w:sz w:val="20"/>
                <w:szCs w:val="20"/>
              </w:rPr>
              <w:t xml:space="preserve"> participate in activities that are typically performed by senior staff in order to obtain experience and also express her desire to become a Team Leader. This will allow her to ask the manager for advice on how to accomplish her objectives, and it will also alert the manager if a vacancy becomes available.</w:t>
            </w:r>
          </w:p>
          <w:p w14:paraId="3AE96FC6" w14:textId="71957946" w:rsidR="008D4758" w:rsidRPr="004E7422" w:rsidRDefault="008D4758" w:rsidP="008D4758">
            <w:pPr>
              <w:rPr>
                <w:rFonts w:ascii="Arial" w:hAnsi="Arial" w:cs="Arial"/>
                <w:sz w:val="20"/>
                <w:szCs w:val="20"/>
              </w:rPr>
            </w:pPr>
            <w:r w:rsidRPr="004E7422">
              <w:rPr>
                <w:rFonts w:ascii="Arial" w:hAnsi="Arial" w:cs="Arial"/>
                <w:sz w:val="20"/>
                <w:szCs w:val="20"/>
              </w:rPr>
              <w:t>Apply for work experience within the company to gain more experience to better her chance in being accepted for any job role that opens.</w:t>
            </w:r>
          </w:p>
          <w:p w14:paraId="2871D147" w14:textId="34049FCC" w:rsidR="008D4758" w:rsidRPr="004E7422" w:rsidRDefault="008D4758" w:rsidP="008D4758">
            <w:pPr>
              <w:rPr>
                <w:rFonts w:ascii="Arial" w:hAnsi="Arial" w:cs="Arial"/>
                <w:sz w:val="20"/>
                <w:szCs w:val="20"/>
              </w:rPr>
            </w:pPr>
            <w:r w:rsidRPr="004E7422">
              <w:rPr>
                <w:rFonts w:ascii="Arial" w:hAnsi="Arial" w:cs="Arial"/>
                <w:sz w:val="20"/>
                <w:szCs w:val="20"/>
              </w:rPr>
              <w:t xml:space="preserve">In terms of education, </w:t>
            </w:r>
            <w:r w:rsidR="001C14AB" w:rsidRPr="004E7422">
              <w:rPr>
                <w:rFonts w:ascii="Arial" w:hAnsi="Arial" w:cs="Arial"/>
                <w:sz w:val="20"/>
                <w:szCs w:val="20"/>
              </w:rPr>
              <w:t>complete</w:t>
            </w:r>
            <w:r w:rsidRPr="004E7422">
              <w:rPr>
                <w:rFonts w:ascii="Arial" w:hAnsi="Arial" w:cs="Arial"/>
                <w:sz w:val="20"/>
                <w:szCs w:val="20"/>
              </w:rPr>
              <w:t xml:space="preserve"> any adult care, management, or leadership courses that are required. Zaynab will need to study up to a level 5 foundation degree and commit to completing any adult care, management, or leadership courses that are required.</w:t>
            </w:r>
          </w:p>
          <w:p w14:paraId="3D5EC593" w14:textId="7884D41F" w:rsidR="008D4758" w:rsidRPr="004E7422" w:rsidRDefault="008D4758" w:rsidP="00D07244">
            <w:pPr>
              <w:rPr>
                <w:rFonts w:ascii="Arial" w:hAnsi="Arial" w:cs="Arial"/>
                <w:sz w:val="20"/>
                <w:szCs w:val="20"/>
              </w:rPr>
            </w:pPr>
          </w:p>
        </w:tc>
      </w:tr>
      <w:tr w:rsidR="000C0E2D" w:rsidRPr="004E7422" w14:paraId="033918DF" w14:textId="77777777" w:rsidTr="00D07244">
        <w:tc>
          <w:tcPr>
            <w:tcW w:w="5647" w:type="dxa"/>
          </w:tcPr>
          <w:p w14:paraId="1AFC6CC9" w14:textId="77777777" w:rsidR="000C0E2D" w:rsidRPr="004E7422" w:rsidRDefault="000C0E2D" w:rsidP="00D07244">
            <w:pPr>
              <w:rPr>
                <w:rFonts w:ascii="Arial" w:eastAsia="Times New Roman" w:hAnsi="Arial" w:cs="Arial"/>
                <w:sz w:val="20"/>
                <w:szCs w:val="20"/>
                <w:lang w:eastAsia="en-GB"/>
              </w:rPr>
            </w:pPr>
            <w:r w:rsidRPr="004E7422">
              <w:rPr>
                <w:rFonts w:ascii="Arial" w:eastAsia="Times New Roman" w:hAnsi="Arial" w:cs="Arial"/>
                <w:sz w:val="20"/>
                <w:szCs w:val="20"/>
                <w:lang w:eastAsia="en-GB"/>
              </w:rPr>
              <w:lastRenderedPageBreak/>
              <w:t>Determine evaluation frequency</w:t>
            </w:r>
          </w:p>
        </w:tc>
        <w:tc>
          <w:tcPr>
            <w:tcW w:w="5835" w:type="dxa"/>
          </w:tcPr>
          <w:p w14:paraId="60E62B44" w14:textId="285EC8FC" w:rsidR="000C0E2D" w:rsidRPr="004E7422" w:rsidRDefault="001C14AB" w:rsidP="00D07244">
            <w:pPr>
              <w:rPr>
                <w:rFonts w:ascii="Arial" w:hAnsi="Arial" w:cs="Arial"/>
                <w:sz w:val="20"/>
                <w:szCs w:val="20"/>
              </w:rPr>
            </w:pPr>
            <w:r w:rsidRPr="004E7422">
              <w:rPr>
                <w:rFonts w:ascii="Arial" w:hAnsi="Arial" w:cs="Arial"/>
                <w:sz w:val="20"/>
                <w:szCs w:val="20"/>
              </w:rPr>
              <w:t>Zaynab skills</w:t>
            </w:r>
            <w:r w:rsidR="000C0E2D" w:rsidRPr="004E7422">
              <w:rPr>
                <w:rFonts w:ascii="Arial" w:hAnsi="Arial" w:cs="Arial"/>
                <w:sz w:val="20"/>
                <w:szCs w:val="20"/>
              </w:rPr>
              <w:t xml:space="preserve"> and experience are not strong enough to say that </w:t>
            </w:r>
            <w:r w:rsidR="009D24B0" w:rsidRPr="004E7422">
              <w:rPr>
                <w:rFonts w:ascii="Arial" w:hAnsi="Arial" w:cs="Arial"/>
                <w:sz w:val="20"/>
                <w:szCs w:val="20"/>
              </w:rPr>
              <w:t>her</w:t>
            </w:r>
            <w:r w:rsidR="000C0E2D" w:rsidRPr="004E7422">
              <w:rPr>
                <w:rFonts w:ascii="Arial" w:hAnsi="Arial" w:cs="Arial"/>
                <w:sz w:val="20"/>
                <w:szCs w:val="20"/>
              </w:rPr>
              <w:t xml:space="preserve"> goals will be met within 12 months by taking it into account and being practical. It will require two years to reach </w:t>
            </w:r>
            <w:r w:rsidR="009D24B0" w:rsidRPr="004E7422">
              <w:rPr>
                <w:rFonts w:ascii="Arial" w:hAnsi="Arial" w:cs="Arial"/>
                <w:sz w:val="20"/>
                <w:szCs w:val="20"/>
              </w:rPr>
              <w:t xml:space="preserve">her </w:t>
            </w:r>
            <w:r w:rsidRPr="004E7422">
              <w:rPr>
                <w:rFonts w:ascii="Arial" w:hAnsi="Arial" w:cs="Arial"/>
                <w:sz w:val="20"/>
                <w:szCs w:val="20"/>
              </w:rPr>
              <w:t>level 5</w:t>
            </w:r>
            <w:r w:rsidR="000C0E2D" w:rsidRPr="004E7422">
              <w:rPr>
                <w:rFonts w:ascii="Arial" w:hAnsi="Arial" w:cs="Arial"/>
                <w:sz w:val="20"/>
                <w:szCs w:val="20"/>
              </w:rPr>
              <w:t>/6 degree of management and leadership.</w:t>
            </w:r>
          </w:p>
          <w:p w14:paraId="7916BE25" w14:textId="5AC70B3A" w:rsidR="000C0E2D" w:rsidRPr="004E7422" w:rsidRDefault="009D24B0" w:rsidP="00D07244">
            <w:pPr>
              <w:rPr>
                <w:rFonts w:ascii="Arial" w:hAnsi="Arial" w:cs="Arial"/>
                <w:sz w:val="20"/>
                <w:szCs w:val="20"/>
              </w:rPr>
            </w:pPr>
            <w:r w:rsidRPr="004E7422">
              <w:rPr>
                <w:rFonts w:ascii="Arial" w:hAnsi="Arial" w:cs="Arial"/>
                <w:sz w:val="20"/>
                <w:szCs w:val="20"/>
              </w:rPr>
              <w:t xml:space="preserve">She </w:t>
            </w:r>
            <w:r w:rsidR="001C14AB" w:rsidRPr="004E7422">
              <w:rPr>
                <w:rFonts w:ascii="Arial" w:hAnsi="Arial" w:cs="Arial"/>
                <w:sz w:val="20"/>
                <w:szCs w:val="20"/>
              </w:rPr>
              <w:t>will also</w:t>
            </w:r>
            <w:r w:rsidRPr="004E7422">
              <w:rPr>
                <w:rFonts w:ascii="Arial" w:hAnsi="Arial" w:cs="Arial"/>
                <w:sz w:val="20"/>
                <w:szCs w:val="20"/>
              </w:rPr>
              <w:t xml:space="preserve"> need to </w:t>
            </w:r>
            <w:r w:rsidR="000C0E2D" w:rsidRPr="004E7422">
              <w:rPr>
                <w:rFonts w:ascii="Arial" w:hAnsi="Arial" w:cs="Arial"/>
                <w:sz w:val="20"/>
                <w:szCs w:val="20"/>
              </w:rPr>
              <w:t>do work experience over the weekend</w:t>
            </w:r>
            <w:r w:rsidRPr="004E7422">
              <w:rPr>
                <w:rFonts w:ascii="Arial" w:hAnsi="Arial" w:cs="Arial"/>
                <w:sz w:val="20"/>
                <w:szCs w:val="20"/>
              </w:rPr>
              <w:t>s</w:t>
            </w:r>
            <w:r w:rsidR="000C0E2D" w:rsidRPr="004E7422">
              <w:rPr>
                <w:rFonts w:ascii="Arial" w:hAnsi="Arial" w:cs="Arial"/>
                <w:sz w:val="20"/>
                <w:szCs w:val="20"/>
              </w:rPr>
              <w:t xml:space="preserve"> during this</w:t>
            </w:r>
            <w:r w:rsidRPr="004E7422">
              <w:rPr>
                <w:rFonts w:ascii="Arial" w:hAnsi="Arial" w:cs="Arial"/>
                <w:sz w:val="20"/>
                <w:szCs w:val="20"/>
              </w:rPr>
              <w:t xml:space="preserve"> </w:t>
            </w:r>
            <w:r w:rsidR="001C14AB" w:rsidRPr="004E7422">
              <w:rPr>
                <w:rFonts w:ascii="Arial" w:hAnsi="Arial" w:cs="Arial"/>
                <w:sz w:val="20"/>
                <w:szCs w:val="20"/>
              </w:rPr>
              <w:t>time to</w:t>
            </w:r>
            <w:r w:rsidR="000C0E2D" w:rsidRPr="004E7422">
              <w:rPr>
                <w:rFonts w:ascii="Arial" w:hAnsi="Arial" w:cs="Arial"/>
                <w:sz w:val="20"/>
                <w:szCs w:val="20"/>
              </w:rPr>
              <w:t xml:space="preserve"> gain experience so hands-on.</w:t>
            </w:r>
          </w:p>
          <w:p w14:paraId="7889879A" w14:textId="77777777" w:rsidR="000C0E2D" w:rsidRPr="004E7422" w:rsidRDefault="000C0E2D" w:rsidP="00D07244">
            <w:pPr>
              <w:rPr>
                <w:rFonts w:ascii="Arial" w:hAnsi="Arial" w:cs="Arial"/>
                <w:sz w:val="20"/>
                <w:szCs w:val="20"/>
              </w:rPr>
            </w:pPr>
          </w:p>
          <w:p w14:paraId="4F240A04" w14:textId="2C77DFF6" w:rsidR="000C0E2D" w:rsidRPr="004E7422" w:rsidRDefault="000C0E2D" w:rsidP="00D07244">
            <w:pPr>
              <w:rPr>
                <w:rFonts w:ascii="Arial" w:hAnsi="Arial" w:cs="Arial"/>
                <w:sz w:val="20"/>
                <w:szCs w:val="20"/>
              </w:rPr>
            </w:pPr>
            <w:r w:rsidRPr="004E7422">
              <w:rPr>
                <w:rFonts w:ascii="Arial" w:hAnsi="Arial" w:cs="Arial"/>
                <w:sz w:val="20"/>
                <w:szCs w:val="20"/>
              </w:rPr>
              <w:t xml:space="preserve">Although it would be ideal to take on </w:t>
            </w:r>
            <w:r w:rsidR="009D24B0" w:rsidRPr="004E7422">
              <w:rPr>
                <w:rFonts w:ascii="Arial" w:hAnsi="Arial" w:cs="Arial"/>
                <w:sz w:val="20"/>
                <w:szCs w:val="20"/>
              </w:rPr>
              <w:t xml:space="preserve">extra health and social </w:t>
            </w:r>
            <w:r w:rsidR="001C14AB" w:rsidRPr="004E7422">
              <w:rPr>
                <w:rFonts w:ascii="Arial" w:hAnsi="Arial" w:cs="Arial"/>
                <w:sz w:val="20"/>
                <w:szCs w:val="20"/>
              </w:rPr>
              <w:t>care classes</w:t>
            </w:r>
            <w:r w:rsidRPr="004E7422">
              <w:rPr>
                <w:rFonts w:ascii="Arial" w:hAnsi="Arial" w:cs="Arial"/>
                <w:sz w:val="20"/>
                <w:szCs w:val="20"/>
              </w:rPr>
              <w:t xml:space="preserve">, </w:t>
            </w:r>
            <w:r w:rsidR="009D24B0" w:rsidRPr="004E7422">
              <w:rPr>
                <w:rFonts w:ascii="Arial" w:hAnsi="Arial" w:cs="Arial"/>
                <w:sz w:val="20"/>
                <w:szCs w:val="20"/>
              </w:rPr>
              <w:t xml:space="preserve">she will </w:t>
            </w:r>
            <w:r w:rsidRPr="004E7422">
              <w:rPr>
                <w:rFonts w:ascii="Arial" w:hAnsi="Arial" w:cs="Arial"/>
                <w:sz w:val="20"/>
                <w:szCs w:val="20"/>
              </w:rPr>
              <w:t xml:space="preserve">need to keep in mind not to overdo it because </w:t>
            </w:r>
            <w:r w:rsidR="009D24B0" w:rsidRPr="004E7422">
              <w:rPr>
                <w:rFonts w:ascii="Arial" w:hAnsi="Arial" w:cs="Arial"/>
                <w:sz w:val="20"/>
                <w:szCs w:val="20"/>
              </w:rPr>
              <w:t>her level</w:t>
            </w:r>
            <w:r w:rsidRPr="004E7422">
              <w:rPr>
                <w:rFonts w:ascii="Arial" w:hAnsi="Arial" w:cs="Arial"/>
                <w:sz w:val="20"/>
                <w:szCs w:val="20"/>
              </w:rPr>
              <w:t xml:space="preserve"> 5/6 studies are relevant and taking on too much will affect </w:t>
            </w:r>
            <w:r w:rsidR="009D24B0" w:rsidRPr="004E7422">
              <w:rPr>
                <w:rFonts w:ascii="Arial" w:hAnsi="Arial" w:cs="Arial"/>
                <w:sz w:val="20"/>
                <w:szCs w:val="20"/>
              </w:rPr>
              <w:t>her</w:t>
            </w:r>
            <w:r w:rsidRPr="004E7422">
              <w:rPr>
                <w:rFonts w:ascii="Arial" w:hAnsi="Arial" w:cs="Arial"/>
                <w:sz w:val="20"/>
                <w:szCs w:val="20"/>
              </w:rPr>
              <w:t xml:space="preserve"> studies.</w:t>
            </w:r>
          </w:p>
          <w:p w14:paraId="25FC4A6A" w14:textId="77777777" w:rsidR="000C0E2D" w:rsidRPr="004E7422" w:rsidRDefault="000C0E2D" w:rsidP="00D07244">
            <w:pPr>
              <w:rPr>
                <w:rFonts w:ascii="Arial" w:hAnsi="Arial" w:cs="Arial"/>
                <w:sz w:val="20"/>
                <w:szCs w:val="20"/>
              </w:rPr>
            </w:pPr>
          </w:p>
          <w:p w14:paraId="5ABF980D" w14:textId="7E1C1DBA" w:rsidR="000C0E2D" w:rsidRPr="004E7422" w:rsidRDefault="000C0E2D" w:rsidP="00D07244">
            <w:pPr>
              <w:rPr>
                <w:rFonts w:ascii="Arial" w:hAnsi="Arial" w:cs="Arial"/>
                <w:sz w:val="20"/>
                <w:szCs w:val="20"/>
              </w:rPr>
            </w:pPr>
            <w:r w:rsidRPr="004E7422">
              <w:rPr>
                <w:rFonts w:ascii="Arial" w:hAnsi="Arial" w:cs="Arial"/>
                <w:sz w:val="20"/>
                <w:szCs w:val="20"/>
              </w:rPr>
              <w:t xml:space="preserve">In the next 3 years, </w:t>
            </w:r>
            <w:r w:rsidR="009D24B0" w:rsidRPr="004E7422">
              <w:rPr>
                <w:rFonts w:ascii="Arial" w:hAnsi="Arial" w:cs="Arial"/>
                <w:sz w:val="20"/>
                <w:szCs w:val="20"/>
              </w:rPr>
              <w:t>Zaynab</w:t>
            </w:r>
            <w:r w:rsidRPr="004E7422">
              <w:rPr>
                <w:rFonts w:ascii="Arial" w:hAnsi="Arial" w:cs="Arial"/>
                <w:sz w:val="20"/>
                <w:szCs w:val="20"/>
              </w:rPr>
              <w:t xml:space="preserve"> aim</w:t>
            </w:r>
            <w:r w:rsidR="009D24B0" w:rsidRPr="004E7422">
              <w:rPr>
                <w:rFonts w:ascii="Arial" w:hAnsi="Arial" w:cs="Arial"/>
                <w:sz w:val="20"/>
                <w:szCs w:val="20"/>
              </w:rPr>
              <w:t>s</w:t>
            </w:r>
            <w:r w:rsidRPr="004E7422">
              <w:rPr>
                <w:rFonts w:ascii="Arial" w:hAnsi="Arial" w:cs="Arial"/>
                <w:sz w:val="20"/>
                <w:szCs w:val="20"/>
              </w:rPr>
              <w:t xml:space="preserve"> is to achieve </w:t>
            </w:r>
            <w:r w:rsidR="009D24B0" w:rsidRPr="004E7422">
              <w:rPr>
                <w:rFonts w:ascii="Arial" w:hAnsi="Arial" w:cs="Arial"/>
                <w:sz w:val="20"/>
                <w:szCs w:val="20"/>
              </w:rPr>
              <w:t>her</w:t>
            </w:r>
            <w:r w:rsidRPr="004E7422">
              <w:rPr>
                <w:rFonts w:ascii="Arial" w:hAnsi="Arial" w:cs="Arial"/>
                <w:sz w:val="20"/>
                <w:szCs w:val="20"/>
              </w:rPr>
              <w:t xml:space="preserve"> goals. And the pace of reviewing </w:t>
            </w:r>
            <w:r w:rsidR="009D24B0" w:rsidRPr="004E7422">
              <w:rPr>
                <w:rFonts w:ascii="Arial" w:hAnsi="Arial" w:cs="Arial"/>
                <w:sz w:val="20"/>
                <w:szCs w:val="20"/>
              </w:rPr>
              <w:t>her</w:t>
            </w:r>
            <w:r w:rsidRPr="004E7422">
              <w:rPr>
                <w:rFonts w:ascii="Arial" w:hAnsi="Arial" w:cs="Arial"/>
                <w:sz w:val="20"/>
                <w:szCs w:val="20"/>
              </w:rPr>
              <w:t xml:space="preserve"> personal improvement plan every 6 months to adjust the improvements needed to succeed. </w:t>
            </w:r>
          </w:p>
        </w:tc>
      </w:tr>
    </w:tbl>
    <w:p w14:paraId="3EB310BF" w14:textId="263237EF" w:rsidR="000C0E2D" w:rsidRPr="004E7422" w:rsidRDefault="000C0E2D" w:rsidP="000C0E2D">
      <w:pPr>
        <w:rPr>
          <w:rFonts w:ascii="Arial" w:hAnsi="Arial" w:cs="Arial"/>
          <w:sz w:val="20"/>
          <w:szCs w:val="20"/>
        </w:rPr>
      </w:pPr>
    </w:p>
    <w:p w14:paraId="6F9888E3" w14:textId="49C86E17" w:rsidR="00164DC7" w:rsidRPr="004E7422" w:rsidRDefault="00164DC7" w:rsidP="000C0E2D">
      <w:pPr>
        <w:rPr>
          <w:rFonts w:ascii="Arial" w:hAnsi="Arial" w:cs="Arial"/>
          <w:sz w:val="20"/>
          <w:szCs w:val="20"/>
        </w:rPr>
      </w:pPr>
    </w:p>
    <w:p w14:paraId="29344B7D" w14:textId="5640B9CC" w:rsidR="00164DC7" w:rsidRPr="004E7422" w:rsidRDefault="00164DC7" w:rsidP="000C0E2D">
      <w:pPr>
        <w:rPr>
          <w:rFonts w:ascii="Arial" w:hAnsi="Arial" w:cs="Arial"/>
          <w:sz w:val="20"/>
          <w:szCs w:val="20"/>
        </w:rPr>
      </w:pPr>
    </w:p>
    <w:p w14:paraId="0C24BA94" w14:textId="78166FB7" w:rsidR="00164DC7" w:rsidRPr="004E7422" w:rsidRDefault="00164DC7" w:rsidP="000C0E2D">
      <w:pPr>
        <w:rPr>
          <w:rFonts w:ascii="Arial" w:hAnsi="Arial" w:cs="Arial"/>
          <w:sz w:val="20"/>
          <w:szCs w:val="20"/>
        </w:rPr>
      </w:pPr>
    </w:p>
    <w:p w14:paraId="0FC8C947" w14:textId="24DE5DC5" w:rsidR="00164DC7" w:rsidRPr="004E7422" w:rsidRDefault="00164DC7" w:rsidP="000C0E2D">
      <w:pPr>
        <w:rPr>
          <w:rFonts w:ascii="Arial" w:hAnsi="Arial" w:cs="Arial"/>
          <w:sz w:val="20"/>
          <w:szCs w:val="20"/>
        </w:rPr>
      </w:pPr>
    </w:p>
    <w:p w14:paraId="01C01228" w14:textId="408535DD" w:rsidR="00164DC7" w:rsidRPr="004E7422" w:rsidRDefault="00164DC7" w:rsidP="000C0E2D">
      <w:pPr>
        <w:rPr>
          <w:rFonts w:ascii="Arial" w:hAnsi="Arial" w:cs="Arial"/>
          <w:sz w:val="20"/>
          <w:szCs w:val="20"/>
        </w:rPr>
      </w:pPr>
    </w:p>
    <w:p w14:paraId="51703501" w14:textId="58AE5069" w:rsidR="00164DC7" w:rsidRPr="004E7422" w:rsidRDefault="00164DC7" w:rsidP="000C0E2D">
      <w:pPr>
        <w:rPr>
          <w:rFonts w:ascii="Arial" w:hAnsi="Arial" w:cs="Arial"/>
          <w:sz w:val="20"/>
          <w:szCs w:val="20"/>
        </w:rPr>
      </w:pPr>
    </w:p>
    <w:p w14:paraId="324FBF4F" w14:textId="386B1A82" w:rsidR="00164DC7" w:rsidRPr="004E7422" w:rsidRDefault="00164DC7" w:rsidP="000C0E2D">
      <w:pPr>
        <w:rPr>
          <w:rFonts w:ascii="Arial" w:hAnsi="Arial" w:cs="Arial"/>
          <w:sz w:val="20"/>
          <w:szCs w:val="20"/>
        </w:rPr>
      </w:pPr>
    </w:p>
    <w:p w14:paraId="7FE4BAC6" w14:textId="04DE3E10" w:rsidR="00164DC7" w:rsidRPr="004E7422" w:rsidRDefault="00164DC7" w:rsidP="000C0E2D">
      <w:pPr>
        <w:rPr>
          <w:rFonts w:ascii="Arial" w:hAnsi="Arial" w:cs="Arial"/>
          <w:sz w:val="20"/>
          <w:szCs w:val="20"/>
        </w:rPr>
      </w:pPr>
    </w:p>
    <w:p w14:paraId="5CFF904D" w14:textId="534FC56B" w:rsidR="00164DC7" w:rsidRPr="004E7422" w:rsidRDefault="00164DC7" w:rsidP="000C0E2D">
      <w:pPr>
        <w:rPr>
          <w:rFonts w:ascii="Arial" w:hAnsi="Arial" w:cs="Arial"/>
          <w:sz w:val="20"/>
          <w:szCs w:val="20"/>
        </w:rPr>
      </w:pPr>
    </w:p>
    <w:p w14:paraId="365585D8" w14:textId="09FC7F7F" w:rsidR="00164DC7" w:rsidRPr="004E7422" w:rsidRDefault="00164DC7" w:rsidP="000C0E2D">
      <w:pPr>
        <w:rPr>
          <w:rFonts w:ascii="Arial" w:hAnsi="Arial" w:cs="Arial"/>
          <w:sz w:val="20"/>
          <w:szCs w:val="20"/>
        </w:rPr>
      </w:pPr>
    </w:p>
    <w:p w14:paraId="738BCB07" w14:textId="77777777" w:rsidR="00516F70" w:rsidRDefault="00516F70" w:rsidP="00164DC7">
      <w:pPr>
        <w:rPr>
          <w:rFonts w:ascii="Arial" w:hAnsi="Arial" w:cs="Arial"/>
          <w:sz w:val="20"/>
          <w:szCs w:val="20"/>
        </w:rPr>
      </w:pPr>
    </w:p>
    <w:p w14:paraId="6784F1F1" w14:textId="77777777" w:rsidR="00516F70" w:rsidRDefault="00516F70" w:rsidP="00164DC7">
      <w:pPr>
        <w:rPr>
          <w:rFonts w:ascii="Arial" w:hAnsi="Arial" w:cs="Arial"/>
          <w:sz w:val="20"/>
          <w:szCs w:val="20"/>
        </w:rPr>
      </w:pPr>
    </w:p>
    <w:p w14:paraId="00BD7563" w14:textId="77777777" w:rsidR="00516F70" w:rsidRDefault="00516F70" w:rsidP="00164DC7">
      <w:pPr>
        <w:rPr>
          <w:rFonts w:ascii="Arial" w:hAnsi="Arial" w:cs="Arial"/>
          <w:sz w:val="20"/>
          <w:szCs w:val="20"/>
        </w:rPr>
      </w:pPr>
    </w:p>
    <w:p w14:paraId="492EE761" w14:textId="677F68B9" w:rsidR="00516F70" w:rsidRDefault="00516F70" w:rsidP="00164DC7">
      <w:pPr>
        <w:rPr>
          <w:rFonts w:ascii="Arial" w:hAnsi="Arial" w:cs="Arial"/>
          <w:sz w:val="20"/>
          <w:szCs w:val="20"/>
        </w:rPr>
      </w:pPr>
    </w:p>
    <w:p w14:paraId="1DE16563" w14:textId="6AFB5B2F" w:rsidR="00685714" w:rsidRDefault="00685714" w:rsidP="00164DC7">
      <w:pPr>
        <w:rPr>
          <w:rFonts w:ascii="Arial" w:hAnsi="Arial" w:cs="Arial"/>
          <w:sz w:val="20"/>
          <w:szCs w:val="20"/>
        </w:rPr>
      </w:pPr>
    </w:p>
    <w:p w14:paraId="47E5FA35" w14:textId="5CBC9EE4" w:rsidR="00685714" w:rsidRDefault="00685714" w:rsidP="00164DC7">
      <w:pPr>
        <w:rPr>
          <w:rFonts w:ascii="Arial" w:hAnsi="Arial" w:cs="Arial"/>
          <w:sz w:val="20"/>
          <w:szCs w:val="20"/>
        </w:rPr>
      </w:pPr>
    </w:p>
    <w:p w14:paraId="4B287049" w14:textId="69688A17" w:rsidR="00685714" w:rsidRDefault="00685714" w:rsidP="00164DC7">
      <w:pPr>
        <w:rPr>
          <w:rFonts w:ascii="Arial" w:hAnsi="Arial" w:cs="Arial"/>
          <w:sz w:val="20"/>
          <w:szCs w:val="20"/>
        </w:rPr>
      </w:pPr>
    </w:p>
    <w:p w14:paraId="6A8691EF" w14:textId="47996826" w:rsidR="00685714" w:rsidRDefault="00685714" w:rsidP="00164DC7">
      <w:pPr>
        <w:rPr>
          <w:rFonts w:ascii="Arial" w:hAnsi="Arial" w:cs="Arial"/>
          <w:sz w:val="20"/>
          <w:szCs w:val="20"/>
        </w:rPr>
      </w:pPr>
    </w:p>
    <w:p w14:paraId="633D49FA" w14:textId="414BE34C" w:rsidR="00685714" w:rsidRDefault="00685714" w:rsidP="00164DC7">
      <w:pPr>
        <w:rPr>
          <w:rFonts w:ascii="Arial" w:hAnsi="Arial" w:cs="Arial"/>
          <w:sz w:val="20"/>
          <w:szCs w:val="20"/>
        </w:rPr>
      </w:pPr>
    </w:p>
    <w:p w14:paraId="175BAE88" w14:textId="77777777" w:rsidR="00685714" w:rsidRDefault="00685714" w:rsidP="00164DC7">
      <w:pPr>
        <w:rPr>
          <w:rFonts w:ascii="Arial" w:hAnsi="Arial" w:cs="Arial"/>
          <w:sz w:val="20"/>
          <w:szCs w:val="20"/>
        </w:rPr>
      </w:pPr>
    </w:p>
    <w:p w14:paraId="74F91C97" w14:textId="77777777" w:rsidR="00516F70" w:rsidRDefault="00516F70" w:rsidP="00164DC7">
      <w:pPr>
        <w:rPr>
          <w:rFonts w:ascii="Arial" w:hAnsi="Arial" w:cs="Arial"/>
          <w:sz w:val="20"/>
          <w:szCs w:val="20"/>
        </w:rPr>
      </w:pPr>
    </w:p>
    <w:p w14:paraId="62AE7249" w14:textId="77777777" w:rsidR="00516F70" w:rsidRDefault="00516F70" w:rsidP="00164DC7">
      <w:pPr>
        <w:rPr>
          <w:rFonts w:ascii="Arial" w:hAnsi="Arial" w:cs="Arial"/>
          <w:sz w:val="20"/>
          <w:szCs w:val="20"/>
        </w:rPr>
      </w:pPr>
    </w:p>
    <w:p w14:paraId="50913FED" w14:textId="77777777" w:rsidR="00516F70" w:rsidRDefault="00516F70" w:rsidP="00164DC7">
      <w:pPr>
        <w:rPr>
          <w:rFonts w:ascii="Arial" w:hAnsi="Arial" w:cs="Arial"/>
          <w:sz w:val="20"/>
          <w:szCs w:val="20"/>
        </w:rPr>
      </w:pPr>
    </w:p>
    <w:p w14:paraId="28B0A244" w14:textId="77777777" w:rsidR="00516F70" w:rsidRDefault="00516F70" w:rsidP="00164DC7">
      <w:pPr>
        <w:rPr>
          <w:rFonts w:ascii="Arial" w:hAnsi="Arial" w:cs="Arial"/>
          <w:sz w:val="20"/>
          <w:szCs w:val="20"/>
        </w:rPr>
      </w:pPr>
    </w:p>
    <w:p w14:paraId="1376DA81" w14:textId="77777777" w:rsidR="00516F70" w:rsidRDefault="00516F70" w:rsidP="00164DC7">
      <w:pPr>
        <w:rPr>
          <w:rFonts w:ascii="Arial" w:hAnsi="Arial" w:cs="Arial"/>
          <w:sz w:val="20"/>
          <w:szCs w:val="20"/>
        </w:rPr>
      </w:pPr>
    </w:p>
    <w:p w14:paraId="66C991C5" w14:textId="556479B5" w:rsidR="00164DC7" w:rsidRPr="00FD50F8" w:rsidRDefault="00164DC7" w:rsidP="00FD50F8">
      <w:pPr>
        <w:jc w:val="center"/>
        <w:rPr>
          <w:rFonts w:ascii="Arial" w:hAnsi="Arial" w:cs="Arial"/>
          <w:b/>
          <w:bCs/>
          <w:i/>
          <w:iCs/>
          <w:sz w:val="24"/>
          <w:szCs w:val="24"/>
          <w:u w:val="single"/>
        </w:rPr>
      </w:pPr>
      <w:r w:rsidRPr="00FD50F8">
        <w:rPr>
          <w:rFonts w:ascii="Arial" w:hAnsi="Arial" w:cs="Arial"/>
          <w:b/>
          <w:bCs/>
          <w:i/>
          <w:iCs/>
          <w:sz w:val="24"/>
          <w:szCs w:val="24"/>
          <w:u w:val="single"/>
        </w:rPr>
        <w:t>Referencing</w:t>
      </w:r>
    </w:p>
    <w:p w14:paraId="5DEA2E92" w14:textId="77777777" w:rsidR="00164DC7" w:rsidRPr="004E7422" w:rsidRDefault="00164DC7" w:rsidP="00164DC7">
      <w:pPr>
        <w:rPr>
          <w:rFonts w:ascii="Arial" w:hAnsi="Arial" w:cs="Arial"/>
          <w:sz w:val="20"/>
          <w:szCs w:val="20"/>
        </w:rPr>
      </w:pPr>
    </w:p>
    <w:p w14:paraId="7C09887A" w14:textId="77777777" w:rsidR="00164DC7" w:rsidRPr="004E7422" w:rsidRDefault="00164DC7" w:rsidP="00164DC7">
      <w:pPr>
        <w:rPr>
          <w:rFonts w:ascii="Arial" w:hAnsi="Arial" w:cs="Arial"/>
          <w:color w:val="000000"/>
          <w:sz w:val="20"/>
          <w:szCs w:val="20"/>
          <w:shd w:val="clear" w:color="auto" w:fill="FFFFFF"/>
        </w:rPr>
      </w:pPr>
      <w:r w:rsidRPr="004E7422">
        <w:rPr>
          <w:rFonts w:ascii="Arial" w:hAnsi="Arial" w:cs="Arial"/>
          <w:i/>
          <w:iCs/>
          <w:color w:val="000000"/>
          <w:sz w:val="20"/>
          <w:szCs w:val="20"/>
          <w:shd w:val="clear" w:color="auto" w:fill="FFFFFF"/>
        </w:rPr>
        <w:t>The Importance of Employee Engagement in Healthcare</w:t>
      </w:r>
      <w:r w:rsidRPr="004E7422">
        <w:rPr>
          <w:rFonts w:ascii="Arial" w:hAnsi="Arial" w:cs="Arial"/>
          <w:color w:val="000000"/>
          <w:sz w:val="20"/>
          <w:szCs w:val="20"/>
          <w:shd w:val="clear" w:color="auto" w:fill="FFFFFF"/>
        </w:rPr>
        <w:t>. [online] Available at: &lt;https://blog.medicalgps.com/the-importance-of-employee-engagement-in-healthcare/&gt; [Accessed 21 March 2021].</w:t>
      </w:r>
    </w:p>
    <w:p w14:paraId="14C5B0AD" w14:textId="77777777" w:rsidR="00164DC7" w:rsidRPr="004E7422" w:rsidRDefault="00164DC7" w:rsidP="00164DC7">
      <w:pPr>
        <w:rPr>
          <w:rFonts w:ascii="Arial" w:hAnsi="Arial" w:cs="Arial"/>
          <w:color w:val="000000"/>
          <w:sz w:val="20"/>
          <w:szCs w:val="20"/>
          <w:shd w:val="clear" w:color="auto" w:fill="FFFFFF"/>
        </w:rPr>
      </w:pPr>
    </w:p>
    <w:p w14:paraId="7F17962A" w14:textId="72631A75" w:rsidR="00164DC7" w:rsidRPr="004E7422" w:rsidRDefault="00164DC7" w:rsidP="00164DC7">
      <w:pPr>
        <w:rPr>
          <w:rFonts w:ascii="Arial" w:hAnsi="Arial" w:cs="Arial"/>
          <w:color w:val="000000"/>
          <w:sz w:val="20"/>
          <w:szCs w:val="20"/>
          <w:shd w:val="clear" w:color="auto" w:fill="FFFFFF"/>
        </w:rPr>
      </w:pPr>
      <w:r w:rsidRPr="004E7422">
        <w:rPr>
          <w:rFonts w:ascii="Arial" w:hAnsi="Arial" w:cs="Arial"/>
          <w:i/>
          <w:iCs/>
          <w:color w:val="000000"/>
          <w:sz w:val="20"/>
          <w:szCs w:val="20"/>
          <w:shd w:val="clear" w:color="auto" w:fill="FFFFFF"/>
        </w:rPr>
        <w:t xml:space="preserve">Bupa Care Services uses feedback, </w:t>
      </w:r>
      <w:r w:rsidR="00383E10" w:rsidRPr="004E7422">
        <w:rPr>
          <w:rFonts w:ascii="Arial" w:hAnsi="Arial" w:cs="Arial"/>
          <w:i/>
          <w:iCs/>
          <w:color w:val="000000"/>
          <w:sz w:val="20"/>
          <w:szCs w:val="20"/>
          <w:shd w:val="clear" w:color="auto" w:fill="FFFFFF"/>
        </w:rPr>
        <w:t>points,</w:t>
      </w:r>
      <w:r w:rsidRPr="004E7422">
        <w:rPr>
          <w:rFonts w:ascii="Arial" w:hAnsi="Arial" w:cs="Arial"/>
          <w:i/>
          <w:iCs/>
          <w:color w:val="000000"/>
          <w:sz w:val="20"/>
          <w:szCs w:val="20"/>
          <w:shd w:val="clear" w:color="auto" w:fill="FFFFFF"/>
        </w:rPr>
        <w:t xml:space="preserve"> and prizes to celebrate staff</w:t>
      </w:r>
      <w:r w:rsidRPr="004E7422">
        <w:rPr>
          <w:rFonts w:ascii="Arial" w:hAnsi="Arial" w:cs="Arial"/>
          <w:color w:val="000000"/>
          <w:sz w:val="20"/>
          <w:szCs w:val="20"/>
          <w:shd w:val="clear" w:color="auto" w:fill="FFFFFF"/>
        </w:rPr>
        <w:t>. [online] Employee Benefits. Available at: &lt;https://employeebenefits.co.uk/bupa-care-services-celebrate-staff/&gt; [Accessed 21 March 2021].</w:t>
      </w:r>
    </w:p>
    <w:p w14:paraId="46E8C7BD" w14:textId="77777777" w:rsidR="00164DC7" w:rsidRPr="004E7422" w:rsidRDefault="00164DC7" w:rsidP="00164DC7">
      <w:pPr>
        <w:rPr>
          <w:rFonts w:ascii="Arial" w:hAnsi="Arial" w:cs="Arial"/>
          <w:color w:val="000000"/>
          <w:sz w:val="20"/>
          <w:szCs w:val="20"/>
          <w:shd w:val="clear" w:color="auto" w:fill="FFFFFF"/>
        </w:rPr>
      </w:pPr>
    </w:p>
    <w:p w14:paraId="6B436883" w14:textId="13C4B230" w:rsidR="00164DC7" w:rsidRPr="004E7422" w:rsidRDefault="00164DC7" w:rsidP="00164DC7">
      <w:pPr>
        <w:rPr>
          <w:rFonts w:ascii="Arial" w:hAnsi="Arial" w:cs="Arial"/>
          <w:color w:val="000000"/>
          <w:sz w:val="20"/>
          <w:szCs w:val="20"/>
          <w:shd w:val="clear" w:color="auto" w:fill="FFFFFF"/>
        </w:rPr>
      </w:pPr>
      <w:r w:rsidRPr="004E7422">
        <w:rPr>
          <w:rFonts w:ascii="Arial" w:hAnsi="Arial" w:cs="Arial"/>
          <w:i/>
          <w:iCs/>
          <w:color w:val="000000"/>
          <w:sz w:val="20"/>
          <w:szCs w:val="20"/>
          <w:shd w:val="clear" w:color="auto" w:fill="FFFFFF"/>
        </w:rPr>
        <w:t xml:space="preserve">Why is Employee Engagement Important to Company </w:t>
      </w:r>
      <w:r w:rsidR="00383E10" w:rsidRPr="004E7422">
        <w:rPr>
          <w:rFonts w:ascii="Arial" w:hAnsi="Arial" w:cs="Arial"/>
          <w:i/>
          <w:iCs/>
          <w:color w:val="000000"/>
          <w:sz w:val="20"/>
          <w:szCs w:val="20"/>
          <w:shd w:val="clear" w:color="auto" w:fill="FFFFFF"/>
        </w:rPr>
        <w:t>Success?</w:t>
      </w:r>
      <w:r w:rsidRPr="004E7422">
        <w:rPr>
          <w:rFonts w:ascii="Arial" w:hAnsi="Arial" w:cs="Arial"/>
          <w:color w:val="000000"/>
          <w:sz w:val="20"/>
          <w:szCs w:val="20"/>
          <w:shd w:val="clear" w:color="auto" w:fill="FFFFFF"/>
        </w:rPr>
        <w:t xml:space="preserve"> [online] Available at: &lt;https://socialchorus.com/blog/employee-engagement-key-to-company-success/#:~:text=Significance%20of%20Employee%20Engagement,higher%20quality%20of%20work%20produced.&amp;text=employee%20engagement%20seriously.-,By%20investing%20in%20employee%20engagement%2C%20your%20company%20will%20be%20able,quality%2C%20and%20retain%20top%20talent.&gt; [Accessed 15 March 2021].</w:t>
      </w:r>
    </w:p>
    <w:p w14:paraId="140D550A" w14:textId="77777777" w:rsidR="00164DC7" w:rsidRPr="004E7422" w:rsidRDefault="00164DC7" w:rsidP="00164DC7">
      <w:pPr>
        <w:rPr>
          <w:rStyle w:val="selectable"/>
          <w:rFonts w:ascii="Arial" w:hAnsi="Arial" w:cs="Arial"/>
          <w:color w:val="000000"/>
          <w:sz w:val="20"/>
          <w:szCs w:val="20"/>
          <w:shd w:val="clear" w:color="auto" w:fill="FFFFFF"/>
        </w:rPr>
      </w:pPr>
    </w:p>
    <w:p w14:paraId="5E842664" w14:textId="715D6A31" w:rsidR="00164DC7" w:rsidRPr="004E7422" w:rsidRDefault="00164DC7" w:rsidP="00164DC7">
      <w:pPr>
        <w:rPr>
          <w:rFonts w:ascii="Arial" w:hAnsi="Arial" w:cs="Arial"/>
          <w:color w:val="000000"/>
          <w:sz w:val="20"/>
          <w:szCs w:val="20"/>
          <w:shd w:val="clear" w:color="auto" w:fill="FFFFFF"/>
        </w:rPr>
      </w:pPr>
      <w:r w:rsidRPr="004E7422">
        <w:rPr>
          <w:rStyle w:val="selectable"/>
          <w:rFonts w:ascii="Arial" w:hAnsi="Arial" w:cs="Arial"/>
          <w:color w:val="000000"/>
          <w:sz w:val="20"/>
          <w:szCs w:val="20"/>
          <w:shd w:val="clear" w:color="auto" w:fill="FFFFFF"/>
        </w:rPr>
        <w:t> </w:t>
      </w:r>
      <w:r w:rsidRPr="004E7422">
        <w:rPr>
          <w:rStyle w:val="selectable"/>
          <w:rFonts w:ascii="Arial" w:hAnsi="Arial" w:cs="Arial"/>
          <w:i/>
          <w:iCs/>
          <w:color w:val="000000"/>
          <w:sz w:val="20"/>
          <w:szCs w:val="20"/>
          <w:shd w:val="clear" w:color="auto" w:fill="FFFFFF"/>
        </w:rPr>
        <w:t xml:space="preserve">Why is Employee Engagement Important to Company </w:t>
      </w:r>
      <w:r w:rsidR="00383E10" w:rsidRPr="004E7422">
        <w:rPr>
          <w:rStyle w:val="selectable"/>
          <w:rFonts w:ascii="Arial" w:hAnsi="Arial" w:cs="Arial"/>
          <w:i/>
          <w:iCs/>
          <w:color w:val="000000"/>
          <w:sz w:val="20"/>
          <w:szCs w:val="20"/>
          <w:shd w:val="clear" w:color="auto" w:fill="FFFFFF"/>
        </w:rPr>
        <w:t>Success?</w:t>
      </w:r>
      <w:r w:rsidRPr="004E7422">
        <w:rPr>
          <w:rStyle w:val="selectable"/>
          <w:rFonts w:ascii="Arial" w:hAnsi="Arial" w:cs="Arial"/>
          <w:color w:val="000000"/>
          <w:sz w:val="20"/>
          <w:szCs w:val="20"/>
          <w:shd w:val="clear" w:color="auto" w:fill="FFFFFF"/>
        </w:rPr>
        <w:t xml:space="preserve"> [online] Available at: &lt;https://socialchorus.com/blog/employee-engagement-key-to-company-success/#:~:text=Significance%20of%20Employee%20Engagement,higher%20quality%20of%20work%20produced.&amp;text=employee%20engagement%20seriously.-,By%20investing%20in%20employee%20engagement%2C%20your%20company%20will%20be%20able,quality%2C%20and%20retain%20top%20talent.&gt; [Accessed 25 March 2021].</w:t>
      </w:r>
    </w:p>
    <w:p w14:paraId="0EC1A84B" w14:textId="77777777" w:rsidR="00164DC7" w:rsidRPr="004E7422" w:rsidRDefault="00164DC7" w:rsidP="00164DC7">
      <w:pPr>
        <w:rPr>
          <w:rStyle w:val="selectable"/>
          <w:rFonts w:ascii="Arial" w:hAnsi="Arial" w:cs="Arial"/>
          <w:i/>
          <w:iCs/>
          <w:color w:val="000000"/>
          <w:sz w:val="20"/>
          <w:szCs w:val="20"/>
          <w:shd w:val="clear" w:color="auto" w:fill="FFFFFF"/>
        </w:rPr>
      </w:pPr>
    </w:p>
    <w:p w14:paraId="3661F02E" w14:textId="77777777" w:rsidR="00164DC7" w:rsidRPr="004E7422" w:rsidRDefault="00164DC7" w:rsidP="00164DC7">
      <w:pPr>
        <w:rPr>
          <w:rStyle w:val="selectable"/>
          <w:rFonts w:ascii="Arial" w:hAnsi="Arial" w:cs="Arial"/>
          <w:color w:val="000000"/>
          <w:sz w:val="20"/>
          <w:szCs w:val="20"/>
          <w:shd w:val="clear" w:color="auto" w:fill="FFFFFF"/>
        </w:rPr>
      </w:pPr>
      <w:r w:rsidRPr="004E7422">
        <w:rPr>
          <w:rStyle w:val="selectable"/>
          <w:rFonts w:ascii="Arial" w:hAnsi="Arial" w:cs="Arial"/>
          <w:i/>
          <w:iCs/>
          <w:color w:val="000000"/>
          <w:sz w:val="20"/>
          <w:szCs w:val="20"/>
          <w:shd w:val="clear" w:color="auto" w:fill="FFFFFF"/>
        </w:rPr>
        <w:t>The Importance of Training and Development in the Workplace</w:t>
      </w:r>
      <w:r w:rsidRPr="004E7422">
        <w:rPr>
          <w:rStyle w:val="selectable"/>
          <w:rFonts w:ascii="Arial" w:hAnsi="Arial" w:cs="Arial"/>
          <w:color w:val="000000"/>
          <w:sz w:val="20"/>
          <w:szCs w:val="20"/>
          <w:shd w:val="clear" w:color="auto" w:fill="FFFFFF"/>
        </w:rPr>
        <w:t>. [online] Available at: &lt;https://2020projectmanagement.com/resources/project-management-training-and-qualifications/the-importance-of-training-and-development-in-the-workplace#:~:text=A%20training%20program%20allows%20you,to%20complete%20basic%20work%20tasks.&gt; [Accessed 19 March 2021].</w:t>
      </w:r>
    </w:p>
    <w:p w14:paraId="6647F19F" w14:textId="77777777" w:rsidR="00164DC7" w:rsidRPr="004E7422" w:rsidRDefault="00164DC7" w:rsidP="00164DC7">
      <w:pPr>
        <w:rPr>
          <w:rStyle w:val="selectable"/>
          <w:rFonts w:ascii="Arial" w:hAnsi="Arial" w:cs="Arial"/>
          <w:color w:val="000000"/>
          <w:sz w:val="20"/>
          <w:szCs w:val="20"/>
          <w:shd w:val="clear" w:color="auto" w:fill="FFFFFF"/>
        </w:rPr>
      </w:pPr>
    </w:p>
    <w:p w14:paraId="710D4397" w14:textId="77777777" w:rsidR="00164DC7" w:rsidRPr="004E7422" w:rsidRDefault="00164DC7" w:rsidP="00164DC7">
      <w:pPr>
        <w:rPr>
          <w:rFonts w:ascii="Arial" w:hAnsi="Arial" w:cs="Arial"/>
          <w:color w:val="000000"/>
          <w:sz w:val="20"/>
          <w:szCs w:val="20"/>
          <w:shd w:val="clear" w:color="auto" w:fill="FFFFFF"/>
        </w:rPr>
      </w:pPr>
      <w:r w:rsidRPr="004E7422">
        <w:rPr>
          <w:rFonts w:ascii="Arial" w:hAnsi="Arial" w:cs="Arial"/>
          <w:i/>
          <w:iCs/>
          <w:color w:val="000000"/>
          <w:sz w:val="20"/>
          <w:szCs w:val="20"/>
          <w:shd w:val="clear" w:color="auto" w:fill="FFFFFF"/>
        </w:rPr>
        <w:t>Modern Views on Motivation | Boundless Business</w:t>
      </w:r>
      <w:r w:rsidRPr="004E7422">
        <w:rPr>
          <w:rFonts w:ascii="Arial" w:hAnsi="Arial" w:cs="Arial"/>
          <w:color w:val="000000"/>
          <w:sz w:val="20"/>
          <w:szCs w:val="20"/>
          <w:shd w:val="clear" w:color="auto" w:fill="FFFFFF"/>
        </w:rPr>
        <w:t>. [online] Available at: &lt;https://courses.lumenlearning.com/boundless-business/chapter/modern-views-on-motivation/&gt; [Accessed 21 March 2021].</w:t>
      </w:r>
    </w:p>
    <w:p w14:paraId="24E6E81A" w14:textId="77777777" w:rsidR="00164DC7" w:rsidRPr="004E7422" w:rsidRDefault="00164DC7" w:rsidP="00164DC7">
      <w:pPr>
        <w:rPr>
          <w:rFonts w:ascii="Arial" w:hAnsi="Arial" w:cs="Arial"/>
          <w:i/>
          <w:iCs/>
          <w:color w:val="000000"/>
          <w:sz w:val="20"/>
          <w:szCs w:val="20"/>
          <w:shd w:val="clear" w:color="auto" w:fill="FFFFFF"/>
        </w:rPr>
      </w:pPr>
    </w:p>
    <w:p w14:paraId="4962E4D1" w14:textId="77777777" w:rsidR="00164DC7" w:rsidRPr="004E7422" w:rsidRDefault="00164DC7" w:rsidP="00164DC7">
      <w:pPr>
        <w:rPr>
          <w:rFonts w:ascii="Arial" w:hAnsi="Arial" w:cs="Arial"/>
          <w:color w:val="000000"/>
          <w:sz w:val="20"/>
          <w:szCs w:val="20"/>
          <w:shd w:val="clear" w:color="auto" w:fill="FFFFFF"/>
        </w:rPr>
      </w:pPr>
      <w:r w:rsidRPr="004E7422">
        <w:rPr>
          <w:rFonts w:ascii="Arial" w:hAnsi="Arial" w:cs="Arial"/>
          <w:i/>
          <w:iCs/>
          <w:color w:val="000000"/>
          <w:sz w:val="20"/>
          <w:szCs w:val="20"/>
          <w:shd w:val="clear" w:color="auto" w:fill="FFFFFF"/>
        </w:rPr>
        <w:t>Top 10 factors that motivate employees</w:t>
      </w:r>
      <w:r w:rsidRPr="004E7422">
        <w:rPr>
          <w:rFonts w:ascii="Arial" w:hAnsi="Arial" w:cs="Arial"/>
          <w:color w:val="000000"/>
          <w:sz w:val="20"/>
          <w:szCs w:val="20"/>
          <w:shd w:val="clear" w:color="auto" w:fill="FFFFFF"/>
        </w:rPr>
        <w:t>. [online] Aptsg.com. Available at: &lt;https://www.aptsg.com/index.php/articles-2/15-for-employers-hr-training-dept/36-top-10-factors-that-motivate-employees&gt; [Accessed 21 March 2021].</w:t>
      </w:r>
    </w:p>
    <w:p w14:paraId="71F108AE" w14:textId="77777777" w:rsidR="00164DC7" w:rsidRPr="004E7422" w:rsidRDefault="00164DC7" w:rsidP="00164DC7">
      <w:pPr>
        <w:rPr>
          <w:rFonts w:ascii="Arial" w:hAnsi="Arial" w:cs="Arial"/>
          <w:color w:val="000000"/>
          <w:sz w:val="20"/>
          <w:szCs w:val="20"/>
          <w:shd w:val="clear" w:color="auto" w:fill="FFFFFF"/>
        </w:rPr>
      </w:pPr>
    </w:p>
    <w:p w14:paraId="26654DEA" w14:textId="7D5B7DBC" w:rsidR="004E7422" w:rsidRDefault="00164DC7" w:rsidP="000C0E2D">
      <w:pPr>
        <w:rPr>
          <w:rFonts w:ascii="Arial" w:hAnsi="Arial" w:cs="Arial"/>
          <w:color w:val="000000"/>
          <w:sz w:val="20"/>
          <w:szCs w:val="20"/>
          <w:shd w:val="clear" w:color="auto" w:fill="FFFFFF"/>
        </w:rPr>
      </w:pPr>
      <w:r w:rsidRPr="004E7422">
        <w:rPr>
          <w:rFonts w:ascii="Arial" w:hAnsi="Arial" w:cs="Arial"/>
          <w:color w:val="000000"/>
          <w:sz w:val="20"/>
          <w:szCs w:val="20"/>
          <w:shd w:val="clear" w:color="auto" w:fill="FFFFFF"/>
        </w:rPr>
        <w:t>. </w:t>
      </w:r>
      <w:r w:rsidRPr="004E7422">
        <w:rPr>
          <w:rFonts w:ascii="Arial" w:hAnsi="Arial" w:cs="Arial"/>
          <w:i/>
          <w:iCs/>
          <w:color w:val="000000"/>
          <w:sz w:val="20"/>
          <w:szCs w:val="20"/>
          <w:shd w:val="clear" w:color="auto" w:fill="FFFFFF"/>
        </w:rPr>
        <w:t>Employee engagement - Wikipedia</w:t>
      </w:r>
      <w:r w:rsidRPr="004E7422">
        <w:rPr>
          <w:rFonts w:ascii="Arial" w:hAnsi="Arial" w:cs="Arial"/>
          <w:color w:val="000000"/>
          <w:sz w:val="20"/>
          <w:szCs w:val="20"/>
          <w:shd w:val="clear" w:color="auto" w:fill="FFFFFF"/>
        </w:rPr>
        <w:t>. [online] Available at: &lt;https://en.wikipedia.org/wiki/Employee_engagement#:~:text=Commitment%20theories%20are%20rather%20based,best%20interests%20of%20the%20organization.&gt; [Accessed 25 March 2021].</w:t>
      </w:r>
    </w:p>
    <w:p w14:paraId="39F3932D" w14:textId="5062052E" w:rsidR="00237427" w:rsidRDefault="00237427" w:rsidP="00237427">
      <w:pPr>
        <w:rPr>
          <w:rFonts w:ascii="Arial" w:hAnsi="Arial" w:cs="Arial"/>
          <w:sz w:val="20"/>
          <w:szCs w:val="20"/>
        </w:rPr>
      </w:pPr>
    </w:p>
    <w:p w14:paraId="5B6D9BC3" w14:textId="16FD70D1" w:rsidR="00237427" w:rsidRDefault="00237427" w:rsidP="00237427">
      <w:pPr>
        <w:rPr>
          <w:rFonts w:ascii="Arial" w:hAnsi="Arial" w:cs="Arial"/>
          <w:sz w:val="20"/>
          <w:szCs w:val="20"/>
        </w:rPr>
      </w:pPr>
    </w:p>
    <w:p w14:paraId="13DDC7C3" w14:textId="3E569703" w:rsidR="00237427" w:rsidRDefault="00237427" w:rsidP="00237427">
      <w:r>
        <w:t>Amin M. E. (2005). Social science research: Conception, methodology and analysis. Kampala: Makerere University Printery. Armstrong, M. (1987). A Handbook of Human Resource Management, London: Kogan Page.</w:t>
      </w:r>
    </w:p>
    <w:p w14:paraId="1AEC2E4D" w14:textId="71B8FC23" w:rsidR="00237427" w:rsidRDefault="00237427" w:rsidP="00237427"/>
    <w:p w14:paraId="60ADC572" w14:textId="712BC6A8" w:rsidR="00237427" w:rsidRDefault="00237427" w:rsidP="00237427">
      <w:proofErr w:type="spellStart"/>
      <w:r>
        <w:t>Aswathappa</w:t>
      </w:r>
      <w:proofErr w:type="spellEnd"/>
      <w:r>
        <w:t>, K. (2002). Human resource and personnel management: Text and cases. New Delhi: Tata McGraw-Hill Publishing Company Limited</w:t>
      </w:r>
    </w:p>
    <w:p w14:paraId="37710847" w14:textId="06575F58" w:rsidR="00237427" w:rsidRDefault="00237427" w:rsidP="00237427"/>
    <w:p w14:paraId="60F15463" w14:textId="1FA420C1" w:rsidR="00237427" w:rsidRPr="00237427" w:rsidRDefault="00237427" w:rsidP="00237427">
      <w:pPr>
        <w:rPr>
          <w:rFonts w:ascii="Arial" w:hAnsi="Arial" w:cs="Arial"/>
          <w:sz w:val="20"/>
          <w:szCs w:val="20"/>
        </w:rPr>
      </w:pPr>
      <w:proofErr w:type="spellStart"/>
      <w:r>
        <w:t>Aswathappa</w:t>
      </w:r>
      <w:proofErr w:type="spellEnd"/>
      <w:r>
        <w:t>, K., (2008). Human resource management: Text and cases. Delhi: Tata McGraw-Hill Publishing Company Limited. Bratton, J. and Gold, J. (1999). Human Resource Management: Theory and Practice, London: Macmillan</w:t>
      </w:r>
    </w:p>
    <w:p w14:paraId="645FD33D" w14:textId="2CE052B8"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Bakker, A.</w:t>
      </w:r>
      <w:r w:rsidR="00383E10" w:rsidRPr="004E7422">
        <w:rPr>
          <w:rFonts w:ascii="ff1" w:eastAsia="Times New Roman" w:hAnsi="ff1" w:cs="Times New Roman"/>
          <w:color w:val="000000"/>
          <w:sz w:val="66"/>
          <w:szCs w:val="66"/>
          <w:lang w:eastAsia="en-GB"/>
        </w:rPr>
        <w:t>, &amp; Schaufeli</w:t>
      </w:r>
      <w:r w:rsidRPr="004E7422">
        <w:rPr>
          <w:rFonts w:ascii="ff1" w:eastAsia="Times New Roman" w:hAnsi="ff1" w:cs="Times New Roman"/>
          <w:color w:val="000000"/>
          <w:sz w:val="66"/>
          <w:szCs w:val="66"/>
          <w:lang w:eastAsia="en-GB"/>
        </w:rPr>
        <w:t xml:space="preserve">, W.  (2008).  Positive organizational </w:t>
      </w:r>
      <w:r w:rsidR="00383E10" w:rsidRPr="004E7422">
        <w:rPr>
          <w:rFonts w:ascii="ff1" w:eastAsia="Times New Roman" w:hAnsi="ff1" w:cs="Times New Roman"/>
          <w:color w:val="000000"/>
          <w:sz w:val="66"/>
          <w:szCs w:val="66"/>
          <w:lang w:eastAsia="en-GB"/>
        </w:rPr>
        <w:t>behaviour</w:t>
      </w:r>
      <w:r w:rsidRPr="004E7422">
        <w:rPr>
          <w:rFonts w:ascii="ff1" w:eastAsia="Times New Roman" w:hAnsi="ff1" w:cs="Times New Roman"/>
          <w:color w:val="000000"/>
          <w:sz w:val="66"/>
          <w:szCs w:val="66"/>
          <w:lang w:eastAsia="en-GB"/>
        </w:rPr>
        <w:t xml:space="preserve">:  </w:t>
      </w:r>
      <w:r w:rsidR="00383E10" w:rsidRPr="004E7422">
        <w:rPr>
          <w:rFonts w:ascii="ff1" w:eastAsia="Times New Roman" w:hAnsi="ff1" w:cs="Times New Roman"/>
          <w:color w:val="000000"/>
          <w:sz w:val="66"/>
          <w:szCs w:val="66"/>
          <w:lang w:eastAsia="en-GB"/>
        </w:rPr>
        <w:t>engaged employees</w:t>
      </w:r>
      <w:r w:rsidRPr="004E7422">
        <w:rPr>
          <w:rFonts w:ascii="ff1" w:eastAsia="Times New Roman" w:hAnsi="ff1" w:cs="Times New Roman"/>
          <w:color w:val="000000"/>
          <w:sz w:val="66"/>
          <w:szCs w:val="66"/>
          <w:lang w:eastAsia="en-GB"/>
        </w:rPr>
        <w:t xml:space="preserve"> </w:t>
      </w:r>
      <w:r w:rsidR="00383E10" w:rsidRPr="004E7422">
        <w:rPr>
          <w:rFonts w:ascii="ff1" w:eastAsia="Times New Roman" w:hAnsi="ff1" w:cs="Times New Roman"/>
          <w:color w:val="000000"/>
          <w:sz w:val="66"/>
          <w:szCs w:val="66"/>
          <w:lang w:eastAsia="en-GB"/>
        </w:rPr>
        <w:t>in flourishing</w:t>
      </w:r>
      <w:r w:rsidRPr="004E7422">
        <w:rPr>
          <w:rFonts w:ascii="ff1" w:eastAsia="Times New Roman" w:hAnsi="ff1" w:cs="Times New Roman"/>
          <w:color w:val="000000"/>
          <w:sz w:val="66"/>
          <w:szCs w:val="66"/>
          <w:lang w:eastAsia="en-GB"/>
        </w:rPr>
        <w:t xml:space="preserve"> </w:t>
      </w:r>
    </w:p>
    <w:p w14:paraId="4B37C7FE" w14:textId="1612CA60"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organizations. </w:t>
      </w:r>
      <w:r w:rsidRPr="004E7422">
        <w:rPr>
          <w:rFonts w:ascii="ff2" w:eastAsia="Times New Roman" w:hAnsi="ff2" w:cs="Times New Roman"/>
          <w:color w:val="000000"/>
          <w:sz w:val="66"/>
          <w:szCs w:val="66"/>
          <w:lang w:eastAsia="en-GB"/>
        </w:rPr>
        <w:t xml:space="preserve">Journal of Organizational </w:t>
      </w:r>
      <w:r w:rsidR="00383E10" w:rsidRPr="004E7422">
        <w:rPr>
          <w:rFonts w:ascii="ff2" w:eastAsia="Times New Roman" w:hAnsi="ff2" w:cs="Times New Roman"/>
          <w:color w:val="000000"/>
          <w:sz w:val="66"/>
          <w:szCs w:val="66"/>
          <w:lang w:eastAsia="en-GB"/>
        </w:rPr>
        <w:t>Behaviour</w:t>
      </w:r>
      <w:r w:rsidRPr="004E7422">
        <w:rPr>
          <w:rFonts w:ascii="ff1" w:eastAsia="Times New Roman" w:hAnsi="ff1" w:cs="Times New Roman"/>
          <w:color w:val="000000"/>
          <w:spacing w:val="-1"/>
          <w:sz w:val="66"/>
          <w:szCs w:val="66"/>
          <w:lang w:eastAsia="en-GB"/>
        </w:rPr>
        <w:t xml:space="preserve">. </w:t>
      </w:r>
      <w:r w:rsidRPr="004E7422">
        <w:rPr>
          <w:rFonts w:ascii="ff2" w:eastAsia="Times New Roman" w:hAnsi="ff2" w:cs="Times New Roman"/>
          <w:color w:val="000000"/>
          <w:spacing w:val="3"/>
          <w:sz w:val="66"/>
          <w:szCs w:val="66"/>
          <w:lang w:eastAsia="en-GB"/>
        </w:rPr>
        <w:t>29</w:t>
      </w:r>
      <w:r w:rsidRPr="004E7422">
        <w:rPr>
          <w:rFonts w:ascii="ff1" w:eastAsia="Times New Roman" w:hAnsi="ff1" w:cs="Times New Roman"/>
          <w:color w:val="000000"/>
          <w:sz w:val="66"/>
          <w:szCs w:val="66"/>
          <w:lang w:eastAsia="en-GB"/>
        </w:rPr>
        <w:t xml:space="preserve">(2). 147-154. </w:t>
      </w:r>
    </w:p>
    <w:p w14:paraId="36002647" w14:textId="77777777"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Bernardin, John. H. (2003). </w:t>
      </w:r>
      <w:r w:rsidRPr="004E7422">
        <w:rPr>
          <w:rFonts w:ascii="ff2" w:eastAsia="Times New Roman" w:hAnsi="ff2" w:cs="Times New Roman"/>
          <w:color w:val="000000"/>
          <w:sz w:val="66"/>
          <w:szCs w:val="66"/>
          <w:lang w:eastAsia="en-GB"/>
        </w:rPr>
        <w:t xml:space="preserve">Human Resource Management </w:t>
      </w:r>
      <w:r w:rsidRPr="004E7422">
        <w:rPr>
          <w:rFonts w:ascii="ffd" w:eastAsia="Times New Roman" w:hAnsi="ffd" w:cs="Times New Roman"/>
          <w:color w:val="000000"/>
          <w:spacing w:val="1"/>
          <w:sz w:val="66"/>
          <w:szCs w:val="66"/>
          <w:lang w:eastAsia="en-GB"/>
        </w:rPr>
        <w:t>–</w:t>
      </w:r>
      <w:r w:rsidRPr="004E7422">
        <w:rPr>
          <w:rFonts w:ascii="ff2" w:eastAsia="Times New Roman" w:hAnsi="ff2" w:cs="Times New Roman"/>
          <w:color w:val="000000"/>
          <w:sz w:val="66"/>
          <w:szCs w:val="66"/>
          <w:lang w:eastAsia="en-GB"/>
        </w:rPr>
        <w:t xml:space="preserve"> An experiential approach</w:t>
      </w:r>
      <w:r w:rsidRPr="004E7422">
        <w:rPr>
          <w:rFonts w:ascii="ff1" w:eastAsia="Times New Roman" w:hAnsi="ff1" w:cs="Times New Roman"/>
          <w:color w:val="000000"/>
          <w:sz w:val="66"/>
          <w:szCs w:val="66"/>
          <w:lang w:eastAsia="en-GB"/>
        </w:rPr>
        <w:t xml:space="preserve">. New Delhi. India: </w:t>
      </w:r>
    </w:p>
    <w:p w14:paraId="3EC944D0" w14:textId="77777777"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Tata McGraw Hill Publishing Company Limited. </w:t>
      </w:r>
    </w:p>
    <w:p w14:paraId="4A61C34B" w14:textId="77777777"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Buckingham, M., &amp; Coffman, C. (1999). </w:t>
      </w:r>
      <w:r w:rsidRPr="004E7422">
        <w:rPr>
          <w:rFonts w:ascii="ffd" w:eastAsia="Times New Roman" w:hAnsi="ffd" w:cs="Times New Roman"/>
          <w:color w:val="000000"/>
          <w:sz w:val="66"/>
          <w:szCs w:val="66"/>
          <w:lang w:eastAsia="en-GB"/>
        </w:rPr>
        <w:t>First, break all the rules: What the world’s gr</w:t>
      </w:r>
      <w:r w:rsidRPr="004E7422">
        <w:rPr>
          <w:rFonts w:ascii="ff2" w:eastAsia="Times New Roman" w:hAnsi="ff2" w:cs="Times New Roman"/>
          <w:color w:val="000000"/>
          <w:sz w:val="66"/>
          <w:szCs w:val="66"/>
          <w:lang w:eastAsia="en-GB"/>
        </w:rPr>
        <w:t xml:space="preserve">eatest managers do </w:t>
      </w:r>
    </w:p>
    <w:p w14:paraId="238DE505" w14:textId="77777777" w:rsidR="004E7422" w:rsidRPr="004E7422" w:rsidRDefault="004E7422" w:rsidP="004E7422">
      <w:pPr>
        <w:shd w:val="clear" w:color="auto" w:fill="FFFFFF"/>
        <w:spacing w:after="0" w:line="0" w:lineRule="auto"/>
        <w:rPr>
          <w:rFonts w:ascii="ff2" w:eastAsia="Times New Roman" w:hAnsi="ff2" w:cs="Times New Roman"/>
          <w:color w:val="000000"/>
          <w:sz w:val="66"/>
          <w:szCs w:val="66"/>
          <w:lang w:eastAsia="en-GB"/>
        </w:rPr>
      </w:pPr>
      <w:r w:rsidRPr="004E7422">
        <w:rPr>
          <w:rFonts w:ascii="ff2" w:eastAsia="Times New Roman" w:hAnsi="ff2" w:cs="Times New Roman"/>
          <w:color w:val="000000"/>
          <w:sz w:val="66"/>
          <w:szCs w:val="66"/>
          <w:lang w:eastAsia="en-GB"/>
        </w:rPr>
        <w:t>differently</w:t>
      </w:r>
      <w:r w:rsidRPr="004E7422">
        <w:rPr>
          <w:rFonts w:ascii="ff1" w:eastAsia="Times New Roman" w:hAnsi="ff1" w:cs="Times New Roman"/>
          <w:color w:val="000000"/>
          <w:sz w:val="66"/>
          <w:szCs w:val="66"/>
          <w:lang w:eastAsia="en-GB"/>
        </w:rPr>
        <w:t xml:space="preserve">. New York, NY: Simon &amp; Shuster.  </w:t>
      </w:r>
    </w:p>
    <w:p w14:paraId="1597C351" w14:textId="77777777"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Buckingham M., and Coffman C. (2005). </w:t>
      </w:r>
      <w:r w:rsidRPr="004E7422">
        <w:rPr>
          <w:rFonts w:ascii="ff2" w:eastAsia="Times New Roman" w:hAnsi="ff2" w:cs="Times New Roman"/>
          <w:color w:val="000000"/>
          <w:sz w:val="66"/>
          <w:szCs w:val="66"/>
          <w:lang w:eastAsia="en-GB"/>
        </w:rPr>
        <w:t xml:space="preserve">First, break all the rules. </w:t>
      </w:r>
      <w:r w:rsidRPr="004E7422">
        <w:rPr>
          <w:rFonts w:ascii="ff1" w:eastAsia="Times New Roman" w:hAnsi="ff1" w:cs="Times New Roman"/>
          <w:color w:val="000000"/>
          <w:sz w:val="66"/>
          <w:szCs w:val="66"/>
          <w:lang w:eastAsia="en-GB"/>
        </w:rPr>
        <w:t>London. UK: Pocket Books</w:t>
      </w:r>
    </w:p>
    <w:p w14:paraId="42D84E82" w14:textId="09C8F6D1"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Bakker, A.</w:t>
      </w:r>
      <w:r w:rsidR="00383E10" w:rsidRPr="004E7422">
        <w:rPr>
          <w:rFonts w:ascii="ff1" w:eastAsia="Times New Roman" w:hAnsi="ff1" w:cs="Times New Roman"/>
          <w:color w:val="000000"/>
          <w:sz w:val="66"/>
          <w:szCs w:val="66"/>
          <w:lang w:eastAsia="en-GB"/>
        </w:rPr>
        <w:t>, &amp; Schaufeli</w:t>
      </w:r>
      <w:r w:rsidRPr="004E7422">
        <w:rPr>
          <w:rFonts w:ascii="ff1" w:eastAsia="Times New Roman" w:hAnsi="ff1" w:cs="Times New Roman"/>
          <w:color w:val="000000"/>
          <w:sz w:val="66"/>
          <w:szCs w:val="66"/>
          <w:lang w:eastAsia="en-GB"/>
        </w:rPr>
        <w:t xml:space="preserve">, W.  (2008).  Positive organizational </w:t>
      </w:r>
      <w:r w:rsidR="00383E10" w:rsidRPr="004E7422">
        <w:rPr>
          <w:rFonts w:ascii="ff1" w:eastAsia="Times New Roman" w:hAnsi="ff1" w:cs="Times New Roman"/>
          <w:color w:val="000000"/>
          <w:sz w:val="66"/>
          <w:szCs w:val="66"/>
          <w:lang w:eastAsia="en-GB"/>
        </w:rPr>
        <w:t>behaviour</w:t>
      </w:r>
      <w:r w:rsidRPr="004E7422">
        <w:rPr>
          <w:rFonts w:ascii="ff1" w:eastAsia="Times New Roman" w:hAnsi="ff1" w:cs="Times New Roman"/>
          <w:color w:val="000000"/>
          <w:sz w:val="66"/>
          <w:szCs w:val="66"/>
          <w:lang w:eastAsia="en-GB"/>
        </w:rPr>
        <w:t xml:space="preserve">:  </w:t>
      </w:r>
      <w:r w:rsidR="00383E10" w:rsidRPr="004E7422">
        <w:rPr>
          <w:rFonts w:ascii="ff1" w:eastAsia="Times New Roman" w:hAnsi="ff1" w:cs="Times New Roman"/>
          <w:color w:val="000000"/>
          <w:sz w:val="66"/>
          <w:szCs w:val="66"/>
          <w:lang w:eastAsia="en-GB"/>
        </w:rPr>
        <w:t>engaged employees</w:t>
      </w:r>
      <w:r w:rsidRPr="004E7422">
        <w:rPr>
          <w:rFonts w:ascii="ff1" w:eastAsia="Times New Roman" w:hAnsi="ff1" w:cs="Times New Roman"/>
          <w:color w:val="000000"/>
          <w:sz w:val="66"/>
          <w:szCs w:val="66"/>
          <w:lang w:eastAsia="en-GB"/>
        </w:rPr>
        <w:t xml:space="preserve"> </w:t>
      </w:r>
      <w:r w:rsidR="00383E10" w:rsidRPr="004E7422">
        <w:rPr>
          <w:rFonts w:ascii="ff1" w:eastAsia="Times New Roman" w:hAnsi="ff1" w:cs="Times New Roman"/>
          <w:color w:val="000000"/>
          <w:sz w:val="66"/>
          <w:szCs w:val="66"/>
          <w:lang w:eastAsia="en-GB"/>
        </w:rPr>
        <w:t>in flourishing</w:t>
      </w:r>
      <w:r w:rsidRPr="004E7422">
        <w:rPr>
          <w:rFonts w:ascii="ff1" w:eastAsia="Times New Roman" w:hAnsi="ff1" w:cs="Times New Roman"/>
          <w:color w:val="000000"/>
          <w:sz w:val="66"/>
          <w:szCs w:val="66"/>
          <w:lang w:eastAsia="en-GB"/>
        </w:rPr>
        <w:t xml:space="preserve"> </w:t>
      </w:r>
    </w:p>
    <w:p w14:paraId="7F4897F5" w14:textId="2266119C"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organizations. </w:t>
      </w:r>
      <w:r w:rsidRPr="004E7422">
        <w:rPr>
          <w:rFonts w:ascii="ff2" w:eastAsia="Times New Roman" w:hAnsi="ff2" w:cs="Times New Roman"/>
          <w:color w:val="000000"/>
          <w:sz w:val="66"/>
          <w:szCs w:val="66"/>
          <w:lang w:eastAsia="en-GB"/>
        </w:rPr>
        <w:t xml:space="preserve">Journal of Organizational </w:t>
      </w:r>
      <w:r w:rsidR="00383E10" w:rsidRPr="004E7422">
        <w:rPr>
          <w:rFonts w:ascii="ff2" w:eastAsia="Times New Roman" w:hAnsi="ff2" w:cs="Times New Roman"/>
          <w:color w:val="000000"/>
          <w:sz w:val="66"/>
          <w:szCs w:val="66"/>
          <w:lang w:eastAsia="en-GB"/>
        </w:rPr>
        <w:t>Behaviour</w:t>
      </w:r>
      <w:r w:rsidRPr="004E7422">
        <w:rPr>
          <w:rFonts w:ascii="ff1" w:eastAsia="Times New Roman" w:hAnsi="ff1" w:cs="Times New Roman"/>
          <w:color w:val="000000"/>
          <w:spacing w:val="-1"/>
          <w:sz w:val="66"/>
          <w:szCs w:val="66"/>
          <w:lang w:eastAsia="en-GB"/>
        </w:rPr>
        <w:t xml:space="preserve">. </w:t>
      </w:r>
      <w:r w:rsidRPr="004E7422">
        <w:rPr>
          <w:rFonts w:ascii="ff2" w:eastAsia="Times New Roman" w:hAnsi="ff2" w:cs="Times New Roman"/>
          <w:color w:val="000000"/>
          <w:spacing w:val="3"/>
          <w:sz w:val="66"/>
          <w:szCs w:val="66"/>
          <w:lang w:eastAsia="en-GB"/>
        </w:rPr>
        <w:t>29</w:t>
      </w:r>
      <w:r w:rsidRPr="004E7422">
        <w:rPr>
          <w:rFonts w:ascii="ff1" w:eastAsia="Times New Roman" w:hAnsi="ff1" w:cs="Times New Roman"/>
          <w:color w:val="000000"/>
          <w:sz w:val="66"/>
          <w:szCs w:val="66"/>
          <w:lang w:eastAsia="en-GB"/>
        </w:rPr>
        <w:t xml:space="preserve">(2). 147-154. </w:t>
      </w:r>
    </w:p>
    <w:p w14:paraId="1EFA7DD4" w14:textId="77777777"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Bernardin, John. H. (2003). </w:t>
      </w:r>
      <w:r w:rsidRPr="004E7422">
        <w:rPr>
          <w:rFonts w:ascii="ff2" w:eastAsia="Times New Roman" w:hAnsi="ff2" w:cs="Times New Roman"/>
          <w:color w:val="000000"/>
          <w:sz w:val="66"/>
          <w:szCs w:val="66"/>
          <w:lang w:eastAsia="en-GB"/>
        </w:rPr>
        <w:t xml:space="preserve">Human Resource Management </w:t>
      </w:r>
      <w:r w:rsidRPr="004E7422">
        <w:rPr>
          <w:rFonts w:ascii="ffd" w:eastAsia="Times New Roman" w:hAnsi="ffd" w:cs="Times New Roman"/>
          <w:color w:val="000000"/>
          <w:spacing w:val="1"/>
          <w:sz w:val="66"/>
          <w:szCs w:val="66"/>
          <w:lang w:eastAsia="en-GB"/>
        </w:rPr>
        <w:t>–</w:t>
      </w:r>
      <w:r w:rsidRPr="004E7422">
        <w:rPr>
          <w:rFonts w:ascii="ff2" w:eastAsia="Times New Roman" w:hAnsi="ff2" w:cs="Times New Roman"/>
          <w:color w:val="000000"/>
          <w:sz w:val="66"/>
          <w:szCs w:val="66"/>
          <w:lang w:eastAsia="en-GB"/>
        </w:rPr>
        <w:t xml:space="preserve"> An experiential approach</w:t>
      </w:r>
      <w:r w:rsidRPr="004E7422">
        <w:rPr>
          <w:rFonts w:ascii="ff1" w:eastAsia="Times New Roman" w:hAnsi="ff1" w:cs="Times New Roman"/>
          <w:color w:val="000000"/>
          <w:sz w:val="66"/>
          <w:szCs w:val="66"/>
          <w:lang w:eastAsia="en-GB"/>
        </w:rPr>
        <w:t xml:space="preserve">. New Delhi. India: </w:t>
      </w:r>
    </w:p>
    <w:p w14:paraId="0AB9F02E" w14:textId="77777777"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Tata McGraw Hill Publishing Company Limited. </w:t>
      </w:r>
    </w:p>
    <w:p w14:paraId="1A3FD71A" w14:textId="77777777" w:rsidR="004E7422" w:rsidRPr="004E7422" w:rsidRDefault="004E7422" w:rsidP="004E7422">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Buckingham, M., &amp; Coffman, C. (1999). </w:t>
      </w:r>
      <w:r w:rsidRPr="004E7422">
        <w:rPr>
          <w:rFonts w:ascii="ffd" w:eastAsia="Times New Roman" w:hAnsi="ffd" w:cs="Times New Roman"/>
          <w:color w:val="000000"/>
          <w:sz w:val="66"/>
          <w:szCs w:val="66"/>
          <w:lang w:eastAsia="en-GB"/>
        </w:rPr>
        <w:t>First, break all the rules: What the world’s gr</w:t>
      </w:r>
      <w:r w:rsidRPr="004E7422">
        <w:rPr>
          <w:rFonts w:ascii="ff2" w:eastAsia="Times New Roman" w:hAnsi="ff2" w:cs="Times New Roman"/>
          <w:color w:val="000000"/>
          <w:sz w:val="66"/>
          <w:szCs w:val="66"/>
          <w:lang w:eastAsia="en-GB"/>
        </w:rPr>
        <w:t xml:space="preserve">eatest managers do </w:t>
      </w:r>
    </w:p>
    <w:p w14:paraId="1E2BB160" w14:textId="77777777" w:rsidR="004E7422" w:rsidRPr="004E7422" w:rsidRDefault="004E7422" w:rsidP="004E7422">
      <w:pPr>
        <w:shd w:val="clear" w:color="auto" w:fill="FFFFFF"/>
        <w:spacing w:after="0" w:line="0" w:lineRule="auto"/>
        <w:rPr>
          <w:rFonts w:ascii="ff2" w:eastAsia="Times New Roman" w:hAnsi="ff2" w:cs="Times New Roman"/>
          <w:color w:val="000000"/>
          <w:sz w:val="66"/>
          <w:szCs w:val="66"/>
          <w:lang w:eastAsia="en-GB"/>
        </w:rPr>
      </w:pPr>
      <w:r w:rsidRPr="004E7422">
        <w:rPr>
          <w:rFonts w:ascii="ff2" w:eastAsia="Times New Roman" w:hAnsi="ff2" w:cs="Times New Roman"/>
          <w:color w:val="000000"/>
          <w:sz w:val="66"/>
          <w:szCs w:val="66"/>
          <w:lang w:eastAsia="en-GB"/>
        </w:rPr>
        <w:t>differently</w:t>
      </w:r>
      <w:r w:rsidRPr="004E7422">
        <w:rPr>
          <w:rFonts w:ascii="ff1" w:eastAsia="Times New Roman" w:hAnsi="ff1" w:cs="Times New Roman"/>
          <w:color w:val="000000"/>
          <w:sz w:val="66"/>
          <w:szCs w:val="66"/>
          <w:lang w:eastAsia="en-GB"/>
        </w:rPr>
        <w:t xml:space="preserve">. New York, NY: Simon &amp; Shuster.  </w:t>
      </w:r>
    </w:p>
    <w:p w14:paraId="773E7555" w14:textId="6AFBEAAD" w:rsidR="004E7422" w:rsidRPr="00FD50F8" w:rsidRDefault="004E7422" w:rsidP="00FD50F8">
      <w:pPr>
        <w:shd w:val="clear" w:color="auto" w:fill="FFFFFF"/>
        <w:spacing w:after="0" w:line="0" w:lineRule="auto"/>
        <w:rPr>
          <w:rFonts w:ascii="ff1" w:eastAsia="Times New Roman" w:hAnsi="ff1" w:cs="Times New Roman"/>
          <w:color w:val="000000"/>
          <w:sz w:val="66"/>
          <w:szCs w:val="66"/>
          <w:lang w:eastAsia="en-GB"/>
        </w:rPr>
      </w:pPr>
      <w:r w:rsidRPr="004E7422">
        <w:rPr>
          <w:rFonts w:ascii="ff1" w:eastAsia="Times New Roman" w:hAnsi="ff1" w:cs="Times New Roman"/>
          <w:color w:val="000000"/>
          <w:sz w:val="66"/>
          <w:szCs w:val="66"/>
          <w:lang w:eastAsia="en-GB"/>
        </w:rPr>
        <w:t xml:space="preserve">Buckingham M., and Coffman C. (2005). </w:t>
      </w:r>
      <w:r w:rsidRPr="004E7422">
        <w:rPr>
          <w:rFonts w:ascii="ff2" w:eastAsia="Times New Roman" w:hAnsi="ff2" w:cs="Times New Roman"/>
          <w:color w:val="000000"/>
          <w:sz w:val="66"/>
          <w:szCs w:val="66"/>
          <w:lang w:eastAsia="en-GB"/>
        </w:rPr>
        <w:t xml:space="preserve">First, break all the rules. </w:t>
      </w:r>
      <w:r w:rsidRPr="004E7422">
        <w:rPr>
          <w:rFonts w:ascii="ff1" w:eastAsia="Times New Roman" w:hAnsi="ff1" w:cs="Times New Roman"/>
          <w:color w:val="000000"/>
          <w:sz w:val="66"/>
          <w:szCs w:val="66"/>
          <w:lang w:eastAsia="en-GB"/>
        </w:rPr>
        <w:t>London. UK: Pocket Book</w:t>
      </w:r>
    </w:p>
    <w:sectPr w:rsidR="004E7422" w:rsidRPr="00FD50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d">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ACB"/>
    <w:rsid w:val="0005038E"/>
    <w:rsid w:val="000A70EC"/>
    <w:rsid w:val="000C0E2D"/>
    <w:rsid w:val="000F776A"/>
    <w:rsid w:val="00122E44"/>
    <w:rsid w:val="00164DC7"/>
    <w:rsid w:val="00166003"/>
    <w:rsid w:val="001C14AB"/>
    <w:rsid w:val="00237427"/>
    <w:rsid w:val="00250B14"/>
    <w:rsid w:val="00251649"/>
    <w:rsid w:val="00293B35"/>
    <w:rsid w:val="002C182D"/>
    <w:rsid w:val="00383E10"/>
    <w:rsid w:val="0039633C"/>
    <w:rsid w:val="00417B15"/>
    <w:rsid w:val="004B414F"/>
    <w:rsid w:val="004E7422"/>
    <w:rsid w:val="00516F70"/>
    <w:rsid w:val="00542536"/>
    <w:rsid w:val="00575993"/>
    <w:rsid w:val="005962F0"/>
    <w:rsid w:val="005E12A3"/>
    <w:rsid w:val="006367F8"/>
    <w:rsid w:val="00685714"/>
    <w:rsid w:val="0078171D"/>
    <w:rsid w:val="007A3DCB"/>
    <w:rsid w:val="007B680A"/>
    <w:rsid w:val="007E3262"/>
    <w:rsid w:val="00833ACD"/>
    <w:rsid w:val="0084187F"/>
    <w:rsid w:val="00877BDD"/>
    <w:rsid w:val="00894ACB"/>
    <w:rsid w:val="008D4758"/>
    <w:rsid w:val="009152D1"/>
    <w:rsid w:val="00951C6E"/>
    <w:rsid w:val="0095639F"/>
    <w:rsid w:val="00993A25"/>
    <w:rsid w:val="009D24B0"/>
    <w:rsid w:val="00AE39AB"/>
    <w:rsid w:val="00B46276"/>
    <w:rsid w:val="00B814E0"/>
    <w:rsid w:val="00B83FF7"/>
    <w:rsid w:val="00BC4C54"/>
    <w:rsid w:val="00D35819"/>
    <w:rsid w:val="00D601D9"/>
    <w:rsid w:val="00DF5421"/>
    <w:rsid w:val="00E45699"/>
    <w:rsid w:val="00E83AD2"/>
    <w:rsid w:val="00E97914"/>
    <w:rsid w:val="00EC0E74"/>
    <w:rsid w:val="00FD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11F7F"/>
  <w15:chartTrackingRefBased/>
  <w15:docId w15:val="{D3E229C4-2D18-48DD-A059-CF39D3B99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A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0E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164DC7"/>
  </w:style>
  <w:style w:type="character" w:customStyle="1" w:styleId="a">
    <w:name w:val="_"/>
    <w:basedOn w:val="DefaultParagraphFont"/>
    <w:rsid w:val="004E7422"/>
  </w:style>
  <w:style w:type="character" w:customStyle="1" w:styleId="ff2">
    <w:name w:val="ff2"/>
    <w:basedOn w:val="DefaultParagraphFont"/>
    <w:rsid w:val="004E7422"/>
  </w:style>
  <w:style w:type="character" w:customStyle="1" w:styleId="ff1">
    <w:name w:val="ff1"/>
    <w:basedOn w:val="DefaultParagraphFont"/>
    <w:rsid w:val="004E7422"/>
  </w:style>
  <w:style w:type="character" w:customStyle="1" w:styleId="ls9">
    <w:name w:val="ls9"/>
    <w:basedOn w:val="DefaultParagraphFont"/>
    <w:rsid w:val="004E7422"/>
  </w:style>
  <w:style w:type="character" w:customStyle="1" w:styleId="ffd">
    <w:name w:val="ffd"/>
    <w:basedOn w:val="DefaultParagraphFont"/>
    <w:rsid w:val="004E7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238496">
      <w:bodyDiv w:val="1"/>
      <w:marLeft w:val="0"/>
      <w:marRight w:val="0"/>
      <w:marTop w:val="0"/>
      <w:marBottom w:val="0"/>
      <w:divBdr>
        <w:top w:val="none" w:sz="0" w:space="0" w:color="auto"/>
        <w:left w:val="none" w:sz="0" w:space="0" w:color="auto"/>
        <w:bottom w:val="none" w:sz="0" w:space="0" w:color="auto"/>
        <w:right w:val="none" w:sz="0" w:space="0" w:color="auto"/>
      </w:divBdr>
    </w:div>
    <w:div w:id="48898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11</Pages>
  <Words>3776</Words>
  <Characters>21529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dc:creator>
  <cp:keywords/>
  <dc:description/>
  <cp:lastModifiedBy>Eltaf Mockbil</cp:lastModifiedBy>
  <cp:revision>8</cp:revision>
  <dcterms:created xsi:type="dcterms:W3CDTF">2021-03-24T05:48:00Z</dcterms:created>
  <dcterms:modified xsi:type="dcterms:W3CDTF">2021-04-02T09:31:00Z</dcterms:modified>
</cp:coreProperties>
</file>