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372ED" w14:textId="2B5BD61A" w:rsidR="00C22588" w:rsidRDefault="00342066">
      <w:r>
        <w:t>Joseph O’Connor</w:t>
      </w:r>
    </w:p>
    <w:p w14:paraId="11B956A3" w14:textId="532FB1D1" w:rsidR="00342066" w:rsidRDefault="00342066">
      <w:r>
        <w:t>P.C 2204 Gwent Police</w:t>
      </w:r>
    </w:p>
    <w:p w14:paraId="67C59409" w14:textId="1263CE24" w:rsidR="00342066" w:rsidRDefault="00342066">
      <w:r>
        <w:t>Student no. 2016333</w:t>
      </w:r>
    </w:p>
    <w:p w14:paraId="19E7F6E0" w14:textId="500FA8F1" w:rsidR="00342066" w:rsidRDefault="00342066">
      <w:r>
        <w:t>Exam 1</w:t>
      </w:r>
      <w:r w:rsidR="00FC660D">
        <w:t>(a)</w:t>
      </w:r>
      <w:r>
        <w:t xml:space="preserve"> </w:t>
      </w:r>
      <w:r w:rsidR="002E4A65">
        <w:t>DHEP</w:t>
      </w:r>
    </w:p>
    <w:p w14:paraId="28D25B04" w14:textId="260C95B3" w:rsidR="00342066" w:rsidRDefault="00342066">
      <w:r>
        <w:t>11/12/2020</w:t>
      </w:r>
    </w:p>
    <w:p w14:paraId="4BD7BD02" w14:textId="2E7ACC6C" w:rsidR="00D34D45" w:rsidRDefault="00D34D45"/>
    <w:p w14:paraId="380104C8" w14:textId="1A213351" w:rsidR="00D34D45" w:rsidRDefault="00D34D45"/>
    <w:p w14:paraId="06BA68EB" w14:textId="34494C67" w:rsidR="00D34D45" w:rsidRDefault="00A513FB">
      <w:r>
        <w:t>Q.1 A person enters a building or part of the building as a trespasser with the intention of stealing, applying grievous bodily harm or carrying out criminal damage</w:t>
      </w:r>
      <w:r w:rsidR="00FC660D">
        <w:t xml:space="preserve"> would be guilty of the offence of burglary</w:t>
      </w:r>
      <w:r>
        <w:t xml:space="preserve">. </w:t>
      </w:r>
    </w:p>
    <w:p w14:paraId="3A628715" w14:textId="70E4FE1A" w:rsidR="00A513FB" w:rsidRDefault="00A513FB"/>
    <w:p w14:paraId="1D7A97C3" w14:textId="3A5F7CD8" w:rsidR="00DB4576" w:rsidRDefault="00A513FB">
      <w:r>
        <w:t xml:space="preserve">Q.2 When arriving at the scene of an incident they should follow the national decision </w:t>
      </w:r>
      <w:r w:rsidR="00FC660D">
        <w:t>model by</w:t>
      </w:r>
      <w:r>
        <w:t xml:space="preserve"> processing the information and intelligence in front of them, then via this information assess the risks and </w:t>
      </w:r>
      <w:r w:rsidR="00FC660D">
        <w:t>threat develop</w:t>
      </w:r>
      <w:r>
        <w:t xml:space="preserve"> a working strategy. Following assessing the threats they will then consider their powers and policies in which they could use to remedy the situation they are faced with. They will then weigh up their options following the </w:t>
      </w:r>
      <w:r w:rsidR="00FC660D">
        <w:t>decision-making</w:t>
      </w:r>
      <w:r>
        <w:t xml:space="preserve"> process and </w:t>
      </w:r>
      <w:proofErr w:type="gramStart"/>
      <w:r>
        <w:t>take action</w:t>
      </w:r>
      <w:proofErr w:type="gramEnd"/>
      <w:r>
        <w:t xml:space="preserve">. Following the </w:t>
      </w:r>
      <w:r w:rsidR="00FC660D">
        <w:t>action,</w:t>
      </w:r>
      <w:r>
        <w:t xml:space="preserve"> they will then review the outcome. This allows the officer to figure out what went well and what could have gone better. The officer will also assess the risk and threat not only to themselves but also others present at the scene.</w:t>
      </w:r>
    </w:p>
    <w:p w14:paraId="1BF5249B" w14:textId="7FE6F58D" w:rsidR="00A513FB" w:rsidRDefault="00A513FB">
      <w:r>
        <w:t xml:space="preserve"> The officer would also be communicating regularly with the force control room, especially prior to arriving at the </w:t>
      </w:r>
      <w:r w:rsidR="00DB4576">
        <w:t xml:space="preserve">scene to have as much information as possible. As well as communicating with any other officer present. Most importantly communicating with those involved in the incident. For </w:t>
      </w:r>
      <w:r w:rsidR="00FC660D">
        <w:t>example,</w:t>
      </w:r>
      <w:r w:rsidR="00DB4576">
        <w:t xml:space="preserve"> listening, showing empathy, asking questions, </w:t>
      </w:r>
      <w:r w:rsidR="00FC660D">
        <w:t>paraphrasing,</w:t>
      </w:r>
      <w:r w:rsidR="00DB4576">
        <w:t xml:space="preserve"> and summarising what they have been told by witnesses or victims. </w:t>
      </w:r>
    </w:p>
    <w:p w14:paraId="01C103FB" w14:textId="26477B0A" w:rsidR="00DB4576" w:rsidRDefault="00DB4576">
      <w:pPr>
        <w:rPr>
          <w:sz w:val="24"/>
          <w:szCs w:val="24"/>
        </w:rPr>
      </w:pPr>
    </w:p>
    <w:p w14:paraId="1F47FE6F" w14:textId="15791DCE" w:rsidR="00DB4576" w:rsidRDefault="00DB4576">
      <w:r>
        <w:rPr>
          <w:sz w:val="24"/>
          <w:szCs w:val="24"/>
        </w:rPr>
        <w:t xml:space="preserve">Q.3 </w:t>
      </w:r>
      <w:r>
        <w:t>The ‘Golden hour’ refers to the time immediately after an incident has taken place. It is vital in the securing of evidence. The term refers to the essential lockdown of a scene, making sure that no potential evidence is tampered with or lost, as well as making sure that all available evidence is recorded and secured correctly. Preventing the possibilities of cross contamination, the creating of a scene log which controls and records those who enter and leave a scene. The process will involve scene guards and cordon to prevent those without authorisation from accessing the scene. This does not only apply to scenes such as buildings. A person who has been sexually assaulted may wish to change their clothes or have a shower, again as hard as it would be it would be vital for the evidence that the person was prevented from doing so.</w:t>
      </w:r>
    </w:p>
    <w:p w14:paraId="627915D7" w14:textId="5A47C72D" w:rsidR="00DB4576" w:rsidRDefault="00DB4576"/>
    <w:p w14:paraId="0EB0DCAC" w14:textId="30695542" w:rsidR="00DB4576" w:rsidRDefault="00DB4576">
      <w:r>
        <w:t xml:space="preserve">Q.4 A person commits </w:t>
      </w:r>
      <w:r w:rsidR="0081620A">
        <w:t>robbery</w:t>
      </w:r>
      <w:r>
        <w:t xml:space="preserve"> </w:t>
      </w:r>
      <w:r w:rsidR="0081620A">
        <w:t xml:space="preserve">if with the intention to steal, they use force immediately before or during the act, or seeks to put the person in fear of immediate force. The threat of force can be directed at a third person, however, that person must be aware of the threat of force. </w:t>
      </w:r>
    </w:p>
    <w:p w14:paraId="53F8881D" w14:textId="008A90CA" w:rsidR="0081620A" w:rsidRDefault="0081620A"/>
    <w:p w14:paraId="5EE13719" w14:textId="2CE53F9B" w:rsidR="0081620A" w:rsidRDefault="0081620A">
      <w:proofErr w:type="gramStart"/>
      <w:r>
        <w:lastRenderedPageBreak/>
        <w:t>Q.5  Discretion</w:t>
      </w:r>
      <w:proofErr w:type="gramEnd"/>
      <w:r>
        <w:t xml:space="preserve"> is dependant on the officer making a professional decision that they are authorised to make. Discretion if used wrongly could be deemed as discrimination if the officer allows their own bias, prejudice or stereotypes get in the way of making a balanced and justified decision. As long as the officer uses his professional judgement only, with an unbiased attitude, alongside utilising the national decision making model  and keeping a full record of the incident, they will avoid and claims of discrimination or be protected if any unfounded claims arise. </w:t>
      </w:r>
    </w:p>
    <w:p w14:paraId="71C5F678" w14:textId="528D5FA4" w:rsidR="0081620A" w:rsidRDefault="0081620A"/>
    <w:p w14:paraId="2CADE3E1" w14:textId="5F882089" w:rsidR="0081620A" w:rsidRDefault="0081620A">
      <w:r>
        <w:t xml:space="preserve">Q6.  Under section 24 PACE 1984 a constable has the authority to arrest without warrant anyone that they have reasonable grounds to suspect as being guilty of the offence or anyone that is guilty of the offence. </w:t>
      </w:r>
    </w:p>
    <w:p w14:paraId="04550223" w14:textId="4C3FAE70" w:rsidR="0081620A" w:rsidRDefault="0081620A"/>
    <w:p w14:paraId="4213E198" w14:textId="28A405B3" w:rsidR="0081620A" w:rsidRDefault="0081620A">
      <w:r>
        <w:t>Q.7</w:t>
      </w:r>
      <w:r w:rsidR="0070680E">
        <w:t xml:space="preserve"> Code G of PACE covers the necessity for arrest.  The necessity criteria </w:t>
      </w:r>
      <w:proofErr w:type="gramStart"/>
      <w:r w:rsidR="0070680E">
        <w:t>includes;</w:t>
      </w:r>
      <w:proofErr w:type="gramEnd"/>
      <w:r w:rsidR="0070680E">
        <w:t xml:space="preserve"> the need for a prompt and effective investigation into the suspects actions. To prevent the suspect from disappearing if they have made attempts to avoid arrest, also to prevent the suspect causing physical harm to themselves or another, prevent the suspect from performing acts against public decency. To prevent the suspect from unlawfully obstructing a public highway. To protect a child or another vulnerable person from the suspect and finally to ascertain the persons name and address if they are uncompliant in doing so. </w:t>
      </w:r>
    </w:p>
    <w:p w14:paraId="377B5E2C" w14:textId="12D89607" w:rsidR="0070680E" w:rsidRDefault="0070680E"/>
    <w:p w14:paraId="1A004E6E" w14:textId="3C6945DE" w:rsidR="0070680E" w:rsidRDefault="0070680E">
      <w:r>
        <w:t xml:space="preserve">Q.8 When managing conflict officers primary rely on section 117 PACE, as this allows the use of force to achieve any act </w:t>
      </w:r>
      <w:r w:rsidR="00FC660D">
        <w:t>under</w:t>
      </w:r>
      <w:r>
        <w:t xml:space="preserve"> </w:t>
      </w:r>
      <w:r w:rsidR="00FC660D">
        <w:t>PACE</w:t>
      </w:r>
      <w:r>
        <w:t>, such as a lawful arrest. Common law is also a key piece of legislation as this allows the officer to use self defence and to use a pr</w:t>
      </w:r>
      <w:r w:rsidR="00FC660D">
        <w:t>e</w:t>
      </w:r>
      <w:r>
        <w:t>-emptive strike. Section 3 of the criminal law act</w:t>
      </w:r>
      <w:r w:rsidR="00120F5F">
        <w:t xml:space="preserve"> </w:t>
      </w:r>
      <w:proofErr w:type="gramStart"/>
      <w:r w:rsidR="00120F5F">
        <w:t>and also</w:t>
      </w:r>
      <w:proofErr w:type="gramEnd"/>
      <w:r w:rsidR="00120F5F">
        <w:t xml:space="preserve"> the Human Rights act are also key pieces of legislation in the management of conflict, as a breach of persons right is a potential outcome such as A.5 liberty. It is vital that all actions are justified, legal, accountable, </w:t>
      </w:r>
      <w:proofErr w:type="gramStart"/>
      <w:r w:rsidR="00120F5F">
        <w:t>necessary</w:t>
      </w:r>
      <w:proofErr w:type="gramEnd"/>
      <w:r w:rsidR="00120F5F">
        <w:t xml:space="preserve"> and ethical. </w:t>
      </w:r>
    </w:p>
    <w:p w14:paraId="0936351B" w14:textId="7FA00DEB" w:rsidR="00120F5F" w:rsidRDefault="00120F5F"/>
    <w:p w14:paraId="3A42EAA8" w14:textId="4CCDC955" w:rsidR="00120F5F" w:rsidRDefault="00120F5F">
      <w:r>
        <w:t>Q.9 At the time of arrest, this officer must provide the suspect with the grounds for the arrest, that they are under arrest, the time of arrest and the necessity (</w:t>
      </w:r>
      <w:proofErr w:type="spellStart"/>
      <w:r>
        <w:t>ies</w:t>
      </w:r>
      <w:proofErr w:type="spellEnd"/>
      <w:r>
        <w:t xml:space="preserve">) for the arrest. </w:t>
      </w:r>
    </w:p>
    <w:p w14:paraId="0DB194FA" w14:textId="70ACFF27" w:rsidR="00120F5F" w:rsidRDefault="00120F5F"/>
    <w:p w14:paraId="37C56E2F" w14:textId="2150335A" w:rsidR="00120F5F" w:rsidRDefault="00120F5F">
      <w:r>
        <w:t xml:space="preserve">Q.10 The key elements of the NDM </w:t>
      </w:r>
      <w:proofErr w:type="gramStart"/>
      <w:r>
        <w:t>are:</w:t>
      </w:r>
      <w:proofErr w:type="gramEnd"/>
      <w:r>
        <w:t xml:space="preserve">  the code of ethics, as this is allows the officer to make a decision that is legal and justified without discrimination or unfairness. The gathering of information and intelligence, which could include potential warning markers on an individual via a PNC check, before having to confront them. The Assessment of risk/threat and developing a working strategy allowing the officer to decide the best course of action depending on the risk an individual poses, for example should they call for another unit. Next the officer will consider their powers and policies in dealing with the incident ahead, for example the use of discretion or going for an arrest. </w:t>
      </w:r>
      <w:r w:rsidR="00C61FB5">
        <w:t xml:space="preserve">The officer will then weigh up their options by using the previous steps and </w:t>
      </w:r>
      <w:proofErr w:type="gramStart"/>
      <w:r w:rsidR="00C61FB5">
        <w:t>take action</w:t>
      </w:r>
      <w:proofErr w:type="gramEnd"/>
      <w:r w:rsidR="00C61FB5">
        <w:t xml:space="preserve">. Following the </w:t>
      </w:r>
      <w:proofErr w:type="gramStart"/>
      <w:r w:rsidR="00C61FB5">
        <w:t>action</w:t>
      </w:r>
      <w:proofErr w:type="gramEnd"/>
      <w:r w:rsidR="00C61FB5">
        <w:t xml:space="preserve"> the officer will review the situation and decide what went well and what didn’t. The NDM may be utilised a significant amount of times depending on an incident. </w:t>
      </w:r>
    </w:p>
    <w:p w14:paraId="1CCEC064" w14:textId="42B774C0" w:rsidR="00C61FB5" w:rsidRDefault="00C61FB5"/>
    <w:p w14:paraId="1306BAFA" w14:textId="59E0ABD8" w:rsidR="00C61FB5" w:rsidRDefault="00C61FB5">
      <w:r>
        <w:lastRenderedPageBreak/>
        <w:t xml:space="preserve">Q.11 Section 17 PACE refers to an officer’s powers to enter property for arrest, with or without a warrant. Without a warrant the officer must believe that an individual guilty of an indictable offence is within the building. However, to save life or limb or to prevent serious damage to property the officer only needs reasonable grounds to suspect to enter. </w:t>
      </w:r>
      <w:r w:rsidR="00FC660D">
        <w:t>Several</w:t>
      </w:r>
      <w:r>
        <w:t xml:space="preserve"> sections also </w:t>
      </w:r>
      <w:proofErr w:type="gramStart"/>
      <w:r>
        <w:t>allows</w:t>
      </w:r>
      <w:proofErr w:type="gramEnd"/>
      <w:r>
        <w:t xml:space="preserve"> an officer to enter property such as section 4 of The Public Order act.</w:t>
      </w:r>
    </w:p>
    <w:p w14:paraId="74A0D6B0" w14:textId="5959203D" w:rsidR="00C61FB5" w:rsidRDefault="00C61FB5"/>
    <w:p w14:paraId="4B369934" w14:textId="11579100" w:rsidR="00C61FB5" w:rsidRDefault="00C61FB5">
      <w:r>
        <w:t>Q.12 Following the case of R v. Barton and Booth</w:t>
      </w:r>
      <w:r w:rsidR="00606138">
        <w:t xml:space="preserve"> 2020</w:t>
      </w:r>
      <w:r>
        <w:t xml:space="preserve">, a jury would be asked to determine whether a person is dishonest by their own standards of dishonesty. They would be told to disregard whether the person on trial realised that their act was dishonest. </w:t>
      </w:r>
    </w:p>
    <w:p w14:paraId="5D6AF781" w14:textId="77777777" w:rsidR="00C61FB5" w:rsidRDefault="00C61FB5"/>
    <w:p w14:paraId="598FF2B4" w14:textId="77777777" w:rsidR="00C61FB5" w:rsidRDefault="00C61FB5"/>
    <w:p w14:paraId="0B096A05" w14:textId="73348B03" w:rsidR="00C61FB5" w:rsidRDefault="00C61FB5">
      <w:r>
        <w:t xml:space="preserve">Q.13 </w:t>
      </w:r>
      <w:r w:rsidR="00B94E09">
        <w:t xml:space="preserve">The level of threat is determined on the information surrounding an incident. The highest emergency would be dedicated as a category 1 call. </w:t>
      </w:r>
      <w:r w:rsidR="00FC660D">
        <w:t xml:space="preserve">This would be dependent on the risk to life or limb. The call handler would also need to consider the risk to the officer attending the call and if additional units would be needed. It would also depend on whether the incident has been stated as being critical or major, as this would involve </w:t>
      </w:r>
      <w:proofErr w:type="gramStart"/>
      <w:r w:rsidR="00FC660D">
        <w:t>a number of</w:t>
      </w:r>
      <w:proofErr w:type="gramEnd"/>
      <w:r w:rsidR="00FC660D">
        <w:t xml:space="preserve"> partner organisations.</w:t>
      </w:r>
    </w:p>
    <w:p w14:paraId="04E67193" w14:textId="179FC3D6" w:rsidR="00C61FB5" w:rsidRDefault="00C61FB5"/>
    <w:p w14:paraId="67289B64" w14:textId="28C96F3C" w:rsidR="00C61FB5" w:rsidRDefault="00C61FB5">
      <w:proofErr w:type="gramStart"/>
      <w:r>
        <w:t>Q.14  A</w:t>
      </w:r>
      <w:proofErr w:type="gramEnd"/>
      <w:r>
        <w:t xml:space="preserve"> person is vulnerable if by situation or circumstance they are unable to take care of themselves and are susceptible to abuse, </w:t>
      </w:r>
    </w:p>
    <w:p w14:paraId="52BD258A" w14:textId="3D5609AE" w:rsidR="00C61FB5" w:rsidRDefault="00C61FB5"/>
    <w:p w14:paraId="3EDCDE07" w14:textId="77777777" w:rsidR="00D25B29" w:rsidRDefault="00C61FB5">
      <w:r>
        <w:t>Q.15</w:t>
      </w:r>
      <w:r w:rsidR="00D25B29">
        <w:t xml:space="preserve"> Anti-social behaviour is any act that is likely to cause alarm, harassment, and/or distress to a person. Anti-social behaviour can be environmental or targeted. It is seen as a community issue</w:t>
      </w:r>
    </w:p>
    <w:p w14:paraId="0B65EB3E" w14:textId="77777777" w:rsidR="00D25B29" w:rsidRDefault="00D25B29"/>
    <w:p w14:paraId="28BE3D4A" w14:textId="2E9F2B63" w:rsidR="00C61FB5" w:rsidRDefault="00D25B29">
      <w:r>
        <w:t xml:space="preserve">Q.16 A power of dispersal is the act in essentially banning an individual/s from a certain area for a set period. If the person(s) return to the area within the set time, they would make themselves liable for arrest.  </w:t>
      </w:r>
    </w:p>
    <w:p w14:paraId="2B5048D0" w14:textId="420610DB" w:rsidR="00D25B29" w:rsidRDefault="00D25B29"/>
    <w:p w14:paraId="7DC16B5C" w14:textId="7E23BCC5" w:rsidR="00D25B29" w:rsidRDefault="00D25B29">
      <w:r>
        <w:t xml:space="preserve">Q.17 Routine activity theory (RAT) is based on there being the absence of a capable guardian, a likely </w:t>
      </w:r>
      <w:proofErr w:type="gramStart"/>
      <w:r>
        <w:t>offender</w:t>
      </w:r>
      <w:proofErr w:type="gramEnd"/>
      <w:r>
        <w:t xml:space="preserve"> and a target. The analysis phase of the OSARA model would link to RAT as in this stage you </w:t>
      </w:r>
      <w:r w:rsidR="009D7010">
        <w:t>analyse</w:t>
      </w:r>
      <w:r>
        <w:t xml:space="preserve"> the key issues surrounding the problem and the crimes related to it</w:t>
      </w:r>
      <w:r w:rsidR="009D7010">
        <w:t>, RAT would allow you to see what areas need reinforcing or additional measures that may be needed</w:t>
      </w:r>
      <w:r>
        <w:t xml:space="preserve">. If these three areas could be defined in the analysis phase is would greatly improve the </w:t>
      </w:r>
      <w:r w:rsidR="00460308">
        <w:t xml:space="preserve">probability of the plan working. </w:t>
      </w:r>
    </w:p>
    <w:p w14:paraId="76DBDEBE" w14:textId="6BFD067F" w:rsidR="00460308" w:rsidRDefault="00460308"/>
    <w:p w14:paraId="64EF307E" w14:textId="1339C592" w:rsidR="00460308" w:rsidRDefault="00460308">
      <w:r>
        <w:t xml:space="preserve">Q.18 Evidence based policing is the process of creating plans and improvement by using the information already </w:t>
      </w:r>
      <w:r w:rsidR="00E8655F">
        <w:t xml:space="preserve">regularly available. Like that used by doctors and scientists. It is the method of using the evidence acquired to develop systems for the future. An example of an EBP would by the ATLAS approach, in which the individual would ask questions concerning the issue, put theories and information to the test, then learn from said test, adapt the information so it is readily accessible and available, then share the information with those that it concerns. </w:t>
      </w:r>
    </w:p>
    <w:p w14:paraId="2A5D1AA7" w14:textId="50D43D60" w:rsidR="00E8655F" w:rsidRDefault="00E8655F"/>
    <w:p w14:paraId="79437B5D" w14:textId="68FAAEC5" w:rsidR="00E8655F" w:rsidRDefault="00E8655F">
      <w:r>
        <w:t>Q.19 One such problem-solving model would be the problem analysis triangle, in which for an offence to occur there would need to be a target/victim, location and a suspect. This would apply into the analysis phase of the larger OSARA problem solving model, which places an objective in the middle, which must be specific, measurable</w:t>
      </w:r>
      <w:r w:rsidR="005324AB">
        <w:t xml:space="preserve">, attainable, relevant and in a timely manner. The </w:t>
      </w:r>
      <w:r w:rsidR="009D7010">
        <w:t xml:space="preserve">scanning phase is next in which the crimes surrounding an area are researched, looking at the root causes of issues and how to solve them rather than push it on. Next is the analysis phase in which the information from the scanning phase is processed and plans put into place. Followed by the response phase, in which the response of the proposes measures in recorded and finally the assessment phase, in which the measures are assessed, and the effectiveness of the plans and final outcomes can be seen. </w:t>
      </w:r>
      <w:r w:rsidR="00442618">
        <w:t xml:space="preserve">Routine activity theory is another problem-solving method. </w:t>
      </w:r>
    </w:p>
    <w:p w14:paraId="4C8300D2" w14:textId="58C36349" w:rsidR="009D7010" w:rsidRDefault="009D7010"/>
    <w:p w14:paraId="5AC4D00B" w14:textId="262DB8C7" w:rsidR="009D7010" w:rsidRDefault="009D7010">
      <w:r>
        <w:t xml:space="preserve">Q.20 </w:t>
      </w:r>
      <w:r w:rsidR="009B6657">
        <w:t xml:space="preserve">(A) </w:t>
      </w:r>
      <w:r>
        <w:t>A critical incident is an event which could impact a victim, family or communities’ confiden</w:t>
      </w:r>
      <w:r w:rsidR="009B6657">
        <w:t>ce and views of the police. Depending on how the police deal with a situation and whether they are successful.</w:t>
      </w:r>
    </w:p>
    <w:p w14:paraId="59B7C102" w14:textId="77777777" w:rsidR="009B6657" w:rsidRDefault="009B6657">
      <w:r>
        <w:t xml:space="preserve">(B) Only </w:t>
      </w:r>
      <w:proofErr w:type="gramStart"/>
      <w:r>
        <w:t>a  duty</w:t>
      </w:r>
      <w:proofErr w:type="gramEnd"/>
      <w:r>
        <w:t xml:space="preserve"> inspector can declare an incident as critical, however, anyone (such as partner organisations) can propose an incident as being critical . </w:t>
      </w:r>
    </w:p>
    <w:p w14:paraId="7DC97267" w14:textId="77777777" w:rsidR="009B6657" w:rsidRDefault="009B6657"/>
    <w:p w14:paraId="43167153" w14:textId="5A2FEFC8" w:rsidR="009B6657" w:rsidRDefault="009B6657">
      <w:r>
        <w:t xml:space="preserve">Q.21 An officer can detain someone for the purposes of a search, while also searching anything in or on  a vehicle, if they have reasonable grounds to suspect that that person has with them any bladed or sharply pointed articles, and prohibited articles or any illegal firework. Anything unlawful found during the search can be seized. </w:t>
      </w:r>
    </w:p>
    <w:p w14:paraId="7C0EA80A" w14:textId="59518669" w:rsidR="009B6657" w:rsidRDefault="009B6657"/>
    <w:p w14:paraId="78ADD69F" w14:textId="6BCEDDD1" w:rsidR="009B6657" w:rsidRDefault="009B6657">
      <w:r>
        <w:t xml:space="preserve">Q,23 Prior to a search under S.1 PACE or 23 Misuse of drugs Act. A person must be given the grounds for the search, the object(s) that are being searched for, a warrant card must be shown if the officer is not in uniform, the officer should provide their name, collar number and the station in which they work from. That they are entitled to a copy of the search which they can requestion from any station within the following 3 months. The section in which they are being searched under and that they are being detained for the purposes </w:t>
      </w:r>
      <w:proofErr w:type="gramStart"/>
      <w:r>
        <w:t>of  a</w:t>
      </w:r>
      <w:proofErr w:type="gramEnd"/>
      <w:r>
        <w:t xml:space="preserve"> search. </w:t>
      </w:r>
    </w:p>
    <w:p w14:paraId="7A207DE7" w14:textId="4B8B052C" w:rsidR="009B6657" w:rsidRDefault="009B6657"/>
    <w:p w14:paraId="2F52455F" w14:textId="2723F941" w:rsidR="009B6657" w:rsidRDefault="009B6657">
      <w:r>
        <w:t>Q.24</w:t>
      </w:r>
    </w:p>
    <w:p w14:paraId="2A1DF3A7" w14:textId="5A191A9E" w:rsidR="009B6657" w:rsidRDefault="009B6657"/>
    <w:p w14:paraId="101F0E25" w14:textId="43B5722D" w:rsidR="009B6657" w:rsidRDefault="009B6657">
      <w:r>
        <w:t xml:space="preserve">The National intelligence model allows high ranking officers to </w:t>
      </w:r>
      <w:r w:rsidR="00B94E09">
        <w:t xml:space="preserve">risk assess, make strategic and tactical plans, while utilising the best information. It also allows officers to focus on crimes that need the most attention, therefore, prioritising work based on </w:t>
      </w:r>
      <w:proofErr w:type="gramStart"/>
      <w:r w:rsidR="00B94E09">
        <w:t>it</w:t>
      </w:r>
      <w:proofErr w:type="gramEnd"/>
      <w:r w:rsidR="00B94E09">
        <w:t xml:space="preserve"> seriousness. The NIM is split into three specific parts, Level 1 – at a neighbourhood and local level, level 2 – local forces and level – which in the sharing of information nationally and internationally.  The NIM is also split into multiple phases in which information and intelligence can be sanitised, for example the 3x5x2 model which determines the reliability and trustworthiness of information, and the management of police information model that determines the handling and sharing of the sanitised intelligence. </w:t>
      </w:r>
    </w:p>
    <w:p w14:paraId="6098BBDF" w14:textId="22E9F706" w:rsidR="009B6657" w:rsidRDefault="009B6657"/>
    <w:p w14:paraId="61C620A1" w14:textId="69340541" w:rsidR="00B94E09" w:rsidRPr="00DB4576" w:rsidRDefault="00B94E09">
      <w:r>
        <w:lastRenderedPageBreak/>
        <w:t xml:space="preserve">Q.25 Information must be used for a policing purpose only. information must be classified as </w:t>
      </w:r>
      <w:proofErr w:type="gramStart"/>
      <w:r>
        <w:t>official,  secret</w:t>
      </w:r>
      <w:proofErr w:type="gramEnd"/>
      <w:r>
        <w:t xml:space="preserve">, top secret. Sources of information must remain anonymous unless vital for the situation, in which the person cannot be named as the source provider. Information can be shared in three ways – ad hoc, emergency and routinely, depending on its classification. </w:t>
      </w:r>
    </w:p>
    <w:sectPr w:rsidR="00B94E09" w:rsidRPr="00DB45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986A1" w14:textId="77777777" w:rsidR="00E8655F" w:rsidRDefault="00E8655F" w:rsidP="00342066">
      <w:pPr>
        <w:spacing w:after="0" w:line="240" w:lineRule="auto"/>
      </w:pPr>
      <w:r>
        <w:separator/>
      </w:r>
    </w:p>
  </w:endnote>
  <w:endnote w:type="continuationSeparator" w:id="0">
    <w:p w14:paraId="739645C1" w14:textId="77777777" w:rsidR="00E8655F" w:rsidRDefault="00E8655F" w:rsidP="0034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88315" w14:textId="77777777" w:rsidR="00E8655F" w:rsidRDefault="00E8655F" w:rsidP="00342066">
      <w:pPr>
        <w:spacing w:after="0" w:line="240" w:lineRule="auto"/>
      </w:pPr>
      <w:r>
        <w:separator/>
      </w:r>
    </w:p>
  </w:footnote>
  <w:footnote w:type="continuationSeparator" w:id="0">
    <w:p w14:paraId="417DFB56" w14:textId="77777777" w:rsidR="00E8655F" w:rsidRDefault="00E8655F" w:rsidP="003420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066"/>
    <w:rsid w:val="00120F5F"/>
    <w:rsid w:val="002E4A65"/>
    <w:rsid w:val="00342066"/>
    <w:rsid w:val="00442618"/>
    <w:rsid w:val="00460308"/>
    <w:rsid w:val="005324AB"/>
    <w:rsid w:val="00606138"/>
    <w:rsid w:val="0070680E"/>
    <w:rsid w:val="0081620A"/>
    <w:rsid w:val="009B6657"/>
    <w:rsid w:val="009D7010"/>
    <w:rsid w:val="00A513FB"/>
    <w:rsid w:val="00B94E09"/>
    <w:rsid w:val="00C22588"/>
    <w:rsid w:val="00C61FB5"/>
    <w:rsid w:val="00D25B29"/>
    <w:rsid w:val="00D34D45"/>
    <w:rsid w:val="00DB4576"/>
    <w:rsid w:val="00E8655F"/>
    <w:rsid w:val="00FB795D"/>
    <w:rsid w:val="00FC6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6A5E9"/>
  <w15:chartTrackingRefBased/>
  <w15:docId w15:val="{28160DBF-7817-4050-8B3F-B9FC6055A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Joseph</dc:creator>
  <cp:keywords/>
  <dc:description/>
  <cp:lastModifiedBy>O'Connor, Joseph</cp:lastModifiedBy>
  <cp:revision>2</cp:revision>
  <dcterms:created xsi:type="dcterms:W3CDTF">2020-12-11T10:33:00Z</dcterms:created>
  <dcterms:modified xsi:type="dcterms:W3CDTF">2020-12-11T10:33:00Z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jospeh.o'conner@gwent.police.uk</vt:lpwstr>
  </property>
  <property fmtid="{D5CDD505-2E9C-101B-9397-08002B2CF9AE}" pid="5" name="MSIP_Label_f2acd28b-79a3-4a0f-b0ff-4b75658b1549_SetDate">
    <vt:lpwstr>2020-12-11T07:57:06.1231783Z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f9457c35-bc0d-4437-88eb-0a7cb37b3182</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