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5"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Outreach</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BMSK4014</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28"/>
                <w:szCs w:val="28"/>
              </w:rPr>
            </w:pPr>
            <w:r w:rsidDel="00000000" w:rsidR="00000000" w:rsidRPr="00000000">
              <w:rPr>
                <w:rFonts w:ascii="Tahoma" w:cs="Tahoma" w:eastAsia="Tahoma" w:hAnsi="Tahoma"/>
                <w:color w:val="ff0000"/>
                <w:sz w:val="28"/>
                <w:szCs w:val="28"/>
                <w:rtl w:val="0"/>
              </w:rPr>
              <w:t xml:space="preserve">Problem Solving and Decision Making</w:t>
            </w:r>
          </w:p>
        </w:tc>
      </w:tr>
    </w:tbl>
    <w:p w:rsidR="00000000" w:rsidDel="00000000" w:rsidP="00000000" w:rsidRDefault="00000000" w:rsidRPr="00000000" w14:paraId="0000000B">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0">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1">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2">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3">
      <w:pPr>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Define a complex problem in the workplace, including its scope and impact</w:t>
              <w:tab/>
              <w:t xml:space="preserve">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30j0zll">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Analyse information on the identified problem, to help inform the decision making process</w:t>
              <w:tab/>
              <w:t xml:space="preserve">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1fob9te">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Propose a range of alternative solutions to the problem</w:t>
              <w:tab/>
              <w:t xml:space="preserve">6</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3znysh7">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Using a decision making technique, evaluate a range of solutions to identify the most appropriate option</w:t>
              <w:tab/>
              <w:t xml:space="preserve">8</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4xhowxf7cmmf">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Develop a detailed plan for implementing the solution</w:t>
              <w:tab/>
              <w:t xml:space="preserve">9</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tyjcwt">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Communicate the plan to relevant stakeholders</w:t>
              <w:tab/>
              <w:t xml:space="preserve">10</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5prvhv8clpap">
            <w:r w:rsidDel="00000000" w:rsidR="00000000" w:rsidRPr="00000000">
              <w:rPr>
                <w:rFonts w:ascii="Arial" w:cs="Arial" w:eastAsia="Arial" w:hAnsi="Arial"/>
                <w:b w:val="0"/>
                <w:i w:val="0"/>
                <w:smallCaps w:val="0"/>
                <w:strike w:val="0"/>
                <w:color w:val="1155cc"/>
                <w:sz w:val="22"/>
                <w:szCs w:val="22"/>
                <w:u w:val="single"/>
                <w:shd w:fill="auto" w:val="clear"/>
                <w:vertAlign w:val="baseline"/>
                <w:rtl w:val="0"/>
              </w:rPr>
              <w:t xml:space="preserve">Assess appropriate monitoring and review techniques to ensure successful implementation of solution</w:t>
              <w:tab/>
              <w:t xml:space="preserve">12</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1t3h5sf">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after="0" w:before="60" w:line="240" w:lineRule="auto"/>
            <w:rPr>
              <w:rFonts w:ascii="Arial" w:cs="Arial" w:eastAsia="Arial" w:hAnsi="Arial"/>
              <w:b w:val="0"/>
              <w:i w:val="0"/>
              <w:smallCaps w:val="0"/>
              <w:strike w:val="0"/>
              <w:color w:val="1155cc"/>
              <w:sz w:val="22"/>
              <w:szCs w:val="22"/>
              <w:u w:val="single"/>
              <w:shd w:fill="auto" w:val="clear"/>
              <w:vertAlign w:val="baseline"/>
            </w:rPr>
          </w:pPr>
          <w:hyperlink w:anchor="_heading=h.4d34og8">
            <w:r w:rsidDel="00000000" w:rsidR="00000000" w:rsidRPr="00000000">
              <w:rPr>
                <w:rFonts w:ascii="Calibri" w:cs="Calibri" w:eastAsia="Calibri" w:hAnsi="Calibri"/>
                <w:b w:val="0"/>
                <w:i w:val="0"/>
                <w:smallCaps w:val="0"/>
                <w:strike w:val="0"/>
                <w:color w:val="1155cc"/>
                <w:sz w:val="22"/>
                <w:szCs w:val="22"/>
                <w:u w:val="single"/>
                <w:shd w:fill="auto" w:val="clear"/>
                <w:vertAlign w:val="baseline"/>
                <w:rtl w:val="0"/>
              </w:rPr>
              <w:t xml:space="preserve">Appendix 1</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F">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20">
      <w:pPr>
        <w:rPr/>
      </w:pPr>
      <w:r w:rsidDel="00000000" w:rsidR="00000000" w:rsidRPr="00000000">
        <w:br w:type="page"/>
      </w: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2"/>
        <w:rPr/>
      </w:pPr>
      <w:bookmarkStart w:colFirst="0" w:colLast="0" w:name="_heading=h.gjdgxs" w:id="0"/>
      <w:bookmarkEnd w:id="0"/>
      <w:r w:rsidDel="00000000" w:rsidR="00000000" w:rsidRPr="00000000">
        <w:rPr>
          <w:rtl w:val="0"/>
        </w:rPr>
        <w:t xml:space="preserve">Define a complex problem in the workplace, including its scope and impact</w:t>
      </w:r>
    </w:p>
    <w:p w:rsidR="00000000" w:rsidDel="00000000" w:rsidP="00000000" w:rsidRDefault="00000000" w:rsidRPr="00000000" w14:paraId="00000023">
      <w:pPr>
        <w:rPr/>
      </w:pPr>
      <w:r w:rsidDel="00000000" w:rsidR="00000000" w:rsidRPr="00000000">
        <w:rPr>
          <w:rtl w:val="0"/>
        </w:rPr>
        <w:t xml:space="preserve">I am currently working as a beauty business that has been operating since December 2023. Within my company, I offer a limited selection of treatments such as eyelash extensions (available in three different types), eyebrow lamination, and tinting. Despite being relatively new to this industry, most of my clients are local. However, the main issue that affects me is time management when it comes to doing an eyelash set; it usually takes around two and a half hours for completion. Whereas other salons say they are  finishing their work within one and half hours while also speaking with other fellow business from the same field locally who also confirmed the same one and a half hours to complete.</w:t>
      </w:r>
    </w:p>
    <w:p w:rsidR="00000000" w:rsidDel="00000000" w:rsidP="00000000" w:rsidRDefault="00000000" w:rsidRPr="00000000" w14:paraId="00000024">
      <w:pPr>
        <w:rPr/>
      </w:pPr>
      <w:r w:rsidDel="00000000" w:rsidR="00000000" w:rsidRPr="00000000">
        <w:rPr>
          <w:rtl w:val="0"/>
        </w:rPr>
        <w:t xml:space="preserve">My options for having better time management in this treatment is to either, Find a quicker glue that dries fast but costs more money. With having a faster glue the humidity for the glue to be stored at my place of work may be too high which could then cause poor retention for my clients and no returning customers.</w:t>
      </w:r>
    </w:p>
    <w:p w:rsidR="00000000" w:rsidDel="00000000" w:rsidP="00000000" w:rsidRDefault="00000000" w:rsidRPr="00000000" w14:paraId="00000025">
      <w:pPr>
        <w:rPr/>
      </w:pPr>
      <w:r w:rsidDel="00000000" w:rsidR="00000000" w:rsidRPr="00000000">
        <w:rPr>
          <w:rtl w:val="0"/>
        </w:rPr>
        <w:t xml:space="preserve">I have been doing a lot of research online and with other eyelash businesses in my area and they seem to be using a LED light to cure the glue fast. This LED light costs around £800 to buy and you would need to buy the correct glue for that light. If I go with this option it could mean better time management and more clients that I could do per day. </w:t>
      </w:r>
    </w:p>
    <w:p w:rsidR="00000000" w:rsidDel="00000000" w:rsidP="00000000" w:rsidRDefault="00000000" w:rsidRPr="00000000" w14:paraId="00000026">
      <w:pPr>
        <w:rPr/>
      </w:pPr>
      <w:r w:rsidDel="00000000" w:rsidR="00000000" w:rsidRPr="00000000">
        <w:rPr>
          <w:rtl w:val="0"/>
        </w:rPr>
        <w:t xml:space="preserve">Lastly I could continue with my original glue which is cost effective but takes a lot longer to dry. I can often feel when a client is uncomfortable from laying down for so long and It then puts pressure on me to want to go faster. When feeling that pressure I often rush the eyelash sets causing poor retention and some customers not returning. I want my customers to trust that the money they’re paying me is to ultimately give them long lasting but beautiful eyelash extensions. Covey (2006) says that there are many different things that can build trust such as, demonstrating respect, clarify expectations, deliver results and show loyalty. </w:t>
      </w:r>
    </w:p>
    <w:p w:rsidR="00000000" w:rsidDel="00000000" w:rsidP="00000000" w:rsidRDefault="00000000" w:rsidRPr="00000000" w14:paraId="00000027">
      <w:pPr>
        <w:rPr/>
      </w:pPr>
      <w:r w:rsidDel="00000000" w:rsidR="00000000" w:rsidRPr="00000000">
        <w:rPr>
          <w:rtl w:val="0"/>
        </w:rPr>
        <w:t xml:space="preserve">Ultimately my customers and I will feel the biggest impact. If I start to switch my glue and go faster with my clients will that cause them to feel like I am rushing? Will they continue to trust the fact that although I am increasing my speed will it then show better results? </w:t>
      </w:r>
    </w:p>
    <w:p w:rsidR="00000000" w:rsidDel="00000000" w:rsidP="00000000" w:rsidRDefault="00000000" w:rsidRPr="00000000" w14:paraId="00000028">
      <w:pPr>
        <w:rPr/>
      </w:pPr>
      <w:r w:rsidDel="00000000" w:rsidR="00000000" w:rsidRPr="00000000">
        <w:rPr>
          <w:rtl w:val="0"/>
        </w:rPr>
        <w:t xml:space="preserve">By looking at the scope and impact a lot of my customers and my overall business may suffer just from a simple problem of taking a lot longer to complete.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pStyle w:val="Heading2"/>
        <w:rPr/>
      </w:pPr>
      <w:bookmarkStart w:colFirst="0" w:colLast="0" w:name="_heading=h.c6bh8xtt80v1" w:id="1"/>
      <w:bookmarkEnd w:id="1"/>
      <w:r w:rsidDel="00000000" w:rsidR="00000000" w:rsidRPr="00000000">
        <w:rPr>
          <w:rtl w:val="0"/>
        </w:rPr>
      </w:r>
    </w:p>
    <w:p w:rsidR="00000000" w:rsidDel="00000000" w:rsidP="00000000" w:rsidRDefault="00000000" w:rsidRPr="00000000" w14:paraId="00000033">
      <w:pPr>
        <w:pStyle w:val="Heading2"/>
        <w:rPr/>
      </w:pPr>
      <w:bookmarkStart w:colFirst="0" w:colLast="0" w:name="_heading=h.30j0zll" w:id="2"/>
      <w:bookmarkEnd w:id="2"/>
      <w:r w:rsidDel="00000000" w:rsidR="00000000" w:rsidRPr="00000000">
        <w:rPr>
          <w:rtl w:val="0"/>
        </w:rPr>
        <w:t xml:space="preserve">Analyse information on the identified problem, to help inform the decision making process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sz w:val="24"/>
          <w:szCs w:val="24"/>
          <w:highlight w:val="white"/>
        </w:rPr>
      </w:pPr>
      <w:r w:rsidDel="00000000" w:rsidR="00000000" w:rsidRPr="00000000">
        <w:rPr>
          <w:rtl w:val="0"/>
        </w:rPr>
        <w:t xml:space="preserve">To analyse my scope and impact I have used the mind mapping technique to find the route of my problem and alternative solutions to overcome.. Mind mapping was created by </w:t>
      </w:r>
      <w:r w:rsidDel="00000000" w:rsidR="00000000" w:rsidRPr="00000000">
        <w:rPr>
          <w:rtl w:val="0"/>
        </w:rPr>
        <w:t xml:space="preserve">Tony Buzan</w:t>
      </w:r>
      <w:r w:rsidDel="00000000" w:rsidR="00000000" w:rsidRPr="00000000">
        <w:rPr>
          <w:rtl w:val="0"/>
        </w:rPr>
        <w:t xml:space="preserve"> (1974). Tony </w:t>
      </w:r>
      <w:r w:rsidDel="00000000" w:rsidR="00000000" w:rsidRPr="00000000">
        <w:rPr>
          <w:sz w:val="24"/>
          <w:szCs w:val="24"/>
          <w:highlight w:val="white"/>
          <w:rtl w:val="0"/>
        </w:rPr>
        <w:t xml:space="preserve">made this method of brainstorming, also known as “radiant thinking”. </w:t>
      </w:r>
    </w:p>
    <w:p w:rsidR="00000000" w:rsidDel="00000000" w:rsidP="00000000" w:rsidRDefault="00000000" w:rsidRPr="00000000" w14:paraId="00000036">
      <w:pPr>
        <w:rPr>
          <w:sz w:val="24"/>
          <w:szCs w:val="24"/>
          <w:highlight w:val="white"/>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drawing>
          <wp:inline distB="114300" distT="114300" distL="114300" distR="114300">
            <wp:extent cx="5744452" cy="3848334"/>
            <wp:effectExtent b="0" l="0" r="0" t="0"/>
            <wp:docPr id="4"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5744452" cy="3848334"/>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drawing>
          <wp:inline distB="114300" distT="114300" distL="114300" distR="114300">
            <wp:extent cx="5413472" cy="3646380"/>
            <wp:effectExtent b="0" l="0" r="0" t="0"/>
            <wp:docPr id="3" name="image6.jpg"/>
            <a:graphic>
              <a:graphicData uri="http://schemas.openxmlformats.org/drawingml/2006/picture">
                <pic:pic>
                  <pic:nvPicPr>
                    <pic:cNvPr id="0" name="image6.jpg"/>
                    <pic:cNvPicPr preferRelativeResize="0"/>
                  </pic:nvPicPr>
                  <pic:blipFill>
                    <a:blip r:embed="rId9"/>
                    <a:srcRect b="0" l="0" r="0" t="0"/>
                    <a:stretch>
                      <a:fillRect/>
                    </a:stretch>
                  </pic:blipFill>
                  <pic:spPr>
                    <a:xfrm>
                      <a:off x="0" y="0"/>
                      <a:ext cx="5413472" cy="364638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rPr>
          <w:sz w:val="16"/>
          <w:szCs w:val="16"/>
        </w:rPr>
      </w:pPr>
      <w:r w:rsidDel="00000000" w:rsidR="00000000" w:rsidRPr="00000000">
        <w:rPr>
          <w:sz w:val="24"/>
          <w:szCs w:val="24"/>
          <w:highlight w:val="white"/>
          <w:rtl w:val="0"/>
        </w:rPr>
        <w:t xml:space="preserve">Around it, I have mapped out potential solutions and factors that contribute to the problem. Expanding outwards and identifying potential reasons for the issue. I am able to provide further details on this matter now. I will use the process of brainstorming and establishing a correlation among every problem. </w:t>
      </w:r>
      <w:r w:rsidDel="00000000" w:rsidR="00000000" w:rsidRPr="00000000">
        <w:rPr>
          <w:rtl w:val="0"/>
        </w:rPr>
        <w:t xml:space="preserve">The 5 Whys technique was invented in the 1930s by </w:t>
      </w:r>
      <w:r w:rsidDel="00000000" w:rsidR="00000000" w:rsidRPr="00000000">
        <w:rPr>
          <w:rtl w:val="0"/>
        </w:rPr>
        <w:t xml:space="preserve">Sakichi Toyoda</w:t>
      </w:r>
      <w:r w:rsidDel="00000000" w:rsidR="00000000" w:rsidRPr="00000000">
        <w:rPr>
          <w:rtl w:val="0"/>
        </w:rPr>
        <w:t xml:space="preserve">, the Japanese industrialist, inventor, and founder of Toyota Industries. </w:t>
      </w:r>
      <w:r w:rsidDel="00000000" w:rsidR="00000000" w:rsidRPr="00000000">
        <w:rPr>
          <w:rtl w:val="0"/>
        </w:rPr>
      </w:r>
    </w:p>
    <w:p w:rsidR="00000000" w:rsidDel="00000000" w:rsidP="00000000" w:rsidRDefault="00000000" w:rsidRPr="00000000" w14:paraId="0000003E">
      <w:pPr>
        <w:rPr>
          <w:sz w:val="24"/>
          <w:szCs w:val="24"/>
          <w:highlight w:val="white"/>
        </w:rPr>
      </w:pPr>
      <w:r w:rsidDel="00000000" w:rsidR="00000000" w:rsidRPr="00000000">
        <w:rPr>
          <w:sz w:val="24"/>
          <w:szCs w:val="24"/>
          <w:highlight w:val="white"/>
          <w:rtl w:val="0"/>
        </w:rPr>
        <w:t xml:space="preserve">"</w:t>
      </w:r>
      <w:r w:rsidDel="00000000" w:rsidR="00000000" w:rsidRPr="00000000">
        <w:rPr>
          <w:b w:val="1"/>
          <w:sz w:val="24"/>
          <w:szCs w:val="24"/>
          <w:highlight w:val="white"/>
          <w:rtl w:val="0"/>
        </w:rPr>
        <w:t xml:space="preserve">Why</w:t>
      </w:r>
      <w:r w:rsidDel="00000000" w:rsidR="00000000" w:rsidRPr="00000000">
        <w:rPr>
          <w:sz w:val="24"/>
          <w:szCs w:val="24"/>
          <w:highlight w:val="white"/>
          <w:rtl w:val="0"/>
        </w:rPr>
        <w:t xml:space="preserve">?" question five times in a row to get to the root cause of an issue. It is believed that by questioning five times, you will ultimately achieve the desired outcome. Having sufficiently considered and analysed all the relevant details, I have arrived at an understanding of the root cause.</w:t>
      </w:r>
    </w:p>
    <w:p w:rsidR="00000000" w:rsidDel="00000000" w:rsidP="00000000" w:rsidRDefault="00000000" w:rsidRPr="00000000" w14:paraId="0000003F">
      <w:pPr>
        <w:rPr>
          <w:highlight w:val="white"/>
        </w:rPr>
      </w:pPr>
      <w:r w:rsidDel="00000000" w:rsidR="00000000" w:rsidRPr="00000000">
        <w:rPr>
          <w:b w:val="1"/>
          <w:highlight w:val="white"/>
          <w:rtl w:val="0"/>
        </w:rPr>
        <w:t xml:space="preserve">Who</w:t>
      </w:r>
      <w:r w:rsidDel="00000000" w:rsidR="00000000" w:rsidRPr="00000000">
        <w:rPr>
          <w:highlight w:val="white"/>
          <w:rtl w:val="0"/>
        </w:rPr>
        <w:t xml:space="preserve"> is experiencing the problem? My customers experience the problem because they are laid in one spot for a long period of time. I am also struggling with this issue as I can not fit as many people in per day due to time management. </w:t>
      </w:r>
    </w:p>
    <w:p w:rsidR="00000000" w:rsidDel="00000000" w:rsidP="00000000" w:rsidRDefault="00000000" w:rsidRPr="00000000" w14:paraId="00000040">
      <w:pPr>
        <w:rPr>
          <w:highlight w:val="white"/>
        </w:rPr>
      </w:pPr>
      <w:r w:rsidDel="00000000" w:rsidR="00000000" w:rsidRPr="00000000">
        <w:rPr>
          <w:b w:val="1"/>
          <w:highlight w:val="white"/>
          <w:rtl w:val="0"/>
        </w:rPr>
        <w:t xml:space="preserve">What</w:t>
      </w:r>
      <w:r w:rsidDel="00000000" w:rsidR="00000000" w:rsidRPr="00000000">
        <w:rPr>
          <w:highlight w:val="white"/>
          <w:rtl w:val="0"/>
        </w:rPr>
        <w:t xml:space="preserve"> are the impacts /effects defects or something you expected doesn’t happen? This impacts my business due to not making as much income as I would like. It may/does cause customers to seek other business due to taking much longer. </w:t>
      </w:r>
    </w:p>
    <w:p w:rsidR="00000000" w:rsidDel="00000000" w:rsidP="00000000" w:rsidRDefault="00000000" w:rsidRPr="00000000" w14:paraId="00000041">
      <w:pPr>
        <w:rPr>
          <w:highlight w:val="white"/>
        </w:rPr>
      </w:pPr>
      <w:r w:rsidDel="00000000" w:rsidR="00000000" w:rsidRPr="00000000">
        <w:rPr>
          <w:b w:val="1"/>
          <w:highlight w:val="white"/>
          <w:rtl w:val="0"/>
        </w:rPr>
        <w:t xml:space="preserve">When</w:t>
      </w:r>
      <w:r w:rsidDel="00000000" w:rsidR="00000000" w:rsidRPr="00000000">
        <w:rPr>
          <w:highlight w:val="white"/>
          <w:rtl w:val="0"/>
        </w:rPr>
        <w:t xml:space="preserve"> does the problem occur or when did it start happening? The problem occurs during every appointment, when I first started it would take me around 3.5 hours per person and I have cut that time down to 2.5 hours per person.</w:t>
      </w:r>
    </w:p>
    <w:p w:rsidR="00000000" w:rsidDel="00000000" w:rsidP="00000000" w:rsidRDefault="00000000" w:rsidRPr="00000000" w14:paraId="00000042">
      <w:pPr>
        <w:rPr>
          <w:highlight w:val="white"/>
        </w:rPr>
      </w:pPr>
      <w:r w:rsidDel="00000000" w:rsidR="00000000" w:rsidRPr="00000000">
        <w:rPr>
          <w:b w:val="1"/>
          <w:highlight w:val="white"/>
          <w:rtl w:val="0"/>
        </w:rPr>
        <w:t xml:space="preserve">Where</w:t>
      </w:r>
      <w:r w:rsidDel="00000000" w:rsidR="00000000" w:rsidRPr="00000000">
        <w:rPr>
          <w:highlight w:val="white"/>
          <w:rtl w:val="0"/>
        </w:rPr>
        <w:t xml:space="preserve"> does the problem occur? In my salon. It also has an effect on my booking system as I can only offer certain times due to how long it takes per person.</w:t>
      </w:r>
    </w:p>
    <w:p w:rsidR="00000000" w:rsidDel="00000000" w:rsidP="00000000" w:rsidRDefault="00000000" w:rsidRPr="00000000" w14:paraId="00000043">
      <w:pPr>
        <w:rPr>
          <w:highlight w:val="white"/>
        </w:rPr>
      </w:pPr>
      <w:r w:rsidDel="00000000" w:rsidR="00000000" w:rsidRPr="00000000">
        <w:rPr>
          <w:b w:val="1"/>
          <w:highlight w:val="white"/>
          <w:rtl w:val="0"/>
        </w:rPr>
        <w:t xml:space="preserve">Why</w:t>
      </w:r>
      <w:r w:rsidDel="00000000" w:rsidR="00000000" w:rsidRPr="00000000">
        <w:rPr>
          <w:highlight w:val="white"/>
          <w:rtl w:val="0"/>
        </w:rPr>
        <w:t xml:space="preserve"> did the error happen? The error has occurred because I like to take my time on each client ensuring the eyelashes have 100% coverage on each eye. </w:t>
      </w:r>
    </w:p>
    <w:p w:rsidR="00000000" w:rsidDel="00000000" w:rsidP="00000000" w:rsidRDefault="00000000" w:rsidRPr="00000000" w14:paraId="00000044">
      <w:pPr>
        <w:rPr>
          <w:highlight w:val="white"/>
        </w:rPr>
      </w:pPr>
      <w:r w:rsidDel="00000000" w:rsidR="00000000" w:rsidRPr="00000000">
        <w:rPr>
          <w:rtl w:val="0"/>
        </w:rPr>
      </w:r>
    </w:p>
    <w:p w:rsidR="00000000" w:rsidDel="00000000" w:rsidP="00000000" w:rsidRDefault="00000000" w:rsidRPr="00000000" w14:paraId="00000045">
      <w:pPr>
        <w:rPr>
          <w:highlight w:val="white"/>
        </w:rPr>
      </w:pPr>
      <w:r w:rsidDel="00000000" w:rsidR="00000000" w:rsidRPr="00000000">
        <w:rPr>
          <w:highlight w:val="white"/>
          <w:rtl w:val="0"/>
        </w:rPr>
        <w:t xml:space="preserve">The overall root cause of time management is me taking extra care before and after each appointment. I always ensure I wash each client's eyes beforehand and apply a bonder/sealer at the end to ensure good retention. By doing this it takes around 15 minutes washing the clients eyes, 2-3 seconds glue drying time and 10 minutes at the end ensuring so eyelashes are stuck and are sealed correctly. </w:t>
      </w:r>
    </w:p>
    <w:p w:rsidR="00000000" w:rsidDel="00000000" w:rsidP="00000000" w:rsidRDefault="00000000" w:rsidRPr="00000000" w14:paraId="00000046">
      <w:pPr>
        <w:rPr>
          <w:sz w:val="24"/>
          <w:szCs w:val="24"/>
          <w:highlight w:val="white"/>
        </w:rPr>
      </w:pPr>
      <w:r w:rsidDel="00000000" w:rsidR="00000000" w:rsidRPr="00000000">
        <w:rPr>
          <w:rtl w:val="0"/>
        </w:rPr>
      </w:r>
    </w:p>
    <w:p w:rsidR="00000000" w:rsidDel="00000000" w:rsidP="00000000" w:rsidRDefault="00000000" w:rsidRPr="00000000" w14:paraId="00000047">
      <w:pPr>
        <w:rPr>
          <w:highlight w:val="white"/>
        </w:rPr>
      </w:pPr>
      <w:r w:rsidDel="00000000" w:rsidR="00000000" w:rsidRPr="00000000">
        <w:rPr>
          <w:highlight w:val="white"/>
          <w:rtl w:val="0"/>
        </w:rPr>
        <w:t xml:space="preserve">I have used the fishbone diagram as another tool of identifying the problem with a range of causes.. An Ishikawa (or fishbone) diagram is a visualisation tool to diagram and explore cause and effect relationships. It is commonly used for root cause analysis when a problem has been identified by observation, Radziwill, N. (2017).</w:t>
      </w:r>
      <w:r w:rsidDel="00000000" w:rsidR="00000000" w:rsidRPr="00000000">
        <w:rPr>
          <w:rtl w:val="0"/>
        </w:rPr>
      </w:r>
    </w:p>
    <w:p w:rsidR="00000000" w:rsidDel="00000000" w:rsidP="00000000" w:rsidRDefault="00000000" w:rsidRPr="00000000" w14:paraId="00000048">
      <w:pPr>
        <w:rPr/>
      </w:pPr>
      <w:r w:rsidDel="00000000" w:rsidR="00000000" w:rsidRPr="00000000">
        <w:rPr/>
        <w:drawing>
          <wp:inline distB="114300" distT="114300" distL="114300" distR="114300">
            <wp:extent cx="5654694" cy="4274680"/>
            <wp:effectExtent b="0" l="0" r="0" t="0"/>
            <wp:docPr id="2"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5654694" cy="427468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pStyle w:val="Heading2"/>
        <w:rPr/>
      </w:pPr>
      <w:bookmarkStart w:colFirst="0" w:colLast="0" w:name="_heading=h.1fob9te" w:id="3"/>
      <w:bookmarkEnd w:id="3"/>
      <w:r w:rsidDel="00000000" w:rsidR="00000000" w:rsidRPr="00000000">
        <w:rPr>
          <w:rtl w:val="0"/>
        </w:rPr>
        <w:t xml:space="preserve">Propose a range of alternative solutions to the problem</w:t>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highlight w:val="white"/>
        </w:rPr>
      </w:pPr>
      <w:r w:rsidDel="00000000" w:rsidR="00000000" w:rsidRPr="00000000">
        <w:rPr>
          <w:rtl w:val="0"/>
        </w:rPr>
        <w:t xml:space="preserve">To help identify other solutions to my main overall problem of time management I have used brainstorming </w:t>
      </w:r>
      <w:r w:rsidDel="00000000" w:rsidR="00000000" w:rsidRPr="00000000">
        <w:rPr>
          <w:highlight w:val="white"/>
          <w:rtl w:val="0"/>
        </w:rPr>
        <w:t xml:space="preserve">Proctor, T. (2005). Brainstorming is an excellent method to release fun, exciting and great ideas. It allows others to individually source different ways of thinking and try to put them into reality.</w:t>
      </w:r>
    </w:p>
    <w:p w:rsidR="00000000" w:rsidDel="00000000" w:rsidP="00000000" w:rsidRDefault="00000000" w:rsidRPr="00000000" w14:paraId="0000004E">
      <w:pPr>
        <w:rPr>
          <w:highlight w:val="white"/>
        </w:rPr>
      </w:pPr>
      <w:r w:rsidDel="00000000" w:rsidR="00000000" w:rsidRPr="00000000">
        <w:rPr>
          <w:rtl w:val="0"/>
        </w:rPr>
      </w:r>
    </w:p>
    <w:p w:rsidR="00000000" w:rsidDel="00000000" w:rsidP="00000000" w:rsidRDefault="00000000" w:rsidRPr="00000000" w14:paraId="0000004F">
      <w:pPr>
        <w:rPr>
          <w:highlight w:val="white"/>
        </w:rPr>
      </w:pPr>
      <w:r w:rsidDel="00000000" w:rsidR="00000000" w:rsidRPr="00000000">
        <w:rPr>
          <w:highlight w:val="white"/>
          <w:rtl w:val="0"/>
        </w:rPr>
        <w:t xml:space="preserve">My approach for solving this issue is to  list out these solutions and evaluate their practicality in solving the issue. Whether they are realistic, appropriate and as effective.</w:t>
      </w:r>
    </w:p>
    <w:p w:rsidR="00000000" w:rsidDel="00000000" w:rsidP="00000000" w:rsidRDefault="00000000" w:rsidRPr="00000000" w14:paraId="00000050">
      <w:pPr>
        <w:rPr>
          <w:highlight w:val="white"/>
        </w:rPr>
      </w:pPr>
      <w:r w:rsidDel="00000000" w:rsidR="00000000" w:rsidRPr="00000000">
        <w:rPr>
          <w:highlight w:val="white"/>
          <w:rtl w:val="0"/>
        </w:rPr>
        <w:t xml:space="preserve">Brush up on correct application of extensions with a training course.</w:t>
      </w:r>
    </w:p>
    <w:p w:rsidR="00000000" w:rsidDel="00000000" w:rsidP="00000000" w:rsidRDefault="00000000" w:rsidRPr="00000000" w14:paraId="00000051">
      <w:pPr>
        <w:rPr>
          <w:highlight w:val="white"/>
        </w:rPr>
      </w:pPr>
      <w:r w:rsidDel="00000000" w:rsidR="00000000" w:rsidRPr="00000000">
        <w:rPr>
          <w:highlight w:val="white"/>
          <w:rtl w:val="0"/>
        </w:rPr>
        <w:t xml:space="preserve">The skills and tools utilised by technicians may require modifications or replacements.</w:t>
      </w:r>
    </w:p>
    <w:p w:rsidR="00000000" w:rsidDel="00000000" w:rsidP="00000000" w:rsidRDefault="00000000" w:rsidRPr="00000000" w14:paraId="00000052">
      <w:pPr>
        <w:rPr>
          <w:highlight w:val="white"/>
        </w:rPr>
      </w:pPr>
      <w:r w:rsidDel="00000000" w:rsidR="00000000" w:rsidRPr="00000000">
        <w:rPr>
          <w:highlight w:val="white"/>
          <w:rtl w:val="0"/>
        </w:rPr>
        <w:t xml:space="preserve">The glue or adhesive employed may not be functioning as intended which is causing slower drying time.</w:t>
      </w:r>
    </w:p>
    <w:p w:rsidR="00000000" w:rsidDel="00000000" w:rsidP="00000000" w:rsidRDefault="00000000" w:rsidRPr="00000000" w14:paraId="00000053">
      <w:pPr>
        <w:rPr>
          <w:highlight w:val="white"/>
        </w:rPr>
      </w:pPr>
      <w:r w:rsidDel="00000000" w:rsidR="00000000" w:rsidRPr="00000000">
        <w:rPr>
          <w:highlight w:val="white"/>
          <w:rtl w:val="0"/>
        </w:rPr>
        <w:t xml:space="preserve">To allow myself time to undertake a new training cause on glue handling.</w:t>
      </w:r>
    </w:p>
    <w:p w:rsidR="00000000" w:rsidDel="00000000" w:rsidP="00000000" w:rsidRDefault="00000000" w:rsidRPr="00000000" w14:paraId="00000054">
      <w:pPr>
        <w:rPr>
          <w:highlight w:val="white"/>
        </w:rPr>
      </w:pPr>
      <w:r w:rsidDel="00000000" w:rsidR="00000000" w:rsidRPr="00000000">
        <w:rPr>
          <w:highlight w:val="white"/>
          <w:rtl w:val="0"/>
        </w:rPr>
        <w:t xml:space="preserve">Although achievable, changing tools and products would come at a high cost.</w:t>
      </w:r>
    </w:p>
    <w:p w:rsidR="00000000" w:rsidDel="00000000" w:rsidP="00000000" w:rsidRDefault="00000000" w:rsidRPr="00000000" w14:paraId="00000055">
      <w:pPr>
        <w:rPr>
          <w:highlight w:val="white"/>
        </w:rPr>
      </w:pPr>
      <w:r w:rsidDel="00000000" w:rsidR="00000000" w:rsidRPr="00000000">
        <w:rPr>
          <w:highlight w:val="white"/>
          <w:rtl w:val="0"/>
        </w:rPr>
        <w:t xml:space="preserve">Do consultations with clients to see if they're on any type of medication which could cause the glue to cure longer.</w:t>
      </w:r>
    </w:p>
    <w:p w:rsidR="00000000" w:rsidDel="00000000" w:rsidP="00000000" w:rsidRDefault="00000000" w:rsidRPr="00000000" w14:paraId="00000056">
      <w:pPr>
        <w:rPr>
          <w:highlight w:val="white"/>
        </w:rPr>
      </w:pPr>
      <w:r w:rsidDel="00000000" w:rsidR="00000000" w:rsidRPr="00000000">
        <w:rPr>
          <w:highlight w:val="white"/>
          <w:rtl w:val="0"/>
        </w:rPr>
        <w:t xml:space="preserve">Buy a faster hand held fan.</w:t>
      </w:r>
    </w:p>
    <w:p w:rsidR="00000000" w:rsidDel="00000000" w:rsidP="00000000" w:rsidRDefault="00000000" w:rsidRPr="00000000" w14:paraId="00000057">
      <w:pPr>
        <w:rPr>
          <w:highlight w:val="white"/>
        </w:rPr>
      </w:pPr>
      <w:r w:rsidDel="00000000" w:rsidR="00000000" w:rsidRPr="00000000">
        <w:rPr>
          <w:highlight w:val="white"/>
          <w:rtl w:val="0"/>
        </w:rPr>
        <w:t xml:space="preserve">The temperature and humidity can be controlled by adjusting the windows open/closed, heating on/off or turning on the air conditioning unit.</w:t>
      </w:r>
    </w:p>
    <w:p w:rsidR="00000000" w:rsidDel="00000000" w:rsidP="00000000" w:rsidRDefault="00000000" w:rsidRPr="00000000" w14:paraId="00000058">
      <w:pPr>
        <w:rPr>
          <w:highlight w:val="white"/>
        </w:rPr>
      </w:pPr>
      <w:r w:rsidDel="00000000" w:rsidR="00000000" w:rsidRPr="00000000">
        <w:rPr>
          <w:highlight w:val="white"/>
          <w:rtl w:val="0"/>
        </w:rPr>
        <w:t xml:space="preserve">I have trouble opening the windows as I do not have one in my work space. However It may not be possible doing that anyway as there are other individuals working in the salon who require quiet and no background noise during their treatments taking place.</w:t>
      </w:r>
    </w:p>
    <w:p w:rsidR="00000000" w:rsidDel="00000000" w:rsidP="00000000" w:rsidRDefault="00000000" w:rsidRPr="00000000" w14:paraId="00000059">
      <w:pPr>
        <w:rPr>
          <w:highlight w:val="white"/>
        </w:rPr>
      </w:pPr>
      <w:r w:rsidDel="00000000" w:rsidR="00000000" w:rsidRPr="00000000">
        <w:rPr>
          <w:highlight w:val="white"/>
          <w:rtl w:val="0"/>
        </w:rPr>
        <w:t xml:space="preserve">Buying an air conditioning unit would prove to be costly and may produce loud noises.</w:t>
      </w:r>
    </w:p>
    <w:p w:rsidR="00000000" w:rsidDel="00000000" w:rsidP="00000000" w:rsidRDefault="00000000" w:rsidRPr="00000000" w14:paraId="0000005A">
      <w:pPr>
        <w:rPr>
          <w:highlight w:val="white"/>
        </w:rPr>
      </w:pPr>
      <w:r w:rsidDel="00000000" w:rsidR="00000000" w:rsidRPr="00000000">
        <w:rPr>
          <w:highlight w:val="white"/>
          <w:rtl w:val="0"/>
        </w:rPr>
        <w:t xml:space="preserve">The treatment duration may decrease if I buy an LED lamp but that is costly also. It will speed up and cut my original application time in half.</w:t>
      </w:r>
    </w:p>
    <w:p w:rsidR="00000000" w:rsidDel="00000000" w:rsidP="00000000" w:rsidRDefault="00000000" w:rsidRPr="00000000" w14:paraId="0000005B">
      <w:pPr>
        <w:rPr>
          <w:highlight w:val="white"/>
        </w:rPr>
      </w:pPr>
      <w:r w:rsidDel="00000000" w:rsidR="00000000" w:rsidRPr="00000000">
        <w:rPr>
          <w:highlight w:val="white"/>
          <w:rtl w:val="0"/>
        </w:rPr>
        <w:t xml:space="preserve">Look to see if there are training courses  to increase their speed due to the conditions of the room.</w:t>
      </w:r>
    </w:p>
    <w:p w:rsidR="00000000" w:rsidDel="00000000" w:rsidP="00000000" w:rsidRDefault="00000000" w:rsidRPr="00000000" w14:paraId="0000005C">
      <w:pPr>
        <w:rPr>
          <w:highlight w:val="white"/>
        </w:rPr>
      </w:pPr>
      <w:r w:rsidDel="00000000" w:rsidR="00000000" w:rsidRPr="00000000">
        <w:rPr>
          <w:highlight w:val="white"/>
          <w:rtl w:val="0"/>
        </w:rPr>
        <w:t xml:space="preserve">The client may be engaging in excessive movement and constant conversation.</w:t>
      </w:r>
    </w:p>
    <w:p w:rsidR="00000000" w:rsidDel="00000000" w:rsidP="00000000" w:rsidRDefault="00000000" w:rsidRPr="00000000" w14:paraId="0000005D">
      <w:pPr>
        <w:rPr>
          <w:highlight w:val="white"/>
        </w:rPr>
      </w:pPr>
      <w:r w:rsidDel="00000000" w:rsidR="00000000" w:rsidRPr="00000000">
        <w:rPr>
          <w:highlight w:val="white"/>
          <w:rtl w:val="0"/>
        </w:rPr>
        <w:t xml:space="preserve">It would be difficult to change the room conditions again because of other colleagues.</w:t>
      </w:r>
    </w:p>
    <w:p w:rsidR="00000000" w:rsidDel="00000000" w:rsidP="00000000" w:rsidRDefault="00000000" w:rsidRPr="00000000" w14:paraId="0000005E">
      <w:pPr>
        <w:rPr>
          <w:highlight w:val="white"/>
        </w:rPr>
      </w:pPr>
      <w:r w:rsidDel="00000000" w:rsidR="00000000" w:rsidRPr="00000000">
        <w:rPr>
          <w:highlight w:val="white"/>
          <w:rtl w:val="0"/>
        </w:rPr>
        <w:t xml:space="preserve">Sending myself for further training will take time out of my schedule.</w:t>
      </w:r>
    </w:p>
    <w:p w:rsidR="00000000" w:rsidDel="00000000" w:rsidP="00000000" w:rsidRDefault="00000000" w:rsidRPr="00000000" w14:paraId="0000005F">
      <w:pPr>
        <w:rPr>
          <w:highlight w:val="white"/>
        </w:rPr>
      </w:pPr>
      <w:r w:rsidDel="00000000" w:rsidR="00000000" w:rsidRPr="00000000">
        <w:rPr>
          <w:highlight w:val="white"/>
          <w:rtl w:val="0"/>
        </w:rPr>
        <w:t xml:space="preserve">Aside from asking the client to keep the talking to a minimum  I wouldn't have any control as it would be uncomfortable for the client to not be able to ask questions about their treatment.</w:t>
      </w:r>
    </w:p>
    <w:p w:rsidR="00000000" w:rsidDel="00000000" w:rsidP="00000000" w:rsidRDefault="00000000" w:rsidRPr="00000000" w14:paraId="00000060">
      <w:pPr>
        <w:rPr>
          <w:highlight w:val="white"/>
        </w:rPr>
      </w:pPr>
      <w:r w:rsidDel="00000000" w:rsidR="00000000" w:rsidRPr="00000000">
        <w:rPr>
          <w:highlight w:val="white"/>
          <w:rtl w:val="0"/>
        </w:rPr>
        <w:t xml:space="preserve">Take a training course for the LED lamp and how to use it effectively . </w:t>
      </w:r>
    </w:p>
    <w:p w:rsidR="00000000" w:rsidDel="00000000" w:rsidP="00000000" w:rsidRDefault="00000000" w:rsidRPr="00000000" w14:paraId="00000061">
      <w:pPr>
        <w:rPr>
          <w:highlight w:val="white"/>
        </w:rPr>
      </w:pPr>
      <w:r w:rsidDel="00000000" w:rsidR="00000000" w:rsidRPr="00000000">
        <w:rPr>
          <w:highlight w:val="white"/>
          <w:rtl w:val="0"/>
        </w:rPr>
        <w:t xml:space="preserve">Verify if the glue is stored properly and address any issues or complaints.</w:t>
      </w:r>
    </w:p>
    <w:p w:rsidR="00000000" w:rsidDel="00000000" w:rsidP="00000000" w:rsidRDefault="00000000" w:rsidRPr="00000000" w14:paraId="00000062">
      <w:pPr>
        <w:rPr>
          <w:highlight w:val="white"/>
        </w:rPr>
      </w:pPr>
      <w:r w:rsidDel="00000000" w:rsidR="00000000" w:rsidRPr="00000000">
        <w:rPr>
          <w:highlight w:val="white"/>
          <w:rtl w:val="0"/>
        </w:rPr>
        <w:t xml:space="preserve">Write in my policies that customers must arrive with clean eyelashes. This could save me around 15 minutes per client.</w:t>
      </w:r>
    </w:p>
    <w:p w:rsidR="00000000" w:rsidDel="00000000" w:rsidP="00000000" w:rsidRDefault="00000000" w:rsidRPr="00000000" w14:paraId="00000063">
      <w:pPr>
        <w:rPr>
          <w:highlight w:val="white"/>
        </w:rPr>
      </w:pPr>
      <w:r w:rsidDel="00000000" w:rsidR="00000000" w:rsidRPr="00000000">
        <w:rPr>
          <w:highlight w:val="white"/>
          <w:rtl w:val="0"/>
        </w:rPr>
        <w:t xml:space="preserve">After considering the information provided, I have decided that revising my policies and investing in an LED lamp would be the best course of action for me. This approach enables me to work efficiently within my surroundings without having to purchase extra air conditioning or humidifiers. I believe this solution can benefit both myself and my clients because it allows them to avoid being stationary for extended periods of time while enabling more customers per day.</w:t>
      </w:r>
    </w:p>
    <w:p w:rsidR="00000000" w:rsidDel="00000000" w:rsidP="00000000" w:rsidRDefault="00000000" w:rsidRPr="00000000" w14:paraId="00000064">
      <w:pPr>
        <w:rPr>
          <w:highlight w:val="white"/>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pStyle w:val="Heading2"/>
        <w:rPr/>
      </w:pPr>
      <w:bookmarkStart w:colFirst="0" w:colLast="0" w:name="_heading=h.3znysh7" w:id="4"/>
      <w:bookmarkEnd w:id="4"/>
      <w:r w:rsidDel="00000000" w:rsidR="00000000" w:rsidRPr="00000000">
        <w:rPr>
          <w:rtl w:val="0"/>
        </w:rPr>
        <w:t xml:space="preserve">Using a decision making technique, evaluate a range of solutions to identify the most appropriate option</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sz w:val="14"/>
          <w:szCs w:val="14"/>
        </w:rPr>
      </w:pPr>
      <w:r w:rsidDel="00000000" w:rsidR="00000000" w:rsidRPr="00000000">
        <w:rPr>
          <w:rtl w:val="0"/>
        </w:rPr>
        <w:t xml:space="preserve">Grid analysis is </w:t>
      </w:r>
      <w:r w:rsidDel="00000000" w:rsidR="00000000" w:rsidRPr="00000000">
        <w:rPr>
          <w:rtl w:val="0"/>
        </w:rPr>
        <w:t xml:space="preserve">a useful decision-making technique and is of particular use when you are trying to take a lot of factors into account and all the options seem equally attractive</w:t>
      </w:r>
      <w:r w:rsidDel="00000000" w:rsidR="00000000" w:rsidRPr="00000000">
        <w:rPr>
          <w:rtl w:val="0"/>
        </w:rPr>
        <w:t xml:space="preserve">. List the various options you have identified and then the factors you feel are particularly important in helping you make the decision.  Mind tools (2024)</w:t>
      </w: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                                                                                                                            Key Chart 0 - 5 0-least 5-highest</w:t>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Factors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Potential impact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scale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Weights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LED Lamp</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4           16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5              25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14      53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Stronger Glue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2      6</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3              15</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10    33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Stronger hand held fan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2           8</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3              15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9       26</w:t>
                </w:r>
              </w:p>
            </w:tc>
          </w:tr>
        </w:tbl>
      </w:sdtContent>
    </w:sdt>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Upon thorough evaluation of the solution through grid analysis, it is evident that purchasing LED lamps is the right choice for my business in moving forward. A well rounded strategy is presented by this solution, taking into account factors such as cost, impact and timeframe. </w:t>
      </w:r>
    </w:p>
    <w:p w:rsidR="00000000" w:rsidDel="00000000" w:rsidP="00000000" w:rsidRDefault="00000000" w:rsidRPr="00000000" w14:paraId="00000085">
      <w:pPr>
        <w:rPr/>
      </w:pPr>
      <w:r w:rsidDel="00000000" w:rsidR="00000000" w:rsidRPr="00000000">
        <w:rPr>
          <w:rtl w:val="0"/>
        </w:rPr>
        <w:t xml:space="preserve">From using the grid analysis tool it seems as though purchasing an LED lamp from Tatti Lashes will seem to cost the most but be the most effective. By taking the LED lamp course and having it in my business will help a lot with time management. It will be the most effective as it could cut my time per client in half. This will make clients feel like they do not have to book 2.5 hours out of their day to come to my premises.</w:t>
      </w:r>
    </w:p>
    <w:p w:rsidR="00000000" w:rsidDel="00000000" w:rsidP="00000000" w:rsidRDefault="00000000" w:rsidRPr="00000000" w14:paraId="00000086">
      <w:pPr>
        <w:rPr/>
      </w:pPr>
      <w:r w:rsidDel="00000000" w:rsidR="00000000" w:rsidRPr="00000000">
        <w:rPr>
          <w:rtl w:val="0"/>
        </w:rPr>
        <w:t xml:space="preserve">Although I could buy stronger glue I will still be in the same situation of waiting for it to dry. It is more cost effective  than buying the LED lamp but cutting my time in half is my main goal.</w:t>
      </w:r>
    </w:p>
    <w:p w:rsidR="00000000" w:rsidDel="00000000" w:rsidP="00000000" w:rsidRDefault="00000000" w:rsidRPr="00000000" w14:paraId="00000087">
      <w:pPr>
        <w:rPr/>
      </w:pPr>
      <w:r w:rsidDel="00000000" w:rsidR="00000000" w:rsidRPr="00000000">
        <w:rPr>
          <w:rtl w:val="0"/>
        </w:rPr>
        <w:t xml:space="preserve">I could also use a stronger hand held fan to dry the lashes faster but waiting for them to dry is my main issue. </w:t>
      </w:r>
    </w:p>
    <w:p w:rsidR="00000000" w:rsidDel="00000000" w:rsidP="00000000" w:rsidRDefault="00000000" w:rsidRPr="00000000" w14:paraId="00000088">
      <w:pPr>
        <w:pStyle w:val="Heading2"/>
        <w:rPr/>
      </w:pPr>
      <w:bookmarkStart w:colFirst="0" w:colLast="0" w:name="_heading=h.7yof0lmrv8bf" w:id="5"/>
      <w:bookmarkEnd w:id="5"/>
      <w:r w:rsidDel="00000000" w:rsidR="00000000" w:rsidRPr="00000000">
        <w:rPr>
          <w:rtl w:val="0"/>
        </w:rPr>
        <w:t xml:space="preserve">Cost analysis</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sdt>
      <w:sdtPr>
        <w:lock w:val="contentLocked"/>
        <w:tag w:val="goog_rdk_1"/>
      </w:sdtPr>
      <w:sdtContent>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Benefits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Year 1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Year 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Year 3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Total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LED lamp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Insurance policy change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 per annum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 per annum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 per annum</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£450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Monthly Glue supply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£720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£1470</w:t>
                </w:r>
              </w:p>
            </w:tc>
          </w:tr>
        </w:tbl>
      </w:sdtContent>
    </w:sdt>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t xml:space="preserve">Upon analysing the costs outlined above, it appears that my insurance premium will rise by £50 annually (£100 without the purchase of the LED lamp). Based on reviews I read on the website for this lamp, I am optimistic that a single purchase should allow me to use it for an extended period of time. However, given its small 10ml size (£20 per bottle) , I'll have to keep purchasing glue every month as it will eventually run out.</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pStyle w:val="Heading2"/>
        <w:rPr/>
      </w:pPr>
      <w:bookmarkStart w:colFirst="0" w:colLast="0" w:name="_heading=h.4xhowxf7cmmf" w:id="6"/>
      <w:bookmarkEnd w:id="6"/>
      <w:r w:rsidDel="00000000" w:rsidR="00000000" w:rsidRPr="00000000">
        <w:rPr>
          <w:rtl w:val="0"/>
        </w:rPr>
        <w:t xml:space="preserve">Develop a detailed plan for implementing the solution</w:t>
      </w:r>
    </w:p>
    <w:p w:rsidR="00000000" w:rsidDel="00000000" w:rsidP="00000000" w:rsidRDefault="00000000" w:rsidRPr="00000000" w14:paraId="000000B1">
      <w:pPr>
        <w:rPr/>
      </w:pPr>
      <w:r w:rsidDel="00000000" w:rsidR="00000000" w:rsidRPr="00000000">
        <w:rPr>
          <w:rtl w:val="0"/>
        </w:rPr>
        <w:t xml:space="preserve">The cost benefit analysis discussed above has provided me with the following insights.To  have enough supplies and the correct LED lamp. It could be beneficial in the long run as it can prevent possible complications and reduce the time the client is in my chair. Providing clear pre-treatment guidelines during each first consultation is a great idea since it helps avoid potential issues. Developing a detailed plan is now necessary to ensure it's feasible for both my business and myself. Presenting the steps to take in order of progression towards solving my issue. A Gantt chart depicting the duration of this process over a specific time frame will be included. It will tell me what needs to be done and when. This will allow me to take the correct steps and measure the time frame</w:t>
      </w:r>
      <w:r w:rsidDel="00000000" w:rsidR="00000000" w:rsidRPr="00000000">
        <w:rPr>
          <w:rtl w:val="0"/>
        </w:rPr>
        <w:t xml:space="preserve">.  T</w:t>
      </w:r>
      <w:r w:rsidDel="00000000" w:rsidR="00000000" w:rsidRPr="00000000">
        <w:rPr>
          <w:rtl w:val="0"/>
        </w:rPr>
        <w:t xml:space="preserve">he Gantt Chart is a simple, intuitive, practical and useful visual representation of project activities and durations, which can perhaps explain such resilience. Further, the Gantt Chart is instrumental to enhance our cognitive ability to cope with structural complexity. Geraldi, J., &amp; Lechter, T. (2012). </w:t>
      </w:r>
    </w:p>
    <w:p w:rsidR="00000000" w:rsidDel="00000000" w:rsidP="00000000" w:rsidRDefault="00000000" w:rsidRPr="00000000" w14:paraId="000000B2">
      <w:pPr>
        <w:rPr/>
      </w:pPr>
      <w:r w:rsidDel="00000000" w:rsidR="00000000" w:rsidRPr="00000000">
        <w:rPr>
          <w:rtl w:val="0"/>
        </w:rPr>
      </w:r>
    </w:p>
    <w:p w:rsidR="00000000" w:rsidDel="00000000" w:rsidP="00000000" w:rsidRDefault="00000000" w:rsidRPr="00000000" w14:paraId="000000B3">
      <w:pPr>
        <w:rPr/>
      </w:pPr>
      <w:r w:rsidDel="00000000" w:rsidR="00000000" w:rsidRPr="00000000">
        <w:rPr/>
        <w:drawing>
          <wp:inline distB="114300" distT="114300" distL="114300" distR="114300">
            <wp:extent cx="5943600" cy="4432300"/>
            <wp:effectExtent b="0" l="0" r="0" t="0"/>
            <wp:docPr id="6"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5943600" cy="4432300"/>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rPr/>
      </w:pPr>
      <w:r w:rsidDel="00000000" w:rsidR="00000000" w:rsidRPr="00000000">
        <w:rPr>
          <w:rtl w:val="0"/>
        </w:rPr>
        <w:t xml:space="preserve">As pictured above, I have provided an outline of the tasks and timelines involved. The Gantt chart spans over four weeks per month to accommodate the expected duration for this new purchase of equipment . Upon examining the timeline of activities, it becomes apparent that some actions can be executed simultaneously while others must follow in order. It is worth noting that all these tasks are within my scope as it does require consulting my insurance policy of the change. </w:t>
      </w:r>
    </w:p>
    <w:p w:rsidR="00000000" w:rsidDel="00000000" w:rsidP="00000000" w:rsidRDefault="00000000" w:rsidRPr="00000000" w14:paraId="000000B5">
      <w:pPr>
        <w:rPr/>
      </w:pPr>
      <w:r w:rsidDel="00000000" w:rsidR="00000000" w:rsidRPr="00000000">
        <w:rPr>
          <w:rtl w:val="0"/>
        </w:rPr>
        <w:t xml:space="preserve">During the first week, I will begin by researching the LED lamp supplier and determining its cost. Following that, during weeks 1 and 2, my next course of action is to speak with my insurance provider about possible additional expenses and pay them accordingly. My next step involves creating fresh consultation forms for the LED lamp procurement. It is important to ensure that individuals with visual impairments are able to participate and those dealing with epilepsy receive necessary coverage in case of a reaction. Following this, I will update my stakeholders/clients about this new development and find out their feedback on implementing it moving forward. Finally, I'll purchase the appropriate LED lamp and put it into action by studying its effectiveness towards improved time management capabilities.</w:t>
      </w:r>
    </w:p>
    <w:p w:rsidR="00000000" w:rsidDel="00000000" w:rsidP="00000000" w:rsidRDefault="00000000" w:rsidRPr="00000000" w14:paraId="000000B6">
      <w:pPr>
        <w:rPr/>
      </w:pPr>
      <w:r w:rsidDel="00000000" w:rsidR="00000000" w:rsidRPr="00000000">
        <w:rPr>
          <w:rtl w:val="0"/>
        </w:rPr>
      </w:r>
    </w:p>
    <w:p w:rsidR="00000000" w:rsidDel="00000000" w:rsidP="00000000" w:rsidRDefault="00000000" w:rsidRPr="00000000" w14:paraId="000000B7">
      <w:pPr>
        <w:spacing w:line="216" w:lineRule="auto"/>
        <w:rPr>
          <w:b w:val="1"/>
        </w:rPr>
      </w:pPr>
      <w:r w:rsidDel="00000000" w:rsidR="00000000" w:rsidRPr="00000000">
        <w:rPr>
          <w:rtl w:val="0"/>
        </w:rPr>
      </w:r>
    </w:p>
    <w:p w:rsidR="00000000" w:rsidDel="00000000" w:rsidP="00000000" w:rsidRDefault="00000000" w:rsidRPr="00000000" w14:paraId="000000B8">
      <w:pPr>
        <w:spacing w:line="216" w:lineRule="auto"/>
        <w:rPr>
          <w:b w:val="1"/>
        </w:rPr>
      </w:pPr>
      <w:r w:rsidDel="00000000" w:rsidR="00000000" w:rsidRPr="00000000">
        <w:rPr>
          <w:rtl w:val="0"/>
        </w:rPr>
      </w:r>
    </w:p>
    <w:p w:rsidR="00000000" w:rsidDel="00000000" w:rsidP="00000000" w:rsidRDefault="00000000" w:rsidRPr="00000000" w14:paraId="000000B9">
      <w:pPr>
        <w:pStyle w:val="Heading2"/>
        <w:rPr/>
      </w:pPr>
      <w:bookmarkStart w:colFirst="0" w:colLast="0" w:name="_heading=h.tyjcwt" w:id="7"/>
      <w:bookmarkEnd w:id="7"/>
      <w:r w:rsidDel="00000000" w:rsidR="00000000" w:rsidRPr="00000000">
        <w:rPr>
          <w:rtl w:val="0"/>
        </w:rPr>
        <w:t xml:space="preserve">Communicate the plan to relevant stakeholders</w:t>
      </w:r>
    </w:p>
    <w:p w:rsidR="00000000" w:rsidDel="00000000" w:rsidP="00000000" w:rsidRDefault="00000000" w:rsidRPr="00000000" w14:paraId="000000BA">
      <w:pPr>
        <w:rPr/>
      </w:pPr>
      <w:r w:rsidDel="00000000" w:rsidR="00000000" w:rsidRPr="00000000">
        <w:rPr>
          <w:rtl w:val="0"/>
        </w:rPr>
      </w:r>
    </w:p>
    <w:p w:rsidR="00000000" w:rsidDel="00000000" w:rsidP="00000000" w:rsidRDefault="00000000" w:rsidRPr="00000000" w14:paraId="000000BB">
      <w:pPr>
        <w:rPr/>
      </w:pPr>
      <w:r w:rsidDel="00000000" w:rsidR="00000000" w:rsidRPr="00000000">
        <w:rPr>
          <w:rtl w:val="0"/>
        </w:rPr>
        <w:t xml:space="preserve">As a solo employee within my own business I do not have relevant stakeholders that hold shares in my company. But I do have loyal clients, friends and family who would ultimately suffer if my business did not do well. I always ask for regular feedback from clients and often voice my concerns to friends and family. I keep a professional but friendly approach when it comes to my customers as I do not want them to feel unsettled if I make any sort of mistake. I take accountability for my actions as well as being as authentic as I can. </w:t>
      </w:r>
      <w:r w:rsidDel="00000000" w:rsidR="00000000" w:rsidRPr="00000000">
        <w:rPr>
          <w:rtl w:val="0"/>
        </w:rPr>
        <w:t xml:space="preserve">Cambridge Advanced Learners Dictionary &amp; Thesaurus, (2023) says authenticity is the quality of being real or true. </w:t>
      </w:r>
    </w:p>
    <w:p w:rsidR="00000000" w:rsidDel="00000000" w:rsidP="00000000" w:rsidRDefault="00000000" w:rsidRPr="00000000" w14:paraId="000000BC">
      <w:pPr>
        <w:rPr/>
      </w:pPr>
      <w:r w:rsidDel="00000000" w:rsidR="00000000" w:rsidRPr="00000000">
        <w:rPr>
          <w:rtl w:val="0"/>
        </w:rPr>
        <w:t xml:space="preserve">I will discuss this with my colleague as this could impact me being able to afford to pay the rent if my business fails. We often use each other to consult different ideas on how we could individually improve our own business.</w:t>
      </w:r>
    </w:p>
    <w:p w:rsidR="00000000" w:rsidDel="00000000" w:rsidP="00000000" w:rsidRDefault="00000000" w:rsidRPr="00000000" w14:paraId="000000BD">
      <w:pPr>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r>
    </w:p>
    <w:p w:rsidR="00000000" w:rsidDel="00000000" w:rsidP="00000000" w:rsidRDefault="00000000" w:rsidRPr="00000000" w14:paraId="000000BF">
      <w:pPr>
        <w:rPr/>
      </w:pPr>
      <w:r w:rsidDel="00000000" w:rsidR="00000000" w:rsidRPr="00000000">
        <w:rPr/>
        <w:drawing>
          <wp:inline distB="114300" distT="114300" distL="114300" distR="114300">
            <wp:extent cx="5238750" cy="4572000"/>
            <wp:effectExtent b="0" l="0" r="0" t="0"/>
            <wp:docPr id="7"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5238750" cy="4572000"/>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rPr/>
      </w:pP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After identifying those individuals who need to be kept informed about the situation and how it's progressing, I will create my communications plan meticulously, outlining the following steps:</w:t>
      </w:r>
    </w:p>
    <w:p w:rsidR="00000000" w:rsidDel="00000000" w:rsidP="00000000" w:rsidRDefault="00000000" w:rsidRPr="00000000" w14:paraId="000000C2">
      <w:pPr>
        <w:rPr/>
      </w:pPr>
      <w:r w:rsidDel="00000000" w:rsidR="00000000" w:rsidRPr="00000000">
        <w:rPr>
          <w:rtl w:val="0"/>
        </w:rPr>
        <w:t xml:space="preserve">● Determine stakeholders - Who is my audience for communication.</w:t>
      </w:r>
    </w:p>
    <w:p w:rsidR="00000000" w:rsidDel="00000000" w:rsidP="00000000" w:rsidRDefault="00000000" w:rsidRPr="00000000" w14:paraId="000000C3">
      <w:pPr>
        <w:rPr/>
      </w:pPr>
      <w:r w:rsidDel="00000000" w:rsidR="00000000" w:rsidRPr="00000000">
        <w:rPr>
          <w:rtl w:val="0"/>
        </w:rPr>
      </w:r>
    </w:p>
    <w:p w:rsidR="00000000" w:rsidDel="00000000" w:rsidP="00000000" w:rsidRDefault="00000000" w:rsidRPr="00000000" w14:paraId="000000C4">
      <w:pPr>
        <w:rPr/>
      </w:pPr>
      <w:r w:rsidDel="00000000" w:rsidR="00000000" w:rsidRPr="00000000">
        <w:rPr>
          <w:rtl w:val="0"/>
        </w:rPr>
        <w:t xml:space="preserve">● Determine their anticipated outcomes - What do they hope to achieve by receiving this information?</w:t>
      </w:r>
    </w:p>
    <w:p w:rsidR="00000000" w:rsidDel="00000000" w:rsidP="00000000" w:rsidRDefault="00000000" w:rsidRPr="00000000" w14:paraId="000000C5">
      <w:pPr>
        <w:rPr/>
      </w:pPr>
      <w:r w:rsidDel="00000000" w:rsidR="00000000" w:rsidRPr="00000000">
        <w:rPr>
          <w:rtl w:val="0"/>
        </w:rPr>
      </w:r>
    </w:p>
    <w:p w:rsidR="00000000" w:rsidDel="00000000" w:rsidP="00000000" w:rsidRDefault="00000000" w:rsidRPr="00000000" w14:paraId="000000C6">
      <w:pPr>
        <w:rPr/>
      </w:pPr>
      <w:r w:rsidDel="00000000" w:rsidR="00000000" w:rsidRPr="00000000">
        <w:rPr>
          <w:rtl w:val="0"/>
        </w:rPr>
        <w:t xml:space="preserve">● Determine the required communication to meet stakeholders' expectations.</w:t>
      </w:r>
    </w:p>
    <w:p w:rsidR="00000000" w:rsidDel="00000000" w:rsidP="00000000" w:rsidRDefault="00000000" w:rsidRPr="00000000" w14:paraId="000000C7">
      <w:pPr>
        <w:pStyle w:val="Heading2"/>
        <w:rPr/>
      </w:pPr>
      <w:bookmarkStart w:colFirst="0" w:colLast="0" w:name="_heading=h.u6bc8v98h8n6" w:id="8"/>
      <w:bookmarkEnd w:id="8"/>
      <w:r w:rsidDel="00000000" w:rsidR="00000000" w:rsidRPr="00000000">
        <w:rPr>
          <w:rtl w:val="0"/>
        </w:rPr>
      </w:r>
    </w:p>
    <w:p w:rsidR="00000000" w:rsidDel="00000000" w:rsidP="00000000" w:rsidRDefault="00000000" w:rsidRPr="00000000" w14:paraId="000000C8">
      <w:pPr>
        <w:pStyle w:val="Heading2"/>
        <w:rPr>
          <w:rFonts w:ascii="Arial Narrow" w:cs="Arial Narrow" w:eastAsia="Arial Narrow" w:hAnsi="Arial Narrow"/>
          <w:sz w:val="18"/>
          <w:szCs w:val="18"/>
        </w:rPr>
      </w:pPr>
      <w:bookmarkStart w:colFirst="0" w:colLast="0" w:name="_heading=h.5prvhv8clpap" w:id="9"/>
      <w:bookmarkEnd w:id="9"/>
      <w:r w:rsidDel="00000000" w:rsidR="00000000" w:rsidRPr="00000000">
        <w:rPr>
          <w:rtl w:val="0"/>
        </w:rPr>
        <w:t xml:space="preserve">Assess appropriate monitoring and review techniques to ensure successful implementation of solution</w:t>
      </w:r>
      <w:r w:rsidDel="00000000" w:rsidR="00000000" w:rsidRPr="00000000">
        <w:rPr>
          <w:rFonts w:ascii="Arial Narrow" w:cs="Arial Narrow" w:eastAsia="Arial Narrow" w:hAnsi="Arial Narrow"/>
          <w:sz w:val="18"/>
          <w:szCs w:val="18"/>
          <w:rtl w:val="0"/>
        </w:rPr>
        <w:t xml:space="preserve"> </w:t>
      </w:r>
    </w:p>
    <w:p w:rsidR="00000000" w:rsidDel="00000000" w:rsidP="00000000" w:rsidRDefault="00000000" w:rsidRPr="00000000" w14:paraId="000000C9">
      <w:pPr>
        <w:pStyle w:val="Heading2"/>
        <w:rPr/>
      </w:pPr>
      <w:bookmarkStart w:colFirst="0" w:colLast="0" w:name="_heading=h.ilggo7hv8yi9" w:id="10"/>
      <w:bookmarkEnd w:id="10"/>
      <w:r w:rsidDel="00000000" w:rsidR="00000000" w:rsidRPr="00000000">
        <w:rPr>
          <w:rtl w:val="0"/>
        </w:rPr>
      </w:r>
    </w:p>
    <w:p w:rsidR="00000000" w:rsidDel="00000000" w:rsidP="00000000" w:rsidRDefault="00000000" w:rsidRPr="00000000" w14:paraId="000000CA">
      <w:pPr>
        <w:rPr>
          <w:sz w:val="4"/>
          <w:szCs w:val="4"/>
        </w:rPr>
      </w:pPr>
      <w:r w:rsidDel="00000000" w:rsidR="00000000" w:rsidRPr="00000000">
        <w:rPr>
          <w:rtl w:val="0"/>
        </w:rPr>
        <w:t xml:space="preserve">I have developed a communication plan in order of what, who and when I realistically can achieve this. After utilising multiple methods and tools, I have identified all aspects related to my problem. Adequate communication has been established with those who may be impacted and appropriate measures have been implemented. To ensure effectiveness of these changes, I will continuously monitor them and make adjustments as necessary. </w:t>
      </w:r>
      <w:r w:rsidDel="00000000" w:rsidR="00000000" w:rsidRPr="00000000">
        <w:rPr>
          <w:rtl w:val="0"/>
        </w:rPr>
        <w:t xml:space="preserve">Communication is the transactional use of symbols, influenced, guided, and understood in the context of relationships </w:t>
      </w:r>
      <w:r w:rsidDel="00000000" w:rsidR="00000000" w:rsidRPr="00000000">
        <w:rPr>
          <w:rtl w:val="0"/>
        </w:rPr>
        <w:t xml:space="preserve">Duck, S &amp; McMahan, D.T, (2015), p.5.</w:t>
      </w: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sdt>
      <w:sdtPr>
        <w:lock w:val="contentLocked"/>
        <w:tag w:val="goog_rdk_2"/>
      </w:sdtPr>
      <w:sdtContent>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Deliverable information (what)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Receipts </w:t>
                </w:r>
              </w:p>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(who)</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Delivery method</w:t>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Time scale</w:t>
                </w:r>
              </w:p>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(when)</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Who’s responsible</w:t>
                </w:r>
              </w:p>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(who)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LED lamp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w:t>
                </w:r>
              </w:p>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purchase the lamp &amp;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Inform 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contact them or 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consultation forms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 </w:t>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remake them on canva</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change policies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 </w:t>
                </w:r>
              </w:p>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via my social media and send the clients in advance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4-5 weeks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me</w:t>
                </w:r>
              </w:p>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sdtContent>
    </w:sdt>
    <w:p w:rsidR="00000000" w:rsidDel="00000000" w:rsidP="00000000" w:rsidRDefault="00000000" w:rsidRPr="00000000" w14:paraId="000000ED">
      <w:pPr>
        <w:rPr/>
      </w:pPr>
      <w:r w:rsidDel="00000000" w:rsidR="00000000" w:rsidRPr="00000000">
        <w:rPr>
          <w:rtl w:val="0"/>
        </w:rPr>
      </w:r>
    </w:p>
    <w:p w:rsidR="00000000" w:rsidDel="00000000" w:rsidP="00000000" w:rsidRDefault="00000000" w:rsidRPr="00000000" w14:paraId="000000EE">
      <w:pPr>
        <w:rPr/>
      </w:pPr>
      <w:r w:rsidDel="00000000" w:rsidR="00000000" w:rsidRPr="00000000">
        <w:rPr>
          <w:rtl w:val="0"/>
        </w:rPr>
        <w:t xml:space="preserve">Moving forward, I will implement the plan of action and monitor its effectiveness using various techniques such as a Gantt chart, communication plan or an action plan. However, I have decided to use the monitoring technique of a Gantt chart which has proven to be my preferred method for data analysis. This approach is not only clear and efficient but also provides me with a comprehensive guide on whether something is working well or needs improvement within set timeframes. The beauty of this tool lies in how it outlines tasks that need attention at specific times while being easily adaptable if any changes arise during implementation. In conclusion, implementing this strategy alongside regular tracking through monitored progress reports via dedicated tools like Gantt charts could help enhance productivity figuratively defining success towards objectives met more practically.</w:t>
      </w:r>
    </w:p>
    <w:p w:rsidR="00000000" w:rsidDel="00000000" w:rsidP="00000000" w:rsidRDefault="00000000" w:rsidRPr="00000000" w14:paraId="000000EF">
      <w:pPr>
        <w:rPr/>
      </w:pPr>
      <w:r w:rsidDel="00000000" w:rsidR="00000000" w:rsidRPr="00000000">
        <w:rPr>
          <w:rtl w:val="0"/>
        </w:rPr>
      </w:r>
    </w:p>
    <w:p w:rsidR="00000000" w:rsidDel="00000000" w:rsidP="00000000" w:rsidRDefault="00000000" w:rsidRPr="00000000" w14:paraId="000000F0">
      <w:pPr>
        <w:pStyle w:val="Heading2"/>
        <w:rPr/>
      </w:pPr>
      <w:bookmarkStart w:colFirst="0" w:colLast="0" w:name="_heading=h.h3a6dxp1o8uj" w:id="11"/>
      <w:bookmarkEnd w:id="11"/>
      <w:r w:rsidDel="00000000" w:rsidR="00000000" w:rsidRPr="00000000">
        <w:rPr>
          <w:rtl w:val="0"/>
        </w:rPr>
      </w:r>
    </w:p>
    <w:p w:rsidR="00000000" w:rsidDel="00000000" w:rsidP="00000000" w:rsidRDefault="00000000" w:rsidRPr="00000000" w14:paraId="000000F1">
      <w:pPr>
        <w:pStyle w:val="Heading2"/>
        <w:rPr/>
      </w:pPr>
      <w:bookmarkStart w:colFirst="0" w:colLast="0" w:name="_heading=h.cxnayu6i0787" w:id="12"/>
      <w:bookmarkEnd w:id="12"/>
      <w:r w:rsidDel="00000000" w:rsidR="00000000" w:rsidRPr="00000000">
        <w:rPr>
          <w:rtl w:val="0"/>
        </w:rPr>
        <w:t xml:space="preserve">Conclusion</w:t>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t xml:space="preserve">In conclusion, this assignment has enlightened me to various strategies I can employ in identifying problems and solutions. The utilisation of costing and time framing has provided valuable direction towards advancing my business not only for personal growth but also benefiting both new and existing clients.</w:t>
      </w: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pStyle w:val="Heading2"/>
        <w:rPr/>
      </w:pPr>
      <w:bookmarkStart w:colFirst="0" w:colLast="0" w:name="_heading=h.1t3h5sf" w:id="13"/>
      <w:bookmarkEnd w:id="13"/>
      <w:r w:rsidDel="00000000" w:rsidR="00000000" w:rsidRPr="00000000">
        <w:rPr>
          <w:rtl w:val="0"/>
        </w:rPr>
        <w:t xml:space="preserve">References</w:t>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0F8">
      <w:pPr>
        <w:widowControl w:val="0"/>
        <w:numPr>
          <w:ilvl w:val="0"/>
          <w:numId w:val="1"/>
        </w:numPr>
        <w:spacing w:after="0" w:line="216" w:lineRule="auto"/>
        <w:ind w:left="720" w:hanging="360"/>
        <w:rPr/>
      </w:pPr>
      <w:r w:rsidDel="00000000" w:rsidR="00000000" w:rsidRPr="00000000">
        <w:rPr>
          <w:color w:val="0c0c0c"/>
          <w:rtl w:val="0"/>
        </w:rPr>
        <w:t xml:space="preserve">Cambridge Advanced Learners Dictionary &amp; Thesaurus (2023) </w:t>
      </w:r>
      <w:r w:rsidDel="00000000" w:rsidR="00000000" w:rsidRPr="00000000">
        <w:rPr>
          <w:i w:val="1"/>
          <w:color w:val="0c0c0c"/>
          <w:rtl w:val="0"/>
        </w:rPr>
        <w:t xml:space="preserve">Authenticity. </w:t>
      </w:r>
      <w:r w:rsidDel="00000000" w:rsidR="00000000" w:rsidRPr="00000000">
        <w:rPr>
          <w:color w:val="0c0c0c"/>
          <w:rtl w:val="0"/>
        </w:rPr>
        <w:t xml:space="preserve">Cambridge University Press</w:t>
      </w:r>
      <w:r w:rsidDel="00000000" w:rsidR="00000000" w:rsidRPr="00000000">
        <w:rPr>
          <w:rtl w:val="0"/>
        </w:rPr>
      </w:r>
    </w:p>
    <w:p w:rsidR="00000000" w:rsidDel="00000000" w:rsidP="00000000" w:rsidRDefault="00000000" w:rsidRPr="00000000" w14:paraId="000000F9">
      <w:pPr>
        <w:widowControl w:val="0"/>
        <w:numPr>
          <w:ilvl w:val="0"/>
          <w:numId w:val="1"/>
        </w:numPr>
        <w:spacing w:after="0" w:line="216" w:lineRule="auto"/>
        <w:ind w:left="720" w:hanging="360"/>
        <w:rPr/>
      </w:pPr>
      <w:r w:rsidDel="00000000" w:rsidR="00000000" w:rsidRPr="00000000">
        <w:rPr>
          <w:rtl w:val="0"/>
        </w:rPr>
        <w:t xml:space="preserve">Covey, S. R. (2013a). 7 Habits Of Highly Effective People. Simon &amp; Schuster Ltd.</w:t>
      </w:r>
    </w:p>
    <w:p w:rsidR="00000000" w:rsidDel="00000000" w:rsidP="00000000" w:rsidRDefault="00000000" w:rsidRPr="00000000" w14:paraId="000000FA">
      <w:pPr>
        <w:widowControl w:val="0"/>
        <w:numPr>
          <w:ilvl w:val="0"/>
          <w:numId w:val="1"/>
        </w:numPr>
        <w:spacing w:after="0" w:before="112" w:line="240" w:lineRule="auto"/>
        <w:ind w:left="720" w:hanging="360"/>
        <w:rPr/>
      </w:pPr>
      <w:r w:rsidDel="00000000" w:rsidR="00000000" w:rsidRPr="00000000">
        <w:rPr>
          <w:rFonts w:ascii="Arial" w:cs="Arial" w:eastAsia="Arial" w:hAnsi="Arial"/>
          <w:rtl w:val="0"/>
        </w:rPr>
        <w:t xml:space="preserve">Duck, S., &amp; McMahan, D. T. (2015). </w:t>
      </w:r>
      <w:r w:rsidDel="00000000" w:rsidR="00000000" w:rsidRPr="00000000">
        <w:rPr>
          <w:rtl w:val="0"/>
        </w:rPr>
        <w:t xml:space="preserve">Communication in Everyday Life: The Basic Course Edition With Public Speaking. Sage.</w:t>
      </w:r>
      <w:r w:rsidDel="00000000" w:rsidR="00000000" w:rsidRPr="00000000">
        <w:rPr>
          <w:rtl w:val="0"/>
        </w:rPr>
      </w:r>
    </w:p>
    <w:p w:rsidR="00000000" w:rsidDel="00000000" w:rsidP="00000000" w:rsidRDefault="00000000" w:rsidRPr="00000000" w14:paraId="000000FB">
      <w:pPr>
        <w:widowControl w:val="0"/>
        <w:numPr>
          <w:ilvl w:val="0"/>
          <w:numId w:val="1"/>
        </w:numPr>
        <w:spacing w:after="0" w:line="216" w:lineRule="auto"/>
        <w:ind w:left="720" w:hanging="360"/>
        <w:rPr/>
      </w:pPr>
      <w:r w:rsidDel="00000000" w:rsidR="00000000" w:rsidRPr="00000000">
        <w:rPr>
          <w:rtl w:val="0"/>
        </w:rPr>
        <w:t xml:space="preserve">Geraldi, J., &amp; Lechter, T. (2012). Gantt charts revisited: A critical analysis of its roots and implications to the management of projects today. International Journal of Managing Projects in Business, 5(4), 578-594.</w:t>
      </w:r>
    </w:p>
    <w:p w:rsidR="00000000" w:rsidDel="00000000" w:rsidP="00000000" w:rsidRDefault="00000000" w:rsidRPr="00000000" w14:paraId="000000FC">
      <w:pPr>
        <w:widowControl w:val="0"/>
        <w:numPr>
          <w:ilvl w:val="0"/>
          <w:numId w:val="1"/>
        </w:numPr>
        <w:spacing w:after="0" w:line="216" w:lineRule="auto"/>
        <w:ind w:left="720" w:hanging="360"/>
        <w:rPr>
          <w:u w:val="none"/>
        </w:rPr>
      </w:pPr>
      <w:r w:rsidDel="00000000" w:rsidR="00000000" w:rsidRPr="00000000">
        <w:rPr>
          <w:rtl w:val="0"/>
        </w:rPr>
        <w:t xml:space="preserve">Mind tools, 2024. </w:t>
      </w:r>
      <w:hyperlink r:id="rId13">
        <w:r w:rsidDel="00000000" w:rsidR="00000000" w:rsidRPr="00000000">
          <w:rPr>
            <w:b w:val="1"/>
            <w:color w:val="1155cc"/>
            <w:u w:val="single"/>
            <w:rtl w:val="0"/>
          </w:rPr>
          <w:t xml:space="preserve">https://www.mindtools.com/aaadlna/grid-analysis-technique</w:t>
        </w:r>
      </w:hyperlink>
      <w:r w:rsidDel="00000000" w:rsidR="00000000" w:rsidRPr="00000000">
        <w:rPr>
          <w:b w:val="1"/>
          <w:rtl w:val="0"/>
        </w:rPr>
        <w:t xml:space="preserve"> (</w:t>
      </w:r>
      <w:r w:rsidDel="00000000" w:rsidR="00000000" w:rsidRPr="00000000">
        <w:rPr>
          <w:rtl w:val="0"/>
        </w:rPr>
        <w:t xml:space="preserve">accessed 19/08/2024)</w:t>
      </w:r>
    </w:p>
    <w:p w:rsidR="00000000" w:rsidDel="00000000" w:rsidP="00000000" w:rsidRDefault="00000000" w:rsidRPr="00000000" w14:paraId="000000FD">
      <w:pPr>
        <w:widowControl w:val="0"/>
        <w:numPr>
          <w:ilvl w:val="0"/>
          <w:numId w:val="1"/>
        </w:numPr>
        <w:spacing w:after="0" w:line="216" w:lineRule="auto"/>
        <w:ind w:left="720" w:hanging="360"/>
        <w:rPr/>
      </w:pPr>
      <w:r w:rsidDel="00000000" w:rsidR="00000000" w:rsidRPr="00000000">
        <w:rPr>
          <w:highlight w:val="white"/>
          <w:rtl w:val="0"/>
        </w:rPr>
        <w:t xml:space="preserve">Proctor,T., (2005) </w:t>
      </w:r>
      <w:r w:rsidDel="00000000" w:rsidR="00000000" w:rsidRPr="00000000">
        <w:rPr>
          <w:i w:val="1"/>
          <w:highlight w:val="white"/>
          <w:rtl w:val="0"/>
        </w:rPr>
        <w:t xml:space="preserve">Essentials of Marketing Research</w:t>
      </w:r>
      <w:r w:rsidDel="00000000" w:rsidR="00000000" w:rsidRPr="00000000">
        <w:rPr>
          <w:highlight w:val="white"/>
          <w:rtl w:val="0"/>
        </w:rPr>
        <w:t xml:space="preserve">, ,4th edition, Financial Times/ Prentice Hall</w:t>
      </w:r>
      <w:r w:rsidDel="00000000" w:rsidR="00000000" w:rsidRPr="00000000">
        <w:rPr>
          <w:rtl w:val="0"/>
        </w:rPr>
      </w:r>
    </w:p>
    <w:p w:rsidR="00000000" w:rsidDel="00000000" w:rsidP="00000000" w:rsidRDefault="00000000" w:rsidRPr="00000000" w14:paraId="000000FE">
      <w:pPr>
        <w:widowControl w:val="0"/>
        <w:numPr>
          <w:ilvl w:val="0"/>
          <w:numId w:val="1"/>
        </w:numPr>
        <w:spacing w:after="0" w:line="216" w:lineRule="auto"/>
        <w:ind w:left="720" w:hanging="360"/>
        <w:rPr/>
      </w:pPr>
      <w:r w:rsidDel="00000000" w:rsidR="00000000" w:rsidRPr="00000000">
        <w:rPr>
          <w:rtl w:val="0"/>
        </w:rPr>
        <w:t xml:space="preserve">Radziwill, N. (2017). Creating ishikawa (fishbone) diagrams with R. Software</w:t>
      </w:r>
    </w:p>
    <w:p w:rsidR="00000000" w:rsidDel="00000000" w:rsidP="00000000" w:rsidRDefault="00000000" w:rsidRPr="00000000" w14:paraId="000000FF">
      <w:pPr>
        <w:widowControl w:val="0"/>
        <w:spacing w:after="0" w:line="216" w:lineRule="auto"/>
        <w:ind w:left="720" w:firstLine="0"/>
        <w:rPr/>
      </w:pPr>
      <w:r w:rsidDel="00000000" w:rsidR="00000000" w:rsidRPr="00000000">
        <w:rPr>
          <w:rtl w:val="0"/>
        </w:rPr>
        <w:t xml:space="preserve">Quality Professional, 20(1), 47-48. </w:t>
      </w:r>
    </w:p>
    <w:p w:rsidR="00000000" w:rsidDel="00000000" w:rsidP="00000000" w:rsidRDefault="00000000" w:rsidRPr="00000000" w14:paraId="00000100">
      <w:pPr>
        <w:widowControl w:val="0"/>
        <w:numPr>
          <w:ilvl w:val="0"/>
          <w:numId w:val="1"/>
        </w:numPr>
        <w:spacing w:after="0" w:line="216" w:lineRule="auto"/>
        <w:ind w:left="720" w:hanging="360"/>
        <w:rPr>
          <w:u w:val="none"/>
        </w:rPr>
      </w:pPr>
      <w:r w:rsidDel="00000000" w:rsidR="00000000" w:rsidRPr="00000000">
        <w:rPr>
          <w:highlight w:val="white"/>
          <w:rtl w:val="0"/>
        </w:rPr>
        <w:t xml:space="preserve">Sakichi Toyoda, 1970</w:t>
      </w:r>
      <w:r w:rsidDel="00000000" w:rsidR="00000000" w:rsidRPr="00000000">
        <w:rPr>
          <w:sz w:val="26"/>
          <w:szCs w:val="26"/>
          <w:highlight w:val="white"/>
          <w:rtl w:val="0"/>
        </w:rPr>
        <w:t xml:space="preserve">. </w:t>
      </w:r>
      <w:hyperlink r:id="rId14">
        <w:r w:rsidDel="00000000" w:rsidR="00000000" w:rsidRPr="00000000">
          <w:rPr>
            <w:color w:val="1155cc"/>
            <w:u w:val="single"/>
            <w:rtl w:val="0"/>
          </w:rPr>
          <w:t xml:space="preserve">https://www.mindtools.com/a3mi00v/5-whys</w:t>
        </w:r>
      </w:hyperlink>
      <w:r w:rsidDel="00000000" w:rsidR="00000000" w:rsidRPr="00000000">
        <w:rPr>
          <w:rtl w:val="0"/>
        </w:rPr>
        <w:t xml:space="preserve"> (accessed 18/08/20</w:t>
      </w:r>
    </w:p>
    <w:p w:rsidR="00000000" w:rsidDel="00000000" w:rsidP="00000000" w:rsidRDefault="00000000" w:rsidRPr="00000000" w14:paraId="00000101">
      <w:pPr>
        <w:widowControl w:val="0"/>
        <w:numPr>
          <w:ilvl w:val="0"/>
          <w:numId w:val="1"/>
        </w:numPr>
        <w:spacing w:after="0" w:line="216" w:lineRule="auto"/>
        <w:ind w:left="720" w:hanging="360"/>
      </w:pPr>
      <w:r w:rsidDel="00000000" w:rsidR="00000000" w:rsidRPr="00000000">
        <w:rPr>
          <w:rtl w:val="0"/>
        </w:rPr>
        <w:t xml:space="preserve">Tatti Lashes </w:t>
      </w:r>
      <w:hyperlink r:id="rId15">
        <w:r w:rsidDel="00000000" w:rsidR="00000000" w:rsidRPr="00000000">
          <w:rPr>
            <w:color w:val="1155cc"/>
            <w:u w:val="single"/>
            <w:rtl w:val="0"/>
          </w:rPr>
          <w:t xml:space="preserve">https://tattilashes.com/products/online-uv-lash-training-course?_pos=1&amp;_sid=bfba953c8&amp;_ss=r</w:t>
        </w:r>
      </w:hyperlink>
      <w:r w:rsidDel="00000000" w:rsidR="00000000" w:rsidRPr="00000000">
        <w:rPr>
          <w:rtl w:val="0"/>
        </w:rPr>
        <w:t xml:space="preserve"> (accessed 19/08/2024)</w:t>
      </w:r>
    </w:p>
    <w:p w:rsidR="00000000" w:rsidDel="00000000" w:rsidP="00000000" w:rsidRDefault="00000000" w:rsidRPr="00000000" w14:paraId="00000102">
      <w:pPr>
        <w:widowControl w:val="0"/>
        <w:numPr>
          <w:ilvl w:val="0"/>
          <w:numId w:val="1"/>
        </w:numPr>
        <w:spacing w:after="0" w:line="216" w:lineRule="auto"/>
        <w:ind w:left="720" w:hanging="360"/>
      </w:pPr>
      <w:r w:rsidDel="00000000" w:rsidR="00000000" w:rsidRPr="00000000">
        <w:rPr>
          <w:rtl w:val="0"/>
        </w:rPr>
        <w:t xml:space="preserve">Tony Buzzarn, 1974. </w:t>
      </w:r>
      <w:hyperlink r:id="rId16">
        <w:r w:rsidDel="00000000" w:rsidR="00000000" w:rsidRPr="00000000">
          <w:rPr>
            <w:color w:val="1155cc"/>
            <w:u w:val="single"/>
            <w:rtl w:val="0"/>
          </w:rPr>
          <w:t xml:space="preserve">https://www.linkfacts.link/history-of-mind-maps/#:~:text=The%20term%20%E2%80%9Cmind%20mapping%E2%80%9D%20was,Einstein%2C%20and%20Joseph%20Donald%20Novak</w:t>
        </w:r>
      </w:hyperlink>
      <w:r w:rsidDel="00000000" w:rsidR="00000000" w:rsidRPr="00000000">
        <w:rPr>
          <w:rtl w:val="0"/>
        </w:rPr>
        <w:t xml:space="preserve">. (accessed 17/08/2024)  </w:t>
      </w:r>
    </w:p>
    <w:p w:rsidR="00000000" w:rsidDel="00000000" w:rsidP="00000000" w:rsidRDefault="00000000" w:rsidRPr="00000000" w14:paraId="00000103">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4">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5">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6">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7">
      <w:pPr>
        <w:widowControl w:val="0"/>
        <w:spacing w:after="0" w:line="216" w:lineRule="auto"/>
        <w:ind w:left="720" w:firstLine="0"/>
        <w:rPr/>
      </w:pPr>
      <w:r w:rsidDel="00000000" w:rsidR="00000000" w:rsidRPr="00000000">
        <w:rPr>
          <w:rtl w:val="0"/>
        </w:rPr>
      </w:r>
    </w:p>
    <w:p w:rsidR="00000000" w:rsidDel="00000000" w:rsidP="00000000" w:rsidRDefault="00000000" w:rsidRPr="00000000" w14:paraId="00000108">
      <w:pPr>
        <w:rPr>
          <w:b w:val="1"/>
        </w:rPr>
      </w:pPr>
      <w:r w:rsidDel="00000000" w:rsidR="00000000" w:rsidRPr="00000000">
        <w:rPr>
          <w:rtl w:val="0"/>
        </w:rPr>
      </w:r>
    </w:p>
    <w:p w:rsidR="00000000" w:rsidDel="00000000" w:rsidP="00000000" w:rsidRDefault="00000000" w:rsidRPr="00000000" w14:paraId="00000109">
      <w:pPr>
        <w:rPr/>
      </w:pPr>
      <w:r w:rsidDel="00000000" w:rsidR="00000000" w:rsidRPr="00000000">
        <w:rPr>
          <w:rtl w:val="0"/>
        </w:rPr>
      </w:r>
    </w:p>
    <w:p w:rsidR="00000000" w:rsidDel="00000000" w:rsidP="00000000" w:rsidRDefault="00000000" w:rsidRPr="00000000" w14:paraId="0000010A">
      <w:pPr>
        <w:rPr/>
      </w:pPr>
      <w:r w:rsidDel="00000000" w:rsidR="00000000" w:rsidRPr="00000000">
        <w:rPr>
          <w:rtl w:val="0"/>
        </w:rPr>
      </w:r>
    </w:p>
    <w:p w:rsidR="00000000" w:rsidDel="00000000" w:rsidP="00000000" w:rsidRDefault="00000000" w:rsidRPr="00000000" w14:paraId="0000010B">
      <w:pPr>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p w:rsidR="00000000" w:rsidDel="00000000" w:rsidP="00000000" w:rsidRDefault="00000000" w:rsidRPr="00000000" w14:paraId="0000010D">
      <w:pPr>
        <w:rPr/>
      </w:pPr>
      <w:r w:rsidDel="00000000" w:rsidR="00000000" w:rsidRPr="00000000">
        <w:rPr>
          <w:rtl w:val="0"/>
        </w:rPr>
      </w:r>
    </w:p>
    <w:p w:rsidR="00000000" w:rsidDel="00000000" w:rsidP="00000000" w:rsidRDefault="00000000" w:rsidRPr="00000000" w14:paraId="0000010E">
      <w:pPr>
        <w:rPr/>
      </w:pPr>
      <w:r w:rsidDel="00000000" w:rsidR="00000000" w:rsidRPr="00000000">
        <w:rPr>
          <w:rtl w:val="0"/>
        </w:rPr>
      </w:r>
    </w:p>
    <w:p w:rsidR="00000000" w:rsidDel="00000000" w:rsidP="00000000" w:rsidRDefault="00000000" w:rsidRPr="00000000" w14:paraId="0000010F">
      <w:pPr>
        <w:rPr/>
      </w:pPr>
      <w:r w:rsidDel="00000000" w:rsidR="00000000" w:rsidRPr="00000000">
        <w:rPr>
          <w:rtl w:val="0"/>
        </w:rPr>
      </w:r>
    </w:p>
    <w:p w:rsidR="00000000" w:rsidDel="00000000" w:rsidP="00000000" w:rsidRDefault="00000000" w:rsidRPr="00000000" w14:paraId="00000110">
      <w:pPr>
        <w:rPr/>
      </w:pPr>
      <w:r w:rsidDel="00000000" w:rsidR="00000000" w:rsidRPr="00000000">
        <w:rPr>
          <w:rtl w:val="0"/>
        </w:rPr>
      </w:r>
    </w:p>
    <w:p w:rsidR="00000000" w:rsidDel="00000000" w:rsidP="00000000" w:rsidRDefault="00000000" w:rsidRPr="00000000" w14:paraId="00000111">
      <w:pPr>
        <w:rPr/>
      </w:pPr>
      <w:r w:rsidDel="00000000" w:rsidR="00000000" w:rsidRPr="00000000">
        <w:rPr>
          <w:rtl w:val="0"/>
        </w:rPr>
      </w:r>
    </w:p>
    <w:p w:rsidR="00000000" w:rsidDel="00000000" w:rsidP="00000000" w:rsidRDefault="00000000" w:rsidRPr="00000000" w14:paraId="00000112">
      <w:pPr>
        <w:rPr/>
      </w:pPr>
      <w:r w:rsidDel="00000000" w:rsidR="00000000" w:rsidRPr="00000000">
        <w:rPr>
          <w:rtl w:val="0"/>
        </w:rPr>
      </w:r>
    </w:p>
    <w:p w:rsidR="00000000" w:rsidDel="00000000" w:rsidP="00000000" w:rsidRDefault="00000000" w:rsidRPr="00000000" w14:paraId="00000113">
      <w:pPr>
        <w:rPr/>
      </w:pPr>
      <w:r w:rsidDel="00000000" w:rsidR="00000000" w:rsidRPr="00000000">
        <w:rPr>
          <w:rtl w:val="0"/>
        </w:rPr>
      </w:r>
    </w:p>
    <w:p w:rsidR="00000000" w:rsidDel="00000000" w:rsidP="00000000" w:rsidRDefault="00000000" w:rsidRPr="00000000" w14:paraId="00000114">
      <w:pPr>
        <w:rPr/>
      </w:pPr>
      <w:r w:rsidDel="00000000" w:rsidR="00000000" w:rsidRPr="00000000">
        <w:rPr>
          <w:rtl w:val="0"/>
        </w:rPr>
      </w:r>
    </w:p>
    <w:p w:rsidR="00000000" w:rsidDel="00000000" w:rsidP="00000000" w:rsidRDefault="00000000" w:rsidRPr="00000000" w14:paraId="00000115">
      <w:pPr>
        <w:rPr/>
      </w:pPr>
      <w:r w:rsidDel="00000000" w:rsidR="00000000" w:rsidRPr="00000000">
        <w:rPr>
          <w:rtl w:val="0"/>
        </w:rPr>
      </w:r>
    </w:p>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rPr/>
      </w:pPr>
      <w:r w:rsidDel="00000000" w:rsidR="00000000" w:rsidRPr="00000000">
        <w:rPr>
          <w:rtl w:val="0"/>
        </w:rPr>
      </w:r>
    </w:p>
    <w:p w:rsidR="00000000" w:rsidDel="00000000" w:rsidP="00000000" w:rsidRDefault="00000000" w:rsidRPr="00000000" w14:paraId="00000118">
      <w:pPr>
        <w:rPr/>
      </w:pPr>
      <w:r w:rsidDel="00000000" w:rsidR="00000000" w:rsidRPr="00000000">
        <w:rPr>
          <w:rtl w:val="0"/>
        </w:rPr>
      </w:r>
    </w:p>
    <w:p w:rsidR="00000000" w:rsidDel="00000000" w:rsidP="00000000" w:rsidRDefault="00000000" w:rsidRPr="00000000" w14:paraId="00000119">
      <w:pPr>
        <w:rPr/>
      </w:pP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p w:rsidR="00000000" w:rsidDel="00000000" w:rsidP="00000000" w:rsidRDefault="00000000" w:rsidRPr="00000000" w14:paraId="0000011B">
      <w:pPr>
        <w:rPr/>
      </w:pPr>
      <w:r w:rsidDel="00000000" w:rsidR="00000000" w:rsidRPr="00000000">
        <w:rPr>
          <w:rtl w:val="0"/>
        </w:rPr>
      </w:r>
    </w:p>
    <w:p w:rsidR="00000000" w:rsidDel="00000000" w:rsidP="00000000" w:rsidRDefault="00000000" w:rsidRPr="00000000" w14:paraId="0000011C">
      <w:pPr>
        <w:rPr/>
      </w:pPr>
      <w:r w:rsidDel="00000000" w:rsidR="00000000" w:rsidRPr="00000000">
        <w:rPr>
          <w:rtl w:val="0"/>
        </w:rPr>
      </w:r>
    </w:p>
    <w:p w:rsidR="00000000" w:rsidDel="00000000" w:rsidP="00000000" w:rsidRDefault="00000000" w:rsidRPr="00000000" w14:paraId="0000011D">
      <w:pPr>
        <w:rPr/>
      </w:pPr>
      <w:r w:rsidDel="00000000" w:rsidR="00000000" w:rsidRPr="00000000">
        <w:rPr>
          <w:rtl w:val="0"/>
        </w:rPr>
      </w:r>
    </w:p>
    <w:p w:rsidR="00000000" w:rsidDel="00000000" w:rsidP="00000000" w:rsidRDefault="00000000" w:rsidRPr="00000000" w14:paraId="0000011E">
      <w:pPr>
        <w:rPr/>
      </w:pPr>
      <w:r w:rsidDel="00000000" w:rsidR="00000000" w:rsidRPr="00000000">
        <w:rPr>
          <w:rtl w:val="0"/>
        </w:rPr>
      </w:r>
    </w:p>
    <w:p w:rsidR="00000000" w:rsidDel="00000000" w:rsidP="00000000" w:rsidRDefault="00000000" w:rsidRPr="00000000" w14:paraId="0000011F">
      <w:pPr>
        <w:rPr/>
      </w:pPr>
      <w:r w:rsidDel="00000000" w:rsidR="00000000" w:rsidRPr="00000000">
        <w:rPr>
          <w:rtl w:val="0"/>
        </w:rPr>
      </w:r>
    </w:p>
    <w:p w:rsidR="00000000" w:rsidDel="00000000" w:rsidP="00000000" w:rsidRDefault="00000000" w:rsidRPr="00000000" w14:paraId="00000120">
      <w:pPr>
        <w:rPr/>
      </w:pPr>
      <w:r w:rsidDel="00000000" w:rsidR="00000000" w:rsidRPr="00000000">
        <w:rPr>
          <w:rtl w:val="0"/>
        </w:rPr>
      </w:r>
    </w:p>
    <w:p w:rsidR="00000000" w:rsidDel="00000000" w:rsidP="00000000" w:rsidRDefault="00000000" w:rsidRPr="00000000" w14:paraId="00000121">
      <w:pPr>
        <w:rPr/>
      </w:pPr>
      <w:r w:rsidDel="00000000" w:rsidR="00000000" w:rsidRPr="00000000">
        <w:rPr>
          <w:rtl w:val="0"/>
        </w:rPr>
      </w:r>
    </w:p>
    <w:p w:rsidR="00000000" w:rsidDel="00000000" w:rsidP="00000000" w:rsidRDefault="00000000" w:rsidRPr="00000000" w14:paraId="00000122">
      <w:pPr>
        <w:rPr/>
      </w:pPr>
      <w:r w:rsidDel="00000000" w:rsidR="00000000" w:rsidRPr="00000000">
        <w:rPr>
          <w:rtl w:val="0"/>
        </w:rPr>
      </w:r>
    </w:p>
    <w:sectPr>
      <w:headerReference r:id="rId1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Arial Narrow">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2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F75D71"/>
    <w:pPr>
      <w:keepNext w:val="1"/>
      <w:keepLines w:val="1"/>
      <w:spacing w:after="0" w:before="240"/>
      <w:outlineLvl w:val="0"/>
    </w:pPr>
    <w:rPr>
      <w:rFonts w:asciiTheme="majorHAnsi" w:cstheme="majorBidi" w:eastAsiaTheme="majorEastAsia" w:hAnsiTheme="majorHAnsi"/>
      <w:color w:val="2e74b5" w:themeColor="accent1" w:themeShade="0000BF"/>
      <w:sz w:val="32"/>
      <w:szCs w:val="32"/>
    </w:rPr>
  </w:style>
  <w:style w:type="paragraph" w:styleId="Heading2">
    <w:name w:val="heading 2"/>
    <w:basedOn w:val="Normal"/>
    <w:next w:val="Normal"/>
    <w:link w:val="Heading2Char"/>
    <w:uiPriority w:val="9"/>
    <w:unhideWhenUsed w:val="1"/>
    <w:qFormat w:val="1"/>
    <w:rsid w:val="0006008A"/>
    <w:pPr>
      <w:keepNext w:val="1"/>
      <w:keepLines w:val="1"/>
      <w:spacing w:after="0" w:before="40"/>
      <w:outlineLvl w:val="1"/>
    </w:pPr>
    <w:rPr>
      <w:rFonts w:asciiTheme="majorHAnsi" w:cstheme="majorBidi" w:eastAsiaTheme="majorEastAsia" w:hAnsiTheme="majorHAnsi"/>
      <w:color w:val="2e74b5"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JA" w:customStyle="1">
    <w:name w:val="JA"/>
    <w:basedOn w:val="Normal"/>
    <w:link w:val="JAChar"/>
    <w:autoRedefine w:val="1"/>
    <w:qFormat w:val="1"/>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val="1"/>
    <w:qFormat w:val="1"/>
    <w:rsid w:val="00F75D71"/>
    <w:pPr>
      <w:tabs>
        <w:tab w:val="left" w:pos="960"/>
      </w:tabs>
    </w:pPr>
    <w:rPr>
      <w:rFonts w:ascii="Arial" w:cs="Arial" w:hAnsi="Arial"/>
      <w:b w:val="1"/>
      <w:color w:val="auto"/>
      <w:sz w:val="24"/>
      <w:u w:val="single"/>
    </w:rPr>
  </w:style>
  <w:style w:type="character" w:styleId="JAAssignmentChar" w:customStyle="1">
    <w:name w:val="JA Assignment Char"/>
    <w:basedOn w:val="DefaultParagraphFont"/>
    <w:link w:val="JAAssignment"/>
    <w:rsid w:val="00F75D71"/>
    <w:rPr>
      <w:rFonts w:ascii="Arial" w:cs="Arial" w:hAnsi="Arial" w:eastAsiaTheme="majorEastAsia"/>
      <w:b w:val="1"/>
      <w:sz w:val="24"/>
      <w:szCs w:val="32"/>
      <w:u w:val="single"/>
    </w:rPr>
  </w:style>
  <w:style w:type="character" w:styleId="Heading1Char" w:customStyle="1">
    <w:name w:val="Heading 1 Char"/>
    <w:basedOn w:val="DefaultParagraphFont"/>
    <w:link w:val="Heading1"/>
    <w:uiPriority w:val="9"/>
    <w:rsid w:val="00F75D71"/>
    <w:rPr>
      <w:rFonts w:asciiTheme="majorHAnsi" w:cstheme="majorBidi" w:eastAsiaTheme="majorEastAsia" w:hAnsiTheme="majorHAnsi"/>
      <w:color w:val="2e74b5" w:themeColor="accent1" w:themeShade="0000BF"/>
      <w:sz w:val="32"/>
      <w:szCs w:val="32"/>
    </w:rPr>
  </w:style>
  <w:style w:type="paragraph" w:styleId="ListParagraph">
    <w:name w:val="List Paragraph"/>
    <w:basedOn w:val="Normal"/>
    <w:uiPriority w:val="34"/>
    <w:qFormat w:val="1"/>
    <w:rsid w:val="00CC6920"/>
    <w:pPr>
      <w:ind w:left="720"/>
      <w:contextualSpacing w:val="1"/>
    </w:pPr>
  </w:style>
  <w:style w:type="character" w:styleId="Hyperlink">
    <w:name w:val="Hyperlink"/>
    <w:basedOn w:val="DefaultParagraphFont"/>
    <w:uiPriority w:val="99"/>
    <w:unhideWhenUsed w:val="1"/>
    <w:rsid w:val="00255FC4"/>
    <w:rPr>
      <w:color w:val="0000ff"/>
      <w:u w:val="single"/>
    </w:rPr>
  </w:style>
  <w:style w:type="paragraph" w:styleId="paragraph" w:customStyle="1">
    <w:name w:val="paragraph"/>
    <w:basedOn w:val="Normal"/>
    <w:rsid w:val="00DA3853"/>
    <w:pPr>
      <w:spacing w:after="0" w:line="240" w:lineRule="auto"/>
    </w:pPr>
    <w:rPr>
      <w:rFonts w:ascii="Times New Roman" w:cs="Times New Roman" w:eastAsia="Times New Roman" w:hAnsi="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cs="Times New Roman" w:eastAsia="Times New Roman" w:hAnsi="Arial"/>
      <w:szCs w:val="20"/>
    </w:rPr>
  </w:style>
  <w:style w:type="character" w:styleId="HeaderChar" w:customStyle="1">
    <w:name w:val="Header Char"/>
    <w:basedOn w:val="DefaultParagraphFont"/>
    <w:link w:val="Header"/>
    <w:uiPriority w:val="99"/>
    <w:rsid w:val="00331B7F"/>
    <w:rPr>
      <w:rFonts w:ascii="Arial" w:cs="Times New Roman" w:eastAsia="Times New Roman" w:hAnsi="Arial"/>
      <w:szCs w:val="20"/>
    </w:rPr>
  </w:style>
  <w:style w:type="paragraph" w:styleId="TOCHeading">
    <w:name w:val="TOC Heading"/>
    <w:basedOn w:val="Heading1"/>
    <w:next w:val="Normal"/>
    <w:uiPriority w:val="39"/>
    <w:unhideWhenUsed w:val="1"/>
    <w:qFormat w:val="1"/>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cstheme="majorBidi" w:eastAsiaTheme="majorEastAsia" w:hAnsiTheme="majorHAnsi"/>
      <w:color w:val="2e74b5" w:themeColor="accent1" w:themeShade="0000BF"/>
      <w:sz w:val="26"/>
      <w:szCs w:val="26"/>
    </w:rPr>
  </w:style>
  <w:style w:type="table" w:styleId="TableGrid">
    <w:name w:val="Table Grid"/>
    <w:basedOn w:val="TableNormal"/>
    <w:uiPriority w:val="39"/>
    <w:rsid w:val="00BB07BE"/>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D2291D"/>
    <w:pPr>
      <w:spacing w:after="100"/>
      <w:ind w:left="220"/>
    </w:pPr>
  </w:style>
  <w:style w:type="paragraph" w:styleId="TOC1">
    <w:name w:val="toc 1"/>
    <w:basedOn w:val="Normal"/>
    <w:next w:val="Normal"/>
    <w:autoRedefine w:val="1"/>
    <w:uiPriority w:val="39"/>
    <w:unhideWhenUsed w:val="1"/>
    <w:rsid w:val="00806CDA"/>
    <w:pPr>
      <w:spacing w:after="100"/>
    </w:pPr>
  </w:style>
  <w:style w:type="paragraph" w:styleId="JAHeading1" w:customStyle="1">
    <w:name w:val="JA Heading 1"/>
    <w:basedOn w:val="Heading1"/>
    <w:link w:val="JAHeading1Char"/>
    <w:autoRedefine w:val="1"/>
    <w:qFormat w:val="1"/>
    <w:rsid w:val="00780652"/>
    <w:rPr>
      <w:color w:val="2f5496" w:themeColor="accent5" w:themeShade="0000BF"/>
      <w:kern w:val="32"/>
    </w:rPr>
  </w:style>
  <w:style w:type="character" w:styleId="JAHeading1Char" w:customStyle="1">
    <w:name w:val="JA Heading 1 Char"/>
    <w:basedOn w:val="Heading1Char"/>
    <w:link w:val="JAHeading1"/>
    <w:rsid w:val="00780652"/>
    <w:rPr>
      <w:rFonts w:asciiTheme="majorHAnsi" w:cstheme="majorBidi" w:eastAsiaTheme="majorEastAsia" w:hAnsiTheme="majorHAnsi"/>
      <w:color w:val="2f5496" w:themeColor="accent5" w:themeShade="0000BF"/>
      <w:kern w:val="32"/>
      <w:sz w:val="32"/>
      <w:szCs w:val="32"/>
    </w:rPr>
  </w:style>
  <w:style w:type="paragraph" w:styleId="Footer">
    <w:name w:val="footer"/>
    <w:basedOn w:val="Normal"/>
    <w:link w:val="FooterChar"/>
    <w:uiPriority w:val="99"/>
    <w:unhideWhenUsed w:val="1"/>
    <w:rsid w:val="002E6011"/>
    <w:pPr>
      <w:tabs>
        <w:tab w:val="center" w:pos="4513"/>
        <w:tab w:val="right" w:pos="9026"/>
      </w:tabs>
      <w:spacing w:after="0" w:line="240" w:lineRule="auto"/>
    </w:pPr>
  </w:style>
  <w:style w:type="character" w:styleId="FooterChar" w:customStyle="1">
    <w:name w:val="Footer Char"/>
    <w:basedOn w:val="DefaultParagraphFont"/>
    <w:link w:val="Footer"/>
    <w:uiPriority w:val="99"/>
    <w:rsid w:val="002E6011"/>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png"/><Relationship Id="rId10" Type="http://schemas.openxmlformats.org/officeDocument/2006/relationships/image" Target="media/image5.jpg"/><Relationship Id="rId13" Type="http://schemas.openxmlformats.org/officeDocument/2006/relationships/hyperlink" Target="https://www.mindtools.com/aaadlna/grid-analysis-technique" TargetMode="External"/><Relationship Id="rId12" Type="http://schemas.openxmlformats.org/officeDocument/2006/relationships/image" Target="media/image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6.jpg"/><Relationship Id="rId15" Type="http://schemas.openxmlformats.org/officeDocument/2006/relationships/hyperlink" Target="https://tattilashes.com/products/online-uv-lash-training-course?_pos=1&amp;_sid=bfba953c8&amp;_ss=r" TargetMode="External"/><Relationship Id="rId14" Type="http://schemas.openxmlformats.org/officeDocument/2006/relationships/hyperlink" Target="https://www.mindtools.com/a3mi00v/5-whys" TargetMode="External"/><Relationship Id="rId17" Type="http://schemas.openxmlformats.org/officeDocument/2006/relationships/header" Target="header1.xml"/><Relationship Id="rId16" Type="http://schemas.openxmlformats.org/officeDocument/2006/relationships/hyperlink" Target="https://www.linkfacts.link/history-of-mind-maps/#:~:text=The%20term%20%E2%80%9Cmind%20mapping%E2%80%9D%20was,Einstein%2C%20and%20Joseph%20Donald%20Novak"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jp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ArialNarrow-regular.ttf"/><Relationship Id="rId2" Type="http://schemas.openxmlformats.org/officeDocument/2006/relationships/font" Target="fonts/ArialNarrow-bold.ttf"/><Relationship Id="rId3" Type="http://schemas.openxmlformats.org/officeDocument/2006/relationships/font" Target="fonts/ArialNarrow-italic.ttf"/><Relationship Id="rId4" Type="http://schemas.openxmlformats.org/officeDocument/2006/relationships/font" Target="fonts/ArialNarrow-boldItalic.ttf"/><Relationship Id="rId5" Type="http://schemas.openxmlformats.org/officeDocument/2006/relationships/font" Target="fonts/Tahoma-regular.ttf"/><Relationship Id="rId6"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KkFv3iMfIZZTPv7fjhIWl24k7A==">CgMxLjAaHwoBMBIaChgICVIUChJ0YWJsZS41cnRlOG1rMmUwc2oaHwoBMRIaChgICVIUChJ0YWJsZS55cjloNTEzOXhhNmQaHwoBMhIaChgICVIUChJ0YWJsZS41d2liOTQ4cGYzZ2MyCGguZ2pkZ3hzMg5oLmM2Ymg4eHR0ODB2MTIJaC4zMGowemxsMgloLjFmb2I5dGUyCWguM3pueXNoNzIOaC43eW9mMGxtcnY4YmYyDmguNHhob3d4ZjdjbW1mMghoLnR5amN3dDIOaC51NmJjOHY5OGg4bjYyDmguNXBydmh2OGNscGFwMg5oLmlsZ2dvN2h2OHlpOTIOaC5oM2E2ZHhwMW84dWoyDmguY3huYXl1NmkwNzg3MgloLjF0M2g1c2Y4AHIhMS1wNWllNFVuRTB0WXpLYmkxV2U3VGgzNk5NalQxVWp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2023-05-04T11:10:00Z</dcterms:created>
  <dc:creator>Julia Ault</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