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8566A0" w14:textId="77777777" w:rsidR="00B60C01" w:rsidRDefault="00B60C01" w:rsidP="00B60C01">
      <w:pPr>
        <w:pStyle w:val="NormalWeb"/>
        <w:spacing w:before="0" w:beforeAutospacing="0" w:after="0" w:afterAutospacing="0" w:line="480" w:lineRule="auto"/>
        <w:rPr>
          <w:rStyle w:val="Strong"/>
          <w:color w:val="0E101A"/>
        </w:rPr>
      </w:pPr>
    </w:p>
    <w:p w14:paraId="56BEDF1E" w14:textId="77777777" w:rsidR="00B60C01" w:rsidRDefault="00B60C01" w:rsidP="00B60C01">
      <w:pPr>
        <w:pStyle w:val="NormalWeb"/>
        <w:spacing w:before="0" w:beforeAutospacing="0" w:after="0" w:afterAutospacing="0" w:line="480" w:lineRule="auto"/>
        <w:rPr>
          <w:rStyle w:val="Strong"/>
          <w:color w:val="0E101A"/>
        </w:rPr>
      </w:pPr>
    </w:p>
    <w:p w14:paraId="73825750" w14:textId="77777777" w:rsidR="00B60C01" w:rsidRDefault="00B60C01" w:rsidP="00B60C01">
      <w:pPr>
        <w:pStyle w:val="NormalWeb"/>
        <w:spacing w:before="0" w:beforeAutospacing="0" w:after="0" w:afterAutospacing="0" w:line="480" w:lineRule="auto"/>
        <w:jc w:val="center"/>
        <w:rPr>
          <w:rStyle w:val="Strong"/>
          <w:color w:val="0E101A"/>
        </w:rPr>
      </w:pPr>
    </w:p>
    <w:p w14:paraId="6A5C9AF6" w14:textId="77777777" w:rsidR="00B60C01" w:rsidRDefault="00B60C01" w:rsidP="00B60C01">
      <w:pPr>
        <w:pStyle w:val="NormalWeb"/>
        <w:spacing w:before="0" w:beforeAutospacing="0" w:after="0" w:afterAutospacing="0" w:line="480" w:lineRule="auto"/>
        <w:jc w:val="center"/>
        <w:rPr>
          <w:rStyle w:val="Strong"/>
          <w:color w:val="0E101A"/>
        </w:rPr>
      </w:pPr>
    </w:p>
    <w:p w14:paraId="7DB1B5CA" w14:textId="77777777" w:rsidR="004B188A" w:rsidRDefault="004B188A" w:rsidP="004B188A">
      <w:pPr>
        <w:pStyle w:val="NormalWeb"/>
        <w:spacing w:before="0" w:beforeAutospacing="0" w:after="0" w:afterAutospacing="0" w:line="480" w:lineRule="auto"/>
        <w:jc w:val="center"/>
        <w:rPr>
          <w:rStyle w:val="Strong"/>
          <w:color w:val="0E101A"/>
        </w:rPr>
      </w:pPr>
      <w:r>
        <w:rPr>
          <w:rStyle w:val="Strong"/>
          <w:color w:val="0E101A"/>
        </w:rPr>
        <w:t>Child A Case Study</w:t>
      </w:r>
    </w:p>
    <w:p w14:paraId="25981233" w14:textId="77777777" w:rsidR="004B188A" w:rsidRDefault="004B188A" w:rsidP="004B188A">
      <w:pPr>
        <w:pStyle w:val="NormalWeb"/>
        <w:spacing w:before="0" w:beforeAutospacing="0" w:after="0" w:afterAutospacing="0" w:line="480" w:lineRule="auto"/>
        <w:jc w:val="center"/>
      </w:pPr>
      <w:r>
        <w:t>Belinda Matembe</w:t>
      </w:r>
    </w:p>
    <w:p w14:paraId="55FF061E" w14:textId="77777777" w:rsidR="004B188A" w:rsidRDefault="004B188A" w:rsidP="004B188A">
      <w:pPr>
        <w:pStyle w:val="NormalWeb"/>
        <w:spacing w:before="0" w:beforeAutospacing="0" w:after="0" w:afterAutospacing="0" w:line="480" w:lineRule="auto"/>
        <w:jc w:val="center"/>
      </w:pPr>
      <w:r>
        <w:t xml:space="preserve">Protecting and supporting Families in health care </w:t>
      </w:r>
    </w:p>
    <w:p w14:paraId="339A93B3" w14:textId="77777777" w:rsidR="004B188A" w:rsidRDefault="004B188A" w:rsidP="004B188A">
      <w:pPr>
        <w:pStyle w:val="NormalWeb"/>
        <w:spacing w:before="0" w:beforeAutospacing="0" w:after="0" w:afterAutospacing="0" w:line="480" w:lineRule="auto"/>
        <w:jc w:val="center"/>
      </w:pPr>
      <w:r>
        <w:t>Student Number 2313066</w:t>
      </w:r>
    </w:p>
    <w:p w14:paraId="4C211BF5" w14:textId="77777777" w:rsidR="004B188A" w:rsidRDefault="004B188A" w:rsidP="004B188A">
      <w:pPr>
        <w:pStyle w:val="NormalWeb"/>
        <w:spacing w:before="0" w:beforeAutospacing="0" w:after="0" w:afterAutospacing="0" w:line="480" w:lineRule="auto"/>
        <w:jc w:val="center"/>
      </w:pPr>
      <w:r>
        <w:t>Lecture Bianca Sanfilipo</w:t>
      </w:r>
    </w:p>
    <w:p w14:paraId="2D3A6F5B" w14:textId="77777777" w:rsidR="004B188A" w:rsidRDefault="004B188A" w:rsidP="004B188A">
      <w:pPr>
        <w:pStyle w:val="NormalWeb"/>
        <w:spacing w:before="0" w:beforeAutospacing="0" w:after="0" w:afterAutospacing="0" w:line="480" w:lineRule="auto"/>
        <w:jc w:val="center"/>
      </w:pPr>
      <w:r>
        <w:t xml:space="preserve"> Model Code BMHP5021</w:t>
      </w:r>
    </w:p>
    <w:p w14:paraId="35CEB85F" w14:textId="77777777" w:rsidR="004B188A" w:rsidRDefault="004B188A" w:rsidP="004B188A">
      <w:pPr>
        <w:pStyle w:val="NormalWeb"/>
        <w:spacing w:before="0" w:beforeAutospacing="0" w:after="0" w:afterAutospacing="0" w:line="480" w:lineRule="auto"/>
        <w:jc w:val="center"/>
      </w:pPr>
    </w:p>
    <w:p w14:paraId="5683E4D5" w14:textId="77777777" w:rsidR="004B188A" w:rsidRDefault="004B188A" w:rsidP="004B188A">
      <w:pPr>
        <w:pStyle w:val="NormalWeb"/>
        <w:spacing w:before="0" w:beforeAutospacing="0" w:after="0" w:afterAutospacing="0" w:line="480" w:lineRule="auto"/>
        <w:jc w:val="center"/>
      </w:pPr>
    </w:p>
    <w:p w14:paraId="1CEEB4CB" w14:textId="77777777" w:rsidR="004B188A" w:rsidRDefault="004B188A" w:rsidP="004B188A">
      <w:pPr>
        <w:pStyle w:val="NormalWeb"/>
        <w:spacing w:before="0" w:beforeAutospacing="0" w:after="0" w:afterAutospacing="0" w:line="480" w:lineRule="auto"/>
      </w:pPr>
      <w:r>
        <w:t>Date 27/11/2025</w:t>
      </w:r>
    </w:p>
    <w:p w14:paraId="0C9A9B6D" w14:textId="77777777" w:rsidR="004B188A" w:rsidRDefault="004B188A" w:rsidP="004B188A">
      <w:pPr>
        <w:pStyle w:val="NormalWeb"/>
        <w:spacing w:before="0" w:beforeAutospacing="0" w:after="0" w:afterAutospacing="0" w:line="480" w:lineRule="auto"/>
      </w:pPr>
      <w:r w:rsidRPr="00F71D15">
        <w:t>References</w:t>
      </w:r>
    </w:p>
    <w:p w14:paraId="2249699C" w14:textId="77777777" w:rsidR="004B188A" w:rsidRDefault="004B188A" w:rsidP="004B188A">
      <w:pPr>
        <w:pStyle w:val="NormalWeb"/>
        <w:spacing w:before="0" w:beforeAutospacing="0" w:after="0" w:afterAutospacing="0" w:line="480" w:lineRule="auto"/>
      </w:pPr>
      <w:r w:rsidRPr="00F71D15">
        <w:t>Foster, D.</w:t>
      </w:r>
      <w:r>
        <w:t xml:space="preserve">, </w:t>
      </w:r>
      <w:r w:rsidRPr="00F71D15">
        <w:t xml:space="preserve">2024. </w:t>
      </w:r>
      <w:r w:rsidRPr="00F71D15">
        <w:rPr>
          <w:i/>
        </w:rPr>
        <w:t>An</w:t>
      </w:r>
      <w:r w:rsidRPr="00F71D15">
        <w:t xml:space="preserve"> </w:t>
      </w:r>
      <w:r w:rsidRPr="00F71D15">
        <w:rPr>
          <w:i/>
        </w:rPr>
        <w:t>overview of child protection legislation in England</w:t>
      </w:r>
      <w:r w:rsidRPr="00F71D15">
        <w:t>.</w:t>
      </w:r>
      <w:r>
        <w:t xml:space="preserve"> [Online]. Available at:</w:t>
      </w:r>
    </w:p>
    <w:p w14:paraId="7565444F" w14:textId="77777777" w:rsidR="004B188A" w:rsidRPr="00F71D15" w:rsidRDefault="004B188A" w:rsidP="004B188A">
      <w:pPr>
        <w:pStyle w:val="NormalWeb"/>
        <w:spacing w:before="0" w:beforeAutospacing="0" w:after="0" w:afterAutospacing="0" w:line="480" w:lineRule="auto"/>
        <w:ind w:left="720"/>
      </w:pPr>
      <w:hyperlink r:id="rId8" w:history="1">
        <w:r w:rsidRPr="00F71D15">
          <w:rPr>
            <w:rStyle w:val="Hyperlink"/>
            <w:color w:val="auto"/>
            <w:u w:val="none"/>
          </w:rPr>
          <w:t>https://commonslibrary.parliament.uk/research-briefings/sn06787/</w:t>
        </w:r>
      </w:hyperlink>
      <w:r>
        <w:t xml:space="preserve"> [Accessed 09 July 2025] </w:t>
      </w:r>
    </w:p>
    <w:p w14:paraId="48FA8535" w14:textId="77777777" w:rsidR="004B188A" w:rsidRDefault="004B188A" w:rsidP="004B188A">
      <w:pPr>
        <w:pStyle w:val="NormalWeb"/>
        <w:spacing w:before="0" w:beforeAutospacing="0" w:after="0" w:afterAutospacing="0" w:line="480" w:lineRule="auto"/>
        <w:rPr>
          <w:i/>
        </w:rPr>
      </w:pPr>
      <w:r w:rsidRPr="00F71D15">
        <w:t>HM Government</w:t>
      </w:r>
      <w:r>
        <w:t xml:space="preserve">., </w:t>
      </w:r>
      <w:r w:rsidRPr="00F71D15">
        <w:t xml:space="preserve">2023. </w:t>
      </w:r>
      <w:r w:rsidRPr="00F71D15">
        <w:rPr>
          <w:i/>
        </w:rPr>
        <w:t>Working Together to Safeguard Childre</w:t>
      </w:r>
      <w:r>
        <w:rPr>
          <w:i/>
        </w:rPr>
        <w:t>n 2023. A guide to multi-agency</w:t>
      </w:r>
    </w:p>
    <w:p w14:paraId="4DD51B7E" w14:textId="77777777" w:rsidR="004B188A" w:rsidRPr="00F71D15" w:rsidRDefault="004B188A" w:rsidP="004B188A">
      <w:pPr>
        <w:pStyle w:val="NormalWeb"/>
        <w:spacing w:before="0" w:beforeAutospacing="0" w:after="0" w:afterAutospacing="0" w:line="480" w:lineRule="auto"/>
        <w:ind w:left="720"/>
      </w:pPr>
      <w:r w:rsidRPr="00F71D15">
        <w:rPr>
          <w:i/>
        </w:rPr>
        <w:t>working to help, protect and promote the welfare of children</w:t>
      </w:r>
      <w:r w:rsidRPr="00F71D15">
        <w:t xml:space="preserve">. </w:t>
      </w:r>
      <w:r>
        <w:t>[</w:t>
      </w:r>
      <w:proofErr w:type="spellStart"/>
      <w:r>
        <w:t>Onli</w:t>
      </w:r>
      <w:proofErr w:type="spellEnd"/>
      <w:r>
        <w:t xml:space="preserve"> ne]. Available at: </w:t>
      </w:r>
      <w:hyperlink r:id="rId9" w:history="1">
        <w:r w:rsidRPr="00F71D15">
          <w:rPr>
            <w:rStyle w:val="Hyperlink"/>
            <w:color w:val="auto"/>
            <w:u w:val="none"/>
          </w:rPr>
          <w:t>https://assets.publishing.service.gov.uk/media/6849a7b67cba25f610c7db3f/Working_together_to_safeguard_children_2023_-_statutory_guidance.pdf</w:t>
        </w:r>
      </w:hyperlink>
      <w:r>
        <w:t xml:space="preserve"> [Accessed 09 July 2025]</w:t>
      </w:r>
    </w:p>
    <w:p w14:paraId="038C976E" w14:textId="77777777" w:rsidR="004B188A" w:rsidRDefault="004B188A" w:rsidP="004B188A">
      <w:pPr>
        <w:pStyle w:val="NormalWeb"/>
        <w:spacing w:before="0" w:beforeAutospacing="0" w:after="0" w:afterAutospacing="0" w:line="480" w:lineRule="auto"/>
        <w:rPr>
          <w:shd w:val="clear" w:color="auto" w:fill="FFFFFF"/>
        </w:rPr>
      </w:pPr>
      <w:r w:rsidRPr="00F71D15">
        <w:rPr>
          <w:shd w:val="clear" w:color="auto" w:fill="FFFFFF"/>
        </w:rPr>
        <w:t>Mason, A., &amp; Minerva, F.</w:t>
      </w:r>
      <w:r>
        <w:rPr>
          <w:shd w:val="clear" w:color="auto" w:fill="FFFFFF"/>
        </w:rPr>
        <w:t xml:space="preserve">, </w:t>
      </w:r>
      <w:r w:rsidRPr="00F71D15">
        <w:rPr>
          <w:shd w:val="clear" w:color="auto" w:fill="FFFFFF"/>
        </w:rPr>
        <w:t>2020. Should the Equality A</w:t>
      </w:r>
      <w:r>
        <w:rPr>
          <w:shd w:val="clear" w:color="auto" w:fill="FFFFFF"/>
        </w:rPr>
        <w:t>ct 2010 Be Extended to Prohibit</w:t>
      </w:r>
    </w:p>
    <w:p w14:paraId="439A0498" w14:textId="77777777" w:rsidR="00CB47E6" w:rsidRDefault="00CB47E6" w:rsidP="00B60C01">
      <w:pPr>
        <w:pStyle w:val="NormalWeb"/>
        <w:spacing w:before="0" w:beforeAutospacing="0" w:after="0" w:afterAutospacing="0" w:line="480" w:lineRule="auto"/>
        <w:ind w:firstLine="720"/>
        <w:rPr>
          <w:color w:val="0E101A"/>
        </w:rPr>
      </w:pPr>
      <w:r>
        <w:rPr>
          <w:color w:val="0E101A"/>
        </w:rPr>
        <w:t xml:space="preserve">outcome. </w:t>
      </w:r>
    </w:p>
    <w:p w14:paraId="06AF0673" w14:textId="77777777" w:rsidR="00F71D15" w:rsidRPr="00F71D15" w:rsidRDefault="00F71D15" w:rsidP="00E86276">
      <w:pPr>
        <w:pStyle w:val="NormalWeb"/>
        <w:spacing w:before="0" w:beforeAutospacing="0" w:after="0" w:afterAutospacing="0" w:line="480" w:lineRule="auto"/>
        <w:ind w:left="720"/>
      </w:pPr>
      <w:hyperlink r:id="rId10" w:history="1">
        <w:r w:rsidRPr="00F71D15">
          <w:rPr>
            <w:rStyle w:val="Hyperlink"/>
            <w:color w:val="auto"/>
            <w:u w:val="none"/>
          </w:rPr>
          <w:t>https://assets.publishing.service.gov.uk/media/6849a7b67cba25f610c7db3f/Working_together_to_safeguard_children_2023_-_statutory_guidance.pdf</w:t>
        </w:r>
      </w:hyperlink>
      <w:r w:rsidR="00E86276">
        <w:t xml:space="preserve"> [Accessed 09 July 2025]</w:t>
      </w:r>
    </w:p>
    <w:p w14:paraId="03972B58" w14:textId="77777777" w:rsidR="00E86276" w:rsidRDefault="00F71D15" w:rsidP="00B60C01">
      <w:pPr>
        <w:pStyle w:val="NormalWeb"/>
        <w:spacing w:before="0" w:beforeAutospacing="0" w:after="0" w:afterAutospacing="0" w:line="480" w:lineRule="auto"/>
        <w:rPr>
          <w:shd w:val="clear" w:color="auto" w:fill="FFFFFF"/>
        </w:rPr>
      </w:pPr>
      <w:r w:rsidRPr="00F71D15">
        <w:rPr>
          <w:shd w:val="clear" w:color="auto" w:fill="FFFFFF"/>
        </w:rPr>
        <w:t>Mason, A., &amp; Minerva, F.</w:t>
      </w:r>
      <w:r w:rsidR="00E86276">
        <w:rPr>
          <w:shd w:val="clear" w:color="auto" w:fill="FFFFFF"/>
        </w:rPr>
        <w:t xml:space="preserve">, </w:t>
      </w:r>
      <w:r w:rsidRPr="00F71D15">
        <w:rPr>
          <w:shd w:val="clear" w:color="auto" w:fill="FFFFFF"/>
        </w:rPr>
        <w:t>2020. Should the Equality A</w:t>
      </w:r>
      <w:r w:rsidR="00E86276">
        <w:rPr>
          <w:shd w:val="clear" w:color="auto" w:fill="FFFFFF"/>
        </w:rPr>
        <w:t>ct 2010 Be Extended to Prohibit</w:t>
      </w:r>
    </w:p>
    <w:p w14:paraId="59667FF8" w14:textId="77777777" w:rsidR="00F71D15" w:rsidRPr="00F71D15" w:rsidRDefault="00F71D15" w:rsidP="00E86276">
      <w:pPr>
        <w:pStyle w:val="NormalWeb"/>
        <w:spacing w:before="0" w:beforeAutospacing="0" w:after="0" w:afterAutospacing="0" w:line="480" w:lineRule="auto"/>
        <w:ind w:firstLine="720"/>
      </w:pPr>
      <w:r w:rsidRPr="00F71D15">
        <w:rPr>
          <w:shd w:val="clear" w:color="auto" w:fill="FFFFFF"/>
        </w:rPr>
        <w:t>Appearance Discrimination? </w:t>
      </w:r>
      <w:r w:rsidRPr="00F71D15">
        <w:rPr>
          <w:i/>
          <w:iCs/>
          <w:shd w:val="clear" w:color="auto" w:fill="FFFFFF"/>
        </w:rPr>
        <w:t>Political Studies</w:t>
      </w:r>
      <w:r w:rsidRPr="00F71D15">
        <w:rPr>
          <w:shd w:val="clear" w:color="auto" w:fill="FFFFFF"/>
        </w:rPr>
        <w:t>, </w:t>
      </w:r>
      <w:r w:rsidRPr="00F71D15">
        <w:rPr>
          <w:i/>
          <w:iCs/>
          <w:shd w:val="clear" w:color="auto" w:fill="FFFFFF"/>
        </w:rPr>
        <w:t>70</w:t>
      </w:r>
      <w:r w:rsidRPr="00F71D15">
        <w:rPr>
          <w:shd w:val="clear" w:color="auto" w:fill="FFFFFF"/>
        </w:rPr>
        <w:t xml:space="preserve">(2), </w:t>
      </w:r>
      <w:r w:rsidR="00E86276">
        <w:rPr>
          <w:shd w:val="clear" w:color="auto" w:fill="FFFFFF"/>
        </w:rPr>
        <w:t xml:space="preserve">pp. </w:t>
      </w:r>
      <w:r w:rsidRPr="00F71D15">
        <w:rPr>
          <w:shd w:val="clear" w:color="auto" w:fill="FFFFFF"/>
        </w:rPr>
        <w:t>425-442</w:t>
      </w:r>
    </w:p>
    <w:p w14:paraId="4C48455A" w14:textId="77777777" w:rsidR="00F71D15" w:rsidRPr="00F71D15" w:rsidRDefault="00F71D15" w:rsidP="00B60C01">
      <w:pPr>
        <w:pStyle w:val="NormalWeb"/>
        <w:spacing w:before="0" w:beforeAutospacing="0" w:after="0" w:afterAutospacing="0" w:line="480" w:lineRule="auto"/>
        <w:rPr>
          <w:color w:val="0E101A"/>
        </w:rPr>
      </w:pPr>
    </w:p>
    <w:sectPr w:rsidR="00F71D15" w:rsidRPr="00F71D15" w:rsidSect="008F794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3B5EDE" w14:textId="77777777" w:rsidR="00103C99" w:rsidRDefault="00103C99" w:rsidP="00B60C01">
      <w:pPr>
        <w:spacing w:after="0" w:line="240" w:lineRule="auto"/>
      </w:pPr>
      <w:r>
        <w:separator/>
      </w:r>
    </w:p>
  </w:endnote>
  <w:endnote w:type="continuationSeparator" w:id="0">
    <w:p w14:paraId="27D8F249" w14:textId="77777777" w:rsidR="00103C99" w:rsidRDefault="00103C99" w:rsidP="00B60C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Noto Serif Yezidi"/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00000003" w:usb1="00000000" w:usb2="00000000" w:usb3="00000000" w:csb0="00000001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ptos Display">
    <w:panose1 w:val="020B0004020202020204"/>
    <w:charset w:val="00"/>
    <w:family w:val="roman"/>
    <w:notTrueType/>
    <w:pitch w:val="default"/>
  </w:font>
  <w:font w:name="Aptos">
    <w:panose1 w:val="020B00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04E898" w14:textId="77777777" w:rsidR="00103C99" w:rsidRDefault="00103C99" w:rsidP="00B60C01">
      <w:pPr>
        <w:spacing w:after="0" w:line="240" w:lineRule="auto"/>
      </w:pPr>
      <w:r>
        <w:separator/>
      </w:r>
    </w:p>
  </w:footnote>
  <w:footnote w:type="continuationSeparator" w:id="0">
    <w:p w14:paraId="705FA047" w14:textId="77777777" w:rsidR="00103C99" w:rsidRDefault="00103C99" w:rsidP="00B60C0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D6353F"/>
    <w:multiLevelType w:val="multilevel"/>
    <w:tmpl w:val="F16EC8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FCB0588"/>
    <w:multiLevelType w:val="multilevel"/>
    <w:tmpl w:val="A62EE3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C150EBB"/>
    <w:multiLevelType w:val="hybridMultilevel"/>
    <w:tmpl w:val="B85E9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7D34AF"/>
    <w:multiLevelType w:val="multilevel"/>
    <w:tmpl w:val="C55C0F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718329A"/>
    <w:multiLevelType w:val="multilevel"/>
    <w:tmpl w:val="FE602E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B642400"/>
    <w:multiLevelType w:val="multilevel"/>
    <w:tmpl w:val="75581C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E0A472B"/>
    <w:multiLevelType w:val="multilevel"/>
    <w:tmpl w:val="1158AE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74819045">
    <w:abstractNumId w:val="0"/>
  </w:num>
  <w:num w:numId="2" w16cid:durableId="763653348">
    <w:abstractNumId w:val="1"/>
  </w:num>
  <w:num w:numId="3" w16cid:durableId="896941607">
    <w:abstractNumId w:val="5"/>
  </w:num>
  <w:num w:numId="4" w16cid:durableId="233668486">
    <w:abstractNumId w:val="4"/>
  </w:num>
  <w:num w:numId="5" w16cid:durableId="183399188">
    <w:abstractNumId w:val="3"/>
  </w:num>
  <w:num w:numId="6" w16cid:durableId="175651857">
    <w:abstractNumId w:val="6"/>
  </w:num>
  <w:num w:numId="7" w16cid:durableId="25115868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2DA9"/>
    <w:rsid w:val="00082E2A"/>
    <w:rsid w:val="00103C99"/>
    <w:rsid w:val="00213AFD"/>
    <w:rsid w:val="0029060C"/>
    <w:rsid w:val="0030700E"/>
    <w:rsid w:val="00312DA9"/>
    <w:rsid w:val="00327633"/>
    <w:rsid w:val="00456DE4"/>
    <w:rsid w:val="004B188A"/>
    <w:rsid w:val="004E4380"/>
    <w:rsid w:val="00751BEC"/>
    <w:rsid w:val="00797A67"/>
    <w:rsid w:val="008129E1"/>
    <w:rsid w:val="008744B5"/>
    <w:rsid w:val="00882598"/>
    <w:rsid w:val="008F7941"/>
    <w:rsid w:val="00915EB5"/>
    <w:rsid w:val="0092030B"/>
    <w:rsid w:val="00922C15"/>
    <w:rsid w:val="009362BC"/>
    <w:rsid w:val="00980E21"/>
    <w:rsid w:val="009931C0"/>
    <w:rsid w:val="00AC0A34"/>
    <w:rsid w:val="00B00275"/>
    <w:rsid w:val="00B3456B"/>
    <w:rsid w:val="00B60C01"/>
    <w:rsid w:val="00CA5759"/>
    <w:rsid w:val="00CB47E6"/>
    <w:rsid w:val="00D02D40"/>
    <w:rsid w:val="00D72CFE"/>
    <w:rsid w:val="00DF140F"/>
    <w:rsid w:val="00E86276"/>
    <w:rsid w:val="00F71D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482287E3"/>
  <w15:chartTrackingRefBased/>
  <w15:docId w15:val="{99370D8A-31DA-1540-86DD-163A5E6E2A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7941"/>
    <w:pPr>
      <w:spacing w:after="200" w:line="276" w:lineRule="auto"/>
    </w:pPr>
    <w:rPr>
      <w:sz w:val="22"/>
      <w:szCs w:val="22"/>
      <w:lang w:val="en-US" w:eastAsia="en-US"/>
    </w:rPr>
  </w:style>
  <w:style w:type="paragraph" w:styleId="Heading2">
    <w:name w:val="heading 2"/>
    <w:basedOn w:val="Normal"/>
    <w:link w:val="Heading2Char"/>
    <w:uiPriority w:val="9"/>
    <w:qFormat/>
    <w:rsid w:val="00312DA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uiPriority w:val="9"/>
    <w:rsid w:val="00312DA9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unhideWhenUsed/>
    <w:rsid w:val="00312DA9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</w:rPr>
  </w:style>
  <w:style w:type="character" w:customStyle="1" w:styleId="button-container">
    <w:name w:val="button-container"/>
    <w:basedOn w:val="DefaultParagraphFont"/>
    <w:rsid w:val="00312DA9"/>
  </w:style>
  <w:style w:type="character" w:styleId="Strong">
    <w:name w:val="Strong"/>
    <w:uiPriority w:val="22"/>
    <w:qFormat/>
    <w:rsid w:val="00CB47E6"/>
    <w:rPr>
      <w:b/>
      <w:bCs/>
    </w:rPr>
  </w:style>
  <w:style w:type="character" w:styleId="Hyperlink">
    <w:name w:val="Hyperlink"/>
    <w:uiPriority w:val="99"/>
    <w:unhideWhenUsed/>
    <w:rsid w:val="00F71D15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B60C01"/>
    <w:pPr>
      <w:tabs>
        <w:tab w:val="center" w:pos="4680"/>
        <w:tab w:val="right" w:pos="9360"/>
      </w:tabs>
    </w:pPr>
  </w:style>
  <w:style w:type="character" w:customStyle="1" w:styleId="HeaderChar">
    <w:name w:val="Header Char"/>
    <w:link w:val="Header"/>
    <w:uiPriority w:val="99"/>
    <w:rsid w:val="00B60C01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B60C01"/>
    <w:pPr>
      <w:tabs>
        <w:tab w:val="center" w:pos="4680"/>
        <w:tab w:val="right" w:pos="9360"/>
      </w:tabs>
    </w:pPr>
  </w:style>
  <w:style w:type="character" w:customStyle="1" w:styleId="FooterChar">
    <w:name w:val="Footer Char"/>
    <w:link w:val="Footer"/>
    <w:uiPriority w:val="99"/>
    <w:rsid w:val="00B60C01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80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74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mmonslibrary.parliament.uk/research-briefings/sn06787/" TargetMode="Externa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theme" Target="theme/theme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fontTable" Target="fontTable.xml" /><Relationship Id="rId5" Type="http://schemas.openxmlformats.org/officeDocument/2006/relationships/webSettings" Target="webSettings.xml" /><Relationship Id="rId10" Type="http://schemas.openxmlformats.org/officeDocument/2006/relationships/hyperlink" Target="https://assets.publishing.service.gov.uk/media/6849a7b67cba25f610c7db3f/Working_together_to_safeguard_children_2023_-_statutory_guidance.pdf" TargetMode="External" /><Relationship Id="rId4" Type="http://schemas.openxmlformats.org/officeDocument/2006/relationships/settings" Target="settings.xml" /><Relationship Id="rId9" Type="http://schemas.openxmlformats.org/officeDocument/2006/relationships/hyperlink" Target="https://assets.publishing.service.gov.uk/media/6849a7b67cba25f610c7db3f/Working_together_to_safeguard_children_2023_-_statutory_guidance.pd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952CC56-692A-7644-B089-7DAC09A938B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227</Words>
  <Characters>1298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1522</CharactersWithSpaces>
  <SharedDoc>false</SharedDoc>
  <HLinks>
    <vt:vector size="18" baseType="variant">
      <vt:variant>
        <vt:i4>917512</vt:i4>
      </vt:variant>
      <vt:variant>
        <vt:i4>6</vt:i4>
      </vt:variant>
      <vt:variant>
        <vt:i4>0</vt:i4>
      </vt:variant>
      <vt:variant>
        <vt:i4>5</vt:i4>
      </vt:variant>
      <vt:variant>
        <vt:lpwstr>https://assets.publishing.service.gov.uk/media/6849a7b67cba25f610c7db3f/Working_together_to_safeguard_children_2023_-_statutory_guidance.pdf</vt:lpwstr>
      </vt:variant>
      <vt:variant>
        <vt:lpwstr/>
      </vt:variant>
      <vt:variant>
        <vt:i4>917512</vt:i4>
      </vt:variant>
      <vt:variant>
        <vt:i4>3</vt:i4>
      </vt:variant>
      <vt:variant>
        <vt:i4>0</vt:i4>
      </vt:variant>
      <vt:variant>
        <vt:i4>5</vt:i4>
      </vt:variant>
      <vt:variant>
        <vt:lpwstr>https://assets.publishing.service.gov.uk/media/6849a7b67cba25f610c7db3f/Working_together_to_safeguard_children_2023_-_statutory_guidance.pdf</vt:lpwstr>
      </vt:variant>
      <vt:variant>
        <vt:lpwstr/>
      </vt:variant>
      <vt:variant>
        <vt:i4>1114139</vt:i4>
      </vt:variant>
      <vt:variant>
        <vt:i4>0</vt:i4>
      </vt:variant>
      <vt:variant>
        <vt:i4>0</vt:i4>
      </vt:variant>
      <vt:variant>
        <vt:i4>5</vt:i4>
      </vt:variant>
      <vt:variant>
        <vt:lpwstr>https://commonslibrary.parliament.uk/research-briefings/sn06787/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chares</dc:creator>
  <cp:keywords/>
  <cp:lastModifiedBy>belinda matembe</cp:lastModifiedBy>
  <cp:revision>2</cp:revision>
  <dcterms:created xsi:type="dcterms:W3CDTF">2025-11-27T17:15:00Z</dcterms:created>
  <dcterms:modified xsi:type="dcterms:W3CDTF">2025-11-27T17:15:00Z</dcterms:modified>
</cp:coreProperties>
</file>